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977" w:rsidRPr="00F0772C" w:rsidRDefault="0018030D" w:rsidP="00EB0950">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14.15pt;margin-top:5.35pt;width:47.9pt;height:39.4pt;z-index:-251658240">
            <v:imagedata r:id="rId8" o:title=""/>
          </v:shape>
          <o:OLEObject Type="Embed" ProgID="CorelDRAW.Graphic.13" ShapeID="_x0000_s1027" DrawAspect="Content" ObjectID="_1745851745" r:id="rId9"/>
        </w:object>
      </w:r>
      <w:r w:rsidR="00EB0950">
        <w:rPr>
          <w:rFonts w:ascii="Times New Roman" w:hAnsi="Times New Roman" w:cs="Times New Roman"/>
          <w:b/>
          <w:noProof/>
          <w:color w:val="00214E"/>
          <w:sz w:val="36"/>
          <w:szCs w:val="36"/>
          <w:lang w:eastAsia="ro-RO"/>
        </w:rPr>
        <w:drawing>
          <wp:anchor distT="0" distB="0" distL="114300" distR="114300" simplePos="0" relativeHeight="251657216" behindDoc="0" locked="0" layoutInCell="1" allowOverlap="1">
            <wp:simplePos x="0" y="0"/>
            <wp:positionH relativeFrom="margin">
              <wp:align>left</wp:align>
            </wp:positionH>
            <wp:positionV relativeFrom="paragraph">
              <wp:posOffset>9230</wp:posOffset>
            </wp:positionV>
            <wp:extent cx="572135" cy="563245"/>
            <wp:effectExtent l="0" t="0" r="0" b="8255"/>
            <wp:wrapSquare wrapText="bothSides"/>
            <wp:docPr id="1" name="Picture 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135" cy="563245"/>
                    </a:xfrm>
                    <a:prstGeom prst="rect">
                      <a:avLst/>
                    </a:prstGeom>
                    <a:noFill/>
                    <a:ln>
                      <a:noFill/>
                    </a:ln>
                  </pic:spPr>
                </pic:pic>
              </a:graphicData>
            </a:graphic>
          </wp:anchor>
        </w:drawing>
      </w:r>
      <w:r w:rsidR="00006D1C">
        <w:rPr>
          <w:rFonts w:ascii="Times New Roman" w:hAnsi="Times New Roman" w:cs="Times New Roman"/>
          <w:b/>
          <w:color w:val="00214E"/>
          <w:sz w:val="36"/>
          <w:szCs w:val="36"/>
        </w:rPr>
        <w:t xml:space="preserve">     </w:t>
      </w:r>
      <w:r w:rsidR="00480977" w:rsidRPr="00F0772C">
        <w:rPr>
          <w:rFonts w:ascii="Times New Roman" w:hAnsi="Times New Roman" w:cs="Times New Roman"/>
          <w:b/>
          <w:color w:val="00214E"/>
          <w:sz w:val="36"/>
          <w:szCs w:val="36"/>
        </w:rPr>
        <w:t>Ministerul Mediului</w:t>
      </w:r>
      <w:r w:rsidR="00F0772C" w:rsidRPr="00F0772C">
        <w:rPr>
          <w:rFonts w:ascii="Times New Roman" w:hAnsi="Times New Roman" w:cs="Times New Roman"/>
          <w:b/>
          <w:color w:val="00214E"/>
          <w:sz w:val="36"/>
          <w:szCs w:val="36"/>
        </w:rPr>
        <w:t xml:space="preserve">, Apelor și Pădurilor </w:t>
      </w:r>
    </w:p>
    <w:p w:rsidR="00480977" w:rsidRPr="00F0772C" w:rsidRDefault="00006D1C" w:rsidP="00EB0950">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480977" w:rsidRPr="00F0772C">
        <w:rPr>
          <w:rFonts w:ascii="Times New Roman" w:hAnsi="Times New Roman" w:cs="Times New Roman"/>
          <w:b/>
          <w:color w:val="00214E"/>
          <w:sz w:val="36"/>
          <w:szCs w:val="36"/>
        </w:rPr>
        <w:t>Agenţia Naţională pentru Protecţia Mediului</w:t>
      </w:r>
    </w:p>
    <w:p w:rsidR="00480977" w:rsidRPr="00F0772C" w:rsidRDefault="00480977" w:rsidP="00480977">
      <w:pPr>
        <w:pStyle w:val="Header"/>
        <w:rPr>
          <w:rFonts w:ascii="Times New Roman" w:hAnsi="Times New Roman" w:cs="Times New Roman"/>
          <w:b/>
          <w:sz w:val="16"/>
          <w:szCs w:val="16"/>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480977" w:rsidRPr="00F0772C" w:rsidTr="006D1701">
        <w:tc>
          <w:tcPr>
            <w:tcW w:w="9833" w:type="dxa"/>
            <w:tcBorders>
              <w:top w:val="single" w:sz="8" w:space="0" w:color="000000"/>
              <w:bottom w:val="single" w:sz="8" w:space="0" w:color="000000"/>
            </w:tcBorders>
            <w:shd w:val="clear" w:color="auto" w:fill="DBE5F1"/>
          </w:tcPr>
          <w:p w:rsidR="00480977" w:rsidRPr="00F0772C" w:rsidRDefault="00480977" w:rsidP="006D1701">
            <w:pPr>
              <w:pStyle w:val="Header"/>
              <w:spacing w:before="120"/>
              <w:jc w:val="center"/>
              <w:rPr>
                <w:rFonts w:ascii="Times New Roman" w:hAnsi="Times New Roman" w:cs="Times New Roman"/>
                <w:b/>
                <w:bCs/>
                <w:color w:val="00214E"/>
                <w:sz w:val="36"/>
                <w:szCs w:val="36"/>
              </w:rPr>
            </w:pPr>
            <w:r w:rsidRPr="00F0772C">
              <w:rPr>
                <w:rFonts w:ascii="Times New Roman" w:hAnsi="Times New Roman" w:cs="Times New Roman"/>
                <w:b/>
                <w:bCs/>
                <w:color w:val="00214E"/>
                <w:sz w:val="36"/>
                <w:szCs w:val="36"/>
              </w:rPr>
              <w:t>Agenţia pentru Protecţia Mediului Dâmboviţa</w:t>
            </w:r>
          </w:p>
        </w:tc>
      </w:tr>
    </w:tbl>
    <w:p w:rsidR="0016212E" w:rsidRDefault="001803A7" w:rsidP="00D7402F">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16212E" w:rsidRDefault="0016212E" w:rsidP="00D7402F">
      <w:pPr>
        <w:suppressAutoHyphens/>
        <w:spacing w:after="0" w:line="240" w:lineRule="auto"/>
        <w:jc w:val="center"/>
        <w:rPr>
          <w:rFonts w:ascii="Times New Roman" w:hAnsi="Times New Roman" w:cs="Times New Roman"/>
          <w:b/>
          <w:sz w:val="24"/>
          <w:szCs w:val="24"/>
        </w:rPr>
      </w:pPr>
    </w:p>
    <w:p w:rsidR="00E36866" w:rsidRDefault="00E36866" w:rsidP="00D7402F">
      <w:pPr>
        <w:suppressAutoHyphens/>
        <w:spacing w:after="0" w:line="240" w:lineRule="auto"/>
        <w:jc w:val="center"/>
        <w:rPr>
          <w:rFonts w:ascii="Times New Roman" w:hAnsi="Times New Roman" w:cs="Times New Roman"/>
          <w:b/>
          <w:sz w:val="24"/>
          <w:szCs w:val="24"/>
        </w:rPr>
      </w:pPr>
    </w:p>
    <w:p w:rsidR="00051258" w:rsidRPr="00CF6608" w:rsidRDefault="009A1142" w:rsidP="00D7402F">
      <w:pPr>
        <w:suppressAutoHyphens/>
        <w:spacing w:after="0" w:line="240" w:lineRule="auto"/>
        <w:jc w:val="center"/>
        <w:rPr>
          <w:rFonts w:ascii="Times New Roman" w:eastAsia="Times New Roman" w:hAnsi="Times New Roman" w:cs="Times New Roman"/>
          <w:b/>
          <w:sz w:val="24"/>
          <w:szCs w:val="24"/>
          <w:lang w:val="it-IT" w:eastAsia="ro-RO"/>
        </w:rPr>
      </w:pPr>
      <w:r w:rsidRPr="00CF6608">
        <w:rPr>
          <w:rFonts w:ascii="Times New Roman" w:hAnsi="Times New Roman" w:cs="Times New Roman"/>
          <w:b/>
          <w:sz w:val="24"/>
          <w:szCs w:val="24"/>
        </w:rPr>
        <w:t>DECIZI</w:t>
      </w:r>
      <w:r w:rsidR="0046548F" w:rsidRPr="00CF6608">
        <w:rPr>
          <w:rFonts w:ascii="Times New Roman" w:hAnsi="Times New Roman" w:cs="Times New Roman"/>
          <w:b/>
          <w:sz w:val="24"/>
          <w:szCs w:val="24"/>
        </w:rPr>
        <w:t>A</w:t>
      </w:r>
      <w:r w:rsidR="00006D1C">
        <w:rPr>
          <w:rFonts w:ascii="Times New Roman" w:hAnsi="Times New Roman" w:cs="Times New Roman"/>
          <w:b/>
          <w:sz w:val="24"/>
          <w:szCs w:val="24"/>
        </w:rPr>
        <w:t xml:space="preserve"> </w:t>
      </w:r>
      <w:hyperlink r:id="rId11" w:anchor="#" w:history="1"/>
      <w:r w:rsidR="00051258" w:rsidRPr="00CF6608">
        <w:rPr>
          <w:rFonts w:ascii="Times New Roman" w:eastAsia="Times New Roman" w:hAnsi="Times New Roman" w:cs="Times New Roman"/>
          <w:b/>
          <w:sz w:val="24"/>
          <w:szCs w:val="24"/>
          <w:lang w:val="it-IT" w:eastAsia="ro-RO"/>
        </w:rPr>
        <w:t>ETAP</w:t>
      </w:r>
      <w:r w:rsidR="0046548F" w:rsidRPr="00CF6608">
        <w:rPr>
          <w:rFonts w:ascii="Times New Roman" w:eastAsia="Times New Roman" w:hAnsi="Times New Roman" w:cs="Times New Roman"/>
          <w:b/>
          <w:sz w:val="24"/>
          <w:szCs w:val="24"/>
          <w:lang w:val="it-IT" w:eastAsia="ro-RO"/>
        </w:rPr>
        <w:t>EI</w:t>
      </w:r>
      <w:r w:rsidR="00051258" w:rsidRPr="00CF6608">
        <w:rPr>
          <w:rFonts w:ascii="Times New Roman" w:eastAsia="Times New Roman" w:hAnsi="Times New Roman" w:cs="Times New Roman"/>
          <w:b/>
          <w:sz w:val="24"/>
          <w:szCs w:val="24"/>
          <w:lang w:val="it-IT" w:eastAsia="ro-RO"/>
        </w:rPr>
        <w:t xml:space="preserve"> DE ÎNCADRARE</w:t>
      </w:r>
    </w:p>
    <w:p w:rsidR="00463A1A" w:rsidRDefault="006D6786" w:rsidP="001803A7">
      <w:pPr>
        <w:suppressAutoHyphens/>
        <w:spacing w:after="0" w:line="240" w:lineRule="auto"/>
        <w:rPr>
          <w:rFonts w:ascii="Times New Roman" w:eastAsia="Times New Roman" w:hAnsi="Times New Roman" w:cs="Times New Roman"/>
          <w:b/>
          <w:sz w:val="24"/>
          <w:szCs w:val="24"/>
          <w:lang w:val="it-IT" w:eastAsia="ro-RO"/>
        </w:rPr>
      </w:pPr>
      <w:r>
        <w:rPr>
          <w:rFonts w:ascii="Times New Roman" w:eastAsia="Times New Roman" w:hAnsi="Times New Roman" w:cs="Times New Roman"/>
          <w:b/>
          <w:sz w:val="24"/>
          <w:szCs w:val="24"/>
          <w:lang w:val="it-IT" w:eastAsia="ro-RO"/>
        </w:rPr>
        <w:t xml:space="preserve">                                   </w:t>
      </w:r>
      <w:r w:rsidR="001803A7">
        <w:rPr>
          <w:rFonts w:ascii="Times New Roman" w:eastAsia="Times New Roman" w:hAnsi="Times New Roman" w:cs="Times New Roman"/>
          <w:b/>
          <w:sz w:val="24"/>
          <w:szCs w:val="24"/>
          <w:lang w:val="it-IT" w:eastAsia="ro-RO"/>
        </w:rPr>
        <w:t xml:space="preserve">                            </w:t>
      </w:r>
      <w:r w:rsidR="00636089">
        <w:rPr>
          <w:rFonts w:ascii="Times New Roman" w:eastAsia="Times New Roman" w:hAnsi="Times New Roman" w:cs="Times New Roman"/>
          <w:b/>
          <w:sz w:val="24"/>
          <w:szCs w:val="24"/>
          <w:lang w:val="it-IT" w:eastAsia="ro-RO"/>
        </w:rPr>
        <w:t xml:space="preserve">       08.05.2023</w:t>
      </w:r>
    </w:p>
    <w:p w:rsidR="001803A7" w:rsidRDefault="001803A7" w:rsidP="001803A7">
      <w:pPr>
        <w:suppressAutoHyphens/>
        <w:spacing w:after="0" w:line="240" w:lineRule="auto"/>
        <w:rPr>
          <w:rFonts w:ascii="Times New Roman" w:eastAsia="Times New Roman" w:hAnsi="Times New Roman" w:cs="Times New Roman"/>
          <w:sz w:val="24"/>
          <w:szCs w:val="24"/>
          <w:lang w:eastAsia="ro-RO"/>
        </w:rPr>
      </w:pPr>
    </w:p>
    <w:p w:rsidR="00E36866" w:rsidRDefault="00006D1C" w:rsidP="00006D1C">
      <w:pPr>
        <w:spacing w:after="0" w:line="240" w:lineRule="auto"/>
        <w:jc w:val="both"/>
        <w:outlineLvl w:val="0"/>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p>
    <w:p w:rsidR="00955D6F" w:rsidRPr="00006D1C" w:rsidRDefault="00636089" w:rsidP="00006D1C">
      <w:pPr>
        <w:spacing w:after="0" w:line="240" w:lineRule="auto"/>
        <w:jc w:val="both"/>
        <w:outlineLvl w:val="0"/>
        <w:rPr>
          <w:rStyle w:val="tpa"/>
          <w:rFonts w:ascii="Times New Roman" w:hAnsi="Times New Roman"/>
          <w:sz w:val="26"/>
          <w:szCs w:val="26"/>
          <w:lang w:val="pt-BR"/>
        </w:rPr>
      </w:pPr>
      <w:r>
        <w:rPr>
          <w:rFonts w:ascii="Times New Roman" w:eastAsia="Times New Roman" w:hAnsi="Times New Roman" w:cs="Times New Roman"/>
          <w:sz w:val="24"/>
          <w:szCs w:val="24"/>
          <w:lang w:eastAsia="ro-RO"/>
        </w:rPr>
        <w:t xml:space="preserve">          </w:t>
      </w:r>
      <w:r w:rsidR="002E0C8A" w:rsidRPr="00480977">
        <w:rPr>
          <w:rFonts w:ascii="Times New Roman" w:eastAsia="Times New Roman" w:hAnsi="Times New Roman" w:cs="Times New Roman"/>
          <w:sz w:val="24"/>
          <w:szCs w:val="24"/>
          <w:lang w:eastAsia="ro-RO"/>
        </w:rPr>
        <w:t xml:space="preserve">Ca urmare a solicitării de emitere a acordului de mediu adresate de </w:t>
      </w:r>
      <w:r>
        <w:rPr>
          <w:rFonts w:ascii="Times New Roman" w:hAnsi="Times New Roman"/>
          <w:b/>
          <w:sz w:val="24"/>
          <w:szCs w:val="24"/>
          <w:lang w:val="pt-BR"/>
        </w:rPr>
        <w:t>MUNICIPIUL TÂRGOVIȘTE</w:t>
      </w:r>
      <w:r w:rsidR="006076FE" w:rsidRPr="00E36866">
        <w:rPr>
          <w:rFonts w:ascii="Times New Roman" w:eastAsia="Times New Roman" w:hAnsi="Times New Roman" w:cs="Times New Roman"/>
          <w:sz w:val="24"/>
          <w:szCs w:val="24"/>
          <w:lang w:eastAsia="ro-RO"/>
        </w:rPr>
        <w:t>,</w:t>
      </w:r>
      <w:r w:rsidR="00006D1C" w:rsidRPr="00E36866">
        <w:rPr>
          <w:rFonts w:ascii="Times New Roman" w:eastAsia="Times New Roman" w:hAnsi="Times New Roman" w:cs="Times New Roman"/>
          <w:sz w:val="24"/>
          <w:szCs w:val="24"/>
          <w:lang w:eastAsia="ro-RO"/>
        </w:rPr>
        <w:t xml:space="preserve"> </w:t>
      </w:r>
      <w:r w:rsidR="006076FE" w:rsidRPr="00E36866">
        <w:rPr>
          <w:rFonts w:ascii="Times New Roman" w:eastAsia="Times New Roman" w:hAnsi="Times New Roman" w:cs="Times New Roman"/>
          <w:sz w:val="24"/>
          <w:szCs w:val="24"/>
          <w:lang w:eastAsia="ro-RO"/>
        </w:rPr>
        <w:t xml:space="preserve">cu sediul în </w:t>
      </w:r>
      <w:r w:rsidR="00006D1C" w:rsidRPr="00E36866">
        <w:rPr>
          <w:rFonts w:ascii="Times New Roman" w:hAnsi="Times New Roman"/>
          <w:sz w:val="24"/>
          <w:szCs w:val="24"/>
          <w:lang w:val="pt-BR"/>
        </w:rPr>
        <w:t xml:space="preserve">mun. </w:t>
      </w:r>
      <w:r>
        <w:rPr>
          <w:rFonts w:ascii="Times New Roman" w:hAnsi="Times New Roman"/>
          <w:sz w:val="24"/>
          <w:szCs w:val="24"/>
          <w:lang w:val="pt-BR"/>
        </w:rPr>
        <w:t>Târgoviște</w:t>
      </w:r>
      <w:r w:rsidR="00006D1C" w:rsidRPr="00E36866">
        <w:rPr>
          <w:rFonts w:ascii="Times New Roman" w:hAnsi="Times New Roman"/>
          <w:sz w:val="24"/>
          <w:szCs w:val="24"/>
          <w:lang w:val="pt-BR"/>
        </w:rPr>
        <w:t>,</w:t>
      </w:r>
      <w:r>
        <w:rPr>
          <w:rFonts w:ascii="Times New Roman" w:hAnsi="Times New Roman"/>
          <w:sz w:val="24"/>
          <w:szCs w:val="24"/>
          <w:lang w:val="pt-BR"/>
        </w:rPr>
        <w:t xml:space="preserve"> str. Revoluției</w:t>
      </w:r>
      <w:r w:rsidR="00006D1C" w:rsidRPr="00E36866">
        <w:rPr>
          <w:rFonts w:ascii="Times New Roman" w:hAnsi="Times New Roman"/>
          <w:sz w:val="24"/>
          <w:szCs w:val="24"/>
          <w:lang w:val="pt-BR"/>
        </w:rPr>
        <w:t>, nr.</w:t>
      </w:r>
      <w:r>
        <w:rPr>
          <w:rFonts w:ascii="Times New Roman" w:hAnsi="Times New Roman"/>
          <w:sz w:val="24"/>
          <w:szCs w:val="24"/>
          <w:lang w:val="pt-BR"/>
        </w:rPr>
        <w:t>1-3</w:t>
      </w:r>
      <w:r w:rsidR="00006D1C">
        <w:rPr>
          <w:rFonts w:ascii="Times New Roman" w:hAnsi="Times New Roman"/>
          <w:sz w:val="26"/>
          <w:szCs w:val="26"/>
          <w:lang w:val="pt-BR"/>
        </w:rPr>
        <w:t xml:space="preserve">, </w:t>
      </w:r>
      <w:r>
        <w:rPr>
          <w:rFonts w:ascii="Times New Roman" w:hAnsi="Times New Roman"/>
          <w:sz w:val="26"/>
          <w:szCs w:val="26"/>
          <w:lang w:val="pt-BR"/>
        </w:rPr>
        <w:t xml:space="preserve">jud. Dâmbovița, </w:t>
      </w:r>
      <w:r w:rsidR="002E0C8A" w:rsidRPr="00480977">
        <w:rPr>
          <w:rFonts w:ascii="Times New Roman" w:eastAsia="Times New Roman" w:hAnsi="Times New Roman" w:cs="Times New Roman"/>
          <w:sz w:val="24"/>
          <w:szCs w:val="24"/>
          <w:lang w:eastAsia="ro-RO"/>
        </w:rPr>
        <w:t xml:space="preserve">înregistrată la sediul Agenției pentru Protecția Mediului (APM) Dâmbovița cu </w:t>
      </w:r>
      <w:r w:rsidR="00006D1C" w:rsidRPr="00C509F7">
        <w:rPr>
          <w:rFonts w:ascii="Times New Roman" w:hAnsi="Times New Roman"/>
          <w:sz w:val="26"/>
          <w:szCs w:val="26"/>
        </w:rPr>
        <w:t>nr.</w:t>
      </w:r>
      <w:r w:rsidR="00006D1C">
        <w:rPr>
          <w:rFonts w:ascii="Times New Roman" w:hAnsi="Times New Roman"/>
          <w:sz w:val="26"/>
          <w:szCs w:val="26"/>
        </w:rPr>
        <w:t xml:space="preserve"> </w:t>
      </w:r>
      <w:r>
        <w:rPr>
          <w:rFonts w:ascii="Times New Roman" w:hAnsi="Times New Roman"/>
          <w:sz w:val="26"/>
          <w:szCs w:val="26"/>
        </w:rPr>
        <w:t>210</w:t>
      </w:r>
      <w:r w:rsidR="00006D1C" w:rsidRPr="00C509F7">
        <w:rPr>
          <w:rFonts w:ascii="Times New Roman" w:hAnsi="Times New Roman"/>
          <w:sz w:val="26"/>
          <w:szCs w:val="26"/>
        </w:rPr>
        <w:t xml:space="preserve"> din </w:t>
      </w:r>
      <w:r>
        <w:rPr>
          <w:rFonts w:ascii="Times New Roman" w:hAnsi="Times New Roman"/>
          <w:sz w:val="26"/>
          <w:szCs w:val="26"/>
        </w:rPr>
        <w:t>06.01.2023</w:t>
      </w:r>
      <w:r w:rsidR="002E0C8A" w:rsidRPr="00480977">
        <w:rPr>
          <w:rFonts w:ascii="Times New Roman" w:eastAsia="Times New Roman" w:hAnsi="Times New Roman" w:cs="Times New Roman"/>
          <w:sz w:val="24"/>
          <w:szCs w:val="24"/>
          <w:lang w:eastAsia="ro-RO"/>
        </w:rPr>
        <w:t xml:space="preserve">, </w:t>
      </w:r>
      <w:r w:rsidR="00955D6F" w:rsidRPr="00C61E10">
        <w:rPr>
          <w:rStyle w:val="tpa"/>
          <w:rFonts w:ascii="Times New Roman" w:hAnsi="Times New Roman" w:cs="Times New Roman"/>
          <w:color w:val="000000"/>
          <w:sz w:val="24"/>
          <w:szCs w:val="24"/>
        </w:rPr>
        <w:t>în baza Legii nr. 292/2018 privind evaluarea impactului anumitor proiecte publice şi private asupra mediului şi a Ordonanţei de urgenţă a Guvernului nr. </w:t>
      </w:r>
      <w:hyperlink r:id="rId12" w:history="1">
        <w:r w:rsidR="00955D6F" w:rsidRPr="00C61E10">
          <w:rPr>
            <w:rStyle w:val="Hyperlink"/>
            <w:rFonts w:ascii="Times New Roman" w:hAnsi="Times New Roman" w:cs="Times New Roman"/>
            <w:b/>
            <w:bCs/>
            <w:color w:val="333399"/>
            <w:sz w:val="24"/>
            <w:szCs w:val="24"/>
          </w:rPr>
          <w:t>57/2007</w:t>
        </w:r>
      </w:hyperlink>
      <w:r w:rsidR="00955D6F"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3" w:history="1">
        <w:r w:rsidR="00955D6F" w:rsidRPr="00C61E10">
          <w:rPr>
            <w:rStyle w:val="Hyperlink"/>
            <w:rFonts w:ascii="Times New Roman" w:hAnsi="Times New Roman" w:cs="Times New Roman"/>
            <w:b/>
            <w:bCs/>
            <w:color w:val="333399"/>
            <w:sz w:val="24"/>
            <w:szCs w:val="24"/>
          </w:rPr>
          <w:t>49/2011</w:t>
        </w:r>
      </w:hyperlink>
      <w:r w:rsidR="00955D6F" w:rsidRPr="00C61E10">
        <w:rPr>
          <w:rStyle w:val="tpa"/>
          <w:rFonts w:ascii="Times New Roman" w:hAnsi="Times New Roman" w:cs="Times New Roman"/>
          <w:color w:val="000000"/>
          <w:sz w:val="24"/>
          <w:szCs w:val="24"/>
        </w:rPr>
        <w:t>, cu modificările şi completările ulterioare,</w:t>
      </w:r>
    </w:p>
    <w:p w:rsidR="00955D6F" w:rsidRPr="00955D6F" w:rsidRDefault="00955D6F" w:rsidP="00955D6F">
      <w:pPr>
        <w:shd w:val="clear" w:color="auto" w:fill="FFFFFF"/>
        <w:spacing w:after="0" w:line="240" w:lineRule="auto"/>
        <w:ind w:firstLine="709"/>
        <w:jc w:val="both"/>
        <w:rPr>
          <w:rFonts w:ascii="Times New Roman" w:hAnsi="Times New Roman" w:cs="Times New Roman"/>
          <w:color w:val="000000"/>
          <w:sz w:val="16"/>
          <w:szCs w:val="16"/>
        </w:rPr>
      </w:pPr>
    </w:p>
    <w:p w:rsidR="00955D6F" w:rsidRPr="00636089" w:rsidRDefault="00955D6F" w:rsidP="00640681">
      <w:pPr>
        <w:shd w:val="clear" w:color="auto" w:fill="FFFFFF"/>
        <w:spacing w:after="0" w:line="240" w:lineRule="auto"/>
        <w:ind w:firstLine="709"/>
        <w:jc w:val="both"/>
        <w:rPr>
          <w:rFonts w:ascii="Times New Roman" w:hAnsi="Times New Roman" w:cs="Times New Roman"/>
          <w:b/>
          <w:i/>
          <w:iCs/>
          <w:color w:val="000000"/>
          <w:sz w:val="24"/>
          <w:szCs w:val="24"/>
        </w:rPr>
      </w:pPr>
      <w:bookmarkStart w:id="0" w:name="do|ax5^I|pa9"/>
      <w:bookmarkEnd w:id="0"/>
      <w:r w:rsidRPr="00636089">
        <w:rPr>
          <w:rFonts w:ascii="Times New Roman" w:eastAsia="Times New Roman" w:hAnsi="Times New Roman" w:cs="Times New Roman"/>
          <w:b/>
          <w:sz w:val="24"/>
          <w:szCs w:val="24"/>
          <w:lang w:eastAsia="ro-RO"/>
        </w:rPr>
        <w:t>Agenția pentru Protecția Mediului (APM) Dâmbovița decide</w:t>
      </w:r>
      <w:r w:rsidRPr="00636089">
        <w:rPr>
          <w:rStyle w:val="tpa"/>
          <w:rFonts w:ascii="Times New Roman" w:hAnsi="Times New Roman" w:cs="Times New Roman"/>
          <w:color w:val="000000"/>
          <w:sz w:val="24"/>
          <w:szCs w:val="24"/>
        </w:rPr>
        <w:t>, ca urmare a consultărilor desfăşurate în cadrul şedinţe</w:t>
      </w:r>
      <w:r w:rsidR="00B83CB7" w:rsidRPr="00636089">
        <w:rPr>
          <w:rStyle w:val="tpa"/>
          <w:rFonts w:ascii="Times New Roman" w:hAnsi="Times New Roman" w:cs="Times New Roman"/>
          <w:color w:val="000000"/>
          <w:sz w:val="24"/>
          <w:szCs w:val="24"/>
        </w:rPr>
        <w:t>i</w:t>
      </w:r>
      <w:r w:rsidRPr="00636089">
        <w:rPr>
          <w:rStyle w:val="tpa"/>
          <w:rFonts w:ascii="Times New Roman" w:hAnsi="Times New Roman" w:cs="Times New Roman"/>
          <w:color w:val="000000"/>
          <w:sz w:val="24"/>
          <w:szCs w:val="24"/>
        </w:rPr>
        <w:t xml:space="preserve"> Comisiei de analiză tehnică din data de</w:t>
      </w:r>
      <w:r w:rsidR="006D6786" w:rsidRPr="00636089">
        <w:rPr>
          <w:rStyle w:val="tpa"/>
          <w:rFonts w:ascii="Times New Roman" w:hAnsi="Times New Roman" w:cs="Times New Roman"/>
          <w:color w:val="000000"/>
          <w:sz w:val="24"/>
          <w:szCs w:val="24"/>
        </w:rPr>
        <w:t xml:space="preserve"> </w:t>
      </w:r>
      <w:r w:rsidR="00636089" w:rsidRPr="00636089">
        <w:rPr>
          <w:rStyle w:val="tpa"/>
          <w:rFonts w:ascii="Times New Roman" w:hAnsi="Times New Roman" w:cs="Times New Roman"/>
          <w:sz w:val="24"/>
          <w:szCs w:val="24"/>
        </w:rPr>
        <w:t>27.04.2023</w:t>
      </w:r>
      <w:r w:rsidR="00006D1C" w:rsidRPr="00636089">
        <w:rPr>
          <w:rStyle w:val="tpa"/>
          <w:rFonts w:ascii="Times New Roman" w:hAnsi="Times New Roman" w:cs="Times New Roman"/>
          <w:sz w:val="24"/>
          <w:szCs w:val="24"/>
        </w:rPr>
        <w:t xml:space="preserve"> </w:t>
      </w:r>
      <w:r w:rsidRPr="00636089">
        <w:rPr>
          <w:rStyle w:val="tpa"/>
          <w:rFonts w:ascii="Times New Roman" w:hAnsi="Times New Roman" w:cs="Times New Roman"/>
          <w:color w:val="000000"/>
          <w:sz w:val="24"/>
          <w:szCs w:val="24"/>
        </w:rPr>
        <w:t xml:space="preserve">că proiectul </w:t>
      </w:r>
      <w:bookmarkStart w:id="1" w:name="do|ax5^I|pa10"/>
      <w:bookmarkEnd w:id="1"/>
      <w:r w:rsidR="00636089" w:rsidRPr="00636089">
        <w:rPr>
          <w:rStyle w:val="tpa1"/>
          <w:rFonts w:ascii="Times New Roman" w:hAnsi="Times New Roman" w:cs="Times New Roman"/>
          <w:b/>
          <w:i/>
          <w:sz w:val="24"/>
          <w:szCs w:val="24"/>
        </w:rPr>
        <w:t xml:space="preserve">Înființarea unui centru de colectare a deșeurilor prin aport voluntar în municipiul Târgoviște, județul Dâmbovița </w:t>
      </w:r>
      <w:r w:rsidR="00636089" w:rsidRPr="00636089">
        <w:rPr>
          <w:rStyle w:val="tpa1"/>
          <w:rFonts w:ascii="Times New Roman" w:hAnsi="Times New Roman" w:cs="Times New Roman"/>
          <w:sz w:val="24"/>
          <w:szCs w:val="24"/>
        </w:rPr>
        <w:t>propus a fi amplasat în mun. Târgoviște, Șoseaua Găești, T9, P39, jud. Dâmbovița</w:t>
      </w:r>
      <w:r w:rsidR="00636089" w:rsidRPr="00636089">
        <w:rPr>
          <w:rFonts w:ascii="Times New Roman" w:hAnsi="Times New Roman" w:cs="Times New Roman"/>
          <w:sz w:val="24"/>
          <w:szCs w:val="24"/>
        </w:rPr>
        <w:t xml:space="preserve"> </w:t>
      </w:r>
      <w:r w:rsidR="00244476" w:rsidRPr="00636089">
        <w:rPr>
          <w:rFonts w:ascii="Times New Roman" w:eastAsia="Times New Roman" w:hAnsi="Times New Roman" w:cs="Times New Roman"/>
          <w:b/>
          <w:sz w:val="24"/>
          <w:szCs w:val="24"/>
          <w:lang w:eastAsia="ro-RO"/>
        </w:rPr>
        <w:t xml:space="preserve">, </w:t>
      </w:r>
      <w:r w:rsidRPr="00636089">
        <w:rPr>
          <w:rFonts w:ascii="Times New Roman" w:eastAsia="Times New Roman" w:hAnsi="Times New Roman" w:cs="Times New Roman"/>
          <w:b/>
          <w:i/>
          <w:iCs/>
          <w:sz w:val="24"/>
          <w:szCs w:val="24"/>
          <w:lang w:eastAsia="ro-RO"/>
        </w:rPr>
        <w:t>nu se supune evaluă</w:t>
      </w:r>
      <w:r w:rsidR="00640681" w:rsidRPr="00636089">
        <w:rPr>
          <w:rFonts w:ascii="Times New Roman" w:eastAsia="Times New Roman" w:hAnsi="Times New Roman" w:cs="Times New Roman"/>
          <w:b/>
          <w:i/>
          <w:iCs/>
          <w:sz w:val="24"/>
          <w:szCs w:val="24"/>
          <w:lang w:eastAsia="ro-RO"/>
        </w:rPr>
        <w:t>rii impactului asupra mediului</w:t>
      </w:r>
      <w:r w:rsidR="00B83CB7" w:rsidRPr="00636089">
        <w:rPr>
          <w:rFonts w:ascii="Times New Roman" w:eastAsia="Times New Roman" w:hAnsi="Times New Roman" w:cs="Times New Roman"/>
          <w:b/>
          <w:i/>
          <w:iCs/>
          <w:sz w:val="24"/>
          <w:szCs w:val="24"/>
          <w:lang w:eastAsia="ro-RO"/>
        </w:rPr>
        <w:t>, nu se supune evaluării adecvate și nu se supune evaluării impactului asupra corpurilor de apă</w:t>
      </w:r>
    </w:p>
    <w:p w:rsidR="00640681" w:rsidRPr="00636089" w:rsidRDefault="00640681" w:rsidP="00640681">
      <w:pPr>
        <w:shd w:val="clear" w:color="auto" w:fill="FFFFFF"/>
        <w:spacing w:after="0" w:line="240" w:lineRule="auto"/>
        <w:jc w:val="both"/>
        <w:rPr>
          <w:rStyle w:val="tpa"/>
          <w:rFonts w:ascii="Times New Roman" w:hAnsi="Times New Roman" w:cs="Times New Roman"/>
          <w:color w:val="000000"/>
          <w:sz w:val="24"/>
          <w:szCs w:val="24"/>
        </w:rPr>
      </w:pPr>
      <w:bookmarkStart w:id="2" w:name="do|ax5^I|pa11"/>
      <w:bookmarkStart w:id="3" w:name="do|ax5^I|pa12"/>
      <w:bookmarkEnd w:id="2"/>
      <w:bookmarkEnd w:id="3"/>
    </w:p>
    <w:p w:rsidR="00955D6F" w:rsidRPr="00C61E10" w:rsidRDefault="00955D6F" w:rsidP="00640681">
      <w:pPr>
        <w:shd w:val="clear" w:color="auto" w:fill="FFFFFF"/>
        <w:spacing w:after="0" w:line="240" w:lineRule="auto"/>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Justificarea prezentei decizii:</w:t>
      </w:r>
    </w:p>
    <w:p w:rsidR="00640681" w:rsidRPr="00640681" w:rsidRDefault="00640681" w:rsidP="00640681">
      <w:pPr>
        <w:shd w:val="clear" w:color="auto" w:fill="FFFFFF"/>
        <w:spacing w:after="0" w:line="240" w:lineRule="auto"/>
        <w:jc w:val="both"/>
        <w:rPr>
          <w:rStyle w:val="tpa"/>
          <w:rFonts w:ascii="Times New Roman" w:hAnsi="Times New Roman" w:cs="Times New Roman"/>
          <w:color w:val="000000"/>
          <w:sz w:val="16"/>
          <w:szCs w:val="16"/>
        </w:rPr>
      </w:pPr>
      <w:bookmarkStart w:id="4" w:name="do|ax5^I|pa13"/>
      <w:bookmarkEnd w:id="4"/>
    </w:p>
    <w:p w:rsidR="00955D6F" w:rsidRPr="00D63005" w:rsidRDefault="00955D6F" w:rsidP="00640681">
      <w:pPr>
        <w:shd w:val="clear" w:color="auto" w:fill="FFFFFF"/>
        <w:spacing w:after="0" w:line="240" w:lineRule="auto"/>
        <w:jc w:val="both"/>
        <w:rPr>
          <w:rFonts w:ascii="Times New Roman" w:hAnsi="Times New Roman" w:cs="Times New Roman"/>
          <w:b/>
          <w:color w:val="000000"/>
          <w:sz w:val="24"/>
          <w:szCs w:val="24"/>
        </w:rPr>
      </w:pPr>
      <w:r w:rsidRPr="00D63005">
        <w:rPr>
          <w:rStyle w:val="tpa"/>
          <w:rFonts w:ascii="Times New Roman" w:hAnsi="Times New Roman" w:cs="Times New Roman"/>
          <w:b/>
          <w:color w:val="000000"/>
          <w:sz w:val="24"/>
          <w:szCs w:val="24"/>
        </w:rPr>
        <w:t xml:space="preserve">I. Motivele pe baza cărora s-a stabilit </w:t>
      </w:r>
      <w:r w:rsidRPr="00D63005">
        <w:rPr>
          <w:rFonts w:ascii="Times New Roman" w:eastAsia="Times New Roman" w:hAnsi="Times New Roman" w:cs="Times New Roman"/>
          <w:b/>
          <w:sz w:val="24"/>
          <w:szCs w:val="24"/>
          <w:lang w:eastAsia="ro-RO"/>
        </w:rPr>
        <w:t xml:space="preserve">luarea deciziei etapei de încadrare in procedura </w:t>
      </w:r>
      <w:r w:rsidRPr="00D63005">
        <w:rPr>
          <w:rStyle w:val="tpa"/>
          <w:rFonts w:ascii="Times New Roman" w:hAnsi="Times New Roman" w:cs="Times New Roman"/>
          <w:b/>
          <w:color w:val="000000"/>
          <w:sz w:val="24"/>
          <w:szCs w:val="24"/>
        </w:rPr>
        <w:t>de evaluare a impactului asupra mediului sunt următoarele:</w:t>
      </w:r>
    </w:p>
    <w:p w:rsidR="00955D6F" w:rsidRPr="00C61E10" w:rsidRDefault="00955D6F" w:rsidP="00955D6F">
      <w:pPr>
        <w:shd w:val="clear" w:color="auto" w:fill="FFFFFF"/>
        <w:spacing w:after="120" w:line="240" w:lineRule="auto"/>
        <w:jc w:val="both"/>
        <w:rPr>
          <w:rFonts w:ascii="Times New Roman" w:hAnsi="Times New Roman" w:cs="Times New Roman"/>
          <w:color w:val="000000"/>
          <w:sz w:val="24"/>
          <w:szCs w:val="24"/>
        </w:rPr>
      </w:pPr>
      <w:bookmarkStart w:id="5" w:name="do|ax5^I|pa14"/>
      <w:bookmarkEnd w:id="5"/>
      <w:r w:rsidRPr="00C61E10">
        <w:rPr>
          <w:rStyle w:val="tpa"/>
          <w:rFonts w:ascii="Times New Roman" w:hAnsi="Times New Roman" w:cs="Times New Roman"/>
          <w:color w:val="000000"/>
          <w:sz w:val="24"/>
          <w:szCs w:val="24"/>
        </w:rPr>
        <w:t xml:space="preserve">a)proiectul se încadrează în prevederile Legii nr. 292/2018 privind evaluarea impactului anumitor proiecte publice şi private asupra mediului, </w:t>
      </w:r>
      <w:r w:rsidR="005922E3">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 xml:space="preserve">nexa nr. 2 pct. </w:t>
      </w:r>
      <w:r w:rsidR="00636089">
        <w:rPr>
          <w:rStyle w:val="tpa"/>
          <w:rFonts w:ascii="Times New Roman" w:hAnsi="Times New Roman" w:cs="Times New Roman"/>
          <w:color w:val="000000"/>
          <w:sz w:val="24"/>
          <w:szCs w:val="24"/>
        </w:rPr>
        <w:t>10</w:t>
      </w:r>
      <w:r w:rsidRPr="00C61E10">
        <w:rPr>
          <w:rStyle w:val="tpa"/>
          <w:rFonts w:ascii="Times New Roman" w:hAnsi="Times New Roman" w:cs="Times New Roman"/>
          <w:color w:val="000000"/>
          <w:sz w:val="24"/>
          <w:szCs w:val="24"/>
        </w:rPr>
        <w:t xml:space="preserve">, lit. </w:t>
      </w:r>
      <w:r w:rsidR="00636089">
        <w:rPr>
          <w:rStyle w:val="tpa"/>
          <w:rFonts w:ascii="Times New Roman" w:hAnsi="Times New Roman" w:cs="Times New Roman"/>
          <w:color w:val="000000"/>
          <w:sz w:val="24"/>
          <w:szCs w:val="24"/>
        </w:rPr>
        <w:t>b</w:t>
      </w:r>
      <w:r w:rsidRPr="00C61E10">
        <w:rPr>
          <w:rStyle w:val="tpa"/>
          <w:rFonts w:ascii="Times New Roman" w:hAnsi="Times New Roman" w:cs="Times New Roman"/>
          <w:color w:val="000000"/>
          <w:sz w:val="24"/>
          <w:szCs w:val="24"/>
        </w:rPr>
        <w:t>;</w:t>
      </w:r>
    </w:p>
    <w:p w:rsidR="00955D6F" w:rsidRPr="00C61E10" w:rsidRDefault="00955D6F" w:rsidP="00955D6F">
      <w:pPr>
        <w:spacing w:after="120" w:line="240" w:lineRule="auto"/>
        <w:jc w:val="both"/>
        <w:rPr>
          <w:rFonts w:ascii="Times New Roman" w:hAnsi="Times New Roman" w:cs="Times New Roman"/>
          <w:sz w:val="24"/>
          <w:szCs w:val="24"/>
        </w:rPr>
      </w:pPr>
      <w:bookmarkStart w:id="6" w:name="do|ax5^I|pa15"/>
      <w:bookmarkEnd w:id="6"/>
      <w:r w:rsidRPr="00C61E10">
        <w:rPr>
          <w:rStyle w:val="tpa"/>
          <w:rFonts w:ascii="Times New Roman" w:hAnsi="Times New Roman" w:cs="Times New Roman"/>
          <w:color w:val="000000"/>
          <w:sz w:val="24"/>
          <w:szCs w:val="24"/>
        </w:rPr>
        <w:t xml:space="preserve">b) </w:t>
      </w:r>
      <w:r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955D6F" w:rsidRDefault="00955D6F" w:rsidP="00955D6F">
      <w:pPr>
        <w:spacing w:after="120" w:line="240" w:lineRule="auto"/>
        <w:jc w:val="both"/>
        <w:rPr>
          <w:rFonts w:ascii="Times New Roman" w:eastAsia="Times New Roman" w:hAnsi="Times New Roman" w:cs="Times New Roman"/>
          <w:color w:val="191919"/>
          <w:sz w:val="24"/>
          <w:szCs w:val="24"/>
          <w:lang w:eastAsia="ro-RO"/>
        </w:rPr>
      </w:pPr>
      <w:bookmarkStart w:id="7" w:name="do|ax5^I|pa16"/>
      <w:bookmarkEnd w:id="7"/>
      <w:r w:rsidRPr="00C61E10">
        <w:rPr>
          <w:rStyle w:val="tpa"/>
          <w:rFonts w:ascii="Times New Roman" w:hAnsi="Times New Roman" w:cs="Times New Roman"/>
          <w:color w:val="000000"/>
          <w:sz w:val="24"/>
          <w:szCs w:val="24"/>
        </w:rPr>
        <w:t>c)</w:t>
      </w:r>
      <w:r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384B93" w:rsidRPr="001C6096" w:rsidRDefault="00384B93" w:rsidP="00955D6F">
      <w:pPr>
        <w:spacing w:after="0" w:line="240" w:lineRule="auto"/>
        <w:ind w:firstLine="708"/>
        <w:jc w:val="both"/>
        <w:rPr>
          <w:rFonts w:ascii="Times New Roman" w:eastAsia="Calibri" w:hAnsi="Times New Roman" w:cs="Times New Roman"/>
          <w:b/>
          <w:i/>
          <w:sz w:val="16"/>
          <w:szCs w:val="16"/>
          <w:u w:val="single"/>
        </w:rPr>
      </w:pPr>
    </w:p>
    <w:p w:rsidR="002E0C8A" w:rsidRPr="00B524ED" w:rsidRDefault="002E0C8A" w:rsidP="001C6096">
      <w:pPr>
        <w:spacing w:after="0" w:line="240" w:lineRule="auto"/>
        <w:jc w:val="both"/>
        <w:rPr>
          <w:rFonts w:ascii="Times New Roman" w:eastAsia="Calibri" w:hAnsi="Times New Roman" w:cs="Times New Roman"/>
          <w:b/>
          <w:i/>
          <w:sz w:val="24"/>
          <w:szCs w:val="24"/>
          <w:u w:val="single"/>
        </w:rPr>
      </w:pPr>
      <w:r w:rsidRPr="00B524ED">
        <w:rPr>
          <w:rFonts w:ascii="Times New Roman" w:eastAsia="Calibri" w:hAnsi="Times New Roman" w:cs="Times New Roman"/>
          <w:b/>
          <w:i/>
          <w:sz w:val="24"/>
          <w:szCs w:val="24"/>
        </w:rPr>
        <w:t>1.</w:t>
      </w:r>
      <w:r w:rsidRPr="00B524ED">
        <w:rPr>
          <w:rFonts w:ascii="Times New Roman" w:eastAsia="Calibri" w:hAnsi="Times New Roman" w:cs="Times New Roman"/>
          <w:b/>
          <w:i/>
          <w:sz w:val="24"/>
          <w:szCs w:val="24"/>
          <w:u w:val="single"/>
        </w:rPr>
        <w:t xml:space="preserve">Caracteristicile proiectelor </w:t>
      </w:r>
    </w:p>
    <w:p w:rsidR="00BB1D4E" w:rsidRDefault="002E0C8A" w:rsidP="001F3350">
      <w:pPr>
        <w:spacing w:after="0" w:line="240" w:lineRule="auto"/>
        <w:jc w:val="both"/>
        <w:rPr>
          <w:rFonts w:ascii="Times New Roman" w:eastAsia="Calibri" w:hAnsi="Times New Roman" w:cs="Times New Roman"/>
          <w:sz w:val="24"/>
          <w:szCs w:val="24"/>
        </w:rPr>
      </w:pPr>
      <w:r w:rsidRPr="001348C0">
        <w:rPr>
          <w:rFonts w:ascii="Times New Roman" w:eastAsia="Calibri" w:hAnsi="Times New Roman" w:cs="Times New Roman"/>
          <w:sz w:val="24"/>
          <w:szCs w:val="24"/>
        </w:rPr>
        <w:t xml:space="preserve">a) </w:t>
      </w:r>
      <w:r w:rsidRPr="001348C0">
        <w:rPr>
          <w:rFonts w:ascii="Times New Roman" w:eastAsia="Calibri" w:hAnsi="Times New Roman" w:cs="Times New Roman"/>
          <w:b/>
          <w:i/>
          <w:sz w:val="24"/>
          <w:szCs w:val="24"/>
        </w:rPr>
        <w:t>mărimea proiectului</w:t>
      </w:r>
      <w:r w:rsidRPr="001348C0">
        <w:rPr>
          <w:rFonts w:ascii="Times New Roman" w:eastAsia="Calibri" w:hAnsi="Times New Roman" w:cs="Times New Roman"/>
          <w:sz w:val="24"/>
          <w:szCs w:val="24"/>
        </w:rPr>
        <w:t>:</w:t>
      </w:r>
    </w:p>
    <w:p w:rsidR="00C91DA8" w:rsidRPr="000F08A2" w:rsidRDefault="00C91DA8" w:rsidP="000F08A2">
      <w:pPr>
        <w:spacing w:after="0" w:line="240" w:lineRule="auto"/>
        <w:jc w:val="both"/>
        <w:rPr>
          <w:rFonts w:ascii="Times New Roman" w:hAnsi="Times New Roman" w:cs="Times New Roman"/>
          <w:sz w:val="24"/>
          <w:szCs w:val="24"/>
        </w:rPr>
      </w:pPr>
      <w:r w:rsidRPr="000F08A2">
        <w:rPr>
          <w:rFonts w:ascii="Times New Roman" w:hAnsi="Times New Roman" w:cs="Times New Roman"/>
          <w:sz w:val="24"/>
          <w:szCs w:val="24"/>
        </w:rPr>
        <w:t xml:space="preserve">      </w:t>
      </w:r>
      <w:r w:rsidRPr="000F08A2">
        <w:rPr>
          <w:rFonts w:ascii="Times New Roman" w:hAnsi="Times New Roman" w:cs="Times New Roman"/>
          <w:sz w:val="24"/>
          <w:szCs w:val="24"/>
        </w:rPr>
        <w:t>Proiectul de față propune realizarea unui centru de colectare a deșeur</w:t>
      </w:r>
      <w:r w:rsidRPr="000F08A2">
        <w:rPr>
          <w:rFonts w:ascii="Times New Roman" w:hAnsi="Times New Roman" w:cs="Times New Roman"/>
          <w:sz w:val="24"/>
          <w:szCs w:val="24"/>
        </w:rPr>
        <w:t xml:space="preserve">ilor prin aport voluntar (CAV). </w:t>
      </w:r>
    </w:p>
    <w:p w:rsidR="00C91DA8" w:rsidRPr="000F08A2" w:rsidRDefault="00C91DA8" w:rsidP="00C91DA8">
      <w:pPr>
        <w:spacing w:after="0" w:line="240" w:lineRule="auto"/>
        <w:rPr>
          <w:rFonts w:ascii="Times New Roman" w:hAnsi="Times New Roman" w:cs="Times New Roman"/>
          <w:sz w:val="24"/>
          <w:szCs w:val="24"/>
        </w:rPr>
      </w:pPr>
      <w:r w:rsidRPr="000F08A2">
        <w:rPr>
          <w:rFonts w:ascii="Times New Roman" w:hAnsi="Times New Roman" w:cs="Times New Roman"/>
          <w:sz w:val="24"/>
          <w:szCs w:val="24"/>
        </w:rPr>
        <w:t xml:space="preserve">       Suprafețe ocupate:</w:t>
      </w:r>
    </w:p>
    <w:tbl>
      <w:tblPr>
        <w:tblpPr w:leftFromText="180" w:rightFromText="180" w:vertAnchor="text" w:horzAnchor="page" w:tblpX="1569" w:tblpY="353"/>
        <w:tblW w:w="6000" w:type="dxa"/>
        <w:tblLook w:val="04A0" w:firstRow="1" w:lastRow="0" w:firstColumn="1" w:lastColumn="0" w:noHBand="0" w:noVBand="1"/>
      </w:tblPr>
      <w:tblGrid>
        <w:gridCol w:w="2200"/>
        <w:gridCol w:w="1197"/>
        <w:gridCol w:w="1643"/>
        <w:gridCol w:w="960"/>
      </w:tblGrid>
      <w:tr w:rsidR="00C91DA8" w:rsidRPr="000F08A2" w:rsidTr="00C91DA8">
        <w:trPr>
          <w:trHeight w:val="300"/>
        </w:trPr>
        <w:tc>
          <w:tcPr>
            <w:tcW w:w="220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rsidR="00C91DA8" w:rsidRPr="000F08A2" w:rsidRDefault="00C91DA8" w:rsidP="00C91DA8">
            <w:pPr>
              <w:spacing w:after="0" w:line="240" w:lineRule="auto"/>
              <w:rPr>
                <w:rFonts w:ascii="Times New Roman" w:hAnsi="Times New Roman" w:cs="Times New Roman"/>
                <w:sz w:val="24"/>
                <w:szCs w:val="24"/>
              </w:rPr>
            </w:pPr>
            <w:r w:rsidRPr="000F08A2">
              <w:rPr>
                <w:rFonts w:ascii="Times New Roman" w:hAnsi="Times New Roman" w:cs="Times New Roman"/>
                <w:sz w:val="24"/>
                <w:szCs w:val="24"/>
              </w:rPr>
              <w:t>Limita proprietate</w:t>
            </w:r>
          </w:p>
        </w:tc>
        <w:tc>
          <w:tcPr>
            <w:tcW w:w="1197" w:type="dxa"/>
            <w:tcBorders>
              <w:top w:val="single" w:sz="4" w:space="0" w:color="auto"/>
              <w:left w:val="nil"/>
              <w:bottom w:val="single" w:sz="4" w:space="0" w:color="auto"/>
              <w:right w:val="single" w:sz="4" w:space="0" w:color="auto"/>
            </w:tcBorders>
            <w:shd w:val="clear" w:color="000000" w:fill="FFF2CC"/>
            <w:noWrap/>
            <w:vAlign w:val="bottom"/>
            <w:hideMark/>
          </w:tcPr>
          <w:p w:rsidR="00C91DA8" w:rsidRPr="000F08A2" w:rsidRDefault="00C91DA8" w:rsidP="00C91DA8">
            <w:pPr>
              <w:spacing w:after="0" w:line="240" w:lineRule="auto"/>
              <w:jc w:val="right"/>
              <w:rPr>
                <w:rFonts w:ascii="Times New Roman" w:hAnsi="Times New Roman" w:cs="Times New Roman"/>
                <w:sz w:val="24"/>
                <w:szCs w:val="24"/>
              </w:rPr>
            </w:pPr>
            <w:r w:rsidRPr="000F08A2">
              <w:rPr>
                <w:rFonts w:ascii="Times New Roman" w:hAnsi="Times New Roman" w:cs="Times New Roman"/>
                <w:sz w:val="24"/>
                <w:szCs w:val="24"/>
              </w:rPr>
              <w:t>5700</w:t>
            </w:r>
          </w:p>
        </w:tc>
        <w:tc>
          <w:tcPr>
            <w:tcW w:w="1643" w:type="dxa"/>
            <w:tcBorders>
              <w:top w:val="single" w:sz="4" w:space="0" w:color="auto"/>
              <w:left w:val="nil"/>
              <w:bottom w:val="single" w:sz="4" w:space="0" w:color="auto"/>
              <w:right w:val="single" w:sz="4" w:space="0" w:color="auto"/>
            </w:tcBorders>
            <w:shd w:val="clear" w:color="000000" w:fill="FFF2CC"/>
            <w:noWrap/>
            <w:vAlign w:val="bottom"/>
            <w:hideMark/>
          </w:tcPr>
          <w:p w:rsidR="00C91DA8" w:rsidRPr="000F08A2" w:rsidRDefault="00C91DA8" w:rsidP="00C91DA8">
            <w:pPr>
              <w:spacing w:after="0" w:line="240" w:lineRule="auto"/>
              <w:rPr>
                <w:rFonts w:ascii="Times New Roman" w:hAnsi="Times New Roman" w:cs="Times New Roman"/>
                <w:sz w:val="24"/>
                <w:szCs w:val="24"/>
              </w:rPr>
            </w:pPr>
            <w:r w:rsidRPr="000F08A2">
              <w:rPr>
                <w:rFonts w:ascii="Times New Roman" w:hAnsi="Times New Roman" w:cs="Times New Roman"/>
                <w:sz w:val="24"/>
                <w:szCs w:val="24"/>
              </w:rPr>
              <w:t>mp</w:t>
            </w:r>
          </w:p>
        </w:tc>
        <w:tc>
          <w:tcPr>
            <w:tcW w:w="960" w:type="dxa"/>
            <w:tcBorders>
              <w:top w:val="nil"/>
              <w:left w:val="nil"/>
              <w:bottom w:val="nil"/>
              <w:right w:val="nil"/>
            </w:tcBorders>
            <w:shd w:val="clear" w:color="auto" w:fill="auto"/>
            <w:noWrap/>
            <w:vAlign w:val="bottom"/>
            <w:hideMark/>
          </w:tcPr>
          <w:p w:rsidR="00C91DA8" w:rsidRPr="000F08A2" w:rsidRDefault="00C91DA8" w:rsidP="00C91DA8">
            <w:pPr>
              <w:spacing w:after="0" w:line="240" w:lineRule="auto"/>
              <w:jc w:val="right"/>
              <w:rPr>
                <w:rFonts w:ascii="Times New Roman" w:hAnsi="Times New Roman" w:cs="Times New Roman"/>
                <w:sz w:val="24"/>
                <w:szCs w:val="24"/>
              </w:rPr>
            </w:pPr>
            <w:r w:rsidRPr="000F08A2">
              <w:rPr>
                <w:rFonts w:ascii="Times New Roman" w:hAnsi="Times New Roman" w:cs="Times New Roman"/>
                <w:sz w:val="24"/>
                <w:szCs w:val="24"/>
              </w:rPr>
              <w:t>100%</w:t>
            </w:r>
          </w:p>
        </w:tc>
      </w:tr>
      <w:tr w:rsidR="00C91DA8" w:rsidRPr="000F08A2" w:rsidTr="00C91DA8">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91DA8" w:rsidRPr="000F08A2" w:rsidRDefault="00C91DA8" w:rsidP="00C91DA8">
            <w:pPr>
              <w:spacing w:after="0" w:line="240" w:lineRule="auto"/>
              <w:rPr>
                <w:rFonts w:ascii="Times New Roman" w:hAnsi="Times New Roman" w:cs="Times New Roman"/>
                <w:sz w:val="24"/>
                <w:szCs w:val="24"/>
              </w:rPr>
            </w:pPr>
            <w:r w:rsidRPr="000F08A2">
              <w:rPr>
                <w:rFonts w:ascii="Times New Roman" w:hAnsi="Times New Roman" w:cs="Times New Roman"/>
                <w:sz w:val="24"/>
                <w:szCs w:val="24"/>
              </w:rPr>
              <w:t>Limita proiect</w:t>
            </w:r>
          </w:p>
        </w:tc>
        <w:tc>
          <w:tcPr>
            <w:tcW w:w="1197" w:type="dxa"/>
            <w:tcBorders>
              <w:top w:val="nil"/>
              <w:left w:val="nil"/>
              <w:bottom w:val="single" w:sz="4" w:space="0" w:color="auto"/>
              <w:right w:val="single" w:sz="4" w:space="0" w:color="auto"/>
            </w:tcBorders>
            <w:shd w:val="clear" w:color="auto" w:fill="auto"/>
            <w:noWrap/>
            <w:vAlign w:val="bottom"/>
            <w:hideMark/>
          </w:tcPr>
          <w:p w:rsidR="00C91DA8" w:rsidRPr="000F08A2" w:rsidRDefault="00C91DA8" w:rsidP="00C91DA8">
            <w:pPr>
              <w:spacing w:after="0" w:line="240" w:lineRule="auto"/>
              <w:jc w:val="right"/>
              <w:rPr>
                <w:rFonts w:ascii="Times New Roman" w:hAnsi="Times New Roman" w:cs="Times New Roman"/>
                <w:sz w:val="24"/>
                <w:szCs w:val="24"/>
              </w:rPr>
            </w:pPr>
            <w:r w:rsidRPr="000F08A2">
              <w:rPr>
                <w:rFonts w:ascii="Times New Roman" w:hAnsi="Times New Roman" w:cs="Times New Roman"/>
                <w:sz w:val="24"/>
                <w:szCs w:val="24"/>
              </w:rPr>
              <w:t>3521</w:t>
            </w:r>
          </w:p>
        </w:tc>
        <w:tc>
          <w:tcPr>
            <w:tcW w:w="1643" w:type="dxa"/>
            <w:tcBorders>
              <w:top w:val="nil"/>
              <w:left w:val="nil"/>
              <w:bottom w:val="single" w:sz="4" w:space="0" w:color="auto"/>
              <w:right w:val="single" w:sz="4" w:space="0" w:color="auto"/>
            </w:tcBorders>
            <w:shd w:val="clear" w:color="auto" w:fill="auto"/>
            <w:noWrap/>
            <w:vAlign w:val="bottom"/>
            <w:hideMark/>
          </w:tcPr>
          <w:p w:rsidR="00C91DA8" w:rsidRPr="000F08A2" w:rsidRDefault="00C91DA8" w:rsidP="00C91DA8">
            <w:pPr>
              <w:spacing w:after="0" w:line="240" w:lineRule="auto"/>
              <w:rPr>
                <w:rFonts w:ascii="Times New Roman" w:hAnsi="Times New Roman" w:cs="Times New Roman"/>
                <w:sz w:val="24"/>
                <w:szCs w:val="24"/>
              </w:rPr>
            </w:pPr>
            <w:r w:rsidRPr="000F08A2">
              <w:rPr>
                <w:rFonts w:ascii="Times New Roman" w:hAnsi="Times New Roman" w:cs="Times New Roman"/>
                <w:sz w:val="24"/>
                <w:szCs w:val="24"/>
              </w:rPr>
              <w:t>mp</w:t>
            </w:r>
          </w:p>
        </w:tc>
        <w:tc>
          <w:tcPr>
            <w:tcW w:w="960" w:type="dxa"/>
            <w:tcBorders>
              <w:top w:val="nil"/>
              <w:left w:val="nil"/>
              <w:bottom w:val="nil"/>
              <w:right w:val="nil"/>
            </w:tcBorders>
            <w:shd w:val="clear" w:color="auto" w:fill="auto"/>
            <w:noWrap/>
            <w:vAlign w:val="bottom"/>
            <w:hideMark/>
          </w:tcPr>
          <w:p w:rsidR="00C91DA8" w:rsidRPr="000F08A2" w:rsidRDefault="00C91DA8" w:rsidP="00C91DA8">
            <w:pPr>
              <w:spacing w:after="0" w:line="240" w:lineRule="auto"/>
              <w:rPr>
                <w:rFonts w:ascii="Times New Roman" w:hAnsi="Times New Roman" w:cs="Times New Roman"/>
                <w:sz w:val="24"/>
                <w:szCs w:val="24"/>
              </w:rPr>
            </w:pPr>
          </w:p>
        </w:tc>
      </w:tr>
      <w:tr w:rsidR="00C91DA8" w:rsidRPr="000F08A2" w:rsidTr="00C91DA8">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91DA8" w:rsidRPr="000F08A2" w:rsidRDefault="00C91DA8" w:rsidP="00C91DA8">
            <w:pPr>
              <w:spacing w:after="0" w:line="240" w:lineRule="auto"/>
              <w:rPr>
                <w:rFonts w:ascii="Times New Roman" w:hAnsi="Times New Roman" w:cs="Times New Roman"/>
                <w:sz w:val="24"/>
                <w:szCs w:val="24"/>
              </w:rPr>
            </w:pPr>
            <w:r w:rsidRPr="000F08A2">
              <w:rPr>
                <w:rFonts w:ascii="Times New Roman" w:hAnsi="Times New Roman" w:cs="Times New Roman"/>
                <w:sz w:val="24"/>
                <w:szCs w:val="24"/>
              </w:rPr>
              <w:t>Drum acces</w:t>
            </w:r>
          </w:p>
        </w:tc>
        <w:tc>
          <w:tcPr>
            <w:tcW w:w="1197" w:type="dxa"/>
            <w:tcBorders>
              <w:top w:val="nil"/>
              <w:left w:val="nil"/>
              <w:bottom w:val="single" w:sz="4" w:space="0" w:color="auto"/>
              <w:right w:val="single" w:sz="4" w:space="0" w:color="auto"/>
            </w:tcBorders>
            <w:shd w:val="clear" w:color="auto" w:fill="auto"/>
            <w:noWrap/>
            <w:vAlign w:val="bottom"/>
            <w:hideMark/>
          </w:tcPr>
          <w:p w:rsidR="00C91DA8" w:rsidRPr="000F08A2" w:rsidRDefault="00C91DA8" w:rsidP="00C91DA8">
            <w:pPr>
              <w:spacing w:after="0" w:line="240" w:lineRule="auto"/>
              <w:jc w:val="right"/>
              <w:rPr>
                <w:rFonts w:ascii="Times New Roman" w:hAnsi="Times New Roman" w:cs="Times New Roman"/>
                <w:sz w:val="24"/>
                <w:szCs w:val="24"/>
              </w:rPr>
            </w:pPr>
            <w:r w:rsidRPr="000F08A2">
              <w:rPr>
                <w:rFonts w:ascii="Times New Roman" w:hAnsi="Times New Roman" w:cs="Times New Roman"/>
                <w:sz w:val="24"/>
                <w:szCs w:val="24"/>
              </w:rPr>
              <w:t>234</w:t>
            </w:r>
          </w:p>
        </w:tc>
        <w:tc>
          <w:tcPr>
            <w:tcW w:w="1643" w:type="dxa"/>
            <w:tcBorders>
              <w:top w:val="nil"/>
              <w:left w:val="nil"/>
              <w:bottom w:val="single" w:sz="4" w:space="0" w:color="auto"/>
              <w:right w:val="single" w:sz="4" w:space="0" w:color="auto"/>
            </w:tcBorders>
            <w:shd w:val="clear" w:color="auto" w:fill="auto"/>
            <w:noWrap/>
            <w:vAlign w:val="bottom"/>
            <w:hideMark/>
          </w:tcPr>
          <w:p w:rsidR="00C91DA8" w:rsidRPr="000F08A2" w:rsidRDefault="00C91DA8" w:rsidP="00C91DA8">
            <w:pPr>
              <w:spacing w:after="0" w:line="240" w:lineRule="auto"/>
              <w:rPr>
                <w:rFonts w:ascii="Times New Roman" w:hAnsi="Times New Roman" w:cs="Times New Roman"/>
                <w:sz w:val="24"/>
                <w:szCs w:val="24"/>
              </w:rPr>
            </w:pPr>
            <w:r w:rsidRPr="000F08A2">
              <w:rPr>
                <w:rFonts w:ascii="Times New Roman" w:hAnsi="Times New Roman" w:cs="Times New Roman"/>
                <w:sz w:val="24"/>
                <w:szCs w:val="24"/>
              </w:rPr>
              <w:t>mp</w:t>
            </w:r>
          </w:p>
        </w:tc>
        <w:tc>
          <w:tcPr>
            <w:tcW w:w="960" w:type="dxa"/>
            <w:tcBorders>
              <w:top w:val="nil"/>
              <w:left w:val="nil"/>
              <w:bottom w:val="nil"/>
              <w:right w:val="nil"/>
            </w:tcBorders>
            <w:shd w:val="clear" w:color="auto" w:fill="auto"/>
            <w:noWrap/>
            <w:vAlign w:val="bottom"/>
            <w:hideMark/>
          </w:tcPr>
          <w:p w:rsidR="00C91DA8" w:rsidRPr="000F08A2" w:rsidRDefault="00C91DA8" w:rsidP="00C91DA8">
            <w:pPr>
              <w:spacing w:after="0" w:line="240" w:lineRule="auto"/>
              <w:rPr>
                <w:rFonts w:ascii="Times New Roman" w:hAnsi="Times New Roman" w:cs="Times New Roman"/>
                <w:sz w:val="24"/>
                <w:szCs w:val="24"/>
              </w:rPr>
            </w:pPr>
          </w:p>
        </w:tc>
      </w:tr>
      <w:tr w:rsidR="00C91DA8" w:rsidRPr="000F08A2" w:rsidTr="00C91DA8">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91DA8" w:rsidRPr="000F08A2" w:rsidRDefault="00C91DA8" w:rsidP="00C91DA8">
            <w:pPr>
              <w:spacing w:after="0" w:line="240" w:lineRule="auto"/>
              <w:rPr>
                <w:rFonts w:ascii="Times New Roman" w:hAnsi="Times New Roman" w:cs="Times New Roman"/>
                <w:sz w:val="24"/>
                <w:szCs w:val="24"/>
              </w:rPr>
            </w:pPr>
            <w:r w:rsidRPr="000F08A2">
              <w:rPr>
                <w:rFonts w:ascii="Times New Roman" w:hAnsi="Times New Roman" w:cs="Times New Roman"/>
                <w:sz w:val="24"/>
                <w:szCs w:val="24"/>
              </w:rPr>
              <w:t>Platforma carosabilă</w:t>
            </w:r>
          </w:p>
        </w:tc>
        <w:tc>
          <w:tcPr>
            <w:tcW w:w="1197" w:type="dxa"/>
            <w:tcBorders>
              <w:top w:val="nil"/>
              <w:left w:val="nil"/>
              <w:bottom w:val="single" w:sz="4" w:space="0" w:color="auto"/>
              <w:right w:val="single" w:sz="4" w:space="0" w:color="auto"/>
            </w:tcBorders>
            <w:shd w:val="clear" w:color="auto" w:fill="auto"/>
            <w:noWrap/>
            <w:vAlign w:val="bottom"/>
            <w:hideMark/>
          </w:tcPr>
          <w:p w:rsidR="00C91DA8" w:rsidRPr="000F08A2" w:rsidRDefault="00C91DA8" w:rsidP="00C91DA8">
            <w:pPr>
              <w:spacing w:after="0" w:line="240" w:lineRule="auto"/>
              <w:jc w:val="right"/>
              <w:rPr>
                <w:rFonts w:ascii="Times New Roman" w:hAnsi="Times New Roman" w:cs="Times New Roman"/>
                <w:sz w:val="24"/>
                <w:szCs w:val="24"/>
              </w:rPr>
            </w:pPr>
            <w:r w:rsidRPr="000F08A2">
              <w:rPr>
                <w:rFonts w:ascii="Times New Roman" w:hAnsi="Times New Roman" w:cs="Times New Roman"/>
                <w:sz w:val="24"/>
                <w:szCs w:val="24"/>
              </w:rPr>
              <w:t>1885</w:t>
            </w:r>
          </w:p>
        </w:tc>
        <w:tc>
          <w:tcPr>
            <w:tcW w:w="1643" w:type="dxa"/>
            <w:tcBorders>
              <w:top w:val="nil"/>
              <w:left w:val="nil"/>
              <w:bottom w:val="single" w:sz="4" w:space="0" w:color="auto"/>
              <w:right w:val="single" w:sz="4" w:space="0" w:color="auto"/>
            </w:tcBorders>
            <w:shd w:val="clear" w:color="auto" w:fill="auto"/>
            <w:noWrap/>
            <w:vAlign w:val="bottom"/>
            <w:hideMark/>
          </w:tcPr>
          <w:p w:rsidR="00C91DA8" w:rsidRPr="000F08A2" w:rsidRDefault="00C91DA8" w:rsidP="00C91DA8">
            <w:pPr>
              <w:spacing w:after="0" w:line="240" w:lineRule="auto"/>
              <w:rPr>
                <w:rFonts w:ascii="Times New Roman" w:hAnsi="Times New Roman" w:cs="Times New Roman"/>
                <w:sz w:val="24"/>
                <w:szCs w:val="24"/>
              </w:rPr>
            </w:pPr>
            <w:r w:rsidRPr="000F08A2">
              <w:rPr>
                <w:rFonts w:ascii="Times New Roman" w:hAnsi="Times New Roman" w:cs="Times New Roman"/>
                <w:sz w:val="24"/>
                <w:szCs w:val="24"/>
              </w:rPr>
              <w:t>mp</w:t>
            </w:r>
          </w:p>
        </w:tc>
        <w:tc>
          <w:tcPr>
            <w:tcW w:w="960" w:type="dxa"/>
            <w:tcBorders>
              <w:top w:val="nil"/>
              <w:left w:val="nil"/>
              <w:bottom w:val="nil"/>
              <w:right w:val="nil"/>
            </w:tcBorders>
            <w:shd w:val="clear" w:color="auto" w:fill="auto"/>
            <w:noWrap/>
            <w:vAlign w:val="bottom"/>
            <w:hideMark/>
          </w:tcPr>
          <w:p w:rsidR="00C91DA8" w:rsidRPr="000F08A2" w:rsidRDefault="00C91DA8" w:rsidP="00C91DA8">
            <w:pPr>
              <w:spacing w:after="0" w:line="240" w:lineRule="auto"/>
              <w:rPr>
                <w:rFonts w:ascii="Times New Roman" w:hAnsi="Times New Roman" w:cs="Times New Roman"/>
                <w:sz w:val="24"/>
                <w:szCs w:val="24"/>
              </w:rPr>
            </w:pPr>
          </w:p>
        </w:tc>
      </w:tr>
      <w:tr w:rsidR="00C91DA8" w:rsidRPr="000F08A2" w:rsidTr="00C91DA8">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91DA8" w:rsidRPr="000F08A2" w:rsidRDefault="00C91DA8" w:rsidP="00C91DA8">
            <w:pPr>
              <w:rPr>
                <w:rFonts w:ascii="Times New Roman" w:hAnsi="Times New Roman" w:cs="Times New Roman"/>
                <w:sz w:val="24"/>
                <w:szCs w:val="24"/>
              </w:rPr>
            </w:pPr>
            <w:r w:rsidRPr="000F08A2">
              <w:rPr>
                <w:rFonts w:ascii="Times New Roman" w:hAnsi="Times New Roman" w:cs="Times New Roman"/>
                <w:sz w:val="24"/>
                <w:szCs w:val="24"/>
              </w:rPr>
              <w:t>Trotuar</w:t>
            </w:r>
          </w:p>
        </w:tc>
        <w:tc>
          <w:tcPr>
            <w:tcW w:w="1197" w:type="dxa"/>
            <w:tcBorders>
              <w:top w:val="nil"/>
              <w:left w:val="nil"/>
              <w:bottom w:val="single" w:sz="4" w:space="0" w:color="auto"/>
              <w:right w:val="single" w:sz="4" w:space="0" w:color="auto"/>
            </w:tcBorders>
            <w:shd w:val="clear" w:color="auto" w:fill="auto"/>
            <w:noWrap/>
            <w:vAlign w:val="bottom"/>
            <w:hideMark/>
          </w:tcPr>
          <w:p w:rsidR="00C91DA8" w:rsidRPr="000F08A2" w:rsidRDefault="00C91DA8" w:rsidP="00C91DA8">
            <w:pPr>
              <w:jc w:val="right"/>
              <w:rPr>
                <w:rFonts w:ascii="Times New Roman" w:hAnsi="Times New Roman" w:cs="Times New Roman"/>
                <w:sz w:val="24"/>
                <w:szCs w:val="24"/>
              </w:rPr>
            </w:pPr>
            <w:r w:rsidRPr="000F08A2">
              <w:rPr>
                <w:rFonts w:ascii="Times New Roman" w:hAnsi="Times New Roman" w:cs="Times New Roman"/>
                <w:sz w:val="24"/>
                <w:szCs w:val="24"/>
              </w:rPr>
              <w:t>64</w:t>
            </w:r>
          </w:p>
        </w:tc>
        <w:tc>
          <w:tcPr>
            <w:tcW w:w="1643" w:type="dxa"/>
            <w:tcBorders>
              <w:top w:val="nil"/>
              <w:left w:val="nil"/>
              <w:bottom w:val="single" w:sz="4" w:space="0" w:color="auto"/>
              <w:right w:val="single" w:sz="4" w:space="0" w:color="auto"/>
            </w:tcBorders>
            <w:shd w:val="clear" w:color="auto" w:fill="auto"/>
            <w:noWrap/>
            <w:vAlign w:val="bottom"/>
            <w:hideMark/>
          </w:tcPr>
          <w:p w:rsidR="00C91DA8" w:rsidRPr="000F08A2" w:rsidRDefault="00C91DA8" w:rsidP="00C91DA8">
            <w:pPr>
              <w:rPr>
                <w:rFonts w:ascii="Times New Roman" w:hAnsi="Times New Roman" w:cs="Times New Roman"/>
                <w:sz w:val="24"/>
                <w:szCs w:val="24"/>
              </w:rPr>
            </w:pPr>
            <w:r w:rsidRPr="000F08A2">
              <w:rPr>
                <w:rFonts w:ascii="Times New Roman" w:hAnsi="Times New Roman" w:cs="Times New Roman"/>
                <w:sz w:val="24"/>
                <w:szCs w:val="24"/>
              </w:rPr>
              <w:t>mp</w:t>
            </w:r>
          </w:p>
        </w:tc>
        <w:tc>
          <w:tcPr>
            <w:tcW w:w="960" w:type="dxa"/>
            <w:tcBorders>
              <w:top w:val="nil"/>
              <w:left w:val="nil"/>
              <w:bottom w:val="nil"/>
              <w:right w:val="nil"/>
            </w:tcBorders>
            <w:shd w:val="clear" w:color="auto" w:fill="auto"/>
            <w:noWrap/>
            <w:vAlign w:val="bottom"/>
            <w:hideMark/>
          </w:tcPr>
          <w:p w:rsidR="00C91DA8" w:rsidRPr="000F08A2" w:rsidRDefault="00C91DA8" w:rsidP="00C91DA8">
            <w:pPr>
              <w:rPr>
                <w:rFonts w:ascii="Times New Roman" w:hAnsi="Times New Roman" w:cs="Times New Roman"/>
                <w:sz w:val="24"/>
                <w:szCs w:val="24"/>
              </w:rPr>
            </w:pPr>
          </w:p>
        </w:tc>
      </w:tr>
      <w:tr w:rsidR="00C91DA8" w:rsidRPr="000F08A2" w:rsidTr="00C91DA8">
        <w:trPr>
          <w:trHeight w:val="300"/>
        </w:trPr>
        <w:tc>
          <w:tcPr>
            <w:tcW w:w="2200" w:type="dxa"/>
            <w:tcBorders>
              <w:top w:val="nil"/>
              <w:left w:val="single" w:sz="4" w:space="0" w:color="auto"/>
              <w:bottom w:val="single" w:sz="4" w:space="0" w:color="auto"/>
              <w:right w:val="single" w:sz="4" w:space="0" w:color="auto"/>
            </w:tcBorders>
            <w:shd w:val="clear" w:color="000000" w:fill="A9D08E"/>
            <w:noWrap/>
            <w:vAlign w:val="bottom"/>
            <w:hideMark/>
          </w:tcPr>
          <w:p w:rsidR="00C91DA8" w:rsidRPr="000F08A2" w:rsidRDefault="00C91DA8" w:rsidP="00C91DA8">
            <w:pPr>
              <w:rPr>
                <w:rFonts w:ascii="Times New Roman" w:hAnsi="Times New Roman" w:cs="Times New Roman"/>
                <w:sz w:val="24"/>
                <w:szCs w:val="24"/>
              </w:rPr>
            </w:pPr>
            <w:r w:rsidRPr="000F08A2">
              <w:rPr>
                <w:rFonts w:ascii="Times New Roman" w:hAnsi="Times New Roman" w:cs="Times New Roman"/>
                <w:sz w:val="24"/>
                <w:szCs w:val="24"/>
              </w:rPr>
              <w:lastRenderedPageBreak/>
              <w:t>Spațiu verde</w:t>
            </w:r>
          </w:p>
        </w:tc>
        <w:tc>
          <w:tcPr>
            <w:tcW w:w="1197" w:type="dxa"/>
            <w:tcBorders>
              <w:top w:val="nil"/>
              <w:left w:val="nil"/>
              <w:bottom w:val="single" w:sz="4" w:space="0" w:color="auto"/>
              <w:right w:val="single" w:sz="4" w:space="0" w:color="auto"/>
            </w:tcBorders>
            <w:shd w:val="clear" w:color="000000" w:fill="A9D08E"/>
            <w:noWrap/>
            <w:vAlign w:val="bottom"/>
            <w:hideMark/>
          </w:tcPr>
          <w:p w:rsidR="00C91DA8" w:rsidRPr="000F08A2" w:rsidRDefault="00C91DA8" w:rsidP="00C91DA8">
            <w:pPr>
              <w:jc w:val="right"/>
              <w:rPr>
                <w:rFonts w:ascii="Times New Roman" w:hAnsi="Times New Roman" w:cs="Times New Roman"/>
                <w:sz w:val="24"/>
                <w:szCs w:val="24"/>
              </w:rPr>
            </w:pPr>
            <w:r w:rsidRPr="000F08A2">
              <w:rPr>
                <w:rFonts w:ascii="Times New Roman" w:hAnsi="Times New Roman" w:cs="Times New Roman"/>
                <w:sz w:val="24"/>
                <w:szCs w:val="24"/>
              </w:rPr>
              <w:t>1143</w:t>
            </w:r>
          </w:p>
        </w:tc>
        <w:tc>
          <w:tcPr>
            <w:tcW w:w="1643" w:type="dxa"/>
            <w:tcBorders>
              <w:top w:val="nil"/>
              <w:left w:val="nil"/>
              <w:bottom w:val="single" w:sz="4" w:space="0" w:color="auto"/>
              <w:right w:val="single" w:sz="4" w:space="0" w:color="auto"/>
            </w:tcBorders>
            <w:shd w:val="clear" w:color="000000" w:fill="A9D08E"/>
            <w:noWrap/>
            <w:vAlign w:val="bottom"/>
            <w:hideMark/>
          </w:tcPr>
          <w:p w:rsidR="00C91DA8" w:rsidRPr="000F08A2" w:rsidRDefault="00C91DA8" w:rsidP="00C91DA8">
            <w:pPr>
              <w:rPr>
                <w:rFonts w:ascii="Times New Roman" w:hAnsi="Times New Roman" w:cs="Times New Roman"/>
                <w:sz w:val="24"/>
                <w:szCs w:val="24"/>
              </w:rPr>
            </w:pPr>
            <w:r w:rsidRPr="000F08A2">
              <w:rPr>
                <w:rFonts w:ascii="Times New Roman" w:hAnsi="Times New Roman" w:cs="Times New Roman"/>
                <w:sz w:val="24"/>
                <w:szCs w:val="24"/>
              </w:rPr>
              <w:t>mp</w:t>
            </w:r>
          </w:p>
        </w:tc>
        <w:tc>
          <w:tcPr>
            <w:tcW w:w="960" w:type="dxa"/>
            <w:tcBorders>
              <w:top w:val="nil"/>
              <w:left w:val="nil"/>
              <w:bottom w:val="nil"/>
              <w:right w:val="nil"/>
            </w:tcBorders>
            <w:shd w:val="clear" w:color="auto" w:fill="auto"/>
            <w:noWrap/>
            <w:vAlign w:val="bottom"/>
            <w:hideMark/>
          </w:tcPr>
          <w:p w:rsidR="00C91DA8" w:rsidRPr="000F08A2" w:rsidRDefault="00C91DA8" w:rsidP="00C91DA8">
            <w:pPr>
              <w:jc w:val="right"/>
              <w:rPr>
                <w:rFonts w:ascii="Times New Roman" w:hAnsi="Times New Roman" w:cs="Times New Roman"/>
                <w:sz w:val="24"/>
                <w:szCs w:val="24"/>
              </w:rPr>
            </w:pPr>
            <w:r w:rsidRPr="000F08A2">
              <w:rPr>
                <w:rFonts w:ascii="Times New Roman" w:hAnsi="Times New Roman" w:cs="Times New Roman"/>
                <w:sz w:val="24"/>
                <w:szCs w:val="24"/>
              </w:rPr>
              <w:t>20%</w:t>
            </w:r>
          </w:p>
        </w:tc>
      </w:tr>
      <w:tr w:rsidR="00C91DA8" w:rsidRPr="000F08A2" w:rsidTr="00C91DA8">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91DA8" w:rsidRPr="000F08A2" w:rsidRDefault="00C91DA8" w:rsidP="00C91DA8">
            <w:pPr>
              <w:rPr>
                <w:rFonts w:ascii="Times New Roman" w:hAnsi="Times New Roman" w:cs="Times New Roman"/>
                <w:sz w:val="24"/>
                <w:szCs w:val="24"/>
              </w:rPr>
            </w:pPr>
            <w:r w:rsidRPr="000F08A2">
              <w:rPr>
                <w:rFonts w:ascii="Times New Roman" w:hAnsi="Times New Roman" w:cs="Times New Roman"/>
                <w:sz w:val="24"/>
                <w:szCs w:val="24"/>
              </w:rPr>
              <w:t>Împrejmuire</w:t>
            </w:r>
          </w:p>
        </w:tc>
        <w:tc>
          <w:tcPr>
            <w:tcW w:w="1197" w:type="dxa"/>
            <w:tcBorders>
              <w:top w:val="nil"/>
              <w:left w:val="nil"/>
              <w:bottom w:val="single" w:sz="4" w:space="0" w:color="auto"/>
              <w:right w:val="single" w:sz="4" w:space="0" w:color="auto"/>
            </w:tcBorders>
            <w:shd w:val="clear" w:color="auto" w:fill="auto"/>
            <w:noWrap/>
            <w:vAlign w:val="bottom"/>
            <w:hideMark/>
          </w:tcPr>
          <w:p w:rsidR="00C91DA8" w:rsidRPr="000F08A2" w:rsidRDefault="00C91DA8" w:rsidP="00C91DA8">
            <w:pPr>
              <w:jc w:val="right"/>
              <w:rPr>
                <w:rFonts w:ascii="Times New Roman" w:hAnsi="Times New Roman" w:cs="Times New Roman"/>
                <w:sz w:val="24"/>
                <w:szCs w:val="24"/>
              </w:rPr>
            </w:pPr>
            <w:r w:rsidRPr="000F08A2">
              <w:rPr>
                <w:rFonts w:ascii="Times New Roman" w:hAnsi="Times New Roman" w:cs="Times New Roman"/>
                <w:sz w:val="24"/>
                <w:szCs w:val="24"/>
              </w:rPr>
              <w:t>199.4</w:t>
            </w:r>
          </w:p>
        </w:tc>
        <w:tc>
          <w:tcPr>
            <w:tcW w:w="1643" w:type="dxa"/>
            <w:tcBorders>
              <w:top w:val="nil"/>
              <w:left w:val="nil"/>
              <w:bottom w:val="single" w:sz="4" w:space="0" w:color="auto"/>
              <w:right w:val="single" w:sz="4" w:space="0" w:color="auto"/>
            </w:tcBorders>
            <w:shd w:val="clear" w:color="auto" w:fill="auto"/>
            <w:noWrap/>
            <w:vAlign w:val="bottom"/>
            <w:hideMark/>
          </w:tcPr>
          <w:p w:rsidR="00C91DA8" w:rsidRPr="000F08A2" w:rsidRDefault="00C91DA8" w:rsidP="00C91DA8">
            <w:pPr>
              <w:rPr>
                <w:rFonts w:ascii="Times New Roman" w:hAnsi="Times New Roman" w:cs="Times New Roman"/>
                <w:sz w:val="24"/>
                <w:szCs w:val="24"/>
              </w:rPr>
            </w:pPr>
            <w:r w:rsidRPr="000F08A2">
              <w:rPr>
                <w:rFonts w:ascii="Times New Roman" w:hAnsi="Times New Roman" w:cs="Times New Roman"/>
                <w:sz w:val="24"/>
                <w:szCs w:val="24"/>
              </w:rPr>
              <w:t>mp</w:t>
            </w:r>
          </w:p>
        </w:tc>
        <w:tc>
          <w:tcPr>
            <w:tcW w:w="960" w:type="dxa"/>
            <w:tcBorders>
              <w:top w:val="nil"/>
              <w:left w:val="nil"/>
              <w:bottom w:val="nil"/>
              <w:right w:val="nil"/>
            </w:tcBorders>
            <w:shd w:val="clear" w:color="auto" w:fill="auto"/>
            <w:noWrap/>
            <w:vAlign w:val="bottom"/>
            <w:hideMark/>
          </w:tcPr>
          <w:p w:rsidR="00C91DA8" w:rsidRPr="000F08A2" w:rsidRDefault="00C91DA8" w:rsidP="00C91DA8">
            <w:pPr>
              <w:rPr>
                <w:rFonts w:ascii="Times New Roman" w:hAnsi="Times New Roman" w:cs="Times New Roman"/>
                <w:sz w:val="24"/>
                <w:szCs w:val="24"/>
              </w:rPr>
            </w:pPr>
          </w:p>
        </w:tc>
      </w:tr>
    </w:tbl>
    <w:p w:rsidR="00C91DA8" w:rsidRPr="000F08A2" w:rsidRDefault="0018030D" w:rsidP="00C91DA8">
      <w:pPr>
        <w:rPr>
          <w:rFonts w:ascii="Times New Roman" w:hAnsi="Times New Roman" w:cs="Times New Roman"/>
          <w:b/>
          <w:bCs/>
          <w:sz w:val="24"/>
          <w:szCs w:val="24"/>
        </w:rPr>
      </w:pPr>
      <w:r w:rsidRPr="000F08A2">
        <w:rPr>
          <w:rFonts w:ascii="Times New Roman" w:hAnsi="Times New Roman" w:cs="Times New Roman"/>
          <w:sz w:val="24"/>
          <w:szCs w:val="24"/>
        </w:rPr>
        <w:t xml:space="preserve">    </w:t>
      </w:r>
    </w:p>
    <w:p w:rsidR="000B6BC3" w:rsidRPr="000F08A2" w:rsidRDefault="000B6BC3" w:rsidP="001F3350">
      <w:pPr>
        <w:spacing w:after="0" w:line="240" w:lineRule="auto"/>
        <w:jc w:val="both"/>
        <w:rPr>
          <w:rFonts w:ascii="Times New Roman" w:eastAsia="Calibri" w:hAnsi="Times New Roman" w:cs="Times New Roman"/>
          <w:sz w:val="24"/>
          <w:szCs w:val="24"/>
        </w:rPr>
      </w:pPr>
    </w:p>
    <w:p w:rsidR="00C91DA8" w:rsidRPr="000F08A2" w:rsidRDefault="00BA50B7" w:rsidP="000B6BC3">
      <w:pPr>
        <w:spacing w:before="144"/>
        <w:jc w:val="both"/>
        <w:rPr>
          <w:rStyle w:val="tsp1"/>
          <w:rFonts w:ascii="Times New Roman" w:hAnsi="Times New Roman" w:cs="Times New Roman"/>
          <w:sz w:val="24"/>
          <w:szCs w:val="24"/>
        </w:rPr>
      </w:pPr>
      <w:r w:rsidRPr="000F08A2">
        <w:rPr>
          <w:rStyle w:val="tsp1"/>
          <w:rFonts w:ascii="Times New Roman" w:hAnsi="Times New Roman" w:cs="Times New Roman"/>
          <w:sz w:val="24"/>
          <w:szCs w:val="24"/>
        </w:rPr>
        <w:t xml:space="preserve">         </w:t>
      </w:r>
    </w:p>
    <w:p w:rsidR="000B6BC3" w:rsidRPr="00DE50B5" w:rsidRDefault="00DE50B5" w:rsidP="000B6BC3">
      <w:pPr>
        <w:spacing w:before="144"/>
        <w:jc w:val="both"/>
        <w:rPr>
          <w:rFonts w:ascii="Times New Roman" w:hAnsi="Times New Roman" w:cs="Times New Roman"/>
          <w:b/>
          <w:bCs/>
          <w:sz w:val="24"/>
          <w:szCs w:val="24"/>
          <w:u w:val="single"/>
        </w:rPr>
      </w:pPr>
      <w:r w:rsidRPr="00DE50B5">
        <w:rPr>
          <w:rFonts w:ascii="Times New Roman" w:hAnsi="Times New Roman" w:cs="Times New Roman"/>
          <w:b/>
          <w:bCs/>
          <w:sz w:val="24"/>
          <w:szCs w:val="24"/>
          <w:u w:val="single"/>
        </w:rPr>
        <w:t xml:space="preserve">Prin proiect sunt propuse a fi realizate următoarele </w:t>
      </w:r>
      <w:r w:rsidR="000B6BC3" w:rsidRPr="00DE50B5">
        <w:rPr>
          <w:rFonts w:ascii="Times New Roman" w:hAnsi="Times New Roman" w:cs="Times New Roman"/>
          <w:b/>
          <w:bCs/>
          <w:sz w:val="24"/>
          <w:szCs w:val="24"/>
          <w:u w:val="single"/>
        </w:rPr>
        <w:t xml:space="preserve"> lucrări :</w:t>
      </w:r>
    </w:p>
    <w:p w:rsidR="000B6BC3" w:rsidRPr="00DE50B5" w:rsidRDefault="000B6BC3" w:rsidP="000B6BC3">
      <w:pPr>
        <w:pStyle w:val="ListParagraph"/>
        <w:numPr>
          <w:ilvl w:val="0"/>
          <w:numId w:val="36"/>
        </w:numPr>
        <w:autoSpaceDE w:val="0"/>
        <w:autoSpaceDN w:val="0"/>
        <w:adjustRightInd w:val="0"/>
        <w:spacing w:after="144" w:line="240" w:lineRule="auto"/>
        <w:ind w:left="720"/>
        <w:jc w:val="both"/>
        <w:rPr>
          <w:rFonts w:ascii="Times New Roman" w:hAnsi="Times New Roman" w:cs="Times New Roman"/>
          <w:noProof/>
          <w:sz w:val="24"/>
          <w:szCs w:val="24"/>
        </w:rPr>
      </w:pPr>
      <w:r w:rsidRPr="00DE50B5">
        <w:rPr>
          <w:rFonts w:ascii="Times New Roman" w:hAnsi="Times New Roman" w:cs="Times New Roman"/>
          <w:noProof/>
          <w:sz w:val="24"/>
          <w:szCs w:val="24"/>
        </w:rPr>
        <w:t>Platformă carosabilă pentru amplasarea containerelor de tip ab-roll pentru deșeuri și circulația autoturismelor cetățenilor care aduc deșeuri, respectiv a camioanelor (cap tractor) care aduc/ridică containerele de mai sus;</w:t>
      </w:r>
    </w:p>
    <w:p w:rsidR="000B6BC3" w:rsidRPr="00DE50B5" w:rsidRDefault="000B6BC3" w:rsidP="000B6BC3">
      <w:pPr>
        <w:pStyle w:val="ListParagraph"/>
        <w:numPr>
          <w:ilvl w:val="0"/>
          <w:numId w:val="36"/>
        </w:numPr>
        <w:autoSpaceDE w:val="0"/>
        <w:autoSpaceDN w:val="0"/>
        <w:adjustRightInd w:val="0"/>
        <w:spacing w:after="144" w:line="240" w:lineRule="auto"/>
        <w:ind w:left="720"/>
        <w:jc w:val="both"/>
        <w:rPr>
          <w:rFonts w:ascii="Times New Roman" w:hAnsi="Times New Roman" w:cs="Times New Roman"/>
          <w:noProof/>
          <w:sz w:val="24"/>
          <w:szCs w:val="24"/>
        </w:rPr>
      </w:pPr>
      <w:r w:rsidRPr="00DE50B5">
        <w:rPr>
          <w:rFonts w:ascii="Times New Roman" w:hAnsi="Times New Roman" w:cs="Times New Roman"/>
          <w:noProof/>
          <w:sz w:val="24"/>
          <w:szCs w:val="24"/>
        </w:rPr>
        <w:t>Platformă betonată pentru amplasarea containerelor de tip baracă;</w:t>
      </w:r>
    </w:p>
    <w:p w:rsidR="000B6BC3" w:rsidRPr="00DE50B5" w:rsidRDefault="000B6BC3" w:rsidP="000B6BC3">
      <w:pPr>
        <w:pStyle w:val="ListParagraph"/>
        <w:numPr>
          <w:ilvl w:val="0"/>
          <w:numId w:val="36"/>
        </w:numPr>
        <w:autoSpaceDE w:val="0"/>
        <w:autoSpaceDN w:val="0"/>
        <w:adjustRightInd w:val="0"/>
        <w:spacing w:after="144" w:line="240" w:lineRule="auto"/>
        <w:ind w:left="720"/>
        <w:jc w:val="both"/>
        <w:rPr>
          <w:rFonts w:ascii="Times New Roman" w:hAnsi="Times New Roman" w:cs="Times New Roman"/>
          <w:noProof/>
          <w:sz w:val="24"/>
          <w:szCs w:val="24"/>
        </w:rPr>
      </w:pPr>
      <w:r w:rsidRPr="00DE50B5">
        <w:rPr>
          <w:rFonts w:ascii="Times New Roman" w:hAnsi="Times New Roman" w:cs="Times New Roman"/>
          <w:noProof/>
          <w:sz w:val="24"/>
          <w:szCs w:val="24"/>
        </w:rPr>
        <w:t>Canalizare pentru colectarea apelor pluviale;</w:t>
      </w:r>
    </w:p>
    <w:p w:rsidR="000B6BC3" w:rsidRPr="00DE50B5" w:rsidRDefault="000B6BC3" w:rsidP="000B6BC3">
      <w:pPr>
        <w:pStyle w:val="ListParagraph"/>
        <w:numPr>
          <w:ilvl w:val="0"/>
          <w:numId w:val="36"/>
        </w:numPr>
        <w:autoSpaceDE w:val="0"/>
        <w:autoSpaceDN w:val="0"/>
        <w:adjustRightInd w:val="0"/>
        <w:spacing w:after="144" w:line="240" w:lineRule="auto"/>
        <w:ind w:left="720"/>
        <w:jc w:val="both"/>
        <w:rPr>
          <w:rFonts w:ascii="Times New Roman" w:hAnsi="Times New Roman" w:cs="Times New Roman"/>
          <w:noProof/>
          <w:sz w:val="24"/>
          <w:szCs w:val="24"/>
        </w:rPr>
      </w:pPr>
      <w:r w:rsidRPr="00DE50B5">
        <w:rPr>
          <w:rFonts w:ascii="Times New Roman" w:hAnsi="Times New Roman" w:cs="Times New Roman"/>
          <w:noProof/>
          <w:sz w:val="24"/>
          <w:szCs w:val="24"/>
        </w:rPr>
        <w:t>Zonă verde cu gazon și plantație perimetrală de protecție;</w:t>
      </w:r>
    </w:p>
    <w:p w:rsidR="000B6BC3" w:rsidRPr="00DE50B5" w:rsidRDefault="000B6BC3" w:rsidP="000B6BC3">
      <w:pPr>
        <w:pStyle w:val="ListParagraph"/>
        <w:numPr>
          <w:ilvl w:val="0"/>
          <w:numId w:val="36"/>
        </w:numPr>
        <w:autoSpaceDE w:val="0"/>
        <w:autoSpaceDN w:val="0"/>
        <w:adjustRightInd w:val="0"/>
        <w:spacing w:after="144" w:line="240" w:lineRule="auto"/>
        <w:ind w:left="720"/>
        <w:jc w:val="both"/>
        <w:rPr>
          <w:rFonts w:ascii="Times New Roman" w:hAnsi="Times New Roman" w:cs="Times New Roman"/>
          <w:noProof/>
          <w:sz w:val="24"/>
          <w:szCs w:val="24"/>
        </w:rPr>
      </w:pPr>
      <w:r w:rsidRPr="00DE50B5">
        <w:rPr>
          <w:rFonts w:ascii="Times New Roman" w:hAnsi="Times New Roman" w:cs="Times New Roman"/>
          <w:noProof/>
          <w:sz w:val="24"/>
          <w:szCs w:val="24"/>
        </w:rPr>
        <w:t>Copertină pe structură metalică ușoară (conform proiect de rezistență) pentru protecția containerelor deschise;</w:t>
      </w:r>
    </w:p>
    <w:p w:rsidR="000B6BC3" w:rsidRPr="00DE50B5" w:rsidRDefault="000B6BC3" w:rsidP="000B6BC3">
      <w:pPr>
        <w:pStyle w:val="ListParagraph"/>
        <w:numPr>
          <w:ilvl w:val="0"/>
          <w:numId w:val="36"/>
        </w:numPr>
        <w:autoSpaceDE w:val="0"/>
        <w:autoSpaceDN w:val="0"/>
        <w:adjustRightInd w:val="0"/>
        <w:spacing w:after="144" w:line="240" w:lineRule="auto"/>
        <w:ind w:left="720"/>
        <w:rPr>
          <w:rFonts w:ascii="Times New Roman" w:hAnsi="Times New Roman" w:cs="Times New Roman"/>
          <w:noProof/>
          <w:sz w:val="24"/>
          <w:szCs w:val="24"/>
        </w:rPr>
      </w:pPr>
      <w:r w:rsidRPr="00DE50B5">
        <w:rPr>
          <w:rFonts w:ascii="Times New Roman" w:hAnsi="Times New Roman" w:cs="Times New Roman"/>
          <w:noProof/>
          <w:sz w:val="24"/>
          <w:szCs w:val="24"/>
        </w:rPr>
        <w:t>Împrejmuire a amplasamentului cu gard din panouri bordurate prinse pe stâlpi rectangulari din oțel, cu poartă de acces culisantă – acționare manuală;</w:t>
      </w:r>
    </w:p>
    <w:p w:rsidR="00C91DA8" w:rsidRPr="00DE50B5" w:rsidRDefault="00DE50B5" w:rsidP="00DE50B5">
      <w:pPr>
        <w:spacing w:after="0"/>
        <w:jc w:val="both"/>
        <w:rPr>
          <w:rFonts w:ascii="Times New Roman" w:hAnsi="Times New Roman" w:cs="Times New Roman"/>
          <w:sz w:val="24"/>
          <w:szCs w:val="24"/>
        </w:rPr>
      </w:pPr>
      <w:r>
        <w:rPr>
          <w:rStyle w:val="tsp1"/>
          <w:rFonts w:ascii="Times New Roman" w:hAnsi="Times New Roman" w:cs="Times New Roman"/>
          <w:sz w:val="24"/>
          <w:szCs w:val="24"/>
        </w:rPr>
        <w:t xml:space="preserve">    </w:t>
      </w:r>
      <w:r w:rsidR="00BA50B7" w:rsidRPr="00DE50B5">
        <w:rPr>
          <w:rStyle w:val="tsp1"/>
          <w:rFonts w:ascii="Times New Roman" w:hAnsi="Times New Roman" w:cs="Times New Roman"/>
          <w:sz w:val="24"/>
          <w:szCs w:val="24"/>
        </w:rPr>
        <w:t xml:space="preserve">  </w:t>
      </w:r>
      <w:r w:rsidR="00C91DA8" w:rsidRPr="00DE50B5">
        <w:rPr>
          <w:rFonts w:ascii="Times New Roman" w:hAnsi="Times New Roman" w:cs="Times New Roman"/>
          <w:sz w:val="24"/>
          <w:szCs w:val="24"/>
        </w:rPr>
        <w:t>Platforma carosabilă a CAV Târgoviște se va realiza cu structura de rezistență dimensionată în funcție de caracteristicile terenului de fundare, zonei climatice, regimului hidrologic și al traficului greu și foarte greu, având în vedere destinația obiectivului de investiție.</w:t>
      </w:r>
    </w:p>
    <w:p w:rsidR="00C91DA8" w:rsidRPr="00DE50B5" w:rsidRDefault="00DE50B5" w:rsidP="00DE50B5">
      <w:pPr>
        <w:spacing w:after="0"/>
        <w:jc w:val="both"/>
        <w:rPr>
          <w:rFonts w:ascii="Times New Roman" w:hAnsi="Times New Roman" w:cs="Times New Roman"/>
          <w:noProof/>
          <w:sz w:val="24"/>
          <w:szCs w:val="24"/>
        </w:rPr>
      </w:pPr>
      <w:r>
        <w:rPr>
          <w:rFonts w:ascii="Times New Roman" w:hAnsi="Times New Roman" w:cs="Times New Roman"/>
          <w:sz w:val="24"/>
          <w:szCs w:val="24"/>
        </w:rPr>
        <w:t xml:space="preserve">     </w:t>
      </w:r>
      <w:r w:rsidR="00C91DA8" w:rsidRPr="00DE50B5">
        <w:rPr>
          <w:rFonts w:ascii="Times New Roman" w:hAnsi="Times New Roman" w:cs="Times New Roman"/>
          <w:sz w:val="24"/>
          <w:szCs w:val="24"/>
        </w:rPr>
        <w:t xml:space="preserve">Structurile de rezistență proiectate pentru realizarea platformei rutiere vor putea fi suple sau rigide, alcătuirea acestora rezultând în baza calculelor de dimensionare. </w:t>
      </w:r>
    </w:p>
    <w:p w:rsidR="00C91DA8" w:rsidRPr="00DE50B5" w:rsidRDefault="00DE50B5" w:rsidP="00DE50B5">
      <w:pPr>
        <w:spacing w:after="0"/>
        <w:jc w:val="both"/>
        <w:rPr>
          <w:rFonts w:ascii="Times New Roman" w:hAnsi="Times New Roman" w:cs="Times New Roman"/>
          <w:b/>
          <w:noProof/>
          <w:sz w:val="24"/>
          <w:szCs w:val="24"/>
          <w:u w:val="single"/>
        </w:rPr>
      </w:pPr>
      <w:r>
        <w:rPr>
          <w:rFonts w:ascii="Times New Roman" w:hAnsi="Times New Roman" w:cs="Times New Roman"/>
          <w:noProof/>
          <w:sz w:val="24"/>
          <w:szCs w:val="24"/>
        </w:rPr>
        <w:t xml:space="preserve">     </w:t>
      </w:r>
      <w:r w:rsidR="00C91DA8" w:rsidRPr="00DE50B5">
        <w:rPr>
          <w:rFonts w:ascii="Times New Roman" w:hAnsi="Times New Roman" w:cs="Times New Roman"/>
          <w:noProof/>
          <w:sz w:val="24"/>
          <w:szCs w:val="24"/>
        </w:rPr>
        <w:t>Platforma carosabilă se va realiza prin adoptarea unui sistem rutier cu îmbrăcăminte din beton de ciment, respectiv:</w:t>
      </w:r>
    </w:p>
    <w:p w:rsidR="00C91DA8" w:rsidRPr="00DE50B5" w:rsidRDefault="00C91DA8" w:rsidP="00DE50B5">
      <w:pPr>
        <w:pStyle w:val="ListParagraph"/>
        <w:numPr>
          <w:ilvl w:val="0"/>
          <w:numId w:val="37"/>
        </w:numPr>
        <w:autoSpaceDE w:val="0"/>
        <w:autoSpaceDN w:val="0"/>
        <w:adjustRightInd w:val="0"/>
        <w:spacing w:after="0" w:line="240" w:lineRule="auto"/>
        <w:jc w:val="both"/>
        <w:rPr>
          <w:rFonts w:ascii="Times New Roman" w:hAnsi="Times New Roman" w:cs="Times New Roman"/>
          <w:noProof/>
          <w:sz w:val="24"/>
          <w:szCs w:val="24"/>
        </w:rPr>
      </w:pPr>
      <w:r w:rsidRPr="00DE50B5">
        <w:rPr>
          <w:rFonts w:ascii="Times New Roman" w:hAnsi="Times New Roman" w:cs="Times New Roman"/>
          <w:noProof/>
          <w:sz w:val="24"/>
          <w:szCs w:val="24"/>
        </w:rPr>
        <w:t>20 cm beton de ciment rutier BcR4,0</w:t>
      </w:r>
    </w:p>
    <w:p w:rsidR="00C91DA8" w:rsidRPr="00DE50B5" w:rsidRDefault="00C91DA8" w:rsidP="00DE50B5">
      <w:pPr>
        <w:pStyle w:val="ListParagraph"/>
        <w:numPr>
          <w:ilvl w:val="0"/>
          <w:numId w:val="37"/>
        </w:numPr>
        <w:autoSpaceDE w:val="0"/>
        <w:autoSpaceDN w:val="0"/>
        <w:adjustRightInd w:val="0"/>
        <w:spacing w:after="0" w:line="240" w:lineRule="auto"/>
        <w:jc w:val="both"/>
        <w:rPr>
          <w:rFonts w:ascii="Times New Roman" w:hAnsi="Times New Roman" w:cs="Times New Roman"/>
          <w:noProof/>
          <w:sz w:val="24"/>
          <w:szCs w:val="24"/>
        </w:rPr>
      </w:pPr>
      <w:r w:rsidRPr="00DE50B5">
        <w:rPr>
          <w:rFonts w:ascii="Times New Roman" w:hAnsi="Times New Roman" w:cs="Times New Roman"/>
          <w:noProof/>
          <w:sz w:val="24"/>
          <w:szCs w:val="24"/>
        </w:rPr>
        <w:t>3 cm nisip</w:t>
      </w:r>
    </w:p>
    <w:p w:rsidR="00C91DA8" w:rsidRPr="00DE50B5" w:rsidRDefault="00C91DA8" w:rsidP="00DE50B5">
      <w:pPr>
        <w:pStyle w:val="ListParagraph"/>
        <w:numPr>
          <w:ilvl w:val="0"/>
          <w:numId w:val="37"/>
        </w:numPr>
        <w:autoSpaceDE w:val="0"/>
        <w:autoSpaceDN w:val="0"/>
        <w:adjustRightInd w:val="0"/>
        <w:spacing w:after="0" w:line="240" w:lineRule="auto"/>
        <w:jc w:val="both"/>
        <w:rPr>
          <w:rFonts w:ascii="Times New Roman" w:hAnsi="Times New Roman" w:cs="Times New Roman"/>
          <w:noProof/>
          <w:sz w:val="24"/>
          <w:szCs w:val="24"/>
        </w:rPr>
      </w:pPr>
      <w:r w:rsidRPr="00DE50B5">
        <w:rPr>
          <w:rFonts w:ascii="Times New Roman" w:hAnsi="Times New Roman" w:cs="Times New Roman"/>
          <w:noProof/>
          <w:sz w:val="24"/>
          <w:szCs w:val="24"/>
        </w:rPr>
        <w:t>20 cm piatră spartă</w:t>
      </w:r>
    </w:p>
    <w:p w:rsidR="00C91DA8" w:rsidRPr="00DE50B5" w:rsidRDefault="00C91DA8" w:rsidP="00DE50B5">
      <w:pPr>
        <w:pStyle w:val="ListParagraph"/>
        <w:numPr>
          <w:ilvl w:val="0"/>
          <w:numId w:val="37"/>
        </w:numPr>
        <w:autoSpaceDE w:val="0"/>
        <w:autoSpaceDN w:val="0"/>
        <w:adjustRightInd w:val="0"/>
        <w:spacing w:after="0" w:line="240" w:lineRule="auto"/>
        <w:jc w:val="both"/>
        <w:rPr>
          <w:rFonts w:ascii="Times New Roman" w:hAnsi="Times New Roman" w:cs="Times New Roman"/>
          <w:noProof/>
          <w:sz w:val="24"/>
          <w:szCs w:val="24"/>
        </w:rPr>
      </w:pPr>
      <w:r w:rsidRPr="00DE50B5">
        <w:rPr>
          <w:rFonts w:ascii="Times New Roman" w:hAnsi="Times New Roman" w:cs="Times New Roman"/>
          <w:noProof/>
          <w:sz w:val="24"/>
          <w:szCs w:val="24"/>
        </w:rPr>
        <w:t>30 cm balast</w:t>
      </w:r>
    </w:p>
    <w:p w:rsidR="00DE50B5" w:rsidRDefault="00C91DA8" w:rsidP="00DE50B5">
      <w:pPr>
        <w:pStyle w:val="ListParagraph"/>
        <w:numPr>
          <w:ilvl w:val="0"/>
          <w:numId w:val="37"/>
        </w:numPr>
        <w:autoSpaceDE w:val="0"/>
        <w:autoSpaceDN w:val="0"/>
        <w:adjustRightInd w:val="0"/>
        <w:spacing w:after="0" w:line="240" w:lineRule="auto"/>
        <w:rPr>
          <w:rFonts w:ascii="Times New Roman" w:hAnsi="Times New Roman" w:cs="Times New Roman"/>
          <w:noProof/>
          <w:sz w:val="24"/>
          <w:szCs w:val="24"/>
        </w:rPr>
      </w:pPr>
      <w:r w:rsidRPr="00DE50B5">
        <w:rPr>
          <w:rFonts w:ascii="Times New Roman" w:hAnsi="Times New Roman" w:cs="Times New Roman"/>
          <w:noProof/>
          <w:sz w:val="24"/>
          <w:szCs w:val="24"/>
        </w:rPr>
        <w:t>geotextil anticontaminant</w:t>
      </w:r>
    </w:p>
    <w:p w:rsidR="00DE50B5" w:rsidRPr="00E148C6" w:rsidRDefault="00DE50B5" w:rsidP="00E148C6">
      <w:pPr>
        <w:autoSpaceDE w:val="0"/>
        <w:autoSpaceDN w:val="0"/>
        <w:adjustRightInd w:val="0"/>
        <w:spacing w:after="0" w:line="240" w:lineRule="auto"/>
        <w:ind w:left="1080"/>
        <w:rPr>
          <w:rFonts w:ascii="Times New Roman" w:hAnsi="Times New Roman" w:cs="Times New Roman"/>
          <w:noProof/>
          <w:sz w:val="24"/>
          <w:szCs w:val="24"/>
        </w:rPr>
      </w:pPr>
    </w:p>
    <w:p w:rsidR="00DE50B5" w:rsidRPr="000F08A2" w:rsidRDefault="00DE50B5" w:rsidP="00DE50B5">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r w:rsidRPr="000F08A2">
        <w:rPr>
          <w:rFonts w:ascii="Times New Roman" w:hAnsi="Times New Roman" w:cs="Times New Roman"/>
          <w:noProof/>
          <w:sz w:val="24"/>
          <w:szCs w:val="24"/>
        </w:rPr>
        <w:t xml:space="preserve">Pe </w:t>
      </w:r>
      <w:r w:rsidR="000F08A2" w:rsidRPr="000F08A2">
        <w:rPr>
          <w:rFonts w:ascii="Times New Roman" w:hAnsi="Times New Roman" w:cs="Times New Roman"/>
          <w:noProof/>
          <w:sz w:val="24"/>
          <w:szCs w:val="24"/>
        </w:rPr>
        <w:t>platformă</w:t>
      </w:r>
      <w:r w:rsidRPr="000F08A2">
        <w:rPr>
          <w:rFonts w:ascii="Times New Roman" w:hAnsi="Times New Roman" w:cs="Times New Roman"/>
          <w:noProof/>
          <w:sz w:val="24"/>
          <w:szCs w:val="24"/>
        </w:rPr>
        <w:t xml:space="preserve"> se vor amplasa următoarele containere:</w:t>
      </w:r>
    </w:p>
    <w:p w:rsidR="00636089" w:rsidRPr="00823E3F" w:rsidRDefault="00636089" w:rsidP="00636089">
      <w:pPr>
        <w:spacing w:after="0"/>
        <w:jc w:val="both"/>
        <w:rPr>
          <w:rFonts w:ascii="Times New Roman" w:hAnsi="Times New Roman"/>
          <w:szCs w:val="24"/>
          <w:lang w:eastAsia="pl-PL"/>
        </w:rPr>
      </w:pPr>
    </w:p>
    <w:tbl>
      <w:tblPr>
        <w:tblStyle w:val="TableGrid"/>
        <w:tblW w:w="9355" w:type="dxa"/>
        <w:tblInd w:w="421" w:type="dxa"/>
        <w:tblLook w:val="04A0" w:firstRow="1" w:lastRow="0" w:firstColumn="1" w:lastColumn="0" w:noHBand="0" w:noVBand="1"/>
      </w:tblPr>
      <w:tblGrid>
        <w:gridCol w:w="511"/>
        <w:gridCol w:w="1190"/>
        <w:gridCol w:w="2434"/>
        <w:gridCol w:w="2810"/>
        <w:gridCol w:w="2410"/>
      </w:tblGrid>
      <w:tr w:rsidR="00636089" w:rsidRPr="007E4CD9" w:rsidTr="005A173A">
        <w:tc>
          <w:tcPr>
            <w:tcW w:w="511" w:type="dxa"/>
            <w:shd w:val="clear" w:color="auto" w:fill="B6DDE8" w:themeFill="accent5" w:themeFillTint="66"/>
          </w:tcPr>
          <w:p w:rsidR="00636089" w:rsidRPr="00DE50B5" w:rsidRDefault="00636089" w:rsidP="0018030D">
            <w:pPr>
              <w:rPr>
                <w:b/>
                <w:bCs/>
              </w:rPr>
            </w:pPr>
            <w:r w:rsidRPr="00DE50B5">
              <w:rPr>
                <w:b/>
                <w:bCs/>
              </w:rPr>
              <w:t>Nr. ctr.</w:t>
            </w:r>
          </w:p>
        </w:tc>
        <w:tc>
          <w:tcPr>
            <w:tcW w:w="1190" w:type="dxa"/>
            <w:shd w:val="clear" w:color="auto" w:fill="B6DDE8" w:themeFill="accent5" w:themeFillTint="66"/>
          </w:tcPr>
          <w:p w:rsidR="00636089" w:rsidRPr="00DE50B5" w:rsidRDefault="00636089" w:rsidP="0018030D">
            <w:pPr>
              <w:rPr>
                <w:rStyle w:val="spar"/>
                <w:b/>
                <w:bCs/>
                <w:bdr w:val="none" w:sz="0" w:space="0" w:color="auto" w:frame="1"/>
                <w:shd w:val="clear" w:color="auto" w:fill="FFFFFF"/>
              </w:rPr>
            </w:pPr>
            <w:r w:rsidRPr="00DE50B5">
              <w:rPr>
                <w:b/>
                <w:bCs/>
              </w:rPr>
              <w:t>Denumire Deșeu</w:t>
            </w:r>
          </w:p>
        </w:tc>
        <w:tc>
          <w:tcPr>
            <w:tcW w:w="2434" w:type="dxa"/>
            <w:shd w:val="clear" w:color="auto" w:fill="B6DDE8" w:themeFill="accent5" w:themeFillTint="66"/>
          </w:tcPr>
          <w:p w:rsidR="00636089" w:rsidRPr="00DE50B5" w:rsidRDefault="00636089" w:rsidP="0018030D">
            <w:pPr>
              <w:rPr>
                <w:b/>
                <w:bCs/>
              </w:rPr>
            </w:pPr>
            <w:r w:rsidRPr="00DE50B5">
              <w:rPr>
                <w:b/>
                <w:bCs/>
              </w:rPr>
              <w:t xml:space="preserve">Dimensiune </w:t>
            </w:r>
          </w:p>
          <w:p w:rsidR="00636089" w:rsidRPr="00DE50B5" w:rsidRDefault="00636089" w:rsidP="0018030D">
            <w:pPr>
              <w:rPr>
                <w:rStyle w:val="spar"/>
                <w:b/>
                <w:bCs/>
                <w:i/>
                <w:iCs/>
                <w:bdr w:val="none" w:sz="0" w:space="0" w:color="auto" w:frame="1"/>
                <w:shd w:val="clear" w:color="auto" w:fill="FFFFFF"/>
              </w:rPr>
            </w:pPr>
            <w:r w:rsidRPr="00DE50B5">
              <w:rPr>
                <w:i/>
                <w:iCs/>
              </w:rPr>
              <w:t>*conform fișei tehnice Proiect TIP</w:t>
            </w:r>
          </w:p>
        </w:tc>
        <w:tc>
          <w:tcPr>
            <w:tcW w:w="2810" w:type="dxa"/>
            <w:shd w:val="clear" w:color="auto" w:fill="B6DDE8" w:themeFill="accent5" w:themeFillTint="66"/>
          </w:tcPr>
          <w:p w:rsidR="00636089" w:rsidRPr="00DE50B5" w:rsidRDefault="00636089" w:rsidP="0018030D">
            <w:pPr>
              <w:rPr>
                <w:b/>
                <w:bCs/>
              </w:rPr>
            </w:pPr>
            <w:r w:rsidRPr="00DE50B5">
              <w:rPr>
                <w:b/>
                <w:bCs/>
              </w:rPr>
              <w:t xml:space="preserve">Echipare container </w:t>
            </w:r>
            <w:r w:rsidRPr="00DE50B5">
              <w:rPr>
                <w:i/>
                <w:iCs/>
              </w:rPr>
              <w:t>*conform fișei tehnice Proiect TIP</w:t>
            </w:r>
          </w:p>
        </w:tc>
        <w:tc>
          <w:tcPr>
            <w:tcW w:w="2410" w:type="dxa"/>
            <w:shd w:val="clear" w:color="auto" w:fill="B6DDE8" w:themeFill="accent5" w:themeFillTint="66"/>
          </w:tcPr>
          <w:p w:rsidR="00636089" w:rsidRPr="00DE50B5" w:rsidRDefault="00636089" w:rsidP="0018030D">
            <w:pPr>
              <w:rPr>
                <w:b/>
                <w:bCs/>
              </w:rPr>
            </w:pPr>
            <w:r w:rsidRPr="00DE50B5">
              <w:rPr>
                <w:b/>
                <w:bCs/>
              </w:rPr>
              <w:t>Capacitate stocare</w:t>
            </w:r>
          </w:p>
          <w:p w:rsidR="00636089" w:rsidRPr="00DE50B5" w:rsidRDefault="00636089" w:rsidP="0018030D">
            <w:pPr>
              <w:rPr>
                <w:b/>
                <w:bCs/>
              </w:rPr>
            </w:pPr>
            <w:r w:rsidRPr="00DE50B5">
              <w:rPr>
                <w:i/>
                <w:iCs/>
              </w:rPr>
              <w:t>*conform fișei tehnice Proiect TIP</w:t>
            </w:r>
          </w:p>
          <w:p w:rsidR="00636089" w:rsidRPr="00DE50B5" w:rsidRDefault="00636089" w:rsidP="0018030D">
            <w:pPr>
              <w:rPr>
                <w:b/>
                <w:bCs/>
              </w:rPr>
            </w:pPr>
          </w:p>
        </w:tc>
      </w:tr>
      <w:tr w:rsidR="00636089" w:rsidRPr="007E4CD9" w:rsidTr="005A173A">
        <w:tc>
          <w:tcPr>
            <w:tcW w:w="511" w:type="dxa"/>
            <w:vMerge w:val="restart"/>
          </w:tcPr>
          <w:p w:rsidR="00636089" w:rsidRPr="00DE50B5" w:rsidRDefault="00636089" w:rsidP="0018030D">
            <w:pPr>
              <w:rPr>
                <w:rStyle w:val="spar"/>
                <w:noProof/>
                <w:bdr w:val="none" w:sz="0" w:space="0" w:color="auto" w:frame="1"/>
                <w:shd w:val="clear" w:color="auto" w:fill="FFFFFF"/>
              </w:rPr>
            </w:pPr>
            <w:r w:rsidRPr="00DE50B5">
              <w:rPr>
                <w:rStyle w:val="spar"/>
                <w:noProof/>
                <w:bdr w:val="none" w:sz="0" w:space="0" w:color="auto" w:frame="1"/>
                <w:shd w:val="clear" w:color="auto" w:fill="FFFFFF"/>
              </w:rPr>
              <w:t>1.</w:t>
            </w:r>
          </w:p>
        </w:tc>
        <w:tc>
          <w:tcPr>
            <w:tcW w:w="1190" w:type="dxa"/>
            <w:vMerge w:val="restart"/>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 xml:space="preserve">Container colectare </w:t>
            </w:r>
            <w:r w:rsidRPr="00DE50B5">
              <w:rPr>
                <w:rStyle w:val="spar"/>
                <w:b/>
                <w:bCs/>
                <w:bdr w:val="none" w:sz="0" w:space="0" w:color="auto" w:frame="1"/>
                <w:shd w:val="clear" w:color="auto" w:fill="FFFFFF"/>
              </w:rPr>
              <w:t>deșeuri periculoase</w:t>
            </w:r>
          </w:p>
        </w:tc>
        <w:tc>
          <w:tcPr>
            <w:tcW w:w="2434" w:type="dxa"/>
            <w:vMerge w:val="restart"/>
          </w:tcPr>
          <w:p w:rsidR="00636089" w:rsidRPr="00DE50B5" w:rsidRDefault="00636089" w:rsidP="0018030D">
            <w:pPr>
              <w:rPr>
                <w:rStyle w:val="spar"/>
                <w:b/>
                <w:bCs/>
                <w:bdr w:val="none" w:sz="0" w:space="0" w:color="auto" w:frame="1"/>
                <w:shd w:val="clear" w:color="auto" w:fill="FFFFFF"/>
              </w:rPr>
            </w:pPr>
            <w:r w:rsidRPr="00DE50B5">
              <w:rPr>
                <w:rStyle w:val="spar"/>
                <w:b/>
                <w:bCs/>
                <w:bdr w:val="none" w:sz="0" w:space="0" w:color="auto" w:frame="1"/>
                <w:shd w:val="clear" w:color="auto" w:fill="FFFFFF"/>
              </w:rPr>
              <w:t xml:space="preserve">Dimensiune exterioară: </w:t>
            </w:r>
          </w:p>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6,25 x 2,50 x 2,50 m.</w:t>
            </w:r>
          </w:p>
          <w:p w:rsidR="00636089" w:rsidRPr="00DE50B5" w:rsidRDefault="00636089" w:rsidP="0018030D">
            <w:pPr>
              <w:rPr>
                <w:rStyle w:val="spar"/>
                <w:b/>
                <w:bCs/>
                <w:bdr w:val="none" w:sz="0" w:space="0" w:color="auto" w:frame="1"/>
                <w:shd w:val="clear" w:color="auto" w:fill="FFFFFF"/>
              </w:rPr>
            </w:pPr>
            <w:r w:rsidRPr="00DE50B5">
              <w:rPr>
                <w:rStyle w:val="spar"/>
                <w:b/>
                <w:bCs/>
                <w:bdr w:val="none" w:sz="0" w:space="0" w:color="auto" w:frame="1"/>
                <w:shd w:val="clear" w:color="auto" w:fill="FFFFFF"/>
              </w:rPr>
              <w:t xml:space="preserve">Dimensiune interioară: </w:t>
            </w:r>
          </w:p>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6,00 x 2,30 x 2,055 m</w:t>
            </w:r>
          </w:p>
          <w:p w:rsidR="00636089" w:rsidRPr="00DE50B5" w:rsidRDefault="00636089" w:rsidP="0018030D">
            <w:pPr>
              <w:rPr>
                <w:rStyle w:val="spar"/>
                <w:b/>
                <w:bCs/>
                <w:bdr w:val="none" w:sz="0" w:space="0" w:color="auto" w:frame="1"/>
                <w:shd w:val="clear" w:color="auto" w:fill="FFFFFF"/>
              </w:rPr>
            </w:pPr>
            <w:r w:rsidRPr="00DE50B5">
              <w:rPr>
                <w:rStyle w:val="spar"/>
                <w:b/>
                <w:bCs/>
                <w:bdr w:val="none" w:sz="0" w:space="0" w:color="auto" w:frame="1"/>
                <w:shd w:val="clear" w:color="auto" w:fill="FFFFFF"/>
              </w:rPr>
              <w:t xml:space="preserve">Înălțimea cârligului: </w:t>
            </w:r>
          </w:p>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1,57 m</w:t>
            </w:r>
          </w:p>
        </w:tc>
        <w:tc>
          <w:tcPr>
            <w:tcW w:w="2810" w:type="dxa"/>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 xml:space="preserve">Echipare container deșeuri periculoase: </w:t>
            </w:r>
          </w:p>
          <w:p w:rsidR="00636089" w:rsidRPr="00DE50B5" w:rsidRDefault="00636089" w:rsidP="0018030D">
            <w:pPr>
              <w:rPr>
                <w:rStyle w:val="spar"/>
                <w:bdr w:val="none" w:sz="0" w:space="0" w:color="auto" w:frame="1"/>
                <w:shd w:val="clear" w:color="auto" w:fill="FFFFFF"/>
              </w:rPr>
            </w:pPr>
            <w:r w:rsidRPr="00DE50B5">
              <w:rPr>
                <w:rStyle w:val="spar"/>
                <w:b/>
                <w:bCs/>
                <w:bdr w:val="none" w:sz="0" w:space="0" w:color="auto" w:frame="1"/>
                <w:shd w:val="clear" w:color="auto" w:fill="FFFFFF"/>
              </w:rPr>
              <w:t>1.</w:t>
            </w:r>
            <w:r w:rsidRPr="00DE50B5">
              <w:rPr>
                <w:rStyle w:val="spar"/>
                <w:bdr w:val="none" w:sz="0" w:space="0" w:color="auto" w:frame="1"/>
                <w:shd w:val="clear" w:color="auto" w:fill="FFFFFF"/>
              </w:rPr>
              <w:t xml:space="preserve"> Container pentru lămpi fluorescente si cu descărcare (neon) - dimensiuni: 1600 mm x 500 mm x 800 mm;  </w:t>
            </w:r>
          </w:p>
        </w:tc>
        <w:tc>
          <w:tcPr>
            <w:tcW w:w="2410" w:type="dxa"/>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Greutate=60kg;</w:t>
            </w:r>
          </w:p>
          <w:p w:rsidR="00636089" w:rsidRPr="00DE50B5" w:rsidRDefault="00636089" w:rsidP="0018030D">
            <w:pPr>
              <w:rPr>
                <w:rStyle w:val="spar"/>
                <w:b/>
                <w:bCs/>
                <w:bdr w:val="none" w:sz="0" w:space="0" w:color="auto" w:frame="1"/>
                <w:shd w:val="clear" w:color="auto" w:fill="FFFFFF"/>
              </w:rPr>
            </w:pPr>
            <w:r w:rsidRPr="00DE50B5">
              <w:rPr>
                <w:rStyle w:val="spar"/>
                <w:bdr w:val="none" w:sz="0" w:space="0" w:color="auto" w:frame="1"/>
                <w:shd w:val="clear" w:color="auto" w:fill="FFFFFF"/>
              </w:rPr>
              <w:t>Capacitate =640 l;</w:t>
            </w:r>
          </w:p>
        </w:tc>
      </w:tr>
      <w:tr w:rsidR="00636089" w:rsidRPr="007E4CD9" w:rsidTr="005A173A">
        <w:tc>
          <w:tcPr>
            <w:tcW w:w="511" w:type="dxa"/>
            <w:vMerge/>
          </w:tcPr>
          <w:p w:rsidR="00636089" w:rsidRPr="00DE50B5" w:rsidRDefault="00636089" w:rsidP="0018030D">
            <w:pPr>
              <w:rPr>
                <w:rStyle w:val="spar"/>
                <w:noProof/>
                <w:bdr w:val="none" w:sz="0" w:space="0" w:color="auto" w:frame="1"/>
                <w:shd w:val="clear" w:color="auto" w:fill="FFFFFF"/>
              </w:rPr>
            </w:pPr>
          </w:p>
        </w:tc>
        <w:tc>
          <w:tcPr>
            <w:tcW w:w="1190" w:type="dxa"/>
            <w:vMerge/>
          </w:tcPr>
          <w:p w:rsidR="00636089" w:rsidRPr="00DE50B5" w:rsidRDefault="00636089" w:rsidP="0018030D">
            <w:pPr>
              <w:rPr>
                <w:rStyle w:val="spar"/>
                <w:bdr w:val="none" w:sz="0" w:space="0" w:color="auto" w:frame="1"/>
                <w:shd w:val="clear" w:color="auto" w:fill="FFFFFF"/>
              </w:rPr>
            </w:pPr>
          </w:p>
        </w:tc>
        <w:tc>
          <w:tcPr>
            <w:tcW w:w="2434" w:type="dxa"/>
            <w:vMerge/>
          </w:tcPr>
          <w:p w:rsidR="00636089" w:rsidRPr="00DE50B5" w:rsidRDefault="00636089" w:rsidP="0018030D">
            <w:pPr>
              <w:rPr>
                <w:rStyle w:val="spar"/>
                <w:bdr w:val="none" w:sz="0" w:space="0" w:color="auto" w:frame="1"/>
                <w:shd w:val="clear" w:color="auto" w:fill="FFFFFF"/>
              </w:rPr>
            </w:pPr>
          </w:p>
        </w:tc>
        <w:tc>
          <w:tcPr>
            <w:tcW w:w="2810" w:type="dxa"/>
          </w:tcPr>
          <w:p w:rsidR="00636089" w:rsidRPr="00DE50B5" w:rsidRDefault="00636089" w:rsidP="0018030D">
            <w:pPr>
              <w:rPr>
                <w:rStyle w:val="spar"/>
                <w:bdr w:val="none" w:sz="0" w:space="0" w:color="auto" w:frame="1"/>
                <w:shd w:val="clear" w:color="auto" w:fill="FFFFFF"/>
              </w:rPr>
            </w:pPr>
            <w:r w:rsidRPr="00DE50B5">
              <w:rPr>
                <w:rStyle w:val="spar"/>
                <w:b/>
                <w:bCs/>
                <w:bdr w:val="none" w:sz="0" w:space="0" w:color="auto" w:frame="1"/>
                <w:shd w:val="clear" w:color="auto" w:fill="FFFFFF"/>
              </w:rPr>
              <w:t>2.</w:t>
            </w:r>
            <w:r w:rsidRPr="00DE50B5">
              <w:rPr>
                <w:rStyle w:val="spar"/>
                <w:bdr w:val="none" w:sz="0" w:space="0" w:color="auto" w:frame="1"/>
                <w:shd w:val="clear" w:color="auto" w:fill="FFFFFF"/>
              </w:rPr>
              <w:t xml:space="preserve"> Container pentru substanțe periculoase: dimensiuni: 1200 mm x 1000 mm x 910 mm; </w:t>
            </w:r>
          </w:p>
        </w:tc>
        <w:tc>
          <w:tcPr>
            <w:tcW w:w="2410" w:type="dxa"/>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Greutate=180kg; Capacitate=500l;</w:t>
            </w:r>
          </w:p>
        </w:tc>
      </w:tr>
      <w:tr w:rsidR="00636089" w:rsidRPr="007E4CD9" w:rsidTr="005A173A">
        <w:tc>
          <w:tcPr>
            <w:tcW w:w="511" w:type="dxa"/>
            <w:vMerge/>
          </w:tcPr>
          <w:p w:rsidR="00636089" w:rsidRPr="00DE50B5" w:rsidRDefault="00636089" w:rsidP="0018030D">
            <w:pPr>
              <w:rPr>
                <w:rStyle w:val="spar"/>
                <w:noProof/>
                <w:bdr w:val="none" w:sz="0" w:space="0" w:color="auto" w:frame="1"/>
                <w:shd w:val="clear" w:color="auto" w:fill="FFFFFF"/>
              </w:rPr>
            </w:pPr>
          </w:p>
        </w:tc>
        <w:tc>
          <w:tcPr>
            <w:tcW w:w="1190" w:type="dxa"/>
            <w:vMerge/>
          </w:tcPr>
          <w:p w:rsidR="00636089" w:rsidRPr="00DE50B5" w:rsidRDefault="00636089" w:rsidP="0018030D">
            <w:pPr>
              <w:rPr>
                <w:rStyle w:val="spar"/>
                <w:bdr w:val="none" w:sz="0" w:space="0" w:color="auto" w:frame="1"/>
                <w:shd w:val="clear" w:color="auto" w:fill="FFFFFF"/>
              </w:rPr>
            </w:pPr>
          </w:p>
        </w:tc>
        <w:tc>
          <w:tcPr>
            <w:tcW w:w="2434" w:type="dxa"/>
            <w:vMerge/>
          </w:tcPr>
          <w:p w:rsidR="00636089" w:rsidRPr="00DE50B5" w:rsidRDefault="00636089" w:rsidP="0018030D">
            <w:pPr>
              <w:rPr>
                <w:rStyle w:val="spar"/>
                <w:bdr w:val="none" w:sz="0" w:space="0" w:color="auto" w:frame="1"/>
                <w:shd w:val="clear" w:color="auto" w:fill="FFFFFF"/>
              </w:rPr>
            </w:pPr>
          </w:p>
        </w:tc>
        <w:tc>
          <w:tcPr>
            <w:tcW w:w="2810" w:type="dxa"/>
          </w:tcPr>
          <w:p w:rsidR="00636089" w:rsidRPr="00DE50B5" w:rsidRDefault="00636089" w:rsidP="0018030D">
            <w:pPr>
              <w:rPr>
                <w:rStyle w:val="spar"/>
                <w:bdr w:val="none" w:sz="0" w:space="0" w:color="auto" w:frame="1"/>
                <w:shd w:val="clear" w:color="auto" w:fill="FFFFFF"/>
              </w:rPr>
            </w:pPr>
            <w:r w:rsidRPr="00DE50B5">
              <w:rPr>
                <w:rStyle w:val="spar"/>
                <w:b/>
                <w:bCs/>
                <w:bdr w:val="none" w:sz="0" w:space="0" w:color="auto" w:frame="1"/>
                <w:shd w:val="clear" w:color="auto" w:fill="FFFFFF"/>
              </w:rPr>
              <w:t xml:space="preserve">3. </w:t>
            </w:r>
            <w:r w:rsidRPr="00DE50B5">
              <w:rPr>
                <w:rStyle w:val="spar"/>
                <w:bdr w:val="none" w:sz="0" w:space="0" w:color="auto" w:frame="1"/>
                <w:shd w:val="clear" w:color="auto" w:fill="FFFFFF"/>
              </w:rPr>
              <w:t xml:space="preserve">Cutie mobila 250 l pentru depozitarea si transportul substanțelor solide periculoase - dimensiuni: </w:t>
            </w:r>
          </w:p>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 xml:space="preserve">600 mm x 600 mm x 890 mm; </w:t>
            </w:r>
          </w:p>
        </w:tc>
        <w:tc>
          <w:tcPr>
            <w:tcW w:w="2410" w:type="dxa"/>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Capacitate=250l;</w:t>
            </w:r>
          </w:p>
        </w:tc>
      </w:tr>
      <w:tr w:rsidR="00636089" w:rsidRPr="007E4CD9" w:rsidTr="005A173A">
        <w:tc>
          <w:tcPr>
            <w:tcW w:w="511" w:type="dxa"/>
            <w:vMerge/>
          </w:tcPr>
          <w:p w:rsidR="00636089" w:rsidRPr="00DE50B5" w:rsidRDefault="00636089" w:rsidP="0018030D">
            <w:pPr>
              <w:rPr>
                <w:rStyle w:val="spar"/>
                <w:noProof/>
                <w:bdr w:val="none" w:sz="0" w:space="0" w:color="auto" w:frame="1"/>
                <w:shd w:val="clear" w:color="auto" w:fill="FFFFFF"/>
              </w:rPr>
            </w:pPr>
          </w:p>
        </w:tc>
        <w:tc>
          <w:tcPr>
            <w:tcW w:w="1190" w:type="dxa"/>
            <w:vMerge/>
          </w:tcPr>
          <w:p w:rsidR="00636089" w:rsidRPr="00DE50B5" w:rsidRDefault="00636089" w:rsidP="0018030D">
            <w:pPr>
              <w:rPr>
                <w:rStyle w:val="spar"/>
                <w:bdr w:val="none" w:sz="0" w:space="0" w:color="auto" w:frame="1"/>
                <w:shd w:val="clear" w:color="auto" w:fill="FFFFFF"/>
              </w:rPr>
            </w:pPr>
          </w:p>
        </w:tc>
        <w:tc>
          <w:tcPr>
            <w:tcW w:w="2434" w:type="dxa"/>
            <w:vMerge/>
          </w:tcPr>
          <w:p w:rsidR="00636089" w:rsidRPr="00DE50B5" w:rsidRDefault="00636089" w:rsidP="0018030D">
            <w:pPr>
              <w:rPr>
                <w:rStyle w:val="spar"/>
                <w:bdr w:val="none" w:sz="0" w:space="0" w:color="auto" w:frame="1"/>
                <w:shd w:val="clear" w:color="auto" w:fill="FFFFFF"/>
              </w:rPr>
            </w:pPr>
          </w:p>
        </w:tc>
        <w:tc>
          <w:tcPr>
            <w:tcW w:w="2810" w:type="dxa"/>
          </w:tcPr>
          <w:p w:rsidR="00636089" w:rsidRPr="00DE50B5" w:rsidRDefault="00636089" w:rsidP="0018030D">
            <w:pPr>
              <w:rPr>
                <w:rStyle w:val="spar"/>
                <w:bdr w:val="none" w:sz="0" w:space="0" w:color="auto" w:frame="1"/>
                <w:shd w:val="clear" w:color="auto" w:fill="FFFFFF"/>
              </w:rPr>
            </w:pPr>
            <w:r w:rsidRPr="00DE50B5">
              <w:rPr>
                <w:rStyle w:val="spar"/>
                <w:b/>
                <w:bCs/>
                <w:bdr w:val="none" w:sz="0" w:space="0" w:color="auto" w:frame="1"/>
                <w:shd w:val="clear" w:color="auto" w:fill="FFFFFF"/>
              </w:rPr>
              <w:t xml:space="preserve">4. </w:t>
            </w:r>
            <w:r w:rsidRPr="00DE50B5">
              <w:rPr>
                <w:rStyle w:val="spar"/>
                <w:bdr w:val="none" w:sz="0" w:space="0" w:color="auto" w:frame="1"/>
                <w:shd w:val="clear" w:color="auto" w:fill="FFFFFF"/>
              </w:rPr>
              <w:t xml:space="preserve">Recipient cu două carcase 500 l pentru lichide periculoase - dimensiuni: </w:t>
            </w:r>
          </w:p>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 xml:space="preserve">1280 mm x 880 mm x 910 mm; </w:t>
            </w:r>
          </w:p>
        </w:tc>
        <w:tc>
          <w:tcPr>
            <w:tcW w:w="2410" w:type="dxa"/>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Capacitate=500 l</w:t>
            </w:r>
          </w:p>
        </w:tc>
      </w:tr>
      <w:tr w:rsidR="00636089" w:rsidRPr="007E4CD9" w:rsidTr="005A173A">
        <w:trPr>
          <w:trHeight w:val="935"/>
        </w:trPr>
        <w:tc>
          <w:tcPr>
            <w:tcW w:w="511" w:type="dxa"/>
            <w:vMerge/>
          </w:tcPr>
          <w:p w:rsidR="00636089" w:rsidRPr="00DE50B5" w:rsidRDefault="00636089" w:rsidP="0018030D">
            <w:pPr>
              <w:rPr>
                <w:rStyle w:val="spar"/>
                <w:noProof/>
                <w:bdr w:val="none" w:sz="0" w:space="0" w:color="auto" w:frame="1"/>
                <w:shd w:val="clear" w:color="auto" w:fill="FFFFFF"/>
              </w:rPr>
            </w:pPr>
          </w:p>
        </w:tc>
        <w:tc>
          <w:tcPr>
            <w:tcW w:w="1190" w:type="dxa"/>
            <w:vMerge/>
          </w:tcPr>
          <w:p w:rsidR="00636089" w:rsidRPr="00DE50B5" w:rsidRDefault="00636089" w:rsidP="0018030D">
            <w:pPr>
              <w:rPr>
                <w:rStyle w:val="spar"/>
                <w:bdr w:val="none" w:sz="0" w:space="0" w:color="auto" w:frame="1"/>
                <w:shd w:val="clear" w:color="auto" w:fill="FFFFFF"/>
              </w:rPr>
            </w:pPr>
          </w:p>
        </w:tc>
        <w:tc>
          <w:tcPr>
            <w:tcW w:w="2434" w:type="dxa"/>
            <w:vMerge/>
          </w:tcPr>
          <w:p w:rsidR="00636089" w:rsidRPr="00DE50B5" w:rsidRDefault="00636089" w:rsidP="0018030D">
            <w:pPr>
              <w:rPr>
                <w:rStyle w:val="spar"/>
                <w:bdr w:val="none" w:sz="0" w:space="0" w:color="auto" w:frame="1"/>
                <w:shd w:val="clear" w:color="auto" w:fill="FFFFFF"/>
              </w:rPr>
            </w:pPr>
          </w:p>
        </w:tc>
        <w:tc>
          <w:tcPr>
            <w:tcW w:w="2810" w:type="dxa"/>
          </w:tcPr>
          <w:p w:rsidR="00636089" w:rsidRPr="00DE50B5" w:rsidRDefault="00636089" w:rsidP="0018030D">
            <w:pPr>
              <w:rPr>
                <w:rStyle w:val="spar"/>
                <w:bdr w:val="none" w:sz="0" w:space="0" w:color="auto" w:frame="1"/>
                <w:shd w:val="clear" w:color="auto" w:fill="FFFFFF"/>
              </w:rPr>
            </w:pPr>
            <w:r w:rsidRPr="00DE50B5">
              <w:rPr>
                <w:rStyle w:val="spar"/>
                <w:b/>
                <w:bCs/>
                <w:bdr w:val="none" w:sz="0" w:space="0" w:color="auto" w:frame="1"/>
                <w:shd w:val="clear" w:color="auto" w:fill="FFFFFF"/>
              </w:rPr>
              <w:t xml:space="preserve">5. </w:t>
            </w:r>
            <w:r w:rsidRPr="00DE50B5">
              <w:rPr>
                <w:rStyle w:val="spar"/>
                <w:bdr w:val="none" w:sz="0" w:space="0" w:color="auto" w:frame="1"/>
                <w:shd w:val="clear" w:color="auto" w:fill="FFFFFF"/>
              </w:rPr>
              <w:t xml:space="preserve">Container uleiuri uzate </w:t>
            </w:r>
          </w:p>
          <w:p w:rsidR="00636089" w:rsidRPr="00DE50B5" w:rsidRDefault="00636089" w:rsidP="0018030D">
            <w:pPr>
              <w:rPr>
                <w:rStyle w:val="spar"/>
                <w:b/>
                <w:bCs/>
                <w:bdr w:val="none" w:sz="0" w:space="0" w:color="auto" w:frame="1"/>
                <w:shd w:val="clear" w:color="auto" w:fill="FFFFFF"/>
              </w:rPr>
            </w:pPr>
            <w:r w:rsidRPr="00DE50B5">
              <w:rPr>
                <w:rStyle w:val="spar"/>
                <w:bdr w:val="none" w:sz="0" w:space="0" w:color="auto" w:frame="1"/>
                <w:shd w:val="clear" w:color="auto" w:fill="FFFFFF"/>
              </w:rPr>
              <w:t xml:space="preserve">dimensiuni : 820 mm x 1330 mm x 1330 mm; </w:t>
            </w:r>
          </w:p>
        </w:tc>
        <w:tc>
          <w:tcPr>
            <w:tcW w:w="2410" w:type="dxa"/>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Capacitate=600 l</w:t>
            </w:r>
          </w:p>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Greutate : 100 kg</w:t>
            </w:r>
          </w:p>
        </w:tc>
      </w:tr>
      <w:tr w:rsidR="00636089" w:rsidRPr="007E4CD9" w:rsidTr="005A173A">
        <w:trPr>
          <w:trHeight w:val="935"/>
        </w:trPr>
        <w:tc>
          <w:tcPr>
            <w:tcW w:w="511" w:type="dxa"/>
            <w:vMerge/>
          </w:tcPr>
          <w:p w:rsidR="00636089" w:rsidRPr="00DE50B5" w:rsidRDefault="00636089" w:rsidP="0018030D">
            <w:pPr>
              <w:rPr>
                <w:rStyle w:val="spar"/>
                <w:noProof/>
                <w:bdr w:val="none" w:sz="0" w:space="0" w:color="auto" w:frame="1"/>
                <w:shd w:val="clear" w:color="auto" w:fill="FFFFFF"/>
              </w:rPr>
            </w:pPr>
          </w:p>
        </w:tc>
        <w:tc>
          <w:tcPr>
            <w:tcW w:w="1190" w:type="dxa"/>
            <w:vMerge/>
          </w:tcPr>
          <w:p w:rsidR="00636089" w:rsidRPr="00DE50B5" w:rsidRDefault="00636089" w:rsidP="0018030D">
            <w:pPr>
              <w:rPr>
                <w:rStyle w:val="spar"/>
                <w:bdr w:val="none" w:sz="0" w:space="0" w:color="auto" w:frame="1"/>
                <w:shd w:val="clear" w:color="auto" w:fill="FFFFFF"/>
              </w:rPr>
            </w:pPr>
          </w:p>
        </w:tc>
        <w:tc>
          <w:tcPr>
            <w:tcW w:w="2434" w:type="dxa"/>
            <w:vMerge/>
          </w:tcPr>
          <w:p w:rsidR="00636089" w:rsidRPr="00DE50B5" w:rsidRDefault="00636089" w:rsidP="0018030D">
            <w:pPr>
              <w:rPr>
                <w:rStyle w:val="spar"/>
                <w:bdr w:val="none" w:sz="0" w:space="0" w:color="auto" w:frame="1"/>
                <w:shd w:val="clear" w:color="auto" w:fill="FFFFFF"/>
              </w:rPr>
            </w:pPr>
          </w:p>
        </w:tc>
        <w:tc>
          <w:tcPr>
            <w:tcW w:w="2810" w:type="dxa"/>
          </w:tcPr>
          <w:p w:rsidR="00636089" w:rsidRPr="00DE50B5" w:rsidRDefault="00636089" w:rsidP="0018030D">
            <w:pPr>
              <w:rPr>
                <w:rStyle w:val="spar"/>
                <w:bdr w:val="none" w:sz="0" w:space="0" w:color="auto" w:frame="1"/>
                <w:shd w:val="clear" w:color="auto" w:fill="FFFFFF"/>
              </w:rPr>
            </w:pPr>
            <w:r w:rsidRPr="00DE50B5">
              <w:rPr>
                <w:rStyle w:val="spar"/>
                <w:b/>
                <w:bCs/>
                <w:bdr w:val="none" w:sz="0" w:space="0" w:color="auto" w:frame="1"/>
                <w:shd w:val="clear" w:color="auto" w:fill="FFFFFF"/>
              </w:rPr>
              <w:t xml:space="preserve">6. </w:t>
            </w:r>
            <w:r w:rsidRPr="00DE50B5">
              <w:rPr>
                <w:rStyle w:val="spar"/>
                <w:bdr w:val="none" w:sz="0" w:space="0" w:color="auto" w:frame="1"/>
                <w:shd w:val="clear" w:color="auto" w:fill="FFFFFF"/>
              </w:rPr>
              <w:t>Coșuri de gunoi medicinale din plastic 60l</w:t>
            </w:r>
          </w:p>
          <w:p w:rsidR="00636089" w:rsidRPr="00DE50B5" w:rsidRDefault="00636089" w:rsidP="0018030D">
            <w:pPr>
              <w:rPr>
                <w:rStyle w:val="spar"/>
                <w:b/>
                <w:bCs/>
                <w:bdr w:val="none" w:sz="0" w:space="0" w:color="auto" w:frame="1"/>
                <w:shd w:val="clear" w:color="auto" w:fill="FFFFFF"/>
              </w:rPr>
            </w:pPr>
            <w:r w:rsidRPr="00DE50B5">
              <w:rPr>
                <w:rStyle w:val="spar"/>
                <w:bdr w:val="none" w:sz="0" w:space="0" w:color="auto" w:frame="1"/>
                <w:shd w:val="clear" w:color="auto" w:fill="FFFFFF"/>
              </w:rPr>
              <w:t>dimensiuni : 335 mm x 400 mm x 640 mm;</w:t>
            </w:r>
          </w:p>
        </w:tc>
        <w:tc>
          <w:tcPr>
            <w:tcW w:w="2410" w:type="dxa"/>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Capacitate 60 l</w:t>
            </w:r>
          </w:p>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Greutate : 1,90 kg;</w:t>
            </w:r>
          </w:p>
        </w:tc>
      </w:tr>
      <w:tr w:rsidR="00636089" w:rsidRPr="007E4CD9" w:rsidTr="005A173A">
        <w:trPr>
          <w:trHeight w:val="935"/>
        </w:trPr>
        <w:tc>
          <w:tcPr>
            <w:tcW w:w="511" w:type="dxa"/>
            <w:vMerge/>
          </w:tcPr>
          <w:p w:rsidR="00636089" w:rsidRPr="00DE50B5" w:rsidRDefault="00636089" w:rsidP="0018030D">
            <w:pPr>
              <w:rPr>
                <w:rStyle w:val="spar"/>
                <w:noProof/>
                <w:bdr w:val="none" w:sz="0" w:space="0" w:color="auto" w:frame="1"/>
                <w:shd w:val="clear" w:color="auto" w:fill="FFFFFF"/>
              </w:rPr>
            </w:pPr>
          </w:p>
        </w:tc>
        <w:tc>
          <w:tcPr>
            <w:tcW w:w="1190" w:type="dxa"/>
            <w:vMerge/>
          </w:tcPr>
          <w:p w:rsidR="00636089" w:rsidRPr="00DE50B5" w:rsidRDefault="00636089" w:rsidP="0018030D">
            <w:pPr>
              <w:rPr>
                <w:rStyle w:val="spar"/>
                <w:bdr w:val="none" w:sz="0" w:space="0" w:color="auto" w:frame="1"/>
                <w:shd w:val="clear" w:color="auto" w:fill="FFFFFF"/>
              </w:rPr>
            </w:pPr>
          </w:p>
        </w:tc>
        <w:tc>
          <w:tcPr>
            <w:tcW w:w="2434" w:type="dxa"/>
            <w:vMerge/>
          </w:tcPr>
          <w:p w:rsidR="00636089" w:rsidRPr="00DE50B5" w:rsidRDefault="00636089" w:rsidP="0018030D">
            <w:pPr>
              <w:rPr>
                <w:rStyle w:val="spar"/>
                <w:bdr w:val="none" w:sz="0" w:space="0" w:color="auto" w:frame="1"/>
                <w:shd w:val="clear" w:color="auto" w:fill="FFFFFF"/>
              </w:rPr>
            </w:pPr>
          </w:p>
        </w:tc>
        <w:tc>
          <w:tcPr>
            <w:tcW w:w="2810" w:type="dxa"/>
          </w:tcPr>
          <w:p w:rsidR="00636089" w:rsidRPr="00DE50B5" w:rsidRDefault="00636089" w:rsidP="00DE50B5">
            <w:pPr>
              <w:rPr>
                <w:rStyle w:val="spar"/>
                <w:b/>
                <w:bCs/>
                <w:bdr w:val="none" w:sz="0" w:space="0" w:color="auto" w:frame="1"/>
                <w:shd w:val="clear" w:color="auto" w:fill="FFFFFF"/>
              </w:rPr>
            </w:pPr>
            <w:r w:rsidRPr="00DE50B5">
              <w:rPr>
                <w:rStyle w:val="spar"/>
                <w:b/>
                <w:bCs/>
                <w:bdr w:val="none" w:sz="0" w:space="0" w:color="auto" w:frame="1"/>
                <w:shd w:val="clear" w:color="auto" w:fill="FFFFFF"/>
              </w:rPr>
              <w:t xml:space="preserve">7. </w:t>
            </w:r>
            <w:r w:rsidRPr="00DE50B5">
              <w:rPr>
                <w:rStyle w:val="spar"/>
                <w:bdr w:val="none" w:sz="0" w:space="0" w:color="auto" w:frame="1"/>
                <w:shd w:val="clear" w:color="auto" w:fill="FFFFFF"/>
              </w:rPr>
              <w:t>Co</w:t>
            </w:r>
            <w:r w:rsidR="00DE50B5">
              <w:rPr>
                <w:rStyle w:val="spar"/>
                <w:bdr w:val="none" w:sz="0" w:space="0" w:color="auto" w:frame="1"/>
                <w:shd w:val="clear" w:color="auto" w:fill="FFFFFF"/>
              </w:rPr>
              <w:t>ș</w:t>
            </w:r>
            <w:r w:rsidRPr="00DE50B5">
              <w:rPr>
                <w:rStyle w:val="spar"/>
                <w:bdr w:val="none" w:sz="0" w:space="0" w:color="auto" w:frame="1"/>
                <w:shd w:val="clear" w:color="auto" w:fill="FFFFFF"/>
              </w:rPr>
              <w:t xml:space="preserve"> plastic 120 l pentru colectare baterii - dimensiuni : 470 mm x 550 mm x 930 mm; </w:t>
            </w:r>
          </w:p>
        </w:tc>
        <w:tc>
          <w:tcPr>
            <w:tcW w:w="2410" w:type="dxa"/>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Capacitate 120 l;</w:t>
            </w:r>
          </w:p>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 xml:space="preserve">Capacitate de încărcare=75 kg; </w:t>
            </w:r>
          </w:p>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Greutate=9,00 kg;</w:t>
            </w:r>
          </w:p>
        </w:tc>
      </w:tr>
      <w:tr w:rsidR="00636089" w:rsidRPr="007E4CD9" w:rsidTr="005A173A">
        <w:trPr>
          <w:trHeight w:val="935"/>
        </w:trPr>
        <w:tc>
          <w:tcPr>
            <w:tcW w:w="511" w:type="dxa"/>
            <w:vMerge/>
          </w:tcPr>
          <w:p w:rsidR="00636089" w:rsidRPr="00DE50B5" w:rsidRDefault="00636089" w:rsidP="0018030D">
            <w:pPr>
              <w:rPr>
                <w:rStyle w:val="spar"/>
                <w:noProof/>
                <w:bdr w:val="none" w:sz="0" w:space="0" w:color="auto" w:frame="1"/>
                <w:shd w:val="clear" w:color="auto" w:fill="FFFFFF"/>
              </w:rPr>
            </w:pPr>
          </w:p>
        </w:tc>
        <w:tc>
          <w:tcPr>
            <w:tcW w:w="1190" w:type="dxa"/>
            <w:vMerge/>
          </w:tcPr>
          <w:p w:rsidR="00636089" w:rsidRPr="00DE50B5" w:rsidRDefault="00636089" w:rsidP="0018030D">
            <w:pPr>
              <w:rPr>
                <w:rStyle w:val="spar"/>
                <w:bdr w:val="none" w:sz="0" w:space="0" w:color="auto" w:frame="1"/>
                <w:shd w:val="clear" w:color="auto" w:fill="FFFFFF"/>
              </w:rPr>
            </w:pPr>
          </w:p>
        </w:tc>
        <w:tc>
          <w:tcPr>
            <w:tcW w:w="2434" w:type="dxa"/>
            <w:vMerge/>
          </w:tcPr>
          <w:p w:rsidR="00636089" w:rsidRPr="00DE50B5" w:rsidRDefault="00636089" w:rsidP="0018030D">
            <w:pPr>
              <w:rPr>
                <w:rStyle w:val="spar"/>
                <w:bdr w:val="none" w:sz="0" w:space="0" w:color="auto" w:frame="1"/>
                <w:shd w:val="clear" w:color="auto" w:fill="FFFFFF"/>
              </w:rPr>
            </w:pPr>
          </w:p>
        </w:tc>
        <w:tc>
          <w:tcPr>
            <w:tcW w:w="2810" w:type="dxa"/>
          </w:tcPr>
          <w:p w:rsidR="00636089" w:rsidRPr="00DE50B5" w:rsidRDefault="00636089" w:rsidP="0018030D">
            <w:pPr>
              <w:rPr>
                <w:rStyle w:val="spar"/>
                <w:bdr w:val="none" w:sz="0" w:space="0" w:color="auto" w:frame="1"/>
                <w:shd w:val="clear" w:color="auto" w:fill="FFFFFF"/>
              </w:rPr>
            </w:pPr>
            <w:r w:rsidRPr="00DE50B5">
              <w:rPr>
                <w:rStyle w:val="spar"/>
                <w:b/>
                <w:bCs/>
                <w:bdr w:val="none" w:sz="0" w:space="0" w:color="auto" w:frame="1"/>
                <w:shd w:val="clear" w:color="auto" w:fill="FFFFFF"/>
              </w:rPr>
              <w:t xml:space="preserve">8. </w:t>
            </w:r>
            <w:r w:rsidRPr="00DE50B5">
              <w:rPr>
                <w:rStyle w:val="spar"/>
                <w:bdr w:val="none" w:sz="0" w:space="0" w:color="auto" w:frame="1"/>
                <w:shd w:val="clear" w:color="auto" w:fill="FFFFFF"/>
              </w:rPr>
              <w:t>Cutie plasă de sârmă cu adaptor pentru stivuitor 1670 l pentru depozitarea deșeurilor electrice</w:t>
            </w:r>
          </w:p>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 xml:space="preserve">- dimensiuni : 1375 mm x 1075 mm x 1642 mm; </w:t>
            </w:r>
          </w:p>
          <w:p w:rsidR="00636089" w:rsidRPr="00DE50B5" w:rsidRDefault="00636089" w:rsidP="0018030D">
            <w:pPr>
              <w:rPr>
                <w:rStyle w:val="spar"/>
                <w:b/>
                <w:bCs/>
                <w:bdr w:val="none" w:sz="0" w:space="0" w:color="auto" w:frame="1"/>
                <w:shd w:val="clear" w:color="auto" w:fill="FFFFFF"/>
              </w:rPr>
            </w:pPr>
            <w:r w:rsidRPr="00DE50B5">
              <w:rPr>
                <w:rStyle w:val="spar"/>
                <w:bdr w:val="none" w:sz="0" w:space="0" w:color="auto" w:frame="1"/>
                <w:shd w:val="clear" w:color="auto" w:fill="FFFFFF"/>
              </w:rPr>
              <w:t>- dimensiunea ochiului: 50 mm x 50 mm x 4 mm</w:t>
            </w:r>
            <w:r w:rsidRPr="00DE50B5">
              <w:rPr>
                <w:rStyle w:val="spar"/>
                <w:b/>
                <w:bCs/>
                <w:bdr w:val="none" w:sz="0" w:space="0" w:color="auto" w:frame="1"/>
                <w:shd w:val="clear" w:color="auto" w:fill="FFFFFF"/>
              </w:rPr>
              <w:t xml:space="preserve"> </w:t>
            </w:r>
          </w:p>
        </w:tc>
        <w:tc>
          <w:tcPr>
            <w:tcW w:w="2410" w:type="dxa"/>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 xml:space="preserve">Capacitate=1670l; </w:t>
            </w:r>
          </w:p>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 xml:space="preserve">Capacitate de încărcare=700 kg; </w:t>
            </w:r>
          </w:p>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greutate=121,00 kg;</w:t>
            </w:r>
          </w:p>
        </w:tc>
      </w:tr>
      <w:tr w:rsidR="00636089" w:rsidRPr="007E4CD9" w:rsidTr="005A173A">
        <w:trPr>
          <w:trHeight w:val="935"/>
        </w:trPr>
        <w:tc>
          <w:tcPr>
            <w:tcW w:w="511" w:type="dxa"/>
            <w:vMerge/>
          </w:tcPr>
          <w:p w:rsidR="00636089" w:rsidRPr="00DE50B5" w:rsidRDefault="00636089" w:rsidP="0018030D">
            <w:pPr>
              <w:rPr>
                <w:rStyle w:val="spar"/>
                <w:noProof/>
                <w:bdr w:val="none" w:sz="0" w:space="0" w:color="auto" w:frame="1"/>
                <w:shd w:val="clear" w:color="auto" w:fill="FFFFFF"/>
              </w:rPr>
            </w:pPr>
          </w:p>
        </w:tc>
        <w:tc>
          <w:tcPr>
            <w:tcW w:w="1190" w:type="dxa"/>
            <w:vMerge/>
          </w:tcPr>
          <w:p w:rsidR="00636089" w:rsidRPr="00DE50B5" w:rsidRDefault="00636089" w:rsidP="0018030D">
            <w:pPr>
              <w:rPr>
                <w:rStyle w:val="spar"/>
                <w:bdr w:val="none" w:sz="0" w:space="0" w:color="auto" w:frame="1"/>
                <w:shd w:val="clear" w:color="auto" w:fill="FFFFFF"/>
              </w:rPr>
            </w:pPr>
          </w:p>
        </w:tc>
        <w:tc>
          <w:tcPr>
            <w:tcW w:w="2434" w:type="dxa"/>
            <w:vMerge/>
          </w:tcPr>
          <w:p w:rsidR="00636089" w:rsidRPr="00DE50B5" w:rsidRDefault="00636089" w:rsidP="0018030D">
            <w:pPr>
              <w:rPr>
                <w:rStyle w:val="spar"/>
                <w:bdr w:val="none" w:sz="0" w:space="0" w:color="auto" w:frame="1"/>
                <w:shd w:val="clear" w:color="auto" w:fill="FFFFFF"/>
              </w:rPr>
            </w:pPr>
          </w:p>
        </w:tc>
        <w:tc>
          <w:tcPr>
            <w:tcW w:w="2810" w:type="dxa"/>
          </w:tcPr>
          <w:p w:rsidR="00636089" w:rsidRPr="00DE50B5" w:rsidRDefault="00636089" w:rsidP="0018030D">
            <w:pPr>
              <w:rPr>
                <w:rStyle w:val="spar"/>
                <w:b/>
                <w:bCs/>
                <w:bdr w:val="none" w:sz="0" w:space="0" w:color="auto" w:frame="1"/>
                <w:shd w:val="clear" w:color="auto" w:fill="FFFFFF"/>
              </w:rPr>
            </w:pPr>
            <w:r w:rsidRPr="00DE50B5">
              <w:rPr>
                <w:rStyle w:val="spar"/>
                <w:b/>
                <w:bCs/>
                <w:bdr w:val="none" w:sz="0" w:space="0" w:color="auto" w:frame="1"/>
                <w:shd w:val="clear" w:color="auto" w:fill="FFFFFF"/>
              </w:rPr>
              <w:t xml:space="preserve">9. </w:t>
            </w:r>
            <w:r w:rsidRPr="00DE50B5">
              <w:rPr>
                <w:rStyle w:val="spar"/>
                <w:bdr w:val="none" w:sz="0" w:space="0" w:color="auto" w:frame="1"/>
                <w:shd w:val="clear" w:color="auto" w:fill="FFFFFF"/>
              </w:rPr>
              <w:t xml:space="preserve">Cuva de captare B 4 pentru a proteja butoaiele care pot să aibă scurgeri - dimensiuni : 1200 x 1200 x 160 / 260 </w:t>
            </w:r>
          </w:p>
        </w:tc>
        <w:tc>
          <w:tcPr>
            <w:tcW w:w="2410" w:type="dxa"/>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volum de captare=220 l</w:t>
            </w:r>
          </w:p>
        </w:tc>
      </w:tr>
      <w:tr w:rsidR="00636089" w:rsidRPr="007E4CD9" w:rsidTr="005A173A">
        <w:trPr>
          <w:trHeight w:val="935"/>
        </w:trPr>
        <w:tc>
          <w:tcPr>
            <w:tcW w:w="511" w:type="dxa"/>
            <w:vMerge/>
          </w:tcPr>
          <w:p w:rsidR="00636089" w:rsidRPr="00DE50B5" w:rsidRDefault="00636089" w:rsidP="0018030D">
            <w:pPr>
              <w:rPr>
                <w:rStyle w:val="spar"/>
                <w:noProof/>
                <w:bdr w:val="none" w:sz="0" w:space="0" w:color="auto" w:frame="1"/>
                <w:shd w:val="clear" w:color="auto" w:fill="FFFFFF"/>
              </w:rPr>
            </w:pPr>
          </w:p>
        </w:tc>
        <w:tc>
          <w:tcPr>
            <w:tcW w:w="1190" w:type="dxa"/>
            <w:vMerge/>
          </w:tcPr>
          <w:p w:rsidR="00636089" w:rsidRPr="00DE50B5" w:rsidRDefault="00636089" w:rsidP="0018030D">
            <w:pPr>
              <w:rPr>
                <w:rStyle w:val="spar"/>
                <w:bdr w:val="none" w:sz="0" w:space="0" w:color="auto" w:frame="1"/>
                <w:shd w:val="clear" w:color="auto" w:fill="FFFFFF"/>
              </w:rPr>
            </w:pPr>
          </w:p>
        </w:tc>
        <w:tc>
          <w:tcPr>
            <w:tcW w:w="2434" w:type="dxa"/>
            <w:vMerge/>
          </w:tcPr>
          <w:p w:rsidR="00636089" w:rsidRPr="00DE50B5" w:rsidRDefault="00636089" w:rsidP="0018030D">
            <w:pPr>
              <w:rPr>
                <w:rStyle w:val="spar"/>
                <w:bdr w:val="none" w:sz="0" w:space="0" w:color="auto" w:frame="1"/>
                <w:shd w:val="clear" w:color="auto" w:fill="FFFFFF"/>
              </w:rPr>
            </w:pPr>
          </w:p>
        </w:tc>
        <w:tc>
          <w:tcPr>
            <w:tcW w:w="2810" w:type="dxa"/>
          </w:tcPr>
          <w:p w:rsidR="00636089" w:rsidRPr="00DE50B5" w:rsidRDefault="00636089" w:rsidP="0018030D">
            <w:pPr>
              <w:rPr>
                <w:rStyle w:val="spar"/>
                <w:bdr w:val="none" w:sz="0" w:space="0" w:color="auto" w:frame="1"/>
                <w:shd w:val="clear" w:color="auto" w:fill="FFFFFF"/>
              </w:rPr>
            </w:pPr>
            <w:r w:rsidRPr="00DE50B5">
              <w:rPr>
                <w:rStyle w:val="spar"/>
                <w:b/>
                <w:bCs/>
                <w:bdr w:val="none" w:sz="0" w:space="0" w:color="auto" w:frame="1"/>
                <w:shd w:val="clear" w:color="auto" w:fill="FFFFFF"/>
              </w:rPr>
              <w:t xml:space="preserve">10. </w:t>
            </w:r>
            <w:r w:rsidRPr="00DE50B5">
              <w:rPr>
                <w:rStyle w:val="spar"/>
                <w:bdr w:val="none" w:sz="0" w:space="0" w:color="auto" w:frame="1"/>
                <w:shd w:val="clear" w:color="auto" w:fill="FFFFFF"/>
              </w:rPr>
              <w:t xml:space="preserve">Container pentru deșeuri periculoase: - dimensiuni: </w:t>
            </w:r>
          </w:p>
          <w:p w:rsidR="00636089" w:rsidRPr="00DE50B5" w:rsidRDefault="00636089" w:rsidP="0018030D">
            <w:pPr>
              <w:rPr>
                <w:rStyle w:val="spar"/>
                <w:b/>
                <w:bCs/>
                <w:bdr w:val="none" w:sz="0" w:space="0" w:color="auto" w:frame="1"/>
                <w:shd w:val="clear" w:color="auto" w:fill="FFFFFF"/>
              </w:rPr>
            </w:pPr>
            <w:r w:rsidRPr="00DE50B5">
              <w:rPr>
                <w:rStyle w:val="spar"/>
                <w:bdr w:val="none" w:sz="0" w:space="0" w:color="auto" w:frame="1"/>
                <w:shd w:val="clear" w:color="auto" w:fill="FFFFFF"/>
              </w:rPr>
              <w:t xml:space="preserve">1200 mm x 1000 mm x 1240 mm; </w:t>
            </w:r>
          </w:p>
        </w:tc>
        <w:tc>
          <w:tcPr>
            <w:tcW w:w="2410" w:type="dxa"/>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 xml:space="preserve">Capacitate=800l Capacitate de încărcare =1200 kg; </w:t>
            </w:r>
          </w:p>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Greutate=190,00 kg</w:t>
            </w:r>
          </w:p>
        </w:tc>
      </w:tr>
      <w:tr w:rsidR="00636089" w:rsidRPr="007E4CD9" w:rsidTr="005A173A">
        <w:tc>
          <w:tcPr>
            <w:tcW w:w="511" w:type="dxa"/>
          </w:tcPr>
          <w:p w:rsidR="00636089" w:rsidRPr="00DE50B5" w:rsidRDefault="00636089" w:rsidP="0018030D">
            <w:pPr>
              <w:rPr>
                <w:rStyle w:val="spar"/>
                <w:noProof/>
                <w:bdr w:val="none" w:sz="0" w:space="0" w:color="auto" w:frame="1"/>
                <w:shd w:val="clear" w:color="auto" w:fill="FFFFFF"/>
              </w:rPr>
            </w:pPr>
            <w:r w:rsidRPr="00DE50B5">
              <w:rPr>
                <w:rStyle w:val="spar"/>
                <w:noProof/>
                <w:bdr w:val="none" w:sz="0" w:space="0" w:color="auto" w:frame="1"/>
                <w:shd w:val="clear" w:color="auto" w:fill="FFFFFF"/>
              </w:rPr>
              <w:t xml:space="preserve">2. </w:t>
            </w:r>
          </w:p>
        </w:tc>
        <w:tc>
          <w:tcPr>
            <w:tcW w:w="1190" w:type="dxa"/>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 xml:space="preserve">Container </w:t>
            </w:r>
            <w:r w:rsidRPr="00DE50B5">
              <w:rPr>
                <w:rStyle w:val="spar"/>
                <w:b/>
                <w:bCs/>
                <w:bdr w:val="none" w:sz="0" w:space="0" w:color="auto" w:frame="1"/>
                <w:shd w:val="clear" w:color="auto" w:fill="FFFFFF"/>
              </w:rPr>
              <w:t>deșeuri textile</w:t>
            </w:r>
          </w:p>
        </w:tc>
        <w:tc>
          <w:tcPr>
            <w:tcW w:w="5244" w:type="dxa"/>
            <w:gridSpan w:val="2"/>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Compactor portabil 25 mc</w:t>
            </w:r>
          </w:p>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Lungime container (exclus sistemele de transport)=7150,00 mm;</w:t>
            </w:r>
          </w:p>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Deschiderea de umplere=1685 mm x 2050 mm;</w:t>
            </w:r>
          </w:p>
        </w:tc>
        <w:tc>
          <w:tcPr>
            <w:tcW w:w="2410" w:type="dxa"/>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Capacitate=121 mc/h;</w:t>
            </w:r>
          </w:p>
        </w:tc>
      </w:tr>
      <w:tr w:rsidR="00636089" w:rsidRPr="007E4CD9" w:rsidTr="005A173A">
        <w:tc>
          <w:tcPr>
            <w:tcW w:w="511" w:type="dxa"/>
          </w:tcPr>
          <w:p w:rsidR="00636089" w:rsidRPr="00DE50B5" w:rsidRDefault="00636089" w:rsidP="0018030D">
            <w:pPr>
              <w:rPr>
                <w:rStyle w:val="spar"/>
                <w:noProof/>
                <w:bdr w:val="none" w:sz="0" w:space="0" w:color="auto" w:frame="1"/>
                <w:shd w:val="clear" w:color="auto" w:fill="FFFFFF"/>
              </w:rPr>
            </w:pPr>
            <w:r w:rsidRPr="00DE50B5">
              <w:rPr>
                <w:rStyle w:val="spar"/>
                <w:noProof/>
                <w:bdr w:val="none" w:sz="0" w:space="0" w:color="auto" w:frame="1"/>
                <w:shd w:val="clear" w:color="auto" w:fill="FFFFFF"/>
              </w:rPr>
              <w:t>3.</w:t>
            </w:r>
          </w:p>
        </w:tc>
        <w:tc>
          <w:tcPr>
            <w:tcW w:w="1190" w:type="dxa"/>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 xml:space="preserve">Container </w:t>
            </w:r>
            <w:r w:rsidRPr="00DE50B5">
              <w:rPr>
                <w:rStyle w:val="spar"/>
                <w:b/>
                <w:bCs/>
                <w:bdr w:val="none" w:sz="0" w:space="0" w:color="auto" w:frame="1"/>
                <w:shd w:val="clear" w:color="auto" w:fill="FFFFFF"/>
              </w:rPr>
              <w:t>deșeuri electrice și electronice mici</w:t>
            </w:r>
          </w:p>
        </w:tc>
        <w:tc>
          <w:tcPr>
            <w:tcW w:w="5244" w:type="dxa"/>
            <w:gridSpan w:val="2"/>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Dimensiuni interioare: 6,00 x 2,30 x 2,05 m</w:t>
            </w:r>
          </w:p>
        </w:tc>
        <w:tc>
          <w:tcPr>
            <w:tcW w:w="2410" w:type="dxa"/>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Container închis=28 mc</w:t>
            </w:r>
          </w:p>
        </w:tc>
      </w:tr>
      <w:tr w:rsidR="00636089" w:rsidRPr="007E4CD9" w:rsidTr="005A173A">
        <w:tc>
          <w:tcPr>
            <w:tcW w:w="511" w:type="dxa"/>
          </w:tcPr>
          <w:p w:rsidR="00636089" w:rsidRPr="00DE50B5" w:rsidRDefault="00636089" w:rsidP="0018030D">
            <w:pPr>
              <w:rPr>
                <w:rStyle w:val="spar"/>
                <w:noProof/>
                <w:bdr w:val="none" w:sz="0" w:space="0" w:color="auto" w:frame="1"/>
                <w:shd w:val="clear" w:color="auto" w:fill="FFFFFF"/>
              </w:rPr>
            </w:pPr>
            <w:r w:rsidRPr="00DE50B5">
              <w:rPr>
                <w:rStyle w:val="spar"/>
                <w:noProof/>
                <w:bdr w:val="none" w:sz="0" w:space="0" w:color="auto" w:frame="1"/>
                <w:shd w:val="clear" w:color="auto" w:fill="FFFFFF"/>
              </w:rPr>
              <w:t>4.</w:t>
            </w:r>
          </w:p>
        </w:tc>
        <w:tc>
          <w:tcPr>
            <w:tcW w:w="1190" w:type="dxa"/>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 xml:space="preserve">Container </w:t>
            </w:r>
            <w:r w:rsidRPr="00DE50B5">
              <w:rPr>
                <w:rStyle w:val="spar"/>
                <w:b/>
                <w:bCs/>
                <w:bdr w:val="none" w:sz="0" w:space="0" w:color="auto" w:frame="1"/>
                <w:shd w:val="clear" w:color="auto" w:fill="FFFFFF"/>
              </w:rPr>
              <w:t>deșeuri obiecte de uz casnic mari</w:t>
            </w:r>
          </w:p>
        </w:tc>
        <w:tc>
          <w:tcPr>
            <w:tcW w:w="5244" w:type="dxa"/>
            <w:gridSpan w:val="2"/>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Dimensiuni interioare: 6,00 x 2,30 x 2,05 m</w:t>
            </w:r>
          </w:p>
        </w:tc>
        <w:tc>
          <w:tcPr>
            <w:tcW w:w="2410" w:type="dxa"/>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Container închis 28 mc</w:t>
            </w:r>
          </w:p>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Capacitate de încărcare: 22</w:t>
            </w:r>
          </w:p>
        </w:tc>
      </w:tr>
      <w:tr w:rsidR="00636089" w:rsidRPr="007E4CD9" w:rsidTr="005A173A">
        <w:tc>
          <w:tcPr>
            <w:tcW w:w="511" w:type="dxa"/>
          </w:tcPr>
          <w:p w:rsidR="00636089" w:rsidRPr="00DE50B5" w:rsidRDefault="00636089" w:rsidP="0018030D">
            <w:pPr>
              <w:rPr>
                <w:rStyle w:val="spar"/>
                <w:noProof/>
                <w:bdr w:val="none" w:sz="0" w:space="0" w:color="auto" w:frame="1"/>
                <w:shd w:val="clear" w:color="auto" w:fill="FFFFFF"/>
              </w:rPr>
            </w:pPr>
            <w:r w:rsidRPr="00DE50B5">
              <w:rPr>
                <w:rStyle w:val="spar"/>
                <w:noProof/>
                <w:bdr w:val="none" w:sz="0" w:space="0" w:color="auto" w:frame="1"/>
                <w:shd w:val="clear" w:color="auto" w:fill="FFFFFF"/>
              </w:rPr>
              <w:t>5.</w:t>
            </w:r>
          </w:p>
        </w:tc>
        <w:tc>
          <w:tcPr>
            <w:tcW w:w="1190" w:type="dxa"/>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 xml:space="preserve">Container colectare </w:t>
            </w:r>
            <w:r w:rsidRPr="00DE50B5">
              <w:rPr>
                <w:rStyle w:val="spar"/>
                <w:b/>
                <w:bCs/>
                <w:bdr w:val="none" w:sz="0" w:space="0" w:color="auto" w:frame="1"/>
                <w:shd w:val="clear" w:color="auto" w:fill="FFFFFF"/>
              </w:rPr>
              <w:t>hârtie /carton</w:t>
            </w:r>
          </w:p>
        </w:tc>
        <w:tc>
          <w:tcPr>
            <w:tcW w:w="5244" w:type="dxa"/>
            <w:gridSpan w:val="2"/>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Lungime container (exclus sistemele de transport): 7150,00 mm;</w:t>
            </w:r>
          </w:p>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Deschiderea de umplere : 1685 mm x 2050 mm;</w:t>
            </w:r>
          </w:p>
        </w:tc>
        <w:tc>
          <w:tcPr>
            <w:tcW w:w="2410" w:type="dxa"/>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Camera de compactare=4,60 mc;</w:t>
            </w:r>
          </w:p>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Volumul cursei=1,30 mc;</w:t>
            </w:r>
          </w:p>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Capacitate=121 mc/h;</w:t>
            </w:r>
          </w:p>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Penetrare placa de compactare=475 mm;</w:t>
            </w:r>
          </w:p>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Placă de compactare=475 x 1950 mm;</w:t>
            </w:r>
          </w:p>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Deschidere de umplere; 1685 x 2050 mm;</w:t>
            </w:r>
          </w:p>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Înălțime de umplere=1350 mm;</w:t>
            </w:r>
          </w:p>
        </w:tc>
      </w:tr>
      <w:tr w:rsidR="00636089" w:rsidRPr="007E4CD9" w:rsidTr="005A173A">
        <w:tc>
          <w:tcPr>
            <w:tcW w:w="511" w:type="dxa"/>
          </w:tcPr>
          <w:p w:rsidR="00636089" w:rsidRPr="00DE50B5" w:rsidRDefault="00636089" w:rsidP="0018030D">
            <w:pPr>
              <w:rPr>
                <w:rStyle w:val="spar"/>
                <w:noProof/>
                <w:bdr w:val="none" w:sz="0" w:space="0" w:color="auto" w:frame="1"/>
                <w:shd w:val="clear" w:color="auto" w:fill="FFFFFF"/>
              </w:rPr>
            </w:pPr>
            <w:r w:rsidRPr="00DE50B5">
              <w:rPr>
                <w:rStyle w:val="spar"/>
                <w:noProof/>
                <w:bdr w:val="none" w:sz="0" w:space="0" w:color="auto" w:frame="1"/>
                <w:shd w:val="clear" w:color="auto" w:fill="FFFFFF"/>
              </w:rPr>
              <w:t>6.</w:t>
            </w:r>
          </w:p>
        </w:tc>
        <w:tc>
          <w:tcPr>
            <w:tcW w:w="1190" w:type="dxa"/>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 xml:space="preserve">Container colectare </w:t>
            </w:r>
            <w:r w:rsidRPr="00DE50B5">
              <w:rPr>
                <w:rStyle w:val="spar"/>
                <w:b/>
                <w:bCs/>
                <w:bdr w:val="none" w:sz="0" w:space="0" w:color="auto" w:frame="1"/>
                <w:shd w:val="clear" w:color="auto" w:fill="FFFFFF"/>
              </w:rPr>
              <w:t>plastic</w:t>
            </w:r>
          </w:p>
        </w:tc>
        <w:tc>
          <w:tcPr>
            <w:tcW w:w="5244" w:type="dxa"/>
            <w:gridSpan w:val="2"/>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Lungime container (exclus sistemele de transport)=7150,00 mm;</w:t>
            </w:r>
          </w:p>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Deschiderea de umplere: 1685 mm x 2050 mm;</w:t>
            </w:r>
          </w:p>
        </w:tc>
        <w:tc>
          <w:tcPr>
            <w:tcW w:w="2410" w:type="dxa"/>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Camera de compactare=4,60 mc;</w:t>
            </w:r>
          </w:p>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Volumul cursei=1,30 mc;</w:t>
            </w:r>
          </w:p>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lastRenderedPageBreak/>
              <w:t>Capacitate=21 mc/h;</w:t>
            </w:r>
          </w:p>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Penetrare placa de compactare=475 mm;</w:t>
            </w:r>
          </w:p>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Placă de compactare 475 x1950 mm;</w:t>
            </w:r>
          </w:p>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Deschidere de umplere=1685x2050 mm;</w:t>
            </w:r>
          </w:p>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Înălțime de umplere=1350 mm;</w:t>
            </w:r>
          </w:p>
        </w:tc>
      </w:tr>
      <w:tr w:rsidR="00636089" w:rsidRPr="007E4CD9" w:rsidTr="005A173A">
        <w:tc>
          <w:tcPr>
            <w:tcW w:w="511" w:type="dxa"/>
          </w:tcPr>
          <w:p w:rsidR="00636089" w:rsidRPr="00DE50B5" w:rsidRDefault="00636089" w:rsidP="0018030D">
            <w:pPr>
              <w:rPr>
                <w:rStyle w:val="spar"/>
                <w:noProof/>
                <w:bdr w:val="none" w:sz="0" w:space="0" w:color="auto" w:frame="1"/>
                <w:shd w:val="clear" w:color="auto" w:fill="FFFFFF"/>
              </w:rPr>
            </w:pPr>
            <w:r w:rsidRPr="00DE50B5">
              <w:rPr>
                <w:rStyle w:val="spar"/>
                <w:noProof/>
                <w:bdr w:val="none" w:sz="0" w:space="0" w:color="auto" w:frame="1"/>
                <w:shd w:val="clear" w:color="auto" w:fill="FFFFFF"/>
              </w:rPr>
              <w:lastRenderedPageBreak/>
              <w:t>7.</w:t>
            </w:r>
          </w:p>
        </w:tc>
        <w:tc>
          <w:tcPr>
            <w:tcW w:w="1190" w:type="dxa"/>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 xml:space="preserve">Container colectare </w:t>
            </w:r>
            <w:r w:rsidRPr="00DE50B5">
              <w:rPr>
                <w:rStyle w:val="spar"/>
                <w:b/>
                <w:bCs/>
                <w:bdr w:val="none" w:sz="0" w:space="0" w:color="auto" w:frame="1"/>
                <w:shd w:val="clear" w:color="auto" w:fill="FFFFFF"/>
              </w:rPr>
              <w:t>lemn / mobilier</w:t>
            </w:r>
          </w:p>
        </w:tc>
        <w:tc>
          <w:tcPr>
            <w:tcW w:w="5244" w:type="dxa"/>
            <w:gridSpan w:val="2"/>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Dimensiuni interioare: 6,00 x 2,30 x 2,05 m</w:t>
            </w:r>
          </w:p>
        </w:tc>
        <w:tc>
          <w:tcPr>
            <w:tcW w:w="2410" w:type="dxa"/>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Capacitate de încărcare : 22 to</w:t>
            </w:r>
          </w:p>
        </w:tc>
      </w:tr>
      <w:tr w:rsidR="00636089" w:rsidRPr="007E4CD9" w:rsidTr="005A173A">
        <w:tc>
          <w:tcPr>
            <w:tcW w:w="511" w:type="dxa"/>
          </w:tcPr>
          <w:p w:rsidR="00636089" w:rsidRPr="00DE50B5" w:rsidRDefault="00636089" w:rsidP="0018030D">
            <w:pPr>
              <w:rPr>
                <w:rStyle w:val="spar"/>
                <w:noProof/>
                <w:bdr w:val="none" w:sz="0" w:space="0" w:color="auto" w:frame="1"/>
                <w:shd w:val="clear" w:color="auto" w:fill="FFFFFF"/>
              </w:rPr>
            </w:pPr>
            <w:r w:rsidRPr="00DE50B5">
              <w:rPr>
                <w:rStyle w:val="spar"/>
                <w:noProof/>
                <w:bdr w:val="none" w:sz="0" w:space="0" w:color="auto" w:frame="1"/>
                <w:shd w:val="clear" w:color="auto" w:fill="FFFFFF"/>
              </w:rPr>
              <w:t>8.</w:t>
            </w:r>
          </w:p>
        </w:tc>
        <w:tc>
          <w:tcPr>
            <w:tcW w:w="1190" w:type="dxa"/>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 xml:space="preserve">Container colectare </w:t>
            </w:r>
            <w:r w:rsidRPr="00DE50B5">
              <w:rPr>
                <w:rStyle w:val="spar"/>
                <w:b/>
                <w:bCs/>
                <w:bdr w:val="none" w:sz="0" w:space="0" w:color="auto" w:frame="1"/>
                <w:shd w:val="clear" w:color="auto" w:fill="FFFFFF"/>
              </w:rPr>
              <w:t>sticlă</w:t>
            </w:r>
          </w:p>
        </w:tc>
        <w:tc>
          <w:tcPr>
            <w:tcW w:w="5244" w:type="dxa"/>
            <w:gridSpan w:val="2"/>
            <w:vMerge w:val="restart"/>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 xml:space="preserve">Container asimetric=7,00 mc </w:t>
            </w:r>
          </w:p>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Dimensiuni interioare=6,00 x 2,30 x 2,05 m</w:t>
            </w:r>
          </w:p>
        </w:tc>
        <w:tc>
          <w:tcPr>
            <w:tcW w:w="2410" w:type="dxa"/>
            <w:vMerge w:val="restart"/>
          </w:tcPr>
          <w:p w:rsidR="00636089" w:rsidRPr="00DE50B5" w:rsidRDefault="00636089" w:rsidP="0018030D">
            <w:pPr>
              <w:rPr>
                <w:rStyle w:val="spar"/>
                <w:b/>
                <w:bCs/>
                <w:bdr w:val="none" w:sz="0" w:space="0" w:color="auto" w:frame="1"/>
                <w:shd w:val="clear" w:color="auto" w:fill="FFFFFF"/>
              </w:rPr>
            </w:pPr>
            <w:r w:rsidRPr="00DE50B5">
              <w:rPr>
                <w:rStyle w:val="spar"/>
                <w:bdr w:val="none" w:sz="0" w:space="0" w:color="auto" w:frame="1"/>
                <w:shd w:val="clear" w:color="auto" w:fill="FFFFFF"/>
              </w:rPr>
              <w:t>Greutate maximă admisibilă=7000 kg;</w:t>
            </w:r>
          </w:p>
        </w:tc>
      </w:tr>
      <w:tr w:rsidR="00636089" w:rsidRPr="007E4CD9" w:rsidTr="005A173A">
        <w:tc>
          <w:tcPr>
            <w:tcW w:w="511" w:type="dxa"/>
          </w:tcPr>
          <w:p w:rsidR="00636089" w:rsidRPr="00DE50B5" w:rsidRDefault="00636089" w:rsidP="0018030D">
            <w:pPr>
              <w:rPr>
                <w:rStyle w:val="spar"/>
                <w:noProof/>
                <w:bdr w:val="none" w:sz="0" w:space="0" w:color="auto" w:frame="1"/>
                <w:shd w:val="clear" w:color="auto" w:fill="FFFFFF"/>
              </w:rPr>
            </w:pPr>
            <w:r w:rsidRPr="00DE50B5">
              <w:rPr>
                <w:rStyle w:val="spar"/>
                <w:noProof/>
                <w:bdr w:val="none" w:sz="0" w:space="0" w:color="auto" w:frame="1"/>
                <w:shd w:val="clear" w:color="auto" w:fill="FFFFFF"/>
              </w:rPr>
              <w:t>9.</w:t>
            </w:r>
          </w:p>
        </w:tc>
        <w:tc>
          <w:tcPr>
            <w:tcW w:w="1190" w:type="dxa"/>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 xml:space="preserve">Container colectare </w:t>
            </w:r>
            <w:r w:rsidRPr="00DE50B5">
              <w:rPr>
                <w:rStyle w:val="spar"/>
                <w:b/>
                <w:bCs/>
                <w:bdr w:val="none" w:sz="0" w:space="0" w:color="auto" w:frame="1"/>
                <w:shd w:val="clear" w:color="auto" w:fill="FFFFFF"/>
              </w:rPr>
              <w:t>sticlă</w:t>
            </w:r>
          </w:p>
        </w:tc>
        <w:tc>
          <w:tcPr>
            <w:tcW w:w="5244" w:type="dxa"/>
            <w:gridSpan w:val="2"/>
            <w:vMerge/>
          </w:tcPr>
          <w:p w:rsidR="00636089" w:rsidRPr="00DE50B5" w:rsidRDefault="00636089" w:rsidP="0018030D">
            <w:pPr>
              <w:rPr>
                <w:rStyle w:val="spar"/>
                <w:bdr w:val="none" w:sz="0" w:space="0" w:color="auto" w:frame="1"/>
                <w:shd w:val="clear" w:color="auto" w:fill="FFFFFF"/>
              </w:rPr>
            </w:pPr>
          </w:p>
        </w:tc>
        <w:tc>
          <w:tcPr>
            <w:tcW w:w="2410" w:type="dxa"/>
            <w:vMerge/>
          </w:tcPr>
          <w:p w:rsidR="00636089" w:rsidRPr="00DE50B5" w:rsidRDefault="00636089" w:rsidP="0018030D">
            <w:pPr>
              <w:rPr>
                <w:rStyle w:val="spar"/>
                <w:bdr w:val="none" w:sz="0" w:space="0" w:color="auto" w:frame="1"/>
                <w:shd w:val="clear" w:color="auto" w:fill="FFFFFF"/>
              </w:rPr>
            </w:pPr>
          </w:p>
        </w:tc>
      </w:tr>
      <w:tr w:rsidR="00636089" w:rsidRPr="007E4CD9" w:rsidTr="005A173A">
        <w:tc>
          <w:tcPr>
            <w:tcW w:w="511" w:type="dxa"/>
          </w:tcPr>
          <w:p w:rsidR="00636089" w:rsidRPr="00DE50B5" w:rsidRDefault="00636089" w:rsidP="0018030D">
            <w:pPr>
              <w:rPr>
                <w:rStyle w:val="spar"/>
                <w:noProof/>
                <w:bdr w:val="none" w:sz="0" w:space="0" w:color="auto" w:frame="1"/>
                <w:shd w:val="clear" w:color="auto" w:fill="FFFFFF"/>
              </w:rPr>
            </w:pPr>
            <w:r w:rsidRPr="00DE50B5">
              <w:rPr>
                <w:rStyle w:val="spar"/>
                <w:noProof/>
                <w:bdr w:val="none" w:sz="0" w:space="0" w:color="auto" w:frame="1"/>
                <w:shd w:val="clear" w:color="auto" w:fill="FFFFFF"/>
              </w:rPr>
              <w:t>10.</w:t>
            </w:r>
          </w:p>
        </w:tc>
        <w:tc>
          <w:tcPr>
            <w:tcW w:w="1190" w:type="dxa"/>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 xml:space="preserve">Container </w:t>
            </w:r>
            <w:r w:rsidRPr="00DE50B5">
              <w:rPr>
                <w:rStyle w:val="spar"/>
                <w:b/>
                <w:bCs/>
                <w:bdr w:val="none" w:sz="0" w:space="0" w:color="auto" w:frame="1"/>
                <w:shd w:val="clear" w:color="auto" w:fill="FFFFFF"/>
              </w:rPr>
              <w:t>anvelope</w:t>
            </w:r>
          </w:p>
        </w:tc>
        <w:tc>
          <w:tcPr>
            <w:tcW w:w="5244" w:type="dxa"/>
            <w:gridSpan w:val="2"/>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Dimensiuni interioare: 6,00 x 2,30 x 1,80 m</w:t>
            </w:r>
          </w:p>
        </w:tc>
        <w:tc>
          <w:tcPr>
            <w:tcW w:w="2410" w:type="dxa"/>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Container deschis=24 mc</w:t>
            </w:r>
          </w:p>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Capacitate de încărcare= 20</w:t>
            </w:r>
          </w:p>
        </w:tc>
      </w:tr>
      <w:tr w:rsidR="00636089" w:rsidRPr="007E4CD9" w:rsidTr="005A173A">
        <w:tc>
          <w:tcPr>
            <w:tcW w:w="511" w:type="dxa"/>
          </w:tcPr>
          <w:p w:rsidR="00636089" w:rsidRPr="00DE50B5" w:rsidRDefault="00636089" w:rsidP="0018030D">
            <w:pPr>
              <w:rPr>
                <w:rStyle w:val="spar"/>
                <w:noProof/>
                <w:bdr w:val="none" w:sz="0" w:space="0" w:color="auto" w:frame="1"/>
                <w:shd w:val="clear" w:color="auto" w:fill="FFFFFF"/>
              </w:rPr>
            </w:pPr>
            <w:r w:rsidRPr="00DE50B5">
              <w:rPr>
                <w:rStyle w:val="spar"/>
                <w:noProof/>
                <w:bdr w:val="none" w:sz="0" w:space="0" w:color="auto" w:frame="1"/>
                <w:shd w:val="clear" w:color="auto" w:fill="FFFFFF"/>
              </w:rPr>
              <w:t>11</w:t>
            </w:r>
          </w:p>
        </w:tc>
        <w:tc>
          <w:tcPr>
            <w:tcW w:w="1190" w:type="dxa"/>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 xml:space="preserve">Container </w:t>
            </w:r>
            <w:r w:rsidRPr="00DE50B5">
              <w:rPr>
                <w:rStyle w:val="spar"/>
                <w:b/>
                <w:bCs/>
                <w:bdr w:val="none" w:sz="0" w:space="0" w:color="auto" w:frame="1"/>
                <w:shd w:val="clear" w:color="auto" w:fill="FFFFFF"/>
              </w:rPr>
              <w:t>colectare metal</w:t>
            </w:r>
          </w:p>
        </w:tc>
        <w:tc>
          <w:tcPr>
            <w:tcW w:w="5244" w:type="dxa"/>
            <w:gridSpan w:val="2"/>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Dimensiuni interioare: 6,00 x 2,30 x 1,80 m</w:t>
            </w:r>
          </w:p>
        </w:tc>
        <w:tc>
          <w:tcPr>
            <w:tcW w:w="2410" w:type="dxa"/>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Container deschis=24 mc</w:t>
            </w:r>
          </w:p>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Capacitate de încărcare= 20 to</w:t>
            </w:r>
          </w:p>
        </w:tc>
      </w:tr>
      <w:tr w:rsidR="00636089" w:rsidRPr="007E4CD9" w:rsidTr="005A173A">
        <w:tc>
          <w:tcPr>
            <w:tcW w:w="511" w:type="dxa"/>
          </w:tcPr>
          <w:p w:rsidR="00636089" w:rsidRPr="00DE50B5" w:rsidRDefault="00636089" w:rsidP="0018030D">
            <w:pPr>
              <w:rPr>
                <w:rStyle w:val="spar"/>
                <w:noProof/>
                <w:bdr w:val="none" w:sz="0" w:space="0" w:color="auto" w:frame="1"/>
                <w:shd w:val="clear" w:color="auto" w:fill="FFFFFF"/>
              </w:rPr>
            </w:pPr>
            <w:r w:rsidRPr="00DE50B5">
              <w:rPr>
                <w:rStyle w:val="spar"/>
                <w:noProof/>
                <w:bdr w:val="none" w:sz="0" w:space="0" w:color="auto" w:frame="1"/>
                <w:shd w:val="clear" w:color="auto" w:fill="FFFFFF"/>
              </w:rPr>
              <w:t>12</w:t>
            </w:r>
          </w:p>
        </w:tc>
        <w:tc>
          <w:tcPr>
            <w:tcW w:w="1190" w:type="dxa"/>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 xml:space="preserve">Container </w:t>
            </w:r>
            <w:r w:rsidRPr="00DE50B5">
              <w:rPr>
                <w:rStyle w:val="spar"/>
                <w:b/>
                <w:bCs/>
                <w:bdr w:val="none" w:sz="0" w:space="0" w:color="auto" w:frame="1"/>
                <w:shd w:val="clear" w:color="auto" w:fill="FFFFFF"/>
              </w:rPr>
              <w:t>deșeuri grădină</w:t>
            </w:r>
          </w:p>
        </w:tc>
        <w:tc>
          <w:tcPr>
            <w:tcW w:w="5244" w:type="dxa"/>
            <w:gridSpan w:val="2"/>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Dimensiuni interioare: 6,00 x 2,30 x 1,80 m</w:t>
            </w:r>
          </w:p>
        </w:tc>
        <w:tc>
          <w:tcPr>
            <w:tcW w:w="2410" w:type="dxa"/>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Capacitate de încărcare= 20 to</w:t>
            </w:r>
          </w:p>
        </w:tc>
      </w:tr>
      <w:tr w:rsidR="00636089" w:rsidRPr="007E4CD9" w:rsidTr="005A173A">
        <w:tc>
          <w:tcPr>
            <w:tcW w:w="511" w:type="dxa"/>
          </w:tcPr>
          <w:p w:rsidR="00636089" w:rsidRPr="00DE50B5" w:rsidRDefault="00636089" w:rsidP="0018030D">
            <w:pPr>
              <w:rPr>
                <w:rStyle w:val="spar"/>
                <w:noProof/>
                <w:bdr w:val="none" w:sz="0" w:space="0" w:color="auto" w:frame="1"/>
                <w:shd w:val="clear" w:color="auto" w:fill="FFFFFF"/>
              </w:rPr>
            </w:pPr>
            <w:r w:rsidRPr="00DE50B5">
              <w:rPr>
                <w:rStyle w:val="spar"/>
                <w:noProof/>
                <w:bdr w:val="none" w:sz="0" w:space="0" w:color="auto" w:frame="1"/>
                <w:shd w:val="clear" w:color="auto" w:fill="FFFFFF"/>
              </w:rPr>
              <w:t>13</w:t>
            </w:r>
          </w:p>
        </w:tc>
        <w:tc>
          <w:tcPr>
            <w:tcW w:w="1190" w:type="dxa"/>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 xml:space="preserve">Container </w:t>
            </w:r>
            <w:r w:rsidRPr="00DE50B5">
              <w:rPr>
                <w:rStyle w:val="spar"/>
                <w:b/>
                <w:bCs/>
                <w:bdr w:val="none" w:sz="0" w:space="0" w:color="auto" w:frame="1"/>
                <w:shd w:val="clear" w:color="auto" w:fill="FFFFFF"/>
              </w:rPr>
              <w:t>colectare deșeuri construcții diverse</w:t>
            </w:r>
          </w:p>
        </w:tc>
        <w:tc>
          <w:tcPr>
            <w:tcW w:w="5244" w:type="dxa"/>
            <w:gridSpan w:val="2"/>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Dimensiuni interioare: 6,00 x 2,30 x 1,20 m</w:t>
            </w:r>
          </w:p>
        </w:tc>
        <w:tc>
          <w:tcPr>
            <w:tcW w:w="2410" w:type="dxa"/>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Capacitate de încărcare= 18 to</w:t>
            </w:r>
          </w:p>
        </w:tc>
      </w:tr>
      <w:tr w:rsidR="00636089" w:rsidRPr="007E4CD9" w:rsidTr="005A173A">
        <w:tc>
          <w:tcPr>
            <w:tcW w:w="511" w:type="dxa"/>
          </w:tcPr>
          <w:p w:rsidR="00636089" w:rsidRPr="00DE50B5" w:rsidRDefault="00636089" w:rsidP="0018030D">
            <w:pPr>
              <w:rPr>
                <w:rStyle w:val="spar"/>
                <w:noProof/>
                <w:bdr w:val="none" w:sz="0" w:space="0" w:color="auto" w:frame="1"/>
                <w:shd w:val="clear" w:color="auto" w:fill="FFFFFF"/>
              </w:rPr>
            </w:pPr>
            <w:r w:rsidRPr="00DE50B5">
              <w:rPr>
                <w:rStyle w:val="spar"/>
                <w:noProof/>
                <w:bdr w:val="none" w:sz="0" w:space="0" w:color="auto" w:frame="1"/>
                <w:shd w:val="clear" w:color="auto" w:fill="FFFFFF"/>
              </w:rPr>
              <w:t>14</w:t>
            </w:r>
          </w:p>
        </w:tc>
        <w:tc>
          <w:tcPr>
            <w:tcW w:w="1190" w:type="dxa"/>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 xml:space="preserve">Container </w:t>
            </w:r>
            <w:r w:rsidRPr="00DE50B5">
              <w:rPr>
                <w:rStyle w:val="spar"/>
                <w:b/>
                <w:bCs/>
                <w:bdr w:val="none" w:sz="0" w:space="0" w:color="auto" w:frame="1"/>
                <w:shd w:val="clear" w:color="auto" w:fill="FFFFFF"/>
              </w:rPr>
              <w:t>colectare deșeuri construcții moloz</w:t>
            </w:r>
          </w:p>
        </w:tc>
        <w:tc>
          <w:tcPr>
            <w:tcW w:w="5244" w:type="dxa"/>
            <w:gridSpan w:val="2"/>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Dimensiuni interioare: 6,00 x 2,30 x 1,20</w:t>
            </w:r>
          </w:p>
        </w:tc>
        <w:tc>
          <w:tcPr>
            <w:tcW w:w="2410" w:type="dxa"/>
          </w:tcPr>
          <w:p w:rsidR="00636089" w:rsidRPr="00DE50B5" w:rsidRDefault="00636089" w:rsidP="0018030D">
            <w:pPr>
              <w:rPr>
                <w:rStyle w:val="spar"/>
                <w:bdr w:val="none" w:sz="0" w:space="0" w:color="auto" w:frame="1"/>
                <w:shd w:val="clear" w:color="auto" w:fill="FFFFFF"/>
              </w:rPr>
            </w:pPr>
            <w:r w:rsidRPr="00DE50B5">
              <w:rPr>
                <w:rStyle w:val="spar"/>
                <w:bdr w:val="none" w:sz="0" w:space="0" w:color="auto" w:frame="1"/>
                <w:shd w:val="clear" w:color="auto" w:fill="FFFFFF"/>
              </w:rPr>
              <w:t>Capacitate de încărcare= 18 to</w:t>
            </w:r>
          </w:p>
        </w:tc>
      </w:tr>
    </w:tbl>
    <w:p w:rsidR="000B6BC3" w:rsidRDefault="000B6BC3" w:rsidP="00636089">
      <w:pPr>
        <w:spacing w:after="0"/>
        <w:jc w:val="both"/>
        <w:rPr>
          <w:rFonts w:ascii="Times New Roman" w:hAnsi="Times New Roman"/>
          <w:szCs w:val="24"/>
          <w:lang w:eastAsia="pl-PL"/>
        </w:rPr>
      </w:pPr>
    </w:p>
    <w:p w:rsidR="000B6BC3" w:rsidRPr="00E148C6" w:rsidRDefault="000B6BC3" w:rsidP="00E148C6">
      <w:pPr>
        <w:spacing w:after="0" w:line="240" w:lineRule="auto"/>
        <w:jc w:val="both"/>
        <w:rPr>
          <w:rFonts w:ascii="Times New Roman" w:hAnsi="Times New Roman" w:cs="Times New Roman"/>
          <w:sz w:val="24"/>
          <w:szCs w:val="24"/>
        </w:rPr>
      </w:pPr>
      <w:r w:rsidRPr="00E148C6">
        <w:rPr>
          <w:rFonts w:ascii="Times New Roman" w:hAnsi="Times New Roman" w:cs="Times New Roman"/>
          <w:sz w:val="24"/>
          <w:szCs w:val="24"/>
        </w:rPr>
        <w:t xml:space="preserve">         Pe amplasament vor fi depozitate deseurile colectate selectiv, care nu pot fi colectate in sistem “door-to-door “: de</w:t>
      </w:r>
      <w:r w:rsidR="0018030D" w:rsidRPr="00E148C6">
        <w:rPr>
          <w:rFonts w:ascii="Times New Roman" w:hAnsi="Times New Roman" w:cs="Times New Roman"/>
          <w:sz w:val="24"/>
          <w:szCs w:val="24"/>
        </w:rPr>
        <w:t>ș</w:t>
      </w:r>
      <w:r w:rsidRPr="00E148C6">
        <w:rPr>
          <w:rFonts w:ascii="Times New Roman" w:hAnsi="Times New Roman" w:cs="Times New Roman"/>
          <w:sz w:val="24"/>
          <w:szCs w:val="24"/>
        </w:rPr>
        <w:t xml:space="preserve">euri reciclabile </w:t>
      </w:r>
      <w:r w:rsidR="0018030D" w:rsidRPr="00E148C6">
        <w:rPr>
          <w:rFonts w:ascii="Times New Roman" w:hAnsi="Times New Roman" w:cs="Times New Roman"/>
          <w:sz w:val="24"/>
          <w:szCs w:val="24"/>
        </w:rPr>
        <w:t>ș</w:t>
      </w:r>
      <w:r w:rsidRPr="00E148C6">
        <w:rPr>
          <w:rFonts w:ascii="Times New Roman" w:hAnsi="Times New Roman" w:cs="Times New Roman"/>
          <w:sz w:val="24"/>
          <w:szCs w:val="24"/>
        </w:rPr>
        <w:t>i biode</w:t>
      </w:r>
      <w:r w:rsidR="0018030D" w:rsidRPr="00E148C6">
        <w:rPr>
          <w:rFonts w:ascii="Times New Roman" w:hAnsi="Times New Roman" w:cs="Times New Roman"/>
          <w:sz w:val="24"/>
          <w:szCs w:val="24"/>
        </w:rPr>
        <w:t>ș</w:t>
      </w:r>
      <w:r w:rsidRPr="00E148C6">
        <w:rPr>
          <w:rFonts w:ascii="Times New Roman" w:hAnsi="Times New Roman" w:cs="Times New Roman"/>
          <w:sz w:val="24"/>
          <w:szCs w:val="24"/>
        </w:rPr>
        <w:t>euri care nu pot</w:t>
      </w:r>
      <w:r w:rsidR="0018030D" w:rsidRPr="00E148C6">
        <w:rPr>
          <w:rFonts w:ascii="Times New Roman" w:hAnsi="Times New Roman" w:cs="Times New Roman"/>
          <w:sz w:val="24"/>
          <w:szCs w:val="24"/>
        </w:rPr>
        <w:t xml:space="preserve"> fi colectate î</w:t>
      </w:r>
      <w:r w:rsidRPr="00E148C6">
        <w:rPr>
          <w:rFonts w:ascii="Times New Roman" w:hAnsi="Times New Roman" w:cs="Times New Roman"/>
          <w:sz w:val="24"/>
          <w:szCs w:val="24"/>
        </w:rPr>
        <w:t>n pubele individuale, de</w:t>
      </w:r>
      <w:r w:rsidR="0018030D" w:rsidRPr="00E148C6">
        <w:rPr>
          <w:rFonts w:ascii="Times New Roman" w:hAnsi="Times New Roman" w:cs="Times New Roman"/>
          <w:sz w:val="24"/>
          <w:szCs w:val="24"/>
        </w:rPr>
        <w:t>ș</w:t>
      </w:r>
      <w:r w:rsidRPr="00E148C6">
        <w:rPr>
          <w:rFonts w:ascii="Times New Roman" w:hAnsi="Times New Roman" w:cs="Times New Roman"/>
          <w:sz w:val="24"/>
          <w:szCs w:val="24"/>
        </w:rPr>
        <w:t>euri textile, de</w:t>
      </w:r>
      <w:r w:rsidR="0018030D" w:rsidRPr="00E148C6">
        <w:rPr>
          <w:rFonts w:ascii="Times New Roman" w:hAnsi="Times New Roman" w:cs="Times New Roman"/>
          <w:sz w:val="24"/>
          <w:szCs w:val="24"/>
        </w:rPr>
        <w:t>ș</w:t>
      </w:r>
      <w:r w:rsidRPr="00E148C6">
        <w:rPr>
          <w:rFonts w:ascii="Times New Roman" w:hAnsi="Times New Roman" w:cs="Times New Roman"/>
          <w:sz w:val="24"/>
          <w:szCs w:val="24"/>
        </w:rPr>
        <w:t>euri voluminoase, de</w:t>
      </w:r>
      <w:r w:rsidR="0018030D" w:rsidRPr="00E148C6">
        <w:rPr>
          <w:rFonts w:ascii="Times New Roman" w:hAnsi="Times New Roman" w:cs="Times New Roman"/>
          <w:sz w:val="24"/>
          <w:szCs w:val="24"/>
        </w:rPr>
        <w:t>ș</w:t>
      </w:r>
      <w:r w:rsidRPr="00E148C6">
        <w:rPr>
          <w:rFonts w:ascii="Times New Roman" w:hAnsi="Times New Roman" w:cs="Times New Roman"/>
          <w:sz w:val="24"/>
          <w:szCs w:val="24"/>
        </w:rPr>
        <w:t>euri din lemn,</w:t>
      </w:r>
      <w:r w:rsidR="0018030D" w:rsidRPr="00E148C6">
        <w:rPr>
          <w:rFonts w:ascii="Times New Roman" w:hAnsi="Times New Roman" w:cs="Times New Roman"/>
          <w:sz w:val="24"/>
          <w:szCs w:val="24"/>
        </w:rPr>
        <w:t xml:space="preserve"> </w:t>
      </w:r>
      <w:r w:rsidRPr="00E148C6">
        <w:rPr>
          <w:rFonts w:ascii="Times New Roman" w:hAnsi="Times New Roman" w:cs="Times New Roman"/>
          <w:sz w:val="24"/>
          <w:szCs w:val="24"/>
        </w:rPr>
        <w:t>mobilier, de</w:t>
      </w:r>
      <w:r w:rsidR="0018030D" w:rsidRPr="00E148C6">
        <w:rPr>
          <w:rFonts w:ascii="Times New Roman" w:hAnsi="Times New Roman" w:cs="Times New Roman"/>
          <w:sz w:val="24"/>
          <w:szCs w:val="24"/>
        </w:rPr>
        <w:t>ș</w:t>
      </w:r>
      <w:r w:rsidRPr="00E148C6">
        <w:rPr>
          <w:rFonts w:ascii="Times New Roman" w:hAnsi="Times New Roman" w:cs="Times New Roman"/>
          <w:sz w:val="24"/>
          <w:szCs w:val="24"/>
        </w:rPr>
        <w:t>euri din anvelope, de</w:t>
      </w:r>
      <w:r w:rsidR="0018030D" w:rsidRPr="00E148C6">
        <w:rPr>
          <w:rFonts w:ascii="Times New Roman" w:hAnsi="Times New Roman" w:cs="Times New Roman"/>
          <w:sz w:val="24"/>
          <w:szCs w:val="24"/>
        </w:rPr>
        <w:t>ș</w:t>
      </w:r>
      <w:r w:rsidRPr="00E148C6">
        <w:rPr>
          <w:rFonts w:ascii="Times New Roman" w:hAnsi="Times New Roman" w:cs="Times New Roman"/>
          <w:sz w:val="24"/>
          <w:szCs w:val="24"/>
        </w:rPr>
        <w:t xml:space="preserve">euri echipamente electrice </w:t>
      </w:r>
      <w:r w:rsidR="0018030D" w:rsidRPr="00E148C6">
        <w:rPr>
          <w:rFonts w:ascii="Times New Roman" w:hAnsi="Times New Roman" w:cs="Times New Roman"/>
          <w:sz w:val="24"/>
          <w:szCs w:val="24"/>
        </w:rPr>
        <w:t>ș</w:t>
      </w:r>
      <w:r w:rsidRPr="00E148C6">
        <w:rPr>
          <w:rFonts w:ascii="Times New Roman" w:hAnsi="Times New Roman" w:cs="Times New Roman"/>
          <w:sz w:val="24"/>
          <w:szCs w:val="24"/>
        </w:rPr>
        <w:t>i electrocasnice, baterii uzate, de</w:t>
      </w:r>
      <w:r w:rsidR="0018030D" w:rsidRPr="00E148C6">
        <w:rPr>
          <w:rFonts w:ascii="Times New Roman" w:hAnsi="Times New Roman" w:cs="Times New Roman"/>
          <w:sz w:val="24"/>
          <w:szCs w:val="24"/>
        </w:rPr>
        <w:t>ș</w:t>
      </w:r>
      <w:r w:rsidRPr="00E148C6">
        <w:rPr>
          <w:rFonts w:ascii="Times New Roman" w:hAnsi="Times New Roman" w:cs="Times New Roman"/>
          <w:sz w:val="24"/>
          <w:szCs w:val="24"/>
        </w:rPr>
        <w:t>euri periculoase, de</w:t>
      </w:r>
      <w:r w:rsidR="0018030D" w:rsidRPr="00E148C6">
        <w:rPr>
          <w:rFonts w:ascii="Times New Roman" w:hAnsi="Times New Roman" w:cs="Times New Roman"/>
          <w:sz w:val="24"/>
          <w:szCs w:val="24"/>
        </w:rPr>
        <w:t>ș</w:t>
      </w:r>
      <w:r w:rsidRPr="00E148C6">
        <w:rPr>
          <w:rFonts w:ascii="Times New Roman" w:hAnsi="Times New Roman" w:cs="Times New Roman"/>
          <w:sz w:val="24"/>
          <w:szCs w:val="24"/>
        </w:rPr>
        <w:t>euri de cadavre animale, de</w:t>
      </w:r>
      <w:r w:rsidR="0018030D" w:rsidRPr="00E148C6">
        <w:rPr>
          <w:rFonts w:ascii="Times New Roman" w:hAnsi="Times New Roman" w:cs="Times New Roman"/>
          <w:sz w:val="24"/>
          <w:szCs w:val="24"/>
        </w:rPr>
        <w:t>ș</w:t>
      </w:r>
      <w:r w:rsidRPr="00E148C6">
        <w:rPr>
          <w:rFonts w:ascii="Times New Roman" w:hAnsi="Times New Roman" w:cs="Times New Roman"/>
          <w:sz w:val="24"/>
          <w:szCs w:val="24"/>
        </w:rPr>
        <w:t>euri de gradin</w:t>
      </w:r>
      <w:r w:rsidR="0018030D" w:rsidRPr="00E148C6">
        <w:rPr>
          <w:rFonts w:ascii="Times New Roman" w:hAnsi="Times New Roman" w:cs="Times New Roman"/>
          <w:sz w:val="24"/>
          <w:szCs w:val="24"/>
        </w:rPr>
        <w:t>ă</w:t>
      </w:r>
      <w:r w:rsidRPr="00E148C6">
        <w:rPr>
          <w:rFonts w:ascii="Times New Roman" w:hAnsi="Times New Roman" w:cs="Times New Roman"/>
          <w:sz w:val="24"/>
          <w:szCs w:val="24"/>
        </w:rPr>
        <w:t>, de</w:t>
      </w:r>
      <w:r w:rsidR="0018030D" w:rsidRPr="00E148C6">
        <w:rPr>
          <w:rFonts w:ascii="Times New Roman" w:hAnsi="Times New Roman" w:cs="Times New Roman"/>
          <w:sz w:val="24"/>
          <w:szCs w:val="24"/>
        </w:rPr>
        <w:t>ș</w:t>
      </w:r>
      <w:r w:rsidRPr="00E148C6">
        <w:rPr>
          <w:rFonts w:ascii="Times New Roman" w:hAnsi="Times New Roman" w:cs="Times New Roman"/>
          <w:sz w:val="24"/>
          <w:szCs w:val="24"/>
        </w:rPr>
        <w:t>euri din construc</w:t>
      </w:r>
      <w:r w:rsidR="0018030D" w:rsidRPr="00E148C6">
        <w:rPr>
          <w:rFonts w:ascii="Times New Roman" w:hAnsi="Times New Roman" w:cs="Times New Roman"/>
          <w:sz w:val="24"/>
          <w:szCs w:val="24"/>
        </w:rPr>
        <w:t>ț</w:t>
      </w:r>
      <w:r w:rsidRPr="00E148C6">
        <w:rPr>
          <w:rFonts w:ascii="Times New Roman" w:hAnsi="Times New Roman" w:cs="Times New Roman"/>
          <w:sz w:val="24"/>
          <w:szCs w:val="24"/>
        </w:rPr>
        <w:t xml:space="preserve">ii </w:t>
      </w:r>
      <w:r w:rsidR="0018030D" w:rsidRPr="00E148C6">
        <w:rPr>
          <w:rFonts w:ascii="Times New Roman" w:hAnsi="Times New Roman" w:cs="Times New Roman"/>
          <w:sz w:val="24"/>
          <w:szCs w:val="24"/>
        </w:rPr>
        <w:t>ș</w:t>
      </w:r>
      <w:r w:rsidRPr="00E148C6">
        <w:rPr>
          <w:rFonts w:ascii="Times New Roman" w:hAnsi="Times New Roman" w:cs="Times New Roman"/>
          <w:sz w:val="24"/>
          <w:szCs w:val="24"/>
        </w:rPr>
        <w:t>i demol</w:t>
      </w:r>
      <w:r w:rsidR="0018030D" w:rsidRPr="00E148C6">
        <w:rPr>
          <w:rFonts w:ascii="Times New Roman" w:hAnsi="Times New Roman" w:cs="Times New Roman"/>
          <w:sz w:val="24"/>
          <w:szCs w:val="24"/>
        </w:rPr>
        <w:t>ă</w:t>
      </w:r>
      <w:r w:rsidRPr="00E148C6">
        <w:rPr>
          <w:rFonts w:ascii="Times New Roman" w:hAnsi="Times New Roman" w:cs="Times New Roman"/>
          <w:sz w:val="24"/>
          <w:szCs w:val="24"/>
        </w:rPr>
        <w:t>ri.</w:t>
      </w:r>
    </w:p>
    <w:p w:rsidR="00E148C6" w:rsidRDefault="000B6BC3" w:rsidP="0090463C">
      <w:pPr>
        <w:spacing w:after="0" w:line="240" w:lineRule="auto"/>
        <w:jc w:val="both"/>
        <w:rPr>
          <w:rFonts w:ascii="Times New Roman" w:hAnsi="Times New Roman" w:cs="Times New Roman"/>
          <w:sz w:val="24"/>
          <w:szCs w:val="24"/>
        </w:rPr>
      </w:pPr>
      <w:r w:rsidRPr="00E148C6">
        <w:rPr>
          <w:rFonts w:ascii="Times New Roman" w:hAnsi="Times New Roman" w:cs="Times New Roman"/>
          <w:sz w:val="24"/>
          <w:szCs w:val="24"/>
        </w:rPr>
        <w:t xml:space="preserve">         De</w:t>
      </w:r>
      <w:r w:rsidR="00E148C6" w:rsidRPr="00E148C6">
        <w:rPr>
          <w:rFonts w:ascii="Times New Roman" w:hAnsi="Times New Roman" w:cs="Times New Roman"/>
          <w:sz w:val="24"/>
          <w:szCs w:val="24"/>
        </w:rPr>
        <w:t>ș</w:t>
      </w:r>
      <w:r w:rsidRPr="00E148C6">
        <w:rPr>
          <w:rFonts w:ascii="Times New Roman" w:hAnsi="Times New Roman" w:cs="Times New Roman"/>
          <w:sz w:val="24"/>
          <w:szCs w:val="24"/>
        </w:rPr>
        <w:t xml:space="preserve">eurile vor fi depozitate numai </w:t>
      </w:r>
      <w:r w:rsidR="00E148C6" w:rsidRPr="00E148C6">
        <w:rPr>
          <w:rFonts w:ascii="Times New Roman" w:hAnsi="Times New Roman" w:cs="Times New Roman"/>
          <w:sz w:val="24"/>
          <w:szCs w:val="24"/>
        </w:rPr>
        <w:t>î</w:t>
      </w:r>
      <w:r w:rsidRPr="00E148C6">
        <w:rPr>
          <w:rFonts w:ascii="Times New Roman" w:hAnsi="Times New Roman" w:cs="Times New Roman"/>
          <w:sz w:val="24"/>
          <w:szCs w:val="24"/>
        </w:rPr>
        <w:t xml:space="preserve">n containere </w:t>
      </w:r>
      <w:r w:rsidR="00E148C6" w:rsidRPr="00E148C6">
        <w:rPr>
          <w:rFonts w:ascii="Times New Roman" w:hAnsi="Times New Roman" w:cs="Times New Roman"/>
          <w:sz w:val="24"/>
          <w:szCs w:val="24"/>
        </w:rPr>
        <w:t>î</w:t>
      </w:r>
      <w:r w:rsidRPr="00E148C6">
        <w:rPr>
          <w:rFonts w:ascii="Times New Roman" w:hAnsi="Times New Roman" w:cs="Times New Roman"/>
          <w:sz w:val="24"/>
          <w:szCs w:val="24"/>
        </w:rPr>
        <w:t xml:space="preserve">nchise / deschise. </w:t>
      </w:r>
    </w:p>
    <w:p w:rsidR="0090463C" w:rsidRPr="00E148C6" w:rsidRDefault="0090463C" w:rsidP="0090463C">
      <w:pPr>
        <w:spacing w:after="0" w:line="240" w:lineRule="auto"/>
        <w:jc w:val="both"/>
        <w:rPr>
          <w:rFonts w:ascii="Times New Roman" w:hAnsi="Times New Roman" w:cs="Times New Roman"/>
          <w:sz w:val="24"/>
          <w:szCs w:val="24"/>
        </w:rPr>
      </w:pPr>
      <w:bookmarkStart w:id="8" w:name="_GoBack"/>
      <w:bookmarkEnd w:id="8"/>
    </w:p>
    <w:p w:rsidR="000B6BC3" w:rsidRPr="00E148C6" w:rsidRDefault="00E148C6" w:rsidP="005A173A">
      <w:pPr>
        <w:spacing w:after="0"/>
        <w:jc w:val="both"/>
        <w:rPr>
          <w:rFonts w:ascii="Times New Roman" w:hAnsi="Times New Roman" w:cs="Times New Roman"/>
          <w:sz w:val="24"/>
          <w:szCs w:val="24"/>
          <w:u w:val="single"/>
        </w:rPr>
      </w:pPr>
      <w:r w:rsidRPr="00E148C6">
        <w:rPr>
          <w:rFonts w:ascii="Times New Roman" w:hAnsi="Times New Roman" w:cs="Times New Roman"/>
          <w:sz w:val="24"/>
          <w:szCs w:val="24"/>
        </w:rPr>
        <w:t xml:space="preserve">        </w:t>
      </w:r>
      <w:r w:rsidRPr="00E148C6">
        <w:rPr>
          <w:rFonts w:ascii="Times New Roman" w:hAnsi="Times New Roman" w:cs="Times New Roman"/>
          <w:sz w:val="24"/>
          <w:szCs w:val="24"/>
          <w:u w:val="single"/>
        </w:rPr>
        <w:t>UTILITĂȚI</w:t>
      </w:r>
      <w:r w:rsidR="000B6BC3" w:rsidRPr="00E148C6">
        <w:rPr>
          <w:rFonts w:ascii="Times New Roman" w:hAnsi="Times New Roman" w:cs="Times New Roman"/>
          <w:sz w:val="24"/>
          <w:szCs w:val="24"/>
          <w:u w:val="single"/>
        </w:rPr>
        <w:t xml:space="preserve">        </w:t>
      </w:r>
    </w:p>
    <w:p w:rsidR="000B6BC3" w:rsidRPr="00E148C6" w:rsidRDefault="00E148C6" w:rsidP="005A173A">
      <w:pPr>
        <w:autoSpaceDE w:val="0"/>
        <w:autoSpaceDN w:val="0"/>
        <w:adjustRightInd w:val="0"/>
        <w:spacing w:after="0"/>
        <w:jc w:val="both"/>
        <w:rPr>
          <w:rFonts w:ascii="Times New Roman" w:hAnsi="Times New Roman" w:cs="Times New Roman"/>
          <w:b/>
          <w:bCs/>
          <w:iCs/>
          <w:sz w:val="24"/>
          <w:szCs w:val="24"/>
        </w:rPr>
      </w:pPr>
      <w:r w:rsidRPr="00E148C6">
        <w:rPr>
          <w:rFonts w:ascii="Times New Roman" w:hAnsi="Times New Roman" w:cs="Times New Roman"/>
          <w:b/>
          <w:bCs/>
          <w:iCs/>
          <w:sz w:val="24"/>
          <w:szCs w:val="24"/>
          <w:lang w:eastAsia="ro-RO"/>
        </w:rPr>
        <w:t xml:space="preserve">       </w:t>
      </w:r>
      <w:r w:rsidR="005A173A">
        <w:rPr>
          <w:rFonts w:ascii="Times New Roman" w:hAnsi="Times New Roman" w:cs="Times New Roman"/>
          <w:b/>
          <w:bCs/>
          <w:iCs/>
          <w:sz w:val="24"/>
          <w:szCs w:val="24"/>
          <w:lang w:eastAsia="ro-RO"/>
        </w:rPr>
        <w:t xml:space="preserve"> </w:t>
      </w:r>
      <w:r w:rsidR="000B6BC3" w:rsidRPr="00E148C6">
        <w:rPr>
          <w:rFonts w:ascii="Times New Roman" w:hAnsi="Times New Roman" w:cs="Times New Roman"/>
          <w:b/>
          <w:bCs/>
          <w:iCs/>
          <w:sz w:val="24"/>
          <w:szCs w:val="24"/>
        </w:rPr>
        <w:t>SISTEMUL DE ALIMENTARE CU AP</w:t>
      </w:r>
      <w:r>
        <w:rPr>
          <w:rFonts w:ascii="Times New Roman" w:hAnsi="Times New Roman" w:cs="Times New Roman"/>
          <w:b/>
          <w:bCs/>
          <w:iCs/>
          <w:sz w:val="24"/>
          <w:szCs w:val="24"/>
        </w:rPr>
        <w:t>Ă</w:t>
      </w:r>
    </w:p>
    <w:p w:rsidR="005A173A" w:rsidRPr="005A173A" w:rsidRDefault="00E148C6" w:rsidP="00C178DA">
      <w:pPr>
        <w:spacing w:after="0"/>
        <w:jc w:val="both"/>
        <w:rPr>
          <w:rFonts w:ascii="Times New Roman" w:hAnsi="Times New Roman" w:cs="Times New Roman"/>
          <w:b/>
          <w:bCs/>
          <w:sz w:val="24"/>
          <w:szCs w:val="24"/>
        </w:rPr>
      </w:pPr>
      <w:r w:rsidRPr="00E148C6">
        <w:rPr>
          <w:rFonts w:ascii="Times New Roman" w:hAnsi="Times New Roman" w:cs="Times New Roman"/>
          <w:sz w:val="24"/>
          <w:szCs w:val="24"/>
        </w:rPr>
        <w:t xml:space="preserve">         </w:t>
      </w:r>
      <w:r w:rsidR="000B6BC3" w:rsidRPr="00E148C6">
        <w:rPr>
          <w:rFonts w:ascii="Times New Roman" w:hAnsi="Times New Roman" w:cs="Times New Roman"/>
          <w:sz w:val="24"/>
          <w:szCs w:val="24"/>
          <w:lang w:val="fr-FR"/>
        </w:rPr>
        <w:t>Sursa de apa o va constitui acviferul de ad</w:t>
      </w:r>
      <w:r w:rsidRPr="00E148C6">
        <w:rPr>
          <w:rFonts w:ascii="Times New Roman" w:hAnsi="Times New Roman" w:cs="Times New Roman"/>
          <w:sz w:val="24"/>
          <w:szCs w:val="24"/>
          <w:lang w:val="fr-FR"/>
        </w:rPr>
        <w:t>â</w:t>
      </w:r>
      <w:r w:rsidR="000B6BC3" w:rsidRPr="00E148C6">
        <w:rPr>
          <w:rFonts w:ascii="Times New Roman" w:hAnsi="Times New Roman" w:cs="Times New Roman"/>
          <w:sz w:val="24"/>
          <w:szCs w:val="24"/>
          <w:lang w:val="fr-FR"/>
        </w:rPr>
        <w:t xml:space="preserve">ncime </w:t>
      </w:r>
      <w:r w:rsidR="000B6BC3" w:rsidRPr="00E148C6">
        <w:rPr>
          <w:rFonts w:ascii="Times New Roman" w:hAnsi="Times New Roman" w:cs="Times New Roman"/>
          <w:sz w:val="24"/>
          <w:szCs w:val="24"/>
        </w:rPr>
        <w:t xml:space="preserve">cantonat </w:t>
      </w:r>
      <w:r w:rsidRPr="00E148C6">
        <w:rPr>
          <w:rFonts w:ascii="Times New Roman" w:hAnsi="Times New Roman" w:cs="Times New Roman"/>
          <w:sz w:val="24"/>
          <w:szCs w:val="24"/>
        </w:rPr>
        <w:t>î</w:t>
      </w:r>
      <w:r w:rsidR="000B6BC3" w:rsidRPr="00E148C6">
        <w:rPr>
          <w:rFonts w:ascii="Times New Roman" w:hAnsi="Times New Roman" w:cs="Times New Roman"/>
          <w:sz w:val="24"/>
          <w:szCs w:val="24"/>
        </w:rPr>
        <w:t>n depozitele corespunz</w:t>
      </w:r>
      <w:r w:rsidR="009417A5">
        <w:rPr>
          <w:rFonts w:ascii="Times New Roman" w:hAnsi="Times New Roman" w:cs="Times New Roman"/>
          <w:sz w:val="24"/>
          <w:szCs w:val="24"/>
        </w:rPr>
        <w:t>ă</w:t>
      </w:r>
      <w:r w:rsidR="000B6BC3" w:rsidRPr="00E148C6">
        <w:rPr>
          <w:rFonts w:ascii="Times New Roman" w:hAnsi="Times New Roman" w:cs="Times New Roman"/>
          <w:sz w:val="24"/>
          <w:szCs w:val="24"/>
        </w:rPr>
        <w:t>toare corpului de ap</w:t>
      </w:r>
      <w:r w:rsidR="009417A5">
        <w:rPr>
          <w:rFonts w:ascii="Times New Roman" w:hAnsi="Times New Roman" w:cs="Times New Roman"/>
          <w:sz w:val="24"/>
          <w:szCs w:val="24"/>
        </w:rPr>
        <w:t>ă</w:t>
      </w:r>
      <w:r w:rsidR="000B6BC3" w:rsidRPr="00E148C6">
        <w:rPr>
          <w:rFonts w:ascii="Times New Roman" w:hAnsi="Times New Roman" w:cs="Times New Roman"/>
          <w:sz w:val="24"/>
          <w:szCs w:val="24"/>
        </w:rPr>
        <w:t xml:space="preserve"> subteran de ad</w:t>
      </w:r>
      <w:r w:rsidRPr="00E148C6">
        <w:rPr>
          <w:rFonts w:ascii="Times New Roman" w:hAnsi="Times New Roman" w:cs="Times New Roman"/>
          <w:sz w:val="24"/>
          <w:szCs w:val="24"/>
        </w:rPr>
        <w:t>â</w:t>
      </w:r>
      <w:r w:rsidR="000B6BC3" w:rsidRPr="00E148C6">
        <w:rPr>
          <w:rFonts w:ascii="Times New Roman" w:hAnsi="Times New Roman" w:cs="Times New Roman"/>
          <w:sz w:val="24"/>
          <w:szCs w:val="24"/>
        </w:rPr>
        <w:t>ncime ROAG12</w:t>
      </w:r>
      <w:r w:rsidR="000B6BC3" w:rsidRPr="00E148C6">
        <w:rPr>
          <w:rFonts w:ascii="Times New Roman" w:hAnsi="Times New Roman" w:cs="Times New Roman"/>
          <w:b/>
          <w:bCs/>
          <w:sz w:val="24"/>
          <w:szCs w:val="24"/>
        </w:rPr>
        <w:t>.</w:t>
      </w:r>
    </w:p>
    <w:p w:rsidR="000B6BC3" w:rsidRPr="005A173A" w:rsidRDefault="000B6BC3" w:rsidP="00C178DA">
      <w:pPr>
        <w:spacing w:after="0"/>
        <w:jc w:val="both"/>
        <w:rPr>
          <w:rFonts w:ascii="Times New Roman" w:hAnsi="Times New Roman" w:cs="Times New Roman"/>
          <w:b/>
          <w:i/>
          <w:sz w:val="24"/>
          <w:szCs w:val="24"/>
        </w:rPr>
      </w:pPr>
      <w:r w:rsidRPr="00DB4DF7">
        <w:rPr>
          <w:rFonts w:ascii="Arial" w:hAnsi="Arial" w:cs="Arial"/>
        </w:rPr>
        <w:t xml:space="preserve"> </w:t>
      </w:r>
      <w:r w:rsidR="005A173A">
        <w:rPr>
          <w:rFonts w:ascii="Arial" w:hAnsi="Arial" w:cs="Arial"/>
        </w:rPr>
        <w:t xml:space="preserve">       </w:t>
      </w:r>
      <w:r w:rsidRPr="005A173A">
        <w:rPr>
          <w:rFonts w:ascii="Times New Roman" w:hAnsi="Times New Roman" w:cs="Times New Roman"/>
          <w:b/>
          <w:i/>
          <w:sz w:val="24"/>
          <w:szCs w:val="24"/>
        </w:rPr>
        <w:t>Captarea apei</w:t>
      </w:r>
    </w:p>
    <w:p w:rsidR="000B6BC3" w:rsidRPr="005A173A" w:rsidRDefault="005A173A" w:rsidP="00C178DA">
      <w:pPr>
        <w:spacing w:after="0"/>
        <w:jc w:val="both"/>
        <w:rPr>
          <w:rFonts w:ascii="Times New Roman" w:hAnsi="Times New Roman" w:cs="Times New Roman"/>
          <w:sz w:val="24"/>
          <w:szCs w:val="24"/>
        </w:rPr>
      </w:pPr>
      <w:r w:rsidRPr="005A173A">
        <w:rPr>
          <w:rFonts w:ascii="Times New Roman" w:hAnsi="Times New Roman" w:cs="Times New Roman"/>
          <w:sz w:val="24"/>
          <w:szCs w:val="24"/>
        </w:rPr>
        <w:t xml:space="preserve">          C</w:t>
      </w:r>
      <w:r w:rsidR="000B6BC3" w:rsidRPr="005A173A">
        <w:rPr>
          <w:rFonts w:ascii="Times New Roman" w:hAnsi="Times New Roman" w:cs="Times New Roman"/>
          <w:sz w:val="24"/>
          <w:szCs w:val="24"/>
        </w:rPr>
        <w:t>aptarea apei se va asigura din acviferul subteran de ad</w:t>
      </w:r>
      <w:r>
        <w:rPr>
          <w:rFonts w:ascii="Times New Roman" w:hAnsi="Times New Roman" w:cs="Times New Roman"/>
          <w:sz w:val="24"/>
          <w:szCs w:val="24"/>
        </w:rPr>
        <w:t>â</w:t>
      </w:r>
      <w:r w:rsidR="000B6BC3" w:rsidRPr="005A173A">
        <w:rPr>
          <w:rFonts w:ascii="Times New Roman" w:hAnsi="Times New Roman" w:cs="Times New Roman"/>
          <w:sz w:val="24"/>
          <w:szCs w:val="24"/>
        </w:rPr>
        <w:t xml:space="preserve">ncime, prin intermediul unui foraj </w:t>
      </w:r>
      <w:r>
        <w:rPr>
          <w:rFonts w:ascii="Times New Roman" w:hAnsi="Times New Roman" w:cs="Times New Roman"/>
          <w:sz w:val="24"/>
          <w:szCs w:val="24"/>
        </w:rPr>
        <w:t xml:space="preserve">             </w:t>
      </w:r>
      <w:r w:rsidR="000B6BC3" w:rsidRPr="005A173A">
        <w:rPr>
          <w:rFonts w:ascii="Times New Roman" w:hAnsi="Times New Roman" w:cs="Times New Roman"/>
          <w:sz w:val="24"/>
          <w:szCs w:val="24"/>
        </w:rPr>
        <w:t>(H</w:t>
      </w:r>
      <w:r w:rsidR="000B6BC3" w:rsidRPr="005A173A">
        <w:rPr>
          <w:rFonts w:ascii="Times New Roman" w:hAnsi="Times New Roman" w:cs="Times New Roman"/>
          <w:sz w:val="24"/>
          <w:szCs w:val="24"/>
          <w:vertAlign w:val="subscript"/>
        </w:rPr>
        <w:t xml:space="preserve">f </w:t>
      </w:r>
      <w:r w:rsidR="000B6BC3" w:rsidRPr="005A173A">
        <w:rPr>
          <w:rFonts w:ascii="Times New Roman" w:hAnsi="Times New Roman" w:cs="Times New Roman"/>
          <w:sz w:val="24"/>
          <w:szCs w:val="24"/>
        </w:rPr>
        <w:t>= 50m</w:t>
      </w:r>
      <w:r>
        <w:rPr>
          <w:rFonts w:ascii="Times New Roman" w:hAnsi="Times New Roman" w:cs="Times New Roman"/>
          <w:sz w:val="24"/>
          <w:szCs w:val="24"/>
        </w:rPr>
        <w:t>, Nhs = - 7,0m, Nhd = - 9,0m</w:t>
      </w:r>
      <w:r w:rsidR="000B6BC3" w:rsidRPr="005A173A">
        <w:rPr>
          <w:rFonts w:ascii="Times New Roman" w:hAnsi="Times New Roman" w:cs="Times New Roman"/>
          <w:sz w:val="24"/>
          <w:szCs w:val="24"/>
        </w:rPr>
        <w:t xml:space="preserve">). </w:t>
      </w:r>
    </w:p>
    <w:p w:rsidR="000B6BC3" w:rsidRPr="005A173A" w:rsidRDefault="000B6BC3" w:rsidP="00C178DA">
      <w:pPr>
        <w:spacing w:after="0"/>
        <w:jc w:val="both"/>
        <w:rPr>
          <w:rFonts w:ascii="Times New Roman" w:hAnsi="Times New Roman" w:cs="Times New Roman"/>
          <w:sz w:val="24"/>
          <w:szCs w:val="24"/>
        </w:rPr>
      </w:pPr>
      <w:r w:rsidRPr="005A173A">
        <w:rPr>
          <w:rFonts w:ascii="Times New Roman" w:hAnsi="Times New Roman" w:cs="Times New Roman"/>
          <w:sz w:val="24"/>
          <w:szCs w:val="24"/>
        </w:rPr>
        <w:t xml:space="preserve">        </w:t>
      </w:r>
      <w:r w:rsidR="005A173A" w:rsidRPr="005A173A">
        <w:rPr>
          <w:rFonts w:ascii="Times New Roman" w:hAnsi="Times New Roman" w:cs="Times New Roman"/>
          <w:sz w:val="24"/>
          <w:szCs w:val="24"/>
        </w:rPr>
        <w:t xml:space="preserve">  </w:t>
      </w:r>
      <w:r w:rsidRPr="005A173A">
        <w:rPr>
          <w:rFonts w:ascii="Times New Roman" w:hAnsi="Times New Roman" w:cs="Times New Roman"/>
          <w:sz w:val="24"/>
          <w:szCs w:val="24"/>
        </w:rPr>
        <w:t>Forajul va fi echipat cu un modul pomp</w:t>
      </w:r>
      <w:r w:rsidR="005A173A">
        <w:rPr>
          <w:rFonts w:ascii="Times New Roman" w:hAnsi="Times New Roman" w:cs="Times New Roman"/>
          <w:sz w:val="24"/>
          <w:szCs w:val="24"/>
        </w:rPr>
        <w:t>ă</w:t>
      </w:r>
      <w:r w:rsidRPr="005A173A">
        <w:rPr>
          <w:rFonts w:ascii="Times New Roman" w:hAnsi="Times New Roman" w:cs="Times New Roman"/>
          <w:sz w:val="24"/>
          <w:szCs w:val="24"/>
        </w:rPr>
        <w:t xml:space="preserve"> hidrofor (Q</w:t>
      </w:r>
      <w:r w:rsidRPr="005A173A">
        <w:rPr>
          <w:rFonts w:ascii="Times New Roman" w:hAnsi="Times New Roman" w:cs="Times New Roman"/>
          <w:sz w:val="24"/>
          <w:szCs w:val="24"/>
          <w:vertAlign w:val="subscript"/>
        </w:rPr>
        <w:t xml:space="preserve">max.orar </w:t>
      </w:r>
      <w:r w:rsidRPr="005A173A">
        <w:rPr>
          <w:rFonts w:ascii="Times New Roman" w:hAnsi="Times New Roman" w:cs="Times New Roman"/>
          <w:sz w:val="24"/>
          <w:szCs w:val="24"/>
        </w:rPr>
        <w:t>= 6 mc/h, Hp = 20 mCA).</w:t>
      </w:r>
    </w:p>
    <w:p w:rsidR="000B6BC3" w:rsidRPr="00A0578F" w:rsidRDefault="00C178DA" w:rsidP="00C178DA">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A0578F">
        <w:rPr>
          <w:rFonts w:ascii="Times New Roman" w:hAnsi="Times New Roman" w:cs="Times New Roman"/>
          <w:b/>
          <w:i/>
          <w:sz w:val="24"/>
          <w:szCs w:val="24"/>
        </w:rPr>
        <w:t>Aducț</w:t>
      </w:r>
      <w:r w:rsidR="000B6BC3" w:rsidRPr="00A0578F">
        <w:rPr>
          <w:rFonts w:ascii="Times New Roman" w:hAnsi="Times New Roman" w:cs="Times New Roman"/>
          <w:b/>
          <w:i/>
          <w:sz w:val="24"/>
          <w:szCs w:val="24"/>
        </w:rPr>
        <w:t>iunea apei</w:t>
      </w:r>
    </w:p>
    <w:p w:rsidR="000B6BC3" w:rsidRPr="00A0578F" w:rsidRDefault="00C178DA" w:rsidP="00C178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B6BC3" w:rsidRPr="00A0578F">
        <w:rPr>
          <w:rFonts w:ascii="Times New Roman" w:hAnsi="Times New Roman" w:cs="Times New Roman"/>
          <w:sz w:val="24"/>
          <w:szCs w:val="24"/>
        </w:rPr>
        <w:t>Aduc</w:t>
      </w:r>
      <w:r w:rsidR="00A0578F" w:rsidRPr="00A0578F">
        <w:rPr>
          <w:rFonts w:ascii="Times New Roman" w:hAnsi="Times New Roman" w:cs="Times New Roman"/>
          <w:sz w:val="24"/>
          <w:szCs w:val="24"/>
        </w:rPr>
        <w:t>ț</w:t>
      </w:r>
      <w:r w:rsidR="000B6BC3" w:rsidRPr="00A0578F">
        <w:rPr>
          <w:rFonts w:ascii="Times New Roman" w:hAnsi="Times New Roman" w:cs="Times New Roman"/>
          <w:sz w:val="24"/>
          <w:szCs w:val="24"/>
        </w:rPr>
        <w:t xml:space="preserve">iunea apei se va asigura prin intermediul unei conducte din PEHD (Dn = 32mm, </w:t>
      </w:r>
    </w:p>
    <w:p w:rsidR="000B6BC3" w:rsidRDefault="00A0578F" w:rsidP="00C178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 = 2m).  </w:t>
      </w:r>
      <w:r w:rsidR="000B6BC3" w:rsidRPr="00A0578F">
        <w:rPr>
          <w:rFonts w:ascii="Times New Roman" w:hAnsi="Times New Roman" w:cs="Times New Roman"/>
          <w:sz w:val="24"/>
          <w:szCs w:val="24"/>
        </w:rPr>
        <w:t>Conducta de aductiune nu va traversa cursuri de apa cadastrate sau necadastrate.</w:t>
      </w:r>
    </w:p>
    <w:p w:rsidR="00A0578F" w:rsidRPr="00A0578F" w:rsidRDefault="00A0578F" w:rsidP="00C178DA">
      <w:pPr>
        <w:spacing w:after="0" w:line="240" w:lineRule="auto"/>
        <w:jc w:val="both"/>
        <w:rPr>
          <w:rFonts w:ascii="Times New Roman" w:hAnsi="Times New Roman" w:cs="Times New Roman"/>
          <w:sz w:val="24"/>
          <w:szCs w:val="24"/>
        </w:rPr>
      </w:pPr>
    </w:p>
    <w:p w:rsidR="000B6BC3" w:rsidRPr="007D3914" w:rsidRDefault="00A0578F" w:rsidP="00C178DA">
      <w:pPr>
        <w:spacing w:after="0" w:line="240" w:lineRule="auto"/>
        <w:jc w:val="both"/>
        <w:rPr>
          <w:rFonts w:ascii="Times New Roman" w:hAnsi="Times New Roman" w:cs="Times New Roman"/>
          <w:b/>
          <w:i/>
          <w:sz w:val="24"/>
          <w:szCs w:val="24"/>
        </w:rPr>
      </w:pPr>
      <w:r w:rsidRPr="007D3914">
        <w:rPr>
          <w:rFonts w:ascii="Times New Roman" w:hAnsi="Times New Roman" w:cs="Times New Roman"/>
          <w:b/>
          <w:i/>
          <w:sz w:val="24"/>
          <w:szCs w:val="24"/>
        </w:rPr>
        <w:t xml:space="preserve">            </w:t>
      </w:r>
      <w:r w:rsidR="000B6BC3" w:rsidRPr="007D3914">
        <w:rPr>
          <w:rFonts w:ascii="Times New Roman" w:hAnsi="Times New Roman" w:cs="Times New Roman"/>
          <w:b/>
          <w:i/>
          <w:sz w:val="24"/>
          <w:szCs w:val="24"/>
        </w:rPr>
        <w:t xml:space="preserve"> Inmagazinarea apei</w:t>
      </w:r>
    </w:p>
    <w:p w:rsidR="00D87F97" w:rsidRPr="007D3914" w:rsidRDefault="000B6BC3" w:rsidP="00C178DA">
      <w:pPr>
        <w:spacing w:after="0" w:line="240" w:lineRule="auto"/>
        <w:jc w:val="both"/>
        <w:rPr>
          <w:rFonts w:ascii="Times New Roman" w:hAnsi="Times New Roman" w:cs="Times New Roman"/>
          <w:sz w:val="24"/>
          <w:szCs w:val="24"/>
        </w:rPr>
      </w:pPr>
      <w:r w:rsidRPr="007D3914">
        <w:rPr>
          <w:rFonts w:ascii="Times New Roman" w:hAnsi="Times New Roman" w:cs="Times New Roman"/>
          <w:sz w:val="24"/>
          <w:szCs w:val="24"/>
        </w:rPr>
        <w:t xml:space="preserve">              </w:t>
      </w:r>
      <w:r w:rsidR="00A0578F" w:rsidRPr="007D3914">
        <w:rPr>
          <w:rFonts w:ascii="Times New Roman" w:hAnsi="Times New Roman" w:cs="Times New Roman"/>
          <w:sz w:val="24"/>
          <w:szCs w:val="24"/>
        </w:rPr>
        <w:t xml:space="preserve">   Apa captat</w:t>
      </w:r>
      <w:r w:rsidR="00C178DA" w:rsidRPr="007D3914">
        <w:rPr>
          <w:rFonts w:ascii="Times New Roman" w:hAnsi="Times New Roman" w:cs="Times New Roman"/>
          <w:sz w:val="24"/>
          <w:szCs w:val="24"/>
        </w:rPr>
        <w:t>ă</w:t>
      </w:r>
      <w:r w:rsidR="00A0578F" w:rsidRPr="007D3914">
        <w:rPr>
          <w:rFonts w:ascii="Times New Roman" w:hAnsi="Times New Roman" w:cs="Times New Roman"/>
          <w:sz w:val="24"/>
          <w:szCs w:val="24"/>
        </w:rPr>
        <w:t xml:space="preserve"> din foraj va fi î</w:t>
      </w:r>
      <w:r w:rsidRPr="007D3914">
        <w:rPr>
          <w:rFonts w:ascii="Times New Roman" w:hAnsi="Times New Roman" w:cs="Times New Roman"/>
          <w:sz w:val="24"/>
          <w:szCs w:val="24"/>
        </w:rPr>
        <w:t>nmagazinat</w:t>
      </w:r>
      <w:r w:rsidR="00D87F97" w:rsidRPr="007D3914">
        <w:rPr>
          <w:rFonts w:ascii="Times New Roman" w:hAnsi="Times New Roman" w:cs="Times New Roman"/>
          <w:sz w:val="24"/>
          <w:szCs w:val="24"/>
        </w:rPr>
        <w:t>ă</w:t>
      </w:r>
      <w:r w:rsidRPr="007D3914">
        <w:rPr>
          <w:rFonts w:ascii="Times New Roman" w:hAnsi="Times New Roman" w:cs="Times New Roman"/>
          <w:sz w:val="24"/>
          <w:szCs w:val="24"/>
        </w:rPr>
        <w:t xml:space="preserve"> </w:t>
      </w:r>
      <w:r w:rsidR="00D87F97" w:rsidRPr="007D3914">
        <w:rPr>
          <w:rFonts w:ascii="Times New Roman" w:hAnsi="Times New Roman" w:cs="Times New Roman"/>
          <w:sz w:val="24"/>
          <w:szCs w:val="24"/>
        </w:rPr>
        <w:t>î</w:t>
      </w:r>
      <w:r w:rsidRPr="007D3914">
        <w:rPr>
          <w:rFonts w:ascii="Times New Roman" w:hAnsi="Times New Roman" w:cs="Times New Roman"/>
          <w:sz w:val="24"/>
          <w:szCs w:val="24"/>
        </w:rPr>
        <w:t>ntr-un r</w:t>
      </w:r>
      <w:r w:rsidR="00D87F97" w:rsidRPr="007D3914">
        <w:rPr>
          <w:rFonts w:ascii="Times New Roman" w:hAnsi="Times New Roman" w:cs="Times New Roman"/>
          <w:sz w:val="24"/>
          <w:szCs w:val="24"/>
        </w:rPr>
        <w:t>ezervor din POLSTIF (V = 10mc).</w:t>
      </w:r>
    </w:p>
    <w:p w:rsidR="000B6BC3" w:rsidRPr="007D3914" w:rsidRDefault="00D87F97" w:rsidP="00C178DA">
      <w:pPr>
        <w:spacing w:after="0"/>
        <w:jc w:val="both"/>
        <w:rPr>
          <w:rFonts w:ascii="Times New Roman" w:hAnsi="Times New Roman" w:cs="Times New Roman"/>
          <w:b/>
          <w:i/>
          <w:sz w:val="24"/>
          <w:szCs w:val="24"/>
        </w:rPr>
      </w:pPr>
      <w:r w:rsidRPr="007D3914">
        <w:rPr>
          <w:rFonts w:ascii="Times New Roman" w:hAnsi="Times New Roman" w:cs="Times New Roman"/>
          <w:sz w:val="24"/>
          <w:szCs w:val="24"/>
        </w:rPr>
        <w:t xml:space="preserve">            </w:t>
      </w:r>
      <w:r w:rsidR="000B6BC3" w:rsidRPr="007D3914">
        <w:rPr>
          <w:rFonts w:ascii="Times New Roman" w:hAnsi="Times New Roman" w:cs="Times New Roman"/>
          <w:b/>
          <w:i/>
          <w:sz w:val="24"/>
          <w:szCs w:val="24"/>
        </w:rPr>
        <w:t>Distribu</w:t>
      </w:r>
      <w:r w:rsidRPr="007D3914">
        <w:rPr>
          <w:rFonts w:ascii="Times New Roman" w:hAnsi="Times New Roman" w:cs="Times New Roman"/>
          <w:b/>
          <w:i/>
          <w:sz w:val="24"/>
          <w:szCs w:val="24"/>
        </w:rPr>
        <w:t>ț</w:t>
      </w:r>
      <w:r w:rsidR="000B6BC3" w:rsidRPr="007D3914">
        <w:rPr>
          <w:rFonts w:ascii="Times New Roman" w:hAnsi="Times New Roman" w:cs="Times New Roman"/>
          <w:b/>
          <w:i/>
          <w:sz w:val="24"/>
          <w:szCs w:val="24"/>
        </w:rPr>
        <w:t>ia apei</w:t>
      </w:r>
    </w:p>
    <w:p w:rsidR="000B6BC3" w:rsidRPr="007D3914" w:rsidRDefault="000B6BC3" w:rsidP="00C178DA">
      <w:pPr>
        <w:spacing w:after="0"/>
        <w:jc w:val="both"/>
        <w:rPr>
          <w:rFonts w:ascii="Times New Roman" w:hAnsi="Times New Roman" w:cs="Times New Roman"/>
          <w:sz w:val="24"/>
          <w:szCs w:val="24"/>
        </w:rPr>
      </w:pPr>
      <w:r w:rsidRPr="007D3914">
        <w:rPr>
          <w:rFonts w:ascii="Times New Roman" w:hAnsi="Times New Roman" w:cs="Times New Roman"/>
          <w:sz w:val="24"/>
          <w:szCs w:val="24"/>
        </w:rPr>
        <w:t xml:space="preserve">                 Distribu</w:t>
      </w:r>
      <w:r w:rsidR="00C178DA" w:rsidRPr="007D3914">
        <w:rPr>
          <w:rFonts w:ascii="Times New Roman" w:hAnsi="Times New Roman" w:cs="Times New Roman"/>
          <w:sz w:val="24"/>
          <w:szCs w:val="24"/>
        </w:rPr>
        <w:t>ț</w:t>
      </w:r>
      <w:r w:rsidRPr="007D3914">
        <w:rPr>
          <w:rFonts w:ascii="Times New Roman" w:hAnsi="Times New Roman" w:cs="Times New Roman"/>
          <w:sz w:val="24"/>
          <w:szCs w:val="24"/>
        </w:rPr>
        <w:t>ia apei c</w:t>
      </w:r>
      <w:r w:rsidR="00C178DA" w:rsidRPr="007D3914">
        <w:rPr>
          <w:rFonts w:ascii="Times New Roman" w:hAnsi="Times New Roman" w:cs="Times New Roman"/>
          <w:sz w:val="24"/>
          <w:szCs w:val="24"/>
        </w:rPr>
        <w:t>ă</w:t>
      </w:r>
      <w:r w:rsidRPr="007D3914">
        <w:rPr>
          <w:rFonts w:ascii="Times New Roman" w:hAnsi="Times New Roman" w:cs="Times New Roman"/>
          <w:sz w:val="24"/>
          <w:szCs w:val="24"/>
        </w:rPr>
        <w:t>tre consumatori (</w:t>
      </w:r>
      <w:r w:rsidR="00C178DA" w:rsidRPr="007D3914">
        <w:rPr>
          <w:rFonts w:ascii="Times New Roman" w:hAnsi="Times New Roman" w:cs="Times New Roman"/>
          <w:sz w:val="24"/>
          <w:szCs w:val="24"/>
        </w:rPr>
        <w:t>î</w:t>
      </w:r>
      <w:r w:rsidRPr="007D3914">
        <w:rPr>
          <w:rFonts w:ascii="Times New Roman" w:hAnsi="Times New Roman" w:cs="Times New Roman"/>
          <w:sz w:val="24"/>
          <w:szCs w:val="24"/>
        </w:rPr>
        <w:t>n scop igienico-sanitar, pentru 5 persoane) va fi asigurat</w:t>
      </w:r>
      <w:r w:rsidR="00C178DA" w:rsidRPr="007D3914">
        <w:rPr>
          <w:rFonts w:ascii="Times New Roman" w:hAnsi="Times New Roman" w:cs="Times New Roman"/>
          <w:sz w:val="24"/>
          <w:szCs w:val="24"/>
        </w:rPr>
        <w:t>ă</w:t>
      </w:r>
      <w:r w:rsidRPr="007D3914">
        <w:rPr>
          <w:rFonts w:ascii="Times New Roman" w:hAnsi="Times New Roman" w:cs="Times New Roman"/>
          <w:sz w:val="24"/>
          <w:szCs w:val="24"/>
        </w:rPr>
        <w:t xml:space="preserve"> prin intermediul unei re</w:t>
      </w:r>
      <w:r w:rsidR="00C178DA" w:rsidRPr="007D3914">
        <w:rPr>
          <w:rFonts w:ascii="Times New Roman" w:hAnsi="Times New Roman" w:cs="Times New Roman"/>
          <w:sz w:val="24"/>
          <w:szCs w:val="24"/>
        </w:rPr>
        <w:t>ț</w:t>
      </w:r>
      <w:r w:rsidRPr="007D3914">
        <w:rPr>
          <w:rFonts w:ascii="Times New Roman" w:hAnsi="Times New Roman" w:cs="Times New Roman"/>
          <w:sz w:val="24"/>
          <w:szCs w:val="24"/>
        </w:rPr>
        <w:t>ele din PEHD (Dn=32mm, L = 20m).</w:t>
      </w:r>
    </w:p>
    <w:p w:rsidR="000B6BC3" w:rsidRPr="007D3914" w:rsidRDefault="000B6BC3" w:rsidP="00C178DA">
      <w:pPr>
        <w:spacing w:after="0"/>
        <w:jc w:val="both"/>
        <w:rPr>
          <w:rFonts w:ascii="Times New Roman" w:hAnsi="Times New Roman" w:cs="Times New Roman"/>
          <w:color w:val="FF0000"/>
          <w:sz w:val="24"/>
          <w:szCs w:val="24"/>
        </w:rPr>
      </w:pPr>
      <w:r w:rsidRPr="007D3914">
        <w:rPr>
          <w:rFonts w:ascii="Times New Roman" w:hAnsi="Times New Roman" w:cs="Times New Roman"/>
          <w:color w:val="FF0000"/>
          <w:sz w:val="24"/>
          <w:szCs w:val="24"/>
        </w:rPr>
        <w:t xml:space="preserve"> </w:t>
      </w:r>
    </w:p>
    <w:p w:rsidR="00C178DA" w:rsidRPr="007D3914" w:rsidRDefault="00C178DA" w:rsidP="00C178DA">
      <w:pPr>
        <w:spacing w:after="0"/>
        <w:jc w:val="both"/>
        <w:rPr>
          <w:rFonts w:ascii="Times New Roman" w:hAnsi="Times New Roman" w:cs="Times New Roman"/>
          <w:b/>
          <w:bCs/>
          <w:sz w:val="24"/>
          <w:szCs w:val="24"/>
        </w:rPr>
      </w:pPr>
      <w:r w:rsidRPr="007D3914">
        <w:rPr>
          <w:rFonts w:ascii="Times New Roman" w:hAnsi="Times New Roman" w:cs="Times New Roman"/>
          <w:b/>
          <w:bCs/>
          <w:sz w:val="24"/>
          <w:szCs w:val="24"/>
        </w:rPr>
        <w:t xml:space="preserve">         </w:t>
      </w:r>
      <w:r w:rsidR="000B6BC3" w:rsidRPr="007D3914">
        <w:rPr>
          <w:rFonts w:ascii="Times New Roman" w:hAnsi="Times New Roman" w:cs="Times New Roman"/>
          <w:b/>
          <w:bCs/>
          <w:sz w:val="24"/>
          <w:szCs w:val="24"/>
        </w:rPr>
        <w:t>SIST</w:t>
      </w:r>
      <w:r w:rsidRPr="007D3914">
        <w:rPr>
          <w:rFonts w:ascii="Times New Roman" w:hAnsi="Times New Roman" w:cs="Times New Roman"/>
          <w:b/>
          <w:bCs/>
          <w:sz w:val="24"/>
          <w:szCs w:val="24"/>
        </w:rPr>
        <w:t>EMUL DE EVACUARE A APELOR UZATĂ</w:t>
      </w:r>
    </w:p>
    <w:p w:rsidR="000B6BC3" w:rsidRPr="007D3914" w:rsidRDefault="00C178DA" w:rsidP="00C178DA">
      <w:pPr>
        <w:spacing w:after="0"/>
        <w:jc w:val="both"/>
        <w:rPr>
          <w:rFonts w:ascii="Times New Roman" w:hAnsi="Times New Roman" w:cs="Times New Roman"/>
          <w:b/>
          <w:bCs/>
          <w:i/>
          <w:sz w:val="24"/>
          <w:szCs w:val="24"/>
        </w:rPr>
      </w:pPr>
      <w:r w:rsidRPr="007D3914">
        <w:rPr>
          <w:rFonts w:ascii="Times New Roman" w:hAnsi="Times New Roman" w:cs="Times New Roman"/>
          <w:b/>
          <w:bCs/>
          <w:sz w:val="24"/>
          <w:szCs w:val="24"/>
        </w:rPr>
        <w:t xml:space="preserve">         </w:t>
      </w:r>
      <w:r w:rsidR="000B6BC3" w:rsidRPr="007D3914">
        <w:rPr>
          <w:rFonts w:ascii="Times New Roman" w:hAnsi="Times New Roman" w:cs="Times New Roman"/>
          <w:sz w:val="24"/>
          <w:szCs w:val="24"/>
        </w:rPr>
        <w:t xml:space="preserve"> </w:t>
      </w:r>
      <w:r w:rsidRPr="007D3914">
        <w:rPr>
          <w:rFonts w:ascii="Times New Roman" w:hAnsi="Times New Roman" w:cs="Times New Roman"/>
          <w:b/>
          <w:i/>
          <w:sz w:val="24"/>
          <w:szCs w:val="24"/>
        </w:rPr>
        <w:t>Reț</w:t>
      </w:r>
      <w:r w:rsidR="000B6BC3" w:rsidRPr="007D3914">
        <w:rPr>
          <w:rFonts w:ascii="Times New Roman" w:hAnsi="Times New Roman" w:cs="Times New Roman"/>
          <w:b/>
          <w:i/>
          <w:sz w:val="24"/>
          <w:szCs w:val="24"/>
        </w:rPr>
        <w:t>eaua de canalizare</w:t>
      </w:r>
    </w:p>
    <w:p w:rsidR="000B6BC3" w:rsidRPr="007D3914" w:rsidRDefault="00C178DA" w:rsidP="000B6BC3">
      <w:pPr>
        <w:jc w:val="both"/>
        <w:rPr>
          <w:rFonts w:ascii="Times New Roman" w:hAnsi="Times New Roman" w:cs="Times New Roman"/>
          <w:sz w:val="24"/>
          <w:szCs w:val="24"/>
        </w:rPr>
      </w:pPr>
      <w:r w:rsidRPr="007D3914">
        <w:rPr>
          <w:rFonts w:ascii="Times New Roman" w:hAnsi="Times New Roman" w:cs="Times New Roman"/>
          <w:sz w:val="24"/>
          <w:szCs w:val="24"/>
        </w:rPr>
        <w:t xml:space="preserve">         </w:t>
      </w:r>
      <w:r w:rsidR="000B6BC3" w:rsidRPr="007D3914">
        <w:rPr>
          <w:rFonts w:ascii="Times New Roman" w:hAnsi="Times New Roman" w:cs="Times New Roman"/>
          <w:sz w:val="24"/>
          <w:szCs w:val="24"/>
        </w:rPr>
        <w:t xml:space="preserve"> Apele uzate menajere vor fi colectate prin intermediului unei retele din conducte din PVC-KG (Dn=160mm L</w:t>
      </w:r>
      <w:r w:rsidR="000B6BC3" w:rsidRPr="007D3914">
        <w:rPr>
          <w:rFonts w:ascii="Times New Roman" w:hAnsi="Times New Roman" w:cs="Times New Roman"/>
          <w:sz w:val="24"/>
          <w:szCs w:val="24"/>
          <w:vertAlign w:val="subscript"/>
        </w:rPr>
        <w:t>totala</w:t>
      </w:r>
      <w:r w:rsidR="000B6BC3" w:rsidRPr="007D3914">
        <w:rPr>
          <w:rFonts w:ascii="Times New Roman" w:hAnsi="Times New Roman" w:cs="Times New Roman"/>
          <w:sz w:val="24"/>
          <w:szCs w:val="24"/>
        </w:rPr>
        <w:t xml:space="preserve"> = 30m);</w:t>
      </w:r>
    </w:p>
    <w:p w:rsidR="000B6BC3" w:rsidRPr="007D3914" w:rsidRDefault="00C178DA" w:rsidP="00C178DA">
      <w:pPr>
        <w:spacing w:after="0"/>
        <w:jc w:val="both"/>
        <w:rPr>
          <w:rFonts w:ascii="Times New Roman" w:hAnsi="Times New Roman" w:cs="Times New Roman"/>
          <w:b/>
          <w:i/>
          <w:sz w:val="24"/>
          <w:szCs w:val="24"/>
        </w:rPr>
      </w:pPr>
      <w:r w:rsidRPr="007D3914">
        <w:rPr>
          <w:rFonts w:ascii="Times New Roman" w:hAnsi="Times New Roman" w:cs="Times New Roman"/>
          <w:sz w:val="24"/>
          <w:szCs w:val="24"/>
        </w:rPr>
        <w:t xml:space="preserve">          </w:t>
      </w:r>
      <w:r w:rsidR="000B6BC3" w:rsidRPr="007D3914">
        <w:rPr>
          <w:rFonts w:ascii="Times New Roman" w:hAnsi="Times New Roman" w:cs="Times New Roman"/>
          <w:b/>
          <w:i/>
          <w:sz w:val="24"/>
          <w:szCs w:val="24"/>
        </w:rPr>
        <w:t>Apele pluviale</w:t>
      </w:r>
    </w:p>
    <w:p w:rsidR="000B6BC3" w:rsidRPr="007D3914" w:rsidRDefault="00C178DA" w:rsidP="00C178DA">
      <w:pPr>
        <w:spacing w:after="0"/>
        <w:jc w:val="both"/>
        <w:rPr>
          <w:rFonts w:ascii="Times New Roman" w:hAnsi="Times New Roman" w:cs="Times New Roman"/>
          <w:sz w:val="24"/>
          <w:szCs w:val="24"/>
        </w:rPr>
      </w:pPr>
      <w:r w:rsidRPr="007D3914">
        <w:rPr>
          <w:rFonts w:ascii="Times New Roman" w:hAnsi="Times New Roman" w:cs="Times New Roman"/>
          <w:sz w:val="24"/>
          <w:szCs w:val="24"/>
        </w:rPr>
        <w:t xml:space="preserve">          A</w:t>
      </w:r>
      <w:r w:rsidR="000B6BC3" w:rsidRPr="007D3914">
        <w:rPr>
          <w:rFonts w:ascii="Times New Roman" w:hAnsi="Times New Roman" w:cs="Times New Roman"/>
          <w:sz w:val="24"/>
          <w:szCs w:val="24"/>
        </w:rPr>
        <w:t>pele pluviale, poten</w:t>
      </w:r>
      <w:r w:rsidRPr="007D3914">
        <w:rPr>
          <w:rFonts w:ascii="Times New Roman" w:hAnsi="Times New Roman" w:cs="Times New Roman"/>
          <w:sz w:val="24"/>
          <w:szCs w:val="24"/>
        </w:rPr>
        <w:t>ț</w:t>
      </w:r>
      <w:r w:rsidR="000B6BC3" w:rsidRPr="007D3914">
        <w:rPr>
          <w:rFonts w:ascii="Times New Roman" w:hAnsi="Times New Roman" w:cs="Times New Roman"/>
          <w:sz w:val="24"/>
          <w:szCs w:val="24"/>
        </w:rPr>
        <w:t xml:space="preserve">ial impurficate, care cad pe platformele betonate vor fi colectate printr-un sistem de rigole carosabile </w:t>
      </w:r>
      <w:r w:rsidRPr="007D3914">
        <w:rPr>
          <w:rFonts w:ascii="Times New Roman" w:hAnsi="Times New Roman" w:cs="Times New Roman"/>
          <w:sz w:val="24"/>
          <w:szCs w:val="24"/>
        </w:rPr>
        <w:t>ș</w:t>
      </w:r>
      <w:r w:rsidR="000B6BC3" w:rsidRPr="007D3914">
        <w:rPr>
          <w:rFonts w:ascii="Times New Roman" w:hAnsi="Times New Roman" w:cs="Times New Roman"/>
          <w:sz w:val="24"/>
          <w:szCs w:val="24"/>
        </w:rPr>
        <w:t>i o re</w:t>
      </w:r>
      <w:r w:rsidRPr="007D3914">
        <w:rPr>
          <w:rFonts w:ascii="Times New Roman" w:hAnsi="Times New Roman" w:cs="Times New Roman"/>
          <w:sz w:val="24"/>
          <w:szCs w:val="24"/>
        </w:rPr>
        <w:t>ț</w:t>
      </w:r>
      <w:r w:rsidR="000B6BC3" w:rsidRPr="007D3914">
        <w:rPr>
          <w:rFonts w:ascii="Times New Roman" w:hAnsi="Times New Roman" w:cs="Times New Roman"/>
          <w:sz w:val="24"/>
          <w:szCs w:val="24"/>
        </w:rPr>
        <w:t>ea de canalizare din PVC-KG (Dn = 110 – 200 mm, L</w:t>
      </w:r>
      <w:r w:rsidR="000B6BC3" w:rsidRPr="007D3914">
        <w:rPr>
          <w:rFonts w:ascii="Times New Roman" w:hAnsi="Times New Roman" w:cs="Times New Roman"/>
          <w:sz w:val="24"/>
          <w:szCs w:val="24"/>
          <w:vertAlign w:val="subscript"/>
        </w:rPr>
        <w:t>total</w:t>
      </w:r>
      <w:r w:rsidRPr="007D3914">
        <w:rPr>
          <w:rFonts w:ascii="Times New Roman" w:hAnsi="Times New Roman" w:cs="Times New Roman"/>
          <w:sz w:val="24"/>
          <w:szCs w:val="24"/>
          <w:vertAlign w:val="subscript"/>
        </w:rPr>
        <w:t>ă</w:t>
      </w:r>
      <w:r w:rsidR="000B6BC3" w:rsidRPr="007D3914">
        <w:rPr>
          <w:rFonts w:ascii="Times New Roman" w:hAnsi="Times New Roman" w:cs="Times New Roman"/>
          <w:sz w:val="24"/>
          <w:szCs w:val="24"/>
        </w:rPr>
        <w:t xml:space="preserve">= 130m) </w:t>
      </w:r>
      <w:r w:rsidRPr="007D3914">
        <w:rPr>
          <w:rFonts w:ascii="Times New Roman" w:hAnsi="Times New Roman" w:cs="Times New Roman"/>
          <w:sz w:val="24"/>
          <w:szCs w:val="24"/>
        </w:rPr>
        <w:t>ș</w:t>
      </w:r>
      <w:r w:rsidR="000B6BC3" w:rsidRPr="007D3914">
        <w:rPr>
          <w:rFonts w:ascii="Times New Roman" w:hAnsi="Times New Roman" w:cs="Times New Roman"/>
          <w:sz w:val="24"/>
          <w:szCs w:val="24"/>
        </w:rPr>
        <w:t xml:space="preserve">i evacuate </w:t>
      </w:r>
      <w:r w:rsidRPr="007D3914">
        <w:rPr>
          <w:rFonts w:ascii="Times New Roman" w:hAnsi="Times New Roman" w:cs="Times New Roman"/>
          <w:sz w:val="24"/>
          <w:szCs w:val="24"/>
        </w:rPr>
        <w:t>î</w:t>
      </w:r>
      <w:r w:rsidR="000B6BC3" w:rsidRPr="007D3914">
        <w:rPr>
          <w:rFonts w:ascii="Times New Roman" w:hAnsi="Times New Roman" w:cs="Times New Roman"/>
          <w:sz w:val="24"/>
          <w:szCs w:val="24"/>
        </w:rPr>
        <w:t>ntr-un bazin etan</w:t>
      </w:r>
      <w:r w:rsidRPr="007D3914">
        <w:rPr>
          <w:rFonts w:ascii="Times New Roman" w:hAnsi="Times New Roman" w:cs="Times New Roman"/>
          <w:sz w:val="24"/>
          <w:szCs w:val="24"/>
        </w:rPr>
        <w:t>ș</w:t>
      </w:r>
      <w:r w:rsidR="000B6BC3" w:rsidRPr="007D3914">
        <w:rPr>
          <w:rFonts w:ascii="Times New Roman" w:hAnsi="Times New Roman" w:cs="Times New Roman"/>
          <w:sz w:val="24"/>
          <w:szCs w:val="24"/>
        </w:rPr>
        <w:t xml:space="preserve"> (V=5 mc). Din bazinul etan</w:t>
      </w:r>
      <w:r w:rsidRPr="007D3914">
        <w:rPr>
          <w:rFonts w:ascii="Times New Roman" w:hAnsi="Times New Roman" w:cs="Times New Roman"/>
          <w:sz w:val="24"/>
          <w:szCs w:val="24"/>
        </w:rPr>
        <w:t>ș</w:t>
      </w:r>
      <w:r w:rsidR="000B6BC3" w:rsidRPr="007D3914">
        <w:rPr>
          <w:rFonts w:ascii="Times New Roman" w:hAnsi="Times New Roman" w:cs="Times New Roman"/>
          <w:sz w:val="24"/>
          <w:szCs w:val="24"/>
        </w:rPr>
        <w:t xml:space="preserve">, apele pluviale vor fi utilizate la </w:t>
      </w:r>
      <w:r w:rsidR="007D3914">
        <w:rPr>
          <w:rFonts w:ascii="Times New Roman" w:hAnsi="Times New Roman" w:cs="Times New Roman"/>
          <w:sz w:val="24"/>
          <w:szCs w:val="24"/>
        </w:rPr>
        <w:t>î</w:t>
      </w:r>
      <w:r w:rsidR="000B6BC3" w:rsidRPr="007D3914">
        <w:rPr>
          <w:rFonts w:ascii="Times New Roman" w:hAnsi="Times New Roman" w:cs="Times New Roman"/>
          <w:sz w:val="24"/>
          <w:szCs w:val="24"/>
        </w:rPr>
        <w:t>ntre</w:t>
      </w:r>
      <w:r w:rsidRPr="007D3914">
        <w:rPr>
          <w:rFonts w:ascii="Times New Roman" w:hAnsi="Times New Roman" w:cs="Times New Roman"/>
          <w:sz w:val="24"/>
          <w:szCs w:val="24"/>
        </w:rPr>
        <w:t>ț</w:t>
      </w:r>
      <w:r w:rsidR="000B6BC3" w:rsidRPr="007D3914">
        <w:rPr>
          <w:rFonts w:ascii="Times New Roman" w:hAnsi="Times New Roman" w:cs="Times New Roman"/>
          <w:sz w:val="24"/>
          <w:szCs w:val="24"/>
        </w:rPr>
        <w:t>inerea spa</w:t>
      </w:r>
      <w:r w:rsidRPr="007D3914">
        <w:rPr>
          <w:rFonts w:ascii="Times New Roman" w:hAnsi="Times New Roman" w:cs="Times New Roman"/>
          <w:sz w:val="24"/>
          <w:szCs w:val="24"/>
        </w:rPr>
        <w:t>ț</w:t>
      </w:r>
      <w:r w:rsidR="000B6BC3" w:rsidRPr="007D3914">
        <w:rPr>
          <w:rFonts w:ascii="Times New Roman" w:hAnsi="Times New Roman" w:cs="Times New Roman"/>
          <w:sz w:val="24"/>
          <w:szCs w:val="24"/>
        </w:rPr>
        <w:t xml:space="preserve">iilor verzi. </w:t>
      </w:r>
    </w:p>
    <w:p w:rsidR="000B6BC3" w:rsidRPr="007D3914" w:rsidRDefault="00C178DA" w:rsidP="00C178DA">
      <w:pPr>
        <w:spacing w:after="0"/>
        <w:jc w:val="both"/>
        <w:rPr>
          <w:rFonts w:ascii="Times New Roman" w:hAnsi="Times New Roman" w:cs="Times New Roman"/>
          <w:sz w:val="24"/>
          <w:szCs w:val="24"/>
        </w:rPr>
      </w:pPr>
      <w:r w:rsidRPr="007D3914">
        <w:rPr>
          <w:rFonts w:ascii="Times New Roman" w:hAnsi="Times New Roman" w:cs="Times New Roman"/>
          <w:sz w:val="24"/>
          <w:szCs w:val="24"/>
        </w:rPr>
        <w:t xml:space="preserve">          A</w:t>
      </w:r>
      <w:r w:rsidR="000B6BC3" w:rsidRPr="007D3914">
        <w:rPr>
          <w:rFonts w:ascii="Times New Roman" w:hAnsi="Times New Roman" w:cs="Times New Roman"/>
          <w:sz w:val="24"/>
          <w:szCs w:val="24"/>
        </w:rPr>
        <w:t>pele pluviale, conven</w:t>
      </w:r>
      <w:r w:rsidR="007D3914">
        <w:rPr>
          <w:rFonts w:ascii="Times New Roman" w:hAnsi="Times New Roman" w:cs="Times New Roman"/>
          <w:sz w:val="24"/>
          <w:szCs w:val="24"/>
        </w:rPr>
        <w:t>ț</w:t>
      </w:r>
      <w:r w:rsidR="000B6BC3" w:rsidRPr="007D3914">
        <w:rPr>
          <w:rFonts w:ascii="Times New Roman" w:hAnsi="Times New Roman" w:cs="Times New Roman"/>
          <w:sz w:val="24"/>
          <w:szCs w:val="24"/>
        </w:rPr>
        <w:t>ional curate,</w:t>
      </w:r>
      <w:r w:rsidRPr="007D3914">
        <w:rPr>
          <w:rFonts w:ascii="Times New Roman" w:hAnsi="Times New Roman" w:cs="Times New Roman"/>
          <w:sz w:val="24"/>
          <w:szCs w:val="24"/>
        </w:rPr>
        <w:t xml:space="preserve"> </w:t>
      </w:r>
      <w:r w:rsidR="000B6BC3" w:rsidRPr="007D3914">
        <w:rPr>
          <w:rFonts w:ascii="Times New Roman" w:hAnsi="Times New Roman" w:cs="Times New Roman"/>
          <w:sz w:val="24"/>
          <w:szCs w:val="24"/>
        </w:rPr>
        <w:t>care cad pe acoperi</w:t>
      </w:r>
      <w:r w:rsidRPr="007D3914">
        <w:rPr>
          <w:rFonts w:ascii="Times New Roman" w:hAnsi="Times New Roman" w:cs="Times New Roman"/>
          <w:sz w:val="24"/>
          <w:szCs w:val="24"/>
        </w:rPr>
        <w:t>ș</w:t>
      </w:r>
      <w:r w:rsidR="000B6BC3" w:rsidRPr="007D3914">
        <w:rPr>
          <w:rFonts w:ascii="Times New Roman" w:hAnsi="Times New Roman" w:cs="Times New Roman"/>
          <w:sz w:val="24"/>
          <w:szCs w:val="24"/>
        </w:rPr>
        <w:t>uri, vor fi direc</w:t>
      </w:r>
      <w:r w:rsidRPr="007D3914">
        <w:rPr>
          <w:rFonts w:ascii="Times New Roman" w:hAnsi="Times New Roman" w:cs="Times New Roman"/>
          <w:sz w:val="24"/>
          <w:szCs w:val="24"/>
        </w:rPr>
        <w:t xml:space="preserve">ționate liber, </w:t>
      </w:r>
      <w:r w:rsidR="000B6BC3" w:rsidRPr="007D3914">
        <w:rPr>
          <w:rFonts w:ascii="Times New Roman" w:hAnsi="Times New Roman" w:cs="Times New Roman"/>
          <w:sz w:val="24"/>
          <w:szCs w:val="24"/>
        </w:rPr>
        <w:t>la suprafa</w:t>
      </w:r>
      <w:r w:rsidRPr="007D3914">
        <w:rPr>
          <w:rFonts w:ascii="Times New Roman" w:hAnsi="Times New Roman" w:cs="Times New Roman"/>
          <w:sz w:val="24"/>
          <w:szCs w:val="24"/>
        </w:rPr>
        <w:t>ț</w:t>
      </w:r>
      <w:r w:rsidR="000B6BC3" w:rsidRPr="007D3914">
        <w:rPr>
          <w:rFonts w:ascii="Times New Roman" w:hAnsi="Times New Roman" w:cs="Times New Roman"/>
          <w:sz w:val="24"/>
          <w:szCs w:val="24"/>
        </w:rPr>
        <w:t xml:space="preserve">a terenului.   </w:t>
      </w:r>
    </w:p>
    <w:p w:rsidR="000B6BC3" w:rsidRPr="007D3914" w:rsidRDefault="00C178DA" w:rsidP="007D3914">
      <w:pPr>
        <w:spacing w:after="0"/>
        <w:jc w:val="both"/>
        <w:rPr>
          <w:rFonts w:ascii="Times New Roman" w:hAnsi="Times New Roman" w:cs="Times New Roman"/>
          <w:b/>
          <w:i/>
          <w:sz w:val="24"/>
          <w:szCs w:val="24"/>
        </w:rPr>
      </w:pPr>
      <w:r w:rsidRPr="007D3914">
        <w:rPr>
          <w:rFonts w:ascii="Times New Roman" w:hAnsi="Times New Roman" w:cs="Times New Roman"/>
          <w:sz w:val="24"/>
          <w:szCs w:val="24"/>
        </w:rPr>
        <w:t xml:space="preserve">         </w:t>
      </w:r>
      <w:r w:rsidR="007D3914" w:rsidRPr="007D3914">
        <w:rPr>
          <w:rFonts w:ascii="Times New Roman" w:hAnsi="Times New Roman" w:cs="Times New Roman"/>
          <w:sz w:val="24"/>
          <w:szCs w:val="24"/>
        </w:rPr>
        <w:t xml:space="preserve">  </w:t>
      </w:r>
      <w:r w:rsidR="007D3914" w:rsidRPr="007D3914">
        <w:rPr>
          <w:rFonts w:ascii="Times New Roman" w:hAnsi="Times New Roman" w:cs="Times New Roman"/>
          <w:b/>
          <w:i/>
          <w:sz w:val="24"/>
          <w:szCs w:val="24"/>
        </w:rPr>
        <w:t>Instalaț</w:t>
      </w:r>
      <w:r w:rsidR="000B6BC3" w:rsidRPr="007D3914">
        <w:rPr>
          <w:rFonts w:ascii="Times New Roman" w:hAnsi="Times New Roman" w:cs="Times New Roman"/>
          <w:b/>
          <w:i/>
          <w:sz w:val="24"/>
          <w:szCs w:val="24"/>
        </w:rPr>
        <w:t>ii de preepurare / epurare a apelor uzate</w:t>
      </w:r>
    </w:p>
    <w:p w:rsidR="007D3914" w:rsidRPr="007D3914" w:rsidRDefault="007D3914" w:rsidP="007D3914">
      <w:pPr>
        <w:spacing w:after="0"/>
        <w:jc w:val="both"/>
        <w:rPr>
          <w:rFonts w:ascii="Times New Roman" w:hAnsi="Times New Roman" w:cs="Times New Roman"/>
          <w:sz w:val="24"/>
          <w:szCs w:val="24"/>
        </w:rPr>
      </w:pPr>
      <w:r w:rsidRPr="007D3914">
        <w:rPr>
          <w:rFonts w:ascii="Times New Roman" w:hAnsi="Times New Roman" w:cs="Times New Roman"/>
          <w:sz w:val="24"/>
          <w:szCs w:val="24"/>
        </w:rPr>
        <w:t xml:space="preserve">         A</w:t>
      </w:r>
      <w:r w:rsidR="000B6BC3" w:rsidRPr="007D3914">
        <w:rPr>
          <w:rFonts w:ascii="Times New Roman" w:hAnsi="Times New Roman" w:cs="Times New Roman"/>
          <w:sz w:val="24"/>
          <w:szCs w:val="24"/>
        </w:rPr>
        <w:t xml:space="preserve">pele uzate menajere vor fi evacuate </w:t>
      </w:r>
      <w:r>
        <w:rPr>
          <w:rFonts w:ascii="Times New Roman" w:hAnsi="Times New Roman" w:cs="Times New Roman"/>
          <w:sz w:val="24"/>
          <w:szCs w:val="24"/>
        </w:rPr>
        <w:t>ș</w:t>
      </w:r>
      <w:r w:rsidR="000B6BC3" w:rsidRPr="007D3914">
        <w:rPr>
          <w:rFonts w:ascii="Times New Roman" w:hAnsi="Times New Roman" w:cs="Times New Roman"/>
          <w:sz w:val="24"/>
          <w:szCs w:val="24"/>
        </w:rPr>
        <w:t xml:space="preserve">i stocate </w:t>
      </w:r>
      <w:r>
        <w:rPr>
          <w:rFonts w:ascii="Times New Roman" w:hAnsi="Times New Roman" w:cs="Times New Roman"/>
          <w:sz w:val="24"/>
          <w:szCs w:val="24"/>
        </w:rPr>
        <w:t>î</w:t>
      </w:r>
      <w:r w:rsidR="000B6BC3" w:rsidRPr="007D3914">
        <w:rPr>
          <w:rFonts w:ascii="Times New Roman" w:hAnsi="Times New Roman" w:cs="Times New Roman"/>
          <w:sz w:val="24"/>
          <w:szCs w:val="24"/>
        </w:rPr>
        <w:t>ntr-un b</w:t>
      </w:r>
      <w:r w:rsidRPr="007D3914">
        <w:rPr>
          <w:rFonts w:ascii="Times New Roman" w:hAnsi="Times New Roman" w:cs="Times New Roman"/>
          <w:sz w:val="24"/>
          <w:szCs w:val="24"/>
        </w:rPr>
        <w:t>azin etan</w:t>
      </w:r>
      <w:r>
        <w:rPr>
          <w:rFonts w:ascii="Times New Roman" w:hAnsi="Times New Roman" w:cs="Times New Roman"/>
          <w:sz w:val="24"/>
          <w:szCs w:val="24"/>
        </w:rPr>
        <w:t>ș</w:t>
      </w:r>
      <w:r w:rsidRPr="007D3914">
        <w:rPr>
          <w:rFonts w:ascii="Times New Roman" w:hAnsi="Times New Roman" w:cs="Times New Roman"/>
          <w:sz w:val="24"/>
          <w:szCs w:val="24"/>
        </w:rPr>
        <w:t xml:space="preserve"> vidanjabil (V=5 mc);</w:t>
      </w:r>
    </w:p>
    <w:p w:rsidR="000B6BC3" w:rsidRPr="007D3914" w:rsidRDefault="007D3914" w:rsidP="007D3914">
      <w:pPr>
        <w:spacing w:after="0"/>
        <w:jc w:val="both"/>
        <w:rPr>
          <w:rFonts w:ascii="Times New Roman" w:hAnsi="Times New Roman" w:cs="Times New Roman"/>
          <w:sz w:val="24"/>
          <w:szCs w:val="24"/>
        </w:rPr>
      </w:pPr>
      <w:r w:rsidRPr="007D3914">
        <w:rPr>
          <w:rFonts w:ascii="Times New Roman" w:hAnsi="Times New Roman" w:cs="Times New Roman"/>
          <w:sz w:val="24"/>
          <w:szCs w:val="24"/>
        </w:rPr>
        <w:t xml:space="preserve">         A</w:t>
      </w:r>
      <w:r w:rsidR="000B6BC3" w:rsidRPr="007D3914">
        <w:rPr>
          <w:rFonts w:ascii="Times New Roman" w:hAnsi="Times New Roman" w:cs="Times New Roman"/>
          <w:sz w:val="24"/>
          <w:szCs w:val="24"/>
        </w:rPr>
        <w:t>pele pluviale poten</w:t>
      </w:r>
      <w:r>
        <w:rPr>
          <w:rFonts w:ascii="Times New Roman" w:hAnsi="Times New Roman" w:cs="Times New Roman"/>
          <w:sz w:val="24"/>
          <w:szCs w:val="24"/>
        </w:rPr>
        <w:t>ț</w:t>
      </w:r>
      <w:r w:rsidR="000B6BC3" w:rsidRPr="007D3914">
        <w:rPr>
          <w:rFonts w:ascii="Times New Roman" w:hAnsi="Times New Roman" w:cs="Times New Roman"/>
          <w:sz w:val="24"/>
          <w:szCs w:val="24"/>
        </w:rPr>
        <w:t>ial impurificate vor fi direc</w:t>
      </w:r>
      <w:r>
        <w:rPr>
          <w:rFonts w:ascii="Times New Roman" w:hAnsi="Times New Roman" w:cs="Times New Roman"/>
          <w:sz w:val="24"/>
          <w:szCs w:val="24"/>
        </w:rPr>
        <w:t>ț</w:t>
      </w:r>
      <w:r w:rsidR="000B6BC3" w:rsidRPr="007D3914">
        <w:rPr>
          <w:rFonts w:ascii="Times New Roman" w:hAnsi="Times New Roman" w:cs="Times New Roman"/>
          <w:sz w:val="24"/>
          <w:szCs w:val="24"/>
        </w:rPr>
        <w:t>ionate c</w:t>
      </w:r>
      <w:r>
        <w:rPr>
          <w:rFonts w:ascii="Times New Roman" w:hAnsi="Times New Roman" w:cs="Times New Roman"/>
          <w:sz w:val="24"/>
          <w:szCs w:val="24"/>
        </w:rPr>
        <w:t>ă</w:t>
      </w:r>
      <w:r w:rsidR="000B6BC3" w:rsidRPr="007D3914">
        <w:rPr>
          <w:rFonts w:ascii="Times New Roman" w:hAnsi="Times New Roman" w:cs="Times New Roman"/>
          <w:sz w:val="24"/>
          <w:szCs w:val="24"/>
        </w:rPr>
        <w:t xml:space="preserve">tre un separator de hidrocarburi (Q = 10 l/s) </w:t>
      </w:r>
      <w:r>
        <w:rPr>
          <w:rFonts w:ascii="Times New Roman" w:hAnsi="Times New Roman" w:cs="Times New Roman"/>
          <w:sz w:val="24"/>
          <w:szCs w:val="24"/>
        </w:rPr>
        <w:t>ș</w:t>
      </w:r>
      <w:r w:rsidR="000B6BC3" w:rsidRPr="007D3914">
        <w:rPr>
          <w:rFonts w:ascii="Times New Roman" w:hAnsi="Times New Roman" w:cs="Times New Roman"/>
          <w:sz w:val="24"/>
          <w:szCs w:val="24"/>
        </w:rPr>
        <w:t xml:space="preserve">i din acesta, </w:t>
      </w:r>
      <w:r>
        <w:rPr>
          <w:rFonts w:ascii="Times New Roman" w:hAnsi="Times New Roman" w:cs="Times New Roman"/>
          <w:sz w:val="24"/>
          <w:szCs w:val="24"/>
        </w:rPr>
        <w:t>î</w:t>
      </w:r>
      <w:r w:rsidR="000B6BC3" w:rsidRPr="007D3914">
        <w:rPr>
          <w:rFonts w:ascii="Times New Roman" w:hAnsi="Times New Roman" w:cs="Times New Roman"/>
          <w:sz w:val="24"/>
          <w:szCs w:val="24"/>
        </w:rPr>
        <w:t>ntr-un bazin etan</w:t>
      </w:r>
      <w:r>
        <w:rPr>
          <w:rFonts w:ascii="Times New Roman" w:hAnsi="Times New Roman" w:cs="Times New Roman"/>
          <w:sz w:val="24"/>
          <w:szCs w:val="24"/>
        </w:rPr>
        <w:t>ș</w:t>
      </w:r>
      <w:r w:rsidR="000B6BC3" w:rsidRPr="007D3914">
        <w:rPr>
          <w:rFonts w:ascii="Times New Roman" w:hAnsi="Times New Roman" w:cs="Times New Roman"/>
          <w:sz w:val="24"/>
          <w:szCs w:val="24"/>
        </w:rPr>
        <w:t xml:space="preserve"> vidanjabil (V=5 mc).</w:t>
      </w:r>
    </w:p>
    <w:p w:rsidR="0090463C" w:rsidRDefault="0090463C" w:rsidP="00636089">
      <w:pPr>
        <w:spacing w:after="0"/>
        <w:jc w:val="both"/>
        <w:rPr>
          <w:rFonts w:ascii="Times New Roman" w:hAnsi="Times New Roman"/>
          <w:sz w:val="24"/>
          <w:szCs w:val="24"/>
          <w:lang w:eastAsia="pl-PL"/>
        </w:rPr>
      </w:pPr>
    </w:p>
    <w:p w:rsidR="00812314" w:rsidRPr="0090463C" w:rsidRDefault="00812314" w:rsidP="00636089">
      <w:pPr>
        <w:spacing w:after="0"/>
        <w:jc w:val="both"/>
        <w:rPr>
          <w:rFonts w:ascii="Times New Roman" w:hAnsi="Times New Roman"/>
          <w:sz w:val="24"/>
          <w:szCs w:val="24"/>
        </w:rPr>
      </w:pPr>
      <w:r w:rsidRPr="0090463C">
        <w:rPr>
          <w:rFonts w:ascii="Times New Roman" w:hAnsi="Times New Roman"/>
          <w:sz w:val="24"/>
          <w:szCs w:val="24"/>
          <w:lang w:eastAsia="pl-PL"/>
        </w:rPr>
        <w:t xml:space="preserve">b) </w:t>
      </w:r>
      <w:r w:rsidRPr="0090463C">
        <w:rPr>
          <w:rFonts w:ascii="Times New Roman" w:hAnsi="Times New Roman"/>
          <w:b/>
          <w:i/>
          <w:sz w:val="24"/>
          <w:szCs w:val="24"/>
          <w:lang w:eastAsia="pl-PL"/>
        </w:rPr>
        <w:t>cumularea cu alte proiecte</w:t>
      </w:r>
      <w:r w:rsidRPr="0090463C">
        <w:rPr>
          <w:rFonts w:ascii="Times New Roman" w:hAnsi="Times New Roman"/>
          <w:sz w:val="24"/>
          <w:szCs w:val="24"/>
          <w:lang w:eastAsia="pl-PL"/>
        </w:rPr>
        <w:t>: nu este cazul;</w:t>
      </w:r>
    </w:p>
    <w:p w:rsidR="00812314" w:rsidRPr="001C6096" w:rsidRDefault="00812314" w:rsidP="00812314">
      <w:pPr>
        <w:spacing w:after="0" w:line="240" w:lineRule="auto"/>
        <w:jc w:val="both"/>
        <w:rPr>
          <w:rFonts w:ascii="Times New Roman" w:eastAsia="Calibri" w:hAnsi="Times New Roman" w:cs="Times New Roman"/>
          <w:sz w:val="24"/>
          <w:szCs w:val="24"/>
          <w:lang w:eastAsia="pl-PL"/>
        </w:rPr>
      </w:pPr>
      <w:r w:rsidRPr="001C6096">
        <w:rPr>
          <w:rFonts w:ascii="Times New Roman" w:eastAsia="Times New Roman" w:hAnsi="Times New Roman" w:cs="Times New Roman"/>
          <w:sz w:val="24"/>
          <w:szCs w:val="24"/>
          <w:lang w:eastAsia="pl-PL"/>
        </w:rPr>
        <w:t xml:space="preserve">c) </w:t>
      </w:r>
      <w:r w:rsidRPr="001C6096">
        <w:rPr>
          <w:rFonts w:ascii="Times New Roman" w:eastAsia="Times New Roman" w:hAnsi="Times New Roman" w:cs="Times New Roman"/>
          <w:b/>
          <w:i/>
          <w:sz w:val="24"/>
          <w:szCs w:val="24"/>
          <w:lang w:eastAsia="pl-PL"/>
        </w:rPr>
        <w:t>utilizarea resurselor naturale</w:t>
      </w:r>
      <w:r w:rsidRPr="001C6096">
        <w:rPr>
          <w:rFonts w:ascii="Times New Roman" w:eastAsia="Times New Roman" w:hAnsi="Times New Roman" w:cs="Times New Roman"/>
          <w:sz w:val="24"/>
          <w:szCs w:val="24"/>
          <w:lang w:eastAsia="pl-PL"/>
        </w:rPr>
        <w:t xml:space="preserve">: </w:t>
      </w:r>
      <w:r w:rsidRPr="001C6096">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812314" w:rsidRPr="001C6096" w:rsidRDefault="00812314" w:rsidP="00812314">
      <w:pPr>
        <w:spacing w:after="0" w:line="240" w:lineRule="auto"/>
        <w:jc w:val="both"/>
        <w:rPr>
          <w:rFonts w:ascii="Times New Roman" w:eastAsia="Calibri" w:hAnsi="Times New Roman" w:cs="Times New Roman"/>
          <w:sz w:val="24"/>
          <w:szCs w:val="24"/>
        </w:rPr>
      </w:pPr>
      <w:r w:rsidRPr="001C6096">
        <w:rPr>
          <w:rFonts w:ascii="Times New Roman" w:eastAsia="Calibri" w:hAnsi="Times New Roman" w:cs="Times New Roman"/>
          <w:sz w:val="24"/>
          <w:szCs w:val="24"/>
        </w:rPr>
        <w:t xml:space="preserve">d) </w:t>
      </w:r>
      <w:r w:rsidRPr="001C6096">
        <w:rPr>
          <w:rFonts w:ascii="Times New Roman" w:eastAsia="Calibri" w:hAnsi="Times New Roman" w:cs="Times New Roman"/>
          <w:b/>
          <w:i/>
          <w:sz w:val="24"/>
          <w:szCs w:val="24"/>
        </w:rPr>
        <w:t>producţia de deşeuri</w:t>
      </w:r>
      <w:r>
        <w:rPr>
          <w:rFonts w:ascii="Times New Roman" w:eastAsia="Calibri" w:hAnsi="Times New Roman" w:cs="Times New Roman"/>
          <w:sz w:val="24"/>
          <w:szCs w:val="24"/>
        </w:rPr>
        <w:t>: deşeurile generate</w:t>
      </w:r>
      <w:r w:rsidRPr="001C6096">
        <w:rPr>
          <w:rFonts w:ascii="Times New Roman" w:eastAsia="Calibri" w:hAnsi="Times New Roman" w:cs="Times New Roman"/>
          <w:sz w:val="24"/>
          <w:szCs w:val="24"/>
        </w:rPr>
        <w:t xml:space="preserve"> în perioada de execuţie vor fi stocate selectiv şi predate către societăţi autorizate din punct de vedere al mediului pentru activităţi de colectare/valorificare/eliminare; </w:t>
      </w:r>
    </w:p>
    <w:p w:rsidR="00812314" w:rsidRPr="001C6096" w:rsidRDefault="00812314" w:rsidP="00812314">
      <w:pPr>
        <w:spacing w:after="0" w:line="240" w:lineRule="auto"/>
        <w:jc w:val="both"/>
        <w:rPr>
          <w:rFonts w:ascii="Times New Roman" w:eastAsia="Calibri" w:hAnsi="Times New Roman" w:cs="Times New Roman"/>
          <w:sz w:val="24"/>
          <w:szCs w:val="24"/>
          <w:lang w:eastAsia="pl-PL"/>
        </w:rPr>
      </w:pPr>
      <w:r w:rsidRPr="001C6096">
        <w:rPr>
          <w:rFonts w:ascii="Times New Roman" w:eastAsia="Times New Roman" w:hAnsi="Times New Roman" w:cs="Times New Roman"/>
          <w:sz w:val="24"/>
          <w:szCs w:val="24"/>
          <w:lang w:eastAsia="pl-PL"/>
        </w:rPr>
        <w:t xml:space="preserve">e) </w:t>
      </w:r>
      <w:r w:rsidRPr="001C6096">
        <w:rPr>
          <w:rFonts w:ascii="Times New Roman" w:eastAsia="Times New Roman" w:hAnsi="Times New Roman" w:cs="Times New Roman"/>
          <w:b/>
          <w:i/>
          <w:sz w:val="24"/>
          <w:szCs w:val="24"/>
          <w:lang w:eastAsia="pl-PL"/>
        </w:rPr>
        <w:t>emisiile poluante, inclusiv zgomotul şi alte surse de disconfort</w:t>
      </w:r>
      <w:r w:rsidRPr="001C6096">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812314" w:rsidRPr="00B524ED" w:rsidRDefault="00812314" w:rsidP="00812314">
      <w:pPr>
        <w:spacing w:after="0" w:line="240" w:lineRule="auto"/>
        <w:jc w:val="both"/>
        <w:rPr>
          <w:rFonts w:ascii="Times New Roman" w:eastAsia="Calibri" w:hAnsi="Times New Roman" w:cs="Times New Roman"/>
          <w:sz w:val="24"/>
          <w:szCs w:val="24"/>
        </w:rPr>
      </w:pPr>
      <w:r w:rsidRPr="001C6096">
        <w:rPr>
          <w:rFonts w:ascii="Times New Roman" w:eastAsia="Calibri" w:hAnsi="Times New Roman" w:cs="Times New Roman"/>
          <w:sz w:val="24"/>
          <w:szCs w:val="24"/>
        </w:rPr>
        <w:t xml:space="preserve">f) </w:t>
      </w:r>
      <w:r w:rsidRPr="001C6096">
        <w:rPr>
          <w:rFonts w:ascii="Times New Roman" w:eastAsia="Calibri" w:hAnsi="Times New Roman" w:cs="Times New Roman"/>
          <w:b/>
          <w:i/>
          <w:sz w:val="24"/>
          <w:szCs w:val="24"/>
        </w:rPr>
        <w:t>riscul de accident, ţinându-se seama în special de substanţele şi de tehnologiile utilizate</w:t>
      </w:r>
      <w:r w:rsidRPr="001C6096">
        <w:rPr>
          <w:rFonts w:ascii="Times New Roman" w:eastAsia="Calibri" w:hAnsi="Times New Roman" w:cs="Times New Roman"/>
          <w:sz w:val="24"/>
          <w:szCs w:val="24"/>
        </w:rPr>
        <w:t>: riscul de accident, pe perioada execuţiei lucrărilor</w:t>
      </w:r>
      <w:r w:rsidRPr="00B524ED">
        <w:rPr>
          <w:rFonts w:ascii="Times New Roman" w:eastAsia="Calibri" w:hAnsi="Times New Roman" w:cs="Times New Roman"/>
          <w:sz w:val="24"/>
          <w:szCs w:val="24"/>
        </w:rPr>
        <w:t xml:space="preserve"> este redus, deoarece nu se utilizează substanţe periculoase. </w:t>
      </w:r>
    </w:p>
    <w:p w:rsidR="00812314" w:rsidRPr="001530E7" w:rsidRDefault="00812314" w:rsidP="00812314">
      <w:pPr>
        <w:autoSpaceDE w:val="0"/>
        <w:autoSpaceDN w:val="0"/>
        <w:adjustRightInd w:val="0"/>
        <w:spacing w:after="0" w:line="240" w:lineRule="auto"/>
        <w:jc w:val="both"/>
        <w:rPr>
          <w:rFonts w:ascii="Times New Roman" w:eastAsia="Times New Roman" w:hAnsi="Times New Roman" w:cs="Times New Roman"/>
          <w:b/>
          <w:i/>
          <w:sz w:val="10"/>
          <w:szCs w:val="10"/>
          <w:lang w:eastAsia="ro-RO"/>
        </w:rPr>
      </w:pPr>
    </w:p>
    <w:p w:rsidR="00812314" w:rsidRDefault="00812314" w:rsidP="00812314">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p>
    <w:p w:rsidR="00812314" w:rsidRPr="00502864" w:rsidRDefault="00812314" w:rsidP="00812314">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Pr>
          <w:rFonts w:ascii="Times New Roman" w:eastAsia="Times New Roman" w:hAnsi="Times New Roman" w:cs="Times New Roman"/>
          <w:b/>
          <w:i/>
          <w:sz w:val="24"/>
          <w:szCs w:val="24"/>
          <w:u w:val="single"/>
          <w:lang w:eastAsia="ro-RO"/>
        </w:rPr>
        <w:t>3.</w:t>
      </w:r>
      <w:r w:rsidRPr="00291151">
        <w:rPr>
          <w:rFonts w:ascii="Times New Roman" w:eastAsia="Times New Roman" w:hAnsi="Times New Roman" w:cs="Times New Roman"/>
          <w:b/>
          <w:i/>
          <w:sz w:val="24"/>
          <w:szCs w:val="24"/>
          <w:u w:val="single"/>
          <w:lang w:eastAsia="ro-RO"/>
        </w:rPr>
        <w:t>Localizarea proiectelor</w:t>
      </w:r>
    </w:p>
    <w:p w:rsidR="00812314" w:rsidRPr="00291151" w:rsidRDefault="00812314" w:rsidP="00812314">
      <w:pPr>
        <w:tabs>
          <w:tab w:val="left" w:pos="1080"/>
        </w:tabs>
        <w:spacing w:after="0" w:line="240" w:lineRule="auto"/>
        <w:jc w:val="both"/>
        <w:rPr>
          <w:rFonts w:ascii="Times New Roman" w:hAnsi="Times New Roman" w:cs="Times New Roman"/>
          <w:bCs/>
          <w:color w:val="000000"/>
          <w:spacing w:val="1"/>
          <w:sz w:val="24"/>
          <w:szCs w:val="24"/>
        </w:rPr>
      </w:pPr>
      <w:r w:rsidRPr="00B524ED">
        <w:rPr>
          <w:rFonts w:ascii="Times New Roman" w:eastAsia="Times New Roman" w:hAnsi="Times New Roman" w:cs="Times New Roman"/>
          <w:sz w:val="24"/>
          <w:szCs w:val="24"/>
          <w:lang w:eastAsia="ro-RO"/>
        </w:rPr>
        <w:t xml:space="preserve">2.1. utilizarea existentă a terenului: </w:t>
      </w:r>
      <w:r>
        <w:rPr>
          <w:rFonts w:ascii="Times New Roman" w:hAnsi="Times New Roman" w:cs="Times New Roman"/>
          <w:bCs/>
          <w:color w:val="000000"/>
          <w:spacing w:val="1"/>
          <w:sz w:val="24"/>
          <w:szCs w:val="24"/>
        </w:rPr>
        <w:t>conform C</w:t>
      </w:r>
      <w:r w:rsidRPr="00B47749">
        <w:rPr>
          <w:rFonts w:ascii="Times New Roman" w:hAnsi="Times New Roman" w:cs="Times New Roman"/>
          <w:bCs/>
          <w:color w:val="000000"/>
          <w:spacing w:val="1"/>
          <w:sz w:val="24"/>
          <w:szCs w:val="24"/>
        </w:rPr>
        <w:t xml:space="preserve">ertificatului de urbanism </w:t>
      </w:r>
      <w:r>
        <w:rPr>
          <w:rFonts w:ascii="Times New Roman" w:hAnsi="Times New Roman" w:cs="Times New Roman"/>
          <w:bCs/>
          <w:color w:val="000000"/>
          <w:spacing w:val="1"/>
          <w:sz w:val="24"/>
          <w:szCs w:val="24"/>
        </w:rPr>
        <w:t xml:space="preserve">nr. </w:t>
      </w:r>
      <w:r w:rsidR="009C76AE">
        <w:rPr>
          <w:rFonts w:ascii="Times New Roman" w:hAnsi="Times New Roman" w:cs="Times New Roman"/>
          <w:bCs/>
          <w:color w:val="000000"/>
          <w:spacing w:val="1"/>
          <w:sz w:val="24"/>
          <w:szCs w:val="24"/>
        </w:rPr>
        <w:t>904</w:t>
      </w:r>
      <w:r w:rsidR="00F53028">
        <w:rPr>
          <w:rFonts w:ascii="Times New Roman" w:hAnsi="Times New Roman" w:cs="Times New Roman"/>
          <w:bCs/>
          <w:color w:val="000000"/>
          <w:spacing w:val="1"/>
          <w:sz w:val="24"/>
          <w:szCs w:val="24"/>
        </w:rPr>
        <w:t xml:space="preserve"> din </w:t>
      </w:r>
      <w:r w:rsidR="009C76AE">
        <w:rPr>
          <w:rFonts w:ascii="Times New Roman" w:hAnsi="Times New Roman" w:cs="Times New Roman"/>
          <w:bCs/>
          <w:color w:val="000000"/>
          <w:spacing w:val="1"/>
          <w:sz w:val="24"/>
          <w:szCs w:val="24"/>
        </w:rPr>
        <w:t>16</w:t>
      </w:r>
      <w:r w:rsidR="005552DC">
        <w:rPr>
          <w:rFonts w:ascii="Times New Roman" w:hAnsi="Times New Roman" w:cs="Times New Roman"/>
          <w:bCs/>
          <w:color w:val="000000"/>
          <w:spacing w:val="1"/>
          <w:sz w:val="24"/>
          <w:szCs w:val="24"/>
        </w:rPr>
        <w:t>.09.202</w:t>
      </w:r>
      <w:r w:rsidR="009C76AE">
        <w:rPr>
          <w:rFonts w:ascii="Times New Roman" w:hAnsi="Times New Roman" w:cs="Times New Roman"/>
          <w:bCs/>
          <w:color w:val="000000"/>
          <w:spacing w:val="1"/>
          <w:sz w:val="24"/>
          <w:szCs w:val="24"/>
        </w:rPr>
        <w:t>2</w:t>
      </w:r>
      <w:r>
        <w:rPr>
          <w:rFonts w:ascii="Times New Roman" w:hAnsi="Times New Roman" w:cs="Times New Roman"/>
          <w:bCs/>
          <w:color w:val="000000"/>
          <w:spacing w:val="1"/>
          <w:sz w:val="24"/>
          <w:szCs w:val="24"/>
        </w:rPr>
        <w:t xml:space="preserve">, categoria de folosință a terenului este </w:t>
      </w:r>
      <w:r w:rsidR="009C76AE">
        <w:rPr>
          <w:rFonts w:ascii="Times New Roman" w:hAnsi="Times New Roman" w:cs="Times New Roman"/>
          <w:bCs/>
          <w:color w:val="000000"/>
          <w:spacing w:val="1"/>
          <w:sz w:val="24"/>
          <w:szCs w:val="24"/>
        </w:rPr>
        <w:t>neproductiv</w:t>
      </w:r>
      <w:r>
        <w:rPr>
          <w:rFonts w:ascii="Times New Roman" w:hAnsi="Times New Roman" w:cs="Times New Roman"/>
          <w:bCs/>
          <w:color w:val="000000"/>
          <w:spacing w:val="1"/>
          <w:sz w:val="24"/>
          <w:szCs w:val="24"/>
        </w:rPr>
        <w:t>;</w:t>
      </w:r>
    </w:p>
    <w:p w:rsidR="00812314" w:rsidRPr="00B524ED" w:rsidRDefault="00812314" w:rsidP="00812314">
      <w:pPr>
        <w:tabs>
          <w:tab w:val="num" w:pos="0"/>
        </w:tabs>
        <w:spacing w:after="0" w:line="240" w:lineRule="auto"/>
        <w:jc w:val="both"/>
        <w:rPr>
          <w:rFonts w:ascii="Times New Roman" w:eastAsia="Times New Roman" w:hAnsi="Times New Roman" w:cs="Times New Roman"/>
          <w:sz w:val="24"/>
          <w:szCs w:val="24"/>
        </w:rPr>
      </w:pPr>
      <w:r w:rsidRPr="00B524ED">
        <w:rPr>
          <w:rFonts w:ascii="Times New Roman" w:eastAsia="Times New Roman" w:hAnsi="Times New Roman" w:cs="Times New Roman"/>
          <w:sz w:val="24"/>
          <w:szCs w:val="24"/>
        </w:rPr>
        <w:t>2.2. relativa abundenţă a resurselor naturale din zonă, calitatea şi capacitatea regenerativă a acestora:  nu este cazul;</w:t>
      </w:r>
    </w:p>
    <w:p w:rsidR="00812314" w:rsidRPr="00B524ED" w:rsidRDefault="00812314" w:rsidP="0081231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 xml:space="preserve">2.3. </w:t>
      </w:r>
      <w:r w:rsidRPr="00B524ED">
        <w:rPr>
          <w:rFonts w:ascii="Times New Roman" w:eastAsia="Times New Roman" w:hAnsi="Times New Roman" w:cs="Times New Roman"/>
          <w:i/>
          <w:sz w:val="24"/>
          <w:szCs w:val="24"/>
          <w:lang w:eastAsia="ro-RO"/>
        </w:rPr>
        <w:t>capacitatea de absorbţie a mediului, cu atenţie deosebită pentru</w:t>
      </w:r>
      <w:r w:rsidRPr="00B524ED">
        <w:rPr>
          <w:rFonts w:ascii="Times New Roman" w:eastAsia="Times New Roman" w:hAnsi="Times New Roman" w:cs="Times New Roman"/>
          <w:sz w:val="24"/>
          <w:szCs w:val="24"/>
          <w:lang w:eastAsia="ro-RO"/>
        </w:rPr>
        <w:t>:</w:t>
      </w:r>
    </w:p>
    <w:p w:rsidR="00812314" w:rsidRPr="00B524ED" w:rsidRDefault="00812314" w:rsidP="00812314">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zonele umede: nu este cazul;</w:t>
      </w:r>
    </w:p>
    <w:p w:rsidR="00812314" w:rsidRPr="006D4C79" w:rsidRDefault="00812314" w:rsidP="00812314">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zonele costiere: nu este cazul</w:t>
      </w:r>
    </w:p>
    <w:p w:rsidR="00812314" w:rsidRPr="00B524ED" w:rsidRDefault="00812314" w:rsidP="00812314">
      <w:pPr>
        <w:tabs>
          <w:tab w:val="center" w:pos="4536"/>
          <w:tab w:val="right" w:pos="9072"/>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c)  zonele montane şi cele împădurite: nu este cazul;</w:t>
      </w:r>
    </w:p>
    <w:p w:rsidR="00812314" w:rsidRPr="00B524ED" w:rsidRDefault="00812314" w:rsidP="0081231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d)  parcurile şi rezervaţiile naturale: nu este cazul;</w:t>
      </w:r>
    </w:p>
    <w:p w:rsidR="00D70042" w:rsidRDefault="00812314" w:rsidP="007963E6">
      <w:pPr>
        <w:tabs>
          <w:tab w:val="left" w:pos="5790"/>
        </w:tabs>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e)  ariile clasificate sau zo</w:t>
      </w:r>
      <w:r w:rsidRPr="00EC2E51">
        <w:rPr>
          <w:rFonts w:ascii="Times New Roman" w:eastAsia="Times New Roman" w:hAnsi="Times New Roman" w:cs="Times New Roman"/>
          <w:sz w:val="24"/>
          <w:szCs w:val="24"/>
          <w:lang w:eastAsia="ro-RO"/>
        </w:rPr>
        <w:t>nele protejate prin</w:t>
      </w:r>
      <w:r w:rsidR="007963E6">
        <w:rPr>
          <w:rFonts w:ascii="Times New Roman" w:eastAsia="Times New Roman" w:hAnsi="Times New Roman" w:cs="Times New Roman"/>
          <w:sz w:val="24"/>
          <w:szCs w:val="24"/>
          <w:lang w:eastAsia="ro-RO"/>
        </w:rPr>
        <w:t xml:space="preserve"> legislaţia în vigoare</w:t>
      </w:r>
      <w:r w:rsidRPr="00EC2E51">
        <w:rPr>
          <w:rFonts w:ascii="Times New Roman" w:eastAsia="Times New Roman" w:hAnsi="Times New Roman" w:cs="Times New Roman"/>
          <w:sz w:val="24"/>
          <w:szCs w:val="24"/>
          <w:lang w:eastAsia="ro-RO"/>
        </w:rPr>
        <w:t xml:space="preserve">: </w:t>
      </w:r>
    </w:p>
    <w:p w:rsidR="00812314" w:rsidRPr="0058481D" w:rsidRDefault="009C76AE" w:rsidP="00812314">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nu este cazul;</w:t>
      </w:r>
    </w:p>
    <w:p w:rsidR="00812314" w:rsidRPr="0058481D" w:rsidRDefault="00812314" w:rsidP="00812314">
      <w:pPr>
        <w:spacing w:after="0" w:line="240" w:lineRule="auto"/>
        <w:jc w:val="both"/>
        <w:rPr>
          <w:rFonts w:ascii="Times New Roman" w:eastAsia="Times New Roman" w:hAnsi="Times New Roman" w:cs="Times New Roman"/>
          <w:color w:val="FF0000"/>
          <w:sz w:val="24"/>
          <w:szCs w:val="24"/>
          <w:lang w:eastAsia="ro-RO"/>
        </w:rPr>
      </w:pPr>
      <w:r w:rsidRPr="0058481D">
        <w:rPr>
          <w:rFonts w:ascii="Times New Roman" w:eastAsia="Times New Roman" w:hAnsi="Times New Roman" w:cs="Times New Roman"/>
          <w:sz w:val="24"/>
          <w:szCs w:val="24"/>
          <w:lang w:eastAsia="ro-RO"/>
        </w:rPr>
        <w:lastRenderedPageBreak/>
        <w:t xml:space="preserve">    g) ariile în care standardele de calitate a mediului stabilite de legislaţie au fost deja depăşite: nu au fost înregistrate astfel de situaţii; </w:t>
      </w:r>
    </w:p>
    <w:p w:rsidR="00812314" w:rsidRPr="0058481D" w:rsidRDefault="00812314" w:rsidP="0081231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h) ariile dens populate: nu e cazul;</w:t>
      </w:r>
    </w:p>
    <w:p w:rsidR="008A1A92" w:rsidRPr="00244476" w:rsidRDefault="00812314" w:rsidP="00812314">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58481D">
        <w:rPr>
          <w:rFonts w:ascii="Times New Roman" w:eastAsia="Times New Roman" w:hAnsi="Times New Roman" w:cs="Times New Roman"/>
          <w:sz w:val="24"/>
          <w:szCs w:val="24"/>
          <w:lang w:eastAsia="ro-RO"/>
        </w:rPr>
        <w:t xml:space="preserve">     i) peisajele cu semnificaţie istorică, culturală şi arheologică: </w:t>
      </w:r>
      <w:r w:rsidRPr="0058481D">
        <w:rPr>
          <w:rFonts w:ascii="Times New Roman" w:eastAsia="Times New Roman" w:hAnsi="Times New Roman" w:cs="Times New Roman"/>
          <w:iCs/>
          <w:sz w:val="24"/>
          <w:szCs w:val="24"/>
          <w:lang w:eastAsia="ro-RO"/>
        </w:rPr>
        <w:t xml:space="preserve">nu este cazul; </w:t>
      </w:r>
    </w:p>
    <w:p w:rsidR="00812314" w:rsidRPr="007C15E4" w:rsidRDefault="00812314" w:rsidP="00812314">
      <w:pPr>
        <w:autoSpaceDE w:val="0"/>
        <w:autoSpaceDN w:val="0"/>
        <w:adjustRightInd w:val="0"/>
        <w:spacing w:after="0" w:line="240" w:lineRule="auto"/>
        <w:jc w:val="both"/>
        <w:rPr>
          <w:rFonts w:ascii="Times New Roman" w:eastAsia="Times New Roman" w:hAnsi="Times New Roman" w:cs="Times New Roman"/>
          <w:b/>
          <w:iCs/>
          <w:sz w:val="10"/>
          <w:szCs w:val="10"/>
          <w:lang w:eastAsia="ro-RO"/>
        </w:rPr>
      </w:pPr>
    </w:p>
    <w:p w:rsidR="00D930F5" w:rsidRPr="00D930F5" w:rsidRDefault="00D930F5" w:rsidP="00D930F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D930F5">
        <w:rPr>
          <w:rFonts w:ascii="Times New Roman" w:eastAsia="Times New Roman" w:hAnsi="Times New Roman" w:cs="Times New Roman"/>
          <w:b/>
          <w:iCs/>
          <w:sz w:val="24"/>
          <w:szCs w:val="24"/>
          <w:lang w:eastAsia="ro-RO"/>
        </w:rPr>
        <w:t>3.</w:t>
      </w:r>
      <w:r w:rsidRPr="00D930F5">
        <w:rPr>
          <w:rFonts w:ascii="Times New Roman" w:eastAsia="Times New Roman" w:hAnsi="Times New Roman" w:cs="Times New Roman"/>
          <w:b/>
          <w:i/>
          <w:iCs/>
          <w:sz w:val="24"/>
          <w:szCs w:val="24"/>
          <w:u w:val="single"/>
          <w:lang w:eastAsia="ro-RO"/>
        </w:rPr>
        <w:t>Caracteristicile impactului potenţial:</w:t>
      </w:r>
    </w:p>
    <w:p w:rsidR="00D930F5" w:rsidRPr="00D930F5" w:rsidRDefault="00D930F5" w:rsidP="00D930F5">
      <w:pPr>
        <w:spacing w:after="0" w:line="240" w:lineRule="auto"/>
        <w:jc w:val="both"/>
        <w:rPr>
          <w:rFonts w:ascii="Times New Roman" w:eastAsia="Times New Roman" w:hAnsi="Times New Roman" w:cs="Times New Roman"/>
          <w:sz w:val="24"/>
          <w:szCs w:val="24"/>
          <w:lang w:eastAsia="pl-PL"/>
        </w:rPr>
      </w:pPr>
      <w:r w:rsidRPr="00D930F5">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D930F5">
        <w:rPr>
          <w:rFonts w:ascii="Times New Roman" w:eastAsia="Times New Roman" w:hAnsi="Times New Roman" w:cs="Times New Roman"/>
          <w:sz w:val="24"/>
          <w:szCs w:val="24"/>
          <w:lang w:eastAsia="ro-RO"/>
        </w:rPr>
        <w:t>local, numai în zona de lucru, pe perioada execuţiei</w:t>
      </w:r>
      <w:r w:rsidR="009C76AE">
        <w:rPr>
          <w:rFonts w:ascii="Times New Roman" w:eastAsia="Times New Roman" w:hAnsi="Times New Roman" w:cs="Times New Roman"/>
          <w:sz w:val="24"/>
          <w:szCs w:val="24"/>
          <w:lang w:eastAsia="ro-RO"/>
        </w:rPr>
        <w:t xml:space="preserve"> și ulterior în perioada de funcționare</w:t>
      </w:r>
      <w:r w:rsidRPr="00D930F5">
        <w:rPr>
          <w:rFonts w:ascii="Times New Roman" w:eastAsia="Times New Roman" w:hAnsi="Times New Roman" w:cs="Times New Roman"/>
          <w:sz w:val="24"/>
          <w:szCs w:val="24"/>
          <w:lang w:eastAsia="ro-RO"/>
        </w:rPr>
        <w:t xml:space="preserve"> ;</w:t>
      </w:r>
    </w:p>
    <w:p w:rsidR="00D930F5" w:rsidRPr="00D930F5" w:rsidRDefault="00D930F5" w:rsidP="00D930F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 xml:space="preserve">    b) natura transfrontieră a impactului:  nu este cazul;</w:t>
      </w:r>
    </w:p>
    <w:p w:rsidR="00D930F5" w:rsidRPr="00D930F5" w:rsidRDefault="00D930F5" w:rsidP="00D930F5">
      <w:pPr>
        <w:shd w:val="clear" w:color="auto" w:fill="FFFFFF"/>
        <w:tabs>
          <w:tab w:val="left" w:pos="763"/>
        </w:tabs>
        <w:spacing w:after="0" w:line="240" w:lineRule="auto"/>
        <w:ind w:right="14"/>
        <w:jc w:val="both"/>
        <w:rPr>
          <w:rFonts w:ascii="Times New Roman" w:hAnsi="Times New Roman"/>
          <w:color w:val="FF0000"/>
          <w:sz w:val="24"/>
          <w:szCs w:val="24"/>
        </w:rPr>
      </w:pPr>
      <w:r w:rsidRPr="00D930F5">
        <w:rPr>
          <w:rFonts w:ascii="Times New Roman" w:hAnsi="Times New Roman"/>
          <w:sz w:val="24"/>
          <w:szCs w:val="24"/>
        </w:rPr>
        <w:t xml:space="preserve">    c) mărimea şi complexitatea impactului: im</w:t>
      </w:r>
      <w:r w:rsidR="00F53028">
        <w:rPr>
          <w:rFonts w:ascii="Times New Roman" w:hAnsi="Times New Roman"/>
          <w:sz w:val="24"/>
          <w:szCs w:val="24"/>
        </w:rPr>
        <w:t>pact relativ redus şi loca</w:t>
      </w:r>
      <w:r w:rsidR="004E4D35">
        <w:rPr>
          <w:rFonts w:ascii="Times New Roman" w:hAnsi="Times New Roman"/>
          <w:sz w:val="24"/>
          <w:szCs w:val="24"/>
        </w:rPr>
        <w:t>l</w:t>
      </w:r>
      <w:r w:rsidRPr="00D930F5">
        <w:rPr>
          <w:rFonts w:ascii="Times New Roman" w:hAnsi="Times New Roman"/>
          <w:sz w:val="24"/>
          <w:szCs w:val="24"/>
        </w:rPr>
        <w:t xml:space="preserve"> pe perioada </w:t>
      </w:r>
      <w:r w:rsidR="00F53028">
        <w:rPr>
          <w:rFonts w:ascii="Times New Roman" w:hAnsi="Times New Roman"/>
          <w:sz w:val="24"/>
          <w:szCs w:val="24"/>
        </w:rPr>
        <w:t>execuţiei proiectului</w:t>
      </w:r>
      <w:r w:rsidR="009C76AE">
        <w:rPr>
          <w:rFonts w:ascii="Times New Roman" w:hAnsi="Times New Roman"/>
          <w:sz w:val="24"/>
          <w:szCs w:val="24"/>
        </w:rPr>
        <w:t xml:space="preserve"> și </w:t>
      </w:r>
      <w:r w:rsidR="009C76AE">
        <w:rPr>
          <w:rFonts w:ascii="Times New Roman" w:eastAsia="Times New Roman" w:hAnsi="Times New Roman" w:cs="Times New Roman"/>
          <w:sz w:val="24"/>
          <w:szCs w:val="24"/>
          <w:lang w:eastAsia="ro-RO"/>
        </w:rPr>
        <w:t>ulterior în perioada de funcționare</w:t>
      </w:r>
      <w:r w:rsidR="009C76AE" w:rsidRPr="00D930F5">
        <w:rPr>
          <w:rFonts w:ascii="Times New Roman" w:eastAsia="Times New Roman" w:hAnsi="Times New Roman" w:cs="Times New Roman"/>
          <w:sz w:val="24"/>
          <w:szCs w:val="24"/>
          <w:lang w:eastAsia="ro-RO"/>
        </w:rPr>
        <w:t xml:space="preserve"> </w:t>
      </w:r>
      <w:r w:rsidRPr="00D930F5">
        <w:rPr>
          <w:rFonts w:ascii="Times New Roman" w:hAnsi="Times New Roman"/>
          <w:sz w:val="24"/>
          <w:szCs w:val="24"/>
        </w:rPr>
        <w:t>;</w:t>
      </w:r>
    </w:p>
    <w:p w:rsidR="00D930F5" w:rsidRPr="00D930F5" w:rsidRDefault="00D930F5" w:rsidP="00D930F5">
      <w:pPr>
        <w:autoSpaceDE w:val="0"/>
        <w:autoSpaceDN w:val="0"/>
        <w:adjustRightInd w:val="0"/>
        <w:spacing w:after="0" w:line="240" w:lineRule="auto"/>
        <w:jc w:val="both"/>
        <w:rPr>
          <w:rFonts w:ascii="Times New Roman" w:hAnsi="Times New Roman"/>
          <w:sz w:val="24"/>
          <w:szCs w:val="24"/>
        </w:rPr>
      </w:pPr>
      <w:r w:rsidRPr="00D930F5">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rsidR="00D930F5" w:rsidRDefault="00D930F5" w:rsidP="00D6300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p>
    <w:p w:rsidR="00D63005" w:rsidRDefault="00D63005" w:rsidP="00D63005">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rsidR="00D63005" w:rsidRPr="00CE2C16" w:rsidRDefault="00D63005" w:rsidP="00D63005">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CE2C16">
        <w:rPr>
          <w:rFonts w:ascii="Times New Roman" w:eastAsia="Times New Roman" w:hAnsi="Times New Roman" w:cs="Times New Roman"/>
          <w:b/>
          <w:sz w:val="24"/>
          <w:szCs w:val="24"/>
          <w:lang w:eastAsia="ro-RO"/>
        </w:rPr>
        <w:t>II.</w:t>
      </w:r>
      <w:r w:rsidR="00CE2C16" w:rsidRPr="00CE2C16">
        <w:rPr>
          <w:rFonts w:ascii="Times New Roman" w:eastAsia="Times New Roman" w:hAnsi="Times New Roman" w:cs="Times New Roman"/>
          <w:b/>
          <w:sz w:val="24"/>
          <w:szCs w:val="24"/>
          <w:lang w:eastAsia="ro-RO"/>
        </w:rPr>
        <w:t xml:space="preserve"> Motivele pe baza cărora s-a stabilit neefectuarea evaluării adecvate:</w:t>
      </w:r>
    </w:p>
    <w:p w:rsidR="00413B8A" w:rsidRPr="00413B8A" w:rsidRDefault="00CE2C16" w:rsidP="00413B8A">
      <w:pPr>
        <w:autoSpaceDE w:val="0"/>
        <w:autoSpaceDN w:val="0"/>
        <w:adjustRightInd w:val="0"/>
        <w:spacing w:after="0" w:line="240" w:lineRule="auto"/>
        <w:jc w:val="both"/>
        <w:rPr>
          <w:rFonts w:ascii="Times New Roman" w:hAnsi="Times New Roman" w:cs="Times New Roman"/>
          <w:sz w:val="24"/>
          <w:szCs w:val="24"/>
        </w:rPr>
      </w:pPr>
      <w:r w:rsidRPr="00413B8A">
        <w:rPr>
          <w:rFonts w:ascii="Times New Roman" w:hAnsi="Times New Roman"/>
          <w:sz w:val="28"/>
          <w:szCs w:val="28"/>
        </w:rPr>
        <w:t xml:space="preserve">      </w:t>
      </w:r>
      <w:r w:rsidR="00413B8A" w:rsidRPr="00413B8A">
        <w:rPr>
          <w:rFonts w:ascii="Times New Roman" w:hAnsi="Times New Roman"/>
          <w:sz w:val="24"/>
          <w:szCs w:val="24"/>
        </w:rPr>
        <w:t>Nu este cazul.</w:t>
      </w:r>
      <w:r w:rsidR="00413B8A">
        <w:rPr>
          <w:rFonts w:ascii="Times New Roman" w:hAnsi="Times New Roman"/>
          <w:sz w:val="24"/>
          <w:szCs w:val="24"/>
        </w:rPr>
        <w:t xml:space="preserve"> </w:t>
      </w:r>
      <w:r w:rsidR="00413B8A" w:rsidRPr="00413B8A">
        <w:rPr>
          <w:rFonts w:ascii="Times New Roman" w:hAnsi="Times New Roman" w:cs="Times New Roman"/>
          <w:sz w:val="24"/>
          <w:szCs w:val="24"/>
        </w:rPr>
        <w:t xml:space="preserve">Proiectul propus nu intră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rsidR="00151503" w:rsidRDefault="00151503" w:rsidP="00413B8A">
      <w:pPr>
        <w:spacing w:after="0" w:line="240" w:lineRule="auto"/>
        <w:jc w:val="both"/>
        <w:rPr>
          <w:rFonts w:ascii="Times New Roman" w:hAnsi="Times New Roman"/>
          <w:sz w:val="28"/>
          <w:szCs w:val="28"/>
        </w:rPr>
      </w:pPr>
    </w:p>
    <w:p w:rsidR="00413B8A" w:rsidRDefault="00355B54" w:rsidP="00413B8A">
      <w:pPr>
        <w:spacing w:after="0" w:line="240" w:lineRule="auto"/>
        <w:jc w:val="both"/>
        <w:rPr>
          <w:rFonts w:ascii="Times New Roman" w:hAnsi="Times New Roman"/>
          <w:b/>
          <w:sz w:val="24"/>
          <w:szCs w:val="24"/>
        </w:rPr>
      </w:pPr>
      <w:r w:rsidRPr="00355B54">
        <w:rPr>
          <w:rFonts w:ascii="Times New Roman" w:hAnsi="Times New Roman"/>
          <w:b/>
          <w:sz w:val="24"/>
          <w:szCs w:val="24"/>
        </w:rPr>
        <w:t>III. Motivele pe baza cărora s-a stabilit neefectuarea evaluării asupra corpurilor de apă</w:t>
      </w:r>
    </w:p>
    <w:p w:rsidR="00413B8A" w:rsidRDefault="00413B8A" w:rsidP="00413B8A">
      <w:pPr>
        <w:spacing w:after="0" w:line="240" w:lineRule="auto"/>
        <w:jc w:val="both"/>
        <w:rPr>
          <w:rFonts w:ascii="Times New Roman" w:hAnsi="Times New Roman" w:cs="Times New Roman"/>
          <w:sz w:val="24"/>
          <w:szCs w:val="24"/>
        </w:rPr>
      </w:pPr>
      <w:r>
        <w:rPr>
          <w:rFonts w:ascii="Times New Roman" w:hAnsi="Times New Roman"/>
          <w:b/>
          <w:sz w:val="24"/>
          <w:szCs w:val="24"/>
        </w:rPr>
        <w:t xml:space="preserve">    </w:t>
      </w:r>
      <w:r w:rsidR="00580F5B" w:rsidRPr="00413B8A">
        <w:rPr>
          <w:rFonts w:ascii="Times New Roman" w:eastAsia="Times New Roman" w:hAnsi="Times New Roman" w:cs="Times New Roman"/>
          <w:b/>
          <w:sz w:val="24"/>
          <w:szCs w:val="24"/>
          <w:lang w:eastAsia="ro-RO"/>
        </w:rPr>
        <w:t xml:space="preserve">   </w:t>
      </w:r>
      <w:r w:rsidRPr="00413B8A">
        <w:rPr>
          <w:rFonts w:ascii="Times New Roman" w:hAnsi="Times New Roman" w:cs="Times New Roman"/>
          <w:sz w:val="24"/>
          <w:szCs w:val="24"/>
        </w:rPr>
        <w:t xml:space="preserve">Proiectul  intră sub incidența art. 48 și 54 din Legea Apelor nr. 107/1996, cu modificările și completările ulterioare.  Conform </w:t>
      </w:r>
      <w:r>
        <w:rPr>
          <w:rFonts w:ascii="Times New Roman" w:hAnsi="Times New Roman" w:cs="Times New Roman"/>
          <w:sz w:val="24"/>
          <w:szCs w:val="24"/>
        </w:rPr>
        <w:t>adresei</w:t>
      </w:r>
      <w:r w:rsidRPr="00413B8A">
        <w:rPr>
          <w:rFonts w:ascii="Times New Roman" w:hAnsi="Times New Roman" w:cs="Times New Roman"/>
          <w:sz w:val="24"/>
          <w:szCs w:val="24"/>
        </w:rPr>
        <w:t xml:space="preserve"> emis</w:t>
      </w:r>
      <w:r>
        <w:rPr>
          <w:rFonts w:ascii="Times New Roman" w:hAnsi="Times New Roman" w:cs="Times New Roman"/>
          <w:sz w:val="24"/>
          <w:szCs w:val="24"/>
        </w:rPr>
        <w:t>ă</w:t>
      </w:r>
      <w:r w:rsidRPr="00413B8A">
        <w:rPr>
          <w:rFonts w:ascii="Times New Roman" w:hAnsi="Times New Roman" w:cs="Times New Roman"/>
          <w:sz w:val="24"/>
          <w:szCs w:val="24"/>
        </w:rPr>
        <w:t xml:space="preserve"> de Administraţia Bazinală de Apă Buzău Ialomiţa – SGA Dâmboviţa </w:t>
      </w:r>
      <w:r>
        <w:rPr>
          <w:rFonts w:ascii="Times New Roman" w:hAnsi="Times New Roman" w:cs="Times New Roman"/>
          <w:sz w:val="24"/>
          <w:szCs w:val="24"/>
        </w:rPr>
        <w:t>nr. 6490/AIM/</w:t>
      </w:r>
      <w:r w:rsidR="005827D7">
        <w:rPr>
          <w:rFonts w:ascii="Times New Roman" w:hAnsi="Times New Roman" w:cs="Times New Roman"/>
          <w:sz w:val="24"/>
          <w:szCs w:val="24"/>
        </w:rPr>
        <w:t xml:space="preserve">19.04.2023 </w:t>
      </w:r>
      <w:r w:rsidRPr="00413B8A">
        <w:rPr>
          <w:rFonts w:ascii="Times New Roman" w:hAnsi="Times New Roman" w:cs="Times New Roman"/>
          <w:sz w:val="24"/>
          <w:szCs w:val="24"/>
        </w:rPr>
        <w:t xml:space="preserve">pentru proiectul propus nu este necesară elaborarea SEICA deoarece </w:t>
      </w:r>
      <w:r>
        <w:rPr>
          <w:rFonts w:ascii="Times New Roman" w:hAnsi="Times New Roman" w:cs="Times New Roman"/>
          <w:sz w:val="24"/>
          <w:szCs w:val="24"/>
        </w:rPr>
        <w:t>:</w:t>
      </w:r>
    </w:p>
    <w:p w:rsidR="005827D7" w:rsidRDefault="005827D7" w:rsidP="005827D7">
      <w:pPr>
        <w:pStyle w:val="ListParagraph"/>
        <w:numPr>
          <w:ilvl w:val="0"/>
          <w:numId w:val="38"/>
        </w:numPr>
        <w:spacing w:after="0" w:line="240" w:lineRule="auto"/>
        <w:jc w:val="both"/>
        <w:rPr>
          <w:rFonts w:ascii="Times New Roman" w:hAnsi="Times New Roman" w:cs="Times New Roman"/>
          <w:sz w:val="24"/>
          <w:szCs w:val="24"/>
        </w:rPr>
      </w:pPr>
      <w:r w:rsidRPr="005827D7">
        <w:rPr>
          <w:rFonts w:ascii="Times New Roman" w:hAnsi="Times New Roman" w:cs="Times New Roman"/>
          <w:sz w:val="24"/>
          <w:szCs w:val="24"/>
        </w:rPr>
        <w:t>lucrările de investiție nu interferă cu nici un corp de apă delimitat în Planul de</w:t>
      </w:r>
      <w:r>
        <w:rPr>
          <w:rFonts w:ascii="Times New Roman" w:hAnsi="Times New Roman" w:cs="Times New Roman"/>
          <w:sz w:val="24"/>
          <w:szCs w:val="24"/>
        </w:rPr>
        <w:t xml:space="preserve"> Management actualizat 2022-2027;</w:t>
      </w:r>
    </w:p>
    <w:p w:rsidR="005827D7" w:rsidRDefault="005827D7" w:rsidP="005827D7">
      <w:pPr>
        <w:pStyle w:val="ListParagraph"/>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 estimează că debitul de exploatare al</w:t>
      </w:r>
      <w:r w:rsidR="00011BC6">
        <w:rPr>
          <w:rFonts w:ascii="Times New Roman" w:hAnsi="Times New Roman" w:cs="Times New Roman"/>
          <w:sz w:val="24"/>
          <w:szCs w:val="24"/>
        </w:rPr>
        <w:t xml:space="preserve">a forajului, </w:t>
      </w:r>
      <w:r>
        <w:rPr>
          <w:rFonts w:ascii="Times New Roman" w:hAnsi="Times New Roman" w:cs="Times New Roman"/>
          <w:sz w:val="24"/>
          <w:szCs w:val="24"/>
        </w:rPr>
        <w:t xml:space="preserve">va avea o influență </w:t>
      </w:r>
      <w:r w:rsidR="00011BC6">
        <w:rPr>
          <w:rFonts w:ascii="Times New Roman" w:hAnsi="Times New Roman" w:cs="Times New Roman"/>
          <w:sz w:val="24"/>
          <w:szCs w:val="24"/>
        </w:rPr>
        <w:t>nesemnificativă din punct de vedere</w:t>
      </w:r>
      <w:r w:rsidR="009C76AE">
        <w:rPr>
          <w:rFonts w:ascii="Times New Roman" w:hAnsi="Times New Roman" w:cs="Times New Roman"/>
          <w:sz w:val="24"/>
          <w:szCs w:val="24"/>
        </w:rPr>
        <w:t xml:space="preserve"> cant</w:t>
      </w:r>
      <w:r w:rsidR="0064358C">
        <w:rPr>
          <w:rFonts w:ascii="Times New Roman" w:hAnsi="Times New Roman" w:cs="Times New Roman"/>
          <w:sz w:val="24"/>
          <w:szCs w:val="24"/>
        </w:rPr>
        <w:t>itativ asupra stratului acvifer captat;</w:t>
      </w:r>
    </w:p>
    <w:p w:rsidR="00413B8A" w:rsidRPr="0064358C" w:rsidRDefault="0064358C" w:rsidP="0064358C">
      <w:pPr>
        <w:pStyle w:val="ListParagraph"/>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 propune sistem de monitorizare a calității acviferului freatic;</w:t>
      </w:r>
    </w:p>
    <w:p w:rsidR="00261703" w:rsidRDefault="00261703" w:rsidP="00413B8A">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p>
    <w:p w:rsidR="00D930F5" w:rsidRPr="00D930F5" w:rsidRDefault="00D930F5" w:rsidP="00D930F5">
      <w:pPr>
        <w:spacing w:after="0" w:line="240" w:lineRule="auto"/>
        <w:ind w:right="-1080"/>
        <w:jc w:val="both"/>
        <w:rPr>
          <w:rFonts w:ascii="Times New Roman" w:eastAsia="Times New Roman" w:hAnsi="Times New Roman" w:cs="Times New Roman"/>
          <w:i/>
          <w:sz w:val="24"/>
          <w:szCs w:val="24"/>
          <w:lang w:eastAsia="ro-RO"/>
        </w:rPr>
      </w:pPr>
      <w:r w:rsidRPr="00D930F5">
        <w:rPr>
          <w:rFonts w:ascii="Times New Roman" w:eastAsia="Times New Roman" w:hAnsi="Times New Roman" w:cs="Times New Roman"/>
          <w:b/>
          <w:i/>
          <w:sz w:val="24"/>
          <w:szCs w:val="24"/>
          <w:u w:val="single"/>
          <w:lang w:eastAsia="ro-RO"/>
        </w:rPr>
        <w:t>Condiţiile de realizare a proiectului</w:t>
      </w:r>
      <w:r w:rsidRPr="00D930F5">
        <w:rPr>
          <w:rFonts w:ascii="Times New Roman" w:eastAsia="Times New Roman" w:hAnsi="Times New Roman" w:cs="Times New Roman"/>
          <w:i/>
          <w:sz w:val="24"/>
          <w:szCs w:val="24"/>
          <w:lang w:eastAsia="ro-RO"/>
        </w:rPr>
        <w:t>:</w:t>
      </w:r>
    </w:p>
    <w:p w:rsidR="00D930F5" w:rsidRPr="00D930F5" w:rsidRDefault="00D930F5" w:rsidP="00D930F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D930F5">
        <w:rPr>
          <w:rFonts w:ascii="Times New Roman" w:eastAsia="Times New Roman" w:hAnsi="Times New Roman" w:cs="Times New Roman"/>
          <w:sz w:val="24"/>
          <w:szCs w:val="24"/>
          <w:lang w:eastAsia="ro-RO"/>
        </w:rPr>
        <w:t>.</w:t>
      </w:r>
    </w:p>
    <w:p w:rsidR="00D930F5" w:rsidRPr="00D930F5" w:rsidRDefault="00D930F5" w:rsidP="00946304">
      <w:pPr>
        <w:numPr>
          <w:ilvl w:val="0"/>
          <w:numId w:val="13"/>
        </w:numPr>
        <w:tabs>
          <w:tab w:val="left" w:pos="-720"/>
        </w:tabs>
        <w:suppressAutoHyphens/>
        <w:spacing w:after="0" w:line="240" w:lineRule="auto"/>
        <w:contextualSpacing/>
        <w:jc w:val="both"/>
        <w:rPr>
          <w:rFonts w:ascii="Times New Roman" w:eastAsia="Times New Roman" w:hAnsi="Times New Roman" w:cs="Times New Roman"/>
          <w:b/>
          <w:i/>
          <w:sz w:val="24"/>
          <w:szCs w:val="24"/>
          <w:lang w:eastAsia="ro-RO"/>
        </w:rPr>
      </w:pPr>
      <w:r w:rsidRPr="00D930F5">
        <w:rPr>
          <w:rFonts w:ascii="Times New Roman" w:eastAsia="Times New Roman" w:hAnsi="Times New Roman" w:cs="Times New Roman"/>
          <w:b/>
          <w:i/>
          <w:sz w:val="24"/>
          <w:szCs w:val="24"/>
          <w:lang w:eastAsia="ro-RO"/>
        </w:rPr>
        <w:t>Respectarea condițiilor impuse prin avizele solicitate în Certificatul de Urbanism.</w:t>
      </w:r>
    </w:p>
    <w:p w:rsidR="00D930F5" w:rsidRPr="00D636C4" w:rsidRDefault="00D930F5" w:rsidP="00946304">
      <w:pPr>
        <w:numPr>
          <w:ilvl w:val="0"/>
          <w:numId w:val="13"/>
        </w:numPr>
        <w:tabs>
          <w:tab w:val="left" w:pos="-720"/>
        </w:tabs>
        <w:suppressAutoHyphens/>
        <w:spacing w:after="0" w:line="240" w:lineRule="auto"/>
        <w:contextualSpacing/>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D930F5" w:rsidRPr="00D930F5" w:rsidRDefault="00D930F5" w:rsidP="00D930F5">
      <w:pPr>
        <w:tabs>
          <w:tab w:val="left" w:pos="1440"/>
        </w:tabs>
        <w:spacing w:after="0" w:line="240" w:lineRule="auto"/>
        <w:jc w:val="both"/>
        <w:rPr>
          <w:rFonts w:ascii="Times New Roman" w:eastAsia="Times New Roman" w:hAnsi="Times New Roman" w:cs="Times New Roman"/>
          <w:b/>
          <w:bCs/>
          <w:sz w:val="24"/>
          <w:szCs w:val="24"/>
          <w:lang w:eastAsia="ro-RO"/>
        </w:rPr>
      </w:pPr>
      <w:r w:rsidRPr="00D930F5">
        <w:rPr>
          <w:rFonts w:ascii="Times New Roman" w:eastAsia="Times New Roman" w:hAnsi="Times New Roman" w:cs="Times New Roman"/>
          <w:b/>
          <w:bCs/>
          <w:sz w:val="24"/>
          <w:szCs w:val="24"/>
          <w:lang w:eastAsia="ro-RO"/>
        </w:rPr>
        <w:t>Pentru  organizarea de şantier:</w:t>
      </w:r>
    </w:p>
    <w:p w:rsidR="00D930F5" w:rsidRPr="00D930F5" w:rsidRDefault="00D930F5" w:rsidP="00D930F5">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D930F5" w:rsidRPr="00D930F5" w:rsidRDefault="00D930F5" w:rsidP="00D930F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D930F5" w:rsidRPr="00D930F5" w:rsidRDefault="00D930F5" w:rsidP="00D930F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D930F5" w:rsidRPr="00D930F5" w:rsidRDefault="00D930F5" w:rsidP="00D930F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D930F5" w:rsidRPr="00D930F5" w:rsidRDefault="00D930F5" w:rsidP="00D930F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deşeurile menajere se vor colecta în europubelă şi se vor preda către unităţi autorizate;</w:t>
      </w:r>
    </w:p>
    <w:p w:rsidR="00D930F5" w:rsidRPr="00D930F5" w:rsidRDefault="00D930F5" w:rsidP="00D930F5">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lastRenderedPageBreak/>
        <w:t>prin organizarea de şantier nu se vor ocupa suprafeţe suplimentare de teren, faţă de cele planificate pentru realizarea proiectului;</w:t>
      </w:r>
    </w:p>
    <w:p w:rsidR="00D930F5" w:rsidRPr="00D930F5" w:rsidRDefault="00D930F5" w:rsidP="00D930F5">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pentru lucrările specifice de şantier se vor utiliza toalete ecologice;</w:t>
      </w:r>
    </w:p>
    <w:p w:rsidR="00D930F5" w:rsidRPr="00D930F5" w:rsidRDefault="00D930F5" w:rsidP="00D930F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rsidR="00D930F5" w:rsidRDefault="00D930F5" w:rsidP="00F1364C">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Protecţia apelor</w:t>
      </w:r>
    </w:p>
    <w:p w:rsidR="00962A03" w:rsidRPr="00962A03" w:rsidRDefault="00962A03" w:rsidP="00F1364C">
      <w:p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962A03">
        <w:rPr>
          <w:rFonts w:ascii="Times New Roman" w:eastAsia="Times New Roman" w:hAnsi="Times New Roman" w:cs="Times New Roman"/>
          <w:b/>
          <w:bCs/>
          <w:sz w:val="24"/>
          <w:szCs w:val="24"/>
          <w:lang w:eastAsia="ro-RO"/>
        </w:rPr>
        <w:t xml:space="preserve">    Se</w:t>
      </w:r>
      <w:r>
        <w:rPr>
          <w:rFonts w:ascii="Times New Roman" w:eastAsia="Times New Roman" w:hAnsi="Times New Roman" w:cs="Times New Roman"/>
          <w:b/>
          <w:bCs/>
          <w:sz w:val="24"/>
          <w:szCs w:val="24"/>
          <w:lang w:eastAsia="ro-RO"/>
        </w:rPr>
        <w:t xml:space="preserve"> vor respecta conditiile impuse prin Avizul</w:t>
      </w:r>
      <w:r w:rsidR="00261703">
        <w:rPr>
          <w:rFonts w:ascii="Times New Roman" w:eastAsia="Times New Roman" w:hAnsi="Times New Roman" w:cs="Times New Roman"/>
          <w:b/>
          <w:bCs/>
          <w:sz w:val="24"/>
          <w:szCs w:val="24"/>
          <w:lang w:eastAsia="ro-RO"/>
        </w:rPr>
        <w:t xml:space="preserve"> de gospodărire al apelor nr.  </w:t>
      </w:r>
      <w:r w:rsidR="0064358C">
        <w:rPr>
          <w:rFonts w:ascii="Times New Roman" w:eastAsia="Times New Roman" w:hAnsi="Times New Roman" w:cs="Times New Roman"/>
          <w:b/>
          <w:bCs/>
          <w:sz w:val="24"/>
          <w:szCs w:val="24"/>
          <w:lang w:eastAsia="ro-RO"/>
        </w:rPr>
        <w:t>_____</w:t>
      </w:r>
      <w:r w:rsidR="00C00AE3">
        <w:rPr>
          <w:rFonts w:ascii="Times New Roman" w:eastAsia="Times New Roman" w:hAnsi="Times New Roman" w:cs="Times New Roman"/>
          <w:b/>
          <w:bCs/>
          <w:sz w:val="24"/>
          <w:szCs w:val="24"/>
          <w:lang w:eastAsia="ro-RO"/>
        </w:rPr>
        <w:t xml:space="preserve"> din </w:t>
      </w:r>
      <w:r w:rsidR="0064358C">
        <w:rPr>
          <w:rFonts w:ascii="Times New Roman" w:eastAsia="Times New Roman" w:hAnsi="Times New Roman" w:cs="Times New Roman"/>
          <w:b/>
          <w:bCs/>
          <w:sz w:val="24"/>
          <w:szCs w:val="24"/>
          <w:lang w:eastAsia="ro-RO"/>
        </w:rPr>
        <w:t>_______</w:t>
      </w:r>
      <w:r w:rsidR="00C00AE3">
        <w:rPr>
          <w:rFonts w:ascii="Times New Roman" w:eastAsia="Times New Roman" w:hAnsi="Times New Roman" w:cs="Times New Roman"/>
          <w:b/>
          <w:bCs/>
          <w:sz w:val="24"/>
          <w:szCs w:val="24"/>
          <w:lang w:eastAsia="ro-RO"/>
        </w:rPr>
        <w:t>;</w:t>
      </w:r>
    </w:p>
    <w:p w:rsidR="00D930F5" w:rsidRPr="007C11BB" w:rsidRDefault="0064358C" w:rsidP="0064358C">
      <w:pPr>
        <w:tabs>
          <w:tab w:val="left" w:pos="-720"/>
          <w:tab w:val="num" w:pos="1440"/>
        </w:tabs>
        <w:suppressAutoHyphens/>
        <w:spacing w:after="0" w:line="240" w:lineRule="auto"/>
        <w:jc w:val="both"/>
        <w:rPr>
          <w:rFonts w:ascii="Times New Roman" w:eastAsia="Times New Roman" w:hAnsi="Times New Roman" w:cs="Times New Roman"/>
          <w:spacing w:val="-3"/>
          <w:sz w:val="24"/>
          <w:szCs w:val="24"/>
          <w:lang w:eastAsia="ro-RO"/>
        </w:rPr>
      </w:pPr>
      <w:r>
        <w:rPr>
          <w:rFonts w:ascii="Times New Roman" w:eastAsia="Times New Roman" w:hAnsi="Times New Roman" w:cs="Times New Roman"/>
          <w:sz w:val="24"/>
          <w:szCs w:val="24"/>
          <w:lang w:eastAsia="ro-RO"/>
        </w:rPr>
        <w:t xml:space="preserve">    N</w:t>
      </w:r>
      <w:r w:rsidR="00D930F5" w:rsidRPr="00D930F5">
        <w:rPr>
          <w:rFonts w:ascii="Times New Roman" w:eastAsia="Times New Roman" w:hAnsi="Times New Roman" w:cs="Times New Roman"/>
          <w:sz w:val="24"/>
          <w:szCs w:val="24"/>
          <w:lang w:eastAsia="ro-RO"/>
        </w:rPr>
        <w:t>u se vor</w:t>
      </w:r>
      <w:r w:rsidR="00962A03">
        <w:rPr>
          <w:rFonts w:ascii="Times New Roman" w:eastAsia="Times New Roman" w:hAnsi="Times New Roman" w:cs="Times New Roman"/>
          <w:sz w:val="24"/>
          <w:szCs w:val="24"/>
          <w:lang w:eastAsia="ro-RO"/>
        </w:rPr>
        <w:t xml:space="preserve"> </w:t>
      </w:r>
      <w:r w:rsidR="00D930F5" w:rsidRPr="00D930F5">
        <w:rPr>
          <w:rFonts w:ascii="Times New Roman" w:eastAsia="Times New Roman" w:hAnsi="Times New Roman" w:cs="Times New Roman"/>
          <w:sz w:val="24"/>
          <w:szCs w:val="24"/>
          <w:lang w:eastAsia="ro-RO"/>
        </w:rPr>
        <w:t>evacua ape uzate în apele de suprafaţă sau subterane, nu se vor</w:t>
      </w:r>
      <w:r w:rsidR="00C00AE3">
        <w:rPr>
          <w:rFonts w:ascii="Times New Roman" w:eastAsia="Times New Roman" w:hAnsi="Times New Roman" w:cs="Times New Roman"/>
          <w:sz w:val="24"/>
          <w:szCs w:val="24"/>
          <w:lang w:eastAsia="ro-RO"/>
        </w:rPr>
        <w:t xml:space="preserve"> </w:t>
      </w:r>
      <w:r w:rsidR="00D930F5" w:rsidRPr="00D930F5">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rsidR="0064358C" w:rsidRPr="0064358C" w:rsidRDefault="0064358C" w:rsidP="0064358C">
      <w:pPr>
        <w:jc w:val="both"/>
        <w:rPr>
          <w:rFonts w:ascii="Times New Roman" w:hAnsi="Times New Roman" w:cs="Times New Roman"/>
          <w:i/>
          <w:sz w:val="24"/>
          <w:szCs w:val="24"/>
        </w:rPr>
      </w:pPr>
      <w:r>
        <w:rPr>
          <w:rFonts w:ascii="Arial" w:hAnsi="Arial" w:cs="Arial"/>
        </w:rPr>
        <w:t xml:space="preserve">    </w:t>
      </w:r>
      <w:r w:rsidR="00413B8A" w:rsidRPr="0064358C">
        <w:rPr>
          <w:rFonts w:ascii="Times New Roman" w:hAnsi="Times New Roman" w:cs="Times New Roman"/>
          <w:i/>
          <w:sz w:val="24"/>
          <w:szCs w:val="24"/>
        </w:rPr>
        <w:t xml:space="preserve">Monitorizarea </w:t>
      </w:r>
      <w:r w:rsidRPr="0064358C">
        <w:rPr>
          <w:rFonts w:ascii="Times New Roman" w:hAnsi="Times New Roman" w:cs="Times New Roman"/>
          <w:i/>
          <w:sz w:val="24"/>
          <w:szCs w:val="24"/>
        </w:rPr>
        <w:t>calitatii apelor uzate evacuate</w:t>
      </w:r>
    </w:p>
    <w:p w:rsidR="00413B8A" w:rsidRPr="0064358C" w:rsidRDefault="0064358C" w:rsidP="0064358C">
      <w:pPr>
        <w:jc w:val="both"/>
        <w:rPr>
          <w:rFonts w:ascii="Times New Roman" w:hAnsi="Times New Roman" w:cs="Times New Roman"/>
          <w:sz w:val="24"/>
          <w:szCs w:val="24"/>
        </w:rPr>
      </w:pPr>
      <w:r>
        <w:rPr>
          <w:rFonts w:ascii="Times New Roman" w:hAnsi="Times New Roman" w:cs="Times New Roman"/>
          <w:sz w:val="24"/>
          <w:szCs w:val="24"/>
        </w:rPr>
        <w:t xml:space="preserve">   </w:t>
      </w:r>
      <w:r w:rsidR="00413B8A" w:rsidRPr="0064358C">
        <w:rPr>
          <w:rFonts w:ascii="Times New Roman" w:hAnsi="Times New Roman" w:cs="Times New Roman"/>
          <w:sz w:val="24"/>
          <w:szCs w:val="24"/>
        </w:rPr>
        <w:t xml:space="preserve">  - ape uzate menajere: indicatorii de calitate si valorile maxime admise ale concentratiilor acestora, vor fi stabilite in conformitate cu prevederile H.G. 188/2002 – NTPA 002/2002 cu modificarile si completarile ulterioare, de operatorul statiei de epurare in care sunt deversate aceste ape.</w:t>
      </w:r>
    </w:p>
    <w:p w:rsidR="00413B8A" w:rsidRPr="0064358C" w:rsidRDefault="0064358C" w:rsidP="0064358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13B8A" w:rsidRPr="0064358C">
        <w:rPr>
          <w:rFonts w:ascii="Times New Roman" w:hAnsi="Times New Roman" w:cs="Times New Roman"/>
          <w:sz w:val="24"/>
          <w:szCs w:val="24"/>
        </w:rPr>
        <w:t>- ape pluviale - indicatorii de calitate care vor fi monitoriza</w:t>
      </w:r>
      <w:r w:rsidR="005475CC">
        <w:rPr>
          <w:rFonts w:ascii="Times New Roman" w:hAnsi="Times New Roman" w:cs="Times New Roman"/>
          <w:sz w:val="24"/>
          <w:szCs w:val="24"/>
        </w:rPr>
        <w:t>ț</w:t>
      </w:r>
      <w:r w:rsidR="00413B8A" w:rsidRPr="0064358C">
        <w:rPr>
          <w:rFonts w:ascii="Times New Roman" w:hAnsi="Times New Roman" w:cs="Times New Roman"/>
          <w:sz w:val="24"/>
          <w:szCs w:val="24"/>
        </w:rPr>
        <w:t xml:space="preserve">i </w:t>
      </w:r>
      <w:r w:rsidR="005475CC">
        <w:rPr>
          <w:rFonts w:ascii="Times New Roman" w:hAnsi="Times New Roman" w:cs="Times New Roman"/>
          <w:sz w:val="24"/>
          <w:szCs w:val="24"/>
        </w:rPr>
        <w:t>ș</w:t>
      </w:r>
      <w:r w:rsidR="00413B8A" w:rsidRPr="0064358C">
        <w:rPr>
          <w:rFonts w:ascii="Times New Roman" w:hAnsi="Times New Roman" w:cs="Times New Roman"/>
          <w:sz w:val="24"/>
          <w:szCs w:val="24"/>
        </w:rPr>
        <w:t>i valorile maxime ale concentra</w:t>
      </w:r>
      <w:r w:rsidR="005475CC">
        <w:rPr>
          <w:rFonts w:ascii="Times New Roman" w:hAnsi="Times New Roman" w:cs="Times New Roman"/>
          <w:sz w:val="24"/>
          <w:szCs w:val="24"/>
        </w:rPr>
        <w:t>ț</w:t>
      </w:r>
      <w:r w:rsidR="00413B8A" w:rsidRPr="0064358C">
        <w:rPr>
          <w:rFonts w:ascii="Times New Roman" w:hAnsi="Times New Roman" w:cs="Times New Roman"/>
          <w:sz w:val="24"/>
          <w:szCs w:val="24"/>
        </w:rPr>
        <w:t>iilor indicatorilor de calitate stabilite conform HG 188/2002 – NTPA001/2002 cu modific</w:t>
      </w:r>
      <w:r w:rsidR="005475CC">
        <w:rPr>
          <w:rFonts w:ascii="Times New Roman" w:hAnsi="Times New Roman" w:cs="Times New Roman"/>
          <w:sz w:val="24"/>
          <w:szCs w:val="24"/>
        </w:rPr>
        <w:t>ă</w:t>
      </w:r>
      <w:r w:rsidR="00413B8A" w:rsidRPr="0064358C">
        <w:rPr>
          <w:rFonts w:ascii="Times New Roman" w:hAnsi="Times New Roman" w:cs="Times New Roman"/>
          <w:sz w:val="24"/>
          <w:szCs w:val="24"/>
        </w:rPr>
        <w:t xml:space="preserve">rile </w:t>
      </w:r>
      <w:r w:rsidR="005475CC">
        <w:rPr>
          <w:rFonts w:ascii="Times New Roman" w:hAnsi="Times New Roman" w:cs="Times New Roman"/>
          <w:sz w:val="24"/>
          <w:szCs w:val="24"/>
        </w:rPr>
        <w:t>ș</w:t>
      </w:r>
      <w:r w:rsidR="00413B8A" w:rsidRPr="0064358C">
        <w:rPr>
          <w:rFonts w:ascii="Times New Roman" w:hAnsi="Times New Roman" w:cs="Times New Roman"/>
          <w:sz w:val="24"/>
          <w:szCs w:val="24"/>
        </w:rPr>
        <w:t>i complet</w:t>
      </w:r>
      <w:r w:rsidR="005475CC">
        <w:rPr>
          <w:rFonts w:ascii="Times New Roman" w:hAnsi="Times New Roman" w:cs="Times New Roman"/>
          <w:sz w:val="24"/>
          <w:szCs w:val="24"/>
        </w:rPr>
        <w:t>ă</w:t>
      </w:r>
      <w:r w:rsidR="00413B8A" w:rsidRPr="0064358C">
        <w:rPr>
          <w:rFonts w:ascii="Times New Roman" w:hAnsi="Times New Roman" w:cs="Times New Roman"/>
          <w:sz w:val="24"/>
          <w:szCs w:val="24"/>
        </w:rPr>
        <w:t xml:space="preserve">rile ulterioare vor fi: </w:t>
      </w:r>
    </w:p>
    <w:p w:rsidR="00413B8A" w:rsidRPr="0064358C" w:rsidRDefault="00413B8A" w:rsidP="0064358C">
      <w:pPr>
        <w:spacing w:after="0"/>
        <w:jc w:val="both"/>
        <w:rPr>
          <w:rFonts w:ascii="Times New Roman" w:hAnsi="Times New Roman" w:cs="Times New Roman"/>
          <w:sz w:val="24"/>
          <w:szCs w:val="24"/>
        </w:rPr>
      </w:pPr>
      <w:r w:rsidRPr="0064358C">
        <w:rPr>
          <w:rFonts w:ascii="Times New Roman" w:hAnsi="Times New Roman" w:cs="Times New Roman"/>
          <w:sz w:val="24"/>
          <w:szCs w:val="24"/>
        </w:rPr>
        <w:t xml:space="preserve">                      - pH                                         6,5 – 8,5 unitati pH</w:t>
      </w:r>
    </w:p>
    <w:p w:rsidR="00413B8A" w:rsidRPr="0064358C" w:rsidRDefault="00413B8A" w:rsidP="0064358C">
      <w:pPr>
        <w:spacing w:after="0"/>
        <w:jc w:val="both"/>
        <w:rPr>
          <w:rFonts w:ascii="Times New Roman" w:hAnsi="Times New Roman" w:cs="Times New Roman"/>
          <w:sz w:val="24"/>
          <w:szCs w:val="24"/>
        </w:rPr>
      </w:pPr>
      <w:r w:rsidRPr="0064358C">
        <w:rPr>
          <w:rFonts w:ascii="Times New Roman" w:hAnsi="Times New Roman" w:cs="Times New Roman"/>
          <w:sz w:val="24"/>
          <w:szCs w:val="24"/>
        </w:rPr>
        <w:t xml:space="preserve">                      - Materii Totale in Suspensie       - 60 mg/l</w:t>
      </w:r>
    </w:p>
    <w:p w:rsidR="00413B8A" w:rsidRPr="0064358C" w:rsidRDefault="00413B8A" w:rsidP="0064358C">
      <w:pPr>
        <w:spacing w:after="0"/>
        <w:jc w:val="both"/>
        <w:rPr>
          <w:rFonts w:ascii="Times New Roman" w:hAnsi="Times New Roman" w:cs="Times New Roman"/>
          <w:sz w:val="24"/>
          <w:szCs w:val="24"/>
        </w:rPr>
      </w:pPr>
      <w:r w:rsidRPr="0064358C">
        <w:rPr>
          <w:rFonts w:ascii="Times New Roman" w:hAnsi="Times New Roman" w:cs="Times New Roman"/>
          <w:sz w:val="24"/>
          <w:szCs w:val="24"/>
        </w:rPr>
        <w:t xml:space="preserve">                      - Produse petroliere                     - 0,5 mg/l (fara irizatii)</w:t>
      </w:r>
    </w:p>
    <w:p w:rsidR="00413B8A" w:rsidRPr="005475CC" w:rsidRDefault="005475CC" w:rsidP="0064358C">
      <w:p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413B8A" w:rsidRPr="005475CC">
        <w:rPr>
          <w:rFonts w:ascii="Times New Roman" w:hAnsi="Times New Roman" w:cs="Times New Roman"/>
          <w:sz w:val="24"/>
          <w:szCs w:val="24"/>
          <w:u w:val="single"/>
        </w:rPr>
        <w:t>Sec</w:t>
      </w:r>
      <w:r w:rsidRPr="005475CC">
        <w:rPr>
          <w:rFonts w:ascii="Times New Roman" w:hAnsi="Times New Roman" w:cs="Times New Roman"/>
          <w:sz w:val="24"/>
          <w:szCs w:val="24"/>
          <w:u w:val="single"/>
        </w:rPr>
        <w:t>ț</w:t>
      </w:r>
      <w:r w:rsidR="00413B8A" w:rsidRPr="005475CC">
        <w:rPr>
          <w:rFonts w:ascii="Times New Roman" w:hAnsi="Times New Roman" w:cs="Times New Roman"/>
          <w:sz w:val="24"/>
          <w:szCs w:val="24"/>
          <w:u w:val="single"/>
        </w:rPr>
        <w:t>iuni de monitorizare</w:t>
      </w:r>
    </w:p>
    <w:p w:rsidR="00413B8A" w:rsidRPr="0064358C" w:rsidRDefault="00413B8A" w:rsidP="0064358C">
      <w:pPr>
        <w:spacing w:after="0"/>
        <w:jc w:val="both"/>
        <w:rPr>
          <w:rFonts w:ascii="Times New Roman" w:hAnsi="Times New Roman" w:cs="Times New Roman"/>
          <w:sz w:val="24"/>
          <w:szCs w:val="24"/>
        </w:rPr>
      </w:pPr>
      <w:r w:rsidRPr="0064358C">
        <w:rPr>
          <w:rFonts w:ascii="Times New Roman" w:hAnsi="Times New Roman" w:cs="Times New Roman"/>
          <w:sz w:val="24"/>
          <w:szCs w:val="24"/>
        </w:rPr>
        <w:t xml:space="preserve">                   - ape uzate menajere: bazinul vidanjabil;</w:t>
      </w:r>
    </w:p>
    <w:p w:rsidR="00413B8A" w:rsidRPr="0064358C" w:rsidRDefault="00413B8A" w:rsidP="0064358C">
      <w:pPr>
        <w:spacing w:after="0"/>
        <w:jc w:val="both"/>
        <w:rPr>
          <w:rFonts w:ascii="Times New Roman" w:hAnsi="Times New Roman" w:cs="Times New Roman"/>
          <w:sz w:val="24"/>
          <w:szCs w:val="24"/>
        </w:rPr>
      </w:pPr>
      <w:r w:rsidRPr="0064358C">
        <w:rPr>
          <w:rFonts w:ascii="Times New Roman" w:hAnsi="Times New Roman" w:cs="Times New Roman"/>
          <w:sz w:val="24"/>
          <w:szCs w:val="24"/>
        </w:rPr>
        <w:t xml:space="preserve">                   - ape pluviale potential impurificate: bazinul vidanjabil.</w:t>
      </w:r>
    </w:p>
    <w:p w:rsidR="00413B8A" w:rsidRPr="005475CC" w:rsidRDefault="005475CC" w:rsidP="0064358C">
      <w:p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413B8A" w:rsidRPr="0064358C">
        <w:rPr>
          <w:rFonts w:ascii="Times New Roman" w:hAnsi="Times New Roman" w:cs="Times New Roman"/>
          <w:sz w:val="24"/>
          <w:szCs w:val="24"/>
        </w:rPr>
        <w:t xml:space="preserve"> </w:t>
      </w:r>
      <w:r w:rsidR="00413B8A" w:rsidRPr="005475CC">
        <w:rPr>
          <w:rFonts w:ascii="Times New Roman" w:hAnsi="Times New Roman" w:cs="Times New Roman"/>
          <w:sz w:val="24"/>
          <w:szCs w:val="24"/>
          <w:u w:val="single"/>
        </w:rPr>
        <w:t>Frecventa de monitorizare</w:t>
      </w:r>
    </w:p>
    <w:p w:rsidR="00413B8A" w:rsidRPr="0064358C" w:rsidRDefault="00413B8A" w:rsidP="0064358C">
      <w:pPr>
        <w:spacing w:after="0"/>
        <w:jc w:val="both"/>
        <w:rPr>
          <w:rFonts w:ascii="Times New Roman" w:hAnsi="Times New Roman" w:cs="Times New Roman"/>
          <w:sz w:val="24"/>
          <w:szCs w:val="24"/>
        </w:rPr>
      </w:pPr>
      <w:r w:rsidRPr="0064358C">
        <w:rPr>
          <w:rFonts w:ascii="Times New Roman" w:hAnsi="Times New Roman" w:cs="Times New Roman"/>
          <w:sz w:val="24"/>
          <w:szCs w:val="24"/>
        </w:rPr>
        <w:t xml:space="preserve">                  - ape uzate menajere: conform cerintelor operatorului statiei de epurare in care vor fi deversate aceste ape;</w:t>
      </w:r>
    </w:p>
    <w:p w:rsidR="00413B8A" w:rsidRPr="0064358C" w:rsidRDefault="00413B8A" w:rsidP="0064358C">
      <w:pPr>
        <w:spacing w:after="0"/>
        <w:jc w:val="both"/>
        <w:rPr>
          <w:rFonts w:ascii="Times New Roman" w:hAnsi="Times New Roman" w:cs="Times New Roman"/>
          <w:sz w:val="24"/>
          <w:szCs w:val="24"/>
        </w:rPr>
      </w:pPr>
      <w:r w:rsidRPr="0064358C">
        <w:rPr>
          <w:rFonts w:ascii="Times New Roman" w:hAnsi="Times New Roman" w:cs="Times New Roman"/>
          <w:sz w:val="24"/>
          <w:szCs w:val="24"/>
        </w:rPr>
        <w:t xml:space="preserve">                  - apel pluviale poten</w:t>
      </w:r>
      <w:r w:rsidR="005475CC">
        <w:rPr>
          <w:rFonts w:ascii="Times New Roman" w:hAnsi="Times New Roman" w:cs="Times New Roman"/>
          <w:sz w:val="24"/>
          <w:szCs w:val="24"/>
        </w:rPr>
        <w:t>ț</w:t>
      </w:r>
      <w:r w:rsidRPr="0064358C">
        <w:rPr>
          <w:rFonts w:ascii="Times New Roman" w:hAnsi="Times New Roman" w:cs="Times New Roman"/>
          <w:sz w:val="24"/>
          <w:szCs w:val="24"/>
        </w:rPr>
        <w:t>ial impurificate:  semestrial</w:t>
      </w:r>
    </w:p>
    <w:p w:rsidR="00413B8A" w:rsidRPr="0064358C" w:rsidRDefault="00413B8A" w:rsidP="0064358C">
      <w:pPr>
        <w:spacing w:after="0"/>
        <w:jc w:val="both"/>
        <w:rPr>
          <w:rFonts w:ascii="Times New Roman" w:hAnsi="Times New Roman" w:cs="Times New Roman"/>
          <w:sz w:val="24"/>
          <w:szCs w:val="24"/>
        </w:rPr>
      </w:pPr>
    </w:p>
    <w:p w:rsidR="00413B8A" w:rsidRPr="005475CC" w:rsidRDefault="005475CC" w:rsidP="0064358C">
      <w:pPr>
        <w:spacing w:after="0"/>
        <w:jc w:val="both"/>
        <w:rPr>
          <w:rFonts w:ascii="Times New Roman" w:hAnsi="Times New Roman" w:cs="Times New Roman"/>
          <w:bCs/>
          <w:i/>
          <w:sz w:val="24"/>
          <w:szCs w:val="24"/>
        </w:rPr>
      </w:pPr>
      <w:r w:rsidRPr="005475CC">
        <w:rPr>
          <w:rFonts w:ascii="Times New Roman" w:hAnsi="Times New Roman" w:cs="Times New Roman"/>
          <w:bCs/>
          <w:i/>
          <w:sz w:val="24"/>
          <w:szCs w:val="24"/>
        </w:rPr>
        <w:t xml:space="preserve">  Monitorizarea calitatii apei subterane freatice</w:t>
      </w:r>
    </w:p>
    <w:p w:rsidR="00413B8A" w:rsidRPr="0064358C" w:rsidRDefault="00413B8A" w:rsidP="0064358C">
      <w:pPr>
        <w:spacing w:after="0"/>
        <w:jc w:val="both"/>
        <w:rPr>
          <w:rFonts w:ascii="Times New Roman" w:hAnsi="Times New Roman" w:cs="Times New Roman"/>
          <w:b/>
          <w:bCs/>
          <w:sz w:val="24"/>
          <w:szCs w:val="24"/>
        </w:rPr>
      </w:pPr>
    </w:p>
    <w:p w:rsidR="00413B8A" w:rsidRPr="005475CC" w:rsidRDefault="005475CC" w:rsidP="0064358C">
      <w:p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413B8A" w:rsidRPr="005475CC">
        <w:rPr>
          <w:rFonts w:ascii="Times New Roman" w:hAnsi="Times New Roman" w:cs="Times New Roman"/>
          <w:sz w:val="24"/>
          <w:szCs w:val="24"/>
          <w:u w:val="single"/>
        </w:rPr>
        <w:t xml:space="preserve">Indicatori de calitate </w:t>
      </w:r>
      <w:r w:rsidRPr="005475CC">
        <w:rPr>
          <w:rFonts w:ascii="Times New Roman" w:hAnsi="Times New Roman" w:cs="Times New Roman"/>
          <w:sz w:val="24"/>
          <w:szCs w:val="24"/>
          <w:u w:val="single"/>
        </w:rPr>
        <w:t>ș</w:t>
      </w:r>
      <w:r w:rsidR="00413B8A" w:rsidRPr="005475CC">
        <w:rPr>
          <w:rFonts w:ascii="Times New Roman" w:hAnsi="Times New Roman" w:cs="Times New Roman"/>
          <w:sz w:val="24"/>
          <w:szCs w:val="24"/>
          <w:u w:val="single"/>
        </w:rPr>
        <w:t>i valori maxime admise:</w:t>
      </w:r>
    </w:p>
    <w:p w:rsidR="00413B8A" w:rsidRPr="0064358C" w:rsidRDefault="005475CC" w:rsidP="0064358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13B8A" w:rsidRPr="0064358C">
        <w:rPr>
          <w:rFonts w:ascii="Times New Roman" w:hAnsi="Times New Roman" w:cs="Times New Roman"/>
          <w:sz w:val="24"/>
          <w:szCs w:val="24"/>
        </w:rPr>
        <w:t xml:space="preserve"> Indicatorii de calitate monitoriza</w:t>
      </w:r>
      <w:r>
        <w:rPr>
          <w:rFonts w:ascii="Times New Roman" w:hAnsi="Times New Roman" w:cs="Times New Roman"/>
          <w:sz w:val="24"/>
          <w:szCs w:val="24"/>
        </w:rPr>
        <w:t>ț</w:t>
      </w:r>
      <w:r w:rsidR="00413B8A" w:rsidRPr="0064358C">
        <w:rPr>
          <w:rFonts w:ascii="Times New Roman" w:hAnsi="Times New Roman" w:cs="Times New Roman"/>
          <w:sz w:val="24"/>
          <w:szCs w:val="24"/>
        </w:rPr>
        <w:t>i vor fi cei prev</w:t>
      </w:r>
      <w:r>
        <w:rPr>
          <w:rFonts w:ascii="Times New Roman" w:hAnsi="Times New Roman" w:cs="Times New Roman"/>
          <w:sz w:val="24"/>
          <w:szCs w:val="24"/>
        </w:rPr>
        <w:t>ă</w:t>
      </w:r>
      <w:r w:rsidR="00413B8A" w:rsidRPr="0064358C">
        <w:rPr>
          <w:rFonts w:ascii="Times New Roman" w:hAnsi="Times New Roman" w:cs="Times New Roman"/>
          <w:sz w:val="24"/>
          <w:szCs w:val="24"/>
        </w:rPr>
        <w:t xml:space="preserve">zuti </w:t>
      </w:r>
      <w:r>
        <w:rPr>
          <w:rFonts w:ascii="Times New Roman" w:hAnsi="Times New Roman" w:cs="Times New Roman"/>
          <w:sz w:val="24"/>
          <w:szCs w:val="24"/>
        </w:rPr>
        <w:t>î</w:t>
      </w:r>
      <w:r w:rsidR="00413B8A" w:rsidRPr="0064358C">
        <w:rPr>
          <w:rFonts w:ascii="Times New Roman" w:hAnsi="Times New Roman" w:cs="Times New Roman"/>
          <w:sz w:val="24"/>
          <w:szCs w:val="24"/>
        </w:rPr>
        <w:t xml:space="preserve">n Ordinul 621/2014 privind   </w:t>
      </w:r>
      <w:r w:rsidR="00413B8A" w:rsidRPr="0064358C">
        <w:rPr>
          <w:rFonts w:ascii="Times New Roman" w:hAnsi="Times New Roman" w:cs="Times New Roman"/>
          <w:sz w:val="24"/>
          <w:szCs w:val="24"/>
          <w:lang w:val="en-AU"/>
        </w:rPr>
        <w:t>aprobarea valorilor de prag pentru corpurile de ape subterane din Romania – ROAG02 C</w:t>
      </w:r>
      <w:r>
        <w:rPr>
          <w:rFonts w:ascii="Times New Roman" w:hAnsi="Times New Roman" w:cs="Times New Roman"/>
          <w:sz w:val="24"/>
          <w:szCs w:val="24"/>
          <w:lang w:val="en-AU"/>
        </w:rPr>
        <w:t>â</w:t>
      </w:r>
      <w:r w:rsidR="00413B8A" w:rsidRPr="0064358C">
        <w:rPr>
          <w:rFonts w:ascii="Times New Roman" w:hAnsi="Times New Roman" w:cs="Times New Roman"/>
          <w:sz w:val="24"/>
          <w:szCs w:val="24"/>
          <w:lang w:val="en-AU"/>
        </w:rPr>
        <w:t>mpia Titu, dup</w:t>
      </w:r>
      <w:r>
        <w:rPr>
          <w:rFonts w:ascii="Times New Roman" w:hAnsi="Times New Roman" w:cs="Times New Roman"/>
          <w:sz w:val="24"/>
          <w:szCs w:val="24"/>
          <w:lang w:val="en-AU"/>
        </w:rPr>
        <w:t>ă</w:t>
      </w:r>
      <w:r w:rsidR="00413B8A" w:rsidRPr="0064358C">
        <w:rPr>
          <w:rFonts w:ascii="Times New Roman" w:hAnsi="Times New Roman" w:cs="Times New Roman"/>
          <w:sz w:val="24"/>
          <w:szCs w:val="24"/>
          <w:lang w:val="en-AU"/>
        </w:rPr>
        <w:t xml:space="preserve"> cum urmeaz</w:t>
      </w:r>
      <w:r>
        <w:rPr>
          <w:rFonts w:ascii="Times New Roman" w:hAnsi="Times New Roman" w:cs="Times New Roman"/>
          <w:sz w:val="24"/>
          <w:szCs w:val="24"/>
          <w:lang w:val="en-AU"/>
        </w:rPr>
        <w:t>ă</w:t>
      </w:r>
      <w:r w:rsidR="00413B8A" w:rsidRPr="0064358C">
        <w:rPr>
          <w:rFonts w:ascii="Times New Roman" w:hAnsi="Times New Roman" w:cs="Times New Roman"/>
          <w:sz w:val="24"/>
          <w:szCs w:val="24"/>
        </w:rPr>
        <w:t>:  NH</w:t>
      </w:r>
      <w:r w:rsidR="00413B8A" w:rsidRPr="0064358C">
        <w:rPr>
          <w:rFonts w:ascii="Times New Roman" w:hAnsi="Times New Roman" w:cs="Times New Roman"/>
          <w:sz w:val="24"/>
          <w:szCs w:val="24"/>
          <w:vertAlign w:val="subscript"/>
        </w:rPr>
        <w:t>4</w:t>
      </w:r>
      <w:r w:rsidR="00413B8A" w:rsidRPr="0064358C">
        <w:rPr>
          <w:rFonts w:ascii="Times New Roman" w:hAnsi="Times New Roman" w:cs="Times New Roman"/>
          <w:sz w:val="24"/>
          <w:szCs w:val="24"/>
        </w:rPr>
        <w:t>, Cl, SO</w:t>
      </w:r>
      <w:r w:rsidR="00413B8A" w:rsidRPr="0064358C">
        <w:rPr>
          <w:rFonts w:ascii="Times New Roman" w:hAnsi="Times New Roman" w:cs="Times New Roman"/>
          <w:sz w:val="24"/>
          <w:szCs w:val="24"/>
          <w:vertAlign w:val="subscript"/>
        </w:rPr>
        <w:t>4</w:t>
      </w:r>
      <w:r w:rsidR="00413B8A" w:rsidRPr="0064358C">
        <w:rPr>
          <w:rFonts w:ascii="Times New Roman" w:hAnsi="Times New Roman" w:cs="Times New Roman"/>
          <w:sz w:val="24"/>
          <w:szCs w:val="24"/>
        </w:rPr>
        <w:t>, NO</w:t>
      </w:r>
      <w:r w:rsidR="00413B8A" w:rsidRPr="0064358C">
        <w:rPr>
          <w:rFonts w:ascii="Times New Roman" w:hAnsi="Times New Roman" w:cs="Times New Roman"/>
          <w:sz w:val="24"/>
          <w:szCs w:val="24"/>
          <w:vertAlign w:val="subscript"/>
        </w:rPr>
        <w:t>2</w:t>
      </w:r>
      <w:r w:rsidR="00413B8A" w:rsidRPr="0064358C">
        <w:rPr>
          <w:rFonts w:ascii="Times New Roman" w:hAnsi="Times New Roman" w:cs="Times New Roman"/>
          <w:sz w:val="24"/>
          <w:szCs w:val="24"/>
        </w:rPr>
        <w:t>, PO</w:t>
      </w:r>
      <w:r w:rsidR="00413B8A" w:rsidRPr="0064358C">
        <w:rPr>
          <w:rFonts w:ascii="Times New Roman" w:hAnsi="Times New Roman" w:cs="Times New Roman"/>
          <w:sz w:val="24"/>
          <w:szCs w:val="24"/>
          <w:vertAlign w:val="subscript"/>
        </w:rPr>
        <w:t>4</w:t>
      </w:r>
      <w:r w:rsidR="00413B8A" w:rsidRPr="0064358C">
        <w:rPr>
          <w:rFonts w:ascii="Times New Roman" w:hAnsi="Times New Roman" w:cs="Times New Roman"/>
          <w:sz w:val="24"/>
          <w:szCs w:val="24"/>
        </w:rPr>
        <w:t xml:space="preserve">,Cr, Ni, Cu, Zn, Cd, Hg, Pb, As.   </w:t>
      </w:r>
    </w:p>
    <w:p w:rsidR="00413B8A" w:rsidRPr="0064358C" w:rsidRDefault="00413B8A" w:rsidP="0064358C">
      <w:pPr>
        <w:spacing w:after="0"/>
        <w:jc w:val="both"/>
        <w:rPr>
          <w:rFonts w:ascii="Times New Roman" w:hAnsi="Times New Roman" w:cs="Times New Roman"/>
          <w:sz w:val="24"/>
          <w:szCs w:val="24"/>
        </w:rPr>
      </w:pPr>
      <w:r w:rsidRPr="0064358C">
        <w:rPr>
          <w:rFonts w:ascii="Times New Roman" w:hAnsi="Times New Roman" w:cs="Times New Roman"/>
          <w:sz w:val="24"/>
          <w:szCs w:val="24"/>
        </w:rPr>
        <w:t xml:space="preserve">                 Valorile concentratiilor indicatorilor de calitate determina</w:t>
      </w:r>
      <w:r w:rsidR="005475CC">
        <w:rPr>
          <w:rFonts w:ascii="Times New Roman" w:hAnsi="Times New Roman" w:cs="Times New Roman"/>
          <w:sz w:val="24"/>
          <w:szCs w:val="24"/>
        </w:rPr>
        <w:t>ț</w:t>
      </w:r>
      <w:r w:rsidRPr="0064358C">
        <w:rPr>
          <w:rFonts w:ascii="Times New Roman" w:hAnsi="Times New Roman" w:cs="Times New Roman"/>
          <w:sz w:val="24"/>
          <w:szCs w:val="24"/>
        </w:rPr>
        <w:t xml:space="preserve">i </w:t>
      </w:r>
      <w:r w:rsidR="005475CC">
        <w:rPr>
          <w:rFonts w:ascii="Times New Roman" w:hAnsi="Times New Roman" w:cs="Times New Roman"/>
          <w:sz w:val="24"/>
          <w:szCs w:val="24"/>
        </w:rPr>
        <w:t>î</w:t>
      </w:r>
      <w:r w:rsidRPr="0064358C">
        <w:rPr>
          <w:rFonts w:ascii="Times New Roman" w:hAnsi="Times New Roman" w:cs="Times New Roman"/>
          <w:sz w:val="24"/>
          <w:szCs w:val="24"/>
        </w:rPr>
        <w:t>n urma prelevarii primei probe de ap</w:t>
      </w:r>
      <w:r w:rsidR="005475CC">
        <w:rPr>
          <w:rFonts w:ascii="Times New Roman" w:hAnsi="Times New Roman" w:cs="Times New Roman"/>
          <w:sz w:val="24"/>
          <w:szCs w:val="24"/>
        </w:rPr>
        <w:t>ă</w:t>
      </w:r>
      <w:r w:rsidRPr="0064358C">
        <w:rPr>
          <w:rFonts w:ascii="Times New Roman" w:hAnsi="Times New Roman" w:cs="Times New Roman"/>
          <w:sz w:val="24"/>
          <w:szCs w:val="24"/>
        </w:rPr>
        <w:t xml:space="preserve"> din forajele de monitorizare, vor constitui valori de referin</w:t>
      </w:r>
      <w:r w:rsidR="005475CC">
        <w:rPr>
          <w:rFonts w:ascii="Times New Roman" w:hAnsi="Times New Roman" w:cs="Times New Roman"/>
          <w:sz w:val="24"/>
          <w:szCs w:val="24"/>
        </w:rPr>
        <w:t>ț</w:t>
      </w:r>
      <w:r w:rsidRPr="0064358C">
        <w:rPr>
          <w:rFonts w:ascii="Times New Roman" w:hAnsi="Times New Roman" w:cs="Times New Roman"/>
          <w:sz w:val="24"/>
          <w:szCs w:val="24"/>
        </w:rPr>
        <w:t>a pentru monitoriz</w:t>
      </w:r>
      <w:r w:rsidR="005475CC">
        <w:rPr>
          <w:rFonts w:ascii="Times New Roman" w:hAnsi="Times New Roman" w:cs="Times New Roman"/>
          <w:sz w:val="24"/>
          <w:szCs w:val="24"/>
        </w:rPr>
        <w:t>ă</w:t>
      </w:r>
      <w:r w:rsidRPr="0064358C">
        <w:rPr>
          <w:rFonts w:ascii="Times New Roman" w:hAnsi="Times New Roman" w:cs="Times New Roman"/>
          <w:sz w:val="24"/>
          <w:szCs w:val="24"/>
        </w:rPr>
        <w:t>rile ulterioare.</w:t>
      </w:r>
    </w:p>
    <w:p w:rsidR="00413B8A" w:rsidRPr="0064358C" w:rsidRDefault="00413B8A" w:rsidP="0064358C">
      <w:pPr>
        <w:spacing w:after="0"/>
        <w:jc w:val="both"/>
        <w:rPr>
          <w:rFonts w:ascii="Times New Roman" w:hAnsi="Times New Roman" w:cs="Times New Roman"/>
          <w:sz w:val="24"/>
          <w:szCs w:val="24"/>
        </w:rPr>
      </w:pPr>
    </w:p>
    <w:p w:rsidR="00413B8A" w:rsidRPr="005475CC" w:rsidRDefault="005475CC" w:rsidP="0064358C">
      <w:p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413B8A" w:rsidRPr="005475CC">
        <w:rPr>
          <w:rFonts w:ascii="Times New Roman" w:hAnsi="Times New Roman" w:cs="Times New Roman"/>
          <w:sz w:val="24"/>
          <w:szCs w:val="24"/>
          <w:u w:val="single"/>
        </w:rPr>
        <w:t>Sec</w:t>
      </w:r>
      <w:r w:rsidRPr="005475CC">
        <w:rPr>
          <w:rFonts w:ascii="Times New Roman" w:hAnsi="Times New Roman" w:cs="Times New Roman"/>
          <w:sz w:val="24"/>
          <w:szCs w:val="24"/>
          <w:u w:val="single"/>
        </w:rPr>
        <w:t>ț</w:t>
      </w:r>
      <w:r w:rsidR="00413B8A" w:rsidRPr="005475CC">
        <w:rPr>
          <w:rFonts w:ascii="Times New Roman" w:hAnsi="Times New Roman" w:cs="Times New Roman"/>
          <w:sz w:val="24"/>
          <w:szCs w:val="24"/>
          <w:u w:val="single"/>
        </w:rPr>
        <w:t>iuni de monitorizare</w:t>
      </w:r>
    </w:p>
    <w:p w:rsidR="00413B8A" w:rsidRPr="0064358C" w:rsidRDefault="005475CC" w:rsidP="0064358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13B8A" w:rsidRPr="0064358C">
        <w:rPr>
          <w:rFonts w:ascii="Times New Roman" w:hAnsi="Times New Roman" w:cs="Times New Roman"/>
          <w:sz w:val="24"/>
          <w:szCs w:val="24"/>
        </w:rPr>
        <w:t>Pentru monitorizarea calit</w:t>
      </w:r>
      <w:r>
        <w:rPr>
          <w:rFonts w:ascii="Times New Roman" w:hAnsi="Times New Roman" w:cs="Times New Roman"/>
          <w:sz w:val="24"/>
          <w:szCs w:val="24"/>
        </w:rPr>
        <w:t>ă</w:t>
      </w:r>
      <w:r w:rsidR="00413B8A" w:rsidRPr="0064358C">
        <w:rPr>
          <w:rFonts w:ascii="Times New Roman" w:hAnsi="Times New Roman" w:cs="Times New Roman"/>
          <w:sz w:val="24"/>
          <w:szCs w:val="24"/>
        </w:rPr>
        <w:t>tii acviferului freatic, se propune executarea a dou</w:t>
      </w:r>
      <w:r>
        <w:rPr>
          <w:rFonts w:ascii="Times New Roman" w:hAnsi="Times New Roman" w:cs="Times New Roman"/>
          <w:sz w:val="24"/>
          <w:szCs w:val="24"/>
        </w:rPr>
        <w:t>ă</w:t>
      </w:r>
      <w:r w:rsidR="00413B8A" w:rsidRPr="0064358C">
        <w:rPr>
          <w:rFonts w:ascii="Times New Roman" w:hAnsi="Times New Roman" w:cs="Times New Roman"/>
          <w:sz w:val="24"/>
          <w:szCs w:val="24"/>
        </w:rPr>
        <w:t xml:space="preserve"> foraje de monitorizare, cu ad</w:t>
      </w:r>
      <w:r>
        <w:rPr>
          <w:rFonts w:ascii="Times New Roman" w:hAnsi="Times New Roman" w:cs="Times New Roman"/>
          <w:sz w:val="24"/>
          <w:szCs w:val="24"/>
        </w:rPr>
        <w:t>â</w:t>
      </w:r>
      <w:r w:rsidR="00413B8A" w:rsidRPr="0064358C">
        <w:rPr>
          <w:rFonts w:ascii="Times New Roman" w:hAnsi="Times New Roman" w:cs="Times New Roman"/>
          <w:sz w:val="24"/>
          <w:szCs w:val="24"/>
        </w:rPr>
        <w:t xml:space="preserve">ncimea de cca 25 m, amplasate amonte (Fm1) </w:t>
      </w:r>
      <w:r>
        <w:rPr>
          <w:rFonts w:ascii="Times New Roman" w:hAnsi="Times New Roman" w:cs="Times New Roman"/>
          <w:sz w:val="24"/>
          <w:szCs w:val="24"/>
        </w:rPr>
        <w:t>ș</w:t>
      </w:r>
      <w:r w:rsidR="00413B8A" w:rsidRPr="0064358C">
        <w:rPr>
          <w:rFonts w:ascii="Times New Roman" w:hAnsi="Times New Roman" w:cs="Times New Roman"/>
          <w:sz w:val="24"/>
          <w:szCs w:val="24"/>
        </w:rPr>
        <w:t>i aval (Fm2), pe direc</w:t>
      </w:r>
      <w:r>
        <w:rPr>
          <w:rFonts w:ascii="Times New Roman" w:hAnsi="Times New Roman" w:cs="Times New Roman"/>
          <w:sz w:val="24"/>
          <w:szCs w:val="24"/>
        </w:rPr>
        <w:t>ț</w:t>
      </w:r>
      <w:r w:rsidR="00413B8A" w:rsidRPr="0064358C">
        <w:rPr>
          <w:rFonts w:ascii="Times New Roman" w:hAnsi="Times New Roman" w:cs="Times New Roman"/>
          <w:sz w:val="24"/>
          <w:szCs w:val="24"/>
        </w:rPr>
        <w:t xml:space="preserve">ia de curgere (NV-SE) a acviferului freatic. </w:t>
      </w:r>
    </w:p>
    <w:p w:rsidR="00413B8A" w:rsidRPr="0064358C" w:rsidRDefault="00413B8A" w:rsidP="0064358C">
      <w:pPr>
        <w:spacing w:after="0"/>
        <w:jc w:val="both"/>
        <w:rPr>
          <w:rFonts w:ascii="Times New Roman" w:hAnsi="Times New Roman" w:cs="Times New Roman"/>
          <w:color w:val="FF0000"/>
          <w:sz w:val="24"/>
          <w:szCs w:val="24"/>
        </w:rPr>
      </w:pPr>
    </w:p>
    <w:p w:rsidR="00413B8A" w:rsidRPr="005475CC" w:rsidRDefault="005475CC" w:rsidP="0064358C">
      <w:p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413B8A" w:rsidRPr="005475CC">
        <w:rPr>
          <w:rFonts w:ascii="Times New Roman" w:hAnsi="Times New Roman" w:cs="Times New Roman"/>
          <w:sz w:val="24"/>
          <w:szCs w:val="24"/>
          <w:u w:val="single"/>
        </w:rPr>
        <w:t>Frecventa de monitorizare</w:t>
      </w:r>
    </w:p>
    <w:p w:rsidR="00413B8A" w:rsidRPr="0064358C" w:rsidRDefault="00413B8A" w:rsidP="0064358C">
      <w:pPr>
        <w:spacing w:after="0"/>
        <w:jc w:val="both"/>
        <w:rPr>
          <w:rFonts w:ascii="Times New Roman" w:hAnsi="Times New Roman" w:cs="Times New Roman"/>
          <w:sz w:val="24"/>
          <w:szCs w:val="24"/>
        </w:rPr>
      </w:pPr>
      <w:r w:rsidRPr="0064358C">
        <w:rPr>
          <w:rFonts w:ascii="Times New Roman" w:hAnsi="Times New Roman" w:cs="Times New Roman"/>
          <w:sz w:val="24"/>
          <w:szCs w:val="24"/>
        </w:rPr>
        <w:t xml:space="preserve">                  - din punct de vedere calitativ: semestrial;</w:t>
      </w:r>
    </w:p>
    <w:p w:rsidR="00D930F5" w:rsidRPr="007161BE" w:rsidRDefault="00413B8A" w:rsidP="007161BE">
      <w:pPr>
        <w:jc w:val="both"/>
        <w:rPr>
          <w:rFonts w:ascii="Times New Roman" w:hAnsi="Times New Roman" w:cs="Times New Roman"/>
          <w:sz w:val="24"/>
          <w:szCs w:val="24"/>
        </w:rPr>
      </w:pPr>
      <w:r w:rsidRPr="0064358C">
        <w:rPr>
          <w:rFonts w:ascii="Times New Roman" w:hAnsi="Times New Roman" w:cs="Times New Roman"/>
          <w:sz w:val="24"/>
          <w:szCs w:val="24"/>
        </w:rPr>
        <w:t xml:space="preserve">                  - din punct de vedere al varia</w:t>
      </w:r>
      <w:r w:rsidR="005475CC">
        <w:rPr>
          <w:rFonts w:ascii="Times New Roman" w:hAnsi="Times New Roman" w:cs="Times New Roman"/>
          <w:sz w:val="24"/>
          <w:szCs w:val="24"/>
        </w:rPr>
        <w:t>ț</w:t>
      </w:r>
      <w:r w:rsidRPr="0064358C">
        <w:rPr>
          <w:rFonts w:ascii="Times New Roman" w:hAnsi="Times New Roman" w:cs="Times New Roman"/>
          <w:sz w:val="24"/>
          <w:szCs w:val="24"/>
        </w:rPr>
        <w:t>iei</w:t>
      </w:r>
      <w:r w:rsidR="0064358C">
        <w:rPr>
          <w:rFonts w:ascii="Times New Roman" w:hAnsi="Times New Roman" w:cs="Times New Roman"/>
          <w:sz w:val="24"/>
          <w:szCs w:val="24"/>
        </w:rPr>
        <w:t xml:space="preserve"> nivelului hidrostatic: lunar</w:t>
      </w:r>
      <w:r w:rsidR="005475CC">
        <w:rPr>
          <w:rFonts w:ascii="Times New Roman" w:hAnsi="Times New Roman" w:cs="Times New Roman"/>
          <w:sz w:val="24"/>
          <w:szCs w:val="24"/>
        </w:rPr>
        <w:t>;</w:t>
      </w:r>
    </w:p>
    <w:p w:rsidR="00D930F5" w:rsidRPr="00D930F5" w:rsidRDefault="00D930F5" w:rsidP="00D930F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lastRenderedPageBreak/>
        <w:t>Protecţia aerului</w:t>
      </w:r>
    </w:p>
    <w:p w:rsidR="00D930F5" w:rsidRPr="00D930F5" w:rsidRDefault="00D930F5" w:rsidP="00946304">
      <w:pPr>
        <w:numPr>
          <w:ilvl w:val="0"/>
          <w:numId w:val="14"/>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D930F5" w:rsidRPr="00D930F5" w:rsidRDefault="00D930F5" w:rsidP="00946304">
      <w:pPr>
        <w:numPr>
          <w:ilvl w:val="0"/>
          <w:numId w:val="14"/>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rsidR="00D930F5" w:rsidRPr="00D930F5" w:rsidRDefault="00D930F5" w:rsidP="00946304">
      <w:pPr>
        <w:numPr>
          <w:ilvl w:val="0"/>
          <w:numId w:val="14"/>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p>
    <w:p w:rsidR="00D930F5" w:rsidRPr="00D930F5" w:rsidRDefault="00D930F5" w:rsidP="00946304">
      <w:pPr>
        <w:numPr>
          <w:ilvl w:val="0"/>
          <w:numId w:val="14"/>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concentraţiile noxelor emise de la motoarele termice care funcţionează pe motorină nu vor depăşi limitele maxime admise de H.G. 743/2002;</w:t>
      </w:r>
    </w:p>
    <w:p w:rsidR="00D930F5" w:rsidRPr="00D930F5" w:rsidRDefault="00D930F5" w:rsidP="00946304">
      <w:pPr>
        <w:numPr>
          <w:ilvl w:val="0"/>
          <w:numId w:val="14"/>
        </w:numPr>
        <w:tabs>
          <w:tab w:val="left" w:pos="-720"/>
        </w:tabs>
        <w:suppressAutoHyphens/>
        <w:spacing w:after="0" w:line="240" w:lineRule="auto"/>
        <w:contextualSpacing/>
        <w:jc w:val="both"/>
        <w:rPr>
          <w:rFonts w:ascii="Times New Roman" w:hAnsi="Times New Roman"/>
          <w:spacing w:val="-3"/>
          <w:sz w:val="24"/>
          <w:szCs w:val="24"/>
        </w:rPr>
      </w:pPr>
      <w:r w:rsidRPr="00D930F5">
        <w:rPr>
          <w:rFonts w:ascii="Times New Roman" w:hAnsi="Times New Roman"/>
          <w:spacing w:val="-3"/>
          <w:sz w:val="24"/>
          <w:szCs w:val="24"/>
        </w:rPr>
        <w:t xml:space="preserve">în perioadele secetoase şi ori de câte ori este nevoie  se vor umecta căile de acces pentru evitarea poluării cu praf; </w:t>
      </w:r>
    </w:p>
    <w:p w:rsidR="004D0636" w:rsidRDefault="004D0636" w:rsidP="00D930F5">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p>
    <w:p w:rsidR="00D930F5" w:rsidRPr="00D930F5" w:rsidRDefault="00D930F5" w:rsidP="00244476">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 xml:space="preserve">Protecția împotriva zgomotului </w:t>
      </w:r>
    </w:p>
    <w:p w:rsidR="00D930F5" w:rsidRPr="00D930F5" w:rsidRDefault="00D930F5" w:rsidP="00D930F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rPr>
        <w:t xml:space="preserve">- </w:t>
      </w:r>
      <w:r w:rsidRPr="00D930F5">
        <w:rPr>
          <w:rFonts w:ascii="Times New Roman" w:eastAsia="Times New Roman" w:hAnsi="Times New Roman" w:cs="Times New Roman"/>
          <w:sz w:val="24"/>
          <w:szCs w:val="24"/>
        </w:rPr>
        <w:tab/>
        <w:t>în timpul execuţiei şi funcţionării proiectului n</w:t>
      </w:r>
      <w:r w:rsidRPr="00D930F5">
        <w:rPr>
          <w:rFonts w:ascii="Times New Roman" w:eastAsia="Times New Roman" w:hAnsi="Times New Roman" w:cs="Times New Roman"/>
          <w:sz w:val="24"/>
          <w:szCs w:val="24"/>
          <w:lang w:eastAsia="ro-RO"/>
        </w:rPr>
        <w:t xml:space="preserve">ivelul de zgomot echivalent se va încadra în limitele </w:t>
      </w:r>
      <w:r w:rsidRPr="00D930F5">
        <w:rPr>
          <w:rFonts w:ascii="Times New Roman" w:hAnsi="Times New Roman" w:cs="Times New Roman"/>
          <w:sz w:val="24"/>
          <w:szCs w:val="24"/>
        </w:rPr>
        <w:t>SR 10009-2017/C91:2020 – Acustică - limite admisibile ale nivelului de zgomot în mediul ambiant</w:t>
      </w:r>
      <w:r w:rsidRPr="00D930F5">
        <w:rPr>
          <w:rFonts w:ascii="Times New Roman" w:eastAsia="Times New Roman" w:hAnsi="Times New Roman" w:cs="Times New Roman"/>
          <w:sz w:val="24"/>
          <w:szCs w:val="24"/>
          <w:lang w:eastAsia="ro-RO"/>
        </w:rPr>
        <w:t>, STAS 6156/1986 - Protecţia împotriva zgomotului in construcţii civile și social - culturale şi OM nr. 119/2014 pentru aprobarea Normelor de igienă şi sănătate publică privind mediul de viaţă al populaţiei, cu modificările și completările ulterioare respectiv:</w:t>
      </w:r>
    </w:p>
    <w:p w:rsidR="00D930F5" w:rsidRPr="00D930F5" w:rsidRDefault="00D930F5" w:rsidP="00946304">
      <w:pPr>
        <w:numPr>
          <w:ilvl w:val="0"/>
          <w:numId w:val="12"/>
        </w:numPr>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65 dB - la limita zonei funcţionale a amplasamentului;</w:t>
      </w:r>
    </w:p>
    <w:p w:rsidR="00D930F5" w:rsidRPr="00244476" w:rsidRDefault="00D930F5" w:rsidP="00946304">
      <w:pPr>
        <w:numPr>
          <w:ilvl w:val="0"/>
          <w:numId w:val="12"/>
        </w:numPr>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55 dB în timpul zilei/45 dB noaptea (orele 23.00-7.00)  – la fațada clădirilor învecinate, considerate zone protejate;</w:t>
      </w:r>
    </w:p>
    <w:p w:rsidR="00D930F5" w:rsidRPr="00D930F5" w:rsidRDefault="00D930F5" w:rsidP="00D930F5">
      <w:pPr>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Protecţia solului</w:t>
      </w:r>
    </w:p>
    <w:p w:rsidR="00D930F5" w:rsidRPr="005475CC" w:rsidRDefault="00D930F5" w:rsidP="00D930F5">
      <w:pPr>
        <w:spacing w:after="0" w:line="240" w:lineRule="auto"/>
        <w:jc w:val="both"/>
        <w:rPr>
          <w:rFonts w:ascii="Times New Roman" w:eastAsia="Times New Roman" w:hAnsi="Times New Roman" w:cs="Times New Roman"/>
          <w:b/>
          <w:bCs/>
          <w:i/>
          <w:sz w:val="24"/>
          <w:szCs w:val="24"/>
          <w:lang w:eastAsia="ro-RO"/>
        </w:rPr>
      </w:pPr>
      <w:r w:rsidRPr="005475CC">
        <w:rPr>
          <w:rFonts w:ascii="Times New Roman" w:eastAsia="Times New Roman" w:hAnsi="Times New Roman" w:cs="Times New Roman"/>
          <w:b/>
          <w:bCs/>
          <w:i/>
          <w:sz w:val="24"/>
          <w:szCs w:val="24"/>
          <w:lang w:eastAsia="ro-RO"/>
        </w:rPr>
        <w:t xml:space="preserve">    </w:t>
      </w:r>
      <w:r w:rsidR="005475CC" w:rsidRPr="005475CC">
        <w:rPr>
          <w:rFonts w:ascii="Times New Roman" w:eastAsia="Times New Roman" w:hAnsi="Times New Roman" w:cs="Times New Roman"/>
          <w:b/>
          <w:bCs/>
          <w:i/>
          <w:sz w:val="24"/>
          <w:szCs w:val="24"/>
          <w:lang w:eastAsia="ro-RO"/>
        </w:rPr>
        <w:t>In perioada de construire</w:t>
      </w:r>
    </w:p>
    <w:p w:rsidR="00D930F5" w:rsidRPr="00D930F5" w:rsidRDefault="00D930F5" w:rsidP="00946304">
      <w:pPr>
        <w:numPr>
          <w:ilvl w:val="0"/>
          <w:numId w:val="15"/>
        </w:numPr>
        <w:tabs>
          <w:tab w:val="left" w:pos="426"/>
        </w:tabs>
        <w:spacing w:after="0" w:line="240" w:lineRule="auto"/>
        <w:contextualSpacing/>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D930F5" w:rsidRPr="00D930F5" w:rsidRDefault="00D930F5" w:rsidP="00946304">
      <w:pPr>
        <w:numPr>
          <w:ilvl w:val="0"/>
          <w:numId w:val="15"/>
        </w:numPr>
        <w:tabs>
          <w:tab w:val="left" w:pos="426"/>
        </w:tabs>
        <w:spacing w:after="0" w:line="240" w:lineRule="auto"/>
        <w:contextualSpacing/>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D930F5" w:rsidRPr="00D930F5" w:rsidRDefault="00D930F5" w:rsidP="00946304">
      <w:pPr>
        <w:numPr>
          <w:ilvl w:val="0"/>
          <w:numId w:val="15"/>
        </w:numPr>
        <w:tabs>
          <w:tab w:val="left" w:pos="426"/>
        </w:tabs>
        <w:spacing w:after="0" w:line="240" w:lineRule="auto"/>
        <w:contextualSpacing/>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D930F5" w:rsidRPr="00D930F5" w:rsidRDefault="00D930F5" w:rsidP="00946304">
      <w:pPr>
        <w:numPr>
          <w:ilvl w:val="0"/>
          <w:numId w:val="15"/>
        </w:numPr>
        <w:spacing w:after="0" w:line="240" w:lineRule="auto"/>
        <w:jc w:val="both"/>
        <w:rPr>
          <w:rFonts w:ascii="Times New Roman" w:hAnsi="Times New Roman"/>
          <w:sz w:val="24"/>
          <w:szCs w:val="24"/>
        </w:rPr>
      </w:pPr>
      <w:r w:rsidRPr="00D930F5">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rsidR="00D930F5" w:rsidRPr="00D930F5" w:rsidRDefault="00D930F5" w:rsidP="00946304">
      <w:pPr>
        <w:numPr>
          <w:ilvl w:val="0"/>
          <w:numId w:val="15"/>
        </w:numPr>
        <w:spacing w:after="0" w:line="240" w:lineRule="auto"/>
        <w:jc w:val="both"/>
        <w:rPr>
          <w:rFonts w:ascii="Times New Roman" w:hAnsi="Times New Roman"/>
          <w:sz w:val="24"/>
          <w:szCs w:val="24"/>
        </w:rPr>
      </w:pPr>
      <w:r w:rsidRPr="00D930F5">
        <w:rPr>
          <w:rFonts w:ascii="Times New Roman" w:hAnsi="Times New Roman"/>
          <w:sz w:val="24"/>
          <w:szCs w:val="24"/>
        </w:rPr>
        <w:t xml:space="preserve"> se vor amenaja spaţii amenajate corepunzător pentru depozitarea materialelor de construcţie şi pentru depozitarea temporară a deşeurilor generate;</w:t>
      </w:r>
    </w:p>
    <w:p w:rsidR="00D930F5" w:rsidRPr="00D930F5" w:rsidRDefault="00D930F5" w:rsidP="00946304">
      <w:pPr>
        <w:numPr>
          <w:ilvl w:val="0"/>
          <w:numId w:val="15"/>
        </w:numPr>
        <w:tabs>
          <w:tab w:val="left" w:pos="-720"/>
        </w:tabs>
        <w:suppressAutoHyphens/>
        <w:spacing w:after="120" w:line="240" w:lineRule="auto"/>
        <w:contextualSpacing/>
        <w:jc w:val="both"/>
        <w:rPr>
          <w:rFonts w:ascii="Times New Roman" w:hAnsi="Times New Roman"/>
          <w:sz w:val="24"/>
          <w:szCs w:val="24"/>
        </w:rPr>
      </w:pPr>
      <w:r w:rsidRPr="00D930F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D930F5" w:rsidRDefault="00D930F5" w:rsidP="00946304">
      <w:pPr>
        <w:numPr>
          <w:ilvl w:val="0"/>
          <w:numId w:val="15"/>
        </w:numPr>
        <w:tabs>
          <w:tab w:val="left" w:pos="-720"/>
        </w:tabs>
        <w:suppressAutoHyphens/>
        <w:spacing w:after="120" w:line="240" w:lineRule="auto"/>
        <w:contextualSpacing/>
        <w:jc w:val="both"/>
        <w:rPr>
          <w:rFonts w:ascii="Times New Roman" w:hAnsi="Times New Roman"/>
          <w:sz w:val="24"/>
          <w:szCs w:val="24"/>
        </w:rPr>
      </w:pPr>
      <w:r w:rsidRPr="00D930F5">
        <w:rPr>
          <w:rFonts w:ascii="Times New Roman" w:hAnsi="Times New Roman"/>
          <w:sz w:val="24"/>
          <w:szCs w:val="24"/>
        </w:rPr>
        <w:t>în perioada de funcționare se vor amenaja spații pentru depozitarea deșeurilor rezultate din activitate</w:t>
      </w:r>
    </w:p>
    <w:p w:rsidR="00FE2DDB" w:rsidRDefault="005475CC" w:rsidP="006E47CC">
      <w:pPr>
        <w:tabs>
          <w:tab w:val="left" w:pos="-720"/>
        </w:tabs>
        <w:suppressAutoHyphens/>
        <w:spacing w:after="120" w:line="240" w:lineRule="auto"/>
        <w:ind w:left="360"/>
        <w:contextualSpacing/>
        <w:jc w:val="both"/>
        <w:rPr>
          <w:rFonts w:ascii="Times New Roman" w:hAnsi="Times New Roman"/>
          <w:b/>
          <w:i/>
          <w:sz w:val="24"/>
          <w:szCs w:val="24"/>
        </w:rPr>
      </w:pPr>
      <w:r w:rsidRPr="005475CC">
        <w:rPr>
          <w:rFonts w:ascii="Times New Roman" w:hAnsi="Times New Roman"/>
          <w:b/>
          <w:i/>
          <w:sz w:val="24"/>
          <w:szCs w:val="24"/>
        </w:rPr>
        <w:t>In perioada de funcționare</w:t>
      </w:r>
    </w:p>
    <w:p w:rsidR="007161BE" w:rsidRPr="007161BE" w:rsidRDefault="007161BE" w:rsidP="007161BE">
      <w:pPr>
        <w:pStyle w:val="ListParagraph"/>
        <w:numPr>
          <w:ilvl w:val="0"/>
          <w:numId w:val="15"/>
        </w:numPr>
        <w:tabs>
          <w:tab w:val="left" w:pos="-720"/>
        </w:tabs>
        <w:suppressAutoHyphens/>
        <w:spacing w:after="120" w:line="240" w:lineRule="auto"/>
        <w:jc w:val="both"/>
        <w:rPr>
          <w:rFonts w:ascii="Times New Roman" w:hAnsi="Times New Roman"/>
          <w:sz w:val="24"/>
          <w:szCs w:val="24"/>
        </w:rPr>
      </w:pPr>
      <w:r w:rsidRPr="007161BE">
        <w:rPr>
          <w:rFonts w:ascii="Times New Roman" w:hAnsi="Times New Roman"/>
          <w:sz w:val="24"/>
          <w:szCs w:val="24"/>
        </w:rPr>
        <w:t>deșeurile colectate se vor depozita numai în spațiile amenajate conform proiectului tehnic;</w:t>
      </w:r>
    </w:p>
    <w:p w:rsidR="00563FFB" w:rsidRDefault="00563FFB" w:rsidP="00D930F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p>
    <w:p w:rsidR="00D930F5" w:rsidRPr="00D930F5" w:rsidRDefault="00D930F5" w:rsidP="00D930F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D930F5">
        <w:rPr>
          <w:rFonts w:ascii="Times New Roman" w:eastAsia="Times New Roman" w:hAnsi="Times New Roman" w:cs="Times New Roman"/>
          <w:b/>
          <w:bCs/>
          <w:i/>
          <w:iCs/>
          <w:sz w:val="24"/>
          <w:szCs w:val="24"/>
          <w:u w:val="single"/>
          <w:lang w:eastAsia="de-DE"/>
        </w:rPr>
        <w:t>Modul de gospodărire a deşeurilor</w:t>
      </w:r>
    </w:p>
    <w:p w:rsidR="00D930F5" w:rsidRDefault="00D930F5" w:rsidP="00D930F5">
      <w:pPr>
        <w:spacing w:after="0" w:line="240" w:lineRule="auto"/>
        <w:ind w:firstLine="720"/>
        <w:jc w:val="both"/>
        <w:rPr>
          <w:rFonts w:ascii="Times New Roman" w:eastAsia="Times New Roman" w:hAnsi="Times New Roman" w:cs="Times New Roman"/>
          <w:b/>
          <w:i/>
          <w:iCs/>
          <w:sz w:val="24"/>
          <w:szCs w:val="24"/>
          <w:lang w:eastAsia="ro-RO"/>
        </w:rPr>
      </w:pPr>
      <w:r w:rsidRPr="00D930F5">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nr. 265/2006, Ordonanței de Urgență nr. 92/2021 privind regimul deşeurilor</w:t>
      </w:r>
      <w:r w:rsidRPr="00D930F5">
        <w:rPr>
          <w:rFonts w:ascii="Times New Roman" w:eastAsia="Times New Roman" w:hAnsi="Times New Roman" w:cs="Times New Roman"/>
          <w:b/>
          <w:i/>
          <w:iCs/>
          <w:sz w:val="24"/>
          <w:szCs w:val="24"/>
          <w:lang w:eastAsia="ro-RO"/>
        </w:rPr>
        <w:t xml:space="preserve">,  </w:t>
      </w:r>
      <w:r>
        <w:rPr>
          <w:rFonts w:ascii="Times New Roman" w:eastAsia="Times New Roman" w:hAnsi="Times New Roman" w:cs="Times New Roman"/>
          <w:b/>
          <w:i/>
          <w:iCs/>
          <w:sz w:val="24"/>
          <w:szCs w:val="24"/>
          <w:lang w:eastAsia="ro-RO"/>
        </w:rPr>
        <w:t>aprobată cu modificări și c</w:t>
      </w:r>
      <w:r w:rsidR="006E47CC">
        <w:rPr>
          <w:rFonts w:ascii="Times New Roman" w:eastAsia="Times New Roman" w:hAnsi="Times New Roman" w:cs="Times New Roman"/>
          <w:b/>
          <w:i/>
          <w:iCs/>
          <w:sz w:val="24"/>
          <w:szCs w:val="24"/>
          <w:lang w:eastAsia="ro-RO"/>
        </w:rPr>
        <w:t>ompletări prin Legea nr.17/2023.</w:t>
      </w:r>
    </w:p>
    <w:p w:rsidR="006E47CC" w:rsidRPr="00D930F5" w:rsidRDefault="006E47CC" w:rsidP="006E47CC">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i/>
          <w:iCs/>
          <w:sz w:val="24"/>
          <w:szCs w:val="24"/>
          <w:lang w:eastAsia="ro-RO"/>
        </w:rPr>
        <w:t>In perioada de construire</w:t>
      </w:r>
    </w:p>
    <w:p w:rsidR="00D930F5" w:rsidRPr="00D930F5" w:rsidRDefault="00563FFB" w:rsidP="00D930F5">
      <w:pPr>
        <w:spacing w:after="0"/>
        <w:jc w:val="both"/>
        <w:rPr>
          <w:rFonts w:ascii="Times New Roman" w:hAnsi="Times New Roman"/>
          <w:sz w:val="24"/>
          <w:szCs w:val="24"/>
        </w:rPr>
      </w:pPr>
      <w:r>
        <w:rPr>
          <w:rFonts w:ascii="Times New Roman" w:hAnsi="Times New Roman"/>
          <w:sz w:val="24"/>
          <w:szCs w:val="24"/>
        </w:rPr>
        <w:lastRenderedPageBreak/>
        <w:t xml:space="preserve">     </w:t>
      </w:r>
      <w:r w:rsidR="00D930F5" w:rsidRPr="00D930F5">
        <w:rPr>
          <w:rFonts w:ascii="Times New Roman" w:hAnsi="Times New Roman"/>
          <w:sz w:val="24"/>
          <w:szCs w:val="24"/>
        </w:rPr>
        <w:t xml:space="preserve">- deşeurile reciclabile rezultate în urma lucrărilor de construcţii se vor colecta selectiv prin grija executantului lucrării, selectiv pe categorii şi vor fi predate la firme specializate în valorificarea lor; </w:t>
      </w:r>
    </w:p>
    <w:p w:rsidR="00D930F5" w:rsidRPr="00D930F5" w:rsidRDefault="00563FFB" w:rsidP="00D930F5">
      <w:pPr>
        <w:spacing w:after="0"/>
        <w:jc w:val="both"/>
        <w:rPr>
          <w:rFonts w:ascii="Times New Roman" w:hAnsi="Times New Roman"/>
          <w:sz w:val="24"/>
          <w:szCs w:val="24"/>
        </w:rPr>
      </w:pPr>
      <w:r>
        <w:rPr>
          <w:rFonts w:ascii="Times New Roman" w:hAnsi="Times New Roman"/>
          <w:sz w:val="24"/>
          <w:szCs w:val="24"/>
        </w:rPr>
        <w:t xml:space="preserve">    </w:t>
      </w:r>
      <w:r w:rsidR="00D930F5" w:rsidRPr="00D930F5">
        <w:rPr>
          <w:rFonts w:ascii="Times New Roman" w:hAnsi="Times New Roman"/>
          <w:sz w:val="24"/>
          <w:szCs w:val="24"/>
        </w:rPr>
        <w:t>- deşeurile menajere se vor colecta în europubelă şi se vor preda către firme specializate;</w:t>
      </w:r>
    </w:p>
    <w:p w:rsidR="00D930F5" w:rsidRPr="00D930F5" w:rsidRDefault="00D930F5" w:rsidP="00D930F5">
      <w:pPr>
        <w:spacing w:after="0" w:line="240" w:lineRule="auto"/>
        <w:jc w:val="both"/>
        <w:rPr>
          <w:rFonts w:ascii="Times New Roman" w:eastAsia="Times New Roman" w:hAnsi="Times New Roman" w:cs="Times New Roman"/>
          <w:b/>
          <w:bCs/>
          <w:sz w:val="10"/>
          <w:szCs w:val="10"/>
          <w:u w:val="single"/>
          <w:lang w:eastAsia="ro-RO"/>
        </w:rPr>
      </w:pPr>
    </w:p>
    <w:p w:rsidR="005475CC" w:rsidRDefault="006E47CC" w:rsidP="00D930F5">
      <w:pPr>
        <w:spacing w:after="0" w:line="240" w:lineRule="auto"/>
        <w:jc w:val="both"/>
        <w:rPr>
          <w:rFonts w:ascii="Times New Roman" w:eastAsia="Times New Roman" w:hAnsi="Times New Roman" w:cs="Times New Roman"/>
          <w:b/>
          <w:bCs/>
          <w:sz w:val="24"/>
          <w:szCs w:val="24"/>
          <w:lang w:eastAsia="ro-RO"/>
        </w:rPr>
      </w:pPr>
      <w:r w:rsidRPr="006E47CC">
        <w:rPr>
          <w:rFonts w:ascii="Times New Roman" w:eastAsia="Times New Roman" w:hAnsi="Times New Roman" w:cs="Times New Roman"/>
          <w:b/>
          <w:bCs/>
          <w:sz w:val="24"/>
          <w:szCs w:val="24"/>
          <w:lang w:eastAsia="ro-RO"/>
        </w:rPr>
        <w:t>În perioada de funcționare</w:t>
      </w:r>
    </w:p>
    <w:p w:rsidR="006E47CC" w:rsidRPr="00563FFB" w:rsidRDefault="00563FFB" w:rsidP="00563FFB">
      <w:pPr>
        <w:pStyle w:val="ListParagraph"/>
        <w:numPr>
          <w:ilvl w:val="0"/>
          <w:numId w:val="15"/>
        </w:numPr>
        <w:spacing w:after="0" w:line="240" w:lineRule="auto"/>
        <w:jc w:val="both"/>
        <w:rPr>
          <w:rFonts w:ascii="Times New Roman" w:eastAsia="Times New Roman" w:hAnsi="Times New Roman" w:cs="Times New Roman"/>
          <w:bCs/>
          <w:sz w:val="24"/>
          <w:szCs w:val="24"/>
          <w:lang w:eastAsia="ro-RO"/>
        </w:rPr>
      </w:pPr>
      <w:r w:rsidRPr="00563FFB">
        <w:rPr>
          <w:rFonts w:ascii="Times New Roman" w:eastAsia="Times New Roman" w:hAnsi="Times New Roman" w:cs="Times New Roman"/>
          <w:bCs/>
          <w:sz w:val="24"/>
          <w:szCs w:val="24"/>
          <w:lang w:eastAsia="ro-RO"/>
        </w:rPr>
        <w:t>se va respecta cu strictețe proiectul tehnic;</w:t>
      </w:r>
    </w:p>
    <w:p w:rsidR="006E47CC" w:rsidRDefault="006E47CC" w:rsidP="00D930F5">
      <w:pPr>
        <w:spacing w:after="0" w:line="240" w:lineRule="auto"/>
        <w:jc w:val="both"/>
        <w:rPr>
          <w:rFonts w:ascii="Times New Roman" w:eastAsia="Times New Roman" w:hAnsi="Times New Roman" w:cs="Times New Roman"/>
          <w:b/>
          <w:bCs/>
          <w:sz w:val="24"/>
          <w:szCs w:val="24"/>
          <w:u w:val="single"/>
          <w:lang w:eastAsia="ro-RO"/>
        </w:rPr>
      </w:pPr>
    </w:p>
    <w:p w:rsidR="00D930F5" w:rsidRPr="00D930F5" w:rsidRDefault="00D930F5" w:rsidP="00D930F5">
      <w:pPr>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Lucrări de refacere a amplasamentului</w:t>
      </w:r>
    </w:p>
    <w:p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în cazul unor poluări accidentale se va reface zona afectată;</w:t>
      </w:r>
    </w:p>
    <w:p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D930F5" w:rsidRPr="00D930F5" w:rsidRDefault="00D930F5" w:rsidP="00D930F5">
      <w:pPr>
        <w:spacing w:after="0" w:line="240" w:lineRule="auto"/>
        <w:jc w:val="both"/>
        <w:rPr>
          <w:rFonts w:ascii="Times New Roman" w:eastAsia="Times New Roman" w:hAnsi="Times New Roman" w:cs="Times New Roman"/>
          <w:b/>
          <w:bCs/>
          <w:sz w:val="24"/>
          <w:szCs w:val="24"/>
          <w:u w:val="single"/>
          <w:lang w:eastAsia="ro-RO"/>
        </w:rPr>
      </w:pPr>
    </w:p>
    <w:p w:rsidR="00D930F5" w:rsidRPr="00D930F5" w:rsidRDefault="00D930F5" w:rsidP="00D930F5">
      <w:pPr>
        <w:spacing w:after="0" w:line="240" w:lineRule="auto"/>
        <w:jc w:val="both"/>
        <w:rPr>
          <w:rFonts w:ascii="Times New Roman" w:eastAsia="Times New Roman" w:hAnsi="Times New Roman" w:cs="Times New Roman"/>
          <w:b/>
          <w:bCs/>
          <w:sz w:val="24"/>
          <w:szCs w:val="24"/>
          <w:u w:val="single"/>
          <w:lang w:eastAsia="ro-RO"/>
        </w:rPr>
      </w:pPr>
      <w:r w:rsidRPr="00D930F5">
        <w:rPr>
          <w:rFonts w:ascii="Times New Roman" w:eastAsia="Times New Roman" w:hAnsi="Times New Roman" w:cs="Times New Roman"/>
          <w:b/>
          <w:bCs/>
          <w:sz w:val="24"/>
          <w:szCs w:val="24"/>
          <w:u w:val="single"/>
          <w:lang w:eastAsia="ro-RO"/>
        </w:rPr>
        <w:t>Monitorizarea</w:t>
      </w:r>
    </w:p>
    <w:p w:rsidR="00D930F5" w:rsidRPr="00D930F5" w:rsidRDefault="00D930F5" w:rsidP="00D930F5">
      <w:pPr>
        <w:spacing w:after="0" w:line="240" w:lineRule="auto"/>
        <w:ind w:firstLine="360"/>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b/>
          <w:bCs/>
          <w:sz w:val="24"/>
          <w:szCs w:val="24"/>
          <w:lang w:eastAsia="ro-RO"/>
        </w:rPr>
        <w:t>a)În timpul implementării proiectului:</w:t>
      </w:r>
      <w:r w:rsidRPr="00D930F5">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respectarea cu stricteţe a limitelor şi suprafeţelor ;</w:t>
      </w:r>
    </w:p>
    <w:p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modul de depozitare a materialelor de construcţie;</w:t>
      </w:r>
    </w:p>
    <w:p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respectarea rutelor alese pentru transportul materialelor de construcţie;</w:t>
      </w:r>
    </w:p>
    <w:p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respectarea normelor de securitate a muncii;</w:t>
      </w:r>
    </w:p>
    <w:p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respectarea măsurilor de reducere a poluării;</w:t>
      </w:r>
    </w:p>
    <w:p w:rsidR="00D930F5" w:rsidRP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refacerea la sfârşitul lucrărilor a zonelor afectate de lucrările de organizare a şantierului;</w:t>
      </w:r>
    </w:p>
    <w:p w:rsidR="00D930F5" w:rsidRDefault="00D930F5" w:rsidP="00D930F5">
      <w:pPr>
        <w:spacing w:after="0" w:line="240" w:lineRule="auto"/>
        <w:jc w:val="both"/>
        <w:rPr>
          <w:rFonts w:ascii="Times New Roman" w:eastAsia="Times New Roman" w:hAnsi="Times New Roman" w:cs="Times New Roman"/>
          <w:sz w:val="24"/>
          <w:szCs w:val="24"/>
        </w:rPr>
      </w:pPr>
      <w:r w:rsidRPr="00D930F5">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6E47CC" w:rsidRDefault="006E47CC" w:rsidP="00D930F5">
      <w:pPr>
        <w:spacing w:after="0" w:line="240" w:lineRule="auto"/>
        <w:jc w:val="both"/>
        <w:rPr>
          <w:rFonts w:ascii="Times New Roman" w:eastAsia="Times New Roman" w:hAnsi="Times New Roman" w:cs="Times New Roman"/>
          <w:b/>
          <w:sz w:val="24"/>
          <w:szCs w:val="24"/>
        </w:rPr>
      </w:pPr>
      <w:r w:rsidRPr="006E47CC">
        <w:rPr>
          <w:rFonts w:ascii="Times New Roman" w:eastAsia="Times New Roman" w:hAnsi="Times New Roman" w:cs="Times New Roman"/>
          <w:b/>
          <w:sz w:val="24"/>
          <w:szCs w:val="24"/>
        </w:rPr>
        <w:t xml:space="preserve">    b)</w:t>
      </w:r>
      <w:r>
        <w:rPr>
          <w:rFonts w:ascii="Times New Roman" w:eastAsia="Times New Roman" w:hAnsi="Times New Roman" w:cs="Times New Roman"/>
          <w:b/>
          <w:sz w:val="24"/>
          <w:szCs w:val="24"/>
        </w:rPr>
        <w:t>I</w:t>
      </w:r>
      <w:r w:rsidRPr="006E47CC">
        <w:rPr>
          <w:rFonts w:ascii="Times New Roman" w:eastAsia="Times New Roman" w:hAnsi="Times New Roman" w:cs="Times New Roman"/>
          <w:b/>
          <w:sz w:val="24"/>
          <w:szCs w:val="24"/>
        </w:rPr>
        <w:t>n perioada de funcționare</w:t>
      </w:r>
    </w:p>
    <w:p w:rsidR="00D84B8D" w:rsidRDefault="00D84B8D" w:rsidP="00D930F5">
      <w:pPr>
        <w:spacing w:after="0" w:line="240" w:lineRule="auto"/>
        <w:jc w:val="both"/>
        <w:rPr>
          <w:rFonts w:ascii="Times New Roman" w:eastAsia="Times New Roman" w:hAnsi="Times New Roman" w:cs="Times New Roman"/>
          <w:sz w:val="24"/>
          <w:szCs w:val="24"/>
        </w:rPr>
      </w:pPr>
      <w:r w:rsidRPr="007161BE">
        <w:rPr>
          <w:rFonts w:ascii="Times New Roman" w:eastAsia="Times New Roman" w:hAnsi="Times New Roman" w:cs="Times New Roman"/>
          <w:sz w:val="24"/>
          <w:szCs w:val="24"/>
        </w:rPr>
        <w:t xml:space="preserve">   - modul de depozitare și gestionare al  al deșeurilor;</w:t>
      </w:r>
    </w:p>
    <w:p w:rsidR="007161BE" w:rsidRDefault="007161BE" w:rsidP="00D930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indicatorii de calitate ai  apelor din forajele de monitorizare;</w:t>
      </w:r>
    </w:p>
    <w:p w:rsidR="007161BE" w:rsidRPr="007161BE" w:rsidRDefault="007161BE" w:rsidP="00D930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indicatorii de calitate ai apelor u</w:t>
      </w:r>
      <w:r w:rsidR="00D408E6">
        <w:rPr>
          <w:rFonts w:ascii="Times New Roman" w:eastAsia="Times New Roman" w:hAnsi="Times New Roman" w:cs="Times New Roman"/>
          <w:sz w:val="24"/>
          <w:szCs w:val="24"/>
        </w:rPr>
        <w:t>z</w:t>
      </w:r>
      <w:r>
        <w:rPr>
          <w:rFonts w:ascii="Times New Roman" w:eastAsia="Times New Roman" w:hAnsi="Times New Roman" w:cs="Times New Roman"/>
          <w:sz w:val="24"/>
          <w:szCs w:val="24"/>
        </w:rPr>
        <w:t>ate evacuate;</w:t>
      </w:r>
    </w:p>
    <w:p w:rsidR="00D930F5" w:rsidRPr="007161BE" w:rsidRDefault="00D84B8D" w:rsidP="00D930F5">
      <w:pPr>
        <w:spacing w:after="0" w:line="240" w:lineRule="auto"/>
        <w:jc w:val="both"/>
        <w:rPr>
          <w:rFonts w:ascii="Times New Roman" w:eastAsia="Times New Roman" w:hAnsi="Times New Roman" w:cs="Times New Roman"/>
          <w:sz w:val="24"/>
          <w:szCs w:val="24"/>
        </w:rPr>
      </w:pPr>
      <w:r w:rsidRPr="007161BE">
        <w:rPr>
          <w:rFonts w:ascii="Times New Roman" w:eastAsia="Times New Roman" w:hAnsi="Times New Roman" w:cs="Times New Roman"/>
          <w:sz w:val="24"/>
          <w:szCs w:val="24"/>
        </w:rPr>
        <w:t xml:space="preserve">   </w:t>
      </w:r>
    </w:p>
    <w:p w:rsidR="00D930F5" w:rsidRPr="00D930F5" w:rsidRDefault="00D930F5" w:rsidP="00D930F5">
      <w:pPr>
        <w:spacing w:after="120" w:line="240" w:lineRule="auto"/>
        <w:ind w:firstLine="709"/>
        <w:jc w:val="both"/>
        <w:rPr>
          <w:rFonts w:ascii="Times New Roman" w:eastAsia="Times New Roman" w:hAnsi="Times New Roman" w:cs="Times New Roman"/>
          <w:i/>
          <w:sz w:val="24"/>
          <w:szCs w:val="24"/>
          <w:lang w:eastAsia="ro-RO"/>
        </w:rPr>
      </w:pPr>
      <w:r w:rsidRPr="00D930F5">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și </w:t>
      </w:r>
      <w:r w:rsidRPr="00D930F5">
        <w:rPr>
          <w:rFonts w:ascii="Times New Roman" w:hAnsi="Times New Roman" w:cs="Times New Roman"/>
          <w:b/>
          <w:i/>
          <w:color w:val="000000"/>
          <w:sz w:val="24"/>
          <w:szCs w:val="24"/>
        </w:rPr>
        <w:t>evaluarea impactului asupra corpurilor de apă</w:t>
      </w:r>
      <w:r w:rsidRPr="00D930F5">
        <w:rPr>
          <w:rFonts w:ascii="Times New Roman" w:eastAsia="Times New Roman" w:hAnsi="Times New Roman" w:cs="Times New Roman"/>
          <w:i/>
          <w:sz w:val="24"/>
          <w:szCs w:val="24"/>
          <w:lang w:eastAsia="ro-RO"/>
        </w:rPr>
        <w:t>.</w:t>
      </w:r>
    </w:p>
    <w:p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r w:rsidRPr="00D930F5">
        <w:rPr>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9" w:name="do|ax5^I|pa35"/>
      <w:bookmarkEnd w:id="9"/>
      <w:r w:rsidRPr="00D930F5">
        <w:rPr>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4" w:history="1">
        <w:r w:rsidRPr="00D930F5">
          <w:rPr>
            <w:rFonts w:ascii="Times New Roman" w:hAnsi="Times New Roman" w:cs="Times New Roman"/>
            <w:b/>
            <w:bCs/>
            <w:color w:val="333399"/>
            <w:sz w:val="24"/>
            <w:szCs w:val="24"/>
            <w:u w:val="single"/>
          </w:rPr>
          <w:t>554/2004</w:t>
        </w:r>
      </w:hyperlink>
      <w:r w:rsidRPr="00D930F5">
        <w:rPr>
          <w:rFonts w:ascii="Times New Roman" w:hAnsi="Times New Roman" w:cs="Times New Roman"/>
          <w:color w:val="000000"/>
          <w:sz w:val="24"/>
          <w:szCs w:val="24"/>
        </w:rPr>
        <w:t>, cu modificările şi completările ulterioare.</w:t>
      </w:r>
    </w:p>
    <w:p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0" w:name="do|ax5^I|pa36"/>
      <w:bookmarkEnd w:id="10"/>
      <w:r w:rsidRPr="00D930F5">
        <w:rPr>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1" w:name="do|ax5^I|pa37"/>
      <w:bookmarkEnd w:id="11"/>
      <w:r w:rsidRPr="00D930F5">
        <w:rPr>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2" w:name="do|ax5^I|pa38"/>
      <w:bookmarkEnd w:id="12"/>
      <w:r w:rsidRPr="00D930F5">
        <w:rPr>
          <w:rFonts w:ascii="Times New Roman" w:hAnsi="Times New Roman" w:cs="Times New Roman"/>
          <w:color w:val="000000"/>
          <w:sz w:val="24"/>
          <w:szCs w:val="24"/>
        </w:rPr>
        <w:t xml:space="preserve">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w:t>
      </w:r>
      <w:r w:rsidRPr="00D930F5">
        <w:rPr>
          <w:rFonts w:ascii="Times New Roman" w:hAnsi="Times New Roman" w:cs="Times New Roman"/>
          <w:color w:val="000000"/>
          <w:sz w:val="24"/>
          <w:szCs w:val="24"/>
        </w:rPr>
        <w:lastRenderedPageBreak/>
        <w:t>autorităţii ierarhic superioare revocarea, în tot sau în parte, a respectivei decizii. Solicitarea trebuie înregistrată în termen de 30 de zile de la data aducerii la cunoştinţa publicului a deciziei.</w:t>
      </w:r>
    </w:p>
    <w:p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3" w:name="do|ax5^I|pa39"/>
      <w:bookmarkEnd w:id="13"/>
      <w:r w:rsidRPr="00D930F5">
        <w:rPr>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4" w:name="do|ax5^I|pa40"/>
      <w:bookmarkEnd w:id="14"/>
      <w:r w:rsidRPr="00D930F5">
        <w:rPr>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5" w:name="do|ax5^I|pa41"/>
      <w:bookmarkEnd w:id="15"/>
      <w:r w:rsidRPr="00D930F5">
        <w:rPr>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hyperlink r:id="rId15" w:history="1">
        <w:r w:rsidRPr="00D930F5">
          <w:rPr>
            <w:rFonts w:ascii="Times New Roman" w:hAnsi="Times New Roman" w:cs="Times New Roman"/>
            <w:b/>
            <w:bCs/>
            <w:color w:val="333399"/>
            <w:sz w:val="24"/>
            <w:szCs w:val="24"/>
            <w:u w:val="single"/>
          </w:rPr>
          <w:t>554/2004</w:t>
        </w:r>
      </w:hyperlink>
      <w:r w:rsidRPr="00D930F5">
        <w:rPr>
          <w:rFonts w:ascii="Times New Roman" w:hAnsi="Times New Roman" w:cs="Times New Roman"/>
          <w:color w:val="000000"/>
          <w:sz w:val="24"/>
          <w:szCs w:val="24"/>
        </w:rPr>
        <w:t>, cu modificările şi completările ulterioare.</w:t>
      </w:r>
    </w:p>
    <w:p w:rsidR="00244476" w:rsidRDefault="00244476" w:rsidP="00D930F5">
      <w:pPr>
        <w:spacing w:after="0" w:line="240" w:lineRule="auto"/>
        <w:rPr>
          <w:rFonts w:ascii="Times New Roman" w:hAnsi="Times New Roman" w:cs="Times New Roman"/>
          <w:b/>
          <w:sz w:val="26"/>
          <w:szCs w:val="26"/>
        </w:rPr>
      </w:pPr>
      <w:bookmarkStart w:id="16" w:name="do|ax5^I|pa42"/>
      <w:bookmarkEnd w:id="16"/>
    </w:p>
    <w:p w:rsidR="00D930F5" w:rsidRPr="00D930F5" w:rsidRDefault="00D930F5" w:rsidP="00D930F5">
      <w:pPr>
        <w:spacing w:after="0" w:line="240" w:lineRule="auto"/>
        <w:rPr>
          <w:rFonts w:ascii="Times New Roman" w:hAnsi="Times New Roman" w:cs="Times New Roman"/>
          <w:b/>
          <w:sz w:val="26"/>
          <w:szCs w:val="26"/>
        </w:rPr>
      </w:pPr>
      <w:r w:rsidRPr="00D930F5">
        <w:rPr>
          <w:rFonts w:ascii="Times New Roman" w:hAnsi="Times New Roman" w:cs="Times New Roman"/>
          <w:b/>
          <w:sz w:val="26"/>
          <w:szCs w:val="26"/>
        </w:rPr>
        <w:t xml:space="preserve">    </w:t>
      </w:r>
      <w:r w:rsidR="00962A03">
        <w:rPr>
          <w:rFonts w:ascii="Times New Roman" w:hAnsi="Times New Roman" w:cs="Times New Roman"/>
          <w:b/>
          <w:sz w:val="26"/>
          <w:szCs w:val="26"/>
        </w:rPr>
        <w:t xml:space="preserve">                                             </w:t>
      </w:r>
      <w:r w:rsidRPr="00D930F5">
        <w:rPr>
          <w:rFonts w:ascii="Times New Roman" w:hAnsi="Times New Roman" w:cs="Times New Roman"/>
          <w:b/>
          <w:sz w:val="26"/>
          <w:szCs w:val="26"/>
        </w:rPr>
        <w:t xml:space="preserve"> DIRECTOR EXECUTIV</w:t>
      </w:r>
      <w:r w:rsidRPr="00D930F5">
        <w:rPr>
          <w:rFonts w:ascii="Times New Roman" w:hAnsi="Times New Roman" w:cs="Times New Roman"/>
          <w:sz w:val="26"/>
          <w:szCs w:val="26"/>
        </w:rPr>
        <w:t>,</w:t>
      </w:r>
    </w:p>
    <w:p w:rsidR="00D930F5" w:rsidRPr="00D930F5" w:rsidRDefault="00D930F5" w:rsidP="00D930F5">
      <w:pPr>
        <w:spacing w:after="0" w:line="240" w:lineRule="auto"/>
        <w:rPr>
          <w:rFonts w:ascii="Times New Roman" w:hAnsi="Times New Roman" w:cs="Times New Roman"/>
          <w:b/>
          <w:sz w:val="26"/>
          <w:szCs w:val="26"/>
        </w:rPr>
      </w:pPr>
      <w:r w:rsidRPr="00D930F5">
        <w:rPr>
          <w:rFonts w:ascii="Times New Roman" w:hAnsi="Times New Roman" w:cs="Times New Roman"/>
          <w:b/>
          <w:sz w:val="26"/>
          <w:szCs w:val="26"/>
        </w:rPr>
        <w:t xml:space="preserve">                                                 Laura Gabriela BRICEAG</w:t>
      </w:r>
    </w:p>
    <w:p w:rsidR="00D930F5" w:rsidRPr="00D930F5" w:rsidRDefault="00D930F5" w:rsidP="00D930F5">
      <w:pPr>
        <w:spacing w:after="0" w:line="240" w:lineRule="auto"/>
        <w:jc w:val="both"/>
        <w:rPr>
          <w:rFonts w:ascii="Times New Roman" w:hAnsi="Times New Roman" w:cs="Times New Roman"/>
          <w:b/>
          <w:sz w:val="26"/>
          <w:szCs w:val="26"/>
        </w:rPr>
      </w:pPr>
    </w:p>
    <w:p w:rsidR="00962A03" w:rsidRDefault="00962A03" w:rsidP="00D930F5">
      <w:pPr>
        <w:spacing w:after="0" w:line="240" w:lineRule="auto"/>
        <w:jc w:val="both"/>
        <w:rPr>
          <w:rFonts w:ascii="Times New Roman" w:hAnsi="Times New Roman" w:cs="Times New Roman"/>
          <w:b/>
          <w:sz w:val="26"/>
          <w:szCs w:val="26"/>
        </w:rPr>
      </w:pPr>
    </w:p>
    <w:p w:rsidR="00D930F5" w:rsidRPr="00D930F5" w:rsidRDefault="00D930F5" w:rsidP="00D930F5">
      <w:pPr>
        <w:spacing w:after="0" w:line="240" w:lineRule="auto"/>
        <w:jc w:val="both"/>
        <w:rPr>
          <w:rFonts w:ascii="Times New Roman" w:hAnsi="Times New Roman" w:cs="Times New Roman"/>
          <w:b/>
          <w:sz w:val="26"/>
          <w:szCs w:val="26"/>
        </w:rPr>
      </w:pPr>
      <w:r w:rsidRPr="00D930F5">
        <w:rPr>
          <w:rFonts w:ascii="Times New Roman" w:hAnsi="Times New Roman" w:cs="Times New Roman"/>
          <w:b/>
          <w:sz w:val="26"/>
          <w:szCs w:val="26"/>
        </w:rPr>
        <w:t xml:space="preserve"> Șef Serviciu A.A.A.</w:t>
      </w:r>
      <w:r w:rsidRPr="00D930F5">
        <w:rPr>
          <w:rFonts w:ascii="Times New Roman" w:hAnsi="Times New Roman" w:cs="Times New Roman"/>
          <w:sz w:val="26"/>
          <w:szCs w:val="26"/>
        </w:rPr>
        <w:t>,</w:t>
      </w:r>
      <w:r w:rsidRPr="00D930F5">
        <w:rPr>
          <w:rFonts w:ascii="Times New Roman" w:hAnsi="Times New Roman" w:cs="Times New Roman"/>
          <w:b/>
          <w:sz w:val="26"/>
          <w:szCs w:val="26"/>
        </w:rPr>
        <w:t xml:space="preserve">                                                                             Întocmit,</w:t>
      </w:r>
    </w:p>
    <w:p w:rsidR="00D930F5" w:rsidRPr="00D930F5" w:rsidRDefault="00D930F5" w:rsidP="00D930F5">
      <w:pPr>
        <w:spacing w:after="0" w:line="240" w:lineRule="auto"/>
        <w:jc w:val="both"/>
        <w:rPr>
          <w:rFonts w:ascii="Times New Roman" w:hAnsi="Times New Roman" w:cs="Times New Roman"/>
          <w:b/>
          <w:sz w:val="26"/>
          <w:szCs w:val="26"/>
        </w:rPr>
      </w:pPr>
      <w:r w:rsidRPr="00D930F5">
        <w:rPr>
          <w:rFonts w:ascii="Times New Roman" w:hAnsi="Times New Roman" w:cs="Times New Roman"/>
          <w:b/>
          <w:sz w:val="26"/>
          <w:szCs w:val="26"/>
        </w:rPr>
        <w:t>Maria MORCOAȘE                                                                         consilier AAA</w:t>
      </w:r>
    </w:p>
    <w:p w:rsidR="00D930F5" w:rsidRPr="00D930F5" w:rsidRDefault="00D930F5" w:rsidP="00D930F5">
      <w:pPr>
        <w:spacing w:after="0" w:line="240" w:lineRule="auto"/>
        <w:jc w:val="both"/>
        <w:rPr>
          <w:rFonts w:ascii="Times New Roman" w:hAnsi="Times New Roman" w:cs="Times New Roman"/>
          <w:b/>
          <w:sz w:val="26"/>
          <w:szCs w:val="26"/>
        </w:rPr>
      </w:pPr>
      <w:r w:rsidRPr="00D930F5">
        <w:rPr>
          <w:rFonts w:ascii="Times New Roman" w:hAnsi="Times New Roman" w:cs="Times New Roman"/>
          <w:b/>
          <w:sz w:val="26"/>
          <w:szCs w:val="26"/>
        </w:rPr>
        <w:t xml:space="preserve">                                                                                                Grațiela CIOCOIU- BUNILĂ</w:t>
      </w:r>
    </w:p>
    <w:p w:rsidR="00D930F5" w:rsidRDefault="00D930F5" w:rsidP="00D930F5">
      <w:pPr>
        <w:spacing w:after="0" w:line="240" w:lineRule="auto"/>
        <w:jc w:val="both"/>
        <w:rPr>
          <w:rFonts w:ascii="Times New Roman" w:hAnsi="Times New Roman" w:cs="Times New Roman"/>
          <w:b/>
          <w:sz w:val="26"/>
          <w:szCs w:val="26"/>
        </w:rPr>
      </w:pPr>
    </w:p>
    <w:p w:rsidR="00116AE8" w:rsidRPr="00D930F5" w:rsidRDefault="00116AE8" w:rsidP="00D930F5">
      <w:pPr>
        <w:spacing w:after="0" w:line="240" w:lineRule="auto"/>
        <w:jc w:val="both"/>
        <w:rPr>
          <w:rFonts w:ascii="Times New Roman" w:hAnsi="Times New Roman" w:cs="Times New Roman"/>
          <w:b/>
          <w:sz w:val="26"/>
          <w:szCs w:val="26"/>
        </w:rPr>
      </w:pPr>
    </w:p>
    <w:p w:rsidR="00D930F5" w:rsidRPr="00D930F5" w:rsidRDefault="00D930F5" w:rsidP="00D930F5">
      <w:pPr>
        <w:spacing w:after="0" w:line="240" w:lineRule="auto"/>
        <w:rPr>
          <w:rFonts w:ascii="Times New Roman" w:hAnsi="Times New Roman" w:cs="Times New Roman"/>
          <w:b/>
          <w:sz w:val="26"/>
          <w:szCs w:val="26"/>
        </w:rPr>
      </w:pPr>
      <w:r>
        <w:rPr>
          <w:rFonts w:ascii="Times New Roman" w:hAnsi="Times New Roman" w:cs="Times New Roman"/>
          <w:b/>
          <w:sz w:val="26"/>
          <w:szCs w:val="26"/>
        </w:rPr>
        <w:t>p.</w:t>
      </w:r>
      <w:r w:rsidR="00C00AE3">
        <w:rPr>
          <w:rFonts w:ascii="Times New Roman" w:hAnsi="Times New Roman" w:cs="Times New Roman"/>
          <w:b/>
          <w:sz w:val="26"/>
          <w:szCs w:val="26"/>
        </w:rPr>
        <w:t xml:space="preserve"> </w:t>
      </w:r>
      <w:r w:rsidRPr="00D930F5">
        <w:rPr>
          <w:rFonts w:ascii="Times New Roman" w:hAnsi="Times New Roman" w:cs="Times New Roman"/>
          <w:b/>
          <w:sz w:val="26"/>
          <w:szCs w:val="26"/>
        </w:rPr>
        <w:t xml:space="preserve">Șef Serviciu C.F.M.,                                                                          </w:t>
      </w:r>
    </w:p>
    <w:p w:rsidR="00D930F5" w:rsidRPr="00D930F5" w:rsidRDefault="00D930F5" w:rsidP="00D930F5">
      <w:pPr>
        <w:spacing w:after="0" w:line="240" w:lineRule="auto"/>
        <w:rPr>
          <w:rFonts w:ascii="Times New Roman" w:hAnsi="Times New Roman" w:cs="Times New Roman"/>
          <w:b/>
          <w:sz w:val="24"/>
          <w:szCs w:val="24"/>
        </w:rPr>
      </w:pPr>
      <w:r w:rsidRPr="00D930F5">
        <w:rPr>
          <w:rFonts w:ascii="Times New Roman" w:hAnsi="Times New Roman" w:cs="Times New Roman"/>
          <w:b/>
          <w:sz w:val="26"/>
          <w:szCs w:val="26"/>
        </w:rPr>
        <w:t xml:space="preserve"> Cornelia VLAICU                                                                            </w:t>
      </w:r>
    </w:p>
    <w:p w:rsidR="00812314" w:rsidRPr="00C709A7" w:rsidRDefault="00812314" w:rsidP="00812314">
      <w:pPr>
        <w:spacing w:after="0" w:line="240" w:lineRule="auto"/>
        <w:rPr>
          <w:rFonts w:ascii="Times New Roman" w:hAnsi="Times New Roman" w:cs="Times New Roman"/>
        </w:rPr>
      </w:pPr>
    </w:p>
    <w:p w:rsidR="00812314" w:rsidRPr="00812314" w:rsidRDefault="00812314" w:rsidP="00812314">
      <w:pPr>
        <w:pStyle w:val="Default"/>
        <w:jc w:val="both"/>
        <w:rPr>
          <w:rFonts w:ascii="Times New Roman" w:hAnsi="Times New Roman" w:cs="Times New Roman"/>
          <w:color w:val="auto"/>
        </w:rPr>
      </w:pPr>
    </w:p>
    <w:p w:rsidR="00812314" w:rsidRDefault="00812314" w:rsidP="00812314">
      <w:pPr>
        <w:pStyle w:val="Default"/>
        <w:pageBreakBefore/>
        <w:rPr>
          <w:color w:val="auto"/>
        </w:rPr>
      </w:pPr>
    </w:p>
    <w:sectPr w:rsidR="00812314" w:rsidSect="00244476">
      <w:footerReference w:type="default" r:id="rId16"/>
      <w:pgSz w:w="11906" w:h="16838" w:code="9"/>
      <w:pgMar w:top="567" w:right="851" w:bottom="726" w:left="1134"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7DD" w:rsidRDefault="00DD47DD" w:rsidP="00EE5AEC">
      <w:pPr>
        <w:spacing w:after="0" w:line="240" w:lineRule="auto"/>
      </w:pPr>
      <w:r>
        <w:separator/>
      </w:r>
    </w:p>
  </w:endnote>
  <w:endnote w:type="continuationSeparator" w:id="0">
    <w:p w:rsidR="00DD47DD" w:rsidRDefault="00DD47DD"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ap">
    <w:altName w:val="Times New Roman"/>
    <w:charset w:val="00"/>
    <w:family w:val="auto"/>
    <w:pitch w:val="variable"/>
    <w:sig w:usb0="00000000"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witzerland-Ro">
    <w:altName w:val="Arial Narrow"/>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imes-R New">
    <w:altName w:val="Times New Roman"/>
    <w:charset w:val="00"/>
    <w:family w:val="roman"/>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30D" w:rsidRPr="003D79F6" w:rsidRDefault="0018030D" w:rsidP="00D32CB6">
    <w:pPr>
      <w:pStyle w:val="Header"/>
      <w:jc w:val="center"/>
      <w:rPr>
        <w:rFonts w:ascii="Times New Roman" w:hAnsi="Times New Roman"/>
        <w:sz w:val="24"/>
        <w:szCs w:val="24"/>
      </w:rPr>
    </w:pPr>
    <w:r>
      <w:rPr>
        <w:noProof/>
        <w:lang w:eastAsia="ro-RO"/>
      </w:rPr>
      <w:drawing>
        <wp:inline distT="0" distB="0" distL="0" distR="0">
          <wp:extent cx="6236970" cy="688975"/>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18030D" w:rsidRDefault="0018030D" w:rsidP="00051258">
    <w:pPr>
      <w:pStyle w:val="Footer"/>
      <w:jc w:val="right"/>
    </w:pPr>
    <w:r>
      <w:fldChar w:fldCharType="begin"/>
    </w:r>
    <w:r>
      <w:instrText>PAGE   \* MERGEFORMAT</w:instrText>
    </w:r>
    <w:r>
      <w:fldChar w:fldCharType="separate"/>
    </w:r>
    <w:r w:rsidR="0019694F">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7DD" w:rsidRDefault="00DD47DD" w:rsidP="00EE5AEC">
      <w:pPr>
        <w:spacing w:after="0" w:line="240" w:lineRule="auto"/>
      </w:pPr>
      <w:r>
        <w:separator/>
      </w:r>
    </w:p>
  </w:footnote>
  <w:footnote w:type="continuationSeparator" w:id="0">
    <w:p w:rsidR="00DD47DD" w:rsidRDefault="00DD47DD"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singleLevel"/>
    <w:tmpl w:val="00000013"/>
    <w:name w:val="WW8Num33"/>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29F3494"/>
    <w:multiLevelType w:val="hybridMultilevel"/>
    <w:tmpl w:val="DF4E55F0"/>
    <w:lvl w:ilvl="0" w:tplc="29867318">
      <w:start w:val="1"/>
      <w:numFmt w:val="decimal"/>
      <w:lvlText w:val="3.%1."/>
      <w:lvlJc w:val="righ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715AB"/>
    <w:multiLevelType w:val="hybridMultilevel"/>
    <w:tmpl w:val="48927504"/>
    <w:lvl w:ilvl="0" w:tplc="9E44FEBC">
      <w:start w:val="1"/>
      <w:numFmt w:val="bullet"/>
      <w:pStyle w:val="ListParagraph"/>
      <w:lvlText w:val=""/>
      <w:lvlJc w:val="left"/>
      <w:pPr>
        <w:ind w:left="1080" w:hanging="360"/>
      </w:pPr>
      <w:rPr>
        <w:rFonts w:ascii="Symbol" w:hAnsi="Symbol" w:hint="default"/>
        <w:b w:val="0"/>
        <w:i w:val="0"/>
        <w:color w:val="943634" w:themeColor="accent2" w:themeShade="BF"/>
        <w:sz w:val="24"/>
        <w:u w:val="none" w:color="632423" w:themeColor="accent2" w:themeShade="8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0F6710B7"/>
    <w:multiLevelType w:val="hybridMultilevel"/>
    <w:tmpl w:val="043CB89C"/>
    <w:lvl w:ilvl="0" w:tplc="0409000F">
      <w:start w:val="1"/>
      <w:numFmt w:val="decimal"/>
      <w:lvlText w:val="%1."/>
      <w:lvlJc w:val="left"/>
      <w:pPr>
        <w:ind w:left="360"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97BB2"/>
    <w:multiLevelType w:val="hybridMultilevel"/>
    <w:tmpl w:val="C9FC7C24"/>
    <w:lvl w:ilvl="0" w:tplc="FC7EF2F4">
      <w:numFmt w:val="bullet"/>
      <w:pStyle w:val="Liniuta"/>
      <w:lvlText w:val="-"/>
      <w:lvlJc w:val="left"/>
      <w:pPr>
        <w:ind w:left="1671" w:hanging="990"/>
      </w:pPr>
      <w:rPr>
        <w:rFonts w:ascii="Arial Narrow" w:eastAsia="Times New Roman" w:hAnsi="Arial Narrow" w:cs="Arial" w:hint="default"/>
      </w:rPr>
    </w:lvl>
    <w:lvl w:ilvl="1" w:tplc="04180019">
      <w:start w:val="1"/>
      <w:numFmt w:val="lowerLetter"/>
      <w:lvlText w:val="%2."/>
      <w:lvlJc w:val="left"/>
      <w:pPr>
        <w:ind w:left="1761" w:hanging="360"/>
      </w:pPr>
    </w:lvl>
    <w:lvl w:ilvl="2" w:tplc="0418001B">
      <w:start w:val="1"/>
      <w:numFmt w:val="lowerRoman"/>
      <w:lvlText w:val="%3."/>
      <w:lvlJc w:val="right"/>
      <w:pPr>
        <w:ind w:left="2481" w:hanging="180"/>
      </w:pPr>
    </w:lvl>
    <w:lvl w:ilvl="3" w:tplc="0418000F">
      <w:start w:val="1"/>
      <w:numFmt w:val="decimal"/>
      <w:lvlText w:val="%4."/>
      <w:lvlJc w:val="left"/>
      <w:pPr>
        <w:ind w:left="3201" w:hanging="360"/>
      </w:pPr>
    </w:lvl>
    <w:lvl w:ilvl="4" w:tplc="04180019">
      <w:start w:val="1"/>
      <w:numFmt w:val="lowerLetter"/>
      <w:lvlText w:val="%5."/>
      <w:lvlJc w:val="left"/>
      <w:pPr>
        <w:ind w:left="3921" w:hanging="360"/>
      </w:pPr>
    </w:lvl>
    <w:lvl w:ilvl="5" w:tplc="0418001B">
      <w:start w:val="1"/>
      <w:numFmt w:val="lowerRoman"/>
      <w:lvlText w:val="%6."/>
      <w:lvlJc w:val="right"/>
      <w:pPr>
        <w:ind w:left="4641" w:hanging="180"/>
      </w:pPr>
    </w:lvl>
    <w:lvl w:ilvl="6" w:tplc="0418000F">
      <w:start w:val="1"/>
      <w:numFmt w:val="decimal"/>
      <w:lvlText w:val="%7."/>
      <w:lvlJc w:val="left"/>
      <w:pPr>
        <w:ind w:left="5361" w:hanging="360"/>
      </w:pPr>
    </w:lvl>
    <w:lvl w:ilvl="7" w:tplc="2F08A5C0">
      <w:start w:val="1"/>
      <w:numFmt w:val="bullet"/>
      <w:lvlText w:val="B"/>
      <w:lvlJc w:val="left"/>
      <w:pPr>
        <w:ind w:left="6081" w:hanging="360"/>
      </w:pPr>
      <w:rPr>
        <w:rFonts w:ascii="Symap" w:hAnsi="Symap" w:hint="default"/>
      </w:rPr>
    </w:lvl>
    <w:lvl w:ilvl="8" w:tplc="0418001B" w:tentative="1">
      <w:start w:val="1"/>
      <w:numFmt w:val="lowerRoman"/>
      <w:lvlText w:val="%9."/>
      <w:lvlJc w:val="right"/>
      <w:pPr>
        <w:ind w:left="6801" w:hanging="180"/>
      </w:pPr>
    </w:lvl>
  </w:abstractNum>
  <w:abstractNum w:abstractNumId="7" w15:restartNumberingAfterBreak="0">
    <w:nsid w:val="13387E6F"/>
    <w:multiLevelType w:val="multilevel"/>
    <w:tmpl w:val="7ACE9EB4"/>
    <w:styleLink w:val="WW8Num2"/>
    <w:lvl w:ilvl="0">
      <w:numFmt w:val="bullet"/>
      <w:lvlText w:val=""/>
      <w:lvlJc w:val="left"/>
      <w:rPr>
        <w:rFonts w:ascii="Wingdings" w:hAnsi="Wingdings"/>
        <w:sz w:val="20"/>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16033693"/>
    <w:multiLevelType w:val="multilevel"/>
    <w:tmpl w:val="CB4CC81E"/>
    <w:styleLink w:val="WW8Num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84B3CFB"/>
    <w:multiLevelType w:val="singleLevel"/>
    <w:tmpl w:val="4C14F832"/>
    <w:lvl w:ilvl="0">
      <w:start w:val="1"/>
      <w:numFmt w:val="bullet"/>
      <w:pStyle w:val="Blickfangpunkt2T"/>
      <w:lvlText w:val="–"/>
      <w:lvlJc w:val="left"/>
      <w:pPr>
        <w:tabs>
          <w:tab w:val="num" w:pos="360"/>
        </w:tabs>
        <w:ind w:left="284" w:hanging="284"/>
      </w:pPr>
      <w:rPr>
        <w:rFonts w:ascii="Times New Roman" w:hAnsi="Times New Roman" w:hint="default"/>
        <w:sz w:val="16"/>
      </w:rPr>
    </w:lvl>
  </w:abstractNum>
  <w:abstractNum w:abstractNumId="10"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DF7DF1"/>
    <w:multiLevelType w:val="multilevel"/>
    <w:tmpl w:val="C5166B52"/>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04050A"/>
    <w:multiLevelType w:val="hybridMultilevel"/>
    <w:tmpl w:val="178829C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3372621"/>
    <w:multiLevelType w:val="multilevel"/>
    <w:tmpl w:val="BC7EB79E"/>
    <w:lvl w:ilvl="0">
      <w:start w:val="1"/>
      <w:numFmt w:val="decimal"/>
      <w:lvlText w:val="%1"/>
      <w:lvlJc w:val="left"/>
      <w:pPr>
        <w:tabs>
          <w:tab w:val="num" w:pos="1332"/>
        </w:tabs>
        <w:ind w:left="1332" w:hanging="432"/>
      </w:pPr>
      <w:rPr>
        <w:rFonts w:hint="default"/>
        <w:b/>
        <w:sz w:val="24"/>
        <w:szCs w:val="24"/>
      </w:rPr>
    </w:lvl>
    <w:lvl w:ilvl="1">
      <w:start w:val="1"/>
      <w:numFmt w:val="decimal"/>
      <w:lvlText w:val="%1.%2"/>
      <w:lvlJc w:val="left"/>
      <w:pPr>
        <w:tabs>
          <w:tab w:val="num" w:pos="1002"/>
        </w:tabs>
        <w:ind w:left="1002"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4"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1F326C"/>
    <w:multiLevelType w:val="hybridMultilevel"/>
    <w:tmpl w:val="131C8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094602"/>
    <w:multiLevelType w:val="hybridMultilevel"/>
    <w:tmpl w:val="1CA42A94"/>
    <w:lvl w:ilvl="0" w:tplc="DE04D63E">
      <w:start w:val="1"/>
      <w:numFmt w:val="lowerLetter"/>
      <w:lvlText w:val="%1."/>
      <w:lvlJc w:val="left"/>
      <w:pPr>
        <w:ind w:left="720" w:hanging="360"/>
      </w:pPr>
      <w:rPr>
        <w:rFonts w:ascii="Times New Roman" w:hAnsi="Times New Roman" w:cs="Times New Roman" w:hint="default"/>
        <w:b w:val="0"/>
        <w:bCs w:val="0"/>
        <w:i w:val="0"/>
        <w:i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D2427D"/>
    <w:multiLevelType w:val="hybridMultilevel"/>
    <w:tmpl w:val="A47A5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E417CD"/>
    <w:multiLevelType w:val="hybridMultilevel"/>
    <w:tmpl w:val="CCF8C57E"/>
    <w:lvl w:ilvl="0" w:tplc="E6DAC9D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372A1F"/>
    <w:multiLevelType w:val="hybridMultilevel"/>
    <w:tmpl w:val="838C1BAC"/>
    <w:lvl w:ilvl="0" w:tplc="0409000B">
      <w:start w:val="1"/>
      <w:numFmt w:val="bullet"/>
      <w:lvlText w:val=""/>
      <w:lvlJc w:val="left"/>
      <w:pPr>
        <w:ind w:left="1890" w:hanging="360"/>
      </w:pPr>
      <w:rPr>
        <w:rFonts w:ascii="Wingdings" w:hAnsi="Wingdings"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hint="default"/>
      </w:rPr>
    </w:lvl>
  </w:abstractNum>
  <w:abstractNum w:abstractNumId="20" w15:restartNumberingAfterBreak="0">
    <w:nsid w:val="3D3F6276"/>
    <w:multiLevelType w:val="hybridMultilevel"/>
    <w:tmpl w:val="BF968910"/>
    <w:lvl w:ilvl="0" w:tplc="DC1A6554">
      <w:start w:val="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32A522F"/>
    <w:multiLevelType w:val="hybridMultilevel"/>
    <w:tmpl w:val="300C83A0"/>
    <w:lvl w:ilvl="0" w:tplc="43D24084">
      <w:start w:val="2"/>
      <w:numFmt w:val="bullet"/>
      <w:lvlText w:val="-"/>
      <w:lvlJc w:val="left"/>
      <w:pPr>
        <w:ind w:left="450" w:hanging="360"/>
      </w:pPr>
      <w:rPr>
        <w:rFonts w:ascii="Times New Roman" w:eastAsia="Times New Roman" w:hAnsi="Times New Roman" w:cs="Times New Roman" w:hint="default"/>
        <w:b/>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43D8731C"/>
    <w:multiLevelType w:val="hybridMultilevel"/>
    <w:tmpl w:val="097AE732"/>
    <w:lvl w:ilvl="0" w:tplc="04090003">
      <w:start w:val="1"/>
      <w:numFmt w:val="bullet"/>
      <w:lvlText w:val="o"/>
      <w:lvlJc w:val="left"/>
      <w:pPr>
        <w:ind w:left="786" w:hanging="360"/>
      </w:pPr>
      <w:rPr>
        <w:rFonts w:ascii="Courier New" w:hAnsi="Courier New" w:cs="Courier New" w:hint="default"/>
      </w:rPr>
    </w:lvl>
    <w:lvl w:ilvl="1" w:tplc="FFFFFFFF">
      <w:start w:val="1"/>
      <w:numFmt w:val="bullet"/>
      <w:lvlText w:val="o"/>
      <w:lvlJc w:val="left"/>
      <w:pPr>
        <w:ind w:left="1506" w:hanging="360"/>
      </w:pPr>
      <w:rPr>
        <w:rFonts w:ascii="Courier New" w:hAnsi="Courier New" w:cs="Courier New" w:hint="default"/>
      </w:rPr>
    </w:lvl>
    <w:lvl w:ilvl="2" w:tplc="FFFFFFFF">
      <w:start w:val="1"/>
      <w:numFmt w:val="bullet"/>
      <w:lvlText w:val=""/>
      <w:lvlJc w:val="left"/>
      <w:pPr>
        <w:ind w:left="2226" w:hanging="360"/>
      </w:pPr>
      <w:rPr>
        <w:rFonts w:ascii="Wingdings" w:hAnsi="Wingdings" w:hint="default"/>
      </w:rPr>
    </w:lvl>
    <w:lvl w:ilvl="3" w:tplc="FFFFFFFF">
      <w:start w:val="1"/>
      <w:numFmt w:val="bullet"/>
      <w:lvlText w:val=""/>
      <w:lvlJc w:val="left"/>
      <w:pPr>
        <w:ind w:left="2946" w:hanging="360"/>
      </w:pPr>
      <w:rPr>
        <w:rFonts w:ascii="Symbol" w:hAnsi="Symbol" w:hint="default"/>
      </w:rPr>
    </w:lvl>
    <w:lvl w:ilvl="4" w:tplc="FFFFFFFF">
      <w:start w:val="1"/>
      <w:numFmt w:val="bullet"/>
      <w:lvlText w:val="o"/>
      <w:lvlJc w:val="left"/>
      <w:pPr>
        <w:ind w:left="3666" w:hanging="360"/>
      </w:pPr>
      <w:rPr>
        <w:rFonts w:ascii="Courier New" w:hAnsi="Courier New" w:cs="Courier New" w:hint="default"/>
      </w:rPr>
    </w:lvl>
    <w:lvl w:ilvl="5" w:tplc="FFFFFFFF">
      <w:start w:val="1"/>
      <w:numFmt w:val="bullet"/>
      <w:lvlText w:val=""/>
      <w:lvlJc w:val="left"/>
      <w:pPr>
        <w:ind w:left="4386" w:hanging="360"/>
      </w:pPr>
      <w:rPr>
        <w:rFonts w:ascii="Wingdings" w:hAnsi="Wingdings" w:hint="default"/>
      </w:rPr>
    </w:lvl>
    <w:lvl w:ilvl="6" w:tplc="FFFFFFFF">
      <w:start w:val="1"/>
      <w:numFmt w:val="bullet"/>
      <w:lvlText w:val=""/>
      <w:lvlJc w:val="left"/>
      <w:pPr>
        <w:ind w:left="5106" w:hanging="360"/>
      </w:pPr>
      <w:rPr>
        <w:rFonts w:ascii="Symbol" w:hAnsi="Symbol" w:hint="default"/>
      </w:rPr>
    </w:lvl>
    <w:lvl w:ilvl="7" w:tplc="FFFFFFFF">
      <w:start w:val="1"/>
      <w:numFmt w:val="bullet"/>
      <w:lvlText w:val="o"/>
      <w:lvlJc w:val="left"/>
      <w:pPr>
        <w:ind w:left="5826" w:hanging="360"/>
      </w:pPr>
      <w:rPr>
        <w:rFonts w:ascii="Courier New" w:hAnsi="Courier New" w:cs="Courier New" w:hint="default"/>
      </w:rPr>
    </w:lvl>
    <w:lvl w:ilvl="8" w:tplc="FFFFFFFF">
      <w:start w:val="1"/>
      <w:numFmt w:val="bullet"/>
      <w:lvlText w:val=""/>
      <w:lvlJc w:val="left"/>
      <w:pPr>
        <w:ind w:left="6546" w:hanging="360"/>
      </w:pPr>
      <w:rPr>
        <w:rFonts w:ascii="Wingdings" w:hAnsi="Wingdings" w:hint="default"/>
      </w:rPr>
    </w:lvl>
  </w:abstractNum>
  <w:abstractNum w:abstractNumId="23" w15:restartNumberingAfterBreak="0">
    <w:nsid w:val="45132E55"/>
    <w:multiLevelType w:val="hybridMultilevel"/>
    <w:tmpl w:val="117C3736"/>
    <w:lvl w:ilvl="0" w:tplc="46267970">
      <w:start w:val="1"/>
      <w:numFmt w:val="bullet"/>
      <w:pStyle w:val="AufzhlungCharChar"/>
      <w:lvlText w:val=""/>
      <w:lvlJc w:val="left"/>
      <w:pPr>
        <w:tabs>
          <w:tab w:val="num" w:pos="708"/>
        </w:tabs>
        <w:ind w:left="708" w:firstLine="0"/>
      </w:pPr>
      <w:rPr>
        <w:rFonts w:ascii="Symbol" w:hAnsi="Symbol" w:hint="default"/>
      </w:rPr>
    </w:lvl>
    <w:lvl w:ilvl="1" w:tplc="04090003">
      <w:start w:val="1"/>
      <w:numFmt w:val="bullet"/>
      <w:lvlText w:val=""/>
      <w:lvlJc w:val="left"/>
      <w:pPr>
        <w:tabs>
          <w:tab w:val="num" w:pos="1068"/>
        </w:tabs>
        <w:ind w:left="1068" w:hanging="360"/>
      </w:pPr>
      <w:rPr>
        <w:rFonts w:ascii="Symbol" w:hAnsi="Symbol"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474B5582"/>
    <w:multiLevelType w:val="hybridMultilevel"/>
    <w:tmpl w:val="E8801094"/>
    <w:lvl w:ilvl="0" w:tplc="C8D2D0EE">
      <w:start w:val="1"/>
      <w:numFmt w:val="decimal"/>
      <w:lvlText w:val="%1."/>
      <w:lvlJc w:val="left"/>
      <w:pPr>
        <w:ind w:left="63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A666551"/>
    <w:multiLevelType w:val="hybridMultilevel"/>
    <w:tmpl w:val="C006548E"/>
    <w:lvl w:ilvl="0" w:tplc="BC662460">
      <w:start w:val="1"/>
      <w:numFmt w:val="decimal"/>
      <w:pStyle w:val="Heading1"/>
      <w:lvlText w:val="%1."/>
      <w:lvlJc w:val="left"/>
      <w:pPr>
        <w:ind w:left="360" w:hanging="360"/>
      </w:pPr>
      <w:rPr>
        <w:rFonts w:ascii="Arial Bold" w:hAnsi="Arial Bold"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EC7754"/>
    <w:multiLevelType w:val="multilevel"/>
    <w:tmpl w:val="5E2E98CE"/>
    <w:styleLink w:val="WW8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3B63290"/>
    <w:multiLevelType w:val="hybridMultilevel"/>
    <w:tmpl w:val="E15C363E"/>
    <w:lvl w:ilvl="0" w:tplc="ACC46822">
      <w:start w:val="1"/>
      <w:numFmt w:val="bullet"/>
      <w:lvlText w:val="-"/>
      <w:lvlJc w:val="left"/>
      <w:pPr>
        <w:ind w:left="360" w:hanging="360"/>
      </w:pPr>
      <w:rPr>
        <w:rFonts w:ascii="Sylfaen" w:hAnsi="Sylfae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15:restartNumberingAfterBreak="0">
    <w:nsid w:val="56BD5030"/>
    <w:multiLevelType w:val="hybridMultilevel"/>
    <w:tmpl w:val="180CE130"/>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589D5224"/>
    <w:multiLevelType w:val="hybridMultilevel"/>
    <w:tmpl w:val="FC8E5EC0"/>
    <w:lvl w:ilvl="0" w:tplc="F46C88AA">
      <w:start w:val="1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2" w15:restartNumberingAfterBreak="0">
    <w:nsid w:val="60E85F94"/>
    <w:multiLevelType w:val="multilevel"/>
    <w:tmpl w:val="8BFA6C04"/>
    <w:lvl w:ilvl="0">
      <w:start w:val="1"/>
      <w:numFmt w:val="upperRoman"/>
      <w:lvlText w:val="PARTEA %1"/>
      <w:lvlJc w:val="left"/>
      <w:pPr>
        <w:tabs>
          <w:tab w:val="num" w:pos="737"/>
        </w:tabs>
        <w:ind w:left="432" w:hanging="432"/>
      </w:pPr>
      <w:rPr>
        <w:rFonts w:hint="default"/>
      </w:rPr>
    </w:lvl>
    <w:lvl w:ilvl="1">
      <w:start w:val="1"/>
      <w:numFmt w:val="decimal"/>
      <w:lvlText w:val="%2."/>
      <w:lvlJc w:val="left"/>
      <w:pPr>
        <w:tabs>
          <w:tab w:val="num" w:pos="284"/>
        </w:tabs>
        <w:ind w:left="113" w:firstLine="0"/>
      </w:pPr>
      <w:rPr>
        <w:rFonts w:hint="default"/>
      </w:rPr>
    </w:lvl>
    <w:lvl w:ilvl="2">
      <w:start w:val="1"/>
      <w:numFmt w:val="decimal"/>
      <w:lvlText w:val="%2.%3"/>
      <w:lvlJc w:val="left"/>
      <w:pPr>
        <w:tabs>
          <w:tab w:val="num" w:pos="2098"/>
        </w:tabs>
        <w:ind w:left="2098" w:firstLine="0"/>
      </w:pPr>
      <w:rPr>
        <w:rFonts w:hint="default"/>
      </w:rPr>
    </w:lvl>
    <w:lvl w:ilvl="3">
      <w:start w:val="1"/>
      <w:numFmt w:val="decimal"/>
      <w:lvlText w:val="%2.%3.%4"/>
      <w:lvlJc w:val="left"/>
      <w:pPr>
        <w:tabs>
          <w:tab w:val="num" w:pos="2118"/>
        </w:tabs>
        <w:ind w:left="2118" w:hanging="864"/>
      </w:pPr>
      <w:rPr>
        <w:rFonts w:hint="default"/>
      </w:rPr>
    </w:lvl>
    <w:lvl w:ilvl="4">
      <w:start w:val="1"/>
      <w:numFmt w:val="decimal"/>
      <w:lvlText w:val="%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65F1D7E"/>
    <w:multiLevelType w:val="hybridMultilevel"/>
    <w:tmpl w:val="F09C3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A7E3ECF"/>
    <w:multiLevelType w:val="hybridMultilevel"/>
    <w:tmpl w:val="AEDA750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AC71795"/>
    <w:multiLevelType w:val="singleLevel"/>
    <w:tmpl w:val="973A0C4A"/>
    <w:lvl w:ilvl="0">
      <w:start w:val="1"/>
      <w:numFmt w:val="decimal"/>
      <w:pStyle w:val="TabellentextN"/>
      <w:lvlText w:val="%1."/>
      <w:lvlJc w:val="left"/>
      <w:pPr>
        <w:tabs>
          <w:tab w:val="num" w:pos="360"/>
        </w:tabs>
        <w:ind w:left="284" w:hanging="284"/>
      </w:pPr>
      <w:rPr>
        <w:rFonts w:hint="default"/>
      </w:rPr>
    </w:lvl>
  </w:abstractNum>
  <w:abstractNum w:abstractNumId="36"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7" w15:restartNumberingAfterBreak="0">
    <w:nsid w:val="70B65310"/>
    <w:multiLevelType w:val="hybridMultilevel"/>
    <w:tmpl w:val="D908C576"/>
    <w:lvl w:ilvl="0" w:tplc="A07A0B1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8" w15:restartNumberingAfterBreak="0">
    <w:nsid w:val="7FF11046"/>
    <w:multiLevelType w:val="hybridMultilevel"/>
    <w:tmpl w:val="FF96A95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25"/>
  </w:num>
  <w:num w:numId="5">
    <w:abstractNumId w:val="26"/>
  </w:num>
  <w:num w:numId="6">
    <w:abstractNumId w:val="8"/>
  </w:num>
  <w:num w:numId="7">
    <w:abstractNumId w:val="7"/>
  </w:num>
  <w:num w:numId="8">
    <w:abstractNumId w:val="35"/>
  </w:num>
  <w:num w:numId="9">
    <w:abstractNumId w:val="9"/>
  </w:num>
  <w:num w:numId="10">
    <w:abstractNumId w:val="6"/>
  </w:num>
  <w:num w:numId="11">
    <w:abstractNumId w:val="23"/>
  </w:num>
  <w:num w:numId="12">
    <w:abstractNumId w:val="36"/>
  </w:num>
  <w:num w:numId="13">
    <w:abstractNumId w:val="27"/>
  </w:num>
  <w:num w:numId="14">
    <w:abstractNumId w:val="2"/>
  </w:num>
  <w:num w:numId="15">
    <w:abstractNumId w:val="5"/>
  </w:num>
  <w:num w:numId="16">
    <w:abstractNumId w:val="17"/>
  </w:num>
  <w:num w:numId="17">
    <w:abstractNumId w:val="4"/>
  </w:num>
  <w:num w:numId="18">
    <w:abstractNumId w:val="32"/>
  </w:num>
  <w:num w:numId="19">
    <w:abstractNumId w:val="15"/>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9"/>
  </w:num>
  <w:num w:numId="23">
    <w:abstractNumId w:val="34"/>
  </w:num>
  <w:num w:numId="24">
    <w:abstractNumId w:val="1"/>
  </w:num>
  <w:num w:numId="25">
    <w:abstractNumId w:val="18"/>
  </w:num>
  <w:num w:numId="26">
    <w:abstractNumId w:val="30"/>
  </w:num>
  <w:num w:numId="27">
    <w:abstractNumId w:val="22"/>
  </w:num>
  <w:num w:numId="28">
    <w:abstractNumId w:val="24"/>
  </w:num>
  <w:num w:numId="29">
    <w:abstractNumId w:val="13"/>
  </w:num>
  <w:num w:numId="30">
    <w:abstractNumId w:val="37"/>
  </w:num>
  <w:num w:numId="31">
    <w:abstractNumId w:val="12"/>
  </w:num>
  <w:num w:numId="32">
    <w:abstractNumId w:val="11"/>
  </w:num>
  <w:num w:numId="33">
    <w:abstractNumId w:val="16"/>
  </w:num>
  <w:num w:numId="34">
    <w:abstractNumId w:val="21"/>
  </w:num>
  <w:num w:numId="35">
    <w:abstractNumId w:val="28"/>
  </w:num>
  <w:num w:numId="36">
    <w:abstractNumId w:val="3"/>
  </w:num>
  <w:num w:numId="37">
    <w:abstractNumId w:val="38"/>
  </w:num>
  <w:num w:numId="3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06D1C"/>
    <w:rsid w:val="000101F8"/>
    <w:rsid w:val="00011BC6"/>
    <w:rsid w:val="00015D64"/>
    <w:rsid w:val="00021332"/>
    <w:rsid w:val="00024271"/>
    <w:rsid w:val="000300CC"/>
    <w:rsid w:val="000331EB"/>
    <w:rsid w:val="00033EFE"/>
    <w:rsid w:val="00046320"/>
    <w:rsid w:val="00051258"/>
    <w:rsid w:val="00051494"/>
    <w:rsid w:val="0006514A"/>
    <w:rsid w:val="000666E4"/>
    <w:rsid w:val="00071962"/>
    <w:rsid w:val="00074281"/>
    <w:rsid w:val="000753D6"/>
    <w:rsid w:val="000865B3"/>
    <w:rsid w:val="00093475"/>
    <w:rsid w:val="00095AC6"/>
    <w:rsid w:val="00095BEA"/>
    <w:rsid w:val="000A2E73"/>
    <w:rsid w:val="000B3E5D"/>
    <w:rsid w:val="000B4C88"/>
    <w:rsid w:val="000B6BC3"/>
    <w:rsid w:val="000D35A8"/>
    <w:rsid w:val="000E3B88"/>
    <w:rsid w:val="000E7442"/>
    <w:rsid w:val="000F08A2"/>
    <w:rsid w:val="000F0C76"/>
    <w:rsid w:val="00102243"/>
    <w:rsid w:val="001057FC"/>
    <w:rsid w:val="00111D6B"/>
    <w:rsid w:val="00112F21"/>
    <w:rsid w:val="00113809"/>
    <w:rsid w:val="00116AE8"/>
    <w:rsid w:val="001346EE"/>
    <w:rsid w:val="001348C0"/>
    <w:rsid w:val="00144DDF"/>
    <w:rsid w:val="00151503"/>
    <w:rsid w:val="001530E7"/>
    <w:rsid w:val="0015478B"/>
    <w:rsid w:val="001607A9"/>
    <w:rsid w:val="00161D65"/>
    <w:rsid w:val="0016212E"/>
    <w:rsid w:val="00166CED"/>
    <w:rsid w:val="00167D80"/>
    <w:rsid w:val="001712E5"/>
    <w:rsid w:val="00171A29"/>
    <w:rsid w:val="00172118"/>
    <w:rsid w:val="00172764"/>
    <w:rsid w:val="0018030D"/>
    <w:rsid w:val="001803A7"/>
    <w:rsid w:val="00180DB7"/>
    <w:rsid w:val="00191D4B"/>
    <w:rsid w:val="00193989"/>
    <w:rsid w:val="00195EE5"/>
    <w:rsid w:val="0019694F"/>
    <w:rsid w:val="001974A8"/>
    <w:rsid w:val="00197EB4"/>
    <w:rsid w:val="001A24D9"/>
    <w:rsid w:val="001A4826"/>
    <w:rsid w:val="001A6B25"/>
    <w:rsid w:val="001A6D12"/>
    <w:rsid w:val="001C1A72"/>
    <w:rsid w:val="001C2BEB"/>
    <w:rsid w:val="001C499D"/>
    <w:rsid w:val="001C6096"/>
    <w:rsid w:val="001D28A5"/>
    <w:rsid w:val="001D50CA"/>
    <w:rsid w:val="001D5C27"/>
    <w:rsid w:val="001D6CAA"/>
    <w:rsid w:val="001E01D0"/>
    <w:rsid w:val="001E678F"/>
    <w:rsid w:val="001F3350"/>
    <w:rsid w:val="001F3B49"/>
    <w:rsid w:val="001F443D"/>
    <w:rsid w:val="001F65BD"/>
    <w:rsid w:val="001F734B"/>
    <w:rsid w:val="00205CC8"/>
    <w:rsid w:val="00206E99"/>
    <w:rsid w:val="00207D2B"/>
    <w:rsid w:val="002133C9"/>
    <w:rsid w:val="00214F12"/>
    <w:rsid w:val="00216E08"/>
    <w:rsid w:val="002176A0"/>
    <w:rsid w:val="00220394"/>
    <w:rsid w:val="00221756"/>
    <w:rsid w:val="00222838"/>
    <w:rsid w:val="00222BD4"/>
    <w:rsid w:val="00222CD0"/>
    <w:rsid w:val="00226B94"/>
    <w:rsid w:val="002302F5"/>
    <w:rsid w:val="00231757"/>
    <w:rsid w:val="00244476"/>
    <w:rsid w:val="0024580B"/>
    <w:rsid w:val="00255A29"/>
    <w:rsid w:val="00261703"/>
    <w:rsid w:val="00263D28"/>
    <w:rsid w:val="00265340"/>
    <w:rsid w:val="0026615D"/>
    <w:rsid w:val="00266183"/>
    <w:rsid w:val="002725FA"/>
    <w:rsid w:val="00276F52"/>
    <w:rsid w:val="00282543"/>
    <w:rsid w:val="00283D76"/>
    <w:rsid w:val="00285C62"/>
    <w:rsid w:val="00285C7A"/>
    <w:rsid w:val="00291151"/>
    <w:rsid w:val="002A21CE"/>
    <w:rsid w:val="002A47DB"/>
    <w:rsid w:val="002A507E"/>
    <w:rsid w:val="002B5234"/>
    <w:rsid w:val="002B5D0B"/>
    <w:rsid w:val="002B7699"/>
    <w:rsid w:val="002C64DC"/>
    <w:rsid w:val="002D03E4"/>
    <w:rsid w:val="002D7A26"/>
    <w:rsid w:val="002E0C8A"/>
    <w:rsid w:val="002E2C5D"/>
    <w:rsid w:val="002E5236"/>
    <w:rsid w:val="002F0F33"/>
    <w:rsid w:val="003019A2"/>
    <w:rsid w:val="00302FD4"/>
    <w:rsid w:val="003039E5"/>
    <w:rsid w:val="0031478E"/>
    <w:rsid w:val="0031714B"/>
    <w:rsid w:val="00321D2D"/>
    <w:rsid w:val="00321F91"/>
    <w:rsid w:val="0033151D"/>
    <w:rsid w:val="00340D1D"/>
    <w:rsid w:val="00346717"/>
    <w:rsid w:val="00351752"/>
    <w:rsid w:val="00353C39"/>
    <w:rsid w:val="00355B54"/>
    <w:rsid w:val="00357DF8"/>
    <w:rsid w:val="00357E66"/>
    <w:rsid w:val="00360E57"/>
    <w:rsid w:val="0036379B"/>
    <w:rsid w:val="00373CD7"/>
    <w:rsid w:val="00384B93"/>
    <w:rsid w:val="00396EB9"/>
    <w:rsid w:val="003970F1"/>
    <w:rsid w:val="003A7E0E"/>
    <w:rsid w:val="003B2BF5"/>
    <w:rsid w:val="003B482C"/>
    <w:rsid w:val="003B4D93"/>
    <w:rsid w:val="003B7A80"/>
    <w:rsid w:val="003D04C2"/>
    <w:rsid w:val="003D4CE7"/>
    <w:rsid w:val="003D5C4E"/>
    <w:rsid w:val="003D6014"/>
    <w:rsid w:val="003D6847"/>
    <w:rsid w:val="003E5867"/>
    <w:rsid w:val="003F0CEF"/>
    <w:rsid w:val="003F62C1"/>
    <w:rsid w:val="00403774"/>
    <w:rsid w:val="0040439D"/>
    <w:rsid w:val="00404666"/>
    <w:rsid w:val="004127BE"/>
    <w:rsid w:val="00413B8A"/>
    <w:rsid w:val="00420146"/>
    <w:rsid w:val="0042202A"/>
    <w:rsid w:val="00424209"/>
    <w:rsid w:val="00426750"/>
    <w:rsid w:val="00430EB0"/>
    <w:rsid w:val="00430F4D"/>
    <w:rsid w:val="00430FBD"/>
    <w:rsid w:val="004339EE"/>
    <w:rsid w:val="00442F5D"/>
    <w:rsid w:val="0044475A"/>
    <w:rsid w:val="004452A8"/>
    <w:rsid w:val="00453A34"/>
    <w:rsid w:val="00462B27"/>
    <w:rsid w:val="0046318A"/>
    <w:rsid w:val="00463A1A"/>
    <w:rsid w:val="004645E7"/>
    <w:rsid w:val="0046548F"/>
    <w:rsid w:val="004729C7"/>
    <w:rsid w:val="004763A4"/>
    <w:rsid w:val="00480977"/>
    <w:rsid w:val="0048185E"/>
    <w:rsid w:val="004934B0"/>
    <w:rsid w:val="004A1535"/>
    <w:rsid w:val="004A1B57"/>
    <w:rsid w:val="004A3AB9"/>
    <w:rsid w:val="004A3FDA"/>
    <w:rsid w:val="004A488F"/>
    <w:rsid w:val="004B3104"/>
    <w:rsid w:val="004B6303"/>
    <w:rsid w:val="004B7BB7"/>
    <w:rsid w:val="004C4F3B"/>
    <w:rsid w:val="004D0636"/>
    <w:rsid w:val="004D3C15"/>
    <w:rsid w:val="004E4D35"/>
    <w:rsid w:val="004E6218"/>
    <w:rsid w:val="004F010B"/>
    <w:rsid w:val="004F34AD"/>
    <w:rsid w:val="004F495D"/>
    <w:rsid w:val="00502864"/>
    <w:rsid w:val="005073DA"/>
    <w:rsid w:val="00512E17"/>
    <w:rsid w:val="00516F3C"/>
    <w:rsid w:val="0053048D"/>
    <w:rsid w:val="00530851"/>
    <w:rsid w:val="00541C2E"/>
    <w:rsid w:val="005475CC"/>
    <w:rsid w:val="00552099"/>
    <w:rsid w:val="005540F6"/>
    <w:rsid w:val="005552DC"/>
    <w:rsid w:val="00562229"/>
    <w:rsid w:val="00563FFB"/>
    <w:rsid w:val="00570B71"/>
    <w:rsid w:val="005720C1"/>
    <w:rsid w:val="00573503"/>
    <w:rsid w:val="00573DAA"/>
    <w:rsid w:val="00576C83"/>
    <w:rsid w:val="00580656"/>
    <w:rsid w:val="00580F5B"/>
    <w:rsid w:val="005815FE"/>
    <w:rsid w:val="005827D7"/>
    <w:rsid w:val="0058481D"/>
    <w:rsid w:val="00590C8D"/>
    <w:rsid w:val="00591CEB"/>
    <w:rsid w:val="005922E3"/>
    <w:rsid w:val="00593D2C"/>
    <w:rsid w:val="005941AF"/>
    <w:rsid w:val="005962E0"/>
    <w:rsid w:val="00597A1E"/>
    <w:rsid w:val="005A0946"/>
    <w:rsid w:val="005A173A"/>
    <w:rsid w:val="005B0BDE"/>
    <w:rsid w:val="005B38E8"/>
    <w:rsid w:val="005B58ED"/>
    <w:rsid w:val="005C4353"/>
    <w:rsid w:val="005C514B"/>
    <w:rsid w:val="005D619C"/>
    <w:rsid w:val="005E10CC"/>
    <w:rsid w:val="005F0B46"/>
    <w:rsid w:val="005F67FF"/>
    <w:rsid w:val="005F726C"/>
    <w:rsid w:val="00605322"/>
    <w:rsid w:val="00605842"/>
    <w:rsid w:val="00605A3F"/>
    <w:rsid w:val="006076FE"/>
    <w:rsid w:val="00611A6A"/>
    <w:rsid w:val="00612BD1"/>
    <w:rsid w:val="00615DB7"/>
    <w:rsid w:val="00615E04"/>
    <w:rsid w:val="006172BB"/>
    <w:rsid w:val="006172C2"/>
    <w:rsid w:val="00617FF4"/>
    <w:rsid w:val="006206C3"/>
    <w:rsid w:val="00623B36"/>
    <w:rsid w:val="00625FFA"/>
    <w:rsid w:val="00633886"/>
    <w:rsid w:val="00636089"/>
    <w:rsid w:val="00640681"/>
    <w:rsid w:val="00641AB8"/>
    <w:rsid w:val="0064358C"/>
    <w:rsid w:val="00644DD0"/>
    <w:rsid w:val="00652321"/>
    <w:rsid w:val="00653E23"/>
    <w:rsid w:val="006611F4"/>
    <w:rsid w:val="00674027"/>
    <w:rsid w:val="00674138"/>
    <w:rsid w:val="006746FF"/>
    <w:rsid w:val="00680B05"/>
    <w:rsid w:val="006959BE"/>
    <w:rsid w:val="006A5D67"/>
    <w:rsid w:val="006A65D3"/>
    <w:rsid w:val="006B1B2F"/>
    <w:rsid w:val="006B2DF8"/>
    <w:rsid w:val="006C60F7"/>
    <w:rsid w:val="006C6EDD"/>
    <w:rsid w:val="006D1701"/>
    <w:rsid w:val="006D44AA"/>
    <w:rsid w:val="006D4C79"/>
    <w:rsid w:val="006D6786"/>
    <w:rsid w:val="006D7856"/>
    <w:rsid w:val="006E47CC"/>
    <w:rsid w:val="006E5365"/>
    <w:rsid w:val="006F065F"/>
    <w:rsid w:val="006F415F"/>
    <w:rsid w:val="00703232"/>
    <w:rsid w:val="007058A6"/>
    <w:rsid w:val="00711EDB"/>
    <w:rsid w:val="007161BE"/>
    <w:rsid w:val="0071659C"/>
    <w:rsid w:val="00722BE2"/>
    <w:rsid w:val="007237AE"/>
    <w:rsid w:val="007250B7"/>
    <w:rsid w:val="007356AB"/>
    <w:rsid w:val="0074221D"/>
    <w:rsid w:val="007449D7"/>
    <w:rsid w:val="007468EC"/>
    <w:rsid w:val="0074692C"/>
    <w:rsid w:val="007516E9"/>
    <w:rsid w:val="007558BC"/>
    <w:rsid w:val="007626A4"/>
    <w:rsid w:val="00786E7F"/>
    <w:rsid w:val="007905E8"/>
    <w:rsid w:val="00791330"/>
    <w:rsid w:val="007963E6"/>
    <w:rsid w:val="007A2F16"/>
    <w:rsid w:val="007A4B5D"/>
    <w:rsid w:val="007A567D"/>
    <w:rsid w:val="007B4D6D"/>
    <w:rsid w:val="007C11BB"/>
    <w:rsid w:val="007C15E4"/>
    <w:rsid w:val="007C1A05"/>
    <w:rsid w:val="007C33BE"/>
    <w:rsid w:val="007C3819"/>
    <w:rsid w:val="007C44FD"/>
    <w:rsid w:val="007C4B8B"/>
    <w:rsid w:val="007D3914"/>
    <w:rsid w:val="007D5864"/>
    <w:rsid w:val="007D630E"/>
    <w:rsid w:val="007D6414"/>
    <w:rsid w:val="007E23C8"/>
    <w:rsid w:val="007F1F7B"/>
    <w:rsid w:val="00807230"/>
    <w:rsid w:val="00812314"/>
    <w:rsid w:val="00816DE1"/>
    <w:rsid w:val="00823E3F"/>
    <w:rsid w:val="0082429D"/>
    <w:rsid w:val="00826A19"/>
    <w:rsid w:val="00834097"/>
    <w:rsid w:val="00835191"/>
    <w:rsid w:val="008362EC"/>
    <w:rsid w:val="00837B75"/>
    <w:rsid w:val="0084448D"/>
    <w:rsid w:val="00852BE9"/>
    <w:rsid w:val="0086539D"/>
    <w:rsid w:val="00871DDE"/>
    <w:rsid w:val="00881395"/>
    <w:rsid w:val="00882BCA"/>
    <w:rsid w:val="0088612A"/>
    <w:rsid w:val="00887C9E"/>
    <w:rsid w:val="008A1A92"/>
    <w:rsid w:val="008B210D"/>
    <w:rsid w:val="008C47E7"/>
    <w:rsid w:val="008C609E"/>
    <w:rsid w:val="008C71C8"/>
    <w:rsid w:val="008D65B2"/>
    <w:rsid w:val="008E38AE"/>
    <w:rsid w:val="008F4632"/>
    <w:rsid w:val="008F539C"/>
    <w:rsid w:val="00901F7A"/>
    <w:rsid w:val="0090463C"/>
    <w:rsid w:val="00912F44"/>
    <w:rsid w:val="00915159"/>
    <w:rsid w:val="009167CA"/>
    <w:rsid w:val="00917480"/>
    <w:rsid w:val="00937BE6"/>
    <w:rsid w:val="009417A5"/>
    <w:rsid w:val="0094344B"/>
    <w:rsid w:val="0094474A"/>
    <w:rsid w:val="00946304"/>
    <w:rsid w:val="009473C6"/>
    <w:rsid w:val="00955D6F"/>
    <w:rsid w:val="00955DF2"/>
    <w:rsid w:val="009567BE"/>
    <w:rsid w:val="0096025F"/>
    <w:rsid w:val="00962A03"/>
    <w:rsid w:val="00963C73"/>
    <w:rsid w:val="00971AF8"/>
    <w:rsid w:val="00973235"/>
    <w:rsid w:val="00983CF0"/>
    <w:rsid w:val="009A1142"/>
    <w:rsid w:val="009A6607"/>
    <w:rsid w:val="009A7CB8"/>
    <w:rsid w:val="009C437F"/>
    <w:rsid w:val="009C76AE"/>
    <w:rsid w:val="009D26B2"/>
    <w:rsid w:val="009D477B"/>
    <w:rsid w:val="009D54C4"/>
    <w:rsid w:val="009E145E"/>
    <w:rsid w:val="00A0578F"/>
    <w:rsid w:val="00A06F72"/>
    <w:rsid w:val="00A074F9"/>
    <w:rsid w:val="00A10BDF"/>
    <w:rsid w:val="00A130CC"/>
    <w:rsid w:val="00A2096D"/>
    <w:rsid w:val="00A25301"/>
    <w:rsid w:val="00A5101E"/>
    <w:rsid w:val="00A51953"/>
    <w:rsid w:val="00A528BA"/>
    <w:rsid w:val="00A56D12"/>
    <w:rsid w:val="00A57600"/>
    <w:rsid w:val="00A6077C"/>
    <w:rsid w:val="00A609F1"/>
    <w:rsid w:val="00A6161A"/>
    <w:rsid w:val="00A647D3"/>
    <w:rsid w:val="00A67E94"/>
    <w:rsid w:val="00AA31AC"/>
    <w:rsid w:val="00AA4E91"/>
    <w:rsid w:val="00AA5681"/>
    <w:rsid w:val="00AA65CD"/>
    <w:rsid w:val="00AA76C3"/>
    <w:rsid w:val="00AB336F"/>
    <w:rsid w:val="00AB4990"/>
    <w:rsid w:val="00AD5885"/>
    <w:rsid w:val="00AE1F9C"/>
    <w:rsid w:val="00AE4F4F"/>
    <w:rsid w:val="00AF1CF7"/>
    <w:rsid w:val="00AF2767"/>
    <w:rsid w:val="00AF359C"/>
    <w:rsid w:val="00AF736A"/>
    <w:rsid w:val="00B026FA"/>
    <w:rsid w:val="00B128A9"/>
    <w:rsid w:val="00B1370F"/>
    <w:rsid w:val="00B169FF"/>
    <w:rsid w:val="00B22058"/>
    <w:rsid w:val="00B26143"/>
    <w:rsid w:val="00B3398A"/>
    <w:rsid w:val="00B35ECB"/>
    <w:rsid w:val="00B36897"/>
    <w:rsid w:val="00B44B1B"/>
    <w:rsid w:val="00B46320"/>
    <w:rsid w:val="00B47749"/>
    <w:rsid w:val="00B47A89"/>
    <w:rsid w:val="00B524ED"/>
    <w:rsid w:val="00B53A80"/>
    <w:rsid w:val="00B55383"/>
    <w:rsid w:val="00B635A1"/>
    <w:rsid w:val="00B65A6C"/>
    <w:rsid w:val="00B67C16"/>
    <w:rsid w:val="00B763A5"/>
    <w:rsid w:val="00B77FDD"/>
    <w:rsid w:val="00B809F9"/>
    <w:rsid w:val="00B83CB7"/>
    <w:rsid w:val="00B928C3"/>
    <w:rsid w:val="00B93888"/>
    <w:rsid w:val="00B96549"/>
    <w:rsid w:val="00B96B24"/>
    <w:rsid w:val="00BA3553"/>
    <w:rsid w:val="00BA50B7"/>
    <w:rsid w:val="00BB01A7"/>
    <w:rsid w:val="00BB1D4E"/>
    <w:rsid w:val="00BB3091"/>
    <w:rsid w:val="00BB473C"/>
    <w:rsid w:val="00BB48DC"/>
    <w:rsid w:val="00BC76AB"/>
    <w:rsid w:val="00BD4BFF"/>
    <w:rsid w:val="00BD7C3A"/>
    <w:rsid w:val="00BE03FB"/>
    <w:rsid w:val="00BE2829"/>
    <w:rsid w:val="00BE2882"/>
    <w:rsid w:val="00BE3395"/>
    <w:rsid w:val="00BE56DF"/>
    <w:rsid w:val="00BE76E5"/>
    <w:rsid w:val="00BF21B7"/>
    <w:rsid w:val="00C00AE3"/>
    <w:rsid w:val="00C025D0"/>
    <w:rsid w:val="00C109ED"/>
    <w:rsid w:val="00C14094"/>
    <w:rsid w:val="00C178DA"/>
    <w:rsid w:val="00C36162"/>
    <w:rsid w:val="00C475F1"/>
    <w:rsid w:val="00C51029"/>
    <w:rsid w:val="00C65EA5"/>
    <w:rsid w:val="00C67B06"/>
    <w:rsid w:val="00C709A7"/>
    <w:rsid w:val="00C7247E"/>
    <w:rsid w:val="00C76160"/>
    <w:rsid w:val="00C761CC"/>
    <w:rsid w:val="00C80569"/>
    <w:rsid w:val="00C81601"/>
    <w:rsid w:val="00C83366"/>
    <w:rsid w:val="00C85881"/>
    <w:rsid w:val="00C9174E"/>
    <w:rsid w:val="00C91DA8"/>
    <w:rsid w:val="00C95DC8"/>
    <w:rsid w:val="00CA26EC"/>
    <w:rsid w:val="00CA4C33"/>
    <w:rsid w:val="00CA74A0"/>
    <w:rsid w:val="00CB165A"/>
    <w:rsid w:val="00CB71D7"/>
    <w:rsid w:val="00CC11B5"/>
    <w:rsid w:val="00CD0770"/>
    <w:rsid w:val="00CD145B"/>
    <w:rsid w:val="00CD50D4"/>
    <w:rsid w:val="00CE16BF"/>
    <w:rsid w:val="00CE2C16"/>
    <w:rsid w:val="00CF6608"/>
    <w:rsid w:val="00CF667B"/>
    <w:rsid w:val="00D047BE"/>
    <w:rsid w:val="00D05D93"/>
    <w:rsid w:val="00D13287"/>
    <w:rsid w:val="00D136FC"/>
    <w:rsid w:val="00D22D54"/>
    <w:rsid w:val="00D239DC"/>
    <w:rsid w:val="00D27B3E"/>
    <w:rsid w:val="00D32CB6"/>
    <w:rsid w:val="00D339F4"/>
    <w:rsid w:val="00D40784"/>
    <w:rsid w:val="00D408E6"/>
    <w:rsid w:val="00D42291"/>
    <w:rsid w:val="00D42DC2"/>
    <w:rsid w:val="00D50C56"/>
    <w:rsid w:val="00D52D6D"/>
    <w:rsid w:val="00D55E17"/>
    <w:rsid w:val="00D56D54"/>
    <w:rsid w:val="00D63005"/>
    <w:rsid w:val="00D636C4"/>
    <w:rsid w:val="00D65E7E"/>
    <w:rsid w:val="00D670EF"/>
    <w:rsid w:val="00D70042"/>
    <w:rsid w:val="00D7402F"/>
    <w:rsid w:val="00D7690A"/>
    <w:rsid w:val="00D80391"/>
    <w:rsid w:val="00D84B8D"/>
    <w:rsid w:val="00D85488"/>
    <w:rsid w:val="00D87F97"/>
    <w:rsid w:val="00D9176B"/>
    <w:rsid w:val="00D91937"/>
    <w:rsid w:val="00D930F5"/>
    <w:rsid w:val="00D93641"/>
    <w:rsid w:val="00D94C2A"/>
    <w:rsid w:val="00D96099"/>
    <w:rsid w:val="00D96D00"/>
    <w:rsid w:val="00D977E0"/>
    <w:rsid w:val="00DA3AEA"/>
    <w:rsid w:val="00DA736A"/>
    <w:rsid w:val="00DB261D"/>
    <w:rsid w:val="00DC6F82"/>
    <w:rsid w:val="00DD47DD"/>
    <w:rsid w:val="00DE3A94"/>
    <w:rsid w:val="00DE50B5"/>
    <w:rsid w:val="00DF2AC4"/>
    <w:rsid w:val="00DF5806"/>
    <w:rsid w:val="00E009BE"/>
    <w:rsid w:val="00E0658A"/>
    <w:rsid w:val="00E06F6E"/>
    <w:rsid w:val="00E10E22"/>
    <w:rsid w:val="00E148C6"/>
    <w:rsid w:val="00E14E3B"/>
    <w:rsid w:val="00E17741"/>
    <w:rsid w:val="00E23822"/>
    <w:rsid w:val="00E25D2D"/>
    <w:rsid w:val="00E27F16"/>
    <w:rsid w:val="00E324B1"/>
    <w:rsid w:val="00E36866"/>
    <w:rsid w:val="00E45F4C"/>
    <w:rsid w:val="00E51181"/>
    <w:rsid w:val="00E51DE7"/>
    <w:rsid w:val="00E5387D"/>
    <w:rsid w:val="00E53CDC"/>
    <w:rsid w:val="00E6529F"/>
    <w:rsid w:val="00E72B10"/>
    <w:rsid w:val="00E772CF"/>
    <w:rsid w:val="00E91709"/>
    <w:rsid w:val="00E95D21"/>
    <w:rsid w:val="00EB0950"/>
    <w:rsid w:val="00EB2227"/>
    <w:rsid w:val="00EB4F82"/>
    <w:rsid w:val="00EB528E"/>
    <w:rsid w:val="00EC1FD8"/>
    <w:rsid w:val="00EC2E51"/>
    <w:rsid w:val="00EC4B1A"/>
    <w:rsid w:val="00EC678F"/>
    <w:rsid w:val="00ED5529"/>
    <w:rsid w:val="00ED6FA9"/>
    <w:rsid w:val="00EE3CE8"/>
    <w:rsid w:val="00EE4AB2"/>
    <w:rsid w:val="00EE4B32"/>
    <w:rsid w:val="00EE5AEC"/>
    <w:rsid w:val="00EE7CB3"/>
    <w:rsid w:val="00EF064F"/>
    <w:rsid w:val="00EF4F7A"/>
    <w:rsid w:val="00F065C7"/>
    <w:rsid w:val="00F0772C"/>
    <w:rsid w:val="00F07805"/>
    <w:rsid w:val="00F12106"/>
    <w:rsid w:val="00F1364C"/>
    <w:rsid w:val="00F17E0F"/>
    <w:rsid w:val="00F20E78"/>
    <w:rsid w:val="00F255F7"/>
    <w:rsid w:val="00F44C16"/>
    <w:rsid w:val="00F53028"/>
    <w:rsid w:val="00F53EFD"/>
    <w:rsid w:val="00F540D7"/>
    <w:rsid w:val="00F645A9"/>
    <w:rsid w:val="00F64742"/>
    <w:rsid w:val="00F72054"/>
    <w:rsid w:val="00F73DCB"/>
    <w:rsid w:val="00F773EC"/>
    <w:rsid w:val="00F800DB"/>
    <w:rsid w:val="00F86065"/>
    <w:rsid w:val="00F86A3F"/>
    <w:rsid w:val="00F92715"/>
    <w:rsid w:val="00F978A2"/>
    <w:rsid w:val="00FA241F"/>
    <w:rsid w:val="00FA6BA1"/>
    <w:rsid w:val="00FA7571"/>
    <w:rsid w:val="00FB05B7"/>
    <w:rsid w:val="00FB35EB"/>
    <w:rsid w:val="00FB7EF7"/>
    <w:rsid w:val="00FD643D"/>
    <w:rsid w:val="00FE2DDB"/>
    <w:rsid w:val="00FF369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939FC"/>
  <w15:docId w15:val="{6C36A642-5334-445A-8174-1AF9CA03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78E"/>
  </w:style>
  <w:style w:type="paragraph" w:styleId="Heading1">
    <w:name w:val="heading 1"/>
    <w:aliases w:val="CarlBro 1,Char1"/>
    <w:basedOn w:val="Normal"/>
    <w:next w:val="Normal"/>
    <w:link w:val="Heading1Char"/>
    <w:uiPriority w:val="9"/>
    <w:qFormat/>
    <w:rsid w:val="0088612A"/>
    <w:pPr>
      <w:keepNext/>
      <w:keepLines/>
      <w:numPr>
        <w:numId w:val="4"/>
      </w:numPr>
      <w:spacing w:before="480" w:after="0" w:line="240" w:lineRule="auto"/>
      <w:outlineLvl w:val="0"/>
    </w:pPr>
    <w:rPr>
      <w:rFonts w:asciiTheme="majorHAnsi" w:eastAsiaTheme="majorEastAsia" w:hAnsiTheme="majorHAnsi" w:cstheme="majorBidi"/>
      <w:b/>
      <w:bCs/>
      <w:color w:val="365F91" w:themeColor="accent1" w:themeShade="BF"/>
      <w:sz w:val="28"/>
      <w:szCs w:val="28"/>
      <w:lang w:val="en-GB" w:eastAsia="de-DE"/>
    </w:rPr>
  </w:style>
  <w:style w:type="paragraph" w:styleId="Heading2">
    <w:name w:val="heading 2"/>
    <w:aliases w:val="CarlBro 2"/>
    <w:basedOn w:val="Normal"/>
    <w:next w:val="Normal"/>
    <w:link w:val="Heading2Char"/>
    <w:uiPriority w:val="9"/>
    <w:qFormat/>
    <w:rsid w:val="000331EB"/>
    <w:pPr>
      <w:keepNext/>
      <w:tabs>
        <w:tab w:val="num" w:pos="824"/>
      </w:tabs>
      <w:spacing w:before="120" w:after="120" w:line="240" w:lineRule="auto"/>
      <w:ind w:left="1116" w:hanging="576"/>
      <w:outlineLvl w:val="1"/>
    </w:pPr>
    <w:rPr>
      <w:rFonts w:ascii="Arial Narrow" w:eastAsia="Times New Roman" w:hAnsi="Arial Narrow" w:cs="Arial"/>
      <w:b/>
      <w:bCs/>
      <w:i/>
      <w:iCs/>
      <w:sz w:val="24"/>
      <w:szCs w:val="28"/>
      <w:lang w:val="en-US"/>
    </w:rPr>
  </w:style>
  <w:style w:type="paragraph" w:styleId="Heading3">
    <w:name w:val="heading 3"/>
    <w:aliases w:val="CarlBro 3"/>
    <w:basedOn w:val="Normal"/>
    <w:next w:val="Normal"/>
    <w:link w:val="Heading3Char"/>
    <w:uiPriority w:val="9"/>
    <w:qFormat/>
    <w:rsid w:val="000331EB"/>
    <w:pPr>
      <w:keepNext/>
      <w:tabs>
        <w:tab w:val="num" w:pos="720"/>
      </w:tabs>
      <w:spacing w:before="240" w:after="60" w:line="240" w:lineRule="auto"/>
      <w:ind w:left="720" w:hanging="720"/>
      <w:outlineLvl w:val="2"/>
    </w:pPr>
    <w:rPr>
      <w:rFonts w:ascii="Arial Narrow" w:eastAsia="Times New Roman" w:hAnsi="Arial Narrow" w:cs="Arial"/>
      <w:b/>
      <w:bCs/>
      <w:sz w:val="26"/>
      <w:szCs w:val="24"/>
      <w:lang w:val="en-US"/>
    </w:rPr>
  </w:style>
  <w:style w:type="paragraph" w:styleId="Heading4">
    <w:name w:val="heading 4"/>
    <w:aliases w:val="Heading4,Subsection,Char"/>
    <w:basedOn w:val="Normal"/>
    <w:next w:val="Normal"/>
    <w:link w:val="Heading4Char"/>
    <w:uiPriority w:val="9"/>
    <w:qFormat/>
    <w:rsid w:val="000331EB"/>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en-US"/>
    </w:rPr>
  </w:style>
  <w:style w:type="paragraph" w:styleId="Heading5">
    <w:name w:val="heading 5"/>
    <w:aliases w:val="Block Label,DO NOT USE_h5"/>
    <w:basedOn w:val="Normal"/>
    <w:next w:val="Normal"/>
    <w:link w:val="Heading5Char"/>
    <w:uiPriority w:val="9"/>
    <w:qFormat/>
    <w:rsid w:val="000331EB"/>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0331EB"/>
    <w:pPr>
      <w:tabs>
        <w:tab w:val="num" w:pos="1152"/>
      </w:tabs>
      <w:spacing w:before="240" w:after="60" w:line="240" w:lineRule="auto"/>
      <w:ind w:left="1152" w:hanging="1152"/>
      <w:outlineLvl w:val="5"/>
    </w:pPr>
    <w:rPr>
      <w:rFonts w:ascii="Times New Roman" w:eastAsia="Times New Roman" w:hAnsi="Times New Roman" w:cs="Times New Roman"/>
      <w:b/>
      <w:bCs/>
      <w:sz w:val="24"/>
      <w:szCs w:val="24"/>
      <w:lang w:val="en-US"/>
    </w:rPr>
  </w:style>
  <w:style w:type="paragraph" w:styleId="Heading7">
    <w:name w:val="heading 7"/>
    <w:basedOn w:val="Normal"/>
    <w:next w:val="Normal"/>
    <w:link w:val="Heading7Char"/>
    <w:qFormat/>
    <w:rsid w:val="000331EB"/>
    <w:pPr>
      <w:tabs>
        <w:tab w:val="num" w:pos="1296"/>
      </w:tabs>
      <w:spacing w:before="240" w:after="60" w:line="240" w:lineRule="auto"/>
      <w:ind w:left="1296" w:hanging="1296"/>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uiPriority w:val="9"/>
    <w:qFormat/>
    <w:rsid w:val="000331EB"/>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uiPriority w:val="9"/>
    <w:qFormat/>
    <w:rsid w:val="000331EB"/>
    <w:pPr>
      <w:tabs>
        <w:tab w:val="num" w:pos="1584"/>
      </w:tabs>
      <w:spacing w:before="240" w:after="60" w:line="240" w:lineRule="auto"/>
      <w:ind w:left="1584" w:hanging="1584"/>
      <w:outlineLvl w:val="8"/>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E5AEC"/>
    <w:rPr>
      <w:rFonts w:ascii="Tahoma" w:hAnsi="Tahoma" w:cs="Tahoma"/>
      <w:sz w:val="16"/>
      <w:szCs w:val="16"/>
    </w:rPr>
  </w:style>
  <w:style w:type="paragraph" w:styleId="Header">
    <w:name w:val="header"/>
    <w:aliases w:val=" Char14,Header Char Caracter, Char,Char Char Char Char Char, Char Char,Header1"/>
    <w:basedOn w:val="Normal"/>
    <w:link w:val="HeaderChar"/>
    <w:unhideWhenUsed/>
    <w:qFormat/>
    <w:rsid w:val="00EE5AEC"/>
    <w:pPr>
      <w:tabs>
        <w:tab w:val="center" w:pos="4536"/>
        <w:tab w:val="right" w:pos="9072"/>
      </w:tabs>
      <w:spacing w:after="0" w:line="240" w:lineRule="auto"/>
    </w:pPr>
  </w:style>
  <w:style w:type="character" w:customStyle="1" w:styleId="HeaderChar">
    <w:name w:val="Header Char"/>
    <w:aliases w:val=" Char14 Char,Header Char Caracter Char, Char Char1,Char Char Char Char Char Char, Char Char Char,Header1 Char"/>
    <w:basedOn w:val="DefaultParagraphFont"/>
    <w:link w:val="Header"/>
    <w:qFormat/>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List_Paragraph,Multilevel para_II,Paragraph,Citation List,ANNEX,Bullet,bullet,bu,b,bullet1,B,b1,body,b Char Char Char,b Char Char Char Char Char Char,b Char Char,Body Char1 Char1,c,text subtitlu,body 2,List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nhideWhenUsed/>
    <w:rsid w:val="00074281"/>
    <w:pPr>
      <w:spacing w:after="120"/>
      <w:ind w:left="283"/>
    </w:pPr>
    <w:rPr>
      <w:sz w:val="16"/>
      <w:szCs w:val="16"/>
    </w:rPr>
  </w:style>
  <w:style w:type="character" w:customStyle="1" w:styleId="BodyTextIndent3Char">
    <w:name w:val="Body Text Indent 3 Char"/>
    <w:basedOn w:val="DefaultParagraphFont"/>
    <w:link w:val="BodyTextIndent3"/>
    <w:rsid w:val="00074281"/>
    <w:rPr>
      <w:sz w:val="16"/>
      <w:szCs w:val="16"/>
    </w:rPr>
  </w:style>
  <w:style w:type="paragraph" w:styleId="BodyTextIndent">
    <w:name w:val="Body Text Indent"/>
    <w:basedOn w:val="Normal"/>
    <w:link w:val="BodyTextIndentChar"/>
    <w:unhideWhenUsed/>
    <w:rsid w:val="00F72054"/>
    <w:pPr>
      <w:spacing w:after="120"/>
      <w:ind w:left="283"/>
    </w:pPr>
  </w:style>
  <w:style w:type="character" w:customStyle="1" w:styleId="BodyTextIndentChar">
    <w:name w:val="Body Text Indent Char"/>
    <w:basedOn w:val="DefaultParagraphFont"/>
    <w:link w:val="BodyTextIndent"/>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nhideWhenUsed/>
    <w:rsid w:val="00102243"/>
    <w:pPr>
      <w:spacing w:after="120" w:line="480" w:lineRule="auto"/>
      <w:ind w:left="283"/>
    </w:pPr>
  </w:style>
  <w:style w:type="character" w:customStyle="1" w:styleId="BodyTextIndent2Char">
    <w:name w:val="Body Text Indent 2 Char"/>
    <w:basedOn w:val="DefaultParagraphFont"/>
    <w:link w:val="BodyTextIndent2"/>
    <w:rsid w:val="00102243"/>
  </w:style>
  <w:style w:type="paragraph" w:styleId="BodyText2">
    <w:name w:val="Body Text 2"/>
    <w:basedOn w:val="Normal"/>
    <w:link w:val="BodyText2Char"/>
    <w:unhideWhenUsed/>
    <w:rsid w:val="00360E57"/>
    <w:pPr>
      <w:spacing w:after="120" w:line="480" w:lineRule="auto"/>
    </w:pPr>
  </w:style>
  <w:style w:type="character" w:customStyle="1" w:styleId="BodyText2Char">
    <w:name w:val="Body Text 2 Char"/>
    <w:basedOn w:val="DefaultParagraphFont"/>
    <w:link w:val="BodyText2"/>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List_Paragraph Char,Multilevel para_II Char,Paragraph Char,Citation List Char,ANNEX Char,Bullet Char,bullet Char,bu Char,b Char,bullet1 Char,B Char,b1 Char,body Char,b Char Char Char Char"/>
    <w:link w:val="ListParagraph"/>
    <w:uiPriority w:val="34"/>
    <w:qFormat/>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NoSpacing">
    <w:name w:val="No Spacing"/>
    <w:link w:val="NoSpacingChar"/>
    <w:uiPriority w:val="1"/>
    <w:qFormat/>
    <w:rsid w:val="00D96099"/>
    <w:pPr>
      <w:spacing w:after="0" w:line="240" w:lineRule="auto"/>
    </w:pPr>
    <w:rPr>
      <w:lang w:val="en-US"/>
    </w:rPr>
  </w:style>
  <w:style w:type="character" w:customStyle="1" w:styleId="NoSpacingChar">
    <w:name w:val="No Spacing Char"/>
    <w:link w:val="NoSpacing"/>
    <w:uiPriority w:val="1"/>
    <w:rsid w:val="00D96099"/>
    <w:rPr>
      <w:lang w:val="en-US"/>
    </w:rPr>
  </w:style>
  <w:style w:type="character" w:customStyle="1" w:styleId="Heading1Char">
    <w:name w:val="Heading 1 Char"/>
    <w:aliases w:val="CarlBro 1 Char,Char1 Char"/>
    <w:basedOn w:val="DefaultParagraphFont"/>
    <w:link w:val="Heading1"/>
    <w:uiPriority w:val="9"/>
    <w:rsid w:val="0088612A"/>
    <w:rPr>
      <w:rFonts w:asciiTheme="majorHAnsi" w:eastAsiaTheme="majorEastAsia" w:hAnsiTheme="majorHAnsi" w:cstheme="majorBidi"/>
      <w:b/>
      <w:bCs/>
      <w:color w:val="365F91" w:themeColor="accent1" w:themeShade="BF"/>
      <w:sz w:val="28"/>
      <w:szCs w:val="28"/>
      <w:lang w:val="en-GB" w:eastAsia="de-DE"/>
    </w:rPr>
  </w:style>
  <w:style w:type="paragraph" w:customStyle="1" w:styleId="TableText">
    <w:name w:val="Table Text"/>
    <w:basedOn w:val="Normal"/>
    <w:rsid w:val="00B47749"/>
    <w:pPr>
      <w:spacing w:before="60" w:after="0" w:line="240" w:lineRule="auto"/>
    </w:pPr>
    <w:rPr>
      <w:rFonts w:ascii="Arial" w:eastAsia="Times New Roman" w:hAnsi="Arial" w:cs="Times New Roman"/>
      <w:spacing w:val="-5"/>
      <w:sz w:val="16"/>
      <w:szCs w:val="20"/>
      <w:lang w:val="en-US"/>
    </w:rPr>
  </w:style>
  <w:style w:type="character" w:customStyle="1" w:styleId="Heading2Char">
    <w:name w:val="Heading 2 Char"/>
    <w:aliases w:val="CarlBro 2 Char"/>
    <w:basedOn w:val="DefaultParagraphFont"/>
    <w:link w:val="Heading2"/>
    <w:uiPriority w:val="9"/>
    <w:rsid w:val="000331EB"/>
    <w:rPr>
      <w:rFonts w:ascii="Arial Narrow" w:eastAsia="Times New Roman" w:hAnsi="Arial Narrow" w:cs="Arial"/>
      <w:b/>
      <w:bCs/>
      <w:i/>
      <w:iCs/>
      <w:sz w:val="24"/>
      <w:szCs w:val="28"/>
      <w:lang w:val="en-US"/>
    </w:rPr>
  </w:style>
  <w:style w:type="character" w:customStyle="1" w:styleId="Heading3Char">
    <w:name w:val="Heading 3 Char"/>
    <w:aliases w:val="CarlBro 3 Char"/>
    <w:basedOn w:val="DefaultParagraphFont"/>
    <w:link w:val="Heading3"/>
    <w:uiPriority w:val="9"/>
    <w:rsid w:val="000331EB"/>
    <w:rPr>
      <w:rFonts w:ascii="Arial Narrow" w:eastAsia="Times New Roman" w:hAnsi="Arial Narrow" w:cs="Arial"/>
      <w:b/>
      <w:bCs/>
      <w:sz w:val="26"/>
      <w:szCs w:val="24"/>
      <w:lang w:val="en-US"/>
    </w:rPr>
  </w:style>
  <w:style w:type="character" w:customStyle="1" w:styleId="Heading4Char">
    <w:name w:val="Heading 4 Char"/>
    <w:aliases w:val="Heading4 Char,Subsection Char,Char Char1"/>
    <w:basedOn w:val="DefaultParagraphFont"/>
    <w:link w:val="Heading4"/>
    <w:uiPriority w:val="9"/>
    <w:rsid w:val="000331EB"/>
    <w:rPr>
      <w:rFonts w:ascii="Times New Roman" w:eastAsia="Times New Roman" w:hAnsi="Times New Roman" w:cs="Times New Roman"/>
      <w:b/>
      <w:bCs/>
      <w:sz w:val="28"/>
      <w:szCs w:val="28"/>
      <w:lang w:val="en-US"/>
    </w:rPr>
  </w:style>
  <w:style w:type="character" w:customStyle="1" w:styleId="Heading5Char">
    <w:name w:val="Heading 5 Char"/>
    <w:aliases w:val="Block Label Char,DO NOT USE_h5 Char"/>
    <w:basedOn w:val="DefaultParagraphFont"/>
    <w:link w:val="Heading5"/>
    <w:rsid w:val="000331EB"/>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0331EB"/>
    <w:rPr>
      <w:rFonts w:ascii="Times New Roman" w:eastAsia="Times New Roman" w:hAnsi="Times New Roman" w:cs="Times New Roman"/>
      <w:b/>
      <w:bCs/>
      <w:sz w:val="24"/>
      <w:szCs w:val="24"/>
      <w:lang w:val="en-US"/>
    </w:rPr>
  </w:style>
  <w:style w:type="character" w:customStyle="1" w:styleId="Heading7Char">
    <w:name w:val="Heading 7 Char"/>
    <w:basedOn w:val="DefaultParagraphFont"/>
    <w:link w:val="Heading7"/>
    <w:rsid w:val="000331EB"/>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0331EB"/>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0331EB"/>
    <w:rPr>
      <w:rFonts w:ascii="Arial" w:eastAsia="Times New Roman" w:hAnsi="Arial" w:cs="Arial"/>
      <w:sz w:val="24"/>
      <w:szCs w:val="24"/>
      <w:lang w:val="en-US"/>
    </w:rPr>
  </w:style>
  <w:style w:type="character" w:customStyle="1" w:styleId="Bodytext3NotItalic">
    <w:name w:val="Body text (3) + Not Italic"/>
    <w:basedOn w:val="DefaultParagraphFont"/>
    <w:rsid w:val="000331EB"/>
    <w:rPr>
      <w:rFonts w:ascii="Calibri" w:eastAsia="Calibri" w:hAnsi="Calibri" w:cs="Calibri"/>
      <w:b/>
      <w:bCs/>
      <w:i/>
      <w:iCs/>
      <w:smallCaps w:val="0"/>
      <w:strike w:val="0"/>
      <w:color w:val="000000"/>
      <w:spacing w:val="0"/>
      <w:w w:val="100"/>
      <w:position w:val="0"/>
      <w:sz w:val="20"/>
      <w:szCs w:val="20"/>
      <w:u w:val="none"/>
      <w:lang w:val="ro-RO"/>
    </w:rPr>
  </w:style>
  <w:style w:type="paragraph" w:styleId="Title">
    <w:name w:val="Title"/>
    <w:basedOn w:val="Normal"/>
    <w:link w:val="TitleChar"/>
    <w:qFormat/>
    <w:rsid w:val="00396EB9"/>
    <w:pPr>
      <w:spacing w:after="240" w:line="240" w:lineRule="auto"/>
      <w:jc w:val="center"/>
    </w:pPr>
    <w:rPr>
      <w:rFonts w:ascii="Arial Black" w:eastAsia="Times New Roman" w:hAnsi="Arial Black" w:cs="Times New Roman"/>
      <w:noProof/>
      <w:sz w:val="48"/>
      <w:szCs w:val="20"/>
      <w:lang w:val="en-US"/>
    </w:rPr>
  </w:style>
  <w:style w:type="character" w:customStyle="1" w:styleId="TitleChar">
    <w:name w:val="Title Char"/>
    <w:basedOn w:val="DefaultParagraphFont"/>
    <w:link w:val="Title"/>
    <w:rsid w:val="00396EB9"/>
    <w:rPr>
      <w:rFonts w:ascii="Arial Black" w:eastAsia="Times New Roman" w:hAnsi="Arial Black" w:cs="Times New Roman"/>
      <w:noProof/>
      <w:sz w:val="48"/>
      <w:szCs w:val="20"/>
      <w:lang w:val="en-US"/>
    </w:rPr>
  </w:style>
  <w:style w:type="paragraph" w:customStyle="1" w:styleId="DefaultText2">
    <w:name w:val="Default Text:2"/>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DefaultText1">
    <w:name w:val="Default Text:1"/>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OutlineNotIndented">
    <w:name w:val="Outline (Not Indented)"/>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OutlineIndented">
    <w:name w:val="Outline (Indented)"/>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NumberList">
    <w:name w:val="Number List"/>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FirstLineIndent">
    <w:name w:val="First Line Indent"/>
    <w:basedOn w:val="Normal"/>
    <w:rsid w:val="00396EB9"/>
    <w:pPr>
      <w:spacing w:after="0" w:line="240" w:lineRule="auto"/>
      <w:ind w:firstLine="720"/>
    </w:pPr>
    <w:rPr>
      <w:rFonts w:ascii="Times New Roman" w:eastAsia="Times New Roman" w:hAnsi="Times New Roman" w:cs="Times New Roman"/>
      <w:noProof/>
      <w:sz w:val="24"/>
      <w:szCs w:val="20"/>
      <w:lang w:val="en-US"/>
    </w:rPr>
  </w:style>
  <w:style w:type="paragraph" w:customStyle="1" w:styleId="Bullet2">
    <w:name w:val="Bullet 2"/>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Bullet1">
    <w:name w:val="Bullet 1"/>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BodySingle">
    <w:name w:val="Body Single"/>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DefaultText">
    <w:name w:val="Default Text"/>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Listparagraf2">
    <w:name w:val="Listă paragraf2"/>
    <w:basedOn w:val="Normal"/>
    <w:rsid w:val="00396EB9"/>
    <w:pPr>
      <w:suppressAutoHyphens/>
      <w:spacing w:after="160" w:line="256" w:lineRule="auto"/>
      <w:ind w:left="720"/>
      <w:contextualSpacing/>
    </w:pPr>
    <w:rPr>
      <w:rFonts w:ascii="Calibri" w:eastAsia="Calibri" w:hAnsi="Calibri" w:cs="Times New Roman"/>
      <w:lang w:val="en-US" w:eastAsia="zh-CN"/>
    </w:rPr>
  </w:style>
  <w:style w:type="paragraph" w:customStyle="1" w:styleId="4ALINIAT">
    <w:name w:val="4.ALINIAT"/>
    <w:basedOn w:val="Normal"/>
    <w:qFormat/>
    <w:rsid w:val="00396EB9"/>
    <w:pPr>
      <w:spacing w:after="0" w:line="240" w:lineRule="auto"/>
      <w:ind w:firstLine="567"/>
      <w:contextualSpacing/>
      <w:jc w:val="both"/>
    </w:pPr>
    <w:rPr>
      <w:rFonts w:ascii="Cambria" w:eastAsia="Calibri" w:hAnsi="Cambria" w:cs="Times New Roman"/>
    </w:rPr>
  </w:style>
  <w:style w:type="paragraph" w:customStyle="1" w:styleId="tabeltext">
    <w:name w:val="tabel text"/>
    <w:basedOn w:val="Normal"/>
    <w:autoRedefine/>
    <w:qFormat/>
    <w:rsid w:val="00396EB9"/>
    <w:pPr>
      <w:suppressAutoHyphens/>
      <w:spacing w:after="0" w:line="240" w:lineRule="auto"/>
      <w:ind w:left="-89" w:right="-53"/>
      <w:jc w:val="center"/>
    </w:pPr>
    <w:rPr>
      <w:rFonts w:ascii="Tahoma" w:eastAsia="Times New Roman" w:hAnsi="Tahoma" w:cs="Times New Roman"/>
      <w:bCs/>
      <w:sz w:val="20"/>
      <w:szCs w:val="20"/>
      <w:bdr w:val="none" w:sz="0" w:space="0" w:color="auto" w:frame="1"/>
      <w:shd w:val="clear" w:color="auto" w:fill="FFFFFF"/>
      <w:lang w:val="pt-BR" w:eastAsia="ar-SA"/>
    </w:rPr>
  </w:style>
  <w:style w:type="paragraph" w:customStyle="1" w:styleId="Text">
    <w:name w:val="Text"/>
    <w:basedOn w:val="Normal"/>
    <w:autoRedefine/>
    <w:qFormat/>
    <w:rsid w:val="00396EB9"/>
    <w:pPr>
      <w:spacing w:before="60" w:after="60" w:line="312" w:lineRule="auto"/>
      <w:ind w:right="-28"/>
      <w:jc w:val="center"/>
    </w:pPr>
    <w:rPr>
      <w:rFonts w:ascii="Tahoma" w:eastAsia="Calibri" w:hAnsi="Tahoma" w:cs="Tahoma"/>
      <w:bdr w:val="none" w:sz="0" w:space="0" w:color="auto" w:frame="1"/>
      <w:shd w:val="clear" w:color="auto" w:fill="FFFFFF"/>
      <w:lang w:val="pt-BR"/>
    </w:rPr>
  </w:style>
  <w:style w:type="paragraph" w:customStyle="1" w:styleId="Default">
    <w:name w:val="Default"/>
    <w:rsid w:val="00396EB9"/>
    <w:pPr>
      <w:suppressAutoHyphens/>
      <w:autoSpaceDE w:val="0"/>
      <w:spacing w:after="0" w:line="240" w:lineRule="auto"/>
    </w:pPr>
    <w:rPr>
      <w:rFonts w:ascii="Arial" w:eastAsia="Times New Roman" w:hAnsi="Arial" w:cs="Arial"/>
      <w:color w:val="000000"/>
      <w:sz w:val="24"/>
      <w:szCs w:val="24"/>
      <w:lang w:val="en-US" w:eastAsia="zh-CN"/>
    </w:rPr>
  </w:style>
  <w:style w:type="table" w:styleId="TableGrid">
    <w:name w:val="Table Grid"/>
    <w:basedOn w:val="TableNormal"/>
    <w:uiPriority w:val="39"/>
    <w:rsid w:val="00396EB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
    <w:name w:val="Body text (8)_"/>
    <w:link w:val="Bodytext80"/>
    <w:rsid w:val="00396EB9"/>
    <w:rPr>
      <w:rFonts w:ascii="Arial" w:eastAsia="Arial" w:hAnsi="Arial" w:cs="Arial"/>
      <w:sz w:val="17"/>
      <w:szCs w:val="17"/>
      <w:shd w:val="clear" w:color="auto" w:fill="FFFFFF"/>
    </w:rPr>
  </w:style>
  <w:style w:type="paragraph" w:customStyle="1" w:styleId="Bodytext80">
    <w:name w:val="Body text (8)"/>
    <w:basedOn w:val="Normal"/>
    <w:link w:val="Bodytext8"/>
    <w:rsid w:val="00396EB9"/>
    <w:pPr>
      <w:shd w:val="clear" w:color="auto" w:fill="FFFFFF"/>
      <w:spacing w:before="60" w:after="0" w:line="230" w:lineRule="exact"/>
      <w:ind w:hanging="440"/>
      <w:jc w:val="center"/>
    </w:pPr>
    <w:rPr>
      <w:rFonts w:ascii="Arial" w:eastAsia="Arial" w:hAnsi="Arial" w:cs="Arial"/>
      <w:sz w:val="17"/>
      <w:szCs w:val="17"/>
    </w:rPr>
  </w:style>
  <w:style w:type="paragraph" w:customStyle="1" w:styleId="Standard">
    <w:name w:val="Standard"/>
    <w:rsid w:val="00396EB9"/>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Listparagraf1">
    <w:name w:val="Listă paragraf1"/>
    <w:basedOn w:val="Normal"/>
    <w:qFormat/>
    <w:rsid w:val="00396EB9"/>
    <w:pPr>
      <w:suppressAutoHyphens/>
      <w:spacing w:after="160" w:line="256" w:lineRule="auto"/>
      <w:ind w:left="720"/>
      <w:contextualSpacing/>
    </w:pPr>
    <w:rPr>
      <w:rFonts w:ascii="Calibri" w:eastAsia="Calibri" w:hAnsi="Calibri" w:cs="Times New Roman"/>
      <w:lang w:val="en-US" w:eastAsia="zh-CN"/>
    </w:rPr>
  </w:style>
  <w:style w:type="character" w:customStyle="1" w:styleId="NoSpacingChar1">
    <w:name w:val="No Spacing Char1"/>
    <w:uiPriority w:val="1"/>
    <w:rsid w:val="00396EB9"/>
    <w:rPr>
      <w:rFonts w:ascii="Calibri" w:eastAsia="Calibri" w:hAnsi="Calibri"/>
      <w:sz w:val="22"/>
      <w:szCs w:val="22"/>
    </w:rPr>
  </w:style>
  <w:style w:type="paragraph" w:styleId="NormalWeb">
    <w:name w:val="Normal (Web)"/>
    <w:basedOn w:val="Normal"/>
    <w:uiPriority w:val="99"/>
    <w:unhideWhenUsed/>
    <w:rsid w:val="00396EB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396EB9"/>
    <w:rPr>
      <w:b/>
      <w:bCs/>
    </w:rPr>
  </w:style>
  <w:style w:type="paragraph" w:customStyle="1" w:styleId="CM19">
    <w:name w:val="CM19"/>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character" w:customStyle="1" w:styleId="AliniatChar">
    <w:name w:val="Aliniat Char"/>
    <w:link w:val="Aliniat"/>
    <w:locked/>
    <w:rsid w:val="00396EB9"/>
    <w:rPr>
      <w:rFonts w:ascii="Arial" w:hAnsi="Arial" w:cs="Arial"/>
      <w:sz w:val="24"/>
      <w:szCs w:val="24"/>
      <w:lang w:val="en-US"/>
    </w:rPr>
  </w:style>
  <w:style w:type="paragraph" w:customStyle="1" w:styleId="Aliniat">
    <w:name w:val="Aliniat"/>
    <w:basedOn w:val="Normal"/>
    <w:link w:val="AliniatChar"/>
    <w:qFormat/>
    <w:rsid w:val="00396EB9"/>
    <w:pPr>
      <w:spacing w:after="0"/>
      <w:ind w:firstLine="680"/>
      <w:contextualSpacing/>
      <w:jc w:val="both"/>
    </w:pPr>
    <w:rPr>
      <w:rFonts w:ascii="Arial" w:hAnsi="Arial" w:cs="Arial"/>
      <w:sz w:val="24"/>
      <w:szCs w:val="24"/>
      <w:lang w:val="en-US"/>
    </w:rPr>
  </w:style>
  <w:style w:type="paragraph" w:customStyle="1" w:styleId="CM6">
    <w:name w:val="CM6"/>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styleId="DocumentMap">
    <w:name w:val="Document Map"/>
    <w:basedOn w:val="Normal"/>
    <w:link w:val="DocumentMapChar"/>
    <w:semiHidden/>
    <w:rsid w:val="00396EB9"/>
    <w:pPr>
      <w:shd w:val="clear" w:color="auto" w:fill="000080"/>
      <w:spacing w:after="0" w:line="240" w:lineRule="auto"/>
    </w:pPr>
    <w:rPr>
      <w:rFonts w:ascii="Tahoma" w:eastAsia="Times New Roman" w:hAnsi="Tahoma" w:cs="Tahoma"/>
      <w:kern w:val="28"/>
      <w:sz w:val="20"/>
      <w:szCs w:val="20"/>
      <w:lang w:eastAsia="ro-RO"/>
    </w:rPr>
  </w:style>
  <w:style w:type="character" w:customStyle="1" w:styleId="DocumentMapChar">
    <w:name w:val="Document Map Char"/>
    <w:basedOn w:val="DefaultParagraphFont"/>
    <w:link w:val="DocumentMap"/>
    <w:semiHidden/>
    <w:rsid w:val="00396EB9"/>
    <w:rPr>
      <w:rFonts w:ascii="Tahoma" w:eastAsia="Times New Roman" w:hAnsi="Tahoma" w:cs="Tahoma"/>
      <w:kern w:val="28"/>
      <w:sz w:val="20"/>
      <w:szCs w:val="20"/>
      <w:shd w:val="clear" w:color="auto" w:fill="000080"/>
      <w:lang w:eastAsia="ro-RO"/>
    </w:rPr>
  </w:style>
  <w:style w:type="paragraph" w:customStyle="1" w:styleId="CharCharCharChar">
    <w:name w:val="Char Char Char Char"/>
    <w:basedOn w:val="Normal"/>
    <w:rsid w:val="00396EB9"/>
    <w:pPr>
      <w:spacing w:after="0" w:line="240" w:lineRule="auto"/>
    </w:pPr>
    <w:rPr>
      <w:rFonts w:ascii="Times New Roman" w:eastAsia="Times New Roman" w:hAnsi="Times New Roman" w:cs="Times New Roman"/>
      <w:sz w:val="24"/>
      <w:szCs w:val="24"/>
      <w:lang w:val="pl-PL" w:eastAsia="pl-PL"/>
    </w:rPr>
  </w:style>
  <w:style w:type="paragraph" w:customStyle="1" w:styleId="CharChar2">
    <w:name w:val="Char Char2"/>
    <w:basedOn w:val="Normal"/>
    <w:rsid w:val="00396EB9"/>
    <w:pPr>
      <w:spacing w:after="160" w:line="240" w:lineRule="exact"/>
    </w:pPr>
    <w:rPr>
      <w:rFonts w:ascii="Tahoma" w:eastAsia="Times New Roman" w:hAnsi="Tahoma" w:cs="Tahoma"/>
      <w:sz w:val="20"/>
      <w:szCs w:val="20"/>
      <w:lang w:val="en-US"/>
    </w:rPr>
  </w:style>
  <w:style w:type="character" w:customStyle="1" w:styleId="CharChar4">
    <w:name w:val="Char Char4"/>
    <w:rsid w:val="00396EB9"/>
    <w:rPr>
      <w:rFonts w:ascii="Times-R New" w:hAnsi="Times-R New"/>
      <w:kern w:val="28"/>
      <w:sz w:val="24"/>
      <w:lang w:val="ro-RO" w:eastAsia="ro-RO" w:bidi="ar-SA"/>
    </w:rPr>
  </w:style>
  <w:style w:type="paragraph" w:customStyle="1" w:styleId="Style41">
    <w:name w:val="Style41"/>
    <w:basedOn w:val="Normal"/>
    <w:rsid w:val="00396EB9"/>
    <w:pPr>
      <w:widowControl w:val="0"/>
      <w:autoSpaceDE w:val="0"/>
      <w:autoSpaceDN w:val="0"/>
      <w:adjustRightInd w:val="0"/>
      <w:spacing w:after="0" w:line="240" w:lineRule="auto"/>
    </w:pPr>
    <w:rPr>
      <w:rFonts w:ascii="Arial" w:eastAsia="Times New Roman" w:hAnsi="Arial" w:cs="Times New Roman"/>
      <w:sz w:val="24"/>
      <w:szCs w:val="24"/>
      <w:lang w:val="en-US"/>
    </w:rPr>
  </w:style>
  <w:style w:type="paragraph" w:customStyle="1" w:styleId="Style56">
    <w:name w:val="Style56"/>
    <w:basedOn w:val="Normal"/>
    <w:rsid w:val="00396EB9"/>
    <w:pPr>
      <w:widowControl w:val="0"/>
      <w:autoSpaceDE w:val="0"/>
      <w:autoSpaceDN w:val="0"/>
      <w:adjustRightInd w:val="0"/>
      <w:spacing w:after="0" w:line="270" w:lineRule="exact"/>
    </w:pPr>
    <w:rPr>
      <w:rFonts w:ascii="Arial" w:eastAsia="Times New Roman" w:hAnsi="Arial" w:cs="Times New Roman"/>
      <w:sz w:val="24"/>
      <w:szCs w:val="24"/>
      <w:lang w:val="en-US"/>
    </w:rPr>
  </w:style>
  <w:style w:type="character" w:customStyle="1" w:styleId="FontStyle152">
    <w:name w:val="Font Style152"/>
    <w:rsid w:val="00396EB9"/>
    <w:rPr>
      <w:rFonts w:ascii="Arial" w:hAnsi="Arial" w:cs="Arial"/>
      <w:sz w:val="20"/>
      <w:szCs w:val="20"/>
    </w:rPr>
  </w:style>
  <w:style w:type="character" w:customStyle="1" w:styleId="FontStyle158">
    <w:name w:val="Font Style158"/>
    <w:rsid w:val="00396EB9"/>
    <w:rPr>
      <w:rFonts w:ascii="Arial" w:hAnsi="Arial" w:cs="Arial"/>
      <w:sz w:val="20"/>
      <w:szCs w:val="20"/>
    </w:rPr>
  </w:style>
  <w:style w:type="paragraph" w:customStyle="1" w:styleId="Style98">
    <w:name w:val="Style98"/>
    <w:basedOn w:val="Normal"/>
    <w:rsid w:val="00396EB9"/>
    <w:pPr>
      <w:widowControl w:val="0"/>
      <w:autoSpaceDE w:val="0"/>
      <w:autoSpaceDN w:val="0"/>
      <w:adjustRightInd w:val="0"/>
      <w:spacing w:after="0" w:line="270" w:lineRule="exact"/>
      <w:ind w:firstLine="1418"/>
    </w:pPr>
    <w:rPr>
      <w:rFonts w:ascii="Arial" w:eastAsia="Times New Roman" w:hAnsi="Arial" w:cs="Times New Roman"/>
      <w:sz w:val="24"/>
      <w:szCs w:val="24"/>
      <w:lang w:val="en-US"/>
    </w:rPr>
  </w:style>
  <w:style w:type="paragraph" w:customStyle="1" w:styleId="Style105">
    <w:name w:val="Style105"/>
    <w:basedOn w:val="Normal"/>
    <w:rsid w:val="00396EB9"/>
    <w:pPr>
      <w:widowControl w:val="0"/>
      <w:autoSpaceDE w:val="0"/>
      <w:autoSpaceDN w:val="0"/>
      <w:adjustRightInd w:val="0"/>
      <w:spacing w:after="0" w:line="240" w:lineRule="auto"/>
    </w:pPr>
    <w:rPr>
      <w:rFonts w:ascii="Arial" w:eastAsia="Times New Roman" w:hAnsi="Arial" w:cs="Times New Roman"/>
      <w:sz w:val="24"/>
      <w:szCs w:val="24"/>
      <w:lang w:val="en-US"/>
    </w:rPr>
  </w:style>
  <w:style w:type="character" w:customStyle="1" w:styleId="FontStyle144">
    <w:name w:val="Font Style144"/>
    <w:rsid w:val="00396EB9"/>
    <w:rPr>
      <w:rFonts w:ascii="Arial" w:hAnsi="Arial" w:cs="Arial"/>
      <w:b/>
      <w:bCs/>
      <w:i/>
      <w:iCs/>
      <w:sz w:val="20"/>
      <w:szCs w:val="20"/>
    </w:rPr>
  </w:style>
  <w:style w:type="character" w:customStyle="1" w:styleId="FontStyle149">
    <w:name w:val="Font Style149"/>
    <w:rsid w:val="00396EB9"/>
    <w:rPr>
      <w:rFonts w:ascii="Arial" w:hAnsi="Arial" w:cs="Arial"/>
      <w:i/>
      <w:iCs/>
      <w:sz w:val="20"/>
      <w:szCs w:val="20"/>
    </w:rPr>
  </w:style>
  <w:style w:type="character" w:customStyle="1" w:styleId="FontStyle153">
    <w:name w:val="Font Style153"/>
    <w:rsid w:val="00396EB9"/>
    <w:rPr>
      <w:rFonts w:ascii="Microsoft Sans Serif" w:hAnsi="Microsoft Sans Serif" w:cs="Microsoft Sans Serif"/>
      <w:sz w:val="30"/>
      <w:szCs w:val="30"/>
    </w:rPr>
  </w:style>
  <w:style w:type="character" w:customStyle="1" w:styleId="FontStyle154">
    <w:name w:val="Font Style154"/>
    <w:rsid w:val="00396EB9"/>
    <w:rPr>
      <w:rFonts w:ascii="Sylfaen" w:hAnsi="Sylfaen" w:cs="Sylfaen"/>
      <w:sz w:val="42"/>
      <w:szCs w:val="42"/>
    </w:rPr>
  </w:style>
  <w:style w:type="character" w:customStyle="1" w:styleId="FontStyle160">
    <w:name w:val="Font Style160"/>
    <w:rsid w:val="00396EB9"/>
    <w:rPr>
      <w:rFonts w:ascii="Arial" w:hAnsi="Arial" w:cs="Arial"/>
      <w:i/>
      <w:iCs/>
      <w:spacing w:val="20"/>
      <w:sz w:val="20"/>
      <w:szCs w:val="20"/>
    </w:rPr>
  </w:style>
  <w:style w:type="paragraph" w:customStyle="1" w:styleId="Style112">
    <w:name w:val="Style112"/>
    <w:basedOn w:val="Normal"/>
    <w:rsid w:val="00396EB9"/>
    <w:pPr>
      <w:widowControl w:val="0"/>
      <w:autoSpaceDE w:val="0"/>
      <w:autoSpaceDN w:val="0"/>
      <w:adjustRightInd w:val="0"/>
      <w:spacing w:after="0" w:line="266" w:lineRule="exact"/>
      <w:ind w:firstLine="259"/>
    </w:pPr>
    <w:rPr>
      <w:rFonts w:ascii="Arial" w:eastAsia="Times New Roman" w:hAnsi="Arial" w:cs="Times New Roman"/>
      <w:sz w:val="24"/>
      <w:szCs w:val="24"/>
      <w:lang w:val="en-US"/>
    </w:rPr>
  </w:style>
  <w:style w:type="character" w:customStyle="1" w:styleId="FontStyle145">
    <w:name w:val="Font Style145"/>
    <w:rsid w:val="00396EB9"/>
    <w:rPr>
      <w:rFonts w:ascii="Arial" w:hAnsi="Arial" w:cs="Arial"/>
      <w:b/>
      <w:bCs/>
      <w:sz w:val="20"/>
      <w:szCs w:val="20"/>
    </w:rPr>
  </w:style>
  <w:style w:type="paragraph" w:customStyle="1" w:styleId="CharChar3">
    <w:name w:val="Char Char3"/>
    <w:basedOn w:val="Normal"/>
    <w:rsid w:val="00396EB9"/>
    <w:pPr>
      <w:spacing w:after="160" w:line="240" w:lineRule="exact"/>
    </w:pPr>
    <w:rPr>
      <w:rFonts w:ascii="Tahoma" w:eastAsia="Times New Roman" w:hAnsi="Tahoma" w:cs="Tahoma"/>
      <w:sz w:val="20"/>
      <w:szCs w:val="20"/>
      <w:lang w:val="en-US"/>
    </w:rPr>
  </w:style>
  <w:style w:type="paragraph" w:customStyle="1" w:styleId="CharCharCharCharCharCharCharCharCharChar">
    <w:name w:val="Char Char Char Char Char Char Char Char Char Char"/>
    <w:basedOn w:val="Normal"/>
    <w:rsid w:val="00396EB9"/>
    <w:pPr>
      <w:spacing w:after="160" w:line="240" w:lineRule="exact"/>
    </w:pPr>
    <w:rPr>
      <w:rFonts w:ascii="Tahoma" w:eastAsia="Times New Roman" w:hAnsi="Tahoma" w:cs="Tahoma"/>
      <w:sz w:val="20"/>
      <w:szCs w:val="20"/>
      <w:lang w:val="en-US"/>
    </w:rPr>
  </w:style>
  <w:style w:type="paragraph" w:customStyle="1" w:styleId="CharChar2CharCharCharCharCharCharCharCharCharCharCharChar">
    <w:name w:val="Char Char2 Char Char Char Char Char Char Char Char Char Char Char Char"/>
    <w:basedOn w:val="Normal"/>
    <w:rsid w:val="00396EB9"/>
    <w:pPr>
      <w:spacing w:after="160" w:line="240" w:lineRule="exact"/>
    </w:pPr>
    <w:rPr>
      <w:rFonts w:ascii="Tahoma" w:eastAsia="Times New Roman" w:hAnsi="Tahoma" w:cs="Tahoma"/>
      <w:sz w:val="20"/>
      <w:szCs w:val="20"/>
      <w:lang w:val="en-US"/>
    </w:rPr>
  </w:style>
  <w:style w:type="numbering" w:customStyle="1" w:styleId="WW8Num4">
    <w:name w:val="WW8Num4"/>
    <w:basedOn w:val="NoList"/>
    <w:rsid w:val="00396EB9"/>
    <w:pPr>
      <w:numPr>
        <w:numId w:val="5"/>
      </w:numPr>
    </w:pPr>
  </w:style>
  <w:style w:type="numbering" w:customStyle="1" w:styleId="WW8Num9">
    <w:name w:val="WW8Num9"/>
    <w:basedOn w:val="NoList"/>
    <w:rsid w:val="00396EB9"/>
    <w:pPr>
      <w:numPr>
        <w:numId w:val="6"/>
      </w:numPr>
    </w:pPr>
  </w:style>
  <w:style w:type="character" w:customStyle="1" w:styleId="Internetlink">
    <w:name w:val="Internet link"/>
    <w:rsid w:val="00396EB9"/>
    <w:rPr>
      <w:strike w:val="0"/>
      <w:dstrike w:val="0"/>
      <w:color w:val="000066"/>
      <w:u w:val="none"/>
    </w:rPr>
  </w:style>
  <w:style w:type="character" w:customStyle="1" w:styleId="ln2tlinie">
    <w:name w:val="ln2tlinie"/>
    <w:rsid w:val="00396EB9"/>
  </w:style>
  <w:style w:type="character" w:customStyle="1" w:styleId="apple-converted-space">
    <w:name w:val="apple-converted-space"/>
    <w:rsid w:val="00396EB9"/>
  </w:style>
  <w:style w:type="numbering" w:customStyle="1" w:styleId="WW8Num2">
    <w:name w:val="WW8Num2"/>
    <w:basedOn w:val="NoList"/>
    <w:rsid w:val="00396EB9"/>
    <w:pPr>
      <w:numPr>
        <w:numId w:val="7"/>
      </w:numPr>
    </w:pPr>
  </w:style>
  <w:style w:type="paragraph" w:customStyle="1" w:styleId="ListParagraph11">
    <w:name w:val="List Paragraph11"/>
    <w:basedOn w:val="Header"/>
    <w:qFormat/>
    <w:rsid w:val="00396EB9"/>
    <w:pPr>
      <w:tabs>
        <w:tab w:val="clear" w:pos="4536"/>
        <w:tab w:val="clear" w:pos="9072"/>
        <w:tab w:val="center" w:pos="4320"/>
        <w:tab w:val="right" w:pos="8640"/>
      </w:tabs>
      <w:ind w:left="2070" w:right="-72"/>
      <w:jc w:val="both"/>
    </w:pPr>
    <w:rPr>
      <w:rFonts w:ascii="Arial Narrow" w:eastAsia="Times New Roman" w:hAnsi="Arial Narrow" w:cs="Times New Roman"/>
      <w:sz w:val="20"/>
      <w:szCs w:val="20"/>
      <w:lang w:val="es-ES"/>
    </w:rPr>
  </w:style>
  <w:style w:type="character" w:styleId="PageNumber">
    <w:name w:val="page number"/>
    <w:rsid w:val="00396EB9"/>
  </w:style>
  <w:style w:type="paragraph" w:customStyle="1" w:styleId="Guidelines2">
    <w:name w:val="Guidelines 2"/>
    <w:basedOn w:val="Normal"/>
    <w:rsid w:val="00396EB9"/>
    <w:pPr>
      <w:spacing w:before="240" w:after="240" w:line="240" w:lineRule="auto"/>
      <w:ind w:right="-72" w:firstLine="720"/>
      <w:jc w:val="both"/>
    </w:pPr>
    <w:rPr>
      <w:rFonts w:ascii="Arial Narrow" w:eastAsia="Times New Roman" w:hAnsi="Arial Narrow" w:cs="Times New Roman"/>
      <w:b/>
      <w:smallCaps/>
      <w:sz w:val="28"/>
      <w:szCs w:val="20"/>
      <w:lang w:eastAsia="fr-FR"/>
    </w:rPr>
  </w:style>
  <w:style w:type="paragraph" w:customStyle="1" w:styleId="text0">
    <w:name w:val="text"/>
    <w:basedOn w:val="Normal"/>
    <w:rsid w:val="00396EB9"/>
    <w:pPr>
      <w:spacing w:before="100" w:beforeAutospacing="1" w:after="100" w:afterAutospacing="1" w:line="240" w:lineRule="auto"/>
      <w:ind w:right="-72" w:firstLine="720"/>
      <w:jc w:val="both"/>
    </w:pPr>
    <w:rPr>
      <w:rFonts w:ascii="Arial Narrow" w:eastAsia="Times New Roman" w:hAnsi="Arial Narrow" w:cs="Times New Roman"/>
      <w:sz w:val="28"/>
      <w:szCs w:val="28"/>
    </w:rPr>
  </w:style>
  <w:style w:type="paragraph" w:customStyle="1" w:styleId="bodytext0">
    <w:name w:val="bodytext"/>
    <w:basedOn w:val="Normal"/>
    <w:rsid w:val="00396EB9"/>
    <w:pPr>
      <w:spacing w:before="100" w:beforeAutospacing="1" w:after="100" w:afterAutospacing="1" w:line="240" w:lineRule="auto"/>
      <w:ind w:right="-72" w:firstLine="720"/>
      <w:jc w:val="both"/>
    </w:pPr>
    <w:rPr>
      <w:rFonts w:ascii="Arial Narrow" w:eastAsia="Times New Roman" w:hAnsi="Arial Narrow" w:cs="Times New Roman"/>
      <w:sz w:val="28"/>
      <w:szCs w:val="28"/>
    </w:rPr>
  </w:style>
  <w:style w:type="paragraph" w:customStyle="1" w:styleId="h5titlul">
    <w:name w:val="h5_titlul"/>
    <w:basedOn w:val="Normal"/>
    <w:rsid w:val="00396EB9"/>
    <w:pPr>
      <w:spacing w:before="100" w:beforeAutospacing="1" w:after="100" w:afterAutospacing="1" w:line="240" w:lineRule="auto"/>
      <w:ind w:right="-72" w:firstLine="720"/>
      <w:jc w:val="both"/>
    </w:pPr>
    <w:rPr>
      <w:rFonts w:ascii="Arial Narrow" w:eastAsia="Times New Roman" w:hAnsi="Arial Narrow" w:cs="Times New Roman"/>
      <w:sz w:val="28"/>
      <w:szCs w:val="28"/>
    </w:rPr>
  </w:style>
  <w:style w:type="paragraph" w:customStyle="1" w:styleId="ListParagraph1">
    <w:name w:val="List Paragraph1"/>
    <w:basedOn w:val="Normal"/>
    <w:qFormat/>
    <w:rsid w:val="00396EB9"/>
    <w:pPr>
      <w:spacing w:after="120" w:line="240" w:lineRule="auto"/>
      <w:ind w:left="720" w:right="-72" w:firstLine="720"/>
      <w:contextualSpacing/>
      <w:jc w:val="both"/>
    </w:pPr>
    <w:rPr>
      <w:rFonts w:ascii="Arial Narrow" w:eastAsia="Times New Roman" w:hAnsi="Arial Narrow" w:cs="Times New Roman"/>
      <w:noProof/>
      <w:sz w:val="28"/>
      <w:szCs w:val="28"/>
    </w:rPr>
  </w:style>
  <w:style w:type="character" w:customStyle="1" w:styleId="a">
    <w:name w:val="a"/>
    <w:rsid w:val="00396EB9"/>
  </w:style>
  <w:style w:type="paragraph" w:customStyle="1" w:styleId="TabellentextN">
    <w:name w:val="TabellentextN"/>
    <w:basedOn w:val="Normal"/>
    <w:rsid w:val="00396EB9"/>
    <w:pPr>
      <w:numPr>
        <w:numId w:val="8"/>
      </w:numPr>
      <w:spacing w:before="60" w:after="60" w:line="220" w:lineRule="exact"/>
      <w:ind w:right="-72"/>
      <w:jc w:val="both"/>
    </w:pPr>
    <w:rPr>
      <w:rFonts w:ascii="Arial" w:eastAsia="Times New Roman" w:hAnsi="Arial" w:cs="Times New Roman"/>
      <w:kern w:val="18"/>
      <w:sz w:val="19"/>
      <w:szCs w:val="20"/>
    </w:rPr>
  </w:style>
  <w:style w:type="paragraph" w:customStyle="1" w:styleId="AufzaehlungZahlen">
    <w:name w:val="AufzaehlungZahlen"/>
    <w:basedOn w:val="Normal"/>
    <w:rsid w:val="00396EB9"/>
    <w:pPr>
      <w:tabs>
        <w:tab w:val="left" w:pos="284"/>
        <w:tab w:val="num" w:pos="720"/>
      </w:tabs>
      <w:spacing w:after="240" w:line="240" w:lineRule="exact"/>
      <w:ind w:left="720" w:right="-72" w:hanging="720"/>
      <w:jc w:val="both"/>
    </w:pPr>
    <w:rPr>
      <w:rFonts w:ascii="Arial Narrow" w:eastAsia="Times New Roman" w:hAnsi="Arial Narrow" w:cs="Times New Roman"/>
      <w:kern w:val="18"/>
      <w:szCs w:val="20"/>
    </w:rPr>
  </w:style>
  <w:style w:type="paragraph" w:customStyle="1" w:styleId="Liniuta">
    <w:name w:val="Liniuta"/>
    <w:basedOn w:val="ListParagraph"/>
    <w:link w:val="LiniutaChar"/>
    <w:qFormat/>
    <w:rsid w:val="00396EB9"/>
    <w:pPr>
      <w:numPr>
        <w:numId w:val="10"/>
      </w:numPr>
      <w:spacing w:after="120" w:line="240" w:lineRule="auto"/>
      <w:ind w:left="908" w:right="-72" w:hanging="227"/>
    </w:pPr>
    <w:rPr>
      <w:rFonts w:ascii="Arial Narrow" w:eastAsia="Times New Roman" w:hAnsi="Arial Narrow" w:cs="Arial"/>
      <w:sz w:val="28"/>
      <w:szCs w:val="28"/>
    </w:rPr>
  </w:style>
  <w:style w:type="character" w:customStyle="1" w:styleId="LiniutaChar">
    <w:name w:val="Liniuta Char"/>
    <w:link w:val="Liniuta"/>
    <w:rsid w:val="00396EB9"/>
    <w:rPr>
      <w:rFonts w:ascii="Arial Narrow" w:eastAsia="Times New Roman" w:hAnsi="Arial Narrow" w:cs="Arial"/>
      <w:sz w:val="28"/>
      <w:szCs w:val="28"/>
    </w:rPr>
  </w:style>
  <w:style w:type="paragraph" w:customStyle="1" w:styleId="Blickfangpunkt1">
    <w:name w:val="Blickfangpunkt1"/>
    <w:basedOn w:val="Normal"/>
    <w:rsid w:val="00396EB9"/>
    <w:pPr>
      <w:tabs>
        <w:tab w:val="left" w:pos="284"/>
      </w:tabs>
      <w:spacing w:after="240" w:line="240" w:lineRule="exact"/>
      <w:ind w:left="1004" w:right="-72" w:hanging="360"/>
      <w:jc w:val="both"/>
    </w:pPr>
    <w:rPr>
      <w:rFonts w:ascii="Arial Narrow" w:eastAsia="Times New Roman" w:hAnsi="Arial Narrow" w:cs="Times New Roman"/>
      <w:kern w:val="18"/>
      <w:szCs w:val="20"/>
    </w:rPr>
  </w:style>
  <w:style w:type="paragraph" w:customStyle="1" w:styleId="Blickfangpunkt2T">
    <w:name w:val="Blickfangpunkt2T"/>
    <w:basedOn w:val="Normal"/>
    <w:rsid w:val="00396EB9"/>
    <w:pPr>
      <w:numPr>
        <w:numId w:val="9"/>
      </w:numPr>
      <w:tabs>
        <w:tab w:val="clear" w:pos="360"/>
        <w:tab w:val="left" w:pos="284"/>
      </w:tabs>
      <w:spacing w:before="60" w:after="60" w:line="220" w:lineRule="exact"/>
      <w:ind w:right="-72"/>
      <w:jc w:val="both"/>
    </w:pPr>
    <w:rPr>
      <w:rFonts w:ascii="Arial" w:eastAsia="Times New Roman" w:hAnsi="Arial" w:cs="Times New Roman"/>
      <w:kern w:val="18"/>
      <w:sz w:val="19"/>
      <w:szCs w:val="20"/>
    </w:rPr>
  </w:style>
  <w:style w:type="paragraph" w:customStyle="1" w:styleId="NoSpacing1">
    <w:name w:val="No Spacing1"/>
    <w:uiPriority w:val="1"/>
    <w:rsid w:val="00396EB9"/>
    <w:pPr>
      <w:spacing w:after="0" w:line="240" w:lineRule="auto"/>
    </w:pPr>
    <w:rPr>
      <w:rFonts w:ascii="Calibri" w:eastAsia="Times New Roman" w:hAnsi="Calibri" w:cs="Times New Roman"/>
    </w:rPr>
  </w:style>
  <w:style w:type="paragraph" w:customStyle="1" w:styleId="Listparagraf5">
    <w:name w:val="Listă paragraf5"/>
    <w:basedOn w:val="Normal"/>
    <w:qFormat/>
    <w:rsid w:val="00396EB9"/>
    <w:pPr>
      <w:ind w:left="720" w:right="-72" w:firstLine="720"/>
      <w:contextualSpacing/>
      <w:jc w:val="both"/>
    </w:pPr>
    <w:rPr>
      <w:rFonts w:ascii="Calibri" w:eastAsia="Times New Roman" w:hAnsi="Calibri" w:cs="Times New Roman"/>
      <w:lang w:eastAsia="ro-RO"/>
    </w:rPr>
  </w:style>
  <w:style w:type="paragraph" w:styleId="Subtitle">
    <w:name w:val="Subtitle"/>
    <w:basedOn w:val="Normal"/>
    <w:next w:val="Normal"/>
    <w:link w:val="SubtitleChar"/>
    <w:qFormat/>
    <w:rsid w:val="00396EB9"/>
    <w:pPr>
      <w:spacing w:before="240" w:after="120" w:line="240" w:lineRule="auto"/>
      <w:ind w:left="720" w:right="-72"/>
      <w:jc w:val="both"/>
    </w:pPr>
    <w:rPr>
      <w:rFonts w:ascii="Arial Narrow" w:eastAsia="Times New Roman" w:hAnsi="Arial Narrow" w:cs="Times New Roman"/>
      <w:b/>
      <w:sz w:val="28"/>
      <w:szCs w:val="28"/>
    </w:rPr>
  </w:style>
  <w:style w:type="character" w:customStyle="1" w:styleId="SubtitleChar">
    <w:name w:val="Subtitle Char"/>
    <w:basedOn w:val="DefaultParagraphFont"/>
    <w:link w:val="Subtitle"/>
    <w:rsid w:val="00396EB9"/>
    <w:rPr>
      <w:rFonts w:ascii="Arial Narrow" w:eastAsia="Times New Roman" w:hAnsi="Arial Narrow" w:cs="Times New Roman"/>
      <w:b/>
      <w:sz w:val="28"/>
      <w:szCs w:val="28"/>
    </w:rPr>
  </w:style>
  <w:style w:type="paragraph" w:styleId="Revision">
    <w:name w:val="Revision"/>
    <w:hidden/>
    <w:uiPriority w:val="99"/>
    <w:semiHidden/>
    <w:rsid w:val="00396EB9"/>
    <w:pPr>
      <w:spacing w:after="0" w:line="240" w:lineRule="auto"/>
    </w:pPr>
    <w:rPr>
      <w:rFonts w:ascii="Arial Narrow" w:eastAsia="Times New Roman" w:hAnsi="Arial Narrow" w:cs="Times New Roman"/>
      <w:sz w:val="28"/>
      <w:szCs w:val="28"/>
    </w:rPr>
  </w:style>
  <w:style w:type="paragraph" w:customStyle="1" w:styleId="Frspaiere1">
    <w:name w:val="Fără spațiere1"/>
    <w:uiPriority w:val="99"/>
    <w:qFormat/>
    <w:rsid w:val="00396EB9"/>
    <w:pPr>
      <w:spacing w:after="0" w:line="240" w:lineRule="auto"/>
    </w:pPr>
    <w:rPr>
      <w:rFonts w:ascii="Calibri" w:eastAsia="Times New Roman" w:hAnsi="Calibri" w:cs="Times New Roman"/>
    </w:rPr>
  </w:style>
  <w:style w:type="paragraph" w:customStyle="1" w:styleId="NormalJustified">
    <w:name w:val="Normal + Justified"/>
    <w:aliases w:val="Right:  -0,95 cm"/>
    <w:basedOn w:val="Normal"/>
    <w:rsid w:val="00396EB9"/>
    <w:pPr>
      <w:autoSpaceDE w:val="0"/>
      <w:autoSpaceDN w:val="0"/>
      <w:adjustRightInd w:val="0"/>
      <w:spacing w:after="0" w:line="240" w:lineRule="auto"/>
      <w:jc w:val="center"/>
    </w:pPr>
    <w:rPr>
      <w:rFonts w:ascii="Times New Roman" w:eastAsia="Times New Roman" w:hAnsi="Times New Roman" w:cs="Times New Roman"/>
      <w:bCs/>
      <w:color w:val="000000"/>
      <w:sz w:val="24"/>
      <w:szCs w:val="24"/>
      <w:lang w:val="en-US"/>
    </w:rPr>
  </w:style>
  <w:style w:type="paragraph" w:customStyle="1" w:styleId="Body2">
    <w:name w:val="Body 2"/>
    <w:basedOn w:val="Normal"/>
    <w:next w:val="Normal"/>
    <w:rsid w:val="00396EB9"/>
    <w:pPr>
      <w:widowControl w:val="0"/>
      <w:autoSpaceDE w:val="0"/>
      <w:autoSpaceDN w:val="0"/>
      <w:spacing w:before="40" w:after="0" w:line="200" w:lineRule="atLeast"/>
      <w:ind w:left="193" w:hanging="193"/>
      <w:jc w:val="both"/>
    </w:pPr>
    <w:rPr>
      <w:rFonts w:ascii="Helvetica" w:eastAsia="Times New Roman" w:hAnsi="Helvetica" w:cs="Times New Roman"/>
      <w:sz w:val="18"/>
      <w:szCs w:val="20"/>
      <w:lang w:val="cs-CZ"/>
    </w:rPr>
  </w:style>
  <w:style w:type="paragraph" w:customStyle="1" w:styleId="CM1">
    <w:name w:val="CM1"/>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customStyle="1" w:styleId="CM2">
    <w:name w:val="CM2"/>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0">
    <w:name w:val="CM20"/>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5">
    <w:name w:val="CM5"/>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customStyle="1" w:styleId="CM27">
    <w:name w:val="CM27"/>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8">
    <w:name w:val="CM28"/>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9">
    <w:name w:val="CM29"/>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1">
    <w:name w:val="CM21"/>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8">
    <w:name w:val="CM8"/>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customStyle="1" w:styleId="CM30">
    <w:name w:val="CM30"/>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31">
    <w:name w:val="CM31"/>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AufzhlungCharChar">
    <w:name w:val="Aufzählung Char Char"/>
    <w:basedOn w:val="Normal"/>
    <w:link w:val="AufzhlungCharCharChar"/>
    <w:rsid w:val="00396EB9"/>
    <w:pPr>
      <w:numPr>
        <w:numId w:val="11"/>
      </w:numPr>
      <w:spacing w:before="60" w:after="120" w:line="288" w:lineRule="auto"/>
      <w:jc w:val="both"/>
    </w:pPr>
    <w:rPr>
      <w:rFonts w:ascii="Times New Roman" w:eastAsia="Times New Roman" w:hAnsi="Times New Roman" w:cs="Times New Roman"/>
      <w:lang w:val="de-DE" w:eastAsia="de-DE"/>
    </w:rPr>
  </w:style>
  <w:style w:type="character" w:customStyle="1" w:styleId="AufzhlungCharCharChar">
    <w:name w:val="Aufzählung Char Char Char"/>
    <w:link w:val="AufzhlungCharChar"/>
    <w:rsid w:val="00396EB9"/>
    <w:rPr>
      <w:rFonts w:ascii="Times New Roman" w:eastAsia="Times New Roman" w:hAnsi="Times New Roman" w:cs="Times New Roman"/>
      <w:lang w:val="de-DE" w:eastAsia="de-DE"/>
    </w:rPr>
  </w:style>
  <w:style w:type="paragraph" w:customStyle="1" w:styleId="MIRCEAChar">
    <w:name w:val="MIRCEA Char"/>
    <w:basedOn w:val="CommentText"/>
    <w:link w:val="MIRCEACharChar"/>
    <w:uiPriority w:val="99"/>
    <w:rsid w:val="005B0BDE"/>
    <w:pPr>
      <w:spacing w:after="0" w:line="360" w:lineRule="auto"/>
    </w:pPr>
    <w:rPr>
      <w:rFonts w:ascii="Arial Narrow" w:eastAsia="Times New Roman" w:hAnsi="Arial Narrow" w:cs="Times New Roman"/>
      <w:sz w:val="24"/>
      <w:lang w:val="de-AT" w:eastAsia="de-DE"/>
    </w:rPr>
  </w:style>
  <w:style w:type="character" w:customStyle="1" w:styleId="MIRCEACharChar">
    <w:name w:val="MIRCEA Char Char"/>
    <w:link w:val="MIRCEAChar"/>
    <w:uiPriority w:val="99"/>
    <w:rsid w:val="005B0BDE"/>
    <w:rPr>
      <w:rFonts w:ascii="Arial Narrow" w:eastAsia="Times New Roman" w:hAnsi="Arial Narrow" w:cs="Times New Roman"/>
      <w:sz w:val="24"/>
      <w:szCs w:val="20"/>
      <w:lang w:val="de-AT" w:eastAsia="de-DE"/>
    </w:rPr>
  </w:style>
  <w:style w:type="paragraph" w:styleId="CommentText">
    <w:name w:val="annotation text"/>
    <w:basedOn w:val="Normal"/>
    <w:link w:val="CommentTextChar"/>
    <w:uiPriority w:val="99"/>
    <w:semiHidden/>
    <w:unhideWhenUsed/>
    <w:rsid w:val="005B0BDE"/>
    <w:pPr>
      <w:spacing w:line="240" w:lineRule="auto"/>
    </w:pPr>
    <w:rPr>
      <w:sz w:val="20"/>
      <w:szCs w:val="20"/>
    </w:rPr>
  </w:style>
  <w:style w:type="character" w:customStyle="1" w:styleId="CommentTextChar">
    <w:name w:val="Comment Text Char"/>
    <w:basedOn w:val="DefaultParagraphFont"/>
    <w:link w:val="CommentText"/>
    <w:uiPriority w:val="99"/>
    <w:semiHidden/>
    <w:rsid w:val="005B0BDE"/>
    <w:rPr>
      <w:sz w:val="20"/>
      <w:szCs w:val="20"/>
    </w:rPr>
  </w:style>
  <w:style w:type="character" w:customStyle="1" w:styleId="tsp1">
    <w:name w:val="tsp1"/>
    <w:basedOn w:val="DefaultParagraphFont"/>
    <w:rsid w:val="00B128A9"/>
  </w:style>
  <w:style w:type="character" w:customStyle="1" w:styleId="01TextChar">
    <w:name w:val="01_Text Char"/>
    <w:link w:val="01Text"/>
    <w:locked/>
    <w:rsid w:val="00B128A9"/>
    <w:rPr>
      <w:rFonts w:ascii="Arial" w:eastAsia="Calibri" w:hAnsi="Arial" w:cs="Arial"/>
      <w:sz w:val="24"/>
      <w:szCs w:val="24"/>
    </w:rPr>
  </w:style>
  <w:style w:type="paragraph" w:customStyle="1" w:styleId="01Text">
    <w:name w:val="01_Text"/>
    <w:basedOn w:val="Normal"/>
    <w:link w:val="01TextChar"/>
    <w:qFormat/>
    <w:rsid w:val="00B128A9"/>
    <w:pPr>
      <w:spacing w:after="0" w:line="300" w:lineRule="auto"/>
      <w:contextualSpacing/>
      <w:jc w:val="both"/>
    </w:pPr>
    <w:rPr>
      <w:rFonts w:ascii="Arial" w:eastAsia="Calibri" w:hAnsi="Arial" w:cs="Arial"/>
      <w:sz w:val="24"/>
      <w:szCs w:val="24"/>
    </w:rPr>
  </w:style>
  <w:style w:type="character" w:customStyle="1" w:styleId="spar">
    <w:name w:val="s_par"/>
    <w:basedOn w:val="DefaultParagraphFont"/>
    <w:rsid w:val="00636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idrept.ro/00139597.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rept.ro/00103869.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https://idrept.ro/00079384.htm"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idrept.ro/00079384.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56185-DF3D-405D-953D-723A27062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4018</Words>
  <Characters>23310</Characters>
  <Application>Microsoft Office Word</Application>
  <DocSecurity>0</DocSecurity>
  <Lines>194</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Gratiela Ciocoiu</cp:lastModifiedBy>
  <cp:revision>2</cp:revision>
  <cp:lastPrinted>2023-05-10T14:10:00Z</cp:lastPrinted>
  <dcterms:created xsi:type="dcterms:W3CDTF">2023-05-17T15:02:00Z</dcterms:created>
  <dcterms:modified xsi:type="dcterms:W3CDTF">2023-05-17T15:02:00Z</dcterms:modified>
</cp:coreProperties>
</file>