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75859" w14:textId="4C4B7D7F" w:rsidR="002A23EE" w:rsidRDefault="00C45A01" w:rsidP="002A23EE">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694E5D6C">
          <v:shape id="_x0000_s1027" type="#_x0000_t75" style="position:absolute;margin-left:432.75pt;margin-top:-.35pt;width:47.9pt;height:39.4pt;z-index:-251658240">
            <v:imagedata r:id="rId7" o:title=""/>
          </v:shape>
          <o:OLEObject Type="Embed" ProgID="CorelDRAW.Graphic.13" ShapeID="_x0000_s1027" DrawAspect="Content" ObjectID="_1763977597" r:id="rId8"/>
        </w:object>
      </w:r>
      <w:r w:rsidR="002A23EE">
        <w:rPr>
          <w:rFonts w:ascii="Times New Roman" w:hAnsi="Times New Roman" w:cs="Times New Roman"/>
          <w:noProof/>
          <w:lang w:val="en-US"/>
        </w:rPr>
        <w:drawing>
          <wp:anchor distT="0" distB="0" distL="114300" distR="114300" simplePos="0" relativeHeight="251657216" behindDoc="0" locked="0" layoutInCell="1" allowOverlap="1" wp14:anchorId="6F6652E2" wp14:editId="2543D562">
            <wp:simplePos x="0" y="0"/>
            <wp:positionH relativeFrom="margin">
              <wp:align>left</wp:align>
            </wp:positionH>
            <wp:positionV relativeFrom="paragraph">
              <wp:posOffset>5600</wp:posOffset>
            </wp:positionV>
            <wp:extent cx="600710" cy="593725"/>
            <wp:effectExtent l="0" t="0" r="8890" b="0"/>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71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3EE">
        <w:rPr>
          <w:rFonts w:ascii="Times New Roman" w:hAnsi="Times New Roman" w:cs="Times New Roman"/>
          <w:b/>
          <w:color w:val="00214E"/>
          <w:sz w:val="36"/>
          <w:szCs w:val="36"/>
        </w:rPr>
        <w:t xml:space="preserve">      </w:t>
      </w:r>
      <w:r w:rsidR="007B666C" w:rsidRPr="00B754B5">
        <w:rPr>
          <w:rFonts w:ascii="Times New Roman" w:hAnsi="Times New Roman" w:cs="Times New Roman"/>
          <w:b/>
          <w:color w:val="00214E"/>
          <w:sz w:val="36"/>
          <w:szCs w:val="36"/>
        </w:rPr>
        <w:t>Ministerul Mediului</w:t>
      </w:r>
      <w:r w:rsidR="00B754B5" w:rsidRPr="00B754B5">
        <w:rPr>
          <w:rFonts w:ascii="Times New Roman" w:hAnsi="Times New Roman" w:cs="Times New Roman"/>
          <w:b/>
          <w:color w:val="00214E"/>
          <w:sz w:val="36"/>
          <w:szCs w:val="36"/>
        </w:rPr>
        <w:t>, Apelor și Pădurilor</w:t>
      </w:r>
    </w:p>
    <w:p w14:paraId="0BABA73B" w14:textId="5F5B4AA5" w:rsidR="007B666C" w:rsidRPr="002A23EE" w:rsidRDefault="002A23EE" w:rsidP="002A23EE">
      <w:pPr>
        <w:pStyle w:val="Header"/>
        <w:rPr>
          <w:rFonts w:ascii="Times New Roman" w:hAnsi="Times New Roman" w:cs="Times New Roman"/>
          <w:b/>
          <w:color w:val="00214E"/>
          <w:sz w:val="36"/>
          <w:szCs w:val="36"/>
        </w:rPr>
      </w:pPr>
      <w:r>
        <w:rPr>
          <w:rFonts w:ascii="Times New Roman" w:hAnsi="Times New Roman" w:cs="Times New Roman"/>
          <w:b/>
          <w:color w:val="00214E"/>
          <w:sz w:val="36"/>
          <w:szCs w:val="36"/>
        </w:rPr>
        <w:t xml:space="preserve">   </w:t>
      </w:r>
      <w:r w:rsidR="007B666C" w:rsidRPr="00B754B5">
        <w:rPr>
          <w:rFonts w:ascii="Times New Roman" w:hAnsi="Times New Roman" w:cs="Times New Roman"/>
          <w:b/>
          <w:color w:val="00214E"/>
          <w:sz w:val="36"/>
          <w:szCs w:val="36"/>
        </w:rPr>
        <w:t>Agenţia Naţională pentru Protecţia Mediului</w:t>
      </w:r>
    </w:p>
    <w:p w14:paraId="533B4B7D" w14:textId="77777777" w:rsidR="007B666C" w:rsidRPr="00B754B5"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37"/>
      </w:tblGrid>
      <w:tr w:rsidR="007B666C" w:rsidRPr="00B754B5" w14:paraId="3B2D0654" w14:textId="77777777" w:rsidTr="007B666C">
        <w:tc>
          <w:tcPr>
            <w:tcW w:w="9833" w:type="dxa"/>
            <w:tcBorders>
              <w:top w:val="single" w:sz="8" w:space="0" w:color="000000"/>
              <w:bottom w:val="single" w:sz="8" w:space="0" w:color="000000"/>
            </w:tcBorders>
            <w:shd w:val="clear" w:color="auto" w:fill="DBE5F1"/>
          </w:tcPr>
          <w:p w14:paraId="24CBD813" w14:textId="77777777" w:rsidR="007B666C" w:rsidRPr="00B754B5" w:rsidRDefault="007B666C" w:rsidP="007B666C">
            <w:pPr>
              <w:pStyle w:val="Header"/>
              <w:spacing w:before="120"/>
              <w:jc w:val="center"/>
              <w:rPr>
                <w:rFonts w:ascii="Times New Roman" w:hAnsi="Times New Roman" w:cs="Times New Roman"/>
                <w:b/>
                <w:bCs/>
                <w:color w:val="00214E"/>
                <w:sz w:val="36"/>
                <w:szCs w:val="36"/>
              </w:rPr>
            </w:pPr>
            <w:r w:rsidRPr="00B754B5">
              <w:rPr>
                <w:rFonts w:ascii="Times New Roman" w:hAnsi="Times New Roman" w:cs="Times New Roman"/>
                <w:b/>
                <w:bCs/>
                <w:color w:val="00214E"/>
                <w:sz w:val="36"/>
                <w:szCs w:val="36"/>
              </w:rPr>
              <w:t>Agenţia pentru Protecţia Mediului Dâmboviţa</w:t>
            </w:r>
          </w:p>
        </w:tc>
      </w:tr>
    </w:tbl>
    <w:p w14:paraId="3B9E83AC" w14:textId="77777777" w:rsidR="006D14C9" w:rsidRDefault="006D14C9" w:rsidP="004800FC">
      <w:pPr>
        <w:suppressAutoHyphens/>
        <w:spacing w:after="0" w:line="240" w:lineRule="auto"/>
        <w:rPr>
          <w:rFonts w:ascii="Times New Roman" w:hAnsi="Times New Roman" w:cs="Times New Roman"/>
          <w:b/>
          <w:sz w:val="24"/>
          <w:szCs w:val="24"/>
        </w:rPr>
      </w:pPr>
    </w:p>
    <w:p w14:paraId="6AB7C1AF" w14:textId="507BE21E" w:rsidR="00BE6947" w:rsidRDefault="004800FC" w:rsidP="004800FC">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F1946">
        <w:rPr>
          <w:rFonts w:ascii="Times New Roman" w:hAnsi="Times New Roman" w:cs="Times New Roman"/>
          <w:b/>
          <w:sz w:val="24"/>
          <w:szCs w:val="24"/>
        </w:rPr>
        <w:t xml:space="preserve">         </w:t>
      </w:r>
    </w:p>
    <w:p w14:paraId="0DCDC87D" w14:textId="688CFA9C" w:rsidR="00051258" w:rsidRPr="00C61E10" w:rsidRDefault="00BE6947" w:rsidP="004800FC">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BF1946">
        <w:rPr>
          <w:rFonts w:ascii="Times New Roman" w:hAnsi="Times New Roman" w:cs="Times New Roman"/>
          <w:b/>
          <w:sz w:val="24"/>
          <w:szCs w:val="24"/>
        </w:rPr>
        <w:t xml:space="preserve"> </w:t>
      </w:r>
      <w:r w:rsidR="00C52FCF">
        <w:rPr>
          <w:rFonts w:ascii="Times New Roman" w:hAnsi="Times New Roman" w:cs="Times New Roman"/>
          <w:b/>
          <w:sz w:val="24"/>
          <w:szCs w:val="24"/>
        </w:rPr>
        <w:t xml:space="preserve">  </w:t>
      </w:r>
      <w:r w:rsidR="00BF1946">
        <w:rPr>
          <w:rFonts w:ascii="Times New Roman" w:hAnsi="Times New Roman" w:cs="Times New Roman"/>
          <w:b/>
          <w:sz w:val="24"/>
          <w:szCs w:val="24"/>
        </w:rPr>
        <w:t xml:space="preserve"> </w:t>
      </w:r>
      <w:hyperlink r:id="rId10"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BF194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BF1946">
        <w:rPr>
          <w:rFonts w:ascii="Times New Roman" w:eastAsia="Times New Roman" w:hAnsi="Times New Roman" w:cs="Times New Roman"/>
          <w:b/>
          <w:sz w:val="24"/>
          <w:szCs w:val="24"/>
          <w:lang w:eastAsia="ro-RO"/>
        </w:rPr>
        <w:t xml:space="preserve">EI </w:t>
      </w:r>
      <w:r w:rsidR="00051258" w:rsidRPr="00C61E10">
        <w:rPr>
          <w:rFonts w:ascii="Times New Roman" w:eastAsia="Times New Roman" w:hAnsi="Times New Roman" w:cs="Times New Roman"/>
          <w:b/>
          <w:sz w:val="24"/>
          <w:szCs w:val="24"/>
          <w:lang w:eastAsia="ro-RO"/>
        </w:rPr>
        <w:t xml:space="preserve"> DE ÎNCADRARE</w:t>
      </w:r>
    </w:p>
    <w:p w14:paraId="1E1FF236" w14:textId="39C8B5E2" w:rsidR="00B754B5" w:rsidRDefault="00726B06"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6D14C9">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r w:rsidR="006D14C9">
        <w:rPr>
          <w:rFonts w:ascii="Times New Roman" w:eastAsia="Times New Roman" w:hAnsi="Times New Roman" w:cs="Times New Roman"/>
          <w:b/>
          <w:sz w:val="24"/>
          <w:szCs w:val="24"/>
          <w:lang w:eastAsia="ro-RO"/>
        </w:rPr>
        <w:t>(proiect)</w:t>
      </w:r>
    </w:p>
    <w:p w14:paraId="000398D1" w14:textId="50EC9326" w:rsidR="006D14C9" w:rsidRDefault="006D14C9"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BC0436">
        <w:rPr>
          <w:rFonts w:ascii="Times New Roman" w:eastAsia="Times New Roman" w:hAnsi="Times New Roman" w:cs="Times New Roman"/>
          <w:b/>
          <w:sz w:val="24"/>
          <w:szCs w:val="24"/>
          <w:lang w:eastAsia="ro-RO"/>
        </w:rPr>
        <w:t xml:space="preserve">                           29.11</w:t>
      </w:r>
      <w:r>
        <w:rPr>
          <w:rFonts w:ascii="Times New Roman" w:eastAsia="Times New Roman" w:hAnsi="Times New Roman" w:cs="Times New Roman"/>
          <w:b/>
          <w:sz w:val="24"/>
          <w:szCs w:val="24"/>
          <w:lang w:eastAsia="ro-RO"/>
        </w:rPr>
        <w:t>.2023</w:t>
      </w:r>
    </w:p>
    <w:p w14:paraId="39416BBF" w14:textId="02711F0D" w:rsidR="00726B06" w:rsidRDefault="00726B06"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14:paraId="48C0DFAF" w14:textId="77777777" w:rsidR="00726B06" w:rsidRDefault="00726B06"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14:paraId="5F34B42C" w14:textId="0AB7F129"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AD402E">
        <w:rPr>
          <w:rFonts w:ascii="Times New Roman" w:hAnsi="Times New Roman" w:cs="Times New Roman"/>
          <w:b/>
          <w:bCs/>
          <w:sz w:val="24"/>
          <w:szCs w:val="24"/>
        </w:rPr>
        <w:t>PRIMĂRIA RÂU ALB prin PRIMAR PREDA CĂTĂLIN</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w:t>
      </w:r>
      <w:r w:rsidR="00275F12">
        <w:rPr>
          <w:rStyle w:val="tpa1"/>
          <w:rFonts w:ascii="Times New Roman" w:hAnsi="Times New Roman" w:cs="Times New Roman"/>
          <w:sz w:val="24"/>
          <w:szCs w:val="24"/>
        </w:rPr>
        <w:t>sediul</w:t>
      </w:r>
      <w:r w:rsidR="00BE238B" w:rsidRPr="00C61E10">
        <w:rPr>
          <w:rStyle w:val="tpa1"/>
          <w:rFonts w:ascii="Times New Roman" w:hAnsi="Times New Roman" w:cs="Times New Roman"/>
          <w:sz w:val="24"/>
          <w:szCs w:val="24"/>
        </w:rPr>
        <w:t xml:space="preserve"> în </w:t>
      </w:r>
      <w:bookmarkStart w:id="0" w:name="_Hlk2542158"/>
      <w:r w:rsidR="006D14C9" w:rsidRPr="006D14C9">
        <w:rPr>
          <w:rStyle w:val="tpa1"/>
          <w:rFonts w:ascii="Times New Roman" w:hAnsi="Times New Roman" w:cs="Times New Roman"/>
          <w:sz w:val="24"/>
          <w:szCs w:val="24"/>
        </w:rPr>
        <w:t xml:space="preserve">com. </w:t>
      </w:r>
      <w:r w:rsidR="004657DB">
        <w:rPr>
          <w:rFonts w:ascii="Times New Roman" w:hAnsi="Times New Roman" w:cs="Times New Roman"/>
          <w:bCs/>
          <w:sz w:val="24"/>
          <w:szCs w:val="24"/>
        </w:rPr>
        <w:t>Râu Alb, str. Primăriei, nr.177</w:t>
      </w:r>
      <w:r w:rsidR="00442514">
        <w:rPr>
          <w:rStyle w:val="tpa1"/>
          <w:rFonts w:ascii="Times New Roman" w:hAnsi="Times New Roman" w:cs="Times New Roman"/>
          <w:sz w:val="24"/>
          <w:szCs w:val="24"/>
        </w:rPr>
        <w:t>,</w:t>
      </w:r>
      <w:r w:rsidR="00437751">
        <w:rPr>
          <w:rStyle w:val="tpa1"/>
          <w:rFonts w:ascii="Times New Roman" w:hAnsi="Times New Roman" w:cs="Times New Roman"/>
          <w:sz w:val="24"/>
          <w:szCs w:val="24"/>
        </w:rPr>
        <w:t xml:space="preserve"> </w:t>
      </w:r>
      <w:r w:rsidR="00BE238B" w:rsidRPr="00C61E10">
        <w:rPr>
          <w:rStyle w:val="tpa1"/>
          <w:rFonts w:ascii="Times New Roman" w:hAnsi="Times New Roman" w:cs="Times New Roman"/>
          <w:sz w:val="24"/>
          <w:szCs w:val="24"/>
        </w:rPr>
        <w:t>județul Dâmbo</w:t>
      </w:r>
      <w:r w:rsidR="00BE238B" w:rsidRPr="00AE4B66">
        <w:rPr>
          <w:rStyle w:val="tpa1"/>
          <w:rFonts w:ascii="Times New Roman" w:hAnsi="Times New Roman" w:cs="Times New Roman"/>
          <w:sz w:val="24"/>
          <w:szCs w:val="24"/>
        </w:rPr>
        <w:t>vița</w:t>
      </w:r>
      <w:bookmarkEnd w:id="0"/>
      <w:r w:rsidRPr="00AE4B66">
        <w:rPr>
          <w:rStyle w:val="tpa"/>
          <w:rFonts w:ascii="Times New Roman" w:hAnsi="Times New Roman" w:cs="Times New Roman"/>
          <w:sz w:val="24"/>
          <w:szCs w:val="24"/>
        </w:rPr>
        <w:t xml:space="preserve">, înregistrată la </w:t>
      </w:r>
      <w:r w:rsidR="00BE238B" w:rsidRPr="00AE4B66">
        <w:rPr>
          <w:rStyle w:val="tpa1"/>
          <w:rFonts w:ascii="Times New Roman" w:hAnsi="Times New Roman" w:cs="Times New Roman"/>
          <w:sz w:val="24"/>
          <w:szCs w:val="24"/>
        </w:rPr>
        <w:t xml:space="preserve">Agenția pentru Protecția Mediului (APM) Dâmbovița cu nr. </w:t>
      </w:r>
      <w:r w:rsidR="004657DB">
        <w:rPr>
          <w:rStyle w:val="tpa1"/>
          <w:rFonts w:ascii="Times New Roman" w:hAnsi="Times New Roman" w:cs="Times New Roman"/>
          <w:sz w:val="24"/>
          <w:szCs w:val="24"/>
        </w:rPr>
        <w:t>13196</w:t>
      </w:r>
      <w:r w:rsidR="00275F12" w:rsidRPr="00AE4B66">
        <w:rPr>
          <w:rStyle w:val="tpa1"/>
          <w:rFonts w:ascii="Times New Roman" w:hAnsi="Times New Roman" w:cs="Times New Roman"/>
          <w:sz w:val="24"/>
          <w:szCs w:val="24"/>
        </w:rPr>
        <w:t xml:space="preserve"> </w:t>
      </w:r>
      <w:r w:rsidR="00BE238B" w:rsidRPr="00AE4B66">
        <w:rPr>
          <w:rStyle w:val="tpa1"/>
          <w:rFonts w:ascii="Times New Roman" w:hAnsi="Times New Roman" w:cs="Times New Roman"/>
          <w:sz w:val="24"/>
          <w:szCs w:val="24"/>
        </w:rPr>
        <w:t xml:space="preserve">din </w:t>
      </w:r>
      <w:r w:rsidR="004657DB">
        <w:rPr>
          <w:rStyle w:val="tpa1"/>
          <w:rFonts w:ascii="Times New Roman" w:hAnsi="Times New Roman" w:cs="Times New Roman"/>
          <w:sz w:val="24"/>
          <w:szCs w:val="24"/>
        </w:rPr>
        <w:t>06.09</w:t>
      </w:r>
      <w:r w:rsidR="00AE4B66" w:rsidRPr="00AE4B66">
        <w:rPr>
          <w:rStyle w:val="tpa1"/>
          <w:rFonts w:ascii="Times New Roman" w:hAnsi="Times New Roman" w:cs="Times New Roman"/>
          <w:sz w:val="24"/>
          <w:szCs w:val="24"/>
        </w:rPr>
        <w:t>.202</w:t>
      </w:r>
      <w:r w:rsidR="00B74991">
        <w:rPr>
          <w:rStyle w:val="tpa1"/>
          <w:rFonts w:ascii="Times New Roman" w:hAnsi="Times New Roman" w:cs="Times New Roman"/>
          <w:sz w:val="24"/>
          <w:szCs w:val="24"/>
        </w:rPr>
        <w:t>2</w:t>
      </w:r>
      <w:r w:rsidRPr="006D14C9">
        <w:rPr>
          <w:rStyle w:val="tpa"/>
          <w:rFonts w:ascii="Times New Roman" w:hAnsi="Times New Roman" w:cs="Times New Roman"/>
          <w:color w:val="FF0000"/>
          <w:sz w:val="24"/>
          <w:szCs w:val="24"/>
        </w:rPr>
        <w:t xml:space="preserve"> </w:t>
      </w:r>
      <w:r w:rsidRPr="00C61E10">
        <w:rPr>
          <w:rStyle w:val="tpa"/>
          <w:rFonts w:ascii="Times New Roman" w:hAnsi="Times New Roman" w:cs="Times New Roman"/>
          <w:color w:val="000000"/>
          <w:sz w:val="24"/>
          <w:szCs w:val="24"/>
        </w:rPr>
        <w:t xml:space="preserve">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08629D">
        <w:fldChar w:fldCharType="begin"/>
      </w:r>
      <w:r w:rsidR="0008629D">
        <w:instrText xml:space="preserve"> HYPERLINK "https://idrept.ro/00139597.htm" </w:instrText>
      </w:r>
      <w:r w:rsidR="0008629D">
        <w:fldChar w:fldCharType="separate"/>
      </w:r>
      <w:r w:rsidRPr="00C61E10">
        <w:rPr>
          <w:rStyle w:val="Hyperlink"/>
          <w:rFonts w:ascii="Times New Roman" w:hAnsi="Times New Roman" w:cs="Times New Roman"/>
          <w:b/>
          <w:bCs/>
          <w:color w:val="333399"/>
          <w:sz w:val="24"/>
          <w:szCs w:val="24"/>
        </w:rPr>
        <w:t>49/2011</w:t>
      </w:r>
      <w:r w:rsidR="0008629D">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3F0D47B"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491413A7" w14:textId="716B5D3D" w:rsidR="00D34D4D" w:rsidRPr="00033EEA" w:rsidRDefault="00BE238B" w:rsidP="00033EEA">
      <w:pPr>
        <w:spacing w:after="0" w:line="240" w:lineRule="auto"/>
        <w:jc w:val="both"/>
        <w:rPr>
          <w:rFonts w:ascii="Arial" w:hAnsi="Arial" w:cs="Arial"/>
          <w:b/>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w:t>
      </w:r>
      <w:r w:rsidR="00D34D4D" w:rsidRPr="00AE4B66">
        <w:rPr>
          <w:rStyle w:val="tpa"/>
          <w:rFonts w:ascii="Times New Roman" w:hAnsi="Times New Roman" w:cs="Times New Roman"/>
          <w:sz w:val="24"/>
          <w:szCs w:val="24"/>
        </w:rPr>
        <w:t xml:space="preserve">a consultărilor </w:t>
      </w:r>
      <w:r w:rsidR="00430C07" w:rsidRPr="00DA4995">
        <w:rPr>
          <w:rStyle w:val="tpa"/>
          <w:rFonts w:ascii="Times New Roman" w:hAnsi="Times New Roman" w:cs="Times New Roman"/>
          <w:sz w:val="24"/>
          <w:szCs w:val="24"/>
        </w:rPr>
        <w:t>desfăşurate în cadrul şedinţe</w:t>
      </w:r>
      <w:r w:rsidR="00BB0FAE" w:rsidRPr="00DA4995">
        <w:rPr>
          <w:rStyle w:val="tpa"/>
          <w:rFonts w:ascii="Times New Roman" w:hAnsi="Times New Roman" w:cs="Times New Roman"/>
          <w:sz w:val="24"/>
          <w:szCs w:val="24"/>
        </w:rPr>
        <w:t>i</w:t>
      </w:r>
      <w:r w:rsidR="00D34D4D" w:rsidRPr="00DA4995">
        <w:rPr>
          <w:rStyle w:val="tpa"/>
          <w:rFonts w:ascii="Times New Roman" w:hAnsi="Times New Roman" w:cs="Times New Roman"/>
          <w:sz w:val="24"/>
          <w:szCs w:val="24"/>
        </w:rPr>
        <w:t xml:space="preserve"> Comi</w:t>
      </w:r>
      <w:r w:rsidR="00430C07" w:rsidRPr="00DA4995">
        <w:rPr>
          <w:rStyle w:val="tpa"/>
          <w:rFonts w:ascii="Times New Roman" w:hAnsi="Times New Roman" w:cs="Times New Roman"/>
          <w:sz w:val="24"/>
          <w:szCs w:val="24"/>
        </w:rPr>
        <w:t>siei de analiză tehnică din dat</w:t>
      </w:r>
      <w:r w:rsidR="00BB0FAE" w:rsidRPr="00DA4995">
        <w:rPr>
          <w:rStyle w:val="tpa"/>
          <w:rFonts w:ascii="Times New Roman" w:hAnsi="Times New Roman" w:cs="Times New Roman"/>
          <w:sz w:val="24"/>
          <w:szCs w:val="24"/>
        </w:rPr>
        <w:t xml:space="preserve">a </w:t>
      </w:r>
      <w:r w:rsidR="00D34D4D" w:rsidRPr="00DA4995">
        <w:rPr>
          <w:rStyle w:val="tpa"/>
          <w:rFonts w:ascii="Times New Roman" w:hAnsi="Times New Roman" w:cs="Times New Roman"/>
          <w:sz w:val="24"/>
          <w:szCs w:val="24"/>
        </w:rPr>
        <w:t>de</w:t>
      </w:r>
      <w:r w:rsidR="00BB0FAE" w:rsidRPr="00DA4995">
        <w:rPr>
          <w:rStyle w:val="tpa"/>
          <w:rFonts w:ascii="Times New Roman" w:hAnsi="Times New Roman" w:cs="Times New Roman"/>
          <w:sz w:val="24"/>
          <w:szCs w:val="24"/>
        </w:rPr>
        <w:t xml:space="preserve"> </w:t>
      </w:r>
      <w:r w:rsidR="00AE4B66" w:rsidRPr="00DA4995">
        <w:rPr>
          <w:rStyle w:val="tpa"/>
          <w:rFonts w:ascii="Times New Roman" w:hAnsi="Times New Roman" w:cs="Times New Roman"/>
          <w:sz w:val="24"/>
          <w:szCs w:val="24"/>
        </w:rPr>
        <w:t>16.11.2023</w:t>
      </w:r>
      <w:r w:rsidR="00726B06" w:rsidRPr="00DA4995">
        <w:rPr>
          <w:rStyle w:val="tpa"/>
          <w:rFonts w:ascii="Times New Roman" w:hAnsi="Times New Roman" w:cs="Times New Roman"/>
          <w:sz w:val="24"/>
          <w:szCs w:val="24"/>
        </w:rPr>
        <w:t>,</w:t>
      </w:r>
      <w:r w:rsidR="00D34D4D" w:rsidRPr="00DA4995">
        <w:rPr>
          <w:rStyle w:val="tpa"/>
          <w:rFonts w:ascii="Times New Roman" w:hAnsi="Times New Roman" w:cs="Times New Roman"/>
          <w:sz w:val="24"/>
          <w:szCs w:val="24"/>
        </w:rPr>
        <w:t xml:space="preserve"> </w:t>
      </w:r>
      <w:r w:rsidR="00D34D4D" w:rsidRPr="00DA4995">
        <w:rPr>
          <w:rStyle w:val="tpa"/>
          <w:rFonts w:ascii="Times New Roman" w:hAnsi="Times New Roman" w:cs="Times New Roman"/>
          <w:color w:val="000000"/>
          <w:sz w:val="24"/>
          <w:szCs w:val="24"/>
        </w:rPr>
        <w:t xml:space="preserve">că </w:t>
      </w:r>
      <w:bookmarkStart w:id="2" w:name="_Hlk2541910"/>
      <w:r w:rsidR="00D34D4D" w:rsidRPr="00DA4995">
        <w:rPr>
          <w:rStyle w:val="tpa"/>
          <w:rFonts w:ascii="Times New Roman" w:hAnsi="Times New Roman" w:cs="Times New Roman"/>
          <w:color w:val="000000"/>
          <w:sz w:val="24"/>
          <w:szCs w:val="24"/>
        </w:rPr>
        <w:t xml:space="preserve">proiectul </w:t>
      </w:r>
      <w:bookmarkStart w:id="3" w:name="do|ax5^I|pa10"/>
      <w:bookmarkEnd w:id="3"/>
      <w:r w:rsidR="00316C9E" w:rsidRPr="00DA4995">
        <w:rPr>
          <w:rStyle w:val="tpa"/>
          <w:rFonts w:ascii="Times New Roman" w:hAnsi="Times New Roman" w:cs="Times New Roman"/>
          <w:color w:val="000000"/>
          <w:sz w:val="24"/>
          <w:szCs w:val="24"/>
        </w:rPr>
        <w:t xml:space="preserve">                </w:t>
      </w:r>
      <w:r w:rsidRPr="00DA4995">
        <w:rPr>
          <w:rFonts w:ascii="Times New Roman" w:hAnsi="Times New Roman" w:cs="Times New Roman"/>
          <w:b/>
          <w:sz w:val="24"/>
          <w:szCs w:val="24"/>
        </w:rPr>
        <w:t>”</w:t>
      </w:r>
      <w:r w:rsidR="00DA4995" w:rsidRPr="00DA4995">
        <w:rPr>
          <w:rFonts w:ascii="Times New Roman" w:hAnsi="Times New Roman" w:cs="Times New Roman"/>
          <w:b/>
          <w:i/>
          <w:sz w:val="24"/>
          <w:szCs w:val="24"/>
        </w:rPr>
        <w:t xml:space="preserve">Extindere rețea de distribuție, branșări la gospodării și captare suplimentară, nr.2, în comuna Râu Alb, județul Dâmbovița,  </w:t>
      </w:r>
      <w:r w:rsidR="00DA4995" w:rsidRPr="00DA4995">
        <w:rPr>
          <w:rFonts w:ascii="Times New Roman" w:hAnsi="Times New Roman" w:cs="Times New Roman"/>
          <w:sz w:val="24"/>
          <w:szCs w:val="24"/>
        </w:rPr>
        <w:t>propus a fi amplasat în com. Râu Alb, satele Râu Alb de Jos și Râu Alb de Sus, județul Dâmbovița</w:t>
      </w:r>
      <w:r w:rsidRPr="00C61E10">
        <w:rPr>
          <w:rStyle w:val="tpa"/>
          <w:rFonts w:ascii="Times New Roman" w:hAnsi="Times New Roman" w:cs="Times New Roman"/>
          <w:color w:val="000000"/>
          <w:sz w:val="24"/>
          <w:szCs w:val="24"/>
        </w:rPr>
        <w:t xml:space="preserve"> </w:t>
      </w:r>
      <w:bookmarkStart w:id="4" w:name="_Hlk2541879"/>
      <w:bookmarkEnd w:id="2"/>
      <w:r w:rsidRPr="00FA1E92">
        <w:rPr>
          <w:rFonts w:ascii="Times New Roman" w:eastAsia="Times New Roman" w:hAnsi="Times New Roman" w:cs="Times New Roman"/>
          <w:b/>
          <w:i/>
          <w:sz w:val="24"/>
          <w:szCs w:val="24"/>
          <w:lang w:eastAsia="ro-RO"/>
        </w:rPr>
        <w:t>nu se supune evaluării impactului asupra mediului</w:t>
      </w:r>
      <w:bookmarkEnd w:id="4"/>
      <w:r w:rsidR="00FA1E92" w:rsidRPr="00FA1E92">
        <w:rPr>
          <w:rFonts w:ascii="Times New Roman" w:eastAsia="Times New Roman" w:hAnsi="Times New Roman" w:cs="Times New Roman"/>
          <w:b/>
          <w:i/>
          <w:sz w:val="24"/>
          <w:szCs w:val="24"/>
          <w:lang w:eastAsia="ro-RO"/>
        </w:rPr>
        <w:t>, nu se supune evaluării adecvate și nu se supune evaluării impactului asupra corpurilor de apă</w:t>
      </w:r>
    </w:p>
    <w:p w14:paraId="2242C483" w14:textId="77777777" w:rsidR="00AD3843" w:rsidRPr="00C61E10" w:rsidRDefault="00AD3843" w:rsidP="00C61E10">
      <w:pPr>
        <w:shd w:val="clear" w:color="auto" w:fill="FFFFFF"/>
        <w:spacing w:after="0" w:line="240" w:lineRule="auto"/>
        <w:ind w:firstLine="709"/>
        <w:jc w:val="both"/>
        <w:rPr>
          <w:rFonts w:ascii="Times New Roman" w:hAnsi="Times New Roman" w:cs="Times New Roman"/>
          <w:b/>
          <w:color w:val="000000"/>
          <w:sz w:val="24"/>
          <w:szCs w:val="24"/>
        </w:rPr>
      </w:pPr>
    </w:p>
    <w:p w14:paraId="76799D12"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5" w:name="do|ax5^I|pa11"/>
      <w:bookmarkStart w:id="6" w:name="do|ax5^I|pa12"/>
      <w:bookmarkEnd w:id="5"/>
      <w:bookmarkEnd w:id="6"/>
      <w:r w:rsidRPr="00C61E10">
        <w:rPr>
          <w:rStyle w:val="tpa"/>
          <w:rFonts w:ascii="Times New Roman" w:hAnsi="Times New Roman" w:cs="Times New Roman"/>
          <w:color w:val="000000"/>
          <w:sz w:val="24"/>
          <w:szCs w:val="24"/>
        </w:rPr>
        <w:t>Justificarea prezentei decizii:</w:t>
      </w:r>
    </w:p>
    <w:p w14:paraId="328BA052"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3192291B" w14:textId="1C5F8EB9" w:rsidR="00D34D4D" w:rsidRPr="00442514" w:rsidRDefault="00D34D4D" w:rsidP="00C61E10">
      <w:pPr>
        <w:shd w:val="clear" w:color="auto" w:fill="FFFFFF"/>
        <w:spacing w:after="120" w:line="240" w:lineRule="auto"/>
        <w:jc w:val="both"/>
        <w:rPr>
          <w:rFonts w:ascii="Times New Roman" w:hAnsi="Times New Roman" w:cs="Times New Roman"/>
          <w:sz w:val="24"/>
          <w:szCs w:val="24"/>
        </w:rPr>
      </w:pPr>
      <w:bookmarkStart w:id="8" w:name="do|ax5^I|pa14"/>
      <w:bookmarkEnd w:id="8"/>
      <w:r w:rsidRPr="00442514">
        <w:rPr>
          <w:rStyle w:val="tpa"/>
          <w:rFonts w:ascii="Times New Roman" w:hAnsi="Times New Roman" w:cs="Times New Roman"/>
          <w:sz w:val="24"/>
          <w:szCs w:val="24"/>
        </w:rPr>
        <w:t>a)</w:t>
      </w:r>
      <w:r w:rsidR="00C61E10" w:rsidRPr="00442514">
        <w:rPr>
          <w:rStyle w:val="tpa"/>
          <w:rFonts w:ascii="Times New Roman" w:hAnsi="Times New Roman" w:cs="Times New Roman"/>
          <w:sz w:val="24"/>
          <w:szCs w:val="24"/>
        </w:rPr>
        <w:t xml:space="preserve"> </w:t>
      </w:r>
      <w:r w:rsidRPr="00442514">
        <w:rPr>
          <w:rStyle w:val="tpa"/>
          <w:rFonts w:ascii="Times New Roman" w:hAnsi="Times New Roman" w:cs="Times New Roman"/>
          <w:sz w:val="24"/>
          <w:szCs w:val="24"/>
        </w:rPr>
        <w:t xml:space="preserve">proiectul se încadrează în prevederile Legii nr. </w:t>
      </w:r>
      <w:r w:rsidR="00BE238B" w:rsidRPr="00442514">
        <w:rPr>
          <w:rStyle w:val="tpa"/>
          <w:rFonts w:ascii="Times New Roman" w:hAnsi="Times New Roman" w:cs="Times New Roman"/>
          <w:sz w:val="24"/>
          <w:szCs w:val="24"/>
        </w:rPr>
        <w:t>292/2018</w:t>
      </w:r>
      <w:r w:rsidRPr="00442514">
        <w:rPr>
          <w:rStyle w:val="tpa"/>
          <w:rFonts w:ascii="Times New Roman" w:hAnsi="Times New Roman" w:cs="Times New Roman"/>
          <w:sz w:val="24"/>
          <w:szCs w:val="24"/>
        </w:rPr>
        <w:t xml:space="preserve"> privind evaluarea impactului anumitor proiecte publice şi private asupra mediului, anexa nr. </w:t>
      </w:r>
      <w:r w:rsidR="00BE238B" w:rsidRPr="00442514">
        <w:rPr>
          <w:rStyle w:val="tpa"/>
          <w:rFonts w:ascii="Times New Roman" w:hAnsi="Times New Roman" w:cs="Times New Roman"/>
          <w:sz w:val="24"/>
          <w:szCs w:val="24"/>
        </w:rPr>
        <w:t>2</w:t>
      </w:r>
      <w:r w:rsidRPr="00442514">
        <w:rPr>
          <w:rStyle w:val="tpa"/>
          <w:rFonts w:ascii="Times New Roman" w:hAnsi="Times New Roman" w:cs="Times New Roman"/>
          <w:sz w:val="24"/>
          <w:szCs w:val="24"/>
        </w:rPr>
        <w:t xml:space="preserve"> pct. </w:t>
      </w:r>
      <w:r w:rsidR="00DA4995">
        <w:rPr>
          <w:rStyle w:val="tpa"/>
          <w:rFonts w:ascii="Times New Roman" w:hAnsi="Times New Roman" w:cs="Times New Roman"/>
          <w:sz w:val="24"/>
          <w:szCs w:val="24"/>
        </w:rPr>
        <w:t>13</w:t>
      </w:r>
      <w:r w:rsidR="00BB2BD0" w:rsidRPr="00442514">
        <w:rPr>
          <w:rStyle w:val="tpa"/>
          <w:rFonts w:ascii="Times New Roman" w:hAnsi="Times New Roman" w:cs="Times New Roman"/>
          <w:sz w:val="24"/>
          <w:szCs w:val="24"/>
        </w:rPr>
        <w:t xml:space="preserve">, lit. </w:t>
      </w:r>
      <w:r w:rsidR="00DA4995">
        <w:rPr>
          <w:rStyle w:val="tpa"/>
          <w:rFonts w:ascii="Times New Roman" w:hAnsi="Times New Roman" w:cs="Times New Roman"/>
          <w:sz w:val="24"/>
          <w:szCs w:val="24"/>
        </w:rPr>
        <w:t>a</w:t>
      </w:r>
      <w:r w:rsidRPr="00442514">
        <w:rPr>
          <w:rStyle w:val="tpa"/>
          <w:rFonts w:ascii="Times New Roman" w:hAnsi="Times New Roman" w:cs="Times New Roman"/>
          <w:sz w:val="24"/>
          <w:szCs w:val="24"/>
        </w:rPr>
        <w:t>;</w:t>
      </w:r>
    </w:p>
    <w:p w14:paraId="4F3FB6F1" w14:textId="77777777"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5A5A15F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r w:rsidR="005C26E8">
        <w:rPr>
          <w:rFonts w:ascii="Times New Roman" w:eastAsia="Times New Roman" w:hAnsi="Times New Roman" w:cs="Times New Roman"/>
          <w:color w:val="191919"/>
          <w:sz w:val="24"/>
          <w:szCs w:val="24"/>
          <w:lang w:eastAsia="ro-RO"/>
        </w:rPr>
        <w:t>, respectiv a revizuirii acesteia</w:t>
      </w:r>
      <w:r w:rsidR="00C61E10" w:rsidRPr="00C61E10">
        <w:rPr>
          <w:rFonts w:ascii="Times New Roman" w:eastAsia="Times New Roman" w:hAnsi="Times New Roman" w:cs="Times New Roman"/>
          <w:color w:val="191919"/>
          <w:sz w:val="24"/>
          <w:szCs w:val="24"/>
          <w:lang w:eastAsia="ro-RO"/>
        </w:rPr>
        <w:t>;</w:t>
      </w:r>
    </w:p>
    <w:p w14:paraId="4D0A6DF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24297B84" w14:textId="35844E78" w:rsidR="006065E5" w:rsidRDefault="00A342DB" w:rsidP="00A342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12A56E1B" w14:textId="00AC4477" w:rsidR="00C32717" w:rsidRDefault="00C32717" w:rsidP="00A342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În prezent la nivelul comunei se află în curs de execuție un sistem de alimentare cu apă demarat în anul 2010 în baza avizului de gospodărire al apelor nr. 128 din 02.07.2010. La ni</w:t>
      </w:r>
      <w:r w:rsidR="005273AD">
        <w:rPr>
          <w:rFonts w:ascii="Times New Roman" w:eastAsia="Calibri" w:hAnsi="Times New Roman" w:cs="Times New Roman"/>
          <w:sz w:val="24"/>
          <w:szCs w:val="24"/>
        </w:rPr>
        <w:t>velul comunei nu există rețea d</w:t>
      </w:r>
      <w:r>
        <w:rPr>
          <w:rFonts w:ascii="Times New Roman" w:eastAsia="Calibri" w:hAnsi="Times New Roman" w:cs="Times New Roman"/>
          <w:sz w:val="24"/>
          <w:szCs w:val="24"/>
        </w:rPr>
        <w:t>e canalizare și stație de epurare. Canalizarea și epurarea apelor uzate menajere vor face obiectul unui alt aviz.</w:t>
      </w:r>
    </w:p>
    <w:p w14:paraId="204BBEDD" w14:textId="647F262F" w:rsidR="00C32717" w:rsidRPr="00C32717" w:rsidRDefault="00C32717" w:rsidP="00C32717">
      <w:pPr>
        <w:pStyle w:val="Title"/>
        <w:tabs>
          <w:tab w:val="left" w:pos="567"/>
        </w:tabs>
        <w:jc w:val="both"/>
        <w:rPr>
          <w:rFonts w:ascii="Times New Roman" w:hAnsi="Times New Roman"/>
          <w:smallCaps w:val="0"/>
          <w:sz w:val="24"/>
          <w:szCs w:val="24"/>
          <w:lang w:val="en-US"/>
        </w:rPr>
      </w:pPr>
      <w:r w:rsidRPr="00C32717">
        <w:rPr>
          <w:rFonts w:ascii="Times New Roman" w:hAnsi="Times New Roman"/>
          <w:smallCaps w:val="0"/>
          <w:sz w:val="24"/>
          <w:szCs w:val="24"/>
          <w:lang w:val="en-US"/>
        </w:rPr>
        <w:t xml:space="preserve">   </w:t>
      </w:r>
      <w:proofErr w:type="spellStart"/>
      <w:r w:rsidR="00DA4995" w:rsidRPr="00C32717">
        <w:rPr>
          <w:rFonts w:ascii="Times New Roman" w:hAnsi="Times New Roman"/>
          <w:smallCaps w:val="0"/>
          <w:sz w:val="24"/>
          <w:szCs w:val="24"/>
          <w:lang w:val="en-US"/>
        </w:rPr>
        <w:t>Investitia</w:t>
      </w:r>
      <w:proofErr w:type="spellEnd"/>
      <w:r w:rsidR="00DA4995" w:rsidRPr="00C32717">
        <w:rPr>
          <w:rFonts w:ascii="Times New Roman" w:hAnsi="Times New Roman"/>
          <w:smallCaps w:val="0"/>
          <w:sz w:val="24"/>
          <w:szCs w:val="24"/>
          <w:lang w:val="en-US"/>
        </w:rPr>
        <w:t xml:space="preserve"> </w:t>
      </w:r>
      <w:proofErr w:type="spellStart"/>
      <w:r w:rsidR="00DA4995" w:rsidRPr="00C32717">
        <w:rPr>
          <w:rFonts w:ascii="Times New Roman" w:hAnsi="Times New Roman"/>
          <w:smallCaps w:val="0"/>
          <w:sz w:val="24"/>
          <w:szCs w:val="24"/>
          <w:lang w:val="en-US"/>
        </w:rPr>
        <w:t>propus</w:t>
      </w:r>
      <w:r w:rsidR="00372628" w:rsidRPr="00C32717">
        <w:rPr>
          <w:rFonts w:ascii="Times New Roman" w:hAnsi="Times New Roman"/>
          <w:smallCaps w:val="0"/>
          <w:sz w:val="24"/>
          <w:szCs w:val="24"/>
          <w:lang w:val="en-US"/>
        </w:rPr>
        <w:t>ă</w:t>
      </w:r>
      <w:proofErr w:type="spellEnd"/>
      <w:r w:rsidR="00DA4995" w:rsidRPr="00C32717">
        <w:rPr>
          <w:rFonts w:ascii="Times New Roman" w:hAnsi="Times New Roman"/>
          <w:smallCaps w:val="0"/>
          <w:sz w:val="24"/>
          <w:szCs w:val="24"/>
          <w:lang w:val="en-US"/>
        </w:rPr>
        <w:t xml:space="preserve"> </w:t>
      </w:r>
      <w:proofErr w:type="spellStart"/>
      <w:proofErr w:type="gramStart"/>
      <w:r w:rsidR="00DA4995" w:rsidRPr="00C32717">
        <w:rPr>
          <w:rFonts w:ascii="Times New Roman" w:hAnsi="Times New Roman"/>
          <w:smallCaps w:val="0"/>
          <w:sz w:val="24"/>
          <w:szCs w:val="24"/>
          <w:lang w:val="en-US"/>
        </w:rPr>
        <w:t>va</w:t>
      </w:r>
      <w:proofErr w:type="spellEnd"/>
      <w:proofErr w:type="gramEnd"/>
      <w:r w:rsidR="00DA4995" w:rsidRPr="00C32717">
        <w:rPr>
          <w:rFonts w:ascii="Times New Roman" w:hAnsi="Times New Roman"/>
          <w:smallCaps w:val="0"/>
          <w:sz w:val="24"/>
          <w:szCs w:val="24"/>
          <w:lang w:val="en-US"/>
        </w:rPr>
        <w:t xml:space="preserve"> </w:t>
      </w:r>
      <w:proofErr w:type="spellStart"/>
      <w:r w:rsidR="00DA4995" w:rsidRPr="00C32717">
        <w:rPr>
          <w:rFonts w:ascii="Times New Roman" w:hAnsi="Times New Roman"/>
          <w:smallCaps w:val="0"/>
          <w:sz w:val="24"/>
          <w:szCs w:val="24"/>
          <w:lang w:val="en-US"/>
        </w:rPr>
        <w:t>con</w:t>
      </w:r>
      <w:r w:rsidR="00372628" w:rsidRPr="00C32717">
        <w:rPr>
          <w:rFonts w:ascii="Times New Roman" w:hAnsi="Times New Roman"/>
          <w:smallCaps w:val="0"/>
          <w:sz w:val="24"/>
          <w:szCs w:val="24"/>
          <w:lang w:val="en-US"/>
        </w:rPr>
        <w:t>ț</w:t>
      </w:r>
      <w:r w:rsidR="00DA4995" w:rsidRPr="00C32717">
        <w:rPr>
          <w:rFonts w:ascii="Times New Roman" w:hAnsi="Times New Roman"/>
          <w:smallCaps w:val="0"/>
          <w:sz w:val="24"/>
          <w:szCs w:val="24"/>
          <w:lang w:val="en-US"/>
        </w:rPr>
        <w:t>ine</w:t>
      </w:r>
      <w:proofErr w:type="spellEnd"/>
      <w:r w:rsidR="00DA4995" w:rsidRPr="00C32717">
        <w:rPr>
          <w:rFonts w:ascii="Times New Roman" w:hAnsi="Times New Roman"/>
          <w:smallCaps w:val="0"/>
          <w:sz w:val="24"/>
          <w:szCs w:val="24"/>
          <w:lang w:val="en-US"/>
        </w:rPr>
        <w:t>:</w:t>
      </w:r>
    </w:p>
    <w:p w14:paraId="7CE8CD5C" w14:textId="2C1C229A" w:rsidR="00C32717" w:rsidRPr="00C32717" w:rsidRDefault="00C32717" w:rsidP="0092161C">
      <w:pPr>
        <w:pStyle w:val="Subtitle"/>
        <w:numPr>
          <w:ilvl w:val="0"/>
          <w:numId w:val="19"/>
        </w:numPr>
        <w:spacing w:after="0"/>
        <w:rPr>
          <w:rFonts w:ascii="Times New Roman" w:hAnsi="Times New Roman" w:cs="Times New Roman"/>
          <w:sz w:val="24"/>
          <w:szCs w:val="24"/>
          <w:lang w:val="en-US" w:eastAsia="ar-SA"/>
        </w:rPr>
      </w:pPr>
      <w:proofErr w:type="spellStart"/>
      <w:proofErr w:type="gramStart"/>
      <w:r w:rsidRPr="00C32717">
        <w:rPr>
          <w:rFonts w:ascii="Times New Roman" w:hAnsi="Times New Roman" w:cs="Times New Roman"/>
          <w:color w:val="auto"/>
          <w:sz w:val="24"/>
          <w:szCs w:val="24"/>
          <w:lang w:val="en-US" w:eastAsia="ar-SA"/>
        </w:rPr>
        <w:t>sursa</w:t>
      </w:r>
      <w:proofErr w:type="spellEnd"/>
      <w:proofErr w:type="gramEnd"/>
      <w:r w:rsidRPr="00C32717">
        <w:rPr>
          <w:rFonts w:ascii="Times New Roman" w:hAnsi="Times New Roman" w:cs="Times New Roman"/>
          <w:color w:val="auto"/>
          <w:sz w:val="24"/>
          <w:szCs w:val="24"/>
          <w:lang w:val="en-US" w:eastAsia="ar-SA"/>
        </w:rPr>
        <w:t xml:space="preserve"> de </w:t>
      </w:r>
      <w:proofErr w:type="spellStart"/>
      <w:r w:rsidRPr="00C32717">
        <w:rPr>
          <w:rFonts w:ascii="Times New Roman" w:hAnsi="Times New Roman" w:cs="Times New Roman"/>
          <w:color w:val="auto"/>
          <w:sz w:val="24"/>
          <w:szCs w:val="24"/>
          <w:lang w:val="en-US" w:eastAsia="ar-SA"/>
        </w:rPr>
        <w:t>apă</w:t>
      </w:r>
      <w:proofErr w:type="spellEnd"/>
      <w:r w:rsidRPr="00C32717">
        <w:rPr>
          <w:rFonts w:ascii="Times New Roman" w:hAnsi="Times New Roman" w:cs="Times New Roman"/>
          <w:color w:val="auto"/>
          <w:sz w:val="24"/>
          <w:szCs w:val="24"/>
          <w:lang w:val="en-US" w:eastAsia="ar-SA"/>
        </w:rPr>
        <w:t xml:space="preserve">: </w:t>
      </w:r>
      <w:proofErr w:type="spellStart"/>
      <w:r w:rsidRPr="00C32717">
        <w:rPr>
          <w:rFonts w:ascii="Times New Roman" w:hAnsi="Times New Roman" w:cs="Times New Roman"/>
          <w:color w:val="auto"/>
          <w:sz w:val="24"/>
          <w:szCs w:val="24"/>
          <w:lang w:val="en-US" w:eastAsia="ar-SA"/>
        </w:rPr>
        <w:t>captare</w:t>
      </w:r>
      <w:proofErr w:type="spellEnd"/>
      <w:r w:rsidRPr="00C32717">
        <w:rPr>
          <w:rFonts w:ascii="Times New Roman" w:hAnsi="Times New Roman" w:cs="Times New Roman"/>
          <w:color w:val="auto"/>
          <w:sz w:val="24"/>
          <w:szCs w:val="24"/>
          <w:lang w:val="en-US" w:eastAsia="ar-SA"/>
        </w:rPr>
        <w:t xml:space="preserve"> </w:t>
      </w:r>
      <w:proofErr w:type="spellStart"/>
      <w:r w:rsidRPr="00C32717">
        <w:rPr>
          <w:rFonts w:ascii="Times New Roman" w:hAnsi="Times New Roman" w:cs="Times New Roman"/>
          <w:color w:val="auto"/>
          <w:sz w:val="24"/>
          <w:szCs w:val="24"/>
          <w:lang w:val="en-US" w:eastAsia="ar-SA"/>
        </w:rPr>
        <w:t>subterană</w:t>
      </w:r>
      <w:proofErr w:type="spellEnd"/>
      <w:r w:rsidRPr="00C32717">
        <w:rPr>
          <w:rFonts w:ascii="Times New Roman" w:hAnsi="Times New Roman" w:cs="Times New Roman"/>
          <w:color w:val="auto"/>
          <w:sz w:val="24"/>
          <w:szCs w:val="24"/>
          <w:lang w:val="en-US" w:eastAsia="ar-SA"/>
        </w:rPr>
        <w:t xml:space="preserve"> </w:t>
      </w:r>
      <w:proofErr w:type="spellStart"/>
      <w:r w:rsidRPr="00C32717">
        <w:rPr>
          <w:rFonts w:ascii="Times New Roman" w:hAnsi="Times New Roman" w:cs="Times New Roman"/>
          <w:color w:val="auto"/>
          <w:sz w:val="24"/>
          <w:szCs w:val="24"/>
          <w:lang w:val="en-US" w:eastAsia="ar-SA"/>
        </w:rPr>
        <w:t>prin</w:t>
      </w:r>
      <w:proofErr w:type="spellEnd"/>
      <w:r w:rsidRPr="00C32717">
        <w:rPr>
          <w:rFonts w:ascii="Times New Roman" w:hAnsi="Times New Roman" w:cs="Times New Roman"/>
          <w:color w:val="auto"/>
          <w:sz w:val="24"/>
          <w:szCs w:val="24"/>
          <w:lang w:val="en-US" w:eastAsia="ar-SA"/>
        </w:rPr>
        <w:t xml:space="preserve"> </w:t>
      </w:r>
      <w:proofErr w:type="spellStart"/>
      <w:r w:rsidRPr="00C32717">
        <w:rPr>
          <w:rFonts w:ascii="Times New Roman" w:hAnsi="Times New Roman" w:cs="Times New Roman"/>
          <w:color w:val="auto"/>
          <w:sz w:val="24"/>
          <w:szCs w:val="24"/>
          <w:lang w:val="en-US" w:eastAsia="ar-SA"/>
        </w:rPr>
        <w:t>foraj</w:t>
      </w:r>
      <w:proofErr w:type="spellEnd"/>
      <w:r w:rsidRPr="00C32717">
        <w:rPr>
          <w:rFonts w:ascii="Times New Roman" w:hAnsi="Times New Roman" w:cs="Times New Roman"/>
          <w:color w:val="auto"/>
          <w:sz w:val="24"/>
          <w:szCs w:val="24"/>
          <w:lang w:val="en-US" w:eastAsia="ar-SA"/>
        </w:rPr>
        <w:t xml:space="preserve"> </w:t>
      </w:r>
      <w:proofErr w:type="spellStart"/>
      <w:r w:rsidRPr="00C32717">
        <w:rPr>
          <w:rFonts w:ascii="Times New Roman" w:hAnsi="Times New Roman" w:cs="Times New Roman"/>
          <w:color w:val="auto"/>
          <w:sz w:val="24"/>
          <w:szCs w:val="24"/>
          <w:lang w:val="en-US" w:eastAsia="ar-SA"/>
        </w:rPr>
        <w:t>nou</w:t>
      </w:r>
      <w:proofErr w:type="spellEnd"/>
      <w:r>
        <w:rPr>
          <w:rFonts w:ascii="Times New Roman" w:hAnsi="Times New Roman" w:cs="Times New Roman"/>
          <w:color w:val="auto"/>
          <w:sz w:val="24"/>
          <w:szCs w:val="24"/>
          <w:lang w:val="en-US" w:eastAsia="ar-SA"/>
        </w:rPr>
        <w:t xml:space="preserve"> </w:t>
      </w:r>
      <w:r w:rsidRPr="00C32717">
        <w:rPr>
          <w:rFonts w:ascii="Times New Roman" w:hAnsi="Times New Roman" w:cs="Times New Roman"/>
          <w:color w:val="auto"/>
          <w:sz w:val="24"/>
          <w:szCs w:val="24"/>
          <w:lang w:val="en-US" w:eastAsia="ar-SA"/>
        </w:rPr>
        <w:t>F2(H=200m);</w:t>
      </w:r>
    </w:p>
    <w:p w14:paraId="6151C05F" w14:textId="07C4ECE3" w:rsidR="00DA4995" w:rsidRDefault="00DA4995" w:rsidP="0092161C">
      <w:pPr>
        <w:pStyle w:val="Title"/>
        <w:numPr>
          <w:ilvl w:val="0"/>
          <w:numId w:val="19"/>
        </w:numPr>
        <w:tabs>
          <w:tab w:val="left" w:pos="567"/>
        </w:tabs>
        <w:jc w:val="both"/>
        <w:rPr>
          <w:rFonts w:ascii="Times New Roman" w:hAnsi="Times New Roman"/>
          <w:smallCaps w:val="0"/>
          <w:sz w:val="24"/>
          <w:szCs w:val="24"/>
          <w:lang w:val="en-US"/>
        </w:rPr>
      </w:pPr>
      <w:proofErr w:type="spellStart"/>
      <w:proofErr w:type="gramStart"/>
      <w:r w:rsidRPr="00DA4995">
        <w:rPr>
          <w:rFonts w:ascii="Times New Roman" w:hAnsi="Times New Roman"/>
          <w:smallCaps w:val="0"/>
          <w:sz w:val="24"/>
          <w:szCs w:val="24"/>
          <w:lang w:val="en-US"/>
        </w:rPr>
        <w:t>gospodarie</w:t>
      </w:r>
      <w:proofErr w:type="spellEnd"/>
      <w:proofErr w:type="gramEnd"/>
      <w:r w:rsidRPr="00DA4995">
        <w:rPr>
          <w:rFonts w:ascii="Times New Roman" w:hAnsi="Times New Roman"/>
          <w:smallCaps w:val="0"/>
          <w:sz w:val="24"/>
          <w:szCs w:val="24"/>
          <w:lang w:val="en-US"/>
        </w:rPr>
        <w:t xml:space="preserve"> de </w:t>
      </w:r>
      <w:proofErr w:type="spellStart"/>
      <w:r w:rsidRPr="00DA4995">
        <w:rPr>
          <w:rFonts w:ascii="Times New Roman" w:hAnsi="Times New Roman"/>
          <w:smallCaps w:val="0"/>
          <w:sz w:val="24"/>
          <w:szCs w:val="24"/>
          <w:lang w:val="en-US"/>
        </w:rPr>
        <w:t>ap</w:t>
      </w:r>
      <w:r w:rsidR="00372628">
        <w:rPr>
          <w:rFonts w:ascii="Times New Roman" w:hAnsi="Times New Roman"/>
          <w:smallCaps w:val="0"/>
          <w:sz w:val="24"/>
          <w:szCs w:val="24"/>
          <w:lang w:val="en-US"/>
        </w:rPr>
        <w:t>ă</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numarul</w:t>
      </w:r>
      <w:proofErr w:type="spellEnd"/>
      <w:r w:rsidRPr="00DA4995">
        <w:rPr>
          <w:rFonts w:ascii="Times New Roman" w:hAnsi="Times New Roman"/>
          <w:smallCaps w:val="0"/>
          <w:sz w:val="24"/>
          <w:szCs w:val="24"/>
          <w:lang w:val="en-US"/>
        </w:rPr>
        <w:t xml:space="preserve"> 2 care </w:t>
      </w:r>
      <w:proofErr w:type="spellStart"/>
      <w:r w:rsidRPr="00DA4995">
        <w:rPr>
          <w:rFonts w:ascii="Times New Roman" w:hAnsi="Times New Roman"/>
          <w:smallCaps w:val="0"/>
          <w:sz w:val="24"/>
          <w:szCs w:val="24"/>
          <w:lang w:val="en-US"/>
        </w:rPr>
        <w:t>s</w:t>
      </w:r>
      <w:r w:rsidR="00372628">
        <w:rPr>
          <w:rFonts w:ascii="Times New Roman" w:hAnsi="Times New Roman"/>
          <w:smallCaps w:val="0"/>
          <w:sz w:val="24"/>
          <w:szCs w:val="24"/>
          <w:lang w:val="en-US"/>
        </w:rPr>
        <w:t>ă</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asigure</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debitul</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necesar</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pentru</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deservirea</w:t>
      </w:r>
      <w:proofErr w:type="spellEnd"/>
      <w:r w:rsidRPr="00DA4995">
        <w:rPr>
          <w:rFonts w:ascii="Times New Roman" w:hAnsi="Times New Roman"/>
          <w:smallCaps w:val="0"/>
          <w:sz w:val="24"/>
          <w:szCs w:val="24"/>
          <w:lang w:val="en-US"/>
        </w:rPr>
        <w:t xml:space="preserve"> </w:t>
      </w:r>
      <w:proofErr w:type="spellStart"/>
      <w:r w:rsidR="00372628">
        <w:rPr>
          <w:rFonts w:ascii="Times New Roman" w:hAnsi="Times New Roman"/>
          <w:smallCaps w:val="0"/>
          <w:sz w:val="24"/>
          <w:szCs w:val="24"/>
          <w:lang w:val="en-US"/>
        </w:rPr>
        <w:t>î</w:t>
      </w:r>
      <w:r w:rsidRPr="00DA4995">
        <w:rPr>
          <w:rFonts w:ascii="Times New Roman" w:hAnsi="Times New Roman"/>
          <w:smallCaps w:val="0"/>
          <w:sz w:val="24"/>
          <w:szCs w:val="24"/>
          <w:lang w:val="en-US"/>
        </w:rPr>
        <w:t>ntregii</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popula</w:t>
      </w:r>
      <w:r w:rsidR="00372628">
        <w:rPr>
          <w:rFonts w:ascii="Times New Roman" w:hAnsi="Times New Roman"/>
          <w:smallCaps w:val="0"/>
          <w:sz w:val="24"/>
          <w:szCs w:val="24"/>
          <w:lang w:val="en-US"/>
        </w:rPr>
        <w:t>ț</w:t>
      </w:r>
      <w:r w:rsidRPr="00DA4995">
        <w:rPr>
          <w:rFonts w:ascii="Times New Roman" w:hAnsi="Times New Roman"/>
          <w:smallCaps w:val="0"/>
          <w:sz w:val="24"/>
          <w:szCs w:val="24"/>
          <w:lang w:val="en-US"/>
        </w:rPr>
        <w:t>ii</w:t>
      </w:r>
      <w:proofErr w:type="spellEnd"/>
      <w:r w:rsidRPr="00DA4995">
        <w:rPr>
          <w:rFonts w:ascii="Times New Roman" w:hAnsi="Times New Roman"/>
          <w:smallCaps w:val="0"/>
          <w:sz w:val="24"/>
          <w:szCs w:val="24"/>
          <w:lang w:val="en-US"/>
        </w:rPr>
        <w:t xml:space="preserve"> de </w:t>
      </w:r>
      <w:proofErr w:type="spellStart"/>
      <w:r w:rsidRPr="00DA4995">
        <w:rPr>
          <w:rFonts w:ascii="Times New Roman" w:hAnsi="Times New Roman"/>
          <w:smallCaps w:val="0"/>
          <w:sz w:val="24"/>
          <w:szCs w:val="24"/>
          <w:lang w:val="en-US"/>
        </w:rPr>
        <w:t>pe</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raza</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comunei</w:t>
      </w:r>
      <w:proofErr w:type="spell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R</w:t>
      </w:r>
      <w:r w:rsidR="00372628">
        <w:rPr>
          <w:rFonts w:ascii="Times New Roman" w:hAnsi="Times New Roman"/>
          <w:smallCaps w:val="0"/>
          <w:sz w:val="24"/>
          <w:szCs w:val="24"/>
          <w:lang w:val="en-US"/>
        </w:rPr>
        <w:t>â</w:t>
      </w:r>
      <w:r w:rsidRPr="00DA4995">
        <w:rPr>
          <w:rFonts w:ascii="Times New Roman" w:hAnsi="Times New Roman"/>
          <w:smallCaps w:val="0"/>
          <w:sz w:val="24"/>
          <w:szCs w:val="24"/>
          <w:lang w:val="en-US"/>
        </w:rPr>
        <w:t>u</w:t>
      </w:r>
      <w:proofErr w:type="spellEnd"/>
      <w:r w:rsidRPr="00DA4995">
        <w:rPr>
          <w:rFonts w:ascii="Times New Roman" w:hAnsi="Times New Roman"/>
          <w:smallCaps w:val="0"/>
          <w:sz w:val="24"/>
          <w:szCs w:val="24"/>
          <w:lang w:val="en-US"/>
        </w:rPr>
        <w:t xml:space="preserve"> Alb;</w:t>
      </w:r>
    </w:p>
    <w:p w14:paraId="28C0675B" w14:textId="0D4C1622" w:rsidR="005273AD" w:rsidRPr="005273AD" w:rsidRDefault="005273AD" w:rsidP="005273AD">
      <w:pPr>
        <w:pStyle w:val="Subtitle"/>
        <w:numPr>
          <w:ilvl w:val="0"/>
          <w:numId w:val="19"/>
        </w:numPr>
        <w:rPr>
          <w:lang w:val="en-US" w:eastAsia="ar-SA"/>
        </w:rPr>
      </w:pPr>
      <w:proofErr w:type="gramStart"/>
      <w:r>
        <w:rPr>
          <w:lang w:val="en-US" w:eastAsia="ar-SA"/>
        </w:rPr>
        <w:t>do</w:t>
      </w:r>
      <w:r>
        <w:rPr>
          <w:lang w:eastAsia="ar-SA"/>
        </w:rPr>
        <w:t>uă</w:t>
      </w:r>
      <w:proofErr w:type="gramEnd"/>
      <w:r>
        <w:rPr>
          <w:lang w:eastAsia="ar-SA"/>
        </w:rPr>
        <w:t xml:space="preserve"> stații de pompare</w:t>
      </w:r>
    </w:p>
    <w:p w14:paraId="2F3BCA8F" w14:textId="6F81E62D" w:rsidR="005273AD" w:rsidRPr="005273AD" w:rsidRDefault="005273AD" w:rsidP="005273AD">
      <w:pPr>
        <w:pStyle w:val="Subtitle"/>
        <w:rPr>
          <w:lang w:val="en-US" w:eastAsia="ar-SA"/>
        </w:rPr>
      </w:pPr>
    </w:p>
    <w:p w14:paraId="17481DD4" w14:textId="75900660" w:rsidR="00C32717" w:rsidRDefault="00DA4995" w:rsidP="0092161C">
      <w:pPr>
        <w:pStyle w:val="Title"/>
        <w:numPr>
          <w:ilvl w:val="0"/>
          <w:numId w:val="19"/>
        </w:numPr>
        <w:tabs>
          <w:tab w:val="left" w:pos="567"/>
        </w:tabs>
        <w:jc w:val="both"/>
        <w:rPr>
          <w:rFonts w:ascii="Times New Roman" w:hAnsi="Times New Roman"/>
          <w:smallCaps w:val="0"/>
          <w:sz w:val="24"/>
          <w:szCs w:val="24"/>
          <w:lang w:val="en-US"/>
        </w:rPr>
      </w:pPr>
      <w:proofErr w:type="spellStart"/>
      <w:proofErr w:type="gramStart"/>
      <w:r w:rsidRPr="00DA4995">
        <w:rPr>
          <w:rFonts w:ascii="Times New Roman" w:hAnsi="Times New Roman"/>
          <w:smallCaps w:val="0"/>
          <w:sz w:val="24"/>
          <w:szCs w:val="24"/>
          <w:lang w:val="en-US"/>
        </w:rPr>
        <w:t>re</w:t>
      </w:r>
      <w:r w:rsidR="00C32717">
        <w:rPr>
          <w:rFonts w:ascii="Times New Roman" w:hAnsi="Times New Roman"/>
          <w:smallCaps w:val="0"/>
          <w:sz w:val="24"/>
          <w:szCs w:val="24"/>
          <w:lang w:val="en-US"/>
        </w:rPr>
        <w:t>ț</w:t>
      </w:r>
      <w:r w:rsidRPr="00DA4995">
        <w:rPr>
          <w:rFonts w:ascii="Times New Roman" w:hAnsi="Times New Roman"/>
          <w:smallCaps w:val="0"/>
          <w:sz w:val="24"/>
          <w:szCs w:val="24"/>
          <w:lang w:val="en-US"/>
        </w:rPr>
        <w:t>ea</w:t>
      </w:r>
      <w:proofErr w:type="spellEnd"/>
      <w:proofErr w:type="gramEnd"/>
      <w:r w:rsidRPr="00DA4995">
        <w:rPr>
          <w:rFonts w:ascii="Times New Roman" w:hAnsi="Times New Roman"/>
          <w:smallCaps w:val="0"/>
          <w:sz w:val="24"/>
          <w:szCs w:val="24"/>
          <w:lang w:val="en-US"/>
        </w:rPr>
        <w:t xml:space="preserve"> de </w:t>
      </w:r>
      <w:proofErr w:type="spellStart"/>
      <w:r w:rsidRPr="00DA4995">
        <w:rPr>
          <w:rFonts w:ascii="Times New Roman" w:hAnsi="Times New Roman"/>
          <w:smallCaps w:val="0"/>
          <w:sz w:val="24"/>
          <w:szCs w:val="24"/>
          <w:lang w:val="en-US"/>
        </w:rPr>
        <w:t>aduc</w:t>
      </w:r>
      <w:r w:rsidR="00372628">
        <w:rPr>
          <w:rFonts w:ascii="Times New Roman" w:hAnsi="Times New Roman"/>
          <w:smallCaps w:val="0"/>
          <w:sz w:val="24"/>
          <w:szCs w:val="24"/>
          <w:lang w:val="en-US"/>
        </w:rPr>
        <w:t>ț</w:t>
      </w:r>
      <w:r w:rsidRPr="00DA4995">
        <w:rPr>
          <w:rFonts w:ascii="Times New Roman" w:hAnsi="Times New Roman"/>
          <w:smallCaps w:val="0"/>
          <w:sz w:val="24"/>
          <w:szCs w:val="24"/>
          <w:lang w:val="en-US"/>
        </w:rPr>
        <w:t>iune</w:t>
      </w:r>
      <w:proofErr w:type="spellEnd"/>
      <w:r w:rsidR="00C32717">
        <w:rPr>
          <w:rFonts w:ascii="Times New Roman" w:hAnsi="Times New Roman"/>
          <w:smallCaps w:val="0"/>
          <w:sz w:val="24"/>
          <w:szCs w:val="24"/>
          <w:lang w:val="en-US"/>
        </w:rPr>
        <w:t xml:space="preserve"> cu L=3450m;</w:t>
      </w:r>
    </w:p>
    <w:p w14:paraId="7F2D54F5" w14:textId="06F59B01" w:rsidR="00DA4995" w:rsidRPr="00DA4995" w:rsidRDefault="00DA4995" w:rsidP="0092161C">
      <w:pPr>
        <w:pStyle w:val="Title"/>
        <w:numPr>
          <w:ilvl w:val="0"/>
          <w:numId w:val="19"/>
        </w:numPr>
        <w:tabs>
          <w:tab w:val="left" w:pos="567"/>
        </w:tabs>
        <w:jc w:val="both"/>
        <w:rPr>
          <w:rFonts w:ascii="Times New Roman" w:hAnsi="Times New Roman"/>
          <w:smallCaps w:val="0"/>
          <w:sz w:val="24"/>
          <w:szCs w:val="24"/>
          <w:lang w:val="en-US"/>
        </w:rPr>
      </w:pPr>
      <w:proofErr w:type="spellStart"/>
      <w:proofErr w:type="gramStart"/>
      <w:r w:rsidRPr="00DA4995">
        <w:rPr>
          <w:rFonts w:ascii="Times New Roman" w:hAnsi="Times New Roman"/>
          <w:smallCaps w:val="0"/>
          <w:sz w:val="24"/>
          <w:szCs w:val="24"/>
          <w:lang w:val="en-US"/>
        </w:rPr>
        <w:t>extinderea</w:t>
      </w:r>
      <w:proofErr w:type="spellEnd"/>
      <w:proofErr w:type="gramEnd"/>
      <w:r w:rsidRPr="00DA4995">
        <w:rPr>
          <w:rFonts w:ascii="Times New Roman" w:hAnsi="Times New Roman"/>
          <w:smallCaps w:val="0"/>
          <w:sz w:val="24"/>
          <w:szCs w:val="24"/>
          <w:lang w:val="en-US"/>
        </w:rPr>
        <w:t xml:space="preserve"> </w:t>
      </w:r>
      <w:proofErr w:type="spellStart"/>
      <w:r w:rsidRPr="00DA4995">
        <w:rPr>
          <w:rFonts w:ascii="Times New Roman" w:hAnsi="Times New Roman"/>
          <w:smallCaps w:val="0"/>
          <w:sz w:val="24"/>
          <w:szCs w:val="24"/>
          <w:lang w:val="en-US"/>
        </w:rPr>
        <w:t>re</w:t>
      </w:r>
      <w:r w:rsidR="00372628">
        <w:rPr>
          <w:rFonts w:ascii="Times New Roman" w:hAnsi="Times New Roman"/>
          <w:smallCaps w:val="0"/>
          <w:sz w:val="24"/>
          <w:szCs w:val="24"/>
          <w:lang w:val="en-US"/>
        </w:rPr>
        <w:t>ț</w:t>
      </w:r>
      <w:r w:rsidRPr="00DA4995">
        <w:rPr>
          <w:rFonts w:ascii="Times New Roman" w:hAnsi="Times New Roman"/>
          <w:smallCaps w:val="0"/>
          <w:sz w:val="24"/>
          <w:szCs w:val="24"/>
          <w:lang w:val="en-US"/>
        </w:rPr>
        <w:t>elelor</w:t>
      </w:r>
      <w:proofErr w:type="spellEnd"/>
      <w:r w:rsidRPr="00DA4995">
        <w:rPr>
          <w:rFonts w:ascii="Times New Roman" w:hAnsi="Times New Roman"/>
          <w:smallCaps w:val="0"/>
          <w:sz w:val="24"/>
          <w:szCs w:val="24"/>
          <w:lang w:val="en-US"/>
        </w:rPr>
        <w:t xml:space="preserve"> de </w:t>
      </w:r>
      <w:proofErr w:type="spellStart"/>
      <w:r w:rsidRPr="00DA4995">
        <w:rPr>
          <w:rFonts w:ascii="Times New Roman" w:hAnsi="Times New Roman"/>
          <w:smallCaps w:val="0"/>
          <w:sz w:val="24"/>
          <w:szCs w:val="24"/>
          <w:lang w:val="en-US"/>
        </w:rPr>
        <w:t>distribu</w:t>
      </w:r>
      <w:r w:rsidR="00372628">
        <w:rPr>
          <w:rFonts w:ascii="Times New Roman" w:hAnsi="Times New Roman"/>
          <w:smallCaps w:val="0"/>
          <w:sz w:val="24"/>
          <w:szCs w:val="24"/>
          <w:lang w:val="en-US"/>
        </w:rPr>
        <w:t>ț</w:t>
      </w:r>
      <w:r w:rsidRPr="00DA4995">
        <w:rPr>
          <w:rFonts w:ascii="Times New Roman" w:hAnsi="Times New Roman"/>
          <w:smallCaps w:val="0"/>
          <w:sz w:val="24"/>
          <w:szCs w:val="24"/>
          <w:lang w:val="en-US"/>
        </w:rPr>
        <w:t>ie</w:t>
      </w:r>
      <w:proofErr w:type="spellEnd"/>
      <w:r w:rsidR="00C32717">
        <w:rPr>
          <w:rFonts w:ascii="Times New Roman" w:hAnsi="Times New Roman"/>
          <w:smallCaps w:val="0"/>
          <w:sz w:val="24"/>
          <w:szCs w:val="24"/>
          <w:lang w:val="en-US"/>
        </w:rPr>
        <w:t xml:space="preserve"> L=22488m;</w:t>
      </w:r>
    </w:p>
    <w:p w14:paraId="5344F6F4" w14:textId="77777777" w:rsidR="00C32717" w:rsidRDefault="00DA4995" w:rsidP="0092161C">
      <w:pPr>
        <w:pStyle w:val="Title"/>
        <w:numPr>
          <w:ilvl w:val="0"/>
          <w:numId w:val="19"/>
        </w:numPr>
        <w:tabs>
          <w:tab w:val="left" w:pos="567"/>
        </w:tabs>
        <w:jc w:val="both"/>
        <w:rPr>
          <w:rFonts w:ascii="Times New Roman" w:hAnsi="Times New Roman"/>
          <w:smallCaps w:val="0"/>
          <w:sz w:val="24"/>
          <w:szCs w:val="24"/>
          <w:lang w:val="en-US"/>
        </w:rPr>
      </w:pPr>
      <w:proofErr w:type="spellStart"/>
      <w:proofErr w:type="gramStart"/>
      <w:r w:rsidRPr="00DA4995">
        <w:rPr>
          <w:rFonts w:ascii="Times New Roman" w:hAnsi="Times New Roman"/>
          <w:smallCaps w:val="0"/>
          <w:sz w:val="24"/>
          <w:szCs w:val="24"/>
          <w:lang w:val="en-US"/>
        </w:rPr>
        <w:t>bran</w:t>
      </w:r>
      <w:r w:rsidR="00372628">
        <w:rPr>
          <w:rFonts w:ascii="Times New Roman" w:hAnsi="Times New Roman"/>
          <w:smallCaps w:val="0"/>
          <w:sz w:val="24"/>
          <w:szCs w:val="24"/>
          <w:lang w:val="en-US"/>
        </w:rPr>
        <w:t>șă</w:t>
      </w:r>
      <w:r w:rsidRPr="00DA4995">
        <w:rPr>
          <w:rFonts w:ascii="Times New Roman" w:hAnsi="Times New Roman"/>
          <w:smallCaps w:val="0"/>
          <w:sz w:val="24"/>
          <w:szCs w:val="24"/>
          <w:lang w:val="en-US"/>
        </w:rPr>
        <w:t>ri</w:t>
      </w:r>
      <w:proofErr w:type="spellEnd"/>
      <w:proofErr w:type="gramEnd"/>
      <w:r w:rsidRPr="00DA4995">
        <w:rPr>
          <w:rFonts w:ascii="Times New Roman" w:hAnsi="Times New Roman"/>
          <w:smallCaps w:val="0"/>
          <w:sz w:val="24"/>
          <w:szCs w:val="24"/>
          <w:lang w:val="en-US"/>
        </w:rPr>
        <w:t xml:space="preserve"> la </w:t>
      </w:r>
      <w:proofErr w:type="spellStart"/>
      <w:r w:rsidRPr="00DA4995">
        <w:rPr>
          <w:rFonts w:ascii="Times New Roman" w:hAnsi="Times New Roman"/>
          <w:smallCaps w:val="0"/>
          <w:sz w:val="24"/>
          <w:szCs w:val="24"/>
          <w:lang w:val="en-US"/>
        </w:rPr>
        <w:t>gospod</w:t>
      </w:r>
      <w:r w:rsidR="00372628">
        <w:rPr>
          <w:rFonts w:ascii="Times New Roman" w:hAnsi="Times New Roman"/>
          <w:smallCaps w:val="0"/>
          <w:sz w:val="24"/>
          <w:szCs w:val="24"/>
          <w:lang w:val="en-US"/>
        </w:rPr>
        <w:t>ării</w:t>
      </w:r>
      <w:proofErr w:type="spellEnd"/>
      <w:r w:rsidR="00C32717">
        <w:rPr>
          <w:rFonts w:ascii="Times New Roman" w:hAnsi="Times New Roman"/>
          <w:smallCaps w:val="0"/>
          <w:sz w:val="24"/>
          <w:szCs w:val="24"/>
          <w:lang w:val="en-US"/>
        </w:rPr>
        <w:t xml:space="preserve"> </w:t>
      </w:r>
      <w:proofErr w:type="spellStart"/>
      <w:r w:rsidR="00C32717">
        <w:rPr>
          <w:rFonts w:ascii="Times New Roman" w:hAnsi="Times New Roman"/>
          <w:smallCaps w:val="0"/>
          <w:sz w:val="24"/>
          <w:szCs w:val="24"/>
          <w:lang w:val="en-US"/>
        </w:rPr>
        <w:t>în</w:t>
      </w:r>
      <w:proofErr w:type="spellEnd"/>
      <w:r w:rsidR="00C32717">
        <w:rPr>
          <w:rFonts w:ascii="Times New Roman" w:hAnsi="Times New Roman"/>
          <w:smallCaps w:val="0"/>
          <w:sz w:val="24"/>
          <w:szCs w:val="24"/>
          <w:lang w:val="en-US"/>
        </w:rPr>
        <w:t xml:space="preserve"> </w:t>
      </w:r>
      <w:proofErr w:type="spellStart"/>
      <w:r w:rsidR="00C32717">
        <w:rPr>
          <w:rFonts w:ascii="Times New Roman" w:hAnsi="Times New Roman"/>
          <w:smallCaps w:val="0"/>
          <w:sz w:val="24"/>
          <w:szCs w:val="24"/>
          <w:lang w:val="en-US"/>
        </w:rPr>
        <w:t>număr</w:t>
      </w:r>
      <w:proofErr w:type="spellEnd"/>
      <w:r w:rsidR="00C32717">
        <w:rPr>
          <w:rFonts w:ascii="Times New Roman" w:hAnsi="Times New Roman"/>
          <w:smallCaps w:val="0"/>
          <w:sz w:val="24"/>
          <w:szCs w:val="24"/>
          <w:lang w:val="en-US"/>
        </w:rPr>
        <w:t xml:space="preserve"> de 1030m;</w:t>
      </w:r>
    </w:p>
    <w:p w14:paraId="4C0CBF5E" w14:textId="77777777" w:rsidR="007D7AE7" w:rsidRPr="007D7AE7" w:rsidRDefault="007D7AE7" w:rsidP="0092161C">
      <w:pPr>
        <w:pStyle w:val="Title"/>
        <w:numPr>
          <w:ilvl w:val="0"/>
          <w:numId w:val="19"/>
        </w:numPr>
        <w:tabs>
          <w:tab w:val="left" w:pos="567"/>
        </w:tabs>
        <w:jc w:val="both"/>
        <w:rPr>
          <w:rFonts w:ascii="Times New Roman" w:hAnsi="Times New Roman"/>
          <w:smallCaps w:val="0"/>
          <w:sz w:val="24"/>
          <w:szCs w:val="24"/>
          <w:lang w:val="en-US"/>
        </w:rPr>
      </w:pPr>
      <w:proofErr w:type="spellStart"/>
      <w:proofErr w:type="gramStart"/>
      <w:r>
        <w:rPr>
          <w:rFonts w:ascii="Times New Roman" w:hAnsi="Times New Roman"/>
          <w:smallCaps w:val="0"/>
          <w:sz w:val="24"/>
          <w:szCs w:val="24"/>
          <w:lang w:val="en-US"/>
        </w:rPr>
        <w:t>accesorii</w:t>
      </w:r>
      <w:proofErr w:type="spellEnd"/>
      <w:proofErr w:type="gramEnd"/>
      <w:r>
        <w:rPr>
          <w:rFonts w:ascii="Times New Roman" w:hAnsi="Times New Roman"/>
          <w:smallCaps w:val="0"/>
          <w:sz w:val="24"/>
          <w:szCs w:val="24"/>
          <w:lang w:val="en-US"/>
        </w:rPr>
        <w:t xml:space="preserve"> </w:t>
      </w:r>
      <w:proofErr w:type="spellStart"/>
      <w:r>
        <w:rPr>
          <w:rFonts w:ascii="Times New Roman" w:hAnsi="Times New Roman"/>
          <w:smallCaps w:val="0"/>
          <w:sz w:val="24"/>
          <w:szCs w:val="24"/>
          <w:lang w:val="en-US"/>
        </w:rPr>
        <w:t>pe</w:t>
      </w:r>
      <w:proofErr w:type="spellEnd"/>
      <w:r w:rsidR="00C32717">
        <w:rPr>
          <w:rFonts w:ascii="Times New Roman" w:hAnsi="Times New Roman"/>
          <w:smallCaps w:val="0"/>
          <w:sz w:val="24"/>
          <w:szCs w:val="24"/>
          <w:lang w:val="en-US"/>
        </w:rPr>
        <w:t xml:space="preserve"> </w:t>
      </w:r>
      <w:proofErr w:type="spellStart"/>
      <w:r w:rsidR="00C32717">
        <w:rPr>
          <w:rFonts w:ascii="Times New Roman" w:hAnsi="Times New Roman"/>
          <w:smallCaps w:val="0"/>
          <w:sz w:val="24"/>
          <w:szCs w:val="24"/>
          <w:lang w:val="en-US"/>
        </w:rPr>
        <w:t>rețea</w:t>
      </w:r>
      <w:proofErr w:type="spellEnd"/>
      <w:r w:rsidR="00C32717">
        <w:rPr>
          <w:rFonts w:ascii="Times New Roman" w:hAnsi="Times New Roman"/>
          <w:smallCaps w:val="0"/>
          <w:sz w:val="24"/>
          <w:szCs w:val="24"/>
          <w:lang w:val="en-US"/>
        </w:rPr>
        <w:t xml:space="preserve">: </w:t>
      </w:r>
      <w:proofErr w:type="spellStart"/>
      <w:r w:rsidR="00C32717">
        <w:rPr>
          <w:rFonts w:ascii="Times New Roman" w:hAnsi="Times New Roman"/>
          <w:smallCaps w:val="0"/>
          <w:sz w:val="24"/>
          <w:szCs w:val="24"/>
          <w:lang w:val="en-US"/>
        </w:rPr>
        <w:t>cămine</w:t>
      </w:r>
      <w:proofErr w:type="spellEnd"/>
      <w:r w:rsidR="00C32717">
        <w:rPr>
          <w:rFonts w:ascii="Times New Roman" w:hAnsi="Times New Roman"/>
          <w:smallCaps w:val="0"/>
          <w:sz w:val="24"/>
          <w:szCs w:val="24"/>
          <w:lang w:val="en-US"/>
        </w:rPr>
        <w:t xml:space="preserve"> vane-35 </w:t>
      </w:r>
      <w:proofErr w:type="spellStart"/>
      <w:r w:rsidR="00C32717">
        <w:rPr>
          <w:rFonts w:ascii="Times New Roman" w:hAnsi="Times New Roman"/>
          <w:smallCaps w:val="0"/>
          <w:sz w:val="24"/>
          <w:szCs w:val="24"/>
          <w:lang w:val="en-US"/>
        </w:rPr>
        <w:t>buc;cămine</w:t>
      </w:r>
      <w:proofErr w:type="spellEnd"/>
      <w:r w:rsidR="00C32717">
        <w:rPr>
          <w:rFonts w:ascii="Times New Roman" w:hAnsi="Times New Roman"/>
          <w:smallCaps w:val="0"/>
          <w:sz w:val="24"/>
          <w:szCs w:val="24"/>
          <w:lang w:val="en-US"/>
        </w:rPr>
        <w:t xml:space="preserve"> golire-10 </w:t>
      </w:r>
      <w:proofErr w:type="spellStart"/>
      <w:r w:rsidR="00C32717">
        <w:rPr>
          <w:rFonts w:ascii="Times New Roman" w:hAnsi="Times New Roman"/>
          <w:smallCaps w:val="0"/>
          <w:sz w:val="24"/>
          <w:szCs w:val="24"/>
          <w:lang w:val="en-US"/>
        </w:rPr>
        <w:t>buc;cămine</w:t>
      </w:r>
      <w:proofErr w:type="spellEnd"/>
      <w:r w:rsidR="00C32717">
        <w:rPr>
          <w:rFonts w:ascii="Times New Roman" w:hAnsi="Times New Roman"/>
          <w:smallCaps w:val="0"/>
          <w:sz w:val="24"/>
          <w:szCs w:val="24"/>
          <w:lang w:val="en-US"/>
        </w:rPr>
        <w:t xml:space="preserve"> aerisire-10 </w:t>
      </w:r>
      <w:proofErr w:type="spellStart"/>
      <w:r w:rsidR="00C32717">
        <w:rPr>
          <w:rFonts w:ascii="Times New Roman" w:hAnsi="Times New Roman"/>
          <w:smallCaps w:val="0"/>
          <w:sz w:val="24"/>
          <w:szCs w:val="24"/>
          <w:lang w:val="en-US"/>
        </w:rPr>
        <w:t>buc</w:t>
      </w:r>
      <w:proofErr w:type="spellEnd"/>
      <w:r w:rsidR="00C32717">
        <w:rPr>
          <w:rFonts w:ascii="Times New Roman" w:hAnsi="Times New Roman"/>
          <w:smallCaps w:val="0"/>
          <w:sz w:val="24"/>
          <w:szCs w:val="24"/>
          <w:lang w:val="en-US"/>
        </w:rPr>
        <w:t>;</w:t>
      </w:r>
      <w:r w:rsidR="00C32717" w:rsidRPr="00C32717">
        <w:rPr>
          <w:lang w:val="en-US"/>
        </w:rPr>
        <w:t xml:space="preserve">  </w:t>
      </w:r>
    </w:p>
    <w:p w14:paraId="7CC5035E" w14:textId="60494CF1" w:rsidR="007D7AE7" w:rsidRPr="007D7AE7" w:rsidRDefault="007D7AE7" w:rsidP="0092161C">
      <w:pPr>
        <w:pStyle w:val="Title"/>
        <w:numPr>
          <w:ilvl w:val="0"/>
          <w:numId w:val="19"/>
        </w:numPr>
        <w:tabs>
          <w:tab w:val="left" w:pos="567"/>
        </w:tabs>
        <w:jc w:val="both"/>
        <w:rPr>
          <w:rFonts w:ascii="Times New Roman" w:hAnsi="Times New Roman"/>
          <w:smallCaps w:val="0"/>
          <w:sz w:val="24"/>
          <w:szCs w:val="24"/>
          <w:lang w:val="en-US"/>
        </w:rPr>
      </w:pPr>
      <w:proofErr w:type="spellStart"/>
      <w:r w:rsidRPr="007D7AE7">
        <w:rPr>
          <w:rFonts w:ascii="Times New Roman" w:hAnsi="Times New Roman"/>
          <w:smallCaps w:val="0"/>
          <w:sz w:val="24"/>
          <w:szCs w:val="24"/>
          <w:lang w:val="en-US"/>
        </w:rPr>
        <w:t>refacere</w:t>
      </w:r>
      <w:proofErr w:type="spellEnd"/>
      <w:r w:rsidRPr="007D7AE7">
        <w:rPr>
          <w:rFonts w:ascii="Times New Roman" w:hAnsi="Times New Roman"/>
          <w:smallCaps w:val="0"/>
          <w:sz w:val="24"/>
          <w:szCs w:val="24"/>
          <w:lang w:val="en-US"/>
        </w:rPr>
        <w:t xml:space="preserve"> </w:t>
      </w:r>
      <w:proofErr w:type="spellStart"/>
      <w:r w:rsidRPr="007D7AE7">
        <w:rPr>
          <w:rFonts w:ascii="Times New Roman" w:hAnsi="Times New Roman"/>
          <w:smallCaps w:val="0"/>
          <w:sz w:val="24"/>
          <w:szCs w:val="24"/>
          <w:lang w:val="en-US"/>
        </w:rPr>
        <w:t>carosabil</w:t>
      </w:r>
      <w:proofErr w:type="spellEnd"/>
      <w:r w:rsidRPr="007D7AE7">
        <w:rPr>
          <w:rFonts w:ascii="Times New Roman" w:hAnsi="Times New Roman"/>
          <w:smallCaps w:val="0"/>
          <w:sz w:val="24"/>
          <w:szCs w:val="24"/>
          <w:lang w:val="en-US"/>
        </w:rPr>
        <w:t xml:space="preserve"> </w:t>
      </w:r>
      <w:proofErr w:type="spellStart"/>
      <w:r w:rsidRPr="007D7AE7">
        <w:rPr>
          <w:rFonts w:ascii="Times New Roman" w:hAnsi="Times New Roman"/>
          <w:smallCaps w:val="0"/>
          <w:sz w:val="24"/>
          <w:szCs w:val="24"/>
          <w:lang w:val="en-US"/>
        </w:rPr>
        <w:t>și</w:t>
      </w:r>
      <w:proofErr w:type="spellEnd"/>
      <w:r w:rsidRPr="007D7AE7">
        <w:rPr>
          <w:rFonts w:ascii="Times New Roman" w:hAnsi="Times New Roman"/>
          <w:smallCaps w:val="0"/>
          <w:sz w:val="24"/>
          <w:szCs w:val="24"/>
          <w:lang w:val="en-US"/>
        </w:rPr>
        <w:t xml:space="preserve"> </w:t>
      </w:r>
      <w:proofErr w:type="spellStart"/>
      <w:r w:rsidRPr="007D7AE7">
        <w:rPr>
          <w:rFonts w:ascii="Times New Roman" w:hAnsi="Times New Roman"/>
          <w:smallCaps w:val="0"/>
          <w:sz w:val="24"/>
          <w:szCs w:val="24"/>
          <w:lang w:val="en-US"/>
        </w:rPr>
        <w:t>podețe</w:t>
      </w:r>
      <w:proofErr w:type="spellEnd"/>
      <w:r w:rsidRPr="007D7AE7">
        <w:rPr>
          <w:rFonts w:ascii="Times New Roman" w:hAnsi="Times New Roman"/>
          <w:smallCaps w:val="0"/>
          <w:sz w:val="24"/>
          <w:szCs w:val="24"/>
          <w:lang w:val="en-US"/>
        </w:rPr>
        <w:t xml:space="preserve"> </w:t>
      </w:r>
      <w:proofErr w:type="spellStart"/>
      <w:r w:rsidRPr="007D7AE7">
        <w:rPr>
          <w:rFonts w:ascii="Times New Roman" w:hAnsi="Times New Roman"/>
          <w:smallCaps w:val="0"/>
          <w:sz w:val="24"/>
          <w:szCs w:val="24"/>
          <w:lang w:val="en-US"/>
        </w:rPr>
        <w:t>accese</w:t>
      </w:r>
      <w:proofErr w:type="spellEnd"/>
      <w:r w:rsidRPr="007D7AE7">
        <w:rPr>
          <w:rFonts w:ascii="Times New Roman" w:hAnsi="Times New Roman"/>
          <w:smallCaps w:val="0"/>
          <w:sz w:val="24"/>
          <w:szCs w:val="24"/>
          <w:lang w:val="en-US"/>
        </w:rPr>
        <w:t xml:space="preserve"> la </w:t>
      </w:r>
      <w:proofErr w:type="spellStart"/>
      <w:r w:rsidRPr="007D7AE7">
        <w:rPr>
          <w:rFonts w:ascii="Times New Roman" w:hAnsi="Times New Roman"/>
          <w:smallCaps w:val="0"/>
          <w:sz w:val="24"/>
          <w:szCs w:val="24"/>
          <w:lang w:val="en-US"/>
        </w:rPr>
        <w:t>curți</w:t>
      </w:r>
      <w:proofErr w:type="spellEnd"/>
      <w:r w:rsidRPr="007D7AE7">
        <w:rPr>
          <w:rFonts w:ascii="Times New Roman" w:hAnsi="Times New Roman"/>
          <w:smallCaps w:val="0"/>
          <w:sz w:val="24"/>
          <w:szCs w:val="24"/>
          <w:lang w:val="en-US"/>
        </w:rPr>
        <w:t>;</w:t>
      </w:r>
    </w:p>
    <w:p w14:paraId="40AEC39A" w14:textId="4CE8C532" w:rsidR="00DA4995" w:rsidRDefault="007D7AE7" w:rsidP="0092161C">
      <w:pPr>
        <w:pStyle w:val="Title"/>
        <w:numPr>
          <w:ilvl w:val="0"/>
          <w:numId w:val="19"/>
        </w:numPr>
        <w:tabs>
          <w:tab w:val="left" w:pos="567"/>
        </w:tabs>
        <w:jc w:val="both"/>
        <w:rPr>
          <w:rFonts w:ascii="Times New Roman" w:hAnsi="Times New Roman"/>
          <w:smallCaps w:val="0"/>
          <w:sz w:val="24"/>
          <w:szCs w:val="24"/>
          <w:lang w:val="en-US"/>
        </w:rPr>
      </w:pPr>
      <w:proofErr w:type="spellStart"/>
      <w:proofErr w:type="gramStart"/>
      <w:r w:rsidRPr="007D7AE7">
        <w:rPr>
          <w:rFonts w:ascii="Times New Roman" w:hAnsi="Times New Roman"/>
          <w:smallCaps w:val="0"/>
          <w:sz w:val="24"/>
          <w:szCs w:val="24"/>
          <w:lang w:val="en-US"/>
        </w:rPr>
        <w:t>împrejmuire</w:t>
      </w:r>
      <w:proofErr w:type="spellEnd"/>
      <w:proofErr w:type="gramEnd"/>
      <w:r w:rsidRPr="007D7AE7">
        <w:rPr>
          <w:rFonts w:ascii="Times New Roman" w:hAnsi="Times New Roman"/>
          <w:smallCaps w:val="0"/>
          <w:sz w:val="24"/>
          <w:szCs w:val="24"/>
          <w:lang w:val="en-US"/>
        </w:rPr>
        <w:t xml:space="preserve"> </w:t>
      </w:r>
      <w:proofErr w:type="spellStart"/>
      <w:r w:rsidRPr="007D7AE7">
        <w:rPr>
          <w:rFonts w:ascii="Times New Roman" w:hAnsi="Times New Roman"/>
          <w:smallCaps w:val="0"/>
          <w:sz w:val="24"/>
          <w:szCs w:val="24"/>
          <w:lang w:val="en-US"/>
        </w:rPr>
        <w:t>și</w:t>
      </w:r>
      <w:proofErr w:type="spellEnd"/>
      <w:r w:rsidRPr="007D7AE7">
        <w:rPr>
          <w:rFonts w:ascii="Times New Roman" w:hAnsi="Times New Roman"/>
          <w:smallCaps w:val="0"/>
          <w:sz w:val="24"/>
          <w:szCs w:val="24"/>
          <w:lang w:val="en-US"/>
        </w:rPr>
        <w:t xml:space="preserve"> </w:t>
      </w:r>
      <w:proofErr w:type="spellStart"/>
      <w:r w:rsidRPr="007D7AE7">
        <w:rPr>
          <w:rFonts w:ascii="Times New Roman" w:hAnsi="Times New Roman"/>
          <w:smallCaps w:val="0"/>
          <w:sz w:val="24"/>
          <w:szCs w:val="24"/>
          <w:lang w:val="en-US"/>
        </w:rPr>
        <w:t>porți</w:t>
      </w:r>
      <w:proofErr w:type="spellEnd"/>
      <w:r w:rsidRPr="007D7AE7">
        <w:rPr>
          <w:rFonts w:ascii="Times New Roman" w:hAnsi="Times New Roman"/>
          <w:smallCaps w:val="0"/>
          <w:sz w:val="24"/>
          <w:szCs w:val="24"/>
          <w:lang w:val="en-US"/>
        </w:rPr>
        <w:t xml:space="preserve"> </w:t>
      </w:r>
      <w:proofErr w:type="spellStart"/>
      <w:r w:rsidRPr="007D7AE7">
        <w:rPr>
          <w:rFonts w:ascii="Times New Roman" w:hAnsi="Times New Roman"/>
          <w:smallCaps w:val="0"/>
          <w:sz w:val="24"/>
          <w:szCs w:val="24"/>
          <w:lang w:val="en-US"/>
        </w:rPr>
        <w:t>acces</w:t>
      </w:r>
      <w:proofErr w:type="spellEnd"/>
      <w:r w:rsidRPr="007D7AE7">
        <w:rPr>
          <w:rFonts w:ascii="Times New Roman" w:hAnsi="Times New Roman"/>
          <w:smallCaps w:val="0"/>
          <w:sz w:val="24"/>
          <w:szCs w:val="24"/>
          <w:lang w:val="en-US"/>
        </w:rPr>
        <w:t xml:space="preserve">;  </w:t>
      </w:r>
    </w:p>
    <w:p w14:paraId="18E1DE4B" w14:textId="77777777" w:rsidR="006276D2" w:rsidRPr="006276D2" w:rsidRDefault="006276D2" w:rsidP="006276D2">
      <w:pPr>
        <w:pStyle w:val="Subtitle"/>
        <w:rPr>
          <w:lang w:val="en-US" w:eastAsia="ar-SA"/>
        </w:rPr>
      </w:pPr>
    </w:p>
    <w:p w14:paraId="1EDBA02D" w14:textId="2077A8BA" w:rsidR="00DA4995" w:rsidRPr="0005655A" w:rsidRDefault="00DA4995" w:rsidP="0005655A">
      <w:pPr>
        <w:pStyle w:val="ListParagraph"/>
        <w:widowControl w:val="0"/>
        <w:numPr>
          <w:ilvl w:val="0"/>
          <w:numId w:val="21"/>
        </w:numPr>
        <w:spacing w:before="40" w:after="120" w:line="240" w:lineRule="auto"/>
        <w:jc w:val="both"/>
        <w:rPr>
          <w:rFonts w:ascii="Times New Roman" w:eastAsia="Times New Roman" w:hAnsi="Times New Roman" w:cs="Times New Roman"/>
          <w:sz w:val="24"/>
          <w:szCs w:val="24"/>
        </w:rPr>
      </w:pPr>
      <w:r w:rsidRPr="0005655A">
        <w:rPr>
          <w:rFonts w:ascii="Times New Roman" w:eastAsia="Times New Roman" w:hAnsi="Times New Roman" w:cs="Times New Roman"/>
          <w:b/>
          <w:sz w:val="24"/>
          <w:szCs w:val="24"/>
        </w:rPr>
        <w:t>Gospod</w:t>
      </w:r>
      <w:r w:rsidR="0005655A">
        <w:rPr>
          <w:rFonts w:ascii="Times New Roman" w:eastAsia="Times New Roman" w:hAnsi="Times New Roman" w:cs="Times New Roman"/>
          <w:b/>
          <w:sz w:val="24"/>
          <w:szCs w:val="24"/>
        </w:rPr>
        <w:t>ă</w:t>
      </w:r>
      <w:r w:rsidRPr="0005655A">
        <w:rPr>
          <w:rFonts w:ascii="Times New Roman" w:eastAsia="Times New Roman" w:hAnsi="Times New Roman" w:cs="Times New Roman"/>
          <w:b/>
          <w:sz w:val="24"/>
          <w:szCs w:val="24"/>
        </w:rPr>
        <w:t>ri</w:t>
      </w:r>
      <w:r w:rsidR="00372628" w:rsidRPr="0005655A">
        <w:rPr>
          <w:rFonts w:ascii="Times New Roman" w:eastAsia="Times New Roman" w:hAnsi="Times New Roman" w:cs="Times New Roman"/>
          <w:b/>
          <w:sz w:val="24"/>
          <w:szCs w:val="24"/>
        </w:rPr>
        <w:t>a</w:t>
      </w:r>
      <w:r w:rsidRPr="0005655A">
        <w:rPr>
          <w:rFonts w:ascii="Times New Roman" w:eastAsia="Times New Roman" w:hAnsi="Times New Roman" w:cs="Times New Roman"/>
          <w:b/>
          <w:sz w:val="24"/>
          <w:szCs w:val="24"/>
        </w:rPr>
        <w:t xml:space="preserve"> de ap</w:t>
      </w:r>
      <w:r w:rsidR="00372628" w:rsidRPr="0005655A">
        <w:rPr>
          <w:rFonts w:ascii="Times New Roman" w:eastAsia="Times New Roman" w:hAnsi="Times New Roman" w:cs="Times New Roman"/>
          <w:b/>
          <w:sz w:val="24"/>
          <w:szCs w:val="24"/>
        </w:rPr>
        <w:t>ă</w:t>
      </w:r>
      <w:r w:rsidRPr="0005655A">
        <w:rPr>
          <w:rFonts w:ascii="Times New Roman" w:eastAsia="Times New Roman" w:hAnsi="Times New Roman" w:cs="Times New Roman"/>
          <w:b/>
          <w:sz w:val="24"/>
          <w:szCs w:val="24"/>
        </w:rPr>
        <w:t xml:space="preserve"> nr.2</w:t>
      </w:r>
    </w:p>
    <w:p w14:paraId="6A9C9365" w14:textId="537807DF"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Captare suplimentar</w:t>
      </w:r>
      <w:r w:rsidR="00372628">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(foraj num</w:t>
      </w:r>
      <w:r w:rsidR="00372628">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rul 2)</w:t>
      </w:r>
    </w:p>
    <w:p w14:paraId="175480FB" w14:textId="69C96960" w:rsidR="00DA4995" w:rsidRPr="00DA4995" w:rsidRDefault="00372628" w:rsidP="00ED07D8">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 va executa </w:t>
      </w:r>
      <w:r w:rsidR="00DA4995" w:rsidRPr="00DA4995">
        <w:rPr>
          <w:rFonts w:ascii="Times New Roman" w:eastAsia="Times New Roman" w:hAnsi="Times New Roman" w:cs="Times New Roman"/>
          <w:sz w:val="24"/>
          <w:szCs w:val="24"/>
        </w:rPr>
        <w:t>un foraj num</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rul 2 pe raza comunei R</w:t>
      </w:r>
      <w:r>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 xml:space="preserve">u Alb,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zona V</w:t>
      </w:r>
      <w:r w:rsidR="00ED07D8">
        <w:rPr>
          <w:rFonts w:ascii="Times New Roman" w:eastAsia="Times New Roman" w:hAnsi="Times New Roman" w:cs="Times New Roman"/>
          <w:sz w:val="24"/>
          <w:szCs w:val="24"/>
        </w:rPr>
        <w:t>â</w:t>
      </w:r>
      <w:r w:rsidR="005273AD">
        <w:rPr>
          <w:rFonts w:ascii="Times New Roman" w:eastAsia="Times New Roman" w:hAnsi="Times New Roman" w:cs="Times New Roman"/>
          <w:sz w:val="24"/>
          <w:szCs w:val="24"/>
        </w:rPr>
        <w:t>rf Is</w:t>
      </w:r>
      <w:r w:rsidR="00DA4995" w:rsidRPr="00DA4995">
        <w:rPr>
          <w:rFonts w:ascii="Times New Roman" w:eastAsia="Times New Roman" w:hAnsi="Times New Roman" w:cs="Times New Roman"/>
          <w:sz w:val="24"/>
          <w:szCs w:val="24"/>
        </w:rPr>
        <w:t>laz comunal, executat la ad</w:t>
      </w:r>
      <w:r w:rsidR="005273AD">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 xml:space="preserve">ncimea de 200 m. Forajul are caracter </w:t>
      </w:r>
      <w:r w:rsidR="00ED07D8">
        <w:rPr>
          <w:rFonts w:ascii="Times New Roman" w:eastAsia="Times New Roman" w:hAnsi="Times New Roman" w:cs="Times New Roman"/>
          <w:sz w:val="24"/>
          <w:szCs w:val="24"/>
        </w:rPr>
        <w:t>de exploatare – explorare.</w:t>
      </w:r>
    </w:p>
    <w:p w14:paraId="1FE4EBB6" w14:textId="05376B06" w:rsidR="00DA4995" w:rsidRPr="00DA4995" w:rsidRDefault="00ED07D8"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Pu</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ul va fi prev</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zut cu o cabin</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din beton cu dimensiunile 2.00 m x 2.00 m,  care se vor monta: un contor de ap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o clapet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 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inere, o van</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un manometru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un robinet pentru prelevarea probelor de apa.</w:t>
      </w:r>
    </w:p>
    <w:p w14:paraId="46917019" w14:textId="6199A488" w:rsidR="00DA4995" w:rsidRPr="00DA4995" w:rsidRDefault="006276D2" w:rsidP="006276D2">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Forajul va fi echipat echipat cu  o electropomp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submersibil</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activ</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una de rezerv</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54865BE1" w14:textId="1786E05D" w:rsidR="00DA4995" w:rsidRPr="00DA4995" w:rsidRDefault="006276D2"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 xml:space="preserve">Forajul F2 va avea o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 xml:space="preserve">mprejmuire de 107 m </w:t>
      </w:r>
      <w:r>
        <w:rPr>
          <w:rFonts w:ascii="Times New Roman" w:eastAsia="Times New Roman" w:hAnsi="Times New Roman" w:cs="Times New Roman"/>
          <w:sz w:val="24"/>
          <w:szCs w:val="24"/>
        </w:rPr>
        <w:t>și porț</w:t>
      </w:r>
      <w:r w:rsidR="00DA4995" w:rsidRPr="00DA4995">
        <w:rPr>
          <w:rFonts w:ascii="Times New Roman" w:eastAsia="Times New Roman" w:hAnsi="Times New Roman" w:cs="Times New Roman"/>
          <w:sz w:val="24"/>
          <w:szCs w:val="24"/>
        </w:rPr>
        <w:t>i de acces 8 mp pentru asigurarea perimetrului de protectie sanitar</w:t>
      </w:r>
      <w:r>
        <w:rPr>
          <w:rFonts w:ascii="Times New Roman" w:eastAsia="Times New Roman" w:hAnsi="Times New Roman" w:cs="Times New Roman"/>
          <w:sz w:val="24"/>
          <w:szCs w:val="24"/>
        </w:rPr>
        <w:t>ă.</w:t>
      </w:r>
    </w:p>
    <w:p w14:paraId="417F96B0" w14:textId="02069C84" w:rsidR="00DA4995" w:rsidRPr="00DA4995" w:rsidRDefault="006276D2"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De la pu</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apa este trimis</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prin pompare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rezervorul metalic cu capacitatea de 100 mc.</w:t>
      </w:r>
    </w:p>
    <w:p w14:paraId="52B44B82" w14:textId="1300B322" w:rsidR="00DA4995" w:rsidRPr="00DA4995" w:rsidRDefault="006276D2" w:rsidP="006276D2">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 xml:space="preserve">Comanda pompei din foraj este cu ajutorul unui plutitor electric aflat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rezervorul metalic.</w:t>
      </w:r>
    </w:p>
    <w:p w14:paraId="69C1A3B9" w14:textId="34B09427"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b/>
          <w:sz w:val="24"/>
          <w:szCs w:val="24"/>
        </w:rPr>
        <w:t>Rezervor metalic 100 mc</w:t>
      </w:r>
    </w:p>
    <w:p w14:paraId="44B2E6D2" w14:textId="4AE2CFA1" w:rsidR="00DA4995" w:rsidRPr="00DA4995" w:rsidRDefault="0005655A"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 xml:space="preserve">Rezervorul metalic de </w:t>
      </w:r>
      <w:r w:rsidR="006276D2">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nmagazinare a apei potabile va avea volumul de 100mc.</w:t>
      </w:r>
    </w:p>
    <w:p w14:paraId="327D969B" w14:textId="4976E22B" w:rsidR="00DA4995" w:rsidRPr="00DA4995" w:rsidRDefault="0005655A" w:rsidP="00372628">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Rezervorul metalic modular propus va fi realizat sub forma unui cilindru executat din tole de o</w:t>
      </w:r>
      <w:r w:rsidR="006276D2">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el galvanizat de 2,50 m lungime </w:t>
      </w:r>
      <w:r w:rsidR="006276D2">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 xml:space="preserve">i 1,25 m </w:t>
      </w:r>
      <w:r w:rsidR="006276D2">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nal</w:t>
      </w:r>
      <w:r w:rsidR="006276D2">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ime, cu grosimi </w:t>
      </w:r>
      <w:r w:rsidR="006276D2">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 xml:space="preserve">ntre 2,5 </w:t>
      </w:r>
      <w:r w:rsidR="006276D2">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5,0 mm. Cilindrul este prevazut cu o gur</w:t>
      </w:r>
      <w:r w:rsidR="006276D2">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 vizitare lateral</w:t>
      </w:r>
      <w:r w:rsidR="006276D2">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 Ø 600 mm pozi</w:t>
      </w:r>
      <w:r w:rsidR="006276D2">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ionata la circa 64 cm de baza, </w:t>
      </w:r>
      <w:r w:rsidR="006276D2">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nchis</w:t>
      </w:r>
      <w:r w:rsidR="006276D2">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cu un capac etan</w:t>
      </w:r>
      <w:r w:rsidR="006276D2">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 xml:space="preserve"> ce permite accesul </w:t>
      </w:r>
      <w:r w:rsidR="006276D2">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 xml:space="preserve">n interior pe parcursul montajului sau a operatiilor de </w:t>
      </w:r>
      <w:r w:rsidR="006276D2">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ntre</w:t>
      </w:r>
      <w:r w:rsidR="006276D2">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inere. Fiind </w:t>
      </w:r>
      <w:r w:rsidR="006276D2">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 xml:space="preserve">n contact direct cu apa, capacul va fi realizat din otel inoxidabil </w:t>
      </w:r>
      <w:r w:rsidR="006276D2">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otel galvanizat acoperit cu vopsea de protectie epoxidic</w:t>
      </w:r>
      <w:r w:rsidR="006276D2">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w:t>
      </w:r>
      <w:r w:rsidR="006276D2">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 xml:space="preserve">n interiorul cilindrului </w:t>
      </w:r>
      <w:r w:rsidR="006276D2">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pe radier este prevazut</w:t>
      </w:r>
      <w:r w:rsidR="006276D2">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o izolatie termic</w:t>
      </w:r>
      <w:r w:rsidR="006276D2">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realizat</w:t>
      </w:r>
      <w:r w:rsidR="006276D2">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dintr-un strat de 50 mm de polistiren protejat</w:t>
      </w:r>
      <w:r w:rsidR="006276D2">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la interior cu o folie de cauciuc butilic de 1,5 mm grosime.</w:t>
      </w:r>
    </w:p>
    <w:p w14:paraId="17077C1F" w14:textId="5BC143A6" w:rsidR="00DA4995" w:rsidRPr="00DA4995" w:rsidRDefault="00372628"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b/>
          <w:sz w:val="24"/>
          <w:szCs w:val="24"/>
        </w:rPr>
        <w:t>Sta</w:t>
      </w:r>
      <w:r w:rsidR="0005655A">
        <w:rPr>
          <w:rFonts w:ascii="Times New Roman" w:eastAsia="Times New Roman" w:hAnsi="Times New Roman" w:cs="Times New Roman"/>
          <w:b/>
          <w:sz w:val="24"/>
          <w:szCs w:val="24"/>
        </w:rPr>
        <w:t>ț</w:t>
      </w:r>
      <w:r w:rsidR="00DA4995" w:rsidRPr="00DA4995">
        <w:rPr>
          <w:rFonts w:ascii="Times New Roman" w:eastAsia="Times New Roman" w:hAnsi="Times New Roman" w:cs="Times New Roman"/>
          <w:b/>
          <w:sz w:val="24"/>
          <w:szCs w:val="24"/>
        </w:rPr>
        <w:t>ie de pompare SP2</w:t>
      </w:r>
    </w:p>
    <w:p w14:paraId="272EAABB" w14:textId="021DD02B" w:rsidR="00DA4995" w:rsidRPr="00DA4995" w:rsidRDefault="006276D2" w:rsidP="0005655A">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Statia de pompare este o construc</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 subteran</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cu dimensiuni libere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plan de 4,0 x 4,0 x 2,50 m.</w:t>
      </w: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In incinta sta</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iei vor fi prevazute 1+1 electropompe cu tura</w:t>
      </w:r>
      <w:r w:rsidR="0005655A">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 variabil</w:t>
      </w:r>
      <w:r w:rsidR="0005655A">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cu caracteristicile:  </w:t>
      </w:r>
      <w:r w:rsidR="005273AD">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Q = 6 l/s, H = 75 mCA.</w:t>
      </w:r>
    </w:p>
    <w:p w14:paraId="4458933D" w14:textId="17F3CA2B" w:rsidR="00DA4995" w:rsidRPr="00DA4995" w:rsidRDefault="00372628" w:rsidP="00372628">
      <w:pPr>
        <w:widowControl w:val="0"/>
        <w:spacing w:before="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b/>
          <w:sz w:val="24"/>
          <w:szCs w:val="24"/>
        </w:rPr>
        <w:t xml:space="preserve">Imprejmuire </w:t>
      </w:r>
      <w:r w:rsidR="006276D2">
        <w:rPr>
          <w:rFonts w:ascii="Times New Roman" w:eastAsia="Times New Roman" w:hAnsi="Times New Roman" w:cs="Times New Roman"/>
          <w:b/>
          <w:sz w:val="24"/>
          <w:szCs w:val="24"/>
        </w:rPr>
        <w:t>ș</w:t>
      </w:r>
      <w:r w:rsidR="00DA4995" w:rsidRPr="00DA4995">
        <w:rPr>
          <w:rFonts w:ascii="Times New Roman" w:eastAsia="Times New Roman" w:hAnsi="Times New Roman" w:cs="Times New Roman"/>
          <w:b/>
          <w:sz w:val="24"/>
          <w:szCs w:val="24"/>
        </w:rPr>
        <w:t>i por</w:t>
      </w:r>
      <w:r w:rsidR="006276D2">
        <w:rPr>
          <w:rFonts w:ascii="Times New Roman" w:eastAsia="Times New Roman" w:hAnsi="Times New Roman" w:cs="Times New Roman"/>
          <w:b/>
          <w:sz w:val="24"/>
          <w:szCs w:val="24"/>
        </w:rPr>
        <w:t>ț</w:t>
      </w:r>
      <w:r w:rsidR="00DA4995" w:rsidRPr="00DA4995">
        <w:rPr>
          <w:rFonts w:ascii="Times New Roman" w:eastAsia="Times New Roman" w:hAnsi="Times New Roman" w:cs="Times New Roman"/>
          <w:b/>
          <w:sz w:val="24"/>
          <w:szCs w:val="24"/>
        </w:rPr>
        <w:t>i acces</w:t>
      </w:r>
    </w:p>
    <w:p w14:paraId="151553B2" w14:textId="7C01CC5D" w:rsidR="00DA4995" w:rsidRPr="00DA4995" w:rsidRDefault="006276D2"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Zona din jurul gospod</w:t>
      </w:r>
      <w:r>
        <w:rPr>
          <w:rFonts w:ascii="Times New Roman" w:eastAsia="Times New Roman" w:hAnsi="Times New Roman" w:cs="Times New Roman"/>
          <w:sz w:val="24"/>
          <w:szCs w:val="24"/>
        </w:rPr>
        <w:t>ăriei de apă</w:t>
      </w:r>
      <w:r w:rsidR="00DA4995" w:rsidRPr="00DA4995">
        <w:rPr>
          <w:rFonts w:ascii="Times New Roman" w:eastAsia="Times New Roman" w:hAnsi="Times New Roman" w:cs="Times New Roman"/>
          <w:sz w:val="24"/>
          <w:szCs w:val="24"/>
        </w:rPr>
        <w:t xml:space="preserve"> pentru depozitare ap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este securizat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prin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mprejmuire cu gard din plas</w:t>
      </w:r>
      <w:r w:rsidR="0005655A">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 s</w:t>
      </w:r>
      <w:r>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rm</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(panouri bordurate) cu lungimea de 107 ml</w:t>
      </w:r>
      <w:r>
        <w:rPr>
          <w:rFonts w:ascii="Times New Roman" w:eastAsia="Times New Roman" w:hAnsi="Times New Roman" w:cs="Times New Roman"/>
          <w:sz w:val="24"/>
          <w:szCs w:val="24"/>
        </w:rPr>
        <w:t xml:space="preserve"> ș</w:t>
      </w:r>
      <w:r w:rsidR="00DA4995" w:rsidRPr="00DA4995">
        <w:rPr>
          <w:rFonts w:ascii="Times New Roman" w:eastAsia="Times New Roman" w:hAnsi="Times New Roman" w:cs="Times New Roman"/>
          <w:sz w:val="24"/>
          <w:szCs w:val="24"/>
        </w:rPr>
        <w:t>i cu por</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 de acces pentru acces auto de 8 mp.</w:t>
      </w:r>
    </w:p>
    <w:p w14:paraId="08A84D22" w14:textId="442A8A69" w:rsidR="00DA4995" w:rsidRPr="00DA4995" w:rsidRDefault="006276D2" w:rsidP="00372628">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55A">
        <w:rPr>
          <w:rFonts w:ascii="Times New Roman" w:eastAsia="Times New Roman" w:hAnsi="Times New Roman" w:cs="Times New Roman"/>
          <w:sz w:val="24"/>
          <w:szCs w:val="24"/>
        </w:rPr>
        <w:t>Forajul va fi î</w:t>
      </w:r>
      <w:r w:rsidR="00DA4995" w:rsidRPr="00DA4995">
        <w:rPr>
          <w:rFonts w:ascii="Times New Roman" w:eastAsia="Times New Roman" w:hAnsi="Times New Roman" w:cs="Times New Roman"/>
          <w:sz w:val="24"/>
          <w:szCs w:val="24"/>
        </w:rPr>
        <w:t xml:space="preserve">mprejmuit cu gard din panouri bordurate cu lungimea de 40 ml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poart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acces pentru pietoni de 4 mp.</w:t>
      </w:r>
    </w:p>
    <w:p w14:paraId="3BA3D5E9" w14:textId="22B8C743" w:rsidR="00DA4995" w:rsidRPr="00DA4995" w:rsidRDefault="00DA4995" w:rsidP="00DA4995">
      <w:pPr>
        <w:widowControl w:val="0"/>
        <w:spacing w:before="40" w:after="120" w:line="240" w:lineRule="auto"/>
        <w:ind w:left="360"/>
        <w:jc w:val="both"/>
        <w:rPr>
          <w:rFonts w:ascii="Times New Roman" w:eastAsia="Times New Roman" w:hAnsi="Times New Roman" w:cs="Times New Roman"/>
          <w:b/>
          <w:sz w:val="24"/>
          <w:szCs w:val="24"/>
        </w:rPr>
      </w:pPr>
      <w:r w:rsidRPr="00DA4995">
        <w:rPr>
          <w:rFonts w:ascii="Times New Roman" w:eastAsia="Times New Roman" w:hAnsi="Times New Roman" w:cs="Times New Roman"/>
          <w:b/>
          <w:sz w:val="24"/>
          <w:szCs w:val="24"/>
        </w:rPr>
        <w:t>Iluminat exterior</w:t>
      </w:r>
    </w:p>
    <w:p w14:paraId="0CD921FA" w14:textId="08643FC4" w:rsidR="00DA4995" w:rsidRPr="00DA4995" w:rsidRDefault="00DA4995" w:rsidP="00372628">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ab/>
        <w:t>In in</w:t>
      </w:r>
      <w:r w:rsidR="00D74180">
        <w:rPr>
          <w:rFonts w:ascii="Times New Roman" w:eastAsia="Times New Roman" w:hAnsi="Times New Roman" w:cs="Times New Roman"/>
          <w:sz w:val="24"/>
          <w:szCs w:val="24"/>
        </w:rPr>
        <w:t>cinta celei de a doua gospodarii</w:t>
      </w:r>
      <w:r w:rsidRPr="00DA4995">
        <w:rPr>
          <w:rFonts w:ascii="Times New Roman" w:eastAsia="Times New Roman" w:hAnsi="Times New Roman" w:cs="Times New Roman"/>
          <w:sz w:val="24"/>
          <w:szCs w:val="24"/>
        </w:rPr>
        <w:t xml:space="preserve"> de ap</w:t>
      </w:r>
      <w:r w:rsidR="006276D2">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este prev</w:t>
      </w:r>
      <w:r w:rsidR="006276D2">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zut iluminat exterior cu 4 st</w:t>
      </w:r>
      <w:r w:rsidR="006276D2">
        <w:rPr>
          <w:rFonts w:ascii="Times New Roman" w:eastAsia="Times New Roman" w:hAnsi="Times New Roman" w:cs="Times New Roman"/>
          <w:sz w:val="24"/>
          <w:szCs w:val="24"/>
        </w:rPr>
        <w:t>â</w:t>
      </w:r>
      <w:r w:rsidRPr="00DA4995">
        <w:rPr>
          <w:rFonts w:ascii="Times New Roman" w:eastAsia="Times New Roman" w:hAnsi="Times New Roman" w:cs="Times New Roman"/>
          <w:sz w:val="24"/>
          <w:szCs w:val="24"/>
        </w:rPr>
        <w:t>lpi metalici cu inaltimea de 5 m cu corpuri de iluminat cu LED.</w:t>
      </w:r>
    </w:p>
    <w:p w14:paraId="00F91BE9" w14:textId="1543EF4A"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b/>
          <w:sz w:val="24"/>
          <w:szCs w:val="24"/>
        </w:rPr>
        <w:lastRenderedPageBreak/>
        <w:t>C</w:t>
      </w:r>
      <w:r w:rsidR="00D74180">
        <w:rPr>
          <w:rFonts w:ascii="Times New Roman" w:eastAsia="Times New Roman" w:hAnsi="Times New Roman" w:cs="Times New Roman"/>
          <w:b/>
          <w:sz w:val="24"/>
          <w:szCs w:val="24"/>
        </w:rPr>
        <w:t>ă</w:t>
      </w:r>
      <w:r w:rsidRPr="00DA4995">
        <w:rPr>
          <w:rFonts w:ascii="Times New Roman" w:eastAsia="Times New Roman" w:hAnsi="Times New Roman" w:cs="Times New Roman"/>
          <w:b/>
          <w:sz w:val="24"/>
          <w:szCs w:val="24"/>
        </w:rPr>
        <w:t>mine de vane</w:t>
      </w:r>
    </w:p>
    <w:p w14:paraId="5F5CA42A" w14:textId="5EE74FFC" w:rsidR="00DA4995" w:rsidRPr="00DA4995" w:rsidRDefault="0005655A" w:rsidP="0005655A">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4180">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zona rezervorului se va executa un c</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min de golire cu dimensiunile 1.25 m x 1.50 m.</w:t>
      </w:r>
    </w:p>
    <w:p w14:paraId="0012CCE2" w14:textId="7FB2174C"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b/>
          <w:sz w:val="24"/>
          <w:szCs w:val="24"/>
        </w:rPr>
        <w:t xml:space="preserve">Drum acces </w:t>
      </w:r>
      <w:r w:rsidR="0005655A">
        <w:rPr>
          <w:rFonts w:ascii="Times New Roman" w:eastAsia="Times New Roman" w:hAnsi="Times New Roman" w:cs="Times New Roman"/>
          <w:b/>
          <w:sz w:val="24"/>
          <w:szCs w:val="24"/>
        </w:rPr>
        <w:t>ș</w:t>
      </w:r>
      <w:r w:rsidRPr="00DA4995">
        <w:rPr>
          <w:rFonts w:ascii="Times New Roman" w:eastAsia="Times New Roman" w:hAnsi="Times New Roman" w:cs="Times New Roman"/>
          <w:b/>
          <w:sz w:val="24"/>
          <w:szCs w:val="24"/>
        </w:rPr>
        <w:t>i platform</w:t>
      </w:r>
      <w:r w:rsidR="0005655A">
        <w:rPr>
          <w:rFonts w:ascii="Times New Roman" w:eastAsia="Times New Roman" w:hAnsi="Times New Roman" w:cs="Times New Roman"/>
          <w:b/>
          <w:sz w:val="24"/>
          <w:szCs w:val="24"/>
        </w:rPr>
        <w:t>ă</w:t>
      </w:r>
      <w:r w:rsidRPr="00DA4995">
        <w:rPr>
          <w:rFonts w:ascii="Times New Roman" w:eastAsia="Times New Roman" w:hAnsi="Times New Roman" w:cs="Times New Roman"/>
          <w:b/>
          <w:sz w:val="24"/>
          <w:szCs w:val="24"/>
        </w:rPr>
        <w:t xml:space="preserve"> gospod</w:t>
      </w:r>
      <w:r w:rsidR="0005655A">
        <w:rPr>
          <w:rFonts w:ascii="Times New Roman" w:eastAsia="Times New Roman" w:hAnsi="Times New Roman" w:cs="Times New Roman"/>
          <w:b/>
          <w:sz w:val="24"/>
          <w:szCs w:val="24"/>
        </w:rPr>
        <w:t>ăr</w:t>
      </w:r>
      <w:r w:rsidRPr="00DA4995">
        <w:rPr>
          <w:rFonts w:ascii="Times New Roman" w:eastAsia="Times New Roman" w:hAnsi="Times New Roman" w:cs="Times New Roman"/>
          <w:b/>
          <w:sz w:val="24"/>
          <w:szCs w:val="24"/>
        </w:rPr>
        <w:t>ie de ap</w:t>
      </w:r>
      <w:r w:rsidR="0005655A">
        <w:rPr>
          <w:rFonts w:ascii="Times New Roman" w:eastAsia="Times New Roman" w:hAnsi="Times New Roman" w:cs="Times New Roman"/>
          <w:b/>
          <w:sz w:val="24"/>
          <w:szCs w:val="24"/>
        </w:rPr>
        <w:t>ă</w:t>
      </w:r>
    </w:p>
    <w:p w14:paraId="6C4AA39C" w14:textId="51BEF921" w:rsidR="00DA4995" w:rsidRPr="00DA4995" w:rsidRDefault="0005655A" w:rsidP="00D74180">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Drumul de acces c</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tre gospodaria de ap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se va realiza cu urm</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toarele dimensiuni: lungime 1660 ml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l</w:t>
      </w:r>
      <w:r>
        <w:rPr>
          <w:rFonts w:ascii="Times New Roman" w:eastAsia="Times New Roman" w:hAnsi="Times New Roman" w:cs="Times New Roman"/>
          <w:sz w:val="24"/>
          <w:szCs w:val="24"/>
        </w:rPr>
        <w:t>ăț</w:t>
      </w:r>
      <w:r w:rsidR="00DA4995" w:rsidRPr="00DA4995">
        <w:rPr>
          <w:rFonts w:ascii="Times New Roman" w:eastAsia="Times New Roman" w:hAnsi="Times New Roman" w:cs="Times New Roman"/>
          <w:sz w:val="24"/>
          <w:szCs w:val="24"/>
        </w:rPr>
        <w:t xml:space="preserve">imea de 4 ml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va avea urm</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toarea structur</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rutier</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w:t>
      </w:r>
    </w:p>
    <w:p w14:paraId="067389A5" w14:textId="0AC3AE07" w:rsidR="00DA4995" w:rsidRPr="00DA4995" w:rsidRDefault="0005655A" w:rsidP="00D74180">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 xml:space="preserve">- strat de balast 30 cm </w:t>
      </w:r>
    </w:p>
    <w:p w14:paraId="17A29CDC" w14:textId="66CC8A06" w:rsidR="00DA4995" w:rsidRPr="00DA4995" w:rsidRDefault="0005655A" w:rsidP="00D74180">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 strat de piatr</w:t>
      </w:r>
      <w:r>
        <w:rPr>
          <w:rFonts w:ascii="Times New Roman" w:eastAsia="Times New Roman" w:hAnsi="Times New Roman" w:cs="Times New Roman"/>
          <w:sz w:val="24"/>
          <w:szCs w:val="24"/>
        </w:rPr>
        <w:t>ă</w:t>
      </w:r>
      <w:r w:rsidR="00D74180">
        <w:rPr>
          <w:rFonts w:ascii="Times New Roman" w:eastAsia="Times New Roman" w:hAnsi="Times New Roman" w:cs="Times New Roman"/>
          <w:sz w:val="24"/>
          <w:szCs w:val="24"/>
        </w:rPr>
        <w:t xml:space="preserve"> spart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15 cm</w:t>
      </w:r>
    </w:p>
    <w:p w14:paraId="54685E71" w14:textId="224FD125" w:rsidR="00DA4995" w:rsidRPr="00DA4995" w:rsidRDefault="0005655A" w:rsidP="00D74180">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Platforma gospod</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riei de ap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va avea suprafa</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a de 715 mp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va fi amenajat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Structura rutier</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a platformei gospodariei de ap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este:</w:t>
      </w:r>
    </w:p>
    <w:p w14:paraId="42FBE992" w14:textId="77777777" w:rsidR="00DA4995" w:rsidRPr="00DA4995" w:rsidRDefault="00DA4995" w:rsidP="00D74180">
      <w:pPr>
        <w:widowControl w:val="0"/>
        <w:spacing w:after="0" w:line="240" w:lineRule="auto"/>
        <w:ind w:left="357"/>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 xml:space="preserve">- strat de balast 30 cm </w:t>
      </w:r>
    </w:p>
    <w:p w14:paraId="237CC7A9" w14:textId="5783201A" w:rsidR="00DA4995" w:rsidRPr="00DA4995" w:rsidRDefault="00DA4995" w:rsidP="00D74180">
      <w:pPr>
        <w:widowControl w:val="0"/>
        <w:spacing w:after="0" w:line="240" w:lineRule="auto"/>
        <w:ind w:left="357"/>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 strat de piatr</w:t>
      </w:r>
      <w:r w:rsidR="0005655A">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spart</w:t>
      </w:r>
      <w:r w:rsidR="0005655A">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15 cm</w:t>
      </w:r>
    </w:p>
    <w:p w14:paraId="050457A5" w14:textId="71C595E7"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 xml:space="preserve">B. </w:t>
      </w:r>
      <w:r w:rsidRPr="00DA4995">
        <w:rPr>
          <w:rFonts w:ascii="Times New Roman" w:eastAsia="Times New Roman" w:hAnsi="Times New Roman" w:cs="Times New Roman"/>
          <w:b/>
          <w:sz w:val="24"/>
          <w:szCs w:val="24"/>
        </w:rPr>
        <w:t>Re</w:t>
      </w:r>
      <w:r w:rsidR="0005655A">
        <w:rPr>
          <w:rFonts w:ascii="Times New Roman" w:eastAsia="Times New Roman" w:hAnsi="Times New Roman" w:cs="Times New Roman"/>
          <w:b/>
          <w:sz w:val="24"/>
          <w:szCs w:val="24"/>
        </w:rPr>
        <w:t>ț</w:t>
      </w:r>
      <w:r w:rsidRPr="00DA4995">
        <w:rPr>
          <w:rFonts w:ascii="Times New Roman" w:eastAsia="Times New Roman" w:hAnsi="Times New Roman" w:cs="Times New Roman"/>
          <w:b/>
          <w:sz w:val="24"/>
          <w:szCs w:val="24"/>
        </w:rPr>
        <w:t>eaua de aduc</w:t>
      </w:r>
      <w:r w:rsidR="0005655A">
        <w:rPr>
          <w:rFonts w:ascii="Times New Roman" w:eastAsia="Times New Roman" w:hAnsi="Times New Roman" w:cs="Times New Roman"/>
          <w:b/>
          <w:sz w:val="24"/>
          <w:szCs w:val="24"/>
        </w:rPr>
        <w:t>ț</w:t>
      </w:r>
      <w:r w:rsidRPr="00DA4995">
        <w:rPr>
          <w:rFonts w:ascii="Times New Roman" w:eastAsia="Times New Roman" w:hAnsi="Times New Roman" w:cs="Times New Roman"/>
          <w:b/>
          <w:sz w:val="24"/>
          <w:szCs w:val="24"/>
        </w:rPr>
        <w:t>iune</w:t>
      </w:r>
    </w:p>
    <w:p w14:paraId="12A2FFBB" w14:textId="051DD6E8" w:rsidR="00DA4995" w:rsidRPr="00DA4995" w:rsidRDefault="0005655A" w:rsidP="00D74180">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4180">
        <w:rPr>
          <w:rFonts w:ascii="Times New Roman" w:eastAsia="Times New Roman" w:hAnsi="Times New Roman" w:cs="Times New Roman"/>
          <w:sz w:val="24"/>
          <w:szCs w:val="24"/>
        </w:rPr>
        <w:t xml:space="preserve">Reteaua de </w:t>
      </w:r>
      <w:r w:rsidR="00DA4995" w:rsidRPr="00DA4995">
        <w:rPr>
          <w:rFonts w:ascii="Times New Roman" w:eastAsia="Times New Roman" w:hAnsi="Times New Roman" w:cs="Times New Roman"/>
          <w:sz w:val="24"/>
          <w:szCs w:val="24"/>
        </w:rPr>
        <w:t>aduc</w:t>
      </w:r>
      <w:r w:rsidR="00D74180">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iune va avea lungimea total</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 3450 m, se va realiza din conducta de polietilen</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 </w:t>
      </w:r>
      <w:r w:rsidR="00D74180">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nalt</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densitate PEHD PE100 Pn16 cu diametrul de Dn90 mm montat</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pe teritoriul comunei Rau Alb.</w:t>
      </w:r>
    </w:p>
    <w:p w14:paraId="1239518C" w14:textId="10591B63" w:rsidR="00DA4995" w:rsidRPr="00DA4995" w:rsidRDefault="0005655A" w:rsidP="00D74180">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Lucr</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rile de alimentare cu ap</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pe toata durata de excu</w:t>
      </w:r>
      <w:r w:rsidR="00D74180">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 vor fi semnalizate corespunz</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tor cu marcaje </w:t>
      </w:r>
      <w:r w:rsidR="00D74180">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band</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din polipropilen</w:t>
      </w:r>
      <w:r w:rsidR="00D74180">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 asemenea se prevede </w:t>
      </w:r>
      <w:r w:rsidR="00D74180">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semnalizare pe timp de noapte.</w:t>
      </w:r>
    </w:p>
    <w:p w14:paraId="3BFA2C92" w14:textId="7F352D7A" w:rsidR="00DA4995" w:rsidRPr="00DA4995" w:rsidRDefault="00D74180" w:rsidP="00D74180">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Amplasamentul 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elei de aduc</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iune este pe drumul V</w:t>
      </w:r>
      <w:r>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rf, strada Ciob</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ne</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 xml:space="preserve">ti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DC 122 p</w:t>
      </w:r>
      <w:r>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n</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zona dispensar, unde este amplasat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sta</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ia de pompare SP1 existent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w:t>
      </w:r>
    </w:p>
    <w:p w14:paraId="39CFA440" w14:textId="62CCE2D6" w:rsidR="00DA4995" w:rsidRPr="00DA4995" w:rsidRDefault="00D74180" w:rsidP="00D74180">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eaua de  aduc</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iune se va monta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ngropat sub ad</w:t>
      </w:r>
      <w:r>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 xml:space="preserve">ncimea de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nghe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 la cca -1.1 m de cota superioar</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a terenului.</w:t>
      </w:r>
    </w:p>
    <w:p w14:paraId="6DDD02EA" w14:textId="641E6B28"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 xml:space="preserve">C. </w:t>
      </w:r>
      <w:r w:rsidRPr="00DA4995">
        <w:rPr>
          <w:rFonts w:ascii="Times New Roman" w:eastAsia="Times New Roman" w:hAnsi="Times New Roman" w:cs="Times New Roman"/>
          <w:b/>
          <w:sz w:val="24"/>
          <w:szCs w:val="24"/>
        </w:rPr>
        <w:t>Extinderea re</w:t>
      </w:r>
      <w:r w:rsidR="00D74180">
        <w:rPr>
          <w:rFonts w:ascii="Times New Roman" w:eastAsia="Times New Roman" w:hAnsi="Times New Roman" w:cs="Times New Roman"/>
          <w:b/>
          <w:sz w:val="24"/>
          <w:szCs w:val="24"/>
        </w:rPr>
        <w:t>ț</w:t>
      </w:r>
      <w:r w:rsidRPr="00DA4995">
        <w:rPr>
          <w:rFonts w:ascii="Times New Roman" w:eastAsia="Times New Roman" w:hAnsi="Times New Roman" w:cs="Times New Roman"/>
          <w:b/>
          <w:sz w:val="24"/>
          <w:szCs w:val="24"/>
        </w:rPr>
        <w:t>elelor de distribu</w:t>
      </w:r>
      <w:r w:rsidR="00D74180">
        <w:rPr>
          <w:rFonts w:ascii="Times New Roman" w:eastAsia="Times New Roman" w:hAnsi="Times New Roman" w:cs="Times New Roman"/>
          <w:b/>
          <w:sz w:val="24"/>
          <w:szCs w:val="24"/>
        </w:rPr>
        <w:t>ț</w:t>
      </w:r>
      <w:r w:rsidRPr="00DA4995">
        <w:rPr>
          <w:rFonts w:ascii="Times New Roman" w:eastAsia="Times New Roman" w:hAnsi="Times New Roman" w:cs="Times New Roman"/>
          <w:b/>
          <w:sz w:val="24"/>
          <w:szCs w:val="24"/>
        </w:rPr>
        <w:t>ie</w:t>
      </w:r>
    </w:p>
    <w:p w14:paraId="52C5B8C7" w14:textId="747EB19A" w:rsidR="00DA4995" w:rsidRPr="00DA4995" w:rsidRDefault="00D74180"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eaua de distribu</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 proiectat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va fi montat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pe drumurile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uli</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ele comunale fie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 xml:space="preserve">n zona dintre limita de proprietate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 xml:space="preserve">ant, fie pe acostamentul drumului comunal. </w:t>
      </w:r>
    </w:p>
    <w:p w14:paraId="064E882F" w14:textId="74EBE81F" w:rsidR="00DA4995" w:rsidRPr="00DA4995" w:rsidRDefault="00D74180"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eaua de distribu</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 xml:space="preserve">va avea </w:t>
      </w:r>
      <w:r w:rsidR="00DA4995" w:rsidRPr="00DA4995">
        <w:rPr>
          <w:rFonts w:ascii="Times New Roman" w:eastAsia="Times New Roman" w:hAnsi="Times New Roman" w:cs="Times New Roman"/>
          <w:sz w:val="24"/>
          <w:szCs w:val="24"/>
        </w:rPr>
        <w:t>lungimea total</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 22179 m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 xml:space="preserve">i se va monta </w:t>
      </w:r>
      <w:r w:rsidR="00C45A01">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ngropat sub ad</w:t>
      </w:r>
      <w:r w:rsidR="00C45A01">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ncimea de </w:t>
      </w:r>
      <w:r w:rsidR="00C45A01">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nghet la cca -1.1 m de cota superioar</w:t>
      </w:r>
      <w:r w:rsidR="00C45A01">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a terenului </w:t>
      </w:r>
      <w:r w:rsidR="00C45A01">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va avea vane de sec</w:t>
      </w:r>
      <w:r w:rsidR="00C45A01">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ionare la ramifica</w:t>
      </w:r>
      <w:r w:rsidR="00C45A01">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 Re</w:t>
      </w:r>
      <w:r w:rsidR="00C45A01">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elele de distribu</w:t>
      </w:r>
      <w:r w:rsidR="00C45A01">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ie sunt prevazute din polietilena de </w:t>
      </w:r>
      <w:r w:rsidR="00C45A01">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nalt</w:t>
      </w:r>
      <w:r w:rsidR="00C45A01">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densitate PEHD PE 80 SDR 13,6 Pn 10 montate </w:t>
      </w:r>
      <w:r w:rsidR="00C45A01">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p</w:t>
      </w:r>
      <w:r w:rsidR="00C45A01">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m</w:t>
      </w:r>
      <w:r w:rsidR="00C45A01">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nt, inclusiv terasamente, nisip, izolare, sp</w:t>
      </w:r>
      <w:r w:rsidR="00C45A01">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lare </w:t>
      </w:r>
      <w:r w:rsidR="00C45A01">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dezinfectare cu Dn 50mm - Dn 110 mm repartizat</w:t>
      </w:r>
      <w:r w:rsidR="00C45A01">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pe str</w:t>
      </w:r>
      <w:r w:rsidR="00C45A01">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zi astfel:</w:t>
      </w:r>
    </w:p>
    <w:tbl>
      <w:tblPr>
        <w:tblW w:w="4958" w:type="pct"/>
        <w:tblInd w:w="416" w:type="dxa"/>
        <w:tblLayout w:type="fixed"/>
        <w:tblLook w:val="04A0" w:firstRow="1" w:lastRow="0" w:firstColumn="1" w:lastColumn="0" w:noHBand="0" w:noVBand="1"/>
      </w:tblPr>
      <w:tblGrid>
        <w:gridCol w:w="2979"/>
        <w:gridCol w:w="1131"/>
        <w:gridCol w:w="1131"/>
        <w:gridCol w:w="1135"/>
        <w:gridCol w:w="990"/>
        <w:gridCol w:w="997"/>
        <w:gridCol w:w="1173"/>
      </w:tblGrid>
      <w:tr w:rsidR="00372628" w:rsidRPr="00DA4995" w14:paraId="599F5717" w14:textId="77777777" w:rsidTr="00C45A01">
        <w:trPr>
          <w:trHeight w:val="300"/>
        </w:trPr>
        <w:tc>
          <w:tcPr>
            <w:tcW w:w="156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CB170B" w14:textId="77777777" w:rsidR="00DA4995" w:rsidRPr="00DA4995" w:rsidRDefault="00DA4995" w:rsidP="00C45A01">
            <w:pPr>
              <w:spacing w:after="0" w:line="240" w:lineRule="auto"/>
              <w:jc w:val="center"/>
              <w:rPr>
                <w:rFonts w:ascii="Times New Roman" w:eastAsia="Times New Roman" w:hAnsi="Times New Roman" w:cs="Times New Roman"/>
                <w:b/>
                <w:color w:val="000000"/>
                <w:sz w:val="24"/>
                <w:szCs w:val="24"/>
              </w:rPr>
            </w:pPr>
            <w:r w:rsidRPr="00DA4995">
              <w:rPr>
                <w:rFonts w:ascii="Times New Roman" w:eastAsia="Times New Roman" w:hAnsi="Times New Roman" w:cs="Times New Roman"/>
                <w:b/>
                <w:color w:val="000000"/>
                <w:sz w:val="24"/>
                <w:szCs w:val="24"/>
              </w:rPr>
              <w:t>Strada</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433FBBAA" w14:textId="77777777" w:rsidR="00DA4995" w:rsidRPr="00DA4995" w:rsidRDefault="00DA4995" w:rsidP="00C45A01">
            <w:pPr>
              <w:spacing w:after="0" w:line="240" w:lineRule="auto"/>
              <w:jc w:val="center"/>
              <w:rPr>
                <w:rFonts w:ascii="Times New Roman" w:eastAsia="Times New Roman" w:hAnsi="Times New Roman" w:cs="Times New Roman"/>
                <w:b/>
                <w:color w:val="000000"/>
                <w:sz w:val="24"/>
                <w:szCs w:val="24"/>
              </w:rPr>
            </w:pPr>
            <w:r w:rsidRPr="00DA4995">
              <w:rPr>
                <w:rFonts w:ascii="Times New Roman" w:eastAsia="Times New Roman" w:hAnsi="Times New Roman" w:cs="Times New Roman"/>
                <w:b/>
                <w:color w:val="000000"/>
                <w:sz w:val="24"/>
                <w:szCs w:val="24"/>
              </w:rPr>
              <w:t>DN110</w:t>
            </w:r>
          </w:p>
        </w:tc>
        <w:tc>
          <w:tcPr>
            <w:tcW w:w="593" w:type="pct"/>
            <w:tcBorders>
              <w:top w:val="single" w:sz="8" w:space="0" w:color="auto"/>
              <w:left w:val="nil"/>
              <w:bottom w:val="single" w:sz="4" w:space="0" w:color="auto"/>
              <w:right w:val="single" w:sz="4" w:space="0" w:color="auto"/>
            </w:tcBorders>
            <w:shd w:val="clear" w:color="auto" w:fill="auto"/>
            <w:noWrap/>
            <w:vAlign w:val="bottom"/>
            <w:hideMark/>
          </w:tcPr>
          <w:p w14:paraId="7F0F4B36" w14:textId="77777777" w:rsidR="00DA4995" w:rsidRPr="00DA4995" w:rsidRDefault="00DA4995" w:rsidP="00C45A01">
            <w:pPr>
              <w:spacing w:after="0" w:line="240" w:lineRule="auto"/>
              <w:jc w:val="center"/>
              <w:rPr>
                <w:rFonts w:ascii="Times New Roman" w:eastAsia="Times New Roman" w:hAnsi="Times New Roman" w:cs="Times New Roman"/>
                <w:b/>
                <w:color w:val="000000"/>
                <w:sz w:val="24"/>
                <w:szCs w:val="24"/>
              </w:rPr>
            </w:pPr>
            <w:r w:rsidRPr="00DA4995">
              <w:rPr>
                <w:rFonts w:ascii="Times New Roman" w:eastAsia="Times New Roman" w:hAnsi="Times New Roman" w:cs="Times New Roman"/>
                <w:b/>
                <w:color w:val="000000"/>
                <w:sz w:val="24"/>
                <w:szCs w:val="24"/>
              </w:rPr>
              <w:t>DN90</w:t>
            </w:r>
          </w:p>
        </w:tc>
        <w:tc>
          <w:tcPr>
            <w:tcW w:w="595" w:type="pct"/>
            <w:tcBorders>
              <w:top w:val="single" w:sz="8" w:space="0" w:color="auto"/>
              <w:left w:val="nil"/>
              <w:bottom w:val="single" w:sz="4" w:space="0" w:color="auto"/>
              <w:right w:val="single" w:sz="4" w:space="0" w:color="auto"/>
            </w:tcBorders>
            <w:shd w:val="clear" w:color="auto" w:fill="auto"/>
            <w:noWrap/>
            <w:vAlign w:val="bottom"/>
            <w:hideMark/>
          </w:tcPr>
          <w:p w14:paraId="08C54A63" w14:textId="77777777" w:rsidR="00DA4995" w:rsidRPr="00DA4995" w:rsidRDefault="00DA4995" w:rsidP="00C45A01">
            <w:pPr>
              <w:spacing w:after="0" w:line="240" w:lineRule="auto"/>
              <w:jc w:val="center"/>
              <w:rPr>
                <w:rFonts w:ascii="Times New Roman" w:eastAsia="Times New Roman" w:hAnsi="Times New Roman" w:cs="Times New Roman"/>
                <w:b/>
                <w:color w:val="000000"/>
                <w:sz w:val="24"/>
                <w:szCs w:val="24"/>
              </w:rPr>
            </w:pPr>
            <w:r w:rsidRPr="00DA4995">
              <w:rPr>
                <w:rFonts w:ascii="Times New Roman" w:eastAsia="Times New Roman" w:hAnsi="Times New Roman" w:cs="Times New Roman"/>
                <w:b/>
                <w:color w:val="000000"/>
                <w:sz w:val="24"/>
                <w:szCs w:val="24"/>
              </w:rPr>
              <w:t>DN75</w:t>
            </w:r>
          </w:p>
        </w:tc>
        <w:tc>
          <w:tcPr>
            <w:tcW w:w="519" w:type="pct"/>
            <w:tcBorders>
              <w:top w:val="single" w:sz="8" w:space="0" w:color="auto"/>
              <w:left w:val="nil"/>
              <w:bottom w:val="single" w:sz="4" w:space="0" w:color="auto"/>
              <w:right w:val="single" w:sz="4" w:space="0" w:color="auto"/>
            </w:tcBorders>
            <w:shd w:val="clear" w:color="auto" w:fill="auto"/>
            <w:noWrap/>
            <w:vAlign w:val="bottom"/>
            <w:hideMark/>
          </w:tcPr>
          <w:p w14:paraId="13C35D82" w14:textId="77777777" w:rsidR="00DA4995" w:rsidRPr="00DA4995" w:rsidRDefault="00DA4995" w:rsidP="00C45A01">
            <w:pPr>
              <w:spacing w:after="0" w:line="240" w:lineRule="auto"/>
              <w:jc w:val="center"/>
              <w:rPr>
                <w:rFonts w:ascii="Times New Roman" w:eastAsia="Times New Roman" w:hAnsi="Times New Roman" w:cs="Times New Roman"/>
                <w:b/>
                <w:color w:val="000000"/>
                <w:sz w:val="24"/>
                <w:szCs w:val="24"/>
              </w:rPr>
            </w:pPr>
            <w:r w:rsidRPr="00DA4995">
              <w:rPr>
                <w:rFonts w:ascii="Times New Roman" w:eastAsia="Times New Roman" w:hAnsi="Times New Roman" w:cs="Times New Roman"/>
                <w:b/>
                <w:color w:val="000000"/>
                <w:sz w:val="24"/>
                <w:szCs w:val="24"/>
              </w:rPr>
              <w:t>DN63</w:t>
            </w:r>
          </w:p>
        </w:tc>
        <w:tc>
          <w:tcPr>
            <w:tcW w:w="523" w:type="pct"/>
            <w:tcBorders>
              <w:top w:val="single" w:sz="8" w:space="0" w:color="auto"/>
              <w:left w:val="nil"/>
              <w:bottom w:val="single" w:sz="4" w:space="0" w:color="auto"/>
              <w:right w:val="single" w:sz="4" w:space="0" w:color="auto"/>
            </w:tcBorders>
            <w:shd w:val="clear" w:color="auto" w:fill="auto"/>
            <w:noWrap/>
            <w:vAlign w:val="bottom"/>
            <w:hideMark/>
          </w:tcPr>
          <w:p w14:paraId="48E6F7C7" w14:textId="77777777" w:rsidR="00DA4995" w:rsidRPr="00DA4995" w:rsidRDefault="00DA4995" w:rsidP="00C45A01">
            <w:pPr>
              <w:spacing w:after="0" w:line="240" w:lineRule="auto"/>
              <w:jc w:val="center"/>
              <w:rPr>
                <w:rFonts w:ascii="Times New Roman" w:eastAsia="Times New Roman" w:hAnsi="Times New Roman" w:cs="Times New Roman"/>
                <w:b/>
                <w:color w:val="000000"/>
                <w:sz w:val="24"/>
                <w:szCs w:val="24"/>
              </w:rPr>
            </w:pPr>
            <w:r w:rsidRPr="00DA4995">
              <w:rPr>
                <w:rFonts w:ascii="Times New Roman" w:eastAsia="Times New Roman" w:hAnsi="Times New Roman" w:cs="Times New Roman"/>
                <w:b/>
                <w:color w:val="000000"/>
                <w:sz w:val="24"/>
                <w:szCs w:val="24"/>
              </w:rPr>
              <w:t>DN50</w:t>
            </w:r>
          </w:p>
        </w:tc>
        <w:tc>
          <w:tcPr>
            <w:tcW w:w="615" w:type="pct"/>
            <w:tcBorders>
              <w:top w:val="single" w:sz="8" w:space="0" w:color="auto"/>
              <w:left w:val="nil"/>
              <w:bottom w:val="single" w:sz="4" w:space="0" w:color="auto"/>
              <w:right w:val="single" w:sz="8" w:space="0" w:color="auto"/>
            </w:tcBorders>
            <w:shd w:val="clear" w:color="auto" w:fill="auto"/>
            <w:noWrap/>
            <w:vAlign w:val="bottom"/>
            <w:hideMark/>
          </w:tcPr>
          <w:p w14:paraId="5FBC65EE" w14:textId="762F0A39" w:rsidR="00DA4995" w:rsidRPr="00DA4995" w:rsidRDefault="00DA4995" w:rsidP="00372628">
            <w:pPr>
              <w:spacing w:after="0" w:line="240" w:lineRule="auto"/>
              <w:jc w:val="center"/>
              <w:rPr>
                <w:rFonts w:ascii="Times New Roman" w:eastAsia="Times New Roman" w:hAnsi="Times New Roman" w:cs="Times New Roman"/>
                <w:b/>
                <w:color w:val="000000"/>
                <w:sz w:val="24"/>
                <w:szCs w:val="24"/>
              </w:rPr>
            </w:pPr>
            <w:r w:rsidRPr="00DA4995">
              <w:rPr>
                <w:rFonts w:ascii="Times New Roman" w:eastAsia="Times New Roman" w:hAnsi="Times New Roman" w:cs="Times New Roman"/>
                <w:b/>
                <w:color w:val="000000"/>
                <w:sz w:val="24"/>
                <w:szCs w:val="24"/>
              </w:rPr>
              <w:t>Lungime total</w:t>
            </w:r>
            <w:r w:rsidR="00372628">
              <w:rPr>
                <w:rFonts w:ascii="Times New Roman" w:eastAsia="Times New Roman" w:hAnsi="Times New Roman" w:cs="Times New Roman"/>
                <w:b/>
                <w:color w:val="000000"/>
                <w:sz w:val="24"/>
                <w:szCs w:val="24"/>
              </w:rPr>
              <w:t>ă</w:t>
            </w:r>
          </w:p>
        </w:tc>
      </w:tr>
      <w:tr w:rsidR="00372628" w:rsidRPr="00DA4995" w14:paraId="669218AB"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50DD0251" w14:textId="77777777" w:rsidR="00DA4995" w:rsidRPr="00DA4995"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 xml:space="preserve">DC 122 </w:t>
            </w:r>
          </w:p>
        </w:tc>
        <w:tc>
          <w:tcPr>
            <w:tcW w:w="593" w:type="pct"/>
            <w:tcBorders>
              <w:top w:val="nil"/>
              <w:left w:val="nil"/>
              <w:bottom w:val="single" w:sz="4" w:space="0" w:color="auto"/>
              <w:right w:val="single" w:sz="4" w:space="0" w:color="auto"/>
            </w:tcBorders>
            <w:shd w:val="clear" w:color="auto" w:fill="auto"/>
            <w:noWrap/>
            <w:vAlign w:val="bottom"/>
          </w:tcPr>
          <w:p w14:paraId="49AECC05"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1641</w:t>
            </w:r>
          </w:p>
        </w:tc>
        <w:tc>
          <w:tcPr>
            <w:tcW w:w="593" w:type="pct"/>
            <w:tcBorders>
              <w:top w:val="nil"/>
              <w:left w:val="nil"/>
              <w:bottom w:val="single" w:sz="4" w:space="0" w:color="auto"/>
              <w:right w:val="single" w:sz="4" w:space="0" w:color="auto"/>
            </w:tcBorders>
            <w:shd w:val="clear" w:color="auto" w:fill="auto"/>
            <w:noWrap/>
            <w:vAlign w:val="bottom"/>
          </w:tcPr>
          <w:p w14:paraId="51D5B98D"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0F3C38FB"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2190</w:t>
            </w:r>
          </w:p>
        </w:tc>
        <w:tc>
          <w:tcPr>
            <w:tcW w:w="519" w:type="pct"/>
            <w:tcBorders>
              <w:top w:val="nil"/>
              <w:left w:val="nil"/>
              <w:bottom w:val="single" w:sz="4" w:space="0" w:color="auto"/>
              <w:right w:val="single" w:sz="4" w:space="0" w:color="auto"/>
            </w:tcBorders>
            <w:shd w:val="clear" w:color="auto" w:fill="auto"/>
            <w:noWrap/>
            <w:vAlign w:val="bottom"/>
          </w:tcPr>
          <w:p w14:paraId="1462B81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2A3D526D"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615" w:type="pct"/>
            <w:tcBorders>
              <w:top w:val="nil"/>
              <w:left w:val="nil"/>
              <w:bottom w:val="single" w:sz="4" w:space="0" w:color="auto"/>
              <w:right w:val="single" w:sz="8" w:space="0" w:color="auto"/>
            </w:tcBorders>
            <w:shd w:val="clear" w:color="auto" w:fill="auto"/>
            <w:noWrap/>
            <w:vAlign w:val="bottom"/>
          </w:tcPr>
          <w:p w14:paraId="0D8FF40C"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3831</w:t>
            </w:r>
          </w:p>
        </w:tc>
      </w:tr>
      <w:tr w:rsidR="00372628" w:rsidRPr="00DA4995" w14:paraId="7624F580"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0DC94DB0" w14:textId="77777777" w:rsidR="00DA4995" w:rsidRPr="00DA4995"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 xml:space="preserve">DJ712 </w:t>
            </w:r>
          </w:p>
        </w:tc>
        <w:tc>
          <w:tcPr>
            <w:tcW w:w="593" w:type="pct"/>
            <w:tcBorders>
              <w:top w:val="nil"/>
              <w:left w:val="nil"/>
              <w:bottom w:val="single" w:sz="4" w:space="0" w:color="auto"/>
              <w:right w:val="single" w:sz="4" w:space="0" w:color="auto"/>
            </w:tcBorders>
            <w:shd w:val="clear" w:color="auto" w:fill="auto"/>
            <w:noWrap/>
            <w:vAlign w:val="bottom"/>
          </w:tcPr>
          <w:p w14:paraId="7EB60C2F"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28FE7092"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1500</w:t>
            </w:r>
          </w:p>
        </w:tc>
        <w:tc>
          <w:tcPr>
            <w:tcW w:w="595" w:type="pct"/>
            <w:tcBorders>
              <w:top w:val="nil"/>
              <w:left w:val="nil"/>
              <w:bottom w:val="single" w:sz="4" w:space="0" w:color="auto"/>
              <w:right w:val="single" w:sz="4" w:space="0" w:color="auto"/>
            </w:tcBorders>
            <w:shd w:val="clear" w:color="auto" w:fill="auto"/>
            <w:noWrap/>
            <w:vAlign w:val="bottom"/>
          </w:tcPr>
          <w:p w14:paraId="4431508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1850</w:t>
            </w:r>
          </w:p>
        </w:tc>
        <w:tc>
          <w:tcPr>
            <w:tcW w:w="519" w:type="pct"/>
            <w:tcBorders>
              <w:top w:val="nil"/>
              <w:left w:val="nil"/>
              <w:bottom w:val="single" w:sz="4" w:space="0" w:color="auto"/>
              <w:right w:val="single" w:sz="4" w:space="0" w:color="auto"/>
            </w:tcBorders>
            <w:shd w:val="clear" w:color="auto" w:fill="auto"/>
            <w:noWrap/>
            <w:vAlign w:val="bottom"/>
          </w:tcPr>
          <w:p w14:paraId="32EA38EF"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5E96FB05"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615" w:type="pct"/>
            <w:tcBorders>
              <w:top w:val="nil"/>
              <w:left w:val="nil"/>
              <w:bottom w:val="single" w:sz="4" w:space="0" w:color="auto"/>
              <w:right w:val="single" w:sz="8" w:space="0" w:color="auto"/>
            </w:tcBorders>
            <w:shd w:val="clear" w:color="auto" w:fill="auto"/>
            <w:noWrap/>
            <w:vAlign w:val="bottom"/>
          </w:tcPr>
          <w:p w14:paraId="6128D29F"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3350</w:t>
            </w:r>
          </w:p>
        </w:tc>
      </w:tr>
      <w:tr w:rsidR="00372628" w:rsidRPr="00DA4995" w14:paraId="65A1109A"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02EB243E" w14:textId="4D68DBD8"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Uli</w:t>
            </w:r>
            <w:r w:rsidR="00DB4857">
              <w:rPr>
                <w:rFonts w:ascii="Times New Roman" w:eastAsia="Times New Roman" w:hAnsi="Times New Roman" w:cs="Times New Roman"/>
                <w:color w:val="000000"/>
                <w:sz w:val="24"/>
                <w:szCs w:val="24"/>
              </w:rPr>
              <w:t>ț</w:t>
            </w:r>
            <w:r w:rsidRPr="00DA4995">
              <w:rPr>
                <w:rFonts w:ascii="Times New Roman" w:eastAsia="Times New Roman" w:hAnsi="Times New Roman" w:cs="Times New Roman"/>
                <w:color w:val="000000"/>
                <w:sz w:val="24"/>
                <w:szCs w:val="24"/>
              </w:rPr>
              <w:t>a Sub Mal</w:t>
            </w:r>
          </w:p>
        </w:tc>
        <w:tc>
          <w:tcPr>
            <w:tcW w:w="593" w:type="pct"/>
            <w:tcBorders>
              <w:top w:val="nil"/>
              <w:left w:val="nil"/>
              <w:bottom w:val="single" w:sz="4" w:space="0" w:color="auto"/>
              <w:right w:val="single" w:sz="4" w:space="0" w:color="auto"/>
            </w:tcBorders>
            <w:shd w:val="clear" w:color="auto" w:fill="auto"/>
            <w:noWrap/>
            <w:vAlign w:val="bottom"/>
          </w:tcPr>
          <w:p w14:paraId="11DA120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75F15BAC"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4756C5E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66F20DE5" w14:textId="77777777" w:rsidR="00DA4995" w:rsidRPr="00DA4995" w:rsidRDefault="00DA4995" w:rsidP="00C45A01">
            <w:pPr>
              <w:spacing w:after="0" w:line="240" w:lineRule="auto"/>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6F0BFD2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580</w:t>
            </w:r>
          </w:p>
        </w:tc>
        <w:tc>
          <w:tcPr>
            <w:tcW w:w="615" w:type="pct"/>
            <w:tcBorders>
              <w:top w:val="nil"/>
              <w:left w:val="nil"/>
              <w:bottom w:val="single" w:sz="4" w:space="0" w:color="auto"/>
              <w:right w:val="single" w:sz="8" w:space="0" w:color="auto"/>
            </w:tcBorders>
            <w:shd w:val="clear" w:color="auto" w:fill="auto"/>
            <w:noWrap/>
            <w:vAlign w:val="bottom"/>
          </w:tcPr>
          <w:p w14:paraId="39FACD4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580</w:t>
            </w:r>
          </w:p>
        </w:tc>
      </w:tr>
      <w:tr w:rsidR="00372628" w:rsidRPr="00DA4995" w14:paraId="024CE341"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6F06C38D" w14:textId="01ECDF05"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Uli</w:t>
            </w:r>
            <w:r w:rsidR="00DB4857">
              <w:rPr>
                <w:rFonts w:ascii="Times New Roman" w:eastAsia="Times New Roman" w:hAnsi="Times New Roman" w:cs="Times New Roman"/>
                <w:color w:val="000000"/>
                <w:sz w:val="24"/>
                <w:szCs w:val="24"/>
              </w:rPr>
              <w:t>ț</w:t>
            </w:r>
            <w:r w:rsidRPr="00DA4995">
              <w:rPr>
                <w:rFonts w:ascii="Times New Roman" w:eastAsia="Times New Roman" w:hAnsi="Times New Roman" w:cs="Times New Roman"/>
                <w:color w:val="000000"/>
                <w:sz w:val="24"/>
                <w:szCs w:val="24"/>
              </w:rPr>
              <w:t>a Marcu</w:t>
            </w:r>
          </w:p>
        </w:tc>
        <w:tc>
          <w:tcPr>
            <w:tcW w:w="593" w:type="pct"/>
            <w:tcBorders>
              <w:top w:val="nil"/>
              <w:left w:val="nil"/>
              <w:bottom w:val="single" w:sz="4" w:space="0" w:color="auto"/>
              <w:right w:val="single" w:sz="4" w:space="0" w:color="auto"/>
            </w:tcBorders>
            <w:shd w:val="clear" w:color="auto" w:fill="auto"/>
            <w:noWrap/>
            <w:vAlign w:val="bottom"/>
          </w:tcPr>
          <w:p w14:paraId="7188EFBB"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2D61CE5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1C35F81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5D7B2FF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59EC1DFA"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210</w:t>
            </w:r>
          </w:p>
        </w:tc>
        <w:tc>
          <w:tcPr>
            <w:tcW w:w="615" w:type="pct"/>
            <w:tcBorders>
              <w:top w:val="nil"/>
              <w:left w:val="nil"/>
              <w:bottom w:val="single" w:sz="4" w:space="0" w:color="auto"/>
              <w:right w:val="single" w:sz="8" w:space="0" w:color="auto"/>
            </w:tcBorders>
            <w:shd w:val="clear" w:color="auto" w:fill="auto"/>
            <w:noWrap/>
            <w:vAlign w:val="bottom"/>
          </w:tcPr>
          <w:p w14:paraId="5246D457"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210</w:t>
            </w:r>
          </w:p>
        </w:tc>
      </w:tr>
      <w:tr w:rsidR="00372628" w:rsidRPr="00DA4995" w14:paraId="06A27ACC"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5AB6D954" w14:textId="03CD3EE7"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Str. M</w:t>
            </w:r>
            <w:r w:rsidR="00DB4857">
              <w:rPr>
                <w:rFonts w:ascii="Times New Roman" w:eastAsia="Times New Roman" w:hAnsi="Times New Roman" w:cs="Times New Roman"/>
                <w:color w:val="000000"/>
                <w:sz w:val="24"/>
                <w:szCs w:val="24"/>
              </w:rPr>
              <w:t>ă</w:t>
            </w:r>
            <w:r w:rsidRPr="00DA4995">
              <w:rPr>
                <w:rFonts w:ascii="Times New Roman" w:eastAsia="Times New Roman" w:hAnsi="Times New Roman" w:cs="Times New Roman"/>
                <w:color w:val="000000"/>
                <w:sz w:val="24"/>
                <w:szCs w:val="24"/>
              </w:rPr>
              <w:t>r</w:t>
            </w:r>
            <w:r w:rsidR="00DB4857">
              <w:rPr>
                <w:rFonts w:ascii="Times New Roman" w:eastAsia="Times New Roman" w:hAnsi="Times New Roman" w:cs="Times New Roman"/>
                <w:color w:val="000000"/>
                <w:sz w:val="24"/>
                <w:szCs w:val="24"/>
              </w:rPr>
              <w:t>ăș</w:t>
            </w:r>
            <w:r w:rsidRPr="00DA4995">
              <w:rPr>
                <w:rFonts w:ascii="Times New Roman" w:eastAsia="Times New Roman" w:hAnsi="Times New Roman" w:cs="Times New Roman"/>
                <w:color w:val="000000"/>
                <w:sz w:val="24"/>
                <w:szCs w:val="24"/>
              </w:rPr>
              <w:t>e</w:t>
            </w:r>
            <w:r w:rsidR="00DB4857">
              <w:rPr>
                <w:rFonts w:ascii="Times New Roman" w:eastAsia="Times New Roman" w:hAnsi="Times New Roman" w:cs="Times New Roman"/>
                <w:color w:val="000000"/>
                <w:sz w:val="24"/>
                <w:szCs w:val="24"/>
              </w:rPr>
              <w:t>ș</w:t>
            </w:r>
            <w:r w:rsidRPr="00DA4995">
              <w:rPr>
                <w:rFonts w:ascii="Times New Roman" w:eastAsia="Times New Roman" w:hAnsi="Times New Roman" w:cs="Times New Roman"/>
                <w:color w:val="000000"/>
                <w:sz w:val="24"/>
                <w:szCs w:val="24"/>
              </w:rPr>
              <w:t>ti</w:t>
            </w:r>
          </w:p>
        </w:tc>
        <w:tc>
          <w:tcPr>
            <w:tcW w:w="593" w:type="pct"/>
            <w:tcBorders>
              <w:top w:val="nil"/>
              <w:left w:val="nil"/>
              <w:bottom w:val="single" w:sz="4" w:space="0" w:color="auto"/>
              <w:right w:val="single" w:sz="4" w:space="0" w:color="auto"/>
            </w:tcBorders>
            <w:shd w:val="clear" w:color="auto" w:fill="auto"/>
            <w:noWrap/>
            <w:vAlign w:val="bottom"/>
          </w:tcPr>
          <w:p w14:paraId="33BC4582"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58C35C7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59BF7C6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22144B3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7F9667F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510</w:t>
            </w:r>
          </w:p>
        </w:tc>
        <w:tc>
          <w:tcPr>
            <w:tcW w:w="615" w:type="pct"/>
            <w:tcBorders>
              <w:top w:val="nil"/>
              <w:left w:val="nil"/>
              <w:bottom w:val="single" w:sz="4" w:space="0" w:color="auto"/>
              <w:right w:val="single" w:sz="8" w:space="0" w:color="auto"/>
            </w:tcBorders>
            <w:shd w:val="clear" w:color="auto" w:fill="auto"/>
            <w:noWrap/>
            <w:vAlign w:val="bottom"/>
          </w:tcPr>
          <w:p w14:paraId="481FCA5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510</w:t>
            </w:r>
          </w:p>
        </w:tc>
      </w:tr>
      <w:tr w:rsidR="00372628" w:rsidRPr="00DA4995" w14:paraId="3CFE1160"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224D9C02" w14:textId="7BC788AD" w:rsidR="00DA4995" w:rsidRPr="00DA4995"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Uli</w:t>
            </w:r>
            <w:r w:rsidR="00C45A01">
              <w:rPr>
                <w:rFonts w:ascii="Times New Roman" w:eastAsia="Times New Roman" w:hAnsi="Times New Roman" w:cs="Times New Roman"/>
                <w:color w:val="000000"/>
                <w:sz w:val="24"/>
                <w:szCs w:val="24"/>
              </w:rPr>
              <w:t>ț</w:t>
            </w:r>
            <w:r w:rsidRPr="00DA4995">
              <w:rPr>
                <w:rFonts w:ascii="Times New Roman" w:eastAsia="Times New Roman" w:hAnsi="Times New Roman" w:cs="Times New Roman"/>
                <w:color w:val="000000"/>
                <w:sz w:val="24"/>
                <w:szCs w:val="24"/>
              </w:rPr>
              <w:t>a Socet</w:t>
            </w:r>
          </w:p>
        </w:tc>
        <w:tc>
          <w:tcPr>
            <w:tcW w:w="593" w:type="pct"/>
            <w:tcBorders>
              <w:top w:val="nil"/>
              <w:left w:val="nil"/>
              <w:bottom w:val="single" w:sz="4" w:space="0" w:color="auto"/>
              <w:right w:val="single" w:sz="4" w:space="0" w:color="auto"/>
            </w:tcBorders>
            <w:shd w:val="clear" w:color="auto" w:fill="auto"/>
            <w:noWrap/>
            <w:vAlign w:val="bottom"/>
          </w:tcPr>
          <w:p w14:paraId="1666BF8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7ECEB73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5B56DD7E"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2E7C0D0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800</w:t>
            </w:r>
          </w:p>
        </w:tc>
        <w:tc>
          <w:tcPr>
            <w:tcW w:w="523" w:type="pct"/>
            <w:tcBorders>
              <w:top w:val="nil"/>
              <w:left w:val="nil"/>
              <w:bottom w:val="single" w:sz="4" w:space="0" w:color="auto"/>
              <w:right w:val="single" w:sz="4" w:space="0" w:color="auto"/>
            </w:tcBorders>
            <w:shd w:val="clear" w:color="auto" w:fill="auto"/>
            <w:noWrap/>
            <w:vAlign w:val="bottom"/>
          </w:tcPr>
          <w:p w14:paraId="680BBE3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619</w:t>
            </w:r>
          </w:p>
        </w:tc>
        <w:tc>
          <w:tcPr>
            <w:tcW w:w="615" w:type="pct"/>
            <w:tcBorders>
              <w:top w:val="nil"/>
              <w:left w:val="nil"/>
              <w:bottom w:val="single" w:sz="4" w:space="0" w:color="auto"/>
              <w:right w:val="single" w:sz="8" w:space="0" w:color="auto"/>
            </w:tcBorders>
            <w:shd w:val="clear" w:color="auto" w:fill="auto"/>
            <w:noWrap/>
            <w:vAlign w:val="bottom"/>
          </w:tcPr>
          <w:p w14:paraId="258D68E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1419</w:t>
            </w:r>
          </w:p>
        </w:tc>
      </w:tr>
      <w:tr w:rsidR="00372628" w:rsidRPr="00DA4995" w14:paraId="205B6E64"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79ED7733" w14:textId="777155E3" w:rsidR="00DA4995" w:rsidRPr="00DA4995" w:rsidRDefault="00DA4995" w:rsidP="00DB4857">
            <w:pPr>
              <w:spacing w:after="0" w:line="240" w:lineRule="auto"/>
              <w:rPr>
                <w:rFonts w:ascii="Times New Roman" w:eastAsia="Times New Roman" w:hAnsi="Times New Roman" w:cs="Times New Roman"/>
                <w:color w:val="000000"/>
                <w:sz w:val="24"/>
                <w:szCs w:val="24"/>
                <w:highlight w:val="yellow"/>
              </w:rPr>
            </w:pPr>
            <w:r w:rsidRPr="00DA4995">
              <w:rPr>
                <w:rFonts w:ascii="Times New Roman" w:eastAsia="Times New Roman" w:hAnsi="Times New Roman" w:cs="Times New Roman"/>
                <w:color w:val="000000"/>
                <w:sz w:val="24"/>
                <w:szCs w:val="24"/>
              </w:rPr>
              <w:t>Str. Gherghe</w:t>
            </w:r>
            <w:r w:rsidR="00DB4857">
              <w:rPr>
                <w:rFonts w:ascii="Times New Roman" w:eastAsia="Times New Roman" w:hAnsi="Times New Roman" w:cs="Times New Roman"/>
                <w:color w:val="000000"/>
                <w:sz w:val="24"/>
                <w:szCs w:val="24"/>
              </w:rPr>
              <w:t>ș</w:t>
            </w:r>
            <w:r w:rsidRPr="00DA4995">
              <w:rPr>
                <w:rFonts w:ascii="Times New Roman" w:eastAsia="Times New Roman" w:hAnsi="Times New Roman" w:cs="Times New Roman"/>
                <w:color w:val="000000"/>
                <w:sz w:val="24"/>
                <w:szCs w:val="24"/>
              </w:rPr>
              <w:t>ti</w:t>
            </w:r>
          </w:p>
        </w:tc>
        <w:tc>
          <w:tcPr>
            <w:tcW w:w="593" w:type="pct"/>
            <w:tcBorders>
              <w:top w:val="nil"/>
              <w:left w:val="nil"/>
              <w:bottom w:val="single" w:sz="4" w:space="0" w:color="auto"/>
              <w:right w:val="single" w:sz="4" w:space="0" w:color="auto"/>
            </w:tcBorders>
            <w:shd w:val="clear" w:color="auto" w:fill="auto"/>
            <w:noWrap/>
            <w:vAlign w:val="bottom"/>
          </w:tcPr>
          <w:p w14:paraId="2602CBE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highlight w:val="yellow"/>
              </w:rPr>
            </w:pPr>
          </w:p>
        </w:tc>
        <w:tc>
          <w:tcPr>
            <w:tcW w:w="593" w:type="pct"/>
            <w:tcBorders>
              <w:top w:val="nil"/>
              <w:left w:val="nil"/>
              <w:bottom w:val="single" w:sz="4" w:space="0" w:color="auto"/>
              <w:right w:val="single" w:sz="4" w:space="0" w:color="auto"/>
            </w:tcBorders>
            <w:shd w:val="clear" w:color="auto" w:fill="auto"/>
            <w:noWrap/>
            <w:vAlign w:val="bottom"/>
          </w:tcPr>
          <w:p w14:paraId="54541D07"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highlight w:val="yellow"/>
              </w:rPr>
            </w:pPr>
          </w:p>
        </w:tc>
        <w:tc>
          <w:tcPr>
            <w:tcW w:w="595" w:type="pct"/>
            <w:tcBorders>
              <w:top w:val="nil"/>
              <w:left w:val="nil"/>
              <w:bottom w:val="single" w:sz="4" w:space="0" w:color="auto"/>
              <w:right w:val="single" w:sz="4" w:space="0" w:color="auto"/>
            </w:tcBorders>
            <w:shd w:val="clear" w:color="auto" w:fill="auto"/>
            <w:noWrap/>
            <w:vAlign w:val="bottom"/>
          </w:tcPr>
          <w:p w14:paraId="39EA686A"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highlight w:val="yellow"/>
              </w:rPr>
            </w:pPr>
          </w:p>
        </w:tc>
        <w:tc>
          <w:tcPr>
            <w:tcW w:w="519" w:type="pct"/>
            <w:tcBorders>
              <w:top w:val="nil"/>
              <w:left w:val="nil"/>
              <w:bottom w:val="single" w:sz="4" w:space="0" w:color="auto"/>
              <w:right w:val="single" w:sz="4" w:space="0" w:color="auto"/>
            </w:tcBorders>
            <w:shd w:val="clear" w:color="auto" w:fill="auto"/>
            <w:noWrap/>
            <w:vAlign w:val="bottom"/>
          </w:tcPr>
          <w:p w14:paraId="70B4804C"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highlight w:val="yellow"/>
              </w:rPr>
            </w:pPr>
          </w:p>
        </w:tc>
        <w:tc>
          <w:tcPr>
            <w:tcW w:w="523" w:type="pct"/>
            <w:tcBorders>
              <w:top w:val="nil"/>
              <w:left w:val="nil"/>
              <w:bottom w:val="single" w:sz="4" w:space="0" w:color="auto"/>
              <w:right w:val="single" w:sz="4" w:space="0" w:color="auto"/>
            </w:tcBorders>
            <w:shd w:val="clear" w:color="auto" w:fill="auto"/>
            <w:noWrap/>
            <w:vAlign w:val="bottom"/>
          </w:tcPr>
          <w:p w14:paraId="57AAE2FD"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503</w:t>
            </w:r>
          </w:p>
        </w:tc>
        <w:tc>
          <w:tcPr>
            <w:tcW w:w="615" w:type="pct"/>
            <w:tcBorders>
              <w:top w:val="nil"/>
              <w:left w:val="nil"/>
              <w:bottom w:val="single" w:sz="4" w:space="0" w:color="auto"/>
              <w:right w:val="single" w:sz="8" w:space="0" w:color="auto"/>
            </w:tcBorders>
            <w:shd w:val="clear" w:color="auto" w:fill="auto"/>
            <w:noWrap/>
            <w:vAlign w:val="bottom"/>
          </w:tcPr>
          <w:p w14:paraId="51D2D5A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503</w:t>
            </w:r>
          </w:p>
        </w:tc>
      </w:tr>
      <w:tr w:rsidR="00372628" w:rsidRPr="00DA4995" w14:paraId="4C445815"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6EA6BC6E" w14:textId="1016C278"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Str. Ciobane</w:t>
            </w:r>
            <w:r w:rsidR="00DB4857">
              <w:rPr>
                <w:rFonts w:ascii="Times New Roman" w:eastAsia="Times New Roman" w:hAnsi="Times New Roman" w:cs="Times New Roman"/>
                <w:color w:val="000000"/>
                <w:sz w:val="24"/>
                <w:szCs w:val="24"/>
              </w:rPr>
              <w:t>ș</w:t>
            </w:r>
            <w:r w:rsidRPr="00DA4995">
              <w:rPr>
                <w:rFonts w:ascii="Times New Roman" w:eastAsia="Times New Roman" w:hAnsi="Times New Roman" w:cs="Times New Roman"/>
                <w:color w:val="000000"/>
                <w:sz w:val="24"/>
                <w:szCs w:val="24"/>
              </w:rPr>
              <w:t>ti</w:t>
            </w:r>
          </w:p>
        </w:tc>
        <w:tc>
          <w:tcPr>
            <w:tcW w:w="593" w:type="pct"/>
            <w:tcBorders>
              <w:top w:val="nil"/>
              <w:left w:val="nil"/>
              <w:bottom w:val="single" w:sz="4" w:space="0" w:color="auto"/>
              <w:right w:val="single" w:sz="4" w:space="0" w:color="auto"/>
            </w:tcBorders>
            <w:shd w:val="clear" w:color="auto" w:fill="auto"/>
            <w:noWrap/>
            <w:vAlign w:val="bottom"/>
          </w:tcPr>
          <w:p w14:paraId="0D97BA74"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10D8BC9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652</w:t>
            </w:r>
          </w:p>
        </w:tc>
        <w:tc>
          <w:tcPr>
            <w:tcW w:w="595" w:type="pct"/>
            <w:tcBorders>
              <w:top w:val="nil"/>
              <w:left w:val="nil"/>
              <w:bottom w:val="single" w:sz="4" w:space="0" w:color="auto"/>
              <w:right w:val="single" w:sz="4" w:space="0" w:color="auto"/>
            </w:tcBorders>
            <w:shd w:val="clear" w:color="auto" w:fill="auto"/>
            <w:noWrap/>
            <w:vAlign w:val="bottom"/>
          </w:tcPr>
          <w:p w14:paraId="65C805DB"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45959F5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1400</w:t>
            </w:r>
          </w:p>
        </w:tc>
        <w:tc>
          <w:tcPr>
            <w:tcW w:w="523" w:type="pct"/>
            <w:tcBorders>
              <w:top w:val="nil"/>
              <w:left w:val="nil"/>
              <w:bottom w:val="single" w:sz="4" w:space="0" w:color="auto"/>
              <w:right w:val="single" w:sz="4" w:space="0" w:color="auto"/>
            </w:tcBorders>
            <w:shd w:val="clear" w:color="auto" w:fill="auto"/>
            <w:noWrap/>
            <w:vAlign w:val="bottom"/>
          </w:tcPr>
          <w:p w14:paraId="180DAA77"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615" w:type="pct"/>
            <w:tcBorders>
              <w:top w:val="nil"/>
              <w:left w:val="nil"/>
              <w:bottom w:val="single" w:sz="4" w:space="0" w:color="auto"/>
              <w:right w:val="single" w:sz="8" w:space="0" w:color="auto"/>
            </w:tcBorders>
            <w:shd w:val="clear" w:color="auto" w:fill="auto"/>
            <w:noWrap/>
            <w:vAlign w:val="bottom"/>
          </w:tcPr>
          <w:p w14:paraId="5F514802"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2052</w:t>
            </w:r>
          </w:p>
        </w:tc>
      </w:tr>
      <w:tr w:rsidR="00372628" w:rsidRPr="00DA4995" w14:paraId="7CC985F0"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74F3F1EC" w14:textId="442F3A76"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Ulita Varful St</w:t>
            </w:r>
            <w:r w:rsidR="00DB4857">
              <w:rPr>
                <w:rFonts w:ascii="Times New Roman" w:eastAsia="Times New Roman" w:hAnsi="Times New Roman" w:cs="Times New Roman"/>
                <w:color w:val="000000"/>
                <w:sz w:val="24"/>
                <w:szCs w:val="24"/>
              </w:rPr>
              <w:t>â</w:t>
            </w:r>
            <w:r w:rsidRPr="00DA4995">
              <w:rPr>
                <w:rFonts w:ascii="Times New Roman" w:eastAsia="Times New Roman" w:hAnsi="Times New Roman" w:cs="Times New Roman"/>
                <w:color w:val="000000"/>
                <w:sz w:val="24"/>
                <w:szCs w:val="24"/>
              </w:rPr>
              <w:t>lpului</w:t>
            </w:r>
          </w:p>
        </w:tc>
        <w:tc>
          <w:tcPr>
            <w:tcW w:w="593" w:type="pct"/>
            <w:tcBorders>
              <w:top w:val="nil"/>
              <w:left w:val="nil"/>
              <w:bottom w:val="single" w:sz="4" w:space="0" w:color="auto"/>
              <w:right w:val="single" w:sz="4" w:space="0" w:color="auto"/>
            </w:tcBorders>
            <w:shd w:val="clear" w:color="auto" w:fill="auto"/>
            <w:noWrap/>
            <w:vAlign w:val="bottom"/>
          </w:tcPr>
          <w:p w14:paraId="4D94D1D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6142D62F"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5C1FA1F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44945E5C"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1070</w:t>
            </w:r>
          </w:p>
        </w:tc>
        <w:tc>
          <w:tcPr>
            <w:tcW w:w="523" w:type="pct"/>
            <w:tcBorders>
              <w:top w:val="nil"/>
              <w:left w:val="nil"/>
              <w:bottom w:val="single" w:sz="4" w:space="0" w:color="auto"/>
              <w:right w:val="single" w:sz="4" w:space="0" w:color="auto"/>
            </w:tcBorders>
            <w:shd w:val="clear" w:color="auto" w:fill="auto"/>
            <w:noWrap/>
            <w:vAlign w:val="bottom"/>
          </w:tcPr>
          <w:p w14:paraId="0AF4D80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1000</w:t>
            </w:r>
          </w:p>
        </w:tc>
        <w:tc>
          <w:tcPr>
            <w:tcW w:w="615" w:type="pct"/>
            <w:tcBorders>
              <w:top w:val="nil"/>
              <w:left w:val="nil"/>
              <w:bottom w:val="single" w:sz="4" w:space="0" w:color="auto"/>
              <w:right w:val="single" w:sz="8" w:space="0" w:color="auto"/>
            </w:tcBorders>
            <w:shd w:val="clear" w:color="auto" w:fill="auto"/>
            <w:noWrap/>
            <w:vAlign w:val="bottom"/>
          </w:tcPr>
          <w:p w14:paraId="6E10278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2070</w:t>
            </w:r>
          </w:p>
        </w:tc>
      </w:tr>
      <w:tr w:rsidR="00372628" w:rsidRPr="00DA4995" w14:paraId="5696E866"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5A243A01" w14:textId="4F12CF98"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Ulita Valea St</w:t>
            </w:r>
            <w:r w:rsidR="00DB4857">
              <w:rPr>
                <w:rFonts w:ascii="Times New Roman" w:eastAsia="Times New Roman" w:hAnsi="Times New Roman" w:cs="Times New Roman"/>
                <w:color w:val="000000"/>
                <w:sz w:val="24"/>
                <w:szCs w:val="24"/>
              </w:rPr>
              <w:t>â</w:t>
            </w:r>
            <w:r w:rsidRPr="00DA4995">
              <w:rPr>
                <w:rFonts w:ascii="Times New Roman" w:eastAsia="Times New Roman" w:hAnsi="Times New Roman" w:cs="Times New Roman"/>
                <w:color w:val="000000"/>
                <w:sz w:val="24"/>
                <w:szCs w:val="24"/>
              </w:rPr>
              <w:t>lpului</w:t>
            </w:r>
          </w:p>
        </w:tc>
        <w:tc>
          <w:tcPr>
            <w:tcW w:w="593" w:type="pct"/>
            <w:tcBorders>
              <w:top w:val="nil"/>
              <w:left w:val="nil"/>
              <w:bottom w:val="single" w:sz="4" w:space="0" w:color="auto"/>
              <w:right w:val="single" w:sz="4" w:space="0" w:color="auto"/>
            </w:tcBorders>
            <w:shd w:val="clear" w:color="auto" w:fill="auto"/>
            <w:noWrap/>
            <w:vAlign w:val="bottom"/>
          </w:tcPr>
          <w:p w14:paraId="3AD20EE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2792AC4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40E70883"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7A3E6DB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1203</w:t>
            </w:r>
          </w:p>
        </w:tc>
        <w:tc>
          <w:tcPr>
            <w:tcW w:w="523" w:type="pct"/>
            <w:tcBorders>
              <w:top w:val="nil"/>
              <w:left w:val="nil"/>
              <w:bottom w:val="single" w:sz="4" w:space="0" w:color="auto"/>
              <w:right w:val="single" w:sz="4" w:space="0" w:color="auto"/>
            </w:tcBorders>
            <w:shd w:val="clear" w:color="auto" w:fill="auto"/>
            <w:noWrap/>
            <w:vAlign w:val="bottom"/>
          </w:tcPr>
          <w:p w14:paraId="480312EA"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615" w:type="pct"/>
            <w:tcBorders>
              <w:top w:val="nil"/>
              <w:left w:val="nil"/>
              <w:bottom w:val="single" w:sz="4" w:space="0" w:color="auto"/>
              <w:right w:val="single" w:sz="8" w:space="0" w:color="auto"/>
            </w:tcBorders>
            <w:shd w:val="clear" w:color="auto" w:fill="auto"/>
            <w:noWrap/>
            <w:vAlign w:val="bottom"/>
          </w:tcPr>
          <w:p w14:paraId="38F97F5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1203</w:t>
            </w:r>
          </w:p>
        </w:tc>
      </w:tr>
      <w:tr w:rsidR="00372628" w:rsidRPr="00DA4995" w14:paraId="1AA95677"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765E68F1" w14:textId="77777777" w:rsidR="00DA4995" w:rsidRPr="00DA4995"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Ulita La Tarle</w:t>
            </w:r>
          </w:p>
        </w:tc>
        <w:tc>
          <w:tcPr>
            <w:tcW w:w="593" w:type="pct"/>
            <w:tcBorders>
              <w:top w:val="nil"/>
              <w:left w:val="nil"/>
              <w:bottom w:val="single" w:sz="4" w:space="0" w:color="auto"/>
              <w:right w:val="single" w:sz="4" w:space="0" w:color="auto"/>
            </w:tcBorders>
            <w:shd w:val="clear" w:color="auto" w:fill="auto"/>
            <w:noWrap/>
            <w:vAlign w:val="bottom"/>
          </w:tcPr>
          <w:p w14:paraId="1EECE83A"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0195CA8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6A8714CC"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5B35D71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3B8856E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597</w:t>
            </w:r>
          </w:p>
        </w:tc>
        <w:tc>
          <w:tcPr>
            <w:tcW w:w="615" w:type="pct"/>
            <w:tcBorders>
              <w:top w:val="nil"/>
              <w:left w:val="nil"/>
              <w:bottom w:val="single" w:sz="4" w:space="0" w:color="auto"/>
              <w:right w:val="single" w:sz="8" w:space="0" w:color="auto"/>
            </w:tcBorders>
            <w:shd w:val="clear" w:color="auto" w:fill="auto"/>
            <w:noWrap/>
            <w:vAlign w:val="bottom"/>
          </w:tcPr>
          <w:p w14:paraId="787AD0CE"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597</w:t>
            </w:r>
          </w:p>
        </w:tc>
      </w:tr>
      <w:tr w:rsidR="00372628" w:rsidRPr="00DA4995" w14:paraId="1278D910"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6D66CECC" w14:textId="15266080"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Drum V</w:t>
            </w:r>
            <w:r w:rsidR="00DB4857">
              <w:rPr>
                <w:rFonts w:ascii="Times New Roman" w:eastAsia="Times New Roman" w:hAnsi="Times New Roman" w:cs="Times New Roman"/>
                <w:color w:val="000000"/>
                <w:sz w:val="24"/>
                <w:szCs w:val="24"/>
              </w:rPr>
              <w:t>â</w:t>
            </w:r>
            <w:r w:rsidRPr="00DA4995">
              <w:rPr>
                <w:rFonts w:ascii="Times New Roman" w:eastAsia="Times New Roman" w:hAnsi="Times New Roman" w:cs="Times New Roman"/>
                <w:color w:val="000000"/>
                <w:sz w:val="24"/>
                <w:szCs w:val="24"/>
              </w:rPr>
              <w:t>rful lui Boagher</w:t>
            </w:r>
          </w:p>
        </w:tc>
        <w:tc>
          <w:tcPr>
            <w:tcW w:w="593" w:type="pct"/>
            <w:tcBorders>
              <w:top w:val="nil"/>
              <w:left w:val="nil"/>
              <w:bottom w:val="single" w:sz="4" w:space="0" w:color="auto"/>
              <w:right w:val="single" w:sz="4" w:space="0" w:color="auto"/>
            </w:tcBorders>
            <w:shd w:val="clear" w:color="auto" w:fill="auto"/>
            <w:noWrap/>
            <w:vAlign w:val="bottom"/>
          </w:tcPr>
          <w:p w14:paraId="1C18517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6BF9DE54"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6BD31AC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1CB70B41"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353770B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689</w:t>
            </w:r>
          </w:p>
        </w:tc>
        <w:tc>
          <w:tcPr>
            <w:tcW w:w="615" w:type="pct"/>
            <w:tcBorders>
              <w:top w:val="nil"/>
              <w:left w:val="nil"/>
              <w:bottom w:val="single" w:sz="4" w:space="0" w:color="auto"/>
              <w:right w:val="single" w:sz="8" w:space="0" w:color="auto"/>
            </w:tcBorders>
            <w:shd w:val="clear" w:color="auto" w:fill="auto"/>
            <w:noWrap/>
            <w:vAlign w:val="bottom"/>
          </w:tcPr>
          <w:p w14:paraId="2AEAF2FF"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689</w:t>
            </w:r>
          </w:p>
        </w:tc>
      </w:tr>
      <w:tr w:rsidR="00372628" w:rsidRPr="00DA4995" w14:paraId="0808E153"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2FE9403D" w14:textId="5239E42C" w:rsidR="00372628"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Drum V</w:t>
            </w:r>
            <w:r w:rsidR="00DB4857">
              <w:rPr>
                <w:rFonts w:ascii="Times New Roman" w:eastAsia="Times New Roman" w:hAnsi="Times New Roman" w:cs="Times New Roman"/>
                <w:color w:val="000000"/>
                <w:sz w:val="24"/>
                <w:szCs w:val="24"/>
              </w:rPr>
              <w:t>â</w:t>
            </w:r>
            <w:r w:rsidRPr="00DA4995">
              <w:rPr>
                <w:rFonts w:ascii="Times New Roman" w:eastAsia="Times New Roman" w:hAnsi="Times New Roman" w:cs="Times New Roman"/>
                <w:color w:val="000000"/>
                <w:sz w:val="24"/>
                <w:szCs w:val="24"/>
              </w:rPr>
              <w:t xml:space="preserve">rful lui Boagher </w:t>
            </w:r>
          </w:p>
          <w:p w14:paraId="412BE5AC" w14:textId="04830736"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 Deasupra Pie</w:t>
            </w:r>
            <w:r w:rsidR="00DB4857">
              <w:rPr>
                <w:rFonts w:ascii="Times New Roman" w:eastAsia="Times New Roman" w:hAnsi="Times New Roman" w:cs="Times New Roman"/>
                <w:color w:val="000000"/>
                <w:sz w:val="24"/>
                <w:szCs w:val="24"/>
              </w:rPr>
              <w:t>ț</w:t>
            </w:r>
            <w:r w:rsidRPr="00DA4995">
              <w:rPr>
                <w:rFonts w:ascii="Times New Roman" w:eastAsia="Times New Roman" w:hAnsi="Times New Roman" w:cs="Times New Roman"/>
                <w:color w:val="000000"/>
                <w:sz w:val="24"/>
                <w:szCs w:val="24"/>
              </w:rPr>
              <w:t>ii</w:t>
            </w:r>
          </w:p>
        </w:tc>
        <w:tc>
          <w:tcPr>
            <w:tcW w:w="593" w:type="pct"/>
            <w:tcBorders>
              <w:top w:val="nil"/>
              <w:left w:val="nil"/>
              <w:bottom w:val="single" w:sz="4" w:space="0" w:color="auto"/>
              <w:right w:val="single" w:sz="4" w:space="0" w:color="auto"/>
            </w:tcBorders>
            <w:shd w:val="clear" w:color="auto" w:fill="auto"/>
            <w:noWrap/>
            <w:vAlign w:val="bottom"/>
          </w:tcPr>
          <w:p w14:paraId="4C16CD6D"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21D3B58D"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51E8ABBA"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6610DFAD"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545</w:t>
            </w:r>
          </w:p>
        </w:tc>
        <w:tc>
          <w:tcPr>
            <w:tcW w:w="523" w:type="pct"/>
            <w:tcBorders>
              <w:top w:val="nil"/>
              <w:left w:val="nil"/>
              <w:bottom w:val="single" w:sz="4" w:space="0" w:color="auto"/>
              <w:right w:val="single" w:sz="4" w:space="0" w:color="auto"/>
            </w:tcBorders>
            <w:shd w:val="clear" w:color="auto" w:fill="auto"/>
            <w:noWrap/>
            <w:vAlign w:val="bottom"/>
          </w:tcPr>
          <w:p w14:paraId="3061D94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1000</w:t>
            </w:r>
          </w:p>
        </w:tc>
        <w:tc>
          <w:tcPr>
            <w:tcW w:w="615" w:type="pct"/>
            <w:tcBorders>
              <w:top w:val="nil"/>
              <w:left w:val="nil"/>
              <w:bottom w:val="single" w:sz="4" w:space="0" w:color="auto"/>
              <w:right w:val="single" w:sz="8" w:space="0" w:color="auto"/>
            </w:tcBorders>
            <w:shd w:val="clear" w:color="auto" w:fill="auto"/>
            <w:noWrap/>
            <w:vAlign w:val="bottom"/>
          </w:tcPr>
          <w:p w14:paraId="34D91BB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1545</w:t>
            </w:r>
          </w:p>
        </w:tc>
      </w:tr>
      <w:tr w:rsidR="00372628" w:rsidRPr="00DA4995" w14:paraId="7169654C"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57B8D636" w14:textId="77777777" w:rsidR="00DA4995" w:rsidRPr="00DA4995"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Str. Giurcu</w:t>
            </w:r>
          </w:p>
        </w:tc>
        <w:tc>
          <w:tcPr>
            <w:tcW w:w="593" w:type="pct"/>
            <w:tcBorders>
              <w:top w:val="nil"/>
              <w:left w:val="nil"/>
              <w:bottom w:val="single" w:sz="4" w:space="0" w:color="auto"/>
              <w:right w:val="single" w:sz="4" w:space="0" w:color="auto"/>
            </w:tcBorders>
            <w:shd w:val="clear" w:color="auto" w:fill="auto"/>
            <w:noWrap/>
            <w:vAlign w:val="bottom"/>
          </w:tcPr>
          <w:p w14:paraId="68FEC422"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10B7497C"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628ADA8F"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03EF88DA"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1761D21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789</w:t>
            </w:r>
          </w:p>
        </w:tc>
        <w:tc>
          <w:tcPr>
            <w:tcW w:w="615" w:type="pct"/>
            <w:tcBorders>
              <w:top w:val="nil"/>
              <w:left w:val="nil"/>
              <w:bottom w:val="single" w:sz="4" w:space="0" w:color="auto"/>
              <w:right w:val="single" w:sz="8" w:space="0" w:color="auto"/>
            </w:tcBorders>
            <w:shd w:val="clear" w:color="auto" w:fill="auto"/>
            <w:noWrap/>
            <w:vAlign w:val="bottom"/>
          </w:tcPr>
          <w:p w14:paraId="1EC4728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789</w:t>
            </w:r>
          </w:p>
        </w:tc>
      </w:tr>
      <w:tr w:rsidR="00372628" w:rsidRPr="00DA4995" w14:paraId="7AC723A8"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73601BC7" w14:textId="7C5CD1F6"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lastRenderedPageBreak/>
              <w:t>Uli</w:t>
            </w:r>
            <w:r w:rsidR="00DB4857">
              <w:rPr>
                <w:rFonts w:ascii="Times New Roman" w:eastAsia="Times New Roman" w:hAnsi="Times New Roman" w:cs="Times New Roman"/>
                <w:color w:val="000000"/>
                <w:sz w:val="24"/>
                <w:szCs w:val="24"/>
              </w:rPr>
              <w:t>ț</w:t>
            </w:r>
            <w:r w:rsidRPr="00DA4995">
              <w:rPr>
                <w:rFonts w:ascii="Times New Roman" w:eastAsia="Times New Roman" w:hAnsi="Times New Roman" w:cs="Times New Roman"/>
                <w:color w:val="000000"/>
                <w:sz w:val="24"/>
                <w:szCs w:val="24"/>
              </w:rPr>
              <w:t>a Ciobane</w:t>
            </w:r>
            <w:r w:rsidR="00DB4857">
              <w:rPr>
                <w:rFonts w:ascii="Times New Roman" w:eastAsia="Times New Roman" w:hAnsi="Times New Roman" w:cs="Times New Roman"/>
                <w:color w:val="000000"/>
                <w:sz w:val="24"/>
                <w:szCs w:val="24"/>
              </w:rPr>
              <w:t>ș</w:t>
            </w:r>
            <w:r w:rsidRPr="00DA4995">
              <w:rPr>
                <w:rFonts w:ascii="Times New Roman" w:eastAsia="Times New Roman" w:hAnsi="Times New Roman" w:cs="Times New Roman"/>
                <w:color w:val="000000"/>
                <w:sz w:val="24"/>
                <w:szCs w:val="24"/>
              </w:rPr>
              <w:t xml:space="preserve">ti- Iuda </w:t>
            </w:r>
          </w:p>
        </w:tc>
        <w:tc>
          <w:tcPr>
            <w:tcW w:w="593" w:type="pct"/>
            <w:tcBorders>
              <w:top w:val="nil"/>
              <w:left w:val="nil"/>
              <w:bottom w:val="single" w:sz="4" w:space="0" w:color="auto"/>
              <w:right w:val="single" w:sz="4" w:space="0" w:color="auto"/>
            </w:tcBorders>
            <w:shd w:val="clear" w:color="auto" w:fill="auto"/>
            <w:noWrap/>
            <w:vAlign w:val="bottom"/>
          </w:tcPr>
          <w:p w14:paraId="49169535"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0266EC1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417C2664"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535</w:t>
            </w:r>
          </w:p>
        </w:tc>
        <w:tc>
          <w:tcPr>
            <w:tcW w:w="519" w:type="pct"/>
            <w:tcBorders>
              <w:top w:val="nil"/>
              <w:left w:val="nil"/>
              <w:bottom w:val="single" w:sz="4" w:space="0" w:color="auto"/>
              <w:right w:val="single" w:sz="4" w:space="0" w:color="auto"/>
            </w:tcBorders>
            <w:shd w:val="clear" w:color="auto" w:fill="auto"/>
            <w:noWrap/>
            <w:vAlign w:val="bottom"/>
          </w:tcPr>
          <w:p w14:paraId="52D9A3B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026AAF13"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615" w:type="pct"/>
            <w:tcBorders>
              <w:top w:val="nil"/>
              <w:left w:val="nil"/>
              <w:bottom w:val="single" w:sz="4" w:space="0" w:color="auto"/>
              <w:right w:val="single" w:sz="8" w:space="0" w:color="auto"/>
            </w:tcBorders>
            <w:shd w:val="clear" w:color="auto" w:fill="auto"/>
            <w:noWrap/>
            <w:vAlign w:val="bottom"/>
          </w:tcPr>
          <w:p w14:paraId="51CB2E9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535</w:t>
            </w:r>
          </w:p>
        </w:tc>
      </w:tr>
      <w:tr w:rsidR="00372628" w:rsidRPr="00DA4995" w14:paraId="2577FB65"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44AFDBD7" w14:textId="77777777" w:rsidR="00DA4995" w:rsidRPr="00DA4995"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 xml:space="preserve">Str. Linie </w:t>
            </w:r>
          </w:p>
        </w:tc>
        <w:tc>
          <w:tcPr>
            <w:tcW w:w="593" w:type="pct"/>
            <w:tcBorders>
              <w:top w:val="nil"/>
              <w:left w:val="nil"/>
              <w:bottom w:val="single" w:sz="4" w:space="0" w:color="auto"/>
              <w:right w:val="single" w:sz="4" w:space="0" w:color="auto"/>
            </w:tcBorders>
            <w:shd w:val="clear" w:color="auto" w:fill="auto"/>
            <w:noWrap/>
            <w:vAlign w:val="bottom"/>
          </w:tcPr>
          <w:p w14:paraId="2991B20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5567981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0242E3F5"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80</w:t>
            </w:r>
          </w:p>
        </w:tc>
        <w:tc>
          <w:tcPr>
            <w:tcW w:w="519" w:type="pct"/>
            <w:tcBorders>
              <w:top w:val="nil"/>
              <w:left w:val="nil"/>
              <w:bottom w:val="single" w:sz="4" w:space="0" w:color="auto"/>
              <w:right w:val="single" w:sz="4" w:space="0" w:color="auto"/>
            </w:tcBorders>
            <w:shd w:val="clear" w:color="auto" w:fill="auto"/>
            <w:noWrap/>
            <w:vAlign w:val="bottom"/>
          </w:tcPr>
          <w:p w14:paraId="5B2FDE8E"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200</w:t>
            </w:r>
          </w:p>
        </w:tc>
        <w:tc>
          <w:tcPr>
            <w:tcW w:w="523" w:type="pct"/>
            <w:tcBorders>
              <w:top w:val="nil"/>
              <w:left w:val="nil"/>
              <w:bottom w:val="single" w:sz="4" w:space="0" w:color="auto"/>
              <w:right w:val="single" w:sz="4" w:space="0" w:color="auto"/>
            </w:tcBorders>
            <w:shd w:val="clear" w:color="auto" w:fill="auto"/>
            <w:noWrap/>
            <w:vAlign w:val="bottom"/>
          </w:tcPr>
          <w:p w14:paraId="5679E267"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615" w:type="pct"/>
            <w:tcBorders>
              <w:top w:val="nil"/>
              <w:left w:val="nil"/>
              <w:bottom w:val="single" w:sz="4" w:space="0" w:color="auto"/>
              <w:right w:val="single" w:sz="8" w:space="0" w:color="auto"/>
            </w:tcBorders>
            <w:shd w:val="clear" w:color="auto" w:fill="auto"/>
            <w:noWrap/>
            <w:vAlign w:val="bottom"/>
          </w:tcPr>
          <w:p w14:paraId="1CEF5AB8"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280</w:t>
            </w:r>
          </w:p>
        </w:tc>
      </w:tr>
      <w:tr w:rsidR="00372628" w:rsidRPr="00DA4995" w14:paraId="4FAC5798"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06F40E2A" w14:textId="0F6B0949" w:rsidR="00DA4995" w:rsidRPr="00DA4995" w:rsidRDefault="00DA4995" w:rsidP="00DB4857">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Str.</w:t>
            </w:r>
            <w:r w:rsidR="00DB4857">
              <w:rPr>
                <w:rFonts w:ascii="Times New Roman" w:eastAsia="Times New Roman" w:hAnsi="Times New Roman" w:cs="Times New Roman"/>
                <w:color w:val="000000"/>
                <w:sz w:val="24"/>
                <w:szCs w:val="24"/>
              </w:rPr>
              <w:t xml:space="preserve"> </w:t>
            </w:r>
            <w:r w:rsidRPr="00DA4995">
              <w:rPr>
                <w:rFonts w:ascii="Times New Roman" w:eastAsia="Times New Roman" w:hAnsi="Times New Roman" w:cs="Times New Roman"/>
                <w:color w:val="000000"/>
                <w:sz w:val="24"/>
                <w:szCs w:val="24"/>
              </w:rPr>
              <w:t>Musc</w:t>
            </w:r>
            <w:r w:rsidR="00DB4857">
              <w:rPr>
                <w:rFonts w:ascii="Times New Roman" w:eastAsia="Times New Roman" w:hAnsi="Times New Roman" w:cs="Times New Roman"/>
                <w:color w:val="000000"/>
                <w:sz w:val="24"/>
                <w:szCs w:val="24"/>
              </w:rPr>
              <w:t>ă</w:t>
            </w:r>
            <w:r w:rsidRPr="00DA4995">
              <w:rPr>
                <w:rFonts w:ascii="Times New Roman" w:eastAsia="Times New Roman" w:hAnsi="Times New Roman" w:cs="Times New Roman"/>
                <w:color w:val="000000"/>
                <w:sz w:val="24"/>
                <w:szCs w:val="24"/>
              </w:rPr>
              <w:t>le</w:t>
            </w:r>
            <w:r w:rsidR="00DB4857">
              <w:rPr>
                <w:rFonts w:ascii="Times New Roman" w:eastAsia="Times New Roman" w:hAnsi="Times New Roman" w:cs="Times New Roman"/>
                <w:color w:val="000000"/>
                <w:sz w:val="24"/>
                <w:szCs w:val="24"/>
              </w:rPr>
              <w:t>ș</w:t>
            </w:r>
            <w:r w:rsidRPr="00DA4995">
              <w:rPr>
                <w:rFonts w:ascii="Times New Roman" w:eastAsia="Times New Roman" w:hAnsi="Times New Roman" w:cs="Times New Roman"/>
                <w:color w:val="000000"/>
                <w:sz w:val="24"/>
                <w:szCs w:val="24"/>
              </w:rPr>
              <w:t>tilor</w:t>
            </w:r>
          </w:p>
        </w:tc>
        <w:tc>
          <w:tcPr>
            <w:tcW w:w="593" w:type="pct"/>
            <w:tcBorders>
              <w:top w:val="nil"/>
              <w:left w:val="nil"/>
              <w:bottom w:val="single" w:sz="4" w:space="0" w:color="auto"/>
              <w:right w:val="single" w:sz="4" w:space="0" w:color="auto"/>
            </w:tcBorders>
            <w:shd w:val="clear" w:color="auto" w:fill="auto"/>
            <w:noWrap/>
            <w:vAlign w:val="bottom"/>
          </w:tcPr>
          <w:p w14:paraId="5BD004C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5653FD84"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6F3185C5"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59E5C815"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5F39AEA9"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1140</w:t>
            </w:r>
          </w:p>
        </w:tc>
        <w:tc>
          <w:tcPr>
            <w:tcW w:w="615" w:type="pct"/>
            <w:tcBorders>
              <w:top w:val="nil"/>
              <w:left w:val="nil"/>
              <w:bottom w:val="single" w:sz="4" w:space="0" w:color="auto"/>
              <w:right w:val="single" w:sz="8" w:space="0" w:color="auto"/>
            </w:tcBorders>
            <w:shd w:val="clear" w:color="auto" w:fill="auto"/>
            <w:noWrap/>
            <w:vAlign w:val="bottom"/>
          </w:tcPr>
          <w:p w14:paraId="42EE6BDA"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1140</w:t>
            </w:r>
          </w:p>
        </w:tc>
      </w:tr>
      <w:tr w:rsidR="00372628" w:rsidRPr="00DA4995" w14:paraId="1D02F263" w14:textId="77777777" w:rsidTr="00C45A01">
        <w:trPr>
          <w:trHeight w:val="300"/>
        </w:trPr>
        <w:tc>
          <w:tcPr>
            <w:tcW w:w="1562" w:type="pct"/>
            <w:tcBorders>
              <w:top w:val="nil"/>
              <w:left w:val="single" w:sz="8" w:space="0" w:color="auto"/>
              <w:bottom w:val="single" w:sz="4" w:space="0" w:color="auto"/>
              <w:right w:val="single" w:sz="4" w:space="0" w:color="auto"/>
            </w:tcBorders>
            <w:shd w:val="clear" w:color="auto" w:fill="auto"/>
            <w:noWrap/>
            <w:vAlign w:val="bottom"/>
          </w:tcPr>
          <w:p w14:paraId="21A95469" w14:textId="73E7894A" w:rsidR="00DA4995" w:rsidRPr="00DA4995"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Str</w:t>
            </w:r>
            <w:r w:rsidR="00DB4857">
              <w:rPr>
                <w:rFonts w:ascii="Times New Roman" w:eastAsia="Times New Roman" w:hAnsi="Times New Roman" w:cs="Times New Roman"/>
                <w:color w:val="000000"/>
                <w:sz w:val="24"/>
                <w:szCs w:val="24"/>
              </w:rPr>
              <w:t>.</w:t>
            </w:r>
            <w:r w:rsidRPr="00DA4995">
              <w:rPr>
                <w:rFonts w:ascii="Times New Roman" w:eastAsia="Times New Roman" w:hAnsi="Times New Roman" w:cs="Times New Roman"/>
                <w:color w:val="000000"/>
                <w:sz w:val="24"/>
                <w:szCs w:val="24"/>
              </w:rPr>
              <w:t xml:space="preserve"> Barbos</w:t>
            </w:r>
          </w:p>
        </w:tc>
        <w:tc>
          <w:tcPr>
            <w:tcW w:w="593" w:type="pct"/>
            <w:tcBorders>
              <w:top w:val="nil"/>
              <w:left w:val="nil"/>
              <w:bottom w:val="single" w:sz="4" w:space="0" w:color="auto"/>
              <w:right w:val="single" w:sz="4" w:space="0" w:color="auto"/>
            </w:tcBorders>
            <w:shd w:val="clear" w:color="auto" w:fill="auto"/>
            <w:noWrap/>
            <w:vAlign w:val="bottom"/>
          </w:tcPr>
          <w:p w14:paraId="78181316"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3" w:type="pct"/>
            <w:tcBorders>
              <w:top w:val="nil"/>
              <w:left w:val="nil"/>
              <w:bottom w:val="single" w:sz="4" w:space="0" w:color="auto"/>
              <w:right w:val="single" w:sz="4" w:space="0" w:color="auto"/>
            </w:tcBorders>
            <w:shd w:val="clear" w:color="auto" w:fill="auto"/>
            <w:noWrap/>
            <w:vAlign w:val="bottom"/>
          </w:tcPr>
          <w:p w14:paraId="4EA1361E"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95" w:type="pct"/>
            <w:tcBorders>
              <w:top w:val="nil"/>
              <w:left w:val="nil"/>
              <w:bottom w:val="single" w:sz="4" w:space="0" w:color="auto"/>
              <w:right w:val="single" w:sz="4" w:space="0" w:color="auto"/>
            </w:tcBorders>
            <w:shd w:val="clear" w:color="auto" w:fill="auto"/>
            <w:noWrap/>
            <w:vAlign w:val="bottom"/>
          </w:tcPr>
          <w:p w14:paraId="19A5F1F2"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19" w:type="pct"/>
            <w:tcBorders>
              <w:top w:val="nil"/>
              <w:left w:val="nil"/>
              <w:bottom w:val="single" w:sz="4" w:space="0" w:color="auto"/>
              <w:right w:val="single" w:sz="4" w:space="0" w:color="auto"/>
            </w:tcBorders>
            <w:shd w:val="clear" w:color="auto" w:fill="auto"/>
            <w:noWrap/>
            <w:vAlign w:val="bottom"/>
          </w:tcPr>
          <w:p w14:paraId="0E3F8A9D"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p>
        </w:tc>
        <w:tc>
          <w:tcPr>
            <w:tcW w:w="523" w:type="pct"/>
            <w:tcBorders>
              <w:top w:val="nil"/>
              <w:left w:val="nil"/>
              <w:bottom w:val="single" w:sz="4" w:space="0" w:color="auto"/>
              <w:right w:val="single" w:sz="4" w:space="0" w:color="auto"/>
            </w:tcBorders>
            <w:shd w:val="clear" w:color="auto" w:fill="auto"/>
            <w:noWrap/>
            <w:vAlign w:val="bottom"/>
          </w:tcPr>
          <w:p w14:paraId="36B55744"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876</w:t>
            </w:r>
          </w:p>
        </w:tc>
        <w:tc>
          <w:tcPr>
            <w:tcW w:w="615" w:type="pct"/>
            <w:tcBorders>
              <w:top w:val="nil"/>
              <w:left w:val="nil"/>
              <w:bottom w:val="single" w:sz="4" w:space="0" w:color="auto"/>
              <w:right w:val="single" w:sz="8" w:space="0" w:color="auto"/>
            </w:tcBorders>
            <w:shd w:val="clear" w:color="auto" w:fill="auto"/>
            <w:noWrap/>
            <w:vAlign w:val="bottom"/>
          </w:tcPr>
          <w:p w14:paraId="65E1A850"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876</w:t>
            </w:r>
          </w:p>
        </w:tc>
      </w:tr>
      <w:tr w:rsidR="00372628" w:rsidRPr="00DA4995" w14:paraId="4E943F23" w14:textId="77777777" w:rsidTr="00C45A01">
        <w:trPr>
          <w:trHeight w:val="315"/>
        </w:trPr>
        <w:tc>
          <w:tcPr>
            <w:tcW w:w="1562" w:type="pct"/>
            <w:tcBorders>
              <w:top w:val="nil"/>
              <w:left w:val="single" w:sz="8" w:space="0" w:color="auto"/>
              <w:bottom w:val="single" w:sz="8" w:space="0" w:color="auto"/>
              <w:right w:val="nil"/>
            </w:tcBorders>
            <w:shd w:val="clear" w:color="auto" w:fill="auto"/>
            <w:noWrap/>
            <w:vAlign w:val="bottom"/>
            <w:hideMark/>
          </w:tcPr>
          <w:p w14:paraId="0493E88A" w14:textId="77777777" w:rsidR="00DA4995" w:rsidRPr="00DA4995" w:rsidRDefault="00DA4995" w:rsidP="00C45A01">
            <w:pPr>
              <w:spacing w:after="0" w:line="240" w:lineRule="auto"/>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 </w:t>
            </w:r>
          </w:p>
        </w:tc>
        <w:tc>
          <w:tcPr>
            <w:tcW w:w="2823" w:type="pct"/>
            <w:gridSpan w:val="5"/>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94CA4F7" w14:textId="0BFCBFD8" w:rsidR="00DA4995" w:rsidRPr="00DA4995" w:rsidRDefault="00372628" w:rsidP="00C45A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TOTALĂ</w:t>
            </w:r>
          </w:p>
        </w:tc>
        <w:tc>
          <w:tcPr>
            <w:tcW w:w="615" w:type="pct"/>
            <w:tcBorders>
              <w:top w:val="nil"/>
              <w:left w:val="nil"/>
              <w:bottom w:val="single" w:sz="8" w:space="0" w:color="auto"/>
              <w:right w:val="single" w:sz="8" w:space="0" w:color="auto"/>
            </w:tcBorders>
            <w:shd w:val="clear" w:color="auto" w:fill="auto"/>
            <w:noWrap/>
            <w:vAlign w:val="bottom"/>
            <w:hideMark/>
          </w:tcPr>
          <w:p w14:paraId="4C615F5D" w14:textId="77777777" w:rsidR="00DA4995" w:rsidRPr="00DA4995" w:rsidRDefault="00DA4995" w:rsidP="00C45A01">
            <w:pPr>
              <w:spacing w:after="0" w:line="240" w:lineRule="auto"/>
              <w:jc w:val="center"/>
              <w:rPr>
                <w:rFonts w:ascii="Times New Roman" w:eastAsia="Times New Roman" w:hAnsi="Times New Roman" w:cs="Times New Roman"/>
                <w:color w:val="000000"/>
                <w:sz w:val="24"/>
                <w:szCs w:val="24"/>
              </w:rPr>
            </w:pPr>
            <w:r w:rsidRPr="00DA4995">
              <w:rPr>
                <w:rFonts w:ascii="Times New Roman" w:eastAsia="Times New Roman" w:hAnsi="Times New Roman" w:cs="Times New Roman"/>
                <w:color w:val="000000"/>
                <w:sz w:val="24"/>
                <w:szCs w:val="24"/>
              </w:rPr>
              <w:t>22179</w:t>
            </w:r>
          </w:p>
        </w:tc>
      </w:tr>
    </w:tbl>
    <w:p w14:paraId="46B4622E" w14:textId="278A6448" w:rsidR="00DA4995" w:rsidRPr="00DA4995" w:rsidRDefault="00372628" w:rsidP="001A041C">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Pentru siguran</w:t>
      </w:r>
      <w:r w:rsidR="001A041C">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a lucr</w:t>
      </w:r>
      <w:r w:rsidR="001A041C">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torilor malurile vor fi sprijinite utiliz</w:t>
      </w:r>
      <w:r w:rsidR="001A041C">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nd dulapi metalici.</w:t>
      </w:r>
    </w:p>
    <w:p w14:paraId="1127563B" w14:textId="66D6DDEB" w:rsidR="00DA4995" w:rsidRPr="00DA4995" w:rsidRDefault="001A041C" w:rsidP="001A041C">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Amplasarea conductelor de distribu</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 ap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sec</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iunea transversal</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a drumului, va respecta distan</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ele fa</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a de celelalte 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ele edilitare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cl</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d</w:t>
      </w:r>
      <w:r>
        <w:rPr>
          <w:rFonts w:ascii="Times New Roman" w:eastAsia="Times New Roman" w:hAnsi="Times New Roman" w:cs="Times New Roman"/>
          <w:sz w:val="24"/>
          <w:szCs w:val="24"/>
        </w:rPr>
        <w:t>iri.</w:t>
      </w:r>
    </w:p>
    <w:p w14:paraId="51C559F8" w14:textId="3FB768DF" w:rsidR="00DA4995" w:rsidRPr="00DA4995" w:rsidRDefault="001A041C" w:rsidP="001A041C">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Dac</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nu se va putea respecta distan</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a minim</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fa</w:t>
      </w:r>
      <w:r>
        <w:rPr>
          <w:rFonts w:ascii="Times New Roman" w:eastAsia="Times New Roman" w:hAnsi="Times New Roman" w:cs="Times New Roman"/>
          <w:sz w:val="24"/>
          <w:szCs w:val="24"/>
        </w:rPr>
        <w:t>ță</w:t>
      </w:r>
      <w:r w:rsidR="00DA4995" w:rsidRPr="00DA4995">
        <w:rPr>
          <w:rFonts w:ascii="Times New Roman" w:eastAsia="Times New Roman" w:hAnsi="Times New Roman" w:cs="Times New Roman"/>
          <w:sz w:val="24"/>
          <w:szCs w:val="24"/>
        </w:rPr>
        <w:t xml:space="preserve"> de celelalte 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ele existente, datorit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spa</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iului insuficient, pe traseul 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elei de distribu</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 faza de s</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tur</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cablurile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 xml:space="preserve">i conductele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nt</w:t>
      </w:r>
      <w:r>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lnite vor fi pr</w:t>
      </w:r>
      <w:r>
        <w:rPr>
          <w:rFonts w:ascii="Times New Roman" w:eastAsia="Times New Roman" w:hAnsi="Times New Roman" w:cs="Times New Roman"/>
          <w:sz w:val="24"/>
          <w:szCs w:val="24"/>
        </w:rPr>
        <w:t xml:space="preserve">otejate cu susțineri din lemn. </w:t>
      </w:r>
      <w:r w:rsidR="00DA4995" w:rsidRPr="00DA4995">
        <w:rPr>
          <w:rFonts w:ascii="Times New Roman" w:eastAsia="Times New Roman" w:hAnsi="Times New Roman" w:cs="Times New Roman"/>
          <w:sz w:val="24"/>
          <w:szCs w:val="24"/>
        </w:rPr>
        <w:t>La execu</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ia conductelor de aduc</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 xml:space="preserve">iune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a re</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elelor de distribu</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 se vor respecta instruc</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iunile specifice de montaj ale conductelor din PEHD.</w:t>
      </w:r>
    </w:p>
    <w:p w14:paraId="38BA405F" w14:textId="72F82BA3" w:rsidR="00DA4995" w:rsidRPr="00DA4995" w:rsidRDefault="00372628" w:rsidP="001A041C">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Lucr</w:t>
      </w:r>
      <w:r w:rsidR="001A041C">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rile de alimentare cu ap</w:t>
      </w:r>
      <w:r w:rsidR="001A041C">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pe toat</w:t>
      </w:r>
      <w:r w:rsidR="001A041C">
        <w:rPr>
          <w:rFonts w:ascii="Times New Roman" w:eastAsia="Times New Roman" w:hAnsi="Times New Roman" w:cs="Times New Roman"/>
          <w:sz w:val="24"/>
          <w:szCs w:val="24"/>
        </w:rPr>
        <w:t>ă durata de excuț</w:t>
      </w:r>
      <w:r w:rsidR="00DA4995" w:rsidRPr="00DA4995">
        <w:rPr>
          <w:rFonts w:ascii="Times New Roman" w:eastAsia="Times New Roman" w:hAnsi="Times New Roman" w:cs="Times New Roman"/>
          <w:sz w:val="24"/>
          <w:szCs w:val="24"/>
        </w:rPr>
        <w:t>ie vor fi semnalizate corespunz</w:t>
      </w:r>
      <w:r w:rsidR="001A041C">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tor cu marcaje </w:t>
      </w:r>
      <w:r w:rsidR="001A041C">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band</w:t>
      </w:r>
      <w:r w:rsidR="001A041C">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din polipropilen</w:t>
      </w:r>
      <w:r w:rsidR="001A041C">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w:t>
      </w:r>
    </w:p>
    <w:p w14:paraId="5C446170" w14:textId="1FCD2CFC"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D.</w:t>
      </w:r>
      <w:r w:rsidRPr="00DA4995">
        <w:rPr>
          <w:rFonts w:ascii="Times New Roman" w:eastAsia="Times New Roman" w:hAnsi="Times New Roman" w:cs="Times New Roman"/>
          <w:b/>
          <w:sz w:val="24"/>
          <w:szCs w:val="24"/>
        </w:rPr>
        <w:t>Camine de vane</w:t>
      </w:r>
    </w:p>
    <w:p w14:paraId="2B18035C" w14:textId="584148F8" w:rsidR="00DA4995" w:rsidRPr="00DA4995" w:rsidRDefault="00DA4995" w:rsidP="001A041C">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ab/>
        <w:t>Pe traseul re</w:t>
      </w:r>
      <w:r w:rsidR="001A041C">
        <w:rPr>
          <w:rFonts w:ascii="Times New Roman" w:eastAsia="Times New Roman" w:hAnsi="Times New Roman" w:cs="Times New Roman"/>
          <w:sz w:val="24"/>
          <w:szCs w:val="24"/>
        </w:rPr>
        <w:t>ț</w:t>
      </w:r>
      <w:r w:rsidRPr="00DA4995">
        <w:rPr>
          <w:rFonts w:ascii="Times New Roman" w:eastAsia="Times New Roman" w:hAnsi="Times New Roman" w:cs="Times New Roman"/>
          <w:sz w:val="24"/>
          <w:szCs w:val="24"/>
        </w:rPr>
        <w:t>elei de ap</w:t>
      </w:r>
      <w:r w:rsidR="001A041C">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s-au prev</w:t>
      </w:r>
      <w:r w:rsidR="001A041C">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zut 35 c</w:t>
      </w:r>
      <w:r w:rsidR="001A041C">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mine de vane, 10 c</w:t>
      </w:r>
      <w:r w:rsidR="001A041C">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mine de golire, 10 c</w:t>
      </w:r>
      <w:r w:rsidR="001A041C">
        <w:rPr>
          <w:rFonts w:ascii="Times New Roman" w:eastAsia="Times New Roman" w:hAnsi="Times New Roman" w:cs="Times New Roman"/>
          <w:sz w:val="24"/>
          <w:szCs w:val="24"/>
        </w:rPr>
        <w:t xml:space="preserve">ămine de aerisire. </w:t>
      </w:r>
    </w:p>
    <w:p w14:paraId="5345995E" w14:textId="2C5B76CF" w:rsidR="00DA4995" w:rsidRPr="00DA4995" w:rsidRDefault="00DA4995" w:rsidP="00DA4995">
      <w:pPr>
        <w:widowControl w:val="0"/>
        <w:spacing w:before="40" w:after="120" w:line="240" w:lineRule="auto"/>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 xml:space="preserve">      E.</w:t>
      </w:r>
      <w:r w:rsidRPr="00DA4995">
        <w:rPr>
          <w:rFonts w:ascii="Times New Roman" w:eastAsia="Times New Roman" w:hAnsi="Times New Roman" w:cs="Times New Roman"/>
          <w:b/>
          <w:sz w:val="24"/>
          <w:szCs w:val="24"/>
        </w:rPr>
        <w:t>Subtravers</w:t>
      </w:r>
      <w:r w:rsidR="004C5D04">
        <w:rPr>
          <w:rFonts w:ascii="Times New Roman" w:eastAsia="Times New Roman" w:hAnsi="Times New Roman" w:cs="Times New Roman"/>
          <w:b/>
          <w:sz w:val="24"/>
          <w:szCs w:val="24"/>
        </w:rPr>
        <w:t>ă</w:t>
      </w:r>
      <w:r w:rsidRPr="00DA4995">
        <w:rPr>
          <w:rFonts w:ascii="Times New Roman" w:eastAsia="Times New Roman" w:hAnsi="Times New Roman" w:cs="Times New Roman"/>
          <w:b/>
          <w:sz w:val="24"/>
          <w:szCs w:val="24"/>
        </w:rPr>
        <w:t xml:space="preserve">ri </w:t>
      </w:r>
      <w:r w:rsidR="004C5D04">
        <w:rPr>
          <w:rFonts w:ascii="Times New Roman" w:eastAsia="Times New Roman" w:hAnsi="Times New Roman" w:cs="Times New Roman"/>
          <w:b/>
          <w:sz w:val="24"/>
          <w:szCs w:val="24"/>
        </w:rPr>
        <w:t>ș</w:t>
      </w:r>
      <w:r w:rsidRPr="00DA4995">
        <w:rPr>
          <w:rFonts w:ascii="Times New Roman" w:eastAsia="Times New Roman" w:hAnsi="Times New Roman" w:cs="Times New Roman"/>
          <w:b/>
          <w:sz w:val="24"/>
          <w:szCs w:val="24"/>
        </w:rPr>
        <w:t>i supratravers</w:t>
      </w:r>
      <w:r w:rsidR="004C5D04">
        <w:rPr>
          <w:rFonts w:ascii="Times New Roman" w:eastAsia="Times New Roman" w:hAnsi="Times New Roman" w:cs="Times New Roman"/>
          <w:b/>
          <w:sz w:val="24"/>
          <w:szCs w:val="24"/>
        </w:rPr>
        <w:t>ă</w:t>
      </w:r>
      <w:r w:rsidRPr="00DA4995">
        <w:rPr>
          <w:rFonts w:ascii="Times New Roman" w:eastAsia="Times New Roman" w:hAnsi="Times New Roman" w:cs="Times New Roman"/>
          <w:b/>
          <w:sz w:val="24"/>
          <w:szCs w:val="24"/>
        </w:rPr>
        <w:t>ri</w:t>
      </w:r>
    </w:p>
    <w:p w14:paraId="301986C9" w14:textId="0AF6B244"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ab/>
        <w:t>Pe traseul conductei de distribu</w:t>
      </w:r>
      <w:r w:rsidR="004C5D04">
        <w:rPr>
          <w:rFonts w:ascii="Times New Roman" w:eastAsia="Times New Roman" w:hAnsi="Times New Roman" w:cs="Times New Roman"/>
          <w:sz w:val="24"/>
          <w:szCs w:val="24"/>
        </w:rPr>
        <w:t>ț</w:t>
      </w:r>
      <w:r w:rsidRPr="00DA4995">
        <w:rPr>
          <w:rFonts w:ascii="Times New Roman" w:eastAsia="Times New Roman" w:hAnsi="Times New Roman" w:cs="Times New Roman"/>
          <w:sz w:val="24"/>
          <w:szCs w:val="24"/>
        </w:rPr>
        <w:t>ie sunt prev</w:t>
      </w:r>
      <w:r w:rsidR="004C5D04">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zute </w:t>
      </w:r>
      <w:r w:rsidR="00254FA6">
        <w:rPr>
          <w:rFonts w:ascii="Times New Roman" w:eastAsia="Times New Roman" w:hAnsi="Times New Roman" w:cs="Times New Roman"/>
          <w:sz w:val="24"/>
          <w:szCs w:val="24"/>
        </w:rPr>
        <w:t>7</w:t>
      </w:r>
      <w:r w:rsidRPr="00DA4995">
        <w:rPr>
          <w:rFonts w:ascii="Times New Roman" w:eastAsia="Times New Roman" w:hAnsi="Times New Roman" w:cs="Times New Roman"/>
          <w:sz w:val="24"/>
          <w:szCs w:val="24"/>
        </w:rPr>
        <w:t xml:space="preserve"> supratravers</w:t>
      </w:r>
      <w:r w:rsidR="004C5D04">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ri, care se vor realiza cu tub de protec</w:t>
      </w:r>
      <w:r w:rsidR="004C5D04">
        <w:rPr>
          <w:rFonts w:ascii="Times New Roman" w:eastAsia="Times New Roman" w:hAnsi="Times New Roman" w:cs="Times New Roman"/>
          <w:sz w:val="24"/>
          <w:szCs w:val="24"/>
        </w:rPr>
        <w:t>ț</w:t>
      </w:r>
      <w:r w:rsidRPr="00DA4995">
        <w:rPr>
          <w:rFonts w:ascii="Times New Roman" w:eastAsia="Times New Roman" w:hAnsi="Times New Roman" w:cs="Times New Roman"/>
          <w:sz w:val="24"/>
          <w:szCs w:val="24"/>
        </w:rPr>
        <w:t>ie din OL 110 mm-160 mm sprijinit pe eclise profil U 200 prinse de elementele  pode</w:t>
      </w:r>
      <w:r w:rsidR="004C5D04">
        <w:rPr>
          <w:rFonts w:ascii="Times New Roman" w:eastAsia="Times New Roman" w:hAnsi="Times New Roman" w:cs="Times New Roman"/>
          <w:sz w:val="24"/>
          <w:szCs w:val="24"/>
        </w:rPr>
        <w:t>ț</w:t>
      </w:r>
      <w:r w:rsidRPr="00DA4995">
        <w:rPr>
          <w:rFonts w:ascii="Times New Roman" w:eastAsia="Times New Roman" w:hAnsi="Times New Roman" w:cs="Times New Roman"/>
          <w:sz w:val="24"/>
          <w:szCs w:val="24"/>
        </w:rPr>
        <w:t xml:space="preserve">elor aflate pe DC 122 </w:t>
      </w:r>
      <w:r w:rsidR="004C5D04">
        <w:rPr>
          <w:rFonts w:ascii="Times New Roman" w:eastAsia="Times New Roman" w:hAnsi="Times New Roman" w:cs="Times New Roman"/>
          <w:sz w:val="24"/>
          <w:szCs w:val="24"/>
        </w:rPr>
        <w:t>ș</w:t>
      </w:r>
      <w:r w:rsidRPr="00DA4995">
        <w:rPr>
          <w:rFonts w:ascii="Times New Roman" w:eastAsia="Times New Roman" w:hAnsi="Times New Roman" w:cs="Times New Roman"/>
          <w:sz w:val="24"/>
          <w:szCs w:val="24"/>
        </w:rPr>
        <w:t xml:space="preserve">i </w:t>
      </w:r>
      <w:r w:rsidR="004C5D04">
        <w:rPr>
          <w:rFonts w:ascii="Times New Roman" w:eastAsia="Times New Roman" w:hAnsi="Times New Roman" w:cs="Times New Roman"/>
          <w:sz w:val="24"/>
          <w:szCs w:val="24"/>
        </w:rPr>
        <w:t>d</w:t>
      </w:r>
      <w:r w:rsidRPr="00DA4995">
        <w:rPr>
          <w:rFonts w:ascii="Times New Roman" w:eastAsia="Times New Roman" w:hAnsi="Times New Roman" w:cs="Times New Roman"/>
          <w:sz w:val="24"/>
          <w:szCs w:val="24"/>
        </w:rPr>
        <w:t xml:space="preserve">rumul </w:t>
      </w:r>
      <w:r w:rsidR="004C5D04">
        <w:rPr>
          <w:rFonts w:ascii="Times New Roman" w:eastAsia="Times New Roman" w:hAnsi="Times New Roman" w:cs="Times New Roman"/>
          <w:sz w:val="24"/>
          <w:szCs w:val="24"/>
        </w:rPr>
        <w:t>j</w:t>
      </w:r>
      <w:r w:rsidRPr="00DA4995">
        <w:rPr>
          <w:rFonts w:ascii="Times New Roman" w:eastAsia="Times New Roman" w:hAnsi="Times New Roman" w:cs="Times New Roman"/>
          <w:sz w:val="24"/>
          <w:szCs w:val="24"/>
        </w:rPr>
        <w:t>udetean.</w:t>
      </w:r>
    </w:p>
    <w:p w14:paraId="7E410168" w14:textId="69A5E382" w:rsidR="00DA4995" w:rsidRPr="00DA4995" w:rsidRDefault="00896F8E"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Pe traseul conductei de distribu</w:t>
      </w:r>
      <w:r w:rsidR="004C5D04">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 sunt prev</w:t>
      </w:r>
      <w:r w:rsidR="004C5D04">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zute </w:t>
      </w:r>
      <w:r w:rsidR="00254FA6">
        <w:rPr>
          <w:rFonts w:ascii="Times New Roman" w:eastAsia="Times New Roman" w:hAnsi="Times New Roman" w:cs="Times New Roman"/>
          <w:sz w:val="24"/>
          <w:szCs w:val="24"/>
        </w:rPr>
        <w:t>14</w:t>
      </w:r>
      <w:r w:rsidR="00DA4995" w:rsidRPr="00DA4995">
        <w:rPr>
          <w:rFonts w:ascii="Times New Roman" w:eastAsia="Times New Roman" w:hAnsi="Times New Roman" w:cs="Times New Roman"/>
          <w:sz w:val="24"/>
          <w:szCs w:val="24"/>
        </w:rPr>
        <w:t xml:space="preserve"> subtravers</w:t>
      </w:r>
      <w:r w:rsidR="004C5D04">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ri ce se vor realiza prin foraj orizontal dirijat cu tub de protec</w:t>
      </w:r>
      <w:r w:rsidR="004C5D04">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 din OL Dn 63 mm – Dn 110 mm pe o lungime de 120 m.</w:t>
      </w:r>
    </w:p>
    <w:p w14:paraId="1EDFDD1B" w14:textId="0CA06D96"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b/>
          <w:sz w:val="24"/>
          <w:szCs w:val="24"/>
        </w:rPr>
        <w:t>Sta</w:t>
      </w:r>
      <w:r w:rsidR="004C5D04">
        <w:rPr>
          <w:rFonts w:ascii="Times New Roman" w:eastAsia="Times New Roman" w:hAnsi="Times New Roman" w:cs="Times New Roman"/>
          <w:b/>
          <w:sz w:val="24"/>
          <w:szCs w:val="24"/>
        </w:rPr>
        <w:t>ț</w:t>
      </w:r>
      <w:r w:rsidRPr="00DA4995">
        <w:rPr>
          <w:rFonts w:ascii="Times New Roman" w:eastAsia="Times New Roman" w:hAnsi="Times New Roman" w:cs="Times New Roman"/>
          <w:b/>
          <w:sz w:val="24"/>
          <w:szCs w:val="24"/>
        </w:rPr>
        <w:t>ii de pompare SP3</w:t>
      </w:r>
    </w:p>
    <w:p w14:paraId="0D32250F" w14:textId="5E2C43D4" w:rsidR="00DA4995" w:rsidRPr="00DA4995" w:rsidRDefault="004C5D04"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Datorit</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configura</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iei terenului, pentru alimentarea cu ap</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a locuitorilor din satul R</w:t>
      </w:r>
      <w:r>
        <w:rPr>
          <w:rFonts w:ascii="Times New Roman" w:eastAsia="Times New Roman" w:hAnsi="Times New Roman" w:cs="Times New Roman"/>
          <w:sz w:val="24"/>
          <w:szCs w:val="24"/>
        </w:rPr>
        <w:t>â</w:t>
      </w:r>
      <w:r w:rsidR="00DA4995" w:rsidRPr="00DA4995">
        <w:rPr>
          <w:rFonts w:ascii="Times New Roman" w:eastAsia="Times New Roman" w:hAnsi="Times New Roman" w:cs="Times New Roman"/>
          <w:sz w:val="24"/>
          <w:szCs w:val="24"/>
        </w:rPr>
        <w:t>u Alb este  necesar construirea a patru sta</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ii de pompare.</w:t>
      </w:r>
    </w:p>
    <w:p w14:paraId="57C47887" w14:textId="2CCA5B6E" w:rsidR="00DA4995" w:rsidRPr="00DA4995" w:rsidRDefault="004C5D04"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Statia de pompare este o constructie subterana cu dimensiuni libere in plan de 4,0 x 4,0 x 2,50 m.</w:t>
      </w:r>
    </w:p>
    <w:p w14:paraId="2750C935" w14:textId="08C038B1"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ab/>
        <w:t>Statia de pompare este prevazut</w:t>
      </w:r>
      <w:r w:rsidR="004C5D04">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cu un rezervor tampon de 5 mc din polstif.</w:t>
      </w:r>
    </w:p>
    <w:p w14:paraId="7E657EFC" w14:textId="4D15730D" w:rsidR="00DA4995" w:rsidRPr="00DA4995" w:rsidRDefault="004C5D04" w:rsidP="004C5D04">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In incinta statiei au fost prevazute 1+1 electropompe cu turatie variabila cu caracteris</w:t>
      </w:r>
      <w:r>
        <w:rPr>
          <w:rFonts w:ascii="Times New Roman" w:eastAsia="Times New Roman" w:hAnsi="Times New Roman" w:cs="Times New Roman"/>
          <w:sz w:val="24"/>
          <w:szCs w:val="24"/>
        </w:rPr>
        <w:t>ticile: Q = 1 mc/h, H = 40 mCA.</w:t>
      </w:r>
    </w:p>
    <w:p w14:paraId="16C598AA" w14:textId="66C6FFF7" w:rsidR="00DA4995" w:rsidRPr="00DA4995" w:rsidRDefault="00DA4995" w:rsidP="00DA4995">
      <w:pPr>
        <w:widowControl w:val="0"/>
        <w:spacing w:before="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4995">
        <w:rPr>
          <w:rFonts w:ascii="Times New Roman" w:eastAsia="Times New Roman" w:hAnsi="Times New Roman" w:cs="Times New Roman"/>
          <w:b/>
          <w:sz w:val="24"/>
          <w:szCs w:val="24"/>
        </w:rPr>
        <w:t>Bran</w:t>
      </w:r>
      <w:r w:rsidR="004B446E">
        <w:rPr>
          <w:rFonts w:ascii="Times New Roman" w:eastAsia="Times New Roman" w:hAnsi="Times New Roman" w:cs="Times New Roman"/>
          <w:b/>
          <w:sz w:val="24"/>
          <w:szCs w:val="24"/>
        </w:rPr>
        <w:t>ș</w:t>
      </w:r>
      <w:r w:rsidRPr="00DA4995">
        <w:rPr>
          <w:rFonts w:ascii="Times New Roman" w:eastAsia="Times New Roman" w:hAnsi="Times New Roman" w:cs="Times New Roman"/>
          <w:b/>
          <w:sz w:val="24"/>
          <w:szCs w:val="24"/>
        </w:rPr>
        <w:t>amente la gospod</w:t>
      </w:r>
      <w:r w:rsidR="004B446E">
        <w:rPr>
          <w:rFonts w:ascii="Times New Roman" w:eastAsia="Times New Roman" w:hAnsi="Times New Roman" w:cs="Times New Roman"/>
          <w:b/>
          <w:sz w:val="24"/>
          <w:szCs w:val="24"/>
        </w:rPr>
        <w:t>ă</w:t>
      </w:r>
      <w:bookmarkStart w:id="13" w:name="_GoBack"/>
      <w:bookmarkEnd w:id="13"/>
      <w:r w:rsidRPr="00DA4995">
        <w:rPr>
          <w:rFonts w:ascii="Times New Roman" w:eastAsia="Times New Roman" w:hAnsi="Times New Roman" w:cs="Times New Roman"/>
          <w:b/>
          <w:sz w:val="24"/>
          <w:szCs w:val="24"/>
        </w:rPr>
        <w:t>rii</w:t>
      </w:r>
    </w:p>
    <w:p w14:paraId="357E62D6" w14:textId="1B23B2CB" w:rsidR="00DA4995" w:rsidRPr="00DA4995" w:rsidRDefault="004C5D04" w:rsidP="004C5D04">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Se propune executarea a 1030 de bran</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ari la gospod</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rii.</w:t>
      </w:r>
    </w:p>
    <w:p w14:paraId="4CA2849B" w14:textId="670C5212" w:rsidR="00DA4995" w:rsidRPr="00DA4995" w:rsidRDefault="004C5D04" w:rsidP="004C5D04">
      <w:pPr>
        <w:widowControl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4995" w:rsidRPr="00DA4995">
        <w:rPr>
          <w:rFonts w:ascii="Times New Roman" w:eastAsia="Times New Roman" w:hAnsi="Times New Roman" w:cs="Times New Roman"/>
          <w:sz w:val="24"/>
          <w:szCs w:val="24"/>
        </w:rPr>
        <w:t>Bran</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amentele se vor asigura prin montarea la fiecare bran</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ament a urm</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toarelor elemente: colier bran</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 xml:space="preserve">are, teava PEHD Pn 6 Dn 25 mm cu lungimea de 2 m, robinet montat </w:t>
      </w:r>
      <w:r>
        <w:rPr>
          <w:rFonts w:ascii="Times New Roman" w:eastAsia="Times New Roman" w:hAnsi="Times New Roman" w:cs="Times New Roman"/>
          <w:sz w:val="24"/>
          <w:szCs w:val="24"/>
        </w:rPr>
        <w:t>î</w:t>
      </w:r>
      <w:r w:rsidR="00DA4995" w:rsidRPr="00DA4995">
        <w:rPr>
          <w:rFonts w:ascii="Times New Roman" w:eastAsia="Times New Roman" w:hAnsi="Times New Roman" w:cs="Times New Roman"/>
          <w:sz w:val="24"/>
          <w:szCs w:val="24"/>
        </w:rPr>
        <w:t>ngropat ac</w:t>
      </w:r>
      <w:r>
        <w:rPr>
          <w:rFonts w:ascii="Times New Roman" w:eastAsia="Times New Roman" w:hAnsi="Times New Roman" w:cs="Times New Roman"/>
          <w:sz w:val="24"/>
          <w:szCs w:val="24"/>
        </w:rPr>
        <w:t>ț</w:t>
      </w:r>
      <w:r w:rsidR="00DA4995" w:rsidRPr="00DA4995">
        <w:rPr>
          <w:rFonts w:ascii="Times New Roman" w:eastAsia="Times New Roman" w:hAnsi="Times New Roman" w:cs="Times New Roman"/>
          <w:sz w:val="24"/>
          <w:szCs w:val="24"/>
        </w:rPr>
        <w:t>ionat prin tija metalic</w:t>
      </w:r>
      <w:r>
        <w:rPr>
          <w:rFonts w:ascii="Times New Roman" w:eastAsia="Times New Roman" w:hAnsi="Times New Roman" w:cs="Times New Roman"/>
          <w:sz w:val="24"/>
          <w:szCs w:val="24"/>
        </w:rPr>
        <w:t>ă</w:t>
      </w:r>
      <w:r w:rsidR="00DA4995" w:rsidRPr="00DA4995">
        <w:rPr>
          <w:rFonts w:ascii="Times New Roman" w:eastAsia="Times New Roman" w:hAnsi="Times New Roman" w:cs="Times New Roman"/>
          <w:sz w:val="24"/>
          <w:szCs w:val="24"/>
        </w:rPr>
        <w:t xml:space="preserve"> cu protec</w:t>
      </w:r>
      <w:r>
        <w:rPr>
          <w:rFonts w:ascii="Times New Roman" w:eastAsia="Times New Roman" w:hAnsi="Times New Roman" w:cs="Times New Roman"/>
          <w:sz w:val="24"/>
          <w:szCs w:val="24"/>
        </w:rPr>
        <w:t>ți</w:t>
      </w:r>
      <w:r w:rsidR="00DA4995" w:rsidRPr="00DA4995">
        <w:rPr>
          <w:rFonts w:ascii="Times New Roman" w:eastAsia="Times New Roman" w:hAnsi="Times New Roman" w:cs="Times New Roman"/>
          <w:sz w:val="24"/>
          <w:szCs w:val="24"/>
        </w:rPr>
        <w:t>e.</w:t>
      </w:r>
    </w:p>
    <w:p w14:paraId="11C6187C" w14:textId="77777777" w:rsidR="00DA4995" w:rsidRPr="00DA4995" w:rsidRDefault="00DA4995" w:rsidP="004C5D04">
      <w:pPr>
        <w:widowControl w:val="0"/>
        <w:spacing w:after="0" w:line="240" w:lineRule="auto"/>
        <w:ind w:left="357"/>
        <w:jc w:val="both"/>
        <w:rPr>
          <w:rFonts w:ascii="Times New Roman" w:eastAsia="Times New Roman" w:hAnsi="Times New Roman" w:cs="Times New Roman"/>
          <w:sz w:val="24"/>
          <w:szCs w:val="24"/>
        </w:rPr>
      </w:pPr>
    </w:p>
    <w:p w14:paraId="77A60F48" w14:textId="143645A3"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 xml:space="preserve">H. </w:t>
      </w:r>
      <w:r w:rsidRPr="00DA4995">
        <w:rPr>
          <w:rFonts w:ascii="Times New Roman" w:eastAsia="Times New Roman" w:hAnsi="Times New Roman" w:cs="Times New Roman"/>
          <w:b/>
          <w:sz w:val="24"/>
          <w:szCs w:val="24"/>
        </w:rPr>
        <w:t xml:space="preserve">Refacere carosabil </w:t>
      </w:r>
      <w:r w:rsidR="004C5D04">
        <w:rPr>
          <w:rFonts w:ascii="Times New Roman" w:eastAsia="Times New Roman" w:hAnsi="Times New Roman" w:cs="Times New Roman"/>
          <w:b/>
          <w:sz w:val="24"/>
          <w:szCs w:val="24"/>
        </w:rPr>
        <w:t>ș</w:t>
      </w:r>
      <w:r w:rsidRPr="00DA4995">
        <w:rPr>
          <w:rFonts w:ascii="Times New Roman" w:eastAsia="Times New Roman" w:hAnsi="Times New Roman" w:cs="Times New Roman"/>
          <w:b/>
          <w:sz w:val="24"/>
          <w:szCs w:val="24"/>
        </w:rPr>
        <w:t xml:space="preserve">i podete accese </w:t>
      </w:r>
      <w:r w:rsidR="004C5D04">
        <w:rPr>
          <w:rFonts w:ascii="Times New Roman" w:eastAsia="Times New Roman" w:hAnsi="Times New Roman" w:cs="Times New Roman"/>
          <w:b/>
          <w:sz w:val="24"/>
          <w:szCs w:val="24"/>
        </w:rPr>
        <w:t>î</w:t>
      </w:r>
      <w:r w:rsidRPr="00DA4995">
        <w:rPr>
          <w:rFonts w:ascii="Times New Roman" w:eastAsia="Times New Roman" w:hAnsi="Times New Roman" w:cs="Times New Roman"/>
          <w:b/>
          <w:sz w:val="24"/>
          <w:szCs w:val="24"/>
        </w:rPr>
        <w:t>n curti</w:t>
      </w:r>
    </w:p>
    <w:p w14:paraId="38A52CE0" w14:textId="4678EE7F"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w:t>
      </w:r>
      <w:r w:rsidRPr="00DA4995">
        <w:rPr>
          <w:rFonts w:ascii="Times New Roman" w:eastAsia="Times New Roman" w:hAnsi="Times New Roman" w:cs="Times New Roman"/>
          <w:sz w:val="24"/>
          <w:szCs w:val="24"/>
        </w:rPr>
        <w:tab/>
        <w:t xml:space="preserve">Refacere </w:t>
      </w:r>
      <w:r w:rsidR="004C5D04">
        <w:rPr>
          <w:rFonts w:ascii="Times New Roman" w:eastAsia="Times New Roman" w:hAnsi="Times New Roman" w:cs="Times New Roman"/>
          <w:sz w:val="24"/>
          <w:szCs w:val="24"/>
        </w:rPr>
        <w:t>ș</w:t>
      </w:r>
      <w:r w:rsidRPr="00DA4995">
        <w:rPr>
          <w:rFonts w:ascii="Times New Roman" w:eastAsia="Times New Roman" w:hAnsi="Times New Roman" w:cs="Times New Roman"/>
          <w:sz w:val="24"/>
          <w:szCs w:val="24"/>
        </w:rPr>
        <w:t>ant beton pe DC122 pe lungimea 3612ml deoarece se monteaz</w:t>
      </w:r>
      <w:r w:rsidR="004C5D04">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re</w:t>
      </w:r>
      <w:r w:rsidR="004C5D04">
        <w:rPr>
          <w:rFonts w:ascii="Times New Roman" w:eastAsia="Times New Roman" w:hAnsi="Times New Roman" w:cs="Times New Roman"/>
          <w:sz w:val="24"/>
          <w:szCs w:val="24"/>
        </w:rPr>
        <w:t>ț</w:t>
      </w:r>
      <w:r w:rsidRPr="00DA4995">
        <w:rPr>
          <w:rFonts w:ascii="Times New Roman" w:eastAsia="Times New Roman" w:hAnsi="Times New Roman" w:cs="Times New Roman"/>
          <w:sz w:val="24"/>
          <w:szCs w:val="24"/>
        </w:rPr>
        <w:t xml:space="preserve">eaua </w:t>
      </w:r>
      <w:r w:rsidR="004C5D04">
        <w:rPr>
          <w:rFonts w:ascii="Times New Roman" w:eastAsia="Times New Roman" w:hAnsi="Times New Roman" w:cs="Times New Roman"/>
          <w:sz w:val="24"/>
          <w:szCs w:val="24"/>
        </w:rPr>
        <w:t>ș</w:t>
      </w:r>
      <w:r w:rsidRPr="00DA4995">
        <w:rPr>
          <w:rFonts w:ascii="Times New Roman" w:eastAsia="Times New Roman" w:hAnsi="Times New Roman" w:cs="Times New Roman"/>
          <w:sz w:val="24"/>
          <w:szCs w:val="24"/>
        </w:rPr>
        <w:t>si se fac bran</w:t>
      </w:r>
      <w:r w:rsidR="004C5D04">
        <w:rPr>
          <w:rFonts w:ascii="Times New Roman" w:eastAsia="Times New Roman" w:hAnsi="Times New Roman" w:cs="Times New Roman"/>
          <w:sz w:val="24"/>
          <w:szCs w:val="24"/>
        </w:rPr>
        <w:t>ș</w:t>
      </w:r>
      <w:r w:rsidRPr="00DA4995">
        <w:rPr>
          <w:rFonts w:ascii="Times New Roman" w:eastAsia="Times New Roman" w:hAnsi="Times New Roman" w:cs="Times New Roman"/>
          <w:sz w:val="24"/>
          <w:szCs w:val="24"/>
        </w:rPr>
        <w:t>amentele.</w:t>
      </w:r>
    </w:p>
    <w:p w14:paraId="33B7609F" w14:textId="0D09CC03"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w:t>
      </w:r>
      <w:r w:rsidRPr="00DA4995">
        <w:rPr>
          <w:rFonts w:ascii="Times New Roman" w:eastAsia="Times New Roman" w:hAnsi="Times New Roman" w:cs="Times New Roman"/>
          <w:sz w:val="24"/>
          <w:szCs w:val="24"/>
        </w:rPr>
        <w:tab/>
        <w:t>DJ712A – execu</w:t>
      </w:r>
      <w:r w:rsidR="004C5D04">
        <w:rPr>
          <w:rFonts w:ascii="Times New Roman" w:eastAsia="Times New Roman" w:hAnsi="Times New Roman" w:cs="Times New Roman"/>
          <w:sz w:val="24"/>
          <w:szCs w:val="24"/>
        </w:rPr>
        <w:t>ț</w:t>
      </w:r>
      <w:r w:rsidRPr="00DA4995">
        <w:rPr>
          <w:rFonts w:ascii="Times New Roman" w:eastAsia="Times New Roman" w:hAnsi="Times New Roman" w:cs="Times New Roman"/>
          <w:sz w:val="24"/>
          <w:szCs w:val="24"/>
        </w:rPr>
        <w:t>ie trotuare cu dale pe partea unde se execut</w:t>
      </w:r>
      <w:r w:rsidR="004C5D04">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re</w:t>
      </w:r>
      <w:r w:rsidR="004C5D04">
        <w:rPr>
          <w:rFonts w:ascii="Times New Roman" w:eastAsia="Times New Roman" w:hAnsi="Times New Roman" w:cs="Times New Roman"/>
          <w:sz w:val="24"/>
          <w:szCs w:val="24"/>
        </w:rPr>
        <w:t>ț</w:t>
      </w:r>
      <w:r w:rsidRPr="00DA4995">
        <w:rPr>
          <w:rFonts w:ascii="Times New Roman" w:eastAsia="Times New Roman" w:hAnsi="Times New Roman" w:cs="Times New Roman"/>
          <w:sz w:val="24"/>
          <w:szCs w:val="24"/>
        </w:rPr>
        <w:t>eaua de ap</w:t>
      </w:r>
      <w:r w:rsidR="004C5D04">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w:t>
      </w:r>
    </w:p>
    <w:p w14:paraId="1D028609" w14:textId="547BD6F7" w:rsidR="00DA4995" w:rsidRPr="00DA4995" w:rsidRDefault="004C5D04" w:rsidP="00DA4995">
      <w:pPr>
        <w:widowControl w:val="0"/>
        <w:spacing w:before="4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w:t>
      </w:r>
      <w:r w:rsidR="00DA4995" w:rsidRPr="00DA4995">
        <w:rPr>
          <w:rFonts w:ascii="Times New Roman" w:eastAsia="Times New Roman" w:hAnsi="Times New Roman" w:cs="Times New Roman"/>
          <w:sz w:val="24"/>
          <w:szCs w:val="24"/>
        </w:rPr>
        <w:t xml:space="preserve">tr. Barlos – refacere asfalt </w:t>
      </w:r>
      <w:r>
        <w:rPr>
          <w:rFonts w:ascii="Times New Roman" w:eastAsia="Times New Roman" w:hAnsi="Times New Roman" w:cs="Times New Roman"/>
          <w:sz w:val="24"/>
          <w:szCs w:val="24"/>
        </w:rPr>
        <w:t>ș</w:t>
      </w:r>
      <w:r w:rsidR="00DA4995" w:rsidRPr="00DA4995">
        <w:rPr>
          <w:rFonts w:ascii="Times New Roman" w:eastAsia="Times New Roman" w:hAnsi="Times New Roman" w:cs="Times New Roman"/>
          <w:sz w:val="24"/>
          <w:szCs w:val="24"/>
        </w:rPr>
        <w:t>i sant betonat.</w:t>
      </w:r>
    </w:p>
    <w:p w14:paraId="04DCCBAF" w14:textId="13DF7039"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 xml:space="preserve">                 </w:t>
      </w:r>
      <w:r w:rsidR="004C5D04">
        <w:rPr>
          <w:rFonts w:ascii="Times New Roman" w:eastAsia="Times New Roman" w:hAnsi="Times New Roman" w:cs="Times New Roman"/>
          <w:sz w:val="24"/>
          <w:szCs w:val="24"/>
        </w:rPr>
        <w:t xml:space="preserve">     </w:t>
      </w:r>
      <w:r w:rsidRPr="00DA4995">
        <w:rPr>
          <w:rFonts w:ascii="Times New Roman" w:eastAsia="Times New Roman" w:hAnsi="Times New Roman" w:cs="Times New Roman"/>
          <w:sz w:val="24"/>
          <w:szCs w:val="24"/>
        </w:rPr>
        <w:t xml:space="preserve"> – refacere cu asfalt drum afectat pe l</w:t>
      </w:r>
      <w:r w:rsidR="004C5D04">
        <w:rPr>
          <w:rFonts w:ascii="Times New Roman" w:eastAsia="Times New Roman" w:hAnsi="Times New Roman" w:cs="Times New Roman"/>
          <w:sz w:val="24"/>
          <w:szCs w:val="24"/>
        </w:rPr>
        <w:t>ăț</w:t>
      </w:r>
      <w:r w:rsidRPr="00DA4995">
        <w:rPr>
          <w:rFonts w:ascii="Times New Roman" w:eastAsia="Times New Roman" w:hAnsi="Times New Roman" w:cs="Times New Roman"/>
          <w:sz w:val="24"/>
          <w:szCs w:val="24"/>
        </w:rPr>
        <w:t>imea de 0.8ml.</w:t>
      </w:r>
    </w:p>
    <w:p w14:paraId="257EA5D5" w14:textId="77777777"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p>
    <w:p w14:paraId="06ACAB22" w14:textId="120CFA5B"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lastRenderedPageBreak/>
        <w:tab/>
        <w:t>I.</w:t>
      </w:r>
      <w:r w:rsidR="004C5D04">
        <w:rPr>
          <w:rFonts w:ascii="Times New Roman" w:eastAsia="Times New Roman" w:hAnsi="Times New Roman" w:cs="Times New Roman"/>
          <w:sz w:val="24"/>
          <w:szCs w:val="24"/>
        </w:rPr>
        <w:t xml:space="preserve"> </w:t>
      </w:r>
      <w:r w:rsidRPr="00DA4995">
        <w:rPr>
          <w:rFonts w:ascii="Times New Roman" w:eastAsia="Times New Roman" w:hAnsi="Times New Roman" w:cs="Times New Roman"/>
          <w:b/>
          <w:sz w:val="24"/>
          <w:szCs w:val="24"/>
        </w:rPr>
        <w:t>Montare apometre</w:t>
      </w:r>
    </w:p>
    <w:p w14:paraId="292DE728" w14:textId="0E36C756" w:rsidR="00DA4995" w:rsidRPr="00DA4995" w:rsidRDefault="00DA4995" w:rsidP="00DA4995">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 xml:space="preserve"> </w:t>
      </w:r>
      <w:r w:rsidR="004C5D04">
        <w:rPr>
          <w:rFonts w:ascii="Times New Roman" w:eastAsia="Times New Roman" w:hAnsi="Times New Roman" w:cs="Times New Roman"/>
          <w:sz w:val="24"/>
          <w:szCs w:val="24"/>
        </w:rPr>
        <w:t xml:space="preserve">         D</w:t>
      </w:r>
      <w:r w:rsidRPr="00DA4995">
        <w:rPr>
          <w:rFonts w:ascii="Times New Roman" w:eastAsia="Times New Roman" w:hAnsi="Times New Roman" w:cs="Times New Roman"/>
          <w:sz w:val="24"/>
          <w:szCs w:val="24"/>
        </w:rPr>
        <w:t>up</w:t>
      </w:r>
      <w:r w:rsidR="004C5D04">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semnarea contractului se vor monta 1030 de apometre cu contor inteligent, pentru monitorizarea consumului de ap</w:t>
      </w:r>
      <w:r w:rsidR="004C5D04">
        <w:rPr>
          <w:rFonts w:ascii="Times New Roman" w:eastAsia="Times New Roman" w:hAnsi="Times New Roman" w:cs="Times New Roman"/>
          <w:sz w:val="24"/>
          <w:szCs w:val="24"/>
        </w:rPr>
        <w:t>ă</w:t>
      </w:r>
      <w:r w:rsidRPr="00DA4995">
        <w:rPr>
          <w:rFonts w:ascii="Times New Roman" w:eastAsia="Times New Roman" w:hAnsi="Times New Roman" w:cs="Times New Roman"/>
          <w:sz w:val="24"/>
          <w:szCs w:val="24"/>
        </w:rPr>
        <w:t xml:space="preserve"> pentru fiecare bran</w:t>
      </w:r>
      <w:r w:rsidR="004C5D04">
        <w:rPr>
          <w:rFonts w:ascii="Times New Roman" w:eastAsia="Times New Roman" w:hAnsi="Times New Roman" w:cs="Times New Roman"/>
          <w:sz w:val="24"/>
          <w:szCs w:val="24"/>
        </w:rPr>
        <w:t>ș</w:t>
      </w:r>
      <w:r w:rsidRPr="00DA4995">
        <w:rPr>
          <w:rFonts w:ascii="Times New Roman" w:eastAsia="Times New Roman" w:hAnsi="Times New Roman" w:cs="Times New Roman"/>
          <w:sz w:val="24"/>
          <w:szCs w:val="24"/>
        </w:rPr>
        <w:t>ament executat.</w:t>
      </w:r>
    </w:p>
    <w:p w14:paraId="06B3C075" w14:textId="3B7016F0" w:rsidR="0048061A" w:rsidRDefault="00DA4995" w:rsidP="004C5D04">
      <w:pPr>
        <w:widowControl w:val="0"/>
        <w:spacing w:before="40" w:after="120" w:line="240" w:lineRule="auto"/>
        <w:ind w:left="360"/>
        <w:jc w:val="both"/>
        <w:rPr>
          <w:rFonts w:ascii="Times New Roman" w:eastAsia="Times New Roman" w:hAnsi="Times New Roman" w:cs="Times New Roman"/>
          <w:sz w:val="24"/>
          <w:szCs w:val="24"/>
        </w:rPr>
      </w:pPr>
      <w:r w:rsidRPr="00DA4995">
        <w:rPr>
          <w:rFonts w:ascii="Times New Roman" w:eastAsia="Times New Roman" w:hAnsi="Times New Roman" w:cs="Times New Roman"/>
          <w:sz w:val="24"/>
          <w:szCs w:val="24"/>
        </w:rPr>
        <w:tab/>
      </w:r>
      <w:r w:rsidR="004C5D04">
        <w:rPr>
          <w:rFonts w:ascii="Times New Roman" w:eastAsia="Times New Roman" w:hAnsi="Times New Roman" w:cs="Times New Roman"/>
          <w:sz w:val="24"/>
          <w:szCs w:val="24"/>
        </w:rPr>
        <w:t xml:space="preserve">   </w:t>
      </w:r>
      <w:r w:rsidRPr="00DA4995">
        <w:rPr>
          <w:rFonts w:ascii="Times New Roman" w:eastAsia="Times New Roman" w:hAnsi="Times New Roman" w:cs="Times New Roman"/>
          <w:sz w:val="24"/>
          <w:szCs w:val="24"/>
        </w:rPr>
        <w:t xml:space="preserve">Apometrele se vor </w:t>
      </w:r>
      <w:r w:rsidR="004C5D04">
        <w:rPr>
          <w:rFonts w:ascii="Times New Roman" w:eastAsia="Times New Roman" w:hAnsi="Times New Roman" w:cs="Times New Roman"/>
          <w:sz w:val="24"/>
          <w:szCs w:val="24"/>
        </w:rPr>
        <w:t>monta la limita de proprietate.</w:t>
      </w:r>
    </w:p>
    <w:p w14:paraId="562CBE3E" w14:textId="1B8844E0" w:rsidR="004D3D22" w:rsidRPr="004D3D22" w:rsidRDefault="004D3D22" w:rsidP="004D3D22">
      <w:pPr>
        <w:widowControl w:val="0"/>
        <w:spacing w:before="4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4D3D22">
        <w:rPr>
          <w:rFonts w:ascii="Times New Roman" w:eastAsia="Times New Roman" w:hAnsi="Times New Roman" w:cs="Times New Roman"/>
          <w:i/>
          <w:sz w:val="24"/>
          <w:szCs w:val="24"/>
        </w:rPr>
        <w:t>Canalizarea și epurarea apelor uzate menajere se va face prin sisteme individuale adecvate de colectare și epurare a apelor, lucrări ce vor face obiectul altui aviz.</w:t>
      </w:r>
    </w:p>
    <w:p w14:paraId="4B1B518F" w14:textId="500DD2A1" w:rsidR="006065E5" w:rsidRPr="00C61E10" w:rsidRDefault="006065E5" w:rsidP="00AA4680">
      <w:pPr>
        <w:spacing w:after="0"/>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001A072F">
        <w:rPr>
          <w:rFonts w:ascii="Times New Roman" w:eastAsia="Times New Roman" w:hAnsi="Times New Roman" w:cs="Times New Roman"/>
          <w:sz w:val="24"/>
          <w:szCs w:val="24"/>
          <w:lang w:eastAsia="pl-PL"/>
        </w:rPr>
        <w:t xml:space="preserve"> : </w:t>
      </w:r>
      <w:r w:rsidR="004D3D22">
        <w:rPr>
          <w:rFonts w:ascii="Times New Roman" w:eastAsia="Times New Roman" w:hAnsi="Times New Roman" w:cs="Times New Roman"/>
          <w:sz w:val="24"/>
          <w:szCs w:val="24"/>
          <w:lang w:eastAsia="pl-PL"/>
        </w:rPr>
        <w:t>prin proiect se va extinde rețea</w:t>
      </w:r>
      <w:r w:rsidR="004822FA">
        <w:rPr>
          <w:rFonts w:ascii="Times New Roman" w:eastAsia="Times New Roman" w:hAnsi="Times New Roman" w:cs="Times New Roman"/>
          <w:sz w:val="24"/>
          <w:szCs w:val="24"/>
          <w:lang w:eastAsia="pl-PL"/>
        </w:rPr>
        <w:t>ua de alimentare cu apă ce se află la momentul actual în curs de execuțe;</w:t>
      </w:r>
      <w:r w:rsidR="004D3D22">
        <w:rPr>
          <w:rFonts w:ascii="Times New Roman" w:eastAsia="Times New Roman" w:hAnsi="Times New Roman" w:cs="Times New Roman"/>
          <w:sz w:val="24"/>
          <w:szCs w:val="24"/>
          <w:lang w:eastAsia="pl-PL"/>
        </w:rPr>
        <w:t xml:space="preserve"> </w:t>
      </w:r>
    </w:p>
    <w:p w14:paraId="7214C246"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216DE3C7"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0FC815F3"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09FEB7CA" w14:textId="77777777" w:rsidR="00E42E66"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0BDD6FD1" w14:textId="50FEAE43" w:rsidR="006065E5"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55701D40" w14:textId="77777777" w:rsidR="000E6CE1" w:rsidRPr="00FA0BC3" w:rsidRDefault="000E6CE1"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49175794" w14:textId="2AB81FF3" w:rsidR="009D30A7" w:rsidRPr="004822FA" w:rsidRDefault="006065E5" w:rsidP="006065E5">
      <w:pPr>
        <w:spacing w:after="0" w:line="240" w:lineRule="auto"/>
        <w:jc w:val="both"/>
        <w:rPr>
          <w:rFonts w:ascii="Times New Roman" w:eastAsia="Times New Roman" w:hAnsi="Times New Roman" w:cs="Times New Roman"/>
          <w:sz w:val="24"/>
          <w:szCs w:val="24"/>
          <w:lang w:eastAsia="pl-PL"/>
        </w:rPr>
      </w:pPr>
      <w:r w:rsidRPr="004822FA">
        <w:rPr>
          <w:rFonts w:ascii="Times New Roman" w:eastAsia="Times New Roman" w:hAnsi="Times New Roman" w:cs="Times New Roman"/>
          <w:sz w:val="24"/>
          <w:szCs w:val="24"/>
          <w:lang w:eastAsia="pl-PL"/>
        </w:rPr>
        <w:t xml:space="preserve">2.1. utilizarea existentă a terenului: </w:t>
      </w:r>
      <w:r w:rsidR="000B6218" w:rsidRPr="004822FA">
        <w:rPr>
          <w:rFonts w:ascii="Times New Roman" w:eastAsia="Times New Roman" w:hAnsi="Times New Roman" w:cs="Times New Roman"/>
          <w:sz w:val="24"/>
          <w:szCs w:val="24"/>
          <w:lang w:eastAsia="pl-PL"/>
        </w:rPr>
        <w:t xml:space="preserve">terenul este situat în intravilanul </w:t>
      </w:r>
      <w:r w:rsidR="004822FA" w:rsidRPr="004822FA">
        <w:rPr>
          <w:rFonts w:ascii="Times New Roman" w:eastAsia="Times New Roman" w:hAnsi="Times New Roman" w:cs="Times New Roman"/>
          <w:sz w:val="24"/>
          <w:szCs w:val="24"/>
          <w:lang w:eastAsia="pl-PL"/>
        </w:rPr>
        <w:t>și extravilanul comunei Râu Albc,</w:t>
      </w:r>
      <w:r w:rsidR="000B6218" w:rsidRPr="004822FA">
        <w:rPr>
          <w:rFonts w:ascii="Times New Roman" w:eastAsia="Times New Roman" w:hAnsi="Times New Roman" w:cs="Times New Roman"/>
          <w:sz w:val="24"/>
          <w:szCs w:val="24"/>
          <w:lang w:eastAsia="pl-PL"/>
        </w:rPr>
        <w:t xml:space="preserve"> </w:t>
      </w:r>
      <w:r w:rsidR="003D1FDD" w:rsidRPr="004822FA">
        <w:rPr>
          <w:rFonts w:ascii="Times New Roman" w:eastAsia="Times New Roman" w:hAnsi="Times New Roman" w:cs="Times New Roman"/>
          <w:sz w:val="24"/>
          <w:szCs w:val="24"/>
          <w:lang w:eastAsia="pl-PL"/>
        </w:rPr>
        <w:t>conform</w:t>
      </w:r>
      <w:r w:rsidR="000B6218" w:rsidRPr="004822FA">
        <w:rPr>
          <w:rFonts w:ascii="Times New Roman" w:eastAsia="Times New Roman" w:hAnsi="Times New Roman" w:cs="Times New Roman"/>
          <w:sz w:val="24"/>
          <w:szCs w:val="24"/>
          <w:lang w:eastAsia="pl-PL"/>
        </w:rPr>
        <w:t xml:space="preserve"> Certificatului de urbanism nr.</w:t>
      </w:r>
      <w:r w:rsidR="004822FA" w:rsidRPr="004822FA">
        <w:rPr>
          <w:rFonts w:ascii="Times New Roman" w:eastAsia="Times New Roman" w:hAnsi="Times New Roman" w:cs="Times New Roman"/>
          <w:sz w:val="24"/>
          <w:szCs w:val="24"/>
          <w:lang w:eastAsia="pl-PL"/>
        </w:rPr>
        <w:t>36</w:t>
      </w:r>
      <w:r w:rsidR="003D1FDD" w:rsidRPr="004822FA">
        <w:rPr>
          <w:rFonts w:ascii="Times New Roman" w:eastAsia="Times New Roman" w:hAnsi="Times New Roman" w:cs="Times New Roman"/>
          <w:sz w:val="24"/>
          <w:szCs w:val="24"/>
          <w:lang w:eastAsia="pl-PL"/>
        </w:rPr>
        <w:t xml:space="preserve"> </w:t>
      </w:r>
      <w:r w:rsidR="000B6218" w:rsidRPr="004822FA">
        <w:rPr>
          <w:rFonts w:ascii="Times New Roman" w:eastAsia="Times New Roman" w:hAnsi="Times New Roman" w:cs="Times New Roman"/>
          <w:sz w:val="24"/>
          <w:szCs w:val="24"/>
          <w:lang w:eastAsia="pl-PL"/>
        </w:rPr>
        <w:t xml:space="preserve">din </w:t>
      </w:r>
      <w:r w:rsidR="004822FA" w:rsidRPr="004822FA">
        <w:rPr>
          <w:rFonts w:ascii="Times New Roman" w:eastAsia="Times New Roman" w:hAnsi="Times New Roman" w:cs="Times New Roman"/>
          <w:sz w:val="24"/>
          <w:szCs w:val="24"/>
          <w:lang w:eastAsia="pl-PL"/>
        </w:rPr>
        <w:t>02.09.2022</w:t>
      </w:r>
      <w:r w:rsidR="000941DE" w:rsidRPr="004822FA">
        <w:rPr>
          <w:rFonts w:ascii="Times New Roman" w:eastAsia="Times New Roman" w:hAnsi="Times New Roman" w:cs="Times New Roman"/>
          <w:sz w:val="24"/>
          <w:szCs w:val="24"/>
          <w:lang w:eastAsia="pl-PL"/>
        </w:rPr>
        <w:t xml:space="preserve">, </w:t>
      </w:r>
      <w:r w:rsidR="004822FA" w:rsidRPr="004822FA">
        <w:rPr>
          <w:rFonts w:ascii="Times New Roman" w:eastAsia="Times New Roman" w:hAnsi="Times New Roman" w:cs="Times New Roman"/>
          <w:sz w:val="24"/>
          <w:szCs w:val="24"/>
          <w:lang w:eastAsia="pl-PL"/>
        </w:rPr>
        <w:t>categoria de folosință, neproductiv(drumuri) și islaz comunal(pășune)</w:t>
      </w:r>
      <w:r w:rsidR="00AA4680" w:rsidRPr="004822FA">
        <w:rPr>
          <w:rFonts w:ascii="Times New Roman" w:eastAsia="Times New Roman" w:hAnsi="Times New Roman" w:cs="Times New Roman"/>
          <w:sz w:val="24"/>
          <w:szCs w:val="24"/>
          <w:lang w:eastAsia="pl-PL"/>
        </w:rPr>
        <w:t>;</w:t>
      </w:r>
      <w:r w:rsidR="004822FA" w:rsidRPr="004822FA">
        <w:rPr>
          <w:rFonts w:ascii="Times New Roman" w:eastAsia="Times New Roman" w:hAnsi="Times New Roman" w:cs="Times New Roman"/>
          <w:sz w:val="24"/>
          <w:szCs w:val="24"/>
          <w:lang w:eastAsia="pl-PL"/>
        </w:rPr>
        <w:t xml:space="preserve"> destinația conform PUG aprobat: zonă pentru circulație rutieră și amenajări aferentă și nereglementat urbanistic(extravilan);</w:t>
      </w:r>
    </w:p>
    <w:p w14:paraId="1F879A84"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303F73F3"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0D4FFB63"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506BAAB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4D81906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7E8D189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05F5C8B4"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41216580" w14:textId="77777777"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r w:rsidR="0008629D">
        <w:fldChar w:fldCharType="begin"/>
      </w:r>
      <w:r w:rsidR="0008629D">
        <w:instrText xml:space="preserve"> HYPERLINK "file:///D:\\MIRELA\\saptamanal%202010\\1_NOUTATI%20Procedura%20EIA(Dalia)_SEPT_2009\\Documents%20and%20SettingsDalia%20BitanSintact%202.0cacheLegislatietemp00103869.htm" </w:instrText>
      </w:r>
      <w:r w:rsidR="0008629D">
        <w:fldChar w:fldCharType="separate"/>
      </w:r>
      <w:r w:rsidRPr="00FA0BC3">
        <w:rPr>
          <w:rFonts w:ascii="Times New Roman" w:eastAsia="Calibri" w:hAnsi="Times New Roman" w:cs="Times New Roman"/>
          <w:b/>
          <w:bCs/>
          <w:color w:val="333399"/>
          <w:sz w:val="24"/>
          <w:szCs w:val="24"/>
          <w:u w:val="single"/>
          <w:lang w:eastAsia="ro-RO"/>
        </w:rPr>
        <w:t>57/2007</w:t>
      </w:r>
      <w:r w:rsidR="0008629D">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08629D">
        <w:fldChar w:fldCharType="begin"/>
      </w:r>
      <w:r w:rsidR="0008629D">
        <w:instrText xml:space="preserve"> HYPERLINK "file:///D:\\MIRELA\\saptamanal%202010\\1_NOUTATI%20Procedura%20EIA(Dalia)_SEPT_2009\\Documents%20and%20SettingsDalia%20BitanSintact%202.0cacheLegislatietemp00033752.htm" </w:instrText>
      </w:r>
      <w:r w:rsidR="0008629D">
        <w:fldChar w:fldCharType="separate"/>
      </w:r>
      <w:r w:rsidRPr="00FA0BC3">
        <w:rPr>
          <w:rFonts w:ascii="Times New Roman" w:eastAsia="Calibri" w:hAnsi="Times New Roman" w:cs="Times New Roman"/>
          <w:b/>
          <w:bCs/>
          <w:color w:val="333399"/>
          <w:sz w:val="24"/>
          <w:szCs w:val="24"/>
          <w:u w:val="single"/>
          <w:lang w:eastAsia="ro-RO"/>
        </w:rPr>
        <w:t>5/2000</w:t>
      </w:r>
      <w:r w:rsidR="0008629D">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08629D">
        <w:fldChar w:fldCharType="begin"/>
      </w:r>
      <w:r w:rsidR="0008629D">
        <w:instrText xml:space="preserve"> HYPERLINK "file:///D:\\MIRELA\\saptamanal%202010\\1_NOUTATI%20Procedura%20EIA(Dalia)_SEPT_2009\\Documents%20and%20SettingsDalia%20BitanSintact%202.0cacheLegislatietemp00008742.htm" </w:instrText>
      </w:r>
      <w:r w:rsidR="0008629D">
        <w:fldChar w:fldCharType="separate"/>
      </w:r>
      <w:r w:rsidRPr="00FA0BC3">
        <w:rPr>
          <w:rFonts w:ascii="Times New Roman" w:eastAsia="Calibri" w:hAnsi="Times New Roman" w:cs="Times New Roman"/>
          <w:b/>
          <w:bCs/>
          <w:color w:val="333399"/>
          <w:sz w:val="24"/>
          <w:szCs w:val="24"/>
          <w:u w:val="single"/>
          <w:lang w:eastAsia="ro-RO"/>
        </w:rPr>
        <w:t>107/1996</w:t>
      </w:r>
      <w:r w:rsidR="0008629D">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rsidR="0008629D">
        <w:fldChar w:fldCharType="begin"/>
      </w:r>
      <w:r w:rsidR="0008629D">
        <w:instrText xml:space="preserve"> HYPERLINK "file:///D:\\MIRELA\\saptamanal%202010\\1_NOUTATI%20Procedura%20EIA(Dalia)_SEPT_2009\\Documents%20and%20SettingsDalia%20BitanSintact%202.0cacheLegislatietemp00085898.htm" </w:instrText>
      </w:r>
      <w:r w:rsidR="0008629D">
        <w:fldChar w:fldCharType="separate"/>
      </w:r>
      <w:r w:rsidRPr="00FA0BC3">
        <w:rPr>
          <w:rFonts w:ascii="Times New Roman" w:eastAsia="Calibri" w:hAnsi="Times New Roman" w:cs="Times New Roman"/>
          <w:b/>
          <w:bCs/>
          <w:color w:val="333399"/>
          <w:sz w:val="24"/>
          <w:szCs w:val="24"/>
          <w:u w:val="single"/>
          <w:lang w:eastAsia="ro-RO"/>
        </w:rPr>
        <w:t>930/2005</w:t>
      </w:r>
      <w:r w:rsidR="0008629D">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93FBD9C"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5D59E8E7"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585D5437" w14:textId="28B4DCD7" w:rsidR="00F108E6"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3046AF7F" w14:textId="645E0BEA" w:rsidR="001A2F05" w:rsidRDefault="001A2F05" w:rsidP="006065E5">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14:paraId="7E2B70B1" w14:textId="77777777" w:rsidR="000E6CE1" w:rsidRDefault="000E6CE1" w:rsidP="006065E5">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14:paraId="075C9B09" w14:textId="20AF3FB3"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lastRenderedPageBreak/>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06B45083" w14:textId="12898962"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48061A" w:rsidRPr="0048061A">
        <w:rPr>
          <w:rFonts w:ascii="Times New Roman" w:hAnsi="Times New Roman"/>
          <w:sz w:val="24"/>
          <w:szCs w:val="24"/>
        </w:rPr>
        <w:t xml:space="preserve"> </w:t>
      </w:r>
      <w:r w:rsidR="0048061A" w:rsidRPr="00C921DE">
        <w:rPr>
          <w:rFonts w:ascii="Times New Roman" w:hAnsi="Times New Roman"/>
          <w:sz w:val="24"/>
          <w:szCs w:val="24"/>
        </w:rPr>
        <w:t>şi ulterior în perioada de funcţionare</w:t>
      </w:r>
      <w:r w:rsidRPr="00FA0BC3">
        <w:rPr>
          <w:rFonts w:ascii="Times New Roman" w:eastAsia="Times New Roman" w:hAnsi="Times New Roman" w:cs="Times New Roman"/>
          <w:sz w:val="24"/>
          <w:szCs w:val="24"/>
          <w:lang w:eastAsia="ro-RO"/>
        </w:rPr>
        <w:t>;</w:t>
      </w:r>
    </w:p>
    <w:p w14:paraId="4E815375"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526B8D3D"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03163FEB"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079EDD49" w14:textId="77777777"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749BF4DD" w14:textId="77777777" w:rsidR="002111A6" w:rsidRDefault="002111A6"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14:paraId="1E0DADBA" w14:textId="54C5AEE3" w:rsidR="002111A6" w:rsidRPr="00C51C95" w:rsidRDefault="002111A6" w:rsidP="0092161C">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51C95">
        <w:rPr>
          <w:rFonts w:ascii="Times New Roman" w:hAnsi="Times New Roman" w:cs="Times New Roman"/>
          <w:sz w:val="24"/>
          <w:szCs w:val="24"/>
        </w:rPr>
        <w:t xml:space="preserve">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DCE6F0C" w14:textId="0FEE5F56" w:rsidR="006F555F" w:rsidRPr="006D14C9" w:rsidRDefault="00D76520" w:rsidP="0092161C">
      <w:pPr>
        <w:pStyle w:val="ListParagraph"/>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D14C9">
        <w:rPr>
          <w:rFonts w:ascii="Times New Roman" w:hAnsi="Times New Roman" w:cs="Times New Roman"/>
          <w:sz w:val="24"/>
          <w:szCs w:val="24"/>
        </w:rPr>
        <w:t>C</w:t>
      </w:r>
      <w:r w:rsidR="000D7FCB" w:rsidRPr="006D14C9">
        <w:rPr>
          <w:rFonts w:ascii="Times New Roman" w:hAnsi="Times New Roman" w:cs="Times New Roman"/>
          <w:sz w:val="24"/>
          <w:szCs w:val="24"/>
        </w:rPr>
        <w:t>onform adresei Adminis</w:t>
      </w:r>
      <w:r w:rsidRPr="006D14C9">
        <w:rPr>
          <w:rFonts w:ascii="Times New Roman" w:hAnsi="Times New Roman" w:cs="Times New Roman"/>
          <w:sz w:val="24"/>
          <w:szCs w:val="24"/>
        </w:rPr>
        <w:t xml:space="preserve">trației Naționale </w:t>
      </w:r>
      <w:r w:rsidR="005D104C" w:rsidRPr="006D14C9">
        <w:rPr>
          <w:rFonts w:ascii="Times New Roman" w:hAnsi="Times New Roman" w:cs="Times New Roman"/>
          <w:sz w:val="24"/>
          <w:szCs w:val="24"/>
        </w:rPr>
        <w:t>Apele Române</w:t>
      </w:r>
      <w:r w:rsidRPr="006D14C9">
        <w:rPr>
          <w:rFonts w:ascii="Times New Roman" w:hAnsi="Times New Roman" w:cs="Times New Roman"/>
          <w:sz w:val="24"/>
          <w:szCs w:val="24"/>
        </w:rPr>
        <w:t xml:space="preserve">, </w:t>
      </w:r>
      <w:r w:rsidR="00272568">
        <w:rPr>
          <w:rFonts w:ascii="Times New Roman" w:hAnsi="Times New Roman" w:cs="Times New Roman"/>
          <w:sz w:val="24"/>
          <w:szCs w:val="24"/>
        </w:rPr>
        <w:t>Administrația Bazinală de Apă Argeș-Vedea</w:t>
      </w:r>
      <w:r w:rsidRPr="006D14C9">
        <w:rPr>
          <w:rFonts w:ascii="Times New Roman" w:hAnsi="Times New Roman" w:cs="Times New Roman"/>
          <w:sz w:val="24"/>
          <w:szCs w:val="24"/>
        </w:rPr>
        <w:t xml:space="preserve">  </w:t>
      </w:r>
      <w:r w:rsidR="000D7FCB" w:rsidRPr="006D14C9">
        <w:rPr>
          <w:rFonts w:ascii="Times New Roman" w:hAnsi="Times New Roman" w:cs="Times New Roman"/>
          <w:sz w:val="24"/>
          <w:szCs w:val="24"/>
        </w:rPr>
        <w:t>nr.</w:t>
      </w:r>
      <w:r w:rsidR="00CA7FD0" w:rsidRPr="006D14C9">
        <w:rPr>
          <w:rFonts w:ascii="Times New Roman" w:hAnsi="Times New Roman" w:cs="Times New Roman"/>
          <w:sz w:val="24"/>
          <w:szCs w:val="24"/>
        </w:rPr>
        <w:t>4397</w:t>
      </w:r>
      <w:r w:rsidR="000D7FCB" w:rsidRPr="006D14C9">
        <w:rPr>
          <w:rFonts w:ascii="Times New Roman" w:hAnsi="Times New Roman" w:cs="Times New Roman"/>
          <w:sz w:val="24"/>
          <w:szCs w:val="24"/>
        </w:rPr>
        <w:t>/</w:t>
      </w:r>
      <w:r w:rsidR="005D104C" w:rsidRPr="006D14C9">
        <w:rPr>
          <w:rFonts w:ascii="Times New Roman" w:hAnsi="Times New Roman" w:cs="Times New Roman"/>
          <w:sz w:val="24"/>
          <w:szCs w:val="24"/>
        </w:rPr>
        <w:t>MS/</w:t>
      </w:r>
      <w:r w:rsidR="00CA7FD0" w:rsidRPr="006D14C9">
        <w:rPr>
          <w:rFonts w:ascii="Times New Roman" w:hAnsi="Times New Roman" w:cs="Times New Roman"/>
          <w:sz w:val="24"/>
          <w:szCs w:val="24"/>
        </w:rPr>
        <w:t>16.09.2021</w:t>
      </w:r>
      <w:r w:rsidRPr="006D14C9">
        <w:rPr>
          <w:rFonts w:ascii="Times New Roman" w:hAnsi="Times New Roman" w:cs="Times New Roman"/>
          <w:sz w:val="24"/>
          <w:szCs w:val="24"/>
        </w:rPr>
        <w:t>, pentru proiectul propus nu este necesară elaborarea  SEICA</w:t>
      </w:r>
      <w:r w:rsidR="006D14C9">
        <w:rPr>
          <w:rFonts w:ascii="Times New Roman" w:hAnsi="Times New Roman" w:cs="Times New Roman"/>
          <w:sz w:val="24"/>
          <w:szCs w:val="24"/>
        </w:rPr>
        <w:t>,</w:t>
      </w:r>
      <w:r w:rsidR="006D14C9" w:rsidRPr="006D14C9">
        <w:rPr>
          <w:rFonts w:ascii="Times New Roman" w:hAnsi="Times New Roman" w:cs="Times New Roman"/>
          <w:sz w:val="24"/>
          <w:szCs w:val="24"/>
        </w:rPr>
        <w:t xml:space="preserve"> întrucât lucr</w:t>
      </w:r>
      <w:r w:rsidR="006D14C9">
        <w:rPr>
          <w:rFonts w:ascii="Times New Roman" w:hAnsi="Times New Roman" w:cs="Times New Roman"/>
          <w:sz w:val="24"/>
          <w:szCs w:val="24"/>
        </w:rPr>
        <w:t>ă</w:t>
      </w:r>
      <w:r w:rsidR="006D14C9" w:rsidRPr="006D14C9">
        <w:rPr>
          <w:rFonts w:ascii="Times New Roman" w:hAnsi="Times New Roman" w:cs="Times New Roman"/>
          <w:sz w:val="24"/>
          <w:szCs w:val="24"/>
        </w:rPr>
        <w:t xml:space="preserve">rile </w:t>
      </w:r>
      <w:r w:rsidR="00272568">
        <w:rPr>
          <w:rFonts w:ascii="Times New Roman" w:hAnsi="Times New Roman" w:cs="Times New Roman"/>
          <w:sz w:val="24"/>
          <w:szCs w:val="24"/>
        </w:rPr>
        <w:t>de investiție nu interferă în mod direct cu corpil de apă de suprafață Rău Alb și afluenții, fiind vorba de traversări ale corpului de apă.</w:t>
      </w:r>
    </w:p>
    <w:p w14:paraId="4386D4DC" w14:textId="77777777" w:rsidR="00190D15" w:rsidRPr="006D14C9" w:rsidRDefault="00190D15" w:rsidP="006065E5">
      <w:pPr>
        <w:spacing w:after="0" w:line="240" w:lineRule="auto"/>
        <w:ind w:right="-1080"/>
        <w:jc w:val="both"/>
        <w:rPr>
          <w:rFonts w:ascii="Times New Roman" w:eastAsia="Times New Roman" w:hAnsi="Times New Roman" w:cs="Times New Roman"/>
          <w:sz w:val="24"/>
          <w:szCs w:val="24"/>
          <w:u w:val="single"/>
          <w:lang w:eastAsia="ro-RO"/>
        </w:rPr>
      </w:pPr>
    </w:p>
    <w:p w14:paraId="26A0C9ED" w14:textId="77777777"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016F3FF3"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3F4FF42" w14:textId="77777777" w:rsidR="006065E5" w:rsidRPr="004A4567" w:rsidRDefault="006065E5" w:rsidP="0092161C">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08F14060" w14:textId="77777777" w:rsidR="006065E5" w:rsidRPr="004A4567" w:rsidRDefault="006065E5" w:rsidP="0092161C">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73DEF7D7" w14:textId="4EABAC9B" w:rsidR="00A02BB3" w:rsidRDefault="00A02BB3" w:rsidP="006065E5">
      <w:pPr>
        <w:tabs>
          <w:tab w:val="left" w:pos="1440"/>
        </w:tabs>
        <w:spacing w:after="0" w:line="240" w:lineRule="auto"/>
        <w:jc w:val="both"/>
        <w:rPr>
          <w:rFonts w:ascii="Times New Roman" w:eastAsia="Times New Roman" w:hAnsi="Times New Roman" w:cs="Times New Roman"/>
          <w:b/>
          <w:bCs/>
          <w:sz w:val="24"/>
          <w:szCs w:val="24"/>
          <w:lang w:eastAsia="ro-RO"/>
        </w:rPr>
      </w:pPr>
    </w:p>
    <w:p w14:paraId="5D62FF76" w14:textId="57C67763"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39EF3E1A" w14:textId="77777777" w:rsidR="006065E5" w:rsidRPr="00FA0BC3" w:rsidRDefault="006065E5" w:rsidP="0092161C">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A2E40B7" w14:textId="77777777" w:rsidR="006065E5" w:rsidRPr="00FA0BC3" w:rsidRDefault="006065E5" w:rsidP="0092161C">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B757B14" w14:textId="77777777" w:rsidR="006065E5" w:rsidRPr="00FA0BC3" w:rsidRDefault="006065E5" w:rsidP="0092161C">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74FF9CDB" w14:textId="77777777" w:rsidR="006065E5" w:rsidRPr="00FA0BC3" w:rsidRDefault="006065E5" w:rsidP="0092161C">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D3181A9" w14:textId="77777777" w:rsidR="006065E5" w:rsidRPr="00FA0BC3" w:rsidRDefault="006065E5" w:rsidP="0092161C">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3F47ECDD" w14:textId="77777777" w:rsidR="006065E5" w:rsidRPr="00FA0BC3" w:rsidRDefault="006065E5" w:rsidP="0092161C">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4556A42A" w14:textId="77777777" w:rsidR="006065E5" w:rsidRPr="00917D3C" w:rsidRDefault="006065E5" w:rsidP="0092161C">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27E4BCD8" w14:textId="77777777"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14:paraId="0D2D7F4A"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2579050A" w14:textId="5F125A0F" w:rsidR="00CA0A18" w:rsidRDefault="00CA0A18" w:rsidP="006065E5">
      <w:pPr>
        <w:tabs>
          <w:tab w:val="left" w:pos="-720"/>
        </w:tabs>
        <w:suppressAutoHyphens/>
        <w:spacing w:after="0" w:line="240" w:lineRule="auto"/>
        <w:jc w:val="both"/>
        <w:rPr>
          <w:rFonts w:ascii="Times New Roman" w:eastAsia="Times New Roman" w:hAnsi="Times New Roman" w:cs="Times New Roman"/>
          <w:bCs/>
          <w:color w:val="FF0000"/>
          <w:sz w:val="24"/>
          <w:szCs w:val="24"/>
          <w:lang w:eastAsia="ro-RO"/>
        </w:rPr>
      </w:pPr>
      <w:r w:rsidRPr="00C51C95">
        <w:rPr>
          <w:rFonts w:ascii="Times New Roman" w:eastAsia="Times New Roman" w:hAnsi="Times New Roman" w:cs="Times New Roman"/>
          <w:b/>
          <w:bCs/>
          <w:color w:val="FF0000"/>
          <w:sz w:val="24"/>
          <w:szCs w:val="24"/>
          <w:lang w:eastAsia="ro-RO"/>
        </w:rPr>
        <w:t xml:space="preserve">      </w:t>
      </w:r>
      <w:r w:rsidR="00D76520" w:rsidRPr="00C872E6">
        <w:rPr>
          <w:rFonts w:ascii="Times New Roman" w:eastAsia="Times New Roman" w:hAnsi="Times New Roman" w:cs="Times New Roman"/>
          <w:bCs/>
          <w:sz w:val="24"/>
          <w:szCs w:val="24"/>
          <w:lang w:eastAsia="ro-RO"/>
        </w:rPr>
        <w:t xml:space="preserve">Se vor respecta prevederile avizului de gospodărire al </w:t>
      </w:r>
      <w:r w:rsidR="00D76520" w:rsidRPr="00033EEA">
        <w:rPr>
          <w:rFonts w:ascii="Times New Roman" w:eastAsia="Times New Roman" w:hAnsi="Times New Roman" w:cs="Times New Roman"/>
          <w:bCs/>
          <w:color w:val="FF0000"/>
          <w:sz w:val="24"/>
          <w:szCs w:val="24"/>
          <w:lang w:eastAsia="ro-RO"/>
        </w:rPr>
        <w:t>apelor nr</w:t>
      </w:r>
      <w:r w:rsidR="00033EEA">
        <w:rPr>
          <w:rFonts w:ascii="Times New Roman" w:eastAsia="Times New Roman" w:hAnsi="Times New Roman" w:cs="Times New Roman"/>
          <w:bCs/>
          <w:color w:val="FF0000"/>
          <w:sz w:val="24"/>
          <w:szCs w:val="24"/>
          <w:lang w:eastAsia="ro-RO"/>
        </w:rPr>
        <w:t>......</w:t>
      </w:r>
    </w:p>
    <w:p w14:paraId="45220DE2" w14:textId="3D02AC83" w:rsidR="000B0B64" w:rsidRPr="000B0B64" w:rsidRDefault="00272568" w:rsidP="0092161C">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 va anunț</w:t>
      </w:r>
      <w:r w:rsidR="000B0B64" w:rsidRPr="000B0B64">
        <w:rPr>
          <w:rFonts w:ascii="Times New Roman" w:hAnsi="Times New Roman" w:cs="Times New Roman"/>
          <w:sz w:val="24"/>
          <w:szCs w:val="24"/>
        </w:rPr>
        <w:t>a A.B.A.</w:t>
      </w:r>
      <w:r>
        <w:rPr>
          <w:rFonts w:ascii="Times New Roman" w:hAnsi="Times New Roman" w:cs="Times New Roman"/>
          <w:sz w:val="24"/>
          <w:szCs w:val="24"/>
        </w:rPr>
        <w:t xml:space="preserve"> </w:t>
      </w:r>
      <w:r w:rsidR="000B0B64" w:rsidRPr="000B0B64">
        <w:rPr>
          <w:rFonts w:ascii="Times New Roman" w:hAnsi="Times New Roman" w:cs="Times New Roman"/>
          <w:sz w:val="24"/>
          <w:szCs w:val="24"/>
        </w:rPr>
        <w:t>Arge</w:t>
      </w:r>
      <w:r>
        <w:rPr>
          <w:rFonts w:ascii="Times New Roman" w:hAnsi="Times New Roman" w:cs="Times New Roman"/>
          <w:sz w:val="24"/>
          <w:szCs w:val="24"/>
        </w:rPr>
        <w:t>ș</w:t>
      </w:r>
      <w:r w:rsidR="000B0B64" w:rsidRPr="000B0B64">
        <w:rPr>
          <w:rFonts w:ascii="Times New Roman" w:hAnsi="Times New Roman" w:cs="Times New Roman"/>
          <w:sz w:val="24"/>
          <w:szCs w:val="24"/>
        </w:rPr>
        <w:t xml:space="preserve"> Vedea – S.G.A. Arges cu 10 zile înainte data de începere a executiei lucrarilor;</w:t>
      </w:r>
    </w:p>
    <w:p w14:paraId="1A7F1222" w14:textId="1C3E0981" w:rsidR="000B0B64" w:rsidRDefault="000B0B64" w:rsidP="0092161C">
      <w:pPr>
        <w:pStyle w:val="ListParagraph"/>
        <w:numPr>
          <w:ilvl w:val="0"/>
          <w:numId w:val="18"/>
        </w:numPr>
        <w:spacing w:after="0" w:line="240" w:lineRule="auto"/>
        <w:jc w:val="both"/>
        <w:rPr>
          <w:rFonts w:ascii="Times New Roman" w:eastAsia="Times New Roman" w:hAnsi="Times New Roman" w:cs="Times New Roman"/>
          <w:sz w:val="24"/>
          <w:szCs w:val="24"/>
          <w:lang w:val="fr-FR"/>
        </w:rPr>
      </w:pPr>
      <w:r w:rsidRPr="000B0B64">
        <w:rPr>
          <w:rFonts w:ascii="Times New Roman" w:eastAsia="Times New Roman" w:hAnsi="Times New Roman" w:cs="Times New Roman"/>
          <w:sz w:val="24"/>
          <w:szCs w:val="24"/>
          <w:lang w:val="fr-FR"/>
        </w:rPr>
        <w:t>S</w:t>
      </w:r>
      <w:r w:rsidR="00272568">
        <w:rPr>
          <w:rFonts w:ascii="Times New Roman" w:eastAsia="Times New Roman" w:hAnsi="Times New Roman" w:cs="Times New Roman"/>
          <w:sz w:val="24"/>
          <w:szCs w:val="24"/>
          <w:lang w:val="fr-FR"/>
        </w:rPr>
        <w:t>e va</w:t>
      </w:r>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notific</w:t>
      </w:r>
      <w:r w:rsidR="00272568">
        <w:rPr>
          <w:rFonts w:ascii="Times New Roman" w:eastAsia="Times New Roman" w:hAnsi="Times New Roman" w:cs="Times New Roman"/>
          <w:sz w:val="24"/>
          <w:szCs w:val="24"/>
          <w:lang w:val="fr-FR"/>
        </w:rPr>
        <w:t>a</w:t>
      </w:r>
      <w:proofErr w:type="spellEnd"/>
      <w:r w:rsidRPr="000B0B64">
        <w:rPr>
          <w:rFonts w:ascii="Times New Roman" w:eastAsia="Times New Roman" w:hAnsi="Times New Roman" w:cs="Times New Roman"/>
          <w:sz w:val="24"/>
          <w:szCs w:val="24"/>
          <w:lang w:val="fr-FR"/>
        </w:rPr>
        <w:t xml:space="preserve"> </w:t>
      </w:r>
      <w:proofErr w:type="spellStart"/>
      <w:r w:rsidR="00272568">
        <w:rPr>
          <w:rFonts w:ascii="Times New Roman" w:eastAsia="Times New Roman" w:hAnsi="Times New Roman" w:cs="Times New Roman"/>
          <w:sz w:val="24"/>
          <w:szCs w:val="24"/>
          <w:lang w:val="fr-FR"/>
        </w:rPr>
        <w:t>î</w:t>
      </w:r>
      <w:r w:rsidRPr="000B0B64">
        <w:rPr>
          <w:rFonts w:ascii="Times New Roman" w:eastAsia="Times New Roman" w:hAnsi="Times New Roman" w:cs="Times New Roman"/>
          <w:sz w:val="24"/>
          <w:szCs w:val="24"/>
          <w:lang w:val="fr-FR"/>
        </w:rPr>
        <w:t>n</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scris</w:t>
      </w:r>
      <w:proofErr w:type="spellEnd"/>
      <w:r w:rsidRPr="000B0B64">
        <w:rPr>
          <w:rFonts w:ascii="Times New Roman" w:eastAsia="Times New Roman" w:hAnsi="Times New Roman" w:cs="Times New Roman"/>
          <w:sz w:val="24"/>
          <w:szCs w:val="24"/>
          <w:lang w:val="fr-FR"/>
        </w:rPr>
        <w:t xml:space="preserve"> SGA </w:t>
      </w:r>
      <w:proofErr w:type="spellStart"/>
      <w:r w:rsidRPr="000B0B64">
        <w:rPr>
          <w:rFonts w:ascii="Times New Roman" w:eastAsia="Times New Roman" w:hAnsi="Times New Roman" w:cs="Times New Roman"/>
          <w:sz w:val="24"/>
          <w:szCs w:val="24"/>
          <w:lang w:val="fr-FR"/>
        </w:rPr>
        <w:t>Arges</w:t>
      </w:r>
      <w:proofErr w:type="spellEnd"/>
      <w:r w:rsidRPr="000B0B64">
        <w:rPr>
          <w:rFonts w:ascii="Times New Roman" w:eastAsia="Times New Roman" w:hAnsi="Times New Roman" w:cs="Times New Roman"/>
          <w:sz w:val="24"/>
          <w:szCs w:val="24"/>
          <w:lang w:val="fr-FR"/>
        </w:rPr>
        <w:t xml:space="preserve"> data </w:t>
      </w:r>
      <w:proofErr w:type="spellStart"/>
      <w:r w:rsidRPr="000B0B64">
        <w:rPr>
          <w:rFonts w:ascii="Times New Roman" w:eastAsia="Times New Roman" w:hAnsi="Times New Roman" w:cs="Times New Roman"/>
          <w:sz w:val="24"/>
          <w:szCs w:val="24"/>
          <w:lang w:val="fr-FR"/>
        </w:rPr>
        <w:t>receptiei</w:t>
      </w:r>
      <w:proofErr w:type="spellEnd"/>
      <w:r w:rsidRPr="000B0B64">
        <w:rPr>
          <w:rFonts w:ascii="Times New Roman" w:eastAsia="Times New Roman" w:hAnsi="Times New Roman" w:cs="Times New Roman"/>
          <w:sz w:val="24"/>
          <w:szCs w:val="24"/>
          <w:lang w:val="fr-FR"/>
        </w:rPr>
        <w:t xml:space="preserve"> finale a </w:t>
      </w:r>
      <w:proofErr w:type="spellStart"/>
      <w:r w:rsidRPr="000B0B64">
        <w:rPr>
          <w:rFonts w:ascii="Times New Roman" w:eastAsia="Times New Roman" w:hAnsi="Times New Roman" w:cs="Times New Roman"/>
          <w:sz w:val="24"/>
          <w:szCs w:val="24"/>
          <w:lang w:val="fr-FR"/>
        </w:rPr>
        <w:t>investi</w:t>
      </w:r>
      <w:r w:rsidR="00272568">
        <w:rPr>
          <w:rFonts w:ascii="Times New Roman" w:eastAsia="Times New Roman" w:hAnsi="Times New Roman" w:cs="Times New Roman"/>
          <w:sz w:val="24"/>
          <w:szCs w:val="24"/>
          <w:lang w:val="fr-FR"/>
        </w:rPr>
        <w:t>ț</w:t>
      </w:r>
      <w:r w:rsidRPr="000B0B64">
        <w:rPr>
          <w:rFonts w:ascii="Times New Roman" w:eastAsia="Times New Roman" w:hAnsi="Times New Roman" w:cs="Times New Roman"/>
          <w:sz w:val="24"/>
          <w:szCs w:val="24"/>
          <w:lang w:val="fr-FR"/>
        </w:rPr>
        <w:t>iei</w:t>
      </w:r>
      <w:proofErr w:type="spellEnd"/>
      <w:r w:rsidRPr="000B0B64">
        <w:rPr>
          <w:rFonts w:ascii="Times New Roman" w:eastAsia="Times New Roman" w:hAnsi="Times New Roman" w:cs="Times New Roman"/>
          <w:sz w:val="24"/>
          <w:szCs w:val="24"/>
          <w:lang w:val="fr-FR"/>
        </w:rPr>
        <w:t xml:space="preserve"> </w:t>
      </w:r>
      <w:proofErr w:type="spellStart"/>
      <w:r w:rsidR="00272568">
        <w:rPr>
          <w:rFonts w:ascii="Times New Roman" w:eastAsia="Times New Roman" w:hAnsi="Times New Roman" w:cs="Times New Roman"/>
          <w:sz w:val="24"/>
          <w:szCs w:val="24"/>
          <w:lang w:val="fr-FR"/>
        </w:rPr>
        <w:t>î</w:t>
      </w:r>
      <w:r w:rsidRPr="000B0B64">
        <w:rPr>
          <w:rFonts w:ascii="Times New Roman" w:eastAsia="Times New Roman" w:hAnsi="Times New Roman" w:cs="Times New Roman"/>
          <w:sz w:val="24"/>
          <w:szCs w:val="24"/>
          <w:lang w:val="fr-FR"/>
        </w:rPr>
        <w:t>n</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vederea</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asigur</w:t>
      </w:r>
      <w:r w:rsidR="00272568">
        <w:rPr>
          <w:rFonts w:ascii="Times New Roman" w:eastAsia="Times New Roman" w:hAnsi="Times New Roman" w:cs="Times New Roman"/>
          <w:sz w:val="24"/>
          <w:szCs w:val="24"/>
          <w:lang w:val="fr-FR"/>
        </w:rPr>
        <w:t>ă</w:t>
      </w:r>
      <w:r w:rsidRPr="000B0B64">
        <w:rPr>
          <w:rFonts w:ascii="Times New Roman" w:eastAsia="Times New Roman" w:hAnsi="Times New Roman" w:cs="Times New Roman"/>
          <w:sz w:val="24"/>
          <w:szCs w:val="24"/>
          <w:lang w:val="fr-FR"/>
        </w:rPr>
        <w:t>rii</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particip</w:t>
      </w:r>
      <w:r w:rsidR="00272568">
        <w:rPr>
          <w:rFonts w:ascii="Times New Roman" w:eastAsia="Times New Roman" w:hAnsi="Times New Roman" w:cs="Times New Roman"/>
          <w:sz w:val="24"/>
          <w:szCs w:val="24"/>
          <w:lang w:val="fr-FR"/>
        </w:rPr>
        <w:t>ă</w:t>
      </w:r>
      <w:r w:rsidRPr="000B0B64">
        <w:rPr>
          <w:rFonts w:ascii="Times New Roman" w:eastAsia="Times New Roman" w:hAnsi="Times New Roman" w:cs="Times New Roman"/>
          <w:sz w:val="24"/>
          <w:szCs w:val="24"/>
          <w:lang w:val="fr-FR"/>
        </w:rPr>
        <w:t>rii</w:t>
      </w:r>
      <w:proofErr w:type="spellEnd"/>
      <w:r w:rsidRPr="000B0B64">
        <w:rPr>
          <w:rFonts w:ascii="Times New Roman" w:eastAsia="Times New Roman" w:hAnsi="Times New Roman" w:cs="Times New Roman"/>
          <w:sz w:val="24"/>
          <w:szCs w:val="24"/>
          <w:lang w:val="fr-FR"/>
        </w:rPr>
        <w:t> ;</w:t>
      </w:r>
    </w:p>
    <w:p w14:paraId="1DBACBD0" w14:textId="46CEEB86" w:rsidR="00272568" w:rsidRPr="00272568" w:rsidRDefault="00272568" w:rsidP="00272568">
      <w:pPr>
        <w:pStyle w:val="ListParagraph"/>
        <w:numPr>
          <w:ilvl w:val="0"/>
          <w:numId w:val="18"/>
        </w:numPr>
        <w:spacing w:after="0" w:line="240" w:lineRule="auto"/>
        <w:ind w:left="714" w:hanging="357"/>
        <w:jc w:val="both"/>
        <w:rPr>
          <w:rFonts w:ascii="Times New Roman" w:eastAsia="Times New Roman" w:hAnsi="Times New Roman" w:cs="Times New Roman"/>
          <w:sz w:val="24"/>
          <w:szCs w:val="24"/>
          <w:lang w:val="fr-FR"/>
        </w:rPr>
      </w:pPr>
      <w:proofErr w:type="spellStart"/>
      <w:r w:rsidRPr="00272568">
        <w:rPr>
          <w:rFonts w:ascii="Times New Roman" w:eastAsia="Times New Roman" w:hAnsi="Times New Roman" w:cs="Times New Roman"/>
          <w:sz w:val="24"/>
          <w:szCs w:val="24"/>
          <w:lang w:val="fr-FR"/>
        </w:rPr>
        <w:t>S</w:t>
      </w:r>
      <w:r>
        <w:rPr>
          <w:rFonts w:ascii="Times New Roman" w:eastAsia="Times New Roman" w:hAnsi="Times New Roman" w:cs="Times New Roman"/>
          <w:sz w:val="24"/>
          <w:szCs w:val="24"/>
          <w:lang w:val="fr-FR"/>
        </w:rPr>
        <w:t>ă</w:t>
      </w:r>
      <w:proofErr w:type="spellEnd"/>
      <w:r>
        <w:rPr>
          <w:rFonts w:ascii="Times New Roman" w:eastAsia="Times New Roman" w:hAnsi="Times New Roman" w:cs="Times New Roman"/>
          <w:sz w:val="24"/>
          <w:szCs w:val="24"/>
          <w:lang w:val="fr-FR"/>
        </w:rPr>
        <w:t xml:space="preserve"> </w:t>
      </w:r>
      <w:proofErr w:type="spellStart"/>
      <w:proofErr w:type="gramStart"/>
      <w:r w:rsidRPr="00272568">
        <w:rPr>
          <w:rFonts w:ascii="Times New Roman" w:eastAsia="Times New Roman" w:hAnsi="Times New Roman" w:cs="Times New Roman"/>
          <w:sz w:val="24"/>
          <w:szCs w:val="24"/>
          <w:lang w:val="fr-FR"/>
        </w:rPr>
        <w:t>instituie</w:t>
      </w:r>
      <w:proofErr w:type="spellEnd"/>
      <w:r w:rsidRPr="00272568">
        <w:rPr>
          <w:rFonts w:ascii="Times New Roman" w:eastAsia="Times New Roman" w:hAnsi="Times New Roman" w:cs="Times New Roman"/>
          <w:sz w:val="24"/>
          <w:szCs w:val="24"/>
          <w:lang w:val="fr-FR"/>
        </w:rPr>
        <w:t xml:space="preserve">  zona</w:t>
      </w:r>
      <w:proofErr w:type="gramEnd"/>
      <w:r w:rsidRPr="00272568">
        <w:rPr>
          <w:rFonts w:ascii="Times New Roman" w:eastAsia="Times New Roman" w:hAnsi="Times New Roman" w:cs="Times New Roman"/>
          <w:sz w:val="24"/>
          <w:szCs w:val="24"/>
          <w:lang w:val="fr-FR"/>
        </w:rPr>
        <w:t xml:space="preserve"> de </w:t>
      </w:r>
      <w:proofErr w:type="spellStart"/>
      <w:r w:rsidRPr="00272568">
        <w:rPr>
          <w:rFonts w:ascii="Times New Roman" w:eastAsia="Times New Roman" w:hAnsi="Times New Roman" w:cs="Times New Roman"/>
          <w:sz w:val="24"/>
          <w:szCs w:val="24"/>
          <w:lang w:val="fr-FR"/>
        </w:rPr>
        <w:t>protec</w:t>
      </w:r>
      <w:r>
        <w:rPr>
          <w:rFonts w:ascii="Times New Roman" w:eastAsia="Times New Roman" w:hAnsi="Times New Roman" w:cs="Times New Roman"/>
          <w:sz w:val="24"/>
          <w:szCs w:val="24"/>
          <w:lang w:val="fr-FR"/>
        </w:rPr>
        <w:t>ț</w:t>
      </w:r>
      <w:r w:rsidRPr="00272568">
        <w:rPr>
          <w:rFonts w:ascii="Times New Roman" w:eastAsia="Times New Roman" w:hAnsi="Times New Roman" w:cs="Times New Roman"/>
          <w:sz w:val="24"/>
          <w:szCs w:val="24"/>
          <w:lang w:val="fr-FR"/>
        </w:rPr>
        <w:t>ie</w:t>
      </w:r>
      <w:proofErr w:type="spellEnd"/>
      <w:r w:rsidRPr="00272568">
        <w:rPr>
          <w:rFonts w:ascii="Times New Roman" w:eastAsia="Times New Roman" w:hAnsi="Times New Roman" w:cs="Times New Roman"/>
          <w:sz w:val="24"/>
          <w:szCs w:val="24"/>
          <w:lang w:val="fr-FR"/>
        </w:rPr>
        <w:t xml:space="preserve"> </w:t>
      </w:r>
      <w:proofErr w:type="spellStart"/>
      <w:r w:rsidRPr="00272568">
        <w:rPr>
          <w:rFonts w:ascii="Times New Roman" w:eastAsia="Times New Roman" w:hAnsi="Times New Roman" w:cs="Times New Roman"/>
          <w:sz w:val="24"/>
          <w:szCs w:val="24"/>
          <w:lang w:val="fr-FR"/>
        </w:rPr>
        <w:t>sanitar</w:t>
      </w:r>
      <w:r>
        <w:rPr>
          <w:rFonts w:ascii="Times New Roman" w:eastAsia="Times New Roman" w:hAnsi="Times New Roman" w:cs="Times New Roman"/>
          <w:sz w:val="24"/>
          <w:szCs w:val="24"/>
          <w:lang w:val="fr-FR"/>
        </w:rPr>
        <w:t>ă</w:t>
      </w:r>
      <w:proofErr w:type="spellEnd"/>
      <w:r w:rsidRPr="00272568">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w:t>
      </w:r>
      <w:r w:rsidRPr="00272568">
        <w:rPr>
          <w:rFonts w:ascii="Times New Roman" w:eastAsia="Times New Roman" w:hAnsi="Times New Roman" w:cs="Times New Roman"/>
          <w:sz w:val="24"/>
          <w:szCs w:val="24"/>
          <w:lang w:val="fr-FR"/>
        </w:rPr>
        <w:t>n</w:t>
      </w:r>
      <w:proofErr w:type="spellEnd"/>
      <w:r w:rsidRPr="00272568">
        <w:rPr>
          <w:rFonts w:ascii="Times New Roman" w:eastAsia="Times New Roman" w:hAnsi="Times New Roman" w:cs="Times New Roman"/>
          <w:sz w:val="24"/>
          <w:szCs w:val="24"/>
          <w:lang w:val="fr-FR"/>
        </w:rPr>
        <w:t xml:space="preserve"> </w:t>
      </w:r>
      <w:proofErr w:type="spellStart"/>
      <w:r w:rsidRPr="00272568">
        <w:rPr>
          <w:rFonts w:ascii="Times New Roman" w:eastAsia="Times New Roman" w:hAnsi="Times New Roman" w:cs="Times New Roman"/>
          <w:sz w:val="24"/>
          <w:szCs w:val="24"/>
          <w:lang w:val="fr-FR"/>
        </w:rPr>
        <w:t>jurul</w:t>
      </w:r>
      <w:proofErr w:type="spellEnd"/>
      <w:r w:rsidRPr="00272568">
        <w:rPr>
          <w:rFonts w:ascii="Times New Roman" w:eastAsia="Times New Roman" w:hAnsi="Times New Roman" w:cs="Times New Roman"/>
          <w:sz w:val="24"/>
          <w:szCs w:val="24"/>
          <w:lang w:val="fr-FR"/>
        </w:rPr>
        <w:t xml:space="preserve"> </w:t>
      </w:r>
      <w:proofErr w:type="spellStart"/>
      <w:r w:rsidRPr="00272568">
        <w:rPr>
          <w:rFonts w:ascii="Times New Roman" w:eastAsia="Times New Roman" w:hAnsi="Times New Roman" w:cs="Times New Roman"/>
          <w:sz w:val="24"/>
          <w:szCs w:val="24"/>
          <w:lang w:val="fr-FR"/>
        </w:rPr>
        <w:t>forajului</w:t>
      </w:r>
      <w:proofErr w:type="spellEnd"/>
      <w:r w:rsidRPr="00272568">
        <w:rPr>
          <w:rFonts w:ascii="Times New Roman" w:eastAsia="Times New Roman" w:hAnsi="Times New Roman" w:cs="Times New Roman"/>
          <w:sz w:val="24"/>
          <w:szCs w:val="24"/>
          <w:lang w:val="fr-FR"/>
        </w:rPr>
        <w:t xml:space="preserve"> </w:t>
      </w:r>
      <w:proofErr w:type="spellStart"/>
      <w:r w:rsidRPr="00272568">
        <w:rPr>
          <w:rFonts w:ascii="Times New Roman" w:eastAsia="Times New Roman" w:hAnsi="Times New Roman" w:cs="Times New Roman"/>
          <w:sz w:val="24"/>
          <w:szCs w:val="24"/>
          <w:lang w:val="fr-FR"/>
        </w:rPr>
        <w:t>conform</w:t>
      </w:r>
      <w:proofErr w:type="spellEnd"/>
      <w:r w:rsidRPr="00272568">
        <w:rPr>
          <w:rFonts w:ascii="Times New Roman" w:eastAsia="Times New Roman" w:hAnsi="Times New Roman" w:cs="Times New Roman"/>
          <w:sz w:val="24"/>
          <w:szCs w:val="24"/>
          <w:lang w:val="fr-FR"/>
        </w:rPr>
        <w:t xml:space="preserve"> </w:t>
      </w:r>
      <w:proofErr w:type="spellStart"/>
      <w:r w:rsidRPr="00272568">
        <w:rPr>
          <w:rFonts w:ascii="Times New Roman" w:eastAsia="Times New Roman" w:hAnsi="Times New Roman" w:cs="Times New Roman"/>
          <w:sz w:val="24"/>
          <w:szCs w:val="24"/>
          <w:lang w:val="fr-FR"/>
        </w:rPr>
        <w:t>prevederilor</w:t>
      </w:r>
      <w:proofErr w:type="spellEnd"/>
      <w:r w:rsidRPr="00272568">
        <w:rPr>
          <w:rFonts w:ascii="Times New Roman" w:eastAsia="Times New Roman" w:hAnsi="Times New Roman" w:cs="Times New Roman"/>
          <w:sz w:val="24"/>
          <w:szCs w:val="24"/>
          <w:lang w:val="fr-FR"/>
        </w:rPr>
        <w:t xml:space="preserve"> HG 930/2005;</w:t>
      </w:r>
    </w:p>
    <w:p w14:paraId="2229B0D9" w14:textId="77777777" w:rsidR="00272568" w:rsidRPr="00272568" w:rsidRDefault="00272568" w:rsidP="00272568">
      <w:pPr>
        <w:spacing w:after="0" w:line="240" w:lineRule="auto"/>
        <w:jc w:val="both"/>
        <w:rPr>
          <w:rFonts w:ascii="Times New Roman" w:eastAsia="Times New Roman" w:hAnsi="Times New Roman" w:cs="Times New Roman"/>
          <w:sz w:val="24"/>
          <w:szCs w:val="24"/>
          <w:lang w:val="fr-FR"/>
        </w:rPr>
      </w:pPr>
    </w:p>
    <w:p w14:paraId="347236D8" w14:textId="48548A24" w:rsidR="00272568" w:rsidRPr="00272568" w:rsidRDefault="00272568" w:rsidP="00E82436">
      <w:pPr>
        <w:pStyle w:val="ListParagraph"/>
        <w:numPr>
          <w:ilvl w:val="0"/>
          <w:numId w:val="18"/>
        </w:numPr>
        <w:tabs>
          <w:tab w:val="right" w:pos="-3261"/>
          <w:tab w:val="center" w:pos="4680"/>
          <w:tab w:val="right" w:pos="9360"/>
        </w:tabs>
        <w:spacing w:after="0" w:line="240" w:lineRule="auto"/>
        <w:ind w:left="714" w:hanging="357"/>
        <w:jc w:val="both"/>
        <w:rPr>
          <w:rFonts w:ascii="Times New Roman" w:eastAsia="Times New Roman" w:hAnsi="Times New Roman" w:cs="Times New Roman"/>
          <w:sz w:val="24"/>
          <w:szCs w:val="24"/>
        </w:rPr>
      </w:pPr>
      <w:r w:rsidRPr="00272568">
        <w:rPr>
          <w:rFonts w:ascii="Times New Roman" w:eastAsia="Times New Roman" w:hAnsi="Times New Roman" w:cs="Times New Roman"/>
          <w:sz w:val="24"/>
          <w:szCs w:val="24"/>
        </w:rPr>
        <w:lastRenderedPageBreak/>
        <w:t>S</w:t>
      </w:r>
      <w:r w:rsidR="00E82436">
        <w:rPr>
          <w:rFonts w:ascii="Times New Roman" w:eastAsia="Times New Roman" w:hAnsi="Times New Roman" w:cs="Times New Roman"/>
          <w:sz w:val="24"/>
          <w:szCs w:val="24"/>
        </w:rPr>
        <w:t>ă</w:t>
      </w:r>
      <w:r w:rsidRPr="00272568">
        <w:rPr>
          <w:rFonts w:ascii="Times New Roman" w:eastAsia="Times New Roman" w:hAnsi="Times New Roman" w:cs="Times New Roman"/>
          <w:sz w:val="24"/>
          <w:szCs w:val="24"/>
        </w:rPr>
        <w:t xml:space="preserve"> respecte recom</w:t>
      </w:r>
      <w:r w:rsidR="00E82436">
        <w:rPr>
          <w:rFonts w:ascii="Times New Roman" w:eastAsia="Times New Roman" w:hAnsi="Times New Roman" w:cs="Times New Roman"/>
          <w:sz w:val="24"/>
          <w:szCs w:val="24"/>
        </w:rPr>
        <w:t>ă</w:t>
      </w:r>
      <w:r w:rsidRPr="00272568">
        <w:rPr>
          <w:rFonts w:ascii="Times New Roman" w:eastAsia="Times New Roman" w:hAnsi="Times New Roman" w:cs="Times New Roman"/>
          <w:sz w:val="24"/>
          <w:szCs w:val="24"/>
        </w:rPr>
        <w:t>ndarile referatului de expertiza INHGA Bucure</w:t>
      </w:r>
      <w:r w:rsidR="00E82436">
        <w:rPr>
          <w:rFonts w:ascii="Times New Roman" w:eastAsia="Times New Roman" w:hAnsi="Times New Roman" w:cs="Times New Roman"/>
          <w:sz w:val="24"/>
          <w:szCs w:val="24"/>
        </w:rPr>
        <w:t>ș</w:t>
      </w:r>
      <w:r w:rsidRPr="00272568">
        <w:rPr>
          <w:rFonts w:ascii="Times New Roman" w:eastAsia="Times New Roman" w:hAnsi="Times New Roman" w:cs="Times New Roman"/>
          <w:sz w:val="24"/>
          <w:szCs w:val="24"/>
        </w:rPr>
        <w:t>ti privind executia forajului propus ;</w:t>
      </w:r>
    </w:p>
    <w:p w14:paraId="78D7847A" w14:textId="44D46452" w:rsidR="00272568" w:rsidRPr="00E82436" w:rsidRDefault="00272568" w:rsidP="00E82436">
      <w:pPr>
        <w:pStyle w:val="ListParagraph"/>
        <w:numPr>
          <w:ilvl w:val="0"/>
          <w:numId w:val="18"/>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272568">
        <w:rPr>
          <w:rFonts w:ascii="Times New Roman" w:eastAsia="Times New Roman" w:hAnsi="Times New Roman" w:cs="Times New Roman"/>
          <w:sz w:val="24"/>
          <w:szCs w:val="24"/>
        </w:rPr>
        <w:t>S</w:t>
      </w:r>
      <w:r w:rsidR="00E82436">
        <w:rPr>
          <w:rFonts w:ascii="Times New Roman" w:eastAsia="Times New Roman" w:hAnsi="Times New Roman" w:cs="Times New Roman"/>
          <w:sz w:val="24"/>
          <w:szCs w:val="24"/>
        </w:rPr>
        <w:t>ă</w:t>
      </w:r>
      <w:r w:rsidRPr="00272568">
        <w:rPr>
          <w:rFonts w:ascii="Times New Roman" w:eastAsia="Times New Roman" w:hAnsi="Times New Roman" w:cs="Times New Roman"/>
          <w:sz w:val="24"/>
          <w:szCs w:val="24"/>
        </w:rPr>
        <w:t xml:space="preserve"> amplaseze obiectele avizate prin prezentul act de regelementare in afara </w:t>
      </w:r>
      <w:r w:rsidR="00E82436">
        <w:rPr>
          <w:rFonts w:ascii="Times New Roman" w:eastAsia="Times New Roman" w:hAnsi="Times New Roman" w:cs="Times New Roman"/>
          <w:sz w:val="24"/>
          <w:szCs w:val="24"/>
        </w:rPr>
        <w:t xml:space="preserve">zonei de </w:t>
      </w:r>
      <w:r w:rsidRPr="00E82436">
        <w:rPr>
          <w:rFonts w:ascii="Times New Roman" w:eastAsia="Times New Roman" w:hAnsi="Times New Roman" w:cs="Times New Roman"/>
          <w:sz w:val="24"/>
          <w:szCs w:val="24"/>
        </w:rPr>
        <w:t>inundabilitate a cursurilor de ap</w:t>
      </w:r>
      <w:r w:rsidR="00E82436">
        <w:rPr>
          <w:rFonts w:ascii="Times New Roman" w:eastAsia="Times New Roman" w:hAnsi="Times New Roman" w:cs="Times New Roman"/>
          <w:sz w:val="24"/>
          <w:szCs w:val="24"/>
        </w:rPr>
        <w:t>ă</w:t>
      </w:r>
      <w:r w:rsidRPr="00E82436">
        <w:rPr>
          <w:rFonts w:ascii="Times New Roman" w:eastAsia="Times New Roman" w:hAnsi="Times New Roman" w:cs="Times New Roman"/>
          <w:sz w:val="24"/>
          <w:szCs w:val="24"/>
        </w:rPr>
        <w:t xml:space="preserve"> determinate pentru Q1%.</w:t>
      </w:r>
    </w:p>
    <w:p w14:paraId="12DBBDCF" w14:textId="069FC102" w:rsidR="00272568" w:rsidRPr="00272568" w:rsidRDefault="00272568" w:rsidP="00272568">
      <w:pPr>
        <w:pStyle w:val="ListParagraph"/>
        <w:numPr>
          <w:ilvl w:val="0"/>
          <w:numId w:val="18"/>
        </w:numPr>
        <w:spacing w:after="0" w:line="240" w:lineRule="auto"/>
        <w:ind w:left="714" w:hanging="357"/>
        <w:jc w:val="both"/>
        <w:rPr>
          <w:rFonts w:ascii="Times New Roman" w:hAnsi="Times New Roman" w:cs="Times New Roman"/>
          <w:sz w:val="24"/>
          <w:szCs w:val="24"/>
          <w:lang w:val="pt-BR"/>
        </w:rPr>
      </w:pPr>
      <w:r w:rsidRPr="00272568">
        <w:rPr>
          <w:rFonts w:ascii="Times New Roman" w:hAnsi="Times New Roman" w:cs="Times New Roman"/>
          <w:sz w:val="24"/>
          <w:szCs w:val="24"/>
          <w:lang w:val="pt-BR"/>
        </w:rPr>
        <w:t>În cazul producerii unor daune de orice fel asupra riveranilor şi/sau asupra lucrărilor hidrotehnice existente, atât pe perioada de execuție a lucrărilor proiectate cât și ulterior pe perioada exploatării acestora, beneficiarul va suporta integral cheltuielile pentru înlăturarea acestora;</w:t>
      </w:r>
    </w:p>
    <w:p w14:paraId="0700D224" w14:textId="61BBEC60" w:rsidR="00272568" w:rsidRPr="00272568" w:rsidRDefault="00272568" w:rsidP="00272568">
      <w:pPr>
        <w:pStyle w:val="ListParagraph"/>
        <w:numPr>
          <w:ilvl w:val="0"/>
          <w:numId w:val="18"/>
        </w:numPr>
        <w:spacing w:after="0" w:line="240" w:lineRule="auto"/>
        <w:ind w:left="714" w:hanging="357"/>
        <w:jc w:val="both"/>
        <w:rPr>
          <w:rFonts w:ascii="Times New Roman" w:hAnsi="Times New Roman" w:cs="Times New Roman"/>
          <w:sz w:val="24"/>
          <w:szCs w:val="24"/>
          <w:lang w:val="pt-BR"/>
        </w:rPr>
      </w:pPr>
      <w:r w:rsidRPr="00272568">
        <w:rPr>
          <w:rFonts w:ascii="Times New Roman" w:hAnsi="Times New Roman" w:cs="Times New Roman"/>
          <w:sz w:val="24"/>
          <w:szCs w:val="24"/>
          <w:lang w:val="pt-BR"/>
        </w:rPr>
        <w:t xml:space="preserve">Întreaga răspundere privind poluarea zonelor în timpul execuţiei lucrărilor sau în timpul exploatării acestora, precum şi suportarea eventualelor costuri de depoluare, revine constructorului și beneficiarului, după caz. În caz de poluare accidentală se va anunţa dispeceratul Administrației Bazinale de Apă ;  </w:t>
      </w:r>
    </w:p>
    <w:p w14:paraId="1DBADE04" w14:textId="1B1B6036" w:rsidR="00272568" w:rsidRPr="00272568" w:rsidRDefault="00272568" w:rsidP="00272568">
      <w:pPr>
        <w:pStyle w:val="ListParagraph"/>
        <w:numPr>
          <w:ilvl w:val="0"/>
          <w:numId w:val="18"/>
        </w:numPr>
        <w:spacing w:after="0"/>
        <w:ind w:left="714" w:hanging="357"/>
        <w:jc w:val="both"/>
        <w:rPr>
          <w:rFonts w:ascii="Times New Roman" w:hAnsi="Times New Roman" w:cs="Times New Roman"/>
          <w:b/>
          <w:bCs/>
          <w:sz w:val="24"/>
          <w:szCs w:val="24"/>
        </w:rPr>
      </w:pPr>
      <w:r w:rsidRPr="00272568">
        <w:rPr>
          <w:rFonts w:ascii="Times New Roman" w:hAnsi="Times New Roman" w:cs="Times New Roman"/>
          <w:sz w:val="24"/>
          <w:szCs w:val="24"/>
        </w:rPr>
        <w:t>S</w:t>
      </w:r>
      <w:r w:rsidR="00E82436">
        <w:rPr>
          <w:rFonts w:ascii="Times New Roman" w:hAnsi="Times New Roman" w:cs="Times New Roman"/>
          <w:sz w:val="24"/>
          <w:szCs w:val="24"/>
        </w:rPr>
        <w:t>ă</w:t>
      </w:r>
      <w:r w:rsidRPr="00272568">
        <w:rPr>
          <w:rFonts w:ascii="Times New Roman" w:hAnsi="Times New Roman" w:cs="Times New Roman"/>
          <w:sz w:val="24"/>
          <w:szCs w:val="24"/>
        </w:rPr>
        <w:t xml:space="preserve"> asigure desfă</w:t>
      </w:r>
      <w:r w:rsidR="00E82436">
        <w:rPr>
          <w:rFonts w:ascii="Times New Roman" w:hAnsi="Times New Roman" w:cs="Times New Roman"/>
          <w:sz w:val="24"/>
          <w:szCs w:val="24"/>
        </w:rPr>
        <w:t>ș</w:t>
      </w:r>
      <w:r w:rsidRPr="00272568">
        <w:rPr>
          <w:rFonts w:ascii="Times New Roman" w:hAnsi="Times New Roman" w:cs="Times New Roman"/>
          <w:sz w:val="24"/>
          <w:szCs w:val="24"/>
        </w:rPr>
        <w:t>urarea activită</w:t>
      </w:r>
      <w:r w:rsidR="00E82436">
        <w:rPr>
          <w:rFonts w:ascii="Times New Roman" w:hAnsi="Times New Roman" w:cs="Times New Roman"/>
          <w:sz w:val="24"/>
          <w:szCs w:val="24"/>
        </w:rPr>
        <w:t>ț</w:t>
      </w:r>
      <w:r w:rsidRPr="00272568">
        <w:rPr>
          <w:rFonts w:ascii="Times New Roman" w:hAnsi="Times New Roman" w:cs="Times New Roman"/>
          <w:sz w:val="24"/>
          <w:szCs w:val="24"/>
        </w:rPr>
        <w:t xml:space="preserve">i </w:t>
      </w:r>
      <w:r w:rsidR="00E82436">
        <w:rPr>
          <w:rFonts w:ascii="Times New Roman" w:hAnsi="Times New Roman" w:cs="Times New Roman"/>
          <w:sz w:val="24"/>
          <w:szCs w:val="24"/>
        </w:rPr>
        <w:t>ș</w:t>
      </w:r>
      <w:r w:rsidRPr="00272568">
        <w:rPr>
          <w:rFonts w:ascii="Times New Roman" w:hAnsi="Times New Roman" w:cs="Times New Roman"/>
          <w:sz w:val="24"/>
          <w:szCs w:val="24"/>
        </w:rPr>
        <w:t xml:space="preserve">i a exploatării ulterioare a instalatiilor propuse </w:t>
      </w:r>
      <w:r w:rsidR="00E82436">
        <w:rPr>
          <w:rFonts w:ascii="Times New Roman" w:hAnsi="Times New Roman" w:cs="Times New Roman"/>
          <w:sz w:val="24"/>
          <w:szCs w:val="24"/>
        </w:rPr>
        <w:t xml:space="preserve">a se   </w:t>
      </w:r>
      <w:r w:rsidRPr="00272568">
        <w:rPr>
          <w:rFonts w:ascii="Times New Roman" w:hAnsi="Times New Roman" w:cs="Times New Roman"/>
          <w:sz w:val="24"/>
          <w:szCs w:val="24"/>
        </w:rPr>
        <w:t xml:space="preserve">executa pe amplasament </w:t>
      </w:r>
      <w:r w:rsidR="00E82436">
        <w:rPr>
          <w:rFonts w:ascii="Times New Roman" w:hAnsi="Times New Roman" w:cs="Times New Roman"/>
          <w:sz w:val="24"/>
          <w:szCs w:val="24"/>
        </w:rPr>
        <w:t>î</w:t>
      </w:r>
      <w:r w:rsidRPr="00272568">
        <w:rPr>
          <w:rFonts w:ascii="Times New Roman" w:hAnsi="Times New Roman" w:cs="Times New Roman"/>
          <w:sz w:val="24"/>
          <w:szCs w:val="24"/>
        </w:rPr>
        <w:t>n scopul evitării deteriorării calitătii corpului de apă subteran ROAG 08;</w:t>
      </w:r>
    </w:p>
    <w:p w14:paraId="5C4F5391" w14:textId="3CA62443" w:rsidR="00272568" w:rsidRPr="00E82436" w:rsidRDefault="00E82436" w:rsidP="00272568">
      <w:pPr>
        <w:pStyle w:val="ListParagraph"/>
        <w:numPr>
          <w:ilvl w:val="0"/>
          <w:numId w:val="18"/>
        </w:numPr>
        <w:tabs>
          <w:tab w:val="right" w:pos="-3261"/>
          <w:tab w:val="center" w:pos="4680"/>
          <w:tab w:val="right" w:pos="9360"/>
        </w:tabs>
        <w:spacing w:after="0" w:line="240" w:lineRule="auto"/>
        <w:ind w:left="714" w:hanging="357"/>
        <w:jc w:val="both"/>
        <w:rPr>
          <w:rFonts w:ascii="Times New Roman" w:hAnsi="Times New Roman" w:cs="Times New Roman"/>
          <w:bCs/>
          <w:sz w:val="24"/>
          <w:szCs w:val="24"/>
        </w:rPr>
      </w:pPr>
      <w:r>
        <w:rPr>
          <w:rFonts w:ascii="Times New Roman" w:eastAsia="Times New Roman" w:hAnsi="Times New Roman" w:cs="Times New Roman"/>
          <w:bCs/>
          <w:sz w:val="24"/>
          <w:szCs w:val="24"/>
        </w:rPr>
        <w:t>Î</w:t>
      </w:r>
      <w:r w:rsidR="00272568" w:rsidRPr="00E82436">
        <w:rPr>
          <w:rFonts w:ascii="Times New Roman" w:eastAsia="Times New Roman" w:hAnsi="Times New Roman" w:cs="Times New Roman"/>
          <w:bCs/>
          <w:sz w:val="24"/>
          <w:szCs w:val="24"/>
        </w:rPr>
        <w:t>n scopul obtinerii autorizatiei de gospodari</w:t>
      </w:r>
      <w:r>
        <w:rPr>
          <w:rFonts w:ascii="Times New Roman" w:eastAsia="Times New Roman" w:hAnsi="Times New Roman" w:cs="Times New Roman"/>
          <w:bCs/>
          <w:sz w:val="24"/>
          <w:szCs w:val="24"/>
        </w:rPr>
        <w:t xml:space="preserve">re a apelor se va </w:t>
      </w:r>
      <w:r w:rsidR="00272568" w:rsidRPr="00E82436">
        <w:rPr>
          <w:rFonts w:ascii="Times New Roman" w:eastAsia="Times New Roman" w:hAnsi="Times New Roman" w:cs="Times New Roman"/>
          <w:bCs/>
          <w:sz w:val="24"/>
          <w:szCs w:val="24"/>
        </w:rPr>
        <w:t xml:space="preserve">ntocmi </w:t>
      </w:r>
      <w:r w:rsidR="00272568" w:rsidRPr="00E82436">
        <w:rPr>
          <w:rFonts w:ascii="Times New Roman" w:hAnsi="Times New Roman" w:cs="Times New Roman"/>
          <w:bCs/>
          <w:sz w:val="24"/>
          <w:szCs w:val="24"/>
        </w:rPr>
        <w:t>studiul pentru stabilirea zonelor de protec</w:t>
      </w:r>
      <w:r>
        <w:rPr>
          <w:rFonts w:ascii="Times New Roman" w:hAnsi="Times New Roman" w:cs="Times New Roman"/>
          <w:bCs/>
          <w:sz w:val="24"/>
          <w:szCs w:val="24"/>
        </w:rPr>
        <w:t>ț</w:t>
      </w:r>
      <w:r w:rsidR="00272568" w:rsidRPr="00E82436">
        <w:rPr>
          <w:rFonts w:ascii="Times New Roman" w:hAnsi="Times New Roman" w:cs="Times New Roman"/>
          <w:bCs/>
          <w:sz w:val="24"/>
          <w:szCs w:val="24"/>
        </w:rPr>
        <w:t>ie sanitar</w:t>
      </w:r>
      <w:r>
        <w:rPr>
          <w:rFonts w:ascii="Times New Roman" w:hAnsi="Times New Roman" w:cs="Times New Roman"/>
          <w:bCs/>
          <w:sz w:val="24"/>
          <w:szCs w:val="24"/>
        </w:rPr>
        <w:t>ă</w:t>
      </w:r>
      <w:r w:rsidR="00272568" w:rsidRPr="00E82436">
        <w:rPr>
          <w:rFonts w:ascii="Times New Roman" w:hAnsi="Times New Roman" w:cs="Times New Roman"/>
          <w:bCs/>
          <w:sz w:val="24"/>
          <w:szCs w:val="24"/>
        </w:rPr>
        <w:t xml:space="preserve"> </w:t>
      </w:r>
      <w:r>
        <w:rPr>
          <w:rFonts w:ascii="Times New Roman" w:hAnsi="Times New Roman" w:cs="Times New Roman"/>
          <w:bCs/>
          <w:sz w:val="24"/>
          <w:szCs w:val="24"/>
        </w:rPr>
        <w:t>ș</w:t>
      </w:r>
      <w:r w:rsidR="00272568" w:rsidRPr="00E82436">
        <w:rPr>
          <w:rFonts w:ascii="Times New Roman" w:hAnsi="Times New Roman" w:cs="Times New Roman"/>
          <w:bCs/>
          <w:sz w:val="24"/>
          <w:szCs w:val="24"/>
        </w:rPr>
        <w:t>i a perimetrului de protectie hidrogeologic</w:t>
      </w:r>
      <w:r>
        <w:rPr>
          <w:rFonts w:ascii="Times New Roman" w:hAnsi="Times New Roman" w:cs="Times New Roman"/>
          <w:bCs/>
          <w:sz w:val="24"/>
          <w:szCs w:val="24"/>
        </w:rPr>
        <w:t>ă</w:t>
      </w:r>
      <w:r w:rsidR="00272568" w:rsidRPr="00E82436">
        <w:rPr>
          <w:rFonts w:ascii="Times New Roman" w:hAnsi="Times New Roman" w:cs="Times New Roman"/>
          <w:bCs/>
          <w:sz w:val="24"/>
          <w:szCs w:val="24"/>
        </w:rPr>
        <w:t xml:space="preserve">, </w:t>
      </w:r>
      <w:r>
        <w:rPr>
          <w:rFonts w:ascii="Times New Roman" w:hAnsi="Times New Roman" w:cs="Times New Roman"/>
          <w:bCs/>
          <w:sz w:val="24"/>
          <w:szCs w:val="24"/>
        </w:rPr>
        <w:t>î</w:t>
      </w:r>
      <w:r w:rsidR="00272568" w:rsidRPr="00E82436">
        <w:rPr>
          <w:rFonts w:ascii="Times New Roman" w:hAnsi="Times New Roman" w:cs="Times New Roman"/>
          <w:bCs/>
          <w:sz w:val="24"/>
          <w:szCs w:val="24"/>
        </w:rPr>
        <w:t xml:space="preserve">n conformitate cu HG 930/2005 </w:t>
      </w:r>
      <w:r>
        <w:rPr>
          <w:rFonts w:ascii="Times New Roman" w:hAnsi="Times New Roman" w:cs="Times New Roman"/>
          <w:bCs/>
          <w:sz w:val="24"/>
          <w:szCs w:val="24"/>
        </w:rPr>
        <w:t>ș</w:t>
      </w:r>
      <w:r w:rsidR="00272568" w:rsidRPr="00E82436">
        <w:rPr>
          <w:rFonts w:ascii="Times New Roman" w:hAnsi="Times New Roman" w:cs="Times New Roman"/>
          <w:bCs/>
          <w:sz w:val="24"/>
          <w:szCs w:val="24"/>
        </w:rPr>
        <w:t>i Ordinului M.M.P. nr. 1278/2011 pentru  sursele de</w:t>
      </w:r>
      <w:r w:rsidR="00272568" w:rsidRPr="00272568">
        <w:rPr>
          <w:rFonts w:ascii="Times New Roman" w:hAnsi="Times New Roman" w:cs="Times New Roman"/>
          <w:b/>
          <w:bCs/>
          <w:sz w:val="24"/>
          <w:szCs w:val="24"/>
        </w:rPr>
        <w:t xml:space="preserve"> </w:t>
      </w:r>
      <w:r w:rsidR="00272568" w:rsidRPr="00E82436">
        <w:rPr>
          <w:rFonts w:ascii="Times New Roman" w:hAnsi="Times New Roman" w:cs="Times New Roman"/>
          <w:bCs/>
          <w:sz w:val="24"/>
          <w:szCs w:val="24"/>
        </w:rPr>
        <w:t>alimentare cu ap</w:t>
      </w:r>
      <w:r>
        <w:rPr>
          <w:rFonts w:ascii="Times New Roman" w:hAnsi="Times New Roman" w:cs="Times New Roman"/>
          <w:bCs/>
          <w:sz w:val="24"/>
          <w:szCs w:val="24"/>
        </w:rPr>
        <w:t>ă</w:t>
      </w:r>
      <w:r w:rsidR="00272568" w:rsidRPr="00E82436">
        <w:rPr>
          <w:rFonts w:ascii="Times New Roman" w:hAnsi="Times New Roman" w:cs="Times New Roman"/>
          <w:bCs/>
          <w:sz w:val="24"/>
          <w:szCs w:val="24"/>
        </w:rPr>
        <w:t xml:space="preserve"> – conform Referatului de expertiza hidroge</w:t>
      </w:r>
      <w:r w:rsidRPr="00E82436">
        <w:rPr>
          <w:rFonts w:ascii="Times New Roman" w:hAnsi="Times New Roman" w:cs="Times New Roman"/>
          <w:bCs/>
          <w:sz w:val="24"/>
          <w:szCs w:val="24"/>
        </w:rPr>
        <w:t xml:space="preserve">ologic </w:t>
      </w:r>
      <w:r w:rsidR="00272568" w:rsidRPr="00E82436">
        <w:rPr>
          <w:rFonts w:ascii="Times New Roman" w:hAnsi="Times New Roman" w:cs="Times New Roman"/>
          <w:bCs/>
          <w:sz w:val="24"/>
          <w:szCs w:val="24"/>
        </w:rPr>
        <w:t>nr.1343/20.12.2022.</w:t>
      </w:r>
    </w:p>
    <w:p w14:paraId="10236989" w14:textId="4E5661AB" w:rsidR="00272568" w:rsidRPr="00272568" w:rsidRDefault="00272568" w:rsidP="00272568">
      <w:pPr>
        <w:pStyle w:val="ListParagraph"/>
        <w:numPr>
          <w:ilvl w:val="0"/>
          <w:numId w:val="18"/>
        </w:numPr>
        <w:tabs>
          <w:tab w:val="right" w:pos="-3261"/>
          <w:tab w:val="center" w:pos="4680"/>
          <w:tab w:val="right" w:pos="9360"/>
        </w:tabs>
        <w:spacing w:after="0" w:line="240" w:lineRule="auto"/>
        <w:ind w:left="714" w:hanging="357"/>
        <w:jc w:val="both"/>
        <w:rPr>
          <w:rFonts w:ascii="Times New Roman" w:hAnsi="Times New Roman" w:cs="Times New Roman"/>
          <w:b/>
          <w:sz w:val="24"/>
          <w:szCs w:val="24"/>
        </w:rPr>
      </w:pPr>
      <w:r>
        <w:rPr>
          <w:rFonts w:ascii="Times New Roman" w:eastAsia="Times New Roman" w:hAnsi="Times New Roman" w:cs="Times New Roman"/>
          <w:b/>
          <w:bCs/>
          <w:sz w:val="24"/>
          <w:szCs w:val="24"/>
        </w:rPr>
        <w:t xml:space="preserve">  </w:t>
      </w:r>
      <w:r w:rsidRPr="00272568">
        <w:rPr>
          <w:rFonts w:ascii="Times New Roman" w:eastAsia="Times New Roman" w:hAnsi="Times New Roman" w:cs="Times New Roman"/>
          <w:sz w:val="24"/>
          <w:szCs w:val="24"/>
        </w:rPr>
        <w:t>S</w:t>
      </w:r>
      <w:r w:rsidR="00E82436">
        <w:rPr>
          <w:rFonts w:ascii="Times New Roman" w:eastAsia="Times New Roman" w:hAnsi="Times New Roman" w:cs="Times New Roman"/>
          <w:sz w:val="24"/>
          <w:szCs w:val="24"/>
        </w:rPr>
        <w:t>ă</w:t>
      </w:r>
      <w:r w:rsidRPr="00272568">
        <w:rPr>
          <w:rFonts w:ascii="Times New Roman" w:eastAsia="Times New Roman" w:hAnsi="Times New Roman" w:cs="Times New Roman"/>
          <w:sz w:val="24"/>
          <w:szCs w:val="24"/>
        </w:rPr>
        <w:t xml:space="preserve"> solicite la A.B.A. Arges – Vedea, </w:t>
      </w:r>
      <w:r w:rsidR="00E82436">
        <w:rPr>
          <w:rFonts w:ascii="Times New Roman" w:eastAsia="Times New Roman" w:hAnsi="Times New Roman" w:cs="Times New Roman"/>
          <w:sz w:val="24"/>
          <w:szCs w:val="24"/>
        </w:rPr>
        <w:t>î</w:t>
      </w:r>
      <w:r w:rsidRPr="00272568">
        <w:rPr>
          <w:rFonts w:ascii="Times New Roman" w:eastAsia="Times New Roman" w:hAnsi="Times New Roman" w:cs="Times New Roman"/>
          <w:sz w:val="24"/>
          <w:szCs w:val="24"/>
        </w:rPr>
        <w:t>n cazul apari</w:t>
      </w:r>
      <w:r w:rsidR="00E82436">
        <w:rPr>
          <w:rFonts w:ascii="Times New Roman" w:eastAsia="Times New Roman" w:hAnsi="Times New Roman" w:cs="Times New Roman"/>
          <w:sz w:val="24"/>
          <w:szCs w:val="24"/>
        </w:rPr>
        <w:t>ț</w:t>
      </w:r>
      <w:r w:rsidRPr="00272568">
        <w:rPr>
          <w:rFonts w:ascii="Times New Roman" w:eastAsia="Times New Roman" w:hAnsi="Times New Roman" w:cs="Times New Roman"/>
          <w:sz w:val="24"/>
          <w:szCs w:val="24"/>
        </w:rPr>
        <w:t xml:space="preserve">iei de modificari </w:t>
      </w:r>
      <w:r w:rsidR="00E82436">
        <w:rPr>
          <w:rFonts w:ascii="Times New Roman" w:eastAsia="Times New Roman" w:hAnsi="Times New Roman" w:cs="Times New Roman"/>
          <w:sz w:val="24"/>
          <w:szCs w:val="24"/>
        </w:rPr>
        <w:t>î</w:t>
      </w:r>
      <w:r w:rsidRPr="00272568">
        <w:rPr>
          <w:rFonts w:ascii="Times New Roman" w:eastAsia="Times New Roman" w:hAnsi="Times New Roman" w:cs="Times New Roman"/>
          <w:sz w:val="24"/>
          <w:szCs w:val="24"/>
        </w:rPr>
        <w:t xml:space="preserve">n etapa de elaborare a proiectului tehnic sau </w:t>
      </w:r>
      <w:r w:rsidR="00E82436">
        <w:rPr>
          <w:rFonts w:ascii="Times New Roman" w:eastAsia="Times New Roman" w:hAnsi="Times New Roman" w:cs="Times New Roman"/>
          <w:sz w:val="24"/>
          <w:szCs w:val="24"/>
        </w:rPr>
        <w:t>î</w:t>
      </w:r>
      <w:r w:rsidRPr="00272568">
        <w:rPr>
          <w:rFonts w:ascii="Times New Roman" w:eastAsia="Times New Roman" w:hAnsi="Times New Roman" w:cs="Times New Roman"/>
          <w:sz w:val="24"/>
          <w:szCs w:val="24"/>
        </w:rPr>
        <w:t>n timpul execu</w:t>
      </w:r>
      <w:r w:rsidR="00E82436">
        <w:rPr>
          <w:rFonts w:ascii="Times New Roman" w:eastAsia="Times New Roman" w:hAnsi="Times New Roman" w:cs="Times New Roman"/>
          <w:sz w:val="24"/>
          <w:szCs w:val="24"/>
        </w:rPr>
        <w:t>ț</w:t>
      </w:r>
      <w:r w:rsidRPr="00272568">
        <w:rPr>
          <w:rFonts w:ascii="Times New Roman" w:eastAsia="Times New Roman" w:hAnsi="Times New Roman" w:cs="Times New Roman"/>
          <w:sz w:val="24"/>
          <w:szCs w:val="24"/>
        </w:rPr>
        <w:t>iei lucr</w:t>
      </w:r>
      <w:r w:rsidR="00E82436">
        <w:rPr>
          <w:rFonts w:ascii="Times New Roman" w:eastAsia="Times New Roman" w:hAnsi="Times New Roman" w:cs="Times New Roman"/>
          <w:sz w:val="24"/>
          <w:szCs w:val="24"/>
        </w:rPr>
        <w:t>ă</w:t>
      </w:r>
      <w:r w:rsidRPr="00272568">
        <w:rPr>
          <w:rFonts w:ascii="Times New Roman" w:eastAsia="Times New Roman" w:hAnsi="Times New Roman" w:cs="Times New Roman"/>
          <w:sz w:val="24"/>
          <w:szCs w:val="24"/>
        </w:rPr>
        <w:t>rilor, eliberarea avizului modificator de gospodarire a apelor , conform prevederilor Ordinului MAP nr.828/2019;</w:t>
      </w:r>
      <w:r w:rsidRPr="00272568">
        <w:rPr>
          <w:rFonts w:ascii="Times New Roman" w:hAnsi="Times New Roman" w:cs="Times New Roman"/>
          <w:b/>
          <w:sz w:val="24"/>
          <w:szCs w:val="24"/>
        </w:rPr>
        <w:t xml:space="preserve">  </w:t>
      </w:r>
    </w:p>
    <w:p w14:paraId="39945648" w14:textId="61B75DB8" w:rsidR="00272568" w:rsidRPr="00272568" w:rsidRDefault="00272568" w:rsidP="00272568">
      <w:pPr>
        <w:pStyle w:val="ListParagraph"/>
        <w:numPr>
          <w:ilvl w:val="0"/>
          <w:numId w:val="18"/>
        </w:numPr>
        <w:tabs>
          <w:tab w:val="right" w:pos="-3261"/>
          <w:tab w:val="center" w:pos="4680"/>
          <w:tab w:val="right" w:pos="9360"/>
        </w:tabs>
        <w:spacing w:after="0" w:line="240" w:lineRule="auto"/>
        <w:ind w:left="714" w:hanging="357"/>
        <w:jc w:val="both"/>
        <w:rPr>
          <w:rFonts w:ascii="Times New Roman" w:hAnsi="Times New Roman" w:cs="Times New Roman"/>
          <w:sz w:val="24"/>
          <w:szCs w:val="24"/>
        </w:rPr>
      </w:pPr>
      <w:r w:rsidRPr="00272568">
        <w:rPr>
          <w:rFonts w:ascii="Times New Roman" w:hAnsi="Times New Roman" w:cs="Times New Roman"/>
          <w:b/>
          <w:bCs/>
          <w:sz w:val="24"/>
          <w:szCs w:val="24"/>
        </w:rPr>
        <w:t xml:space="preserve">  </w:t>
      </w:r>
      <w:r w:rsidRPr="00272568">
        <w:rPr>
          <w:rFonts w:ascii="Times New Roman" w:hAnsi="Times New Roman" w:cs="Times New Roman"/>
          <w:sz w:val="24"/>
          <w:szCs w:val="24"/>
        </w:rPr>
        <w:t>S</w:t>
      </w:r>
      <w:r w:rsidR="00E82436">
        <w:rPr>
          <w:rFonts w:ascii="Times New Roman" w:hAnsi="Times New Roman" w:cs="Times New Roman"/>
          <w:sz w:val="24"/>
          <w:szCs w:val="24"/>
        </w:rPr>
        <w:t>ă</w:t>
      </w:r>
      <w:r w:rsidRPr="00272568">
        <w:rPr>
          <w:rFonts w:ascii="Times New Roman" w:hAnsi="Times New Roman" w:cs="Times New Roman"/>
          <w:sz w:val="24"/>
          <w:szCs w:val="24"/>
        </w:rPr>
        <w:t xml:space="preserve"> </w:t>
      </w:r>
      <w:r w:rsidR="00E82436">
        <w:rPr>
          <w:rFonts w:ascii="Times New Roman" w:hAnsi="Times New Roman" w:cs="Times New Roman"/>
          <w:sz w:val="24"/>
          <w:szCs w:val="24"/>
        </w:rPr>
        <w:t>î</w:t>
      </w:r>
      <w:r w:rsidRPr="00272568">
        <w:rPr>
          <w:rFonts w:ascii="Times New Roman" w:hAnsi="Times New Roman" w:cs="Times New Roman"/>
          <w:sz w:val="24"/>
          <w:szCs w:val="24"/>
        </w:rPr>
        <w:t>nainteze la A.B.A. Arges – Vedea, la recep</w:t>
      </w:r>
      <w:r w:rsidR="00E82436">
        <w:rPr>
          <w:rFonts w:ascii="Times New Roman" w:hAnsi="Times New Roman" w:cs="Times New Roman"/>
          <w:sz w:val="24"/>
          <w:szCs w:val="24"/>
        </w:rPr>
        <w:t>ț</w:t>
      </w:r>
      <w:r w:rsidRPr="00272568">
        <w:rPr>
          <w:rFonts w:ascii="Times New Roman" w:hAnsi="Times New Roman" w:cs="Times New Roman"/>
          <w:sz w:val="24"/>
          <w:szCs w:val="24"/>
        </w:rPr>
        <w:t>ia investi</w:t>
      </w:r>
      <w:r w:rsidR="00E82436">
        <w:rPr>
          <w:rFonts w:ascii="Times New Roman" w:hAnsi="Times New Roman" w:cs="Times New Roman"/>
          <w:sz w:val="24"/>
          <w:szCs w:val="24"/>
        </w:rPr>
        <w:t>ț</w:t>
      </w:r>
      <w:r w:rsidRPr="00272568">
        <w:rPr>
          <w:rFonts w:ascii="Times New Roman" w:hAnsi="Times New Roman" w:cs="Times New Roman"/>
          <w:sz w:val="24"/>
          <w:szCs w:val="24"/>
        </w:rPr>
        <w:t>iei, documenta</w:t>
      </w:r>
      <w:r w:rsidR="00E82436">
        <w:rPr>
          <w:rFonts w:ascii="Times New Roman" w:hAnsi="Times New Roman" w:cs="Times New Roman"/>
          <w:sz w:val="24"/>
          <w:szCs w:val="24"/>
        </w:rPr>
        <w:t>ț</w:t>
      </w:r>
      <w:r w:rsidRPr="00272568">
        <w:rPr>
          <w:rFonts w:ascii="Times New Roman" w:hAnsi="Times New Roman" w:cs="Times New Roman"/>
          <w:sz w:val="24"/>
          <w:szCs w:val="24"/>
        </w:rPr>
        <w:t>ia tehnic</w:t>
      </w:r>
      <w:r w:rsidR="00E82436">
        <w:rPr>
          <w:rFonts w:ascii="Times New Roman" w:hAnsi="Times New Roman" w:cs="Times New Roman"/>
          <w:sz w:val="24"/>
          <w:szCs w:val="24"/>
        </w:rPr>
        <w:t>ă</w:t>
      </w:r>
      <w:r w:rsidRPr="00272568">
        <w:rPr>
          <w:rFonts w:ascii="Times New Roman" w:hAnsi="Times New Roman" w:cs="Times New Roman"/>
          <w:sz w:val="24"/>
          <w:szCs w:val="24"/>
        </w:rPr>
        <w:t xml:space="preserve"> </w:t>
      </w:r>
      <w:r w:rsidR="00E82436">
        <w:rPr>
          <w:rFonts w:ascii="Times New Roman" w:hAnsi="Times New Roman" w:cs="Times New Roman"/>
          <w:sz w:val="24"/>
          <w:szCs w:val="24"/>
        </w:rPr>
        <w:t>î</w:t>
      </w:r>
      <w:r w:rsidRPr="00272568">
        <w:rPr>
          <w:rFonts w:ascii="Times New Roman" w:hAnsi="Times New Roman" w:cs="Times New Roman"/>
          <w:sz w:val="24"/>
          <w:szCs w:val="24"/>
        </w:rPr>
        <w:t>ntocmit</w:t>
      </w:r>
      <w:r w:rsidR="00E82436">
        <w:rPr>
          <w:rFonts w:ascii="Times New Roman" w:hAnsi="Times New Roman" w:cs="Times New Roman"/>
          <w:sz w:val="24"/>
          <w:szCs w:val="24"/>
        </w:rPr>
        <w:t>ă</w:t>
      </w:r>
      <w:r w:rsidRPr="00272568">
        <w:rPr>
          <w:rFonts w:ascii="Times New Roman" w:hAnsi="Times New Roman" w:cs="Times New Roman"/>
          <w:sz w:val="24"/>
          <w:szCs w:val="24"/>
        </w:rPr>
        <w:t xml:space="preserve"> conform Ordinului M.A.P nr.891/2019 de c</w:t>
      </w:r>
      <w:r w:rsidR="00E82436">
        <w:rPr>
          <w:rFonts w:ascii="Times New Roman" w:hAnsi="Times New Roman" w:cs="Times New Roman"/>
          <w:sz w:val="24"/>
          <w:szCs w:val="24"/>
        </w:rPr>
        <w:t>ă</w:t>
      </w:r>
      <w:r w:rsidRPr="00272568">
        <w:rPr>
          <w:rFonts w:ascii="Times New Roman" w:hAnsi="Times New Roman" w:cs="Times New Roman"/>
          <w:sz w:val="24"/>
          <w:szCs w:val="24"/>
        </w:rPr>
        <w:t>tre un proiectant certificat conform legislatiei in vigoare, pentru ob</w:t>
      </w:r>
      <w:r w:rsidR="00E82436">
        <w:rPr>
          <w:rFonts w:ascii="Times New Roman" w:hAnsi="Times New Roman" w:cs="Times New Roman"/>
          <w:sz w:val="24"/>
          <w:szCs w:val="24"/>
        </w:rPr>
        <w:t>ț</w:t>
      </w:r>
      <w:r w:rsidRPr="00272568">
        <w:rPr>
          <w:rFonts w:ascii="Times New Roman" w:hAnsi="Times New Roman" w:cs="Times New Roman"/>
          <w:sz w:val="24"/>
          <w:szCs w:val="24"/>
        </w:rPr>
        <w:t xml:space="preserve">inerea autorizatiei </w:t>
      </w:r>
      <w:r w:rsidRPr="00272568">
        <w:rPr>
          <w:rFonts w:ascii="Times New Roman" w:hAnsi="Times New Roman" w:cs="Times New Roman"/>
          <w:b/>
          <w:bCs/>
          <w:sz w:val="24"/>
          <w:szCs w:val="24"/>
        </w:rPr>
        <w:t xml:space="preserve"> </w:t>
      </w:r>
      <w:r w:rsidRPr="00272568">
        <w:rPr>
          <w:rFonts w:ascii="Times New Roman" w:hAnsi="Times New Roman" w:cs="Times New Roman"/>
          <w:sz w:val="24"/>
          <w:szCs w:val="24"/>
        </w:rPr>
        <w:t>de gospodarire a apelor.</w:t>
      </w:r>
    </w:p>
    <w:p w14:paraId="3E5EF29C" w14:textId="77777777" w:rsidR="000B0B64" w:rsidRPr="003F45E3" w:rsidRDefault="000B0B64" w:rsidP="000B0B64">
      <w:pPr>
        <w:tabs>
          <w:tab w:val="right" w:pos="-3261"/>
          <w:tab w:val="center" w:pos="4680"/>
          <w:tab w:val="right" w:pos="9360"/>
        </w:tabs>
        <w:spacing w:after="0" w:line="240" w:lineRule="auto"/>
        <w:jc w:val="both"/>
        <w:rPr>
          <w:rFonts w:ascii="Arial" w:hAnsi="Arial" w:cs="Arial"/>
          <w:sz w:val="2"/>
        </w:rPr>
      </w:pPr>
    </w:p>
    <w:p w14:paraId="213B086B" w14:textId="5B8E15E6" w:rsidR="000B0B64" w:rsidRPr="00C872E6" w:rsidRDefault="000B0B64" w:rsidP="006065E5">
      <w:pPr>
        <w:tabs>
          <w:tab w:val="left" w:pos="-720"/>
        </w:tabs>
        <w:suppressAutoHyphens/>
        <w:spacing w:after="0" w:line="240" w:lineRule="auto"/>
        <w:jc w:val="both"/>
        <w:rPr>
          <w:rFonts w:ascii="Times New Roman" w:eastAsia="Times New Roman" w:hAnsi="Times New Roman" w:cs="Times New Roman"/>
          <w:bCs/>
          <w:i/>
          <w:sz w:val="24"/>
          <w:szCs w:val="24"/>
          <w:u w:val="single"/>
          <w:lang w:eastAsia="ro-RO"/>
        </w:rPr>
      </w:pPr>
    </w:p>
    <w:p w14:paraId="2EC30B3A" w14:textId="77777777" w:rsidR="006065E5" w:rsidRPr="00FA0BC3" w:rsidRDefault="006065E5" w:rsidP="0092161C">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B928B90" w14:textId="77777777" w:rsidR="006065E5" w:rsidRPr="0017345C" w:rsidRDefault="006065E5" w:rsidP="00B11231">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1000BE79" w14:textId="77777777" w:rsidR="006065E5" w:rsidRPr="00FA0BC3" w:rsidRDefault="006065E5" w:rsidP="0092161C">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0797F36A" w14:textId="77777777" w:rsidR="006675BF" w:rsidRPr="006675BF" w:rsidRDefault="006675BF" w:rsidP="006675BF">
      <w:pPr>
        <w:spacing w:after="0" w:line="240" w:lineRule="auto"/>
        <w:ind w:left="360"/>
        <w:jc w:val="both"/>
        <w:rPr>
          <w:rFonts w:ascii="Times New Roman" w:hAnsi="Times New Roman"/>
          <w:spacing w:val="-3"/>
          <w:sz w:val="24"/>
          <w:szCs w:val="24"/>
        </w:rPr>
      </w:pPr>
      <w:r w:rsidRPr="006675BF">
        <w:rPr>
          <w:rFonts w:ascii="Times New Roman" w:hAnsi="Times New Roman"/>
          <w:spacing w:val="-3"/>
          <w:sz w:val="24"/>
          <w:szCs w:val="24"/>
        </w:rPr>
        <w:t xml:space="preserve">-  </w:t>
      </w:r>
      <w:r w:rsidR="004558A1">
        <w:rPr>
          <w:rFonts w:ascii="Times New Roman" w:hAnsi="Times New Roman"/>
          <w:spacing w:val="-3"/>
          <w:sz w:val="24"/>
          <w:szCs w:val="24"/>
        </w:rPr>
        <w:t xml:space="preserve"> </w:t>
      </w:r>
      <w:r w:rsidRPr="006675BF">
        <w:rPr>
          <w:rFonts w:ascii="Times New Roman" w:hAnsi="Times New Roman"/>
          <w:spacing w:val="-3"/>
          <w:sz w:val="24"/>
          <w:szCs w:val="24"/>
        </w:rPr>
        <w:t xml:space="preserve">respectarea proiectului tehnic, realizarea și respectarea regulamentelor de exploatare </w:t>
      </w:r>
      <w:r w:rsidR="00F108E6">
        <w:rPr>
          <w:rFonts w:ascii="Times New Roman" w:hAnsi="Times New Roman"/>
          <w:spacing w:val="-3"/>
          <w:sz w:val="24"/>
          <w:szCs w:val="24"/>
        </w:rPr>
        <w:t>pentru sistemul</w:t>
      </w:r>
      <w:r w:rsidRPr="006675BF">
        <w:rPr>
          <w:rFonts w:ascii="Times New Roman" w:hAnsi="Times New Roman"/>
          <w:spacing w:val="-3"/>
          <w:sz w:val="24"/>
          <w:szCs w:val="24"/>
        </w:rPr>
        <w:t xml:space="preserve"> de colectare și evacuare al apelor uzate;</w:t>
      </w:r>
    </w:p>
    <w:p w14:paraId="6B61D99C" w14:textId="734239CB" w:rsidR="006675BF" w:rsidRPr="006675BF" w:rsidRDefault="006675BF" w:rsidP="004558A1">
      <w:pPr>
        <w:widowControl w:val="0"/>
        <w:tabs>
          <w:tab w:val="left" w:pos="1778"/>
        </w:tabs>
        <w:autoSpaceDE w:val="0"/>
        <w:autoSpaceDN w:val="0"/>
        <w:adjustRightInd w:val="0"/>
        <w:spacing w:after="0" w:line="240" w:lineRule="auto"/>
        <w:ind w:left="360"/>
        <w:jc w:val="both"/>
        <w:rPr>
          <w:rFonts w:ascii="Times New Roman" w:hAnsi="Times New Roman"/>
          <w:spacing w:val="-3"/>
          <w:sz w:val="24"/>
          <w:szCs w:val="24"/>
        </w:rPr>
      </w:pPr>
      <w:r>
        <w:rPr>
          <w:rFonts w:ascii="Times New Roman" w:hAnsi="Times New Roman"/>
          <w:sz w:val="24"/>
          <w:szCs w:val="24"/>
        </w:rPr>
        <w:t xml:space="preserve"> </w:t>
      </w:r>
      <w:r w:rsidRPr="006675BF">
        <w:rPr>
          <w:rFonts w:ascii="Times New Roman" w:hAnsi="Times New Roman"/>
          <w:sz w:val="24"/>
          <w:szCs w:val="24"/>
        </w:rPr>
        <w:t xml:space="preserve">- </w:t>
      </w:r>
      <w:r w:rsidR="00C1398A">
        <w:rPr>
          <w:rFonts w:ascii="Times New Roman" w:hAnsi="Times New Roman"/>
          <w:sz w:val="24"/>
          <w:szCs w:val="24"/>
        </w:rPr>
        <w:t xml:space="preserve"> </w:t>
      </w:r>
      <w:r w:rsidRPr="006675BF">
        <w:rPr>
          <w:rFonts w:ascii="Times New Roman" w:hAnsi="Times New Roman"/>
          <w:sz w:val="24"/>
          <w:szCs w:val="24"/>
        </w:rPr>
        <w:t>asigurarea etanșeitații instalațiilor, prin controale periodice și remedierea operativă a defecțiunilor;</w:t>
      </w:r>
    </w:p>
    <w:p w14:paraId="23E6270A" w14:textId="0E7D683A" w:rsidR="006675BF" w:rsidRPr="006675BF" w:rsidRDefault="006675BF" w:rsidP="004558A1">
      <w:pPr>
        <w:spacing w:after="0" w:line="240" w:lineRule="auto"/>
        <w:ind w:left="345"/>
        <w:jc w:val="both"/>
        <w:rPr>
          <w:rFonts w:ascii="Times New Roman" w:hAnsi="Times New Roman"/>
          <w:b/>
          <w:bCs/>
          <w:sz w:val="24"/>
          <w:szCs w:val="24"/>
          <w:u w:val="single"/>
        </w:rPr>
      </w:pPr>
      <w:r w:rsidRPr="006675BF">
        <w:rPr>
          <w:rFonts w:ascii="Times New Roman" w:hAnsi="Times New Roman"/>
          <w:spacing w:val="-3"/>
          <w:sz w:val="24"/>
          <w:szCs w:val="24"/>
          <w:lang w:val="fr-FR"/>
        </w:rPr>
        <w:t xml:space="preserve">-  </w:t>
      </w:r>
      <w:r w:rsidR="00C1398A">
        <w:rPr>
          <w:rFonts w:ascii="Times New Roman" w:hAnsi="Times New Roman"/>
          <w:spacing w:val="-3"/>
          <w:sz w:val="24"/>
          <w:szCs w:val="24"/>
          <w:lang w:val="fr-FR"/>
        </w:rPr>
        <w:t xml:space="preserve">     </w:t>
      </w:r>
      <w:proofErr w:type="spellStart"/>
      <w:r w:rsidRPr="006675BF">
        <w:rPr>
          <w:rFonts w:ascii="Times New Roman" w:hAnsi="Times New Roman"/>
          <w:spacing w:val="-3"/>
          <w:sz w:val="24"/>
          <w:szCs w:val="24"/>
          <w:lang w:val="fr-FR"/>
        </w:rPr>
        <w:t>indicatorii</w:t>
      </w:r>
      <w:proofErr w:type="spellEnd"/>
      <w:r w:rsidRPr="006675BF">
        <w:rPr>
          <w:rFonts w:ascii="Times New Roman" w:hAnsi="Times New Roman"/>
          <w:spacing w:val="-3"/>
          <w:sz w:val="24"/>
          <w:szCs w:val="24"/>
          <w:lang w:val="fr-FR"/>
        </w:rPr>
        <w:t xml:space="preserve"> de </w:t>
      </w:r>
      <w:proofErr w:type="spellStart"/>
      <w:r w:rsidRPr="006675BF">
        <w:rPr>
          <w:rFonts w:ascii="Times New Roman" w:hAnsi="Times New Roman"/>
          <w:spacing w:val="-3"/>
          <w:sz w:val="24"/>
          <w:szCs w:val="24"/>
          <w:lang w:val="fr-FR"/>
        </w:rPr>
        <w:t>calitate</w:t>
      </w:r>
      <w:proofErr w:type="spellEnd"/>
      <w:r w:rsidRPr="006675BF">
        <w:rPr>
          <w:rFonts w:ascii="Times New Roman" w:hAnsi="Times New Roman"/>
          <w:spacing w:val="-3"/>
          <w:sz w:val="24"/>
          <w:szCs w:val="24"/>
          <w:lang w:val="fr-FR"/>
        </w:rPr>
        <w:t xml:space="preserve"> ai </w:t>
      </w:r>
      <w:proofErr w:type="spellStart"/>
      <w:r w:rsidRPr="006675BF">
        <w:rPr>
          <w:rFonts w:ascii="Times New Roman" w:hAnsi="Times New Roman"/>
          <w:spacing w:val="-3"/>
          <w:sz w:val="24"/>
          <w:szCs w:val="24"/>
          <w:lang w:val="fr-FR"/>
        </w:rPr>
        <w:t>a</w:t>
      </w:r>
      <w:r w:rsidR="00A228E0">
        <w:rPr>
          <w:rFonts w:ascii="Times New Roman" w:hAnsi="Times New Roman"/>
          <w:spacing w:val="-3"/>
          <w:sz w:val="24"/>
          <w:szCs w:val="24"/>
          <w:lang w:val="fr-FR"/>
        </w:rPr>
        <w:t>pelor</w:t>
      </w:r>
      <w:proofErr w:type="spellEnd"/>
      <w:r w:rsidR="00A228E0">
        <w:rPr>
          <w:rFonts w:ascii="Times New Roman" w:hAnsi="Times New Roman"/>
          <w:spacing w:val="-3"/>
          <w:sz w:val="24"/>
          <w:szCs w:val="24"/>
          <w:lang w:val="fr-FR"/>
        </w:rPr>
        <w:t xml:space="preserve"> </w:t>
      </w:r>
      <w:proofErr w:type="spellStart"/>
      <w:r w:rsidR="00A228E0">
        <w:rPr>
          <w:rFonts w:ascii="Times New Roman" w:hAnsi="Times New Roman"/>
          <w:spacing w:val="-3"/>
          <w:sz w:val="24"/>
          <w:szCs w:val="24"/>
          <w:lang w:val="fr-FR"/>
        </w:rPr>
        <w:t>uzate</w:t>
      </w:r>
      <w:proofErr w:type="spellEnd"/>
      <w:r w:rsidR="00A228E0">
        <w:rPr>
          <w:rFonts w:ascii="Times New Roman" w:hAnsi="Times New Roman"/>
          <w:spacing w:val="-3"/>
          <w:sz w:val="24"/>
          <w:szCs w:val="24"/>
          <w:lang w:val="fr-FR"/>
        </w:rPr>
        <w:t xml:space="preserve"> </w:t>
      </w:r>
      <w:proofErr w:type="spellStart"/>
      <w:r w:rsidR="00C872E6">
        <w:rPr>
          <w:rFonts w:ascii="Times New Roman" w:hAnsi="Times New Roman"/>
          <w:spacing w:val="-3"/>
          <w:sz w:val="24"/>
          <w:szCs w:val="24"/>
          <w:lang w:val="fr-FR"/>
        </w:rPr>
        <w:t>evacuate</w:t>
      </w:r>
      <w:proofErr w:type="spellEnd"/>
      <w:r w:rsidR="00C872E6">
        <w:rPr>
          <w:rFonts w:ascii="Times New Roman" w:hAnsi="Times New Roman"/>
          <w:spacing w:val="-3"/>
          <w:sz w:val="24"/>
          <w:szCs w:val="24"/>
          <w:lang w:val="fr-FR"/>
        </w:rPr>
        <w:t xml:space="preserve"> </w:t>
      </w:r>
      <w:proofErr w:type="spellStart"/>
      <w:r w:rsidR="00A228E0">
        <w:rPr>
          <w:rFonts w:ascii="Times New Roman" w:hAnsi="Times New Roman"/>
          <w:spacing w:val="-3"/>
          <w:sz w:val="24"/>
          <w:szCs w:val="24"/>
          <w:lang w:val="fr-FR"/>
        </w:rPr>
        <w:t>în</w:t>
      </w:r>
      <w:proofErr w:type="spellEnd"/>
      <w:r w:rsidR="00A228E0">
        <w:rPr>
          <w:rFonts w:ascii="Times New Roman" w:hAnsi="Times New Roman"/>
          <w:spacing w:val="-3"/>
          <w:sz w:val="24"/>
          <w:szCs w:val="24"/>
          <w:lang w:val="fr-FR"/>
        </w:rPr>
        <w:t xml:space="preserve"> </w:t>
      </w:r>
      <w:proofErr w:type="spellStart"/>
      <w:r w:rsidR="000B0B64">
        <w:rPr>
          <w:rFonts w:ascii="Times New Roman" w:hAnsi="Times New Roman"/>
          <w:spacing w:val="-3"/>
          <w:sz w:val="24"/>
          <w:szCs w:val="24"/>
          <w:lang w:val="fr-FR"/>
        </w:rPr>
        <w:t>râul</w:t>
      </w:r>
      <w:proofErr w:type="spellEnd"/>
      <w:r w:rsidR="000B0B64">
        <w:rPr>
          <w:rFonts w:ascii="Times New Roman" w:hAnsi="Times New Roman"/>
          <w:spacing w:val="-3"/>
          <w:sz w:val="24"/>
          <w:szCs w:val="24"/>
          <w:lang w:val="fr-FR"/>
        </w:rPr>
        <w:t xml:space="preserve"> </w:t>
      </w:r>
      <w:proofErr w:type="spellStart"/>
      <w:r w:rsidR="000B0B64">
        <w:rPr>
          <w:rFonts w:ascii="Times New Roman" w:hAnsi="Times New Roman"/>
          <w:spacing w:val="-3"/>
          <w:sz w:val="24"/>
          <w:szCs w:val="24"/>
          <w:lang w:val="fr-FR"/>
        </w:rPr>
        <w:t>Neajlov</w:t>
      </w:r>
      <w:r w:rsidR="00A228E0">
        <w:rPr>
          <w:rFonts w:ascii="Times New Roman" w:hAnsi="Times New Roman"/>
          <w:spacing w:val="-3"/>
          <w:sz w:val="24"/>
          <w:szCs w:val="24"/>
          <w:lang w:val="fr-FR"/>
        </w:rPr>
        <w:t>rețeaua</w:t>
      </w:r>
      <w:proofErr w:type="spellEnd"/>
      <w:r w:rsidR="00A228E0">
        <w:rPr>
          <w:rFonts w:ascii="Times New Roman" w:hAnsi="Times New Roman"/>
          <w:spacing w:val="-3"/>
          <w:sz w:val="24"/>
          <w:szCs w:val="24"/>
          <w:lang w:val="fr-FR"/>
        </w:rPr>
        <w:t xml:space="preserve"> de </w:t>
      </w:r>
      <w:proofErr w:type="spellStart"/>
      <w:r w:rsidR="00A228E0">
        <w:rPr>
          <w:rFonts w:ascii="Times New Roman" w:hAnsi="Times New Roman"/>
          <w:spacing w:val="-3"/>
          <w:sz w:val="24"/>
          <w:szCs w:val="24"/>
          <w:lang w:val="fr-FR"/>
        </w:rPr>
        <w:t>canal</w:t>
      </w:r>
      <w:r w:rsidRPr="006675BF">
        <w:rPr>
          <w:rFonts w:ascii="Times New Roman" w:hAnsi="Times New Roman"/>
          <w:spacing w:val="-3"/>
          <w:sz w:val="24"/>
          <w:szCs w:val="24"/>
          <w:lang w:val="fr-FR"/>
        </w:rPr>
        <w:t>izare</w:t>
      </w:r>
      <w:proofErr w:type="spellEnd"/>
      <w:r w:rsidRPr="006675BF">
        <w:rPr>
          <w:rFonts w:ascii="Times New Roman" w:hAnsi="Times New Roman"/>
          <w:spacing w:val="-3"/>
          <w:sz w:val="24"/>
          <w:szCs w:val="24"/>
          <w:lang w:val="fr-FR"/>
        </w:rPr>
        <w:t xml:space="preserve"> se vor </w:t>
      </w:r>
      <w:proofErr w:type="spellStart"/>
      <w:r w:rsidRPr="006675BF">
        <w:rPr>
          <w:rFonts w:ascii="Times New Roman" w:hAnsi="Times New Roman"/>
          <w:spacing w:val="-3"/>
          <w:sz w:val="24"/>
          <w:szCs w:val="24"/>
          <w:lang w:val="fr-FR"/>
        </w:rPr>
        <w:t>încadra</w:t>
      </w:r>
      <w:proofErr w:type="spellEnd"/>
      <w:r w:rsidRPr="006675BF">
        <w:rPr>
          <w:rFonts w:ascii="Times New Roman" w:hAnsi="Times New Roman"/>
          <w:spacing w:val="-3"/>
          <w:sz w:val="24"/>
          <w:szCs w:val="24"/>
          <w:lang w:val="fr-FR"/>
        </w:rPr>
        <w:t xml:space="preserve"> </w:t>
      </w:r>
      <w:proofErr w:type="spellStart"/>
      <w:r w:rsidRPr="006675BF">
        <w:rPr>
          <w:rFonts w:ascii="Times New Roman" w:hAnsi="Times New Roman"/>
          <w:spacing w:val="-3"/>
          <w:sz w:val="24"/>
          <w:szCs w:val="24"/>
          <w:lang w:val="fr-FR"/>
        </w:rPr>
        <w:t>în</w:t>
      </w:r>
      <w:proofErr w:type="spellEnd"/>
      <w:r w:rsidRPr="006675BF">
        <w:rPr>
          <w:rFonts w:ascii="Times New Roman" w:hAnsi="Times New Roman"/>
          <w:spacing w:val="-3"/>
          <w:sz w:val="24"/>
          <w:szCs w:val="24"/>
          <w:lang w:val="fr-FR"/>
        </w:rPr>
        <w:t xml:space="preserve"> </w:t>
      </w:r>
      <w:proofErr w:type="spellStart"/>
      <w:r w:rsidRPr="006675BF">
        <w:rPr>
          <w:rFonts w:ascii="Times New Roman" w:hAnsi="Times New Roman"/>
          <w:spacing w:val="-3"/>
          <w:sz w:val="24"/>
          <w:szCs w:val="24"/>
          <w:lang w:val="fr-FR"/>
        </w:rPr>
        <w:t>limitele</w:t>
      </w:r>
      <w:proofErr w:type="spellEnd"/>
      <w:r w:rsidRPr="006675BF">
        <w:rPr>
          <w:rFonts w:ascii="Times New Roman" w:hAnsi="Times New Roman"/>
          <w:spacing w:val="-3"/>
          <w:sz w:val="24"/>
          <w:szCs w:val="24"/>
          <w:lang w:val="fr-FR"/>
        </w:rPr>
        <w:t xml:space="preserve"> </w:t>
      </w:r>
      <w:proofErr w:type="spellStart"/>
      <w:r w:rsidRPr="006675BF">
        <w:rPr>
          <w:rFonts w:ascii="Times New Roman" w:hAnsi="Times New Roman"/>
          <w:sz w:val="24"/>
          <w:szCs w:val="24"/>
          <w:lang w:val="fr-FR"/>
        </w:rPr>
        <w:t>prevazute</w:t>
      </w:r>
      <w:proofErr w:type="spellEnd"/>
      <w:r w:rsidRPr="006675BF">
        <w:rPr>
          <w:rFonts w:ascii="Times New Roman" w:hAnsi="Times New Roman"/>
          <w:sz w:val="24"/>
          <w:szCs w:val="24"/>
          <w:lang w:val="fr-FR"/>
        </w:rPr>
        <w:t xml:space="preserve"> </w:t>
      </w:r>
      <w:proofErr w:type="spellStart"/>
      <w:r w:rsidRPr="006675BF">
        <w:rPr>
          <w:rFonts w:ascii="Times New Roman" w:hAnsi="Times New Roman"/>
          <w:sz w:val="24"/>
          <w:szCs w:val="24"/>
          <w:lang w:val="fr-FR"/>
        </w:rPr>
        <w:t>prin</w:t>
      </w:r>
      <w:proofErr w:type="spellEnd"/>
      <w:r w:rsidRPr="006675BF">
        <w:rPr>
          <w:rFonts w:ascii="Times New Roman" w:hAnsi="Times New Roman"/>
          <w:sz w:val="24"/>
          <w:szCs w:val="24"/>
          <w:lang w:val="fr-FR"/>
        </w:rPr>
        <w:t xml:space="preserve"> </w:t>
      </w:r>
      <w:proofErr w:type="spellStart"/>
      <w:r w:rsidRPr="006675BF">
        <w:rPr>
          <w:rFonts w:ascii="Times New Roman" w:hAnsi="Times New Roman"/>
          <w:sz w:val="24"/>
          <w:szCs w:val="24"/>
          <w:lang w:val="fr-FR"/>
        </w:rPr>
        <w:t>Normativul</w:t>
      </w:r>
      <w:proofErr w:type="spellEnd"/>
      <w:r w:rsidRPr="006675BF">
        <w:rPr>
          <w:rFonts w:ascii="Times New Roman" w:hAnsi="Times New Roman"/>
          <w:sz w:val="24"/>
          <w:szCs w:val="24"/>
          <w:lang w:val="fr-FR"/>
        </w:rPr>
        <w:t xml:space="preserve"> NTPA - 00</w:t>
      </w:r>
      <w:r w:rsidR="000B0B64">
        <w:rPr>
          <w:rFonts w:ascii="Times New Roman" w:hAnsi="Times New Roman"/>
          <w:sz w:val="24"/>
          <w:szCs w:val="24"/>
          <w:lang w:val="fr-FR"/>
        </w:rPr>
        <w:t>1</w:t>
      </w:r>
      <w:r w:rsidRPr="006675BF">
        <w:rPr>
          <w:rFonts w:ascii="Times New Roman" w:hAnsi="Times New Roman"/>
          <w:sz w:val="24"/>
          <w:szCs w:val="24"/>
          <w:lang w:val="fr-FR"/>
        </w:rPr>
        <w:t xml:space="preserve">/2002, </w:t>
      </w:r>
      <w:proofErr w:type="spellStart"/>
      <w:r w:rsidRPr="006675BF">
        <w:rPr>
          <w:rFonts w:ascii="Times New Roman" w:hAnsi="Times New Roman"/>
          <w:sz w:val="24"/>
          <w:szCs w:val="24"/>
          <w:lang w:val="fr-FR"/>
        </w:rPr>
        <w:t>din</w:t>
      </w:r>
      <w:proofErr w:type="spellEnd"/>
      <w:r w:rsidRPr="006675BF">
        <w:rPr>
          <w:rFonts w:ascii="Times New Roman" w:hAnsi="Times New Roman"/>
          <w:sz w:val="24"/>
          <w:szCs w:val="24"/>
          <w:lang w:val="fr-FR"/>
        </w:rPr>
        <w:t xml:space="preserve"> H.G. 188/2002, </w:t>
      </w:r>
      <w:proofErr w:type="spellStart"/>
      <w:r w:rsidRPr="006675BF">
        <w:rPr>
          <w:rFonts w:ascii="Times New Roman" w:hAnsi="Times New Roman"/>
          <w:sz w:val="24"/>
          <w:szCs w:val="24"/>
          <w:lang w:val="fr-FR"/>
        </w:rPr>
        <w:t>modificată</w:t>
      </w:r>
      <w:proofErr w:type="spellEnd"/>
      <w:r w:rsidRPr="006675BF">
        <w:rPr>
          <w:rFonts w:ascii="Times New Roman" w:hAnsi="Times New Roman"/>
          <w:sz w:val="24"/>
          <w:szCs w:val="24"/>
          <w:lang w:val="fr-FR"/>
        </w:rPr>
        <w:t xml:space="preserve"> </w:t>
      </w:r>
      <w:r w:rsidRPr="006675BF">
        <w:rPr>
          <w:rFonts w:ascii="Times New Roman" w:hAnsi="Times New Roman"/>
          <w:sz w:val="24"/>
          <w:szCs w:val="24"/>
        </w:rPr>
        <w:t>ş</w:t>
      </w:r>
      <w:r w:rsidRPr="006675BF">
        <w:rPr>
          <w:rFonts w:ascii="Times New Roman" w:hAnsi="Times New Roman"/>
          <w:sz w:val="24"/>
          <w:szCs w:val="24"/>
          <w:lang w:val="fr-FR"/>
        </w:rPr>
        <w:t xml:space="preserve">i </w:t>
      </w:r>
      <w:proofErr w:type="spellStart"/>
      <w:r w:rsidRPr="006675BF">
        <w:rPr>
          <w:rFonts w:ascii="Times New Roman" w:hAnsi="Times New Roman"/>
          <w:sz w:val="24"/>
          <w:szCs w:val="24"/>
          <w:lang w:val="fr-FR"/>
        </w:rPr>
        <w:t>completată</w:t>
      </w:r>
      <w:proofErr w:type="spellEnd"/>
      <w:r w:rsidRPr="006675BF">
        <w:rPr>
          <w:rFonts w:ascii="Times New Roman" w:hAnsi="Times New Roman"/>
          <w:sz w:val="24"/>
          <w:szCs w:val="24"/>
          <w:lang w:val="fr-FR"/>
        </w:rPr>
        <w:t xml:space="preserve"> </w:t>
      </w:r>
      <w:proofErr w:type="spellStart"/>
      <w:proofErr w:type="gramStart"/>
      <w:r w:rsidRPr="006675BF">
        <w:rPr>
          <w:rFonts w:ascii="Times New Roman" w:hAnsi="Times New Roman"/>
          <w:sz w:val="24"/>
          <w:szCs w:val="24"/>
          <w:lang w:val="fr-FR"/>
        </w:rPr>
        <w:t>prin</w:t>
      </w:r>
      <w:proofErr w:type="spellEnd"/>
      <w:r w:rsidRPr="006675BF">
        <w:rPr>
          <w:rFonts w:ascii="Times New Roman" w:hAnsi="Times New Roman"/>
          <w:sz w:val="24"/>
          <w:szCs w:val="24"/>
          <w:lang w:val="fr-FR"/>
        </w:rPr>
        <w:t xml:space="preserve"> </w:t>
      </w:r>
      <w:r w:rsidR="00C1398A">
        <w:rPr>
          <w:rFonts w:ascii="Times New Roman" w:hAnsi="Times New Roman"/>
          <w:sz w:val="24"/>
          <w:szCs w:val="24"/>
          <w:lang w:val="fr-FR"/>
        </w:rPr>
        <w:t xml:space="preserve"> H.G.R</w:t>
      </w:r>
      <w:r w:rsidRPr="006675BF">
        <w:rPr>
          <w:rFonts w:ascii="Times New Roman" w:hAnsi="Times New Roman"/>
          <w:sz w:val="24"/>
          <w:szCs w:val="24"/>
          <w:lang w:val="fr-FR"/>
        </w:rPr>
        <w:t>.</w:t>
      </w:r>
      <w:proofErr w:type="gramEnd"/>
      <w:r w:rsidR="00C1398A">
        <w:rPr>
          <w:rFonts w:ascii="Times New Roman" w:hAnsi="Times New Roman"/>
          <w:sz w:val="24"/>
          <w:szCs w:val="24"/>
          <w:lang w:val="fr-FR"/>
        </w:rPr>
        <w:t xml:space="preserve"> </w:t>
      </w:r>
      <w:r w:rsidRPr="006675BF">
        <w:rPr>
          <w:rFonts w:ascii="Times New Roman" w:hAnsi="Times New Roman"/>
          <w:sz w:val="24"/>
          <w:szCs w:val="24"/>
          <w:lang w:val="fr-FR"/>
        </w:rPr>
        <w:t>nr.352/2005;</w:t>
      </w:r>
    </w:p>
    <w:p w14:paraId="4F747DBA"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43083345"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2CA3AAB8" w14:textId="77777777" w:rsidR="009B321F" w:rsidRPr="00FA0BC3" w:rsidRDefault="009B321F"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1DD927B8" w14:textId="77777777" w:rsidR="006065E5" w:rsidRPr="00FA0BC3" w:rsidRDefault="006065E5" w:rsidP="0092161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2ED56D46" w14:textId="77777777" w:rsidR="00A450C7" w:rsidRPr="00A450C7" w:rsidRDefault="00A450C7" w:rsidP="0092161C">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4CCDEF72" w14:textId="77777777" w:rsidR="00A450C7" w:rsidRPr="00A450C7" w:rsidRDefault="00A450C7" w:rsidP="0092161C">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1367BA2A" w14:textId="77777777" w:rsidR="00A450C7" w:rsidRPr="00A450C7" w:rsidRDefault="00A450C7" w:rsidP="0092161C">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0D5D9741" w14:textId="77777777" w:rsidR="00A450C7" w:rsidRPr="00A450C7" w:rsidRDefault="00A450C7" w:rsidP="0092161C">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5A8062B7" w14:textId="77777777" w:rsidR="00A450C7" w:rsidRDefault="00A450C7" w:rsidP="0092161C">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 xml:space="preserve">în perioadele secetoase şi ori de câte ori este nevoie  se vor umecta căile de acces pentru evitarea poluării cu praf; </w:t>
      </w:r>
    </w:p>
    <w:p w14:paraId="0A57F8F9" w14:textId="77777777" w:rsidR="00A450C7" w:rsidRPr="00A450C7" w:rsidRDefault="00A450C7" w:rsidP="00A450C7">
      <w:pPr>
        <w:pStyle w:val="ListParagraph"/>
        <w:tabs>
          <w:tab w:val="left" w:pos="-720"/>
        </w:tabs>
        <w:suppressAutoHyphens/>
        <w:spacing w:after="0" w:line="240" w:lineRule="auto"/>
        <w:jc w:val="both"/>
        <w:rPr>
          <w:rFonts w:ascii="Times New Roman" w:hAnsi="Times New Roman"/>
          <w:spacing w:val="-3"/>
          <w:sz w:val="24"/>
          <w:szCs w:val="24"/>
        </w:rPr>
      </w:pPr>
    </w:p>
    <w:p w14:paraId="6BF730E9" w14:textId="77777777"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051C4D4A"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29CDC010"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14:paraId="554DF7C8" w14:textId="77777777" w:rsidR="006065E5" w:rsidRPr="00FA0BC3" w:rsidRDefault="006065E5" w:rsidP="0092161C">
      <w:pPr>
        <w:numPr>
          <w:ilvl w:val="0"/>
          <w:numId w:val="4"/>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2B27A8EC" w14:textId="77777777" w:rsidR="006065E5" w:rsidRPr="00FA0BC3" w:rsidRDefault="006065E5" w:rsidP="0092161C">
      <w:pPr>
        <w:numPr>
          <w:ilvl w:val="0"/>
          <w:numId w:val="4"/>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2B88237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20C5CC93" w14:textId="77777777"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5F45E14B" w14:textId="77777777" w:rsidR="00552069" w:rsidRPr="00552069" w:rsidRDefault="00552069" w:rsidP="0092161C">
      <w:pPr>
        <w:pStyle w:val="ListParagraph"/>
        <w:numPr>
          <w:ilvl w:val="0"/>
          <w:numId w:val="11"/>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16E0D570" w14:textId="77777777" w:rsidR="006065E5" w:rsidRPr="00E97915" w:rsidRDefault="006065E5" w:rsidP="0092161C">
      <w:pPr>
        <w:pStyle w:val="ListParagraph"/>
        <w:numPr>
          <w:ilvl w:val="0"/>
          <w:numId w:val="9"/>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A68DF56" w14:textId="77777777" w:rsidR="006065E5" w:rsidRPr="00E97915" w:rsidRDefault="006065E5" w:rsidP="0092161C">
      <w:pPr>
        <w:pStyle w:val="ListParagraph"/>
        <w:numPr>
          <w:ilvl w:val="0"/>
          <w:numId w:val="9"/>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344CC22E" w14:textId="77777777" w:rsidR="006065E5" w:rsidRPr="00E97915" w:rsidRDefault="006065E5" w:rsidP="0092161C">
      <w:pPr>
        <w:pStyle w:val="ListParagraph"/>
        <w:numPr>
          <w:ilvl w:val="0"/>
          <w:numId w:val="9"/>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7FC233AD" w14:textId="77777777" w:rsidR="00E97915" w:rsidRDefault="00E97915" w:rsidP="0092161C">
      <w:pPr>
        <w:numPr>
          <w:ilvl w:val="0"/>
          <w:numId w:val="9"/>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5845734D" w14:textId="77777777" w:rsidR="00E97915" w:rsidRPr="00E97915" w:rsidRDefault="00E97915" w:rsidP="0092161C">
      <w:pPr>
        <w:numPr>
          <w:ilvl w:val="0"/>
          <w:numId w:val="9"/>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B6529C2" w14:textId="77777777" w:rsidR="00E97915" w:rsidRDefault="00E97915" w:rsidP="0092161C">
      <w:pPr>
        <w:pStyle w:val="ListParagraph"/>
        <w:numPr>
          <w:ilvl w:val="0"/>
          <w:numId w:val="9"/>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300010B" w14:textId="77777777" w:rsidR="004340D9" w:rsidRPr="004340D9" w:rsidRDefault="004340D9" w:rsidP="004340D9">
      <w:pPr>
        <w:tabs>
          <w:tab w:val="left" w:pos="-720"/>
        </w:tabs>
        <w:suppressAutoHyphens/>
        <w:spacing w:after="120"/>
        <w:ind w:left="360"/>
        <w:rPr>
          <w:rFonts w:ascii="Times New Roman" w:hAnsi="Times New Roman"/>
          <w:b/>
          <w:bCs/>
          <w:sz w:val="24"/>
          <w:szCs w:val="24"/>
        </w:rPr>
      </w:pPr>
      <w:r w:rsidRPr="004340D9">
        <w:rPr>
          <w:rFonts w:ascii="Times New Roman" w:hAnsi="Times New Roman"/>
          <w:b/>
          <w:bCs/>
          <w:sz w:val="24"/>
          <w:szCs w:val="24"/>
        </w:rPr>
        <w:t>b) În perioada de funcţionare</w:t>
      </w:r>
    </w:p>
    <w:p w14:paraId="23DD2EE7" w14:textId="62F7067F" w:rsidR="004340D9" w:rsidRPr="004340D9" w:rsidRDefault="004340D9" w:rsidP="004340D9">
      <w:pPr>
        <w:pStyle w:val="ListParagraph"/>
        <w:ind w:right="-52"/>
        <w:jc w:val="both"/>
        <w:rPr>
          <w:rFonts w:ascii="Times New Roman" w:hAnsi="Times New Roman"/>
          <w:sz w:val="24"/>
          <w:szCs w:val="24"/>
        </w:rPr>
      </w:pPr>
      <w:r w:rsidRPr="004340D9">
        <w:rPr>
          <w:rFonts w:ascii="Times New Roman" w:hAnsi="Times New Roman"/>
          <w:sz w:val="24"/>
          <w:szCs w:val="24"/>
        </w:rPr>
        <w:t>-   asigurarea bunei funcţionă</w:t>
      </w:r>
      <w:r w:rsidR="00AE56C4">
        <w:rPr>
          <w:rFonts w:ascii="Times New Roman" w:hAnsi="Times New Roman"/>
          <w:sz w:val="24"/>
          <w:szCs w:val="24"/>
        </w:rPr>
        <w:t>ri a instalațiilor</w:t>
      </w:r>
      <w:r w:rsidRPr="004340D9">
        <w:rPr>
          <w:rFonts w:ascii="Times New Roman" w:hAnsi="Times New Roman"/>
          <w:sz w:val="24"/>
          <w:szCs w:val="24"/>
        </w:rPr>
        <w:t>;</w:t>
      </w:r>
    </w:p>
    <w:p w14:paraId="775D0B36" w14:textId="77777777" w:rsidR="006065E5" w:rsidRPr="00917D3C" w:rsidRDefault="006065E5" w:rsidP="003F1D2D">
      <w:pPr>
        <w:tabs>
          <w:tab w:val="left" w:pos="-720"/>
        </w:tabs>
        <w:suppressAutoHyphens/>
        <w:spacing w:after="0" w:line="240" w:lineRule="auto"/>
        <w:jc w:val="both"/>
        <w:rPr>
          <w:rFonts w:ascii="Times New Roman" w:eastAsia="Times New Roman" w:hAnsi="Times New Roman" w:cs="Times New Roman"/>
          <w:b/>
          <w:bCs/>
          <w:i/>
          <w:iCs/>
          <w:sz w:val="10"/>
          <w:szCs w:val="10"/>
          <w:u w:val="single"/>
          <w:lang w:eastAsia="de-DE"/>
        </w:rPr>
      </w:pPr>
    </w:p>
    <w:p w14:paraId="478418C4"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31B704AD" w14:textId="587CCE1C"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73EE6">
        <w:rPr>
          <w:rFonts w:ascii="Times New Roman" w:eastAsia="Times New Roman" w:hAnsi="Times New Roman" w:cs="Times New Roman"/>
          <w:b/>
          <w:bCs/>
          <w:i/>
          <w:iCs/>
          <w:sz w:val="24"/>
          <w:szCs w:val="24"/>
          <w:lang w:eastAsia="ro-RO"/>
        </w:rPr>
        <w:t>OUG nr.92/2021 privind regimul deșeurilor;</w:t>
      </w:r>
      <w:r w:rsidRPr="00FA0BC3">
        <w:rPr>
          <w:rFonts w:ascii="Times New Roman" w:eastAsia="Times New Roman" w:hAnsi="Times New Roman" w:cs="Times New Roman"/>
          <w:sz w:val="24"/>
          <w:szCs w:val="24"/>
          <w:lang w:eastAsia="ro-RO"/>
        </w:rPr>
        <w:t xml:space="preserve">   </w:t>
      </w:r>
    </w:p>
    <w:p w14:paraId="553B22C9" w14:textId="77777777" w:rsidR="003F1D2D" w:rsidRDefault="003F1D2D" w:rsidP="006065E5">
      <w:pPr>
        <w:spacing w:after="0" w:line="240" w:lineRule="auto"/>
        <w:ind w:firstLine="720"/>
        <w:jc w:val="both"/>
        <w:rPr>
          <w:rFonts w:ascii="Times New Roman" w:eastAsia="Times New Roman" w:hAnsi="Times New Roman" w:cs="Times New Roman"/>
          <w:sz w:val="24"/>
          <w:szCs w:val="24"/>
          <w:lang w:eastAsia="ro-RO"/>
        </w:rPr>
      </w:pPr>
    </w:p>
    <w:p w14:paraId="58B24CDD" w14:textId="77777777" w:rsidR="003F1D2D" w:rsidRDefault="003F1D2D" w:rsidP="0092161C">
      <w:pPr>
        <w:keepNext/>
        <w:numPr>
          <w:ilvl w:val="0"/>
          <w:numId w:val="10"/>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4B3B9DF0"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4926F05B"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75DFA9AC" w14:textId="77777777" w:rsidR="009B321F" w:rsidRPr="00C921DE" w:rsidRDefault="009B321F" w:rsidP="003F1D2D">
      <w:pPr>
        <w:spacing w:after="0"/>
        <w:jc w:val="both"/>
        <w:rPr>
          <w:rFonts w:ascii="Times New Roman" w:hAnsi="Times New Roman"/>
          <w:sz w:val="24"/>
          <w:szCs w:val="24"/>
        </w:rPr>
      </w:pPr>
    </w:p>
    <w:p w14:paraId="207D2ACA"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7CDF523C" w14:textId="1D8D4D7F"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EC5114">
        <w:rPr>
          <w:rFonts w:ascii="Times New Roman" w:hAnsi="Times New Roman"/>
          <w:sz w:val="24"/>
          <w:szCs w:val="24"/>
        </w:rPr>
        <w:t xml:space="preserve"> </w:t>
      </w:r>
      <w:r w:rsidRPr="00C921DE">
        <w:rPr>
          <w:rFonts w:ascii="Times New Roman" w:hAnsi="Times New Roman"/>
          <w:sz w:val="24"/>
          <w:szCs w:val="24"/>
        </w:rPr>
        <w:t>preluarea ritmică a deş</w:t>
      </w:r>
      <w:r w:rsidR="00EC5114">
        <w:rPr>
          <w:rFonts w:ascii="Times New Roman" w:hAnsi="Times New Roman"/>
          <w:sz w:val="24"/>
          <w:szCs w:val="24"/>
        </w:rPr>
        <w:t>eurilor rezultate</w:t>
      </w:r>
      <w:r w:rsidRPr="00C921DE">
        <w:rPr>
          <w:rFonts w:ascii="Times New Roman" w:hAnsi="Times New Roman"/>
          <w:sz w:val="24"/>
          <w:szCs w:val="24"/>
        </w:rPr>
        <w:t>, evitarea depozitării necontrolate a acestora;</w:t>
      </w:r>
    </w:p>
    <w:p w14:paraId="1E62B33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autorizati pe bază de contract;</w:t>
      </w:r>
    </w:p>
    <w:p w14:paraId="4B833DA5"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lastRenderedPageBreak/>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04E0C0E8"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3D552F37"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08012DE5"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304A66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31512B46"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412A715C" w14:textId="461A876A" w:rsidR="000566FA" w:rsidRDefault="000566FA" w:rsidP="006065E5">
      <w:pPr>
        <w:spacing w:after="0" w:line="240" w:lineRule="auto"/>
        <w:jc w:val="both"/>
        <w:rPr>
          <w:rFonts w:ascii="Times New Roman" w:eastAsia="Times New Roman" w:hAnsi="Times New Roman" w:cs="Times New Roman"/>
          <w:b/>
          <w:bCs/>
          <w:sz w:val="24"/>
          <w:szCs w:val="24"/>
          <w:u w:val="single"/>
          <w:lang w:eastAsia="ro-RO"/>
        </w:rPr>
      </w:pPr>
    </w:p>
    <w:p w14:paraId="26FF8896" w14:textId="5D7DE0EB" w:rsidR="009B321F"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4CABC12A" w14:textId="77777777" w:rsidR="00EC5114" w:rsidRPr="00FA0BC3" w:rsidRDefault="00EC5114" w:rsidP="006065E5">
      <w:pPr>
        <w:spacing w:after="0" w:line="240" w:lineRule="auto"/>
        <w:jc w:val="both"/>
        <w:rPr>
          <w:rFonts w:ascii="Times New Roman" w:eastAsia="Times New Roman" w:hAnsi="Times New Roman" w:cs="Times New Roman"/>
          <w:b/>
          <w:bCs/>
          <w:sz w:val="24"/>
          <w:szCs w:val="24"/>
          <w:u w:val="single"/>
          <w:lang w:eastAsia="ro-RO"/>
        </w:rPr>
      </w:pPr>
    </w:p>
    <w:p w14:paraId="34279D16" w14:textId="77777777"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6EC2307A"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2ACAB035"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3CD6ACB5"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12AC723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7CA6BFB5"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24157C24"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67482E71" w14:textId="77777777"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14:paraId="572A9C30" w14:textId="77777777" w:rsidR="009405A3" w:rsidRDefault="009405A3" w:rsidP="009405A3">
      <w:pPr>
        <w:spacing w:after="120"/>
        <w:jc w:val="both"/>
        <w:rPr>
          <w:rFonts w:ascii="Times New Roman" w:hAnsi="Times New Roman"/>
          <w:b/>
          <w:bCs/>
          <w:sz w:val="24"/>
          <w:szCs w:val="24"/>
        </w:rPr>
      </w:pPr>
    </w:p>
    <w:p w14:paraId="18B6AFF0" w14:textId="77777777" w:rsidR="009405A3" w:rsidRDefault="009405A3" w:rsidP="009405A3">
      <w:pPr>
        <w:spacing w:after="120"/>
        <w:jc w:val="both"/>
        <w:rPr>
          <w:rFonts w:ascii="Times New Roman" w:hAnsi="Times New Roman"/>
          <w:b/>
          <w:bCs/>
          <w:sz w:val="24"/>
          <w:szCs w:val="24"/>
        </w:rPr>
      </w:pPr>
      <w:r>
        <w:rPr>
          <w:rFonts w:ascii="Times New Roman" w:hAnsi="Times New Roman"/>
          <w:b/>
          <w:bCs/>
          <w:sz w:val="24"/>
          <w:szCs w:val="24"/>
        </w:rPr>
        <w:t xml:space="preserve">  În perioada de funcţionare:</w:t>
      </w:r>
    </w:p>
    <w:p w14:paraId="33883D24" w14:textId="77777777" w:rsidR="009405A3" w:rsidRDefault="009405A3" w:rsidP="0092161C">
      <w:pPr>
        <w:numPr>
          <w:ilvl w:val="0"/>
          <w:numId w:val="13"/>
        </w:numPr>
        <w:spacing w:after="0" w:line="240" w:lineRule="auto"/>
        <w:ind w:right="-446"/>
        <w:jc w:val="both"/>
        <w:rPr>
          <w:rFonts w:ascii="Times New Roman" w:hAnsi="Times New Roman"/>
          <w:sz w:val="24"/>
          <w:szCs w:val="24"/>
        </w:rPr>
      </w:pPr>
      <w:r>
        <w:rPr>
          <w:rFonts w:ascii="Times New Roman" w:hAnsi="Times New Roman"/>
          <w:sz w:val="24"/>
          <w:szCs w:val="24"/>
        </w:rPr>
        <w:t>se va asigura buna funcţionare a instalaţiilor;</w:t>
      </w:r>
    </w:p>
    <w:p w14:paraId="0C9E5557" w14:textId="77777777" w:rsidR="009B321F" w:rsidRDefault="009405A3" w:rsidP="009405A3">
      <w:pPr>
        <w:pStyle w:val="Textnormal"/>
        <w:numPr>
          <w:ilvl w:val="0"/>
          <w:numId w:val="0"/>
        </w:numPr>
        <w:tabs>
          <w:tab w:val="left" w:pos="708"/>
        </w:tabs>
        <w:spacing w:after="0"/>
        <w:rPr>
          <w:rFonts w:ascii="Times New Roman" w:hAnsi="Times New Roman"/>
          <w:b/>
          <w:i/>
        </w:rPr>
      </w:pPr>
      <w:r>
        <w:rPr>
          <w:rFonts w:ascii="Times New Roman" w:hAnsi="Times New Roman"/>
        </w:rPr>
        <w:t>-   modul de depozitare al deşeurilor/valorificare şi monitorizarea cantităţilor de deşeuri generate; predarea deşeurilor către operatori autorizaţi în valorificarea/ eliminarea deşeurilor;</w:t>
      </w:r>
      <w:r>
        <w:rPr>
          <w:rFonts w:ascii="Times New Roman" w:hAnsi="Times New Roman"/>
          <w:b/>
          <w:i/>
        </w:rPr>
        <w:t xml:space="preserve">     </w:t>
      </w:r>
    </w:p>
    <w:p w14:paraId="7C0B0E7F" w14:textId="2684372D" w:rsidR="00504586" w:rsidRDefault="00504586" w:rsidP="00EC5114">
      <w:pPr>
        <w:spacing w:after="120" w:line="240" w:lineRule="auto"/>
        <w:jc w:val="both"/>
        <w:rPr>
          <w:rFonts w:ascii="Times New Roman" w:eastAsia="Times New Roman" w:hAnsi="Times New Roman" w:cs="Times New Roman"/>
          <w:b/>
          <w:i/>
          <w:sz w:val="24"/>
          <w:szCs w:val="24"/>
          <w:lang w:eastAsia="ro-RO"/>
        </w:rPr>
      </w:pPr>
    </w:p>
    <w:p w14:paraId="4F3828E7" w14:textId="77777777"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lui</w:t>
      </w:r>
      <w:r w:rsidRPr="0017345C">
        <w:rPr>
          <w:rFonts w:ascii="Times New Roman" w:eastAsia="Times New Roman" w:hAnsi="Times New Roman" w:cs="Times New Roman"/>
          <w:i/>
          <w:sz w:val="24"/>
          <w:szCs w:val="24"/>
          <w:lang w:eastAsia="ro-RO"/>
        </w:rPr>
        <w:t>.</w:t>
      </w:r>
    </w:p>
    <w:p w14:paraId="38860F0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09FBECC5"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5"/>
      <w:bookmarkEnd w:id="1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2"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0B6F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6"/>
      <w:bookmarkEnd w:id="1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2650B3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7"/>
      <w:bookmarkEnd w:id="16"/>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10CC95C" w14:textId="77777777" w:rsidR="009B321F" w:rsidRDefault="00D34D4D" w:rsidP="001B6376">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7" w:name="do|ax5^I|pa38"/>
      <w:bookmarkEnd w:id="17"/>
      <w:r w:rsidRPr="0017345C">
        <w:rPr>
          <w:rStyle w:val="tpa"/>
          <w:rFonts w:ascii="Times New Roman" w:hAnsi="Times New Roman" w:cs="Times New Roman"/>
          <w:color w:val="000000"/>
          <w:sz w:val="24"/>
          <w:szCs w:val="24"/>
        </w:rPr>
        <w:lastRenderedPageBreak/>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8" w:name="do|ax5^I|pa39"/>
      <w:bookmarkEnd w:id="18"/>
    </w:p>
    <w:p w14:paraId="62958485"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1D09C1B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0"/>
      <w:bookmarkEnd w:id="1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1A58DE1A" w14:textId="59FD1C08"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20" w:name="do|ax5^I|pa41"/>
      <w:bookmarkEnd w:id="20"/>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3"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5C7F5A62" w14:textId="77777777" w:rsidR="00CA7FD0"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F0B11">
        <w:rPr>
          <w:rFonts w:ascii="Times New Roman" w:hAnsi="Times New Roman" w:cs="Times New Roman"/>
          <w:b/>
          <w:sz w:val="24"/>
          <w:szCs w:val="24"/>
        </w:rPr>
        <w:t xml:space="preserve">                             </w:t>
      </w:r>
    </w:p>
    <w:p w14:paraId="50E78976" w14:textId="3D6E60E9" w:rsidR="00445A41" w:rsidRPr="00AE7879" w:rsidRDefault="00CA7FD0"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45A41">
        <w:rPr>
          <w:rFonts w:ascii="Times New Roman" w:hAnsi="Times New Roman" w:cs="Times New Roman"/>
          <w:b/>
          <w:sz w:val="24"/>
          <w:szCs w:val="24"/>
        </w:rPr>
        <w:t xml:space="preserve"> </w:t>
      </w:r>
      <w:r w:rsidR="00445A41" w:rsidRPr="00AE7879">
        <w:rPr>
          <w:rFonts w:ascii="Times New Roman" w:hAnsi="Times New Roman" w:cs="Times New Roman"/>
          <w:b/>
          <w:sz w:val="24"/>
          <w:szCs w:val="24"/>
        </w:rPr>
        <w:t>DIRECTOR EXECUTIV</w:t>
      </w:r>
      <w:r w:rsidR="00445A41" w:rsidRPr="00AE7879">
        <w:rPr>
          <w:rFonts w:ascii="Times New Roman" w:hAnsi="Times New Roman" w:cs="Times New Roman"/>
          <w:sz w:val="24"/>
          <w:szCs w:val="24"/>
        </w:rPr>
        <w:t>,</w:t>
      </w:r>
    </w:p>
    <w:p w14:paraId="5D914803" w14:textId="63CD514C" w:rsidR="00445A41" w:rsidRPr="00AE7879"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A7FD0">
        <w:rPr>
          <w:rFonts w:ascii="Times New Roman" w:hAnsi="Times New Roman" w:cs="Times New Roman"/>
          <w:b/>
          <w:sz w:val="24"/>
          <w:szCs w:val="24"/>
        </w:rPr>
        <w:t xml:space="preserve">                              </w:t>
      </w:r>
      <w:r>
        <w:rPr>
          <w:rFonts w:ascii="Times New Roman" w:hAnsi="Times New Roman" w:cs="Times New Roman"/>
          <w:b/>
          <w:sz w:val="24"/>
          <w:szCs w:val="24"/>
        </w:rPr>
        <w:t>Laura Gabriela BRICEAG</w:t>
      </w:r>
    </w:p>
    <w:p w14:paraId="7D3085A8" w14:textId="77777777" w:rsidR="00445A41" w:rsidRDefault="00445A41" w:rsidP="00445A41">
      <w:pPr>
        <w:spacing w:after="0" w:line="240" w:lineRule="auto"/>
        <w:jc w:val="both"/>
        <w:rPr>
          <w:rFonts w:ascii="Times New Roman" w:hAnsi="Times New Roman" w:cs="Times New Roman"/>
          <w:b/>
          <w:sz w:val="24"/>
          <w:szCs w:val="24"/>
        </w:rPr>
      </w:pPr>
    </w:p>
    <w:p w14:paraId="057F36F9" w14:textId="77777777" w:rsidR="00445A41" w:rsidRDefault="00445A41" w:rsidP="00445A41">
      <w:pPr>
        <w:spacing w:after="0" w:line="240" w:lineRule="auto"/>
        <w:jc w:val="both"/>
        <w:rPr>
          <w:rFonts w:ascii="Times New Roman" w:hAnsi="Times New Roman" w:cs="Times New Roman"/>
          <w:b/>
          <w:sz w:val="24"/>
          <w:szCs w:val="24"/>
        </w:rPr>
      </w:pPr>
    </w:p>
    <w:p w14:paraId="29847442" w14:textId="3D5BCAC8" w:rsidR="00445A41" w:rsidRDefault="00445A41" w:rsidP="00445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14:paraId="596CC14C" w14:textId="341ADF3D" w:rsidR="00445A41" w:rsidRDefault="00445A41" w:rsidP="00445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Maria MORCOAȘE                                                                                      consilier AAA</w:t>
      </w:r>
    </w:p>
    <w:p w14:paraId="3C4058BA" w14:textId="37842A0B" w:rsidR="00445A41" w:rsidRDefault="00445A41" w:rsidP="00445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Grațiela CIOCOIU- BUNILĂ    </w:t>
      </w:r>
    </w:p>
    <w:p w14:paraId="0B98A26D" w14:textId="77777777" w:rsidR="00445A41" w:rsidRPr="0086735B" w:rsidRDefault="00445A41" w:rsidP="00445A41">
      <w:pPr>
        <w:spacing w:after="0" w:line="240" w:lineRule="auto"/>
        <w:jc w:val="both"/>
        <w:rPr>
          <w:rFonts w:ascii="Times New Roman" w:hAnsi="Times New Roman" w:cs="Times New Roman"/>
          <w:b/>
          <w:sz w:val="24"/>
          <w:szCs w:val="24"/>
        </w:rPr>
      </w:pPr>
    </w:p>
    <w:p w14:paraId="799BF4AE" w14:textId="77777777" w:rsidR="00445A41" w:rsidRDefault="00445A41" w:rsidP="00445A41">
      <w:pPr>
        <w:spacing w:after="0" w:line="240" w:lineRule="auto"/>
        <w:rPr>
          <w:rFonts w:ascii="Times New Roman" w:hAnsi="Times New Roman" w:cs="Times New Roman"/>
          <w:b/>
          <w:sz w:val="24"/>
          <w:szCs w:val="24"/>
        </w:rPr>
      </w:pPr>
    </w:p>
    <w:p w14:paraId="6F06A32E" w14:textId="25CD2F37" w:rsidR="00445A41"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CAF122C" w14:textId="1FAD6923" w:rsidR="00445A41" w:rsidRDefault="00445A41" w:rsidP="00445A41">
      <w:pPr>
        <w:spacing w:after="0" w:line="240" w:lineRule="auto"/>
        <w:rPr>
          <w:rFonts w:ascii="Times New Roman" w:hAnsi="Times New Roman" w:cs="Times New Roman"/>
          <w:b/>
          <w:sz w:val="24"/>
          <w:szCs w:val="24"/>
        </w:rPr>
      </w:pPr>
      <w:r w:rsidRPr="009C25E5">
        <w:rPr>
          <w:rFonts w:ascii="Times New Roman" w:hAnsi="Times New Roman" w:cs="Times New Roman"/>
          <w:b/>
          <w:sz w:val="24"/>
          <w:szCs w:val="24"/>
        </w:rPr>
        <w:t>Șef Serviciu C</w:t>
      </w:r>
      <w:r>
        <w:rPr>
          <w:rFonts w:ascii="Times New Roman" w:hAnsi="Times New Roman" w:cs="Times New Roman"/>
          <w:b/>
          <w:sz w:val="24"/>
          <w:szCs w:val="24"/>
        </w:rPr>
        <w:t>.</w:t>
      </w:r>
      <w:r w:rsidRPr="009C25E5">
        <w:rPr>
          <w:rFonts w:ascii="Times New Roman" w:hAnsi="Times New Roman" w:cs="Times New Roman"/>
          <w:b/>
          <w:sz w:val="24"/>
          <w:szCs w:val="24"/>
        </w:rPr>
        <w:t>F</w:t>
      </w:r>
      <w:r>
        <w:rPr>
          <w:rFonts w:ascii="Times New Roman" w:hAnsi="Times New Roman" w:cs="Times New Roman"/>
          <w:b/>
          <w:sz w:val="24"/>
          <w:szCs w:val="24"/>
        </w:rPr>
        <w:t>.</w:t>
      </w:r>
      <w:r w:rsidRPr="009C25E5">
        <w:rPr>
          <w:rFonts w:ascii="Times New Roman" w:hAnsi="Times New Roman" w:cs="Times New Roman"/>
          <w:b/>
          <w:sz w:val="24"/>
          <w:szCs w:val="24"/>
        </w:rPr>
        <w:t>M</w:t>
      </w:r>
      <w:r w:rsidR="00B81FEF">
        <w:rPr>
          <w:rFonts w:ascii="Times New Roman" w:hAnsi="Times New Roman" w:cs="Times New Roman"/>
          <w:b/>
          <w:sz w:val="24"/>
          <w:szCs w:val="24"/>
        </w:rPr>
        <w:t>,</w:t>
      </w:r>
    </w:p>
    <w:p w14:paraId="13590292" w14:textId="25640B72" w:rsidR="00445A41" w:rsidRDefault="0048061A"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Dorela MIRICA</w:t>
      </w:r>
      <w:r w:rsidR="00445A41">
        <w:rPr>
          <w:rFonts w:ascii="Times New Roman" w:hAnsi="Times New Roman" w:cs="Times New Roman"/>
          <w:b/>
          <w:sz w:val="24"/>
          <w:szCs w:val="24"/>
        </w:rPr>
        <w:t xml:space="preserve">                                         </w:t>
      </w:r>
    </w:p>
    <w:p w14:paraId="58C453C2" w14:textId="77777777" w:rsidR="00445A41" w:rsidRDefault="00445A41" w:rsidP="00445A41">
      <w:pPr>
        <w:spacing w:after="0" w:line="240" w:lineRule="auto"/>
        <w:rPr>
          <w:rFonts w:ascii="Times New Roman" w:hAnsi="Times New Roman" w:cs="Times New Roman"/>
          <w:b/>
          <w:sz w:val="24"/>
          <w:szCs w:val="24"/>
        </w:rPr>
      </w:pPr>
    </w:p>
    <w:p w14:paraId="5E293C91" w14:textId="4870B353" w:rsidR="003B237B" w:rsidRPr="0017345C" w:rsidRDefault="003B237B" w:rsidP="0017345C">
      <w:pPr>
        <w:shd w:val="clear" w:color="auto" w:fill="FFFFFF"/>
        <w:spacing w:after="120" w:line="240" w:lineRule="auto"/>
        <w:ind w:firstLine="708"/>
        <w:jc w:val="both"/>
        <w:rPr>
          <w:rFonts w:ascii="Times New Roman" w:hAnsi="Times New Roman" w:cs="Times New Roman"/>
          <w:color w:val="000000"/>
          <w:sz w:val="24"/>
          <w:szCs w:val="24"/>
        </w:rPr>
      </w:pPr>
    </w:p>
    <w:sectPr w:rsidR="003B237B" w:rsidRPr="0017345C" w:rsidSect="00B706FC">
      <w:footerReference w:type="default" r:id="rId14"/>
      <w:pgSz w:w="11906" w:h="16838" w:code="9"/>
      <w:pgMar w:top="454" w:right="851" w:bottom="454" w:left="1418" w:header="0"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B96F" w14:textId="77777777" w:rsidR="00470B7F" w:rsidRDefault="00470B7F" w:rsidP="00EE5AEC">
      <w:pPr>
        <w:spacing w:after="0" w:line="240" w:lineRule="auto"/>
      </w:pPr>
      <w:r>
        <w:separator/>
      </w:r>
    </w:p>
  </w:endnote>
  <w:endnote w:type="continuationSeparator" w:id="0">
    <w:p w14:paraId="7051DE07" w14:textId="77777777" w:rsidR="00470B7F" w:rsidRDefault="00470B7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7215" w14:textId="54699B39" w:rsidR="00C45A01" w:rsidRDefault="00C45A01" w:rsidP="00B754B5">
    <w:pPr>
      <w:pStyle w:val="Header"/>
      <w:jc w:val="center"/>
      <w:rPr>
        <w:rFonts w:ascii="Garamond" w:hAnsi="Garamond"/>
        <w:b/>
        <w:lang w:val="fr-FR"/>
      </w:rPr>
    </w:pPr>
    <w:r>
      <w:object w:dxaOrig="1440" w:dyaOrig="1440" w14:anchorId="0D56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3pt;margin-top:-1.35pt;width:41.9pt;height:34.45pt;z-index:-251658240">
          <v:imagedata r:id="rId1" o:title=""/>
        </v:shape>
        <o:OLEObject Type="Embed" ProgID="CorelDRAW.Graphic.13" ShapeID="_x0000_s2050" DrawAspect="Content" ObjectID="_1763977598" r:id="rId2"/>
      </w:object>
    </w:r>
    <w:r>
      <w:rPr>
        <w:noProof/>
        <w:lang w:val="en-US"/>
      </w:rPr>
      <mc:AlternateContent>
        <mc:Choice Requires="wps">
          <w:drawing>
            <wp:anchor distT="0" distB="0" distL="114300" distR="114300" simplePos="0" relativeHeight="251657216" behindDoc="0" locked="0" layoutInCell="1" allowOverlap="1" wp14:anchorId="4BD3E9CC" wp14:editId="423A5F5F">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30E3C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Pr>
        <w:rFonts w:ascii="Garamond" w:hAnsi="Garamond"/>
        <w:b/>
        <w:lang w:val="fr-FR"/>
      </w:rPr>
      <w:t>AGENŢIA PENTRU PROTECŢIA MEDIULUI DÂMBOVIŢA</w:t>
    </w:r>
  </w:p>
  <w:p w14:paraId="75894BCB" w14:textId="77777777" w:rsidR="00C45A01" w:rsidRDefault="00C45A01" w:rsidP="00B754B5">
    <w:pPr>
      <w:pStyle w:val="Header"/>
      <w:jc w:val="center"/>
      <w:rPr>
        <w:rFonts w:ascii="Garamond" w:hAnsi="Garamond"/>
        <w:lang w:val="fr-FR"/>
      </w:rPr>
    </w:pP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14:paraId="2F2DA57B" w14:textId="77777777" w:rsidR="00C45A01" w:rsidRDefault="00C45A01" w:rsidP="00B754B5">
    <w:pPr>
      <w:pStyle w:val="Header"/>
      <w:jc w:val="center"/>
      <w:rPr>
        <w:rFonts w:ascii="Garamond" w:hAnsi="Garamond"/>
        <w:lang w:val="en-US"/>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5A01" w14:paraId="7023BA63" w14:textId="77777777" w:rsidTr="00B754B5">
      <w:tc>
        <w:tcPr>
          <w:tcW w:w="8370" w:type="dxa"/>
          <w:tcBorders>
            <w:top w:val="single" w:sz="4" w:space="0" w:color="auto"/>
            <w:left w:val="single" w:sz="4" w:space="0" w:color="auto"/>
            <w:bottom w:val="single" w:sz="4" w:space="0" w:color="auto"/>
            <w:right w:val="single" w:sz="4" w:space="0" w:color="auto"/>
          </w:tcBorders>
          <w:hideMark/>
        </w:tcPr>
        <w:p w14:paraId="0532278B" w14:textId="77777777" w:rsidR="00C45A01" w:rsidRDefault="00C45A01" w:rsidP="00B754B5">
          <w:pPr>
            <w:pStyle w:val="Header"/>
            <w:spacing w:line="276" w:lineRule="auto"/>
            <w:jc w:val="center"/>
            <w:rPr>
              <w:rFonts w:ascii="Times New Roman" w:hAnsi="Times New Roman"/>
              <w:sz w:val="24"/>
              <w:szCs w:val="24"/>
            </w:rPr>
          </w:pPr>
          <w:r>
            <w:rPr>
              <w:i/>
              <w:iCs/>
              <w:color w:val="000000"/>
              <w:sz w:val="24"/>
              <w:szCs w:val="24"/>
            </w:rPr>
            <w:t>Operator de date cu caracter personal, conform Regulamentului (UE) 2016/679</w:t>
          </w:r>
        </w:p>
      </w:tc>
    </w:tr>
  </w:tbl>
  <w:p w14:paraId="48A554D4" w14:textId="20DA40C8" w:rsidR="00C45A01" w:rsidRDefault="00C45A01" w:rsidP="00051258">
    <w:pPr>
      <w:pStyle w:val="Footer"/>
      <w:jc w:val="right"/>
    </w:pPr>
    <w:r>
      <w:fldChar w:fldCharType="begin"/>
    </w:r>
    <w:r>
      <w:instrText>PAGE   \* MERGEFORMAT</w:instrText>
    </w:r>
    <w:r>
      <w:fldChar w:fldCharType="separate"/>
    </w:r>
    <w:r w:rsidR="004B446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83569" w14:textId="77777777" w:rsidR="00470B7F" w:rsidRDefault="00470B7F" w:rsidP="00EE5AEC">
      <w:pPr>
        <w:spacing w:after="0" w:line="240" w:lineRule="auto"/>
      </w:pPr>
      <w:r>
        <w:separator/>
      </w:r>
    </w:p>
  </w:footnote>
  <w:footnote w:type="continuationSeparator" w:id="0">
    <w:p w14:paraId="58DA60AB" w14:textId="77777777" w:rsidR="00470B7F" w:rsidRDefault="00470B7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65pt;height:9.65pt" o:bullet="t">
        <v:imagedata r:id="rId1" o:title="MC900072629[1]"/>
      </v:shape>
    </w:pict>
  </w:numPicBullet>
  <w:abstractNum w:abstractNumId="0" w15:restartNumberingAfterBreak="0">
    <w:nsid w:val="00000003"/>
    <w:multiLevelType w:val="multilevel"/>
    <w:tmpl w:val="00000003"/>
    <w:name w:val="WW8Num3"/>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4"/>
    <w:lvl w:ilvl="0">
      <w:start w:val="2"/>
      <w:numFmt w:val="bullet"/>
      <w:lvlText w:val="-"/>
      <w:lvlJc w:val="left"/>
      <w:pPr>
        <w:tabs>
          <w:tab w:val="num" w:pos="810"/>
        </w:tabs>
        <w:ind w:left="810" w:hanging="360"/>
      </w:pPr>
      <w:rPr>
        <w:rFonts w:ascii="Arial" w:hAnsi="Arial" w:cs="Times New Roman"/>
        <w:b/>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478CB"/>
    <w:multiLevelType w:val="hybridMultilevel"/>
    <w:tmpl w:val="AFC6A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11F3E"/>
    <w:multiLevelType w:val="hybridMultilevel"/>
    <w:tmpl w:val="92BA9676"/>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6FA3"/>
    <w:multiLevelType w:val="multilevel"/>
    <w:tmpl w:val="962A4FF8"/>
    <w:styleLink w:val="Style41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24DE4"/>
    <w:multiLevelType w:val="multilevel"/>
    <w:tmpl w:val="DFEE5142"/>
    <w:styleLink w:val="Style31267"/>
    <w:lvl w:ilvl="0">
      <w:start w:val="1"/>
      <w:numFmt w:val="bullet"/>
      <w:lvlText w:val=""/>
      <w:lvlPicBulletId w:val="0"/>
      <w:lvlJc w:val="left"/>
      <w:pPr>
        <w:ind w:left="1211" w:hanging="36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o"/>
      <w:lvlJc w:val="left"/>
      <w:pPr>
        <w:tabs>
          <w:tab w:val="num" w:pos="1637"/>
        </w:tabs>
        <w:ind w:left="1637" w:hanging="360"/>
      </w:pPr>
      <w:rPr>
        <w:rFonts w:ascii="Courier New" w:hAnsi="Courier New" w:cs="Courier New" w:hint="default"/>
        <w:color w:val="auto"/>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2B4A02BA"/>
    <w:multiLevelType w:val="hybridMultilevel"/>
    <w:tmpl w:val="8EFE44FA"/>
    <w:lvl w:ilvl="0" w:tplc="41AA8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1A14E4B"/>
    <w:multiLevelType w:val="hybridMultilevel"/>
    <w:tmpl w:val="CD76B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5B7C73F3"/>
    <w:multiLevelType w:val="hybridMultilevel"/>
    <w:tmpl w:val="FE5C94DC"/>
    <w:styleLink w:val="Style3121"/>
    <w:lvl w:ilvl="0" w:tplc="65D40468">
      <w:start w:val="1"/>
      <w:numFmt w:val="bullet"/>
      <w:pStyle w:val="BulletPATRA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2FA6A16"/>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21"/>
  </w:num>
  <w:num w:numId="5">
    <w:abstractNumId w:val="9"/>
  </w:num>
  <w:num w:numId="6">
    <w:abstractNumId w:val="14"/>
  </w:num>
  <w:num w:numId="7">
    <w:abstractNumId w:val="16"/>
  </w:num>
  <w:num w:numId="8">
    <w:abstractNumId w:val="2"/>
  </w:num>
  <w:num w:numId="9">
    <w:abstractNumId w:val="6"/>
  </w:num>
  <w:num w:numId="10">
    <w:abstractNumId w:val="5"/>
  </w:num>
  <w:num w:numId="11">
    <w:abstractNumId w:val="20"/>
  </w:num>
  <w:num w:numId="12">
    <w:abstractNumId w:val="15"/>
  </w:num>
  <w:num w:numId="13">
    <w:abstractNumId w:val="1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11"/>
  </w:num>
  <w:num w:numId="17">
    <w:abstractNumId w:val="8"/>
  </w:num>
  <w:num w:numId="18">
    <w:abstractNumId w:val="3"/>
  </w:num>
  <w:num w:numId="19">
    <w:abstractNumId w:val="4"/>
  </w:num>
  <w:num w:numId="20">
    <w:abstractNumId w:val="13"/>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302C"/>
    <w:rsid w:val="00013FB1"/>
    <w:rsid w:val="00024271"/>
    <w:rsid w:val="00030350"/>
    <w:rsid w:val="00033EEA"/>
    <w:rsid w:val="00034962"/>
    <w:rsid w:val="00051258"/>
    <w:rsid w:val="00051494"/>
    <w:rsid w:val="0005655A"/>
    <w:rsid w:val="000566FA"/>
    <w:rsid w:val="00062835"/>
    <w:rsid w:val="00074281"/>
    <w:rsid w:val="0008629D"/>
    <w:rsid w:val="00092BF6"/>
    <w:rsid w:val="000941DE"/>
    <w:rsid w:val="000957E1"/>
    <w:rsid w:val="00095AC6"/>
    <w:rsid w:val="00095BEA"/>
    <w:rsid w:val="000A2E73"/>
    <w:rsid w:val="000B0B64"/>
    <w:rsid w:val="000B403D"/>
    <w:rsid w:val="000B6218"/>
    <w:rsid w:val="000D046C"/>
    <w:rsid w:val="000D35A8"/>
    <w:rsid w:val="000D7FCB"/>
    <w:rsid w:val="000E5E8F"/>
    <w:rsid w:val="000E6CE1"/>
    <w:rsid w:val="000F0C76"/>
    <w:rsid w:val="000F333A"/>
    <w:rsid w:val="00102243"/>
    <w:rsid w:val="00103DB8"/>
    <w:rsid w:val="001057FC"/>
    <w:rsid w:val="001106C8"/>
    <w:rsid w:val="00120FC7"/>
    <w:rsid w:val="00144DDF"/>
    <w:rsid w:val="001545D0"/>
    <w:rsid w:val="00164A3D"/>
    <w:rsid w:val="00166C25"/>
    <w:rsid w:val="00167D80"/>
    <w:rsid w:val="00171A29"/>
    <w:rsid w:val="00172764"/>
    <w:rsid w:val="0017345C"/>
    <w:rsid w:val="00173EE6"/>
    <w:rsid w:val="00180DB7"/>
    <w:rsid w:val="00190D15"/>
    <w:rsid w:val="001974A8"/>
    <w:rsid w:val="00197EB4"/>
    <w:rsid w:val="001A03E0"/>
    <w:rsid w:val="001A041C"/>
    <w:rsid w:val="001A072F"/>
    <w:rsid w:val="001A24D9"/>
    <w:rsid w:val="001A2F05"/>
    <w:rsid w:val="001A4826"/>
    <w:rsid w:val="001A5620"/>
    <w:rsid w:val="001B040E"/>
    <w:rsid w:val="001B3547"/>
    <w:rsid w:val="001B434D"/>
    <w:rsid w:val="001B4690"/>
    <w:rsid w:val="001B6376"/>
    <w:rsid w:val="001C1BD4"/>
    <w:rsid w:val="001C476C"/>
    <w:rsid w:val="001D58C8"/>
    <w:rsid w:val="001D5C27"/>
    <w:rsid w:val="001E678F"/>
    <w:rsid w:val="001F0E6F"/>
    <w:rsid w:val="001F3B49"/>
    <w:rsid w:val="001F65BD"/>
    <w:rsid w:val="001F6EE5"/>
    <w:rsid w:val="00201F6C"/>
    <w:rsid w:val="00207D2B"/>
    <w:rsid w:val="002111A6"/>
    <w:rsid w:val="002133C9"/>
    <w:rsid w:val="002176A0"/>
    <w:rsid w:val="00222838"/>
    <w:rsid w:val="002229C4"/>
    <w:rsid w:val="00222FFE"/>
    <w:rsid w:val="00231DE2"/>
    <w:rsid w:val="00235DAF"/>
    <w:rsid w:val="0024580B"/>
    <w:rsid w:val="00246836"/>
    <w:rsid w:val="00247210"/>
    <w:rsid w:val="00252158"/>
    <w:rsid w:val="00254FA6"/>
    <w:rsid w:val="002649BD"/>
    <w:rsid w:val="00272568"/>
    <w:rsid w:val="00273D20"/>
    <w:rsid w:val="002752F2"/>
    <w:rsid w:val="00275F12"/>
    <w:rsid w:val="00286603"/>
    <w:rsid w:val="00291571"/>
    <w:rsid w:val="002A23EE"/>
    <w:rsid w:val="002A40D5"/>
    <w:rsid w:val="002A507E"/>
    <w:rsid w:val="002B39C5"/>
    <w:rsid w:val="002B7699"/>
    <w:rsid w:val="002C0067"/>
    <w:rsid w:val="002C64DC"/>
    <w:rsid w:val="002D03E4"/>
    <w:rsid w:val="002E2A19"/>
    <w:rsid w:val="002E2C5D"/>
    <w:rsid w:val="003019A2"/>
    <w:rsid w:val="00316C9E"/>
    <w:rsid w:val="0033251F"/>
    <w:rsid w:val="00340E23"/>
    <w:rsid w:val="00351752"/>
    <w:rsid w:val="00355641"/>
    <w:rsid w:val="0035697E"/>
    <w:rsid w:val="003573BC"/>
    <w:rsid w:val="00360E57"/>
    <w:rsid w:val="0036379B"/>
    <w:rsid w:val="00372628"/>
    <w:rsid w:val="003913AE"/>
    <w:rsid w:val="0039511C"/>
    <w:rsid w:val="003970F1"/>
    <w:rsid w:val="003A7E0E"/>
    <w:rsid w:val="003B237B"/>
    <w:rsid w:val="003B2BF5"/>
    <w:rsid w:val="003B482C"/>
    <w:rsid w:val="003B4D93"/>
    <w:rsid w:val="003D09DD"/>
    <w:rsid w:val="003D1FDD"/>
    <w:rsid w:val="003D5A81"/>
    <w:rsid w:val="003F1D2D"/>
    <w:rsid w:val="003F63C8"/>
    <w:rsid w:val="0040438F"/>
    <w:rsid w:val="00404666"/>
    <w:rsid w:val="00406EFC"/>
    <w:rsid w:val="00410FE3"/>
    <w:rsid w:val="00412A5A"/>
    <w:rsid w:val="00416695"/>
    <w:rsid w:val="0042202A"/>
    <w:rsid w:val="00424209"/>
    <w:rsid w:val="00430C07"/>
    <w:rsid w:val="004340D9"/>
    <w:rsid w:val="00437216"/>
    <w:rsid w:val="00437751"/>
    <w:rsid w:val="00440D2D"/>
    <w:rsid w:val="00442514"/>
    <w:rsid w:val="0044475A"/>
    <w:rsid w:val="00445884"/>
    <w:rsid w:val="00445A41"/>
    <w:rsid w:val="00452466"/>
    <w:rsid w:val="004558A1"/>
    <w:rsid w:val="004579C5"/>
    <w:rsid w:val="00462B27"/>
    <w:rsid w:val="00463C48"/>
    <w:rsid w:val="004657DB"/>
    <w:rsid w:val="00470B7F"/>
    <w:rsid w:val="004800FC"/>
    <w:rsid w:val="0048061A"/>
    <w:rsid w:val="004822FA"/>
    <w:rsid w:val="00484414"/>
    <w:rsid w:val="00493C26"/>
    <w:rsid w:val="004972FB"/>
    <w:rsid w:val="004A1535"/>
    <w:rsid w:val="004A1B57"/>
    <w:rsid w:val="004A3AB9"/>
    <w:rsid w:val="004A3FDA"/>
    <w:rsid w:val="004A4567"/>
    <w:rsid w:val="004B446E"/>
    <w:rsid w:val="004B6303"/>
    <w:rsid w:val="004C5D04"/>
    <w:rsid w:val="004D3D22"/>
    <w:rsid w:val="004D7D03"/>
    <w:rsid w:val="004E579E"/>
    <w:rsid w:val="004F010B"/>
    <w:rsid w:val="004F495D"/>
    <w:rsid w:val="005035C2"/>
    <w:rsid w:val="00504586"/>
    <w:rsid w:val="00512E17"/>
    <w:rsid w:val="00513D7C"/>
    <w:rsid w:val="00521885"/>
    <w:rsid w:val="00524F19"/>
    <w:rsid w:val="005273AD"/>
    <w:rsid w:val="0053048D"/>
    <w:rsid w:val="00532311"/>
    <w:rsid w:val="005329F9"/>
    <w:rsid w:val="00535DA4"/>
    <w:rsid w:val="00547D9E"/>
    <w:rsid w:val="00552069"/>
    <w:rsid w:val="00561750"/>
    <w:rsid w:val="00570B71"/>
    <w:rsid w:val="005750FB"/>
    <w:rsid w:val="00575E5A"/>
    <w:rsid w:val="005815FE"/>
    <w:rsid w:val="005869B5"/>
    <w:rsid w:val="00590C8D"/>
    <w:rsid w:val="0059197A"/>
    <w:rsid w:val="00591CEB"/>
    <w:rsid w:val="00593D2C"/>
    <w:rsid w:val="00594BEC"/>
    <w:rsid w:val="005A0946"/>
    <w:rsid w:val="005A5E3E"/>
    <w:rsid w:val="005C26E8"/>
    <w:rsid w:val="005C4D25"/>
    <w:rsid w:val="005C750C"/>
    <w:rsid w:val="005D104C"/>
    <w:rsid w:val="005D619C"/>
    <w:rsid w:val="005F0B46"/>
    <w:rsid w:val="005F67FF"/>
    <w:rsid w:val="005F6ED3"/>
    <w:rsid w:val="005F726C"/>
    <w:rsid w:val="00605A3F"/>
    <w:rsid w:val="006065E5"/>
    <w:rsid w:val="00612BD1"/>
    <w:rsid w:val="006172C2"/>
    <w:rsid w:val="006206C3"/>
    <w:rsid w:val="00620838"/>
    <w:rsid w:val="006276D2"/>
    <w:rsid w:val="00632753"/>
    <w:rsid w:val="006370C7"/>
    <w:rsid w:val="00641AB8"/>
    <w:rsid w:val="00644DD0"/>
    <w:rsid w:val="00660AFF"/>
    <w:rsid w:val="00660EB2"/>
    <w:rsid w:val="006675BF"/>
    <w:rsid w:val="00674B0A"/>
    <w:rsid w:val="00680B05"/>
    <w:rsid w:val="00682139"/>
    <w:rsid w:val="0069415C"/>
    <w:rsid w:val="006959BE"/>
    <w:rsid w:val="006A13D6"/>
    <w:rsid w:val="006C1BBA"/>
    <w:rsid w:val="006C5A96"/>
    <w:rsid w:val="006D14C9"/>
    <w:rsid w:val="006D1D06"/>
    <w:rsid w:val="006D6228"/>
    <w:rsid w:val="006D7856"/>
    <w:rsid w:val="006F065F"/>
    <w:rsid w:val="006F555F"/>
    <w:rsid w:val="006F612E"/>
    <w:rsid w:val="007058A6"/>
    <w:rsid w:val="0071041C"/>
    <w:rsid w:val="00711EDB"/>
    <w:rsid w:val="00715642"/>
    <w:rsid w:val="00716533"/>
    <w:rsid w:val="00722BE2"/>
    <w:rsid w:val="00726B06"/>
    <w:rsid w:val="00732AB6"/>
    <w:rsid w:val="00742D1E"/>
    <w:rsid w:val="007449D7"/>
    <w:rsid w:val="00745281"/>
    <w:rsid w:val="00747AFE"/>
    <w:rsid w:val="00750BE3"/>
    <w:rsid w:val="007516E9"/>
    <w:rsid w:val="007626A4"/>
    <w:rsid w:val="00762CBA"/>
    <w:rsid w:val="00764DAC"/>
    <w:rsid w:val="00785DE9"/>
    <w:rsid w:val="00791330"/>
    <w:rsid w:val="00791C36"/>
    <w:rsid w:val="007A2B7A"/>
    <w:rsid w:val="007A304F"/>
    <w:rsid w:val="007A4B5D"/>
    <w:rsid w:val="007A567D"/>
    <w:rsid w:val="007A65CC"/>
    <w:rsid w:val="007B0BB5"/>
    <w:rsid w:val="007B56B9"/>
    <w:rsid w:val="007B666C"/>
    <w:rsid w:val="007B751A"/>
    <w:rsid w:val="007C3819"/>
    <w:rsid w:val="007C60DD"/>
    <w:rsid w:val="007C7648"/>
    <w:rsid w:val="007D630E"/>
    <w:rsid w:val="007D6B61"/>
    <w:rsid w:val="007D7AE7"/>
    <w:rsid w:val="007E4865"/>
    <w:rsid w:val="007E6494"/>
    <w:rsid w:val="007E6C3C"/>
    <w:rsid w:val="007F1F7B"/>
    <w:rsid w:val="0080663A"/>
    <w:rsid w:val="00811CCF"/>
    <w:rsid w:val="00834097"/>
    <w:rsid w:val="00837B75"/>
    <w:rsid w:val="008510A7"/>
    <w:rsid w:val="00852BE9"/>
    <w:rsid w:val="00855A09"/>
    <w:rsid w:val="00864CCB"/>
    <w:rsid w:val="0086539D"/>
    <w:rsid w:val="00884289"/>
    <w:rsid w:val="00896F8E"/>
    <w:rsid w:val="008B210D"/>
    <w:rsid w:val="008C47E7"/>
    <w:rsid w:val="008D6271"/>
    <w:rsid w:val="008E3B09"/>
    <w:rsid w:val="008F58D6"/>
    <w:rsid w:val="009018D7"/>
    <w:rsid w:val="00903B01"/>
    <w:rsid w:val="00912F44"/>
    <w:rsid w:val="009167CA"/>
    <w:rsid w:val="00917D3C"/>
    <w:rsid w:val="0092161C"/>
    <w:rsid w:val="00937BE6"/>
    <w:rsid w:val="009405A3"/>
    <w:rsid w:val="00947920"/>
    <w:rsid w:val="0096284D"/>
    <w:rsid w:val="00971AF8"/>
    <w:rsid w:val="00985F9C"/>
    <w:rsid w:val="009A0064"/>
    <w:rsid w:val="009A3CB1"/>
    <w:rsid w:val="009A492A"/>
    <w:rsid w:val="009A5ADE"/>
    <w:rsid w:val="009A7CB8"/>
    <w:rsid w:val="009B321F"/>
    <w:rsid w:val="009B4701"/>
    <w:rsid w:val="009D30A7"/>
    <w:rsid w:val="009D477B"/>
    <w:rsid w:val="00A02BB3"/>
    <w:rsid w:val="00A10BDF"/>
    <w:rsid w:val="00A14074"/>
    <w:rsid w:val="00A228E0"/>
    <w:rsid w:val="00A25301"/>
    <w:rsid w:val="00A277BC"/>
    <w:rsid w:val="00A342DB"/>
    <w:rsid w:val="00A37628"/>
    <w:rsid w:val="00A450C7"/>
    <w:rsid w:val="00A5101E"/>
    <w:rsid w:val="00A51953"/>
    <w:rsid w:val="00A56D12"/>
    <w:rsid w:val="00A57600"/>
    <w:rsid w:val="00A6161A"/>
    <w:rsid w:val="00A647D3"/>
    <w:rsid w:val="00A6505B"/>
    <w:rsid w:val="00A67E94"/>
    <w:rsid w:val="00A700D2"/>
    <w:rsid w:val="00A75AC2"/>
    <w:rsid w:val="00A77875"/>
    <w:rsid w:val="00A83BA2"/>
    <w:rsid w:val="00A848AD"/>
    <w:rsid w:val="00A9385B"/>
    <w:rsid w:val="00AA183E"/>
    <w:rsid w:val="00AA31AC"/>
    <w:rsid w:val="00AA4680"/>
    <w:rsid w:val="00AB4990"/>
    <w:rsid w:val="00AC27AE"/>
    <w:rsid w:val="00AC3CF5"/>
    <w:rsid w:val="00AC79B1"/>
    <w:rsid w:val="00AD3843"/>
    <w:rsid w:val="00AD402E"/>
    <w:rsid w:val="00AD5885"/>
    <w:rsid w:val="00AE1F9C"/>
    <w:rsid w:val="00AE216D"/>
    <w:rsid w:val="00AE4B66"/>
    <w:rsid w:val="00AE56C4"/>
    <w:rsid w:val="00AE5FAC"/>
    <w:rsid w:val="00AE726B"/>
    <w:rsid w:val="00AF0B11"/>
    <w:rsid w:val="00AF736A"/>
    <w:rsid w:val="00B06824"/>
    <w:rsid w:val="00B11231"/>
    <w:rsid w:val="00B169FF"/>
    <w:rsid w:val="00B22ECF"/>
    <w:rsid w:val="00B26A75"/>
    <w:rsid w:val="00B352A4"/>
    <w:rsid w:val="00B36897"/>
    <w:rsid w:val="00B420FB"/>
    <w:rsid w:val="00B51AFC"/>
    <w:rsid w:val="00B5510E"/>
    <w:rsid w:val="00B706FC"/>
    <w:rsid w:val="00B74991"/>
    <w:rsid w:val="00B754B5"/>
    <w:rsid w:val="00B77FDD"/>
    <w:rsid w:val="00B81FEF"/>
    <w:rsid w:val="00B96B24"/>
    <w:rsid w:val="00BB01A7"/>
    <w:rsid w:val="00BB0FAE"/>
    <w:rsid w:val="00BB1E01"/>
    <w:rsid w:val="00BB2BD0"/>
    <w:rsid w:val="00BC0436"/>
    <w:rsid w:val="00BC1ADA"/>
    <w:rsid w:val="00BC2FAB"/>
    <w:rsid w:val="00BC52AF"/>
    <w:rsid w:val="00BD4BFF"/>
    <w:rsid w:val="00BD7C3A"/>
    <w:rsid w:val="00BE0687"/>
    <w:rsid w:val="00BE238B"/>
    <w:rsid w:val="00BE3395"/>
    <w:rsid w:val="00BE6947"/>
    <w:rsid w:val="00BE77E0"/>
    <w:rsid w:val="00BF1946"/>
    <w:rsid w:val="00BF5BB6"/>
    <w:rsid w:val="00C002ED"/>
    <w:rsid w:val="00C00CAB"/>
    <w:rsid w:val="00C025D0"/>
    <w:rsid w:val="00C028B9"/>
    <w:rsid w:val="00C10189"/>
    <w:rsid w:val="00C1398A"/>
    <w:rsid w:val="00C14094"/>
    <w:rsid w:val="00C15BB8"/>
    <w:rsid w:val="00C3013D"/>
    <w:rsid w:val="00C32717"/>
    <w:rsid w:val="00C36162"/>
    <w:rsid w:val="00C405D8"/>
    <w:rsid w:val="00C42EAD"/>
    <w:rsid w:val="00C45A01"/>
    <w:rsid w:val="00C51029"/>
    <w:rsid w:val="00C51C95"/>
    <w:rsid w:val="00C51D9D"/>
    <w:rsid w:val="00C52FCF"/>
    <w:rsid w:val="00C61E10"/>
    <w:rsid w:val="00C62B27"/>
    <w:rsid w:val="00C7071F"/>
    <w:rsid w:val="00C76160"/>
    <w:rsid w:val="00C761CC"/>
    <w:rsid w:val="00C76919"/>
    <w:rsid w:val="00C77C36"/>
    <w:rsid w:val="00C85730"/>
    <w:rsid w:val="00C872E6"/>
    <w:rsid w:val="00C92154"/>
    <w:rsid w:val="00C9376F"/>
    <w:rsid w:val="00CA0A18"/>
    <w:rsid w:val="00CA7FD0"/>
    <w:rsid w:val="00CB165A"/>
    <w:rsid w:val="00CD145B"/>
    <w:rsid w:val="00CD50D4"/>
    <w:rsid w:val="00D14D47"/>
    <w:rsid w:val="00D23EEB"/>
    <w:rsid w:val="00D30342"/>
    <w:rsid w:val="00D34D4D"/>
    <w:rsid w:val="00D42C36"/>
    <w:rsid w:val="00D47882"/>
    <w:rsid w:val="00D52D6D"/>
    <w:rsid w:val="00D55126"/>
    <w:rsid w:val="00D61ADA"/>
    <w:rsid w:val="00D62463"/>
    <w:rsid w:val="00D637F9"/>
    <w:rsid w:val="00D6555F"/>
    <w:rsid w:val="00D65E7E"/>
    <w:rsid w:val="00D7402F"/>
    <w:rsid w:val="00D74180"/>
    <w:rsid w:val="00D76520"/>
    <w:rsid w:val="00D7690A"/>
    <w:rsid w:val="00D80391"/>
    <w:rsid w:val="00D84F2E"/>
    <w:rsid w:val="00D85488"/>
    <w:rsid w:val="00D863F2"/>
    <w:rsid w:val="00D93FDC"/>
    <w:rsid w:val="00D96C43"/>
    <w:rsid w:val="00D96D00"/>
    <w:rsid w:val="00DA4995"/>
    <w:rsid w:val="00DB242F"/>
    <w:rsid w:val="00DB26C9"/>
    <w:rsid w:val="00DB2A31"/>
    <w:rsid w:val="00DB4857"/>
    <w:rsid w:val="00DC2A6B"/>
    <w:rsid w:val="00DC6F82"/>
    <w:rsid w:val="00DD5103"/>
    <w:rsid w:val="00DE0A7E"/>
    <w:rsid w:val="00DE3A94"/>
    <w:rsid w:val="00DE5725"/>
    <w:rsid w:val="00DF2AC4"/>
    <w:rsid w:val="00DF3942"/>
    <w:rsid w:val="00E03D06"/>
    <w:rsid w:val="00E14E3B"/>
    <w:rsid w:val="00E2156C"/>
    <w:rsid w:val="00E2777F"/>
    <w:rsid w:val="00E336F3"/>
    <w:rsid w:val="00E36D4D"/>
    <w:rsid w:val="00E36E1E"/>
    <w:rsid w:val="00E42E66"/>
    <w:rsid w:val="00E45F4C"/>
    <w:rsid w:val="00E51181"/>
    <w:rsid w:val="00E51DE7"/>
    <w:rsid w:val="00E53CDC"/>
    <w:rsid w:val="00E623B2"/>
    <w:rsid w:val="00E6529F"/>
    <w:rsid w:val="00E82436"/>
    <w:rsid w:val="00E8528B"/>
    <w:rsid w:val="00E91709"/>
    <w:rsid w:val="00E97915"/>
    <w:rsid w:val="00EB089A"/>
    <w:rsid w:val="00EB39D3"/>
    <w:rsid w:val="00EB4F82"/>
    <w:rsid w:val="00EC138C"/>
    <w:rsid w:val="00EC289A"/>
    <w:rsid w:val="00EC5114"/>
    <w:rsid w:val="00ED07D8"/>
    <w:rsid w:val="00ED79CD"/>
    <w:rsid w:val="00EE3CE8"/>
    <w:rsid w:val="00EE4AB2"/>
    <w:rsid w:val="00EE5AEC"/>
    <w:rsid w:val="00EE7B66"/>
    <w:rsid w:val="00EF064F"/>
    <w:rsid w:val="00F07805"/>
    <w:rsid w:val="00F108E6"/>
    <w:rsid w:val="00F113E5"/>
    <w:rsid w:val="00F15E42"/>
    <w:rsid w:val="00F17E0F"/>
    <w:rsid w:val="00F223C4"/>
    <w:rsid w:val="00F37811"/>
    <w:rsid w:val="00F44C16"/>
    <w:rsid w:val="00F4782D"/>
    <w:rsid w:val="00F53EFD"/>
    <w:rsid w:val="00F6060B"/>
    <w:rsid w:val="00F64742"/>
    <w:rsid w:val="00F72054"/>
    <w:rsid w:val="00F86065"/>
    <w:rsid w:val="00F86A3F"/>
    <w:rsid w:val="00F978A2"/>
    <w:rsid w:val="00FA0BC3"/>
    <w:rsid w:val="00FA1E92"/>
    <w:rsid w:val="00FA22C5"/>
    <w:rsid w:val="00FA7571"/>
    <w:rsid w:val="00FB05B7"/>
    <w:rsid w:val="00FB35EB"/>
    <w:rsid w:val="00FD402E"/>
    <w:rsid w:val="00FD5F35"/>
    <w:rsid w:val="00FD643D"/>
    <w:rsid w:val="00FD6E76"/>
    <w:rsid w:val="00FD762E"/>
    <w:rsid w:val="00FF1EA8"/>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AD1896"/>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29C4"/>
    <w:pPr>
      <w:keepNext/>
      <w:tabs>
        <w:tab w:val="left" w:pos="851"/>
      </w:tabs>
      <w:spacing w:before="240" w:after="120"/>
      <w:ind w:left="431" w:hanging="431"/>
      <w:outlineLvl w:val="0"/>
    </w:pPr>
    <w:rPr>
      <w:rFonts w:ascii="Century Gothic" w:eastAsia="Times New Roman" w:hAnsi="Century Gothic" w:cs="Arial"/>
      <w:b/>
      <w:caps/>
      <w:noProof/>
      <w:kern w:val="24"/>
      <w:sz w:val="28"/>
      <w:szCs w:val="28"/>
    </w:rPr>
  </w:style>
  <w:style w:type="paragraph" w:styleId="Heading2">
    <w:name w:val="heading 2"/>
    <w:basedOn w:val="Normal"/>
    <w:next w:val="Normal"/>
    <w:link w:val="Heading2Char"/>
    <w:qFormat/>
    <w:rsid w:val="002229C4"/>
    <w:pPr>
      <w:tabs>
        <w:tab w:val="left" w:pos="851"/>
      </w:tabs>
      <w:spacing w:before="240" w:after="120" w:line="240" w:lineRule="exact"/>
      <w:ind w:left="576" w:hanging="576"/>
      <w:jc w:val="both"/>
      <w:outlineLvl w:val="1"/>
    </w:pPr>
    <w:rPr>
      <w:rFonts w:ascii="Century Gothic" w:eastAsia="Times New Roman" w:hAnsi="Century Gothic" w:cs="Arial"/>
      <w:b/>
      <w:caps/>
      <w:noProof/>
      <w:szCs w:val="24"/>
      <w:lang w:val="fr-FR"/>
    </w:rPr>
  </w:style>
  <w:style w:type="paragraph" w:styleId="Heading3">
    <w:name w:val="heading 3"/>
    <w:basedOn w:val="Normal"/>
    <w:next w:val="Normal"/>
    <w:link w:val="Heading3Char"/>
    <w:unhideWhenUsed/>
    <w:qFormat/>
    <w:rsid w:val="002229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ous-Section"/>
    <w:basedOn w:val="Normal"/>
    <w:next w:val="Normal"/>
    <w:link w:val="Heading4Char"/>
    <w:unhideWhenUsed/>
    <w:qFormat/>
    <w:rsid w:val="002229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9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nhideWhenUsed/>
    <w:qFormat/>
    <w:rsid w:val="002229C4"/>
    <w:pPr>
      <w:spacing w:before="240" w:after="0"/>
      <w:ind w:left="1296" w:hanging="1296"/>
      <w:jc w:val="both"/>
      <w:outlineLvl w:val="6"/>
    </w:pPr>
    <w:rPr>
      <w:rFonts w:ascii="Century Gothic" w:eastAsia="Times New Roman" w:hAnsi="Century Gothic" w:cs="Times New Roman"/>
      <w:noProof/>
      <w:sz w:val="24"/>
      <w:szCs w:val="24"/>
    </w:rPr>
  </w:style>
  <w:style w:type="paragraph" w:styleId="Heading8">
    <w:name w:val="heading 8"/>
    <w:basedOn w:val="Normal"/>
    <w:next w:val="Normal"/>
    <w:link w:val="Heading8Char"/>
    <w:unhideWhenUsed/>
    <w:qFormat/>
    <w:rsid w:val="002229C4"/>
    <w:pPr>
      <w:spacing w:before="240" w:after="0"/>
      <w:ind w:left="1440" w:hanging="1440"/>
      <w:jc w:val="both"/>
      <w:outlineLvl w:val="7"/>
    </w:pPr>
    <w:rPr>
      <w:rFonts w:ascii="Century Gothic" w:eastAsia="Times New Roman" w:hAnsi="Century Gothic" w:cs="Times New Roman"/>
      <w:i/>
      <w:iCs/>
      <w:noProof/>
      <w:sz w:val="24"/>
      <w:szCs w:val="24"/>
    </w:rPr>
  </w:style>
  <w:style w:type="paragraph" w:styleId="Heading9">
    <w:name w:val="heading 9"/>
    <w:aliases w:val="Tables,Reference Appendix"/>
    <w:basedOn w:val="Normal"/>
    <w:next w:val="Normal"/>
    <w:link w:val="Heading9Char"/>
    <w:unhideWhenUsed/>
    <w:qFormat/>
    <w:rsid w:val="002229C4"/>
    <w:pPr>
      <w:spacing w:before="240" w:after="0"/>
      <w:ind w:left="1584" w:hanging="1584"/>
      <w:jc w:val="both"/>
      <w:outlineLvl w:val="8"/>
    </w:pPr>
    <w:rPr>
      <w:rFonts w:ascii="Cambria" w:eastAsia="Times New Roman" w:hAnsi="Cambria"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s,Arial,Lettre d'introduction,List Paragraph3,Forth level,Listă colorată - Accentuare 11,Citation List,EU,body 2,List_Paragraph,Multilevel para_II,List Paragraph11,Titlu 4,List Paragraph1,Normal bullet 2,Antes de enumeración,Bullet"/>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qFormat/>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styleId="Emphasis">
    <w:name w:val="Emphasis"/>
    <w:qFormat/>
    <w:rsid w:val="006D6228"/>
    <w:rPr>
      <w:i/>
      <w:iCs/>
    </w:rPr>
  </w:style>
  <w:style w:type="paragraph" w:customStyle="1" w:styleId="Textnormal">
    <w:name w:val="Text normal"/>
    <w:link w:val="TextnormalChar"/>
    <w:autoRedefine/>
    <w:uiPriority w:val="99"/>
    <w:qFormat/>
    <w:rsid w:val="009405A3"/>
    <w:pPr>
      <w:numPr>
        <w:numId w:val="12"/>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9405A3"/>
    <w:rPr>
      <w:rFonts w:ascii="Arial" w:eastAsia="Calibri" w:hAnsi="Arial" w:cs="Times New Roman"/>
      <w:sz w:val="24"/>
      <w:szCs w:val="24"/>
    </w:rPr>
  </w:style>
  <w:style w:type="paragraph" w:styleId="NoSpacing">
    <w:name w:val="No Spacing"/>
    <w:link w:val="NoSpacingChar"/>
    <w:uiPriority w:val="1"/>
    <w:qFormat/>
    <w:rsid w:val="0071564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5642"/>
    <w:rPr>
      <w:rFonts w:ascii="Calibri" w:eastAsia="Times New Roman" w:hAnsi="Calibri" w:cs="Times New Roman"/>
      <w:lang w:val="en-US"/>
    </w:rPr>
  </w:style>
  <w:style w:type="paragraph" w:customStyle="1" w:styleId="BodyText22">
    <w:name w:val="Body Text 22"/>
    <w:basedOn w:val="Normal"/>
    <w:rsid w:val="00715642"/>
    <w:pPr>
      <w:suppressAutoHyphens/>
      <w:spacing w:after="120" w:line="480" w:lineRule="auto"/>
    </w:pPr>
    <w:rPr>
      <w:rFonts w:ascii="Times New Roman" w:eastAsia="Times New Roman" w:hAnsi="Times New Roman" w:cs="Times New Roman"/>
      <w:sz w:val="24"/>
      <w:szCs w:val="24"/>
      <w:lang w:val="en-US" w:eastAsia="ar-SA"/>
    </w:rPr>
  </w:style>
  <w:style w:type="paragraph" w:customStyle="1" w:styleId="Frspaiere">
    <w:name w:val="Fără spațiere"/>
    <w:qFormat/>
    <w:rsid w:val="00715642"/>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rsid w:val="002229C4"/>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ous-Section Char"/>
    <w:basedOn w:val="DefaultParagraphFont"/>
    <w:link w:val="Heading4"/>
    <w:rsid w:val="002229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9C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rsid w:val="002229C4"/>
    <w:rPr>
      <w:rFonts w:ascii="Century Gothic" w:eastAsia="Times New Roman" w:hAnsi="Century Gothic" w:cs="Arial"/>
      <w:b/>
      <w:caps/>
      <w:noProof/>
      <w:kern w:val="24"/>
      <w:sz w:val="28"/>
      <w:szCs w:val="28"/>
    </w:rPr>
  </w:style>
  <w:style w:type="character" w:customStyle="1" w:styleId="Heading2Char">
    <w:name w:val="Heading 2 Char"/>
    <w:basedOn w:val="DefaultParagraphFont"/>
    <w:link w:val="Heading2"/>
    <w:rsid w:val="002229C4"/>
    <w:rPr>
      <w:rFonts w:ascii="Century Gothic" w:eastAsia="Times New Roman" w:hAnsi="Century Gothic" w:cs="Arial"/>
      <w:b/>
      <w:caps/>
      <w:noProof/>
      <w:szCs w:val="24"/>
      <w:lang w:val="fr-FR"/>
    </w:rPr>
  </w:style>
  <w:style w:type="character" w:customStyle="1" w:styleId="Heading7Char">
    <w:name w:val="Heading 7 Char"/>
    <w:basedOn w:val="DefaultParagraphFont"/>
    <w:link w:val="Heading7"/>
    <w:rsid w:val="002229C4"/>
    <w:rPr>
      <w:rFonts w:ascii="Century Gothic" w:eastAsia="Times New Roman" w:hAnsi="Century Gothic" w:cs="Times New Roman"/>
      <w:noProof/>
      <w:sz w:val="24"/>
      <w:szCs w:val="24"/>
    </w:rPr>
  </w:style>
  <w:style w:type="character" w:customStyle="1" w:styleId="Heading8Char">
    <w:name w:val="Heading 8 Char"/>
    <w:basedOn w:val="DefaultParagraphFont"/>
    <w:link w:val="Heading8"/>
    <w:rsid w:val="002229C4"/>
    <w:rPr>
      <w:rFonts w:ascii="Century Gothic" w:eastAsia="Times New Roman" w:hAnsi="Century Gothic" w:cs="Times New Roman"/>
      <w:i/>
      <w:iCs/>
      <w:noProof/>
      <w:sz w:val="24"/>
      <w:szCs w:val="24"/>
    </w:rPr>
  </w:style>
  <w:style w:type="character" w:customStyle="1" w:styleId="Heading9Char">
    <w:name w:val="Heading 9 Char"/>
    <w:aliases w:val="Tables Char,Reference Appendix Char"/>
    <w:basedOn w:val="DefaultParagraphFont"/>
    <w:link w:val="Heading9"/>
    <w:rsid w:val="002229C4"/>
    <w:rPr>
      <w:rFonts w:ascii="Cambria" w:eastAsia="Times New Roman" w:hAnsi="Cambria" w:cs="Times New Roman"/>
      <w:noProof/>
    </w:rPr>
  </w:style>
  <w:style w:type="paragraph" w:customStyle="1" w:styleId="BulletPATRAT">
    <w:name w:val="Bullet PATRAT"/>
    <w:basedOn w:val="Normal"/>
    <w:autoRedefine/>
    <w:qFormat/>
    <w:rsid w:val="002229C4"/>
    <w:pPr>
      <w:numPr>
        <w:numId w:val="15"/>
      </w:numPr>
      <w:spacing w:after="60" w:line="240" w:lineRule="auto"/>
      <w:jc w:val="both"/>
    </w:pPr>
    <w:rPr>
      <w:rFonts w:ascii="Century Gothic" w:eastAsia="Times New Roman" w:hAnsi="Century Gothic" w:cs="Times New Roman"/>
      <w:noProof/>
      <w:szCs w:val="24"/>
      <w:lang w:val="fr-FR"/>
    </w:rPr>
  </w:style>
  <w:style w:type="paragraph" w:customStyle="1" w:styleId="Buline2">
    <w:name w:val="Buline 2"/>
    <w:basedOn w:val="Normal"/>
    <w:qFormat/>
    <w:rsid w:val="002229C4"/>
    <w:pPr>
      <w:numPr>
        <w:ilvl w:val="4"/>
        <w:numId w:val="16"/>
      </w:numPr>
      <w:tabs>
        <w:tab w:val="left" w:pos="1418"/>
        <w:tab w:val="left" w:pos="5103"/>
        <w:tab w:val="left" w:pos="6379"/>
      </w:tabs>
      <w:spacing w:after="0"/>
      <w:ind w:left="1491" w:hanging="357"/>
      <w:contextualSpacing/>
      <w:jc w:val="both"/>
    </w:pPr>
    <w:rPr>
      <w:rFonts w:ascii="Century Gothic" w:eastAsia="Times New Roman" w:hAnsi="Century Gothic" w:cs="Arial"/>
      <w:noProof/>
      <w:lang w:val="fr-FR"/>
    </w:rPr>
  </w:style>
  <w:style w:type="numbering" w:customStyle="1" w:styleId="Style3121">
    <w:name w:val="Style3121"/>
    <w:rsid w:val="002229C4"/>
    <w:pPr>
      <w:numPr>
        <w:numId w:val="15"/>
      </w:numPr>
    </w:pPr>
  </w:style>
  <w:style w:type="numbering" w:customStyle="1" w:styleId="Style4116">
    <w:name w:val="Style4116"/>
    <w:rsid w:val="002229C4"/>
    <w:pPr>
      <w:numPr>
        <w:numId w:val="17"/>
      </w:numPr>
    </w:pPr>
  </w:style>
  <w:style w:type="numbering" w:customStyle="1" w:styleId="Style31267">
    <w:name w:val="Style31267"/>
    <w:rsid w:val="002229C4"/>
    <w:pPr>
      <w:numPr>
        <w:numId w:val="16"/>
      </w:numPr>
    </w:p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442514"/>
  </w:style>
  <w:style w:type="paragraph" w:customStyle="1" w:styleId="Standard">
    <w:name w:val="Standard"/>
    <w:unhideWhenUsed/>
    <w:qFormat/>
    <w:rsid w:val="00442514"/>
    <w:pPr>
      <w:widowControl w:val="0"/>
      <w:autoSpaceDE w:val="0"/>
      <w:autoSpaceDN w:val="0"/>
      <w:spacing w:after="0" w:line="240" w:lineRule="auto"/>
      <w:textAlignment w:val="baseline"/>
    </w:pPr>
    <w:rPr>
      <w:rFonts w:ascii="Tahoma" w:eastAsia="Lucida Sans Unicode" w:hAnsi="Times New Roman" w:cs="Times New Roman"/>
      <w:sz w:val="24"/>
      <w:szCs w:val="20"/>
    </w:rPr>
  </w:style>
  <w:style w:type="paragraph" w:customStyle="1" w:styleId="WW-Default">
    <w:name w:val="WW-Default"/>
    <w:uiPriority w:val="2"/>
    <w:qFormat/>
    <w:rsid w:val="00442514"/>
    <w:pPr>
      <w:widowControl w:val="0"/>
      <w:suppressAutoHyphens/>
      <w:autoSpaceDE w:val="0"/>
      <w:spacing w:after="0" w:line="240" w:lineRule="auto"/>
    </w:pPr>
    <w:rPr>
      <w:rFonts w:ascii="Times New Roman" w:eastAsia="Lucida Sans Unicode" w:hAnsi="Times New Roman" w:cs="Tahoma"/>
      <w:kern w:val="1"/>
      <w:sz w:val="24"/>
      <w:szCs w:val="24"/>
      <w:lang w:val="en-US"/>
    </w:rPr>
  </w:style>
  <w:style w:type="paragraph" w:customStyle="1" w:styleId="WW-PlainText">
    <w:name w:val="WW-Plain Text"/>
    <w:basedOn w:val="Normal"/>
    <w:rsid w:val="00B706FC"/>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rsid w:val="00033EE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next w:val="Subtitle"/>
    <w:link w:val="TitleChar"/>
    <w:qFormat/>
    <w:rsid w:val="00DA4995"/>
    <w:pPr>
      <w:suppressAutoHyphens/>
      <w:spacing w:after="0" w:line="240" w:lineRule="auto"/>
      <w:jc w:val="center"/>
    </w:pPr>
    <w:rPr>
      <w:rFonts w:ascii="Arial" w:eastAsia="Times New Roman" w:hAnsi="Arial" w:cs="Times New Roman"/>
      <w:smallCaps/>
      <w:sz w:val="28"/>
      <w:szCs w:val="20"/>
      <w:lang w:val="en-AU" w:eastAsia="ar-SA"/>
    </w:rPr>
  </w:style>
  <w:style w:type="character" w:customStyle="1" w:styleId="TitleChar">
    <w:name w:val="Title Char"/>
    <w:basedOn w:val="DefaultParagraphFont"/>
    <w:link w:val="Title"/>
    <w:rsid w:val="00DA4995"/>
    <w:rPr>
      <w:rFonts w:ascii="Arial" w:eastAsia="Times New Roman" w:hAnsi="Arial" w:cs="Times New Roman"/>
      <w:smallCaps/>
      <w:sz w:val="28"/>
      <w:szCs w:val="20"/>
      <w:lang w:val="en-AU" w:eastAsia="ar-SA"/>
    </w:rPr>
  </w:style>
  <w:style w:type="paragraph" w:customStyle="1" w:styleId="Frspaiere1">
    <w:name w:val="Fără spațiere1"/>
    <w:link w:val="NoSpacingCaracter"/>
    <w:qFormat/>
    <w:rsid w:val="00DA4995"/>
    <w:pPr>
      <w:spacing w:after="0" w:line="240" w:lineRule="auto"/>
    </w:pPr>
    <w:rPr>
      <w:rFonts w:ascii="Calibri" w:eastAsia="Calibri" w:hAnsi="Calibri" w:cs="Times New Roman"/>
      <w:lang w:val="en-US"/>
    </w:rPr>
  </w:style>
  <w:style w:type="character" w:customStyle="1" w:styleId="NoSpacingCaracter">
    <w:name w:val="No Spacing Caracter"/>
    <w:link w:val="Frspaiere1"/>
    <w:locked/>
    <w:rsid w:val="00DA4995"/>
    <w:rPr>
      <w:rFonts w:ascii="Calibri" w:eastAsia="Calibri" w:hAnsi="Calibri" w:cs="Times New Roman"/>
      <w:lang w:val="en-US"/>
    </w:rPr>
  </w:style>
  <w:style w:type="paragraph" w:styleId="Subtitle">
    <w:name w:val="Subtitle"/>
    <w:basedOn w:val="Normal"/>
    <w:next w:val="Normal"/>
    <w:link w:val="SubtitleChar"/>
    <w:uiPriority w:val="11"/>
    <w:qFormat/>
    <w:rsid w:val="00DA49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49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75081918">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drept.ro/00079384.htm"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Documents%20and%20Settings\Administrator\Sintact%202.0\cache\Legislatie\temp\00131181.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10</Pages>
  <Words>4521</Words>
  <Characters>25774</Characters>
  <Application>Microsoft Office Word</Application>
  <DocSecurity>0</DocSecurity>
  <Lines>214</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28</cp:revision>
  <cp:lastPrinted>2022-09-14T07:31:00Z</cp:lastPrinted>
  <dcterms:created xsi:type="dcterms:W3CDTF">2023-12-10T23:31:00Z</dcterms:created>
  <dcterms:modified xsi:type="dcterms:W3CDTF">2023-12-13T11:00:00Z</dcterms:modified>
</cp:coreProperties>
</file>