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396DD" w14:textId="3B517D6D" w:rsidR="007B666C" w:rsidRPr="0033286A" w:rsidRDefault="00437C3D" w:rsidP="00AD713A">
      <w:pPr>
        <w:pStyle w:val="Antet"/>
        <w:rPr>
          <w:rFonts w:ascii="Times New Roman" w:hAnsi="Times New Roman" w:cs="Times New Roman"/>
          <w:b/>
          <w:color w:val="00214E"/>
          <w:sz w:val="36"/>
          <w:szCs w:val="36"/>
        </w:rPr>
      </w:pPr>
      <w:r>
        <w:rPr>
          <w:rFonts w:ascii="Times New Roman" w:hAnsi="Times New Roman" w:cs="Times New Roman"/>
          <w:b/>
          <w:noProof/>
          <w:color w:val="00214E"/>
          <w:sz w:val="36"/>
          <w:szCs w:val="36"/>
        </w:rPr>
        <w:object w:dxaOrig="1440" w:dyaOrig="1440" w14:anchorId="1D1CFE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1.9pt;margin-top:-.2pt;width:47.9pt;height:39.4pt;z-index:-251658240">
            <v:imagedata r:id="rId7" o:title=""/>
          </v:shape>
          <o:OLEObject Type="Embed" ProgID="CorelDRAW.Graphic.13" ShapeID="_x0000_s1027" DrawAspect="Content" ObjectID="_1736800715" r:id="rId8"/>
        </w:object>
      </w:r>
      <w:r w:rsidR="00AD713A">
        <w:rPr>
          <w:rFonts w:ascii="Times New Roman" w:hAnsi="Times New Roman" w:cs="Times New Roman"/>
          <w:b/>
          <w:noProof/>
          <w:color w:val="00214E"/>
          <w:sz w:val="36"/>
          <w:szCs w:val="36"/>
        </w:rPr>
        <w:drawing>
          <wp:anchor distT="0" distB="0" distL="114300" distR="114300" simplePos="0" relativeHeight="251657216" behindDoc="0" locked="0" layoutInCell="1" allowOverlap="1" wp14:anchorId="0AC63B8C" wp14:editId="4D43CAF6">
            <wp:simplePos x="0" y="0"/>
            <wp:positionH relativeFrom="margin">
              <wp:posOffset>17145</wp:posOffset>
            </wp:positionH>
            <wp:positionV relativeFrom="paragraph">
              <wp:posOffset>22225</wp:posOffset>
            </wp:positionV>
            <wp:extent cx="541655" cy="535305"/>
            <wp:effectExtent l="0" t="0" r="0" b="0"/>
            <wp:wrapSquare wrapText="bothSides"/>
            <wp:docPr id="2" name="Imagin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655"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13A">
        <w:rPr>
          <w:rFonts w:ascii="Times New Roman" w:hAnsi="Times New Roman" w:cs="Times New Roman"/>
          <w:b/>
          <w:color w:val="00214E"/>
          <w:sz w:val="36"/>
          <w:szCs w:val="36"/>
        </w:rPr>
        <w:t xml:space="preserve">       </w:t>
      </w:r>
      <w:r w:rsidR="007B666C" w:rsidRPr="0033286A">
        <w:rPr>
          <w:rFonts w:ascii="Times New Roman" w:hAnsi="Times New Roman" w:cs="Times New Roman"/>
          <w:b/>
          <w:color w:val="00214E"/>
          <w:sz w:val="36"/>
          <w:szCs w:val="36"/>
        </w:rPr>
        <w:t>Ministerul Mediului</w:t>
      </w:r>
      <w:r w:rsidR="0033286A" w:rsidRPr="0033286A">
        <w:rPr>
          <w:rFonts w:ascii="Times New Roman" w:hAnsi="Times New Roman" w:cs="Times New Roman"/>
          <w:b/>
          <w:color w:val="00214E"/>
          <w:sz w:val="36"/>
          <w:szCs w:val="36"/>
        </w:rPr>
        <w:t>, Apelor și Pădurilor</w:t>
      </w:r>
    </w:p>
    <w:p w14:paraId="2DFF5588" w14:textId="35AFFB89" w:rsidR="007B666C" w:rsidRPr="0033286A" w:rsidRDefault="00AD713A" w:rsidP="00AD713A">
      <w:pPr>
        <w:pStyle w:val="Antet"/>
        <w:rPr>
          <w:rFonts w:ascii="Times New Roman" w:hAnsi="Times New Roman" w:cs="Times New Roman"/>
          <w:b/>
          <w:sz w:val="36"/>
          <w:szCs w:val="36"/>
          <w:lang w:eastAsia="ar-SA"/>
        </w:rPr>
      </w:pPr>
      <w:r>
        <w:rPr>
          <w:rFonts w:ascii="Times New Roman" w:hAnsi="Times New Roman" w:cs="Times New Roman"/>
          <w:b/>
          <w:color w:val="00214E"/>
          <w:sz w:val="36"/>
          <w:szCs w:val="36"/>
        </w:rPr>
        <w:t xml:space="preserve">   </w:t>
      </w:r>
      <w:r w:rsidR="007B666C" w:rsidRPr="0033286A">
        <w:rPr>
          <w:rFonts w:ascii="Times New Roman" w:hAnsi="Times New Roman" w:cs="Times New Roman"/>
          <w:b/>
          <w:color w:val="00214E"/>
          <w:sz w:val="36"/>
          <w:szCs w:val="36"/>
        </w:rPr>
        <w:t>Agenţia Naţională pentru Protecţia Mediului</w:t>
      </w:r>
    </w:p>
    <w:p w14:paraId="3781138E" w14:textId="77777777" w:rsidR="007B666C" w:rsidRPr="0033286A" w:rsidRDefault="007B666C" w:rsidP="007B666C">
      <w:pPr>
        <w:pStyle w:val="Antet"/>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5"/>
      </w:tblGrid>
      <w:tr w:rsidR="007B666C" w:rsidRPr="0033286A" w14:paraId="12274206" w14:textId="77777777" w:rsidTr="007B666C">
        <w:tc>
          <w:tcPr>
            <w:tcW w:w="9833" w:type="dxa"/>
            <w:tcBorders>
              <w:top w:val="single" w:sz="8" w:space="0" w:color="000000"/>
              <w:bottom w:val="single" w:sz="8" w:space="0" w:color="000000"/>
            </w:tcBorders>
            <w:shd w:val="clear" w:color="auto" w:fill="DBE5F1"/>
          </w:tcPr>
          <w:p w14:paraId="6DD7FD8F" w14:textId="77777777" w:rsidR="007B666C" w:rsidRPr="0033286A" w:rsidRDefault="007B666C" w:rsidP="007B666C">
            <w:pPr>
              <w:pStyle w:val="Antet"/>
              <w:spacing w:before="120"/>
              <w:jc w:val="center"/>
              <w:rPr>
                <w:rFonts w:ascii="Times New Roman" w:hAnsi="Times New Roman" w:cs="Times New Roman"/>
                <w:b/>
                <w:bCs/>
                <w:color w:val="00214E"/>
                <w:sz w:val="36"/>
                <w:szCs w:val="36"/>
              </w:rPr>
            </w:pPr>
            <w:r w:rsidRPr="0033286A">
              <w:rPr>
                <w:rFonts w:ascii="Times New Roman" w:hAnsi="Times New Roman" w:cs="Times New Roman"/>
                <w:b/>
                <w:bCs/>
                <w:color w:val="00214E"/>
                <w:sz w:val="36"/>
                <w:szCs w:val="36"/>
              </w:rPr>
              <w:t>Agenţia pentru Protecţia Mediului Dâmboviţa</w:t>
            </w:r>
          </w:p>
        </w:tc>
      </w:tr>
    </w:tbl>
    <w:p w14:paraId="1D0238C3" w14:textId="4045A374" w:rsidR="007B666C" w:rsidRDefault="007B666C" w:rsidP="00C61E10">
      <w:pPr>
        <w:suppressAutoHyphens/>
        <w:spacing w:after="0" w:line="240" w:lineRule="auto"/>
        <w:jc w:val="center"/>
        <w:rPr>
          <w:rFonts w:ascii="Times New Roman" w:hAnsi="Times New Roman" w:cs="Times New Roman"/>
          <w:b/>
          <w:sz w:val="24"/>
          <w:szCs w:val="24"/>
        </w:rPr>
      </w:pPr>
    </w:p>
    <w:p w14:paraId="4A9C5F59" w14:textId="77777777" w:rsidR="00AD713A" w:rsidRPr="000A5EA5" w:rsidRDefault="00AD713A" w:rsidP="00C61E10">
      <w:pPr>
        <w:suppressAutoHyphens/>
        <w:spacing w:after="0" w:line="240" w:lineRule="auto"/>
        <w:jc w:val="center"/>
        <w:rPr>
          <w:rFonts w:ascii="Times New Roman" w:hAnsi="Times New Roman" w:cs="Times New Roman"/>
          <w:b/>
          <w:sz w:val="24"/>
          <w:szCs w:val="24"/>
        </w:rPr>
      </w:pPr>
    </w:p>
    <w:p w14:paraId="79484BBB" w14:textId="64C74E12" w:rsidR="00051258" w:rsidRPr="000A5EA5" w:rsidRDefault="004C11B0" w:rsidP="004C11B0">
      <w:pPr>
        <w:suppressAutoHyphens/>
        <w:spacing w:after="0" w:line="240" w:lineRule="auto"/>
        <w:rPr>
          <w:rFonts w:ascii="Times New Roman" w:eastAsia="Times New Roman" w:hAnsi="Times New Roman" w:cs="Times New Roman"/>
          <w:b/>
          <w:sz w:val="24"/>
          <w:szCs w:val="24"/>
          <w:lang w:eastAsia="ro-RO"/>
        </w:rPr>
      </w:pPr>
      <w:r>
        <w:rPr>
          <w:rFonts w:ascii="Times New Roman" w:hAnsi="Times New Roman" w:cs="Times New Roman"/>
          <w:b/>
          <w:sz w:val="24"/>
          <w:szCs w:val="24"/>
        </w:rPr>
        <w:t xml:space="preserve">                                             </w:t>
      </w:r>
      <w:r w:rsidR="004F498D">
        <w:rPr>
          <w:rFonts w:ascii="Times New Roman" w:hAnsi="Times New Roman" w:cs="Times New Roman"/>
          <w:b/>
          <w:sz w:val="24"/>
          <w:szCs w:val="24"/>
        </w:rPr>
        <w:t xml:space="preserve">   </w:t>
      </w:r>
      <w:hyperlink r:id="rId10" w:anchor="#" w:history="1"/>
      <w:r w:rsidR="00051258" w:rsidRPr="000A5EA5">
        <w:rPr>
          <w:rFonts w:ascii="Times New Roman" w:eastAsia="Times New Roman" w:hAnsi="Times New Roman" w:cs="Times New Roman"/>
          <w:b/>
          <w:sz w:val="24"/>
          <w:szCs w:val="24"/>
          <w:lang w:eastAsia="ro-RO"/>
        </w:rPr>
        <w:t>DECIZI</w:t>
      </w:r>
      <w:r>
        <w:rPr>
          <w:rFonts w:ascii="Times New Roman" w:eastAsia="Times New Roman" w:hAnsi="Times New Roman" w:cs="Times New Roman"/>
          <w:b/>
          <w:sz w:val="24"/>
          <w:szCs w:val="24"/>
          <w:lang w:eastAsia="ro-RO"/>
        </w:rPr>
        <w:t>A</w:t>
      </w:r>
      <w:r w:rsidR="00051258" w:rsidRPr="000A5EA5">
        <w:rPr>
          <w:rFonts w:ascii="Times New Roman" w:eastAsia="Times New Roman" w:hAnsi="Times New Roman" w:cs="Times New Roman"/>
          <w:b/>
          <w:sz w:val="24"/>
          <w:szCs w:val="24"/>
          <w:lang w:eastAsia="ro-RO"/>
        </w:rPr>
        <w:t xml:space="preserve"> ETAP</w:t>
      </w:r>
      <w:r w:rsidR="004F498D">
        <w:rPr>
          <w:rFonts w:ascii="Times New Roman" w:eastAsia="Times New Roman" w:hAnsi="Times New Roman" w:cs="Times New Roman"/>
          <w:b/>
          <w:sz w:val="24"/>
          <w:szCs w:val="24"/>
          <w:lang w:eastAsia="ro-RO"/>
        </w:rPr>
        <w:t>EI</w:t>
      </w:r>
      <w:r w:rsidR="00051258" w:rsidRPr="000A5EA5">
        <w:rPr>
          <w:rFonts w:ascii="Times New Roman" w:eastAsia="Times New Roman" w:hAnsi="Times New Roman" w:cs="Times New Roman"/>
          <w:b/>
          <w:sz w:val="24"/>
          <w:szCs w:val="24"/>
          <w:lang w:eastAsia="ro-RO"/>
        </w:rPr>
        <w:t xml:space="preserve"> DE ÎNCADRARE</w:t>
      </w:r>
    </w:p>
    <w:p w14:paraId="658E3C4B" w14:textId="1F908F4E" w:rsidR="00C61E10" w:rsidRPr="006D7E51" w:rsidRDefault="004C11B0" w:rsidP="004C11B0">
      <w:pPr>
        <w:suppressAutoHyphens/>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9E4683">
        <w:rPr>
          <w:rFonts w:ascii="Times New Roman" w:eastAsia="Times New Roman" w:hAnsi="Times New Roman" w:cs="Times New Roman"/>
          <w:b/>
          <w:sz w:val="24"/>
          <w:szCs w:val="24"/>
          <w:lang w:eastAsia="ro-RO"/>
        </w:rPr>
        <w:t xml:space="preserve">                              </w:t>
      </w:r>
      <w:r w:rsidR="00B95EF9">
        <w:rPr>
          <w:rFonts w:ascii="Times New Roman" w:eastAsia="Times New Roman" w:hAnsi="Times New Roman" w:cs="Times New Roman"/>
          <w:b/>
          <w:sz w:val="24"/>
          <w:szCs w:val="24"/>
          <w:lang w:eastAsia="ro-RO"/>
        </w:rPr>
        <w:t xml:space="preserve">       </w:t>
      </w:r>
      <w:r w:rsidR="00AD713A">
        <w:rPr>
          <w:rFonts w:ascii="Times New Roman" w:eastAsia="Times New Roman" w:hAnsi="Times New Roman" w:cs="Times New Roman"/>
          <w:b/>
          <w:sz w:val="24"/>
          <w:szCs w:val="24"/>
          <w:lang w:eastAsia="ro-RO"/>
        </w:rPr>
        <w:t>25.01.2023</w:t>
      </w:r>
    </w:p>
    <w:p w14:paraId="1CABF0B9" w14:textId="6FA7906A" w:rsidR="00A6505B" w:rsidRPr="00A6505B" w:rsidRDefault="00B95EF9" w:rsidP="00B95EF9">
      <w:pPr>
        <w:suppressAutoHyphens/>
        <w:spacing w:after="0" w:line="240" w:lineRule="auto"/>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 xml:space="preserve">                                                                 (PROIECT)</w:t>
      </w:r>
    </w:p>
    <w:p w14:paraId="42D856D8" w14:textId="77777777" w:rsidR="004C11B0" w:rsidRDefault="004C11B0" w:rsidP="00C61E10">
      <w:pPr>
        <w:shd w:val="clear" w:color="auto" w:fill="FFFFFF"/>
        <w:spacing w:after="0" w:line="240" w:lineRule="auto"/>
        <w:ind w:firstLine="709"/>
        <w:jc w:val="both"/>
        <w:rPr>
          <w:rStyle w:val="tpa"/>
          <w:rFonts w:ascii="Times New Roman" w:hAnsi="Times New Roman" w:cs="Times New Roman"/>
          <w:color w:val="000000"/>
          <w:sz w:val="24"/>
          <w:szCs w:val="24"/>
        </w:rPr>
      </w:pPr>
    </w:p>
    <w:p w14:paraId="0B3EBD21" w14:textId="16AB6923"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C449D4">
        <w:rPr>
          <w:rStyle w:val="tpa1"/>
          <w:rFonts w:ascii="Times New Roman" w:hAnsi="Times New Roman" w:cs="Times New Roman"/>
          <w:b/>
          <w:sz w:val="24"/>
          <w:szCs w:val="24"/>
        </w:rPr>
        <w:t>ALC INJECT POLISTIREN S.A.</w:t>
      </w:r>
      <w:r w:rsidR="00BE288B">
        <w:rPr>
          <w:rStyle w:val="tpa1"/>
          <w:rFonts w:ascii="Times New Roman" w:hAnsi="Times New Roman" w:cs="Times New Roman"/>
          <w:b/>
          <w:sz w:val="24"/>
          <w:szCs w:val="24"/>
        </w:rPr>
        <w:t>,</w:t>
      </w:r>
      <w:r w:rsidR="00BE238B" w:rsidRPr="00C61E10">
        <w:rPr>
          <w:rStyle w:val="tpa1"/>
          <w:rFonts w:ascii="Times New Roman" w:hAnsi="Times New Roman" w:cs="Times New Roman"/>
          <w:b/>
          <w:sz w:val="24"/>
          <w:szCs w:val="24"/>
        </w:rPr>
        <w:t xml:space="preserve"> </w:t>
      </w:r>
      <w:r w:rsidR="00BE238B" w:rsidRPr="00C61E10">
        <w:rPr>
          <w:rStyle w:val="tpa1"/>
          <w:rFonts w:ascii="Times New Roman" w:hAnsi="Times New Roman" w:cs="Times New Roman"/>
          <w:sz w:val="24"/>
          <w:szCs w:val="24"/>
        </w:rPr>
        <w:t xml:space="preserve">cu sediul în </w:t>
      </w:r>
      <w:r w:rsidR="00F41F91" w:rsidRPr="00AD713A">
        <w:rPr>
          <w:rStyle w:val="tpa1"/>
          <w:rFonts w:ascii="Times New Roman" w:hAnsi="Times New Roman" w:cs="Times New Roman"/>
        </w:rPr>
        <w:t xml:space="preserve">com. </w:t>
      </w:r>
      <w:r w:rsidR="00C449D4">
        <w:rPr>
          <w:rStyle w:val="tpa1"/>
          <w:rFonts w:ascii="Times New Roman" w:hAnsi="Times New Roman" w:cs="Times New Roman"/>
        </w:rPr>
        <w:t>Pietroșani</w:t>
      </w:r>
      <w:r w:rsidR="00F41F91" w:rsidRPr="00AD713A">
        <w:rPr>
          <w:rStyle w:val="tpa1"/>
          <w:rFonts w:ascii="Times New Roman" w:hAnsi="Times New Roman" w:cs="Times New Roman"/>
        </w:rPr>
        <w:t xml:space="preserve">, sat </w:t>
      </w:r>
      <w:r w:rsidR="00C449D4">
        <w:rPr>
          <w:rStyle w:val="tpa1"/>
          <w:rFonts w:ascii="Times New Roman" w:hAnsi="Times New Roman" w:cs="Times New Roman"/>
        </w:rPr>
        <w:t>Retevoiești</w:t>
      </w:r>
      <w:r w:rsidR="00F41F91" w:rsidRPr="00AD713A">
        <w:rPr>
          <w:rStyle w:val="tpa1"/>
          <w:rFonts w:ascii="Times New Roman" w:hAnsi="Times New Roman" w:cs="Times New Roman"/>
        </w:rPr>
        <w:t xml:space="preserve">, str. </w:t>
      </w:r>
      <w:r w:rsidR="00C449D4">
        <w:rPr>
          <w:rStyle w:val="tpa1"/>
          <w:rFonts w:ascii="Times New Roman" w:hAnsi="Times New Roman" w:cs="Times New Roman"/>
        </w:rPr>
        <w:t>Principală</w:t>
      </w:r>
      <w:r w:rsidR="00F41F91" w:rsidRPr="00AD713A">
        <w:rPr>
          <w:rStyle w:val="tpa1"/>
          <w:rFonts w:ascii="Times New Roman" w:hAnsi="Times New Roman" w:cs="Times New Roman"/>
        </w:rPr>
        <w:t>, nr.</w:t>
      </w:r>
      <w:r w:rsidR="00C449D4">
        <w:rPr>
          <w:rStyle w:val="tpa1"/>
          <w:rFonts w:ascii="Times New Roman" w:hAnsi="Times New Roman" w:cs="Times New Roman"/>
        </w:rPr>
        <w:t xml:space="preserve"> 104</w:t>
      </w:r>
      <w:r w:rsidR="00F41F91" w:rsidRPr="00AD713A">
        <w:rPr>
          <w:rFonts w:ascii="Times New Roman" w:hAnsi="Times New Roman" w:cs="Times New Roman"/>
        </w:rPr>
        <w:t xml:space="preserve">, jud. </w:t>
      </w:r>
      <w:r w:rsidR="00C449D4">
        <w:rPr>
          <w:rFonts w:ascii="Times New Roman" w:hAnsi="Times New Roman" w:cs="Times New Roman"/>
        </w:rPr>
        <w:t>Argeș</w:t>
      </w:r>
      <w:r w:rsidR="00FC5BD4">
        <w:rPr>
          <w:rStyle w:val="tpa1"/>
          <w:rFonts w:ascii="Times New Roman" w:hAnsi="Times New Roman" w:cs="Times New Roman"/>
          <w:sz w:val="24"/>
          <w:szCs w:val="24"/>
        </w:rPr>
        <w:t xml:space="preserve">, </w:t>
      </w:r>
      <w:r w:rsidRPr="00C61E10">
        <w:rPr>
          <w:rStyle w:val="tpa"/>
          <w:rFonts w:ascii="Times New Roman" w:hAnsi="Times New Roman" w:cs="Times New Roman"/>
          <w:color w:val="000000"/>
          <w:sz w:val="24"/>
          <w:szCs w:val="24"/>
        </w:rPr>
        <w:t xml:space="preserve">înregistrată la </w:t>
      </w:r>
      <w:r w:rsidR="00BE238B" w:rsidRPr="00C61E10">
        <w:rPr>
          <w:rStyle w:val="tpa1"/>
          <w:rFonts w:ascii="Times New Roman" w:hAnsi="Times New Roman" w:cs="Times New Roman"/>
          <w:sz w:val="24"/>
          <w:szCs w:val="24"/>
        </w:rPr>
        <w:t xml:space="preserve">Agenția pentru Protecția Mediului (APM) Dâmbovița cu nr. </w:t>
      </w:r>
      <w:r w:rsidR="00F41F91">
        <w:rPr>
          <w:rStyle w:val="tpa1"/>
          <w:rFonts w:ascii="Times New Roman" w:hAnsi="Times New Roman" w:cs="Times New Roman"/>
          <w:sz w:val="24"/>
          <w:szCs w:val="24"/>
        </w:rPr>
        <w:t>15</w:t>
      </w:r>
      <w:r w:rsidR="00C449D4">
        <w:rPr>
          <w:rStyle w:val="tpa1"/>
          <w:rFonts w:ascii="Times New Roman" w:hAnsi="Times New Roman" w:cs="Times New Roman"/>
          <w:sz w:val="24"/>
          <w:szCs w:val="24"/>
        </w:rPr>
        <w:t>841</w:t>
      </w:r>
      <w:r w:rsidR="00BE238B" w:rsidRPr="00C61E10">
        <w:rPr>
          <w:rStyle w:val="tpa1"/>
          <w:rFonts w:ascii="Times New Roman" w:hAnsi="Times New Roman" w:cs="Times New Roman"/>
          <w:sz w:val="24"/>
          <w:szCs w:val="24"/>
        </w:rPr>
        <w:t xml:space="preserve"> din </w:t>
      </w:r>
      <w:r w:rsidR="00C449D4">
        <w:rPr>
          <w:rStyle w:val="tpa1"/>
          <w:rFonts w:ascii="Times New Roman" w:hAnsi="Times New Roman" w:cs="Times New Roman"/>
          <w:sz w:val="24"/>
          <w:szCs w:val="24"/>
        </w:rPr>
        <w:t>25</w:t>
      </w:r>
      <w:r w:rsidR="00FC5BD4">
        <w:rPr>
          <w:rStyle w:val="tpa1"/>
          <w:rFonts w:ascii="Times New Roman" w:hAnsi="Times New Roman" w:cs="Times New Roman"/>
          <w:sz w:val="24"/>
          <w:szCs w:val="24"/>
        </w:rPr>
        <w:t>.</w:t>
      </w:r>
      <w:r w:rsidR="00F41F91">
        <w:rPr>
          <w:rStyle w:val="tpa1"/>
          <w:rFonts w:ascii="Times New Roman" w:hAnsi="Times New Roman" w:cs="Times New Roman"/>
          <w:sz w:val="24"/>
          <w:szCs w:val="24"/>
        </w:rPr>
        <w:t>10</w:t>
      </w:r>
      <w:r w:rsidR="00C540AB">
        <w:rPr>
          <w:rStyle w:val="tpa1"/>
          <w:rFonts w:ascii="Times New Roman" w:hAnsi="Times New Roman" w:cs="Times New Roman"/>
          <w:sz w:val="24"/>
          <w:szCs w:val="24"/>
        </w:rPr>
        <w:t>.2022</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14:paraId="00EA5F41" w14:textId="77777777"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14:paraId="3A54DFEF" w14:textId="27B35E87" w:rsidR="00D34D4D" w:rsidRPr="00AD713A" w:rsidRDefault="00BE238B" w:rsidP="00C61E10">
      <w:pPr>
        <w:shd w:val="clear" w:color="auto" w:fill="FFFFFF"/>
        <w:spacing w:after="0" w:line="240" w:lineRule="auto"/>
        <w:ind w:firstLine="709"/>
        <w:jc w:val="both"/>
        <w:rPr>
          <w:rFonts w:ascii="Times New Roman" w:eastAsia="Times New Roman" w:hAnsi="Times New Roman" w:cs="Times New Roman"/>
          <w:b/>
          <w:i/>
          <w:sz w:val="24"/>
          <w:szCs w:val="24"/>
          <w:lang w:eastAsia="ro-RO"/>
        </w:rPr>
      </w:pPr>
      <w:r w:rsidRPr="00AD713A">
        <w:rPr>
          <w:rFonts w:ascii="Times New Roman" w:eastAsia="Times New Roman" w:hAnsi="Times New Roman" w:cs="Times New Roman"/>
          <w:b/>
          <w:sz w:val="24"/>
          <w:szCs w:val="24"/>
          <w:lang w:eastAsia="ro-RO"/>
        </w:rPr>
        <w:t>Agenția pentru Protecția Mediului (APM) Dâmbovița decide</w:t>
      </w:r>
      <w:r w:rsidR="00D34D4D" w:rsidRPr="00AD713A">
        <w:rPr>
          <w:rStyle w:val="tpa"/>
          <w:rFonts w:ascii="Times New Roman" w:hAnsi="Times New Roman" w:cs="Times New Roman"/>
          <w:color w:val="000000"/>
          <w:sz w:val="24"/>
          <w:szCs w:val="24"/>
        </w:rPr>
        <w:t>, ca urmare a consultărilor desfăşurate în cadrul şedinţe</w:t>
      </w:r>
      <w:r w:rsidR="00BF76CF" w:rsidRPr="00AD713A">
        <w:rPr>
          <w:rStyle w:val="tpa"/>
          <w:rFonts w:ascii="Times New Roman" w:hAnsi="Times New Roman" w:cs="Times New Roman"/>
          <w:color w:val="000000"/>
          <w:sz w:val="24"/>
          <w:szCs w:val="24"/>
        </w:rPr>
        <w:t>i</w:t>
      </w:r>
      <w:r w:rsidR="00D34D4D" w:rsidRPr="00AD713A">
        <w:rPr>
          <w:rStyle w:val="tpa"/>
          <w:rFonts w:ascii="Times New Roman" w:hAnsi="Times New Roman" w:cs="Times New Roman"/>
          <w:color w:val="000000"/>
          <w:sz w:val="24"/>
          <w:szCs w:val="24"/>
        </w:rPr>
        <w:t xml:space="preserve"> Comisiei de analiză tehnică din data de</w:t>
      </w:r>
      <w:r w:rsidR="00521885" w:rsidRPr="00AD713A">
        <w:rPr>
          <w:rStyle w:val="tpa"/>
          <w:rFonts w:ascii="Times New Roman" w:hAnsi="Times New Roman" w:cs="Times New Roman"/>
          <w:color w:val="000000"/>
          <w:sz w:val="24"/>
          <w:szCs w:val="24"/>
        </w:rPr>
        <w:t xml:space="preserve"> </w:t>
      </w:r>
      <w:r w:rsidR="00C449D4">
        <w:rPr>
          <w:rStyle w:val="tpa"/>
          <w:rFonts w:ascii="Times New Roman" w:hAnsi="Times New Roman" w:cs="Times New Roman"/>
          <w:sz w:val="24"/>
          <w:szCs w:val="24"/>
        </w:rPr>
        <w:t>15</w:t>
      </w:r>
      <w:r w:rsidR="00AD713A" w:rsidRPr="00AD713A">
        <w:rPr>
          <w:rStyle w:val="tpa"/>
          <w:rFonts w:ascii="Times New Roman" w:hAnsi="Times New Roman" w:cs="Times New Roman"/>
          <w:sz w:val="24"/>
          <w:szCs w:val="24"/>
        </w:rPr>
        <w:t>.12</w:t>
      </w:r>
      <w:r w:rsidR="009C2334" w:rsidRPr="00AD713A">
        <w:rPr>
          <w:rStyle w:val="tpa"/>
          <w:rFonts w:ascii="Times New Roman" w:hAnsi="Times New Roman" w:cs="Times New Roman"/>
          <w:sz w:val="24"/>
          <w:szCs w:val="24"/>
        </w:rPr>
        <w:t>.2022</w:t>
      </w:r>
      <w:r w:rsidR="00D34D4D" w:rsidRPr="00AD713A">
        <w:rPr>
          <w:rStyle w:val="tpa"/>
          <w:rFonts w:ascii="Times New Roman" w:hAnsi="Times New Roman" w:cs="Times New Roman"/>
          <w:sz w:val="24"/>
          <w:szCs w:val="24"/>
        </w:rPr>
        <w:t xml:space="preserve"> </w:t>
      </w:r>
      <w:r w:rsidR="00D34D4D" w:rsidRPr="00AD713A">
        <w:rPr>
          <w:rStyle w:val="tpa"/>
          <w:rFonts w:ascii="Times New Roman" w:hAnsi="Times New Roman" w:cs="Times New Roman"/>
          <w:color w:val="000000"/>
          <w:sz w:val="24"/>
          <w:szCs w:val="24"/>
        </w:rPr>
        <w:t xml:space="preserve">că </w:t>
      </w:r>
      <w:bookmarkStart w:id="0" w:name="_Hlk2541910"/>
      <w:r w:rsidR="00D34D4D" w:rsidRPr="00AD713A">
        <w:rPr>
          <w:rStyle w:val="tpa"/>
          <w:rFonts w:ascii="Times New Roman" w:hAnsi="Times New Roman" w:cs="Times New Roman"/>
          <w:color w:val="000000"/>
          <w:sz w:val="24"/>
          <w:szCs w:val="24"/>
        </w:rPr>
        <w:t xml:space="preserve">proiectul </w:t>
      </w:r>
      <w:bookmarkStart w:id="1" w:name="do|ax5^I|pa10"/>
      <w:bookmarkEnd w:id="1"/>
      <w:r w:rsidR="00C449D4">
        <w:rPr>
          <w:rFonts w:ascii="Times New Roman" w:eastAsia="Calibri" w:hAnsi="Times New Roman" w:cs="Times New Roman"/>
          <w:b/>
          <w:i/>
        </w:rPr>
        <w:t>Realizare centrale electrice fotovoltaice nr.1 și nr.2</w:t>
      </w:r>
      <w:r w:rsidR="00AD713A" w:rsidRPr="00AD713A">
        <w:rPr>
          <w:rFonts w:ascii="Times New Roman" w:hAnsi="Times New Roman" w:cs="Times New Roman"/>
          <w:b/>
          <w:i/>
          <w:color w:val="000000"/>
        </w:rPr>
        <w:t xml:space="preserve">, </w:t>
      </w:r>
      <w:r w:rsidR="00AD713A" w:rsidRPr="00AD713A">
        <w:rPr>
          <w:rFonts w:ascii="Times New Roman" w:hAnsi="Times New Roman" w:cs="Times New Roman"/>
          <w:lang w:val="fr-FR"/>
        </w:rPr>
        <w:t xml:space="preserve">propus a fi amplasat în </w:t>
      </w:r>
      <w:bookmarkStart w:id="2" w:name="_Hlk126018279"/>
      <w:r w:rsidR="00AD713A" w:rsidRPr="00AD713A">
        <w:rPr>
          <w:rStyle w:val="tpa1"/>
          <w:rFonts w:ascii="Times New Roman" w:hAnsi="Times New Roman" w:cs="Times New Roman"/>
        </w:rPr>
        <w:t xml:space="preserve">com. </w:t>
      </w:r>
      <w:r w:rsidR="00C449D4">
        <w:rPr>
          <w:rStyle w:val="tpa1"/>
          <w:rFonts w:ascii="Times New Roman" w:hAnsi="Times New Roman" w:cs="Times New Roman"/>
        </w:rPr>
        <w:t>Petrești</w:t>
      </w:r>
      <w:r w:rsidR="00AD713A" w:rsidRPr="00AD713A">
        <w:rPr>
          <w:rStyle w:val="tpa1"/>
          <w:rFonts w:ascii="Times New Roman" w:hAnsi="Times New Roman" w:cs="Times New Roman"/>
        </w:rPr>
        <w:t xml:space="preserve">, sat </w:t>
      </w:r>
      <w:r w:rsidR="00C449D4">
        <w:rPr>
          <w:rStyle w:val="tpa1"/>
          <w:rFonts w:ascii="Times New Roman" w:hAnsi="Times New Roman" w:cs="Times New Roman"/>
        </w:rPr>
        <w:t>Petrești</w:t>
      </w:r>
      <w:r w:rsidR="00AD713A" w:rsidRPr="00AD713A">
        <w:rPr>
          <w:rStyle w:val="tpa1"/>
          <w:rFonts w:ascii="Times New Roman" w:hAnsi="Times New Roman" w:cs="Times New Roman"/>
        </w:rPr>
        <w:t xml:space="preserve">, </w:t>
      </w:r>
      <w:r w:rsidR="00C449D4">
        <w:rPr>
          <w:rStyle w:val="tpa1"/>
          <w:rFonts w:ascii="Times New Roman" w:hAnsi="Times New Roman" w:cs="Times New Roman"/>
        </w:rPr>
        <w:t xml:space="preserve">CF 7150, </w:t>
      </w:r>
      <w:r w:rsidR="00AD713A" w:rsidRPr="00AD713A">
        <w:rPr>
          <w:rFonts w:ascii="Times New Roman" w:hAnsi="Times New Roman" w:cs="Times New Roman"/>
        </w:rPr>
        <w:t>jud. Dâmboviţa</w:t>
      </w:r>
      <w:bookmarkEnd w:id="2"/>
      <w:r w:rsidRPr="00AD713A">
        <w:rPr>
          <w:rStyle w:val="tpa"/>
          <w:rFonts w:ascii="Times New Roman" w:hAnsi="Times New Roman" w:cs="Times New Roman"/>
          <w:color w:val="000000"/>
          <w:sz w:val="24"/>
          <w:szCs w:val="24"/>
        </w:rPr>
        <w:t xml:space="preserve"> </w:t>
      </w:r>
      <w:bookmarkStart w:id="3" w:name="_Hlk2541879"/>
      <w:bookmarkEnd w:id="0"/>
      <w:r w:rsidRPr="00AD713A">
        <w:rPr>
          <w:rFonts w:ascii="Times New Roman" w:eastAsia="Times New Roman" w:hAnsi="Times New Roman" w:cs="Times New Roman"/>
          <w:b/>
          <w:i/>
          <w:sz w:val="24"/>
          <w:szCs w:val="24"/>
          <w:lang w:eastAsia="ro-RO"/>
        </w:rPr>
        <w:t>nu se supune evaluării impactului asupra mediului</w:t>
      </w:r>
      <w:bookmarkEnd w:id="3"/>
      <w:r w:rsidR="009C2334" w:rsidRPr="00AD713A">
        <w:rPr>
          <w:rFonts w:ascii="Times New Roman" w:eastAsia="Times New Roman" w:hAnsi="Times New Roman" w:cs="Times New Roman"/>
          <w:b/>
          <w:i/>
          <w:sz w:val="24"/>
          <w:szCs w:val="24"/>
          <w:lang w:eastAsia="ro-RO"/>
        </w:rPr>
        <w:t>, nu se supune evaluării adecvate și nu se supune evaluării impactului asupra corpurilor de apă</w:t>
      </w:r>
    </w:p>
    <w:p w14:paraId="122CA449" w14:textId="77777777" w:rsidR="00BF76CF" w:rsidRPr="00C61E10" w:rsidRDefault="00BF76CF" w:rsidP="00C61E10">
      <w:pPr>
        <w:shd w:val="clear" w:color="auto" w:fill="FFFFFF"/>
        <w:spacing w:after="0" w:line="240" w:lineRule="auto"/>
        <w:ind w:firstLine="709"/>
        <w:jc w:val="both"/>
        <w:rPr>
          <w:rFonts w:ascii="Times New Roman" w:hAnsi="Times New Roman" w:cs="Times New Roman"/>
          <w:b/>
          <w:color w:val="000000"/>
          <w:sz w:val="24"/>
          <w:szCs w:val="24"/>
        </w:rPr>
      </w:pPr>
    </w:p>
    <w:p w14:paraId="651FAAD1" w14:textId="77777777" w:rsidR="00D34D4D" w:rsidRPr="00C61E10" w:rsidRDefault="00D34D4D" w:rsidP="00C61E10">
      <w:pPr>
        <w:shd w:val="clear" w:color="auto" w:fill="FFFFFF"/>
        <w:jc w:val="both"/>
        <w:rPr>
          <w:rFonts w:ascii="Times New Roman" w:hAnsi="Times New Roman" w:cs="Times New Roman"/>
          <w:color w:val="000000"/>
          <w:sz w:val="24"/>
          <w:szCs w:val="24"/>
        </w:rPr>
      </w:pPr>
      <w:bookmarkStart w:id="4" w:name="do|ax5^I|pa11"/>
      <w:bookmarkStart w:id="5" w:name="do|ax5^I|pa12"/>
      <w:bookmarkEnd w:id="4"/>
      <w:bookmarkEnd w:id="5"/>
      <w:r w:rsidRPr="00C61E10">
        <w:rPr>
          <w:rStyle w:val="tpa"/>
          <w:rFonts w:ascii="Times New Roman" w:hAnsi="Times New Roman" w:cs="Times New Roman"/>
          <w:color w:val="000000"/>
          <w:sz w:val="24"/>
          <w:szCs w:val="24"/>
        </w:rPr>
        <w:t>Justificarea prezentei decizii:</w:t>
      </w:r>
    </w:p>
    <w:p w14:paraId="0AE8F4D0" w14:textId="77777777"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3"/>
      <w:bookmarkEnd w:id="6"/>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14:paraId="26047DB8" w14:textId="671016B4"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4"/>
      <w:bookmarkEnd w:id="7"/>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00C449D4">
        <w:rPr>
          <w:rStyle w:val="tpa"/>
          <w:rFonts w:ascii="Times New Roman" w:hAnsi="Times New Roman" w:cs="Times New Roman"/>
          <w:color w:val="000000"/>
          <w:sz w:val="24"/>
          <w:szCs w:val="24"/>
        </w:rPr>
        <w:t xml:space="preserve">, </w:t>
      </w:r>
      <w:r w:rsidR="00FC5BD4">
        <w:rPr>
          <w:rStyle w:val="tpa"/>
          <w:rFonts w:ascii="Times New Roman" w:hAnsi="Times New Roman" w:cs="Times New Roman"/>
          <w:color w:val="000000"/>
          <w:sz w:val="24"/>
          <w:szCs w:val="24"/>
        </w:rPr>
        <w:t>pct 13, lit</w:t>
      </w:r>
      <w:r w:rsidR="00C449D4">
        <w:rPr>
          <w:rStyle w:val="tpa"/>
          <w:rFonts w:ascii="Times New Roman" w:hAnsi="Times New Roman" w:cs="Times New Roman"/>
          <w:color w:val="000000"/>
          <w:sz w:val="24"/>
          <w:szCs w:val="24"/>
        </w:rPr>
        <w:t>.</w:t>
      </w:r>
      <w:r w:rsidR="00FC5BD4">
        <w:rPr>
          <w:rStyle w:val="tpa"/>
          <w:rFonts w:ascii="Times New Roman" w:hAnsi="Times New Roman" w:cs="Times New Roman"/>
          <w:color w:val="000000"/>
          <w:sz w:val="24"/>
          <w:szCs w:val="24"/>
        </w:rPr>
        <w:t>a</w:t>
      </w:r>
      <w:r w:rsidR="00C449D4">
        <w:rPr>
          <w:rStyle w:val="tpa"/>
          <w:rFonts w:ascii="Times New Roman" w:hAnsi="Times New Roman" w:cs="Times New Roman"/>
          <w:color w:val="000000"/>
          <w:sz w:val="24"/>
          <w:szCs w:val="24"/>
        </w:rPr>
        <w:t>,,</w:t>
      </w:r>
      <w:r w:rsidR="00BC6B28" w:rsidRPr="00BC6B28">
        <w:rPr>
          <w:rStyle w:val="TextnBalon"/>
          <w:color w:val="000000"/>
        </w:rPr>
        <w:t xml:space="preserve"> </w:t>
      </w:r>
      <w:r w:rsidR="00BC6B28" w:rsidRPr="00BC6B28">
        <w:rPr>
          <w:rStyle w:val="TextnBalon"/>
          <w:rFonts w:ascii="Times New Roman" w:hAnsi="Times New Roman" w:cs="Times New Roman"/>
          <w:i/>
          <w:iCs/>
          <w:color w:val="000000"/>
          <w:sz w:val="24"/>
          <w:szCs w:val="24"/>
        </w:rPr>
        <w:t>i</w:t>
      </w:r>
      <w:r w:rsidR="00BC6B28" w:rsidRPr="00BC6B28">
        <w:rPr>
          <w:rStyle w:val="slitbdy"/>
          <w:rFonts w:ascii="Times New Roman" w:hAnsi="Times New Roman" w:cs="Times New Roman"/>
          <w:i/>
          <w:iCs/>
          <w:color w:val="000000"/>
          <w:sz w:val="24"/>
          <w:szCs w:val="24"/>
        </w:rPr>
        <w:t xml:space="preserve">nstalații industriale pentru producerea energiei electrice, termice și a aburului tehnologic, altele decât cele prevăzute în </w:t>
      </w:r>
      <w:r w:rsidR="00BC6B28" w:rsidRPr="00BC6B28">
        <w:rPr>
          <w:rStyle w:val="slgi"/>
          <w:rFonts w:ascii="Times New Roman" w:hAnsi="Times New Roman" w:cs="Times New Roman"/>
          <w:i/>
          <w:iCs/>
          <w:color w:val="000000"/>
          <w:sz w:val="24"/>
          <w:szCs w:val="24"/>
        </w:rPr>
        <w:t>anexa nr. 1</w:t>
      </w:r>
      <w:r w:rsidR="007B47FE" w:rsidRPr="00C61E10">
        <w:rPr>
          <w:rStyle w:val="tpa"/>
          <w:rFonts w:ascii="Times New Roman" w:hAnsi="Times New Roman" w:cs="Times New Roman"/>
          <w:color w:val="000000"/>
          <w:sz w:val="24"/>
          <w:szCs w:val="24"/>
        </w:rPr>
        <w:t>;</w:t>
      </w:r>
    </w:p>
    <w:p w14:paraId="1557D17D" w14:textId="77777777" w:rsidR="00BB2BD0" w:rsidRPr="00C61E10" w:rsidRDefault="00D34D4D" w:rsidP="00C61E10">
      <w:pPr>
        <w:spacing w:after="120" w:line="240" w:lineRule="auto"/>
        <w:jc w:val="both"/>
        <w:rPr>
          <w:rFonts w:ascii="Times New Roman" w:hAnsi="Times New Roman" w:cs="Times New Roman"/>
          <w:sz w:val="24"/>
          <w:szCs w:val="24"/>
        </w:rPr>
      </w:pPr>
      <w:bookmarkStart w:id="8" w:name="do|ax5^I|pa15"/>
      <w:bookmarkEnd w:id="8"/>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650C737D" w14:textId="77777777"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9" w:name="do|ax5^I|pa16"/>
      <w:bookmarkEnd w:id="9"/>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14:paraId="29B75C67" w14:textId="77777777"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14:paraId="7A6094A9" w14:textId="6DC6FB7E" w:rsidR="006065E5" w:rsidRDefault="00194A79" w:rsidP="00194A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w:t>
      </w:r>
      <w:r w:rsidR="006065E5" w:rsidRPr="00C61E10">
        <w:rPr>
          <w:rFonts w:ascii="Times New Roman" w:eastAsia="Calibri" w:hAnsi="Times New Roman" w:cs="Times New Roman"/>
          <w:b/>
          <w:i/>
          <w:sz w:val="24"/>
          <w:szCs w:val="24"/>
        </w:rPr>
        <w:t>mărimea proiectului</w:t>
      </w:r>
      <w:r w:rsidR="006065E5" w:rsidRPr="00C61E10">
        <w:rPr>
          <w:rFonts w:ascii="Times New Roman" w:eastAsia="Calibri" w:hAnsi="Times New Roman" w:cs="Times New Roman"/>
          <w:sz w:val="24"/>
          <w:szCs w:val="24"/>
        </w:rPr>
        <w:t>:</w:t>
      </w:r>
    </w:p>
    <w:p w14:paraId="05AAF28F" w14:textId="72C47B29" w:rsidR="00BC6B28" w:rsidRPr="00BC6B28" w:rsidRDefault="00BC6B28" w:rsidP="00BC6B28">
      <w:pPr>
        <w:shd w:val="clear" w:color="auto" w:fill="FFFFFF"/>
        <w:spacing w:after="0"/>
        <w:ind w:firstLine="72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Prin proiect se</w:t>
      </w:r>
      <w:r>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propune montarea a </w:t>
      </w:r>
      <w:r>
        <w:rPr>
          <w:rFonts w:ascii="Times New Roman" w:eastAsia="Times New Roman" w:hAnsi="Times New Roman" w:cs="Times New Roman"/>
          <w:sz w:val="24"/>
          <w:szCs w:val="24"/>
          <w:lang w:eastAsia="ro-RO"/>
        </w:rPr>
        <w:t>două centrale electrice fotovoltaice, ce vor fi amplasate la sol, pe terenul cu nr.cadastral 71570 aflat în comuna Petrești, jud.Dâmbovița.</w:t>
      </w:r>
    </w:p>
    <w:p w14:paraId="6B2A232E" w14:textId="77777777" w:rsidR="00BC6B28" w:rsidRDefault="00BC6B28" w:rsidP="00BC6B28">
      <w:pPr>
        <w:shd w:val="clear" w:color="auto" w:fill="FFFFFF"/>
        <w:spacing w:after="0"/>
        <w:ind w:firstLine="72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Centralele electrice fotovoltaice propuse vor avea fiecare o putere instalată în panourile fotovoltaice de 466,56 kWp și o putere instalată în invertoare de 400 kW, ce va fi puterea maximă evacuată în sistemul energetic național, pentru fiecare din cele două.</w:t>
      </w:r>
    </w:p>
    <w:p w14:paraId="4A948FD9" w14:textId="1955890F" w:rsidR="00BC6B28" w:rsidRPr="00EB0DE1" w:rsidRDefault="00BC6B28" w:rsidP="00BC6B28">
      <w:pPr>
        <w:shd w:val="clear" w:color="auto" w:fill="FFFFFF"/>
        <w:spacing w:after="0"/>
        <w:ind w:firstLine="720"/>
        <w:jc w:val="both"/>
        <w:rPr>
          <w:rFonts w:ascii="Times New Roman" w:eastAsia="Times New Roman" w:hAnsi="Times New Roman" w:cs="Times New Roman"/>
          <w:sz w:val="24"/>
          <w:szCs w:val="24"/>
          <w:lang w:eastAsia="ro-RO"/>
        </w:rPr>
      </w:pPr>
      <w:r w:rsidRPr="00EB0DE1">
        <w:rPr>
          <w:rFonts w:ascii="Times New Roman" w:eastAsia="Times New Roman" w:hAnsi="Times New Roman" w:cs="Times New Roman"/>
          <w:sz w:val="24"/>
          <w:szCs w:val="24"/>
          <w:lang w:eastAsia="ro-RO"/>
        </w:rPr>
        <w:t>Centrala electrică fotovoltaică nr.1 se va racorda la locul de consum având ATR nr.44 din 18.11.2004, iar centrala electrică fotovoltaică nr.</w:t>
      </w:r>
      <w:r w:rsidR="00EB0DE1">
        <w:rPr>
          <w:rFonts w:ascii="Times New Roman" w:eastAsia="Times New Roman" w:hAnsi="Times New Roman" w:cs="Times New Roman"/>
          <w:sz w:val="24"/>
          <w:szCs w:val="24"/>
          <w:lang w:eastAsia="ro-RO"/>
        </w:rPr>
        <w:t xml:space="preserve"> </w:t>
      </w:r>
      <w:r w:rsidRPr="00EB0DE1">
        <w:rPr>
          <w:rFonts w:ascii="Times New Roman" w:eastAsia="Times New Roman" w:hAnsi="Times New Roman" w:cs="Times New Roman"/>
          <w:sz w:val="24"/>
          <w:szCs w:val="24"/>
          <w:lang w:eastAsia="ro-RO"/>
        </w:rPr>
        <w:t>2 se va racorda la locul de consum având ATR nr.13 din 06.03.2007.</w:t>
      </w:r>
    </w:p>
    <w:p w14:paraId="405F66A7" w14:textId="77777777" w:rsidR="00BC6B28" w:rsidRPr="00EB0DE1" w:rsidRDefault="00BC6B28" w:rsidP="00BC6B28">
      <w:pPr>
        <w:shd w:val="clear" w:color="auto" w:fill="FFFFFF"/>
        <w:spacing w:after="0"/>
        <w:ind w:firstLine="720"/>
        <w:jc w:val="both"/>
        <w:rPr>
          <w:rFonts w:ascii="Times New Roman" w:eastAsia="Times New Roman" w:hAnsi="Times New Roman" w:cs="Times New Roman"/>
          <w:sz w:val="24"/>
          <w:szCs w:val="24"/>
          <w:lang w:eastAsia="ro-RO"/>
        </w:rPr>
      </w:pPr>
    </w:p>
    <w:p w14:paraId="762FBC62" w14:textId="77777777" w:rsidR="00BC6B28" w:rsidRDefault="00BC6B28" w:rsidP="00BC6B28">
      <w:pPr>
        <w:shd w:val="clear" w:color="auto" w:fill="FFFFFF"/>
        <w:spacing w:after="0"/>
        <w:ind w:firstLine="720"/>
        <w:jc w:val="both"/>
        <w:rPr>
          <w:rFonts w:ascii="Times New Roman" w:eastAsia="Times New Roman" w:hAnsi="Times New Roman" w:cs="Times New Roman"/>
          <w:sz w:val="24"/>
          <w:szCs w:val="24"/>
          <w:lang w:eastAsia="ro-RO"/>
        </w:rPr>
      </w:pPr>
    </w:p>
    <w:p w14:paraId="205AF49D" w14:textId="77777777" w:rsidR="00BC6B28" w:rsidRPr="00EB0DE1" w:rsidRDefault="00BC6B28" w:rsidP="00EB0DE1">
      <w:pPr>
        <w:shd w:val="clear" w:color="auto" w:fill="FFFFFF"/>
        <w:spacing w:after="0"/>
        <w:ind w:firstLine="720"/>
        <w:jc w:val="both"/>
        <w:rPr>
          <w:rFonts w:ascii="Times New Roman" w:eastAsia="Times New Roman" w:hAnsi="Times New Roman" w:cs="Times New Roman"/>
          <w:b/>
          <w:bCs/>
          <w:sz w:val="24"/>
          <w:szCs w:val="24"/>
          <w:lang w:eastAsia="ro-RO"/>
        </w:rPr>
      </w:pPr>
      <w:r w:rsidRPr="00EB0DE1">
        <w:rPr>
          <w:rFonts w:ascii="Times New Roman" w:eastAsia="Times New Roman" w:hAnsi="Times New Roman" w:cs="Times New Roman"/>
          <w:b/>
          <w:bCs/>
          <w:sz w:val="24"/>
          <w:szCs w:val="24"/>
          <w:lang w:eastAsia="ro-RO"/>
        </w:rPr>
        <w:t>CEF nr.1</w:t>
      </w:r>
      <w:r w:rsidRPr="00EB0DE1">
        <w:rPr>
          <w:rFonts w:ascii="Times New Roman" w:hAnsi="Times New Roman" w:cs="Times New Roman"/>
          <w:b/>
          <w:bCs/>
          <w:sz w:val="24"/>
          <w:szCs w:val="24"/>
        </w:rPr>
        <w:t xml:space="preserve"> (ATR nr.44 din 18.11.2004)</w:t>
      </w:r>
      <w:r w:rsidRPr="00EB0DE1">
        <w:rPr>
          <w:rFonts w:ascii="Times New Roman" w:eastAsia="Times New Roman" w:hAnsi="Times New Roman" w:cs="Times New Roman"/>
          <w:b/>
          <w:bCs/>
          <w:sz w:val="24"/>
          <w:szCs w:val="24"/>
          <w:lang w:eastAsia="ro-RO"/>
        </w:rPr>
        <w:t xml:space="preserve"> va fi compusă din următoarele elemente principale:</w:t>
      </w:r>
    </w:p>
    <w:p w14:paraId="5C66EBFF" w14:textId="77777777" w:rsidR="00BC6B28" w:rsidRPr="00EB0DE1" w:rsidRDefault="00BC6B28" w:rsidP="00EB0DE1">
      <w:pPr>
        <w:pStyle w:val="Listparagraf"/>
        <w:numPr>
          <w:ilvl w:val="0"/>
          <w:numId w:val="25"/>
        </w:numPr>
        <w:shd w:val="clear" w:color="auto" w:fill="FFFFFF"/>
        <w:spacing w:after="0"/>
        <w:jc w:val="both"/>
        <w:rPr>
          <w:rFonts w:ascii="Times New Roman" w:eastAsia="Times New Roman" w:hAnsi="Times New Roman" w:cs="Times New Roman"/>
          <w:sz w:val="24"/>
          <w:szCs w:val="24"/>
          <w:lang w:eastAsia="ro-RO"/>
        </w:rPr>
      </w:pPr>
      <w:r w:rsidRPr="00EB0DE1">
        <w:rPr>
          <w:rFonts w:ascii="Times New Roman" w:eastAsia="Times New Roman" w:hAnsi="Times New Roman" w:cs="Times New Roman"/>
          <w:sz w:val="24"/>
          <w:szCs w:val="24"/>
          <w:lang w:eastAsia="ro-RO"/>
        </w:rPr>
        <w:t>864 buc. panouri fotovoltaice monocristaline bifaciale Jinko Solar 540 Wp;</w:t>
      </w:r>
    </w:p>
    <w:p w14:paraId="737881FB" w14:textId="77777777" w:rsidR="00BC6B28" w:rsidRPr="00EB0DE1" w:rsidRDefault="00BC6B28" w:rsidP="00EB0DE1">
      <w:pPr>
        <w:pStyle w:val="Listparagraf"/>
        <w:numPr>
          <w:ilvl w:val="0"/>
          <w:numId w:val="25"/>
        </w:numPr>
        <w:shd w:val="clear" w:color="auto" w:fill="FFFFFF"/>
        <w:spacing w:after="0"/>
        <w:jc w:val="both"/>
        <w:rPr>
          <w:rFonts w:ascii="Times New Roman" w:eastAsia="Times New Roman" w:hAnsi="Times New Roman" w:cs="Times New Roman"/>
          <w:sz w:val="24"/>
          <w:szCs w:val="24"/>
          <w:lang w:eastAsia="ro-RO"/>
        </w:rPr>
      </w:pPr>
      <w:r w:rsidRPr="00EB0DE1">
        <w:rPr>
          <w:rFonts w:ascii="Times New Roman" w:eastAsia="Times New Roman" w:hAnsi="Times New Roman" w:cs="Times New Roman"/>
          <w:sz w:val="24"/>
          <w:szCs w:val="24"/>
          <w:lang w:eastAsia="ro-RO"/>
        </w:rPr>
        <w:t>10 buc. Invertoare trifazate HUAWEI SUN2000-40KTL-M3-40 kW;</w:t>
      </w:r>
    </w:p>
    <w:p w14:paraId="711F6D0C" w14:textId="77777777" w:rsidR="00BC6B28" w:rsidRPr="00EB0DE1" w:rsidRDefault="00BC6B28" w:rsidP="00EB0DE1">
      <w:pPr>
        <w:pStyle w:val="Listparagraf"/>
        <w:numPr>
          <w:ilvl w:val="0"/>
          <w:numId w:val="25"/>
        </w:numPr>
        <w:shd w:val="clear" w:color="auto" w:fill="FFFFFF"/>
        <w:spacing w:after="0"/>
        <w:jc w:val="both"/>
        <w:rPr>
          <w:rFonts w:ascii="Times New Roman" w:eastAsia="Times New Roman" w:hAnsi="Times New Roman" w:cs="Times New Roman"/>
          <w:sz w:val="24"/>
          <w:szCs w:val="24"/>
          <w:lang w:eastAsia="ro-RO"/>
        </w:rPr>
      </w:pPr>
      <w:r w:rsidRPr="00EB0DE1">
        <w:rPr>
          <w:rFonts w:ascii="Times New Roman" w:eastAsia="Times New Roman" w:hAnsi="Times New Roman" w:cs="Times New Roman"/>
          <w:sz w:val="24"/>
          <w:szCs w:val="24"/>
          <w:lang w:eastAsia="ro-RO"/>
        </w:rPr>
        <w:t>24 buc.x19,44 kW structură de susținere sub formă de kit pentru montarea la sol ;</w:t>
      </w:r>
    </w:p>
    <w:p w14:paraId="5DA750BB" w14:textId="77777777" w:rsidR="00BC6B28" w:rsidRPr="00EB0DE1" w:rsidRDefault="00BC6B28" w:rsidP="00EB0DE1">
      <w:pPr>
        <w:pStyle w:val="Listparagraf"/>
        <w:numPr>
          <w:ilvl w:val="0"/>
          <w:numId w:val="25"/>
        </w:numPr>
        <w:shd w:val="clear" w:color="auto" w:fill="FFFFFF"/>
        <w:spacing w:after="0"/>
        <w:jc w:val="both"/>
        <w:rPr>
          <w:rFonts w:ascii="Times New Roman" w:eastAsia="Times New Roman" w:hAnsi="Times New Roman" w:cs="Times New Roman"/>
          <w:sz w:val="24"/>
          <w:szCs w:val="24"/>
          <w:lang w:eastAsia="ro-RO"/>
        </w:rPr>
      </w:pPr>
      <w:r w:rsidRPr="00EB0DE1">
        <w:rPr>
          <w:rFonts w:ascii="Times New Roman" w:eastAsia="Times New Roman" w:hAnsi="Times New Roman" w:cs="Times New Roman"/>
          <w:sz w:val="24"/>
          <w:szCs w:val="24"/>
          <w:lang w:eastAsia="ro-RO"/>
        </w:rPr>
        <w:t>4000 m cabluri de curent continuu 1 kV rezistente UV tip H1Z2Z2 1x6 mm²;</w:t>
      </w:r>
    </w:p>
    <w:p w14:paraId="76D0FB02" w14:textId="77777777" w:rsidR="00BC6B28" w:rsidRPr="00EB0DE1" w:rsidRDefault="00BC6B28" w:rsidP="00EB0DE1">
      <w:pPr>
        <w:pStyle w:val="Listparagraf"/>
        <w:numPr>
          <w:ilvl w:val="0"/>
          <w:numId w:val="25"/>
        </w:numPr>
        <w:shd w:val="clear" w:color="auto" w:fill="FFFFFF"/>
        <w:spacing w:after="0"/>
        <w:jc w:val="both"/>
        <w:rPr>
          <w:rFonts w:ascii="Times New Roman" w:eastAsia="Times New Roman" w:hAnsi="Times New Roman" w:cs="Times New Roman"/>
          <w:sz w:val="24"/>
          <w:szCs w:val="24"/>
          <w:lang w:eastAsia="ro-RO"/>
        </w:rPr>
      </w:pPr>
      <w:r w:rsidRPr="00EB0DE1">
        <w:rPr>
          <w:rFonts w:ascii="Times New Roman" w:eastAsia="Times New Roman" w:hAnsi="Times New Roman" w:cs="Times New Roman"/>
          <w:sz w:val="24"/>
          <w:szCs w:val="24"/>
          <w:lang w:eastAsia="ro-RO"/>
        </w:rPr>
        <w:t>600 m cabluri de curent alternativ tip ACYY 0,6/1 kV 4x240 mm² ;</w:t>
      </w:r>
    </w:p>
    <w:p w14:paraId="4A3A7D34" w14:textId="77777777" w:rsidR="00BC6B28" w:rsidRPr="00EB0DE1" w:rsidRDefault="00BC6B28" w:rsidP="00EB0DE1">
      <w:pPr>
        <w:pStyle w:val="Listparagraf"/>
        <w:numPr>
          <w:ilvl w:val="0"/>
          <w:numId w:val="25"/>
        </w:numPr>
        <w:shd w:val="clear" w:color="auto" w:fill="FFFFFF"/>
        <w:spacing w:after="0"/>
        <w:jc w:val="both"/>
        <w:rPr>
          <w:rFonts w:ascii="Times New Roman" w:eastAsia="Times New Roman" w:hAnsi="Times New Roman" w:cs="Times New Roman"/>
          <w:sz w:val="24"/>
          <w:szCs w:val="24"/>
          <w:lang w:eastAsia="ro-RO"/>
        </w:rPr>
      </w:pPr>
      <w:r w:rsidRPr="00EB0DE1">
        <w:rPr>
          <w:rFonts w:ascii="Times New Roman" w:eastAsia="Times New Roman" w:hAnsi="Times New Roman" w:cs="Times New Roman"/>
          <w:sz w:val="24"/>
          <w:szCs w:val="24"/>
          <w:lang w:eastAsia="ro-RO"/>
        </w:rPr>
        <w:t>250 m cabluri de curent alternativ tip ACYY 0,6/1 kV 4x50 mm² ;</w:t>
      </w:r>
    </w:p>
    <w:p w14:paraId="40E208EF" w14:textId="77777777" w:rsidR="00BC6B28" w:rsidRPr="00EB0DE1" w:rsidRDefault="00BC6B28" w:rsidP="00EB0DE1">
      <w:pPr>
        <w:pStyle w:val="Listparagraf"/>
        <w:numPr>
          <w:ilvl w:val="0"/>
          <w:numId w:val="25"/>
        </w:numPr>
        <w:shd w:val="clear" w:color="auto" w:fill="FFFFFF"/>
        <w:spacing w:after="0"/>
        <w:jc w:val="both"/>
        <w:rPr>
          <w:rFonts w:ascii="Times New Roman" w:eastAsia="Times New Roman" w:hAnsi="Times New Roman" w:cs="Times New Roman"/>
          <w:sz w:val="24"/>
          <w:szCs w:val="24"/>
          <w:lang w:eastAsia="ro-RO"/>
        </w:rPr>
      </w:pPr>
      <w:r w:rsidRPr="00EB0DE1">
        <w:rPr>
          <w:rFonts w:ascii="Times New Roman" w:eastAsia="Times New Roman" w:hAnsi="Times New Roman" w:cs="Times New Roman"/>
          <w:sz w:val="24"/>
          <w:szCs w:val="24"/>
          <w:lang w:eastAsia="ro-RO"/>
        </w:rPr>
        <w:t>2 buc. tablouri anti-insularizare cu echipamente de comutație și protecție pentru circuitele de c.c. și c.a.</w:t>
      </w:r>
    </w:p>
    <w:p w14:paraId="3A7D98E2" w14:textId="77777777" w:rsidR="00BC6B28" w:rsidRPr="00EB0DE1" w:rsidRDefault="00BC6B28" w:rsidP="00EB0DE1">
      <w:pPr>
        <w:pStyle w:val="Listparagraf"/>
        <w:numPr>
          <w:ilvl w:val="0"/>
          <w:numId w:val="25"/>
        </w:numPr>
        <w:shd w:val="clear" w:color="auto" w:fill="FFFFFF"/>
        <w:spacing w:after="0"/>
        <w:jc w:val="both"/>
        <w:rPr>
          <w:rFonts w:ascii="Times New Roman" w:eastAsia="Times New Roman" w:hAnsi="Times New Roman" w:cs="Times New Roman"/>
          <w:sz w:val="24"/>
          <w:szCs w:val="24"/>
          <w:lang w:eastAsia="ro-RO"/>
        </w:rPr>
      </w:pPr>
      <w:r w:rsidRPr="00EB0DE1">
        <w:rPr>
          <w:rFonts w:ascii="Times New Roman" w:eastAsia="Times New Roman" w:hAnsi="Times New Roman" w:cs="Times New Roman"/>
          <w:sz w:val="24"/>
          <w:szCs w:val="24"/>
          <w:lang w:eastAsia="ro-RO"/>
        </w:rPr>
        <w:t>Mufe, papuci, conectori electrici;</w:t>
      </w:r>
    </w:p>
    <w:p w14:paraId="7F5EEAB1" w14:textId="77777777" w:rsidR="00BC6B28" w:rsidRPr="00EB0DE1" w:rsidRDefault="00BC6B28" w:rsidP="00EB0DE1">
      <w:pPr>
        <w:pStyle w:val="Listparagraf"/>
        <w:numPr>
          <w:ilvl w:val="0"/>
          <w:numId w:val="25"/>
        </w:numPr>
        <w:shd w:val="clear" w:color="auto" w:fill="FFFFFF"/>
        <w:spacing w:after="0"/>
        <w:jc w:val="both"/>
        <w:rPr>
          <w:rFonts w:ascii="Times New Roman" w:eastAsia="Times New Roman" w:hAnsi="Times New Roman" w:cs="Times New Roman"/>
          <w:sz w:val="24"/>
          <w:szCs w:val="24"/>
          <w:lang w:eastAsia="ro-RO"/>
        </w:rPr>
      </w:pPr>
      <w:r w:rsidRPr="00EB0DE1">
        <w:rPr>
          <w:rFonts w:ascii="Times New Roman" w:eastAsia="Times New Roman" w:hAnsi="Times New Roman" w:cs="Times New Roman"/>
          <w:sz w:val="24"/>
          <w:szCs w:val="24"/>
          <w:lang w:eastAsia="ro-RO"/>
        </w:rPr>
        <w:t>Post de transformare în anvelopă de beton tip PTAB 20/0,4 kV, 630 kVA, complet echipat, cu montare la sol;</w:t>
      </w:r>
    </w:p>
    <w:p w14:paraId="775E8B46" w14:textId="77777777" w:rsidR="00BC6B28" w:rsidRPr="00EB0DE1" w:rsidRDefault="00BC6B28" w:rsidP="00EB0DE1">
      <w:pPr>
        <w:pStyle w:val="Listparagraf"/>
        <w:shd w:val="clear" w:color="auto" w:fill="FFFFFF"/>
        <w:spacing w:after="0"/>
        <w:ind w:left="480"/>
        <w:jc w:val="both"/>
        <w:rPr>
          <w:rFonts w:ascii="Times New Roman" w:eastAsia="Times New Roman" w:hAnsi="Times New Roman" w:cs="Times New Roman"/>
          <w:sz w:val="24"/>
          <w:szCs w:val="24"/>
          <w:lang w:eastAsia="ro-RO"/>
        </w:rPr>
      </w:pPr>
    </w:p>
    <w:p w14:paraId="0111E9C1" w14:textId="632C52F3" w:rsidR="00BC6B28" w:rsidRPr="00EB0DE1" w:rsidRDefault="00EB0DE1" w:rsidP="00EB0DE1">
      <w:pPr>
        <w:spacing w:after="0"/>
        <w:jc w:val="both"/>
        <w:rPr>
          <w:rFonts w:ascii="Times New Roman" w:eastAsia="Times New Roman" w:hAnsi="Times New Roman" w:cs="Times New Roman"/>
          <w:b/>
          <w:sz w:val="24"/>
          <w:szCs w:val="24"/>
        </w:rPr>
      </w:pPr>
      <w:r w:rsidRPr="00EB0DE1">
        <w:rPr>
          <w:rFonts w:ascii="Times New Roman" w:eastAsia="Times New Roman" w:hAnsi="Times New Roman" w:cs="Times New Roman"/>
          <w:b/>
          <w:sz w:val="24"/>
          <w:szCs w:val="24"/>
        </w:rPr>
        <w:t xml:space="preserve">       </w:t>
      </w:r>
      <w:r w:rsidR="00BC6B28" w:rsidRPr="00EB0DE1">
        <w:rPr>
          <w:rFonts w:ascii="Times New Roman" w:eastAsia="Times New Roman" w:hAnsi="Times New Roman" w:cs="Times New Roman"/>
          <w:b/>
          <w:sz w:val="24"/>
          <w:szCs w:val="24"/>
        </w:rPr>
        <w:t xml:space="preserve">Lucrări de montare </w:t>
      </w:r>
      <w:r w:rsidR="00BC6B28" w:rsidRPr="00EB0DE1">
        <w:rPr>
          <w:rFonts w:ascii="Times New Roman" w:eastAsia="Times New Roman" w:hAnsi="Times New Roman" w:cs="Times New Roman"/>
          <w:b/>
          <w:bCs/>
          <w:sz w:val="24"/>
          <w:szCs w:val="24"/>
          <w:lang w:eastAsia="ro-RO"/>
        </w:rPr>
        <w:t>CEF nr.1</w:t>
      </w:r>
      <w:r w:rsidR="00BC6B28" w:rsidRPr="00EB0DE1">
        <w:rPr>
          <w:rFonts w:ascii="Times New Roman" w:hAnsi="Times New Roman" w:cs="Times New Roman"/>
          <w:b/>
          <w:bCs/>
          <w:sz w:val="24"/>
          <w:szCs w:val="24"/>
        </w:rPr>
        <w:t xml:space="preserve"> (ATR nr.44 din 18.11.2004)</w:t>
      </w:r>
    </w:p>
    <w:p w14:paraId="27414531" w14:textId="77777777" w:rsidR="00BC6B28" w:rsidRPr="00EB0DE1" w:rsidRDefault="00BC6B28" w:rsidP="00EB0DE1">
      <w:pPr>
        <w:pStyle w:val="Listparagraf"/>
        <w:numPr>
          <w:ilvl w:val="0"/>
          <w:numId w:val="25"/>
        </w:numPr>
        <w:spacing w:after="0"/>
        <w:jc w:val="both"/>
        <w:rPr>
          <w:rFonts w:ascii="Times New Roman" w:eastAsia="Times New Roman" w:hAnsi="Times New Roman" w:cs="Times New Roman"/>
          <w:bCs/>
          <w:sz w:val="24"/>
          <w:szCs w:val="24"/>
        </w:rPr>
      </w:pPr>
      <w:r w:rsidRPr="00EB0DE1">
        <w:rPr>
          <w:rFonts w:ascii="Times New Roman" w:eastAsia="Times New Roman" w:hAnsi="Times New Roman" w:cs="Times New Roman"/>
          <w:bCs/>
          <w:sz w:val="24"/>
          <w:szCs w:val="24"/>
        </w:rPr>
        <w:t>Se vor monta pe sol un număr de 24 structuri de susținere panouri fotovoltaice cu elemente prefabricate, realizate prin asamblări demontabile, din elemente de structură din oțel zincat și aluminiu, rezistente în orice condiții meteorologice/atmosferice întâlnite în România;</w:t>
      </w:r>
    </w:p>
    <w:p w14:paraId="0E08257F" w14:textId="77777777" w:rsidR="00BC6B28" w:rsidRPr="00EB0DE1" w:rsidRDefault="00BC6B28" w:rsidP="00EB0DE1">
      <w:pPr>
        <w:pStyle w:val="Listparagraf"/>
        <w:numPr>
          <w:ilvl w:val="0"/>
          <w:numId w:val="25"/>
        </w:numPr>
        <w:spacing w:after="0"/>
        <w:jc w:val="both"/>
        <w:rPr>
          <w:rFonts w:ascii="Times New Roman" w:eastAsia="Times New Roman" w:hAnsi="Times New Roman" w:cs="Times New Roman"/>
          <w:bCs/>
          <w:sz w:val="24"/>
          <w:szCs w:val="24"/>
        </w:rPr>
      </w:pPr>
      <w:r w:rsidRPr="00EB0DE1">
        <w:rPr>
          <w:rFonts w:ascii="Times New Roman" w:eastAsia="Times New Roman" w:hAnsi="Times New Roman" w:cs="Times New Roman"/>
          <w:bCs/>
          <w:sz w:val="24"/>
          <w:szCs w:val="24"/>
        </w:rPr>
        <w:t>Structurile se vor fixa ferm în sol, cu piloni de tip șurub, ce vor fi montați prin înfiletare, destinați instalațiilor fotovoltaice;</w:t>
      </w:r>
    </w:p>
    <w:p w14:paraId="69933D0F" w14:textId="77777777" w:rsidR="00BC6B28" w:rsidRPr="00EB0DE1" w:rsidRDefault="00BC6B28" w:rsidP="00EB0DE1">
      <w:pPr>
        <w:pStyle w:val="Listparagraf"/>
        <w:numPr>
          <w:ilvl w:val="0"/>
          <w:numId w:val="25"/>
        </w:numPr>
        <w:spacing w:after="0"/>
        <w:jc w:val="both"/>
        <w:rPr>
          <w:rFonts w:ascii="Times New Roman" w:eastAsia="Times New Roman" w:hAnsi="Times New Roman" w:cs="Times New Roman"/>
          <w:bCs/>
          <w:sz w:val="24"/>
          <w:szCs w:val="24"/>
        </w:rPr>
      </w:pPr>
      <w:r w:rsidRPr="00EB0DE1">
        <w:rPr>
          <w:rFonts w:ascii="Times New Roman" w:eastAsia="Times New Roman" w:hAnsi="Times New Roman" w:cs="Times New Roman"/>
          <w:bCs/>
          <w:sz w:val="24"/>
          <w:szCs w:val="24"/>
        </w:rPr>
        <w:t>Fiecare din cele 24 structuri va susține un număr de 36 panouri fotovoltaice, dispuse vertical pe câte 2 rânduri și orizontal pe 18 rânduri;</w:t>
      </w:r>
    </w:p>
    <w:p w14:paraId="509A4852" w14:textId="77777777" w:rsidR="00BC6B28" w:rsidRPr="00EB0DE1" w:rsidRDefault="00BC6B28" w:rsidP="00EB0DE1">
      <w:pPr>
        <w:pStyle w:val="Listparagraf"/>
        <w:numPr>
          <w:ilvl w:val="0"/>
          <w:numId w:val="25"/>
        </w:numPr>
        <w:spacing w:after="0"/>
        <w:jc w:val="both"/>
        <w:rPr>
          <w:rFonts w:ascii="Times New Roman" w:eastAsia="Times New Roman" w:hAnsi="Times New Roman" w:cs="Times New Roman"/>
          <w:bCs/>
          <w:sz w:val="24"/>
          <w:szCs w:val="24"/>
        </w:rPr>
      </w:pPr>
      <w:r w:rsidRPr="00EB0DE1">
        <w:rPr>
          <w:rFonts w:ascii="Times New Roman" w:eastAsia="Times New Roman" w:hAnsi="Times New Roman" w:cs="Times New Roman"/>
          <w:bCs/>
          <w:sz w:val="24"/>
          <w:szCs w:val="24"/>
        </w:rPr>
        <w:t>Fiecare din cele 24 structuri va avea o proiecție pe sol în suprafață de 75 m² și o dimensiune a proiecției pe sol de  3,6 x 20,8 m;</w:t>
      </w:r>
    </w:p>
    <w:p w14:paraId="49D5481B" w14:textId="77777777" w:rsidR="00BC6B28" w:rsidRPr="00EB0DE1" w:rsidRDefault="00BC6B28" w:rsidP="00EB0DE1">
      <w:pPr>
        <w:pStyle w:val="Listparagraf"/>
        <w:numPr>
          <w:ilvl w:val="0"/>
          <w:numId w:val="25"/>
        </w:numPr>
        <w:spacing w:after="0"/>
        <w:jc w:val="both"/>
        <w:rPr>
          <w:rFonts w:ascii="Times New Roman" w:eastAsia="Times New Roman" w:hAnsi="Times New Roman" w:cs="Times New Roman"/>
          <w:bCs/>
          <w:sz w:val="24"/>
          <w:szCs w:val="24"/>
        </w:rPr>
      </w:pPr>
      <w:r w:rsidRPr="00EB0DE1">
        <w:rPr>
          <w:rFonts w:ascii="Times New Roman" w:eastAsia="Times New Roman" w:hAnsi="Times New Roman" w:cs="Times New Roman"/>
          <w:bCs/>
          <w:sz w:val="24"/>
          <w:szCs w:val="24"/>
        </w:rPr>
        <w:t>Panourile fotovoltaice se vor fixa cu cleme și șine special destinate pentru structurile cu montare la sol, fixarea acestora fiind fermă și destinată pentru orice condiții meteorologice și atmosferice întâlnite în România;</w:t>
      </w:r>
    </w:p>
    <w:p w14:paraId="163C173E" w14:textId="77777777" w:rsidR="00BC6B28" w:rsidRPr="00EB0DE1" w:rsidRDefault="00BC6B28" w:rsidP="00EB0DE1">
      <w:pPr>
        <w:pStyle w:val="Listparagraf"/>
        <w:numPr>
          <w:ilvl w:val="0"/>
          <w:numId w:val="25"/>
        </w:numPr>
        <w:spacing w:after="0"/>
        <w:jc w:val="both"/>
        <w:rPr>
          <w:rFonts w:ascii="Times New Roman" w:eastAsia="Times New Roman" w:hAnsi="Times New Roman" w:cs="Times New Roman"/>
          <w:bCs/>
          <w:sz w:val="24"/>
          <w:szCs w:val="24"/>
        </w:rPr>
      </w:pPr>
      <w:r w:rsidRPr="00EB0DE1">
        <w:rPr>
          <w:rFonts w:ascii="Times New Roman" w:eastAsia="Times New Roman" w:hAnsi="Times New Roman" w:cs="Times New Roman"/>
          <w:bCs/>
          <w:sz w:val="24"/>
          <w:szCs w:val="24"/>
        </w:rPr>
        <w:t xml:space="preserve">     Se va executa o linie electrică subterană LES 0,4 kV nouă, de la centrala fotovoltaică până în tabloul de distribuție general ale postului de transformare la sol aparținând SC ALC INJECT POLISTIREN SA. Traseul subteran va avea o lungime de aproximativ 400 m;</w:t>
      </w:r>
    </w:p>
    <w:p w14:paraId="1A545A6D" w14:textId="77777777" w:rsidR="00BC6B28" w:rsidRPr="00EB0DE1" w:rsidRDefault="00BC6B28" w:rsidP="00EB0DE1">
      <w:pPr>
        <w:pStyle w:val="Listparagraf"/>
        <w:numPr>
          <w:ilvl w:val="0"/>
          <w:numId w:val="25"/>
        </w:numPr>
        <w:spacing w:after="0"/>
        <w:jc w:val="both"/>
        <w:rPr>
          <w:rFonts w:ascii="Times New Roman" w:eastAsia="Times New Roman" w:hAnsi="Times New Roman" w:cs="Times New Roman"/>
          <w:bCs/>
          <w:sz w:val="24"/>
          <w:szCs w:val="24"/>
        </w:rPr>
      </w:pPr>
      <w:r w:rsidRPr="00EB0DE1">
        <w:rPr>
          <w:rFonts w:ascii="Times New Roman" w:eastAsia="Times New Roman" w:hAnsi="Times New Roman" w:cs="Times New Roman"/>
          <w:bCs/>
          <w:sz w:val="24"/>
          <w:szCs w:val="24"/>
        </w:rPr>
        <w:t>Se va monta un post de transformare în anvelopă de beton la sol, cu puterea instalată de 630 kVA;</w:t>
      </w:r>
    </w:p>
    <w:p w14:paraId="311DC437" w14:textId="77777777" w:rsidR="00BC6B28" w:rsidRPr="00EB0DE1" w:rsidRDefault="00BC6B28" w:rsidP="00EB0DE1">
      <w:pPr>
        <w:pStyle w:val="Listparagraf"/>
        <w:numPr>
          <w:ilvl w:val="0"/>
          <w:numId w:val="25"/>
        </w:numPr>
        <w:spacing w:after="0"/>
        <w:jc w:val="both"/>
        <w:rPr>
          <w:rFonts w:ascii="Times New Roman" w:eastAsia="Times New Roman" w:hAnsi="Times New Roman" w:cs="Times New Roman"/>
          <w:bCs/>
          <w:sz w:val="24"/>
          <w:szCs w:val="24"/>
        </w:rPr>
      </w:pPr>
      <w:r w:rsidRPr="00EB0DE1">
        <w:rPr>
          <w:rFonts w:ascii="Times New Roman" w:eastAsia="Times New Roman" w:hAnsi="Times New Roman" w:cs="Times New Roman"/>
          <w:bCs/>
          <w:sz w:val="24"/>
          <w:szCs w:val="24"/>
        </w:rPr>
        <w:tab/>
        <w:t>Numărul total de panouri ce va forma centrala fotovoltaică nr.1 va fi de 864 buc.x540W/buc., având o putere instalată de 466,56 kWp și o putere maximă injectată în rețea de 400 kW;</w:t>
      </w:r>
    </w:p>
    <w:p w14:paraId="5DFD49CC" w14:textId="77777777" w:rsidR="00BC6B28" w:rsidRPr="00EB0DE1" w:rsidRDefault="00BC6B28" w:rsidP="00EB0DE1">
      <w:pPr>
        <w:pStyle w:val="Listparagraf"/>
        <w:spacing w:after="0"/>
        <w:ind w:left="480"/>
        <w:jc w:val="both"/>
        <w:rPr>
          <w:rFonts w:ascii="Times New Roman" w:eastAsia="Times New Roman" w:hAnsi="Times New Roman" w:cs="Times New Roman"/>
          <w:bCs/>
          <w:sz w:val="24"/>
          <w:szCs w:val="24"/>
        </w:rPr>
      </w:pPr>
    </w:p>
    <w:p w14:paraId="5904EC74" w14:textId="1A3A3CC4" w:rsidR="00BC6B28" w:rsidRPr="00EB0DE1" w:rsidRDefault="00BC6B28" w:rsidP="00EB0DE1">
      <w:pPr>
        <w:shd w:val="clear" w:color="auto" w:fill="FFFFFF"/>
        <w:spacing w:after="0"/>
        <w:jc w:val="both"/>
        <w:rPr>
          <w:rFonts w:ascii="Times New Roman" w:eastAsiaTheme="minorEastAsia" w:hAnsi="Times New Roman" w:cs="Times New Roman"/>
          <w:b/>
          <w:bCs/>
          <w:sz w:val="24"/>
          <w:szCs w:val="24"/>
        </w:rPr>
      </w:pPr>
      <w:r w:rsidRPr="00EB0DE1">
        <w:rPr>
          <w:rFonts w:ascii="Times New Roman" w:eastAsia="Times New Roman" w:hAnsi="Times New Roman" w:cs="Times New Roman"/>
          <w:b/>
          <w:bCs/>
          <w:sz w:val="24"/>
          <w:szCs w:val="24"/>
          <w:lang w:eastAsia="ro-RO"/>
        </w:rPr>
        <w:t>Suprafețele de teren ocupate de CEF nr.1</w:t>
      </w:r>
      <w:r w:rsidRPr="00EB0DE1">
        <w:rPr>
          <w:rFonts w:ascii="Times New Roman" w:hAnsi="Times New Roman" w:cs="Times New Roman"/>
          <w:b/>
          <w:bCs/>
          <w:sz w:val="24"/>
          <w:szCs w:val="24"/>
        </w:rPr>
        <w:t>:</w:t>
      </w:r>
    </w:p>
    <w:p w14:paraId="2CEFF3B6" w14:textId="77777777" w:rsidR="00BC6B28" w:rsidRPr="00EB0DE1" w:rsidRDefault="00BC6B28" w:rsidP="00EB0DE1">
      <w:pPr>
        <w:shd w:val="clear" w:color="auto" w:fill="FFFFFF"/>
        <w:spacing w:after="0"/>
        <w:jc w:val="both"/>
        <w:rPr>
          <w:rFonts w:ascii="Times New Roman" w:eastAsia="Times New Roman" w:hAnsi="Times New Roman" w:cs="Times New Roman"/>
          <w:sz w:val="24"/>
          <w:szCs w:val="24"/>
          <w:lang w:val="it-IT"/>
        </w:rPr>
      </w:pPr>
      <w:r w:rsidRPr="00EB0DE1">
        <w:rPr>
          <w:rFonts w:ascii="Times New Roman" w:hAnsi="Times New Roman" w:cs="Times New Roman"/>
          <w:sz w:val="24"/>
          <w:szCs w:val="24"/>
        </w:rPr>
        <w:t>- Suprafața totală ocupată de CEF nr.1 va fi de 3770 m</w:t>
      </w:r>
      <w:r w:rsidRPr="00EB0DE1">
        <w:rPr>
          <w:rFonts w:ascii="Times New Roman" w:eastAsia="Times New Roman" w:hAnsi="Times New Roman" w:cs="Times New Roman"/>
          <w:sz w:val="24"/>
          <w:szCs w:val="24"/>
          <w:lang w:val="it-IT"/>
        </w:rPr>
        <w:t>², aceasta incluzând centralele electrice fotovoltaice, liniile electrice subterane, căile de acces, sistemele de supraveghere video, iluminat perimetral etc.</w:t>
      </w:r>
    </w:p>
    <w:p w14:paraId="0C65513B" w14:textId="77777777" w:rsidR="00BC6B28" w:rsidRPr="00EB0DE1" w:rsidRDefault="00BC6B28" w:rsidP="00EB0DE1">
      <w:pPr>
        <w:spacing w:after="0"/>
        <w:jc w:val="both"/>
        <w:rPr>
          <w:rFonts w:ascii="Times New Roman" w:eastAsia="Times New Roman" w:hAnsi="Times New Roman" w:cs="Times New Roman"/>
          <w:sz w:val="24"/>
          <w:szCs w:val="24"/>
          <w:lang w:val="it-IT"/>
        </w:rPr>
      </w:pPr>
      <w:r w:rsidRPr="00EB0DE1">
        <w:rPr>
          <w:rFonts w:ascii="Times New Roman" w:eastAsia="Times New Roman" w:hAnsi="Times New Roman" w:cs="Times New Roman"/>
          <w:sz w:val="24"/>
          <w:szCs w:val="24"/>
          <w:lang w:val="it-IT"/>
        </w:rPr>
        <w:t>- Structuri – suport și panouri fotovoltaice - 24 buc. x 75 m²/buc. = 1800 m² ;</w:t>
      </w:r>
    </w:p>
    <w:p w14:paraId="25E9FC2F" w14:textId="77777777" w:rsidR="00BC6B28" w:rsidRPr="00EB0DE1" w:rsidRDefault="00BC6B28" w:rsidP="00EB0DE1">
      <w:pPr>
        <w:spacing w:after="0"/>
        <w:jc w:val="both"/>
        <w:rPr>
          <w:rFonts w:ascii="Times New Roman" w:eastAsia="Times New Roman" w:hAnsi="Times New Roman" w:cs="Times New Roman"/>
          <w:sz w:val="24"/>
          <w:szCs w:val="24"/>
          <w:lang w:val="it-IT"/>
        </w:rPr>
      </w:pPr>
      <w:r w:rsidRPr="00EB0DE1">
        <w:rPr>
          <w:rFonts w:ascii="Times New Roman" w:eastAsia="Times New Roman" w:hAnsi="Times New Roman" w:cs="Times New Roman"/>
          <w:sz w:val="24"/>
          <w:szCs w:val="24"/>
          <w:lang w:val="it-IT"/>
        </w:rPr>
        <w:t>- Linie electrică subterană LES 0,4 kV – traseu 400 m x 0,8 m²/m = 320 m² ;</w:t>
      </w:r>
    </w:p>
    <w:p w14:paraId="1C7C4FF3" w14:textId="77777777" w:rsidR="00BC6B28" w:rsidRPr="00EB0DE1" w:rsidRDefault="00BC6B28" w:rsidP="00EB0DE1">
      <w:pPr>
        <w:shd w:val="clear" w:color="auto" w:fill="FFFFFF"/>
        <w:spacing w:after="0"/>
        <w:jc w:val="both"/>
        <w:rPr>
          <w:rFonts w:ascii="Times New Roman" w:eastAsiaTheme="minorEastAsia" w:hAnsi="Times New Roman" w:cs="Times New Roman"/>
          <w:sz w:val="24"/>
          <w:szCs w:val="24"/>
        </w:rPr>
      </w:pPr>
      <w:r w:rsidRPr="00EB0DE1">
        <w:rPr>
          <w:rFonts w:ascii="Times New Roman" w:hAnsi="Times New Roman" w:cs="Times New Roman"/>
          <w:sz w:val="24"/>
          <w:szCs w:val="24"/>
        </w:rPr>
        <w:t xml:space="preserve">- Drum de exploatare – 300 m x 4 m = </w:t>
      </w:r>
      <w:r w:rsidRPr="00EB0DE1">
        <w:rPr>
          <w:rFonts w:ascii="Times New Roman" w:eastAsia="Times New Roman" w:hAnsi="Times New Roman" w:cs="Times New Roman"/>
          <w:sz w:val="24"/>
          <w:szCs w:val="24"/>
          <w:lang w:val="it-IT"/>
        </w:rPr>
        <w:t>1200 m²;</w:t>
      </w:r>
    </w:p>
    <w:p w14:paraId="6813CB95" w14:textId="77777777" w:rsidR="00BC6B28" w:rsidRPr="00EB0DE1" w:rsidRDefault="00BC6B28" w:rsidP="00EB0DE1">
      <w:pPr>
        <w:shd w:val="clear" w:color="auto" w:fill="FFFFFF"/>
        <w:spacing w:after="0"/>
        <w:jc w:val="both"/>
        <w:rPr>
          <w:rFonts w:ascii="Times New Roman" w:hAnsi="Times New Roman" w:cs="Times New Roman"/>
          <w:sz w:val="24"/>
          <w:szCs w:val="24"/>
        </w:rPr>
      </w:pPr>
      <w:r w:rsidRPr="00EB0DE1">
        <w:rPr>
          <w:rFonts w:ascii="Times New Roman" w:hAnsi="Times New Roman" w:cs="Times New Roman"/>
          <w:sz w:val="24"/>
          <w:szCs w:val="24"/>
        </w:rPr>
        <w:t xml:space="preserve">- Gard beton – traseu 440 m x 0,2 m = </w:t>
      </w:r>
      <w:r w:rsidRPr="00EB0DE1">
        <w:rPr>
          <w:rFonts w:ascii="Times New Roman" w:eastAsia="Times New Roman" w:hAnsi="Times New Roman" w:cs="Times New Roman"/>
          <w:sz w:val="24"/>
          <w:szCs w:val="24"/>
          <w:lang w:val="it-IT"/>
        </w:rPr>
        <w:t>88 m²;</w:t>
      </w:r>
    </w:p>
    <w:p w14:paraId="5A75F6B5" w14:textId="77777777" w:rsidR="00BC6B28" w:rsidRPr="00EB0DE1" w:rsidRDefault="00BC6B28" w:rsidP="00EB0DE1">
      <w:pPr>
        <w:shd w:val="clear" w:color="auto" w:fill="FFFFFF"/>
        <w:spacing w:after="0"/>
        <w:jc w:val="both"/>
        <w:rPr>
          <w:rFonts w:ascii="Times New Roman" w:eastAsia="Times New Roman" w:hAnsi="Times New Roman" w:cs="Times New Roman"/>
          <w:sz w:val="24"/>
          <w:szCs w:val="24"/>
          <w:lang w:val="it-IT"/>
        </w:rPr>
      </w:pPr>
      <w:r w:rsidRPr="00EB0DE1">
        <w:rPr>
          <w:rFonts w:ascii="Times New Roman" w:hAnsi="Times New Roman" w:cs="Times New Roman"/>
          <w:sz w:val="24"/>
          <w:szCs w:val="24"/>
        </w:rPr>
        <w:t xml:space="preserve">- Iluminat perimentral și supraveghere video – traseu 440 m x 0,8 m = </w:t>
      </w:r>
      <w:r w:rsidRPr="00EB0DE1">
        <w:rPr>
          <w:rFonts w:ascii="Times New Roman" w:eastAsia="Times New Roman" w:hAnsi="Times New Roman" w:cs="Times New Roman"/>
          <w:sz w:val="24"/>
          <w:szCs w:val="24"/>
          <w:lang w:val="it-IT"/>
        </w:rPr>
        <w:t>352 m²;</w:t>
      </w:r>
    </w:p>
    <w:p w14:paraId="7A8666F3" w14:textId="77777777" w:rsidR="00BC6B28" w:rsidRPr="00EB0DE1" w:rsidRDefault="00BC6B28" w:rsidP="00EB0DE1">
      <w:pPr>
        <w:shd w:val="clear" w:color="auto" w:fill="FFFFFF"/>
        <w:spacing w:after="0"/>
        <w:jc w:val="both"/>
        <w:rPr>
          <w:rFonts w:ascii="Times New Roman" w:eastAsiaTheme="minorEastAsia" w:hAnsi="Times New Roman" w:cs="Times New Roman"/>
          <w:sz w:val="24"/>
          <w:szCs w:val="24"/>
        </w:rPr>
      </w:pPr>
      <w:r w:rsidRPr="00EB0DE1">
        <w:rPr>
          <w:rFonts w:ascii="Times New Roman" w:hAnsi="Times New Roman" w:cs="Times New Roman"/>
          <w:sz w:val="24"/>
          <w:szCs w:val="24"/>
        </w:rPr>
        <w:t xml:space="preserve">- Post de transformare în anvelopă de beton – 4x2,5 m = </w:t>
      </w:r>
      <w:r w:rsidRPr="00EB0DE1">
        <w:rPr>
          <w:rFonts w:ascii="Times New Roman" w:eastAsia="Times New Roman" w:hAnsi="Times New Roman" w:cs="Times New Roman"/>
          <w:sz w:val="24"/>
          <w:szCs w:val="24"/>
          <w:lang w:val="it-IT"/>
        </w:rPr>
        <w:t>10 m²;</w:t>
      </w:r>
    </w:p>
    <w:p w14:paraId="11287962" w14:textId="77777777" w:rsidR="00BC6B28" w:rsidRPr="00EB0DE1" w:rsidRDefault="00BC6B28" w:rsidP="00EB0DE1">
      <w:pPr>
        <w:shd w:val="clear" w:color="auto" w:fill="FFFFFF"/>
        <w:spacing w:after="0"/>
        <w:jc w:val="both"/>
        <w:rPr>
          <w:rFonts w:ascii="Times New Roman" w:hAnsi="Times New Roman" w:cs="Times New Roman"/>
          <w:sz w:val="24"/>
          <w:szCs w:val="24"/>
        </w:rPr>
      </w:pPr>
    </w:p>
    <w:p w14:paraId="58C556E1" w14:textId="77777777" w:rsidR="00BC6B28" w:rsidRPr="00EB0DE1" w:rsidRDefault="00BC6B28" w:rsidP="00EB0DE1">
      <w:pPr>
        <w:shd w:val="clear" w:color="auto" w:fill="FFFFFF"/>
        <w:spacing w:after="0"/>
        <w:ind w:firstLine="720"/>
        <w:jc w:val="both"/>
        <w:rPr>
          <w:rFonts w:ascii="Times New Roman" w:eastAsia="Times New Roman" w:hAnsi="Times New Roman" w:cs="Times New Roman"/>
          <w:b/>
          <w:bCs/>
          <w:sz w:val="24"/>
          <w:szCs w:val="24"/>
          <w:lang w:eastAsia="ro-RO"/>
        </w:rPr>
      </w:pPr>
      <w:r w:rsidRPr="00EB0DE1">
        <w:rPr>
          <w:rFonts w:ascii="Times New Roman" w:eastAsia="Times New Roman" w:hAnsi="Times New Roman" w:cs="Times New Roman"/>
          <w:b/>
          <w:bCs/>
          <w:sz w:val="24"/>
          <w:szCs w:val="24"/>
          <w:lang w:eastAsia="ro-RO"/>
        </w:rPr>
        <w:t>CEF nr.2</w:t>
      </w:r>
      <w:r w:rsidRPr="00EB0DE1">
        <w:rPr>
          <w:rFonts w:ascii="Times New Roman" w:hAnsi="Times New Roman" w:cs="Times New Roman"/>
          <w:b/>
          <w:bCs/>
          <w:sz w:val="24"/>
          <w:szCs w:val="24"/>
        </w:rPr>
        <w:t xml:space="preserve"> (ATR nr.13 din 06.03.2007)</w:t>
      </w:r>
      <w:r w:rsidRPr="00EB0DE1">
        <w:rPr>
          <w:rFonts w:ascii="Times New Roman" w:eastAsia="Times New Roman" w:hAnsi="Times New Roman" w:cs="Times New Roman"/>
          <w:b/>
          <w:bCs/>
          <w:sz w:val="24"/>
          <w:szCs w:val="24"/>
          <w:lang w:eastAsia="ro-RO"/>
        </w:rPr>
        <w:t xml:space="preserve"> va fi compusă din următoarele elemente principale:</w:t>
      </w:r>
    </w:p>
    <w:p w14:paraId="25A2CB02" w14:textId="77777777" w:rsidR="00BC6B28" w:rsidRPr="00EB0DE1" w:rsidRDefault="00BC6B28" w:rsidP="00EB0DE1">
      <w:pPr>
        <w:pStyle w:val="Listparagraf"/>
        <w:numPr>
          <w:ilvl w:val="0"/>
          <w:numId w:val="25"/>
        </w:numPr>
        <w:shd w:val="clear" w:color="auto" w:fill="FFFFFF"/>
        <w:spacing w:after="0"/>
        <w:jc w:val="both"/>
        <w:rPr>
          <w:rFonts w:ascii="Times New Roman" w:eastAsia="Times New Roman" w:hAnsi="Times New Roman" w:cs="Times New Roman"/>
          <w:sz w:val="24"/>
          <w:szCs w:val="24"/>
          <w:lang w:eastAsia="ro-RO"/>
        </w:rPr>
      </w:pPr>
      <w:r w:rsidRPr="00EB0DE1">
        <w:rPr>
          <w:rFonts w:ascii="Times New Roman" w:eastAsia="Times New Roman" w:hAnsi="Times New Roman" w:cs="Times New Roman"/>
          <w:sz w:val="24"/>
          <w:szCs w:val="24"/>
          <w:lang w:eastAsia="ro-RO"/>
        </w:rPr>
        <w:t>864 buc. panouri fotovoltaice monocristaline bifaciale Jinko Solar 540 Wp;</w:t>
      </w:r>
    </w:p>
    <w:p w14:paraId="7152DA53" w14:textId="77777777" w:rsidR="00BC6B28" w:rsidRPr="00EB0DE1" w:rsidRDefault="00BC6B28" w:rsidP="00EB0DE1">
      <w:pPr>
        <w:pStyle w:val="Listparagraf"/>
        <w:numPr>
          <w:ilvl w:val="0"/>
          <w:numId w:val="25"/>
        </w:numPr>
        <w:shd w:val="clear" w:color="auto" w:fill="FFFFFF"/>
        <w:spacing w:after="0"/>
        <w:jc w:val="both"/>
        <w:rPr>
          <w:rFonts w:ascii="Times New Roman" w:eastAsia="Times New Roman" w:hAnsi="Times New Roman" w:cs="Times New Roman"/>
          <w:sz w:val="24"/>
          <w:szCs w:val="24"/>
          <w:lang w:eastAsia="ro-RO"/>
        </w:rPr>
      </w:pPr>
      <w:r w:rsidRPr="00EB0DE1">
        <w:rPr>
          <w:rFonts w:ascii="Times New Roman" w:eastAsia="Times New Roman" w:hAnsi="Times New Roman" w:cs="Times New Roman"/>
          <w:sz w:val="24"/>
          <w:szCs w:val="24"/>
          <w:lang w:eastAsia="ro-RO"/>
        </w:rPr>
        <w:t>10 buc. Invertoare trifazate HUAWEI SUN2000-40KTL-M3-40 kW;</w:t>
      </w:r>
    </w:p>
    <w:p w14:paraId="128E90C0" w14:textId="77777777" w:rsidR="00BC6B28" w:rsidRPr="00EB0DE1" w:rsidRDefault="00BC6B28" w:rsidP="00EB0DE1">
      <w:pPr>
        <w:pStyle w:val="Listparagraf"/>
        <w:numPr>
          <w:ilvl w:val="0"/>
          <w:numId w:val="25"/>
        </w:numPr>
        <w:shd w:val="clear" w:color="auto" w:fill="FFFFFF"/>
        <w:spacing w:after="0"/>
        <w:jc w:val="both"/>
        <w:rPr>
          <w:rFonts w:ascii="Times New Roman" w:eastAsia="Times New Roman" w:hAnsi="Times New Roman" w:cs="Times New Roman"/>
          <w:sz w:val="24"/>
          <w:szCs w:val="24"/>
          <w:lang w:eastAsia="ro-RO"/>
        </w:rPr>
      </w:pPr>
      <w:r w:rsidRPr="00EB0DE1">
        <w:rPr>
          <w:rFonts w:ascii="Times New Roman" w:eastAsia="Times New Roman" w:hAnsi="Times New Roman" w:cs="Times New Roman"/>
          <w:sz w:val="24"/>
          <w:szCs w:val="24"/>
          <w:lang w:eastAsia="ro-RO"/>
        </w:rPr>
        <w:t>24 buc.x19,44 kW structură de susținere sub formă de kit pentru montarea la sol ;</w:t>
      </w:r>
    </w:p>
    <w:p w14:paraId="0253CD20" w14:textId="77777777" w:rsidR="00BC6B28" w:rsidRPr="00EB0DE1" w:rsidRDefault="00BC6B28" w:rsidP="00EB0DE1">
      <w:pPr>
        <w:pStyle w:val="Listparagraf"/>
        <w:numPr>
          <w:ilvl w:val="0"/>
          <w:numId w:val="25"/>
        </w:numPr>
        <w:shd w:val="clear" w:color="auto" w:fill="FFFFFF"/>
        <w:spacing w:after="0"/>
        <w:jc w:val="both"/>
        <w:rPr>
          <w:rFonts w:ascii="Times New Roman" w:eastAsia="Times New Roman" w:hAnsi="Times New Roman" w:cs="Times New Roman"/>
          <w:sz w:val="24"/>
          <w:szCs w:val="24"/>
          <w:lang w:eastAsia="ro-RO"/>
        </w:rPr>
      </w:pPr>
      <w:r w:rsidRPr="00EB0DE1">
        <w:rPr>
          <w:rFonts w:ascii="Times New Roman" w:eastAsia="Times New Roman" w:hAnsi="Times New Roman" w:cs="Times New Roman"/>
          <w:sz w:val="24"/>
          <w:szCs w:val="24"/>
          <w:lang w:eastAsia="ro-RO"/>
        </w:rPr>
        <w:t>4000 m cabluri de curent continuu 1 kV rezistente UV tip H1Z2Z2 1x6 mm²;</w:t>
      </w:r>
    </w:p>
    <w:p w14:paraId="63F10104" w14:textId="77777777" w:rsidR="00BC6B28" w:rsidRPr="00EB0DE1" w:rsidRDefault="00BC6B28" w:rsidP="00EB0DE1">
      <w:pPr>
        <w:pStyle w:val="Listparagraf"/>
        <w:numPr>
          <w:ilvl w:val="0"/>
          <w:numId w:val="25"/>
        </w:numPr>
        <w:shd w:val="clear" w:color="auto" w:fill="FFFFFF"/>
        <w:spacing w:after="0"/>
        <w:jc w:val="both"/>
        <w:rPr>
          <w:rFonts w:ascii="Times New Roman" w:eastAsia="Times New Roman" w:hAnsi="Times New Roman" w:cs="Times New Roman"/>
          <w:sz w:val="24"/>
          <w:szCs w:val="24"/>
          <w:lang w:eastAsia="ro-RO"/>
        </w:rPr>
      </w:pPr>
      <w:r w:rsidRPr="00EB0DE1">
        <w:rPr>
          <w:rFonts w:ascii="Times New Roman" w:eastAsia="Times New Roman" w:hAnsi="Times New Roman" w:cs="Times New Roman"/>
          <w:sz w:val="24"/>
          <w:szCs w:val="24"/>
          <w:lang w:eastAsia="ro-RO"/>
        </w:rPr>
        <w:t>600 m cabluri de curent alternativ tip ACYY 0,6/1 kV 4x240 mm² ;</w:t>
      </w:r>
    </w:p>
    <w:p w14:paraId="2FC0DFBB" w14:textId="77777777" w:rsidR="00BC6B28" w:rsidRPr="00EB0DE1" w:rsidRDefault="00BC6B28" w:rsidP="00EB0DE1">
      <w:pPr>
        <w:pStyle w:val="Listparagraf"/>
        <w:numPr>
          <w:ilvl w:val="0"/>
          <w:numId w:val="25"/>
        </w:numPr>
        <w:shd w:val="clear" w:color="auto" w:fill="FFFFFF"/>
        <w:spacing w:after="0"/>
        <w:jc w:val="both"/>
        <w:rPr>
          <w:rFonts w:ascii="Times New Roman" w:eastAsia="Times New Roman" w:hAnsi="Times New Roman" w:cs="Times New Roman"/>
          <w:sz w:val="24"/>
          <w:szCs w:val="24"/>
          <w:lang w:eastAsia="ro-RO"/>
        </w:rPr>
      </w:pPr>
      <w:r w:rsidRPr="00EB0DE1">
        <w:rPr>
          <w:rFonts w:ascii="Times New Roman" w:eastAsia="Times New Roman" w:hAnsi="Times New Roman" w:cs="Times New Roman"/>
          <w:sz w:val="24"/>
          <w:szCs w:val="24"/>
          <w:lang w:eastAsia="ro-RO"/>
        </w:rPr>
        <w:t>250 m cabluri de curent alternativ tip ACYY 0,6/1 kV 4x50 mm² ;</w:t>
      </w:r>
    </w:p>
    <w:p w14:paraId="1553DB48" w14:textId="77777777" w:rsidR="00BC6B28" w:rsidRPr="00EB0DE1" w:rsidRDefault="00BC6B28" w:rsidP="00EB0DE1">
      <w:pPr>
        <w:pStyle w:val="Listparagraf"/>
        <w:numPr>
          <w:ilvl w:val="0"/>
          <w:numId w:val="25"/>
        </w:numPr>
        <w:shd w:val="clear" w:color="auto" w:fill="FFFFFF"/>
        <w:spacing w:after="0"/>
        <w:jc w:val="both"/>
        <w:rPr>
          <w:rFonts w:ascii="Times New Roman" w:eastAsia="Times New Roman" w:hAnsi="Times New Roman" w:cs="Times New Roman"/>
          <w:sz w:val="24"/>
          <w:szCs w:val="24"/>
          <w:lang w:eastAsia="ro-RO"/>
        </w:rPr>
      </w:pPr>
      <w:r w:rsidRPr="00EB0DE1">
        <w:rPr>
          <w:rFonts w:ascii="Times New Roman" w:eastAsia="Times New Roman" w:hAnsi="Times New Roman" w:cs="Times New Roman"/>
          <w:sz w:val="24"/>
          <w:szCs w:val="24"/>
          <w:lang w:eastAsia="ro-RO"/>
        </w:rPr>
        <w:t>2 buc. tablouri anti-insularizare cu echipamente de comutație și protecție pentru circuitele de c.c. și c.a.</w:t>
      </w:r>
    </w:p>
    <w:p w14:paraId="4055D3AB" w14:textId="1D6016CA" w:rsidR="00EB0DE1" w:rsidRPr="00E53C3F" w:rsidRDefault="00BC6B28" w:rsidP="00E53C3F">
      <w:pPr>
        <w:pStyle w:val="Listparagraf"/>
        <w:numPr>
          <w:ilvl w:val="0"/>
          <w:numId w:val="25"/>
        </w:numPr>
        <w:shd w:val="clear" w:color="auto" w:fill="FFFFFF"/>
        <w:spacing w:after="0"/>
        <w:jc w:val="both"/>
        <w:rPr>
          <w:rFonts w:ascii="Times New Roman" w:eastAsia="Times New Roman" w:hAnsi="Times New Roman" w:cs="Times New Roman"/>
          <w:sz w:val="24"/>
          <w:szCs w:val="24"/>
          <w:lang w:eastAsia="ro-RO"/>
        </w:rPr>
      </w:pPr>
      <w:r w:rsidRPr="00EB0DE1">
        <w:rPr>
          <w:rFonts w:ascii="Times New Roman" w:eastAsia="Times New Roman" w:hAnsi="Times New Roman" w:cs="Times New Roman"/>
          <w:sz w:val="24"/>
          <w:szCs w:val="24"/>
          <w:lang w:eastAsia="ro-RO"/>
        </w:rPr>
        <w:t>Mufe, papuci, conectori electrici;</w:t>
      </w:r>
    </w:p>
    <w:p w14:paraId="16BA1BE8" w14:textId="77777777" w:rsidR="00E53C3F" w:rsidRPr="00E53C3F" w:rsidRDefault="00E53C3F" w:rsidP="00EB0DE1">
      <w:pPr>
        <w:pStyle w:val="Listparagraf"/>
        <w:numPr>
          <w:ilvl w:val="0"/>
          <w:numId w:val="25"/>
        </w:numPr>
        <w:shd w:val="clear" w:color="auto" w:fill="FFFFFF"/>
        <w:spacing w:after="0"/>
        <w:jc w:val="both"/>
        <w:rPr>
          <w:rFonts w:ascii="Times New Roman" w:hAnsi="Times New Roman"/>
          <w:b/>
          <w:bCs/>
          <w:sz w:val="24"/>
          <w:szCs w:val="24"/>
        </w:rPr>
      </w:pPr>
    </w:p>
    <w:p w14:paraId="04C7DB7D" w14:textId="450CCA4F" w:rsidR="00EB0DE1" w:rsidRPr="00EB0DE1" w:rsidRDefault="00EB0DE1" w:rsidP="00EB0DE1">
      <w:pPr>
        <w:pStyle w:val="Listparagraf"/>
        <w:numPr>
          <w:ilvl w:val="0"/>
          <w:numId w:val="25"/>
        </w:numPr>
        <w:shd w:val="clear" w:color="auto" w:fill="FFFFFF"/>
        <w:spacing w:after="0"/>
        <w:jc w:val="both"/>
        <w:rPr>
          <w:rFonts w:ascii="Times New Roman" w:hAnsi="Times New Roman"/>
          <w:b/>
          <w:bCs/>
          <w:sz w:val="24"/>
          <w:szCs w:val="24"/>
        </w:rPr>
      </w:pPr>
      <w:r w:rsidRPr="00EB0DE1">
        <w:rPr>
          <w:rFonts w:ascii="Times New Roman" w:eastAsia="Times New Roman" w:hAnsi="Times New Roman" w:cs="Times New Roman"/>
          <w:b/>
          <w:bCs/>
          <w:sz w:val="24"/>
          <w:szCs w:val="24"/>
          <w:lang w:eastAsia="ro-RO"/>
        </w:rPr>
        <w:t>Suprafețele de teren ocupate de CEF nr.2</w:t>
      </w:r>
      <w:r w:rsidRPr="00EB0DE1">
        <w:rPr>
          <w:rFonts w:ascii="Times New Roman" w:hAnsi="Times New Roman"/>
          <w:b/>
          <w:bCs/>
          <w:sz w:val="24"/>
          <w:szCs w:val="24"/>
        </w:rPr>
        <w:t>:</w:t>
      </w:r>
    </w:p>
    <w:p w14:paraId="023BF7D2" w14:textId="77777777" w:rsidR="00EB0DE1" w:rsidRPr="00EB0DE1" w:rsidRDefault="00EB0DE1" w:rsidP="00EB0DE1">
      <w:pPr>
        <w:pStyle w:val="Listparagraf"/>
        <w:numPr>
          <w:ilvl w:val="0"/>
          <w:numId w:val="25"/>
        </w:numPr>
        <w:shd w:val="clear" w:color="auto" w:fill="FFFFFF"/>
        <w:spacing w:after="0"/>
        <w:jc w:val="both"/>
        <w:rPr>
          <w:rFonts w:ascii="Cambria" w:eastAsia="Times New Roman" w:hAnsi="Cambria" w:cs="Arial"/>
          <w:bCs/>
          <w:sz w:val="24"/>
          <w:szCs w:val="24"/>
          <w:lang w:val="it-IT"/>
        </w:rPr>
      </w:pPr>
      <w:r w:rsidRPr="00EB0DE1">
        <w:rPr>
          <w:rFonts w:ascii="Times New Roman" w:hAnsi="Times New Roman"/>
          <w:sz w:val="24"/>
          <w:szCs w:val="24"/>
        </w:rPr>
        <w:t xml:space="preserve">- </w:t>
      </w:r>
      <w:r w:rsidRPr="00EB0DE1">
        <w:rPr>
          <w:rFonts w:ascii="Times New Roman" w:hAnsi="Times New Roman"/>
          <w:b/>
          <w:bCs/>
          <w:sz w:val="24"/>
          <w:szCs w:val="24"/>
        </w:rPr>
        <w:t>Suprafața totală ocupată de CEF nr.1 va fi de 3760 m</w:t>
      </w:r>
      <w:r w:rsidRPr="00EB0DE1">
        <w:rPr>
          <w:rFonts w:ascii="Cambria" w:eastAsia="Times New Roman" w:hAnsi="Cambria" w:cs="Arial"/>
          <w:b/>
          <w:bCs/>
          <w:sz w:val="24"/>
          <w:szCs w:val="24"/>
          <w:lang w:val="it-IT"/>
        </w:rPr>
        <w:t>²</w:t>
      </w:r>
      <w:r w:rsidRPr="00EB0DE1">
        <w:rPr>
          <w:rFonts w:ascii="Cambria" w:eastAsia="Times New Roman" w:hAnsi="Cambria" w:cs="Arial"/>
          <w:bCs/>
          <w:sz w:val="24"/>
          <w:szCs w:val="24"/>
          <w:lang w:val="it-IT"/>
        </w:rPr>
        <w:t>, aceasta incluzând centralele electrice fotovoltaice, liniile electrice subterane, căile de acces, sistemele de supraveghere video, iluminat perimetral etc.</w:t>
      </w:r>
    </w:p>
    <w:p w14:paraId="519EE99D" w14:textId="77777777" w:rsidR="00EB0DE1" w:rsidRPr="00EB0DE1" w:rsidRDefault="00EB0DE1" w:rsidP="00EB0DE1">
      <w:pPr>
        <w:pStyle w:val="Listparagraf"/>
        <w:numPr>
          <w:ilvl w:val="0"/>
          <w:numId w:val="25"/>
        </w:numPr>
        <w:spacing w:after="0"/>
        <w:rPr>
          <w:rFonts w:ascii="Cambria" w:eastAsia="Times New Roman" w:hAnsi="Cambria" w:cs="Arial"/>
          <w:bCs/>
          <w:sz w:val="24"/>
          <w:szCs w:val="24"/>
          <w:lang w:val="it-IT"/>
        </w:rPr>
      </w:pPr>
      <w:r w:rsidRPr="00EB0DE1">
        <w:rPr>
          <w:rFonts w:ascii="Cambria" w:eastAsia="Times New Roman" w:hAnsi="Cambria" w:cs="Arial"/>
          <w:bCs/>
          <w:sz w:val="24"/>
          <w:szCs w:val="24"/>
          <w:lang w:val="it-IT"/>
        </w:rPr>
        <w:t xml:space="preserve">- Structuri – suport și panouri fotovoltaice - 24 buc. x 75 m²/buc. = </w:t>
      </w:r>
      <w:r w:rsidRPr="00EB0DE1">
        <w:rPr>
          <w:rFonts w:ascii="Cambria" w:eastAsia="Times New Roman" w:hAnsi="Cambria" w:cs="Arial"/>
          <w:b/>
          <w:sz w:val="24"/>
          <w:szCs w:val="24"/>
          <w:lang w:val="it-IT"/>
        </w:rPr>
        <w:t xml:space="preserve">1800 m² </w:t>
      </w:r>
      <w:r w:rsidRPr="00EB0DE1">
        <w:rPr>
          <w:rFonts w:ascii="Cambria" w:eastAsia="Times New Roman" w:hAnsi="Cambria" w:cs="Arial"/>
          <w:bCs/>
          <w:sz w:val="24"/>
          <w:szCs w:val="24"/>
          <w:lang w:val="it-IT"/>
        </w:rPr>
        <w:t>;</w:t>
      </w:r>
    </w:p>
    <w:p w14:paraId="5874F9F6" w14:textId="77777777" w:rsidR="00EB0DE1" w:rsidRPr="00EB0DE1" w:rsidRDefault="00EB0DE1" w:rsidP="00EB0DE1">
      <w:pPr>
        <w:pStyle w:val="Listparagraf"/>
        <w:numPr>
          <w:ilvl w:val="0"/>
          <w:numId w:val="25"/>
        </w:numPr>
        <w:spacing w:after="0"/>
        <w:rPr>
          <w:rFonts w:ascii="Cambria" w:eastAsia="Times New Roman" w:hAnsi="Cambria" w:cs="Arial"/>
          <w:bCs/>
          <w:sz w:val="24"/>
          <w:szCs w:val="24"/>
          <w:lang w:val="it-IT"/>
        </w:rPr>
      </w:pPr>
      <w:r w:rsidRPr="00EB0DE1">
        <w:rPr>
          <w:rFonts w:ascii="Cambria" w:eastAsia="Times New Roman" w:hAnsi="Cambria" w:cs="Arial"/>
          <w:bCs/>
          <w:sz w:val="24"/>
          <w:szCs w:val="24"/>
          <w:lang w:val="it-IT"/>
        </w:rPr>
        <w:t xml:space="preserve">- Linie electrică subterană LES 0,4 kV – traseu 400 m x 0,8 m²/m = </w:t>
      </w:r>
      <w:r w:rsidRPr="00EB0DE1">
        <w:rPr>
          <w:rFonts w:ascii="Cambria" w:eastAsia="Times New Roman" w:hAnsi="Cambria" w:cs="Arial"/>
          <w:b/>
          <w:sz w:val="24"/>
          <w:szCs w:val="24"/>
          <w:lang w:val="it-IT"/>
        </w:rPr>
        <w:t xml:space="preserve">320 m² </w:t>
      </w:r>
      <w:r w:rsidRPr="00EB0DE1">
        <w:rPr>
          <w:rFonts w:ascii="Cambria" w:eastAsia="Times New Roman" w:hAnsi="Cambria" w:cs="Arial"/>
          <w:bCs/>
          <w:sz w:val="24"/>
          <w:szCs w:val="24"/>
          <w:lang w:val="it-IT"/>
        </w:rPr>
        <w:t>;</w:t>
      </w:r>
    </w:p>
    <w:p w14:paraId="1AA63F9E" w14:textId="77777777" w:rsidR="00EB0DE1" w:rsidRPr="00EB0DE1" w:rsidRDefault="00EB0DE1" w:rsidP="00EB0DE1">
      <w:pPr>
        <w:pStyle w:val="Listparagraf"/>
        <w:numPr>
          <w:ilvl w:val="0"/>
          <w:numId w:val="25"/>
        </w:numPr>
        <w:shd w:val="clear" w:color="auto" w:fill="FFFFFF"/>
        <w:spacing w:after="0"/>
        <w:jc w:val="both"/>
        <w:rPr>
          <w:rFonts w:ascii="Times New Roman" w:eastAsiaTheme="minorEastAsia" w:hAnsi="Times New Roman"/>
          <w:sz w:val="24"/>
          <w:szCs w:val="24"/>
        </w:rPr>
      </w:pPr>
      <w:r w:rsidRPr="00EB0DE1">
        <w:rPr>
          <w:rFonts w:ascii="Times New Roman" w:hAnsi="Times New Roman"/>
          <w:sz w:val="24"/>
          <w:szCs w:val="24"/>
        </w:rPr>
        <w:t xml:space="preserve">- Drum de exploatare – 300 m x 4 m = </w:t>
      </w:r>
      <w:r w:rsidRPr="00EB0DE1">
        <w:rPr>
          <w:rFonts w:ascii="Cambria" w:eastAsia="Times New Roman" w:hAnsi="Cambria" w:cs="Arial"/>
          <w:b/>
          <w:sz w:val="24"/>
          <w:szCs w:val="24"/>
          <w:lang w:val="it-IT"/>
        </w:rPr>
        <w:t>1200 m²;</w:t>
      </w:r>
    </w:p>
    <w:p w14:paraId="76E33D6D" w14:textId="77777777" w:rsidR="00EB0DE1" w:rsidRPr="00EB0DE1" w:rsidRDefault="00EB0DE1" w:rsidP="00EB0DE1">
      <w:pPr>
        <w:pStyle w:val="Listparagraf"/>
        <w:numPr>
          <w:ilvl w:val="0"/>
          <w:numId w:val="25"/>
        </w:numPr>
        <w:shd w:val="clear" w:color="auto" w:fill="FFFFFF"/>
        <w:spacing w:after="0"/>
        <w:jc w:val="both"/>
        <w:rPr>
          <w:rFonts w:ascii="Times New Roman" w:hAnsi="Times New Roman"/>
          <w:sz w:val="24"/>
          <w:szCs w:val="24"/>
        </w:rPr>
      </w:pPr>
      <w:r w:rsidRPr="00EB0DE1">
        <w:rPr>
          <w:rFonts w:ascii="Times New Roman" w:hAnsi="Times New Roman"/>
          <w:sz w:val="24"/>
          <w:szCs w:val="24"/>
        </w:rPr>
        <w:t xml:space="preserve">- Gard beton – traseu 440 m x 0,2 m = </w:t>
      </w:r>
      <w:r w:rsidRPr="00EB0DE1">
        <w:rPr>
          <w:rFonts w:ascii="Cambria" w:eastAsia="Times New Roman" w:hAnsi="Cambria" w:cs="Arial"/>
          <w:b/>
          <w:sz w:val="24"/>
          <w:szCs w:val="24"/>
          <w:lang w:val="it-IT"/>
        </w:rPr>
        <w:t>88 m²;</w:t>
      </w:r>
    </w:p>
    <w:p w14:paraId="06B8852C" w14:textId="77777777" w:rsidR="00EB0DE1" w:rsidRPr="00EB0DE1" w:rsidRDefault="00EB0DE1" w:rsidP="00EB0DE1">
      <w:pPr>
        <w:pStyle w:val="Listparagraf"/>
        <w:numPr>
          <w:ilvl w:val="0"/>
          <w:numId w:val="25"/>
        </w:numPr>
        <w:shd w:val="clear" w:color="auto" w:fill="FFFFFF"/>
        <w:spacing w:after="0"/>
        <w:jc w:val="both"/>
        <w:rPr>
          <w:rFonts w:ascii="Cambria" w:eastAsia="Times New Roman" w:hAnsi="Cambria" w:cs="Arial"/>
          <w:b/>
          <w:sz w:val="24"/>
          <w:szCs w:val="24"/>
          <w:lang w:val="it-IT"/>
        </w:rPr>
      </w:pPr>
      <w:r w:rsidRPr="00EB0DE1">
        <w:rPr>
          <w:rFonts w:ascii="Times New Roman" w:hAnsi="Times New Roman"/>
          <w:sz w:val="24"/>
          <w:szCs w:val="24"/>
        </w:rPr>
        <w:t xml:space="preserve">- Iluminat perimentral și supraveghere video – traseu 440 m x 0,8 m = </w:t>
      </w:r>
      <w:r w:rsidRPr="00EB0DE1">
        <w:rPr>
          <w:rFonts w:ascii="Cambria" w:eastAsia="Times New Roman" w:hAnsi="Cambria" w:cs="Arial"/>
          <w:b/>
          <w:sz w:val="24"/>
          <w:szCs w:val="24"/>
          <w:lang w:val="it-IT"/>
        </w:rPr>
        <w:t>352 m²;</w:t>
      </w:r>
    </w:p>
    <w:p w14:paraId="2A1B8802" w14:textId="77777777" w:rsidR="00E53C3F" w:rsidRPr="00E53C3F" w:rsidRDefault="00E53C3F" w:rsidP="00E53C3F">
      <w:pPr>
        <w:pStyle w:val="Listparagraf"/>
        <w:numPr>
          <w:ilvl w:val="0"/>
          <w:numId w:val="25"/>
        </w:numPr>
        <w:shd w:val="clear" w:color="auto" w:fill="FFFFFF"/>
        <w:spacing w:after="0"/>
        <w:jc w:val="both"/>
        <w:rPr>
          <w:rFonts w:ascii="Times New Roman" w:eastAsia="Times New Roman" w:hAnsi="Times New Roman" w:cs="Times New Roman"/>
          <w:sz w:val="24"/>
          <w:szCs w:val="24"/>
          <w:lang w:eastAsia="ro-RO"/>
        </w:rPr>
      </w:pPr>
    </w:p>
    <w:p w14:paraId="7CCD59A3" w14:textId="6BD37424" w:rsidR="00E53C3F" w:rsidRPr="00EB0DE1" w:rsidRDefault="00E53C3F" w:rsidP="00E53C3F">
      <w:pPr>
        <w:pStyle w:val="Listparagraf"/>
        <w:numPr>
          <w:ilvl w:val="0"/>
          <w:numId w:val="25"/>
        </w:numPr>
        <w:shd w:val="clear" w:color="auto" w:fill="FFFFFF"/>
        <w:spacing w:after="0"/>
        <w:jc w:val="both"/>
        <w:rPr>
          <w:rFonts w:ascii="Times New Roman" w:eastAsia="Times New Roman" w:hAnsi="Times New Roman" w:cs="Times New Roman"/>
          <w:sz w:val="24"/>
          <w:szCs w:val="24"/>
          <w:lang w:eastAsia="ro-RO"/>
        </w:rPr>
      </w:pPr>
      <w:r w:rsidRPr="00EB0DE1">
        <w:rPr>
          <w:rFonts w:ascii="Times New Roman" w:eastAsia="Times New Roman" w:hAnsi="Times New Roman" w:cs="Times New Roman"/>
          <w:b/>
          <w:sz w:val="24"/>
          <w:szCs w:val="24"/>
        </w:rPr>
        <w:t xml:space="preserve"> Lucrări de montare </w:t>
      </w:r>
      <w:r w:rsidRPr="00EB0DE1">
        <w:rPr>
          <w:rFonts w:ascii="Times New Roman" w:eastAsia="Times New Roman" w:hAnsi="Times New Roman" w:cs="Times New Roman"/>
          <w:b/>
          <w:bCs/>
          <w:sz w:val="24"/>
          <w:szCs w:val="24"/>
          <w:lang w:eastAsia="ro-RO"/>
        </w:rPr>
        <w:t>CEF nr.</w:t>
      </w:r>
      <w:r>
        <w:rPr>
          <w:rFonts w:ascii="Times New Roman" w:eastAsia="Times New Roman" w:hAnsi="Times New Roman" w:cs="Times New Roman"/>
          <w:b/>
          <w:bCs/>
          <w:sz w:val="24"/>
          <w:szCs w:val="24"/>
          <w:lang w:eastAsia="ro-RO"/>
        </w:rPr>
        <w:t>2</w:t>
      </w:r>
    </w:p>
    <w:p w14:paraId="6CF4B18E" w14:textId="77777777" w:rsidR="00E53C3F" w:rsidRPr="00EB0DE1" w:rsidRDefault="00E53C3F" w:rsidP="00E53C3F">
      <w:pPr>
        <w:pStyle w:val="Listparagraf"/>
        <w:numPr>
          <w:ilvl w:val="0"/>
          <w:numId w:val="25"/>
        </w:numPr>
        <w:spacing w:after="0"/>
        <w:jc w:val="both"/>
        <w:rPr>
          <w:rFonts w:ascii="Times New Roman" w:eastAsia="Times New Roman" w:hAnsi="Times New Roman" w:cs="Times New Roman"/>
          <w:bCs/>
          <w:sz w:val="24"/>
          <w:szCs w:val="24"/>
        </w:rPr>
      </w:pPr>
      <w:r w:rsidRPr="00EB0DE1">
        <w:rPr>
          <w:rFonts w:ascii="Times New Roman" w:eastAsia="Times New Roman" w:hAnsi="Times New Roman" w:cs="Times New Roman"/>
          <w:bCs/>
          <w:sz w:val="24"/>
          <w:szCs w:val="24"/>
        </w:rPr>
        <w:t>Se vor monta pe sol un număr de 24 structuri de susținere panouri fotovoltaice cu elemente prefabricate, realizate prin asamblări demontabile, din elemente de structură din oțel zincat și aluminiu, rezistente în orice condiții meteorologice/atmosferice întâlnite în România;</w:t>
      </w:r>
    </w:p>
    <w:p w14:paraId="024C91CC" w14:textId="77777777" w:rsidR="00E53C3F" w:rsidRPr="00EB0DE1" w:rsidRDefault="00E53C3F" w:rsidP="00E53C3F">
      <w:pPr>
        <w:pStyle w:val="Listparagraf"/>
        <w:numPr>
          <w:ilvl w:val="0"/>
          <w:numId w:val="25"/>
        </w:numPr>
        <w:spacing w:after="0"/>
        <w:jc w:val="both"/>
        <w:rPr>
          <w:rFonts w:ascii="Times New Roman" w:eastAsia="Times New Roman" w:hAnsi="Times New Roman" w:cs="Times New Roman"/>
          <w:bCs/>
          <w:sz w:val="24"/>
          <w:szCs w:val="24"/>
        </w:rPr>
      </w:pPr>
      <w:r w:rsidRPr="00EB0DE1">
        <w:rPr>
          <w:rFonts w:ascii="Times New Roman" w:eastAsia="Times New Roman" w:hAnsi="Times New Roman" w:cs="Times New Roman"/>
          <w:bCs/>
          <w:sz w:val="24"/>
          <w:szCs w:val="24"/>
        </w:rPr>
        <w:t>Structurile se vor fixa ferm în sol, cu piloni de tip șurub, ce vor fi montați prin înfiletare, destinați instalațiilor fotovoltaice;</w:t>
      </w:r>
    </w:p>
    <w:p w14:paraId="4E81E04D" w14:textId="77777777" w:rsidR="00E53C3F" w:rsidRPr="00EB0DE1" w:rsidRDefault="00E53C3F" w:rsidP="00E53C3F">
      <w:pPr>
        <w:pStyle w:val="Listparagraf"/>
        <w:numPr>
          <w:ilvl w:val="0"/>
          <w:numId w:val="25"/>
        </w:numPr>
        <w:spacing w:after="0"/>
        <w:jc w:val="both"/>
        <w:rPr>
          <w:rFonts w:ascii="Times New Roman" w:eastAsia="Times New Roman" w:hAnsi="Times New Roman" w:cs="Times New Roman"/>
          <w:bCs/>
          <w:sz w:val="24"/>
          <w:szCs w:val="24"/>
        </w:rPr>
      </w:pPr>
      <w:r w:rsidRPr="00EB0DE1">
        <w:rPr>
          <w:rFonts w:ascii="Times New Roman" w:eastAsia="Times New Roman" w:hAnsi="Times New Roman" w:cs="Times New Roman"/>
          <w:bCs/>
          <w:sz w:val="24"/>
          <w:szCs w:val="24"/>
        </w:rPr>
        <w:t>Fiecare din cele 24 structuri va susține un număr de 36 panouri fotovoltaice, dispuse vertical pe câte 2 rânduri și orizontal pe 18 rânduri;</w:t>
      </w:r>
    </w:p>
    <w:p w14:paraId="6786D5B8" w14:textId="77777777" w:rsidR="00E53C3F" w:rsidRPr="00EB0DE1" w:rsidRDefault="00E53C3F" w:rsidP="00E53C3F">
      <w:pPr>
        <w:pStyle w:val="Listparagraf"/>
        <w:numPr>
          <w:ilvl w:val="0"/>
          <w:numId w:val="25"/>
        </w:numPr>
        <w:spacing w:after="0"/>
        <w:jc w:val="both"/>
        <w:rPr>
          <w:rFonts w:ascii="Times New Roman" w:eastAsia="Times New Roman" w:hAnsi="Times New Roman" w:cs="Times New Roman"/>
          <w:bCs/>
          <w:sz w:val="24"/>
          <w:szCs w:val="24"/>
        </w:rPr>
      </w:pPr>
      <w:r w:rsidRPr="00EB0DE1">
        <w:rPr>
          <w:rFonts w:ascii="Times New Roman" w:eastAsia="Times New Roman" w:hAnsi="Times New Roman" w:cs="Times New Roman"/>
          <w:bCs/>
          <w:sz w:val="24"/>
          <w:szCs w:val="24"/>
        </w:rPr>
        <w:t>Fiecare din cele 24 structuri va avea o proiecție pe sol în suprafață de 75 m² și o dimensiune a proiecției pe sol de  3,6 x 20,8 m;</w:t>
      </w:r>
    </w:p>
    <w:p w14:paraId="3AC1EC54" w14:textId="77777777" w:rsidR="00E53C3F" w:rsidRPr="00EB0DE1" w:rsidRDefault="00E53C3F" w:rsidP="00E53C3F">
      <w:pPr>
        <w:pStyle w:val="Listparagraf"/>
        <w:numPr>
          <w:ilvl w:val="0"/>
          <w:numId w:val="25"/>
        </w:numPr>
        <w:spacing w:after="0"/>
        <w:jc w:val="both"/>
        <w:rPr>
          <w:rFonts w:ascii="Times New Roman" w:eastAsia="Times New Roman" w:hAnsi="Times New Roman" w:cs="Times New Roman"/>
          <w:bCs/>
          <w:sz w:val="24"/>
          <w:szCs w:val="24"/>
        </w:rPr>
      </w:pPr>
      <w:r w:rsidRPr="00EB0DE1">
        <w:rPr>
          <w:rFonts w:ascii="Times New Roman" w:eastAsia="Times New Roman" w:hAnsi="Times New Roman" w:cs="Times New Roman"/>
          <w:bCs/>
          <w:sz w:val="24"/>
          <w:szCs w:val="24"/>
        </w:rPr>
        <w:t>Panourile fotovoltaice se vor fixa cu cleme și șine special destinate pentru structurile cu montare la sol, fixarea acestora fiind fermă și destinată pentru orice condiții meteorologice și atmosferice întâlnite în România;</w:t>
      </w:r>
    </w:p>
    <w:p w14:paraId="3C942F5A" w14:textId="77777777" w:rsidR="00E53C3F" w:rsidRPr="00EB0DE1" w:rsidRDefault="00E53C3F" w:rsidP="00E53C3F">
      <w:pPr>
        <w:pStyle w:val="Listparagraf"/>
        <w:numPr>
          <w:ilvl w:val="0"/>
          <w:numId w:val="25"/>
        </w:numPr>
        <w:spacing w:after="0"/>
        <w:jc w:val="both"/>
        <w:rPr>
          <w:rFonts w:ascii="Times New Roman" w:eastAsia="Times New Roman" w:hAnsi="Times New Roman" w:cs="Times New Roman"/>
          <w:bCs/>
          <w:sz w:val="24"/>
          <w:szCs w:val="24"/>
        </w:rPr>
      </w:pPr>
      <w:r w:rsidRPr="00EB0DE1">
        <w:rPr>
          <w:rFonts w:ascii="Times New Roman" w:eastAsia="Times New Roman" w:hAnsi="Times New Roman" w:cs="Times New Roman"/>
          <w:bCs/>
          <w:sz w:val="24"/>
          <w:szCs w:val="24"/>
        </w:rPr>
        <w:t>Se va executa o linie electrică subterană LES 0,4 kV nouă, de la centrala fotovoltaică până în tabloul de distribuție general ale postului de transformare la sol aparținând SC ALC INJECT POLISTIREN SA. Traseul subteran va avea o lungime de aproximativ 400 m;</w:t>
      </w:r>
    </w:p>
    <w:p w14:paraId="1BE96B8F" w14:textId="1FF977CE" w:rsidR="00E53C3F" w:rsidRDefault="00E53C3F" w:rsidP="00E53C3F">
      <w:pPr>
        <w:pStyle w:val="Listparagraf"/>
        <w:numPr>
          <w:ilvl w:val="0"/>
          <w:numId w:val="25"/>
        </w:numPr>
        <w:spacing w:after="0"/>
        <w:jc w:val="both"/>
        <w:rPr>
          <w:rFonts w:ascii="Times New Roman" w:eastAsia="Times New Roman" w:hAnsi="Times New Roman" w:cs="Times New Roman"/>
          <w:bCs/>
          <w:sz w:val="24"/>
          <w:szCs w:val="24"/>
        </w:rPr>
      </w:pPr>
      <w:r w:rsidRPr="00EB0DE1">
        <w:rPr>
          <w:rFonts w:ascii="Times New Roman" w:eastAsia="Times New Roman" w:hAnsi="Times New Roman" w:cs="Times New Roman"/>
          <w:bCs/>
          <w:sz w:val="24"/>
          <w:szCs w:val="24"/>
        </w:rPr>
        <w:t>Numărul total de panouri ce va forma centrala fotovoltaică nr.</w:t>
      </w:r>
      <w:r w:rsidR="00C937FA">
        <w:rPr>
          <w:rFonts w:ascii="Times New Roman" w:eastAsia="Times New Roman" w:hAnsi="Times New Roman" w:cs="Times New Roman"/>
          <w:bCs/>
          <w:sz w:val="24"/>
          <w:szCs w:val="24"/>
        </w:rPr>
        <w:t>2</w:t>
      </w:r>
      <w:r w:rsidRPr="00EB0DE1">
        <w:rPr>
          <w:rFonts w:ascii="Times New Roman" w:eastAsia="Times New Roman" w:hAnsi="Times New Roman" w:cs="Times New Roman"/>
          <w:bCs/>
          <w:sz w:val="24"/>
          <w:szCs w:val="24"/>
        </w:rPr>
        <w:t xml:space="preserve"> va fi de 864 buc.x540W/buc., având o putere instalată de 466,56 kWp și o putere maximă injectată în rețea de 400 kW;</w:t>
      </w:r>
    </w:p>
    <w:p w14:paraId="0BE2F600" w14:textId="77777777" w:rsidR="00352944" w:rsidRPr="00700B2F" w:rsidRDefault="00352944" w:rsidP="00717E25">
      <w:pPr>
        <w:spacing w:after="0" w:line="240" w:lineRule="auto"/>
        <w:ind w:right="562"/>
        <w:jc w:val="both"/>
      </w:pPr>
    </w:p>
    <w:p w14:paraId="111AAE25" w14:textId="721D20AA" w:rsidR="0061383B" w:rsidRPr="00700B2F" w:rsidRDefault="0061383B" w:rsidP="005C7A37">
      <w:pPr>
        <w:ind w:firstLine="708"/>
        <w:jc w:val="both"/>
        <w:rPr>
          <w:rFonts w:ascii="Times New Roman" w:hAnsi="Times New Roman" w:cs="Times New Roman"/>
          <w:bCs/>
          <w:sz w:val="24"/>
          <w:szCs w:val="24"/>
          <w:lang w:val="es-AR"/>
        </w:rPr>
      </w:pPr>
      <w:r w:rsidRPr="00700B2F">
        <w:rPr>
          <w:rFonts w:ascii="Times New Roman" w:hAnsi="Times New Roman" w:cs="Times New Roman"/>
          <w:b/>
          <w:sz w:val="24"/>
          <w:szCs w:val="24"/>
          <w:u w:val="single"/>
          <w:lang w:val="fr-FR"/>
        </w:rPr>
        <w:t>Alimentarea cu energie electric</w:t>
      </w:r>
      <w:r w:rsidR="008B6252" w:rsidRPr="00700B2F">
        <w:rPr>
          <w:rFonts w:ascii="Times New Roman" w:hAnsi="Times New Roman" w:cs="Times New Roman"/>
          <w:b/>
          <w:sz w:val="24"/>
          <w:szCs w:val="24"/>
          <w:u w:val="single"/>
          <w:lang w:val="fr-FR"/>
        </w:rPr>
        <w:t>ă</w:t>
      </w:r>
      <w:r w:rsidRPr="00700B2F">
        <w:rPr>
          <w:rFonts w:ascii="Times New Roman" w:hAnsi="Times New Roman" w:cs="Times New Roman"/>
          <w:b/>
          <w:sz w:val="24"/>
          <w:szCs w:val="24"/>
          <w:u w:val="single"/>
          <w:lang w:val="fr-FR"/>
        </w:rPr>
        <w:t> </w:t>
      </w:r>
      <w:r w:rsidRPr="00700B2F">
        <w:rPr>
          <w:rFonts w:ascii="Times New Roman" w:hAnsi="Times New Roman" w:cs="Times New Roman"/>
          <w:bCs/>
          <w:sz w:val="24"/>
          <w:szCs w:val="24"/>
          <w:lang w:val="es-AR"/>
        </w:rPr>
        <w:t xml:space="preserve"> se va realiza </w:t>
      </w:r>
      <w:r w:rsidR="00745F1D" w:rsidRPr="00700B2F">
        <w:rPr>
          <w:rFonts w:ascii="Times New Roman" w:hAnsi="Times New Roman" w:cs="Times New Roman"/>
          <w:bCs/>
          <w:sz w:val="24"/>
          <w:szCs w:val="24"/>
          <w:lang w:val="es-AR"/>
        </w:rPr>
        <w:t xml:space="preserve">de la rețeaua existentă în </w:t>
      </w:r>
      <w:r w:rsidR="00912C6D" w:rsidRPr="00700B2F">
        <w:rPr>
          <w:rFonts w:ascii="Times New Roman" w:hAnsi="Times New Roman" w:cs="Times New Roman"/>
          <w:bCs/>
          <w:sz w:val="24"/>
          <w:szCs w:val="24"/>
          <w:lang w:val="es-AR"/>
        </w:rPr>
        <w:t>zonă.</w:t>
      </w:r>
    </w:p>
    <w:p w14:paraId="2C3E2138" w14:textId="035FD49B" w:rsidR="00193B9E" w:rsidRPr="00700B2F" w:rsidRDefault="00193B9E" w:rsidP="005C7A37">
      <w:pPr>
        <w:pStyle w:val="Corptext"/>
        <w:spacing w:after="0" w:line="240" w:lineRule="auto"/>
        <w:ind w:firstLine="720"/>
        <w:jc w:val="both"/>
        <w:rPr>
          <w:rFonts w:ascii="Times New Roman" w:hAnsi="Times New Roman"/>
          <w:sz w:val="24"/>
          <w:szCs w:val="24"/>
        </w:rPr>
      </w:pPr>
    </w:p>
    <w:p w14:paraId="34BB4642" w14:textId="744C4165" w:rsidR="006065E5" w:rsidRPr="00C61E10" w:rsidRDefault="006065E5" w:rsidP="0061383B">
      <w:pPr>
        <w:pStyle w:val="Style"/>
        <w:spacing w:line="254" w:lineRule="exact"/>
        <w:jc w:val="both"/>
        <w:textAlignment w:val="baseline"/>
        <w:rPr>
          <w:lang w:eastAsia="pl-PL"/>
        </w:rPr>
      </w:pPr>
      <w:r w:rsidRPr="00C61E10">
        <w:rPr>
          <w:lang w:eastAsia="pl-PL"/>
        </w:rPr>
        <w:t xml:space="preserve">b) </w:t>
      </w:r>
      <w:r w:rsidRPr="00C61E10">
        <w:rPr>
          <w:b/>
          <w:i/>
          <w:lang w:eastAsia="pl-PL"/>
        </w:rPr>
        <w:t>cumularea cu alte proiecte</w:t>
      </w:r>
      <w:r w:rsidRPr="00C61E10">
        <w:rPr>
          <w:lang w:eastAsia="pl-PL"/>
        </w:rPr>
        <w:t xml:space="preserve"> -  nu este cazul;</w:t>
      </w:r>
    </w:p>
    <w:p w14:paraId="0F832B4B" w14:textId="77777777"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14:paraId="3620A381" w14:textId="77777777"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14:paraId="1D2D5BBD" w14:textId="77777777"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14:paraId="70252D43" w14:textId="6C3A2E77" w:rsidR="009B321F"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după punerea </w:t>
      </w:r>
      <w:r w:rsidR="00AB7065">
        <w:rPr>
          <w:rFonts w:ascii="Times New Roman" w:eastAsia="Calibri" w:hAnsi="Times New Roman" w:cs="Times New Roman"/>
          <w:sz w:val="24"/>
          <w:szCs w:val="24"/>
        </w:rPr>
        <w:t>î</w:t>
      </w:r>
      <w:r w:rsidRPr="00FA0BC3">
        <w:rPr>
          <w:rFonts w:ascii="Times New Roman" w:eastAsia="Calibri" w:hAnsi="Times New Roman" w:cs="Times New Roman"/>
          <w:sz w:val="24"/>
          <w:szCs w:val="24"/>
        </w:rPr>
        <w:t>n funcțiune a obiectivului vor fi luate m</w:t>
      </w:r>
      <w:r w:rsidR="00AB7065">
        <w:rPr>
          <w:rFonts w:ascii="Times New Roman" w:eastAsia="Calibri" w:hAnsi="Times New Roman" w:cs="Times New Roman"/>
          <w:sz w:val="24"/>
          <w:szCs w:val="24"/>
        </w:rPr>
        <w:t>ă</w:t>
      </w:r>
      <w:r w:rsidRPr="00FA0BC3">
        <w:rPr>
          <w:rFonts w:ascii="Times New Roman" w:eastAsia="Calibri" w:hAnsi="Times New Roman" w:cs="Times New Roman"/>
          <w:sz w:val="24"/>
          <w:szCs w:val="24"/>
        </w:rPr>
        <w:t xml:space="preserve">suri de securitate </w:t>
      </w:r>
      <w:r w:rsidR="00AB7065">
        <w:rPr>
          <w:rFonts w:ascii="Times New Roman" w:eastAsia="Calibri" w:hAnsi="Times New Roman" w:cs="Times New Roman"/>
          <w:sz w:val="24"/>
          <w:szCs w:val="24"/>
        </w:rPr>
        <w:t>ș</w:t>
      </w:r>
      <w:r w:rsidRPr="00FA0BC3">
        <w:rPr>
          <w:rFonts w:ascii="Times New Roman" w:eastAsia="Calibri" w:hAnsi="Times New Roman" w:cs="Times New Roman"/>
          <w:sz w:val="24"/>
          <w:szCs w:val="24"/>
        </w:rPr>
        <w:t>i paz</w:t>
      </w:r>
      <w:r w:rsidR="00AB7065">
        <w:rPr>
          <w:rFonts w:ascii="Times New Roman" w:eastAsia="Calibri" w:hAnsi="Times New Roman" w:cs="Times New Roman"/>
          <w:sz w:val="24"/>
          <w:szCs w:val="24"/>
        </w:rPr>
        <w:t>ă</w:t>
      </w:r>
      <w:r w:rsidRPr="00FA0BC3">
        <w:rPr>
          <w:rFonts w:ascii="Times New Roman" w:eastAsia="Calibri" w:hAnsi="Times New Roman" w:cs="Times New Roman"/>
          <w:sz w:val="24"/>
          <w:szCs w:val="24"/>
        </w:rPr>
        <w:t xml:space="preserve"> la incendii;</w:t>
      </w:r>
    </w:p>
    <w:p w14:paraId="5D4647BE"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14:paraId="6C3B2D25" w14:textId="693C4191"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437C3D">
        <w:rPr>
          <w:rFonts w:ascii="Times New Roman" w:eastAsia="Times New Roman" w:hAnsi="Times New Roman" w:cs="Times New Roman"/>
          <w:sz w:val="24"/>
          <w:szCs w:val="24"/>
          <w:lang w:eastAsia="pl-PL"/>
        </w:rPr>
        <w:t>93</w:t>
      </w:r>
      <w:r w:rsidR="00D62463">
        <w:rPr>
          <w:rFonts w:ascii="Times New Roman" w:eastAsia="Times New Roman" w:hAnsi="Times New Roman" w:cs="Times New Roman"/>
          <w:sz w:val="24"/>
          <w:szCs w:val="24"/>
          <w:lang w:eastAsia="pl-PL"/>
        </w:rPr>
        <w:t xml:space="preserve"> din </w:t>
      </w:r>
      <w:r w:rsidR="00437C3D">
        <w:rPr>
          <w:rFonts w:ascii="Times New Roman" w:eastAsia="Times New Roman" w:hAnsi="Times New Roman" w:cs="Times New Roman"/>
          <w:sz w:val="24"/>
          <w:szCs w:val="24"/>
          <w:lang w:eastAsia="pl-PL"/>
        </w:rPr>
        <w:t>20.10</w:t>
      </w:r>
      <w:r w:rsidR="005C7A37">
        <w:rPr>
          <w:rFonts w:ascii="Times New Roman" w:eastAsia="Times New Roman" w:hAnsi="Times New Roman" w:cs="Times New Roman"/>
          <w:sz w:val="24"/>
          <w:szCs w:val="24"/>
          <w:lang w:eastAsia="pl-PL"/>
        </w:rPr>
        <w:t>.2022</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w:t>
      </w:r>
      <w:r w:rsidR="004A02A4">
        <w:rPr>
          <w:rFonts w:ascii="Times New Roman" w:eastAsia="Times New Roman" w:hAnsi="Times New Roman" w:cs="Times New Roman"/>
          <w:sz w:val="24"/>
          <w:szCs w:val="24"/>
          <w:lang w:eastAsia="pl-PL"/>
        </w:rPr>
        <w:t xml:space="preserve">intravilanul </w:t>
      </w:r>
      <w:r w:rsidR="00437C3D">
        <w:rPr>
          <w:rFonts w:ascii="Times New Roman" w:eastAsia="Times New Roman" w:hAnsi="Times New Roman" w:cs="Times New Roman"/>
          <w:sz w:val="24"/>
          <w:szCs w:val="24"/>
          <w:lang w:eastAsia="pl-PL"/>
        </w:rPr>
        <w:t>comunei Petrești</w:t>
      </w:r>
      <w:r w:rsidR="002F2D02">
        <w:rPr>
          <w:rFonts w:ascii="Times New Roman" w:eastAsia="Times New Roman" w:hAnsi="Times New Roman" w:cs="Times New Roman"/>
          <w:sz w:val="24"/>
          <w:szCs w:val="24"/>
          <w:lang w:eastAsia="pl-PL"/>
        </w:rPr>
        <w:t xml:space="preserve">, </w:t>
      </w:r>
      <w:r w:rsidR="00422FBD">
        <w:rPr>
          <w:rFonts w:ascii="Times New Roman" w:eastAsia="Times New Roman" w:hAnsi="Times New Roman" w:cs="Times New Roman"/>
          <w:sz w:val="24"/>
          <w:szCs w:val="24"/>
          <w:lang w:eastAsia="pl-PL"/>
        </w:rPr>
        <w:t xml:space="preserve">categoria de </w:t>
      </w:r>
      <w:r w:rsidR="005C7A37">
        <w:rPr>
          <w:rFonts w:ascii="Times New Roman" w:eastAsia="Times New Roman" w:hAnsi="Times New Roman" w:cs="Times New Roman"/>
          <w:sz w:val="24"/>
          <w:szCs w:val="24"/>
          <w:lang w:eastAsia="pl-PL"/>
        </w:rPr>
        <w:t>arabil</w:t>
      </w:r>
      <w:r w:rsidR="00350D6D">
        <w:rPr>
          <w:rFonts w:ascii="Times New Roman" w:eastAsia="Times New Roman" w:hAnsi="Times New Roman" w:cs="Times New Roman"/>
          <w:sz w:val="24"/>
          <w:szCs w:val="24"/>
          <w:lang w:eastAsia="pl-PL"/>
        </w:rPr>
        <w:t>;</w:t>
      </w:r>
    </w:p>
    <w:p w14:paraId="353FDE93" w14:textId="77777777"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14:paraId="6E4A8A3C"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14:paraId="3CA62206"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14:paraId="4C740E54"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14:paraId="1B5697AA"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14:paraId="640524DB"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14:paraId="3463C611" w14:textId="77777777"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14:paraId="72B25237" w14:textId="2AFCF9F2"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14:paraId="3E08F23B" w14:textId="77777777"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14:paraId="78418AC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14:paraId="05763A8F"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14:paraId="23B1250A" w14:textId="77777777"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14:paraId="5DE6C71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14:paraId="7970FB72" w14:textId="3E2ABA70"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r w:rsidR="00155C97">
        <w:rPr>
          <w:rFonts w:ascii="Times New Roman" w:eastAsia="Times New Roman" w:hAnsi="Times New Roman" w:cs="Times New Roman"/>
          <w:sz w:val="24"/>
          <w:szCs w:val="24"/>
          <w:lang w:eastAsia="ro-RO"/>
        </w:rPr>
        <w:t xml:space="preserve"> și ulterior în perioada de funcționare</w:t>
      </w:r>
      <w:r w:rsidRPr="00FA0BC3">
        <w:rPr>
          <w:rFonts w:ascii="Times New Roman" w:eastAsia="Times New Roman" w:hAnsi="Times New Roman" w:cs="Times New Roman"/>
          <w:sz w:val="24"/>
          <w:szCs w:val="24"/>
          <w:lang w:eastAsia="ro-RO"/>
        </w:rPr>
        <w:t>;</w:t>
      </w:r>
    </w:p>
    <w:p w14:paraId="7E6B3DCB"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14:paraId="732E9ED6" w14:textId="77777777"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14:paraId="5E906EF4" w14:textId="77777777"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lastRenderedPageBreak/>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445FA0DF" w14:textId="4FF09B9B" w:rsidR="002111A6"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14:paraId="23AB74E3" w14:textId="5135E078" w:rsidR="002111A6" w:rsidRPr="00AB7065" w:rsidRDefault="002111A6" w:rsidP="00AB7065">
      <w:pPr>
        <w:pStyle w:val="List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AB7065">
        <w:rPr>
          <w:rFonts w:ascii="Times New Roman" w:hAnsi="Times New Roman" w:cs="Times New Roman"/>
          <w:sz w:val="24"/>
          <w:szCs w:val="24"/>
        </w:rPr>
        <w:t>Proiectul propus nu intr</w:t>
      </w:r>
      <w:r w:rsidR="002B7CBF">
        <w:rPr>
          <w:rFonts w:ascii="Times New Roman" w:hAnsi="Times New Roman" w:cs="Times New Roman"/>
          <w:sz w:val="24"/>
          <w:szCs w:val="24"/>
        </w:rPr>
        <w:t>ă</w:t>
      </w:r>
      <w:r w:rsidRPr="00AB7065">
        <w:rPr>
          <w:rFonts w:ascii="Times New Roman" w:hAnsi="Times New Roman" w:cs="Times New Roman"/>
          <w:sz w:val="24"/>
          <w:szCs w:val="24"/>
        </w:rPr>
        <w:t xml:space="preserve">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105E32A5" w14:textId="7B855D6A" w:rsidR="006065E5" w:rsidRPr="00BF5BB6" w:rsidRDefault="002111A6" w:rsidP="0096489F">
      <w:pPr>
        <w:pStyle w:val="Listparagraf"/>
        <w:numPr>
          <w:ilvl w:val="0"/>
          <w:numId w:val="17"/>
        </w:numPr>
        <w:autoSpaceDE w:val="0"/>
        <w:autoSpaceDN w:val="0"/>
        <w:adjustRightInd w:val="0"/>
        <w:spacing w:after="0" w:line="240" w:lineRule="auto"/>
        <w:jc w:val="both"/>
        <w:rPr>
          <w:rFonts w:ascii="Times New Roman" w:eastAsia="Times New Roman" w:hAnsi="Times New Roman" w:cs="Times New Roman"/>
          <w:i/>
          <w:sz w:val="16"/>
          <w:szCs w:val="16"/>
          <w:lang w:eastAsia="ro-RO"/>
        </w:rPr>
      </w:pPr>
      <w:r w:rsidRPr="00422FBD">
        <w:rPr>
          <w:rFonts w:ascii="Times New Roman" w:hAnsi="Times New Roman" w:cs="Times New Roman"/>
          <w:sz w:val="24"/>
          <w:szCs w:val="24"/>
        </w:rPr>
        <w:t>Proiectul nu intră sub incidența art. 48 și 54 din Legea Apelor nr. 107/1996, cu modificările și completările ulterioare.</w:t>
      </w:r>
      <w:r w:rsidR="008020B7" w:rsidRPr="00422FBD">
        <w:rPr>
          <w:rFonts w:ascii="Times New Roman" w:hAnsi="Times New Roman" w:cs="Times New Roman"/>
          <w:sz w:val="24"/>
          <w:szCs w:val="24"/>
        </w:rPr>
        <w:t xml:space="preserve">  </w:t>
      </w:r>
      <w:r w:rsidR="00437C3D">
        <w:rPr>
          <w:rFonts w:ascii="Times New Roman" w:hAnsi="Times New Roman" w:cs="Times New Roman"/>
          <w:sz w:val="24"/>
          <w:szCs w:val="24"/>
        </w:rPr>
        <w:t xml:space="preserve">Conform adresei </w:t>
      </w:r>
      <w:r w:rsidR="00437C3D" w:rsidRPr="00422FBD">
        <w:rPr>
          <w:rFonts w:ascii="Times New Roman" w:hAnsi="Times New Roman" w:cs="Times New Roman"/>
          <w:sz w:val="24"/>
          <w:szCs w:val="24"/>
        </w:rPr>
        <w:t>ADMINISTRAŢIEI BAZINAL</w:t>
      </w:r>
      <w:r w:rsidR="00437C3D">
        <w:rPr>
          <w:rFonts w:ascii="Times New Roman" w:hAnsi="Times New Roman" w:cs="Times New Roman"/>
          <w:sz w:val="24"/>
          <w:szCs w:val="24"/>
        </w:rPr>
        <w:t>E</w:t>
      </w:r>
      <w:r w:rsidR="00437C3D" w:rsidRPr="00422FBD">
        <w:rPr>
          <w:rFonts w:ascii="Times New Roman" w:hAnsi="Times New Roman" w:cs="Times New Roman"/>
          <w:sz w:val="24"/>
          <w:szCs w:val="24"/>
        </w:rPr>
        <w:t xml:space="preserve"> DE APĂ </w:t>
      </w:r>
      <w:r w:rsidR="00437C3D">
        <w:rPr>
          <w:rFonts w:ascii="Times New Roman" w:hAnsi="Times New Roman" w:cs="Times New Roman"/>
          <w:sz w:val="24"/>
          <w:szCs w:val="24"/>
        </w:rPr>
        <w:t>ARGEȘ-VEDEA</w:t>
      </w:r>
      <w:r w:rsidR="00437C3D" w:rsidRPr="00422FBD">
        <w:rPr>
          <w:rFonts w:ascii="Times New Roman" w:hAnsi="Times New Roman" w:cs="Times New Roman"/>
          <w:sz w:val="24"/>
          <w:szCs w:val="24"/>
        </w:rPr>
        <w:t xml:space="preserve"> </w:t>
      </w:r>
      <w:r w:rsidR="008020B7" w:rsidRPr="00422FBD">
        <w:rPr>
          <w:rFonts w:ascii="Times New Roman" w:hAnsi="Times New Roman" w:cs="Times New Roman"/>
          <w:sz w:val="24"/>
          <w:szCs w:val="24"/>
        </w:rPr>
        <w:t xml:space="preserve">– </w:t>
      </w:r>
      <w:r w:rsidR="00437C3D">
        <w:rPr>
          <w:rFonts w:ascii="Times New Roman" w:hAnsi="Times New Roman" w:cs="Times New Roman"/>
          <w:sz w:val="24"/>
          <w:szCs w:val="24"/>
        </w:rPr>
        <w:t>SH VĂCĂREȘTI</w:t>
      </w:r>
      <w:r w:rsidR="006D6169" w:rsidRPr="00422FBD">
        <w:rPr>
          <w:rFonts w:ascii="Times New Roman" w:hAnsi="Times New Roman" w:cs="Times New Roman"/>
          <w:sz w:val="24"/>
          <w:szCs w:val="24"/>
        </w:rPr>
        <w:t xml:space="preserve"> </w:t>
      </w:r>
      <w:r w:rsidR="00422FBD">
        <w:rPr>
          <w:rFonts w:ascii="Times New Roman" w:hAnsi="Times New Roman" w:cs="Times New Roman"/>
          <w:sz w:val="24"/>
          <w:szCs w:val="24"/>
        </w:rPr>
        <w:t>nr.</w:t>
      </w:r>
      <w:r w:rsidR="00437C3D">
        <w:rPr>
          <w:rFonts w:ascii="Times New Roman" w:hAnsi="Times New Roman" w:cs="Times New Roman"/>
          <w:sz w:val="24"/>
          <w:szCs w:val="24"/>
        </w:rPr>
        <w:t>2166</w:t>
      </w:r>
      <w:r w:rsidR="00422FBD">
        <w:rPr>
          <w:rFonts w:ascii="Times New Roman" w:hAnsi="Times New Roman" w:cs="Times New Roman"/>
          <w:sz w:val="24"/>
          <w:szCs w:val="24"/>
        </w:rPr>
        <w:t>/</w:t>
      </w:r>
      <w:r w:rsidR="00437C3D">
        <w:rPr>
          <w:rFonts w:ascii="Times New Roman" w:hAnsi="Times New Roman" w:cs="Times New Roman"/>
          <w:sz w:val="24"/>
          <w:szCs w:val="24"/>
        </w:rPr>
        <w:t>09</w:t>
      </w:r>
      <w:r w:rsidR="005C7A37">
        <w:rPr>
          <w:rFonts w:ascii="Times New Roman" w:hAnsi="Times New Roman" w:cs="Times New Roman"/>
          <w:sz w:val="24"/>
          <w:szCs w:val="24"/>
        </w:rPr>
        <w:t>.12</w:t>
      </w:r>
      <w:r w:rsidR="00422FBD">
        <w:rPr>
          <w:rFonts w:ascii="Times New Roman" w:hAnsi="Times New Roman" w:cs="Times New Roman"/>
          <w:sz w:val="24"/>
          <w:szCs w:val="24"/>
        </w:rPr>
        <w:t>.2022</w:t>
      </w:r>
      <w:r w:rsidR="00437C3D">
        <w:rPr>
          <w:rFonts w:ascii="Times New Roman" w:hAnsi="Times New Roman" w:cs="Times New Roman"/>
          <w:sz w:val="24"/>
          <w:szCs w:val="24"/>
        </w:rPr>
        <w:t>, pentru proiect nu este necesară obținerea avizului de gospodărire a apelor</w:t>
      </w:r>
      <w:r w:rsidR="00352944">
        <w:rPr>
          <w:rFonts w:ascii="Times New Roman" w:hAnsi="Times New Roman" w:cs="Times New Roman"/>
          <w:sz w:val="24"/>
          <w:szCs w:val="24"/>
        </w:rPr>
        <w:t>;</w:t>
      </w:r>
    </w:p>
    <w:p w14:paraId="4E2E6B45" w14:textId="77777777" w:rsidR="00422FBD" w:rsidRDefault="00422FBD" w:rsidP="006065E5">
      <w:pPr>
        <w:spacing w:after="0" w:line="240" w:lineRule="auto"/>
        <w:ind w:right="-1080"/>
        <w:jc w:val="both"/>
        <w:rPr>
          <w:rFonts w:ascii="Times New Roman" w:eastAsia="Times New Roman" w:hAnsi="Times New Roman" w:cs="Times New Roman"/>
          <w:b/>
          <w:i/>
          <w:sz w:val="24"/>
          <w:szCs w:val="24"/>
          <w:u w:val="single"/>
          <w:lang w:eastAsia="ro-RO"/>
        </w:rPr>
      </w:pPr>
    </w:p>
    <w:p w14:paraId="08C98F41" w14:textId="5E1E5EF9" w:rsidR="006065E5"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14:paraId="13BFA571" w14:textId="77777777" w:rsidR="003262E5" w:rsidRPr="00FA0BC3" w:rsidRDefault="003262E5" w:rsidP="006065E5">
      <w:pPr>
        <w:spacing w:after="0" w:line="240" w:lineRule="auto"/>
        <w:ind w:right="-1080"/>
        <w:jc w:val="both"/>
        <w:rPr>
          <w:rFonts w:ascii="Times New Roman" w:eastAsia="Times New Roman" w:hAnsi="Times New Roman" w:cs="Times New Roman"/>
          <w:i/>
          <w:sz w:val="24"/>
          <w:szCs w:val="24"/>
          <w:lang w:eastAsia="ro-RO"/>
        </w:rPr>
      </w:pPr>
    </w:p>
    <w:p w14:paraId="378963A4" w14:textId="77777777"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14:paraId="2CC058CE" w14:textId="77777777" w:rsidR="006065E5" w:rsidRPr="004A4567" w:rsidRDefault="006065E5" w:rsidP="00B11231">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14:paraId="6A1BA296" w14:textId="77777777" w:rsidR="006065E5" w:rsidRPr="004A4567" w:rsidRDefault="006065E5" w:rsidP="00B11231">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413946D5" w14:textId="77777777"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14:paraId="11526D8B" w14:textId="57027315" w:rsidR="00193B9E" w:rsidRPr="00193B9E" w:rsidRDefault="006065E5" w:rsidP="006065E5">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14:paraId="594AF0DC"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14:paraId="2B06FD91"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14:paraId="463A6EC1"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14:paraId="01F9A4DA" w14:textId="25E6794E" w:rsidR="00DC4C8A" w:rsidRPr="00257E4A" w:rsidRDefault="006065E5" w:rsidP="00257E4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05B8110F"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14:paraId="0173173D"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14:paraId="10EC153C" w14:textId="5E818D76" w:rsidR="00257E4A" w:rsidRPr="00350D6D" w:rsidRDefault="006065E5" w:rsidP="006065E5">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14:paraId="573F17D1" w14:textId="77777777" w:rsidR="00257E4A" w:rsidRDefault="00257E4A"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3C20B72C" w14:textId="61329D2F"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14:paraId="3B156CA9" w14:textId="096FBD43" w:rsidR="00A441A4" w:rsidRPr="00912C6D" w:rsidRDefault="006065E5" w:rsidP="00912C6D">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14:paraId="086D8423" w14:textId="77777777"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14:paraId="0C9CF281" w14:textId="465D9335" w:rsidR="009B321F"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14:paraId="0EE54115" w14:textId="77777777" w:rsidR="00437C3D" w:rsidRPr="00FA0BC3" w:rsidRDefault="00437C3D"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7C100345" w14:textId="77777777" w:rsidR="006065E5" w:rsidRPr="00FA0BC3" w:rsidRDefault="006065E5" w:rsidP="00B11231">
      <w:pPr>
        <w:pStyle w:val="Listparagraf"/>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14:paraId="0D5A680E" w14:textId="77777777"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14:paraId="72E4BD1F" w14:textId="77777777"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14:paraId="4C384A1E" w14:textId="77777777"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14:paraId="21C33DFB" w14:textId="23C1419F" w:rsidR="00A441A4" w:rsidRPr="00A441A4" w:rsidRDefault="00A450C7" w:rsidP="00A441A4">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14:paraId="1C5980D1" w14:textId="77777777" w:rsidR="00350D6D" w:rsidRDefault="00350D6D" w:rsidP="00422FBD">
      <w:pPr>
        <w:tabs>
          <w:tab w:val="left" w:pos="-720"/>
          <w:tab w:val="left" w:pos="426"/>
        </w:tabs>
        <w:suppressAutoHyphens/>
        <w:spacing w:after="0" w:line="240" w:lineRule="auto"/>
        <w:jc w:val="both"/>
        <w:rPr>
          <w:rFonts w:ascii="Times New Roman" w:eastAsia="Times New Roman" w:hAnsi="Times New Roman" w:cs="Times New Roman"/>
          <w:b/>
          <w:bCs/>
          <w:sz w:val="24"/>
          <w:szCs w:val="24"/>
          <w:u w:val="single"/>
          <w:lang w:eastAsia="ro-RO"/>
        </w:rPr>
      </w:pPr>
    </w:p>
    <w:p w14:paraId="3FA4FA0E" w14:textId="1B516341" w:rsidR="006065E5"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14:paraId="4C663C4C" w14:textId="77777777" w:rsidR="00A441A4" w:rsidRPr="00FA0BC3" w:rsidRDefault="00A441A4"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14:paraId="3719C3A7" w14:textId="77777777"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14:paraId="7273ABF7" w14:textId="6176BCA8"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w:t>
      </w:r>
      <w:r w:rsidR="00437C3D">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n</w:t>
      </w:r>
      <w:r w:rsidRPr="00FA0BC3">
        <w:rPr>
          <w:rFonts w:ascii="Times New Roman" w:eastAsia="Times New Roman" w:hAnsi="Times New Roman" w:cs="Times New Roman"/>
          <w:sz w:val="24"/>
          <w:szCs w:val="24"/>
          <w:lang w:eastAsia="ro-RO"/>
        </w:rPr>
        <w:t xml:space="preserve">ivelul de zgomot echivalent se va încadra în limitele </w:t>
      </w:r>
      <w:r w:rsidR="00705934" w:rsidRPr="00705934">
        <w:rPr>
          <w:rFonts w:ascii="Times New Roman" w:hAnsi="Times New Roman" w:cs="Times New Roman"/>
          <w:sz w:val="24"/>
          <w:szCs w:val="24"/>
        </w:rPr>
        <w:t>SR 10009-2017/C91:2020 – Acustică - limite admisibile ale nivelului de zgomot în mediul ambiant</w:t>
      </w:r>
      <w:r w:rsidRPr="00FA0BC3">
        <w:rPr>
          <w:rFonts w:ascii="Times New Roman" w:eastAsia="Times New Roman" w:hAnsi="Times New Roman" w:cs="Times New Roman"/>
          <w:sz w:val="24"/>
          <w:szCs w:val="24"/>
          <w:lang w:eastAsia="ro-RO"/>
        </w:rPr>
        <w:t xml:space="preserve">, STAS 6156/1986 - Protecţia împotriva zgomotului in construcţii civile </w:t>
      </w:r>
      <w:r w:rsidR="00705934">
        <w:rPr>
          <w:rFonts w:ascii="Times New Roman" w:eastAsia="Times New Roman" w:hAnsi="Times New Roman" w:cs="Times New Roman"/>
          <w:sz w:val="24"/>
          <w:szCs w:val="24"/>
          <w:lang w:eastAsia="ro-RO"/>
        </w:rPr>
        <w:t>ș</w:t>
      </w:r>
      <w:r w:rsidRPr="00FA0BC3">
        <w:rPr>
          <w:rFonts w:ascii="Times New Roman" w:eastAsia="Times New Roman" w:hAnsi="Times New Roman" w:cs="Times New Roman"/>
          <w:sz w:val="24"/>
          <w:szCs w:val="24"/>
          <w:lang w:eastAsia="ro-RO"/>
        </w:rPr>
        <w:t>i social - culturale şi OM nr. 119/2014 pentru aprobarea Normelor de igienă şi sănătate public</w:t>
      </w:r>
      <w:r w:rsidR="00705934">
        <w:rPr>
          <w:rFonts w:ascii="Times New Roman" w:eastAsia="Times New Roman" w:hAnsi="Times New Roman" w:cs="Times New Roman"/>
          <w:sz w:val="24"/>
          <w:szCs w:val="24"/>
          <w:lang w:eastAsia="ro-RO"/>
        </w:rPr>
        <w:t>ă</w:t>
      </w:r>
      <w:r w:rsidRPr="00FA0BC3">
        <w:rPr>
          <w:rFonts w:ascii="Times New Roman" w:eastAsia="Times New Roman" w:hAnsi="Times New Roman" w:cs="Times New Roman"/>
          <w:sz w:val="24"/>
          <w:szCs w:val="24"/>
          <w:lang w:eastAsia="ro-RO"/>
        </w:rPr>
        <w:t xml:space="preserve"> privind mediul de viaţă al populaţiei,</w:t>
      </w:r>
      <w:r w:rsidR="00705934">
        <w:rPr>
          <w:rFonts w:ascii="Times New Roman" w:eastAsia="Times New Roman" w:hAnsi="Times New Roman" w:cs="Times New Roman"/>
          <w:sz w:val="24"/>
          <w:szCs w:val="24"/>
          <w:lang w:eastAsia="ro-RO"/>
        </w:rPr>
        <w:t xml:space="preserve"> cu modificările și completările ulterioare</w:t>
      </w:r>
      <w:r w:rsidRPr="00FA0BC3">
        <w:rPr>
          <w:rFonts w:ascii="Times New Roman" w:eastAsia="Times New Roman" w:hAnsi="Times New Roman" w:cs="Times New Roman"/>
          <w:sz w:val="24"/>
          <w:szCs w:val="24"/>
          <w:lang w:eastAsia="ro-RO"/>
        </w:rPr>
        <w:t xml:space="preserve"> respectiv:</w:t>
      </w:r>
    </w:p>
    <w:p w14:paraId="5A991BD0" w14:textId="77777777"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14:paraId="3ECCE8C8" w14:textId="77777777"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14:paraId="560B21EA" w14:textId="77777777"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14:paraId="0420DF02" w14:textId="07BA6D42"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14:paraId="15FE23B8" w14:textId="38146747" w:rsidR="00A441A4" w:rsidRPr="00A441A4" w:rsidRDefault="00A441A4" w:rsidP="006065E5">
      <w:pPr>
        <w:spacing w:after="0" w:line="240" w:lineRule="auto"/>
        <w:jc w:val="both"/>
        <w:rPr>
          <w:rFonts w:ascii="Times New Roman" w:eastAsia="Times New Roman" w:hAnsi="Times New Roman" w:cs="Times New Roman"/>
          <w:b/>
          <w:bCs/>
          <w:sz w:val="24"/>
          <w:szCs w:val="24"/>
          <w:lang w:eastAsia="ro-RO"/>
        </w:rPr>
      </w:pPr>
      <w:r w:rsidRPr="00A441A4">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b/>
          <w:bCs/>
          <w:sz w:val="24"/>
          <w:szCs w:val="24"/>
          <w:lang w:eastAsia="ro-RO"/>
        </w:rPr>
        <w:t>a)</w:t>
      </w:r>
      <w:r w:rsidRPr="00A441A4">
        <w:rPr>
          <w:rFonts w:ascii="Times New Roman" w:eastAsia="Times New Roman" w:hAnsi="Times New Roman" w:cs="Times New Roman"/>
          <w:b/>
          <w:bCs/>
          <w:sz w:val="24"/>
          <w:szCs w:val="24"/>
          <w:lang w:eastAsia="ro-RO"/>
        </w:rPr>
        <w:t>În perioada de construire</w:t>
      </w:r>
    </w:p>
    <w:p w14:paraId="7C1810C3" w14:textId="77777777"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14:paraId="4247FC28" w14:textId="77777777"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14:paraId="5EA152FC" w14:textId="77777777"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14:paraId="6DF9802F" w14:textId="77777777"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14:paraId="17B787D5" w14:textId="77777777"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14:paraId="722C1F48" w14:textId="0854E130" w:rsidR="00B95532" w:rsidRDefault="00E97915" w:rsidP="00B95532">
      <w:pPr>
        <w:pStyle w:val="Listparagraf"/>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3B4F9FD1" w14:textId="4AF84CE8" w:rsidR="00B95532" w:rsidRDefault="00B95532" w:rsidP="00B95532">
      <w:pPr>
        <w:pStyle w:val="Listparagraf"/>
        <w:numPr>
          <w:ilvl w:val="0"/>
          <w:numId w:val="12"/>
        </w:numPr>
        <w:tabs>
          <w:tab w:val="left" w:pos="-720"/>
        </w:tabs>
        <w:suppressAutoHyphens/>
        <w:spacing w:after="120" w:line="240" w:lineRule="auto"/>
        <w:jc w:val="both"/>
        <w:rPr>
          <w:rFonts w:ascii="Times New Roman" w:hAnsi="Times New Roman"/>
          <w:sz w:val="24"/>
          <w:szCs w:val="24"/>
        </w:rPr>
      </w:pPr>
      <w:r>
        <w:rPr>
          <w:rFonts w:ascii="Times New Roman" w:hAnsi="Times New Roman"/>
          <w:sz w:val="24"/>
          <w:szCs w:val="24"/>
        </w:rPr>
        <w:t>în perioada de funcționare se vor amenaja spații pentru depozitarea deșeurilor rezultate din activitate</w:t>
      </w:r>
    </w:p>
    <w:p w14:paraId="27A76C8D" w14:textId="77777777"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14:paraId="5215BB47" w14:textId="0F89E45E" w:rsidR="003F1D2D" w:rsidRDefault="006065E5" w:rsidP="00912C6D">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w:t>
      </w:r>
      <w:r w:rsidRPr="00FA0BC3">
        <w:rPr>
          <w:rFonts w:ascii="Times New Roman" w:eastAsia="Times New Roman" w:hAnsi="Times New Roman" w:cs="Times New Roman"/>
          <w:b/>
          <w:bCs/>
          <w:i/>
          <w:iCs/>
          <w:sz w:val="24"/>
          <w:szCs w:val="24"/>
          <w:lang w:eastAsia="ro-RO"/>
        </w:rPr>
        <w:lastRenderedPageBreak/>
        <w:t xml:space="preserve">Legea nr. 265/2006, </w:t>
      </w:r>
      <w:r w:rsidR="00257E4A">
        <w:rPr>
          <w:rFonts w:ascii="Times New Roman" w:eastAsia="Times New Roman" w:hAnsi="Times New Roman" w:cs="Times New Roman"/>
          <w:b/>
          <w:bCs/>
          <w:i/>
          <w:iCs/>
          <w:sz w:val="24"/>
          <w:szCs w:val="24"/>
          <w:lang w:eastAsia="ro-RO"/>
        </w:rPr>
        <w:t xml:space="preserve">Ordonanței de Urgență </w:t>
      </w:r>
      <w:r w:rsidRPr="00FA0BC3">
        <w:rPr>
          <w:rFonts w:ascii="Times New Roman" w:eastAsia="Times New Roman" w:hAnsi="Times New Roman" w:cs="Times New Roman"/>
          <w:b/>
          <w:bCs/>
          <w:i/>
          <w:iCs/>
          <w:sz w:val="24"/>
          <w:szCs w:val="24"/>
          <w:lang w:eastAsia="ro-RO"/>
        </w:rPr>
        <w:t xml:space="preserve">nr. </w:t>
      </w:r>
      <w:r w:rsidR="00257E4A">
        <w:rPr>
          <w:rFonts w:ascii="Times New Roman" w:eastAsia="Times New Roman" w:hAnsi="Times New Roman" w:cs="Times New Roman"/>
          <w:b/>
          <w:bCs/>
          <w:i/>
          <w:iCs/>
          <w:sz w:val="24"/>
          <w:szCs w:val="24"/>
          <w:lang w:eastAsia="ro-RO"/>
        </w:rPr>
        <w:t>92</w:t>
      </w:r>
      <w:r w:rsidRPr="00FA0BC3">
        <w:rPr>
          <w:rFonts w:ascii="Times New Roman" w:eastAsia="Times New Roman" w:hAnsi="Times New Roman" w:cs="Times New Roman"/>
          <w:b/>
          <w:bCs/>
          <w:i/>
          <w:iCs/>
          <w:sz w:val="24"/>
          <w:szCs w:val="24"/>
          <w:lang w:eastAsia="ro-RO"/>
        </w:rPr>
        <w:t>/</w:t>
      </w:r>
      <w:r w:rsidR="00257E4A">
        <w:rPr>
          <w:rFonts w:ascii="Times New Roman" w:eastAsia="Times New Roman" w:hAnsi="Times New Roman" w:cs="Times New Roman"/>
          <w:b/>
          <w:bCs/>
          <w:i/>
          <w:iCs/>
          <w:sz w:val="24"/>
          <w:szCs w:val="24"/>
          <w:lang w:eastAsia="ro-RO"/>
        </w:rPr>
        <w:t>2021</w:t>
      </w:r>
      <w:r w:rsidRPr="00FA0BC3">
        <w:rPr>
          <w:rFonts w:ascii="Times New Roman" w:eastAsia="Times New Roman" w:hAnsi="Times New Roman" w:cs="Times New Roman"/>
          <w:b/>
          <w:bCs/>
          <w:i/>
          <w:iCs/>
          <w:sz w:val="24"/>
          <w:szCs w:val="24"/>
          <w:lang w:eastAsia="ro-RO"/>
        </w:rPr>
        <w:t xml:space="preserve"> privind regimul deşeurilor</w:t>
      </w:r>
      <w:r w:rsidR="00A450C7" w:rsidRPr="00A450C7">
        <w:rPr>
          <w:rFonts w:ascii="Times New Roman" w:eastAsia="Times New Roman" w:hAnsi="Times New Roman" w:cs="Times New Roman"/>
          <w:b/>
          <w:i/>
          <w:iCs/>
          <w:sz w:val="24"/>
          <w:szCs w:val="24"/>
          <w:lang w:eastAsia="ro-RO"/>
        </w:rPr>
        <w:t xml:space="preserve">, </w:t>
      </w:r>
      <w:r w:rsidR="00352944">
        <w:rPr>
          <w:rFonts w:ascii="Times New Roman" w:eastAsia="Times New Roman" w:hAnsi="Times New Roman" w:cs="Times New Roman"/>
          <w:b/>
          <w:i/>
          <w:iCs/>
          <w:sz w:val="24"/>
          <w:szCs w:val="24"/>
          <w:lang w:eastAsia="ro-RO"/>
        </w:rPr>
        <w:t>aprobată</w:t>
      </w:r>
      <w:r w:rsidR="00A450C7" w:rsidRPr="00A450C7">
        <w:rPr>
          <w:rFonts w:ascii="Times New Roman" w:eastAsia="Times New Roman" w:hAnsi="Times New Roman" w:cs="Times New Roman"/>
          <w:b/>
          <w:i/>
          <w:iCs/>
          <w:sz w:val="24"/>
          <w:szCs w:val="24"/>
          <w:lang w:eastAsia="ro-RO"/>
        </w:rPr>
        <w:t xml:space="preserve"> cu modificăr</w:t>
      </w:r>
      <w:r w:rsidR="00352944">
        <w:rPr>
          <w:rFonts w:ascii="Times New Roman" w:eastAsia="Times New Roman" w:hAnsi="Times New Roman" w:cs="Times New Roman"/>
          <w:b/>
          <w:i/>
          <w:iCs/>
          <w:sz w:val="24"/>
          <w:szCs w:val="24"/>
          <w:lang w:eastAsia="ro-RO"/>
        </w:rPr>
        <w:t>i</w:t>
      </w:r>
      <w:r w:rsidR="00A450C7" w:rsidRPr="00A450C7">
        <w:rPr>
          <w:rFonts w:ascii="Times New Roman" w:eastAsia="Times New Roman" w:hAnsi="Times New Roman" w:cs="Times New Roman"/>
          <w:b/>
          <w:i/>
          <w:iCs/>
          <w:sz w:val="24"/>
          <w:szCs w:val="24"/>
          <w:lang w:eastAsia="ro-RO"/>
        </w:rPr>
        <w:t xml:space="preserve"> și completări</w:t>
      </w:r>
      <w:r w:rsidR="00AB7065">
        <w:rPr>
          <w:rFonts w:ascii="Times New Roman" w:eastAsia="Times New Roman" w:hAnsi="Times New Roman" w:cs="Times New Roman"/>
          <w:b/>
          <w:i/>
          <w:iCs/>
          <w:sz w:val="24"/>
          <w:szCs w:val="24"/>
          <w:lang w:eastAsia="ro-RO"/>
        </w:rPr>
        <w:t xml:space="preserve"> </w:t>
      </w:r>
      <w:r w:rsidR="00352944">
        <w:rPr>
          <w:rFonts w:ascii="Times New Roman" w:eastAsia="Times New Roman" w:hAnsi="Times New Roman" w:cs="Times New Roman"/>
          <w:b/>
          <w:i/>
          <w:iCs/>
          <w:sz w:val="24"/>
          <w:szCs w:val="24"/>
          <w:lang w:eastAsia="ro-RO"/>
        </w:rPr>
        <w:t>prin Legea nr.17/2023;</w:t>
      </w:r>
      <w:r w:rsidRPr="00FA0BC3">
        <w:rPr>
          <w:rFonts w:ascii="Times New Roman" w:eastAsia="Times New Roman" w:hAnsi="Times New Roman" w:cs="Times New Roman"/>
          <w:sz w:val="24"/>
          <w:szCs w:val="24"/>
          <w:lang w:eastAsia="ro-RO"/>
        </w:rPr>
        <w:t xml:space="preserve">   </w:t>
      </w:r>
    </w:p>
    <w:p w14:paraId="26BE77E0" w14:textId="7200FC8B" w:rsidR="003F1D2D" w:rsidRDefault="003F1D2D" w:rsidP="00437C3D">
      <w:pPr>
        <w:keepNext/>
        <w:spacing w:after="0" w:line="320" w:lineRule="atLeast"/>
        <w:outlineLvl w:val="3"/>
        <w:rPr>
          <w:rFonts w:ascii="Times New Roman" w:hAnsi="Times New Roman"/>
          <w:b/>
          <w:sz w:val="24"/>
          <w:szCs w:val="24"/>
        </w:rPr>
      </w:pPr>
    </w:p>
    <w:p w14:paraId="7409811F" w14:textId="77777777"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14:paraId="2BAB7DAC" w14:textId="77777777"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14:paraId="65BB1CFC" w14:textId="18A0E35A"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xml:space="preserve">- </w:t>
      </w:r>
      <w:r w:rsidR="00AB7065">
        <w:rPr>
          <w:rFonts w:ascii="Times New Roman" w:hAnsi="Times New Roman"/>
          <w:sz w:val="24"/>
          <w:szCs w:val="24"/>
        </w:rPr>
        <w:t xml:space="preserve"> se va asigura </w:t>
      </w:r>
      <w:r w:rsidRPr="00C921DE">
        <w:rPr>
          <w:rFonts w:ascii="Times New Roman" w:hAnsi="Times New Roman"/>
          <w:sz w:val="24"/>
          <w:szCs w:val="24"/>
        </w:rPr>
        <w:t>preluarea ritmică a deşeurilor rezultate pe amplasament, evitarea depozitării necontrolate a acestora;</w:t>
      </w:r>
    </w:p>
    <w:p w14:paraId="5653EB2D" w14:textId="50A0402A"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sidR="00AB7065">
        <w:rPr>
          <w:rFonts w:ascii="Times New Roman" w:hAnsi="Times New Roman"/>
          <w:sz w:val="24"/>
          <w:szCs w:val="24"/>
        </w:rPr>
        <w:t>ț</w:t>
      </w:r>
      <w:r w:rsidRPr="00C921DE">
        <w:rPr>
          <w:rFonts w:ascii="Times New Roman" w:hAnsi="Times New Roman"/>
          <w:sz w:val="24"/>
          <w:szCs w:val="24"/>
        </w:rPr>
        <w:t>i pe bază de contract;</w:t>
      </w:r>
    </w:p>
    <w:p w14:paraId="6C72124F" w14:textId="77777777" w:rsidR="003F1D2D" w:rsidRPr="00C921DE" w:rsidRDefault="003F1D2D" w:rsidP="003F1D2D">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14:paraId="6F354F4A" w14:textId="77777777"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sz w:val="24"/>
          <w:szCs w:val="24"/>
          <w:lang w:eastAsia="ro-RO"/>
        </w:rPr>
        <w:t xml:space="preserve">    </w:t>
      </w:r>
    </w:p>
    <w:p w14:paraId="6B2FCDFB" w14:textId="77777777"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14:paraId="23FDF904" w14:textId="77777777"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14:paraId="6146D868"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14:paraId="75E8F255" w14:textId="77777777"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14:paraId="510D7711" w14:textId="16829E06" w:rsidR="00193B9E" w:rsidRDefault="00193B9E" w:rsidP="006065E5">
      <w:pPr>
        <w:spacing w:after="0" w:line="240" w:lineRule="auto"/>
        <w:jc w:val="both"/>
        <w:rPr>
          <w:rFonts w:ascii="Times New Roman" w:eastAsia="Times New Roman" w:hAnsi="Times New Roman" w:cs="Times New Roman"/>
          <w:b/>
          <w:bCs/>
          <w:sz w:val="24"/>
          <w:szCs w:val="24"/>
          <w:u w:val="single"/>
          <w:lang w:eastAsia="ro-RO"/>
        </w:rPr>
      </w:pPr>
    </w:p>
    <w:p w14:paraId="5CA1F88B" w14:textId="0E38F709" w:rsidR="00A441A4"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14:paraId="2262E9B2" w14:textId="5208409A" w:rsidR="00912C6D" w:rsidRPr="00FA0BC3" w:rsidRDefault="00A441A4" w:rsidP="00912C6D">
      <w:pPr>
        <w:spacing w:after="0" w:line="240" w:lineRule="auto"/>
        <w:ind w:firstLine="360"/>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lang w:eastAsia="ro-RO"/>
        </w:rPr>
        <w:t>a)</w:t>
      </w:r>
      <w:r w:rsidR="006065E5" w:rsidRPr="00FA0BC3">
        <w:rPr>
          <w:rFonts w:ascii="Times New Roman" w:eastAsia="Times New Roman" w:hAnsi="Times New Roman" w:cs="Times New Roman"/>
          <w:b/>
          <w:bCs/>
          <w:sz w:val="24"/>
          <w:szCs w:val="24"/>
          <w:lang w:eastAsia="ro-RO"/>
        </w:rPr>
        <w:t>În timpul implementării proiectului:</w:t>
      </w:r>
      <w:r w:rsidR="006065E5"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14:paraId="5190D707"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14:paraId="6ADB3970" w14:textId="0D455715" w:rsidR="00912C6D"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14:paraId="622D195B"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14:paraId="7732B4A9"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14:paraId="6F49BA37" w14:textId="77777777"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14:paraId="7A79D5E0" w14:textId="77777777"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14:paraId="7BFAA97F" w14:textId="77777777" w:rsidR="00504B81" w:rsidRDefault="006065E5" w:rsidP="001B3D4D">
      <w:pPr>
        <w:spacing w:after="0" w:line="240" w:lineRule="auto"/>
        <w:jc w:val="both"/>
        <w:rPr>
          <w:rFonts w:ascii="Times New Roman" w:hAnsi="Times New Roman"/>
          <w:b/>
          <w:bCs/>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r w:rsidR="00095F59">
        <w:rPr>
          <w:rFonts w:ascii="Times New Roman" w:hAnsi="Times New Roman"/>
          <w:b/>
          <w:bCs/>
          <w:sz w:val="24"/>
          <w:szCs w:val="24"/>
        </w:rPr>
        <w:t xml:space="preserve"> </w:t>
      </w:r>
    </w:p>
    <w:p w14:paraId="393C40F8" w14:textId="6DEADE8A" w:rsidR="00A400C9" w:rsidRPr="00350D6D" w:rsidRDefault="00350D6D" w:rsidP="00350D6D">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 </w:t>
      </w:r>
    </w:p>
    <w:p w14:paraId="0F3CD836" w14:textId="0FA4B8F9"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w:t>
      </w:r>
      <w:r w:rsidR="003329A8">
        <w:rPr>
          <w:rFonts w:ascii="Times New Roman" w:eastAsia="Times New Roman" w:hAnsi="Times New Roman" w:cs="Times New Roman"/>
          <w:b/>
          <w:i/>
          <w:sz w:val="24"/>
          <w:szCs w:val="24"/>
          <w:lang w:eastAsia="ro-RO"/>
        </w:rPr>
        <w:t>ș</w:t>
      </w:r>
      <w:r w:rsidR="0017345C" w:rsidRPr="0017345C">
        <w:rPr>
          <w:rFonts w:ascii="Times New Roman" w:eastAsia="Times New Roman" w:hAnsi="Times New Roman" w:cs="Times New Roman"/>
          <w:b/>
          <w:i/>
          <w:sz w:val="24"/>
          <w:szCs w:val="24"/>
          <w:lang w:eastAsia="ro-RO"/>
        </w:rPr>
        <w:t xml:space="preserve">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14:paraId="2C3F38FB"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079B2DA"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27CF1B7B"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14:paraId="4F5DFFB2"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4272A7A"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8"/>
      <w:bookmarkEnd w:id="15"/>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4F90E5C1"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9"/>
      <w:bookmarkEnd w:id="16"/>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14:paraId="04CB07E4"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01CE048C" w14:textId="45EED94B" w:rsidR="001B3D4D" w:rsidRDefault="00D34D4D" w:rsidP="00504B81">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7712DC33" w14:textId="77777777" w:rsidR="00350D6D" w:rsidRPr="0017345C" w:rsidRDefault="00350D6D" w:rsidP="00504B81">
      <w:pPr>
        <w:shd w:val="clear" w:color="auto" w:fill="FFFFFF"/>
        <w:spacing w:after="120" w:line="240" w:lineRule="auto"/>
        <w:ind w:firstLine="708"/>
        <w:jc w:val="both"/>
        <w:rPr>
          <w:rFonts w:ascii="Times New Roman" w:hAnsi="Times New Roman" w:cs="Times New Roman"/>
          <w:color w:val="000000"/>
          <w:sz w:val="24"/>
          <w:szCs w:val="24"/>
        </w:rPr>
      </w:pPr>
    </w:p>
    <w:p w14:paraId="03408761" w14:textId="2DDAC9AD" w:rsidR="00A441A4" w:rsidRPr="003770E8" w:rsidRDefault="00A441A4" w:rsidP="00A441A4">
      <w:pPr>
        <w:spacing w:after="0" w:line="240" w:lineRule="auto"/>
        <w:rPr>
          <w:rFonts w:ascii="Times New Roman" w:hAnsi="Times New Roman" w:cs="Times New Roman"/>
          <w:b/>
          <w:sz w:val="26"/>
          <w:szCs w:val="26"/>
        </w:rPr>
      </w:pPr>
      <w:bookmarkStart w:id="19" w:name="do|ax5^I|pa42"/>
      <w:bookmarkEnd w:id="19"/>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770E8">
        <w:rPr>
          <w:rFonts w:ascii="Times New Roman" w:hAnsi="Times New Roman" w:cs="Times New Roman"/>
          <w:b/>
          <w:sz w:val="26"/>
          <w:szCs w:val="26"/>
        </w:rPr>
        <w:t xml:space="preserve"> </w:t>
      </w:r>
      <w:r w:rsidR="003262E5">
        <w:rPr>
          <w:rFonts w:ascii="Times New Roman" w:hAnsi="Times New Roman" w:cs="Times New Roman"/>
          <w:b/>
          <w:sz w:val="26"/>
          <w:szCs w:val="26"/>
        </w:rPr>
        <w:t xml:space="preserve"> </w:t>
      </w:r>
      <w:r w:rsidRPr="003770E8">
        <w:rPr>
          <w:rFonts w:ascii="Times New Roman" w:hAnsi="Times New Roman" w:cs="Times New Roman"/>
          <w:b/>
          <w:sz w:val="26"/>
          <w:szCs w:val="26"/>
        </w:rPr>
        <w:t>DIRECTOR EXECUTIV</w:t>
      </w:r>
      <w:r w:rsidRPr="003770E8">
        <w:rPr>
          <w:rFonts w:ascii="Times New Roman" w:hAnsi="Times New Roman" w:cs="Times New Roman"/>
          <w:sz w:val="26"/>
          <w:szCs w:val="26"/>
        </w:rPr>
        <w:t>,</w:t>
      </w:r>
    </w:p>
    <w:p w14:paraId="135EB29A" w14:textId="3E11E3D9" w:rsidR="00A441A4" w:rsidRPr="003770E8" w:rsidRDefault="00A441A4" w:rsidP="00A441A4">
      <w:pPr>
        <w:spacing w:after="0" w:line="240" w:lineRule="auto"/>
        <w:rPr>
          <w:rFonts w:ascii="Times New Roman" w:hAnsi="Times New Roman" w:cs="Times New Roman"/>
          <w:b/>
          <w:sz w:val="26"/>
          <w:szCs w:val="26"/>
        </w:rPr>
      </w:pP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Laura Gabriela</w:t>
      </w:r>
      <w:r w:rsidRPr="003770E8">
        <w:rPr>
          <w:rFonts w:ascii="Times New Roman" w:hAnsi="Times New Roman" w:cs="Times New Roman"/>
          <w:b/>
          <w:sz w:val="26"/>
          <w:szCs w:val="26"/>
        </w:rPr>
        <w:t xml:space="preserve"> </w:t>
      </w:r>
      <w:r>
        <w:rPr>
          <w:rFonts w:ascii="Times New Roman" w:hAnsi="Times New Roman" w:cs="Times New Roman"/>
          <w:b/>
          <w:sz w:val="26"/>
          <w:szCs w:val="26"/>
        </w:rPr>
        <w:t>BRICEAG</w:t>
      </w:r>
    </w:p>
    <w:p w14:paraId="21591423" w14:textId="77777777" w:rsidR="008D1CF7" w:rsidRDefault="008D1CF7" w:rsidP="00A441A4">
      <w:pPr>
        <w:spacing w:after="0" w:line="240" w:lineRule="auto"/>
        <w:jc w:val="both"/>
        <w:rPr>
          <w:rFonts w:ascii="Times New Roman" w:hAnsi="Times New Roman" w:cs="Times New Roman"/>
          <w:b/>
          <w:sz w:val="26"/>
          <w:szCs w:val="26"/>
        </w:rPr>
      </w:pPr>
    </w:p>
    <w:p w14:paraId="67CE9A39" w14:textId="18842A57" w:rsidR="00A441A4" w:rsidRPr="003770E8"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 Șef Serviciu A.A.A.</w:t>
      </w:r>
      <w:r w:rsidRPr="003770E8">
        <w:rPr>
          <w:rFonts w:ascii="Times New Roman" w:hAnsi="Times New Roman" w:cs="Times New Roman"/>
          <w:sz w:val="26"/>
          <w:szCs w:val="26"/>
        </w:rPr>
        <w:t>,</w:t>
      </w: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770E8">
        <w:rPr>
          <w:rFonts w:ascii="Times New Roman" w:hAnsi="Times New Roman" w:cs="Times New Roman"/>
          <w:b/>
          <w:sz w:val="26"/>
          <w:szCs w:val="26"/>
        </w:rPr>
        <w:t>Întocmit,</w:t>
      </w:r>
    </w:p>
    <w:p w14:paraId="7BFF73FD" w14:textId="6E811776" w:rsidR="00A441A4" w:rsidRPr="003770E8"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Maria MORCOAȘE                                                    </w:t>
      </w:r>
      <w:r>
        <w:rPr>
          <w:rFonts w:ascii="Times New Roman" w:hAnsi="Times New Roman" w:cs="Times New Roman"/>
          <w:b/>
          <w:sz w:val="26"/>
          <w:szCs w:val="26"/>
        </w:rPr>
        <w:t xml:space="preserve">                     </w:t>
      </w:r>
      <w:r w:rsidRPr="003770E8">
        <w:rPr>
          <w:rFonts w:ascii="Times New Roman" w:hAnsi="Times New Roman" w:cs="Times New Roman"/>
          <w:b/>
          <w:sz w:val="26"/>
          <w:szCs w:val="26"/>
        </w:rPr>
        <w:t>consilier AAA</w:t>
      </w:r>
    </w:p>
    <w:p w14:paraId="46A4C498" w14:textId="460C5601" w:rsidR="005A13FC" w:rsidRDefault="00A441A4" w:rsidP="00A441A4">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F673BB">
        <w:rPr>
          <w:rFonts w:ascii="Times New Roman" w:hAnsi="Times New Roman" w:cs="Times New Roman"/>
          <w:b/>
          <w:sz w:val="26"/>
          <w:szCs w:val="26"/>
        </w:rPr>
        <w:t xml:space="preserve">  </w:t>
      </w:r>
      <w:r w:rsidRPr="003770E8">
        <w:rPr>
          <w:rFonts w:ascii="Times New Roman" w:hAnsi="Times New Roman" w:cs="Times New Roman"/>
          <w:b/>
          <w:sz w:val="26"/>
          <w:szCs w:val="26"/>
        </w:rPr>
        <w:t>Grațiela CIOCOIU- BUNILĂ</w:t>
      </w:r>
    </w:p>
    <w:p w14:paraId="1211B7B6" w14:textId="76A719DC" w:rsidR="00A441A4"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 </w:t>
      </w:r>
    </w:p>
    <w:p w14:paraId="6A4D54E6" w14:textId="4497A819" w:rsidR="00A441A4" w:rsidRPr="003770E8" w:rsidRDefault="00A441A4" w:rsidP="00A441A4">
      <w:pPr>
        <w:spacing w:after="0" w:line="240" w:lineRule="auto"/>
        <w:rPr>
          <w:rFonts w:ascii="Times New Roman" w:hAnsi="Times New Roman" w:cs="Times New Roman"/>
          <w:b/>
          <w:sz w:val="26"/>
          <w:szCs w:val="26"/>
        </w:rPr>
      </w:pPr>
      <w:r w:rsidRPr="003770E8">
        <w:rPr>
          <w:rFonts w:ascii="Times New Roman" w:hAnsi="Times New Roman" w:cs="Times New Roman"/>
          <w:b/>
          <w:sz w:val="26"/>
          <w:szCs w:val="26"/>
        </w:rPr>
        <w:t xml:space="preserve">Șef Serviciu C.F.M.,                                                </w:t>
      </w:r>
      <w:r>
        <w:rPr>
          <w:rFonts w:ascii="Times New Roman" w:hAnsi="Times New Roman" w:cs="Times New Roman"/>
          <w:b/>
          <w:sz w:val="26"/>
          <w:szCs w:val="26"/>
        </w:rPr>
        <w:t xml:space="preserve">                          </w:t>
      </w:r>
    </w:p>
    <w:p w14:paraId="4FB811BE" w14:textId="0CF6B338" w:rsidR="002752F2" w:rsidRPr="00350D6D" w:rsidRDefault="00A441A4" w:rsidP="00422FBD">
      <w:pPr>
        <w:spacing w:after="0" w:line="240" w:lineRule="auto"/>
        <w:rPr>
          <w:rFonts w:ascii="Times New Roman" w:hAnsi="Times New Roman" w:cs="Times New Roman"/>
          <w:b/>
          <w:sz w:val="24"/>
          <w:szCs w:val="24"/>
        </w:rPr>
      </w:pPr>
      <w:r w:rsidRPr="003770E8">
        <w:rPr>
          <w:rFonts w:ascii="Times New Roman" w:hAnsi="Times New Roman" w:cs="Times New Roman"/>
          <w:b/>
          <w:sz w:val="26"/>
          <w:szCs w:val="26"/>
        </w:rPr>
        <w:t xml:space="preserve"> </w:t>
      </w:r>
      <w:r w:rsidR="00193B9E">
        <w:rPr>
          <w:rFonts w:ascii="Times New Roman" w:hAnsi="Times New Roman" w:cs="Times New Roman"/>
          <w:b/>
          <w:sz w:val="26"/>
          <w:szCs w:val="26"/>
        </w:rPr>
        <w:t>Cornelia VLAICU</w:t>
      </w:r>
      <w:r w:rsidRPr="003770E8">
        <w:rPr>
          <w:rFonts w:ascii="Times New Roman" w:hAnsi="Times New Roman" w:cs="Times New Roman"/>
          <w:b/>
          <w:sz w:val="26"/>
          <w:szCs w:val="26"/>
        </w:rPr>
        <w:t xml:space="preserve">        </w:t>
      </w:r>
      <w:r w:rsidR="00350D6D">
        <w:rPr>
          <w:rFonts w:ascii="Times New Roman" w:hAnsi="Times New Roman" w:cs="Times New Roman"/>
          <w:b/>
          <w:sz w:val="26"/>
          <w:szCs w:val="26"/>
        </w:rPr>
        <w:t xml:space="preserve">                                                                    </w:t>
      </w:r>
    </w:p>
    <w:sectPr w:rsidR="002752F2" w:rsidRPr="00350D6D" w:rsidSect="00B03310">
      <w:footerReference w:type="default" r:id="rId19"/>
      <w:pgSz w:w="11906" w:h="16838" w:code="9"/>
      <w:pgMar w:top="561" w:right="851" w:bottom="284" w:left="144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9B813" w14:textId="77777777" w:rsidR="00960303" w:rsidRDefault="00960303" w:rsidP="00EE5AEC">
      <w:pPr>
        <w:spacing w:after="0" w:line="240" w:lineRule="auto"/>
      </w:pPr>
      <w:r>
        <w:separator/>
      </w:r>
    </w:p>
  </w:endnote>
  <w:endnote w:type="continuationSeparator" w:id="0">
    <w:p w14:paraId="6F917E56" w14:textId="77777777" w:rsidR="00960303" w:rsidRDefault="00960303"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MS Gothic"/>
    <w:charset w:val="EE"/>
    <w:family w:val="swiss"/>
    <w:pitch w:val="default"/>
  </w:font>
  <w:font w:name="Estrangelo Edessa">
    <w:panose1 w:val="00000000000000000000"/>
    <w:charset w:val="01"/>
    <w:family w:val="roman"/>
    <w:pitch w:val="variable"/>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7A17" w14:textId="77777777" w:rsidR="00FC5BD4" w:rsidRPr="00CD1E3F" w:rsidRDefault="00437C3D" w:rsidP="00BF76CF">
    <w:pPr>
      <w:pStyle w:val="Antet"/>
      <w:jc w:val="center"/>
      <w:rPr>
        <w:rFonts w:ascii="Garamond" w:hAnsi="Garamond"/>
        <w:b/>
        <w:lang w:val="fr-FR"/>
      </w:rPr>
    </w:pPr>
    <w:r>
      <w:rPr>
        <w:rFonts w:ascii="Garamond" w:hAnsi="Garamond"/>
        <w:noProof/>
      </w:rPr>
      <w:object w:dxaOrig="1440" w:dyaOrig="1440" w14:anchorId="4F547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36800716" r:id="rId2"/>
      </w:object>
    </w:r>
    <w:r w:rsidR="00FC5BD4" w:rsidRPr="009D1566">
      <w:rPr>
        <w:rFonts w:ascii="Garamond" w:hAnsi="Garamond"/>
        <w:noProof/>
        <w:lang w:eastAsia="ro-RO"/>
      </w:rPr>
      <mc:AlternateContent>
        <mc:Choice Requires="wps">
          <w:drawing>
            <wp:anchor distT="0" distB="0" distL="114300" distR="114300" simplePos="0" relativeHeight="251657216" behindDoc="0" locked="0" layoutInCell="1" allowOverlap="1" wp14:anchorId="4929537F" wp14:editId="5174F81E">
              <wp:simplePos x="0" y="0"/>
              <wp:positionH relativeFrom="column">
                <wp:posOffset>-142875</wp:posOffset>
              </wp:positionH>
              <wp:positionV relativeFrom="paragraph">
                <wp:posOffset>-34925</wp:posOffset>
              </wp:positionV>
              <wp:extent cx="6248400" cy="635"/>
              <wp:effectExtent l="15240" t="12065" r="13335" b="158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F25AF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" strokecolor="#00214e" strokeweight="1.5pt"/>
          </w:pict>
        </mc:Fallback>
      </mc:AlternateContent>
    </w:r>
    <w:r w:rsidR="00FC5BD4" w:rsidRPr="00CD1E3F">
      <w:rPr>
        <w:rFonts w:ascii="Garamond" w:hAnsi="Garamond"/>
        <w:b/>
        <w:lang w:val="fr-FR"/>
      </w:rPr>
      <w:t>AGENŢIA PENTRU PROTECŢIA MEDIULUI DÂMBOVIŢA</w:t>
    </w:r>
  </w:p>
  <w:p w14:paraId="395F8D56" w14:textId="346EDA1B" w:rsidR="00FC5BD4" w:rsidRPr="00CD1E3F" w:rsidRDefault="00FC5BD4" w:rsidP="00912C6D">
    <w:pPr>
      <w:pStyle w:val="Antet"/>
      <w:tabs>
        <w:tab w:val="left" w:pos="2036"/>
        <w:tab w:val="center" w:pos="4807"/>
      </w:tabs>
      <w:rPr>
        <w:rFonts w:ascii="Garamond" w:hAnsi="Garamond"/>
        <w:lang w:val="fr-FR"/>
      </w:rPr>
    </w:pPr>
    <w:r>
      <w:rPr>
        <w:rFonts w:ascii="Garamond" w:hAnsi="Garamond"/>
        <w:lang w:val="fr-FR"/>
      </w:rPr>
      <w:tab/>
    </w:r>
    <w:r>
      <w:rPr>
        <w:rFonts w:ascii="Garamond" w:hAnsi="Garamond"/>
        <w:lang w:val="fr-FR"/>
      </w:rPr>
      <w:tab/>
    </w:r>
    <w:r w:rsidRPr="00CD1E3F">
      <w:rPr>
        <w:rFonts w:ascii="Garamond" w:hAnsi="Garamond"/>
        <w:lang w:val="fr-FR"/>
      </w:rPr>
      <w:t>Str. Calea Ialomiţei, nr. 1, Târgovişte, Cod 130142</w:t>
    </w:r>
  </w:p>
  <w:p w14:paraId="21BDF2F0" w14:textId="77777777" w:rsidR="00FC5BD4" w:rsidRDefault="00FC5BD4" w:rsidP="00BF76CF">
    <w:pPr>
      <w:pStyle w:val="Antet"/>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C5BD4" w14:paraId="7DC5E4F3" w14:textId="77777777" w:rsidTr="00F4648B">
      <w:tc>
        <w:tcPr>
          <w:tcW w:w="8370" w:type="dxa"/>
          <w:tcBorders>
            <w:top w:val="single" w:sz="4" w:space="0" w:color="auto"/>
            <w:left w:val="single" w:sz="4" w:space="0" w:color="auto"/>
            <w:bottom w:val="single" w:sz="4" w:space="0" w:color="auto"/>
            <w:right w:val="single" w:sz="4" w:space="0" w:color="auto"/>
          </w:tcBorders>
          <w:hideMark/>
        </w:tcPr>
        <w:p w14:paraId="0F1D9ABC" w14:textId="77777777" w:rsidR="00FC5BD4" w:rsidRDefault="00FC5BD4" w:rsidP="00BF76CF">
          <w:pPr>
            <w:pStyle w:val="Antet"/>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14:paraId="2BED497F" w14:textId="425CCB4A" w:rsidR="00FC5BD4" w:rsidRDefault="00FC5BD4" w:rsidP="00BF76CF">
    <w:pPr>
      <w:pStyle w:val="Subsol"/>
      <w:tabs>
        <w:tab w:val="left" w:pos="1816"/>
        <w:tab w:val="right" w:pos="9616"/>
      </w:tabs>
    </w:pPr>
  </w:p>
  <w:p w14:paraId="4063D2F3" w14:textId="315D8A32" w:rsidR="00FC5BD4" w:rsidRDefault="00FC5BD4" w:rsidP="00051258">
    <w:pPr>
      <w:pStyle w:val="Subsol"/>
      <w:jc w:val="right"/>
    </w:pPr>
    <w:r>
      <w:fldChar w:fldCharType="begin"/>
    </w:r>
    <w:r>
      <w:instrText>PAGE   \* MERGEFORMAT</w:instrText>
    </w:r>
    <w:r>
      <w:fldChar w:fldCharType="separate"/>
    </w:r>
    <w:r w:rsidR="00933CF0">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C66D8" w14:textId="77777777" w:rsidR="00960303" w:rsidRDefault="00960303" w:rsidP="00EE5AEC">
      <w:pPr>
        <w:spacing w:after="0" w:line="240" w:lineRule="auto"/>
      </w:pPr>
      <w:r>
        <w:separator/>
      </w:r>
    </w:p>
  </w:footnote>
  <w:footnote w:type="continuationSeparator" w:id="0">
    <w:p w14:paraId="7BF97B06" w14:textId="77777777" w:rsidR="00960303" w:rsidRDefault="00960303"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711"/>
    <w:multiLevelType w:val="hybridMultilevel"/>
    <w:tmpl w:val="79D66DF2"/>
    <w:lvl w:ilvl="0" w:tplc="FBB27094">
      <w:start w:val="3"/>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3"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F461F"/>
    <w:multiLevelType w:val="hybridMultilevel"/>
    <w:tmpl w:val="A74ECB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737579"/>
    <w:multiLevelType w:val="hybridMultilevel"/>
    <w:tmpl w:val="02E44818"/>
    <w:lvl w:ilvl="0" w:tplc="14A43134">
      <w:numFmt w:val="bullet"/>
      <w:lvlText w:val="-"/>
      <w:lvlJc w:val="left"/>
      <w:pPr>
        <w:ind w:left="1348" w:hanging="125"/>
      </w:pPr>
      <w:rPr>
        <w:rFonts w:ascii="Times New Roman" w:eastAsia="Times New Roman" w:hAnsi="Times New Roman" w:cs="Times New Roman" w:hint="default"/>
        <w:w w:val="100"/>
        <w:sz w:val="22"/>
        <w:szCs w:val="22"/>
        <w:lang w:val="ro-RO" w:eastAsia="ro-RO" w:bidi="ro-RO"/>
      </w:rPr>
    </w:lvl>
    <w:lvl w:ilvl="1" w:tplc="0FEE80EC">
      <w:numFmt w:val="bullet"/>
      <w:lvlText w:val="•"/>
      <w:lvlJc w:val="left"/>
      <w:pPr>
        <w:ind w:left="1340" w:hanging="125"/>
      </w:pPr>
      <w:rPr>
        <w:rFonts w:hint="default"/>
        <w:lang w:val="ro-RO" w:eastAsia="ro-RO" w:bidi="ro-RO"/>
      </w:rPr>
    </w:lvl>
    <w:lvl w:ilvl="2" w:tplc="6A7A67CA">
      <w:numFmt w:val="bullet"/>
      <w:lvlText w:val="•"/>
      <w:lvlJc w:val="left"/>
      <w:pPr>
        <w:ind w:left="2352" w:hanging="125"/>
      </w:pPr>
      <w:rPr>
        <w:rFonts w:hint="default"/>
        <w:lang w:val="ro-RO" w:eastAsia="ro-RO" w:bidi="ro-RO"/>
      </w:rPr>
    </w:lvl>
    <w:lvl w:ilvl="3" w:tplc="41885E5E">
      <w:numFmt w:val="bullet"/>
      <w:lvlText w:val="•"/>
      <w:lvlJc w:val="left"/>
      <w:pPr>
        <w:ind w:left="3364" w:hanging="125"/>
      </w:pPr>
      <w:rPr>
        <w:rFonts w:hint="default"/>
        <w:lang w:val="ro-RO" w:eastAsia="ro-RO" w:bidi="ro-RO"/>
      </w:rPr>
    </w:lvl>
    <w:lvl w:ilvl="4" w:tplc="A5C8684E">
      <w:numFmt w:val="bullet"/>
      <w:lvlText w:val="•"/>
      <w:lvlJc w:val="left"/>
      <w:pPr>
        <w:ind w:left="4377" w:hanging="125"/>
      </w:pPr>
      <w:rPr>
        <w:rFonts w:hint="default"/>
        <w:lang w:val="ro-RO" w:eastAsia="ro-RO" w:bidi="ro-RO"/>
      </w:rPr>
    </w:lvl>
    <w:lvl w:ilvl="5" w:tplc="ED022124">
      <w:numFmt w:val="bullet"/>
      <w:lvlText w:val="•"/>
      <w:lvlJc w:val="left"/>
      <w:pPr>
        <w:ind w:left="5389" w:hanging="125"/>
      </w:pPr>
      <w:rPr>
        <w:rFonts w:hint="default"/>
        <w:lang w:val="ro-RO" w:eastAsia="ro-RO" w:bidi="ro-RO"/>
      </w:rPr>
    </w:lvl>
    <w:lvl w:ilvl="6" w:tplc="B45CD446">
      <w:numFmt w:val="bullet"/>
      <w:lvlText w:val="•"/>
      <w:lvlJc w:val="left"/>
      <w:pPr>
        <w:ind w:left="6401" w:hanging="125"/>
      </w:pPr>
      <w:rPr>
        <w:rFonts w:hint="default"/>
        <w:lang w:val="ro-RO" w:eastAsia="ro-RO" w:bidi="ro-RO"/>
      </w:rPr>
    </w:lvl>
    <w:lvl w:ilvl="7" w:tplc="23CEDE2C">
      <w:numFmt w:val="bullet"/>
      <w:lvlText w:val="•"/>
      <w:lvlJc w:val="left"/>
      <w:pPr>
        <w:ind w:left="7414" w:hanging="125"/>
      </w:pPr>
      <w:rPr>
        <w:rFonts w:hint="default"/>
        <w:lang w:val="ro-RO" w:eastAsia="ro-RO" w:bidi="ro-RO"/>
      </w:rPr>
    </w:lvl>
    <w:lvl w:ilvl="8" w:tplc="DE3896EA">
      <w:numFmt w:val="bullet"/>
      <w:lvlText w:val="•"/>
      <w:lvlJc w:val="left"/>
      <w:pPr>
        <w:ind w:left="8426" w:hanging="125"/>
      </w:pPr>
      <w:rPr>
        <w:rFonts w:hint="default"/>
        <w:lang w:val="ro-RO" w:eastAsia="ro-RO" w:bidi="ro-RO"/>
      </w:rPr>
    </w:lvl>
  </w:abstractNum>
  <w:abstractNum w:abstractNumId="7" w15:restartNumberingAfterBreak="0">
    <w:nsid w:val="221361B8"/>
    <w:multiLevelType w:val="hybridMultilevel"/>
    <w:tmpl w:val="F210EEDC"/>
    <w:lvl w:ilvl="0" w:tplc="8CA29508">
      <w:numFmt w:val="bullet"/>
      <w:lvlText w:val="-"/>
      <w:lvlJc w:val="left"/>
      <w:pPr>
        <w:ind w:left="720" w:hanging="360"/>
      </w:pPr>
      <w:rPr>
        <w:rFonts w:ascii="Arial" w:eastAsia="Aria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15:restartNumberingAfterBreak="0">
    <w:nsid w:val="2FD2427D"/>
    <w:multiLevelType w:val="hybridMultilevel"/>
    <w:tmpl w:val="A47A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3E795A68"/>
    <w:multiLevelType w:val="hybridMultilevel"/>
    <w:tmpl w:val="219CD3A2"/>
    <w:lvl w:ilvl="0" w:tplc="0418000B">
      <w:start w:val="1"/>
      <w:numFmt w:val="bullet"/>
      <w:lvlText w:val=""/>
      <w:lvlJc w:val="left"/>
      <w:pPr>
        <w:ind w:left="1439" w:hanging="360"/>
      </w:pPr>
      <w:rPr>
        <w:rFonts w:ascii="Wingdings" w:hAnsi="Wingdings" w:hint="default"/>
      </w:rPr>
    </w:lvl>
    <w:lvl w:ilvl="1" w:tplc="04180003" w:tentative="1">
      <w:start w:val="1"/>
      <w:numFmt w:val="bullet"/>
      <w:lvlText w:val="o"/>
      <w:lvlJc w:val="left"/>
      <w:pPr>
        <w:ind w:left="2159" w:hanging="360"/>
      </w:pPr>
      <w:rPr>
        <w:rFonts w:ascii="Courier New" w:hAnsi="Courier New" w:cs="Courier New" w:hint="default"/>
      </w:rPr>
    </w:lvl>
    <w:lvl w:ilvl="2" w:tplc="04180005" w:tentative="1">
      <w:start w:val="1"/>
      <w:numFmt w:val="bullet"/>
      <w:lvlText w:val=""/>
      <w:lvlJc w:val="left"/>
      <w:pPr>
        <w:ind w:left="2879" w:hanging="360"/>
      </w:pPr>
      <w:rPr>
        <w:rFonts w:ascii="Wingdings" w:hAnsi="Wingdings" w:hint="default"/>
      </w:rPr>
    </w:lvl>
    <w:lvl w:ilvl="3" w:tplc="04180001" w:tentative="1">
      <w:start w:val="1"/>
      <w:numFmt w:val="bullet"/>
      <w:lvlText w:val=""/>
      <w:lvlJc w:val="left"/>
      <w:pPr>
        <w:ind w:left="3599" w:hanging="360"/>
      </w:pPr>
      <w:rPr>
        <w:rFonts w:ascii="Symbol" w:hAnsi="Symbol" w:hint="default"/>
      </w:rPr>
    </w:lvl>
    <w:lvl w:ilvl="4" w:tplc="04180003" w:tentative="1">
      <w:start w:val="1"/>
      <w:numFmt w:val="bullet"/>
      <w:lvlText w:val="o"/>
      <w:lvlJc w:val="left"/>
      <w:pPr>
        <w:ind w:left="4319" w:hanging="360"/>
      </w:pPr>
      <w:rPr>
        <w:rFonts w:ascii="Courier New" w:hAnsi="Courier New" w:cs="Courier New" w:hint="default"/>
      </w:rPr>
    </w:lvl>
    <w:lvl w:ilvl="5" w:tplc="04180005" w:tentative="1">
      <w:start w:val="1"/>
      <w:numFmt w:val="bullet"/>
      <w:lvlText w:val=""/>
      <w:lvlJc w:val="left"/>
      <w:pPr>
        <w:ind w:left="5039" w:hanging="360"/>
      </w:pPr>
      <w:rPr>
        <w:rFonts w:ascii="Wingdings" w:hAnsi="Wingdings" w:hint="default"/>
      </w:rPr>
    </w:lvl>
    <w:lvl w:ilvl="6" w:tplc="04180001" w:tentative="1">
      <w:start w:val="1"/>
      <w:numFmt w:val="bullet"/>
      <w:lvlText w:val=""/>
      <w:lvlJc w:val="left"/>
      <w:pPr>
        <w:ind w:left="5759" w:hanging="360"/>
      </w:pPr>
      <w:rPr>
        <w:rFonts w:ascii="Symbol" w:hAnsi="Symbol" w:hint="default"/>
      </w:rPr>
    </w:lvl>
    <w:lvl w:ilvl="7" w:tplc="04180003" w:tentative="1">
      <w:start w:val="1"/>
      <w:numFmt w:val="bullet"/>
      <w:lvlText w:val="o"/>
      <w:lvlJc w:val="left"/>
      <w:pPr>
        <w:ind w:left="6479" w:hanging="360"/>
      </w:pPr>
      <w:rPr>
        <w:rFonts w:ascii="Courier New" w:hAnsi="Courier New" w:cs="Courier New" w:hint="default"/>
      </w:rPr>
    </w:lvl>
    <w:lvl w:ilvl="8" w:tplc="04180005" w:tentative="1">
      <w:start w:val="1"/>
      <w:numFmt w:val="bullet"/>
      <w:lvlText w:val=""/>
      <w:lvlJc w:val="left"/>
      <w:pPr>
        <w:ind w:left="7199" w:hanging="360"/>
      </w:pPr>
      <w:rPr>
        <w:rFonts w:ascii="Wingdings" w:hAnsi="Wingdings" w:hint="default"/>
      </w:rPr>
    </w:lvl>
  </w:abstractNum>
  <w:abstractNum w:abstractNumId="16" w15:restartNumberingAfterBreak="0">
    <w:nsid w:val="44D0342C"/>
    <w:multiLevelType w:val="hybridMultilevel"/>
    <w:tmpl w:val="380A2DFA"/>
    <w:lvl w:ilvl="0" w:tplc="575CBE48">
      <w:start w:val="4"/>
      <w:numFmt w:val="bullet"/>
      <w:lvlText w:val="-"/>
      <w:lvlJc w:val="left"/>
      <w:pPr>
        <w:tabs>
          <w:tab w:val="num" w:pos="1080"/>
        </w:tabs>
        <w:ind w:left="1080" w:hanging="360"/>
      </w:pPr>
      <w:rPr>
        <w:rFonts w:ascii="Estrangelo Edessa" w:eastAsia="Times New Roman" w:hAnsi="Estrangelo Edessa" w:cs="Estrangelo Edessa"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646112B"/>
    <w:multiLevelType w:val="hybridMultilevel"/>
    <w:tmpl w:val="A7D8B282"/>
    <w:lvl w:ilvl="0" w:tplc="0F52368A">
      <w:start w:val="2"/>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2"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3" w15:restartNumberingAfterBreak="0">
    <w:nsid w:val="70F12F5F"/>
    <w:multiLevelType w:val="hybridMultilevel"/>
    <w:tmpl w:val="7060A798"/>
    <w:lvl w:ilvl="0" w:tplc="2B247A62">
      <w:start w:val="6"/>
      <w:numFmt w:val="bullet"/>
      <w:lvlText w:val="-"/>
      <w:lvlJc w:val="left"/>
      <w:pPr>
        <w:ind w:left="480" w:hanging="360"/>
      </w:pPr>
      <w:rPr>
        <w:rFonts w:ascii="Times New Roman" w:eastAsia="Times New Roman" w:hAnsi="Times New Roman" w:cs="Times New Roman" w:hint="default"/>
      </w:rPr>
    </w:lvl>
    <w:lvl w:ilvl="1" w:tplc="08090003">
      <w:start w:val="1"/>
      <w:numFmt w:val="bullet"/>
      <w:lvlText w:val="o"/>
      <w:lvlJc w:val="left"/>
      <w:pPr>
        <w:ind w:left="1200" w:hanging="360"/>
      </w:pPr>
      <w:rPr>
        <w:rFonts w:ascii="Courier New" w:hAnsi="Courier New" w:cs="Courier New" w:hint="default"/>
      </w:rPr>
    </w:lvl>
    <w:lvl w:ilvl="2" w:tplc="08090005">
      <w:start w:val="1"/>
      <w:numFmt w:val="bullet"/>
      <w:lvlText w:val=""/>
      <w:lvlJc w:val="left"/>
      <w:pPr>
        <w:ind w:left="1920" w:hanging="360"/>
      </w:pPr>
      <w:rPr>
        <w:rFonts w:ascii="Wingdings" w:hAnsi="Wingdings" w:hint="default"/>
      </w:rPr>
    </w:lvl>
    <w:lvl w:ilvl="3" w:tplc="08090001">
      <w:start w:val="1"/>
      <w:numFmt w:val="bullet"/>
      <w:lvlText w:val=""/>
      <w:lvlJc w:val="left"/>
      <w:pPr>
        <w:ind w:left="2640" w:hanging="360"/>
      </w:pPr>
      <w:rPr>
        <w:rFonts w:ascii="Symbol" w:hAnsi="Symbol" w:hint="default"/>
      </w:rPr>
    </w:lvl>
    <w:lvl w:ilvl="4" w:tplc="08090003">
      <w:start w:val="1"/>
      <w:numFmt w:val="bullet"/>
      <w:lvlText w:val="o"/>
      <w:lvlJc w:val="left"/>
      <w:pPr>
        <w:ind w:left="3360" w:hanging="360"/>
      </w:pPr>
      <w:rPr>
        <w:rFonts w:ascii="Courier New" w:hAnsi="Courier New" w:cs="Courier New" w:hint="default"/>
      </w:rPr>
    </w:lvl>
    <w:lvl w:ilvl="5" w:tplc="08090005">
      <w:start w:val="1"/>
      <w:numFmt w:val="bullet"/>
      <w:lvlText w:val=""/>
      <w:lvlJc w:val="left"/>
      <w:pPr>
        <w:ind w:left="4080" w:hanging="360"/>
      </w:pPr>
      <w:rPr>
        <w:rFonts w:ascii="Wingdings" w:hAnsi="Wingdings" w:hint="default"/>
      </w:rPr>
    </w:lvl>
    <w:lvl w:ilvl="6" w:tplc="08090001">
      <w:start w:val="1"/>
      <w:numFmt w:val="bullet"/>
      <w:lvlText w:val=""/>
      <w:lvlJc w:val="left"/>
      <w:pPr>
        <w:ind w:left="4800" w:hanging="360"/>
      </w:pPr>
      <w:rPr>
        <w:rFonts w:ascii="Symbol" w:hAnsi="Symbol" w:hint="default"/>
      </w:rPr>
    </w:lvl>
    <w:lvl w:ilvl="7" w:tplc="08090003">
      <w:start w:val="1"/>
      <w:numFmt w:val="bullet"/>
      <w:lvlText w:val="o"/>
      <w:lvlJc w:val="left"/>
      <w:pPr>
        <w:ind w:left="5520" w:hanging="360"/>
      </w:pPr>
      <w:rPr>
        <w:rFonts w:ascii="Courier New" w:hAnsi="Courier New" w:cs="Courier New" w:hint="default"/>
      </w:rPr>
    </w:lvl>
    <w:lvl w:ilvl="8" w:tplc="08090005">
      <w:start w:val="1"/>
      <w:numFmt w:val="bullet"/>
      <w:lvlText w:val=""/>
      <w:lvlJc w:val="left"/>
      <w:pPr>
        <w:ind w:left="6240" w:hanging="360"/>
      </w:pPr>
      <w:rPr>
        <w:rFonts w:ascii="Wingdings" w:hAnsi="Wingdings" w:hint="default"/>
      </w:rPr>
    </w:lvl>
  </w:abstractNum>
  <w:abstractNum w:abstractNumId="24" w15:restartNumberingAfterBreak="0">
    <w:nsid w:val="764034E9"/>
    <w:multiLevelType w:val="multilevel"/>
    <w:tmpl w:val="5B7875AE"/>
    <w:lvl w:ilvl="0">
      <w:start w:val="1"/>
      <w:numFmt w:val="decimal"/>
      <w:pStyle w:val="Titlucapitol"/>
      <w:lvlText w:val="%1."/>
      <w:lvlJc w:val="left"/>
      <w:pPr>
        <w:tabs>
          <w:tab w:val="num" w:pos="-513"/>
        </w:tabs>
        <w:ind w:left="1134" w:hanging="1134"/>
      </w:pPr>
      <w:rPr>
        <w:rFonts w:ascii="Arial" w:hAnsi="Arial" w:hint="default"/>
        <w:sz w:val="32"/>
        <w:szCs w:val="32"/>
      </w:rPr>
    </w:lvl>
    <w:lvl w:ilvl="1">
      <w:start w:val="1"/>
      <w:numFmt w:val="decimal"/>
      <w:lvlRestart w:val="0"/>
      <w:pStyle w:val="Subtitlu1"/>
      <w:lvlText w:val="%1.%2."/>
      <w:lvlJc w:val="left"/>
      <w:pPr>
        <w:tabs>
          <w:tab w:val="num" w:pos="338"/>
        </w:tabs>
        <w:ind w:left="1134" w:hanging="1134"/>
      </w:pPr>
      <w:rPr>
        <w:rFonts w:ascii="Arial" w:hAnsi="Arial" w:hint="default"/>
        <w:sz w:val="24"/>
        <w:szCs w:val="24"/>
      </w:rPr>
    </w:lvl>
    <w:lvl w:ilvl="2">
      <w:start w:val="1"/>
      <w:numFmt w:val="decimal"/>
      <w:pStyle w:val="Subsubtitlu"/>
      <w:lvlText w:val="%1.%2.%3."/>
      <w:lvlJc w:val="left"/>
      <w:pPr>
        <w:tabs>
          <w:tab w:val="num" w:pos="720"/>
        </w:tabs>
        <w:ind w:left="0" w:firstLine="0"/>
      </w:pPr>
      <w:rPr>
        <w:rFonts w:hint="default"/>
      </w:rPr>
    </w:lvl>
    <w:lvl w:ilvl="3">
      <w:start w:val="1"/>
      <w:numFmt w:val="decimal"/>
      <w:pStyle w:val="SubSubSubTitlu"/>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16cid:durableId="20632832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8262441">
    <w:abstractNumId w:val="5"/>
  </w:num>
  <w:num w:numId="3" w16cid:durableId="2196312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5309800">
    <w:abstractNumId w:val="9"/>
  </w:num>
  <w:num w:numId="5" w16cid:durableId="1379014125">
    <w:abstractNumId w:val="22"/>
  </w:num>
  <w:num w:numId="6" w16cid:durableId="1250238847">
    <w:abstractNumId w:val="8"/>
  </w:num>
  <w:num w:numId="7" w16cid:durableId="1649244984">
    <w:abstractNumId w:val="13"/>
  </w:num>
  <w:num w:numId="8" w16cid:durableId="933249926">
    <w:abstractNumId w:val="18"/>
  </w:num>
  <w:num w:numId="9" w16cid:durableId="1528181141">
    <w:abstractNumId w:val="17"/>
  </w:num>
  <w:num w:numId="10" w16cid:durableId="219287450">
    <w:abstractNumId w:val="1"/>
  </w:num>
  <w:num w:numId="11" w16cid:durableId="1081100663">
    <w:abstractNumId w:val="12"/>
  </w:num>
  <w:num w:numId="12" w16cid:durableId="1231572064">
    <w:abstractNumId w:val="3"/>
  </w:num>
  <w:num w:numId="13" w16cid:durableId="1145706972">
    <w:abstractNumId w:val="2"/>
  </w:num>
  <w:num w:numId="14" w16cid:durableId="37438737">
    <w:abstractNumId w:val="7"/>
  </w:num>
  <w:num w:numId="15" w16cid:durableId="937521478">
    <w:abstractNumId w:val="24"/>
  </w:num>
  <w:num w:numId="16" w16cid:durableId="746000606">
    <w:abstractNumId w:val="4"/>
  </w:num>
  <w:num w:numId="17" w16cid:durableId="238248952">
    <w:abstractNumId w:val="11"/>
  </w:num>
  <w:num w:numId="18" w16cid:durableId="1755280905">
    <w:abstractNumId w:val="14"/>
  </w:num>
  <w:num w:numId="19" w16cid:durableId="1555850065">
    <w:abstractNumId w:val="10"/>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8556872">
    <w:abstractNumId w:val="16"/>
  </w:num>
  <w:num w:numId="21" w16cid:durableId="1654600883">
    <w:abstractNumId w:val="15"/>
  </w:num>
  <w:num w:numId="22" w16cid:durableId="1594244422">
    <w:abstractNumId w:val="0"/>
  </w:num>
  <w:num w:numId="23" w16cid:durableId="1764492615">
    <w:abstractNumId w:val="6"/>
  </w:num>
  <w:num w:numId="24" w16cid:durableId="2050952966">
    <w:abstractNumId w:val="19"/>
  </w:num>
  <w:num w:numId="25" w16cid:durableId="1500005061">
    <w:abstractNumId w:val="23"/>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D93"/>
    <w:rsid w:val="00024271"/>
    <w:rsid w:val="000401EF"/>
    <w:rsid w:val="00051258"/>
    <w:rsid w:val="00051494"/>
    <w:rsid w:val="00053375"/>
    <w:rsid w:val="00074281"/>
    <w:rsid w:val="00095AC6"/>
    <w:rsid w:val="00095BEA"/>
    <w:rsid w:val="00095F59"/>
    <w:rsid w:val="000A2E73"/>
    <w:rsid w:val="000A5EA5"/>
    <w:rsid w:val="000B3A0A"/>
    <w:rsid w:val="000D35A8"/>
    <w:rsid w:val="000E38D4"/>
    <w:rsid w:val="000E5E8F"/>
    <w:rsid w:val="000F0C76"/>
    <w:rsid w:val="00102243"/>
    <w:rsid w:val="001057FC"/>
    <w:rsid w:val="00144DDF"/>
    <w:rsid w:val="00155C97"/>
    <w:rsid w:val="00167D80"/>
    <w:rsid w:val="00171A29"/>
    <w:rsid w:val="00172764"/>
    <w:rsid w:val="0017345C"/>
    <w:rsid w:val="00180DB7"/>
    <w:rsid w:val="001814BF"/>
    <w:rsid w:val="00193B9E"/>
    <w:rsid w:val="00194A79"/>
    <w:rsid w:val="001974A8"/>
    <w:rsid w:val="00197EB4"/>
    <w:rsid w:val="001A24D9"/>
    <w:rsid w:val="001A4826"/>
    <w:rsid w:val="001B040E"/>
    <w:rsid w:val="001B2BE6"/>
    <w:rsid w:val="001B3D4D"/>
    <w:rsid w:val="001B434D"/>
    <w:rsid w:val="001B4690"/>
    <w:rsid w:val="001B4DD5"/>
    <w:rsid w:val="001C476C"/>
    <w:rsid w:val="001D4879"/>
    <w:rsid w:val="001D58C8"/>
    <w:rsid w:val="001D5C27"/>
    <w:rsid w:val="001E4AB1"/>
    <w:rsid w:val="001E678F"/>
    <w:rsid w:val="001F3B49"/>
    <w:rsid w:val="001F65BD"/>
    <w:rsid w:val="00207D2B"/>
    <w:rsid w:val="002111A6"/>
    <w:rsid w:val="002133C9"/>
    <w:rsid w:val="002176A0"/>
    <w:rsid w:val="00222838"/>
    <w:rsid w:val="00225E89"/>
    <w:rsid w:val="00231D2F"/>
    <w:rsid w:val="0024580B"/>
    <w:rsid w:val="00257E4A"/>
    <w:rsid w:val="00270D2C"/>
    <w:rsid w:val="00273D20"/>
    <w:rsid w:val="002752F2"/>
    <w:rsid w:val="0028622C"/>
    <w:rsid w:val="0029201B"/>
    <w:rsid w:val="00297DE5"/>
    <w:rsid w:val="002A40D5"/>
    <w:rsid w:val="002A507E"/>
    <w:rsid w:val="002B39C5"/>
    <w:rsid w:val="002B7699"/>
    <w:rsid w:val="002B7CBF"/>
    <w:rsid w:val="002C64DC"/>
    <w:rsid w:val="002D03E4"/>
    <w:rsid w:val="002D541A"/>
    <w:rsid w:val="002E2C5D"/>
    <w:rsid w:val="002F2D02"/>
    <w:rsid w:val="003019A2"/>
    <w:rsid w:val="0032358A"/>
    <w:rsid w:val="003238C3"/>
    <w:rsid w:val="00325D52"/>
    <w:rsid w:val="003262E5"/>
    <w:rsid w:val="0033251F"/>
    <w:rsid w:val="0033286A"/>
    <w:rsid w:val="003329A8"/>
    <w:rsid w:val="00340E23"/>
    <w:rsid w:val="003451BD"/>
    <w:rsid w:val="00350D6D"/>
    <w:rsid w:val="00351752"/>
    <w:rsid w:val="00352944"/>
    <w:rsid w:val="003578FD"/>
    <w:rsid w:val="00360E57"/>
    <w:rsid w:val="0036379B"/>
    <w:rsid w:val="003913AE"/>
    <w:rsid w:val="003970F1"/>
    <w:rsid w:val="003A7E0E"/>
    <w:rsid w:val="003B2BF5"/>
    <w:rsid w:val="003B482C"/>
    <w:rsid w:val="003B4D93"/>
    <w:rsid w:val="003F1D2D"/>
    <w:rsid w:val="0040438F"/>
    <w:rsid w:val="00404666"/>
    <w:rsid w:val="00412A11"/>
    <w:rsid w:val="00416695"/>
    <w:rsid w:val="0042202A"/>
    <w:rsid w:val="0042234C"/>
    <w:rsid w:val="00422FBD"/>
    <w:rsid w:val="00424209"/>
    <w:rsid w:val="00437C3D"/>
    <w:rsid w:val="0044475A"/>
    <w:rsid w:val="00452466"/>
    <w:rsid w:val="004579C5"/>
    <w:rsid w:val="00462B27"/>
    <w:rsid w:val="004A02A4"/>
    <w:rsid w:val="004A1535"/>
    <w:rsid w:val="004A1B57"/>
    <w:rsid w:val="004A3AB9"/>
    <w:rsid w:val="004A3FDA"/>
    <w:rsid w:val="004A4567"/>
    <w:rsid w:val="004B6303"/>
    <w:rsid w:val="004C11B0"/>
    <w:rsid w:val="004F010B"/>
    <w:rsid w:val="004F495D"/>
    <w:rsid w:val="004F498D"/>
    <w:rsid w:val="004F75D6"/>
    <w:rsid w:val="005035C2"/>
    <w:rsid w:val="00504B81"/>
    <w:rsid w:val="00506049"/>
    <w:rsid w:val="00512E17"/>
    <w:rsid w:val="00521885"/>
    <w:rsid w:val="0053048D"/>
    <w:rsid w:val="00532311"/>
    <w:rsid w:val="00555355"/>
    <w:rsid w:val="005673B4"/>
    <w:rsid w:val="00570B71"/>
    <w:rsid w:val="005815FE"/>
    <w:rsid w:val="00590C8D"/>
    <w:rsid w:val="0059197A"/>
    <w:rsid w:val="00591CEB"/>
    <w:rsid w:val="00593D2C"/>
    <w:rsid w:val="00594BEC"/>
    <w:rsid w:val="005A0946"/>
    <w:rsid w:val="005A13FC"/>
    <w:rsid w:val="005A5E3E"/>
    <w:rsid w:val="005C7A37"/>
    <w:rsid w:val="005D619C"/>
    <w:rsid w:val="005F0B46"/>
    <w:rsid w:val="005F67FF"/>
    <w:rsid w:val="005F6ED3"/>
    <w:rsid w:val="005F726C"/>
    <w:rsid w:val="006026B1"/>
    <w:rsid w:val="00605A3F"/>
    <w:rsid w:val="006065E5"/>
    <w:rsid w:val="00612BD1"/>
    <w:rsid w:val="0061383B"/>
    <w:rsid w:val="006150DB"/>
    <w:rsid w:val="006172C2"/>
    <w:rsid w:val="006206C3"/>
    <w:rsid w:val="0063784A"/>
    <w:rsid w:val="00641AB8"/>
    <w:rsid w:val="00644DD0"/>
    <w:rsid w:val="0065776B"/>
    <w:rsid w:val="00660EB2"/>
    <w:rsid w:val="00674B0A"/>
    <w:rsid w:val="00676A4D"/>
    <w:rsid w:val="00680B05"/>
    <w:rsid w:val="0069415C"/>
    <w:rsid w:val="006959BE"/>
    <w:rsid w:val="006B2CA5"/>
    <w:rsid w:val="006B5715"/>
    <w:rsid w:val="006B78D3"/>
    <w:rsid w:val="006C1BBA"/>
    <w:rsid w:val="006D1F39"/>
    <w:rsid w:val="006D6169"/>
    <w:rsid w:val="006D7856"/>
    <w:rsid w:val="006D7E51"/>
    <w:rsid w:val="006F065F"/>
    <w:rsid w:val="006F555F"/>
    <w:rsid w:val="00700B2F"/>
    <w:rsid w:val="007058A6"/>
    <w:rsid w:val="00705934"/>
    <w:rsid w:val="0071041C"/>
    <w:rsid w:val="00711EDB"/>
    <w:rsid w:val="00714DA4"/>
    <w:rsid w:val="00717E25"/>
    <w:rsid w:val="00722BE2"/>
    <w:rsid w:val="0074123E"/>
    <w:rsid w:val="007449D7"/>
    <w:rsid w:val="00745281"/>
    <w:rsid w:val="00745F1D"/>
    <w:rsid w:val="00750BE3"/>
    <w:rsid w:val="007516E9"/>
    <w:rsid w:val="0075534C"/>
    <w:rsid w:val="007626A4"/>
    <w:rsid w:val="00762CBA"/>
    <w:rsid w:val="00764DAC"/>
    <w:rsid w:val="00791330"/>
    <w:rsid w:val="007A2B7A"/>
    <w:rsid w:val="007A4B5D"/>
    <w:rsid w:val="007A567D"/>
    <w:rsid w:val="007B0BB5"/>
    <w:rsid w:val="007B47FE"/>
    <w:rsid w:val="007B666C"/>
    <w:rsid w:val="007C3819"/>
    <w:rsid w:val="007D630E"/>
    <w:rsid w:val="007F1F7B"/>
    <w:rsid w:val="007F4D6D"/>
    <w:rsid w:val="008020B7"/>
    <w:rsid w:val="0080663A"/>
    <w:rsid w:val="0081012A"/>
    <w:rsid w:val="00834097"/>
    <w:rsid w:val="00837B75"/>
    <w:rsid w:val="008510A7"/>
    <w:rsid w:val="00852BE9"/>
    <w:rsid w:val="00863695"/>
    <w:rsid w:val="0086491D"/>
    <w:rsid w:val="00864CCB"/>
    <w:rsid w:val="0086539D"/>
    <w:rsid w:val="0089385C"/>
    <w:rsid w:val="008B210D"/>
    <w:rsid w:val="008B6252"/>
    <w:rsid w:val="008C47E7"/>
    <w:rsid w:val="008D1CF7"/>
    <w:rsid w:val="008E45EC"/>
    <w:rsid w:val="008E6917"/>
    <w:rsid w:val="009018D7"/>
    <w:rsid w:val="009069A5"/>
    <w:rsid w:val="00910B04"/>
    <w:rsid w:val="009118D3"/>
    <w:rsid w:val="00912C6D"/>
    <w:rsid w:val="00912F44"/>
    <w:rsid w:val="009167CA"/>
    <w:rsid w:val="00917D3C"/>
    <w:rsid w:val="0093244B"/>
    <w:rsid w:val="00933CF0"/>
    <w:rsid w:val="00937BE6"/>
    <w:rsid w:val="00943493"/>
    <w:rsid w:val="009435E8"/>
    <w:rsid w:val="00944DDC"/>
    <w:rsid w:val="00960303"/>
    <w:rsid w:val="00971AF8"/>
    <w:rsid w:val="009A0064"/>
    <w:rsid w:val="009A7CB8"/>
    <w:rsid w:val="009B321F"/>
    <w:rsid w:val="009B4859"/>
    <w:rsid w:val="009C2334"/>
    <w:rsid w:val="009D477B"/>
    <w:rsid w:val="009E4161"/>
    <w:rsid w:val="009E4683"/>
    <w:rsid w:val="00A01232"/>
    <w:rsid w:val="00A045DF"/>
    <w:rsid w:val="00A10BDF"/>
    <w:rsid w:val="00A17038"/>
    <w:rsid w:val="00A25301"/>
    <w:rsid w:val="00A277BC"/>
    <w:rsid w:val="00A400C9"/>
    <w:rsid w:val="00A441A4"/>
    <w:rsid w:val="00A450C7"/>
    <w:rsid w:val="00A5101E"/>
    <w:rsid w:val="00A51953"/>
    <w:rsid w:val="00A56D12"/>
    <w:rsid w:val="00A57600"/>
    <w:rsid w:val="00A6161A"/>
    <w:rsid w:val="00A647D3"/>
    <w:rsid w:val="00A6505B"/>
    <w:rsid w:val="00A67E94"/>
    <w:rsid w:val="00A700D2"/>
    <w:rsid w:val="00A75AC2"/>
    <w:rsid w:val="00A77875"/>
    <w:rsid w:val="00AA31AC"/>
    <w:rsid w:val="00AA78CA"/>
    <w:rsid w:val="00AB4990"/>
    <w:rsid w:val="00AB7065"/>
    <w:rsid w:val="00AD5885"/>
    <w:rsid w:val="00AD6F03"/>
    <w:rsid w:val="00AD713A"/>
    <w:rsid w:val="00AE1F9C"/>
    <w:rsid w:val="00AF736A"/>
    <w:rsid w:val="00B03310"/>
    <w:rsid w:val="00B04296"/>
    <w:rsid w:val="00B06824"/>
    <w:rsid w:val="00B11231"/>
    <w:rsid w:val="00B12FA3"/>
    <w:rsid w:val="00B169FF"/>
    <w:rsid w:val="00B2152D"/>
    <w:rsid w:val="00B36897"/>
    <w:rsid w:val="00B42AE1"/>
    <w:rsid w:val="00B53970"/>
    <w:rsid w:val="00B63404"/>
    <w:rsid w:val="00B77FDD"/>
    <w:rsid w:val="00B82912"/>
    <w:rsid w:val="00B95532"/>
    <w:rsid w:val="00B95EF9"/>
    <w:rsid w:val="00B96968"/>
    <w:rsid w:val="00B96B24"/>
    <w:rsid w:val="00BB01A7"/>
    <w:rsid w:val="00BB1E01"/>
    <w:rsid w:val="00BB2BD0"/>
    <w:rsid w:val="00BC6B28"/>
    <w:rsid w:val="00BD4BFF"/>
    <w:rsid w:val="00BD7C3A"/>
    <w:rsid w:val="00BE0687"/>
    <w:rsid w:val="00BE238B"/>
    <w:rsid w:val="00BE288B"/>
    <w:rsid w:val="00BE3395"/>
    <w:rsid w:val="00BF3D08"/>
    <w:rsid w:val="00BF5BB6"/>
    <w:rsid w:val="00BF76CF"/>
    <w:rsid w:val="00C01795"/>
    <w:rsid w:val="00C025D0"/>
    <w:rsid w:val="00C14094"/>
    <w:rsid w:val="00C3013D"/>
    <w:rsid w:val="00C36162"/>
    <w:rsid w:val="00C37090"/>
    <w:rsid w:val="00C449D4"/>
    <w:rsid w:val="00C51029"/>
    <w:rsid w:val="00C540AB"/>
    <w:rsid w:val="00C61E10"/>
    <w:rsid w:val="00C76160"/>
    <w:rsid w:val="00C761CC"/>
    <w:rsid w:val="00C81E25"/>
    <w:rsid w:val="00C92154"/>
    <w:rsid w:val="00C937FA"/>
    <w:rsid w:val="00CA11DB"/>
    <w:rsid w:val="00CA30D4"/>
    <w:rsid w:val="00CB165A"/>
    <w:rsid w:val="00CD145B"/>
    <w:rsid w:val="00CD50D4"/>
    <w:rsid w:val="00CD7043"/>
    <w:rsid w:val="00CE4BD1"/>
    <w:rsid w:val="00D23EEB"/>
    <w:rsid w:val="00D24977"/>
    <w:rsid w:val="00D34D4D"/>
    <w:rsid w:val="00D42C36"/>
    <w:rsid w:val="00D52D6D"/>
    <w:rsid w:val="00D54F21"/>
    <w:rsid w:val="00D55126"/>
    <w:rsid w:val="00D62463"/>
    <w:rsid w:val="00D6555F"/>
    <w:rsid w:val="00D65E7E"/>
    <w:rsid w:val="00D664F0"/>
    <w:rsid w:val="00D7402F"/>
    <w:rsid w:val="00D7457A"/>
    <w:rsid w:val="00D76870"/>
    <w:rsid w:val="00D7690A"/>
    <w:rsid w:val="00D80391"/>
    <w:rsid w:val="00D85488"/>
    <w:rsid w:val="00D96D00"/>
    <w:rsid w:val="00DA69A4"/>
    <w:rsid w:val="00DB26C9"/>
    <w:rsid w:val="00DC4110"/>
    <w:rsid w:val="00DC4C8A"/>
    <w:rsid w:val="00DC6F82"/>
    <w:rsid w:val="00DD27C8"/>
    <w:rsid w:val="00DE3A94"/>
    <w:rsid w:val="00DF2AC4"/>
    <w:rsid w:val="00E03D06"/>
    <w:rsid w:val="00E136C0"/>
    <w:rsid w:val="00E14E3B"/>
    <w:rsid w:val="00E16AF2"/>
    <w:rsid w:val="00E36E1E"/>
    <w:rsid w:val="00E419A6"/>
    <w:rsid w:val="00E45F4C"/>
    <w:rsid w:val="00E51181"/>
    <w:rsid w:val="00E51DE7"/>
    <w:rsid w:val="00E53C3F"/>
    <w:rsid w:val="00E53CDC"/>
    <w:rsid w:val="00E57CF4"/>
    <w:rsid w:val="00E623B2"/>
    <w:rsid w:val="00E6529F"/>
    <w:rsid w:val="00E91709"/>
    <w:rsid w:val="00E97915"/>
    <w:rsid w:val="00EB0DE1"/>
    <w:rsid w:val="00EB4F82"/>
    <w:rsid w:val="00EE3CE8"/>
    <w:rsid w:val="00EE4AB2"/>
    <w:rsid w:val="00EE5AEC"/>
    <w:rsid w:val="00EF064F"/>
    <w:rsid w:val="00F01D23"/>
    <w:rsid w:val="00F07805"/>
    <w:rsid w:val="00F15E42"/>
    <w:rsid w:val="00F17E0F"/>
    <w:rsid w:val="00F37811"/>
    <w:rsid w:val="00F41F91"/>
    <w:rsid w:val="00F44C16"/>
    <w:rsid w:val="00F4648B"/>
    <w:rsid w:val="00F4782D"/>
    <w:rsid w:val="00F53EFD"/>
    <w:rsid w:val="00F561C0"/>
    <w:rsid w:val="00F6060B"/>
    <w:rsid w:val="00F64742"/>
    <w:rsid w:val="00F673BB"/>
    <w:rsid w:val="00F72054"/>
    <w:rsid w:val="00F8481B"/>
    <w:rsid w:val="00F86065"/>
    <w:rsid w:val="00F86A3F"/>
    <w:rsid w:val="00F978A2"/>
    <w:rsid w:val="00FA0BC3"/>
    <w:rsid w:val="00FA22C5"/>
    <w:rsid w:val="00FA7571"/>
    <w:rsid w:val="00FB05B7"/>
    <w:rsid w:val="00FB35EB"/>
    <w:rsid w:val="00FC5BD4"/>
    <w:rsid w:val="00FC6B62"/>
    <w:rsid w:val="00FD643D"/>
    <w:rsid w:val="00FE7FF4"/>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B7DFAD"/>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1"/>
    <w:qFormat/>
    <w:rsid w:val="002862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BF76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lu6">
    <w:name w:val="heading 6"/>
    <w:basedOn w:val="Normal"/>
    <w:next w:val="Normal"/>
    <w:link w:val="Titlu6Caracte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aliases w:val=" Char2 Char,Header Char Char, Char2 Char Char Char, Char Char Char"/>
    <w:basedOn w:val="Normal"/>
    <w:link w:val="AntetCaracter"/>
    <w:unhideWhenUsed/>
    <w:rsid w:val="00EE5AEC"/>
    <w:pPr>
      <w:tabs>
        <w:tab w:val="center" w:pos="4536"/>
        <w:tab w:val="right" w:pos="9072"/>
      </w:tabs>
      <w:spacing w:after="0" w:line="240" w:lineRule="auto"/>
    </w:pPr>
  </w:style>
  <w:style w:type="character" w:customStyle="1" w:styleId="AntetCaracter">
    <w:name w:val="Antet Caracter"/>
    <w:aliases w:val=" Char2 Char Caracter,Header Char Char Caracter, Char2 Char Char Char Caracter, Char Char Char Caracter"/>
    <w:basedOn w:val="Fontdeparagrafimplicit"/>
    <w:link w:val="Antet"/>
    <w:uiPriority w:val="99"/>
    <w:rsid w:val="00EE5AEC"/>
  </w:style>
  <w:style w:type="paragraph" w:styleId="Subsol">
    <w:name w:val="footer"/>
    <w:basedOn w:val="Normal"/>
    <w:link w:val="SubsolCaracter"/>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aliases w:val="Akapit z listą BS,Outlines a.b.c.,List_Paragraph,Multilevel para_II,Akapit z lista BS"/>
    <w:basedOn w:val="Normal"/>
    <w:link w:val="ListparagrafCaracter"/>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semiHidden/>
    <w:unhideWhenUsed/>
    <w:rsid w:val="00F72054"/>
    <w:pPr>
      <w:spacing w:after="120"/>
      <w:ind w:left="283"/>
    </w:pPr>
  </w:style>
  <w:style w:type="character" w:customStyle="1" w:styleId="IndentcorptextCaracter">
    <w:name w:val="Indent corp text Caracter"/>
    <w:basedOn w:val="Fontdeparagrafimplicit"/>
    <w:link w:val="Indentcorptext"/>
    <w:uiPriority w:val="99"/>
    <w:semiHidden/>
    <w:rsid w:val="00F72054"/>
  </w:style>
  <w:style w:type="paragraph" w:styleId="Corptext">
    <w:name w:val="Body Text"/>
    <w:basedOn w:val="Normal"/>
    <w:link w:val="CorptextCaracter"/>
    <w:uiPriority w:val="1"/>
    <w:qFormat/>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uiPriority w:val="1"/>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customStyle="1" w:styleId="Titlu6Caracter">
    <w:name w:val="Titlu 6 Caracter"/>
    <w:basedOn w:val="Fontdeparagrafimplicit"/>
    <w:link w:val="Titlu6"/>
    <w:rsid w:val="005F6ED3"/>
    <w:rPr>
      <w:rFonts w:ascii="Century Gothic" w:eastAsia="Times New Roman" w:hAnsi="Century Gothic" w:cs="Times New Roman"/>
      <w:b/>
      <w:sz w:val="24"/>
      <w:szCs w:val="20"/>
      <w:u w:val="single"/>
      <w:lang w:val="fr-FR"/>
    </w:rPr>
  </w:style>
  <w:style w:type="character" w:styleId="Hyperlink">
    <w:name w:val="Hyperlink"/>
    <w:basedOn w:val="Fontdeparagrafimplici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Fontdeparagrafimplicit"/>
    <w:rsid w:val="00D34D4D"/>
  </w:style>
  <w:style w:type="character" w:customStyle="1" w:styleId="ax">
    <w:name w:val="ax"/>
    <w:basedOn w:val="Fontdeparagrafimplicit"/>
    <w:rsid w:val="00D34D4D"/>
  </w:style>
  <w:style w:type="paragraph" w:customStyle="1" w:styleId="Subtitlu1">
    <w:name w:val="Subtitlu1"/>
    <w:basedOn w:val="Titlu2"/>
    <w:rsid w:val="00BF76CF"/>
    <w:pPr>
      <w:keepLines w:val="0"/>
      <w:numPr>
        <w:ilvl w:val="1"/>
        <w:numId w:val="15"/>
      </w:numPr>
      <w:pBdr>
        <w:top w:val="single" w:sz="4" w:space="1" w:color="FFFFFF"/>
        <w:left w:val="single" w:sz="4" w:space="1" w:color="FFFFFF"/>
        <w:bottom w:val="single" w:sz="4" w:space="1" w:color="FFFFFF"/>
        <w:right w:val="single" w:sz="4" w:space="1" w:color="FFFFFF"/>
      </w:pBdr>
      <w:shd w:val="clear" w:color="auto" w:fill="E6E6E6"/>
      <w:tabs>
        <w:tab w:val="clear" w:pos="338"/>
        <w:tab w:val="left" w:pos="1134"/>
      </w:tabs>
      <w:spacing w:before="240" w:after="200" w:line="240" w:lineRule="auto"/>
      <w:ind w:left="2149" w:hanging="360"/>
    </w:pPr>
    <w:rPr>
      <w:rFonts w:ascii="Arial" w:eastAsia="Times New Roman" w:hAnsi="Arial" w:cs="Times New Roman"/>
      <w:b/>
      <w:bCs/>
      <w:caps/>
      <w:color w:val="auto"/>
      <w:sz w:val="24"/>
      <w:szCs w:val="24"/>
      <w:lang w:val="it-IT"/>
    </w:rPr>
  </w:style>
  <w:style w:type="paragraph" w:customStyle="1" w:styleId="Subsubtitlu">
    <w:name w:val="Subsubtitlu"/>
    <w:basedOn w:val="Subtitlu1"/>
    <w:rsid w:val="00BF76CF"/>
    <w:pPr>
      <w:numPr>
        <w:ilvl w:val="2"/>
      </w:numPr>
      <w:shd w:val="clear" w:color="auto" w:fill="auto"/>
      <w:tabs>
        <w:tab w:val="clear" w:pos="720"/>
      </w:tabs>
      <w:spacing w:after="120"/>
      <w:ind w:left="2869" w:hanging="360"/>
    </w:pPr>
    <w:rPr>
      <w:iCs/>
      <w:caps w:val="0"/>
      <w:color w:val="000080"/>
    </w:rPr>
  </w:style>
  <w:style w:type="paragraph" w:customStyle="1" w:styleId="SubSubSubTitlu">
    <w:name w:val="SubSubSubTitlu"/>
    <w:basedOn w:val="Subsubtitlu"/>
    <w:rsid w:val="00BF76CF"/>
    <w:pPr>
      <w:numPr>
        <w:ilvl w:val="3"/>
      </w:numPr>
      <w:tabs>
        <w:tab w:val="clear" w:pos="720"/>
        <w:tab w:val="num" w:pos="3586"/>
      </w:tabs>
      <w:spacing w:after="0"/>
      <w:ind w:left="3589" w:hanging="360"/>
    </w:pPr>
    <w:rPr>
      <w:b w:val="0"/>
      <w:i/>
      <w:sz w:val="22"/>
      <w:szCs w:val="22"/>
    </w:rPr>
  </w:style>
  <w:style w:type="paragraph" w:customStyle="1" w:styleId="Titlucapitol">
    <w:name w:val="Titlu capitol"/>
    <w:basedOn w:val="Normal"/>
    <w:rsid w:val="00BF76CF"/>
    <w:pPr>
      <w:keepNext/>
      <w:numPr>
        <w:numId w:val="15"/>
      </w:numPr>
      <w:pBdr>
        <w:top w:val="single" w:sz="4" w:space="1" w:color="auto"/>
        <w:left w:val="single" w:sz="4" w:space="1" w:color="auto"/>
        <w:bottom w:val="single" w:sz="4" w:space="1" w:color="auto"/>
        <w:right w:val="single" w:sz="4" w:space="1" w:color="auto"/>
      </w:pBdr>
      <w:shd w:val="clear" w:color="auto" w:fill="D6DDE8"/>
      <w:tabs>
        <w:tab w:val="left" w:pos="1134"/>
      </w:tabs>
      <w:spacing w:before="240" w:line="240" w:lineRule="auto"/>
      <w:outlineLvl w:val="0"/>
    </w:pPr>
    <w:rPr>
      <w:rFonts w:ascii="Arial" w:eastAsia="Times New Roman" w:hAnsi="Arial" w:cs="Times New Roman"/>
      <w:b/>
      <w:bCs/>
      <w:caps/>
      <w:sz w:val="32"/>
      <w:szCs w:val="32"/>
      <w:lang w:val="en-US"/>
    </w:rPr>
  </w:style>
  <w:style w:type="character" w:customStyle="1" w:styleId="Titlu2Caracter">
    <w:name w:val="Titlu 2 Caracter"/>
    <w:basedOn w:val="Fontdeparagrafimplicit"/>
    <w:link w:val="Titlu2"/>
    <w:uiPriority w:val="9"/>
    <w:semiHidden/>
    <w:rsid w:val="00BF76CF"/>
    <w:rPr>
      <w:rFonts w:asciiTheme="majorHAnsi" w:eastAsiaTheme="majorEastAsia" w:hAnsiTheme="majorHAnsi" w:cstheme="majorBidi"/>
      <w:color w:val="365F91" w:themeColor="accent1" w:themeShade="BF"/>
      <w:sz w:val="26"/>
      <w:szCs w:val="26"/>
    </w:rPr>
  </w:style>
  <w:style w:type="paragraph" w:customStyle="1" w:styleId="Style">
    <w:name w:val="Style"/>
    <w:rsid w:val="00194A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rPr>
  </w:style>
  <w:style w:type="paragraph" w:customStyle="1" w:styleId="Textnormal">
    <w:name w:val="Text normal"/>
    <w:link w:val="TextnormalChar"/>
    <w:autoRedefine/>
    <w:uiPriority w:val="99"/>
    <w:qFormat/>
    <w:rsid w:val="00095F59"/>
    <w:pPr>
      <w:numPr>
        <w:numId w:val="18"/>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095F59"/>
    <w:rPr>
      <w:rFonts w:ascii="Arial" w:eastAsia="Calibri" w:hAnsi="Arial" w:cs="Times New Roman"/>
      <w:sz w:val="24"/>
      <w:szCs w:val="24"/>
    </w:rPr>
  </w:style>
  <w:style w:type="paragraph" w:customStyle="1" w:styleId="Textbody">
    <w:name w:val="Text body"/>
    <w:basedOn w:val="Normal"/>
    <w:rsid w:val="0061383B"/>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ro-RO"/>
    </w:rPr>
  </w:style>
  <w:style w:type="character" w:customStyle="1" w:styleId="Titlu1Caracter">
    <w:name w:val="Titlu 1 Caracter"/>
    <w:basedOn w:val="Fontdeparagrafimplicit"/>
    <w:link w:val="Titlu1"/>
    <w:uiPriority w:val="1"/>
    <w:rsid w:val="0028622C"/>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28622C"/>
    <w:pPr>
      <w:widowControl w:val="0"/>
      <w:autoSpaceDE w:val="0"/>
      <w:autoSpaceDN w:val="0"/>
      <w:spacing w:after="0" w:line="240" w:lineRule="auto"/>
      <w:ind w:left="75"/>
    </w:pPr>
    <w:rPr>
      <w:rFonts w:ascii="Times New Roman" w:eastAsia="Times New Roman" w:hAnsi="Times New Roman" w:cs="Times New Roman"/>
    </w:rPr>
  </w:style>
  <w:style w:type="character" w:customStyle="1" w:styleId="ListparagrafCaracter">
    <w:name w:val="Listă paragraf Caracter"/>
    <w:aliases w:val="Akapit z listą BS Caracter,Outlines a.b.c. Caracter,List_Paragraph Caracter,Multilevel para_II Caracter,Akapit z lista BS Caracter"/>
    <w:link w:val="Listparagraf"/>
    <w:uiPriority w:val="34"/>
    <w:rsid w:val="009C2334"/>
  </w:style>
  <w:style w:type="paragraph" w:customStyle="1" w:styleId="Standard">
    <w:name w:val="Standard"/>
    <w:rsid w:val="00700B2F"/>
    <w:pPr>
      <w:suppressAutoHyphens/>
      <w:spacing w:after="0" w:line="240" w:lineRule="auto"/>
    </w:pPr>
    <w:rPr>
      <w:rFonts w:ascii="Times New Roman" w:eastAsia="Times New Roman" w:hAnsi="Times New Roman" w:cs="Times New Roman"/>
      <w:kern w:val="2"/>
      <w:sz w:val="24"/>
      <w:szCs w:val="24"/>
      <w:lang w:val="en-GB" w:eastAsia="ar-SA"/>
    </w:rPr>
  </w:style>
  <w:style w:type="character" w:customStyle="1" w:styleId="slitbdy">
    <w:name w:val="s_lit_bdy"/>
    <w:basedOn w:val="Fontdeparagrafimplicit"/>
    <w:rsid w:val="00BC6B28"/>
  </w:style>
  <w:style w:type="character" w:customStyle="1" w:styleId="slgi">
    <w:name w:val="s_lgi"/>
    <w:basedOn w:val="Fontdeparagrafimplicit"/>
    <w:rsid w:val="00BC6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1993">
      <w:bodyDiv w:val="1"/>
      <w:marLeft w:val="0"/>
      <w:marRight w:val="0"/>
      <w:marTop w:val="0"/>
      <w:marBottom w:val="0"/>
      <w:divBdr>
        <w:top w:val="none" w:sz="0" w:space="0" w:color="auto"/>
        <w:left w:val="none" w:sz="0" w:space="0" w:color="auto"/>
        <w:bottom w:val="none" w:sz="0" w:space="0" w:color="auto"/>
        <w:right w:val="none" w:sz="0" w:space="0" w:color="auto"/>
      </w:divBdr>
    </w:div>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24627498">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00803022">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040933763">
      <w:bodyDiv w:val="1"/>
      <w:marLeft w:val="0"/>
      <w:marRight w:val="0"/>
      <w:marTop w:val="0"/>
      <w:marBottom w:val="0"/>
      <w:divBdr>
        <w:top w:val="none" w:sz="0" w:space="0" w:color="auto"/>
        <w:left w:val="none" w:sz="0" w:space="0" w:color="auto"/>
        <w:bottom w:val="none" w:sz="0" w:space="0" w:color="auto"/>
        <w:right w:val="none" w:sz="0" w:space="0" w:color="auto"/>
      </w:divBdr>
    </w:div>
    <w:div w:id="1352606612">
      <w:bodyDiv w:val="1"/>
      <w:marLeft w:val="0"/>
      <w:marRight w:val="0"/>
      <w:marTop w:val="0"/>
      <w:marBottom w:val="0"/>
      <w:divBdr>
        <w:top w:val="none" w:sz="0" w:space="0" w:color="auto"/>
        <w:left w:val="none" w:sz="0" w:space="0" w:color="auto"/>
        <w:bottom w:val="none" w:sz="0" w:space="0" w:color="auto"/>
        <w:right w:val="none" w:sz="0" w:space="0" w:color="auto"/>
      </w:divBdr>
    </w:div>
    <w:div w:id="1435898264">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636</TotalTime>
  <Pages>8</Pages>
  <Words>3628</Words>
  <Characters>20685</Characters>
  <Application>Microsoft Office Word</Application>
  <DocSecurity>0</DocSecurity>
  <Lines>172</Lines>
  <Paragraphs>48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Ciocoiu Vlad</cp:lastModifiedBy>
  <cp:revision>33</cp:revision>
  <cp:lastPrinted>2022-05-09T06:36:00Z</cp:lastPrinted>
  <dcterms:created xsi:type="dcterms:W3CDTF">2022-05-06T13:16:00Z</dcterms:created>
  <dcterms:modified xsi:type="dcterms:W3CDTF">2023-02-01T21:52:00Z</dcterms:modified>
</cp:coreProperties>
</file>