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96DD" w14:textId="3B517D6D" w:rsidR="007B666C" w:rsidRPr="0033286A" w:rsidRDefault="00DA03E2" w:rsidP="00AD713A">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9pt;margin-top:-.2pt;width:47.9pt;height:39.4pt;z-index:-251658240">
            <v:imagedata r:id="rId7" o:title=""/>
          </v:shape>
          <o:OLEObject Type="Embed" ProgID="CorelDRAW.Graphic.13" ShapeID="_x0000_s1027" DrawAspect="Content" ObjectID="_1759319899" r:id="rId8"/>
        </w:object>
      </w:r>
      <w:r w:rsidR="00AD713A">
        <w:rPr>
          <w:rFonts w:ascii="Times New Roman" w:hAnsi="Times New Roman" w:cs="Times New Roman"/>
          <w:b/>
          <w:noProof/>
          <w:color w:val="00214E"/>
          <w:sz w:val="36"/>
          <w:szCs w:val="36"/>
          <w:lang w:val="en-US"/>
        </w:rPr>
        <w:drawing>
          <wp:anchor distT="0" distB="0" distL="114300" distR="114300" simplePos="0" relativeHeight="251657216" behindDoc="0" locked="0" layoutInCell="1" allowOverlap="1" wp14:anchorId="0AC63B8C" wp14:editId="4D43CAF6">
            <wp:simplePos x="0" y="0"/>
            <wp:positionH relativeFrom="margin">
              <wp:posOffset>17145</wp:posOffset>
            </wp:positionH>
            <wp:positionV relativeFrom="paragraph">
              <wp:posOffset>22225</wp:posOffset>
            </wp:positionV>
            <wp:extent cx="541655" cy="535305"/>
            <wp:effectExtent l="0" t="0" r="0" b="0"/>
            <wp:wrapSquare wrapText="bothSides"/>
            <wp:docPr id="2" name="Imagin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3A">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5AFFB89" w:rsidR="007B666C" w:rsidRPr="0033286A" w:rsidRDefault="00AD713A" w:rsidP="00AD713A">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5"/>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Header"/>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1D0238C3" w14:textId="145881A7" w:rsidR="007B666C" w:rsidRPr="006020D9" w:rsidRDefault="006020D9" w:rsidP="00C61E10">
      <w:pPr>
        <w:suppressAutoHyphens/>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p>
    <w:p w14:paraId="4A9C5F59" w14:textId="77777777" w:rsidR="00AD713A" w:rsidRPr="000A5EA5" w:rsidRDefault="00AD713A" w:rsidP="00C61E10">
      <w:pPr>
        <w:suppressAutoHyphens/>
        <w:spacing w:after="0" w:line="240" w:lineRule="auto"/>
        <w:jc w:val="center"/>
        <w:rPr>
          <w:rFonts w:ascii="Times New Roman" w:hAnsi="Times New Roman" w:cs="Times New Roman"/>
          <w:b/>
          <w:sz w:val="24"/>
          <w:szCs w:val="24"/>
        </w:rPr>
      </w:pPr>
    </w:p>
    <w:p w14:paraId="79484BBB" w14:textId="64C74E12" w:rsidR="00051258" w:rsidRPr="000A5EA5"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658E3C4B" w14:textId="3D517CE7" w:rsidR="00C61E10" w:rsidRPr="006D7E51"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6020D9">
        <w:rPr>
          <w:rFonts w:ascii="Times New Roman" w:eastAsia="Times New Roman" w:hAnsi="Times New Roman" w:cs="Times New Roman"/>
          <w:b/>
          <w:sz w:val="24"/>
          <w:szCs w:val="24"/>
          <w:lang w:eastAsia="ro-RO"/>
        </w:rPr>
        <w:t xml:space="preserve">                            </w:t>
      </w:r>
      <w:r w:rsidR="003B2682">
        <w:rPr>
          <w:rFonts w:ascii="Times New Roman" w:eastAsia="Times New Roman" w:hAnsi="Times New Roman" w:cs="Times New Roman"/>
          <w:b/>
          <w:sz w:val="24"/>
          <w:szCs w:val="24"/>
          <w:lang w:eastAsia="ro-RO"/>
        </w:rPr>
        <w:t xml:space="preserve">      </w:t>
      </w:r>
      <w:r w:rsidR="00185606">
        <w:rPr>
          <w:rFonts w:ascii="Times New Roman" w:eastAsia="Times New Roman" w:hAnsi="Times New Roman" w:cs="Times New Roman"/>
          <w:b/>
          <w:sz w:val="24"/>
          <w:szCs w:val="24"/>
          <w:lang w:eastAsia="ro-RO"/>
        </w:rPr>
        <w:t xml:space="preserve">  </w:t>
      </w:r>
      <w:r w:rsidR="006020D9">
        <w:rPr>
          <w:rFonts w:ascii="Times New Roman" w:eastAsia="Times New Roman" w:hAnsi="Times New Roman" w:cs="Times New Roman"/>
          <w:b/>
          <w:sz w:val="24"/>
          <w:szCs w:val="24"/>
          <w:lang w:eastAsia="ro-RO"/>
        </w:rPr>
        <w:t xml:space="preserve"> </w:t>
      </w:r>
      <w:r w:rsidR="00185606">
        <w:rPr>
          <w:rFonts w:ascii="Times New Roman" w:eastAsia="Times New Roman" w:hAnsi="Times New Roman" w:cs="Times New Roman"/>
          <w:b/>
          <w:sz w:val="24"/>
          <w:szCs w:val="24"/>
          <w:lang w:eastAsia="ro-RO"/>
        </w:rPr>
        <w:t>19</w:t>
      </w:r>
      <w:r w:rsidR="003B2682">
        <w:rPr>
          <w:rFonts w:ascii="Times New Roman" w:eastAsia="Times New Roman" w:hAnsi="Times New Roman" w:cs="Times New Roman"/>
          <w:b/>
          <w:sz w:val="24"/>
          <w:szCs w:val="24"/>
          <w:lang w:eastAsia="ro-RO"/>
        </w:rPr>
        <w:t>.</w:t>
      </w:r>
      <w:r w:rsidR="008D38C3">
        <w:rPr>
          <w:rFonts w:ascii="Times New Roman" w:eastAsia="Times New Roman" w:hAnsi="Times New Roman" w:cs="Times New Roman"/>
          <w:b/>
          <w:sz w:val="24"/>
          <w:szCs w:val="24"/>
          <w:lang w:eastAsia="ro-RO"/>
        </w:rPr>
        <w:t>10</w:t>
      </w:r>
      <w:r w:rsidR="003B2682">
        <w:rPr>
          <w:rFonts w:ascii="Times New Roman" w:eastAsia="Times New Roman" w:hAnsi="Times New Roman" w:cs="Times New Roman"/>
          <w:b/>
          <w:sz w:val="24"/>
          <w:szCs w:val="24"/>
          <w:lang w:eastAsia="ro-RO"/>
        </w:rPr>
        <w:t>.2023</w:t>
      </w:r>
    </w:p>
    <w:p w14:paraId="42D856D8" w14:textId="2E212ABA" w:rsidR="004C11B0" w:rsidRDefault="003B2682"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Pr>
          <w:rStyle w:val="tpa"/>
          <w:rFonts w:ascii="Times New Roman" w:hAnsi="Times New Roman" w:cs="Times New Roman"/>
          <w:color w:val="000000"/>
          <w:sz w:val="24"/>
          <w:szCs w:val="24"/>
        </w:rPr>
        <w:t xml:space="preserve">                                                      </w:t>
      </w:r>
      <w:r w:rsidR="00185606">
        <w:rPr>
          <w:rStyle w:val="tpa"/>
          <w:rFonts w:ascii="Times New Roman" w:hAnsi="Times New Roman" w:cs="Times New Roman"/>
          <w:color w:val="000000"/>
          <w:sz w:val="24"/>
          <w:szCs w:val="24"/>
        </w:rPr>
        <w:t xml:space="preserve">  </w:t>
      </w:r>
      <w:r>
        <w:rPr>
          <w:rStyle w:val="tpa"/>
          <w:rFonts w:ascii="Times New Roman" w:hAnsi="Times New Roman" w:cs="Times New Roman"/>
          <w:color w:val="000000"/>
          <w:sz w:val="24"/>
          <w:szCs w:val="24"/>
        </w:rPr>
        <w:t>PROIECT</w:t>
      </w:r>
    </w:p>
    <w:p w14:paraId="5872DF3F" w14:textId="77777777" w:rsidR="003B2682" w:rsidRPr="003465E9" w:rsidRDefault="003B2682"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1E1E459F" w:rsidR="00D34D4D" w:rsidRPr="003465E9"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3465E9">
        <w:rPr>
          <w:rStyle w:val="tpa"/>
          <w:rFonts w:ascii="Times New Roman" w:hAnsi="Times New Roman" w:cs="Times New Roman"/>
          <w:color w:val="000000"/>
          <w:sz w:val="24"/>
          <w:szCs w:val="24"/>
        </w:rPr>
        <w:t xml:space="preserve">Ca urmare a solicitării de emitere a acordului de mediu adresate de </w:t>
      </w:r>
      <w:r w:rsidR="008D38C3">
        <w:rPr>
          <w:rFonts w:ascii="Times New Roman" w:hAnsi="Times New Roman" w:cs="Times New Roman"/>
          <w:b/>
          <w:sz w:val="24"/>
          <w:szCs w:val="24"/>
        </w:rPr>
        <w:t xml:space="preserve">TSV GRAND MARKETING </w:t>
      </w:r>
      <w:r w:rsidR="00725565" w:rsidRPr="003465E9">
        <w:rPr>
          <w:rFonts w:ascii="Times New Roman" w:hAnsi="Times New Roman" w:cs="Times New Roman"/>
          <w:b/>
          <w:sz w:val="24"/>
          <w:szCs w:val="24"/>
        </w:rPr>
        <w:t>S.R.L.</w:t>
      </w:r>
      <w:r w:rsidR="00BE288B" w:rsidRPr="003465E9">
        <w:rPr>
          <w:rStyle w:val="tpa1"/>
          <w:rFonts w:ascii="Times New Roman" w:hAnsi="Times New Roman" w:cs="Times New Roman"/>
          <w:b/>
          <w:sz w:val="24"/>
          <w:szCs w:val="24"/>
        </w:rPr>
        <w:t>,</w:t>
      </w:r>
      <w:r w:rsidR="00BE238B" w:rsidRPr="003465E9">
        <w:rPr>
          <w:rStyle w:val="tpa1"/>
          <w:rFonts w:ascii="Times New Roman" w:hAnsi="Times New Roman" w:cs="Times New Roman"/>
          <w:b/>
          <w:sz w:val="24"/>
          <w:szCs w:val="24"/>
        </w:rPr>
        <w:t xml:space="preserve"> </w:t>
      </w:r>
      <w:r w:rsidR="00BE238B" w:rsidRPr="003465E9">
        <w:rPr>
          <w:rStyle w:val="tpa1"/>
          <w:rFonts w:ascii="Times New Roman" w:hAnsi="Times New Roman" w:cs="Times New Roman"/>
          <w:sz w:val="24"/>
          <w:szCs w:val="24"/>
        </w:rPr>
        <w:t xml:space="preserve">cu sediul în </w:t>
      </w:r>
      <w:r w:rsidR="00725565" w:rsidRPr="003465E9">
        <w:rPr>
          <w:rStyle w:val="tpa1"/>
          <w:rFonts w:ascii="Times New Roman" w:hAnsi="Times New Roman" w:cs="Times New Roman"/>
          <w:sz w:val="24"/>
          <w:szCs w:val="24"/>
        </w:rPr>
        <w:t xml:space="preserve">com. </w:t>
      </w:r>
      <w:r w:rsidR="008D38C3">
        <w:rPr>
          <w:rStyle w:val="tpa1"/>
          <w:rFonts w:ascii="Times New Roman" w:hAnsi="Times New Roman" w:cs="Times New Roman"/>
          <w:sz w:val="24"/>
          <w:szCs w:val="24"/>
        </w:rPr>
        <w:t>Bragadiru</w:t>
      </w:r>
      <w:r w:rsidR="00725565" w:rsidRPr="003465E9">
        <w:rPr>
          <w:rStyle w:val="tpa1"/>
          <w:rFonts w:ascii="Times New Roman" w:hAnsi="Times New Roman" w:cs="Times New Roman"/>
          <w:sz w:val="24"/>
          <w:szCs w:val="24"/>
        </w:rPr>
        <w:t xml:space="preserve">, </w:t>
      </w:r>
      <w:r w:rsidR="008D38C3">
        <w:rPr>
          <w:rStyle w:val="tpa1"/>
          <w:rFonts w:ascii="Times New Roman" w:hAnsi="Times New Roman" w:cs="Times New Roman"/>
          <w:sz w:val="24"/>
          <w:szCs w:val="24"/>
        </w:rPr>
        <w:t>str. Speranței, nr.70-74</w:t>
      </w:r>
      <w:r w:rsidR="00F41F91" w:rsidRPr="003465E9">
        <w:rPr>
          <w:rFonts w:ascii="Times New Roman" w:hAnsi="Times New Roman" w:cs="Times New Roman"/>
          <w:sz w:val="24"/>
          <w:szCs w:val="24"/>
        </w:rPr>
        <w:t>, jud. Dâmboviţa</w:t>
      </w:r>
      <w:r w:rsidR="00FC5BD4" w:rsidRPr="003465E9">
        <w:rPr>
          <w:rStyle w:val="tpa1"/>
          <w:rFonts w:ascii="Times New Roman" w:hAnsi="Times New Roman" w:cs="Times New Roman"/>
          <w:sz w:val="24"/>
          <w:szCs w:val="24"/>
        </w:rPr>
        <w:t xml:space="preserve">, </w:t>
      </w:r>
      <w:r w:rsidRPr="003465E9">
        <w:rPr>
          <w:rStyle w:val="tpa"/>
          <w:rFonts w:ascii="Times New Roman" w:hAnsi="Times New Roman" w:cs="Times New Roman"/>
          <w:color w:val="000000"/>
          <w:sz w:val="24"/>
          <w:szCs w:val="24"/>
        </w:rPr>
        <w:t xml:space="preserve">înregistrată la </w:t>
      </w:r>
      <w:r w:rsidR="00BE238B" w:rsidRPr="003465E9">
        <w:rPr>
          <w:rStyle w:val="tpa1"/>
          <w:rFonts w:ascii="Times New Roman" w:hAnsi="Times New Roman" w:cs="Times New Roman"/>
          <w:sz w:val="24"/>
          <w:szCs w:val="24"/>
        </w:rPr>
        <w:t xml:space="preserve">Agenția pentru Protecția Mediului (APM) Dâmbovița cu nr. </w:t>
      </w:r>
      <w:r w:rsidR="008D38C3">
        <w:rPr>
          <w:rStyle w:val="tpa1"/>
          <w:rFonts w:ascii="Times New Roman" w:hAnsi="Times New Roman" w:cs="Times New Roman"/>
          <w:sz w:val="24"/>
          <w:szCs w:val="24"/>
        </w:rPr>
        <w:t>10476</w:t>
      </w:r>
      <w:r w:rsidR="00BE238B" w:rsidRPr="003465E9">
        <w:rPr>
          <w:rStyle w:val="tpa1"/>
          <w:rFonts w:ascii="Times New Roman" w:hAnsi="Times New Roman" w:cs="Times New Roman"/>
          <w:sz w:val="24"/>
          <w:szCs w:val="24"/>
        </w:rPr>
        <w:t xml:space="preserve"> din </w:t>
      </w:r>
      <w:r w:rsidR="008D38C3">
        <w:rPr>
          <w:rStyle w:val="tpa1"/>
          <w:rFonts w:ascii="Times New Roman" w:hAnsi="Times New Roman" w:cs="Times New Roman"/>
          <w:sz w:val="24"/>
          <w:szCs w:val="24"/>
        </w:rPr>
        <w:t>06.07.2023</w:t>
      </w:r>
      <w:r w:rsidR="00BE238B" w:rsidRPr="003465E9">
        <w:rPr>
          <w:rStyle w:val="tpa1"/>
          <w:rFonts w:ascii="Times New Roman" w:hAnsi="Times New Roman" w:cs="Times New Roman"/>
          <w:sz w:val="24"/>
          <w:szCs w:val="24"/>
        </w:rPr>
        <w:t>,</w:t>
      </w:r>
      <w:r w:rsidRPr="003465E9">
        <w:rPr>
          <w:rStyle w:val="tpa"/>
          <w:rFonts w:ascii="Times New Roman" w:hAnsi="Times New Roman" w:cs="Times New Roman"/>
          <w:color w:val="000000"/>
          <w:sz w:val="24"/>
          <w:szCs w:val="24"/>
        </w:rPr>
        <w:t xml:space="preserve"> în baza Legii nr. </w:t>
      </w:r>
      <w:r w:rsidR="00BE238B" w:rsidRPr="003465E9">
        <w:rPr>
          <w:rStyle w:val="tpa"/>
          <w:rFonts w:ascii="Times New Roman" w:hAnsi="Times New Roman" w:cs="Times New Roman"/>
          <w:color w:val="000000"/>
          <w:sz w:val="24"/>
          <w:szCs w:val="24"/>
        </w:rPr>
        <w:t>292/2018</w:t>
      </w:r>
      <w:r w:rsidRPr="003465E9">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003465E9" w:rsidRPr="003465E9">
        <w:fldChar w:fldCharType="begin"/>
      </w:r>
      <w:r w:rsidR="003465E9" w:rsidRPr="003465E9">
        <w:rPr>
          <w:rFonts w:ascii="Times New Roman" w:hAnsi="Times New Roman" w:cs="Times New Roman"/>
          <w:sz w:val="24"/>
          <w:szCs w:val="24"/>
        </w:rPr>
        <w:instrText>HYPERLINK "https://idrept.ro/00103869.htm"</w:instrText>
      </w:r>
      <w:r w:rsidR="003465E9" w:rsidRPr="003465E9">
        <w:fldChar w:fldCharType="separate"/>
      </w:r>
      <w:r w:rsidRPr="003465E9">
        <w:rPr>
          <w:rStyle w:val="Hyperlink"/>
          <w:rFonts w:ascii="Times New Roman" w:hAnsi="Times New Roman" w:cs="Times New Roman"/>
          <w:b/>
          <w:bCs/>
          <w:color w:val="333399"/>
          <w:sz w:val="24"/>
          <w:szCs w:val="24"/>
        </w:rPr>
        <w:t>57/2007</w:t>
      </w:r>
      <w:r w:rsidR="003465E9" w:rsidRPr="003465E9">
        <w:rPr>
          <w:rStyle w:val="Hyperlink"/>
          <w:rFonts w:ascii="Times New Roman" w:hAnsi="Times New Roman" w:cs="Times New Roman"/>
          <w:b/>
          <w:bCs/>
          <w:color w:val="333399"/>
          <w:sz w:val="24"/>
          <w:szCs w:val="24"/>
        </w:rPr>
        <w:fldChar w:fldCharType="end"/>
      </w:r>
      <w:r w:rsidRPr="003465E9">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3465E9" w:rsidRPr="003465E9">
        <w:fldChar w:fldCharType="begin"/>
      </w:r>
      <w:r w:rsidR="003465E9" w:rsidRPr="003465E9">
        <w:rPr>
          <w:rFonts w:ascii="Times New Roman" w:hAnsi="Times New Roman" w:cs="Times New Roman"/>
          <w:sz w:val="24"/>
          <w:szCs w:val="24"/>
        </w:rPr>
        <w:instrText>HYPERLINK "https://idrept.ro/00139597.htm"</w:instrText>
      </w:r>
      <w:r w:rsidR="003465E9" w:rsidRPr="003465E9">
        <w:fldChar w:fldCharType="separate"/>
      </w:r>
      <w:r w:rsidRPr="003465E9">
        <w:rPr>
          <w:rStyle w:val="Hyperlink"/>
          <w:rFonts w:ascii="Times New Roman" w:hAnsi="Times New Roman" w:cs="Times New Roman"/>
          <w:b/>
          <w:bCs/>
          <w:color w:val="333399"/>
          <w:sz w:val="24"/>
          <w:szCs w:val="24"/>
        </w:rPr>
        <w:t>49/2011</w:t>
      </w:r>
      <w:r w:rsidR="003465E9" w:rsidRPr="003465E9">
        <w:rPr>
          <w:rStyle w:val="Hyperlink"/>
          <w:rFonts w:ascii="Times New Roman" w:hAnsi="Times New Roman" w:cs="Times New Roman"/>
          <w:b/>
          <w:bCs/>
          <w:color w:val="333399"/>
          <w:sz w:val="24"/>
          <w:szCs w:val="24"/>
        </w:rPr>
        <w:fldChar w:fldCharType="end"/>
      </w:r>
      <w:r w:rsidRPr="003465E9">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5E621979" w:rsidR="00D34D4D" w:rsidRPr="00725565" w:rsidRDefault="00BE238B" w:rsidP="00725565">
      <w:pPr>
        <w:tabs>
          <w:tab w:val="left" w:pos="567"/>
        </w:tabs>
        <w:spacing w:after="0" w:line="240" w:lineRule="auto"/>
        <w:contextualSpacing/>
        <w:jc w:val="both"/>
        <w:rPr>
          <w:rFonts w:ascii="Times New Roman" w:hAnsi="Times New Roman" w:cs="Times New Roman"/>
          <w:color w:val="000000"/>
          <w:sz w:val="24"/>
          <w:szCs w:val="24"/>
        </w:rPr>
      </w:pPr>
      <w:r w:rsidRPr="00725565">
        <w:rPr>
          <w:rStyle w:val="tpa"/>
          <w:rFonts w:ascii="Times New Roman" w:hAnsi="Times New Roman" w:cs="Times New Roman"/>
          <w:color w:val="000000"/>
          <w:sz w:val="24"/>
          <w:szCs w:val="24"/>
        </w:rPr>
        <w:t>Agenția pentru Protecția Mediului (APM) Dâmbovița decide</w:t>
      </w:r>
      <w:r w:rsidR="00D34D4D" w:rsidRPr="00AD713A">
        <w:rPr>
          <w:rStyle w:val="tpa"/>
          <w:rFonts w:ascii="Times New Roman" w:hAnsi="Times New Roman" w:cs="Times New Roman"/>
          <w:color w:val="000000"/>
          <w:sz w:val="24"/>
          <w:szCs w:val="24"/>
        </w:rPr>
        <w:t>, ca urmare a consultărilor desfăşurate în cadrul şedinţe</w:t>
      </w:r>
      <w:r w:rsidR="00BF76CF" w:rsidRPr="00AD713A">
        <w:rPr>
          <w:rStyle w:val="tpa"/>
          <w:rFonts w:ascii="Times New Roman" w:hAnsi="Times New Roman" w:cs="Times New Roman"/>
          <w:color w:val="000000"/>
          <w:sz w:val="24"/>
          <w:szCs w:val="24"/>
        </w:rPr>
        <w:t>i</w:t>
      </w:r>
      <w:r w:rsidR="00D34D4D" w:rsidRPr="00AD713A">
        <w:rPr>
          <w:rStyle w:val="tpa"/>
          <w:rFonts w:ascii="Times New Roman" w:hAnsi="Times New Roman" w:cs="Times New Roman"/>
          <w:color w:val="000000"/>
          <w:sz w:val="24"/>
          <w:szCs w:val="24"/>
        </w:rPr>
        <w:t xml:space="preserve"> Comisiei de analiză tehnică din data de</w:t>
      </w:r>
      <w:r w:rsidR="00521885" w:rsidRPr="00AD713A">
        <w:rPr>
          <w:rStyle w:val="tpa"/>
          <w:rFonts w:ascii="Times New Roman" w:hAnsi="Times New Roman" w:cs="Times New Roman"/>
          <w:color w:val="000000"/>
          <w:sz w:val="24"/>
          <w:szCs w:val="24"/>
        </w:rPr>
        <w:t xml:space="preserve"> </w:t>
      </w:r>
      <w:r w:rsidR="00247C4D">
        <w:rPr>
          <w:rStyle w:val="tpa"/>
          <w:rFonts w:ascii="Times New Roman" w:hAnsi="Times New Roman" w:cs="Times New Roman"/>
          <w:sz w:val="24"/>
          <w:szCs w:val="24"/>
        </w:rPr>
        <w:t>05.10.2023</w:t>
      </w:r>
      <w:r w:rsidR="00D34D4D" w:rsidRPr="00E76012">
        <w:rPr>
          <w:rStyle w:val="tpa"/>
          <w:rFonts w:ascii="Times New Roman" w:hAnsi="Times New Roman" w:cs="Times New Roman"/>
          <w:sz w:val="24"/>
          <w:szCs w:val="24"/>
        </w:rPr>
        <w:t xml:space="preserve"> că </w:t>
      </w:r>
      <w:bookmarkStart w:id="0" w:name="_Hlk2541910"/>
      <w:r w:rsidR="00D34D4D" w:rsidRPr="00E76012">
        <w:rPr>
          <w:rStyle w:val="tpa"/>
          <w:rFonts w:ascii="Times New Roman" w:hAnsi="Times New Roman" w:cs="Times New Roman"/>
          <w:sz w:val="24"/>
          <w:szCs w:val="24"/>
        </w:rPr>
        <w:t>proiectul</w:t>
      </w:r>
      <w:r w:rsidR="00725565" w:rsidRPr="00E76012">
        <w:rPr>
          <w:rStyle w:val="tpa"/>
          <w:rFonts w:ascii="Times New Roman" w:hAnsi="Times New Roman" w:cs="Times New Roman"/>
          <w:sz w:val="24"/>
          <w:szCs w:val="24"/>
        </w:rPr>
        <w:t xml:space="preserve"> </w:t>
      </w:r>
      <w:bookmarkStart w:id="1" w:name="do|ax5^I|pa10"/>
      <w:bookmarkStart w:id="2" w:name="_Hlk136850736"/>
      <w:bookmarkEnd w:id="1"/>
      <w:r w:rsidR="00C11CCD" w:rsidRPr="00E76012">
        <w:rPr>
          <w:rStyle w:val="tpa"/>
          <w:rFonts w:ascii="Times New Roman" w:hAnsi="Times New Roman" w:cs="Times New Roman"/>
          <w:sz w:val="24"/>
          <w:szCs w:val="24"/>
        </w:rPr>
        <w:t>,,</w:t>
      </w:r>
      <w:r w:rsidR="00247C4D">
        <w:rPr>
          <w:rStyle w:val="tpa"/>
          <w:rFonts w:ascii="Times New Roman" w:hAnsi="Times New Roman" w:cs="Times New Roman"/>
          <w:b/>
          <w:bCs/>
          <w:i/>
          <w:iCs/>
          <w:sz w:val="24"/>
          <w:szCs w:val="24"/>
        </w:rPr>
        <w:t>Construire stație mixtă de distribuție carburanți</w:t>
      </w:r>
      <w:r w:rsidR="00AC4E64">
        <w:rPr>
          <w:rStyle w:val="tpa"/>
          <w:rFonts w:ascii="Times New Roman" w:hAnsi="Times New Roman" w:cs="Times New Roman"/>
          <w:b/>
          <w:bCs/>
          <w:i/>
          <w:iCs/>
          <w:sz w:val="24"/>
          <w:szCs w:val="24"/>
        </w:rPr>
        <w:t>(3pompe) și SKID GPL, totem publicitar, împrejmure parțială dependințe, puț forat și</w:t>
      </w:r>
      <w:r w:rsidR="00063178">
        <w:rPr>
          <w:rStyle w:val="tpa"/>
          <w:rFonts w:ascii="Times New Roman" w:hAnsi="Times New Roman" w:cs="Times New Roman"/>
          <w:b/>
          <w:bCs/>
          <w:i/>
          <w:iCs/>
          <w:sz w:val="24"/>
          <w:szCs w:val="24"/>
        </w:rPr>
        <w:t xml:space="preserve"> utilități</w:t>
      </w:r>
      <w:r w:rsidR="00031B69" w:rsidRPr="00E76012">
        <w:rPr>
          <w:rFonts w:ascii="Times New Roman" w:hAnsi="Times New Roman" w:cs="Times New Roman"/>
          <w:b/>
          <w:bCs/>
          <w:i/>
          <w:iCs/>
          <w:sz w:val="24"/>
          <w:szCs w:val="24"/>
        </w:rPr>
        <w:t>ˮ</w:t>
      </w:r>
      <w:r w:rsidR="00AD713A" w:rsidRPr="00E76012">
        <w:rPr>
          <w:rFonts w:ascii="Times New Roman" w:hAnsi="Times New Roman" w:cs="Times New Roman"/>
          <w:b/>
          <w:i/>
          <w:sz w:val="24"/>
          <w:szCs w:val="24"/>
        </w:rPr>
        <w:t xml:space="preserve">, </w:t>
      </w:r>
      <w:r w:rsidR="00AD713A" w:rsidRPr="00E76012">
        <w:rPr>
          <w:rStyle w:val="tpa"/>
          <w:rFonts w:ascii="Times New Roman" w:hAnsi="Times New Roman" w:cs="Times New Roman"/>
          <w:sz w:val="24"/>
          <w:szCs w:val="24"/>
        </w:rPr>
        <w:t xml:space="preserve">propus a fi amplasat în </w:t>
      </w:r>
      <w:r w:rsidR="002C64AA" w:rsidRPr="00E76012">
        <w:rPr>
          <w:rStyle w:val="tpa1"/>
          <w:rFonts w:ascii="Times New Roman" w:hAnsi="Times New Roman" w:cs="Times New Roman"/>
          <w:sz w:val="24"/>
          <w:szCs w:val="24"/>
        </w:rPr>
        <w:t>com. Crevedia, sat Crevedia</w:t>
      </w:r>
      <w:r w:rsidR="00725565" w:rsidRPr="00E76012">
        <w:rPr>
          <w:rStyle w:val="tpa"/>
          <w:rFonts w:ascii="Times New Roman" w:hAnsi="Times New Roman" w:cs="Times New Roman"/>
          <w:sz w:val="24"/>
          <w:szCs w:val="24"/>
        </w:rPr>
        <w:t xml:space="preserve">, </w:t>
      </w:r>
      <w:r w:rsidR="00063178">
        <w:rPr>
          <w:rStyle w:val="tpa"/>
          <w:rFonts w:ascii="Times New Roman" w:hAnsi="Times New Roman" w:cs="Times New Roman"/>
          <w:sz w:val="24"/>
          <w:szCs w:val="24"/>
        </w:rPr>
        <w:t>T56, P423/65, 423/66, 423/69, NC 88366</w:t>
      </w:r>
      <w:r w:rsidR="002C64AA" w:rsidRPr="00E76012">
        <w:rPr>
          <w:rStyle w:val="tpa"/>
          <w:rFonts w:ascii="Times New Roman" w:hAnsi="Times New Roman" w:cs="Times New Roman"/>
          <w:sz w:val="24"/>
          <w:szCs w:val="24"/>
        </w:rPr>
        <w:t xml:space="preserve">, </w:t>
      </w:r>
      <w:r w:rsidR="00725565" w:rsidRPr="00E76012">
        <w:rPr>
          <w:rStyle w:val="tpa"/>
          <w:rFonts w:ascii="Times New Roman" w:hAnsi="Times New Roman" w:cs="Times New Roman"/>
          <w:sz w:val="24"/>
          <w:szCs w:val="24"/>
        </w:rPr>
        <w:t>județul Dâmbovița</w:t>
      </w:r>
      <w:bookmarkStart w:id="3" w:name="_Hlk2541879"/>
      <w:bookmarkEnd w:id="0"/>
      <w:bookmarkEnd w:id="2"/>
      <w:r w:rsidR="00725565" w:rsidRPr="00E76012">
        <w:rPr>
          <w:rStyle w:val="tpa"/>
          <w:rFonts w:ascii="Times New Roman" w:hAnsi="Times New Roman" w:cs="Times New Roman"/>
          <w:sz w:val="24"/>
          <w:szCs w:val="24"/>
        </w:rPr>
        <w:t xml:space="preserve">, </w:t>
      </w:r>
      <w:r w:rsidRPr="00E76012">
        <w:rPr>
          <w:rFonts w:ascii="Times New Roman" w:eastAsia="Times New Roman" w:hAnsi="Times New Roman" w:cs="Times New Roman"/>
          <w:b/>
          <w:i/>
          <w:sz w:val="24"/>
          <w:szCs w:val="24"/>
          <w:lang w:eastAsia="ro-RO"/>
        </w:rPr>
        <w:t>nu se supune evaluării impactului asupra mediului</w:t>
      </w:r>
      <w:bookmarkEnd w:id="3"/>
      <w:r w:rsidR="009C2334" w:rsidRPr="00E76012">
        <w:rPr>
          <w:rFonts w:ascii="Times New Roman" w:eastAsia="Times New Roman" w:hAnsi="Times New Roman" w:cs="Times New Roman"/>
          <w:b/>
          <w:i/>
          <w:sz w:val="24"/>
          <w:szCs w:val="24"/>
          <w:lang w:eastAsia="ro-RO"/>
        </w:rPr>
        <w:t xml:space="preserve">, nu se supune evaluării adecvate și nu se supune evaluării impactului </w:t>
      </w:r>
      <w:r w:rsidR="009C2334" w:rsidRPr="00AD713A">
        <w:rPr>
          <w:rFonts w:ascii="Times New Roman" w:eastAsia="Times New Roman" w:hAnsi="Times New Roman" w:cs="Times New Roman"/>
          <w:b/>
          <w:i/>
          <w:sz w:val="24"/>
          <w:szCs w:val="24"/>
          <w:lang w:eastAsia="ro-RO"/>
        </w:rPr>
        <w:t>asupra corpurilor de apă</w:t>
      </w:r>
    </w:p>
    <w:p w14:paraId="122CA449" w14:textId="77777777" w:rsidR="00BF76CF" w:rsidRPr="00C61E10" w:rsidRDefault="00BF76CF" w:rsidP="00725565">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4" w:name="do|ax5^I|pa11"/>
      <w:bookmarkStart w:id="5" w:name="do|ax5^I|pa12"/>
      <w:bookmarkEnd w:id="4"/>
      <w:bookmarkEnd w:id="5"/>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656C795D"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Pr="00C61E10">
        <w:rPr>
          <w:rStyle w:val="tpa"/>
          <w:rFonts w:ascii="Times New Roman" w:hAnsi="Times New Roman" w:cs="Times New Roman"/>
          <w:color w:val="000000"/>
          <w:sz w:val="24"/>
          <w:szCs w:val="24"/>
        </w:rPr>
        <w:t xml:space="preserve"> pct. </w:t>
      </w:r>
      <w:r w:rsidR="00C01795">
        <w:rPr>
          <w:rStyle w:val="tpa"/>
          <w:rFonts w:ascii="Times New Roman" w:hAnsi="Times New Roman" w:cs="Times New Roman"/>
          <w:color w:val="000000"/>
          <w:sz w:val="24"/>
          <w:szCs w:val="24"/>
        </w:rPr>
        <w:t>10</w:t>
      </w:r>
      <w:r w:rsidR="007B47FE">
        <w:rPr>
          <w:rStyle w:val="tpa"/>
          <w:rFonts w:ascii="Times New Roman" w:hAnsi="Times New Roman" w:cs="Times New Roman"/>
          <w:color w:val="000000"/>
          <w:sz w:val="24"/>
          <w:szCs w:val="24"/>
        </w:rPr>
        <w:t xml:space="preserve">, lit.b ,, </w:t>
      </w:r>
      <w:r w:rsidR="007B47FE" w:rsidRPr="007A6599">
        <w:rPr>
          <w:rStyle w:val="tpa"/>
          <w:rFonts w:ascii="Times New Roman" w:hAnsi="Times New Roman" w:cs="Times New Roman"/>
          <w:i/>
          <w:color w:val="000000"/>
          <w:sz w:val="24"/>
          <w:szCs w:val="24"/>
        </w:rPr>
        <w:t>Proiecte de dezvoltare urbană</w:t>
      </w:r>
      <w:r w:rsidR="007B47FE">
        <w:rPr>
          <w:rStyle w:val="tpa"/>
          <w:rFonts w:ascii="Times New Roman" w:hAnsi="Times New Roman" w:cs="Times New Roman"/>
          <w:color w:val="000000"/>
          <w:sz w:val="24"/>
          <w:szCs w:val="24"/>
        </w:rPr>
        <w:t>ˮ</w:t>
      </w:r>
      <w:r w:rsidR="006554CB">
        <w:rPr>
          <w:rStyle w:val="tpa"/>
          <w:rFonts w:ascii="Times New Roman" w:hAnsi="Times New Roman" w:cs="Times New Roman"/>
          <w:color w:val="000000"/>
          <w:sz w:val="24"/>
          <w:szCs w:val="24"/>
        </w:rPr>
        <w:t>;</w:t>
      </w:r>
      <w:r w:rsidR="00E76012">
        <w:rPr>
          <w:rStyle w:val="tpa"/>
          <w:rFonts w:ascii="Times New Roman" w:hAnsi="Times New Roman" w:cs="Times New Roman"/>
          <w:color w:val="000000"/>
          <w:sz w:val="24"/>
          <w:szCs w:val="24"/>
        </w:rPr>
        <w:t xml:space="preserve"> </w:t>
      </w:r>
    </w:p>
    <w:p w14:paraId="1557D17D" w14:textId="0DB4007F" w:rsidR="00BB2BD0" w:rsidRPr="00C61E10" w:rsidRDefault="00D34D4D" w:rsidP="00C61E10">
      <w:pPr>
        <w:spacing w:after="12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B64C8A">
        <w:rPr>
          <w:rFonts w:ascii="Times New Roman" w:hAnsi="Times New Roman" w:cs="Times New Roman"/>
          <w:sz w:val="24"/>
          <w:szCs w:val="24"/>
        </w:rPr>
        <w:t>ș</w:t>
      </w:r>
      <w:r w:rsidR="00BB2BD0" w:rsidRPr="00C61E10">
        <w:rPr>
          <w:rFonts w:ascii="Times New Roman" w:hAnsi="Times New Roman" w:cs="Times New Roman"/>
          <w:sz w:val="24"/>
          <w:szCs w:val="24"/>
        </w:rPr>
        <w:t>i nesemnificativ pentru ape, aer si așezările umane;</w:t>
      </w:r>
    </w:p>
    <w:p w14:paraId="650C737D" w14:textId="1BE7D059" w:rsidR="00D34D4D"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w:t>
      </w:r>
      <w:r w:rsidR="00B64C8A">
        <w:rPr>
          <w:rFonts w:ascii="Times New Roman" w:eastAsia="Times New Roman" w:hAnsi="Times New Roman" w:cs="Times New Roman"/>
          <w:color w:val="191919"/>
          <w:sz w:val="24"/>
          <w:szCs w:val="24"/>
          <w:lang w:eastAsia="ro-RO"/>
        </w:rPr>
        <w:t xml:space="preserve"> acordului de mediu </w:t>
      </w:r>
      <w:r w:rsidR="00C61E10" w:rsidRPr="00C61E10">
        <w:rPr>
          <w:rFonts w:ascii="Times New Roman" w:eastAsia="Times New Roman" w:hAnsi="Times New Roman" w:cs="Times New Roman"/>
          <w:color w:val="191919"/>
          <w:sz w:val="24"/>
          <w:szCs w:val="24"/>
          <w:lang w:eastAsia="ro-RO"/>
        </w:rPr>
        <w:t>;</w:t>
      </w:r>
    </w:p>
    <w:p w14:paraId="27309683" w14:textId="1F147ED5" w:rsidR="00D85DFC" w:rsidRDefault="00D85DFC" w:rsidP="00C61E10">
      <w:pPr>
        <w:spacing w:after="120" w:line="240" w:lineRule="auto"/>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d)Notificarea de asistență de specialitate nr. 2096 din 28.09.2023 în care se precizează că studiul de evaluare a impact</w:t>
      </w:r>
      <w:r w:rsidR="0070182F">
        <w:rPr>
          <w:rFonts w:ascii="Times New Roman" w:eastAsia="Times New Roman" w:hAnsi="Times New Roman" w:cs="Times New Roman"/>
          <w:color w:val="191919"/>
          <w:sz w:val="24"/>
          <w:szCs w:val="24"/>
          <w:lang w:eastAsia="ro-RO"/>
        </w:rPr>
        <w:t xml:space="preserve">ului asupra sănătății și confortului populației a constat faptul că sunt respectate distanțele între obiectele din componența stației </w:t>
      </w:r>
      <w:r w:rsidR="00DA5574">
        <w:rPr>
          <w:rFonts w:ascii="Times New Roman" w:eastAsia="Times New Roman" w:hAnsi="Times New Roman" w:cs="Times New Roman"/>
          <w:color w:val="191919"/>
          <w:sz w:val="24"/>
          <w:szCs w:val="24"/>
          <w:lang w:eastAsia="ro-RO"/>
        </w:rPr>
        <w:t xml:space="preserve">de distribuție carburanți și </w:t>
      </w:r>
      <w:r w:rsidR="0070182F">
        <w:rPr>
          <w:rFonts w:ascii="Times New Roman" w:eastAsia="Times New Roman" w:hAnsi="Times New Roman" w:cs="Times New Roman"/>
          <w:color w:val="191919"/>
          <w:sz w:val="24"/>
          <w:szCs w:val="24"/>
          <w:lang w:eastAsia="ro-RO"/>
        </w:rPr>
        <w:t>construcțiile învecinate</w:t>
      </w:r>
      <w:r w:rsidR="00DA5574">
        <w:rPr>
          <w:rFonts w:ascii="Times New Roman" w:eastAsia="Times New Roman" w:hAnsi="Times New Roman" w:cs="Times New Roman"/>
          <w:color w:val="191919"/>
          <w:sz w:val="24"/>
          <w:szCs w:val="24"/>
          <w:lang w:eastAsia="ro-RO"/>
        </w:rPr>
        <w:t>, conform normativelor în vigoare;</w:t>
      </w:r>
    </w:p>
    <w:p w14:paraId="7052842C" w14:textId="0F766C18" w:rsidR="00DA5574" w:rsidRPr="00C61E10" w:rsidRDefault="00DA5574" w:rsidP="00C61E10">
      <w:pPr>
        <w:spacing w:after="120" w:line="240" w:lineRule="auto"/>
        <w:jc w:val="both"/>
        <w:rPr>
          <w:rFonts w:ascii="Times New Roman" w:eastAsia="Times New Roman" w:hAnsi="Times New Roman" w:cs="Times New Roman"/>
          <w:color w:val="191919"/>
          <w:sz w:val="24"/>
          <w:szCs w:val="24"/>
          <w:lang w:eastAsia="ro-RO"/>
        </w:rPr>
      </w:pPr>
      <w:r>
        <w:rPr>
          <w:rFonts w:ascii="Times New Roman" w:eastAsia="Times New Roman" w:hAnsi="Times New Roman" w:cs="Times New Roman"/>
          <w:color w:val="191919"/>
          <w:sz w:val="24"/>
          <w:szCs w:val="24"/>
          <w:lang w:eastAsia="ro-RO"/>
        </w:rPr>
        <w:t>e)Aviz</w:t>
      </w:r>
      <w:r w:rsidR="00185606">
        <w:rPr>
          <w:rFonts w:ascii="Times New Roman" w:eastAsia="Times New Roman" w:hAnsi="Times New Roman" w:cs="Times New Roman"/>
          <w:color w:val="191919"/>
          <w:sz w:val="24"/>
          <w:szCs w:val="24"/>
          <w:lang w:eastAsia="ro-RO"/>
        </w:rPr>
        <w:t>ul</w:t>
      </w:r>
      <w:r>
        <w:rPr>
          <w:rFonts w:ascii="Times New Roman" w:eastAsia="Times New Roman" w:hAnsi="Times New Roman" w:cs="Times New Roman"/>
          <w:color w:val="191919"/>
          <w:sz w:val="24"/>
          <w:szCs w:val="24"/>
          <w:lang w:eastAsia="ro-RO"/>
        </w:rPr>
        <w:t xml:space="preserve"> de securitate la incendiu nr. 553/SU/02.08.2023;</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7A6094A9" w14:textId="3DAF4B5D" w:rsidR="006065E5" w:rsidRDefault="00194A79" w:rsidP="00194A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7E351197" w14:textId="77777777" w:rsidR="00CD1067" w:rsidRDefault="00CD1067" w:rsidP="00CD1067">
      <w:pPr>
        <w:spacing w:after="0"/>
        <w:jc w:val="both"/>
        <w:rPr>
          <w:rStyle w:val="tpa1"/>
          <w:rFonts w:ascii="Times New Roman" w:hAnsi="Times New Roman" w:cs="Times New Roman"/>
          <w:sz w:val="24"/>
          <w:szCs w:val="24"/>
        </w:rPr>
      </w:pPr>
      <w:r>
        <w:rPr>
          <w:rFonts w:ascii="Times New Roman" w:hAnsi="Times New Roman" w:cs="Times New Roman"/>
          <w:sz w:val="24"/>
          <w:szCs w:val="24"/>
        </w:rPr>
        <w:t xml:space="preserve">   </w:t>
      </w:r>
      <w:r w:rsidR="0070182F" w:rsidRPr="00DA5574">
        <w:rPr>
          <w:rFonts w:ascii="Times New Roman" w:hAnsi="Times New Roman" w:cs="Times New Roman"/>
          <w:sz w:val="24"/>
          <w:szCs w:val="24"/>
        </w:rPr>
        <w:t xml:space="preserve">Prin proiect se propune </w:t>
      </w:r>
      <w:r w:rsidR="006554CB" w:rsidRPr="00DA5574">
        <w:rPr>
          <w:rFonts w:ascii="Times New Roman" w:hAnsi="Times New Roman" w:cs="Times New Roman"/>
          <w:sz w:val="24"/>
          <w:szCs w:val="24"/>
        </w:rPr>
        <w:t xml:space="preserve"> amplasar</w:t>
      </w:r>
      <w:r w:rsidR="00DA5574">
        <w:rPr>
          <w:rFonts w:ascii="Times New Roman" w:hAnsi="Times New Roman" w:cs="Times New Roman"/>
          <w:sz w:val="24"/>
          <w:szCs w:val="24"/>
        </w:rPr>
        <w:t>ea</w:t>
      </w:r>
      <w:r w:rsidR="006554CB" w:rsidRPr="00DA5574">
        <w:rPr>
          <w:rFonts w:ascii="Times New Roman" w:hAnsi="Times New Roman" w:cs="Times New Roman"/>
          <w:sz w:val="24"/>
          <w:szCs w:val="24"/>
        </w:rPr>
        <w:t xml:space="preserve"> pe teren a unei statii </w:t>
      </w:r>
      <w:r w:rsidR="0070182F" w:rsidRPr="00DA5574">
        <w:rPr>
          <w:rFonts w:ascii="Times New Roman" w:hAnsi="Times New Roman" w:cs="Times New Roman"/>
          <w:sz w:val="24"/>
          <w:szCs w:val="24"/>
        </w:rPr>
        <w:t xml:space="preserve">mixte </w:t>
      </w:r>
      <w:r w:rsidR="006554CB" w:rsidRPr="00DA5574">
        <w:rPr>
          <w:rFonts w:ascii="Times New Roman" w:hAnsi="Times New Roman" w:cs="Times New Roman"/>
          <w:sz w:val="24"/>
          <w:szCs w:val="24"/>
        </w:rPr>
        <w:t>de carburan</w:t>
      </w:r>
      <w:r w:rsidR="00185606">
        <w:rPr>
          <w:rFonts w:ascii="Times New Roman" w:hAnsi="Times New Roman" w:cs="Times New Roman"/>
          <w:sz w:val="24"/>
          <w:szCs w:val="24"/>
        </w:rPr>
        <w:t>ț</w:t>
      </w:r>
      <w:r w:rsidR="006554CB" w:rsidRPr="00DA5574">
        <w:rPr>
          <w:rFonts w:ascii="Times New Roman" w:hAnsi="Times New Roman" w:cs="Times New Roman"/>
          <w:sz w:val="24"/>
          <w:szCs w:val="24"/>
        </w:rPr>
        <w:t xml:space="preserve">i cu regim de </w:t>
      </w:r>
      <w:r w:rsidR="00185606">
        <w:rPr>
          <w:rFonts w:ascii="Times New Roman" w:hAnsi="Times New Roman" w:cs="Times New Roman"/>
          <w:sz w:val="24"/>
          <w:szCs w:val="24"/>
        </w:rPr>
        <w:t>î</w:t>
      </w:r>
      <w:r w:rsidR="006554CB" w:rsidRPr="00DA5574">
        <w:rPr>
          <w:rFonts w:ascii="Times New Roman" w:hAnsi="Times New Roman" w:cs="Times New Roman"/>
          <w:sz w:val="24"/>
          <w:szCs w:val="24"/>
        </w:rPr>
        <w:t>n</w:t>
      </w:r>
      <w:r w:rsidR="00185606">
        <w:rPr>
          <w:rFonts w:ascii="Times New Roman" w:hAnsi="Times New Roman" w:cs="Times New Roman"/>
          <w:sz w:val="24"/>
          <w:szCs w:val="24"/>
        </w:rPr>
        <w:t>ă</w:t>
      </w:r>
      <w:r w:rsidR="006554CB" w:rsidRPr="00DA5574">
        <w:rPr>
          <w:rFonts w:ascii="Times New Roman" w:hAnsi="Times New Roman" w:cs="Times New Roman"/>
          <w:sz w:val="24"/>
          <w:szCs w:val="24"/>
        </w:rPr>
        <w:t>ltime parter</w:t>
      </w:r>
      <w:r w:rsidR="0070182F" w:rsidRPr="00DA5574">
        <w:rPr>
          <w:rFonts w:ascii="Times New Roman" w:hAnsi="Times New Roman" w:cs="Times New Roman"/>
          <w:sz w:val="24"/>
          <w:szCs w:val="24"/>
        </w:rPr>
        <w:t>.</w:t>
      </w:r>
      <w:r w:rsidRPr="00CD1067">
        <w:rPr>
          <w:rStyle w:val="tpa1"/>
          <w:rFonts w:ascii="Times New Roman" w:hAnsi="Times New Roman" w:cs="Times New Roman"/>
          <w:sz w:val="24"/>
          <w:szCs w:val="24"/>
        </w:rPr>
        <w:t xml:space="preserve"> </w:t>
      </w:r>
    </w:p>
    <w:p w14:paraId="01C83F0A" w14:textId="41A1D98E" w:rsidR="00CD1067" w:rsidRDefault="00CD1067" w:rsidP="00CD1067">
      <w:pPr>
        <w:spacing w:after="0"/>
        <w:jc w:val="both"/>
        <w:rPr>
          <w:rStyle w:val="tpa1"/>
          <w:rFonts w:ascii="Times New Roman" w:hAnsi="Times New Roman" w:cs="Times New Roman"/>
          <w:sz w:val="24"/>
          <w:szCs w:val="24"/>
        </w:rPr>
      </w:pPr>
      <w:r>
        <w:rPr>
          <w:rStyle w:val="tpa1"/>
          <w:rFonts w:ascii="Times New Roman" w:hAnsi="Times New Roman" w:cs="Times New Roman"/>
          <w:sz w:val="24"/>
          <w:szCs w:val="24"/>
        </w:rPr>
        <w:t xml:space="preserve">    </w:t>
      </w:r>
      <w:r w:rsidRPr="0070182F">
        <w:rPr>
          <w:rStyle w:val="tpa1"/>
          <w:rFonts w:ascii="Times New Roman" w:hAnsi="Times New Roman" w:cs="Times New Roman"/>
          <w:sz w:val="24"/>
          <w:szCs w:val="24"/>
        </w:rPr>
        <w:t>Activitatea pricipal</w:t>
      </w:r>
      <w:r>
        <w:rPr>
          <w:rStyle w:val="tpa1"/>
          <w:rFonts w:ascii="Times New Roman" w:hAnsi="Times New Roman" w:cs="Times New Roman"/>
          <w:sz w:val="24"/>
          <w:szCs w:val="24"/>
        </w:rPr>
        <w:t>ă</w:t>
      </w:r>
      <w:r w:rsidRPr="0070182F">
        <w:rPr>
          <w:rStyle w:val="tpa1"/>
          <w:rFonts w:ascii="Times New Roman" w:hAnsi="Times New Roman" w:cs="Times New Roman"/>
          <w:sz w:val="24"/>
          <w:szCs w:val="24"/>
        </w:rPr>
        <w:t xml:space="preserve"> desf</w:t>
      </w:r>
      <w:r>
        <w:rPr>
          <w:rStyle w:val="tpa1"/>
          <w:rFonts w:ascii="Times New Roman" w:hAnsi="Times New Roman" w:cs="Times New Roman"/>
          <w:sz w:val="24"/>
          <w:szCs w:val="24"/>
        </w:rPr>
        <w:t>ăș</w:t>
      </w:r>
      <w:r w:rsidRPr="0070182F">
        <w:rPr>
          <w:rStyle w:val="tpa1"/>
          <w:rFonts w:ascii="Times New Roman" w:hAnsi="Times New Roman" w:cs="Times New Roman"/>
          <w:sz w:val="24"/>
          <w:szCs w:val="24"/>
        </w:rPr>
        <w:t>urat</w:t>
      </w:r>
      <w:r>
        <w:rPr>
          <w:rStyle w:val="tpa1"/>
          <w:rFonts w:ascii="Times New Roman" w:hAnsi="Times New Roman" w:cs="Times New Roman"/>
          <w:sz w:val="24"/>
          <w:szCs w:val="24"/>
        </w:rPr>
        <w:t>ă</w:t>
      </w:r>
      <w:r w:rsidRPr="0070182F">
        <w:rPr>
          <w:rStyle w:val="tpa1"/>
          <w:rFonts w:ascii="Times New Roman" w:hAnsi="Times New Roman" w:cs="Times New Roman"/>
          <w:sz w:val="24"/>
          <w:szCs w:val="24"/>
        </w:rPr>
        <w:t xml:space="preserve"> </w:t>
      </w:r>
      <w:r>
        <w:rPr>
          <w:rStyle w:val="tpa1"/>
          <w:rFonts w:ascii="Times New Roman" w:hAnsi="Times New Roman" w:cs="Times New Roman"/>
          <w:sz w:val="24"/>
          <w:szCs w:val="24"/>
        </w:rPr>
        <w:t>î</w:t>
      </w:r>
      <w:r w:rsidRPr="0070182F">
        <w:rPr>
          <w:rStyle w:val="tpa1"/>
          <w:rFonts w:ascii="Times New Roman" w:hAnsi="Times New Roman" w:cs="Times New Roman"/>
          <w:sz w:val="24"/>
          <w:szCs w:val="24"/>
        </w:rPr>
        <w:t>n cadrul sta</w:t>
      </w:r>
      <w:r>
        <w:rPr>
          <w:rStyle w:val="tpa1"/>
          <w:rFonts w:ascii="Times New Roman" w:hAnsi="Times New Roman" w:cs="Times New Roman"/>
          <w:sz w:val="24"/>
          <w:szCs w:val="24"/>
        </w:rPr>
        <w:t>ț</w:t>
      </w:r>
      <w:r w:rsidRPr="0070182F">
        <w:rPr>
          <w:rStyle w:val="tpa1"/>
          <w:rFonts w:ascii="Times New Roman" w:hAnsi="Times New Roman" w:cs="Times New Roman"/>
          <w:sz w:val="24"/>
          <w:szCs w:val="24"/>
        </w:rPr>
        <w:t>iei de distribu</w:t>
      </w:r>
      <w:r>
        <w:rPr>
          <w:rStyle w:val="tpa1"/>
          <w:rFonts w:ascii="Times New Roman" w:hAnsi="Times New Roman" w:cs="Times New Roman"/>
          <w:sz w:val="24"/>
          <w:szCs w:val="24"/>
        </w:rPr>
        <w:t>ț</w:t>
      </w:r>
      <w:r w:rsidRPr="0070182F">
        <w:rPr>
          <w:rStyle w:val="tpa1"/>
          <w:rFonts w:ascii="Times New Roman" w:hAnsi="Times New Roman" w:cs="Times New Roman"/>
          <w:sz w:val="24"/>
          <w:szCs w:val="24"/>
        </w:rPr>
        <w:t>ie este alimentarea cu carburan</w:t>
      </w:r>
      <w:r>
        <w:rPr>
          <w:rStyle w:val="tpa1"/>
          <w:rFonts w:ascii="Times New Roman" w:hAnsi="Times New Roman" w:cs="Times New Roman"/>
          <w:sz w:val="24"/>
          <w:szCs w:val="24"/>
        </w:rPr>
        <w:t xml:space="preserve">ți              </w:t>
      </w:r>
      <w:r w:rsidRPr="0070182F">
        <w:rPr>
          <w:rStyle w:val="tpa1"/>
          <w:rFonts w:ascii="Times New Roman" w:hAnsi="Times New Roman" w:cs="Times New Roman"/>
          <w:sz w:val="24"/>
          <w:szCs w:val="24"/>
        </w:rPr>
        <w:t xml:space="preserve">( benzine, motorine </w:t>
      </w:r>
      <w:r>
        <w:rPr>
          <w:rStyle w:val="tpa1"/>
          <w:rFonts w:ascii="Times New Roman" w:hAnsi="Times New Roman" w:cs="Times New Roman"/>
          <w:sz w:val="24"/>
          <w:szCs w:val="24"/>
        </w:rPr>
        <w:t>ș</w:t>
      </w:r>
      <w:r w:rsidRPr="0070182F">
        <w:rPr>
          <w:rStyle w:val="tpa1"/>
          <w:rFonts w:ascii="Times New Roman" w:hAnsi="Times New Roman" w:cs="Times New Roman"/>
          <w:sz w:val="24"/>
          <w:szCs w:val="24"/>
        </w:rPr>
        <w:t>i GPL) a autovehiculelor.</w:t>
      </w:r>
    </w:p>
    <w:p w14:paraId="0B91CBA0" w14:textId="08171436" w:rsidR="0070182F" w:rsidRPr="00DA5574" w:rsidRDefault="0070182F" w:rsidP="0070182F">
      <w:pPr>
        <w:widowControl w:val="0"/>
        <w:autoSpaceDE w:val="0"/>
        <w:autoSpaceDN w:val="0"/>
        <w:adjustRightInd w:val="0"/>
        <w:ind w:firstLine="360"/>
        <w:jc w:val="both"/>
        <w:rPr>
          <w:rFonts w:ascii="Times New Roman" w:hAnsi="Times New Roman" w:cs="Times New Roman"/>
          <w:sz w:val="24"/>
          <w:szCs w:val="24"/>
        </w:rPr>
      </w:pPr>
    </w:p>
    <w:p w14:paraId="5E54F53F" w14:textId="07ACCF1A" w:rsidR="006554CB" w:rsidRPr="0070182F" w:rsidRDefault="006554CB" w:rsidP="00CD1067">
      <w:pPr>
        <w:widowControl w:val="0"/>
        <w:autoSpaceDE w:val="0"/>
        <w:autoSpaceDN w:val="0"/>
        <w:adjustRightInd w:val="0"/>
        <w:spacing w:after="0"/>
        <w:jc w:val="both"/>
        <w:rPr>
          <w:rFonts w:ascii="Times New Roman" w:hAnsi="Times New Roman" w:cs="Times New Roman"/>
          <w:sz w:val="24"/>
          <w:szCs w:val="24"/>
        </w:rPr>
      </w:pPr>
      <w:r w:rsidRPr="0070182F">
        <w:rPr>
          <w:rFonts w:ascii="Times New Roman" w:hAnsi="Times New Roman" w:cs="Times New Roman"/>
          <w:b/>
          <w:bCs/>
          <w:sz w:val="24"/>
          <w:szCs w:val="24"/>
          <w:u w:val="single"/>
        </w:rPr>
        <w:lastRenderedPageBreak/>
        <w:t xml:space="preserve">CARACTERISTICI </w:t>
      </w:r>
      <w:r w:rsidR="0070182F" w:rsidRPr="0070182F">
        <w:rPr>
          <w:rFonts w:ascii="Times New Roman" w:hAnsi="Times New Roman" w:cs="Times New Roman"/>
          <w:b/>
          <w:bCs/>
          <w:sz w:val="24"/>
          <w:szCs w:val="24"/>
          <w:u w:val="single"/>
        </w:rPr>
        <w:t>TEHNICE</w:t>
      </w:r>
    </w:p>
    <w:p w14:paraId="7C51564A" w14:textId="0F320E57" w:rsidR="006554CB" w:rsidRPr="0070182F" w:rsidRDefault="006554CB" w:rsidP="0070182F">
      <w:pPr>
        <w:autoSpaceDE w:val="0"/>
        <w:autoSpaceDN w:val="0"/>
        <w:adjustRightInd w:val="0"/>
        <w:spacing w:after="0"/>
        <w:rPr>
          <w:rFonts w:ascii="Times New Roman" w:hAnsi="Times New Roman" w:cs="Times New Roman"/>
          <w:bCs/>
          <w:sz w:val="24"/>
          <w:szCs w:val="24"/>
        </w:rPr>
      </w:pPr>
      <w:r w:rsidRPr="0070182F">
        <w:rPr>
          <w:rFonts w:ascii="Times New Roman" w:hAnsi="Times New Roman" w:cs="Times New Roman"/>
          <w:bCs/>
          <w:sz w:val="24"/>
          <w:szCs w:val="24"/>
        </w:rPr>
        <w:t>Suprafa</w:t>
      </w:r>
      <w:r w:rsidR="00CD1067">
        <w:rPr>
          <w:rFonts w:ascii="Times New Roman" w:hAnsi="Times New Roman" w:cs="Times New Roman"/>
          <w:bCs/>
          <w:sz w:val="24"/>
          <w:szCs w:val="24"/>
        </w:rPr>
        <w:t>ț</w:t>
      </w:r>
      <w:r w:rsidRPr="0070182F">
        <w:rPr>
          <w:rFonts w:ascii="Times New Roman" w:hAnsi="Times New Roman" w:cs="Times New Roman"/>
          <w:bCs/>
          <w:sz w:val="24"/>
          <w:szCs w:val="24"/>
        </w:rPr>
        <w:t xml:space="preserve">a teren </w:t>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t>St=2200.00mp</w:t>
      </w:r>
    </w:p>
    <w:p w14:paraId="57683E02" w14:textId="3A0DEE0A" w:rsidR="006554CB" w:rsidRPr="0070182F" w:rsidRDefault="006554CB" w:rsidP="0070182F">
      <w:pPr>
        <w:autoSpaceDE w:val="0"/>
        <w:autoSpaceDN w:val="0"/>
        <w:adjustRightInd w:val="0"/>
        <w:spacing w:after="0"/>
        <w:rPr>
          <w:rFonts w:ascii="Times New Roman" w:hAnsi="Times New Roman" w:cs="Times New Roman"/>
          <w:bCs/>
          <w:sz w:val="24"/>
          <w:szCs w:val="24"/>
        </w:rPr>
      </w:pPr>
      <w:r w:rsidRPr="0070182F">
        <w:rPr>
          <w:rFonts w:ascii="Times New Roman" w:hAnsi="Times New Roman" w:cs="Times New Roman"/>
          <w:bCs/>
          <w:sz w:val="24"/>
          <w:szCs w:val="24"/>
        </w:rPr>
        <w:t xml:space="preserve">Regim de </w:t>
      </w:r>
      <w:r w:rsidR="00185606">
        <w:rPr>
          <w:rFonts w:ascii="Times New Roman" w:hAnsi="Times New Roman" w:cs="Times New Roman"/>
          <w:bCs/>
          <w:sz w:val="24"/>
          <w:szCs w:val="24"/>
        </w:rPr>
        <w:t>î</w:t>
      </w:r>
      <w:r w:rsidRPr="0070182F">
        <w:rPr>
          <w:rFonts w:ascii="Times New Roman" w:hAnsi="Times New Roman" w:cs="Times New Roman"/>
          <w:bCs/>
          <w:sz w:val="24"/>
          <w:szCs w:val="24"/>
        </w:rPr>
        <w:t>n</w:t>
      </w:r>
      <w:r w:rsidR="00185606">
        <w:rPr>
          <w:rFonts w:ascii="Times New Roman" w:hAnsi="Times New Roman" w:cs="Times New Roman"/>
          <w:bCs/>
          <w:sz w:val="24"/>
          <w:szCs w:val="24"/>
        </w:rPr>
        <w:t>ă</w:t>
      </w:r>
      <w:r w:rsidRPr="0070182F">
        <w:rPr>
          <w:rFonts w:ascii="Times New Roman" w:hAnsi="Times New Roman" w:cs="Times New Roman"/>
          <w:bCs/>
          <w:sz w:val="24"/>
          <w:szCs w:val="24"/>
        </w:rPr>
        <w:t>l</w:t>
      </w:r>
      <w:r w:rsidR="00185606">
        <w:rPr>
          <w:rFonts w:ascii="Times New Roman" w:hAnsi="Times New Roman" w:cs="Times New Roman"/>
          <w:bCs/>
          <w:sz w:val="24"/>
          <w:szCs w:val="24"/>
        </w:rPr>
        <w:t>ț</w:t>
      </w:r>
      <w:r w:rsidRPr="0070182F">
        <w:rPr>
          <w:rFonts w:ascii="Times New Roman" w:hAnsi="Times New Roman" w:cs="Times New Roman"/>
          <w:bCs/>
          <w:sz w:val="24"/>
          <w:szCs w:val="24"/>
        </w:rPr>
        <w:t>ime</w:t>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t>Parter</w:t>
      </w:r>
    </w:p>
    <w:p w14:paraId="551FA692" w14:textId="3CF09A9E" w:rsidR="006554CB" w:rsidRPr="0070182F" w:rsidRDefault="006554CB" w:rsidP="0070182F">
      <w:pPr>
        <w:autoSpaceDE w:val="0"/>
        <w:autoSpaceDN w:val="0"/>
        <w:adjustRightInd w:val="0"/>
        <w:spacing w:after="0"/>
        <w:rPr>
          <w:rFonts w:ascii="Times New Roman" w:hAnsi="Times New Roman" w:cs="Times New Roman"/>
          <w:bCs/>
          <w:sz w:val="24"/>
          <w:szCs w:val="24"/>
        </w:rPr>
      </w:pPr>
      <w:r w:rsidRPr="0070182F">
        <w:rPr>
          <w:rFonts w:ascii="Times New Roman" w:hAnsi="Times New Roman" w:cs="Times New Roman"/>
          <w:bCs/>
          <w:sz w:val="24"/>
          <w:szCs w:val="24"/>
        </w:rPr>
        <w:t>Suprafata construit</w:t>
      </w:r>
      <w:r w:rsidR="00185606">
        <w:rPr>
          <w:rFonts w:ascii="Times New Roman" w:hAnsi="Times New Roman" w:cs="Times New Roman"/>
          <w:bCs/>
          <w:sz w:val="24"/>
          <w:szCs w:val="24"/>
        </w:rPr>
        <w:t>ă</w:t>
      </w:r>
      <w:r w:rsidRPr="0070182F">
        <w:rPr>
          <w:rFonts w:ascii="Times New Roman" w:hAnsi="Times New Roman" w:cs="Times New Roman"/>
          <w:bCs/>
          <w:sz w:val="24"/>
          <w:szCs w:val="24"/>
        </w:rPr>
        <w:t xml:space="preserve"> C1</w:t>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00185606">
        <w:rPr>
          <w:rFonts w:ascii="Times New Roman" w:hAnsi="Times New Roman" w:cs="Times New Roman"/>
          <w:bCs/>
          <w:sz w:val="24"/>
          <w:szCs w:val="24"/>
        </w:rPr>
        <w:t xml:space="preserve">      </w:t>
      </w:r>
      <w:r w:rsidRPr="0070182F">
        <w:rPr>
          <w:rFonts w:ascii="Times New Roman" w:hAnsi="Times New Roman" w:cs="Times New Roman"/>
          <w:bCs/>
          <w:sz w:val="24"/>
          <w:szCs w:val="24"/>
        </w:rPr>
        <w:t>Sc=129.15mp</w:t>
      </w:r>
    </w:p>
    <w:p w14:paraId="3A4612B2" w14:textId="1DCBCC98" w:rsidR="006554CB" w:rsidRPr="0070182F" w:rsidRDefault="006554CB" w:rsidP="0070182F">
      <w:pPr>
        <w:autoSpaceDE w:val="0"/>
        <w:autoSpaceDN w:val="0"/>
        <w:adjustRightInd w:val="0"/>
        <w:spacing w:after="0"/>
        <w:rPr>
          <w:rFonts w:ascii="Times New Roman" w:hAnsi="Times New Roman" w:cs="Times New Roman"/>
          <w:bCs/>
          <w:sz w:val="24"/>
          <w:szCs w:val="24"/>
        </w:rPr>
      </w:pPr>
      <w:r w:rsidRPr="0070182F">
        <w:rPr>
          <w:rFonts w:ascii="Times New Roman" w:hAnsi="Times New Roman" w:cs="Times New Roman"/>
          <w:bCs/>
          <w:sz w:val="24"/>
          <w:szCs w:val="24"/>
        </w:rPr>
        <w:t>Suprafa</w:t>
      </w:r>
      <w:r w:rsidR="00185606">
        <w:rPr>
          <w:rFonts w:ascii="Times New Roman" w:hAnsi="Times New Roman" w:cs="Times New Roman"/>
          <w:bCs/>
          <w:sz w:val="24"/>
          <w:szCs w:val="24"/>
        </w:rPr>
        <w:t>ț</w:t>
      </w:r>
      <w:r w:rsidRPr="0070182F">
        <w:rPr>
          <w:rFonts w:ascii="Times New Roman" w:hAnsi="Times New Roman" w:cs="Times New Roman"/>
          <w:bCs/>
          <w:sz w:val="24"/>
          <w:szCs w:val="24"/>
        </w:rPr>
        <w:t>a construit</w:t>
      </w:r>
      <w:r w:rsidR="00185606">
        <w:rPr>
          <w:rFonts w:ascii="Times New Roman" w:hAnsi="Times New Roman" w:cs="Times New Roman"/>
          <w:bCs/>
          <w:sz w:val="24"/>
          <w:szCs w:val="24"/>
        </w:rPr>
        <w:t>ă</w:t>
      </w:r>
      <w:r w:rsidRPr="0070182F">
        <w:rPr>
          <w:rFonts w:ascii="Times New Roman" w:hAnsi="Times New Roman" w:cs="Times New Roman"/>
          <w:bCs/>
          <w:sz w:val="24"/>
          <w:szCs w:val="24"/>
        </w:rPr>
        <w:t xml:space="preserve"> copertin</w:t>
      </w:r>
      <w:r w:rsidR="00185606">
        <w:rPr>
          <w:rFonts w:ascii="Times New Roman" w:hAnsi="Times New Roman" w:cs="Times New Roman"/>
          <w:bCs/>
          <w:sz w:val="24"/>
          <w:szCs w:val="24"/>
        </w:rPr>
        <w:t>ă</w:t>
      </w:r>
      <w:r w:rsidRPr="0070182F">
        <w:rPr>
          <w:rFonts w:ascii="Times New Roman" w:hAnsi="Times New Roman" w:cs="Times New Roman"/>
          <w:bCs/>
          <w:sz w:val="24"/>
          <w:szCs w:val="24"/>
        </w:rPr>
        <w:t xml:space="preserve"> sta</w:t>
      </w:r>
      <w:r w:rsidR="00185606">
        <w:rPr>
          <w:rFonts w:ascii="Times New Roman" w:hAnsi="Times New Roman" w:cs="Times New Roman"/>
          <w:bCs/>
          <w:sz w:val="24"/>
          <w:szCs w:val="24"/>
        </w:rPr>
        <w:t>ț</w:t>
      </w:r>
      <w:r w:rsidRPr="0070182F">
        <w:rPr>
          <w:rFonts w:ascii="Times New Roman" w:hAnsi="Times New Roman" w:cs="Times New Roman"/>
          <w:bCs/>
          <w:sz w:val="24"/>
          <w:szCs w:val="24"/>
        </w:rPr>
        <w:t>ie</w:t>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00185606">
        <w:rPr>
          <w:rFonts w:ascii="Times New Roman" w:hAnsi="Times New Roman" w:cs="Times New Roman"/>
          <w:bCs/>
          <w:sz w:val="24"/>
          <w:szCs w:val="24"/>
        </w:rPr>
        <w:t xml:space="preserve">      </w:t>
      </w:r>
      <w:r w:rsidRPr="0070182F">
        <w:rPr>
          <w:rFonts w:ascii="Times New Roman" w:hAnsi="Times New Roman" w:cs="Times New Roman"/>
          <w:bCs/>
          <w:sz w:val="24"/>
          <w:szCs w:val="24"/>
        </w:rPr>
        <w:t>Sc=188.10mp</w:t>
      </w:r>
    </w:p>
    <w:p w14:paraId="2D480078" w14:textId="6BAB2B50" w:rsidR="006554CB" w:rsidRPr="0070182F" w:rsidRDefault="006554CB" w:rsidP="0070182F">
      <w:pPr>
        <w:autoSpaceDE w:val="0"/>
        <w:autoSpaceDN w:val="0"/>
        <w:adjustRightInd w:val="0"/>
        <w:spacing w:after="0"/>
        <w:rPr>
          <w:rFonts w:ascii="Times New Roman" w:hAnsi="Times New Roman" w:cs="Times New Roman"/>
          <w:bCs/>
          <w:sz w:val="24"/>
          <w:szCs w:val="24"/>
        </w:rPr>
      </w:pPr>
      <w:r w:rsidRPr="0070182F">
        <w:rPr>
          <w:rFonts w:ascii="Times New Roman" w:hAnsi="Times New Roman" w:cs="Times New Roman"/>
          <w:bCs/>
          <w:sz w:val="24"/>
          <w:szCs w:val="24"/>
        </w:rPr>
        <w:t>Suprafa</w:t>
      </w:r>
      <w:r w:rsidR="00185606">
        <w:rPr>
          <w:rFonts w:ascii="Times New Roman" w:hAnsi="Times New Roman" w:cs="Times New Roman"/>
          <w:bCs/>
          <w:sz w:val="24"/>
          <w:szCs w:val="24"/>
        </w:rPr>
        <w:t>ț</w:t>
      </w:r>
      <w:r w:rsidRPr="0070182F">
        <w:rPr>
          <w:rFonts w:ascii="Times New Roman" w:hAnsi="Times New Roman" w:cs="Times New Roman"/>
          <w:bCs/>
          <w:sz w:val="24"/>
          <w:szCs w:val="24"/>
        </w:rPr>
        <w:t>a construit</w:t>
      </w:r>
      <w:r w:rsidR="00185606">
        <w:rPr>
          <w:rFonts w:ascii="Times New Roman" w:hAnsi="Times New Roman" w:cs="Times New Roman"/>
          <w:bCs/>
          <w:sz w:val="24"/>
          <w:szCs w:val="24"/>
        </w:rPr>
        <w:t>ă</w:t>
      </w:r>
      <w:r w:rsidRPr="0070182F">
        <w:rPr>
          <w:rFonts w:ascii="Times New Roman" w:hAnsi="Times New Roman" w:cs="Times New Roman"/>
          <w:bCs/>
          <w:sz w:val="24"/>
          <w:szCs w:val="24"/>
        </w:rPr>
        <w:t xml:space="preserve"> C2- insul</w:t>
      </w:r>
      <w:r w:rsidR="00185606">
        <w:rPr>
          <w:rFonts w:ascii="Times New Roman" w:hAnsi="Times New Roman" w:cs="Times New Roman"/>
          <w:bCs/>
          <w:sz w:val="24"/>
          <w:szCs w:val="24"/>
        </w:rPr>
        <w:t>ă</w:t>
      </w:r>
      <w:r w:rsidRPr="0070182F">
        <w:rPr>
          <w:rFonts w:ascii="Times New Roman" w:hAnsi="Times New Roman" w:cs="Times New Roman"/>
          <w:bCs/>
          <w:sz w:val="24"/>
          <w:szCs w:val="24"/>
        </w:rPr>
        <w:t xml:space="preserve"> pomp</w:t>
      </w:r>
      <w:r w:rsidR="00185606">
        <w:rPr>
          <w:rFonts w:ascii="Times New Roman" w:hAnsi="Times New Roman" w:cs="Times New Roman"/>
          <w:bCs/>
          <w:sz w:val="24"/>
          <w:szCs w:val="24"/>
        </w:rPr>
        <w:t>ă</w:t>
      </w:r>
      <w:r w:rsidRPr="0070182F">
        <w:rPr>
          <w:rFonts w:ascii="Times New Roman" w:hAnsi="Times New Roman" w:cs="Times New Roman"/>
          <w:bCs/>
          <w:sz w:val="24"/>
          <w:szCs w:val="24"/>
        </w:rPr>
        <w:t xml:space="preserve"> cu debit m</w:t>
      </w:r>
      <w:r w:rsidR="00185606">
        <w:rPr>
          <w:rFonts w:ascii="Times New Roman" w:hAnsi="Times New Roman" w:cs="Times New Roman"/>
          <w:bCs/>
          <w:sz w:val="24"/>
          <w:szCs w:val="24"/>
        </w:rPr>
        <w:t>ă</w:t>
      </w:r>
      <w:r w:rsidRPr="0070182F">
        <w:rPr>
          <w:rFonts w:ascii="Times New Roman" w:hAnsi="Times New Roman" w:cs="Times New Roman"/>
          <w:bCs/>
          <w:sz w:val="24"/>
          <w:szCs w:val="24"/>
        </w:rPr>
        <w:t xml:space="preserve">rit+skid AdBlue  </w:t>
      </w:r>
      <w:r w:rsidRPr="0070182F">
        <w:rPr>
          <w:rFonts w:ascii="Times New Roman" w:hAnsi="Times New Roman" w:cs="Times New Roman"/>
          <w:bCs/>
          <w:sz w:val="24"/>
          <w:szCs w:val="24"/>
        </w:rPr>
        <w:tab/>
      </w:r>
      <w:r w:rsidR="00185606">
        <w:rPr>
          <w:rFonts w:ascii="Times New Roman" w:hAnsi="Times New Roman" w:cs="Times New Roman"/>
          <w:bCs/>
          <w:sz w:val="24"/>
          <w:szCs w:val="24"/>
        </w:rPr>
        <w:t xml:space="preserve">      </w:t>
      </w:r>
      <w:r w:rsidRPr="0070182F">
        <w:rPr>
          <w:rFonts w:ascii="Times New Roman" w:hAnsi="Times New Roman" w:cs="Times New Roman"/>
          <w:bCs/>
          <w:sz w:val="24"/>
          <w:szCs w:val="24"/>
        </w:rPr>
        <w:t>Sc=8.00mp</w:t>
      </w:r>
    </w:p>
    <w:p w14:paraId="3E46D236" w14:textId="6248E20D" w:rsidR="006554CB" w:rsidRPr="0070182F" w:rsidRDefault="006554CB" w:rsidP="0070182F">
      <w:pPr>
        <w:autoSpaceDE w:val="0"/>
        <w:autoSpaceDN w:val="0"/>
        <w:adjustRightInd w:val="0"/>
        <w:spacing w:after="0"/>
        <w:rPr>
          <w:rFonts w:ascii="Times New Roman" w:hAnsi="Times New Roman" w:cs="Times New Roman"/>
          <w:bCs/>
          <w:sz w:val="24"/>
          <w:szCs w:val="24"/>
        </w:rPr>
      </w:pPr>
      <w:r w:rsidRPr="0070182F">
        <w:rPr>
          <w:rFonts w:ascii="Times New Roman" w:hAnsi="Times New Roman" w:cs="Times New Roman"/>
          <w:bCs/>
          <w:sz w:val="24"/>
          <w:szCs w:val="24"/>
        </w:rPr>
        <w:t>Suprafa</w:t>
      </w:r>
      <w:r w:rsidR="00185606">
        <w:rPr>
          <w:rFonts w:ascii="Times New Roman" w:hAnsi="Times New Roman" w:cs="Times New Roman"/>
          <w:bCs/>
          <w:sz w:val="24"/>
          <w:szCs w:val="24"/>
        </w:rPr>
        <w:t>ț</w:t>
      </w:r>
      <w:r w:rsidRPr="0070182F">
        <w:rPr>
          <w:rFonts w:ascii="Times New Roman" w:hAnsi="Times New Roman" w:cs="Times New Roman"/>
          <w:bCs/>
          <w:sz w:val="24"/>
          <w:szCs w:val="24"/>
        </w:rPr>
        <w:t>a construit</w:t>
      </w:r>
      <w:r w:rsidR="00185606">
        <w:rPr>
          <w:rFonts w:ascii="Times New Roman" w:hAnsi="Times New Roman" w:cs="Times New Roman"/>
          <w:bCs/>
          <w:sz w:val="24"/>
          <w:szCs w:val="24"/>
        </w:rPr>
        <w:t>ă</w:t>
      </w:r>
      <w:r w:rsidRPr="0070182F">
        <w:rPr>
          <w:rFonts w:ascii="Times New Roman" w:hAnsi="Times New Roman" w:cs="Times New Roman"/>
          <w:bCs/>
          <w:sz w:val="24"/>
          <w:szCs w:val="24"/>
        </w:rPr>
        <w:t xml:space="preserve"> C3-insul</w:t>
      </w:r>
      <w:r w:rsidR="00185606">
        <w:rPr>
          <w:rFonts w:ascii="Times New Roman" w:hAnsi="Times New Roman" w:cs="Times New Roman"/>
          <w:bCs/>
          <w:sz w:val="24"/>
          <w:szCs w:val="24"/>
        </w:rPr>
        <w:t>ă</w:t>
      </w:r>
      <w:r w:rsidRPr="0070182F">
        <w:rPr>
          <w:rFonts w:ascii="Times New Roman" w:hAnsi="Times New Roman" w:cs="Times New Roman"/>
          <w:bCs/>
          <w:sz w:val="24"/>
          <w:szCs w:val="24"/>
        </w:rPr>
        <w:t xml:space="preserve"> distribuitor carburant</w:t>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00185606">
        <w:rPr>
          <w:rFonts w:ascii="Times New Roman" w:hAnsi="Times New Roman" w:cs="Times New Roman"/>
          <w:bCs/>
          <w:sz w:val="24"/>
          <w:szCs w:val="24"/>
        </w:rPr>
        <w:tab/>
        <w:t xml:space="preserve">      </w:t>
      </w:r>
      <w:r w:rsidRPr="0070182F">
        <w:rPr>
          <w:rFonts w:ascii="Times New Roman" w:hAnsi="Times New Roman" w:cs="Times New Roman"/>
          <w:bCs/>
          <w:sz w:val="24"/>
          <w:szCs w:val="24"/>
        </w:rPr>
        <w:t>Sc=6.0mp</w:t>
      </w:r>
    </w:p>
    <w:p w14:paraId="3DFB3A8F" w14:textId="4302385F" w:rsidR="006554CB" w:rsidRPr="0070182F" w:rsidRDefault="006554CB" w:rsidP="0070182F">
      <w:pPr>
        <w:autoSpaceDE w:val="0"/>
        <w:autoSpaceDN w:val="0"/>
        <w:adjustRightInd w:val="0"/>
        <w:spacing w:after="0"/>
        <w:rPr>
          <w:rFonts w:ascii="Times New Roman" w:hAnsi="Times New Roman" w:cs="Times New Roman"/>
          <w:bCs/>
          <w:sz w:val="24"/>
          <w:szCs w:val="24"/>
        </w:rPr>
      </w:pPr>
      <w:r w:rsidRPr="0070182F">
        <w:rPr>
          <w:rFonts w:ascii="Times New Roman" w:hAnsi="Times New Roman" w:cs="Times New Roman"/>
          <w:bCs/>
          <w:sz w:val="24"/>
          <w:szCs w:val="24"/>
        </w:rPr>
        <w:t>Suprafa</w:t>
      </w:r>
      <w:r w:rsidR="00185606">
        <w:rPr>
          <w:rFonts w:ascii="Times New Roman" w:hAnsi="Times New Roman" w:cs="Times New Roman"/>
          <w:bCs/>
          <w:sz w:val="24"/>
          <w:szCs w:val="24"/>
        </w:rPr>
        <w:t>ț</w:t>
      </w:r>
      <w:r w:rsidRPr="0070182F">
        <w:rPr>
          <w:rFonts w:ascii="Times New Roman" w:hAnsi="Times New Roman" w:cs="Times New Roman"/>
          <w:bCs/>
          <w:sz w:val="24"/>
          <w:szCs w:val="24"/>
        </w:rPr>
        <w:t>a construit</w:t>
      </w:r>
      <w:r w:rsidR="00185606">
        <w:rPr>
          <w:rFonts w:ascii="Times New Roman" w:hAnsi="Times New Roman" w:cs="Times New Roman"/>
          <w:bCs/>
          <w:sz w:val="24"/>
          <w:szCs w:val="24"/>
        </w:rPr>
        <w:t>ă</w:t>
      </w:r>
      <w:r w:rsidRPr="0070182F">
        <w:rPr>
          <w:rFonts w:ascii="Times New Roman" w:hAnsi="Times New Roman" w:cs="Times New Roman"/>
          <w:bCs/>
          <w:sz w:val="24"/>
          <w:szCs w:val="24"/>
        </w:rPr>
        <w:t xml:space="preserve"> C4-insul</w:t>
      </w:r>
      <w:r w:rsidR="00185606">
        <w:rPr>
          <w:rFonts w:ascii="Times New Roman" w:hAnsi="Times New Roman" w:cs="Times New Roman"/>
          <w:bCs/>
          <w:sz w:val="24"/>
          <w:szCs w:val="24"/>
        </w:rPr>
        <w:t>ă</w:t>
      </w:r>
      <w:r w:rsidRPr="0070182F">
        <w:rPr>
          <w:rFonts w:ascii="Times New Roman" w:hAnsi="Times New Roman" w:cs="Times New Roman"/>
          <w:bCs/>
          <w:sz w:val="24"/>
          <w:szCs w:val="24"/>
        </w:rPr>
        <w:t xml:space="preserve"> distribuitor carburant</w:t>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00185606">
        <w:rPr>
          <w:rFonts w:ascii="Times New Roman" w:hAnsi="Times New Roman" w:cs="Times New Roman"/>
          <w:bCs/>
          <w:sz w:val="24"/>
          <w:szCs w:val="24"/>
        </w:rPr>
        <w:tab/>
        <w:t xml:space="preserve">      </w:t>
      </w:r>
      <w:r w:rsidRPr="0070182F">
        <w:rPr>
          <w:rFonts w:ascii="Times New Roman" w:hAnsi="Times New Roman" w:cs="Times New Roman"/>
          <w:bCs/>
          <w:sz w:val="24"/>
          <w:szCs w:val="24"/>
        </w:rPr>
        <w:t>Sc=6.0mp</w:t>
      </w:r>
    </w:p>
    <w:p w14:paraId="6A024ABA" w14:textId="4EEC22D0" w:rsidR="006554CB" w:rsidRPr="0070182F" w:rsidRDefault="006554CB" w:rsidP="0070182F">
      <w:pPr>
        <w:autoSpaceDE w:val="0"/>
        <w:autoSpaceDN w:val="0"/>
        <w:adjustRightInd w:val="0"/>
        <w:spacing w:after="0"/>
        <w:rPr>
          <w:rFonts w:ascii="Times New Roman" w:hAnsi="Times New Roman" w:cs="Times New Roman"/>
          <w:bCs/>
          <w:sz w:val="24"/>
          <w:szCs w:val="24"/>
        </w:rPr>
      </w:pPr>
      <w:r w:rsidRPr="0070182F">
        <w:rPr>
          <w:rFonts w:ascii="Times New Roman" w:hAnsi="Times New Roman" w:cs="Times New Roman"/>
          <w:bCs/>
          <w:sz w:val="24"/>
          <w:szCs w:val="24"/>
        </w:rPr>
        <w:t>Su</w:t>
      </w:r>
      <w:r w:rsidR="00185606">
        <w:rPr>
          <w:rFonts w:ascii="Times New Roman" w:hAnsi="Times New Roman" w:cs="Times New Roman"/>
          <w:bCs/>
          <w:sz w:val="24"/>
          <w:szCs w:val="24"/>
        </w:rPr>
        <w:t>prafaț</w:t>
      </w:r>
      <w:r w:rsidRPr="0070182F">
        <w:rPr>
          <w:rFonts w:ascii="Times New Roman" w:hAnsi="Times New Roman" w:cs="Times New Roman"/>
          <w:bCs/>
          <w:sz w:val="24"/>
          <w:szCs w:val="24"/>
        </w:rPr>
        <w:t>a construit</w:t>
      </w:r>
      <w:r w:rsidR="00185606">
        <w:rPr>
          <w:rFonts w:ascii="Times New Roman" w:hAnsi="Times New Roman" w:cs="Times New Roman"/>
          <w:bCs/>
          <w:sz w:val="24"/>
          <w:szCs w:val="24"/>
        </w:rPr>
        <w:t>ă</w:t>
      </w:r>
      <w:r w:rsidRPr="0070182F">
        <w:rPr>
          <w:rFonts w:ascii="Times New Roman" w:hAnsi="Times New Roman" w:cs="Times New Roman"/>
          <w:bCs/>
          <w:sz w:val="24"/>
          <w:szCs w:val="24"/>
        </w:rPr>
        <w:t xml:space="preserve"> C5-insula skid GPL</w:t>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00185606">
        <w:rPr>
          <w:rFonts w:ascii="Times New Roman" w:hAnsi="Times New Roman" w:cs="Times New Roman"/>
          <w:bCs/>
          <w:sz w:val="24"/>
          <w:szCs w:val="24"/>
        </w:rPr>
        <w:t xml:space="preserve">      </w:t>
      </w:r>
      <w:r w:rsidRPr="0070182F">
        <w:rPr>
          <w:rFonts w:ascii="Times New Roman" w:hAnsi="Times New Roman" w:cs="Times New Roman"/>
          <w:bCs/>
          <w:sz w:val="24"/>
          <w:szCs w:val="24"/>
        </w:rPr>
        <w:t>Sc=10.5mp</w:t>
      </w:r>
    </w:p>
    <w:p w14:paraId="74F9A60C" w14:textId="435E2B48" w:rsidR="006554CB" w:rsidRPr="0070182F" w:rsidRDefault="006554CB" w:rsidP="0070182F">
      <w:pPr>
        <w:autoSpaceDE w:val="0"/>
        <w:autoSpaceDN w:val="0"/>
        <w:adjustRightInd w:val="0"/>
        <w:spacing w:after="0"/>
        <w:rPr>
          <w:rFonts w:ascii="Times New Roman" w:hAnsi="Times New Roman" w:cs="Times New Roman"/>
          <w:bCs/>
          <w:sz w:val="24"/>
          <w:szCs w:val="24"/>
        </w:rPr>
      </w:pPr>
      <w:r w:rsidRPr="0070182F">
        <w:rPr>
          <w:rFonts w:ascii="Times New Roman" w:hAnsi="Times New Roman" w:cs="Times New Roman"/>
          <w:bCs/>
          <w:sz w:val="24"/>
          <w:szCs w:val="24"/>
        </w:rPr>
        <w:t>Suprafa</w:t>
      </w:r>
      <w:r w:rsidR="00185606">
        <w:rPr>
          <w:rFonts w:ascii="Times New Roman" w:hAnsi="Times New Roman" w:cs="Times New Roman"/>
          <w:bCs/>
          <w:sz w:val="24"/>
          <w:szCs w:val="24"/>
        </w:rPr>
        <w:t>ț</w:t>
      </w:r>
      <w:r w:rsidRPr="0070182F">
        <w:rPr>
          <w:rFonts w:ascii="Times New Roman" w:hAnsi="Times New Roman" w:cs="Times New Roman"/>
          <w:bCs/>
          <w:sz w:val="24"/>
          <w:szCs w:val="24"/>
        </w:rPr>
        <w:t>a construit</w:t>
      </w:r>
      <w:r w:rsidR="00185606">
        <w:rPr>
          <w:rFonts w:ascii="Times New Roman" w:hAnsi="Times New Roman" w:cs="Times New Roman"/>
          <w:bCs/>
          <w:sz w:val="24"/>
          <w:szCs w:val="24"/>
        </w:rPr>
        <w:t>ă totală</w:t>
      </w:r>
      <w:r w:rsidRPr="0070182F">
        <w:rPr>
          <w:rFonts w:ascii="Times New Roman" w:hAnsi="Times New Roman" w:cs="Times New Roman"/>
          <w:bCs/>
          <w:sz w:val="24"/>
          <w:szCs w:val="24"/>
        </w:rPr>
        <w:t xml:space="preserve"> </w:t>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00185606">
        <w:rPr>
          <w:rFonts w:ascii="Times New Roman" w:hAnsi="Times New Roman" w:cs="Times New Roman"/>
          <w:bCs/>
          <w:sz w:val="24"/>
          <w:szCs w:val="24"/>
        </w:rPr>
        <w:t xml:space="preserve">      </w:t>
      </w:r>
      <w:r w:rsidRPr="0070182F">
        <w:rPr>
          <w:rFonts w:ascii="Times New Roman" w:hAnsi="Times New Roman" w:cs="Times New Roman"/>
          <w:bCs/>
          <w:sz w:val="24"/>
          <w:szCs w:val="24"/>
        </w:rPr>
        <w:t>Sc=347.75mp</w:t>
      </w:r>
    </w:p>
    <w:p w14:paraId="20F1D3CB" w14:textId="6E471D25" w:rsidR="006554CB" w:rsidRPr="0070182F" w:rsidRDefault="006554CB" w:rsidP="0070182F">
      <w:pPr>
        <w:autoSpaceDE w:val="0"/>
        <w:autoSpaceDN w:val="0"/>
        <w:adjustRightInd w:val="0"/>
        <w:spacing w:after="0"/>
        <w:rPr>
          <w:rFonts w:ascii="Times New Roman" w:hAnsi="Times New Roman" w:cs="Times New Roman"/>
          <w:bCs/>
          <w:sz w:val="24"/>
          <w:szCs w:val="24"/>
        </w:rPr>
      </w:pPr>
      <w:r w:rsidRPr="0070182F">
        <w:rPr>
          <w:rFonts w:ascii="Times New Roman" w:hAnsi="Times New Roman" w:cs="Times New Roman"/>
          <w:bCs/>
          <w:sz w:val="24"/>
          <w:szCs w:val="24"/>
        </w:rPr>
        <w:t>Suprafa</w:t>
      </w:r>
      <w:r w:rsidR="00185606">
        <w:rPr>
          <w:rFonts w:ascii="Times New Roman" w:hAnsi="Times New Roman" w:cs="Times New Roman"/>
          <w:bCs/>
          <w:sz w:val="24"/>
          <w:szCs w:val="24"/>
        </w:rPr>
        <w:t>ț</w:t>
      </w:r>
      <w:r w:rsidRPr="0070182F">
        <w:rPr>
          <w:rFonts w:ascii="Times New Roman" w:hAnsi="Times New Roman" w:cs="Times New Roman"/>
          <w:bCs/>
          <w:sz w:val="24"/>
          <w:szCs w:val="24"/>
        </w:rPr>
        <w:t>a desf</w:t>
      </w:r>
      <w:r w:rsidR="00185606">
        <w:rPr>
          <w:rFonts w:ascii="Times New Roman" w:hAnsi="Times New Roman" w:cs="Times New Roman"/>
          <w:bCs/>
          <w:sz w:val="24"/>
          <w:szCs w:val="24"/>
        </w:rPr>
        <w:t>ăș</w:t>
      </w:r>
      <w:r w:rsidRPr="0070182F">
        <w:rPr>
          <w:rFonts w:ascii="Times New Roman" w:hAnsi="Times New Roman" w:cs="Times New Roman"/>
          <w:bCs/>
          <w:sz w:val="24"/>
          <w:szCs w:val="24"/>
        </w:rPr>
        <w:t>urat</w:t>
      </w:r>
      <w:r w:rsidR="00185606">
        <w:rPr>
          <w:rFonts w:ascii="Times New Roman" w:hAnsi="Times New Roman" w:cs="Times New Roman"/>
          <w:bCs/>
          <w:sz w:val="24"/>
          <w:szCs w:val="24"/>
        </w:rPr>
        <w:t>ă</w:t>
      </w:r>
      <w:r w:rsidRPr="0070182F">
        <w:rPr>
          <w:rFonts w:ascii="Times New Roman" w:hAnsi="Times New Roman" w:cs="Times New Roman"/>
          <w:bCs/>
          <w:sz w:val="24"/>
          <w:szCs w:val="24"/>
        </w:rPr>
        <w:t xml:space="preserve"> </w:t>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00185606">
        <w:rPr>
          <w:rFonts w:ascii="Times New Roman" w:hAnsi="Times New Roman" w:cs="Times New Roman"/>
          <w:bCs/>
          <w:sz w:val="24"/>
          <w:szCs w:val="24"/>
        </w:rPr>
        <w:t xml:space="preserve">      </w:t>
      </w:r>
      <w:r w:rsidR="00282950">
        <w:rPr>
          <w:rFonts w:ascii="Times New Roman" w:hAnsi="Times New Roman" w:cs="Times New Roman"/>
          <w:bCs/>
          <w:sz w:val="24"/>
          <w:szCs w:val="24"/>
        </w:rPr>
        <w:t>Sd=347.75mp</w:t>
      </w:r>
      <w:r w:rsidR="00282950">
        <w:rPr>
          <w:rFonts w:ascii="Times New Roman" w:hAnsi="Times New Roman" w:cs="Times New Roman"/>
          <w:bCs/>
          <w:sz w:val="24"/>
          <w:szCs w:val="24"/>
        </w:rPr>
        <w:tab/>
      </w:r>
    </w:p>
    <w:p w14:paraId="7856C971" w14:textId="77777777" w:rsidR="006554CB" w:rsidRPr="0070182F" w:rsidRDefault="006554CB" w:rsidP="0070182F">
      <w:pPr>
        <w:autoSpaceDE w:val="0"/>
        <w:autoSpaceDN w:val="0"/>
        <w:adjustRightInd w:val="0"/>
        <w:spacing w:after="0"/>
        <w:rPr>
          <w:rFonts w:ascii="Times New Roman" w:hAnsi="Times New Roman" w:cs="Times New Roman"/>
          <w:bCs/>
          <w:sz w:val="24"/>
          <w:szCs w:val="24"/>
        </w:rPr>
      </w:pPr>
      <w:r w:rsidRPr="0070182F">
        <w:rPr>
          <w:rFonts w:ascii="Times New Roman" w:hAnsi="Times New Roman" w:cs="Times New Roman"/>
          <w:bCs/>
          <w:sz w:val="24"/>
          <w:szCs w:val="24"/>
        </w:rPr>
        <w:t>P.O.T.propus=15.80%</w:t>
      </w:r>
    </w:p>
    <w:p w14:paraId="69A90E00" w14:textId="1741965B" w:rsidR="006554CB" w:rsidRPr="0070182F" w:rsidRDefault="00282950" w:rsidP="0070182F">
      <w:pPr>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C.U.T.propus=0.16</w:t>
      </w:r>
    </w:p>
    <w:p w14:paraId="158AFB4E" w14:textId="27C658BA" w:rsidR="006554CB" w:rsidRPr="0070182F" w:rsidRDefault="006554CB" w:rsidP="0070182F">
      <w:pPr>
        <w:autoSpaceDE w:val="0"/>
        <w:autoSpaceDN w:val="0"/>
        <w:adjustRightInd w:val="0"/>
        <w:spacing w:after="0"/>
        <w:rPr>
          <w:rFonts w:ascii="Times New Roman" w:hAnsi="Times New Roman" w:cs="Times New Roman"/>
          <w:bCs/>
          <w:sz w:val="24"/>
          <w:szCs w:val="24"/>
        </w:rPr>
      </w:pPr>
      <w:r w:rsidRPr="0070182F">
        <w:rPr>
          <w:rFonts w:ascii="Times New Roman" w:hAnsi="Times New Roman" w:cs="Times New Roman"/>
          <w:bCs/>
          <w:sz w:val="24"/>
          <w:szCs w:val="24"/>
        </w:rPr>
        <w:t>Suprafa</w:t>
      </w:r>
      <w:r w:rsidR="00185606">
        <w:rPr>
          <w:rFonts w:ascii="Times New Roman" w:hAnsi="Times New Roman" w:cs="Times New Roman"/>
          <w:bCs/>
          <w:sz w:val="24"/>
          <w:szCs w:val="24"/>
        </w:rPr>
        <w:t>ț</w:t>
      </w:r>
      <w:r w:rsidRPr="0070182F">
        <w:rPr>
          <w:rFonts w:ascii="Times New Roman" w:hAnsi="Times New Roman" w:cs="Times New Roman"/>
          <w:bCs/>
          <w:sz w:val="24"/>
          <w:szCs w:val="24"/>
        </w:rPr>
        <w:t>a spa</w:t>
      </w:r>
      <w:r w:rsidR="00185606">
        <w:rPr>
          <w:rFonts w:ascii="Times New Roman" w:hAnsi="Times New Roman" w:cs="Times New Roman"/>
          <w:bCs/>
          <w:sz w:val="24"/>
          <w:szCs w:val="24"/>
        </w:rPr>
        <w:t>ț</w:t>
      </w:r>
      <w:r w:rsidRPr="0070182F">
        <w:rPr>
          <w:rFonts w:ascii="Times New Roman" w:hAnsi="Times New Roman" w:cs="Times New Roman"/>
          <w:bCs/>
          <w:sz w:val="24"/>
          <w:szCs w:val="24"/>
        </w:rPr>
        <w:t>ii verzi (20%)</w:t>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00185606">
        <w:rPr>
          <w:rFonts w:ascii="Times New Roman" w:hAnsi="Times New Roman" w:cs="Times New Roman"/>
          <w:bCs/>
          <w:sz w:val="24"/>
          <w:szCs w:val="24"/>
        </w:rPr>
        <w:t xml:space="preserve">       </w:t>
      </w:r>
      <w:r w:rsidRPr="0070182F">
        <w:rPr>
          <w:rFonts w:ascii="Times New Roman" w:hAnsi="Times New Roman" w:cs="Times New Roman"/>
          <w:bCs/>
          <w:sz w:val="24"/>
          <w:szCs w:val="24"/>
        </w:rPr>
        <w:t>Sv=440.00mp</w:t>
      </w:r>
    </w:p>
    <w:p w14:paraId="5F7AE0F4" w14:textId="0FF67AB0" w:rsidR="006554CB" w:rsidRPr="0070182F" w:rsidRDefault="006554CB" w:rsidP="0070182F">
      <w:pPr>
        <w:autoSpaceDE w:val="0"/>
        <w:autoSpaceDN w:val="0"/>
        <w:adjustRightInd w:val="0"/>
        <w:spacing w:after="0"/>
        <w:rPr>
          <w:rFonts w:ascii="Times New Roman" w:hAnsi="Times New Roman" w:cs="Times New Roman"/>
          <w:bCs/>
          <w:sz w:val="24"/>
          <w:szCs w:val="24"/>
        </w:rPr>
      </w:pPr>
      <w:r w:rsidRPr="0070182F">
        <w:rPr>
          <w:rFonts w:ascii="Times New Roman" w:hAnsi="Times New Roman" w:cs="Times New Roman"/>
          <w:bCs/>
          <w:sz w:val="24"/>
          <w:szCs w:val="24"/>
        </w:rPr>
        <w:t>Suprafa</w:t>
      </w:r>
      <w:r w:rsidR="00185606">
        <w:rPr>
          <w:rFonts w:ascii="Times New Roman" w:hAnsi="Times New Roman" w:cs="Times New Roman"/>
          <w:bCs/>
          <w:sz w:val="24"/>
          <w:szCs w:val="24"/>
        </w:rPr>
        <w:t>ț</w:t>
      </w:r>
      <w:r w:rsidRPr="0070182F">
        <w:rPr>
          <w:rFonts w:ascii="Times New Roman" w:hAnsi="Times New Roman" w:cs="Times New Roman"/>
          <w:bCs/>
          <w:sz w:val="24"/>
          <w:szCs w:val="24"/>
        </w:rPr>
        <w:t>a amenajat</w:t>
      </w:r>
      <w:r w:rsidR="00185606">
        <w:rPr>
          <w:rFonts w:ascii="Times New Roman" w:hAnsi="Times New Roman" w:cs="Times New Roman"/>
          <w:bCs/>
          <w:sz w:val="24"/>
          <w:szCs w:val="24"/>
        </w:rPr>
        <w:t>ă</w:t>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Pr="0070182F">
        <w:rPr>
          <w:rFonts w:ascii="Times New Roman" w:hAnsi="Times New Roman" w:cs="Times New Roman"/>
          <w:bCs/>
          <w:sz w:val="24"/>
          <w:szCs w:val="24"/>
        </w:rPr>
        <w:tab/>
      </w:r>
      <w:r w:rsidR="00185606">
        <w:rPr>
          <w:rFonts w:ascii="Times New Roman" w:hAnsi="Times New Roman" w:cs="Times New Roman"/>
          <w:bCs/>
          <w:sz w:val="24"/>
          <w:szCs w:val="24"/>
        </w:rPr>
        <w:t xml:space="preserve">       </w:t>
      </w:r>
      <w:r w:rsidR="00282950">
        <w:rPr>
          <w:rFonts w:ascii="Times New Roman" w:hAnsi="Times New Roman" w:cs="Times New Roman"/>
          <w:bCs/>
          <w:sz w:val="24"/>
          <w:szCs w:val="24"/>
        </w:rPr>
        <w:t>Sa=1412.25mp</w:t>
      </w:r>
    </w:p>
    <w:p w14:paraId="0814D1D4" w14:textId="77777777" w:rsidR="006554CB" w:rsidRPr="0070182F" w:rsidRDefault="006554CB" w:rsidP="0070182F">
      <w:pPr>
        <w:autoSpaceDE w:val="0"/>
        <w:autoSpaceDN w:val="0"/>
        <w:adjustRightInd w:val="0"/>
        <w:spacing w:after="0"/>
        <w:rPr>
          <w:rFonts w:ascii="Times New Roman" w:hAnsi="Times New Roman" w:cs="Times New Roman"/>
          <w:bCs/>
          <w:sz w:val="24"/>
          <w:szCs w:val="24"/>
        </w:rPr>
      </w:pPr>
      <w:r w:rsidRPr="0070182F">
        <w:rPr>
          <w:rFonts w:ascii="Times New Roman" w:hAnsi="Times New Roman" w:cs="Times New Roman"/>
          <w:bCs/>
          <w:sz w:val="24"/>
          <w:szCs w:val="24"/>
        </w:rPr>
        <w:t>MAGAZIN - Hmax atic =4.35m (de la cota ±0.0)</w:t>
      </w:r>
    </w:p>
    <w:p w14:paraId="35378C47" w14:textId="1F9A369A" w:rsidR="006554CB" w:rsidRPr="0070182F" w:rsidRDefault="006554CB" w:rsidP="00185606">
      <w:pPr>
        <w:autoSpaceDE w:val="0"/>
        <w:autoSpaceDN w:val="0"/>
        <w:adjustRightInd w:val="0"/>
        <w:spacing w:after="0"/>
        <w:rPr>
          <w:rFonts w:ascii="Times New Roman" w:hAnsi="Times New Roman" w:cs="Times New Roman"/>
          <w:sz w:val="24"/>
          <w:szCs w:val="24"/>
        </w:rPr>
      </w:pPr>
      <w:r w:rsidRPr="0070182F">
        <w:rPr>
          <w:rFonts w:ascii="Times New Roman" w:hAnsi="Times New Roman" w:cs="Times New Roman"/>
          <w:bCs/>
          <w:sz w:val="24"/>
          <w:szCs w:val="24"/>
        </w:rPr>
        <w:t>ZONA ACOPERITA POMPE –  Hmax = 5.80m</w:t>
      </w:r>
    </w:p>
    <w:p w14:paraId="637C717D" w14:textId="0684296E" w:rsidR="00CD1067" w:rsidRDefault="00FE5A37" w:rsidP="0054667D">
      <w:pPr>
        <w:jc w:val="both"/>
        <w:rPr>
          <w:rStyle w:val="tpa1"/>
          <w:rFonts w:ascii="Times New Roman" w:hAnsi="Times New Roman" w:cs="Times New Roman"/>
          <w:sz w:val="24"/>
          <w:szCs w:val="24"/>
        </w:rPr>
      </w:pPr>
      <w:r w:rsidRPr="0054667D">
        <w:rPr>
          <w:rStyle w:val="tpa1"/>
          <w:rFonts w:ascii="Times New Roman" w:hAnsi="Times New Roman" w:cs="Times New Roman"/>
          <w:sz w:val="24"/>
          <w:szCs w:val="24"/>
        </w:rPr>
        <w:t xml:space="preserve">     </w:t>
      </w:r>
      <w:r w:rsidRPr="0054667D">
        <w:rPr>
          <w:rStyle w:val="tpa1"/>
          <w:rFonts w:ascii="Times New Roman" w:hAnsi="Times New Roman" w:cs="Times New Roman"/>
          <w:sz w:val="24"/>
          <w:szCs w:val="24"/>
        </w:rPr>
        <w:t>Pe latura de S-E  a terenului, sta</w:t>
      </w:r>
      <w:r w:rsidRPr="0054667D">
        <w:rPr>
          <w:rStyle w:val="tpa1"/>
          <w:rFonts w:ascii="Times New Roman" w:hAnsi="Times New Roman" w:cs="Times New Roman"/>
          <w:sz w:val="24"/>
          <w:szCs w:val="24"/>
        </w:rPr>
        <w:t>ț</w:t>
      </w:r>
      <w:r w:rsidRPr="0054667D">
        <w:rPr>
          <w:rStyle w:val="tpa1"/>
          <w:rFonts w:ascii="Times New Roman" w:hAnsi="Times New Roman" w:cs="Times New Roman"/>
          <w:sz w:val="24"/>
          <w:szCs w:val="24"/>
        </w:rPr>
        <w:t>ia se invecineaz</w:t>
      </w:r>
      <w:r w:rsidR="0054667D">
        <w:rPr>
          <w:rStyle w:val="tpa1"/>
          <w:rFonts w:ascii="Times New Roman" w:hAnsi="Times New Roman" w:cs="Times New Roman"/>
          <w:sz w:val="24"/>
          <w:szCs w:val="24"/>
        </w:rPr>
        <w:t xml:space="preserve">ă </w:t>
      </w:r>
      <w:r w:rsidRPr="0054667D">
        <w:rPr>
          <w:rStyle w:val="tpa1"/>
          <w:rFonts w:ascii="Times New Roman" w:hAnsi="Times New Roman" w:cs="Times New Roman"/>
          <w:sz w:val="24"/>
          <w:szCs w:val="24"/>
        </w:rPr>
        <w:t xml:space="preserve"> cu un drum de servitute.  </w:t>
      </w:r>
      <w:r w:rsidRPr="0054667D">
        <w:rPr>
          <w:rStyle w:val="tpa1"/>
          <w:rFonts w:ascii="Times New Roman" w:hAnsi="Times New Roman" w:cs="Times New Roman"/>
          <w:sz w:val="24"/>
          <w:szCs w:val="24"/>
        </w:rPr>
        <w:t>Î</w:t>
      </w:r>
      <w:r w:rsidRPr="0054667D">
        <w:rPr>
          <w:rStyle w:val="tpa1"/>
          <w:rFonts w:ascii="Times New Roman" w:hAnsi="Times New Roman" w:cs="Times New Roman"/>
          <w:sz w:val="24"/>
          <w:szCs w:val="24"/>
        </w:rPr>
        <w:t>n dreptul rezervorului subteran cu pere</w:t>
      </w:r>
      <w:r w:rsidR="0054667D" w:rsidRPr="0054667D">
        <w:rPr>
          <w:rStyle w:val="tpa1"/>
          <w:rFonts w:ascii="Times New Roman" w:hAnsi="Times New Roman" w:cs="Times New Roman"/>
          <w:sz w:val="24"/>
          <w:szCs w:val="24"/>
        </w:rPr>
        <w:t>ț</w:t>
      </w:r>
      <w:r w:rsidRPr="0054667D">
        <w:rPr>
          <w:rStyle w:val="tpa1"/>
          <w:rFonts w:ascii="Times New Roman" w:hAnsi="Times New Roman" w:cs="Times New Roman"/>
          <w:sz w:val="24"/>
          <w:szCs w:val="24"/>
        </w:rPr>
        <w:t>i dubli pentru carburan</w:t>
      </w:r>
      <w:r w:rsidR="0054667D">
        <w:rPr>
          <w:rStyle w:val="tpa1"/>
          <w:rFonts w:ascii="Times New Roman" w:hAnsi="Times New Roman" w:cs="Times New Roman"/>
          <w:sz w:val="24"/>
          <w:szCs w:val="24"/>
        </w:rPr>
        <w:t>ț</w:t>
      </w:r>
      <w:r w:rsidRPr="0054667D">
        <w:rPr>
          <w:rStyle w:val="tpa1"/>
          <w:rFonts w:ascii="Times New Roman" w:hAnsi="Times New Roman" w:cs="Times New Roman"/>
          <w:sz w:val="24"/>
          <w:szCs w:val="24"/>
        </w:rPr>
        <w:t>i- se propune un parapet beton armat antifoc Hp=90cm</w:t>
      </w:r>
      <w:r w:rsidR="0054667D" w:rsidRPr="0054667D">
        <w:rPr>
          <w:rStyle w:val="tpa1"/>
          <w:rFonts w:ascii="Times New Roman" w:hAnsi="Times New Roman" w:cs="Times New Roman"/>
          <w:sz w:val="24"/>
          <w:szCs w:val="24"/>
        </w:rPr>
        <w:t>.</w:t>
      </w:r>
      <w:r w:rsidR="00185606">
        <w:rPr>
          <w:rStyle w:val="tpa1"/>
          <w:rFonts w:ascii="Times New Roman" w:hAnsi="Times New Roman" w:cs="Times New Roman"/>
          <w:sz w:val="24"/>
          <w:szCs w:val="24"/>
        </w:rPr>
        <w:t xml:space="preserve">      </w:t>
      </w:r>
    </w:p>
    <w:p w14:paraId="3206AA3D" w14:textId="1E0052AF" w:rsidR="00CD1067" w:rsidRPr="0027501D" w:rsidRDefault="00CD1067" w:rsidP="0027501D">
      <w:pPr>
        <w:pStyle w:val="ListParagraph"/>
        <w:numPr>
          <w:ilvl w:val="0"/>
          <w:numId w:val="48"/>
        </w:numPr>
        <w:spacing w:after="0"/>
        <w:jc w:val="both"/>
        <w:rPr>
          <w:rStyle w:val="tpa1"/>
          <w:rFonts w:ascii="Times New Roman" w:hAnsi="Times New Roman" w:cs="Times New Roman"/>
          <w:b/>
          <w:sz w:val="24"/>
          <w:szCs w:val="24"/>
          <w:u w:val="single"/>
        </w:rPr>
      </w:pPr>
      <w:r w:rsidRPr="0027501D">
        <w:rPr>
          <w:rStyle w:val="tpa1"/>
          <w:rFonts w:ascii="Times New Roman" w:hAnsi="Times New Roman" w:cs="Times New Roman"/>
          <w:b/>
          <w:sz w:val="24"/>
          <w:szCs w:val="24"/>
          <w:u w:val="single"/>
        </w:rPr>
        <w:t>Rezervoare</w:t>
      </w:r>
    </w:p>
    <w:p w14:paraId="41332938" w14:textId="328A76B8" w:rsidR="006554CB" w:rsidRPr="0070182F" w:rsidRDefault="00CD1067" w:rsidP="00CD1067">
      <w:pPr>
        <w:autoSpaceDE w:val="0"/>
        <w:autoSpaceDN w:val="0"/>
        <w:adjustRightInd w:val="0"/>
        <w:spacing w:after="0"/>
        <w:jc w:val="both"/>
        <w:rPr>
          <w:rStyle w:val="tpa1"/>
          <w:rFonts w:ascii="Times New Roman" w:hAnsi="Times New Roman" w:cs="Times New Roman"/>
          <w:sz w:val="24"/>
          <w:szCs w:val="24"/>
        </w:rPr>
      </w:pPr>
      <w:r>
        <w:rPr>
          <w:rStyle w:val="tpa1"/>
          <w:rFonts w:ascii="Times New Roman" w:hAnsi="Times New Roman" w:cs="Times New Roman"/>
          <w:sz w:val="24"/>
          <w:szCs w:val="24"/>
        </w:rPr>
        <w:t xml:space="preserve">     </w:t>
      </w:r>
      <w:r w:rsidR="006554CB" w:rsidRPr="0070182F">
        <w:rPr>
          <w:rStyle w:val="tpa1"/>
          <w:rFonts w:ascii="Times New Roman" w:hAnsi="Times New Roman" w:cs="Times New Roman"/>
          <w:sz w:val="24"/>
          <w:szCs w:val="24"/>
        </w:rPr>
        <w:t xml:space="preserve">Staţia de distribuţie carburanti </w:t>
      </w:r>
      <w:r>
        <w:rPr>
          <w:rStyle w:val="tpa1"/>
          <w:rFonts w:ascii="Times New Roman" w:hAnsi="Times New Roman" w:cs="Times New Roman"/>
          <w:sz w:val="24"/>
          <w:szCs w:val="24"/>
        </w:rPr>
        <w:t xml:space="preserve">va avea </w:t>
      </w:r>
      <w:r w:rsidR="006554CB" w:rsidRPr="0070182F">
        <w:rPr>
          <w:rStyle w:val="tpa1"/>
          <w:rFonts w:ascii="Times New Roman" w:hAnsi="Times New Roman" w:cs="Times New Roman"/>
          <w:sz w:val="24"/>
          <w:szCs w:val="24"/>
        </w:rPr>
        <w:t>o capacitate totală de depozitare func</w:t>
      </w:r>
      <w:r>
        <w:rPr>
          <w:rStyle w:val="tpa1"/>
          <w:rFonts w:ascii="Times New Roman" w:hAnsi="Times New Roman" w:cs="Times New Roman"/>
          <w:sz w:val="24"/>
          <w:szCs w:val="24"/>
        </w:rPr>
        <w:t>ț</w:t>
      </w:r>
      <w:r w:rsidR="006554CB" w:rsidRPr="0070182F">
        <w:rPr>
          <w:rStyle w:val="tpa1"/>
          <w:rFonts w:ascii="Times New Roman" w:hAnsi="Times New Roman" w:cs="Times New Roman"/>
          <w:sz w:val="24"/>
          <w:szCs w:val="24"/>
        </w:rPr>
        <w:t>ional</w:t>
      </w:r>
      <w:r>
        <w:rPr>
          <w:rStyle w:val="tpa1"/>
          <w:rFonts w:ascii="Times New Roman" w:hAnsi="Times New Roman" w:cs="Times New Roman"/>
          <w:sz w:val="24"/>
          <w:szCs w:val="24"/>
        </w:rPr>
        <w:t>ă</w:t>
      </w:r>
      <w:r w:rsidR="006554CB" w:rsidRPr="0070182F">
        <w:rPr>
          <w:rStyle w:val="tpa1"/>
          <w:rFonts w:ascii="Times New Roman" w:hAnsi="Times New Roman" w:cs="Times New Roman"/>
          <w:sz w:val="24"/>
          <w:szCs w:val="24"/>
        </w:rPr>
        <w:t xml:space="preserve"> de ~100 mc, asigurată de </w:t>
      </w:r>
      <w:r w:rsidR="006554CB" w:rsidRPr="00CD1067">
        <w:rPr>
          <w:rStyle w:val="tpa1"/>
          <w:rFonts w:ascii="Times New Roman" w:hAnsi="Times New Roman" w:cs="Times New Roman"/>
          <w:bCs/>
          <w:sz w:val="24"/>
          <w:szCs w:val="24"/>
        </w:rPr>
        <w:t>un rezervor cilindric</w:t>
      </w:r>
      <w:r w:rsidR="006554CB" w:rsidRPr="0070182F">
        <w:rPr>
          <w:rStyle w:val="tpa1"/>
          <w:rFonts w:ascii="Times New Roman" w:hAnsi="Times New Roman" w:cs="Times New Roman"/>
          <w:sz w:val="24"/>
          <w:szCs w:val="24"/>
        </w:rPr>
        <w:t xml:space="preserve">, orizontal, montat subteran, cvadri-compartimentat, utilizat </w:t>
      </w:r>
      <w:r w:rsidR="00282950">
        <w:rPr>
          <w:rStyle w:val="tpa1"/>
          <w:rFonts w:ascii="Times New Roman" w:hAnsi="Times New Roman" w:cs="Times New Roman"/>
          <w:sz w:val="24"/>
          <w:szCs w:val="24"/>
        </w:rPr>
        <w:t>astfel:</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359"/>
        <w:gridCol w:w="3468"/>
        <w:gridCol w:w="2557"/>
      </w:tblGrid>
      <w:tr w:rsidR="006554CB" w:rsidRPr="0070182F" w14:paraId="2FF73F15" w14:textId="77777777" w:rsidTr="00DA03E2">
        <w:tc>
          <w:tcPr>
            <w:tcW w:w="1418" w:type="dxa"/>
            <w:shd w:val="clear" w:color="auto" w:fill="auto"/>
          </w:tcPr>
          <w:p w14:paraId="62C1329E" w14:textId="5662065C" w:rsidR="006554CB" w:rsidRPr="0070182F" w:rsidRDefault="006554CB" w:rsidP="00997EFC">
            <w:pPr>
              <w:spacing w:after="0"/>
              <w:jc w:val="center"/>
              <w:rPr>
                <w:rFonts w:ascii="Times New Roman" w:hAnsi="Times New Roman" w:cs="Times New Roman"/>
                <w:sz w:val="24"/>
                <w:szCs w:val="24"/>
              </w:rPr>
            </w:pPr>
            <w:r w:rsidRPr="0070182F">
              <w:rPr>
                <w:rStyle w:val="tpa1"/>
                <w:rFonts w:ascii="Times New Roman" w:hAnsi="Times New Roman" w:cs="Times New Roman"/>
                <w:sz w:val="24"/>
                <w:szCs w:val="24"/>
              </w:rPr>
              <w:t>Pozi</w:t>
            </w:r>
            <w:r w:rsidR="00997EFC">
              <w:rPr>
                <w:rStyle w:val="tpa1"/>
                <w:rFonts w:ascii="Times New Roman" w:hAnsi="Times New Roman" w:cs="Times New Roman"/>
                <w:sz w:val="24"/>
                <w:szCs w:val="24"/>
              </w:rPr>
              <w:t>ț</w:t>
            </w:r>
            <w:r w:rsidRPr="0070182F">
              <w:rPr>
                <w:rStyle w:val="tpa1"/>
                <w:rFonts w:ascii="Times New Roman" w:hAnsi="Times New Roman" w:cs="Times New Roman"/>
                <w:sz w:val="24"/>
                <w:szCs w:val="24"/>
              </w:rPr>
              <w:t>ie rezervor</w:t>
            </w:r>
          </w:p>
        </w:tc>
        <w:tc>
          <w:tcPr>
            <w:tcW w:w="1364" w:type="dxa"/>
            <w:shd w:val="clear" w:color="auto" w:fill="auto"/>
          </w:tcPr>
          <w:p w14:paraId="28BFB91B" w14:textId="77777777" w:rsidR="006554CB" w:rsidRPr="0070182F" w:rsidRDefault="006554CB" w:rsidP="0070182F">
            <w:pPr>
              <w:spacing w:after="0"/>
              <w:jc w:val="center"/>
              <w:rPr>
                <w:rFonts w:ascii="Times New Roman" w:hAnsi="Times New Roman" w:cs="Times New Roman"/>
                <w:sz w:val="24"/>
                <w:szCs w:val="24"/>
              </w:rPr>
            </w:pPr>
            <w:r w:rsidRPr="0070182F">
              <w:rPr>
                <w:rStyle w:val="tpa1"/>
                <w:rFonts w:ascii="Times New Roman" w:hAnsi="Times New Roman" w:cs="Times New Roman"/>
                <w:sz w:val="24"/>
                <w:szCs w:val="24"/>
              </w:rPr>
              <w:t>Capacitate</w:t>
            </w:r>
          </w:p>
        </w:tc>
        <w:tc>
          <w:tcPr>
            <w:tcW w:w="3529" w:type="dxa"/>
            <w:shd w:val="clear" w:color="auto" w:fill="auto"/>
          </w:tcPr>
          <w:p w14:paraId="5E2D1540" w14:textId="77777777" w:rsidR="006554CB" w:rsidRPr="0070182F" w:rsidRDefault="006554CB" w:rsidP="0070182F">
            <w:pPr>
              <w:spacing w:after="0"/>
              <w:jc w:val="center"/>
              <w:rPr>
                <w:rFonts w:ascii="Times New Roman" w:hAnsi="Times New Roman" w:cs="Times New Roman"/>
                <w:sz w:val="24"/>
                <w:szCs w:val="24"/>
              </w:rPr>
            </w:pPr>
            <w:r w:rsidRPr="0070182F">
              <w:rPr>
                <w:rStyle w:val="tpa1"/>
                <w:rFonts w:ascii="Times New Roman" w:hAnsi="Times New Roman" w:cs="Times New Roman"/>
                <w:sz w:val="24"/>
                <w:szCs w:val="24"/>
              </w:rPr>
              <w:t>Caracteristici</w:t>
            </w:r>
          </w:p>
        </w:tc>
        <w:tc>
          <w:tcPr>
            <w:tcW w:w="2610" w:type="dxa"/>
            <w:shd w:val="clear" w:color="auto" w:fill="auto"/>
          </w:tcPr>
          <w:p w14:paraId="02952D4B" w14:textId="77777777" w:rsidR="006554CB" w:rsidRPr="0070182F" w:rsidRDefault="006554CB" w:rsidP="0070182F">
            <w:pPr>
              <w:spacing w:after="0"/>
              <w:rPr>
                <w:rFonts w:ascii="Times New Roman" w:hAnsi="Times New Roman" w:cs="Times New Roman"/>
                <w:sz w:val="24"/>
                <w:szCs w:val="24"/>
              </w:rPr>
            </w:pPr>
            <w:r w:rsidRPr="0070182F">
              <w:rPr>
                <w:rStyle w:val="tpa1"/>
                <w:rFonts w:ascii="Times New Roman" w:hAnsi="Times New Roman" w:cs="Times New Roman"/>
                <w:sz w:val="24"/>
                <w:szCs w:val="24"/>
              </w:rPr>
              <w:t>Produs depozitat</w:t>
            </w:r>
          </w:p>
        </w:tc>
      </w:tr>
      <w:tr w:rsidR="006554CB" w:rsidRPr="0070182F" w14:paraId="3FF822CF" w14:textId="77777777" w:rsidTr="00DA03E2">
        <w:tc>
          <w:tcPr>
            <w:tcW w:w="1418" w:type="dxa"/>
            <w:shd w:val="clear" w:color="auto" w:fill="auto"/>
          </w:tcPr>
          <w:p w14:paraId="3B3BE23F" w14:textId="77777777" w:rsidR="006554CB" w:rsidRPr="0070182F" w:rsidRDefault="006554CB" w:rsidP="0070182F">
            <w:pPr>
              <w:spacing w:after="0"/>
              <w:jc w:val="center"/>
              <w:rPr>
                <w:rStyle w:val="tpa1"/>
                <w:rFonts w:ascii="Times New Roman" w:hAnsi="Times New Roman" w:cs="Times New Roman"/>
                <w:sz w:val="24"/>
                <w:szCs w:val="24"/>
              </w:rPr>
            </w:pPr>
            <w:r w:rsidRPr="0070182F">
              <w:rPr>
                <w:rStyle w:val="tpa1"/>
                <w:rFonts w:ascii="Times New Roman" w:hAnsi="Times New Roman" w:cs="Times New Roman"/>
                <w:sz w:val="24"/>
                <w:szCs w:val="24"/>
              </w:rPr>
              <w:t>R1/1</w:t>
            </w:r>
          </w:p>
        </w:tc>
        <w:tc>
          <w:tcPr>
            <w:tcW w:w="1364" w:type="dxa"/>
            <w:shd w:val="clear" w:color="auto" w:fill="auto"/>
          </w:tcPr>
          <w:p w14:paraId="03635EA9" w14:textId="77777777" w:rsidR="006554CB" w:rsidRPr="0070182F" w:rsidRDefault="006554CB" w:rsidP="0070182F">
            <w:pPr>
              <w:spacing w:after="0"/>
              <w:jc w:val="center"/>
              <w:rPr>
                <w:rStyle w:val="tpa1"/>
                <w:rFonts w:ascii="Times New Roman" w:hAnsi="Times New Roman" w:cs="Times New Roman"/>
                <w:sz w:val="24"/>
                <w:szCs w:val="24"/>
              </w:rPr>
            </w:pPr>
            <w:r w:rsidRPr="0070182F">
              <w:rPr>
                <w:rStyle w:val="tpa1"/>
                <w:rFonts w:ascii="Times New Roman" w:hAnsi="Times New Roman" w:cs="Times New Roman"/>
                <w:sz w:val="24"/>
                <w:szCs w:val="24"/>
              </w:rPr>
              <w:t>60mc</w:t>
            </w:r>
          </w:p>
        </w:tc>
        <w:tc>
          <w:tcPr>
            <w:tcW w:w="3529" w:type="dxa"/>
            <w:vMerge w:val="restart"/>
            <w:shd w:val="clear" w:color="auto" w:fill="auto"/>
          </w:tcPr>
          <w:p w14:paraId="16332FB8" w14:textId="77777777" w:rsidR="006554CB" w:rsidRPr="0070182F" w:rsidRDefault="006554CB" w:rsidP="0070182F">
            <w:pPr>
              <w:spacing w:after="0"/>
              <w:jc w:val="center"/>
              <w:rPr>
                <w:rFonts w:ascii="Times New Roman" w:hAnsi="Times New Roman" w:cs="Times New Roman"/>
                <w:sz w:val="24"/>
                <w:szCs w:val="24"/>
              </w:rPr>
            </w:pPr>
            <w:r w:rsidRPr="0070182F">
              <w:rPr>
                <w:rFonts w:ascii="Times New Roman" w:hAnsi="Times New Roman" w:cs="Times New Roman"/>
                <w:sz w:val="24"/>
                <w:szCs w:val="24"/>
              </w:rPr>
              <w:t>Rezervor cilindric, orizontal, pereti dubli, tri-compartimentat, montat subteran</w:t>
            </w:r>
          </w:p>
        </w:tc>
        <w:tc>
          <w:tcPr>
            <w:tcW w:w="2610" w:type="dxa"/>
            <w:shd w:val="clear" w:color="auto" w:fill="auto"/>
          </w:tcPr>
          <w:p w14:paraId="44BA73C5" w14:textId="77777777" w:rsidR="006554CB" w:rsidRPr="0070182F" w:rsidRDefault="006554CB" w:rsidP="0070182F">
            <w:pPr>
              <w:spacing w:after="0"/>
              <w:rPr>
                <w:rStyle w:val="tpa1"/>
                <w:rFonts w:ascii="Times New Roman" w:hAnsi="Times New Roman" w:cs="Times New Roman"/>
                <w:sz w:val="24"/>
                <w:szCs w:val="24"/>
              </w:rPr>
            </w:pPr>
            <w:r w:rsidRPr="0070182F">
              <w:rPr>
                <w:rStyle w:val="tpa1"/>
                <w:rFonts w:ascii="Times New Roman" w:hAnsi="Times New Roman" w:cs="Times New Roman"/>
                <w:sz w:val="24"/>
                <w:szCs w:val="24"/>
              </w:rPr>
              <w:t>Motorina Efix 51</w:t>
            </w:r>
          </w:p>
        </w:tc>
      </w:tr>
      <w:tr w:rsidR="006554CB" w:rsidRPr="0070182F" w14:paraId="41CF57C7" w14:textId="77777777" w:rsidTr="00DA03E2">
        <w:tc>
          <w:tcPr>
            <w:tcW w:w="1418" w:type="dxa"/>
            <w:shd w:val="clear" w:color="auto" w:fill="auto"/>
          </w:tcPr>
          <w:p w14:paraId="2D5C3BAA" w14:textId="77777777" w:rsidR="006554CB" w:rsidRPr="0070182F" w:rsidRDefault="006554CB" w:rsidP="0070182F">
            <w:pPr>
              <w:spacing w:after="0"/>
              <w:jc w:val="center"/>
              <w:rPr>
                <w:rStyle w:val="tpa1"/>
                <w:rFonts w:ascii="Times New Roman" w:hAnsi="Times New Roman" w:cs="Times New Roman"/>
                <w:sz w:val="24"/>
                <w:szCs w:val="24"/>
              </w:rPr>
            </w:pPr>
            <w:r w:rsidRPr="0070182F">
              <w:rPr>
                <w:rStyle w:val="tpa1"/>
                <w:rFonts w:ascii="Times New Roman" w:hAnsi="Times New Roman" w:cs="Times New Roman"/>
                <w:sz w:val="24"/>
                <w:szCs w:val="24"/>
              </w:rPr>
              <w:t>R1/2</w:t>
            </w:r>
          </w:p>
        </w:tc>
        <w:tc>
          <w:tcPr>
            <w:tcW w:w="1364" w:type="dxa"/>
            <w:shd w:val="clear" w:color="auto" w:fill="auto"/>
          </w:tcPr>
          <w:p w14:paraId="4669A1C7" w14:textId="77777777" w:rsidR="006554CB" w:rsidRPr="0070182F" w:rsidRDefault="006554CB" w:rsidP="0070182F">
            <w:pPr>
              <w:spacing w:after="0"/>
              <w:jc w:val="center"/>
              <w:rPr>
                <w:rStyle w:val="tpa1"/>
                <w:rFonts w:ascii="Times New Roman" w:hAnsi="Times New Roman" w:cs="Times New Roman"/>
                <w:sz w:val="24"/>
                <w:szCs w:val="24"/>
              </w:rPr>
            </w:pPr>
            <w:r w:rsidRPr="0070182F">
              <w:rPr>
                <w:rStyle w:val="tpa1"/>
                <w:rFonts w:ascii="Times New Roman" w:hAnsi="Times New Roman" w:cs="Times New Roman"/>
                <w:sz w:val="24"/>
                <w:szCs w:val="24"/>
              </w:rPr>
              <w:t>30mc</w:t>
            </w:r>
          </w:p>
        </w:tc>
        <w:tc>
          <w:tcPr>
            <w:tcW w:w="3529" w:type="dxa"/>
            <w:vMerge/>
            <w:shd w:val="clear" w:color="auto" w:fill="auto"/>
          </w:tcPr>
          <w:p w14:paraId="5D7031E6" w14:textId="77777777" w:rsidR="006554CB" w:rsidRPr="0070182F" w:rsidRDefault="006554CB" w:rsidP="0070182F">
            <w:pPr>
              <w:spacing w:after="0"/>
              <w:jc w:val="center"/>
              <w:rPr>
                <w:rFonts w:ascii="Times New Roman" w:hAnsi="Times New Roman" w:cs="Times New Roman"/>
                <w:sz w:val="24"/>
                <w:szCs w:val="24"/>
              </w:rPr>
            </w:pPr>
          </w:p>
        </w:tc>
        <w:tc>
          <w:tcPr>
            <w:tcW w:w="2610" w:type="dxa"/>
            <w:shd w:val="clear" w:color="auto" w:fill="auto"/>
          </w:tcPr>
          <w:p w14:paraId="34371FE5" w14:textId="77777777" w:rsidR="006554CB" w:rsidRPr="0070182F" w:rsidRDefault="006554CB" w:rsidP="0070182F">
            <w:pPr>
              <w:spacing w:after="0"/>
              <w:rPr>
                <w:rStyle w:val="tpa1"/>
                <w:rFonts w:ascii="Times New Roman" w:hAnsi="Times New Roman" w:cs="Times New Roman"/>
                <w:sz w:val="24"/>
                <w:szCs w:val="24"/>
              </w:rPr>
            </w:pPr>
            <w:r w:rsidRPr="0070182F">
              <w:rPr>
                <w:rStyle w:val="tpa1"/>
                <w:rFonts w:ascii="Times New Roman" w:hAnsi="Times New Roman" w:cs="Times New Roman"/>
                <w:sz w:val="24"/>
                <w:szCs w:val="24"/>
              </w:rPr>
              <w:t>Benzina Efix  95</w:t>
            </w:r>
          </w:p>
        </w:tc>
      </w:tr>
      <w:tr w:rsidR="006554CB" w:rsidRPr="0070182F" w14:paraId="7201F311" w14:textId="77777777" w:rsidTr="00DA03E2">
        <w:tc>
          <w:tcPr>
            <w:tcW w:w="1418" w:type="dxa"/>
            <w:shd w:val="clear" w:color="auto" w:fill="auto"/>
          </w:tcPr>
          <w:p w14:paraId="4A6740FD" w14:textId="77777777" w:rsidR="006554CB" w:rsidRPr="0070182F" w:rsidRDefault="006554CB" w:rsidP="0070182F">
            <w:pPr>
              <w:spacing w:after="0"/>
              <w:jc w:val="center"/>
              <w:rPr>
                <w:rStyle w:val="tpa1"/>
                <w:rFonts w:ascii="Times New Roman" w:hAnsi="Times New Roman" w:cs="Times New Roman"/>
                <w:sz w:val="24"/>
                <w:szCs w:val="24"/>
              </w:rPr>
            </w:pPr>
            <w:r w:rsidRPr="0070182F">
              <w:rPr>
                <w:rStyle w:val="tpa1"/>
                <w:rFonts w:ascii="Times New Roman" w:hAnsi="Times New Roman" w:cs="Times New Roman"/>
                <w:sz w:val="24"/>
                <w:szCs w:val="24"/>
              </w:rPr>
              <w:t>R1/3</w:t>
            </w:r>
          </w:p>
        </w:tc>
        <w:tc>
          <w:tcPr>
            <w:tcW w:w="1364" w:type="dxa"/>
            <w:shd w:val="clear" w:color="auto" w:fill="auto"/>
          </w:tcPr>
          <w:p w14:paraId="7634FFA0" w14:textId="77777777" w:rsidR="006554CB" w:rsidRPr="0070182F" w:rsidRDefault="006554CB" w:rsidP="0070182F">
            <w:pPr>
              <w:spacing w:after="0"/>
              <w:jc w:val="center"/>
              <w:rPr>
                <w:rStyle w:val="tpa1"/>
                <w:rFonts w:ascii="Times New Roman" w:hAnsi="Times New Roman" w:cs="Times New Roman"/>
                <w:sz w:val="24"/>
                <w:szCs w:val="24"/>
              </w:rPr>
            </w:pPr>
            <w:r w:rsidRPr="0070182F">
              <w:rPr>
                <w:rStyle w:val="tpa1"/>
                <w:rFonts w:ascii="Times New Roman" w:hAnsi="Times New Roman" w:cs="Times New Roman"/>
                <w:sz w:val="24"/>
                <w:szCs w:val="24"/>
              </w:rPr>
              <w:t>10mc</w:t>
            </w:r>
          </w:p>
        </w:tc>
        <w:tc>
          <w:tcPr>
            <w:tcW w:w="3529" w:type="dxa"/>
            <w:vMerge/>
            <w:shd w:val="clear" w:color="auto" w:fill="auto"/>
          </w:tcPr>
          <w:p w14:paraId="6A3F9588" w14:textId="77777777" w:rsidR="006554CB" w:rsidRPr="0070182F" w:rsidRDefault="006554CB" w:rsidP="0070182F">
            <w:pPr>
              <w:spacing w:after="0"/>
              <w:jc w:val="center"/>
              <w:rPr>
                <w:rFonts w:ascii="Times New Roman" w:hAnsi="Times New Roman" w:cs="Times New Roman"/>
                <w:sz w:val="24"/>
                <w:szCs w:val="24"/>
              </w:rPr>
            </w:pPr>
          </w:p>
        </w:tc>
        <w:tc>
          <w:tcPr>
            <w:tcW w:w="2610" w:type="dxa"/>
            <w:shd w:val="clear" w:color="auto" w:fill="auto"/>
          </w:tcPr>
          <w:p w14:paraId="24587EB7" w14:textId="77777777" w:rsidR="006554CB" w:rsidRPr="0070182F" w:rsidRDefault="006554CB" w:rsidP="0070182F">
            <w:pPr>
              <w:spacing w:after="0"/>
              <w:rPr>
                <w:rStyle w:val="tpa1"/>
                <w:rFonts w:ascii="Times New Roman" w:hAnsi="Times New Roman" w:cs="Times New Roman"/>
                <w:sz w:val="24"/>
                <w:szCs w:val="24"/>
              </w:rPr>
            </w:pPr>
            <w:r w:rsidRPr="0070182F">
              <w:rPr>
                <w:rStyle w:val="tpa1"/>
                <w:rFonts w:ascii="Times New Roman" w:hAnsi="Times New Roman" w:cs="Times New Roman"/>
                <w:sz w:val="24"/>
                <w:szCs w:val="24"/>
              </w:rPr>
              <w:t>Motorina Efix 55</w:t>
            </w:r>
          </w:p>
        </w:tc>
      </w:tr>
    </w:tbl>
    <w:p w14:paraId="4FD6C30B" w14:textId="6C9520C8" w:rsidR="006554CB" w:rsidRPr="0070182F" w:rsidRDefault="00997EFC" w:rsidP="00997EFC">
      <w:pPr>
        <w:spacing w:after="0"/>
        <w:jc w:val="both"/>
        <w:rPr>
          <w:rStyle w:val="tpa1"/>
          <w:rFonts w:ascii="Times New Roman" w:hAnsi="Times New Roman" w:cs="Times New Roman"/>
          <w:sz w:val="24"/>
          <w:szCs w:val="24"/>
        </w:rPr>
      </w:pPr>
      <w:r>
        <w:rPr>
          <w:rStyle w:val="tpa1"/>
          <w:rFonts w:ascii="Times New Roman" w:hAnsi="Times New Roman" w:cs="Times New Roman"/>
          <w:sz w:val="24"/>
          <w:szCs w:val="24"/>
        </w:rPr>
        <w:t xml:space="preserve">      </w:t>
      </w:r>
      <w:r w:rsidR="006554CB" w:rsidRPr="0070182F">
        <w:rPr>
          <w:rStyle w:val="tpa1"/>
          <w:rFonts w:ascii="Times New Roman" w:hAnsi="Times New Roman" w:cs="Times New Roman"/>
          <w:sz w:val="24"/>
          <w:szCs w:val="24"/>
        </w:rPr>
        <w:t xml:space="preserve">Gurile de aerisire pentru cele trei compartimente de depozitare carburanţi se vor executa din ţeavă metalică, cu </w:t>
      </w:r>
      <w:r>
        <w:rPr>
          <w:rStyle w:val="tpa1"/>
          <w:rFonts w:ascii="Times New Roman" w:hAnsi="Times New Roman" w:cs="Times New Roman"/>
          <w:sz w:val="24"/>
          <w:szCs w:val="24"/>
        </w:rPr>
        <w:t>î</w:t>
      </w:r>
      <w:r w:rsidR="006554CB" w:rsidRPr="0070182F">
        <w:rPr>
          <w:rStyle w:val="tpa1"/>
          <w:rFonts w:ascii="Times New Roman" w:hAnsi="Times New Roman" w:cs="Times New Roman"/>
          <w:sz w:val="24"/>
          <w:szCs w:val="24"/>
        </w:rPr>
        <w:t>nal</w:t>
      </w:r>
      <w:r>
        <w:rPr>
          <w:rStyle w:val="tpa1"/>
          <w:rFonts w:ascii="Times New Roman" w:hAnsi="Times New Roman" w:cs="Times New Roman"/>
          <w:sz w:val="24"/>
          <w:szCs w:val="24"/>
        </w:rPr>
        <w:t>ț</w:t>
      </w:r>
      <w:r w:rsidR="006554CB" w:rsidRPr="0070182F">
        <w:rPr>
          <w:rStyle w:val="tpa1"/>
          <w:rFonts w:ascii="Times New Roman" w:hAnsi="Times New Roman" w:cs="Times New Roman"/>
          <w:sz w:val="24"/>
          <w:szCs w:val="24"/>
        </w:rPr>
        <w:t>imea de H=4,50m, de la nivelul terenului nivelat.</w:t>
      </w:r>
    </w:p>
    <w:p w14:paraId="7D055E2D" w14:textId="72996037" w:rsidR="006554CB" w:rsidRPr="0070182F" w:rsidRDefault="006554CB" w:rsidP="0070182F">
      <w:pPr>
        <w:spacing w:after="0"/>
        <w:ind w:firstLine="720"/>
        <w:jc w:val="both"/>
        <w:rPr>
          <w:rStyle w:val="tpa1"/>
          <w:rFonts w:ascii="Times New Roman" w:hAnsi="Times New Roman" w:cs="Times New Roman"/>
          <w:sz w:val="24"/>
          <w:szCs w:val="24"/>
        </w:rPr>
      </w:pPr>
      <w:r w:rsidRPr="0070182F">
        <w:rPr>
          <w:rStyle w:val="tpa1"/>
          <w:rFonts w:ascii="Times New Roman" w:hAnsi="Times New Roman" w:cs="Times New Roman"/>
          <w:sz w:val="24"/>
          <w:szCs w:val="24"/>
        </w:rPr>
        <w:t>Fiecare compartiment de depozitare carburan</w:t>
      </w:r>
      <w:r w:rsidR="00997EFC">
        <w:rPr>
          <w:rStyle w:val="tpa1"/>
          <w:rFonts w:ascii="Times New Roman" w:hAnsi="Times New Roman" w:cs="Times New Roman"/>
          <w:sz w:val="24"/>
          <w:szCs w:val="24"/>
        </w:rPr>
        <w:t>ț</w:t>
      </w:r>
      <w:r w:rsidRPr="0070182F">
        <w:rPr>
          <w:rStyle w:val="tpa1"/>
          <w:rFonts w:ascii="Times New Roman" w:hAnsi="Times New Roman" w:cs="Times New Roman"/>
          <w:sz w:val="24"/>
          <w:szCs w:val="24"/>
        </w:rPr>
        <w:t>i va fi prev</w:t>
      </w:r>
      <w:r w:rsidR="00997EFC">
        <w:rPr>
          <w:rStyle w:val="tpa1"/>
          <w:rFonts w:ascii="Times New Roman" w:hAnsi="Times New Roman" w:cs="Times New Roman"/>
          <w:sz w:val="24"/>
          <w:szCs w:val="24"/>
        </w:rPr>
        <w:t>ă</w:t>
      </w:r>
      <w:r w:rsidRPr="0070182F">
        <w:rPr>
          <w:rStyle w:val="tpa1"/>
          <w:rFonts w:ascii="Times New Roman" w:hAnsi="Times New Roman" w:cs="Times New Roman"/>
          <w:sz w:val="24"/>
          <w:szCs w:val="24"/>
        </w:rPr>
        <w:t xml:space="preserve">zut cu indicator de nivel manual </w:t>
      </w:r>
      <w:r w:rsidR="00997EFC">
        <w:rPr>
          <w:rStyle w:val="tpa1"/>
          <w:rFonts w:ascii="Times New Roman" w:hAnsi="Times New Roman" w:cs="Times New Roman"/>
          <w:sz w:val="24"/>
          <w:szCs w:val="24"/>
        </w:rPr>
        <w:t xml:space="preserve">     </w:t>
      </w:r>
      <w:r w:rsidRPr="0070182F">
        <w:rPr>
          <w:rStyle w:val="tpa1"/>
          <w:rFonts w:ascii="Times New Roman" w:hAnsi="Times New Roman" w:cs="Times New Roman"/>
          <w:sz w:val="24"/>
          <w:szCs w:val="24"/>
        </w:rPr>
        <w:t xml:space="preserve">1 ½’ (tija de masurare), precum </w:t>
      </w:r>
      <w:r w:rsidR="00997EFC">
        <w:rPr>
          <w:rStyle w:val="tpa1"/>
          <w:rFonts w:ascii="Times New Roman" w:hAnsi="Times New Roman" w:cs="Times New Roman"/>
          <w:sz w:val="24"/>
          <w:szCs w:val="24"/>
        </w:rPr>
        <w:t>ș</w:t>
      </w:r>
      <w:r w:rsidRPr="0070182F">
        <w:rPr>
          <w:rStyle w:val="tpa1"/>
          <w:rFonts w:ascii="Times New Roman" w:hAnsi="Times New Roman" w:cs="Times New Roman"/>
          <w:sz w:val="24"/>
          <w:szCs w:val="24"/>
        </w:rPr>
        <w:t>i indicator de nivel automat 3”, conectat la sistemul automatizat de gestiune al sta</w:t>
      </w:r>
      <w:r w:rsidR="00997EFC">
        <w:rPr>
          <w:rStyle w:val="tpa1"/>
          <w:rFonts w:ascii="Times New Roman" w:hAnsi="Times New Roman" w:cs="Times New Roman"/>
          <w:sz w:val="24"/>
          <w:szCs w:val="24"/>
        </w:rPr>
        <w:t>ț</w:t>
      </w:r>
      <w:r w:rsidRPr="0070182F">
        <w:rPr>
          <w:rStyle w:val="tpa1"/>
          <w:rFonts w:ascii="Times New Roman" w:hAnsi="Times New Roman" w:cs="Times New Roman"/>
          <w:sz w:val="24"/>
          <w:szCs w:val="24"/>
        </w:rPr>
        <w:t>iei.</w:t>
      </w:r>
    </w:p>
    <w:p w14:paraId="1EC0422F" w14:textId="2B9F132B" w:rsidR="006554CB" w:rsidRPr="0027501D" w:rsidRDefault="00997EFC" w:rsidP="0027501D">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iCs/>
          <w:sz w:val="24"/>
          <w:szCs w:val="24"/>
        </w:rPr>
        <w:t>Ț</w:t>
      </w:r>
      <w:r w:rsidR="006554CB" w:rsidRPr="00997EFC">
        <w:rPr>
          <w:rFonts w:ascii="Times New Roman" w:hAnsi="Times New Roman" w:cs="Times New Roman"/>
          <w:iCs/>
          <w:sz w:val="24"/>
          <w:szCs w:val="24"/>
        </w:rPr>
        <w:t>eava de m</w:t>
      </w:r>
      <w:r>
        <w:rPr>
          <w:rFonts w:ascii="Times New Roman" w:hAnsi="Times New Roman" w:cs="Times New Roman"/>
          <w:iCs/>
          <w:sz w:val="24"/>
          <w:szCs w:val="24"/>
        </w:rPr>
        <w:t>ă</w:t>
      </w:r>
      <w:r w:rsidR="006554CB" w:rsidRPr="00997EFC">
        <w:rPr>
          <w:rFonts w:ascii="Times New Roman" w:hAnsi="Times New Roman" w:cs="Times New Roman"/>
          <w:iCs/>
          <w:sz w:val="24"/>
          <w:szCs w:val="24"/>
        </w:rPr>
        <w:t>surare manual</w:t>
      </w:r>
      <w:r>
        <w:rPr>
          <w:rFonts w:ascii="Times New Roman" w:hAnsi="Times New Roman" w:cs="Times New Roman"/>
          <w:iCs/>
          <w:sz w:val="24"/>
          <w:szCs w:val="24"/>
        </w:rPr>
        <w:t>ă</w:t>
      </w:r>
      <w:r w:rsidR="006554CB" w:rsidRPr="00997EFC">
        <w:rPr>
          <w:rFonts w:ascii="Times New Roman" w:hAnsi="Times New Roman" w:cs="Times New Roman"/>
          <w:iCs/>
          <w:sz w:val="24"/>
          <w:szCs w:val="24"/>
        </w:rPr>
        <w:t xml:space="preserve"> a nivelului pentru fiecare compartiment al rezervorului de carburan</w:t>
      </w:r>
      <w:r>
        <w:rPr>
          <w:rFonts w:ascii="Times New Roman" w:hAnsi="Times New Roman" w:cs="Times New Roman"/>
          <w:iCs/>
          <w:sz w:val="24"/>
          <w:szCs w:val="24"/>
        </w:rPr>
        <w:t>ț</w:t>
      </w:r>
      <w:r w:rsidR="006554CB" w:rsidRPr="00997EFC">
        <w:rPr>
          <w:rFonts w:ascii="Times New Roman" w:hAnsi="Times New Roman" w:cs="Times New Roman"/>
          <w:iCs/>
          <w:sz w:val="24"/>
          <w:szCs w:val="24"/>
        </w:rPr>
        <w:t>i va fi prev</w:t>
      </w:r>
      <w:r>
        <w:rPr>
          <w:rFonts w:ascii="Times New Roman" w:hAnsi="Times New Roman" w:cs="Times New Roman"/>
          <w:iCs/>
          <w:sz w:val="24"/>
          <w:szCs w:val="24"/>
        </w:rPr>
        <w:t>ă</w:t>
      </w:r>
      <w:r w:rsidR="006554CB" w:rsidRPr="00997EFC">
        <w:rPr>
          <w:rFonts w:ascii="Times New Roman" w:hAnsi="Times New Roman" w:cs="Times New Roman"/>
          <w:iCs/>
          <w:sz w:val="24"/>
          <w:szCs w:val="24"/>
        </w:rPr>
        <w:t>zut</w:t>
      </w:r>
      <w:r>
        <w:rPr>
          <w:rFonts w:ascii="Times New Roman" w:hAnsi="Times New Roman" w:cs="Times New Roman"/>
          <w:iCs/>
          <w:sz w:val="24"/>
          <w:szCs w:val="24"/>
        </w:rPr>
        <w:t>ă</w:t>
      </w:r>
      <w:r w:rsidR="006554CB" w:rsidRPr="00997EFC">
        <w:rPr>
          <w:rFonts w:ascii="Times New Roman" w:hAnsi="Times New Roman" w:cs="Times New Roman"/>
          <w:iCs/>
          <w:sz w:val="24"/>
          <w:szCs w:val="24"/>
        </w:rPr>
        <w:t xml:space="preserve"> cu ghidaj metalic, antisc</w:t>
      </w:r>
      <w:r>
        <w:rPr>
          <w:rFonts w:ascii="Times New Roman" w:hAnsi="Times New Roman" w:cs="Times New Roman"/>
          <w:iCs/>
          <w:sz w:val="24"/>
          <w:szCs w:val="24"/>
        </w:rPr>
        <w:t>â</w:t>
      </w:r>
      <w:r w:rsidR="006554CB" w:rsidRPr="00997EFC">
        <w:rPr>
          <w:rFonts w:ascii="Times New Roman" w:hAnsi="Times New Roman" w:cs="Times New Roman"/>
          <w:iCs/>
          <w:sz w:val="24"/>
          <w:szCs w:val="24"/>
        </w:rPr>
        <w:t xml:space="preserve">ntei, cu sistem de </w:t>
      </w:r>
      <w:r>
        <w:rPr>
          <w:rFonts w:ascii="Times New Roman" w:hAnsi="Times New Roman" w:cs="Times New Roman"/>
          <w:iCs/>
          <w:sz w:val="24"/>
          <w:szCs w:val="24"/>
        </w:rPr>
        <w:t>î</w:t>
      </w:r>
      <w:r w:rsidR="006554CB" w:rsidRPr="00997EFC">
        <w:rPr>
          <w:rFonts w:ascii="Times New Roman" w:hAnsi="Times New Roman" w:cs="Times New Roman"/>
          <w:iCs/>
          <w:sz w:val="24"/>
          <w:szCs w:val="24"/>
        </w:rPr>
        <w:t>nchidere rapid</w:t>
      </w:r>
      <w:r>
        <w:rPr>
          <w:rFonts w:ascii="Times New Roman" w:hAnsi="Times New Roman" w:cs="Times New Roman"/>
          <w:iCs/>
          <w:sz w:val="24"/>
          <w:szCs w:val="24"/>
        </w:rPr>
        <w:t>ă</w:t>
      </w:r>
      <w:r w:rsidR="006554CB" w:rsidRPr="00997EFC">
        <w:rPr>
          <w:rFonts w:ascii="Times New Roman" w:hAnsi="Times New Roman" w:cs="Times New Roman"/>
          <w:iCs/>
          <w:sz w:val="24"/>
          <w:szCs w:val="24"/>
        </w:rPr>
        <w:t xml:space="preserve"> </w:t>
      </w:r>
      <w:r>
        <w:rPr>
          <w:rFonts w:ascii="Times New Roman" w:hAnsi="Times New Roman" w:cs="Times New Roman"/>
          <w:iCs/>
          <w:sz w:val="24"/>
          <w:szCs w:val="24"/>
        </w:rPr>
        <w:t>ș</w:t>
      </w:r>
      <w:r w:rsidR="006554CB" w:rsidRPr="00997EFC">
        <w:rPr>
          <w:rFonts w:ascii="Times New Roman" w:hAnsi="Times New Roman" w:cs="Times New Roman"/>
          <w:iCs/>
          <w:sz w:val="24"/>
          <w:szCs w:val="24"/>
        </w:rPr>
        <w:t>i capac etan</w:t>
      </w:r>
      <w:r>
        <w:rPr>
          <w:rFonts w:ascii="Times New Roman" w:hAnsi="Times New Roman" w:cs="Times New Roman"/>
          <w:iCs/>
          <w:sz w:val="24"/>
          <w:szCs w:val="24"/>
        </w:rPr>
        <w:t>ș</w:t>
      </w:r>
      <w:r w:rsidR="006554CB" w:rsidRPr="00997EFC">
        <w:rPr>
          <w:rFonts w:ascii="Times New Roman" w:hAnsi="Times New Roman" w:cs="Times New Roman"/>
          <w:sz w:val="24"/>
          <w:szCs w:val="24"/>
        </w:rPr>
        <w:t xml:space="preserve"> DN40.</w:t>
      </w:r>
    </w:p>
    <w:p w14:paraId="50B7D1A6" w14:textId="4A50FFD1" w:rsidR="006554CB" w:rsidRPr="0027501D" w:rsidRDefault="00C205E1" w:rsidP="00C205E1">
      <w:pPr>
        <w:autoSpaceDE w:val="0"/>
        <w:autoSpaceDN w:val="0"/>
        <w:adjustRightInd w:val="0"/>
        <w:spacing w:after="0"/>
        <w:rPr>
          <w:rFonts w:ascii="Times New Roman" w:hAnsi="Times New Roman" w:cs="Times New Roman"/>
          <w:bCs/>
          <w:i/>
          <w:sz w:val="24"/>
          <w:szCs w:val="24"/>
          <w:u w:val="single"/>
        </w:rPr>
      </w:pPr>
      <w:r w:rsidRPr="0027501D">
        <w:rPr>
          <w:rFonts w:ascii="Times New Roman" w:hAnsi="Times New Roman" w:cs="Times New Roman"/>
          <w:bCs/>
          <w:i/>
          <w:sz w:val="24"/>
          <w:szCs w:val="24"/>
        </w:rPr>
        <w:t xml:space="preserve">    </w:t>
      </w:r>
      <w:r w:rsidRPr="0027501D">
        <w:rPr>
          <w:rFonts w:ascii="Times New Roman" w:hAnsi="Times New Roman" w:cs="Times New Roman"/>
          <w:bCs/>
          <w:i/>
          <w:sz w:val="24"/>
          <w:szCs w:val="24"/>
          <w:u w:val="single"/>
        </w:rPr>
        <w:t xml:space="preserve"> </w:t>
      </w:r>
      <w:r w:rsidR="006554CB" w:rsidRPr="0027501D">
        <w:rPr>
          <w:rFonts w:ascii="Times New Roman" w:hAnsi="Times New Roman" w:cs="Times New Roman"/>
          <w:bCs/>
          <w:i/>
          <w:sz w:val="24"/>
          <w:szCs w:val="24"/>
          <w:u w:val="single"/>
        </w:rPr>
        <w:t>Sistemul de recuperare vapori etapa I – C.O.V. (la umplerea rezervoarelor de depozitare carburan</w:t>
      </w:r>
      <w:r w:rsidR="0027501D" w:rsidRPr="0027501D">
        <w:rPr>
          <w:rFonts w:ascii="Times New Roman" w:hAnsi="Times New Roman" w:cs="Times New Roman"/>
          <w:bCs/>
          <w:i/>
          <w:sz w:val="24"/>
          <w:szCs w:val="24"/>
          <w:u w:val="single"/>
        </w:rPr>
        <w:t>ț</w:t>
      </w:r>
      <w:r w:rsidR="006554CB" w:rsidRPr="0027501D">
        <w:rPr>
          <w:rFonts w:ascii="Times New Roman" w:hAnsi="Times New Roman" w:cs="Times New Roman"/>
          <w:bCs/>
          <w:i/>
          <w:sz w:val="24"/>
          <w:szCs w:val="24"/>
          <w:u w:val="single"/>
        </w:rPr>
        <w:t>i)</w:t>
      </w:r>
    </w:p>
    <w:p w14:paraId="36F2BF92" w14:textId="06FC6427" w:rsidR="006554CB" w:rsidRPr="0070182F" w:rsidRDefault="006554CB" w:rsidP="0070182F">
      <w:pPr>
        <w:autoSpaceDE w:val="0"/>
        <w:autoSpaceDN w:val="0"/>
        <w:adjustRightInd w:val="0"/>
        <w:spacing w:after="0"/>
        <w:ind w:firstLine="720"/>
        <w:jc w:val="both"/>
        <w:rPr>
          <w:rStyle w:val="tpa1"/>
          <w:rFonts w:ascii="Times New Roman" w:hAnsi="Times New Roman" w:cs="Times New Roman"/>
          <w:sz w:val="24"/>
          <w:szCs w:val="24"/>
        </w:rPr>
      </w:pPr>
      <w:r w:rsidRPr="0070182F">
        <w:rPr>
          <w:rStyle w:val="tpa1"/>
          <w:rFonts w:ascii="Times New Roman" w:hAnsi="Times New Roman" w:cs="Times New Roman"/>
          <w:sz w:val="24"/>
          <w:szCs w:val="24"/>
        </w:rPr>
        <w:t>Sistemul de recuperare a vaporilor etapa I – C.O.V. -</w:t>
      </w:r>
      <w:r w:rsidR="0027501D">
        <w:rPr>
          <w:rStyle w:val="tpa1"/>
          <w:rFonts w:ascii="Times New Roman" w:hAnsi="Times New Roman" w:cs="Times New Roman"/>
          <w:sz w:val="24"/>
          <w:szCs w:val="24"/>
        </w:rPr>
        <w:t xml:space="preserve"> </w:t>
      </w:r>
      <w:r w:rsidRPr="0070182F">
        <w:rPr>
          <w:rStyle w:val="tpa1"/>
          <w:rFonts w:ascii="Times New Roman" w:hAnsi="Times New Roman" w:cs="Times New Roman"/>
          <w:sz w:val="24"/>
          <w:szCs w:val="24"/>
        </w:rPr>
        <w:t>Compusi Organici Volatili- prev</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 xml:space="preserve">zut prin </w:t>
      </w:r>
      <w:r w:rsidR="0027501D">
        <w:rPr>
          <w:rStyle w:val="tpa1"/>
          <w:rFonts w:ascii="Times New Roman" w:hAnsi="Times New Roman" w:cs="Times New Roman"/>
          <w:sz w:val="24"/>
          <w:szCs w:val="24"/>
        </w:rPr>
        <w:t>p</w:t>
      </w:r>
      <w:r w:rsidRPr="0070182F">
        <w:rPr>
          <w:rStyle w:val="tpa1"/>
          <w:rFonts w:ascii="Times New Roman" w:hAnsi="Times New Roman" w:cs="Times New Roman"/>
          <w:sz w:val="24"/>
          <w:szCs w:val="24"/>
        </w:rPr>
        <w:t>roiect asigur</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 xml:space="preserve"> echilibrarea presiunii vaporilor între rezervoarele de benzin</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 xml:space="preserve"> ale sta</w:t>
      </w:r>
      <w:r w:rsidR="0027501D">
        <w:rPr>
          <w:rStyle w:val="tpa1"/>
          <w:rFonts w:ascii="Times New Roman" w:hAnsi="Times New Roman" w:cs="Times New Roman"/>
          <w:sz w:val="24"/>
          <w:szCs w:val="24"/>
        </w:rPr>
        <w:t>ț</w:t>
      </w:r>
      <w:r w:rsidRPr="0070182F">
        <w:rPr>
          <w:rStyle w:val="tpa1"/>
          <w:rFonts w:ascii="Times New Roman" w:hAnsi="Times New Roman" w:cs="Times New Roman"/>
          <w:sz w:val="24"/>
          <w:szCs w:val="24"/>
        </w:rPr>
        <w:t xml:space="preserve">iei </w:t>
      </w:r>
      <w:r w:rsidR="0027501D">
        <w:rPr>
          <w:rStyle w:val="tpa1"/>
          <w:rFonts w:ascii="Times New Roman" w:hAnsi="Times New Roman" w:cs="Times New Roman"/>
          <w:sz w:val="24"/>
          <w:szCs w:val="24"/>
        </w:rPr>
        <w:t>ș</w:t>
      </w:r>
      <w:r w:rsidRPr="0070182F">
        <w:rPr>
          <w:rStyle w:val="tpa1"/>
          <w:rFonts w:ascii="Times New Roman" w:hAnsi="Times New Roman" w:cs="Times New Roman"/>
          <w:sz w:val="24"/>
          <w:szCs w:val="24"/>
        </w:rPr>
        <w:t>i cistern</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 xml:space="preserve"> auto care le aprovizioneaz</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 Vaporii satura</w:t>
      </w:r>
      <w:r w:rsidR="0027501D">
        <w:rPr>
          <w:rStyle w:val="tpa1"/>
          <w:rFonts w:ascii="Times New Roman" w:hAnsi="Times New Roman" w:cs="Times New Roman"/>
          <w:sz w:val="24"/>
          <w:szCs w:val="24"/>
        </w:rPr>
        <w:t>ț</w:t>
      </w:r>
      <w:r w:rsidRPr="0070182F">
        <w:rPr>
          <w:rStyle w:val="tpa1"/>
          <w:rFonts w:ascii="Times New Roman" w:hAnsi="Times New Roman" w:cs="Times New Roman"/>
          <w:sz w:val="24"/>
          <w:szCs w:val="24"/>
        </w:rPr>
        <w:t>i disloca</w:t>
      </w:r>
      <w:r w:rsidR="0027501D">
        <w:rPr>
          <w:rStyle w:val="tpa1"/>
          <w:rFonts w:ascii="Times New Roman" w:hAnsi="Times New Roman" w:cs="Times New Roman"/>
          <w:sz w:val="24"/>
          <w:szCs w:val="24"/>
        </w:rPr>
        <w:t>ț</w:t>
      </w:r>
      <w:r w:rsidRPr="0070182F">
        <w:rPr>
          <w:rStyle w:val="tpa1"/>
          <w:rFonts w:ascii="Times New Roman" w:hAnsi="Times New Roman" w:cs="Times New Roman"/>
          <w:sz w:val="24"/>
          <w:szCs w:val="24"/>
        </w:rPr>
        <w:t>i la umplerea rezervoarelor de benzin</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 xml:space="preserve"> sunt returna</w:t>
      </w:r>
      <w:r w:rsidR="0027501D">
        <w:rPr>
          <w:rStyle w:val="tpa1"/>
          <w:rFonts w:ascii="Times New Roman" w:hAnsi="Times New Roman" w:cs="Times New Roman"/>
          <w:sz w:val="24"/>
          <w:szCs w:val="24"/>
        </w:rPr>
        <w:t>ț</w:t>
      </w:r>
      <w:r w:rsidRPr="0070182F">
        <w:rPr>
          <w:rStyle w:val="tpa1"/>
          <w:rFonts w:ascii="Times New Roman" w:hAnsi="Times New Roman" w:cs="Times New Roman"/>
          <w:sz w:val="24"/>
          <w:szCs w:val="24"/>
        </w:rPr>
        <w:t xml:space="preserve">i în compartimentul golit al </w:t>
      </w:r>
      <w:r w:rsidR="0027501D">
        <w:rPr>
          <w:rStyle w:val="tpa1"/>
          <w:rFonts w:ascii="Times New Roman" w:hAnsi="Times New Roman" w:cs="Times New Roman"/>
          <w:sz w:val="24"/>
          <w:szCs w:val="24"/>
        </w:rPr>
        <w:t>a</w:t>
      </w:r>
      <w:r w:rsidRPr="0070182F">
        <w:rPr>
          <w:rStyle w:val="tpa1"/>
          <w:rFonts w:ascii="Times New Roman" w:hAnsi="Times New Roman" w:cs="Times New Roman"/>
          <w:sz w:val="24"/>
          <w:szCs w:val="24"/>
        </w:rPr>
        <w:t>utocisternei.</w:t>
      </w:r>
    </w:p>
    <w:p w14:paraId="19AC1DF5" w14:textId="3DD9484C" w:rsidR="006554CB" w:rsidRPr="0070182F" w:rsidRDefault="0027501D" w:rsidP="0027501D">
      <w:pPr>
        <w:autoSpaceDE w:val="0"/>
        <w:autoSpaceDN w:val="0"/>
        <w:adjustRightInd w:val="0"/>
        <w:spacing w:after="0"/>
        <w:jc w:val="both"/>
        <w:rPr>
          <w:rStyle w:val="tpa1"/>
          <w:rFonts w:ascii="Times New Roman" w:hAnsi="Times New Roman" w:cs="Times New Roman"/>
          <w:i/>
          <w:iCs/>
          <w:sz w:val="24"/>
          <w:szCs w:val="24"/>
          <w:u w:val="single"/>
        </w:rPr>
      </w:pPr>
      <w:r w:rsidRPr="0027501D">
        <w:rPr>
          <w:rStyle w:val="tpa1"/>
          <w:rFonts w:ascii="Times New Roman" w:hAnsi="Times New Roman" w:cs="Times New Roman"/>
          <w:i/>
          <w:iCs/>
          <w:sz w:val="24"/>
          <w:szCs w:val="24"/>
        </w:rPr>
        <w:t xml:space="preserve">    </w:t>
      </w:r>
      <w:r w:rsidR="006554CB" w:rsidRPr="0070182F">
        <w:rPr>
          <w:rStyle w:val="tpa1"/>
          <w:rFonts w:ascii="Times New Roman" w:hAnsi="Times New Roman" w:cs="Times New Roman"/>
          <w:i/>
          <w:iCs/>
          <w:sz w:val="24"/>
          <w:szCs w:val="24"/>
          <w:u w:val="single"/>
        </w:rPr>
        <w:t>Instalatia de recuperare a vaporilor etapa I – C.O.V. ce va fi montata la rezervoare va consta</w:t>
      </w:r>
    </w:p>
    <w:p w14:paraId="7B05F247" w14:textId="69F6D859" w:rsidR="006554CB" w:rsidRPr="0070182F" w:rsidRDefault="006554CB" w:rsidP="0070182F">
      <w:pPr>
        <w:autoSpaceDE w:val="0"/>
        <w:autoSpaceDN w:val="0"/>
        <w:adjustRightInd w:val="0"/>
        <w:spacing w:after="0"/>
        <w:ind w:firstLine="720"/>
        <w:jc w:val="both"/>
        <w:rPr>
          <w:rStyle w:val="tpa1"/>
          <w:rFonts w:ascii="Times New Roman" w:hAnsi="Times New Roman" w:cs="Times New Roman"/>
          <w:i/>
          <w:iCs/>
          <w:sz w:val="24"/>
          <w:szCs w:val="24"/>
          <w:u w:val="single"/>
        </w:rPr>
      </w:pPr>
      <w:r w:rsidRPr="0070182F">
        <w:rPr>
          <w:rStyle w:val="tpa1"/>
          <w:rFonts w:ascii="Times New Roman" w:hAnsi="Times New Roman" w:cs="Times New Roman"/>
          <w:i/>
          <w:iCs/>
          <w:sz w:val="24"/>
          <w:szCs w:val="24"/>
          <w:u w:val="single"/>
        </w:rPr>
        <w:t xml:space="preserve"> din urm</w:t>
      </w:r>
      <w:r w:rsidR="0027501D">
        <w:rPr>
          <w:rStyle w:val="tpa1"/>
          <w:rFonts w:ascii="Times New Roman" w:hAnsi="Times New Roman" w:cs="Times New Roman"/>
          <w:i/>
          <w:iCs/>
          <w:sz w:val="24"/>
          <w:szCs w:val="24"/>
          <w:u w:val="single"/>
        </w:rPr>
        <w:t>ă</w:t>
      </w:r>
      <w:r w:rsidRPr="0070182F">
        <w:rPr>
          <w:rStyle w:val="tpa1"/>
          <w:rFonts w:ascii="Times New Roman" w:hAnsi="Times New Roman" w:cs="Times New Roman"/>
          <w:i/>
          <w:iCs/>
          <w:sz w:val="24"/>
          <w:szCs w:val="24"/>
          <w:u w:val="single"/>
        </w:rPr>
        <w:t>toarele echipamente:</w:t>
      </w:r>
    </w:p>
    <w:p w14:paraId="2E2C896D" w14:textId="1FDA98F1" w:rsidR="006554CB" w:rsidRPr="0070182F" w:rsidRDefault="006554CB" w:rsidP="0070182F">
      <w:pPr>
        <w:autoSpaceDE w:val="0"/>
        <w:autoSpaceDN w:val="0"/>
        <w:adjustRightInd w:val="0"/>
        <w:spacing w:after="0"/>
        <w:ind w:firstLine="720"/>
        <w:jc w:val="both"/>
        <w:rPr>
          <w:rStyle w:val="tpa1"/>
          <w:rFonts w:ascii="Times New Roman" w:hAnsi="Times New Roman" w:cs="Times New Roman"/>
          <w:sz w:val="24"/>
          <w:szCs w:val="24"/>
        </w:rPr>
      </w:pPr>
      <w:r w:rsidRPr="0070182F">
        <w:rPr>
          <w:rStyle w:val="tpa1"/>
          <w:rFonts w:ascii="Times New Roman" w:hAnsi="Times New Roman" w:cs="Times New Roman"/>
          <w:sz w:val="24"/>
          <w:szCs w:val="24"/>
        </w:rPr>
        <w:t xml:space="preserve">-3 </w:t>
      </w:r>
      <w:r w:rsidR="0027501D">
        <w:rPr>
          <w:rStyle w:val="tpa1"/>
          <w:rFonts w:ascii="Times New Roman" w:hAnsi="Times New Roman" w:cs="Times New Roman"/>
          <w:sz w:val="24"/>
          <w:szCs w:val="24"/>
        </w:rPr>
        <w:t>c</w:t>
      </w:r>
      <w:r w:rsidRPr="0070182F">
        <w:rPr>
          <w:rStyle w:val="tpa1"/>
          <w:rFonts w:ascii="Times New Roman" w:hAnsi="Times New Roman" w:cs="Times New Roman"/>
          <w:sz w:val="24"/>
          <w:szCs w:val="24"/>
        </w:rPr>
        <w:t xml:space="preserve">uple </w:t>
      </w:r>
      <w:r w:rsidR="0027501D">
        <w:rPr>
          <w:rStyle w:val="tpa1"/>
          <w:rFonts w:ascii="Times New Roman" w:hAnsi="Times New Roman" w:cs="Times New Roman"/>
          <w:sz w:val="24"/>
          <w:szCs w:val="24"/>
        </w:rPr>
        <w:t>r</w:t>
      </w:r>
      <w:r w:rsidRPr="0070182F">
        <w:rPr>
          <w:rStyle w:val="tpa1"/>
          <w:rFonts w:ascii="Times New Roman" w:hAnsi="Times New Roman" w:cs="Times New Roman"/>
          <w:sz w:val="24"/>
          <w:szCs w:val="24"/>
        </w:rPr>
        <w:t>apide, din bronz, cu capac etan</w:t>
      </w:r>
      <w:r w:rsidR="0027501D">
        <w:rPr>
          <w:rStyle w:val="tpa1"/>
          <w:rFonts w:ascii="Times New Roman" w:hAnsi="Times New Roman" w:cs="Times New Roman"/>
          <w:sz w:val="24"/>
          <w:szCs w:val="24"/>
        </w:rPr>
        <w:t>ș</w:t>
      </w:r>
      <w:r w:rsidRPr="0070182F">
        <w:rPr>
          <w:rStyle w:val="tpa1"/>
          <w:rFonts w:ascii="Times New Roman" w:hAnsi="Times New Roman" w:cs="Times New Roman"/>
          <w:sz w:val="24"/>
          <w:szCs w:val="24"/>
        </w:rPr>
        <w:t xml:space="preserve"> DN 100, tip Ridart sau echivalent, pentru desc</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rcarea carburan</w:t>
      </w:r>
      <w:r w:rsidR="0027501D">
        <w:rPr>
          <w:rStyle w:val="tpa1"/>
          <w:rFonts w:ascii="Times New Roman" w:hAnsi="Times New Roman" w:cs="Times New Roman"/>
          <w:sz w:val="24"/>
          <w:szCs w:val="24"/>
        </w:rPr>
        <w:t>ților;</w:t>
      </w:r>
    </w:p>
    <w:p w14:paraId="7DA0E958" w14:textId="7134721D" w:rsidR="006554CB" w:rsidRPr="0070182F" w:rsidRDefault="006554CB" w:rsidP="0070182F">
      <w:pPr>
        <w:autoSpaceDE w:val="0"/>
        <w:autoSpaceDN w:val="0"/>
        <w:adjustRightInd w:val="0"/>
        <w:spacing w:after="0"/>
        <w:ind w:firstLine="720"/>
        <w:jc w:val="both"/>
        <w:rPr>
          <w:rStyle w:val="tpa1"/>
          <w:rFonts w:ascii="Times New Roman" w:hAnsi="Times New Roman" w:cs="Times New Roman"/>
          <w:sz w:val="24"/>
          <w:szCs w:val="24"/>
        </w:rPr>
      </w:pPr>
      <w:r w:rsidRPr="0070182F">
        <w:rPr>
          <w:rStyle w:val="tpa1"/>
          <w:rFonts w:ascii="Times New Roman" w:hAnsi="Times New Roman" w:cs="Times New Roman"/>
          <w:sz w:val="24"/>
          <w:szCs w:val="24"/>
        </w:rPr>
        <w:lastRenderedPageBreak/>
        <w:t xml:space="preserve">-1 </w:t>
      </w:r>
      <w:r w:rsidR="0027501D">
        <w:rPr>
          <w:rStyle w:val="tpa1"/>
          <w:rFonts w:ascii="Times New Roman" w:hAnsi="Times New Roman" w:cs="Times New Roman"/>
          <w:sz w:val="24"/>
          <w:szCs w:val="24"/>
        </w:rPr>
        <w:t>c</w:t>
      </w:r>
      <w:r w:rsidRPr="0070182F">
        <w:rPr>
          <w:rStyle w:val="tpa1"/>
          <w:rFonts w:ascii="Times New Roman" w:hAnsi="Times New Roman" w:cs="Times New Roman"/>
          <w:sz w:val="24"/>
          <w:szCs w:val="24"/>
        </w:rPr>
        <w:t>upla rapid</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 din bronz, cu capac etan</w:t>
      </w:r>
      <w:r w:rsidR="0027501D">
        <w:rPr>
          <w:rStyle w:val="tpa1"/>
          <w:rFonts w:ascii="Times New Roman" w:hAnsi="Times New Roman" w:cs="Times New Roman"/>
          <w:sz w:val="24"/>
          <w:szCs w:val="24"/>
        </w:rPr>
        <w:t>ș</w:t>
      </w:r>
      <w:r w:rsidRPr="0070182F">
        <w:rPr>
          <w:rStyle w:val="tpa1"/>
          <w:rFonts w:ascii="Times New Roman" w:hAnsi="Times New Roman" w:cs="Times New Roman"/>
          <w:sz w:val="24"/>
          <w:szCs w:val="24"/>
        </w:rPr>
        <w:t xml:space="preserve"> </w:t>
      </w:r>
      <w:r w:rsidR="0027501D">
        <w:rPr>
          <w:rStyle w:val="tpa1"/>
          <w:rFonts w:ascii="Times New Roman" w:hAnsi="Times New Roman" w:cs="Times New Roman"/>
          <w:sz w:val="24"/>
          <w:szCs w:val="24"/>
        </w:rPr>
        <w:t>ș</w:t>
      </w:r>
      <w:r w:rsidRPr="0070182F">
        <w:rPr>
          <w:rStyle w:val="tpa1"/>
          <w:rFonts w:ascii="Times New Roman" w:hAnsi="Times New Roman" w:cs="Times New Roman"/>
          <w:sz w:val="24"/>
          <w:szCs w:val="24"/>
        </w:rPr>
        <w:t>i valv</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 xml:space="preserve"> uscat</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 DN 50, tip Ridart sau echivalent, pentru</w:t>
      </w:r>
    </w:p>
    <w:p w14:paraId="2124D180" w14:textId="77777777" w:rsidR="006554CB" w:rsidRPr="0027501D" w:rsidRDefault="006554CB" w:rsidP="0070182F">
      <w:pPr>
        <w:autoSpaceDE w:val="0"/>
        <w:autoSpaceDN w:val="0"/>
        <w:adjustRightInd w:val="0"/>
        <w:spacing w:after="0"/>
        <w:ind w:firstLine="720"/>
        <w:jc w:val="both"/>
        <w:rPr>
          <w:rStyle w:val="tpa1"/>
          <w:rFonts w:ascii="Times New Roman" w:hAnsi="Times New Roman" w:cs="Times New Roman"/>
          <w:i/>
          <w:sz w:val="24"/>
          <w:szCs w:val="24"/>
        </w:rPr>
      </w:pPr>
      <w:r w:rsidRPr="0027501D">
        <w:rPr>
          <w:rStyle w:val="tpa1"/>
          <w:rFonts w:ascii="Times New Roman" w:hAnsi="Times New Roman" w:cs="Times New Roman"/>
          <w:i/>
          <w:sz w:val="24"/>
          <w:szCs w:val="24"/>
        </w:rPr>
        <w:t>Recuperarea vaporilor de COV de la compartimentul de benzina R1/2.</w:t>
      </w:r>
    </w:p>
    <w:p w14:paraId="1C85F125" w14:textId="7F65CE1F" w:rsidR="006554CB" w:rsidRPr="0070182F" w:rsidRDefault="006554CB" w:rsidP="0070182F">
      <w:pPr>
        <w:autoSpaceDE w:val="0"/>
        <w:autoSpaceDN w:val="0"/>
        <w:adjustRightInd w:val="0"/>
        <w:spacing w:after="0"/>
        <w:ind w:firstLine="720"/>
        <w:jc w:val="both"/>
        <w:rPr>
          <w:rStyle w:val="tpa1"/>
          <w:rFonts w:ascii="Times New Roman" w:hAnsi="Times New Roman" w:cs="Times New Roman"/>
          <w:sz w:val="24"/>
          <w:szCs w:val="24"/>
        </w:rPr>
      </w:pPr>
      <w:r w:rsidRPr="0070182F">
        <w:rPr>
          <w:rStyle w:val="tpa1"/>
          <w:rFonts w:ascii="Times New Roman" w:hAnsi="Times New Roman" w:cs="Times New Roman"/>
          <w:sz w:val="24"/>
          <w:szCs w:val="24"/>
        </w:rPr>
        <w:t>-1 supap</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 xml:space="preserve"> de respira</w:t>
      </w:r>
      <w:r w:rsidR="0027501D">
        <w:rPr>
          <w:rStyle w:val="tpa1"/>
          <w:rFonts w:ascii="Times New Roman" w:hAnsi="Times New Roman" w:cs="Times New Roman"/>
          <w:sz w:val="24"/>
          <w:szCs w:val="24"/>
        </w:rPr>
        <w:t>ț</w:t>
      </w:r>
      <w:r w:rsidRPr="0070182F">
        <w:rPr>
          <w:rStyle w:val="tpa1"/>
          <w:rFonts w:ascii="Times New Roman" w:hAnsi="Times New Roman" w:cs="Times New Roman"/>
          <w:sz w:val="24"/>
          <w:szCs w:val="24"/>
        </w:rPr>
        <w:t>ie cu opritor de flac</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ri DN 50, tip Ridart sau echivalent, H = 4,5 m de la nivelul solului, pentru aerisirea compartimentului de benzina R1/2;</w:t>
      </w:r>
    </w:p>
    <w:p w14:paraId="5980E385" w14:textId="33914335" w:rsidR="006554CB" w:rsidRPr="0070182F" w:rsidRDefault="0027501D" w:rsidP="0070182F">
      <w:pPr>
        <w:autoSpaceDE w:val="0"/>
        <w:autoSpaceDN w:val="0"/>
        <w:adjustRightInd w:val="0"/>
        <w:spacing w:after="0"/>
        <w:ind w:firstLine="720"/>
        <w:jc w:val="both"/>
        <w:rPr>
          <w:rStyle w:val="tpa1"/>
          <w:rFonts w:ascii="Times New Roman" w:hAnsi="Times New Roman" w:cs="Times New Roman"/>
          <w:sz w:val="24"/>
          <w:szCs w:val="24"/>
        </w:rPr>
      </w:pPr>
      <w:r>
        <w:rPr>
          <w:rStyle w:val="tpa1"/>
          <w:rFonts w:ascii="Times New Roman" w:hAnsi="Times New Roman" w:cs="Times New Roman"/>
          <w:sz w:val="24"/>
          <w:szCs w:val="24"/>
        </w:rPr>
        <w:t>-1 opritor de flă</w:t>
      </w:r>
      <w:r w:rsidR="006554CB" w:rsidRPr="0070182F">
        <w:rPr>
          <w:rStyle w:val="tpa1"/>
          <w:rFonts w:ascii="Times New Roman" w:hAnsi="Times New Roman" w:cs="Times New Roman"/>
          <w:sz w:val="24"/>
          <w:szCs w:val="24"/>
        </w:rPr>
        <w:t>cari Dn 50, tip RIDART sau echivalent, H = 4,5 m de la nivelul solului, pentru aerisirea compartimentelor de motorin</w:t>
      </w:r>
      <w:r>
        <w:rPr>
          <w:rStyle w:val="tpa1"/>
          <w:rFonts w:ascii="Times New Roman" w:hAnsi="Times New Roman" w:cs="Times New Roman"/>
          <w:sz w:val="24"/>
          <w:szCs w:val="24"/>
        </w:rPr>
        <w:t>ă</w:t>
      </w:r>
      <w:r w:rsidR="006554CB" w:rsidRPr="0070182F">
        <w:rPr>
          <w:rStyle w:val="tpa1"/>
          <w:rFonts w:ascii="Times New Roman" w:hAnsi="Times New Roman" w:cs="Times New Roman"/>
          <w:sz w:val="24"/>
          <w:szCs w:val="24"/>
        </w:rPr>
        <w:t xml:space="preserve"> R1/1 </w:t>
      </w:r>
      <w:r>
        <w:rPr>
          <w:rStyle w:val="tpa1"/>
          <w:rFonts w:ascii="Times New Roman" w:hAnsi="Times New Roman" w:cs="Times New Roman"/>
          <w:sz w:val="24"/>
          <w:szCs w:val="24"/>
        </w:rPr>
        <w:t>ș</w:t>
      </w:r>
      <w:r w:rsidR="006554CB" w:rsidRPr="0070182F">
        <w:rPr>
          <w:rStyle w:val="tpa1"/>
          <w:rFonts w:ascii="Times New Roman" w:hAnsi="Times New Roman" w:cs="Times New Roman"/>
          <w:sz w:val="24"/>
          <w:szCs w:val="24"/>
        </w:rPr>
        <w:t>i R1/3;</w:t>
      </w:r>
    </w:p>
    <w:p w14:paraId="40A53F4E" w14:textId="28DA1CB0" w:rsidR="006554CB" w:rsidRPr="0070182F" w:rsidRDefault="006554CB" w:rsidP="0070182F">
      <w:pPr>
        <w:autoSpaceDE w:val="0"/>
        <w:autoSpaceDN w:val="0"/>
        <w:adjustRightInd w:val="0"/>
        <w:spacing w:after="0"/>
        <w:ind w:firstLine="720"/>
        <w:jc w:val="both"/>
        <w:rPr>
          <w:rStyle w:val="tpa1"/>
          <w:rFonts w:ascii="Times New Roman" w:hAnsi="Times New Roman" w:cs="Times New Roman"/>
          <w:sz w:val="24"/>
          <w:szCs w:val="24"/>
        </w:rPr>
      </w:pPr>
      <w:r w:rsidRPr="0070182F">
        <w:rPr>
          <w:rStyle w:val="tpa1"/>
          <w:rFonts w:ascii="Times New Roman" w:hAnsi="Times New Roman" w:cs="Times New Roman"/>
          <w:sz w:val="24"/>
          <w:szCs w:val="24"/>
        </w:rPr>
        <w:t>-3 ghidaje DN 40, cu capace etan</w:t>
      </w:r>
      <w:r w:rsidR="0027501D">
        <w:rPr>
          <w:rStyle w:val="tpa1"/>
          <w:rFonts w:ascii="Times New Roman" w:hAnsi="Times New Roman" w:cs="Times New Roman"/>
          <w:sz w:val="24"/>
          <w:szCs w:val="24"/>
        </w:rPr>
        <w:t>ș</w:t>
      </w:r>
      <w:r w:rsidRPr="0070182F">
        <w:rPr>
          <w:rStyle w:val="tpa1"/>
          <w:rFonts w:ascii="Times New Roman" w:hAnsi="Times New Roman" w:cs="Times New Roman"/>
          <w:sz w:val="24"/>
          <w:szCs w:val="24"/>
        </w:rPr>
        <w:t>e din alam</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 pe co</w:t>
      </w:r>
      <w:r w:rsidR="0027501D">
        <w:rPr>
          <w:rStyle w:val="tpa1"/>
          <w:rFonts w:ascii="Times New Roman" w:hAnsi="Times New Roman" w:cs="Times New Roman"/>
          <w:sz w:val="24"/>
          <w:szCs w:val="24"/>
        </w:rPr>
        <w:t>nductele de măsurare</w:t>
      </w:r>
      <w:r w:rsidRPr="0070182F">
        <w:rPr>
          <w:rStyle w:val="tpa1"/>
          <w:rFonts w:ascii="Times New Roman" w:hAnsi="Times New Roman" w:cs="Times New Roman"/>
          <w:sz w:val="24"/>
          <w:szCs w:val="24"/>
        </w:rPr>
        <w:t xml:space="preserve"> manual</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 xml:space="preserve"> a nivelului carburan</w:t>
      </w:r>
      <w:r w:rsidR="0027501D">
        <w:rPr>
          <w:rStyle w:val="tpa1"/>
          <w:rFonts w:ascii="Times New Roman" w:hAnsi="Times New Roman" w:cs="Times New Roman"/>
          <w:sz w:val="24"/>
          <w:szCs w:val="24"/>
        </w:rPr>
        <w:t>ț</w:t>
      </w:r>
      <w:r w:rsidRPr="0070182F">
        <w:rPr>
          <w:rStyle w:val="tpa1"/>
          <w:rFonts w:ascii="Times New Roman" w:hAnsi="Times New Roman" w:cs="Times New Roman"/>
          <w:sz w:val="24"/>
          <w:szCs w:val="24"/>
        </w:rPr>
        <w:t xml:space="preserve">ilor </w:t>
      </w:r>
      <w:r w:rsidR="0027501D">
        <w:rPr>
          <w:rStyle w:val="tpa1"/>
          <w:rFonts w:ascii="Times New Roman" w:hAnsi="Times New Roman" w:cs="Times New Roman"/>
          <w:sz w:val="24"/>
          <w:szCs w:val="24"/>
        </w:rPr>
        <w:t>î</w:t>
      </w:r>
      <w:r w:rsidRPr="0070182F">
        <w:rPr>
          <w:rStyle w:val="tpa1"/>
          <w:rFonts w:ascii="Times New Roman" w:hAnsi="Times New Roman" w:cs="Times New Roman"/>
          <w:sz w:val="24"/>
          <w:szCs w:val="24"/>
        </w:rPr>
        <w:t>n fiecare rezervor, pentru limitarea emisiilor COV;</w:t>
      </w:r>
    </w:p>
    <w:p w14:paraId="5F9D49BB" w14:textId="6C96DB0E" w:rsidR="0027501D" w:rsidRPr="0027501D" w:rsidRDefault="006554CB" w:rsidP="0027501D">
      <w:pPr>
        <w:autoSpaceDE w:val="0"/>
        <w:autoSpaceDN w:val="0"/>
        <w:adjustRightInd w:val="0"/>
        <w:spacing w:after="0"/>
        <w:ind w:firstLine="720"/>
        <w:jc w:val="both"/>
        <w:rPr>
          <w:rStyle w:val="tpa1"/>
          <w:rFonts w:ascii="Times New Roman" w:hAnsi="Times New Roman" w:cs="Times New Roman"/>
          <w:sz w:val="24"/>
          <w:szCs w:val="24"/>
        </w:rPr>
      </w:pPr>
      <w:r w:rsidRPr="0070182F">
        <w:rPr>
          <w:rStyle w:val="tpa1"/>
          <w:rFonts w:ascii="Times New Roman" w:hAnsi="Times New Roman" w:cs="Times New Roman"/>
          <w:sz w:val="24"/>
          <w:szCs w:val="24"/>
        </w:rPr>
        <w:t xml:space="preserve">-alte echipamente </w:t>
      </w:r>
      <w:r w:rsidR="0027501D">
        <w:rPr>
          <w:rStyle w:val="tpa1"/>
          <w:rFonts w:ascii="Times New Roman" w:hAnsi="Times New Roman" w:cs="Times New Roman"/>
          <w:sz w:val="24"/>
          <w:szCs w:val="24"/>
        </w:rPr>
        <w:t>ș</w:t>
      </w:r>
      <w:r w:rsidRPr="0070182F">
        <w:rPr>
          <w:rStyle w:val="tpa1"/>
          <w:rFonts w:ascii="Times New Roman" w:hAnsi="Times New Roman" w:cs="Times New Roman"/>
          <w:sz w:val="24"/>
          <w:szCs w:val="24"/>
        </w:rPr>
        <w:t>i dispozitive specifice</w:t>
      </w:r>
      <w:r w:rsidR="0027501D">
        <w:rPr>
          <w:rStyle w:val="tpa1"/>
          <w:rFonts w:ascii="Times New Roman" w:hAnsi="Times New Roman" w:cs="Times New Roman"/>
          <w:sz w:val="24"/>
          <w:szCs w:val="24"/>
        </w:rPr>
        <w:t>;</w:t>
      </w:r>
    </w:p>
    <w:p w14:paraId="274F57CA" w14:textId="68DF57D9" w:rsidR="006554CB" w:rsidRPr="0027501D" w:rsidRDefault="006554CB" w:rsidP="0027501D">
      <w:pPr>
        <w:pStyle w:val="ListParagraph"/>
        <w:numPr>
          <w:ilvl w:val="0"/>
          <w:numId w:val="48"/>
        </w:numPr>
        <w:autoSpaceDE w:val="0"/>
        <w:autoSpaceDN w:val="0"/>
        <w:adjustRightInd w:val="0"/>
        <w:spacing w:after="0"/>
        <w:rPr>
          <w:rStyle w:val="tpa1"/>
          <w:rFonts w:ascii="Times New Roman" w:hAnsi="Times New Roman" w:cs="Times New Roman"/>
          <w:b/>
          <w:bCs/>
          <w:sz w:val="24"/>
          <w:szCs w:val="24"/>
          <w:u w:val="single"/>
        </w:rPr>
      </w:pPr>
      <w:r w:rsidRPr="0027501D">
        <w:rPr>
          <w:rStyle w:val="tpa1"/>
          <w:rFonts w:ascii="Times New Roman" w:hAnsi="Times New Roman" w:cs="Times New Roman"/>
          <w:b/>
          <w:bCs/>
          <w:sz w:val="24"/>
          <w:szCs w:val="24"/>
          <w:u w:val="single"/>
        </w:rPr>
        <w:t xml:space="preserve">Pompe </w:t>
      </w:r>
      <w:r w:rsidR="0027501D" w:rsidRPr="0027501D">
        <w:rPr>
          <w:rStyle w:val="tpa1"/>
          <w:rFonts w:ascii="Times New Roman" w:hAnsi="Times New Roman" w:cs="Times New Roman"/>
          <w:b/>
          <w:bCs/>
          <w:sz w:val="24"/>
          <w:szCs w:val="24"/>
          <w:u w:val="single"/>
        </w:rPr>
        <w:t>de distribu</w:t>
      </w:r>
      <w:r w:rsidR="0027501D">
        <w:rPr>
          <w:rStyle w:val="tpa1"/>
          <w:rFonts w:ascii="Times New Roman" w:hAnsi="Times New Roman" w:cs="Times New Roman"/>
          <w:b/>
          <w:bCs/>
          <w:sz w:val="24"/>
          <w:szCs w:val="24"/>
          <w:u w:val="single"/>
        </w:rPr>
        <w:t>ț</w:t>
      </w:r>
      <w:r w:rsidR="0027501D" w:rsidRPr="0027501D">
        <w:rPr>
          <w:rStyle w:val="tpa1"/>
          <w:rFonts w:ascii="Times New Roman" w:hAnsi="Times New Roman" w:cs="Times New Roman"/>
          <w:b/>
          <w:bCs/>
          <w:sz w:val="24"/>
          <w:szCs w:val="24"/>
          <w:u w:val="single"/>
        </w:rPr>
        <w:t>ie carburanți</w:t>
      </w:r>
    </w:p>
    <w:p w14:paraId="2183DC42" w14:textId="37928523" w:rsidR="006554CB" w:rsidRPr="0070182F" w:rsidRDefault="0027501D" w:rsidP="0027501D">
      <w:pPr>
        <w:autoSpaceDE w:val="0"/>
        <w:autoSpaceDN w:val="0"/>
        <w:adjustRightInd w:val="0"/>
        <w:spacing w:after="0"/>
        <w:rPr>
          <w:rStyle w:val="tpa1"/>
          <w:rFonts w:ascii="Times New Roman" w:hAnsi="Times New Roman" w:cs="Times New Roman"/>
          <w:sz w:val="24"/>
          <w:szCs w:val="24"/>
        </w:rPr>
      </w:pPr>
      <w:r>
        <w:rPr>
          <w:rStyle w:val="tpa1"/>
          <w:rFonts w:ascii="Times New Roman" w:hAnsi="Times New Roman" w:cs="Times New Roman"/>
          <w:sz w:val="24"/>
          <w:szCs w:val="24"/>
        </w:rPr>
        <w:t xml:space="preserve">     </w:t>
      </w:r>
      <w:r w:rsidR="006554CB" w:rsidRPr="0070182F">
        <w:rPr>
          <w:rStyle w:val="tpa1"/>
          <w:rFonts w:ascii="Times New Roman" w:hAnsi="Times New Roman" w:cs="Times New Roman"/>
          <w:sz w:val="24"/>
          <w:szCs w:val="24"/>
        </w:rPr>
        <w:t xml:space="preserve">Livrarea benzinei </w:t>
      </w:r>
      <w:r>
        <w:rPr>
          <w:rStyle w:val="tpa1"/>
          <w:rFonts w:ascii="Times New Roman" w:hAnsi="Times New Roman" w:cs="Times New Roman"/>
          <w:sz w:val="24"/>
          <w:szCs w:val="24"/>
        </w:rPr>
        <w:t>ș</w:t>
      </w:r>
      <w:r w:rsidR="006554CB" w:rsidRPr="0070182F">
        <w:rPr>
          <w:rStyle w:val="tpa1"/>
          <w:rFonts w:ascii="Times New Roman" w:hAnsi="Times New Roman" w:cs="Times New Roman"/>
          <w:sz w:val="24"/>
          <w:szCs w:val="24"/>
        </w:rPr>
        <w:t>i a motorinei se realizeaz</w:t>
      </w:r>
      <w:r>
        <w:rPr>
          <w:rStyle w:val="tpa1"/>
          <w:rFonts w:ascii="Times New Roman" w:hAnsi="Times New Roman" w:cs="Times New Roman"/>
          <w:sz w:val="24"/>
          <w:szCs w:val="24"/>
        </w:rPr>
        <w:t>ă</w:t>
      </w:r>
      <w:r w:rsidR="006554CB" w:rsidRPr="0070182F">
        <w:rPr>
          <w:rStyle w:val="tpa1"/>
          <w:rFonts w:ascii="Times New Roman" w:hAnsi="Times New Roman" w:cs="Times New Roman"/>
          <w:sz w:val="24"/>
          <w:szCs w:val="24"/>
        </w:rPr>
        <w:t xml:space="preserve"> prin intermediul a dou</w:t>
      </w:r>
      <w:r>
        <w:rPr>
          <w:rStyle w:val="tpa1"/>
          <w:rFonts w:ascii="Times New Roman" w:hAnsi="Times New Roman" w:cs="Times New Roman"/>
          <w:sz w:val="24"/>
          <w:szCs w:val="24"/>
        </w:rPr>
        <w:t>ă</w:t>
      </w:r>
      <w:r w:rsidR="006554CB" w:rsidRPr="0070182F">
        <w:rPr>
          <w:rStyle w:val="tpa1"/>
          <w:rFonts w:ascii="Times New Roman" w:hAnsi="Times New Roman" w:cs="Times New Roman"/>
          <w:sz w:val="24"/>
          <w:szCs w:val="24"/>
        </w:rPr>
        <w:t xml:space="preserve"> pompe  multiprodus de distribu</w:t>
      </w:r>
      <w:r>
        <w:rPr>
          <w:rStyle w:val="tpa1"/>
          <w:rFonts w:ascii="Times New Roman" w:hAnsi="Times New Roman" w:cs="Times New Roman"/>
          <w:sz w:val="24"/>
          <w:szCs w:val="24"/>
        </w:rPr>
        <w:t>ț</w:t>
      </w:r>
      <w:r w:rsidR="006554CB" w:rsidRPr="0070182F">
        <w:rPr>
          <w:rStyle w:val="tpa1"/>
          <w:rFonts w:ascii="Times New Roman" w:hAnsi="Times New Roman" w:cs="Times New Roman"/>
          <w:sz w:val="24"/>
          <w:szCs w:val="24"/>
        </w:rPr>
        <w:t>ie, cu urm</w:t>
      </w:r>
      <w:r>
        <w:rPr>
          <w:rStyle w:val="tpa1"/>
          <w:rFonts w:ascii="Times New Roman" w:hAnsi="Times New Roman" w:cs="Times New Roman"/>
          <w:sz w:val="24"/>
          <w:szCs w:val="24"/>
        </w:rPr>
        <w:t>ă</w:t>
      </w:r>
      <w:r w:rsidR="006554CB" w:rsidRPr="0070182F">
        <w:rPr>
          <w:rStyle w:val="tpa1"/>
          <w:rFonts w:ascii="Times New Roman" w:hAnsi="Times New Roman" w:cs="Times New Roman"/>
          <w:sz w:val="24"/>
          <w:szCs w:val="24"/>
        </w:rPr>
        <w:t>toarele caracteristici:</w:t>
      </w:r>
    </w:p>
    <w:p w14:paraId="5AA59A44" w14:textId="65A9F647" w:rsidR="006554CB" w:rsidRPr="0070182F" w:rsidRDefault="006554CB" w:rsidP="0070182F">
      <w:pPr>
        <w:autoSpaceDE w:val="0"/>
        <w:autoSpaceDN w:val="0"/>
        <w:adjustRightInd w:val="0"/>
        <w:spacing w:after="0"/>
        <w:rPr>
          <w:rStyle w:val="tpa1"/>
          <w:rFonts w:ascii="Times New Roman" w:hAnsi="Times New Roman" w:cs="Times New Roman"/>
          <w:sz w:val="24"/>
          <w:szCs w:val="24"/>
        </w:rPr>
      </w:pPr>
      <w:r w:rsidRPr="0070182F">
        <w:rPr>
          <w:rStyle w:val="tpa1"/>
          <w:rFonts w:ascii="Times New Roman" w:hAnsi="Times New Roman" w:cs="Times New Roman"/>
          <w:b/>
          <w:bCs/>
          <w:sz w:val="24"/>
          <w:szCs w:val="24"/>
        </w:rPr>
        <w:t>Pompa P1&amp;P2</w:t>
      </w:r>
      <w:r w:rsidRPr="0070182F">
        <w:rPr>
          <w:rStyle w:val="tpa1"/>
          <w:rFonts w:ascii="Times New Roman" w:hAnsi="Times New Roman" w:cs="Times New Roman"/>
          <w:sz w:val="24"/>
          <w:szCs w:val="24"/>
        </w:rPr>
        <w:t>: 2x1 furtun – motorin</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 xml:space="preserve"> Efix 51 cu debit m</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rit</w:t>
      </w:r>
    </w:p>
    <w:p w14:paraId="1E1C136F" w14:textId="77777777" w:rsidR="006554CB" w:rsidRPr="0070182F" w:rsidRDefault="006554CB" w:rsidP="0070182F">
      <w:pPr>
        <w:spacing w:after="0"/>
        <w:ind w:firstLine="720"/>
        <w:jc w:val="both"/>
        <w:rPr>
          <w:rStyle w:val="tpa1"/>
          <w:rFonts w:ascii="Times New Roman" w:hAnsi="Times New Roman" w:cs="Times New Roman"/>
          <w:sz w:val="24"/>
          <w:szCs w:val="24"/>
        </w:rPr>
      </w:pPr>
    </w:p>
    <w:p w14:paraId="5EFE428B" w14:textId="11813698" w:rsidR="006554CB" w:rsidRPr="00282950" w:rsidRDefault="006554CB" w:rsidP="00282950">
      <w:pPr>
        <w:autoSpaceDE w:val="0"/>
        <w:autoSpaceDN w:val="0"/>
        <w:adjustRightInd w:val="0"/>
        <w:spacing w:after="0"/>
        <w:jc w:val="center"/>
        <w:rPr>
          <w:rStyle w:val="tpa1"/>
          <w:rFonts w:ascii="Times New Roman" w:hAnsi="Times New Roman" w:cs="Times New Roman"/>
          <w:sz w:val="24"/>
          <w:szCs w:val="24"/>
        </w:rPr>
      </w:pPr>
      <w:r w:rsidRPr="0070182F">
        <w:rPr>
          <w:rStyle w:val="tpa1"/>
          <w:rFonts w:ascii="Times New Roman" w:hAnsi="Times New Roman" w:cs="Times New Roman"/>
          <w:noProof/>
          <w:sz w:val="24"/>
          <w:szCs w:val="24"/>
          <w:lang w:val="en-US"/>
        </w:rPr>
        <w:drawing>
          <wp:inline distT="0" distB="0" distL="0" distR="0" wp14:anchorId="6FC0A619" wp14:editId="58C47658">
            <wp:extent cx="5678805" cy="1798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8805" cy="1798320"/>
                    </a:xfrm>
                    <a:prstGeom prst="rect">
                      <a:avLst/>
                    </a:prstGeom>
                    <a:noFill/>
                    <a:ln>
                      <a:noFill/>
                    </a:ln>
                  </pic:spPr>
                </pic:pic>
              </a:graphicData>
            </a:graphic>
          </wp:inline>
        </w:drawing>
      </w:r>
    </w:p>
    <w:p w14:paraId="5B4BAD34" w14:textId="77777777" w:rsidR="006554CB" w:rsidRPr="0070182F" w:rsidRDefault="006554CB" w:rsidP="0070182F">
      <w:pPr>
        <w:autoSpaceDE w:val="0"/>
        <w:autoSpaceDN w:val="0"/>
        <w:adjustRightInd w:val="0"/>
        <w:spacing w:after="0"/>
        <w:rPr>
          <w:rStyle w:val="tpa1"/>
          <w:rFonts w:ascii="Times New Roman" w:hAnsi="Times New Roman" w:cs="Times New Roman"/>
          <w:sz w:val="24"/>
          <w:szCs w:val="24"/>
        </w:rPr>
      </w:pPr>
      <w:r w:rsidRPr="0070182F">
        <w:rPr>
          <w:rStyle w:val="tpa1"/>
          <w:rFonts w:ascii="Times New Roman" w:hAnsi="Times New Roman" w:cs="Times New Roman"/>
          <w:b/>
          <w:bCs/>
          <w:sz w:val="24"/>
          <w:szCs w:val="24"/>
        </w:rPr>
        <w:t>Pompa P3&amp;P4</w:t>
      </w:r>
      <w:r w:rsidRPr="0070182F">
        <w:rPr>
          <w:rStyle w:val="tpa1"/>
          <w:rFonts w:ascii="Times New Roman" w:hAnsi="Times New Roman" w:cs="Times New Roman"/>
          <w:sz w:val="24"/>
          <w:szCs w:val="24"/>
        </w:rPr>
        <w:t>:</w:t>
      </w:r>
      <w:r w:rsidRPr="0070182F">
        <w:rPr>
          <w:rFonts w:ascii="Times New Roman" w:hAnsi="Times New Roman" w:cs="Times New Roman"/>
          <w:b/>
          <w:bCs/>
          <w:sz w:val="24"/>
          <w:szCs w:val="24"/>
        </w:rPr>
        <w:t xml:space="preserve"> </w:t>
      </w:r>
      <w:r w:rsidRPr="0070182F">
        <w:rPr>
          <w:rStyle w:val="tpa1"/>
          <w:rFonts w:ascii="Times New Roman" w:hAnsi="Times New Roman" w:cs="Times New Roman"/>
          <w:sz w:val="24"/>
          <w:szCs w:val="24"/>
        </w:rPr>
        <w:t xml:space="preserve">2x3 furtunuri - 2x benzina Efix 95, 2x motorina Efix 51, 2x motorina Efix 55,  </w:t>
      </w:r>
    </w:p>
    <w:p w14:paraId="01409483" w14:textId="77777777" w:rsidR="006554CB" w:rsidRPr="0070182F" w:rsidRDefault="006554CB" w:rsidP="0070182F">
      <w:pPr>
        <w:autoSpaceDE w:val="0"/>
        <w:autoSpaceDN w:val="0"/>
        <w:adjustRightInd w:val="0"/>
        <w:spacing w:after="0"/>
        <w:rPr>
          <w:rFonts w:ascii="Times New Roman" w:hAnsi="Times New Roman" w:cs="Times New Roman"/>
          <w:sz w:val="24"/>
          <w:szCs w:val="24"/>
        </w:rPr>
      </w:pPr>
    </w:p>
    <w:p w14:paraId="576D1276" w14:textId="788D1803" w:rsidR="006554CB" w:rsidRPr="0070182F" w:rsidRDefault="006554CB" w:rsidP="0027501D">
      <w:pPr>
        <w:autoSpaceDE w:val="0"/>
        <w:autoSpaceDN w:val="0"/>
        <w:adjustRightInd w:val="0"/>
        <w:spacing w:after="0"/>
        <w:ind w:firstLine="720"/>
        <w:rPr>
          <w:rStyle w:val="tpa1"/>
          <w:rFonts w:ascii="Times New Roman" w:hAnsi="Times New Roman" w:cs="Times New Roman"/>
          <w:sz w:val="24"/>
          <w:szCs w:val="24"/>
        </w:rPr>
      </w:pPr>
      <w:r w:rsidRPr="0070182F">
        <w:rPr>
          <w:rFonts w:ascii="Times New Roman" w:hAnsi="Times New Roman" w:cs="Times New Roman"/>
          <w:noProof/>
          <w:sz w:val="24"/>
          <w:szCs w:val="24"/>
          <w:lang w:val="en-US"/>
        </w:rPr>
        <w:drawing>
          <wp:inline distT="0" distB="0" distL="0" distR="0" wp14:anchorId="4CB1050B" wp14:editId="5619C048">
            <wp:extent cx="5363210" cy="168275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3210" cy="1682750"/>
                    </a:xfrm>
                    <a:prstGeom prst="rect">
                      <a:avLst/>
                    </a:prstGeom>
                    <a:noFill/>
                    <a:ln>
                      <a:noFill/>
                    </a:ln>
                  </pic:spPr>
                </pic:pic>
              </a:graphicData>
            </a:graphic>
          </wp:inline>
        </w:drawing>
      </w:r>
    </w:p>
    <w:p w14:paraId="0E6A1166" w14:textId="77777777" w:rsidR="006554CB" w:rsidRPr="0070182F" w:rsidRDefault="006554CB" w:rsidP="0070182F">
      <w:pPr>
        <w:autoSpaceDE w:val="0"/>
        <w:autoSpaceDN w:val="0"/>
        <w:adjustRightInd w:val="0"/>
        <w:spacing w:after="0"/>
        <w:rPr>
          <w:rStyle w:val="tpa1"/>
          <w:rFonts w:ascii="Times New Roman" w:hAnsi="Times New Roman" w:cs="Times New Roman"/>
          <w:sz w:val="24"/>
          <w:szCs w:val="24"/>
        </w:rPr>
      </w:pPr>
      <w:r w:rsidRPr="0070182F">
        <w:rPr>
          <w:rStyle w:val="tpa1"/>
          <w:rFonts w:ascii="Times New Roman" w:hAnsi="Times New Roman" w:cs="Times New Roman"/>
          <w:b/>
          <w:bCs/>
          <w:sz w:val="24"/>
          <w:szCs w:val="24"/>
        </w:rPr>
        <w:t>Pompa P5&amp;P6</w:t>
      </w:r>
      <w:r w:rsidRPr="0070182F">
        <w:rPr>
          <w:rStyle w:val="tpa1"/>
          <w:rFonts w:ascii="Times New Roman" w:hAnsi="Times New Roman" w:cs="Times New Roman"/>
          <w:sz w:val="24"/>
          <w:szCs w:val="24"/>
        </w:rPr>
        <w:t>:</w:t>
      </w:r>
      <w:r w:rsidRPr="0070182F">
        <w:rPr>
          <w:rFonts w:ascii="Times New Roman" w:hAnsi="Times New Roman" w:cs="Times New Roman"/>
          <w:b/>
          <w:bCs/>
          <w:sz w:val="24"/>
          <w:szCs w:val="24"/>
        </w:rPr>
        <w:t xml:space="preserve"> </w:t>
      </w:r>
      <w:r w:rsidRPr="0070182F">
        <w:rPr>
          <w:rStyle w:val="tpa1"/>
          <w:rFonts w:ascii="Times New Roman" w:hAnsi="Times New Roman" w:cs="Times New Roman"/>
          <w:sz w:val="24"/>
          <w:szCs w:val="24"/>
        </w:rPr>
        <w:t xml:space="preserve">2x3 furtunuri - 2x benzina Efix 95, 2x motorina Efix 51, 2x motorina Efix 55,  </w:t>
      </w:r>
    </w:p>
    <w:p w14:paraId="162A2DA8" w14:textId="77777777" w:rsidR="006554CB" w:rsidRPr="0070182F" w:rsidRDefault="006554CB" w:rsidP="0070182F">
      <w:pPr>
        <w:autoSpaceDE w:val="0"/>
        <w:autoSpaceDN w:val="0"/>
        <w:adjustRightInd w:val="0"/>
        <w:spacing w:after="0"/>
        <w:rPr>
          <w:rStyle w:val="tpa1"/>
          <w:rFonts w:ascii="Times New Roman" w:hAnsi="Times New Roman" w:cs="Times New Roman"/>
          <w:sz w:val="24"/>
          <w:szCs w:val="24"/>
        </w:rPr>
      </w:pPr>
    </w:p>
    <w:p w14:paraId="6B2630F6" w14:textId="3F27F973" w:rsidR="006554CB" w:rsidRPr="0070182F" w:rsidRDefault="006554CB" w:rsidP="0070182F">
      <w:pPr>
        <w:autoSpaceDE w:val="0"/>
        <w:autoSpaceDN w:val="0"/>
        <w:adjustRightInd w:val="0"/>
        <w:spacing w:after="0"/>
        <w:ind w:firstLine="720"/>
        <w:jc w:val="both"/>
        <w:rPr>
          <w:rStyle w:val="tpa1"/>
          <w:rFonts w:ascii="Times New Roman" w:hAnsi="Times New Roman" w:cs="Times New Roman"/>
          <w:sz w:val="24"/>
          <w:szCs w:val="24"/>
        </w:rPr>
      </w:pPr>
      <w:r w:rsidRPr="0070182F">
        <w:rPr>
          <w:rStyle w:val="tpa1"/>
          <w:rFonts w:ascii="Times New Roman" w:hAnsi="Times New Roman" w:cs="Times New Roman"/>
          <w:noProof/>
          <w:sz w:val="24"/>
          <w:szCs w:val="24"/>
          <w:lang w:val="en-US"/>
        </w:rPr>
        <w:drawing>
          <wp:inline distT="0" distB="0" distL="0" distR="0" wp14:anchorId="3E1B497E" wp14:editId="06E2A030">
            <wp:extent cx="5379085" cy="1697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9085" cy="1697990"/>
                    </a:xfrm>
                    <a:prstGeom prst="rect">
                      <a:avLst/>
                    </a:prstGeom>
                    <a:noFill/>
                    <a:ln>
                      <a:noFill/>
                    </a:ln>
                  </pic:spPr>
                </pic:pic>
              </a:graphicData>
            </a:graphic>
          </wp:inline>
        </w:drawing>
      </w:r>
    </w:p>
    <w:p w14:paraId="333150A5" w14:textId="77777777" w:rsidR="006554CB" w:rsidRPr="0070182F" w:rsidRDefault="006554CB" w:rsidP="0070182F">
      <w:pPr>
        <w:autoSpaceDE w:val="0"/>
        <w:autoSpaceDN w:val="0"/>
        <w:adjustRightInd w:val="0"/>
        <w:spacing w:after="0"/>
        <w:ind w:firstLine="720"/>
        <w:jc w:val="both"/>
        <w:rPr>
          <w:rStyle w:val="tpa1"/>
          <w:rFonts w:ascii="Times New Roman" w:hAnsi="Times New Roman" w:cs="Times New Roman"/>
          <w:sz w:val="24"/>
          <w:szCs w:val="24"/>
        </w:rPr>
      </w:pPr>
      <w:r w:rsidRPr="0070182F">
        <w:rPr>
          <w:rStyle w:val="tpa1"/>
          <w:rFonts w:ascii="Times New Roman" w:hAnsi="Times New Roman" w:cs="Times New Roman"/>
          <w:sz w:val="24"/>
          <w:szCs w:val="24"/>
        </w:rPr>
        <w:lastRenderedPageBreak/>
        <w:t>Pentru recuperarea vaporilor degajati in timpul operatiei de livrare benzina ( etapa II – C.O.V.) s-au prevazut urmatoarele echipamente :</w:t>
      </w:r>
    </w:p>
    <w:p w14:paraId="7B8B5039" w14:textId="77777777" w:rsidR="0027501D" w:rsidRDefault="006554CB" w:rsidP="0070182F">
      <w:pPr>
        <w:autoSpaceDE w:val="0"/>
        <w:autoSpaceDN w:val="0"/>
        <w:adjustRightInd w:val="0"/>
        <w:spacing w:after="0"/>
        <w:jc w:val="both"/>
        <w:rPr>
          <w:rStyle w:val="tpa1"/>
          <w:rFonts w:ascii="Times New Roman" w:hAnsi="Times New Roman" w:cs="Times New Roman"/>
          <w:sz w:val="24"/>
          <w:szCs w:val="24"/>
        </w:rPr>
      </w:pPr>
      <w:r w:rsidRPr="0070182F">
        <w:rPr>
          <w:rStyle w:val="tpa1"/>
          <w:rFonts w:ascii="Times New Roman" w:hAnsi="Times New Roman" w:cs="Times New Roman"/>
          <w:sz w:val="24"/>
          <w:szCs w:val="24"/>
        </w:rPr>
        <w:t>• pompa de livrare benzin</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 xml:space="preserve"> este prevazut</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 xml:space="preserve"> cu un compresor de gaze cu turatie variabil</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 Tura</w:t>
      </w:r>
      <w:r w:rsidR="0027501D">
        <w:rPr>
          <w:rStyle w:val="tpa1"/>
          <w:rFonts w:ascii="Times New Roman" w:hAnsi="Times New Roman" w:cs="Times New Roman"/>
          <w:sz w:val="24"/>
          <w:szCs w:val="24"/>
        </w:rPr>
        <w:t>ț</w:t>
      </w:r>
      <w:r w:rsidRPr="0070182F">
        <w:rPr>
          <w:rStyle w:val="tpa1"/>
          <w:rFonts w:ascii="Times New Roman" w:hAnsi="Times New Roman" w:cs="Times New Roman"/>
          <w:sz w:val="24"/>
          <w:szCs w:val="24"/>
        </w:rPr>
        <w:t>ia compresorului este reglat</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 xml:space="preserve"> automat </w:t>
      </w:r>
      <w:r w:rsidR="0027501D">
        <w:rPr>
          <w:rStyle w:val="tpa1"/>
          <w:rFonts w:ascii="Times New Roman" w:hAnsi="Times New Roman" w:cs="Times New Roman"/>
          <w:sz w:val="24"/>
          <w:szCs w:val="24"/>
        </w:rPr>
        <w:t>î</w:t>
      </w:r>
      <w:r w:rsidRPr="0070182F">
        <w:rPr>
          <w:rStyle w:val="tpa1"/>
          <w:rFonts w:ascii="Times New Roman" w:hAnsi="Times New Roman" w:cs="Times New Roman"/>
          <w:sz w:val="24"/>
          <w:szCs w:val="24"/>
        </w:rPr>
        <w:t>n func</w:t>
      </w:r>
      <w:r w:rsidR="0027501D">
        <w:rPr>
          <w:rStyle w:val="tpa1"/>
          <w:rFonts w:ascii="Times New Roman" w:hAnsi="Times New Roman" w:cs="Times New Roman"/>
          <w:sz w:val="24"/>
          <w:szCs w:val="24"/>
        </w:rPr>
        <w:t>ț</w:t>
      </w:r>
      <w:r w:rsidRPr="0070182F">
        <w:rPr>
          <w:rStyle w:val="tpa1"/>
          <w:rFonts w:ascii="Times New Roman" w:hAnsi="Times New Roman" w:cs="Times New Roman"/>
          <w:sz w:val="24"/>
          <w:szCs w:val="24"/>
        </w:rPr>
        <w:t>ie de debitul de livrare al pompei, asigur</w:t>
      </w:r>
      <w:r w:rsidR="0027501D">
        <w:rPr>
          <w:rStyle w:val="tpa1"/>
          <w:rFonts w:ascii="Times New Roman" w:hAnsi="Times New Roman" w:cs="Times New Roman"/>
          <w:sz w:val="24"/>
          <w:szCs w:val="24"/>
        </w:rPr>
        <w:t>â</w:t>
      </w:r>
      <w:r w:rsidRPr="0070182F">
        <w:rPr>
          <w:rStyle w:val="tpa1"/>
          <w:rFonts w:ascii="Times New Roman" w:hAnsi="Times New Roman" w:cs="Times New Roman"/>
          <w:sz w:val="24"/>
          <w:szCs w:val="24"/>
        </w:rPr>
        <w:t>nd un debit de aspira</w:t>
      </w:r>
      <w:r w:rsidR="0027501D">
        <w:rPr>
          <w:rStyle w:val="tpa1"/>
          <w:rFonts w:ascii="Times New Roman" w:hAnsi="Times New Roman" w:cs="Times New Roman"/>
          <w:sz w:val="24"/>
          <w:szCs w:val="24"/>
        </w:rPr>
        <w:t>ț</w:t>
      </w:r>
      <w:r w:rsidRPr="0070182F">
        <w:rPr>
          <w:rStyle w:val="tpa1"/>
          <w:rFonts w:ascii="Times New Roman" w:hAnsi="Times New Roman" w:cs="Times New Roman"/>
          <w:sz w:val="24"/>
          <w:szCs w:val="24"/>
        </w:rPr>
        <w:t>ie gaze propor</w:t>
      </w:r>
      <w:r w:rsidR="0027501D">
        <w:rPr>
          <w:rStyle w:val="tpa1"/>
          <w:rFonts w:ascii="Times New Roman" w:hAnsi="Times New Roman" w:cs="Times New Roman"/>
          <w:sz w:val="24"/>
          <w:szCs w:val="24"/>
        </w:rPr>
        <w:t>ț</w:t>
      </w:r>
      <w:r w:rsidRPr="0070182F">
        <w:rPr>
          <w:rStyle w:val="tpa1"/>
          <w:rFonts w:ascii="Times New Roman" w:hAnsi="Times New Roman" w:cs="Times New Roman"/>
          <w:sz w:val="24"/>
          <w:szCs w:val="24"/>
        </w:rPr>
        <w:t>ional cu debitul de alimentare cu benzin</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 xml:space="preserve"> al autovehiculului. </w:t>
      </w:r>
    </w:p>
    <w:p w14:paraId="05EF866A" w14:textId="6A53D58A" w:rsidR="006554CB" w:rsidRPr="0070182F" w:rsidRDefault="0027501D" w:rsidP="0070182F">
      <w:pPr>
        <w:autoSpaceDE w:val="0"/>
        <w:autoSpaceDN w:val="0"/>
        <w:adjustRightInd w:val="0"/>
        <w:spacing w:after="0"/>
        <w:jc w:val="both"/>
        <w:rPr>
          <w:rStyle w:val="tpa1"/>
          <w:rFonts w:ascii="Times New Roman" w:hAnsi="Times New Roman" w:cs="Times New Roman"/>
          <w:sz w:val="24"/>
          <w:szCs w:val="24"/>
        </w:rPr>
      </w:pPr>
      <w:r>
        <w:rPr>
          <w:rStyle w:val="tpa1"/>
          <w:rFonts w:ascii="Times New Roman" w:hAnsi="Times New Roman" w:cs="Times New Roman"/>
          <w:sz w:val="24"/>
          <w:szCs w:val="24"/>
        </w:rPr>
        <w:t xml:space="preserve">       </w:t>
      </w:r>
      <w:r w:rsidR="006554CB" w:rsidRPr="0070182F">
        <w:rPr>
          <w:rStyle w:val="tpa1"/>
          <w:rFonts w:ascii="Times New Roman" w:hAnsi="Times New Roman" w:cs="Times New Roman"/>
          <w:sz w:val="24"/>
          <w:szCs w:val="24"/>
        </w:rPr>
        <w:t>Sistemul utilizat nu necesit</w:t>
      </w:r>
      <w:r>
        <w:rPr>
          <w:rStyle w:val="tpa1"/>
          <w:rFonts w:ascii="Times New Roman" w:hAnsi="Times New Roman" w:cs="Times New Roman"/>
          <w:sz w:val="24"/>
          <w:szCs w:val="24"/>
        </w:rPr>
        <w:t>ă</w:t>
      </w:r>
      <w:r w:rsidR="006554CB" w:rsidRPr="0070182F">
        <w:rPr>
          <w:rStyle w:val="tpa1"/>
          <w:rFonts w:ascii="Times New Roman" w:hAnsi="Times New Roman" w:cs="Times New Roman"/>
          <w:sz w:val="24"/>
          <w:szCs w:val="24"/>
        </w:rPr>
        <w:t xml:space="preserve"> o etan</w:t>
      </w:r>
      <w:r>
        <w:rPr>
          <w:rStyle w:val="tpa1"/>
          <w:rFonts w:ascii="Times New Roman" w:hAnsi="Times New Roman" w:cs="Times New Roman"/>
          <w:sz w:val="24"/>
          <w:szCs w:val="24"/>
        </w:rPr>
        <w:t>ș</w:t>
      </w:r>
      <w:r w:rsidR="006554CB" w:rsidRPr="0070182F">
        <w:rPr>
          <w:rStyle w:val="tpa1"/>
          <w:rFonts w:ascii="Times New Roman" w:hAnsi="Times New Roman" w:cs="Times New Roman"/>
          <w:sz w:val="24"/>
          <w:szCs w:val="24"/>
        </w:rPr>
        <w:t>are special</w:t>
      </w:r>
      <w:r>
        <w:rPr>
          <w:rStyle w:val="tpa1"/>
          <w:rFonts w:ascii="Times New Roman" w:hAnsi="Times New Roman" w:cs="Times New Roman"/>
          <w:sz w:val="24"/>
          <w:szCs w:val="24"/>
        </w:rPr>
        <w:t>ă</w:t>
      </w:r>
      <w:r w:rsidR="006554CB" w:rsidRPr="0070182F">
        <w:rPr>
          <w:rStyle w:val="tpa1"/>
          <w:rFonts w:ascii="Times New Roman" w:hAnsi="Times New Roman" w:cs="Times New Roman"/>
          <w:sz w:val="24"/>
          <w:szCs w:val="24"/>
        </w:rPr>
        <w:t xml:space="preserve"> a pistolului la gura rezervorului autovehiculului.</w:t>
      </w:r>
    </w:p>
    <w:p w14:paraId="51043406" w14:textId="57E5FEF9" w:rsidR="006554CB" w:rsidRPr="0070182F" w:rsidRDefault="006554CB" w:rsidP="0070182F">
      <w:pPr>
        <w:autoSpaceDE w:val="0"/>
        <w:autoSpaceDN w:val="0"/>
        <w:adjustRightInd w:val="0"/>
        <w:spacing w:after="0"/>
        <w:jc w:val="both"/>
        <w:rPr>
          <w:rStyle w:val="tpa1"/>
          <w:rFonts w:ascii="Times New Roman" w:hAnsi="Times New Roman" w:cs="Times New Roman"/>
          <w:sz w:val="24"/>
          <w:szCs w:val="24"/>
        </w:rPr>
      </w:pPr>
      <w:r w:rsidRPr="0070182F">
        <w:rPr>
          <w:rStyle w:val="tpa1"/>
          <w:rFonts w:ascii="Times New Roman" w:hAnsi="Times New Roman" w:cs="Times New Roman"/>
          <w:sz w:val="24"/>
          <w:szCs w:val="24"/>
        </w:rPr>
        <w:t xml:space="preserve">• conducte pentru recuperarea </w:t>
      </w:r>
      <w:r w:rsidR="0027501D">
        <w:rPr>
          <w:rStyle w:val="tpa1"/>
          <w:rFonts w:ascii="Times New Roman" w:hAnsi="Times New Roman" w:cs="Times New Roman"/>
          <w:sz w:val="24"/>
          <w:szCs w:val="24"/>
        </w:rPr>
        <w:t>ș</w:t>
      </w:r>
      <w:r w:rsidRPr="0070182F">
        <w:rPr>
          <w:rStyle w:val="tpa1"/>
          <w:rFonts w:ascii="Times New Roman" w:hAnsi="Times New Roman" w:cs="Times New Roman"/>
          <w:sz w:val="24"/>
          <w:szCs w:val="24"/>
        </w:rPr>
        <w:t>i transportul gazelor aspirate/vaporilor de COV recupera</w:t>
      </w:r>
      <w:r w:rsidR="0027501D">
        <w:rPr>
          <w:rStyle w:val="tpa1"/>
          <w:rFonts w:ascii="Times New Roman" w:hAnsi="Times New Roman" w:cs="Times New Roman"/>
          <w:sz w:val="24"/>
          <w:szCs w:val="24"/>
        </w:rPr>
        <w:t>ț</w:t>
      </w:r>
      <w:r w:rsidRPr="0070182F">
        <w:rPr>
          <w:rStyle w:val="tpa1"/>
          <w:rFonts w:ascii="Times New Roman" w:hAnsi="Times New Roman" w:cs="Times New Roman"/>
          <w:sz w:val="24"/>
          <w:szCs w:val="24"/>
        </w:rPr>
        <w:t>i de compresorul pompei de benzin</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w:t>
      </w:r>
    </w:p>
    <w:p w14:paraId="294CA7C4" w14:textId="24E9250B" w:rsidR="006554CB" w:rsidRPr="0070182F" w:rsidRDefault="006554CB" w:rsidP="0070182F">
      <w:pPr>
        <w:autoSpaceDE w:val="0"/>
        <w:autoSpaceDN w:val="0"/>
        <w:adjustRightInd w:val="0"/>
        <w:spacing w:after="0"/>
        <w:jc w:val="both"/>
        <w:rPr>
          <w:rFonts w:ascii="Times New Roman" w:hAnsi="Times New Roman" w:cs="Times New Roman"/>
          <w:sz w:val="24"/>
          <w:szCs w:val="24"/>
        </w:rPr>
      </w:pPr>
      <w:r w:rsidRPr="0070182F">
        <w:rPr>
          <w:rStyle w:val="tpa1"/>
          <w:rFonts w:ascii="Times New Roman" w:hAnsi="Times New Roman" w:cs="Times New Roman"/>
          <w:sz w:val="24"/>
          <w:szCs w:val="24"/>
        </w:rPr>
        <w:t xml:space="preserve">• </w:t>
      </w:r>
      <w:r w:rsidR="0027501D">
        <w:rPr>
          <w:rStyle w:val="tpa1"/>
          <w:rFonts w:ascii="Times New Roman" w:hAnsi="Times New Roman" w:cs="Times New Roman"/>
          <w:sz w:val="24"/>
          <w:szCs w:val="24"/>
        </w:rPr>
        <w:t xml:space="preserve"> </w:t>
      </w:r>
      <w:r w:rsidRPr="0070182F">
        <w:rPr>
          <w:rStyle w:val="tpa1"/>
          <w:rFonts w:ascii="Times New Roman" w:hAnsi="Times New Roman" w:cs="Times New Roman"/>
          <w:sz w:val="24"/>
          <w:szCs w:val="24"/>
        </w:rPr>
        <w:t>plasarea unui racord/stu</w:t>
      </w:r>
      <w:r w:rsidR="0027501D">
        <w:rPr>
          <w:rStyle w:val="tpa1"/>
          <w:rFonts w:ascii="Times New Roman" w:hAnsi="Times New Roman" w:cs="Times New Roman"/>
          <w:sz w:val="24"/>
          <w:szCs w:val="24"/>
        </w:rPr>
        <w:t>ț</w:t>
      </w:r>
      <w:r w:rsidRPr="0070182F">
        <w:rPr>
          <w:rStyle w:val="tpa1"/>
          <w:rFonts w:ascii="Times New Roman" w:hAnsi="Times New Roman" w:cs="Times New Roman"/>
          <w:sz w:val="24"/>
          <w:szCs w:val="24"/>
        </w:rPr>
        <w:t xml:space="preserve"> special montat pe capacul de vizitare al rezervorului/compartimentului de stocare a benzinei f</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r</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 xml:space="preserve"> plumb 95, pentru returnarea vaporilor de C.O.V. returna</w:t>
      </w:r>
      <w:r w:rsidR="0027501D">
        <w:rPr>
          <w:rStyle w:val="tpa1"/>
          <w:rFonts w:ascii="Times New Roman" w:hAnsi="Times New Roman" w:cs="Times New Roman"/>
          <w:sz w:val="24"/>
          <w:szCs w:val="24"/>
        </w:rPr>
        <w:t>ț</w:t>
      </w:r>
      <w:r w:rsidRPr="0070182F">
        <w:rPr>
          <w:rStyle w:val="tpa1"/>
          <w:rFonts w:ascii="Times New Roman" w:hAnsi="Times New Roman" w:cs="Times New Roman"/>
          <w:sz w:val="24"/>
          <w:szCs w:val="24"/>
        </w:rPr>
        <w:t>i de la pompa de benzin</w:t>
      </w:r>
      <w:r w:rsidR="0027501D">
        <w:rPr>
          <w:rStyle w:val="tpa1"/>
          <w:rFonts w:ascii="Times New Roman" w:hAnsi="Times New Roman" w:cs="Times New Roman"/>
          <w:sz w:val="24"/>
          <w:szCs w:val="24"/>
        </w:rPr>
        <w:t>ă</w:t>
      </w:r>
      <w:r w:rsidRPr="0070182F">
        <w:rPr>
          <w:rStyle w:val="tpa1"/>
          <w:rFonts w:ascii="Times New Roman" w:hAnsi="Times New Roman" w:cs="Times New Roman"/>
          <w:sz w:val="24"/>
          <w:szCs w:val="24"/>
        </w:rPr>
        <w:t>.</w:t>
      </w:r>
    </w:p>
    <w:p w14:paraId="496AB1F1" w14:textId="76912EDD" w:rsidR="0027501D" w:rsidRPr="0070182F" w:rsidRDefault="006554CB" w:rsidP="0027501D">
      <w:pPr>
        <w:autoSpaceDE w:val="0"/>
        <w:autoSpaceDN w:val="0"/>
        <w:adjustRightInd w:val="0"/>
        <w:spacing w:after="0"/>
        <w:ind w:firstLine="720"/>
        <w:jc w:val="both"/>
        <w:rPr>
          <w:rFonts w:ascii="Times New Roman" w:hAnsi="Times New Roman" w:cs="Times New Roman"/>
          <w:sz w:val="24"/>
          <w:szCs w:val="24"/>
        </w:rPr>
      </w:pPr>
      <w:r w:rsidRPr="0070182F">
        <w:rPr>
          <w:rFonts w:ascii="Times New Roman" w:hAnsi="Times New Roman" w:cs="Times New Roman"/>
          <w:sz w:val="24"/>
          <w:szCs w:val="24"/>
        </w:rPr>
        <w:t>Distribuitoarele de carburan</w:t>
      </w:r>
      <w:r w:rsidR="0027501D">
        <w:rPr>
          <w:rFonts w:ascii="Times New Roman" w:hAnsi="Times New Roman" w:cs="Times New Roman"/>
          <w:sz w:val="24"/>
          <w:szCs w:val="24"/>
        </w:rPr>
        <w:t>ț</w:t>
      </w:r>
      <w:r w:rsidRPr="0070182F">
        <w:rPr>
          <w:rFonts w:ascii="Times New Roman" w:hAnsi="Times New Roman" w:cs="Times New Roman"/>
          <w:sz w:val="24"/>
          <w:szCs w:val="24"/>
        </w:rPr>
        <w:t xml:space="preserve">i </w:t>
      </w:r>
      <w:r w:rsidR="0027501D">
        <w:rPr>
          <w:rFonts w:ascii="Times New Roman" w:hAnsi="Times New Roman" w:cs="Times New Roman"/>
          <w:sz w:val="24"/>
          <w:szCs w:val="24"/>
        </w:rPr>
        <w:t>ș</w:t>
      </w:r>
      <w:r w:rsidRPr="0070182F">
        <w:rPr>
          <w:rFonts w:ascii="Times New Roman" w:hAnsi="Times New Roman" w:cs="Times New Roman"/>
          <w:sz w:val="24"/>
          <w:szCs w:val="24"/>
        </w:rPr>
        <w:t>i rezervoarele de depozitare carburan</w:t>
      </w:r>
      <w:r w:rsidR="0027501D">
        <w:rPr>
          <w:rFonts w:ascii="Times New Roman" w:hAnsi="Times New Roman" w:cs="Times New Roman"/>
          <w:sz w:val="24"/>
          <w:szCs w:val="24"/>
        </w:rPr>
        <w:t>ț</w:t>
      </w:r>
      <w:r w:rsidRPr="0070182F">
        <w:rPr>
          <w:rFonts w:ascii="Times New Roman" w:hAnsi="Times New Roman" w:cs="Times New Roman"/>
          <w:sz w:val="24"/>
          <w:szCs w:val="24"/>
        </w:rPr>
        <w:t>i vor fi conectate la sistemul computerizat de gestiune ( sistem managerial)</w:t>
      </w:r>
      <w:r w:rsidR="0027501D">
        <w:rPr>
          <w:rFonts w:ascii="Times New Roman" w:hAnsi="Times New Roman" w:cs="Times New Roman"/>
          <w:sz w:val="24"/>
          <w:szCs w:val="24"/>
        </w:rPr>
        <w:t>, conform normelor specifice î</w:t>
      </w:r>
      <w:r w:rsidRPr="0070182F">
        <w:rPr>
          <w:rFonts w:ascii="Times New Roman" w:hAnsi="Times New Roman" w:cs="Times New Roman"/>
          <w:sz w:val="24"/>
          <w:szCs w:val="24"/>
        </w:rPr>
        <w:t>n vigoare.</w:t>
      </w:r>
    </w:p>
    <w:p w14:paraId="15D701EA" w14:textId="5C01D1B7" w:rsidR="006554CB" w:rsidRPr="0027501D" w:rsidRDefault="006554CB" w:rsidP="0027501D">
      <w:pPr>
        <w:pStyle w:val="ListParagraph"/>
        <w:numPr>
          <w:ilvl w:val="0"/>
          <w:numId w:val="48"/>
        </w:numPr>
        <w:tabs>
          <w:tab w:val="left" w:pos="1260"/>
        </w:tabs>
        <w:autoSpaceDE w:val="0"/>
        <w:autoSpaceDN w:val="0"/>
        <w:adjustRightInd w:val="0"/>
        <w:spacing w:after="0"/>
        <w:jc w:val="both"/>
        <w:rPr>
          <w:rFonts w:ascii="Times New Roman" w:hAnsi="Times New Roman" w:cs="Times New Roman"/>
          <w:sz w:val="24"/>
          <w:szCs w:val="24"/>
        </w:rPr>
      </w:pPr>
      <w:r w:rsidRPr="0027501D">
        <w:rPr>
          <w:rFonts w:ascii="Times New Roman" w:hAnsi="Times New Roman" w:cs="Times New Roman"/>
          <w:b/>
          <w:bCs/>
          <w:sz w:val="24"/>
          <w:szCs w:val="24"/>
          <w:u w:val="single"/>
        </w:rPr>
        <w:t>Instala</w:t>
      </w:r>
      <w:r w:rsidR="0027501D">
        <w:rPr>
          <w:rFonts w:ascii="Times New Roman" w:hAnsi="Times New Roman" w:cs="Times New Roman"/>
          <w:b/>
          <w:bCs/>
          <w:sz w:val="24"/>
          <w:szCs w:val="24"/>
          <w:u w:val="single"/>
        </w:rPr>
        <w:t>ț</w:t>
      </w:r>
      <w:r w:rsidRPr="0027501D">
        <w:rPr>
          <w:rFonts w:ascii="Times New Roman" w:hAnsi="Times New Roman" w:cs="Times New Roman"/>
          <w:b/>
          <w:bCs/>
          <w:sz w:val="24"/>
          <w:szCs w:val="24"/>
          <w:u w:val="single"/>
        </w:rPr>
        <w:t>ia monobloc tip SKID cu un recipient de stocare GPL cilindric</w:t>
      </w:r>
      <w:r w:rsidRPr="0027501D">
        <w:rPr>
          <w:rFonts w:ascii="Times New Roman" w:hAnsi="Times New Roman" w:cs="Times New Roman"/>
          <w:b/>
          <w:bCs/>
          <w:sz w:val="24"/>
          <w:szCs w:val="24"/>
        </w:rPr>
        <w:t>, orizontal, suprateran cu capacitatea de 4850 l volum</w:t>
      </w:r>
      <w:r w:rsidRPr="0027501D">
        <w:rPr>
          <w:rFonts w:ascii="Times New Roman" w:hAnsi="Times New Roman" w:cs="Times New Roman"/>
          <w:sz w:val="24"/>
          <w:szCs w:val="24"/>
        </w:rPr>
        <w:t xml:space="preserve"> de apa, echipat cu racorduri, aparatur</w:t>
      </w:r>
      <w:r w:rsidR="0078133A">
        <w:rPr>
          <w:rFonts w:ascii="Times New Roman" w:hAnsi="Times New Roman" w:cs="Times New Roman"/>
          <w:sz w:val="24"/>
          <w:szCs w:val="24"/>
        </w:rPr>
        <w:t>ă</w:t>
      </w:r>
      <w:r w:rsidRPr="0027501D">
        <w:rPr>
          <w:rFonts w:ascii="Times New Roman" w:hAnsi="Times New Roman" w:cs="Times New Roman"/>
          <w:sz w:val="24"/>
          <w:szCs w:val="24"/>
        </w:rPr>
        <w:t xml:space="preserve"> de m</w:t>
      </w:r>
      <w:r w:rsidR="0078133A">
        <w:rPr>
          <w:rFonts w:ascii="Times New Roman" w:hAnsi="Times New Roman" w:cs="Times New Roman"/>
          <w:sz w:val="24"/>
          <w:szCs w:val="24"/>
        </w:rPr>
        <w:t>ă</w:t>
      </w:r>
      <w:r w:rsidRPr="0027501D">
        <w:rPr>
          <w:rFonts w:ascii="Times New Roman" w:hAnsi="Times New Roman" w:cs="Times New Roman"/>
          <w:sz w:val="24"/>
          <w:szCs w:val="24"/>
        </w:rPr>
        <w:t>sur</w:t>
      </w:r>
      <w:r w:rsidR="0078133A">
        <w:rPr>
          <w:rFonts w:ascii="Times New Roman" w:hAnsi="Times New Roman" w:cs="Times New Roman"/>
          <w:sz w:val="24"/>
          <w:szCs w:val="24"/>
        </w:rPr>
        <w:t>ă</w:t>
      </w:r>
      <w:r w:rsidRPr="0027501D">
        <w:rPr>
          <w:rFonts w:ascii="Times New Roman" w:hAnsi="Times New Roman" w:cs="Times New Roman"/>
          <w:sz w:val="24"/>
          <w:szCs w:val="24"/>
        </w:rPr>
        <w:t xml:space="preserve"> </w:t>
      </w:r>
      <w:r w:rsidR="0078133A">
        <w:rPr>
          <w:rFonts w:ascii="Times New Roman" w:hAnsi="Times New Roman" w:cs="Times New Roman"/>
          <w:sz w:val="24"/>
          <w:szCs w:val="24"/>
        </w:rPr>
        <w:t>ș</w:t>
      </w:r>
      <w:r w:rsidRPr="0027501D">
        <w:rPr>
          <w:rFonts w:ascii="Times New Roman" w:hAnsi="Times New Roman" w:cs="Times New Roman"/>
          <w:sz w:val="24"/>
          <w:szCs w:val="24"/>
        </w:rPr>
        <w:t xml:space="preserve">i control </w:t>
      </w:r>
      <w:r w:rsidR="0078133A">
        <w:rPr>
          <w:rFonts w:ascii="Times New Roman" w:hAnsi="Times New Roman" w:cs="Times New Roman"/>
          <w:sz w:val="24"/>
          <w:szCs w:val="24"/>
        </w:rPr>
        <w:t>ș</w:t>
      </w:r>
      <w:r w:rsidRPr="0027501D">
        <w:rPr>
          <w:rFonts w:ascii="Times New Roman" w:hAnsi="Times New Roman" w:cs="Times New Roman"/>
          <w:sz w:val="24"/>
          <w:szCs w:val="24"/>
        </w:rPr>
        <w:t>i arm</w:t>
      </w:r>
      <w:r w:rsidR="0078133A">
        <w:rPr>
          <w:rFonts w:ascii="Times New Roman" w:hAnsi="Times New Roman" w:cs="Times New Roman"/>
          <w:sz w:val="24"/>
          <w:szCs w:val="24"/>
        </w:rPr>
        <w:t>ă</w:t>
      </w:r>
      <w:r w:rsidRPr="0027501D">
        <w:rPr>
          <w:rFonts w:ascii="Times New Roman" w:hAnsi="Times New Roman" w:cs="Times New Roman"/>
          <w:sz w:val="24"/>
          <w:szCs w:val="24"/>
        </w:rPr>
        <w:t>turi de siguran</w:t>
      </w:r>
      <w:r w:rsidR="0078133A">
        <w:rPr>
          <w:rFonts w:ascii="Times New Roman" w:hAnsi="Times New Roman" w:cs="Times New Roman"/>
          <w:sz w:val="24"/>
          <w:szCs w:val="24"/>
        </w:rPr>
        <w:t>ț</w:t>
      </w:r>
      <w:r w:rsidRPr="0027501D">
        <w:rPr>
          <w:rFonts w:ascii="Times New Roman" w:hAnsi="Times New Roman" w:cs="Times New Roman"/>
          <w:sz w:val="24"/>
          <w:szCs w:val="24"/>
        </w:rPr>
        <w:t>a cu urm</w:t>
      </w:r>
      <w:r w:rsidR="0078133A">
        <w:rPr>
          <w:rFonts w:ascii="Times New Roman" w:hAnsi="Times New Roman" w:cs="Times New Roman"/>
          <w:sz w:val="24"/>
          <w:szCs w:val="24"/>
        </w:rPr>
        <w:t>ă</w:t>
      </w:r>
      <w:r w:rsidRPr="0027501D">
        <w:rPr>
          <w:rFonts w:ascii="Times New Roman" w:hAnsi="Times New Roman" w:cs="Times New Roman"/>
          <w:sz w:val="24"/>
          <w:szCs w:val="24"/>
        </w:rPr>
        <w:t xml:space="preserve">toarele racorduri: </w:t>
      </w:r>
    </w:p>
    <w:p w14:paraId="74712A19" w14:textId="0381552B" w:rsidR="006554CB" w:rsidRPr="0070182F" w:rsidRDefault="006554CB" w:rsidP="0070182F">
      <w:pPr>
        <w:tabs>
          <w:tab w:val="left" w:pos="1260"/>
        </w:tabs>
        <w:autoSpaceDE w:val="0"/>
        <w:autoSpaceDN w:val="0"/>
        <w:adjustRightInd w:val="0"/>
        <w:spacing w:after="0"/>
        <w:ind w:left="450"/>
        <w:jc w:val="both"/>
        <w:rPr>
          <w:rFonts w:ascii="Times New Roman" w:hAnsi="Times New Roman" w:cs="Times New Roman"/>
          <w:sz w:val="24"/>
          <w:szCs w:val="24"/>
        </w:rPr>
      </w:pPr>
      <w:r w:rsidRPr="0070182F">
        <w:rPr>
          <w:rFonts w:ascii="Times New Roman" w:hAnsi="Times New Roman" w:cs="Times New Roman"/>
          <w:sz w:val="24"/>
          <w:szCs w:val="24"/>
        </w:rPr>
        <w:t>- racord pentru conducta de aspira</w:t>
      </w:r>
      <w:r w:rsidR="0078133A">
        <w:rPr>
          <w:rFonts w:ascii="Times New Roman" w:hAnsi="Times New Roman" w:cs="Times New Roman"/>
          <w:sz w:val="24"/>
          <w:szCs w:val="24"/>
        </w:rPr>
        <w:t>ț</w:t>
      </w:r>
      <w:r w:rsidRPr="0070182F">
        <w:rPr>
          <w:rFonts w:ascii="Times New Roman" w:hAnsi="Times New Roman" w:cs="Times New Roman"/>
          <w:sz w:val="24"/>
          <w:szCs w:val="24"/>
        </w:rPr>
        <w:t>ie a pompei centrifuge;</w:t>
      </w:r>
    </w:p>
    <w:p w14:paraId="3468F4D9" w14:textId="6BE6AE49" w:rsidR="006554CB" w:rsidRPr="0070182F" w:rsidRDefault="006554CB" w:rsidP="0070182F">
      <w:pPr>
        <w:tabs>
          <w:tab w:val="left" w:pos="1260"/>
        </w:tabs>
        <w:autoSpaceDE w:val="0"/>
        <w:autoSpaceDN w:val="0"/>
        <w:adjustRightInd w:val="0"/>
        <w:spacing w:after="0"/>
        <w:ind w:left="450"/>
        <w:jc w:val="both"/>
        <w:rPr>
          <w:rFonts w:ascii="Times New Roman" w:hAnsi="Times New Roman" w:cs="Times New Roman"/>
          <w:sz w:val="24"/>
          <w:szCs w:val="24"/>
        </w:rPr>
      </w:pPr>
      <w:r w:rsidRPr="0070182F">
        <w:rPr>
          <w:rFonts w:ascii="Times New Roman" w:hAnsi="Times New Roman" w:cs="Times New Roman"/>
          <w:sz w:val="24"/>
          <w:szCs w:val="24"/>
        </w:rPr>
        <w:t>- racord pentru supapa de siguran</w:t>
      </w:r>
      <w:r w:rsidR="0078133A">
        <w:rPr>
          <w:rFonts w:ascii="Times New Roman" w:hAnsi="Times New Roman" w:cs="Times New Roman"/>
          <w:sz w:val="24"/>
          <w:szCs w:val="24"/>
        </w:rPr>
        <w:t>ț</w:t>
      </w:r>
      <w:r w:rsidR="00DA03E2">
        <w:rPr>
          <w:rFonts w:ascii="Times New Roman" w:hAnsi="Times New Roman" w:cs="Times New Roman"/>
          <w:sz w:val="24"/>
          <w:szCs w:val="24"/>
        </w:rPr>
        <w:t>ă</w:t>
      </w:r>
      <w:r w:rsidRPr="0070182F">
        <w:rPr>
          <w:rFonts w:ascii="Times New Roman" w:hAnsi="Times New Roman" w:cs="Times New Roman"/>
          <w:sz w:val="24"/>
          <w:szCs w:val="24"/>
        </w:rPr>
        <w:t>;</w:t>
      </w:r>
    </w:p>
    <w:p w14:paraId="3985F4BC" w14:textId="77777777" w:rsidR="006554CB" w:rsidRPr="0070182F" w:rsidRDefault="006554CB" w:rsidP="0070182F">
      <w:pPr>
        <w:tabs>
          <w:tab w:val="left" w:pos="1260"/>
        </w:tabs>
        <w:autoSpaceDE w:val="0"/>
        <w:autoSpaceDN w:val="0"/>
        <w:adjustRightInd w:val="0"/>
        <w:spacing w:after="0"/>
        <w:ind w:left="450"/>
        <w:jc w:val="both"/>
        <w:rPr>
          <w:rFonts w:ascii="Times New Roman" w:hAnsi="Times New Roman" w:cs="Times New Roman"/>
          <w:sz w:val="24"/>
          <w:szCs w:val="24"/>
        </w:rPr>
      </w:pPr>
      <w:r w:rsidRPr="0070182F">
        <w:rPr>
          <w:rFonts w:ascii="Times New Roman" w:hAnsi="Times New Roman" w:cs="Times New Roman"/>
          <w:sz w:val="24"/>
          <w:szCs w:val="24"/>
        </w:rPr>
        <w:t>- racord pentru indicatorul de nivel;</w:t>
      </w:r>
    </w:p>
    <w:p w14:paraId="630AAA36" w14:textId="4537191E" w:rsidR="006554CB" w:rsidRPr="0070182F" w:rsidRDefault="006554CB" w:rsidP="0070182F">
      <w:pPr>
        <w:tabs>
          <w:tab w:val="left" w:pos="1260"/>
        </w:tabs>
        <w:autoSpaceDE w:val="0"/>
        <w:autoSpaceDN w:val="0"/>
        <w:adjustRightInd w:val="0"/>
        <w:spacing w:after="0"/>
        <w:ind w:left="450"/>
        <w:jc w:val="both"/>
        <w:rPr>
          <w:rFonts w:ascii="Times New Roman" w:hAnsi="Times New Roman" w:cs="Times New Roman"/>
          <w:sz w:val="24"/>
          <w:szCs w:val="24"/>
        </w:rPr>
      </w:pPr>
      <w:r w:rsidRPr="0070182F">
        <w:rPr>
          <w:rFonts w:ascii="Times New Roman" w:hAnsi="Times New Roman" w:cs="Times New Roman"/>
          <w:sz w:val="24"/>
          <w:szCs w:val="24"/>
        </w:rPr>
        <w:t xml:space="preserve">- racord pentru returul fazei lichide </w:t>
      </w:r>
      <w:r w:rsidR="00DA03E2">
        <w:rPr>
          <w:rFonts w:ascii="Times New Roman" w:hAnsi="Times New Roman" w:cs="Times New Roman"/>
          <w:sz w:val="24"/>
          <w:szCs w:val="24"/>
        </w:rPr>
        <w:t>ș</w:t>
      </w:r>
      <w:r w:rsidRPr="0070182F">
        <w:rPr>
          <w:rFonts w:ascii="Times New Roman" w:hAnsi="Times New Roman" w:cs="Times New Roman"/>
          <w:sz w:val="24"/>
          <w:szCs w:val="24"/>
        </w:rPr>
        <w:t xml:space="preserve">i fazei gazoase </w:t>
      </w:r>
      <w:r w:rsidR="00DA03E2">
        <w:rPr>
          <w:rFonts w:ascii="Times New Roman" w:hAnsi="Times New Roman" w:cs="Times New Roman"/>
          <w:sz w:val="24"/>
          <w:szCs w:val="24"/>
        </w:rPr>
        <w:t>î</w:t>
      </w:r>
      <w:r w:rsidRPr="0070182F">
        <w:rPr>
          <w:rFonts w:ascii="Times New Roman" w:hAnsi="Times New Roman" w:cs="Times New Roman"/>
          <w:sz w:val="24"/>
          <w:szCs w:val="24"/>
        </w:rPr>
        <w:t>n recipient;</w:t>
      </w:r>
    </w:p>
    <w:p w14:paraId="2B30B242" w14:textId="77777777" w:rsidR="006554CB" w:rsidRPr="0070182F" w:rsidRDefault="006554CB" w:rsidP="0070182F">
      <w:pPr>
        <w:tabs>
          <w:tab w:val="left" w:pos="1260"/>
        </w:tabs>
        <w:autoSpaceDE w:val="0"/>
        <w:autoSpaceDN w:val="0"/>
        <w:adjustRightInd w:val="0"/>
        <w:spacing w:after="0"/>
        <w:ind w:left="450"/>
        <w:jc w:val="both"/>
        <w:rPr>
          <w:rFonts w:ascii="Times New Roman" w:hAnsi="Times New Roman" w:cs="Times New Roman"/>
          <w:sz w:val="24"/>
          <w:szCs w:val="24"/>
        </w:rPr>
      </w:pPr>
      <w:r w:rsidRPr="0070182F">
        <w:rPr>
          <w:rFonts w:ascii="Times New Roman" w:hAnsi="Times New Roman" w:cs="Times New Roman"/>
          <w:sz w:val="24"/>
          <w:szCs w:val="24"/>
        </w:rPr>
        <w:t>- racord pentru manometru;</w:t>
      </w:r>
    </w:p>
    <w:p w14:paraId="06336340" w14:textId="278FA4E3" w:rsidR="006554CB" w:rsidRPr="0070182F" w:rsidRDefault="006554CB" w:rsidP="0070182F">
      <w:pPr>
        <w:tabs>
          <w:tab w:val="left" w:pos="1260"/>
        </w:tabs>
        <w:autoSpaceDE w:val="0"/>
        <w:autoSpaceDN w:val="0"/>
        <w:adjustRightInd w:val="0"/>
        <w:spacing w:after="0"/>
        <w:ind w:left="450"/>
        <w:jc w:val="both"/>
        <w:rPr>
          <w:rFonts w:ascii="Times New Roman" w:hAnsi="Times New Roman" w:cs="Times New Roman"/>
          <w:sz w:val="24"/>
          <w:szCs w:val="24"/>
        </w:rPr>
      </w:pPr>
      <w:r w:rsidRPr="0070182F">
        <w:rPr>
          <w:rFonts w:ascii="Times New Roman" w:hAnsi="Times New Roman" w:cs="Times New Roman"/>
          <w:sz w:val="24"/>
          <w:szCs w:val="24"/>
        </w:rPr>
        <w:t xml:space="preserve">- racord pentru </w:t>
      </w:r>
      <w:r w:rsidR="00DA03E2">
        <w:rPr>
          <w:rFonts w:ascii="Times New Roman" w:hAnsi="Times New Roman" w:cs="Times New Roman"/>
          <w:sz w:val="24"/>
          <w:szCs w:val="24"/>
        </w:rPr>
        <w:t>î</w:t>
      </w:r>
      <w:r w:rsidRPr="0070182F">
        <w:rPr>
          <w:rFonts w:ascii="Times New Roman" w:hAnsi="Times New Roman" w:cs="Times New Roman"/>
          <w:sz w:val="24"/>
          <w:szCs w:val="24"/>
        </w:rPr>
        <w:t>nc</w:t>
      </w:r>
      <w:r w:rsidR="00DA03E2">
        <w:rPr>
          <w:rFonts w:ascii="Times New Roman" w:hAnsi="Times New Roman" w:cs="Times New Roman"/>
          <w:sz w:val="24"/>
          <w:szCs w:val="24"/>
        </w:rPr>
        <w:t>ă</w:t>
      </w:r>
      <w:r w:rsidRPr="0070182F">
        <w:rPr>
          <w:rFonts w:ascii="Times New Roman" w:hAnsi="Times New Roman" w:cs="Times New Roman"/>
          <w:sz w:val="24"/>
          <w:szCs w:val="24"/>
        </w:rPr>
        <w:t>rcare GPL din autocistern</w:t>
      </w:r>
      <w:r w:rsidR="00DA03E2">
        <w:rPr>
          <w:rFonts w:ascii="Times New Roman" w:hAnsi="Times New Roman" w:cs="Times New Roman"/>
          <w:sz w:val="24"/>
          <w:szCs w:val="24"/>
        </w:rPr>
        <w:t>ă</w:t>
      </w:r>
      <w:r w:rsidRPr="0070182F">
        <w:rPr>
          <w:rFonts w:ascii="Times New Roman" w:hAnsi="Times New Roman" w:cs="Times New Roman"/>
          <w:sz w:val="24"/>
          <w:szCs w:val="24"/>
        </w:rPr>
        <w:t>.</w:t>
      </w:r>
    </w:p>
    <w:p w14:paraId="7C73367C" w14:textId="4D7C28A5" w:rsidR="006554CB" w:rsidRPr="0070182F" w:rsidRDefault="006554CB" w:rsidP="0070182F">
      <w:pPr>
        <w:tabs>
          <w:tab w:val="left" w:pos="720"/>
        </w:tabs>
        <w:autoSpaceDE w:val="0"/>
        <w:autoSpaceDN w:val="0"/>
        <w:adjustRightInd w:val="0"/>
        <w:spacing w:after="0"/>
        <w:jc w:val="both"/>
        <w:rPr>
          <w:rFonts w:ascii="Times New Roman" w:hAnsi="Times New Roman" w:cs="Times New Roman"/>
          <w:sz w:val="24"/>
          <w:szCs w:val="24"/>
        </w:rPr>
      </w:pPr>
      <w:r w:rsidRPr="0070182F">
        <w:rPr>
          <w:rFonts w:ascii="Times New Roman" w:hAnsi="Times New Roman" w:cs="Times New Roman"/>
          <w:sz w:val="24"/>
          <w:szCs w:val="24"/>
        </w:rPr>
        <w:tab/>
        <w:t>Recipientul se protejeaz</w:t>
      </w:r>
      <w:r w:rsidR="00DA03E2">
        <w:rPr>
          <w:rFonts w:ascii="Times New Roman" w:hAnsi="Times New Roman" w:cs="Times New Roman"/>
          <w:sz w:val="24"/>
          <w:szCs w:val="24"/>
        </w:rPr>
        <w:t>ă</w:t>
      </w:r>
      <w:r w:rsidRPr="0070182F">
        <w:rPr>
          <w:rFonts w:ascii="Times New Roman" w:hAnsi="Times New Roman" w:cs="Times New Roman"/>
          <w:sz w:val="24"/>
          <w:szCs w:val="24"/>
        </w:rPr>
        <w:t xml:space="preserve"> </w:t>
      </w:r>
      <w:r w:rsidR="00DA03E2">
        <w:rPr>
          <w:rFonts w:ascii="Times New Roman" w:hAnsi="Times New Roman" w:cs="Times New Roman"/>
          <w:sz w:val="24"/>
          <w:szCs w:val="24"/>
        </w:rPr>
        <w:t>î</w:t>
      </w:r>
      <w:r w:rsidRPr="0070182F">
        <w:rPr>
          <w:rFonts w:ascii="Times New Roman" w:hAnsi="Times New Roman" w:cs="Times New Roman"/>
          <w:sz w:val="24"/>
          <w:szCs w:val="24"/>
        </w:rPr>
        <w:t>mpotriva suprapresiunilor interne cu o supap</w:t>
      </w:r>
      <w:r w:rsidR="00DA03E2">
        <w:rPr>
          <w:rFonts w:ascii="Times New Roman" w:hAnsi="Times New Roman" w:cs="Times New Roman"/>
          <w:sz w:val="24"/>
          <w:szCs w:val="24"/>
        </w:rPr>
        <w:t>ă</w:t>
      </w:r>
      <w:r w:rsidRPr="0070182F">
        <w:rPr>
          <w:rFonts w:ascii="Times New Roman" w:hAnsi="Times New Roman" w:cs="Times New Roman"/>
          <w:sz w:val="24"/>
          <w:szCs w:val="24"/>
        </w:rPr>
        <w:t xml:space="preserve"> de siguran</w:t>
      </w:r>
      <w:r w:rsidR="00DA03E2">
        <w:rPr>
          <w:rFonts w:ascii="Times New Roman" w:hAnsi="Times New Roman" w:cs="Times New Roman"/>
          <w:sz w:val="24"/>
          <w:szCs w:val="24"/>
        </w:rPr>
        <w:t>ț</w:t>
      </w:r>
      <w:r w:rsidRPr="0070182F">
        <w:rPr>
          <w:rFonts w:ascii="Times New Roman" w:hAnsi="Times New Roman" w:cs="Times New Roman"/>
          <w:sz w:val="24"/>
          <w:szCs w:val="24"/>
        </w:rPr>
        <w:t>a cu arc, reglat</w:t>
      </w:r>
      <w:r w:rsidR="00DA03E2">
        <w:rPr>
          <w:rFonts w:ascii="Times New Roman" w:hAnsi="Times New Roman" w:cs="Times New Roman"/>
          <w:sz w:val="24"/>
          <w:szCs w:val="24"/>
        </w:rPr>
        <w:t>ă</w:t>
      </w:r>
      <w:r w:rsidRPr="0070182F">
        <w:rPr>
          <w:rFonts w:ascii="Times New Roman" w:hAnsi="Times New Roman" w:cs="Times New Roman"/>
          <w:sz w:val="24"/>
          <w:szCs w:val="24"/>
        </w:rPr>
        <w:t xml:space="preserve"> s</w:t>
      </w:r>
      <w:r w:rsidR="00DA03E2">
        <w:rPr>
          <w:rFonts w:ascii="Times New Roman" w:hAnsi="Times New Roman" w:cs="Times New Roman"/>
          <w:sz w:val="24"/>
          <w:szCs w:val="24"/>
        </w:rPr>
        <w:t>ă</w:t>
      </w:r>
      <w:r w:rsidRPr="0070182F">
        <w:rPr>
          <w:rFonts w:ascii="Times New Roman" w:hAnsi="Times New Roman" w:cs="Times New Roman"/>
          <w:sz w:val="24"/>
          <w:szCs w:val="24"/>
        </w:rPr>
        <w:t xml:space="preserve"> se deschid</w:t>
      </w:r>
      <w:r w:rsidR="00DA03E2">
        <w:rPr>
          <w:rFonts w:ascii="Times New Roman" w:hAnsi="Times New Roman" w:cs="Times New Roman"/>
          <w:sz w:val="24"/>
          <w:szCs w:val="24"/>
        </w:rPr>
        <w:t>ă</w:t>
      </w:r>
      <w:r w:rsidRPr="0070182F">
        <w:rPr>
          <w:rFonts w:ascii="Times New Roman" w:hAnsi="Times New Roman" w:cs="Times New Roman"/>
          <w:sz w:val="24"/>
          <w:szCs w:val="24"/>
        </w:rPr>
        <w:t xml:space="preserve"> </w:t>
      </w:r>
      <w:r w:rsidR="00DA03E2">
        <w:rPr>
          <w:rFonts w:ascii="Times New Roman" w:hAnsi="Times New Roman" w:cs="Times New Roman"/>
          <w:sz w:val="24"/>
          <w:szCs w:val="24"/>
        </w:rPr>
        <w:t>î</w:t>
      </w:r>
      <w:r w:rsidRPr="0070182F">
        <w:rPr>
          <w:rFonts w:ascii="Times New Roman" w:hAnsi="Times New Roman" w:cs="Times New Roman"/>
          <w:sz w:val="24"/>
          <w:szCs w:val="24"/>
        </w:rPr>
        <w:t>n atmosfer</w:t>
      </w:r>
      <w:r w:rsidR="00DA03E2">
        <w:rPr>
          <w:rFonts w:ascii="Times New Roman" w:hAnsi="Times New Roman" w:cs="Times New Roman"/>
          <w:sz w:val="24"/>
          <w:szCs w:val="24"/>
        </w:rPr>
        <w:t>ă</w:t>
      </w:r>
      <w:r w:rsidRPr="0070182F">
        <w:rPr>
          <w:rFonts w:ascii="Times New Roman" w:hAnsi="Times New Roman" w:cs="Times New Roman"/>
          <w:sz w:val="24"/>
          <w:szCs w:val="24"/>
        </w:rPr>
        <w:t xml:space="preserve"> la 17,65 bar supap</w:t>
      </w:r>
      <w:r w:rsidR="00DA03E2">
        <w:rPr>
          <w:rFonts w:ascii="Times New Roman" w:hAnsi="Times New Roman" w:cs="Times New Roman"/>
          <w:sz w:val="24"/>
          <w:szCs w:val="24"/>
        </w:rPr>
        <w:t>ă</w:t>
      </w:r>
      <w:r w:rsidRPr="0070182F">
        <w:rPr>
          <w:rFonts w:ascii="Times New Roman" w:hAnsi="Times New Roman" w:cs="Times New Roman"/>
          <w:sz w:val="24"/>
          <w:szCs w:val="24"/>
        </w:rPr>
        <w:t xml:space="preserve"> de siguran</w:t>
      </w:r>
      <w:r w:rsidR="00DA03E2">
        <w:rPr>
          <w:rFonts w:ascii="Times New Roman" w:hAnsi="Times New Roman" w:cs="Times New Roman"/>
          <w:sz w:val="24"/>
          <w:szCs w:val="24"/>
        </w:rPr>
        <w:t>ț</w:t>
      </w:r>
      <w:r w:rsidRPr="0070182F">
        <w:rPr>
          <w:rFonts w:ascii="Times New Roman" w:hAnsi="Times New Roman" w:cs="Times New Roman"/>
          <w:sz w:val="24"/>
          <w:szCs w:val="24"/>
        </w:rPr>
        <w:t>a este prevazut</w:t>
      </w:r>
      <w:r w:rsidR="00DA03E2">
        <w:rPr>
          <w:rFonts w:ascii="Times New Roman" w:hAnsi="Times New Roman" w:cs="Times New Roman"/>
          <w:sz w:val="24"/>
          <w:szCs w:val="24"/>
        </w:rPr>
        <w:t>ă</w:t>
      </w:r>
      <w:r w:rsidRPr="0070182F">
        <w:rPr>
          <w:rFonts w:ascii="Times New Roman" w:hAnsi="Times New Roman" w:cs="Times New Roman"/>
          <w:sz w:val="24"/>
          <w:szCs w:val="24"/>
        </w:rPr>
        <w:t xml:space="preserve"> cu un element de </w:t>
      </w:r>
      <w:r w:rsidR="00DA03E2">
        <w:rPr>
          <w:rFonts w:ascii="Times New Roman" w:hAnsi="Times New Roman" w:cs="Times New Roman"/>
          <w:sz w:val="24"/>
          <w:szCs w:val="24"/>
        </w:rPr>
        <w:t>î</w:t>
      </w:r>
      <w:r w:rsidRPr="0070182F">
        <w:rPr>
          <w:rFonts w:ascii="Times New Roman" w:hAnsi="Times New Roman" w:cs="Times New Roman"/>
          <w:sz w:val="24"/>
          <w:szCs w:val="24"/>
        </w:rPr>
        <w:t>nchidere subvalv</w:t>
      </w:r>
      <w:r w:rsidR="00DA03E2">
        <w:rPr>
          <w:rFonts w:ascii="Times New Roman" w:hAnsi="Times New Roman" w:cs="Times New Roman"/>
          <w:sz w:val="24"/>
          <w:szCs w:val="24"/>
        </w:rPr>
        <w:t>ă</w:t>
      </w:r>
      <w:r w:rsidRPr="0070182F">
        <w:rPr>
          <w:rFonts w:ascii="Times New Roman" w:hAnsi="Times New Roman" w:cs="Times New Roman"/>
          <w:sz w:val="24"/>
          <w:szCs w:val="24"/>
        </w:rPr>
        <w:t xml:space="preserve"> (men</w:t>
      </w:r>
      <w:r w:rsidR="00DA03E2">
        <w:rPr>
          <w:rFonts w:ascii="Times New Roman" w:hAnsi="Times New Roman" w:cs="Times New Roman"/>
          <w:sz w:val="24"/>
          <w:szCs w:val="24"/>
        </w:rPr>
        <w:t>ț</w:t>
      </w:r>
      <w:r w:rsidRPr="0070182F">
        <w:rPr>
          <w:rFonts w:ascii="Times New Roman" w:hAnsi="Times New Roman" w:cs="Times New Roman"/>
          <w:sz w:val="24"/>
          <w:szCs w:val="24"/>
        </w:rPr>
        <w:t>inut</w:t>
      </w:r>
      <w:r w:rsidR="00DA03E2">
        <w:rPr>
          <w:rFonts w:ascii="Times New Roman" w:hAnsi="Times New Roman" w:cs="Times New Roman"/>
          <w:sz w:val="24"/>
          <w:szCs w:val="24"/>
        </w:rPr>
        <w:t>ă</w:t>
      </w:r>
      <w:r w:rsidRPr="0070182F">
        <w:rPr>
          <w:rFonts w:ascii="Times New Roman" w:hAnsi="Times New Roman" w:cs="Times New Roman"/>
          <w:sz w:val="24"/>
          <w:szCs w:val="24"/>
        </w:rPr>
        <w:t xml:space="preserve"> in pozi</w:t>
      </w:r>
      <w:r w:rsidR="00DA03E2">
        <w:rPr>
          <w:rFonts w:ascii="Times New Roman" w:hAnsi="Times New Roman" w:cs="Times New Roman"/>
          <w:sz w:val="24"/>
          <w:szCs w:val="24"/>
        </w:rPr>
        <w:t>ț</w:t>
      </w:r>
      <w:r w:rsidRPr="0070182F">
        <w:rPr>
          <w:rFonts w:ascii="Times New Roman" w:hAnsi="Times New Roman" w:cs="Times New Roman"/>
          <w:sz w:val="24"/>
          <w:szCs w:val="24"/>
        </w:rPr>
        <w:t>ia deschis pe timpul func</w:t>
      </w:r>
      <w:r w:rsidR="00DA03E2">
        <w:rPr>
          <w:rFonts w:ascii="Times New Roman" w:hAnsi="Times New Roman" w:cs="Times New Roman"/>
          <w:sz w:val="24"/>
          <w:szCs w:val="24"/>
        </w:rPr>
        <w:t>ț</w:t>
      </w:r>
      <w:r w:rsidRPr="0070182F">
        <w:rPr>
          <w:rFonts w:ascii="Times New Roman" w:hAnsi="Times New Roman" w:cs="Times New Roman"/>
          <w:sz w:val="24"/>
          <w:szCs w:val="24"/>
        </w:rPr>
        <w:t>ion</w:t>
      </w:r>
      <w:r w:rsidR="00DA03E2">
        <w:rPr>
          <w:rFonts w:ascii="Times New Roman" w:hAnsi="Times New Roman" w:cs="Times New Roman"/>
          <w:sz w:val="24"/>
          <w:szCs w:val="24"/>
        </w:rPr>
        <w:t>ă</w:t>
      </w:r>
      <w:r w:rsidRPr="0070182F">
        <w:rPr>
          <w:rFonts w:ascii="Times New Roman" w:hAnsi="Times New Roman" w:cs="Times New Roman"/>
          <w:sz w:val="24"/>
          <w:szCs w:val="24"/>
        </w:rPr>
        <w:t>rii), care asigur</w:t>
      </w:r>
      <w:r w:rsidR="00DA03E2">
        <w:rPr>
          <w:rFonts w:ascii="Times New Roman" w:hAnsi="Times New Roman" w:cs="Times New Roman"/>
          <w:sz w:val="24"/>
          <w:szCs w:val="24"/>
        </w:rPr>
        <w:t>ă</w:t>
      </w:r>
      <w:r w:rsidRPr="0070182F">
        <w:rPr>
          <w:rFonts w:ascii="Times New Roman" w:hAnsi="Times New Roman" w:cs="Times New Roman"/>
          <w:sz w:val="24"/>
          <w:szCs w:val="24"/>
        </w:rPr>
        <w:t xml:space="preserve"> </w:t>
      </w:r>
      <w:r w:rsidR="00DA03E2">
        <w:rPr>
          <w:rFonts w:ascii="Times New Roman" w:hAnsi="Times New Roman" w:cs="Times New Roman"/>
          <w:sz w:val="24"/>
          <w:szCs w:val="24"/>
        </w:rPr>
        <w:t>î</w:t>
      </w:r>
      <w:r w:rsidRPr="0070182F">
        <w:rPr>
          <w:rFonts w:ascii="Times New Roman" w:hAnsi="Times New Roman" w:cs="Times New Roman"/>
          <w:sz w:val="24"/>
          <w:szCs w:val="24"/>
        </w:rPr>
        <w:t xml:space="preserve">nchiderea circuitului </w:t>
      </w:r>
      <w:r w:rsidR="00DA03E2">
        <w:rPr>
          <w:rFonts w:ascii="Times New Roman" w:hAnsi="Times New Roman" w:cs="Times New Roman"/>
          <w:sz w:val="24"/>
          <w:szCs w:val="24"/>
        </w:rPr>
        <w:t>î</w:t>
      </w:r>
      <w:r w:rsidRPr="0070182F">
        <w:rPr>
          <w:rFonts w:ascii="Times New Roman" w:hAnsi="Times New Roman" w:cs="Times New Roman"/>
          <w:sz w:val="24"/>
          <w:szCs w:val="24"/>
        </w:rPr>
        <w:t>n cazul demont</w:t>
      </w:r>
      <w:r w:rsidR="00DA03E2">
        <w:rPr>
          <w:rFonts w:ascii="Times New Roman" w:hAnsi="Times New Roman" w:cs="Times New Roman"/>
          <w:sz w:val="24"/>
          <w:szCs w:val="24"/>
        </w:rPr>
        <w:t>ă</w:t>
      </w:r>
      <w:r w:rsidRPr="0070182F">
        <w:rPr>
          <w:rFonts w:ascii="Times New Roman" w:hAnsi="Times New Roman" w:cs="Times New Roman"/>
          <w:sz w:val="24"/>
          <w:szCs w:val="24"/>
        </w:rPr>
        <w:t xml:space="preserve">rii supapei pentru verificare sau </w:t>
      </w:r>
      <w:r w:rsidR="00DA03E2">
        <w:rPr>
          <w:rFonts w:ascii="Times New Roman" w:hAnsi="Times New Roman" w:cs="Times New Roman"/>
          <w:sz w:val="24"/>
          <w:szCs w:val="24"/>
        </w:rPr>
        <w:t>î</w:t>
      </w:r>
      <w:r w:rsidRPr="0070182F">
        <w:rPr>
          <w:rFonts w:ascii="Times New Roman" w:hAnsi="Times New Roman" w:cs="Times New Roman"/>
          <w:sz w:val="24"/>
          <w:szCs w:val="24"/>
        </w:rPr>
        <w:t xml:space="preserve">nlocuire. </w:t>
      </w:r>
      <w:r w:rsidR="00C37910">
        <w:rPr>
          <w:rFonts w:ascii="Times New Roman" w:hAnsi="Times New Roman" w:cs="Times New Roman"/>
          <w:sz w:val="24"/>
          <w:szCs w:val="24"/>
        </w:rPr>
        <w:t xml:space="preserve">Ester prevăzut și cu </w:t>
      </w:r>
      <w:r w:rsidRPr="0070182F">
        <w:rPr>
          <w:rFonts w:ascii="Times New Roman" w:hAnsi="Times New Roman" w:cs="Times New Roman"/>
          <w:sz w:val="24"/>
          <w:szCs w:val="24"/>
        </w:rPr>
        <w:t xml:space="preserve">aparate de indicare </w:t>
      </w:r>
      <w:r w:rsidR="00C37910">
        <w:rPr>
          <w:rFonts w:ascii="Times New Roman" w:hAnsi="Times New Roman" w:cs="Times New Roman"/>
          <w:sz w:val="24"/>
          <w:szCs w:val="24"/>
        </w:rPr>
        <w:t>ș</w:t>
      </w:r>
      <w:r w:rsidRPr="0070182F">
        <w:rPr>
          <w:rFonts w:ascii="Times New Roman" w:hAnsi="Times New Roman" w:cs="Times New Roman"/>
          <w:sz w:val="24"/>
          <w:szCs w:val="24"/>
        </w:rPr>
        <w:t>i m</w:t>
      </w:r>
      <w:r w:rsidR="00C37910">
        <w:rPr>
          <w:rFonts w:ascii="Times New Roman" w:hAnsi="Times New Roman" w:cs="Times New Roman"/>
          <w:sz w:val="24"/>
          <w:szCs w:val="24"/>
        </w:rPr>
        <w:t>ă</w:t>
      </w:r>
      <w:r w:rsidRPr="0070182F">
        <w:rPr>
          <w:rFonts w:ascii="Times New Roman" w:hAnsi="Times New Roman" w:cs="Times New Roman"/>
          <w:sz w:val="24"/>
          <w:szCs w:val="24"/>
        </w:rPr>
        <w:t>sur</w:t>
      </w:r>
      <w:r w:rsidR="00C37910">
        <w:rPr>
          <w:rFonts w:ascii="Times New Roman" w:hAnsi="Times New Roman" w:cs="Times New Roman"/>
          <w:sz w:val="24"/>
          <w:szCs w:val="24"/>
        </w:rPr>
        <w:t>ă</w:t>
      </w:r>
      <w:r w:rsidRPr="0070182F">
        <w:rPr>
          <w:rFonts w:ascii="Times New Roman" w:hAnsi="Times New Roman" w:cs="Times New Roman"/>
          <w:sz w:val="24"/>
          <w:szCs w:val="24"/>
        </w:rPr>
        <w:t>:  un manometru, un indicator de nivel cu indicare permanent</w:t>
      </w:r>
      <w:r w:rsidR="00C37910">
        <w:rPr>
          <w:rFonts w:ascii="Times New Roman" w:hAnsi="Times New Roman" w:cs="Times New Roman"/>
          <w:sz w:val="24"/>
          <w:szCs w:val="24"/>
        </w:rPr>
        <w:t>ă</w:t>
      </w:r>
      <w:r w:rsidRPr="0070182F">
        <w:rPr>
          <w:rFonts w:ascii="Times New Roman" w:hAnsi="Times New Roman" w:cs="Times New Roman"/>
          <w:sz w:val="24"/>
          <w:szCs w:val="24"/>
        </w:rPr>
        <w:t>.</w:t>
      </w:r>
    </w:p>
    <w:p w14:paraId="6AFE21A4" w14:textId="1015111B" w:rsidR="006554CB" w:rsidRPr="0070182F" w:rsidRDefault="006554CB" w:rsidP="0070182F">
      <w:pPr>
        <w:tabs>
          <w:tab w:val="left" w:pos="1260"/>
        </w:tabs>
        <w:autoSpaceDE w:val="0"/>
        <w:autoSpaceDN w:val="0"/>
        <w:adjustRightInd w:val="0"/>
        <w:spacing w:after="0"/>
        <w:ind w:firstLine="720"/>
        <w:jc w:val="both"/>
        <w:rPr>
          <w:rFonts w:ascii="Times New Roman" w:hAnsi="Times New Roman" w:cs="Times New Roman"/>
          <w:sz w:val="24"/>
          <w:szCs w:val="24"/>
        </w:rPr>
      </w:pPr>
      <w:r w:rsidRPr="0070182F">
        <w:rPr>
          <w:rFonts w:ascii="Times New Roman" w:hAnsi="Times New Roman" w:cs="Times New Roman"/>
          <w:sz w:val="24"/>
          <w:szCs w:val="24"/>
        </w:rPr>
        <w:t xml:space="preserve">Volumul de stocare de GPL care este maxim admis </w:t>
      </w:r>
      <w:r w:rsidR="00C37910">
        <w:rPr>
          <w:rFonts w:ascii="Times New Roman" w:hAnsi="Times New Roman" w:cs="Times New Roman"/>
          <w:sz w:val="24"/>
          <w:szCs w:val="24"/>
        </w:rPr>
        <w:t>î</w:t>
      </w:r>
      <w:r w:rsidRPr="0070182F">
        <w:rPr>
          <w:rFonts w:ascii="Times New Roman" w:hAnsi="Times New Roman" w:cs="Times New Roman"/>
          <w:sz w:val="24"/>
          <w:szCs w:val="24"/>
        </w:rPr>
        <w:t xml:space="preserve">n recipient este de 3880 l (80% din capacitatea recipientului). </w:t>
      </w:r>
    </w:p>
    <w:p w14:paraId="325D6E51" w14:textId="4A9CC366" w:rsidR="006554CB" w:rsidRPr="0070182F" w:rsidRDefault="006554CB" w:rsidP="0070182F">
      <w:pPr>
        <w:tabs>
          <w:tab w:val="left" w:pos="720"/>
        </w:tabs>
        <w:autoSpaceDE w:val="0"/>
        <w:autoSpaceDN w:val="0"/>
        <w:adjustRightInd w:val="0"/>
        <w:spacing w:after="0"/>
        <w:jc w:val="both"/>
        <w:rPr>
          <w:rFonts w:ascii="Times New Roman" w:hAnsi="Times New Roman" w:cs="Times New Roman"/>
          <w:sz w:val="24"/>
          <w:szCs w:val="24"/>
        </w:rPr>
      </w:pPr>
      <w:r w:rsidRPr="0070182F">
        <w:rPr>
          <w:rFonts w:ascii="Times New Roman" w:hAnsi="Times New Roman" w:cs="Times New Roman"/>
          <w:sz w:val="24"/>
          <w:szCs w:val="24"/>
        </w:rPr>
        <w:tab/>
        <w:t>Pentru vehicularea fazei lichide dinspre recipient spre  distribuitorul de GPL la autovehicule, s-a prevazut o pompa centrifug</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ac</w:t>
      </w:r>
      <w:r w:rsidR="00C37910">
        <w:rPr>
          <w:rFonts w:ascii="Times New Roman" w:hAnsi="Times New Roman" w:cs="Times New Roman"/>
          <w:sz w:val="24"/>
          <w:szCs w:val="24"/>
        </w:rPr>
        <w:t>ț</w:t>
      </w:r>
      <w:r w:rsidRPr="0070182F">
        <w:rPr>
          <w:rFonts w:ascii="Times New Roman" w:hAnsi="Times New Roman" w:cs="Times New Roman"/>
          <w:sz w:val="24"/>
          <w:szCs w:val="24"/>
        </w:rPr>
        <w:t>ionat</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de un motor electric </w:t>
      </w:r>
      <w:r w:rsidR="00C37910">
        <w:rPr>
          <w:rFonts w:ascii="Times New Roman" w:hAnsi="Times New Roman" w:cs="Times New Roman"/>
          <w:sz w:val="24"/>
          <w:szCs w:val="24"/>
        </w:rPr>
        <w:t>î</w:t>
      </w:r>
      <w:r w:rsidRPr="0070182F">
        <w:rPr>
          <w:rFonts w:ascii="Times New Roman" w:hAnsi="Times New Roman" w:cs="Times New Roman"/>
          <w:sz w:val="24"/>
          <w:szCs w:val="24"/>
        </w:rPr>
        <w:t>n construc</w:t>
      </w:r>
      <w:r w:rsidR="00C37910">
        <w:rPr>
          <w:rFonts w:ascii="Times New Roman" w:hAnsi="Times New Roman" w:cs="Times New Roman"/>
          <w:sz w:val="24"/>
          <w:szCs w:val="24"/>
        </w:rPr>
        <w:t>ț</w:t>
      </w:r>
      <w:r w:rsidRPr="0070182F">
        <w:rPr>
          <w:rFonts w:ascii="Times New Roman" w:hAnsi="Times New Roman" w:cs="Times New Roman"/>
          <w:sz w:val="24"/>
          <w:szCs w:val="24"/>
        </w:rPr>
        <w:t>ie adecvat</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mediului de degajari de vapori (construc</w:t>
      </w:r>
      <w:r w:rsidR="00C37910">
        <w:rPr>
          <w:rFonts w:ascii="Times New Roman" w:hAnsi="Times New Roman" w:cs="Times New Roman"/>
          <w:sz w:val="24"/>
          <w:szCs w:val="24"/>
        </w:rPr>
        <w:t>ț</w:t>
      </w:r>
      <w:r w:rsidRPr="0070182F">
        <w:rPr>
          <w:rFonts w:ascii="Times New Roman" w:hAnsi="Times New Roman" w:cs="Times New Roman"/>
          <w:sz w:val="24"/>
          <w:szCs w:val="24"/>
        </w:rPr>
        <w:t>ie antiex). Pompa centrifug</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are prevazute ventile manuale de izolare.</w:t>
      </w:r>
    </w:p>
    <w:p w14:paraId="455DD5E5" w14:textId="18FA11B6" w:rsidR="006554CB" w:rsidRPr="0070182F" w:rsidRDefault="006554CB" w:rsidP="0070182F">
      <w:pPr>
        <w:tabs>
          <w:tab w:val="left" w:pos="720"/>
          <w:tab w:val="left" w:pos="1260"/>
        </w:tabs>
        <w:autoSpaceDE w:val="0"/>
        <w:autoSpaceDN w:val="0"/>
        <w:adjustRightInd w:val="0"/>
        <w:spacing w:after="0"/>
        <w:jc w:val="both"/>
        <w:rPr>
          <w:rFonts w:ascii="Times New Roman" w:hAnsi="Times New Roman" w:cs="Times New Roman"/>
          <w:sz w:val="24"/>
          <w:szCs w:val="24"/>
        </w:rPr>
      </w:pPr>
      <w:r w:rsidRPr="0070182F">
        <w:rPr>
          <w:rFonts w:ascii="Times New Roman" w:hAnsi="Times New Roman" w:cs="Times New Roman"/>
          <w:sz w:val="24"/>
          <w:szCs w:val="24"/>
        </w:rPr>
        <w:tab/>
        <w:t xml:space="preserve">Actionarea </w:t>
      </w:r>
      <w:r w:rsidR="00C37910">
        <w:rPr>
          <w:rFonts w:ascii="Times New Roman" w:hAnsi="Times New Roman" w:cs="Times New Roman"/>
          <w:sz w:val="24"/>
          <w:szCs w:val="24"/>
        </w:rPr>
        <w:t>ș</w:t>
      </w:r>
      <w:r w:rsidRPr="0070182F">
        <w:rPr>
          <w:rFonts w:ascii="Times New Roman" w:hAnsi="Times New Roman" w:cs="Times New Roman"/>
          <w:sz w:val="24"/>
          <w:szCs w:val="24"/>
        </w:rPr>
        <w:t>i comanda pompei centrifuge se realizeaz</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prin butoane de pornire </w:t>
      </w:r>
      <w:r w:rsidR="00C37910">
        <w:rPr>
          <w:rFonts w:ascii="Times New Roman" w:hAnsi="Times New Roman" w:cs="Times New Roman"/>
          <w:sz w:val="24"/>
          <w:szCs w:val="24"/>
        </w:rPr>
        <w:t>ș</w:t>
      </w:r>
      <w:r w:rsidRPr="0070182F">
        <w:rPr>
          <w:rFonts w:ascii="Times New Roman" w:hAnsi="Times New Roman" w:cs="Times New Roman"/>
          <w:sz w:val="24"/>
          <w:szCs w:val="24"/>
        </w:rPr>
        <w:t>i oprire.</w:t>
      </w:r>
    </w:p>
    <w:p w14:paraId="3BE37C12" w14:textId="30A45AB2" w:rsidR="006554CB" w:rsidRPr="0070182F" w:rsidRDefault="006554CB" w:rsidP="0070182F">
      <w:pPr>
        <w:tabs>
          <w:tab w:val="left" w:pos="720"/>
          <w:tab w:val="left" w:pos="1260"/>
        </w:tabs>
        <w:autoSpaceDE w:val="0"/>
        <w:autoSpaceDN w:val="0"/>
        <w:adjustRightInd w:val="0"/>
        <w:spacing w:after="0"/>
        <w:jc w:val="both"/>
        <w:rPr>
          <w:rFonts w:ascii="Times New Roman" w:hAnsi="Times New Roman" w:cs="Times New Roman"/>
          <w:sz w:val="24"/>
          <w:szCs w:val="24"/>
        </w:rPr>
      </w:pPr>
      <w:r w:rsidRPr="0070182F">
        <w:rPr>
          <w:rFonts w:ascii="Times New Roman" w:hAnsi="Times New Roman" w:cs="Times New Roman"/>
          <w:sz w:val="24"/>
          <w:szCs w:val="24"/>
        </w:rPr>
        <w:tab/>
        <w:t>Livrarea de GPL la autovehicule se asigura cu un distribuitor echipat cu un furtun flexibil, un pistol de alimentare, ventile, arm</w:t>
      </w:r>
      <w:r w:rsidR="00C37910">
        <w:rPr>
          <w:rFonts w:ascii="Times New Roman" w:hAnsi="Times New Roman" w:cs="Times New Roman"/>
          <w:sz w:val="24"/>
          <w:szCs w:val="24"/>
        </w:rPr>
        <w:t>ă</w:t>
      </w:r>
      <w:r w:rsidRPr="0070182F">
        <w:rPr>
          <w:rFonts w:ascii="Times New Roman" w:hAnsi="Times New Roman" w:cs="Times New Roman"/>
          <w:sz w:val="24"/>
          <w:szCs w:val="24"/>
        </w:rPr>
        <w:t>turi, aparatura de m</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sura, indicare </w:t>
      </w:r>
      <w:r w:rsidR="00C37910">
        <w:rPr>
          <w:rFonts w:ascii="Times New Roman" w:hAnsi="Times New Roman" w:cs="Times New Roman"/>
          <w:sz w:val="24"/>
          <w:szCs w:val="24"/>
        </w:rPr>
        <w:t>ș</w:t>
      </w:r>
      <w:r w:rsidRPr="0070182F">
        <w:rPr>
          <w:rFonts w:ascii="Times New Roman" w:hAnsi="Times New Roman" w:cs="Times New Roman"/>
          <w:sz w:val="24"/>
          <w:szCs w:val="24"/>
        </w:rPr>
        <w:t>i control, afi</w:t>
      </w:r>
      <w:r w:rsidR="00C37910">
        <w:rPr>
          <w:rFonts w:ascii="Times New Roman" w:hAnsi="Times New Roman" w:cs="Times New Roman"/>
          <w:sz w:val="24"/>
          <w:szCs w:val="24"/>
        </w:rPr>
        <w:t>ș</w:t>
      </w:r>
      <w:r w:rsidRPr="0070182F">
        <w:rPr>
          <w:rFonts w:ascii="Times New Roman" w:hAnsi="Times New Roman" w:cs="Times New Roman"/>
          <w:sz w:val="24"/>
          <w:szCs w:val="24"/>
        </w:rPr>
        <w:t xml:space="preserve">are </w:t>
      </w:r>
      <w:r w:rsidR="00C37910">
        <w:rPr>
          <w:rFonts w:ascii="Times New Roman" w:hAnsi="Times New Roman" w:cs="Times New Roman"/>
          <w:sz w:val="24"/>
          <w:szCs w:val="24"/>
        </w:rPr>
        <w:t>ș</w:t>
      </w:r>
      <w:r w:rsidRPr="0070182F">
        <w:rPr>
          <w:rFonts w:ascii="Times New Roman" w:hAnsi="Times New Roman" w:cs="Times New Roman"/>
          <w:sz w:val="24"/>
          <w:szCs w:val="24"/>
        </w:rPr>
        <w:t xml:space="preserve">i </w:t>
      </w:r>
      <w:r w:rsidR="00C37910">
        <w:rPr>
          <w:rFonts w:ascii="Times New Roman" w:hAnsi="Times New Roman" w:cs="Times New Roman"/>
          <w:sz w:val="24"/>
          <w:szCs w:val="24"/>
        </w:rPr>
        <w:t>î</w:t>
      </w:r>
      <w:r w:rsidRPr="0070182F">
        <w:rPr>
          <w:rFonts w:ascii="Times New Roman" w:hAnsi="Times New Roman" w:cs="Times New Roman"/>
          <w:sz w:val="24"/>
          <w:szCs w:val="24"/>
        </w:rPr>
        <w:t>nregistrare electronic</w:t>
      </w:r>
      <w:r w:rsidR="00C37910">
        <w:rPr>
          <w:rFonts w:ascii="Times New Roman" w:hAnsi="Times New Roman" w:cs="Times New Roman"/>
          <w:sz w:val="24"/>
          <w:szCs w:val="24"/>
        </w:rPr>
        <w:t>ă. Distribuitorul  este prevazut</w:t>
      </w:r>
      <w:r w:rsidRPr="0070182F">
        <w:rPr>
          <w:rFonts w:ascii="Times New Roman" w:hAnsi="Times New Roman" w:cs="Times New Roman"/>
          <w:sz w:val="24"/>
          <w:szCs w:val="24"/>
        </w:rPr>
        <w:t xml:space="preserve"> cu:</w:t>
      </w:r>
    </w:p>
    <w:p w14:paraId="211B9C20" w14:textId="6A80A48C" w:rsidR="006554CB" w:rsidRPr="0070182F" w:rsidRDefault="006554CB" w:rsidP="0070182F">
      <w:pPr>
        <w:tabs>
          <w:tab w:val="left" w:pos="1260"/>
        </w:tabs>
        <w:autoSpaceDE w:val="0"/>
        <w:autoSpaceDN w:val="0"/>
        <w:adjustRightInd w:val="0"/>
        <w:spacing w:after="0"/>
        <w:ind w:left="450"/>
        <w:jc w:val="both"/>
        <w:rPr>
          <w:rFonts w:ascii="Times New Roman" w:hAnsi="Times New Roman" w:cs="Times New Roman"/>
          <w:sz w:val="24"/>
          <w:szCs w:val="24"/>
        </w:rPr>
      </w:pPr>
      <w:r w:rsidRPr="0070182F">
        <w:rPr>
          <w:rFonts w:ascii="Times New Roman" w:hAnsi="Times New Roman" w:cs="Times New Roman"/>
          <w:sz w:val="24"/>
          <w:szCs w:val="24"/>
        </w:rPr>
        <w:t>- ventile electromagnetice pe faz</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lichid</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respectiv pe faza gazoas</w:t>
      </w:r>
      <w:r w:rsidR="00C37910">
        <w:rPr>
          <w:rFonts w:ascii="Times New Roman" w:hAnsi="Times New Roman" w:cs="Times New Roman"/>
          <w:sz w:val="24"/>
          <w:szCs w:val="24"/>
        </w:rPr>
        <w:t>ă</w:t>
      </w:r>
      <w:r w:rsidRPr="0070182F">
        <w:rPr>
          <w:rFonts w:ascii="Times New Roman" w:hAnsi="Times New Roman" w:cs="Times New Roman"/>
          <w:sz w:val="24"/>
          <w:szCs w:val="24"/>
        </w:rPr>
        <w:t>;</w:t>
      </w:r>
    </w:p>
    <w:p w14:paraId="3B414C72" w14:textId="2E472F8F" w:rsidR="006554CB" w:rsidRPr="0070182F" w:rsidRDefault="006554CB" w:rsidP="0070182F">
      <w:pPr>
        <w:tabs>
          <w:tab w:val="left" w:pos="1260"/>
        </w:tabs>
        <w:autoSpaceDE w:val="0"/>
        <w:autoSpaceDN w:val="0"/>
        <w:adjustRightInd w:val="0"/>
        <w:spacing w:after="0"/>
        <w:ind w:left="450"/>
        <w:jc w:val="both"/>
        <w:rPr>
          <w:rFonts w:ascii="Times New Roman" w:hAnsi="Times New Roman" w:cs="Times New Roman"/>
          <w:sz w:val="24"/>
          <w:szCs w:val="24"/>
        </w:rPr>
      </w:pPr>
      <w:r w:rsidRPr="0070182F">
        <w:rPr>
          <w:rFonts w:ascii="Times New Roman" w:hAnsi="Times New Roman" w:cs="Times New Roman"/>
          <w:sz w:val="24"/>
          <w:szCs w:val="24"/>
        </w:rPr>
        <w:t>- filtru pe traseul de intrare faza lichid</w:t>
      </w:r>
      <w:r w:rsidR="00C37910">
        <w:rPr>
          <w:rFonts w:ascii="Times New Roman" w:hAnsi="Times New Roman" w:cs="Times New Roman"/>
          <w:sz w:val="24"/>
          <w:szCs w:val="24"/>
        </w:rPr>
        <w:t>ă</w:t>
      </w:r>
      <w:r w:rsidRPr="0070182F">
        <w:rPr>
          <w:rFonts w:ascii="Times New Roman" w:hAnsi="Times New Roman" w:cs="Times New Roman"/>
          <w:sz w:val="24"/>
          <w:szCs w:val="24"/>
        </w:rPr>
        <w:t>;</w:t>
      </w:r>
    </w:p>
    <w:p w14:paraId="531E7C91" w14:textId="77777777" w:rsidR="006554CB" w:rsidRPr="0070182F" w:rsidRDefault="006554CB" w:rsidP="0070182F">
      <w:pPr>
        <w:tabs>
          <w:tab w:val="left" w:pos="1260"/>
        </w:tabs>
        <w:autoSpaceDE w:val="0"/>
        <w:autoSpaceDN w:val="0"/>
        <w:adjustRightInd w:val="0"/>
        <w:spacing w:after="0"/>
        <w:ind w:left="450"/>
        <w:jc w:val="both"/>
        <w:rPr>
          <w:rFonts w:ascii="Times New Roman" w:hAnsi="Times New Roman" w:cs="Times New Roman"/>
          <w:sz w:val="24"/>
          <w:szCs w:val="24"/>
        </w:rPr>
      </w:pPr>
      <w:r w:rsidRPr="0070182F">
        <w:rPr>
          <w:rFonts w:ascii="Times New Roman" w:hAnsi="Times New Roman" w:cs="Times New Roman"/>
          <w:sz w:val="24"/>
          <w:szCs w:val="24"/>
        </w:rPr>
        <w:t>- contor volumetric;</w:t>
      </w:r>
    </w:p>
    <w:p w14:paraId="539DA7A2" w14:textId="77777777" w:rsidR="006554CB" w:rsidRPr="0070182F" w:rsidRDefault="006554CB" w:rsidP="0070182F">
      <w:pPr>
        <w:tabs>
          <w:tab w:val="left" w:pos="1260"/>
        </w:tabs>
        <w:autoSpaceDE w:val="0"/>
        <w:autoSpaceDN w:val="0"/>
        <w:adjustRightInd w:val="0"/>
        <w:spacing w:after="0"/>
        <w:ind w:left="450"/>
        <w:jc w:val="both"/>
        <w:rPr>
          <w:rFonts w:ascii="Times New Roman" w:hAnsi="Times New Roman" w:cs="Times New Roman"/>
          <w:sz w:val="24"/>
          <w:szCs w:val="24"/>
        </w:rPr>
      </w:pPr>
      <w:r w:rsidRPr="0070182F">
        <w:rPr>
          <w:rFonts w:ascii="Times New Roman" w:hAnsi="Times New Roman" w:cs="Times New Roman"/>
          <w:sz w:val="24"/>
          <w:szCs w:val="24"/>
        </w:rPr>
        <w:t>- separator de faze;</w:t>
      </w:r>
    </w:p>
    <w:p w14:paraId="6234CD56" w14:textId="2C845182" w:rsidR="006554CB" w:rsidRPr="0070182F" w:rsidRDefault="006554CB" w:rsidP="0070182F">
      <w:pPr>
        <w:tabs>
          <w:tab w:val="left" w:pos="1260"/>
        </w:tabs>
        <w:autoSpaceDE w:val="0"/>
        <w:autoSpaceDN w:val="0"/>
        <w:adjustRightInd w:val="0"/>
        <w:spacing w:after="0"/>
        <w:ind w:left="450"/>
        <w:jc w:val="both"/>
        <w:rPr>
          <w:rFonts w:ascii="Times New Roman" w:hAnsi="Times New Roman" w:cs="Times New Roman"/>
          <w:sz w:val="24"/>
          <w:szCs w:val="24"/>
        </w:rPr>
      </w:pPr>
      <w:r w:rsidRPr="0070182F">
        <w:rPr>
          <w:rFonts w:ascii="Times New Roman" w:hAnsi="Times New Roman" w:cs="Times New Roman"/>
          <w:sz w:val="24"/>
          <w:szCs w:val="24"/>
        </w:rPr>
        <w:t>- afi</w:t>
      </w:r>
      <w:r w:rsidR="00C37910">
        <w:rPr>
          <w:rFonts w:ascii="Times New Roman" w:hAnsi="Times New Roman" w:cs="Times New Roman"/>
          <w:sz w:val="24"/>
          <w:szCs w:val="24"/>
        </w:rPr>
        <w:t>ș</w:t>
      </w:r>
      <w:r w:rsidRPr="0070182F">
        <w:rPr>
          <w:rFonts w:ascii="Times New Roman" w:hAnsi="Times New Roman" w:cs="Times New Roman"/>
          <w:sz w:val="24"/>
          <w:szCs w:val="24"/>
        </w:rPr>
        <w:t>aj electronic al cantit</w:t>
      </w:r>
      <w:r w:rsidR="00C37910">
        <w:rPr>
          <w:rFonts w:ascii="Times New Roman" w:hAnsi="Times New Roman" w:cs="Times New Roman"/>
          <w:sz w:val="24"/>
          <w:szCs w:val="24"/>
        </w:rPr>
        <w:t>ăț</w:t>
      </w:r>
      <w:r w:rsidRPr="0070182F">
        <w:rPr>
          <w:rFonts w:ascii="Times New Roman" w:hAnsi="Times New Roman" w:cs="Times New Roman"/>
          <w:sz w:val="24"/>
          <w:szCs w:val="24"/>
        </w:rPr>
        <w:t xml:space="preserve">ii de GPL livrate </w:t>
      </w:r>
      <w:r w:rsidR="00C37910">
        <w:rPr>
          <w:rFonts w:ascii="Times New Roman" w:hAnsi="Times New Roman" w:cs="Times New Roman"/>
          <w:sz w:val="24"/>
          <w:szCs w:val="24"/>
        </w:rPr>
        <w:t>ș</w:t>
      </w:r>
      <w:r w:rsidRPr="0070182F">
        <w:rPr>
          <w:rFonts w:ascii="Times New Roman" w:hAnsi="Times New Roman" w:cs="Times New Roman"/>
          <w:sz w:val="24"/>
          <w:szCs w:val="24"/>
        </w:rPr>
        <w:t>i al pre</w:t>
      </w:r>
      <w:r w:rsidR="00C37910">
        <w:rPr>
          <w:rFonts w:ascii="Times New Roman" w:hAnsi="Times New Roman" w:cs="Times New Roman"/>
          <w:sz w:val="24"/>
          <w:szCs w:val="24"/>
        </w:rPr>
        <w:t>ț</w:t>
      </w:r>
      <w:r w:rsidRPr="0070182F">
        <w:rPr>
          <w:rFonts w:ascii="Times New Roman" w:hAnsi="Times New Roman" w:cs="Times New Roman"/>
          <w:sz w:val="24"/>
          <w:szCs w:val="24"/>
        </w:rPr>
        <w:t>ului;</w:t>
      </w:r>
    </w:p>
    <w:p w14:paraId="1EB65421" w14:textId="5523A7C3" w:rsidR="006554CB" w:rsidRPr="0070182F" w:rsidRDefault="006554CB" w:rsidP="0070182F">
      <w:pPr>
        <w:tabs>
          <w:tab w:val="left" w:pos="1260"/>
        </w:tabs>
        <w:autoSpaceDE w:val="0"/>
        <w:autoSpaceDN w:val="0"/>
        <w:adjustRightInd w:val="0"/>
        <w:spacing w:after="0"/>
        <w:ind w:left="450"/>
        <w:jc w:val="both"/>
        <w:rPr>
          <w:rFonts w:ascii="Times New Roman" w:hAnsi="Times New Roman" w:cs="Times New Roman"/>
          <w:sz w:val="24"/>
          <w:szCs w:val="24"/>
        </w:rPr>
      </w:pPr>
      <w:r w:rsidRPr="0070182F">
        <w:rPr>
          <w:rFonts w:ascii="Times New Roman" w:hAnsi="Times New Roman" w:cs="Times New Roman"/>
          <w:sz w:val="24"/>
          <w:szCs w:val="24"/>
        </w:rPr>
        <w:t xml:space="preserve">- supape </w:t>
      </w:r>
      <w:r w:rsidR="00C37910">
        <w:rPr>
          <w:rFonts w:ascii="Times New Roman" w:hAnsi="Times New Roman" w:cs="Times New Roman"/>
          <w:sz w:val="24"/>
          <w:szCs w:val="24"/>
        </w:rPr>
        <w:t>ș</w:t>
      </w:r>
      <w:r w:rsidRPr="0070182F">
        <w:rPr>
          <w:rFonts w:ascii="Times New Roman" w:hAnsi="Times New Roman" w:cs="Times New Roman"/>
          <w:sz w:val="24"/>
          <w:szCs w:val="24"/>
        </w:rPr>
        <w:t>i valve diferen</w:t>
      </w:r>
      <w:r w:rsidR="00C37910">
        <w:rPr>
          <w:rFonts w:ascii="Times New Roman" w:hAnsi="Times New Roman" w:cs="Times New Roman"/>
          <w:sz w:val="24"/>
          <w:szCs w:val="24"/>
        </w:rPr>
        <w:t>ț</w:t>
      </w:r>
      <w:r w:rsidRPr="0070182F">
        <w:rPr>
          <w:rFonts w:ascii="Times New Roman" w:hAnsi="Times New Roman" w:cs="Times New Roman"/>
          <w:sz w:val="24"/>
          <w:szCs w:val="24"/>
        </w:rPr>
        <w:t>iale pe faz</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lichid</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w:t>
      </w:r>
      <w:r w:rsidR="00C37910">
        <w:rPr>
          <w:rFonts w:ascii="Times New Roman" w:hAnsi="Times New Roman" w:cs="Times New Roman"/>
          <w:sz w:val="24"/>
          <w:szCs w:val="24"/>
        </w:rPr>
        <w:t>ș</w:t>
      </w:r>
      <w:r w:rsidRPr="0070182F">
        <w:rPr>
          <w:rFonts w:ascii="Times New Roman" w:hAnsi="Times New Roman" w:cs="Times New Roman"/>
          <w:sz w:val="24"/>
          <w:szCs w:val="24"/>
        </w:rPr>
        <w:t>i gazoas</w:t>
      </w:r>
      <w:r w:rsidR="00C37910">
        <w:rPr>
          <w:rFonts w:ascii="Times New Roman" w:hAnsi="Times New Roman" w:cs="Times New Roman"/>
          <w:sz w:val="24"/>
          <w:szCs w:val="24"/>
        </w:rPr>
        <w:t>ă</w:t>
      </w:r>
      <w:r w:rsidRPr="0070182F">
        <w:rPr>
          <w:rFonts w:ascii="Times New Roman" w:hAnsi="Times New Roman" w:cs="Times New Roman"/>
          <w:sz w:val="24"/>
          <w:szCs w:val="24"/>
        </w:rPr>
        <w:t>;</w:t>
      </w:r>
    </w:p>
    <w:p w14:paraId="53C64171" w14:textId="0F308EC1" w:rsidR="006554CB" w:rsidRPr="0070182F" w:rsidRDefault="006554CB" w:rsidP="0070182F">
      <w:pPr>
        <w:tabs>
          <w:tab w:val="left" w:pos="1260"/>
        </w:tabs>
        <w:autoSpaceDE w:val="0"/>
        <w:autoSpaceDN w:val="0"/>
        <w:adjustRightInd w:val="0"/>
        <w:spacing w:after="0"/>
        <w:ind w:left="450"/>
        <w:jc w:val="both"/>
        <w:rPr>
          <w:rFonts w:ascii="Times New Roman" w:hAnsi="Times New Roman" w:cs="Times New Roman"/>
          <w:sz w:val="24"/>
          <w:szCs w:val="24"/>
        </w:rPr>
      </w:pPr>
      <w:r w:rsidRPr="0070182F">
        <w:rPr>
          <w:rFonts w:ascii="Times New Roman" w:hAnsi="Times New Roman" w:cs="Times New Roman"/>
          <w:sz w:val="24"/>
          <w:szCs w:val="24"/>
        </w:rPr>
        <w:t>- aparatur</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de m</w:t>
      </w:r>
      <w:r w:rsidR="00C37910">
        <w:rPr>
          <w:rFonts w:ascii="Times New Roman" w:hAnsi="Times New Roman" w:cs="Times New Roman"/>
          <w:sz w:val="24"/>
          <w:szCs w:val="24"/>
        </w:rPr>
        <w:t>ă</w:t>
      </w:r>
      <w:r w:rsidRPr="0070182F">
        <w:rPr>
          <w:rFonts w:ascii="Times New Roman" w:hAnsi="Times New Roman" w:cs="Times New Roman"/>
          <w:sz w:val="24"/>
          <w:szCs w:val="24"/>
        </w:rPr>
        <w:t>sur</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w:t>
      </w:r>
      <w:r w:rsidR="00C37910">
        <w:rPr>
          <w:rFonts w:ascii="Times New Roman" w:hAnsi="Times New Roman" w:cs="Times New Roman"/>
          <w:sz w:val="24"/>
          <w:szCs w:val="24"/>
        </w:rPr>
        <w:t>ș</w:t>
      </w:r>
      <w:r w:rsidRPr="0070182F">
        <w:rPr>
          <w:rFonts w:ascii="Times New Roman" w:hAnsi="Times New Roman" w:cs="Times New Roman"/>
          <w:sz w:val="24"/>
          <w:szCs w:val="24"/>
        </w:rPr>
        <w:t>i control;</w:t>
      </w:r>
    </w:p>
    <w:p w14:paraId="77C96284" w14:textId="784A9E7B" w:rsidR="006554CB" w:rsidRPr="0070182F" w:rsidRDefault="006554CB" w:rsidP="0070182F">
      <w:pPr>
        <w:tabs>
          <w:tab w:val="left" w:pos="1260"/>
        </w:tabs>
        <w:autoSpaceDE w:val="0"/>
        <w:autoSpaceDN w:val="0"/>
        <w:adjustRightInd w:val="0"/>
        <w:spacing w:after="0"/>
        <w:ind w:left="450"/>
        <w:jc w:val="both"/>
        <w:rPr>
          <w:rFonts w:ascii="Times New Roman" w:hAnsi="Times New Roman" w:cs="Times New Roman"/>
          <w:sz w:val="24"/>
          <w:szCs w:val="24"/>
        </w:rPr>
      </w:pPr>
      <w:r w:rsidRPr="0070182F">
        <w:rPr>
          <w:rFonts w:ascii="Times New Roman" w:hAnsi="Times New Roman" w:cs="Times New Roman"/>
          <w:sz w:val="24"/>
          <w:szCs w:val="24"/>
        </w:rPr>
        <w:t>- furtun flexibil prev</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zut cu pistol de alimentare </w:t>
      </w:r>
      <w:r w:rsidR="00C37910">
        <w:rPr>
          <w:rFonts w:ascii="Times New Roman" w:hAnsi="Times New Roman" w:cs="Times New Roman"/>
          <w:sz w:val="24"/>
          <w:szCs w:val="24"/>
        </w:rPr>
        <w:t>ș</w:t>
      </w:r>
      <w:r w:rsidRPr="0070182F">
        <w:rPr>
          <w:rFonts w:ascii="Times New Roman" w:hAnsi="Times New Roman" w:cs="Times New Roman"/>
          <w:sz w:val="24"/>
          <w:szCs w:val="24"/>
        </w:rPr>
        <w:t xml:space="preserve">i cuplaj de </w:t>
      </w:r>
      <w:r w:rsidR="00C37910">
        <w:rPr>
          <w:rFonts w:ascii="Times New Roman" w:hAnsi="Times New Roman" w:cs="Times New Roman"/>
          <w:sz w:val="24"/>
          <w:szCs w:val="24"/>
        </w:rPr>
        <w:t>î</w:t>
      </w:r>
      <w:r w:rsidRPr="0070182F">
        <w:rPr>
          <w:rFonts w:ascii="Times New Roman" w:hAnsi="Times New Roman" w:cs="Times New Roman"/>
          <w:sz w:val="24"/>
          <w:szCs w:val="24"/>
        </w:rPr>
        <w:t>nchidere automat</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a circuitului </w:t>
      </w:r>
      <w:r w:rsidR="00C37910">
        <w:rPr>
          <w:rFonts w:ascii="Times New Roman" w:hAnsi="Times New Roman" w:cs="Times New Roman"/>
          <w:sz w:val="24"/>
          <w:szCs w:val="24"/>
        </w:rPr>
        <w:t>î</w:t>
      </w:r>
      <w:r w:rsidRPr="0070182F">
        <w:rPr>
          <w:rFonts w:ascii="Times New Roman" w:hAnsi="Times New Roman" w:cs="Times New Roman"/>
          <w:sz w:val="24"/>
          <w:szCs w:val="24"/>
        </w:rPr>
        <w:t>n cazul smulgerii accidentale a furtunului</w:t>
      </w:r>
    </w:p>
    <w:p w14:paraId="17ED4680" w14:textId="77777777" w:rsidR="006554CB" w:rsidRPr="0070182F" w:rsidRDefault="006554CB" w:rsidP="0070182F">
      <w:pPr>
        <w:tabs>
          <w:tab w:val="left" w:pos="1260"/>
        </w:tabs>
        <w:autoSpaceDE w:val="0"/>
        <w:autoSpaceDN w:val="0"/>
        <w:adjustRightInd w:val="0"/>
        <w:spacing w:after="0"/>
        <w:rPr>
          <w:rFonts w:ascii="Times New Roman" w:hAnsi="Times New Roman" w:cs="Times New Roman"/>
          <w:sz w:val="24"/>
          <w:szCs w:val="24"/>
        </w:rPr>
      </w:pPr>
    </w:p>
    <w:p w14:paraId="04B64BEF" w14:textId="34833A2C" w:rsidR="006554CB" w:rsidRPr="0070182F" w:rsidRDefault="006554CB" w:rsidP="0070182F">
      <w:pPr>
        <w:tabs>
          <w:tab w:val="left" w:pos="1260"/>
        </w:tabs>
        <w:autoSpaceDE w:val="0"/>
        <w:autoSpaceDN w:val="0"/>
        <w:adjustRightInd w:val="0"/>
        <w:spacing w:after="0"/>
        <w:rPr>
          <w:rFonts w:ascii="Times New Roman" w:hAnsi="Times New Roman" w:cs="Times New Roman"/>
          <w:b/>
          <w:bCs/>
          <w:sz w:val="24"/>
          <w:szCs w:val="24"/>
          <w:u w:val="single"/>
        </w:rPr>
      </w:pPr>
      <w:r w:rsidRPr="0070182F">
        <w:rPr>
          <w:rFonts w:ascii="Times New Roman" w:hAnsi="Times New Roman" w:cs="Times New Roman"/>
          <w:b/>
          <w:bCs/>
          <w:sz w:val="24"/>
          <w:szCs w:val="24"/>
          <w:u w:val="single"/>
        </w:rPr>
        <w:t>Instala</w:t>
      </w:r>
      <w:r w:rsidR="00C37910">
        <w:rPr>
          <w:rFonts w:ascii="Times New Roman" w:hAnsi="Times New Roman" w:cs="Times New Roman"/>
          <w:b/>
          <w:bCs/>
          <w:sz w:val="24"/>
          <w:szCs w:val="24"/>
          <w:u w:val="single"/>
        </w:rPr>
        <w:t>ț</w:t>
      </w:r>
      <w:r w:rsidRPr="0070182F">
        <w:rPr>
          <w:rFonts w:ascii="Times New Roman" w:hAnsi="Times New Roman" w:cs="Times New Roman"/>
          <w:b/>
          <w:bCs/>
          <w:sz w:val="24"/>
          <w:szCs w:val="24"/>
          <w:u w:val="single"/>
        </w:rPr>
        <w:t>ia SKID AdBlue</w:t>
      </w:r>
    </w:p>
    <w:p w14:paraId="608BC279" w14:textId="12A9A497" w:rsidR="006554CB" w:rsidRPr="0070182F" w:rsidRDefault="006554CB" w:rsidP="0070182F">
      <w:pPr>
        <w:tabs>
          <w:tab w:val="left" w:pos="720"/>
        </w:tabs>
        <w:autoSpaceDE w:val="0"/>
        <w:autoSpaceDN w:val="0"/>
        <w:adjustRightInd w:val="0"/>
        <w:spacing w:after="0"/>
        <w:jc w:val="both"/>
        <w:rPr>
          <w:rFonts w:ascii="Times New Roman" w:hAnsi="Times New Roman" w:cs="Times New Roman"/>
          <w:sz w:val="24"/>
          <w:szCs w:val="24"/>
        </w:rPr>
      </w:pPr>
      <w:r w:rsidRPr="0070182F">
        <w:rPr>
          <w:rFonts w:ascii="Times New Roman" w:hAnsi="Times New Roman" w:cs="Times New Roman"/>
          <w:sz w:val="24"/>
          <w:szCs w:val="24"/>
        </w:rPr>
        <w:tab/>
        <w:t>Av</w:t>
      </w:r>
      <w:r w:rsidR="00C37910">
        <w:rPr>
          <w:rFonts w:ascii="Times New Roman" w:hAnsi="Times New Roman" w:cs="Times New Roman"/>
          <w:sz w:val="24"/>
          <w:szCs w:val="24"/>
        </w:rPr>
        <w:t>â</w:t>
      </w:r>
      <w:r w:rsidRPr="0070182F">
        <w:rPr>
          <w:rFonts w:ascii="Times New Roman" w:hAnsi="Times New Roman" w:cs="Times New Roman"/>
          <w:sz w:val="24"/>
          <w:szCs w:val="24"/>
        </w:rPr>
        <w:t xml:space="preserve">nd </w:t>
      </w:r>
      <w:r w:rsidR="00C37910">
        <w:rPr>
          <w:rFonts w:ascii="Times New Roman" w:hAnsi="Times New Roman" w:cs="Times New Roman"/>
          <w:sz w:val="24"/>
          <w:szCs w:val="24"/>
        </w:rPr>
        <w:t>î</w:t>
      </w:r>
      <w:r w:rsidRPr="0070182F">
        <w:rPr>
          <w:rFonts w:ascii="Times New Roman" w:hAnsi="Times New Roman" w:cs="Times New Roman"/>
          <w:sz w:val="24"/>
          <w:szCs w:val="24"/>
        </w:rPr>
        <w:t xml:space="preserve">n vedere necesitatea reducerii noxelor, </w:t>
      </w:r>
      <w:r w:rsidR="00C37910">
        <w:rPr>
          <w:rFonts w:ascii="Times New Roman" w:hAnsi="Times New Roman" w:cs="Times New Roman"/>
          <w:sz w:val="24"/>
          <w:szCs w:val="24"/>
        </w:rPr>
        <w:t>î</w:t>
      </w:r>
      <w:r w:rsidRPr="0070182F">
        <w:rPr>
          <w:rFonts w:ascii="Times New Roman" w:hAnsi="Times New Roman" w:cs="Times New Roman"/>
          <w:sz w:val="24"/>
          <w:szCs w:val="24"/>
        </w:rPr>
        <w:t>n statiile de distribu</w:t>
      </w:r>
      <w:r w:rsidR="00C37910">
        <w:rPr>
          <w:rFonts w:ascii="Times New Roman" w:hAnsi="Times New Roman" w:cs="Times New Roman"/>
          <w:sz w:val="24"/>
          <w:szCs w:val="24"/>
        </w:rPr>
        <w:t>ț</w:t>
      </w:r>
      <w:r w:rsidRPr="0070182F">
        <w:rPr>
          <w:rFonts w:ascii="Times New Roman" w:hAnsi="Times New Roman" w:cs="Times New Roman"/>
          <w:sz w:val="24"/>
          <w:szCs w:val="24"/>
        </w:rPr>
        <w:t>ie carburan</w:t>
      </w:r>
      <w:r w:rsidR="00C37910">
        <w:rPr>
          <w:rFonts w:ascii="Times New Roman" w:hAnsi="Times New Roman" w:cs="Times New Roman"/>
          <w:sz w:val="24"/>
          <w:szCs w:val="24"/>
        </w:rPr>
        <w:t>ț</w:t>
      </w:r>
      <w:r w:rsidRPr="0070182F">
        <w:rPr>
          <w:rFonts w:ascii="Times New Roman" w:hAnsi="Times New Roman" w:cs="Times New Roman"/>
          <w:sz w:val="24"/>
          <w:szCs w:val="24"/>
        </w:rPr>
        <w:t xml:space="preserve">i </w:t>
      </w:r>
      <w:r w:rsidR="00C37910">
        <w:rPr>
          <w:rFonts w:ascii="Times New Roman" w:hAnsi="Times New Roman" w:cs="Times New Roman"/>
          <w:sz w:val="24"/>
          <w:szCs w:val="24"/>
        </w:rPr>
        <w:t>î</w:t>
      </w:r>
      <w:r w:rsidRPr="0070182F">
        <w:rPr>
          <w:rFonts w:ascii="Times New Roman" w:hAnsi="Times New Roman" w:cs="Times New Roman"/>
          <w:sz w:val="24"/>
          <w:szCs w:val="24"/>
        </w:rPr>
        <w:t xml:space="preserve">n care au acces vehicule grele Diesel </w:t>
      </w:r>
      <w:r w:rsidR="00C37910">
        <w:rPr>
          <w:rFonts w:ascii="Times New Roman" w:hAnsi="Times New Roman" w:cs="Times New Roman"/>
          <w:sz w:val="24"/>
          <w:szCs w:val="24"/>
        </w:rPr>
        <w:t>se va monta un</w:t>
      </w:r>
      <w:r w:rsidR="00C37910">
        <w:rPr>
          <w:rFonts w:ascii="Times New Roman" w:hAnsi="Times New Roman" w:cs="Times New Roman"/>
          <w:b/>
          <w:bCs/>
          <w:sz w:val="24"/>
          <w:szCs w:val="24"/>
        </w:rPr>
        <w:t xml:space="preserve"> rezervor de </w:t>
      </w:r>
      <w:r w:rsidRPr="0070182F">
        <w:rPr>
          <w:rFonts w:ascii="Times New Roman" w:hAnsi="Times New Roman" w:cs="Times New Roman"/>
          <w:b/>
          <w:bCs/>
          <w:sz w:val="24"/>
          <w:szCs w:val="24"/>
        </w:rPr>
        <w:t>AdBlue int</w:t>
      </w:r>
      <w:r w:rsidR="00C37910">
        <w:rPr>
          <w:rFonts w:ascii="Times New Roman" w:hAnsi="Times New Roman" w:cs="Times New Roman"/>
          <w:b/>
          <w:bCs/>
          <w:sz w:val="24"/>
          <w:szCs w:val="24"/>
        </w:rPr>
        <w:t>r</w:t>
      </w:r>
      <w:r w:rsidRPr="0070182F">
        <w:rPr>
          <w:rFonts w:ascii="Times New Roman" w:hAnsi="Times New Roman" w:cs="Times New Roman"/>
          <w:b/>
          <w:bCs/>
          <w:sz w:val="24"/>
          <w:szCs w:val="24"/>
        </w:rPr>
        <w:t>e 3 si 5,5 mc</w:t>
      </w:r>
      <w:r w:rsidRPr="0070182F">
        <w:rPr>
          <w:rFonts w:ascii="Times New Roman" w:hAnsi="Times New Roman" w:cs="Times New Roman"/>
          <w:sz w:val="24"/>
          <w:szCs w:val="24"/>
        </w:rPr>
        <w:t xml:space="preserve"> </w:t>
      </w:r>
      <w:r w:rsidR="00C37910">
        <w:rPr>
          <w:rFonts w:ascii="Times New Roman" w:hAnsi="Times New Roman" w:cs="Times New Roman"/>
          <w:sz w:val="24"/>
          <w:szCs w:val="24"/>
        </w:rPr>
        <w:t>ș</w:t>
      </w:r>
      <w:r w:rsidRPr="0070182F">
        <w:rPr>
          <w:rFonts w:ascii="Times New Roman" w:hAnsi="Times New Roman" w:cs="Times New Roman"/>
          <w:sz w:val="24"/>
          <w:szCs w:val="24"/>
        </w:rPr>
        <w:t>i o pomp</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de alimentare echipat</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cu furtun </w:t>
      </w:r>
      <w:r w:rsidR="00C37910">
        <w:rPr>
          <w:rFonts w:ascii="Times New Roman" w:hAnsi="Times New Roman" w:cs="Times New Roman"/>
          <w:sz w:val="24"/>
          <w:szCs w:val="24"/>
        </w:rPr>
        <w:t>ș</w:t>
      </w:r>
      <w:r w:rsidRPr="0070182F">
        <w:rPr>
          <w:rFonts w:ascii="Times New Roman" w:hAnsi="Times New Roman" w:cs="Times New Roman"/>
          <w:sz w:val="24"/>
          <w:szCs w:val="24"/>
        </w:rPr>
        <w:t>i pistol de alimentare furnizat</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compact de furnizor</w:t>
      </w:r>
      <w:r w:rsidR="00C37910">
        <w:rPr>
          <w:rFonts w:ascii="Times New Roman" w:hAnsi="Times New Roman" w:cs="Times New Roman"/>
          <w:sz w:val="24"/>
          <w:szCs w:val="24"/>
        </w:rPr>
        <w:t>ț</w:t>
      </w:r>
    </w:p>
    <w:p w14:paraId="59ABC206" w14:textId="531B92C0" w:rsidR="006554CB" w:rsidRPr="0070182F" w:rsidRDefault="006554CB" w:rsidP="00C37910">
      <w:pPr>
        <w:tabs>
          <w:tab w:val="left" w:pos="720"/>
        </w:tabs>
        <w:autoSpaceDE w:val="0"/>
        <w:autoSpaceDN w:val="0"/>
        <w:adjustRightInd w:val="0"/>
        <w:spacing w:after="0"/>
        <w:jc w:val="both"/>
        <w:rPr>
          <w:rFonts w:ascii="Times New Roman" w:hAnsi="Times New Roman" w:cs="Times New Roman"/>
          <w:sz w:val="24"/>
          <w:szCs w:val="24"/>
        </w:rPr>
      </w:pPr>
      <w:r w:rsidRPr="0070182F">
        <w:rPr>
          <w:rFonts w:ascii="Times New Roman" w:hAnsi="Times New Roman" w:cs="Times New Roman"/>
          <w:sz w:val="24"/>
          <w:szCs w:val="24"/>
        </w:rPr>
        <w:tab/>
        <w:t>Intrucat alimentarea camioanelor se asigur</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de la pompe montate pe peroane independente pentru camioane fiind pompe speciale de alimentare cu debit m</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rit, amplasarea sistemului compact AdBlue trebuie realizat </w:t>
      </w:r>
      <w:r w:rsidR="00C37910">
        <w:rPr>
          <w:rFonts w:ascii="Times New Roman" w:hAnsi="Times New Roman" w:cs="Times New Roman"/>
          <w:sz w:val="24"/>
          <w:szCs w:val="24"/>
        </w:rPr>
        <w:t>î</w:t>
      </w:r>
      <w:r w:rsidRPr="0070182F">
        <w:rPr>
          <w:rFonts w:ascii="Times New Roman" w:hAnsi="Times New Roman" w:cs="Times New Roman"/>
          <w:sz w:val="24"/>
          <w:szCs w:val="24"/>
        </w:rPr>
        <w:t>n zona acestor peroane astfel inc</w:t>
      </w:r>
      <w:r w:rsidR="00C37910">
        <w:rPr>
          <w:rFonts w:ascii="Times New Roman" w:hAnsi="Times New Roman" w:cs="Times New Roman"/>
          <w:sz w:val="24"/>
          <w:szCs w:val="24"/>
        </w:rPr>
        <w:t>â</w:t>
      </w:r>
      <w:r w:rsidRPr="0070182F">
        <w:rPr>
          <w:rFonts w:ascii="Times New Roman" w:hAnsi="Times New Roman" w:cs="Times New Roman"/>
          <w:sz w:val="24"/>
          <w:szCs w:val="24"/>
        </w:rPr>
        <w:t>t pe timpul sta</w:t>
      </w:r>
      <w:r w:rsidR="00C37910">
        <w:rPr>
          <w:rFonts w:ascii="Times New Roman" w:hAnsi="Times New Roman" w:cs="Times New Roman"/>
          <w:sz w:val="24"/>
          <w:szCs w:val="24"/>
        </w:rPr>
        <w:t>ț</w:t>
      </w:r>
      <w:r w:rsidRPr="0070182F">
        <w:rPr>
          <w:rFonts w:ascii="Times New Roman" w:hAnsi="Times New Roman" w:cs="Times New Roman"/>
          <w:sz w:val="24"/>
          <w:szCs w:val="24"/>
        </w:rPr>
        <w:t xml:space="preserve">ionarii </w:t>
      </w:r>
      <w:r w:rsidR="00C37910">
        <w:rPr>
          <w:rFonts w:ascii="Times New Roman" w:hAnsi="Times New Roman" w:cs="Times New Roman"/>
          <w:sz w:val="24"/>
          <w:szCs w:val="24"/>
        </w:rPr>
        <w:t>ș</w:t>
      </w:r>
      <w:r w:rsidRPr="0070182F">
        <w:rPr>
          <w:rFonts w:ascii="Times New Roman" w:hAnsi="Times New Roman" w:cs="Times New Roman"/>
          <w:sz w:val="24"/>
          <w:szCs w:val="24"/>
        </w:rPr>
        <w:t>i finalizar</w:t>
      </w:r>
      <w:r w:rsidR="00C37910">
        <w:rPr>
          <w:rFonts w:ascii="Times New Roman" w:hAnsi="Times New Roman" w:cs="Times New Roman"/>
          <w:sz w:val="24"/>
          <w:szCs w:val="24"/>
        </w:rPr>
        <w:t>ii</w:t>
      </w:r>
      <w:r w:rsidRPr="0070182F">
        <w:rPr>
          <w:rFonts w:ascii="Times New Roman" w:hAnsi="Times New Roman" w:cs="Times New Roman"/>
          <w:sz w:val="24"/>
          <w:szCs w:val="24"/>
        </w:rPr>
        <w:t xml:space="preserve"> aliment</w:t>
      </w:r>
      <w:r w:rsidR="00C37910">
        <w:rPr>
          <w:rFonts w:ascii="Times New Roman" w:hAnsi="Times New Roman" w:cs="Times New Roman"/>
          <w:sz w:val="24"/>
          <w:szCs w:val="24"/>
        </w:rPr>
        <w:t>ă</w:t>
      </w:r>
      <w:r w:rsidRPr="0070182F">
        <w:rPr>
          <w:rFonts w:ascii="Times New Roman" w:hAnsi="Times New Roman" w:cs="Times New Roman"/>
          <w:sz w:val="24"/>
          <w:szCs w:val="24"/>
        </w:rPr>
        <w:t>rii cu motorin</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s</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se poat</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alimenta </w:t>
      </w:r>
      <w:r w:rsidR="00C37910">
        <w:rPr>
          <w:rFonts w:ascii="Times New Roman" w:hAnsi="Times New Roman" w:cs="Times New Roman"/>
          <w:sz w:val="24"/>
          <w:szCs w:val="24"/>
        </w:rPr>
        <w:t>ș</w:t>
      </w:r>
      <w:r w:rsidRPr="0070182F">
        <w:rPr>
          <w:rFonts w:ascii="Times New Roman" w:hAnsi="Times New Roman" w:cs="Times New Roman"/>
          <w:sz w:val="24"/>
          <w:szCs w:val="24"/>
        </w:rPr>
        <w:t>i cu Ad Blue f</w:t>
      </w:r>
      <w:r w:rsidR="00C37910">
        <w:rPr>
          <w:rFonts w:ascii="Times New Roman" w:hAnsi="Times New Roman" w:cs="Times New Roman"/>
          <w:sz w:val="24"/>
          <w:szCs w:val="24"/>
        </w:rPr>
        <w:t>ă</w:t>
      </w:r>
      <w:r w:rsidRPr="0070182F">
        <w:rPr>
          <w:rFonts w:ascii="Times New Roman" w:hAnsi="Times New Roman" w:cs="Times New Roman"/>
          <w:sz w:val="24"/>
          <w:szCs w:val="24"/>
        </w:rPr>
        <w:t>r</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a schimba pozi</w:t>
      </w:r>
      <w:r w:rsidR="00C37910">
        <w:rPr>
          <w:rFonts w:ascii="Times New Roman" w:hAnsi="Times New Roman" w:cs="Times New Roman"/>
          <w:sz w:val="24"/>
          <w:szCs w:val="24"/>
        </w:rPr>
        <w:t>ț</w:t>
      </w:r>
      <w:r w:rsidRPr="0070182F">
        <w:rPr>
          <w:rFonts w:ascii="Times New Roman" w:hAnsi="Times New Roman" w:cs="Times New Roman"/>
          <w:sz w:val="24"/>
          <w:szCs w:val="24"/>
        </w:rPr>
        <w:t>ia vehiculului la o distanță aproximativă de 0,50-1,00 m  ( func</w:t>
      </w:r>
      <w:r w:rsidR="00C37910">
        <w:rPr>
          <w:rFonts w:ascii="Times New Roman" w:hAnsi="Times New Roman" w:cs="Times New Roman"/>
          <w:sz w:val="24"/>
          <w:szCs w:val="24"/>
        </w:rPr>
        <w:t>ț</w:t>
      </w:r>
      <w:r w:rsidRPr="0070182F">
        <w:rPr>
          <w:rFonts w:ascii="Times New Roman" w:hAnsi="Times New Roman" w:cs="Times New Roman"/>
          <w:sz w:val="24"/>
          <w:szCs w:val="24"/>
        </w:rPr>
        <w:t>ie de lungimea furtunului de la container ).</w:t>
      </w:r>
    </w:p>
    <w:p w14:paraId="2D3F3A3F" w14:textId="6B3DB063" w:rsidR="006554CB" w:rsidRPr="0070182F" w:rsidRDefault="006554CB" w:rsidP="0070182F">
      <w:pPr>
        <w:tabs>
          <w:tab w:val="left" w:pos="720"/>
        </w:tabs>
        <w:autoSpaceDE w:val="0"/>
        <w:autoSpaceDN w:val="0"/>
        <w:adjustRightInd w:val="0"/>
        <w:spacing w:after="0"/>
        <w:jc w:val="both"/>
        <w:rPr>
          <w:rFonts w:ascii="Times New Roman" w:hAnsi="Times New Roman" w:cs="Times New Roman"/>
          <w:sz w:val="24"/>
          <w:szCs w:val="24"/>
        </w:rPr>
      </w:pPr>
      <w:r w:rsidRPr="0070182F">
        <w:rPr>
          <w:rFonts w:ascii="Times New Roman" w:hAnsi="Times New Roman" w:cs="Times New Roman"/>
          <w:sz w:val="24"/>
          <w:szCs w:val="24"/>
        </w:rPr>
        <w:tab/>
        <w:t>Sistemul compact de distribu</w:t>
      </w:r>
      <w:r w:rsidR="00C37910">
        <w:rPr>
          <w:rFonts w:ascii="Times New Roman" w:hAnsi="Times New Roman" w:cs="Times New Roman"/>
          <w:sz w:val="24"/>
          <w:szCs w:val="24"/>
        </w:rPr>
        <w:t>ț</w:t>
      </w:r>
      <w:r w:rsidRPr="0070182F">
        <w:rPr>
          <w:rFonts w:ascii="Times New Roman" w:hAnsi="Times New Roman" w:cs="Times New Roman"/>
          <w:sz w:val="24"/>
          <w:szCs w:val="24"/>
        </w:rPr>
        <w:t xml:space="preserve">ie  AdBlue pentru autocamioane este un echipament montat </w:t>
      </w:r>
      <w:r w:rsidR="00C37910">
        <w:rPr>
          <w:rFonts w:ascii="Times New Roman" w:hAnsi="Times New Roman" w:cs="Times New Roman"/>
          <w:sz w:val="24"/>
          <w:szCs w:val="24"/>
        </w:rPr>
        <w:t>î</w:t>
      </w:r>
      <w:r w:rsidRPr="0070182F">
        <w:rPr>
          <w:rFonts w:ascii="Times New Roman" w:hAnsi="Times New Roman" w:cs="Times New Roman"/>
          <w:sz w:val="24"/>
          <w:szCs w:val="24"/>
        </w:rPr>
        <w:t>n container cu dimensiunile exterioare de 4,0m x 1,2 m x 2,4 m, de tip modular, care nu are nevoie de funda</w:t>
      </w:r>
      <w:r w:rsidR="00C37910">
        <w:rPr>
          <w:rFonts w:ascii="Times New Roman" w:hAnsi="Times New Roman" w:cs="Times New Roman"/>
          <w:sz w:val="24"/>
          <w:szCs w:val="24"/>
        </w:rPr>
        <w:t>ț</w:t>
      </w:r>
      <w:r w:rsidRPr="0070182F">
        <w:rPr>
          <w:rFonts w:ascii="Times New Roman" w:hAnsi="Times New Roman" w:cs="Times New Roman"/>
          <w:sz w:val="24"/>
          <w:szCs w:val="24"/>
        </w:rPr>
        <w:t>ii, fiind fixat pe platforma betonat</w:t>
      </w:r>
      <w:r w:rsidR="00C37910">
        <w:rPr>
          <w:rFonts w:ascii="Times New Roman" w:hAnsi="Times New Roman" w:cs="Times New Roman"/>
          <w:sz w:val="24"/>
          <w:szCs w:val="24"/>
        </w:rPr>
        <w:t>ă</w:t>
      </w:r>
      <w:r w:rsidRPr="0070182F">
        <w:rPr>
          <w:rFonts w:ascii="Times New Roman" w:hAnsi="Times New Roman" w:cs="Times New Roman"/>
          <w:sz w:val="24"/>
          <w:szCs w:val="24"/>
        </w:rPr>
        <w:t xml:space="preserve"> prin </w:t>
      </w:r>
      <w:r w:rsidR="00C37910">
        <w:rPr>
          <w:rFonts w:ascii="Times New Roman" w:hAnsi="Times New Roman" w:cs="Times New Roman"/>
          <w:sz w:val="24"/>
          <w:szCs w:val="24"/>
        </w:rPr>
        <w:t>ș</w:t>
      </w:r>
      <w:r w:rsidRPr="0070182F">
        <w:rPr>
          <w:rFonts w:ascii="Times New Roman" w:hAnsi="Times New Roman" w:cs="Times New Roman"/>
          <w:sz w:val="24"/>
          <w:szCs w:val="24"/>
        </w:rPr>
        <w:t>uruburi Conexpan.</w:t>
      </w:r>
    </w:p>
    <w:p w14:paraId="298A09CF" w14:textId="3B82BCB7" w:rsidR="006554CB" w:rsidRPr="0070182F" w:rsidRDefault="006554CB" w:rsidP="00C37910">
      <w:pPr>
        <w:tabs>
          <w:tab w:val="left" w:pos="720"/>
        </w:tabs>
        <w:autoSpaceDE w:val="0"/>
        <w:autoSpaceDN w:val="0"/>
        <w:adjustRightInd w:val="0"/>
        <w:spacing w:after="0"/>
        <w:jc w:val="both"/>
        <w:rPr>
          <w:rFonts w:ascii="Times New Roman" w:hAnsi="Times New Roman" w:cs="Times New Roman"/>
          <w:sz w:val="24"/>
          <w:szCs w:val="24"/>
        </w:rPr>
      </w:pPr>
      <w:r w:rsidRPr="0070182F">
        <w:rPr>
          <w:rFonts w:ascii="Times New Roman" w:hAnsi="Times New Roman" w:cs="Times New Roman"/>
          <w:sz w:val="24"/>
          <w:szCs w:val="24"/>
        </w:rPr>
        <w:tab/>
        <w:t xml:space="preserve">In container sunt amplasate:  un rezervor  cu solutie de uree 32,5%   </w:t>
      </w:r>
      <w:r w:rsidR="00C37910">
        <w:rPr>
          <w:rFonts w:ascii="Times New Roman" w:hAnsi="Times New Roman" w:cs="Times New Roman"/>
          <w:sz w:val="24"/>
          <w:szCs w:val="24"/>
        </w:rPr>
        <w:t>ș</w:t>
      </w:r>
      <w:r w:rsidRPr="0070182F">
        <w:rPr>
          <w:rFonts w:ascii="Times New Roman" w:hAnsi="Times New Roman" w:cs="Times New Roman"/>
          <w:sz w:val="24"/>
          <w:szCs w:val="24"/>
        </w:rPr>
        <w:t>i o pomp</w:t>
      </w:r>
      <w:r w:rsidR="00C37910">
        <w:rPr>
          <w:rFonts w:ascii="Times New Roman" w:hAnsi="Times New Roman" w:cs="Times New Roman"/>
          <w:sz w:val="24"/>
          <w:szCs w:val="24"/>
        </w:rPr>
        <w:t>ă cu  distribuitor,</w:t>
      </w:r>
      <w:r w:rsidRPr="0070182F">
        <w:rPr>
          <w:rFonts w:ascii="Times New Roman" w:hAnsi="Times New Roman" w:cs="Times New Roman"/>
          <w:sz w:val="24"/>
          <w:szCs w:val="24"/>
        </w:rPr>
        <w:t xml:space="preserve"> p</w:t>
      </w:r>
      <w:r w:rsidR="00A74EF6">
        <w:rPr>
          <w:rFonts w:ascii="Times New Roman" w:hAnsi="Times New Roman" w:cs="Times New Roman"/>
          <w:sz w:val="24"/>
          <w:szCs w:val="24"/>
        </w:rPr>
        <w:t xml:space="preserve">entru livrare la autovehicule. </w:t>
      </w:r>
      <w:r w:rsidRPr="0070182F">
        <w:rPr>
          <w:rFonts w:ascii="Times New Roman" w:hAnsi="Times New Roman" w:cs="Times New Roman"/>
          <w:sz w:val="24"/>
          <w:szCs w:val="24"/>
        </w:rPr>
        <w:tab/>
      </w:r>
    </w:p>
    <w:p w14:paraId="111AAE25" w14:textId="64216230" w:rsidR="0061383B" w:rsidRPr="00467452" w:rsidRDefault="0061383B" w:rsidP="006554CB">
      <w:pPr>
        <w:pStyle w:val="BodyText"/>
        <w:spacing w:after="0"/>
        <w:jc w:val="both"/>
        <w:rPr>
          <w:rFonts w:ascii="Times New Roman" w:hAnsi="Times New Roman"/>
          <w:bCs/>
          <w:sz w:val="24"/>
          <w:szCs w:val="24"/>
          <w:lang w:val="es-AR"/>
        </w:rPr>
      </w:pPr>
      <w:proofErr w:type="spellStart"/>
      <w:r w:rsidRPr="00467452">
        <w:rPr>
          <w:rFonts w:ascii="Times New Roman" w:hAnsi="Times New Roman"/>
          <w:b/>
          <w:sz w:val="24"/>
          <w:szCs w:val="24"/>
          <w:u w:val="single"/>
          <w:lang w:val="fr-FR"/>
        </w:rPr>
        <w:t>Alimentarea</w:t>
      </w:r>
      <w:proofErr w:type="spellEnd"/>
      <w:r w:rsidRPr="00467452">
        <w:rPr>
          <w:rFonts w:ascii="Times New Roman" w:hAnsi="Times New Roman"/>
          <w:b/>
          <w:sz w:val="24"/>
          <w:szCs w:val="24"/>
          <w:u w:val="single"/>
          <w:lang w:val="fr-FR"/>
        </w:rPr>
        <w:t xml:space="preserve"> </w:t>
      </w:r>
      <w:proofErr w:type="spellStart"/>
      <w:r w:rsidRPr="00467452">
        <w:rPr>
          <w:rFonts w:ascii="Times New Roman" w:hAnsi="Times New Roman"/>
          <w:b/>
          <w:sz w:val="24"/>
          <w:szCs w:val="24"/>
          <w:u w:val="single"/>
          <w:lang w:val="fr-FR"/>
        </w:rPr>
        <w:t>cu</w:t>
      </w:r>
      <w:proofErr w:type="spellEnd"/>
      <w:r w:rsidRPr="00467452">
        <w:rPr>
          <w:rFonts w:ascii="Times New Roman" w:hAnsi="Times New Roman"/>
          <w:b/>
          <w:sz w:val="24"/>
          <w:szCs w:val="24"/>
          <w:u w:val="single"/>
          <w:lang w:val="fr-FR"/>
        </w:rPr>
        <w:t xml:space="preserve"> </w:t>
      </w:r>
      <w:proofErr w:type="spellStart"/>
      <w:r w:rsidRPr="00467452">
        <w:rPr>
          <w:rFonts w:ascii="Times New Roman" w:hAnsi="Times New Roman"/>
          <w:b/>
          <w:sz w:val="24"/>
          <w:szCs w:val="24"/>
          <w:u w:val="single"/>
          <w:lang w:val="fr-FR"/>
        </w:rPr>
        <w:t>energie</w:t>
      </w:r>
      <w:proofErr w:type="spellEnd"/>
      <w:r w:rsidRPr="00467452">
        <w:rPr>
          <w:rFonts w:ascii="Times New Roman" w:hAnsi="Times New Roman"/>
          <w:b/>
          <w:sz w:val="24"/>
          <w:szCs w:val="24"/>
          <w:u w:val="single"/>
          <w:lang w:val="fr-FR"/>
        </w:rPr>
        <w:t xml:space="preserve"> </w:t>
      </w:r>
      <w:proofErr w:type="spellStart"/>
      <w:proofErr w:type="gramStart"/>
      <w:r w:rsidRPr="00467452">
        <w:rPr>
          <w:rFonts w:ascii="Times New Roman" w:hAnsi="Times New Roman"/>
          <w:b/>
          <w:sz w:val="24"/>
          <w:szCs w:val="24"/>
          <w:u w:val="single"/>
          <w:lang w:val="fr-FR"/>
        </w:rPr>
        <w:t>electric</w:t>
      </w:r>
      <w:r w:rsidR="008B6252" w:rsidRPr="00467452">
        <w:rPr>
          <w:rFonts w:ascii="Times New Roman" w:hAnsi="Times New Roman"/>
          <w:b/>
          <w:sz w:val="24"/>
          <w:szCs w:val="24"/>
          <w:u w:val="single"/>
          <w:lang w:val="fr-FR"/>
        </w:rPr>
        <w:t>ă</w:t>
      </w:r>
      <w:proofErr w:type="spellEnd"/>
      <w:r w:rsidRPr="00467452">
        <w:rPr>
          <w:rFonts w:ascii="Times New Roman" w:hAnsi="Times New Roman"/>
          <w:b/>
          <w:sz w:val="24"/>
          <w:szCs w:val="24"/>
          <w:u w:val="single"/>
          <w:lang w:val="fr-FR"/>
        </w:rPr>
        <w:t> </w:t>
      </w:r>
      <w:r w:rsidRPr="00467452">
        <w:rPr>
          <w:rFonts w:ascii="Times New Roman" w:hAnsi="Times New Roman"/>
          <w:bCs/>
          <w:sz w:val="24"/>
          <w:szCs w:val="24"/>
          <w:lang w:val="es-AR"/>
        </w:rPr>
        <w:t xml:space="preserve"> se</w:t>
      </w:r>
      <w:proofErr w:type="gramEnd"/>
      <w:r w:rsidRPr="00467452">
        <w:rPr>
          <w:rFonts w:ascii="Times New Roman" w:hAnsi="Times New Roman"/>
          <w:bCs/>
          <w:sz w:val="24"/>
          <w:szCs w:val="24"/>
          <w:lang w:val="es-AR"/>
        </w:rPr>
        <w:t xml:space="preserve"> va realiza </w:t>
      </w:r>
      <w:r w:rsidR="00745F1D" w:rsidRPr="00467452">
        <w:rPr>
          <w:rFonts w:ascii="Times New Roman" w:hAnsi="Times New Roman"/>
          <w:bCs/>
          <w:sz w:val="24"/>
          <w:szCs w:val="24"/>
          <w:lang w:val="es-AR"/>
        </w:rPr>
        <w:t xml:space="preserve">de la </w:t>
      </w:r>
      <w:proofErr w:type="spellStart"/>
      <w:r w:rsidR="00745F1D" w:rsidRPr="00467452">
        <w:rPr>
          <w:rFonts w:ascii="Times New Roman" w:hAnsi="Times New Roman"/>
          <w:bCs/>
          <w:sz w:val="24"/>
          <w:szCs w:val="24"/>
          <w:lang w:val="es-AR"/>
        </w:rPr>
        <w:t>rețeaua</w:t>
      </w:r>
      <w:proofErr w:type="spellEnd"/>
      <w:r w:rsidR="00745F1D" w:rsidRPr="00467452">
        <w:rPr>
          <w:rFonts w:ascii="Times New Roman" w:hAnsi="Times New Roman"/>
          <w:bCs/>
          <w:sz w:val="24"/>
          <w:szCs w:val="24"/>
          <w:lang w:val="es-AR"/>
        </w:rPr>
        <w:t xml:space="preserve"> </w:t>
      </w:r>
      <w:proofErr w:type="spellStart"/>
      <w:r w:rsidR="00745F1D" w:rsidRPr="00467452">
        <w:rPr>
          <w:rFonts w:ascii="Times New Roman" w:hAnsi="Times New Roman"/>
          <w:bCs/>
          <w:sz w:val="24"/>
          <w:szCs w:val="24"/>
          <w:lang w:val="es-AR"/>
        </w:rPr>
        <w:t>existentă</w:t>
      </w:r>
      <w:proofErr w:type="spellEnd"/>
      <w:r w:rsidR="00745F1D" w:rsidRPr="00467452">
        <w:rPr>
          <w:rFonts w:ascii="Times New Roman" w:hAnsi="Times New Roman"/>
          <w:bCs/>
          <w:sz w:val="24"/>
          <w:szCs w:val="24"/>
          <w:lang w:val="es-AR"/>
        </w:rPr>
        <w:t xml:space="preserve"> </w:t>
      </w:r>
      <w:proofErr w:type="spellStart"/>
      <w:r w:rsidR="00745F1D" w:rsidRPr="00467452">
        <w:rPr>
          <w:rFonts w:ascii="Times New Roman" w:hAnsi="Times New Roman"/>
          <w:bCs/>
          <w:sz w:val="24"/>
          <w:szCs w:val="24"/>
          <w:lang w:val="es-AR"/>
        </w:rPr>
        <w:t>în</w:t>
      </w:r>
      <w:proofErr w:type="spellEnd"/>
      <w:r w:rsidR="00745F1D" w:rsidRPr="00467452">
        <w:rPr>
          <w:rFonts w:ascii="Times New Roman" w:hAnsi="Times New Roman"/>
          <w:bCs/>
          <w:sz w:val="24"/>
          <w:szCs w:val="24"/>
          <w:lang w:val="es-AR"/>
        </w:rPr>
        <w:t xml:space="preserve"> </w:t>
      </w:r>
      <w:proofErr w:type="spellStart"/>
      <w:r w:rsidR="00912C6D" w:rsidRPr="00467452">
        <w:rPr>
          <w:rFonts w:ascii="Times New Roman" w:hAnsi="Times New Roman"/>
          <w:bCs/>
          <w:sz w:val="24"/>
          <w:szCs w:val="24"/>
          <w:lang w:val="es-AR"/>
        </w:rPr>
        <w:t>zonă</w:t>
      </w:r>
      <w:proofErr w:type="spellEnd"/>
      <w:r w:rsidR="00912C6D" w:rsidRPr="00467452">
        <w:rPr>
          <w:rFonts w:ascii="Times New Roman" w:hAnsi="Times New Roman"/>
          <w:bCs/>
          <w:sz w:val="24"/>
          <w:szCs w:val="24"/>
          <w:lang w:val="es-AR"/>
        </w:rPr>
        <w:t>.</w:t>
      </w:r>
    </w:p>
    <w:p w14:paraId="13E65FE1" w14:textId="0F190E05" w:rsidR="00467452" w:rsidRDefault="0061383B" w:rsidP="00563219">
      <w:pPr>
        <w:pStyle w:val="Header"/>
        <w:jc w:val="both"/>
        <w:rPr>
          <w:rFonts w:ascii="Times New Roman" w:hAnsi="Times New Roman" w:cs="Times New Roman"/>
          <w:bCs/>
          <w:sz w:val="24"/>
          <w:szCs w:val="24"/>
          <w:lang w:val="es-AR"/>
        </w:rPr>
      </w:pPr>
      <w:proofErr w:type="spellStart"/>
      <w:r w:rsidRPr="00467452">
        <w:rPr>
          <w:rFonts w:ascii="Times New Roman" w:hAnsi="Times New Roman" w:cs="Times New Roman"/>
          <w:b/>
          <w:sz w:val="24"/>
          <w:szCs w:val="24"/>
          <w:u w:val="single"/>
          <w:lang w:val="fr-FR"/>
        </w:rPr>
        <w:t>Alimentare</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cu</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ap</w:t>
      </w:r>
      <w:r w:rsidR="008E6917" w:rsidRPr="00467452">
        <w:rPr>
          <w:rFonts w:ascii="Times New Roman" w:hAnsi="Times New Roman" w:cs="Times New Roman"/>
          <w:b/>
          <w:sz w:val="24"/>
          <w:szCs w:val="24"/>
          <w:u w:val="single"/>
          <w:lang w:val="fr-FR"/>
        </w:rPr>
        <w:t>ă</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b/>
          <w:sz w:val="24"/>
          <w:szCs w:val="24"/>
          <w:lang w:val="fr-FR"/>
        </w:rPr>
        <w:t xml:space="preserve"> </w:t>
      </w:r>
      <w:r w:rsidRPr="00467452">
        <w:rPr>
          <w:rFonts w:ascii="Times New Roman" w:hAnsi="Times New Roman" w:cs="Times New Roman"/>
          <w:sz w:val="24"/>
          <w:szCs w:val="24"/>
          <w:lang w:val="fr-FR"/>
        </w:rPr>
        <w:t>a</w:t>
      </w:r>
      <w:r w:rsidRPr="00467452">
        <w:rPr>
          <w:rFonts w:ascii="Times New Roman" w:eastAsia="Times New Roman" w:hAnsi="Times New Roman" w:cs="Times New Roman"/>
          <w:noProof/>
          <w:color w:val="000000"/>
          <w:sz w:val="24"/>
          <w:szCs w:val="24"/>
          <w:lang w:eastAsia="ar-SA"/>
        </w:rPr>
        <w:t xml:space="preserve">limentarea cu apa </w:t>
      </w:r>
      <w:r w:rsidR="00C64D51" w:rsidRPr="00467452">
        <w:rPr>
          <w:rFonts w:ascii="Times New Roman" w:eastAsia="Times New Roman" w:hAnsi="Times New Roman" w:cs="Times New Roman"/>
          <w:noProof/>
          <w:color w:val="000000"/>
          <w:sz w:val="24"/>
          <w:szCs w:val="24"/>
          <w:lang w:eastAsia="ar-SA"/>
        </w:rPr>
        <w:t xml:space="preserve">se va realiza </w:t>
      </w:r>
      <w:r w:rsidR="00563219" w:rsidRPr="00467452">
        <w:rPr>
          <w:rFonts w:ascii="Times New Roman" w:hAnsi="Times New Roman" w:cs="Times New Roman"/>
          <w:bCs/>
          <w:sz w:val="24"/>
          <w:szCs w:val="24"/>
          <w:lang w:val="es-AR"/>
        </w:rPr>
        <w:t xml:space="preserve">de la </w:t>
      </w:r>
      <w:proofErr w:type="spellStart"/>
      <w:r w:rsidR="00563219" w:rsidRPr="00467452">
        <w:rPr>
          <w:rFonts w:ascii="Times New Roman" w:hAnsi="Times New Roman" w:cs="Times New Roman"/>
          <w:bCs/>
          <w:sz w:val="24"/>
          <w:szCs w:val="24"/>
          <w:lang w:val="es-AR"/>
        </w:rPr>
        <w:t>rețeaua</w:t>
      </w:r>
      <w:proofErr w:type="spellEnd"/>
      <w:r w:rsidR="00563219" w:rsidRPr="00467452">
        <w:rPr>
          <w:rFonts w:ascii="Times New Roman" w:hAnsi="Times New Roman" w:cs="Times New Roman"/>
          <w:bCs/>
          <w:sz w:val="24"/>
          <w:szCs w:val="24"/>
          <w:lang w:val="es-AR"/>
        </w:rPr>
        <w:t xml:space="preserve"> </w:t>
      </w:r>
      <w:proofErr w:type="spellStart"/>
      <w:r w:rsidR="00563219" w:rsidRPr="00467452">
        <w:rPr>
          <w:rFonts w:ascii="Times New Roman" w:hAnsi="Times New Roman" w:cs="Times New Roman"/>
          <w:bCs/>
          <w:sz w:val="24"/>
          <w:szCs w:val="24"/>
          <w:lang w:val="es-AR"/>
        </w:rPr>
        <w:t>existentă</w:t>
      </w:r>
      <w:proofErr w:type="spellEnd"/>
      <w:r w:rsidR="00563219" w:rsidRPr="00467452">
        <w:rPr>
          <w:rFonts w:ascii="Times New Roman" w:hAnsi="Times New Roman" w:cs="Times New Roman"/>
          <w:bCs/>
          <w:sz w:val="24"/>
          <w:szCs w:val="24"/>
          <w:lang w:val="es-AR"/>
        </w:rPr>
        <w:t xml:space="preserve"> </w:t>
      </w:r>
      <w:proofErr w:type="spellStart"/>
      <w:r w:rsidR="00563219" w:rsidRPr="00467452">
        <w:rPr>
          <w:rFonts w:ascii="Times New Roman" w:hAnsi="Times New Roman" w:cs="Times New Roman"/>
          <w:bCs/>
          <w:sz w:val="24"/>
          <w:szCs w:val="24"/>
          <w:lang w:val="es-AR"/>
        </w:rPr>
        <w:t>în</w:t>
      </w:r>
      <w:proofErr w:type="spellEnd"/>
      <w:r w:rsidR="00563219" w:rsidRPr="00467452">
        <w:rPr>
          <w:rFonts w:ascii="Times New Roman" w:hAnsi="Times New Roman" w:cs="Times New Roman"/>
          <w:bCs/>
          <w:sz w:val="24"/>
          <w:szCs w:val="24"/>
          <w:lang w:val="es-AR"/>
        </w:rPr>
        <w:t xml:space="preserve"> </w:t>
      </w:r>
      <w:proofErr w:type="spellStart"/>
      <w:r w:rsidR="00563219" w:rsidRPr="00467452">
        <w:rPr>
          <w:rFonts w:ascii="Times New Roman" w:hAnsi="Times New Roman" w:cs="Times New Roman"/>
          <w:bCs/>
          <w:sz w:val="24"/>
          <w:szCs w:val="24"/>
          <w:lang w:val="es-AR"/>
        </w:rPr>
        <w:t>zonă</w:t>
      </w:r>
      <w:proofErr w:type="spellEnd"/>
      <w:r w:rsidR="00563219" w:rsidRPr="00467452">
        <w:rPr>
          <w:rFonts w:ascii="Times New Roman" w:hAnsi="Times New Roman" w:cs="Times New Roman"/>
          <w:bCs/>
          <w:sz w:val="24"/>
          <w:szCs w:val="24"/>
          <w:lang w:val="es-AR"/>
        </w:rPr>
        <w:t>.</w:t>
      </w:r>
    </w:p>
    <w:p w14:paraId="373F78F9" w14:textId="6B9D1153" w:rsidR="00D85DFC" w:rsidRDefault="00D85DFC" w:rsidP="00D85DFC">
      <w:pPr>
        <w:pStyle w:val="Header"/>
        <w:jc w:val="both"/>
        <w:rPr>
          <w:rFonts w:ascii="Times New Roman" w:hAnsi="Times New Roman" w:cs="Times New Roman"/>
          <w:b/>
          <w:bCs/>
          <w:i/>
          <w:sz w:val="24"/>
          <w:szCs w:val="24"/>
          <w:lang w:val="es-AR"/>
        </w:rPr>
      </w:pPr>
      <w:proofErr w:type="spellStart"/>
      <w:r w:rsidRPr="00D85DFC">
        <w:rPr>
          <w:rFonts w:ascii="Times New Roman" w:hAnsi="Times New Roman" w:cs="Times New Roman"/>
          <w:b/>
          <w:bCs/>
          <w:i/>
          <w:sz w:val="24"/>
          <w:szCs w:val="24"/>
          <w:lang w:val="es-AR"/>
        </w:rPr>
        <w:t>Surse</w:t>
      </w:r>
      <w:proofErr w:type="spellEnd"/>
      <w:r w:rsidRPr="00D85DFC">
        <w:rPr>
          <w:rFonts w:ascii="Times New Roman" w:hAnsi="Times New Roman" w:cs="Times New Roman"/>
          <w:b/>
          <w:bCs/>
          <w:i/>
          <w:sz w:val="24"/>
          <w:szCs w:val="24"/>
          <w:lang w:val="es-AR"/>
        </w:rPr>
        <w:t xml:space="preserve"> de alimentare </w:t>
      </w:r>
      <w:proofErr w:type="spellStart"/>
      <w:r w:rsidRPr="00D85DFC">
        <w:rPr>
          <w:rFonts w:ascii="Times New Roman" w:hAnsi="Times New Roman" w:cs="Times New Roman"/>
          <w:b/>
          <w:bCs/>
          <w:i/>
          <w:sz w:val="24"/>
          <w:szCs w:val="24"/>
          <w:lang w:val="es-AR"/>
        </w:rPr>
        <w:t>cu</w:t>
      </w:r>
      <w:proofErr w:type="spellEnd"/>
      <w:r w:rsidRPr="00D85DFC">
        <w:rPr>
          <w:rFonts w:ascii="Times New Roman" w:hAnsi="Times New Roman" w:cs="Times New Roman"/>
          <w:b/>
          <w:bCs/>
          <w:i/>
          <w:sz w:val="24"/>
          <w:szCs w:val="24"/>
          <w:lang w:val="es-AR"/>
        </w:rPr>
        <w:t xml:space="preserve"> </w:t>
      </w:r>
      <w:proofErr w:type="spellStart"/>
      <w:r w:rsidRPr="00D85DFC">
        <w:rPr>
          <w:rFonts w:ascii="Times New Roman" w:hAnsi="Times New Roman" w:cs="Times New Roman"/>
          <w:b/>
          <w:bCs/>
          <w:i/>
          <w:sz w:val="24"/>
          <w:szCs w:val="24"/>
          <w:lang w:val="es-AR"/>
        </w:rPr>
        <w:t>apă</w:t>
      </w:r>
      <w:proofErr w:type="spellEnd"/>
    </w:p>
    <w:p w14:paraId="03AE9B09" w14:textId="2435E8A2" w:rsidR="00D85DFC" w:rsidRDefault="00D85DFC" w:rsidP="00D85DFC">
      <w:pPr>
        <w:pStyle w:val="Header"/>
        <w:jc w:val="both"/>
        <w:rPr>
          <w:rFonts w:ascii="Times New Roman" w:hAnsi="Times New Roman" w:cs="Times New Roman"/>
          <w:bCs/>
          <w:sz w:val="24"/>
          <w:szCs w:val="24"/>
          <w:lang w:val="es-AR"/>
        </w:rPr>
      </w:pPr>
      <w:r>
        <w:rPr>
          <w:rFonts w:ascii="Times New Roman" w:hAnsi="Times New Roman" w:cs="Times New Roman"/>
          <w:bCs/>
          <w:sz w:val="24"/>
          <w:szCs w:val="24"/>
          <w:lang w:val="es-AR"/>
        </w:rPr>
        <w:t>-</w:t>
      </w:r>
      <w:proofErr w:type="spellStart"/>
      <w:r>
        <w:rPr>
          <w:rFonts w:ascii="Times New Roman" w:hAnsi="Times New Roman" w:cs="Times New Roman"/>
          <w:bCs/>
          <w:sz w:val="24"/>
          <w:szCs w:val="24"/>
          <w:lang w:val="es-AR"/>
        </w:rPr>
        <w:t>alimentarea</w:t>
      </w:r>
      <w:proofErr w:type="spellEnd"/>
      <w:r>
        <w:rPr>
          <w:rFonts w:ascii="Times New Roman" w:hAnsi="Times New Roman" w:cs="Times New Roman"/>
          <w:bCs/>
          <w:sz w:val="24"/>
          <w:szCs w:val="24"/>
          <w:lang w:val="es-AR"/>
        </w:rPr>
        <w:t xml:space="preserve"> </w:t>
      </w:r>
      <w:proofErr w:type="spellStart"/>
      <w:r w:rsidR="00C37910">
        <w:rPr>
          <w:rFonts w:ascii="Times New Roman" w:hAnsi="Times New Roman" w:cs="Times New Roman"/>
          <w:bCs/>
          <w:sz w:val="24"/>
          <w:szCs w:val="24"/>
          <w:lang w:val="es-AR"/>
        </w:rPr>
        <w:t>cu</w:t>
      </w:r>
      <w:proofErr w:type="spellEnd"/>
      <w:r w:rsidR="00C37910">
        <w:rPr>
          <w:rFonts w:ascii="Times New Roman" w:hAnsi="Times New Roman" w:cs="Times New Roman"/>
          <w:bCs/>
          <w:sz w:val="24"/>
          <w:szCs w:val="24"/>
          <w:lang w:val="es-AR"/>
        </w:rPr>
        <w:t xml:space="preserve"> </w:t>
      </w:r>
      <w:proofErr w:type="spellStart"/>
      <w:r w:rsidR="00C37910">
        <w:rPr>
          <w:rFonts w:ascii="Times New Roman" w:hAnsi="Times New Roman" w:cs="Times New Roman"/>
          <w:bCs/>
          <w:sz w:val="24"/>
          <w:szCs w:val="24"/>
          <w:lang w:val="es-AR"/>
        </w:rPr>
        <w:t>apă</w:t>
      </w:r>
      <w:proofErr w:type="spellEnd"/>
      <w:r w:rsidR="00C37910">
        <w:rPr>
          <w:rFonts w:ascii="Times New Roman" w:hAnsi="Times New Roman" w:cs="Times New Roman"/>
          <w:bCs/>
          <w:sz w:val="24"/>
          <w:szCs w:val="24"/>
          <w:lang w:val="es-AR"/>
        </w:rPr>
        <w:t xml:space="preserve"> </w:t>
      </w:r>
      <w:proofErr w:type="spellStart"/>
      <w:r w:rsidR="00C37910">
        <w:rPr>
          <w:rFonts w:ascii="Times New Roman" w:hAnsi="Times New Roman" w:cs="Times New Roman"/>
          <w:bCs/>
          <w:sz w:val="24"/>
          <w:szCs w:val="24"/>
          <w:lang w:val="es-AR"/>
        </w:rPr>
        <w:t>în</w:t>
      </w:r>
      <w:proofErr w:type="spellEnd"/>
      <w:r w:rsidR="00C37910">
        <w:rPr>
          <w:rFonts w:ascii="Times New Roman" w:hAnsi="Times New Roman" w:cs="Times New Roman"/>
          <w:bCs/>
          <w:sz w:val="24"/>
          <w:szCs w:val="24"/>
          <w:lang w:val="es-AR"/>
        </w:rPr>
        <w:t xml:space="preserve"> </w:t>
      </w:r>
      <w:proofErr w:type="spellStart"/>
      <w:r w:rsidR="00C37910">
        <w:rPr>
          <w:rFonts w:ascii="Times New Roman" w:hAnsi="Times New Roman" w:cs="Times New Roman"/>
          <w:bCs/>
          <w:sz w:val="24"/>
          <w:szCs w:val="24"/>
          <w:lang w:val="es-AR"/>
        </w:rPr>
        <w:t>scop</w:t>
      </w:r>
      <w:proofErr w:type="spellEnd"/>
      <w:r w:rsidR="00C37910">
        <w:rPr>
          <w:rFonts w:ascii="Times New Roman" w:hAnsi="Times New Roman" w:cs="Times New Roman"/>
          <w:bCs/>
          <w:sz w:val="24"/>
          <w:szCs w:val="24"/>
          <w:lang w:val="es-AR"/>
        </w:rPr>
        <w:t xml:space="preserve"> </w:t>
      </w:r>
      <w:proofErr w:type="spellStart"/>
      <w:r w:rsidR="00C37910">
        <w:rPr>
          <w:rFonts w:ascii="Times New Roman" w:hAnsi="Times New Roman" w:cs="Times New Roman"/>
          <w:bCs/>
          <w:sz w:val="24"/>
          <w:szCs w:val="24"/>
          <w:lang w:val="es-AR"/>
        </w:rPr>
        <w:t>igienico</w:t>
      </w:r>
      <w:proofErr w:type="spellEnd"/>
      <w:r w:rsidR="00C37910">
        <w:rPr>
          <w:rFonts w:ascii="Times New Roman" w:hAnsi="Times New Roman" w:cs="Times New Roman"/>
          <w:bCs/>
          <w:sz w:val="24"/>
          <w:szCs w:val="24"/>
          <w:lang w:val="es-AR"/>
        </w:rPr>
        <w:t xml:space="preserve"> </w:t>
      </w:r>
      <w:r w:rsidR="00A74EF6">
        <w:rPr>
          <w:rFonts w:ascii="Times New Roman" w:hAnsi="Times New Roman" w:cs="Times New Roman"/>
          <w:bCs/>
          <w:sz w:val="24"/>
          <w:szCs w:val="24"/>
          <w:lang w:val="es-AR"/>
        </w:rPr>
        <w:t xml:space="preserve">- </w:t>
      </w:r>
      <w:r w:rsidR="00C37910">
        <w:rPr>
          <w:rFonts w:ascii="Times New Roman" w:hAnsi="Times New Roman" w:cs="Times New Roman"/>
          <w:bCs/>
          <w:sz w:val="24"/>
          <w:szCs w:val="24"/>
          <w:lang w:val="es-AR"/>
        </w:rPr>
        <w:t xml:space="preserve">sanitar se </w:t>
      </w:r>
      <w:proofErr w:type="spellStart"/>
      <w:r w:rsidR="00C37910">
        <w:rPr>
          <w:rFonts w:ascii="Times New Roman" w:hAnsi="Times New Roman" w:cs="Times New Roman"/>
          <w:bCs/>
          <w:sz w:val="24"/>
          <w:szCs w:val="24"/>
          <w:lang w:val="es-AR"/>
        </w:rPr>
        <w:t>realizează</w:t>
      </w:r>
      <w:proofErr w:type="spellEnd"/>
      <w:r w:rsidR="00C37910">
        <w:rPr>
          <w:rFonts w:ascii="Times New Roman" w:hAnsi="Times New Roman" w:cs="Times New Roman"/>
          <w:bCs/>
          <w:sz w:val="24"/>
          <w:szCs w:val="24"/>
          <w:lang w:val="es-AR"/>
        </w:rPr>
        <w:t xml:space="preserve"> </w:t>
      </w:r>
      <w:proofErr w:type="spellStart"/>
      <w:r>
        <w:rPr>
          <w:rFonts w:ascii="Times New Roman" w:hAnsi="Times New Roman" w:cs="Times New Roman"/>
          <w:bCs/>
          <w:sz w:val="24"/>
          <w:szCs w:val="24"/>
          <w:lang w:val="es-AR"/>
        </w:rPr>
        <w:t>din</w:t>
      </w:r>
      <w:proofErr w:type="spellEnd"/>
      <w:r>
        <w:rPr>
          <w:rFonts w:ascii="Times New Roman" w:hAnsi="Times New Roman" w:cs="Times New Roman"/>
          <w:bCs/>
          <w:sz w:val="24"/>
          <w:szCs w:val="24"/>
          <w:lang w:val="es-AR"/>
        </w:rPr>
        <w:t xml:space="preserve"> </w:t>
      </w:r>
      <w:proofErr w:type="spellStart"/>
      <w:r>
        <w:rPr>
          <w:rFonts w:ascii="Times New Roman" w:hAnsi="Times New Roman" w:cs="Times New Roman"/>
          <w:bCs/>
          <w:sz w:val="24"/>
          <w:szCs w:val="24"/>
          <w:lang w:val="es-AR"/>
        </w:rPr>
        <w:t>rețeaua</w:t>
      </w:r>
      <w:proofErr w:type="spellEnd"/>
      <w:r>
        <w:rPr>
          <w:rFonts w:ascii="Times New Roman" w:hAnsi="Times New Roman" w:cs="Times New Roman"/>
          <w:bCs/>
          <w:sz w:val="24"/>
          <w:szCs w:val="24"/>
          <w:lang w:val="es-AR"/>
        </w:rPr>
        <w:t xml:space="preserve"> </w:t>
      </w:r>
      <w:proofErr w:type="spellStart"/>
      <w:r>
        <w:rPr>
          <w:rFonts w:ascii="Times New Roman" w:hAnsi="Times New Roman" w:cs="Times New Roman"/>
          <w:bCs/>
          <w:sz w:val="24"/>
          <w:szCs w:val="24"/>
          <w:lang w:val="es-AR"/>
        </w:rPr>
        <w:t>publică</w:t>
      </w:r>
      <w:proofErr w:type="spellEnd"/>
      <w:r>
        <w:rPr>
          <w:rFonts w:ascii="Times New Roman" w:hAnsi="Times New Roman" w:cs="Times New Roman"/>
          <w:bCs/>
          <w:sz w:val="24"/>
          <w:szCs w:val="24"/>
          <w:lang w:val="es-AR"/>
        </w:rPr>
        <w:t xml:space="preserve"> de </w:t>
      </w:r>
      <w:proofErr w:type="spellStart"/>
      <w:r>
        <w:rPr>
          <w:rFonts w:ascii="Times New Roman" w:hAnsi="Times New Roman" w:cs="Times New Roman"/>
          <w:bCs/>
          <w:sz w:val="24"/>
          <w:szCs w:val="24"/>
          <w:lang w:val="es-AR"/>
        </w:rPr>
        <w:t>apă</w:t>
      </w:r>
      <w:proofErr w:type="spellEnd"/>
      <w:r>
        <w:rPr>
          <w:rFonts w:ascii="Times New Roman" w:hAnsi="Times New Roman" w:cs="Times New Roman"/>
          <w:bCs/>
          <w:sz w:val="24"/>
          <w:szCs w:val="24"/>
          <w:lang w:val="es-AR"/>
        </w:rPr>
        <w:t xml:space="preserve"> </w:t>
      </w:r>
      <w:proofErr w:type="spellStart"/>
      <w:r>
        <w:rPr>
          <w:rFonts w:ascii="Times New Roman" w:hAnsi="Times New Roman" w:cs="Times New Roman"/>
          <w:bCs/>
          <w:sz w:val="24"/>
          <w:szCs w:val="24"/>
          <w:lang w:val="es-AR"/>
        </w:rPr>
        <w:t>potabi</w:t>
      </w:r>
      <w:r w:rsidR="00C37910">
        <w:rPr>
          <w:rFonts w:ascii="Times New Roman" w:hAnsi="Times New Roman" w:cs="Times New Roman"/>
          <w:bCs/>
          <w:sz w:val="24"/>
          <w:szCs w:val="24"/>
          <w:lang w:val="es-AR"/>
        </w:rPr>
        <w:t>lă</w:t>
      </w:r>
      <w:proofErr w:type="spellEnd"/>
      <w:r>
        <w:rPr>
          <w:rFonts w:ascii="Times New Roman" w:hAnsi="Times New Roman" w:cs="Times New Roman"/>
          <w:bCs/>
          <w:sz w:val="24"/>
          <w:szCs w:val="24"/>
          <w:lang w:val="es-AR"/>
        </w:rPr>
        <w:t xml:space="preserve">, </w:t>
      </w:r>
      <w:proofErr w:type="spellStart"/>
      <w:r>
        <w:rPr>
          <w:rFonts w:ascii="Times New Roman" w:hAnsi="Times New Roman" w:cs="Times New Roman"/>
          <w:bCs/>
          <w:sz w:val="24"/>
          <w:szCs w:val="24"/>
          <w:lang w:val="es-AR"/>
        </w:rPr>
        <w:t>prin</w:t>
      </w:r>
      <w:proofErr w:type="spellEnd"/>
      <w:r>
        <w:rPr>
          <w:rFonts w:ascii="Times New Roman" w:hAnsi="Times New Roman" w:cs="Times New Roman"/>
          <w:bCs/>
          <w:sz w:val="24"/>
          <w:szCs w:val="24"/>
          <w:lang w:val="es-AR"/>
        </w:rPr>
        <w:t xml:space="preserve"> </w:t>
      </w:r>
      <w:proofErr w:type="spellStart"/>
      <w:r>
        <w:rPr>
          <w:rFonts w:ascii="Times New Roman" w:hAnsi="Times New Roman" w:cs="Times New Roman"/>
          <w:bCs/>
          <w:sz w:val="24"/>
          <w:szCs w:val="24"/>
          <w:lang w:val="es-AR"/>
        </w:rPr>
        <w:t>intermediul</w:t>
      </w:r>
      <w:proofErr w:type="spellEnd"/>
      <w:r>
        <w:rPr>
          <w:rFonts w:ascii="Times New Roman" w:hAnsi="Times New Roman" w:cs="Times New Roman"/>
          <w:bCs/>
          <w:sz w:val="24"/>
          <w:szCs w:val="24"/>
          <w:lang w:val="es-AR"/>
        </w:rPr>
        <w:t xml:space="preserve"> </w:t>
      </w:r>
      <w:proofErr w:type="spellStart"/>
      <w:r>
        <w:rPr>
          <w:rFonts w:ascii="Times New Roman" w:hAnsi="Times New Roman" w:cs="Times New Roman"/>
          <w:bCs/>
          <w:sz w:val="24"/>
          <w:szCs w:val="24"/>
          <w:lang w:val="es-AR"/>
        </w:rPr>
        <w:t>unui</w:t>
      </w:r>
      <w:proofErr w:type="spellEnd"/>
      <w:r>
        <w:rPr>
          <w:rFonts w:ascii="Times New Roman" w:hAnsi="Times New Roman" w:cs="Times New Roman"/>
          <w:bCs/>
          <w:sz w:val="24"/>
          <w:szCs w:val="24"/>
          <w:lang w:val="es-AR"/>
        </w:rPr>
        <w:t xml:space="preserve"> </w:t>
      </w:r>
      <w:proofErr w:type="spellStart"/>
      <w:r>
        <w:rPr>
          <w:rFonts w:ascii="Times New Roman" w:hAnsi="Times New Roman" w:cs="Times New Roman"/>
          <w:bCs/>
          <w:sz w:val="24"/>
          <w:szCs w:val="24"/>
          <w:lang w:val="es-AR"/>
        </w:rPr>
        <w:t>branșament</w:t>
      </w:r>
      <w:proofErr w:type="spellEnd"/>
      <w:r>
        <w:rPr>
          <w:rFonts w:ascii="Times New Roman" w:hAnsi="Times New Roman" w:cs="Times New Roman"/>
          <w:bCs/>
          <w:sz w:val="24"/>
          <w:szCs w:val="24"/>
          <w:lang w:val="es-AR"/>
        </w:rPr>
        <w:t xml:space="preserve"> ce va fi </w:t>
      </w:r>
      <w:proofErr w:type="spellStart"/>
      <w:r>
        <w:rPr>
          <w:rFonts w:ascii="Times New Roman" w:hAnsi="Times New Roman" w:cs="Times New Roman"/>
          <w:bCs/>
          <w:sz w:val="24"/>
          <w:szCs w:val="24"/>
          <w:lang w:val="es-AR"/>
        </w:rPr>
        <w:t>pozat</w:t>
      </w:r>
      <w:proofErr w:type="spellEnd"/>
      <w:r w:rsidR="00C37910">
        <w:rPr>
          <w:rFonts w:ascii="Times New Roman" w:hAnsi="Times New Roman" w:cs="Times New Roman"/>
          <w:bCs/>
          <w:sz w:val="24"/>
          <w:szCs w:val="24"/>
          <w:lang w:val="es-AR"/>
        </w:rPr>
        <w:t xml:space="preserve"> </w:t>
      </w:r>
      <w:proofErr w:type="spellStart"/>
      <w:r w:rsidR="00C37910">
        <w:rPr>
          <w:rFonts w:ascii="Times New Roman" w:hAnsi="Times New Roman" w:cs="Times New Roman"/>
          <w:bCs/>
          <w:sz w:val="24"/>
          <w:szCs w:val="24"/>
          <w:lang w:val="es-AR"/>
        </w:rPr>
        <w:t>în</w:t>
      </w:r>
      <w:proofErr w:type="spellEnd"/>
      <w:r w:rsidR="00C37910">
        <w:rPr>
          <w:rFonts w:ascii="Times New Roman" w:hAnsi="Times New Roman" w:cs="Times New Roman"/>
          <w:bCs/>
          <w:sz w:val="24"/>
          <w:szCs w:val="24"/>
          <w:lang w:val="es-AR"/>
        </w:rPr>
        <w:t xml:space="preserve"> </w:t>
      </w:r>
      <w:proofErr w:type="spellStart"/>
      <w:r w:rsidR="00C37910">
        <w:rPr>
          <w:rFonts w:ascii="Times New Roman" w:hAnsi="Times New Roman" w:cs="Times New Roman"/>
          <w:bCs/>
          <w:sz w:val="24"/>
          <w:szCs w:val="24"/>
          <w:lang w:val="es-AR"/>
        </w:rPr>
        <w:t>str</w:t>
      </w:r>
      <w:proofErr w:type="spellEnd"/>
      <w:r w:rsidR="00C37910">
        <w:rPr>
          <w:rFonts w:ascii="Times New Roman" w:hAnsi="Times New Roman" w:cs="Times New Roman"/>
          <w:bCs/>
          <w:sz w:val="24"/>
          <w:szCs w:val="24"/>
          <w:lang w:val="es-AR"/>
        </w:rPr>
        <w:t xml:space="preserve">. </w:t>
      </w:r>
      <w:proofErr w:type="spellStart"/>
      <w:r w:rsidR="00C37910">
        <w:rPr>
          <w:rFonts w:ascii="Times New Roman" w:hAnsi="Times New Roman" w:cs="Times New Roman"/>
          <w:bCs/>
          <w:sz w:val="24"/>
          <w:szCs w:val="24"/>
          <w:lang w:val="es-AR"/>
        </w:rPr>
        <w:t>București-Târgoviște</w:t>
      </w:r>
      <w:proofErr w:type="spellEnd"/>
      <w:r w:rsidR="00C37910">
        <w:rPr>
          <w:rFonts w:ascii="Times New Roman" w:hAnsi="Times New Roman" w:cs="Times New Roman"/>
          <w:bCs/>
          <w:sz w:val="24"/>
          <w:szCs w:val="24"/>
          <w:lang w:val="es-AR"/>
        </w:rPr>
        <w:t xml:space="preserve">, </w:t>
      </w:r>
      <w:proofErr w:type="spellStart"/>
      <w:r>
        <w:rPr>
          <w:rFonts w:ascii="Times New Roman" w:hAnsi="Times New Roman" w:cs="Times New Roman"/>
          <w:bCs/>
          <w:sz w:val="24"/>
          <w:szCs w:val="24"/>
          <w:lang w:val="es-AR"/>
        </w:rPr>
        <w:t>conform</w:t>
      </w:r>
      <w:proofErr w:type="spellEnd"/>
      <w:r>
        <w:rPr>
          <w:rFonts w:ascii="Times New Roman" w:hAnsi="Times New Roman" w:cs="Times New Roman"/>
          <w:bCs/>
          <w:sz w:val="24"/>
          <w:szCs w:val="24"/>
          <w:lang w:val="es-AR"/>
        </w:rPr>
        <w:t xml:space="preserve"> </w:t>
      </w:r>
      <w:proofErr w:type="spellStart"/>
      <w:r>
        <w:rPr>
          <w:rFonts w:ascii="Times New Roman" w:hAnsi="Times New Roman" w:cs="Times New Roman"/>
          <w:bCs/>
          <w:sz w:val="24"/>
          <w:szCs w:val="24"/>
          <w:lang w:val="es-AR"/>
        </w:rPr>
        <w:t>Avizului</w:t>
      </w:r>
      <w:proofErr w:type="spellEnd"/>
      <w:r>
        <w:rPr>
          <w:rFonts w:ascii="Times New Roman" w:hAnsi="Times New Roman" w:cs="Times New Roman"/>
          <w:bCs/>
          <w:sz w:val="24"/>
          <w:szCs w:val="24"/>
          <w:lang w:val="es-AR"/>
        </w:rPr>
        <w:t xml:space="preserve"> de </w:t>
      </w:r>
      <w:proofErr w:type="spellStart"/>
      <w:r>
        <w:rPr>
          <w:rFonts w:ascii="Times New Roman" w:hAnsi="Times New Roman" w:cs="Times New Roman"/>
          <w:bCs/>
          <w:sz w:val="24"/>
          <w:szCs w:val="24"/>
          <w:lang w:val="es-AR"/>
        </w:rPr>
        <w:t>amplasament</w:t>
      </w:r>
      <w:proofErr w:type="spellEnd"/>
      <w:r w:rsidR="00C37910">
        <w:rPr>
          <w:rFonts w:ascii="Times New Roman" w:hAnsi="Times New Roman" w:cs="Times New Roman"/>
          <w:bCs/>
          <w:sz w:val="24"/>
          <w:szCs w:val="24"/>
          <w:lang w:val="es-AR"/>
        </w:rPr>
        <w:t xml:space="preserve"> </w:t>
      </w:r>
      <w:r>
        <w:rPr>
          <w:rFonts w:ascii="Times New Roman" w:hAnsi="Times New Roman" w:cs="Times New Roman"/>
          <w:bCs/>
          <w:sz w:val="24"/>
          <w:szCs w:val="24"/>
          <w:lang w:val="es-AR"/>
        </w:rPr>
        <w:t xml:space="preserve">nr.471/2023 </w:t>
      </w:r>
      <w:proofErr w:type="spellStart"/>
      <w:r>
        <w:rPr>
          <w:rFonts w:ascii="Times New Roman" w:hAnsi="Times New Roman" w:cs="Times New Roman"/>
          <w:bCs/>
          <w:sz w:val="24"/>
          <w:szCs w:val="24"/>
          <w:lang w:val="es-AR"/>
        </w:rPr>
        <w:t>emis</w:t>
      </w:r>
      <w:proofErr w:type="spellEnd"/>
      <w:r>
        <w:rPr>
          <w:rFonts w:ascii="Times New Roman" w:hAnsi="Times New Roman" w:cs="Times New Roman"/>
          <w:bCs/>
          <w:sz w:val="24"/>
          <w:szCs w:val="24"/>
          <w:lang w:val="es-AR"/>
        </w:rPr>
        <w:t xml:space="preserve"> de S.C. RAJA CONSTANȚA</w:t>
      </w:r>
      <w:r w:rsidR="00C37910">
        <w:rPr>
          <w:rFonts w:ascii="Times New Roman" w:hAnsi="Times New Roman" w:cs="Times New Roman"/>
          <w:bCs/>
          <w:sz w:val="24"/>
          <w:szCs w:val="24"/>
          <w:lang w:val="es-AR"/>
        </w:rPr>
        <w:t>;</w:t>
      </w:r>
    </w:p>
    <w:p w14:paraId="50E2C944" w14:textId="389934D9" w:rsidR="00C37910" w:rsidRPr="00D85DFC" w:rsidRDefault="00C37910" w:rsidP="00D85DFC">
      <w:pPr>
        <w:pStyle w:val="Header"/>
        <w:jc w:val="both"/>
        <w:rPr>
          <w:rFonts w:ascii="Times New Roman" w:eastAsia="SimSun" w:hAnsi="Times New Roman" w:cs="Times New Roman"/>
          <w:noProof/>
          <w:color w:val="000000"/>
          <w:kern w:val="1"/>
          <w:sz w:val="24"/>
          <w:szCs w:val="24"/>
          <w:lang w:val="fr-FR" w:eastAsia="hi-IN" w:bidi="hi-IN"/>
        </w:rPr>
      </w:pPr>
      <w:r>
        <w:rPr>
          <w:rFonts w:ascii="Times New Roman" w:hAnsi="Times New Roman" w:cs="Times New Roman"/>
          <w:bCs/>
          <w:sz w:val="24"/>
          <w:szCs w:val="24"/>
          <w:lang w:val="es-AR"/>
        </w:rPr>
        <w:t xml:space="preserve">- se </w:t>
      </w:r>
      <w:proofErr w:type="spellStart"/>
      <w:r>
        <w:rPr>
          <w:rFonts w:ascii="Times New Roman" w:hAnsi="Times New Roman" w:cs="Times New Roman"/>
          <w:bCs/>
          <w:sz w:val="24"/>
          <w:szCs w:val="24"/>
          <w:lang w:val="es-AR"/>
        </w:rPr>
        <w:t>propune</w:t>
      </w:r>
      <w:proofErr w:type="spellEnd"/>
      <w:r>
        <w:rPr>
          <w:rFonts w:ascii="Times New Roman" w:hAnsi="Times New Roman" w:cs="Times New Roman"/>
          <w:bCs/>
          <w:sz w:val="24"/>
          <w:szCs w:val="24"/>
          <w:lang w:val="es-AR"/>
        </w:rPr>
        <w:t xml:space="preserve"> de </w:t>
      </w:r>
      <w:proofErr w:type="spellStart"/>
      <w:r>
        <w:rPr>
          <w:rFonts w:ascii="Times New Roman" w:hAnsi="Times New Roman" w:cs="Times New Roman"/>
          <w:bCs/>
          <w:sz w:val="24"/>
          <w:szCs w:val="24"/>
          <w:lang w:val="es-AR"/>
        </w:rPr>
        <w:t>a</w:t>
      </w:r>
      <w:r w:rsidR="00A74EF6">
        <w:rPr>
          <w:rFonts w:ascii="Times New Roman" w:hAnsi="Times New Roman" w:cs="Times New Roman"/>
          <w:bCs/>
          <w:sz w:val="24"/>
          <w:szCs w:val="24"/>
          <w:lang w:val="es-AR"/>
        </w:rPr>
        <w:t>semenea</w:t>
      </w:r>
      <w:proofErr w:type="spellEnd"/>
      <w:r w:rsidR="00A74EF6">
        <w:rPr>
          <w:rFonts w:ascii="Times New Roman" w:hAnsi="Times New Roman" w:cs="Times New Roman"/>
          <w:bCs/>
          <w:sz w:val="24"/>
          <w:szCs w:val="24"/>
          <w:lang w:val="es-AR"/>
        </w:rPr>
        <w:t xml:space="preserve"> un </w:t>
      </w:r>
      <w:proofErr w:type="spellStart"/>
      <w:r w:rsidR="00A74EF6">
        <w:rPr>
          <w:rFonts w:ascii="Times New Roman" w:hAnsi="Times New Roman" w:cs="Times New Roman"/>
          <w:bCs/>
          <w:sz w:val="24"/>
          <w:szCs w:val="24"/>
          <w:lang w:val="es-AR"/>
        </w:rPr>
        <w:t>foraj</w:t>
      </w:r>
      <w:proofErr w:type="spellEnd"/>
      <w:r w:rsidR="00A74EF6">
        <w:rPr>
          <w:rFonts w:ascii="Times New Roman" w:hAnsi="Times New Roman" w:cs="Times New Roman"/>
          <w:bCs/>
          <w:sz w:val="24"/>
          <w:szCs w:val="24"/>
          <w:lang w:val="es-AR"/>
        </w:rPr>
        <w:t xml:space="preserve"> de alimentare</w:t>
      </w:r>
      <w:r>
        <w:rPr>
          <w:rFonts w:ascii="Times New Roman" w:hAnsi="Times New Roman" w:cs="Times New Roman"/>
          <w:bCs/>
          <w:sz w:val="24"/>
          <w:szCs w:val="24"/>
          <w:lang w:val="es-AR"/>
        </w:rPr>
        <w:t xml:space="preserve"> </w:t>
      </w:r>
      <w:proofErr w:type="spellStart"/>
      <w:r>
        <w:rPr>
          <w:rFonts w:ascii="Times New Roman" w:hAnsi="Times New Roman" w:cs="Times New Roman"/>
          <w:bCs/>
          <w:sz w:val="24"/>
          <w:szCs w:val="24"/>
          <w:lang w:val="es-AR"/>
        </w:rPr>
        <w:t>cu</w:t>
      </w:r>
      <w:proofErr w:type="spellEnd"/>
      <w:r>
        <w:rPr>
          <w:rFonts w:ascii="Times New Roman" w:hAnsi="Times New Roman" w:cs="Times New Roman"/>
          <w:bCs/>
          <w:sz w:val="24"/>
          <w:szCs w:val="24"/>
          <w:lang w:val="es-AR"/>
        </w:rPr>
        <w:t xml:space="preserve"> </w:t>
      </w:r>
      <w:proofErr w:type="spellStart"/>
      <w:r>
        <w:rPr>
          <w:rFonts w:ascii="Times New Roman" w:hAnsi="Times New Roman" w:cs="Times New Roman"/>
          <w:bCs/>
          <w:sz w:val="24"/>
          <w:szCs w:val="24"/>
          <w:lang w:val="es-AR"/>
        </w:rPr>
        <w:t>apă</w:t>
      </w:r>
      <w:proofErr w:type="spellEnd"/>
      <w:r>
        <w:rPr>
          <w:rFonts w:ascii="Times New Roman" w:hAnsi="Times New Roman" w:cs="Times New Roman"/>
          <w:bCs/>
          <w:sz w:val="24"/>
          <w:szCs w:val="24"/>
          <w:lang w:val="es-AR"/>
        </w:rPr>
        <w:t xml:space="preserve"> F1 </w:t>
      </w:r>
      <w:proofErr w:type="spellStart"/>
      <w:r>
        <w:rPr>
          <w:rFonts w:ascii="Times New Roman" w:hAnsi="Times New Roman" w:cs="Times New Roman"/>
          <w:bCs/>
          <w:sz w:val="24"/>
          <w:szCs w:val="24"/>
          <w:lang w:val="es-AR"/>
        </w:rPr>
        <w:t>cu</w:t>
      </w:r>
      <w:proofErr w:type="spellEnd"/>
      <w:r>
        <w:rPr>
          <w:rFonts w:ascii="Times New Roman" w:hAnsi="Times New Roman" w:cs="Times New Roman"/>
          <w:bCs/>
          <w:sz w:val="24"/>
          <w:szCs w:val="24"/>
          <w:lang w:val="es-AR"/>
        </w:rPr>
        <w:t xml:space="preserve"> H=</w:t>
      </w:r>
      <w:r w:rsidR="00A74EF6">
        <w:rPr>
          <w:rFonts w:ascii="Times New Roman" w:hAnsi="Times New Roman" w:cs="Times New Roman"/>
          <w:bCs/>
          <w:sz w:val="24"/>
          <w:szCs w:val="24"/>
          <w:lang w:val="es-AR"/>
        </w:rPr>
        <w:t xml:space="preserve">35m, </w:t>
      </w:r>
      <w:proofErr w:type="spellStart"/>
      <w:r w:rsidR="00A74EF6">
        <w:rPr>
          <w:rFonts w:ascii="Times New Roman" w:hAnsi="Times New Roman" w:cs="Times New Roman"/>
          <w:bCs/>
          <w:sz w:val="24"/>
          <w:szCs w:val="24"/>
          <w:lang w:val="es-AR"/>
        </w:rPr>
        <w:t>apa</w:t>
      </w:r>
      <w:proofErr w:type="spellEnd"/>
      <w:r w:rsidR="00A74EF6">
        <w:rPr>
          <w:rFonts w:ascii="Times New Roman" w:hAnsi="Times New Roman" w:cs="Times New Roman"/>
          <w:bCs/>
          <w:sz w:val="24"/>
          <w:szCs w:val="24"/>
          <w:lang w:val="es-AR"/>
        </w:rPr>
        <w:t xml:space="preserve"> </w:t>
      </w:r>
      <w:proofErr w:type="spellStart"/>
      <w:r w:rsidR="00A74EF6">
        <w:rPr>
          <w:rFonts w:ascii="Times New Roman" w:hAnsi="Times New Roman" w:cs="Times New Roman"/>
          <w:bCs/>
          <w:sz w:val="24"/>
          <w:szCs w:val="24"/>
          <w:lang w:val="es-AR"/>
        </w:rPr>
        <w:t>fiind</w:t>
      </w:r>
      <w:proofErr w:type="spellEnd"/>
      <w:r w:rsidR="00A74EF6">
        <w:rPr>
          <w:rFonts w:ascii="Times New Roman" w:hAnsi="Times New Roman" w:cs="Times New Roman"/>
          <w:bCs/>
          <w:sz w:val="24"/>
          <w:szCs w:val="24"/>
          <w:lang w:val="es-AR"/>
        </w:rPr>
        <w:t xml:space="preserve"> </w:t>
      </w:r>
      <w:proofErr w:type="spellStart"/>
      <w:r w:rsidR="00A74EF6">
        <w:rPr>
          <w:rFonts w:ascii="Times New Roman" w:hAnsi="Times New Roman" w:cs="Times New Roman"/>
          <w:bCs/>
          <w:sz w:val="24"/>
          <w:szCs w:val="24"/>
          <w:lang w:val="es-AR"/>
        </w:rPr>
        <w:t>utilizată</w:t>
      </w:r>
      <w:proofErr w:type="spellEnd"/>
      <w:r w:rsidR="00A74EF6">
        <w:rPr>
          <w:rFonts w:ascii="Times New Roman" w:hAnsi="Times New Roman" w:cs="Times New Roman"/>
          <w:bCs/>
          <w:sz w:val="24"/>
          <w:szCs w:val="24"/>
          <w:lang w:val="es-AR"/>
        </w:rPr>
        <w:t xml:space="preserve"> la </w:t>
      </w:r>
      <w:proofErr w:type="spellStart"/>
      <w:r w:rsidR="00A74EF6">
        <w:rPr>
          <w:rFonts w:ascii="Times New Roman" w:hAnsi="Times New Roman" w:cs="Times New Roman"/>
          <w:bCs/>
          <w:sz w:val="24"/>
          <w:szCs w:val="24"/>
          <w:lang w:val="es-AR"/>
        </w:rPr>
        <w:t>udarea</w:t>
      </w:r>
      <w:proofErr w:type="spellEnd"/>
      <w:r w:rsidR="00A74EF6">
        <w:rPr>
          <w:rFonts w:ascii="Times New Roman" w:hAnsi="Times New Roman" w:cs="Times New Roman"/>
          <w:bCs/>
          <w:sz w:val="24"/>
          <w:szCs w:val="24"/>
          <w:lang w:val="es-AR"/>
        </w:rPr>
        <w:t xml:space="preserve"> </w:t>
      </w:r>
      <w:proofErr w:type="spellStart"/>
      <w:r w:rsidR="00A74EF6">
        <w:rPr>
          <w:rFonts w:ascii="Times New Roman" w:hAnsi="Times New Roman" w:cs="Times New Roman"/>
          <w:bCs/>
          <w:sz w:val="24"/>
          <w:szCs w:val="24"/>
          <w:lang w:val="es-AR"/>
        </w:rPr>
        <w:t>spațiilor</w:t>
      </w:r>
      <w:proofErr w:type="spellEnd"/>
      <w:r w:rsidR="00A74EF6">
        <w:rPr>
          <w:rFonts w:ascii="Times New Roman" w:hAnsi="Times New Roman" w:cs="Times New Roman"/>
          <w:bCs/>
          <w:sz w:val="24"/>
          <w:szCs w:val="24"/>
          <w:lang w:val="es-AR"/>
        </w:rPr>
        <w:t xml:space="preserve"> </w:t>
      </w:r>
      <w:proofErr w:type="spellStart"/>
      <w:r w:rsidR="00A74EF6">
        <w:rPr>
          <w:rFonts w:ascii="Times New Roman" w:hAnsi="Times New Roman" w:cs="Times New Roman"/>
          <w:bCs/>
          <w:sz w:val="24"/>
          <w:szCs w:val="24"/>
          <w:lang w:val="es-AR"/>
        </w:rPr>
        <w:t>verzi</w:t>
      </w:r>
      <w:proofErr w:type="spellEnd"/>
      <w:r w:rsidR="00A74EF6">
        <w:rPr>
          <w:rFonts w:ascii="Times New Roman" w:hAnsi="Times New Roman" w:cs="Times New Roman"/>
          <w:bCs/>
          <w:sz w:val="24"/>
          <w:szCs w:val="24"/>
          <w:lang w:val="es-AR"/>
        </w:rPr>
        <w:t>;</w:t>
      </w:r>
    </w:p>
    <w:p w14:paraId="24E3E6AD" w14:textId="643DF07B" w:rsidR="0024200C" w:rsidRDefault="0061383B" w:rsidP="00467452">
      <w:pPr>
        <w:spacing w:after="0"/>
        <w:jc w:val="both"/>
        <w:rPr>
          <w:rFonts w:ascii="Times New Roman" w:hAnsi="Times New Roman" w:cs="Times New Roman"/>
          <w:sz w:val="24"/>
          <w:szCs w:val="24"/>
          <w:lang w:val="fr-FR"/>
        </w:rPr>
      </w:pPr>
      <w:proofErr w:type="spellStart"/>
      <w:r w:rsidRPr="00467452">
        <w:rPr>
          <w:rFonts w:ascii="Times New Roman" w:hAnsi="Times New Roman" w:cs="Times New Roman"/>
          <w:b/>
          <w:sz w:val="24"/>
          <w:szCs w:val="24"/>
          <w:u w:val="single"/>
          <w:lang w:val="fr-FR"/>
        </w:rPr>
        <w:t>Evacuarea</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apelor</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uzate</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sz w:val="24"/>
          <w:szCs w:val="24"/>
          <w:lang w:val="fr-FR"/>
        </w:rPr>
        <w:t xml:space="preserve"> </w:t>
      </w:r>
    </w:p>
    <w:p w14:paraId="00169AB1" w14:textId="1AE2FBB9" w:rsidR="0024200C" w:rsidRDefault="0024200C" w:rsidP="00467452">
      <w:pPr>
        <w:spacing w:after="0"/>
        <w:jc w:val="both"/>
        <w:rPr>
          <w:rFonts w:ascii="Times New Roman" w:hAnsi="Times New Roman" w:cs="Times New Roman"/>
          <w:sz w:val="24"/>
          <w:szCs w:val="24"/>
        </w:rPr>
      </w:pPr>
      <w:r>
        <w:rPr>
          <w:rFonts w:ascii="Times New Roman" w:hAnsi="Times New Roman" w:cs="Times New Roman"/>
          <w:sz w:val="24"/>
          <w:szCs w:val="24"/>
          <w:lang w:val="fr-FR"/>
        </w:rPr>
        <w:t>-</w:t>
      </w:r>
      <w:r>
        <w:rPr>
          <w:rFonts w:ascii="Times New Roman" w:hAnsi="Times New Roman" w:cs="Times New Roman"/>
          <w:sz w:val="24"/>
          <w:szCs w:val="24"/>
        </w:rPr>
        <w:t>a</w:t>
      </w:r>
      <w:r w:rsidR="00467452" w:rsidRPr="00467452">
        <w:rPr>
          <w:rFonts w:ascii="Times New Roman" w:hAnsi="Times New Roman" w:cs="Times New Roman"/>
          <w:sz w:val="24"/>
          <w:szCs w:val="24"/>
        </w:rPr>
        <w:t xml:space="preserve">pele </w:t>
      </w:r>
      <w:r w:rsidR="00A74EF6">
        <w:rPr>
          <w:rFonts w:ascii="Times New Roman" w:hAnsi="Times New Roman" w:cs="Times New Roman"/>
          <w:sz w:val="24"/>
          <w:szCs w:val="24"/>
        </w:rPr>
        <w:t xml:space="preserve">uzatre </w:t>
      </w:r>
      <w:r w:rsidR="00467452" w:rsidRPr="00467452">
        <w:rPr>
          <w:rFonts w:ascii="Times New Roman" w:hAnsi="Times New Roman" w:cs="Times New Roman"/>
          <w:sz w:val="24"/>
          <w:szCs w:val="24"/>
        </w:rPr>
        <w:t xml:space="preserve">menajere vor fi deversate </w:t>
      </w:r>
      <w:r w:rsidR="00A74EF6">
        <w:rPr>
          <w:rFonts w:ascii="Times New Roman" w:hAnsi="Times New Roman" w:cs="Times New Roman"/>
          <w:sz w:val="24"/>
          <w:szCs w:val="24"/>
        </w:rPr>
        <w:t xml:space="preserve">într-*un bazin de stocare eytanș, din beton armat, cu volum de 40 mc, de unde vor fi pompăate în rețeaua publică de </w:t>
      </w:r>
      <w:proofErr w:type="gramStart"/>
      <w:r w:rsidR="00A74EF6">
        <w:rPr>
          <w:rFonts w:ascii="Times New Roman" w:hAnsi="Times New Roman" w:cs="Times New Roman"/>
          <w:sz w:val="24"/>
          <w:szCs w:val="24"/>
        </w:rPr>
        <w:t>canalizare;</w:t>
      </w:r>
      <w:r>
        <w:rPr>
          <w:rFonts w:ascii="Times New Roman" w:hAnsi="Times New Roman" w:cs="Times New Roman"/>
          <w:sz w:val="24"/>
          <w:szCs w:val="24"/>
        </w:rPr>
        <w:t>;</w:t>
      </w:r>
      <w:proofErr w:type="gramEnd"/>
    </w:p>
    <w:p w14:paraId="4C58BD37" w14:textId="1A9E2767" w:rsidR="005C7A37" w:rsidRDefault="0024200C" w:rsidP="00467452">
      <w:pPr>
        <w:spacing w:after="0"/>
        <w:jc w:val="both"/>
        <w:rPr>
          <w:rFonts w:ascii="Times New Roman" w:hAnsi="Times New Roman" w:cs="Times New Roman"/>
          <w:sz w:val="24"/>
          <w:szCs w:val="24"/>
        </w:rPr>
      </w:pPr>
      <w:r>
        <w:rPr>
          <w:rFonts w:ascii="Times New Roman" w:hAnsi="Times New Roman" w:cs="Times New Roman"/>
          <w:sz w:val="24"/>
          <w:szCs w:val="24"/>
        </w:rPr>
        <w:t>-apele pluviale</w:t>
      </w:r>
      <w:r w:rsidR="00467452" w:rsidRPr="00467452">
        <w:rPr>
          <w:rFonts w:ascii="Times New Roman" w:hAnsi="Times New Roman" w:cs="Times New Roman"/>
          <w:sz w:val="24"/>
          <w:szCs w:val="24"/>
        </w:rPr>
        <w:t xml:space="preserve"> </w:t>
      </w:r>
      <w:r w:rsidR="00E00F7B">
        <w:rPr>
          <w:rFonts w:ascii="Times New Roman" w:hAnsi="Times New Roman" w:cs="Times New Roman"/>
          <w:sz w:val="24"/>
          <w:szCs w:val="24"/>
        </w:rPr>
        <w:t>colectate de pe platforma pompelor de alim</w:t>
      </w:r>
      <w:r w:rsidR="00A74EF6">
        <w:rPr>
          <w:rFonts w:ascii="Times New Roman" w:hAnsi="Times New Roman" w:cs="Times New Roman"/>
          <w:sz w:val="24"/>
          <w:szCs w:val="24"/>
        </w:rPr>
        <w:t xml:space="preserve">entare auto, platforma gurilor </w:t>
      </w:r>
      <w:r w:rsidR="00E00F7B">
        <w:rPr>
          <w:rFonts w:ascii="Times New Roman" w:hAnsi="Times New Roman" w:cs="Times New Roman"/>
          <w:sz w:val="24"/>
          <w:szCs w:val="24"/>
        </w:rPr>
        <w:t>de descărcare a combustibililor vor fi trecute printr-un separator de hidrocarburi, după care vor fi stocate într-un bazin de retenție din beton armat cu V=</w:t>
      </w:r>
      <w:r w:rsidR="00A74EF6">
        <w:rPr>
          <w:rFonts w:ascii="Times New Roman" w:hAnsi="Times New Roman" w:cs="Times New Roman"/>
          <w:sz w:val="24"/>
          <w:szCs w:val="24"/>
        </w:rPr>
        <w:t>50</w:t>
      </w:r>
      <w:r w:rsidR="00E00F7B">
        <w:rPr>
          <w:rFonts w:ascii="Times New Roman" w:hAnsi="Times New Roman" w:cs="Times New Roman"/>
          <w:sz w:val="24"/>
          <w:szCs w:val="24"/>
        </w:rPr>
        <w:t xml:space="preserve">mc, de unde vor fi </w:t>
      </w:r>
      <w:r w:rsidR="00A74EF6">
        <w:rPr>
          <w:rFonts w:ascii="Times New Roman" w:hAnsi="Times New Roman" w:cs="Times New Roman"/>
          <w:sz w:val="24"/>
          <w:szCs w:val="24"/>
        </w:rPr>
        <w:t>utilizate pentru întreținerea</w:t>
      </w:r>
      <w:r w:rsidR="00E00F7B">
        <w:rPr>
          <w:rFonts w:ascii="Times New Roman" w:hAnsi="Times New Roman" w:cs="Times New Roman"/>
          <w:sz w:val="24"/>
          <w:szCs w:val="24"/>
        </w:rPr>
        <w:t xml:space="preserve"> spațiil</w:t>
      </w:r>
      <w:r w:rsidR="00A74EF6">
        <w:rPr>
          <w:rFonts w:ascii="Times New Roman" w:hAnsi="Times New Roman" w:cs="Times New Roman"/>
          <w:sz w:val="24"/>
          <w:szCs w:val="24"/>
        </w:rPr>
        <w:t>or verzi din incintă</w:t>
      </w:r>
      <w:r w:rsidR="00E00F7B">
        <w:rPr>
          <w:rFonts w:ascii="Times New Roman" w:hAnsi="Times New Roman" w:cs="Times New Roman"/>
          <w:sz w:val="24"/>
          <w:szCs w:val="24"/>
        </w:rPr>
        <w:t>;</w:t>
      </w:r>
    </w:p>
    <w:p w14:paraId="34BB4642" w14:textId="744C4165" w:rsidR="006065E5" w:rsidRPr="00467452" w:rsidRDefault="006065E5" w:rsidP="0061383B">
      <w:pPr>
        <w:pStyle w:val="Style"/>
        <w:spacing w:line="254" w:lineRule="exact"/>
        <w:jc w:val="both"/>
        <w:textAlignment w:val="baseline"/>
        <w:rPr>
          <w:lang w:eastAsia="pl-PL"/>
        </w:rPr>
      </w:pPr>
      <w:r w:rsidRPr="00467452">
        <w:rPr>
          <w:lang w:eastAsia="pl-PL"/>
        </w:rPr>
        <w:t xml:space="preserve">b) </w:t>
      </w:r>
      <w:proofErr w:type="spellStart"/>
      <w:proofErr w:type="gramStart"/>
      <w:r w:rsidRPr="00467452">
        <w:rPr>
          <w:b/>
          <w:i/>
          <w:lang w:eastAsia="pl-PL"/>
        </w:rPr>
        <w:t>cumularea</w:t>
      </w:r>
      <w:proofErr w:type="spellEnd"/>
      <w:proofErr w:type="gramEnd"/>
      <w:r w:rsidRPr="00467452">
        <w:rPr>
          <w:b/>
          <w:i/>
          <w:lang w:eastAsia="pl-PL"/>
        </w:rPr>
        <w:t xml:space="preserve"> cu </w:t>
      </w:r>
      <w:proofErr w:type="spellStart"/>
      <w:r w:rsidRPr="00467452">
        <w:rPr>
          <w:b/>
          <w:i/>
          <w:lang w:eastAsia="pl-PL"/>
        </w:rPr>
        <w:t>alte</w:t>
      </w:r>
      <w:proofErr w:type="spellEnd"/>
      <w:r w:rsidRPr="00467452">
        <w:rPr>
          <w:b/>
          <w:i/>
          <w:lang w:eastAsia="pl-PL"/>
        </w:rPr>
        <w:t xml:space="preserve"> </w:t>
      </w:r>
      <w:proofErr w:type="spellStart"/>
      <w:r w:rsidRPr="00467452">
        <w:rPr>
          <w:b/>
          <w:i/>
          <w:lang w:eastAsia="pl-PL"/>
        </w:rPr>
        <w:t>proiecte</w:t>
      </w:r>
      <w:proofErr w:type="spellEnd"/>
      <w:r w:rsidRPr="00467452">
        <w:rPr>
          <w:lang w:eastAsia="pl-PL"/>
        </w:rPr>
        <w:t xml:space="preserve"> -  nu </w:t>
      </w:r>
      <w:proofErr w:type="spellStart"/>
      <w:r w:rsidRPr="00467452">
        <w:rPr>
          <w:lang w:eastAsia="pl-PL"/>
        </w:rPr>
        <w:t>este</w:t>
      </w:r>
      <w:proofErr w:type="spellEnd"/>
      <w:r w:rsidRPr="00467452">
        <w:rPr>
          <w:lang w:eastAsia="pl-PL"/>
        </w:rPr>
        <w:t xml:space="preserve"> </w:t>
      </w:r>
      <w:proofErr w:type="spellStart"/>
      <w:r w:rsidRPr="00467452">
        <w:rPr>
          <w:lang w:eastAsia="pl-PL"/>
        </w:rPr>
        <w:t>cazul</w:t>
      </w:r>
      <w:proofErr w:type="spellEnd"/>
      <w:r w:rsidRPr="00467452">
        <w:rPr>
          <w:lang w:eastAsia="pl-PL"/>
        </w:rPr>
        <w:t>;</w:t>
      </w:r>
    </w:p>
    <w:p w14:paraId="0F832B4B" w14:textId="77777777"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252D43" w14:textId="6C3A2E77" w:rsidR="009B321F" w:rsidRPr="0017345C"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w:t>
      </w:r>
      <w:r w:rsidR="00AB7065">
        <w:rPr>
          <w:rFonts w:ascii="Times New Roman" w:eastAsia="Calibri" w:hAnsi="Times New Roman" w:cs="Times New Roman"/>
          <w:sz w:val="24"/>
          <w:szCs w:val="24"/>
        </w:rPr>
        <w:t>î</w:t>
      </w:r>
      <w:r w:rsidRPr="00FA0BC3">
        <w:rPr>
          <w:rFonts w:ascii="Times New Roman" w:eastAsia="Calibri" w:hAnsi="Times New Roman" w:cs="Times New Roman"/>
          <w:sz w:val="24"/>
          <w:szCs w:val="24"/>
        </w:rPr>
        <w:t>n funcțiune a obiectivului vor fi luate m</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suri de securitate </w:t>
      </w:r>
      <w:r w:rsidR="00AB7065">
        <w:rPr>
          <w:rFonts w:ascii="Times New Roman" w:eastAsia="Calibri" w:hAnsi="Times New Roman" w:cs="Times New Roman"/>
          <w:sz w:val="24"/>
          <w:szCs w:val="24"/>
        </w:rPr>
        <w:t>ș</w:t>
      </w:r>
      <w:r w:rsidRPr="00FA0BC3">
        <w:rPr>
          <w:rFonts w:ascii="Times New Roman" w:eastAsia="Calibri" w:hAnsi="Times New Roman" w:cs="Times New Roman"/>
          <w:sz w:val="24"/>
          <w:szCs w:val="24"/>
        </w:rPr>
        <w:t>i paz</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 la incendii;</w:t>
      </w: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52C83234"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2.1. utilizarea existentă a terenului: Conform Certificatului de Urbanism nr. </w:t>
      </w:r>
      <w:r w:rsidR="00FE5A37">
        <w:rPr>
          <w:rFonts w:ascii="Times New Roman" w:eastAsia="Times New Roman" w:hAnsi="Times New Roman" w:cs="Times New Roman"/>
          <w:sz w:val="24"/>
          <w:szCs w:val="24"/>
          <w:lang w:eastAsia="pl-PL"/>
        </w:rPr>
        <w:t>194</w:t>
      </w:r>
      <w:r w:rsidR="00D62463">
        <w:rPr>
          <w:rFonts w:ascii="Times New Roman" w:eastAsia="Times New Roman" w:hAnsi="Times New Roman" w:cs="Times New Roman"/>
          <w:sz w:val="24"/>
          <w:szCs w:val="24"/>
          <w:lang w:eastAsia="pl-PL"/>
        </w:rPr>
        <w:t xml:space="preserve"> din </w:t>
      </w:r>
      <w:r w:rsidR="00FE5A37">
        <w:rPr>
          <w:rFonts w:ascii="Times New Roman" w:eastAsia="Times New Roman" w:hAnsi="Times New Roman" w:cs="Times New Roman"/>
          <w:sz w:val="24"/>
          <w:szCs w:val="24"/>
          <w:lang w:eastAsia="pl-PL"/>
        </w:rPr>
        <w:t>03.05.2023</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w:t>
      </w:r>
      <w:r w:rsidR="004A02A4">
        <w:rPr>
          <w:rFonts w:ascii="Times New Roman" w:eastAsia="Times New Roman" w:hAnsi="Times New Roman" w:cs="Times New Roman"/>
          <w:sz w:val="24"/>
          <w:szCs w:val="24"/>
          <w:lang w:eastAsia="pl-PL"/>
        </w:rPr>
        <w:t xml:space="preserve">intravilanul </w:t>
      </w:r>
      <w:r w:rsidR="005C7A37">
        <w:rPr>
          <w:rFonts w:ascii="Times New Roman" w:eastAsia="Times New Roman" w:hAnsi="Times New Roman" w:cs="Times New Roman"/>
          <w:sz w:val="24"/>
          <w:szCs w:val="24"/>
          <w:lang w:eastAsia="pl-PL"/>
        </w:rPr>
        <w:t xml:space="preserve">comunei </w:t>
      </w:r>
      <w:r w:rsidR="001071C9">
        <w:rPr>
          <w:rFonts w:ascii="Times New Roman" w:eastAsia="Times New Roman" w:hAnsi="Times New Roman" w:cs="Times New Roman"/>
          <w:sz w:val="24"/>
          <w:szCs w:val="24"/>
          <w:lang w:eastAsia="pl-PL"/>
        </w:rPr>
        <w:t>Crevedia</w:t>
      </w:r>
      <w:r w:rsidR="002F2D02">
        <w:rPr>
          <w:rFonts w:ascii="Times New Roman" w:eastAsia="Times New Roman" w:hAnsi="Times New Roman" w:cs="Times New Roman"/>
          <w:sz w:val="24"/>
          <w:szCs w:val="24"/>
          <w:lang w:eastAsia="pl-PL"/>
        </w:rPr>
        <w:t xml:space="preserve">, </w:t>
      </w:r>
      <w:r w:rsidR="001071C9">
        <w:rPr>
          <w:rFonts w:ascii="Times New Roman" w:eastAsia="Times New Roman" w:hAnsi="Times New Roman" w:cs="Times New Roman"/>
          <w:sz w:val="24"/>
          <w:szCs w:val="24"/>
          <w:lang w:eastAsia="pl-PL"/>
        </w:rPr>
        <w:t>zona de Instituții Publice și Servicii de Interes General</w:t>
      </w:r>
      <w:r w:rsidR="00AB12DA">
        <w:rPr>
          <w:rFonts w:ascii="Times New Roman" w:eastAsia="Times New Roman" w:hAnsi="Times New Roman" w:cs="Times New Roman"/>
          <w:sz w:val="24"/>
          <w:szCs w:val="24"/>
          <w:lang w:eastAsia="pl-PL"/>
        </w:rPr>
        <w:t>(UTR 1)</w:t>
      </w:r>
      <w:r w:rsidR="00350D6D">
        <w:rPr>
          <w:rFonts w:ascii="Times New Roman" w:eastAsia="Times New Roman" w:hAnsi="Times New Roman" w:cs="Times New Roman"/>
          <w:sz w:val="24"/>
          <w:szCs w:val="24"/>
          <w:lang w:eastAsia="pl-PL"/>
        </w:rPr>
        <w:t>;</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4"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AB7065" w:rsidRDefault="002111A6" w:rsidP="00AB7065">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05E32A5" w14:textId="6BE3C10F" w:rsidR="006065E5" w:rsidRPr="001F157A" w:rsidRDefault="002111A6" w:rsidP="00DA03E2">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i/>
          <w:sz w:val="16"/>
          <w:szCs w:val="16"/>
          <w:lang w:eastAsia="ro-RO"/>
        </w:rPr>
      </w:pPr>
      <w:r w:rsidRPr="001F157A">
        <w:rPr>
          <w:rFonts w:ascii="Times New Roman" w:hAnsi="Times New Roman" w:cs="Times New Roman"/>
          <w:sz w:val="24"/>
          <w:szCs w:val="24"/>
        </w:rPr>
        <w:t>Proiectul  intră sub incidența art. 48 și 54 din Legea Apelor nr. 107/1996, cu modificările și completările ulterioare.</w:t>
      </w:r>
      <w:r w:rsidR="00AB12DA" w:rsidRPr="001F157A">
        <w:rPr>
          <w:rFonts w:ascii="Times New Roman" w:hAnsi="Times New Roman" w:cs="Times New Roman"/>
          <w:sz w:val="24"/>
          <w:szCs w:val="24"/>
        </w:rPr>
        <w:t xml:space="preserve"> </w:t>
      </w:r>
      <w:r w:rsidR="006728ED" w:rsidRPr="001F157A">
        <w:rPr>
          <w:rFonts w:ascii="Times New Roman" w:hAnsi="Times New Roman" w:cs="Times New Roman"/>
          <w:sz w:val="24"/>
          <w:szCs w:val="24"/>
        </w:rPr>
        <w:t xml:space="preserve">Conform punctului de vedere emis de </w:t>
      </w:r>
      <w:r w:rsidR="00AB12DA" w:rsidRPr="001F157A">
        <w:rPr>
          <w:rFonts w:ascii="Times New Roman" w:hAnsi="Times New Roman" w:cs="Times New Roman"/>
          <w:sz w:val="24"/>
          <w:szCs w:val="24"/>
        </w:rPr>
        <w:t xml:space="preserve">ADMINISTRAŢIA BAZINALĂ DE APĂ ARGEȘ-VEDEA – SISTEMUL DE GOSPODĂRIRE AL APELOR ILFOV - BUCUREȘTI </w:t>
      </w:r>
      <w:r w:rsidR="006728ED" w:rsidRPr="001F157A">
        <w:rPr>
          <w:rFonts w:ascii="Times New Roman" w:hAnsi="Times New Roman" w:cs="Times New Roman"/>
          <w:sz w:val="24"/>
          <w:szCs w:val="24"/>
        </w:rPr>
        <w:t>pentru proiectul propus nu este necesară elaborarea SEICA</w:t>
      </w:r>
      <w:r w:rsidR="00352944" w:rsidRPr="001F157A">
        <w:rPr>
          <w:rFonts w:ascii="Times New Roman" w:hAnsi="Times New Roman" w:cs="Times New Roman"/>
          <w:sz w:val="24"/>
          <w:szCs w:val="24"/>
        </w:rPr>
        <w:t>;</w:t>
      </w:r>
      <w:r w:rsidR="001F157A">
        <w:rPr>
          <w:rFonts w:ascii="Times New Roman" w:hAnsi="Times New Roman" w:cs="Times New Roman"/>
          <w:sz w:val="24"/>
          <w:szCs w:val="24"/>
        </w:rPr>
        <w:t xml:space="preserve"> </w:t>
      </w:r>
      <w:r w:rsidR="007C1DE0">
        <w:rPr>
          <w:rFonts w:ascii="Times New Roman" w:hAnsi="Times New Roman" w:cs="Times New Roman"/>
          <w:sz w:val="24"/>
          <w:szCs w:val="24"/>
        </w:rPr>
        <w:t>proiectul nu pr</w:t>
      </w:r>
      <w:r w:rsidR="00AB12DA" w:rsidRPr="001F157A">
        <w:rPr>
          <w:rFonts w:ascii="Times New Roman" w:hAnsi="Times New Roman" w:cs="Times New Roman"/>
          <w:sz w:val="24"/>
          <w:szCs w:val="24"/>
        </w:rPr>
        <w:t>rzintă impact asupra corpului de apă;</w:t>
      </w:r>
    </w:p>
    <w:p w14:paraId="4E2E6B45" w14:textId="77777777" w:rsidR="00422FBD" w:rsidRDefault="00422FBD"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8C98F41" w14:textId="5E1E5EF9"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13BFA571" w14:textId="77777777" w:rsidR="003262E5" w:rsidRPr="00FA0BC3" w:rsidRDefault="003262E5" w:rsidP="006065E5">
      <w:pPr>
        <w:spacing w:after="0" w:line="240" w:lineRule="auto"/>
        <w:ind w:right="-1080"/>
        <w:jc w:val="both"/>
        <w:rPr>
          <w:rFonts w:ascii="Times New Roman" w:eastAsia="Times New Roman" w:hAnsi="Times New Roman" w:cs="Times New Roman"/>
          <w:i/>
          <w:sz w:val="24"/>
          <w:szCs w:val="24"/>
          <w:lang w:eastAsia="ro-RO"/>
        </w:rPr>
      </w:pP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3BDC2E9E" w14:textId="77777777" w:rsidR="007C1DE0" w:rsidRDefault="007C1DE0" w:rsidP="006065E5">
      <w:pPr>
        <w:tabs>
          <w:tab w:val="left" w:pos="1440"/>
        </w:tabs>
        <w:spacing w:after="0" w:line="240" w:lineRule="auto"/>
        <w:jc w:val="both"/>
        <w:rPr>
          <w:rFonts w:ascii="Times New Roman" w:eastAsia="Times New Roman" w:hAnsi="Times New Roman" w:cs="Times New Roman"/>
          <w:b/>
          <w:bCs/>
          <w:sz w:val="24"/>
          <w:szCs w:val="24"/>
          <w:lang w:eastAsia="ro-RO"/>
        </w:rPr>
      </w:pPr>
    </w:p>
    <w:p w14:paraId="11526D8B" w14:textId="228DFAD3"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lastRenderedPageBreak/>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10EC153C" w14:textId="5E818D76" w:rsidR="00257E4A" w:rsidRPr="00350D6D"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77777777"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3C20B72C" w14:textId="61329D2F"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4E1FEFAC"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6D9DFD62"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funcționare:</w:t>
      </w:r>
    </w:p>
    <w:p w14:paraId="610E9B6D" w14:textId="58F0DFC0" w:rsidR="006065E5" w:rsidRDefault="00A450C7" w:rsidP="00B11231">
      <w:pPr>
        <w:pStyle w:val="ListParagraph"/>
        <w:numPr>
          <w:ilvl w:val="0"/>
          <w:numId w:val="2"/>
        </w:numPr>
        <w:tabs>
          <w:tab w:val="clear" w:pos="1440"/>
          <w:tab w:val="left" w:pos="-720"/>
          <w:tab w:val="num" w:pos="426"/>
        </w:tabs>
        <w:suppressAutoHyphens/>
        <w:spacing w:after="0" w:line="240" w:lineRule="auto"/>
        <w:ind w:left="426" w:firstLine="0"/>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i</w:t>
      </w:r>
      <w:r w:rsidR="006065E5" w:rsidRPr="00FA0BC3">
        <w:rPr>
          <w:rFonts w:ascii="Times New Roman" w:eastAsia="Times New Roman" w:hAnsi="Times New Roman" w:cs="Times New Roman"/>
          <w:bCs/>
          <w:sz w:val="24"/>
          <w:szCs w:val="24"/>
          <w:lang w:eastAsia="ro-RO"/>
        </w:rPr>
        <w:t>ndicatorii de calitate ai apelor uzate</w:t>
      </w:r>
      <w:r w:rsidR="00AB7065">
        <w:rPr>
          <w:rFonts w:ascii="Times New Roman" w:eastAsia="Times New Roman" w:hAnsi="Times New Roman" w:cs="Times New Roman"/>
          <w:bCs/>
          <w:sz w:val="24"/>
          <w:szCs w:val="24"/>
          <w:lang w:eastAsia="ro-RO"/>
        </w:rPr>
        <w:t xml:space="preserve"> menajere</w:t>
      </w:r>
      <w:r w:rsidR="006065E5" w:rsidRPr="00FA0BC3">
        <w:rPr>
          <w:rFonts w:ascii="Times New Roman" w:eastAsia="Times New Roman" w:hAnsi="Times New Roman" w:cs="Times New Roman"/>
          <w:bCs/>
          <w:sz w:val="24"/>
          <w:szCs w:val="24"/>
          <w:lang w:eastAsia="ro-RO"/>
        </w:rPr>
        <w:t xml:space="preserve"> evacuate </w:t>
      </w:r>
      <w:r w:rsidR="008A7CE4">
        <w:rPr>
          <w:rFonts w:ascii="Times New Roman" w:eastAsia="Times New Roman" w:hAnsi="Times New Roman" w:cs="Times New Roman"/>
          <w:bCs/>
          <w:sz w:val="24"/>
          <w:szCs w:val="24"/>
          <w:lang w:eastAsia="ro-RO"/>
        </w:rPr>
        <w:t>în</w:t>
      </w:r>
      <w:r w:rsidR="006065E5" w:rsidRPr="00FA0BC3">
        <w:rPr>
          <w:rFonts w:ascii="Times New Roman" w:eastAsia="Times New Roman" w:hAnsi="Times New Roman" w:cs="Times New Roman"/>
          <w:bCs/>
          <w:sz w:val="24"/>
          <w:szCs w:val="24"/>
          <w:lang w:eastAsia="ro-RO"/>
        </w:rPr>
        <w:t xml:space="preserve"> rețea</w:t>
      </w:r>
      <w:r w:rsidR="008A7CE4">
        <w:rPr>
          <w:rFonts w:ascii="Times New Roman" w:eastAsia="Times New Roman" w:hAnsi="Times New Roman" w:cs="Times New Roman"/>
          <w:bCs/>
          <w:sz w:val="24"/>
          <w:szCs w:val="24"/>
          <w:lang w:eastAsia="ro-RO"/>
        </w:rPr>
        <w:t>ua</w:t>
      </w:r>
      <w:r w:rsidR="006065E5" w:rsidRPr="00FA0BC3">
        <w:rPr>
          <w:rFonts w:ascii="Times New Roman" w:eastAsia="Times New Roman" w:hAnsi="Times New Roman" w:cs="Times New Roman"/>
          <w:bCs/>
          <w:sz w:val="24"/>
          <w:szCs w:val="24"/>
          <w:lang w:eastAsia="ro-RO"/>
        </w:rPr>
        <w:t xml:space="preserve"> de canalizare </w:t>
      </w:r>
      <w:r w:rsidR="008A7CE4">
        <w:rPr>
          <w:rFonts w:ascii="Times New Roman" w:eastAsia="Times New Roman" w:hAnsi="Times New Roman" w:cs="Times New Roman"/>
          <w:bCs/>
          <w:sz w:val="24"/>
          <w:szCs w:val="24"/>
          <w:lang w:eastAsia="ro-RO"/>
        </w:rPr>
        <w:t xml:space="preserve">a localității </w:t>
      </w:r>
      <w:r w:rsidR="006065E5" w:rsidRPr="00FA0BC3">
        <w:rPr>
          <w:rFonts w:ascii="Times New Roman" w:eastAsia="Times New Roman" w:hAnsi="Times New Roman" w:cs="Times New Roman"/>
          <w:bCs/>
          <w:sz w:val="24"/>
          <w:szCs w:val="24"/>
          <w:lang w:eastAsia="ro-RO"/>
        </w:rPr>
        <w:t>se vor încadra în l</w:t>
      </w:r>
      <w:r w:rsidR="0071160C">
        <w:rPr>
          <w:rFonts w:ascii="Times New Roman" w:eastAsia="Times New Roman" w:hAnsi="Times New Roman" w:cs="Times New Roman"/>
          <w:bCs/>
          <w:sz w:val="24"/>
          <w:szCs w:val="24"/>
          <w:lang w:eastAsia="ro-RO"/>
        </w:rPr>
        <w:t>imitele impuse de H.G. nr.188/2002-Anexa 2-Normativul NTPA 002/2002, modificată și completată cu H.G. nr.352/2005;</w:t>
      </w:r>
    </w:p>
    <w:p w14:paraId="1ED46AA6" w14:textId="6297C67A" w:rsidR="0071160C" w:rsidRPr="00FA0BC3" w:rsidRDefault="0071160C" w:rsidP="00B11231">
      <w:pPr>
        <w:pStyle w:val="ListParagraph"/>
        <w:numPr>
          <w:ilvl w:val="0"/>
          <w:numId w:val="2"/>
        </w:numPr>
        <w:tabs>
          <w:tab w:val="clear" w:pos="1440"/>
          <w:tab w:val="left" w:pos="-720"/>
          <w:tab w:val="num" w:pos="426"/>
        </w:tabs>
        <w:suppressAutoHyphens/>
        <w:spacing w:after="0" w:line="240" w:lineRule="auto"/>
        <w:ind w:left="426" w:firstLine="0"/>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indicatorii de calitate ai apelor pluviale epurate utilizate pentru întreținerea spațiilor verzi, se vor încadra în prevederile impuse de H.G. nr.188/2002-Anexa 2-Normativul NTPA 00</w:t>
      </w:r>
      <w:r w:rsidR="007C1DE0">
        <w:rPr>
          <w:rFonts w:ascii="Times New Roman" w:eastAsia="Times New Roman" w:hAnsi="Times New Roman" w:cs="Times New Roman"/>
          <w:bCs/>
          <w:sz w:val="24"/>
          <w:szCs w:val="24"/>
          <w:lang w:eastAsia="ro-RO"/>
        </w:rPr>
        <w:t>1</w:t>
      </w:r>
      <w:r>
        <w:rPr>
          <w:rFonts w:ascii="Times New Roman" w:eastAsia="Times New Roman" w:hAnsi="Times New Roman" w:cs="Times New Roman"/>
          <w:bCs/>
          <w:sz w:val="24"/>
          <w:szCs w:val="24"/>
          <w:lang w:eastAsia="ro-RO"/>
        </w:rPr>
        <w:t>/2002, modificată și completată cu H.G. nr.352/2005;</w:t>
      </w:r>
    </w:p>
    <w:p w14:paraId="086D8423"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0C9CF281" w14:textId="3A5E0C60" w:rsidR="009B321F"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FA0BC3" w:rsidRDefault="006065E5" w:rsidP="00B11231">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0D5A680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60568978"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21C33DFB" w14:textId="23C1419F" w:rsidR="00A441A4" w:rsidRPr="00A441A4" w:rsidRDefault="00A450C7"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4B74E05C" w14:textId="68F528A4" w:rsidR="00A441A4" w:rsidRPr="00A441A4" w:rsidRDefault="00A441A4" w:rsidP="00A441A4">
      <w:pPr>
        <w:pStyle w:val="ListParagraph"/>
        <w:numPr>
          <w:ilvl w:val="0"/>
          <w:numId w:val="7"/>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funcționare </w:t>
      </w:r>
    </w:p>
    <w:p w14:paraId="202517D0" w14:textId="2C333727" w:rsidR="00A441A4" w:rsidRDefault="00A441A4"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se va asigura funcționarea optimă a tuturor instalațiilor;</w:t>
      </w:r>
    </w:p>
    <w:p w14:paraId="098C2B7E" w14:textId="3CBA97C1" w:rsidR="00E53F76" w:rsidRPr="00806AE4" w:rsidRDefault="007C1DE0" w:rsidP="00806AE4">
      <w:pPr>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E53F76" w:rsidRPr="00806AE4">
        <w:rPr>
          <w:rFonts w:ascii="Times New Roman" w:eastAsia="Times New Roman" w:hAnsi="Times New Roman" w:cs="Times New Roman"/>
          <w:sz w:val="24"/>
          <w:szCs w:val="24"/>
          <w:lang w:eastAsia="ro-RO"/>
        </w:rPr>
        <w:t>Conform prevederilor Legii nr.264/2017:</w:t>
      </w:r>
    </w:p>
    <w:p w14:paraId="616D48C7" w14:textId="77777777" w:rsidR="00E53F76" w:rsidRPr="00390444" w:rsidRDefault="00E53F76" w:rsidP="00E53F76">
      <w:pPr>
        <w:autoSpaceDE w:val="0"/>
        <w:autoSpaceDN w:val="0"/>
        <w:adjustRightInd w:val="0"/>
        <w:spacing w:after="0" w:line="240" w:lineRule="auto"/>
        <w:jc w:val="both"/>
        <w:rPr>
          <w:rFonts w:ascii="Times New Roman" w:eastAsia="Times New Roman" w:hAnsi="Times New Roman" w:cs="Times New Roman"/>
          <w:color w:val="FF0000"/>
          <w:sz w:val="10"/>
          <w:szCs w:val="10"/>
          <w:lang w:eastAsia="ro-RO"/>
        </w:rPr>
      </w:pPr>
    </w:p>
    <w:p w14:paraId="388DE97D" w14:textId="2DEC556F" w:rsidR="00E53F76" w:rsidRDefault="00E53F76" w:rsidP="00806AE4">
      <w:pPr>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e</w:t>
      </w:r>
      <w:r w:rsidRPr="00522BB0">
        <w:rPr>
          <w:rFonts w:ascii="Times New Roman" w:eastAsia="Times New Roman" w:hAnsi="Times New Roman" w:cs="Times New Roman"/>
          <w:sz w:val="24"/>
          <w:szCs w:val="24"/>
          <w:lang w:eastAsia="ro-RO"/>
        </w:rPr>
        <w:t>misiile totale anuale de compuși organici volatili rezultați în cursul operațiunii de încărcare a benzinei în instalațiile de depozitare nu vor depăși valoarea de referință de 0,01% (în greutate) din cantitatea totală anuală de benzină tranzitată;</w:t>
      </w:r>
    </w:p>
    <w:p w14:paraId="3743292B" w14:textId="32CB7B4B" w:rsidR="00E53F76" w:rsidRDefault="00E53F76" w:rsidP="00806AE4">
      <w:pPr>
        <w:spacing w:after="0" w:line="240" w:lineRule="auto"/>
        <w:ind w:left="360" w:firstLine="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sistemele de recuperare a vaporilor de benzină etapa a II-a trebuie să asigure o eficiență de captare a vaporilor de benzină mai mare sau egală cu 85%;</w:t>
      </w:r>
    </w:p>
    <w:p w14:paraId="4C51B61D" w14:textId="77777777" w:rsidR="00DE0B7A" w:rsidRDefault="00DE0B7A"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4A92ADAA" w14:textId="77777777" w:rsidR="007C1DE0" w:rsidRDefault="007C1DE0"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FA4FA0E" w14:textId="1DB88352" w:rsidR="006065E5"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lastRenderedPageBreak/>
        <w:t xml:space="preserve">Protecția împotriva zgomotului </w:t>
      </w:r>
    </w:p>
    <w:p w14:paraId="4C663C4C" w14:textId="77777777" w:rsidR="00A441A4" w:rsidRPr="00FA0BC3" w:rsidRDefault="00A441A4"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3B782AE6"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3ECCE8C8"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560B21EA" w14:textId="77777777"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B4F9FD1" w14:textId="4AF84CE8" w:rsidR="00B95532" w:rsidRDefault="00B95532"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Pr>
          <w:rFonts w:ascii="Times New Roman" w:hAnsi="Times New Roman"/>
          <w:sz w:val="24"/>
          <w:szCs w:val="24"/>
        </w:rPr>
        <w:t>în perioada de funcționare se vor amenaja spații pentru depozitarea deșeurilor rezultate din activitate</w:t>
      </w:r>
    </w:p>
    <w:p w14:paraId="740666BA" w14:textId="77777777" w:rsidR="00A441A4" w:rsidRPr="00A90F11" w:rsidRDefault="00A441A4" w:rsidP="00A441A4">
      <w:pPr>
        <w:tabs>
          <w:tab w:val="left" w:pos="-720"/>
        </w:tabs>
        <w:suppressAutoHyphens/>
        <w:spacing w:after="120"/>
        <w:rPr>
          <w:rFonts w:ascii="Times New Roman" w:hAnsi="Times New Roman"/>
          <w:b/>
          <w:bCs/>
          <w:sz w:val="24"/>
          <w:szCs w:val="24"/>
        </w:rPr>
      </w:pPr>
      <w:r w:rsidRPr="00A90F11">
        <w:rPr>
          <w:rFonts w:ascii="Times New Roman" w:hAnsi="Times New Roman"/>
          <w:b/>
          <w:bCs/>
          <w:sz w:val="24"/>
          <w:szCs w:val="24"/>
        </w:rPr>
        <w:t>b) În perioada de funcţionare</w:t>
      </w:r>
    </w:p>
    <w:p w14:paraId="73192B84" w14:textId="54EB9DCB" w:rsidR="006065E5" w:rsidRPr="00193B9E" w:rsidRDefault="00A441A4" w:rsidP="00193B9E">
      <w:pPr>
        <w:ind w:right="-52"/>
        <w:jc w:val="both"/>
        <w:rPr>
          <w:rFonts w:ascii="Times New Roman" w:hAnsi="Times New Roman"/>
          <w:sz w:val="24"/>
          <w:szCs w:val="24"/>
        </w:rPr>
      </w:pPr>
      <w:r w:rsidRPr="00A90F11">
        <w:rPr>
          <w:rFonts w:ascii="Times New Roman" w:hAnsi="Times New Roman"/>
          <w:sz w:val="24"/>
          <w:szCs w:val="24"/>
        </w:rPr>
        <w:t xml:space="preserve">-   </w:t>
      </w:r>
      <w:r w:rsidR="00CA11DB">
        <w:rPr>
          <w:rFonts w:ascii="Times New Roman" w:hAnsi="Times New Roman"/>
          <w:sz w:val="24"/>
          <w:szCs w:val="24"/>
        </w:rPr>
        <w:t>se vor amenaja</w:t>
      </w:r>
      <w:r w:rsidRPr="00A90F11">
        <w:rPr>
          <w:rFonts w:ascii="Times New Roman" w:hAnsi="Times New Roman"/>
          <w:sz w:val="24"/>
          <w:szCs w:val="24"/>
        </w:rPr>
        <w:t xml:space="preserve"> spaţii pentru stocarea temporară a deş</w:t>
      </w:r>
      <w:r w:rsidR="00193B9E">
        <w:rPr>
          <w:rFonts w:ascii="Times New Roman" w:hAnsi="Times New Roman"/>
          <w:sz w:val="24"/>
          <w:szCs w:val="24"/>
        </w:rPr>
        <w:t>eurilor generate din activitate</w:t>
      </w:r>
      <w:r w:rsidR="00CA11DB">
        <w:rPr>
          <w:rFonts w:ascii="Times New Roman" w:hAnsi="Times New Roman"/>
          <w:sz w:val="24"/>
          <w:szCs w:val="24"/>
        </w:rPr>
        <w:t>;</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0F89E45E" w:rsidR="003F1D2D" w:rsidRDefault="006065E5" w:rsidP="00912C6D">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aprobată</w:t>
      </w:r>
      <w:r w:rsidR="00A450C7" w:rsidRPr="00A450C7">
        <w:rPr>
          <w:rFonts w:ascii="Times New Roman" w:eastAsia="Times New Roman" w:hAnsi="Times New Roman" w:cs="Times New Roman"/>
          <w:b/>
          <w:i/>
          <w:iCs/>
          <w:sz w:val="24"/>
          <w:szCs w:val="24"/>
          <w:lang w:eastAsia="ro-RO"/>
        </w:rPr>
        <w:t xml:space="preserve"> cu modificăr</w:t>
      </w:r>
      <w:r w:rsidR="00352944">
        <w:rPr>
          <w:rFonts w:ascii="Times New Roman" w:eastAsia="Times New Roman" w:hAnsi="Times New Roman" w:cs="Times New Roman"/>
          <w:b/>
          <w:i/>
          <w:iCs/>
          <w:sz w:val="24"/>
          <w:szCs w:val="24"/>
          <w:lang w:eastAsia="ro-RO"/>
        </w:rPr>
        <w:t>i</w:t>
      </w:r>
      <w:r w:rsidR="00A450C7" w:rsidRPr="00A450C7">
        <w:rPr>
          <w:rFonts w:ascii="Times New Roman" w:eastAsia="Times New Roman" w:hAnsi="Times New Roman" w:cs="Times New Roman"/>
          <w:b/>
          <w:i/>
          <w:iCs/>
          <w:sz w:val="24"/>
          <w:szCs w:val="24"/>
          <w:lang w:eastAsia="ro-RO"/>
        </w:rPr>
        <w:t xml:space="preserve"> și completări</w:t>
      </w:r>
      <w:r w:rsidR="00AB7065">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prin Legea nr.17/2023;</w:t>
      </w:r>
      <w:r w:rsidRPr="00FA0BC3">
        <w:rPr>
          <w:rFonts w:ascii="Times New Roman" w:eastAsia="Times New Roman" w:hAnsi="Times New Roman" w:cs="Times New Roman"/>
          <w:sz w:val="24"/>
          <w:szCs w:val="24"/>
          <w:lang w:eastAsia="ro-RO"/>
        </w:rPr>
        <w:t xml:space="preserve">   </w:t>
      </w:r>
    </w:p>
    <w:p w14:paraId="26BE77E0" w14:textId="77777777"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57013E2D" w14:textId="77777777"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C72124F"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lastRenderedPageBreak/>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6F354F4A" w14:textId="77777777" w:rsidR="006065E5" w:rsidRPr="00FA0BC3" w:rsidRDefault="006065E5" w:rsidP="006065E5">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6B2FCDFB"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208409A" w:rsidR="00912C6D" w:rsidRPr="00FA0BC3" w:rsidRDefault="00A441A4" w:rsidP="00912C6D">
      <w:pPr>
        <w:spacing w:after="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a)</w:t>
      </w:r>
      <w:r w:rsidR="006065E5" w:rsidRPr="00FA0BC3">
        <w:rPr>
          <w:rFonts w:ascii="Times New Roman" w:eastAsia="Times New Roman" w:hAnsi="Times New Roman" w:cs="Times New Roman"/>
          <w:b/>
          <w:bCs/>
          <w:sz w:val="24"/>
          <w:szCs w:val="24"/>
          <w:lang w:eastAsia="ro-RO"/>
        </w:rPr>
        <w:t>În timpul implementării proiectului:</w:t>
      </w:r>
      <w:r w:rsidR="006065E5"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6DEADE8A" w:rsidR="00A400C9" w:rsidRPr="00350D6D" w:rsidRDefault="00350D6D" w:rsidP="00350D6D">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1BC60042" w14:textId="4F42301A" w:rsidR="00095F59" w:rsidRPr="00A90F11" w:rsidRDefault="00A441A4" w:rsidP="00095F59">
      <w:pPr>
        <w:spacing w:after="120"/>
        <w:jc w:val="both"/>
        <w:rPr>
          <w:rFonts w:ascii="Times New Roman" w:hAnsi="Times New Roman"/>
          <w:b/>
          <w:bCs/>
          <w:sz w:val="24"/>
          <w:szCs w:val="24"/>
        </w:rPr>
      </w:pPr>
      <w:r>
        <w:rPr>
          <w:rFonts w:ascii="Times New Roman" w:hAnsi="Times New Roman"/>
          <w:b/>
          <w:bCs/>
          <w:sz w:val="24"/>
          <w:szCs w:val="24"/>
        </w:rPr>
        <w:t>b)</w:t>
      </w:r>
      <w:r w:rsidR="00095F59">
        <w:rPr>
          <w:rFonts w:ascii="Times New Roman" w:hAnsi="Times New Roman"/>
          <w:b/>
          <w:bCs/>
          <w:sz w:val="24"/>
          <w:szCs w:val="24"/>
        </w:rPr>
        <w:t xml:space="preserve"> </w:t>
      </w:r>
      <w:r w:rsidR="00095F59" w:rsidRPr="00A90F11">
        <w:rPr>
          <w:rFonts w:ascii="Times New Roman" w:hAnsi="Times New Roman"/>
          <w:b/>
          <w:bCs/>
          <w:sz w:val="24"/>
          <w:szCs w:val="24"/>
        </w:rPr>
        <w:t>În perioada de funcţionare:</w:t>
      </w:r>
    </w:p>
    <w:p w14:paraId="160492E2" w14:textId="55D6BFBF" w:rsidR="00095F59" w:rsidRPr="007C1DE0" w:rsidRDefault="00095F59" w:rsidP="00095F59">
      <w:pPr>
        <w:numPr>
          <w:ilvl w:val="0"/>
          <w:numId w:val="19"/>
        </w:numPr>
        <w:spacing w:after="0" w:line="240" w:lineRule="auto"/>
        <w:ind w:right="-446"/>
        <w:jc w:val="both"/>
        <w:rPr>
          <w:rFonts w:ascii="Times New Roman" w:hAnsi="Times New Roman" w:cs="Times New Roman"/>
          <w:sz w:val="24"/>
          <w:szCs w:val="24"/>
        </w:rPr>
      </w:pPr>
      <w:r w:rsidRPr="007C1DE0">
        <w:rPr>
          <w:rFonts w:ascii="Times New Roman" w:hAnsi="Times New Roman" w:cs="Times New Roman"/>
          <w:sz w:val="24"/>
          <w:szCs w:val="24"/>
        </w:rPr>
        <w:t>se va asigura buna funcţionare a instalaţiilor;</w:t>
      </w:r>
    </w:p>
    <w:p w14:paraId="2A86EE23" w14:textId="75412A41" w:rsidR="007C1DE0" w:rsidRPr="007C1DE0" w:rsidRDefault="007C1DE0" w:rsidP="007C1DE0">
      <w:pPr>
        <w:numPr>
          <w:ilvl w:val="0"/>
          <w:numId w:val="19"/>
        </w:numPr>
        <w:spacing w:after="0"/>
        <w:jc w:val="both"/>
        <w:rPr>
          <w:rFonts w:ascii="Times New Roman" w:eastAsia="Calibri" w:hAnsi="Times New Roman" w:cs="Times New Roman"/>
          <w:sz w:val="24"/>
          <w:szCs w:val="24"/>
        </w:rPr>
      </w:pPr>
      <w:r w:rsidRPr="007C1DE0">
        <w:rPr>
          <w:rFonts w:ascii="Times New Roman" w:eastAsia="Calibri" w:hAnsi="Times New Roman" w:cs="Times New Roman"/>
          <w:sz w:val="24"/>
          <w:szCs w:val="24"/>
        </w:rPr>
        <w:t>periodic se va face evaluarea emisiilor de COV în vederea verificării încadrării în limitele impuse de legislația în vigoare;</w:t>
      </w:r>
    </w:p>
    <w:p w14:paraId="6C89792F" w14:textId="3A24C24A" w:rsidR="00095F59" w:rsidRPr="007C1DE0" w:rsidRDefault="00095F59" w:rsidP="00193B9E">
      <w:pPr>
        <w:pStyle w:val="Textnormal"/>
        <w:numPr>
          <w:ilvl w:val="0"/>
          <w:numId w:val="0"/>
        </w:numPr>
        <w:spacing w:after="0"/>
        <w:rPr>
          <w:rFonts w:ascii="Times New Roman" w:hAnsi="Times New Roman"/>
        </w:rPr>
      </w:pPr>
      <w:r w:rsidRPr="007C1DE0">
        <w:rPr>
          <w:rFonts w:ascii="Times New Roman" w:hAnsi="Times New Roman"/>
        </w:rPr>
        <w:t>-   modul de depozitare al deşeurilor/valorificare şi monitorizarea cantităţilor de deşeuri generate prevederilor legale în vigoare; predarea deşeurilor către operatori autorizaţi în valorificarea/ eliminarea deşeurilor</w:t>
      </w:r>
      <w:r w:rsidR="003262E5" w:rsidRPr="007C1DE0">
        <w:rPr>
          <w:rFonts w:ascii="Times New Roman" w:hAnsi="Times New Roman"/>
        </w:rPr>
        <w:t>;</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5"/>
      <w:bookmarkEnd w:id="12"/>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6"/>
      <w:bookmarkEnd w:id="13"/>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7"/>
      <w:bookmarkEnd w:id="14"/>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8"/>
      <w:bookmarkEnd w:id="15"/>
      <w:r w:rsidRPr="0017345C">
        <w:rPr>
          <w:rStyle w:val="tpa"/>
          <w:rFonts w:ascii="Times New Roman" w:hAnsi="Times New Roman" w:cs="Times New Roman"/>
          <w:color w:val="000000"/>
          <w:sz w:val="24"/>
          <w:szCs w:val="24"/>
        </w:rPr>
        <w:lastRenderedPageBreak/>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9"/>
      <w:bookmarkEnd w:id="16"/>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40"/>
      <w:bookmarkEnd w:id="17"/>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45EED94B"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8" w:name="do|ax5^I|pa41"/>
      <w:bookmarkEnd w:id="18"/>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7712DC33" w14:textId="77777777" w:rsidR="00350D6D" w:rsidRPr="0017345C" w:rsidRDefault="00350D6D" w:rsidP="00504B81">
      <w:pPr>
        <w:shd w:val="clear" w:color="auto" w:fill="FFFFFF"/>
        <w:spacing w:after="120" w:line="240" w:lineRule="auto"/>
        <w:ind w:firstLine="708"/>
        <w:jc w:val="both"/>
        <w:rPr>
          <w:rFonts w:ascii="Times New Roman" w:hAnsi="Times New Roman" w:cs="Times New Roman"/>
          <w:color w:val="000000"/>
          <w:sz w:val="24"/>
          <w:szCs w:val="24"/>
        </w:rPr>
      </w:pPr>
    </w:p>
    <w:p w14:paraId="03408761" w14:textId="2DDAC9AD" w:rsidR="00A441A4" w:rsidRPr="003770E8" w:rsidRDefault="00A441A4" w:rsidP="00A441A4">
      <w:pPr>
        <w:spacing w:after="0" w:line="240" w:lineRule="auto"/>
        <w:rPr>
          <w:rFonts w:ascii="Times New Roman" w:hAnsi="Times New Roman" w:cs="Times New Roman"/>
          <w:b/>
          <w:sz w:val="26"/>
          <w:szCs w:val="26"/>
        </w:rPr>
      </w:pPr>
      <w:bookmarkStart w:id="19" w:name="do|ax5^I|pa42"/>
      <w:bookmarkEnd w:id="19"/>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3262E5">
        <w:rPr>
          <w:rFonts w:ascii="Times New Roman" w:hAnsi="Times New Roman" w:cs="Times New Roman"/>
          <w:b/>
          <w:sz w:val="26"/>
          <w:szCs w:val="26"/>
        </w:rPr>
        <w:t xml:space="preserve"> </w:t>
      </w:r>
      <w:r w:rsidRPr="003770E8">
        <w:rPr>
          <w:rFonts w:ascii="Times New Roman" w:hAnsi="Times New Roman" w:cs="Times New Roman"/>
          <w:b/>
          <w:sz w:val="26"/>
          <w:szCs w:val="26"/>
        </w:rPr>
        <w:t>DIRECTOR EXECUTIV</w:t>
      </w:r>
      <w:r w:rsidRPr="003770E8">
        <w:rPr>
          <w:rFonts w:ascii="Times New Roman" w:hAnsi="Times New Roman" w:cs="Times New Roman"/>
          <w:sz w:val="26"/>
          <w:szCs w:val="26"/>
        </w:rPr>
        <w:t>,</w:t>
      </w:r>
    </w:p>
    <w:p w14:paraId="135EB29A" w14:textId="3E11E3D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Laura Gabriela</w:t>
      </w:r>
      <w:r w:rsidRPr="003770E8">
        <w:rPr>
          <w:rFonts w:ascii="Times New Roman" w:hAnsi="Times New Roman" w:cs="Times New Roman"/>
          <w:b/>
          <w:sz w:val="26"/>
          <w:szCs w:val="26"/>
        </w:rPr>
        <w:t xml:space="preserve"> </w:t>
      </w:r>
      <w:r>
        <w:rPr>
          <w:rFonts w:ascii="Times New Roman" w:hAnsi="Times New Roman" w:cs="Times New Roman"/>
          <w:b/>
          <w:sz w:val="26"/>
          <w:szCs w:val="26"/>
        </w:rPr>
        <w:t>BRICEAG</w:t>
      </w:r>
    </w:p>
    <w:p w14:paraId="21591423" w14:textId="77777777" w:rsidR="008D1CF7" w:rsidRDefault="008D1CF7" w:rsidP="00A441A4">
      <w:pPr>
        <w:spacing w:after="0" w:line="240" w:lineRule="auto"/>
        <w:jc w:val="both"/>
        <w:rPr>
          <w:rFonts w:ascii="Times New Roman" w:hAnsi="Times New Roman" w:cs="Times New Roman"/>
          <w:b/>
          <w:sz w:val="26"/>
          <w:szCs w:val="26"/>
        </w:rPr>
      </w:pPr>
    </w:p>
    <w:p w14:paraId="67CE9A39" w14:textId="18842A57"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Șef Serviciu A.A.A.</w:t>
      </w:r>
      <w:r w:rsidRPr="003770E8">
        <w:rPr>
          <w:rFonts w:ascii="Times New Roman" w:hAnsi="Times New Roman" w:cs="Times New Roman"/>
          <w:sz w:val="26"/>
          <w:szCs w:val="26"/>
        </w:rPr>
        <w:t>,</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Întocmit,</w:t>
      </w:r>
    </w:p>
    <w:p w14:paraId="7BFF73FD" w14:textId="6E811776"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Maria MORCOAȘE                                                    </w:t>
      </w:r>
      <w:r>
        <w:rPr>
          <w:rFonts w:ascii="Times New Roman" w:hAnsi="Times New Roman" w:cs="Times New Roman"/>
          <w:b/>
          <w:sz w:val="26"/>
          <w:szCs w:val="26"/>
        </w:rPr>
        <w:t xml:space="preserve">                     </w:t>
      </w:r>
      <w:r w:rsidRPr="003770E8">
        <w:rPr>
          <w:rFonts w:ascii="Times New Roman" w:hAnsi="Times New Roman" w:cs="Times New Roman"/>
          <w:b/>
          <w:sz w:val="26"/>
          <w:szCs w:val="26"/>
        </w:rPr>
        <w:t>consilier AAA</w:t>
      </w:r>
    </w:p>
    <w:p w14:paraId="46A4C498" w14:textId="460C5601" w:rsidR="005A13FC" w:rsidRDefault="00A441A4" w:rsidP="00A441A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673BB">
        <w:rPr>
          <w:rFonts w:ascii="Times New Roman" w:hAnsi="Times New Roman" w:cs="Times New Roman"/>
          <w:b/>
          <w:sz w:val="26"/>
          <w:szCs w:val="26"/>
        </w:rPr>
        <w:t xml:space="preserve">  </w:t>
      </w:r>
      <w:r w:rsidRPr="003770E8">
        <w:rPr>
          <w:rFonts w:ascii="Times New Roman" w:hAnsi="Times New Roman" w:cs="Times New Roman"/>
          <w:b/>
          <w:sz w:val="26"/>
          <w:szCs w:val="26"/>
        </w:rPr>
        <w:t>Grațiela CIOCOIU- BUNILĂ</w:t>
      </w:r>
    </w:p>
    <w:p w14:paraId="1211B7B6" w14:textId="76A719DC" w:rsidR="00A441A4" w:rsidRPr="00523891"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w:t>
      </w:r>
    </w:p>
    <w:p w14:paraId="6A4D54E6" w14:textId="69875737" w:rsidR="00A441A4" w:rsidRPr="00523891" w:rsidRDefault="00523891" w:rsidP="00A441A4">
      <w:pPr>
        <w:spacing w:after="0" w:line="240" w:lineRule="auto"/>
        <w:rPr>
          <w:rFonts w:ascii="Times New Roman" w:hAnsi="Times New Roman" w:cs="Times New Roman"/>
          <w:b/>
          <w:sz w:val="26"/>
          <w:szCs w:val="26"/>
        </w:rPr>
      </w:pPr>
      <w:r w:rsidRPr="00523891">
        <w:rPr>
          <w:rFonts w:ascii="Times New Roman" w:hAnsi="Times New Roman" w:cs="Times New Roman"/>
          <w:b/>
          <w:sz w:val="26"/>
          <w:szCs w:val="26"/>
        </w:rPr>
        <w:t xml:space="preserve">p.  </w:t>
      </w:r>
      <w:r w:rsidR="00A441A4" w:rsidRPr="00523891">
        <w:rPr>
          <w:rFonts w:ascii="Times New Roman" w:hAnsi="Times New Roman" w:cs="Times New Roman"/>
          <w:b/>
          <w:sz w:val="26"/>
          <w:szCs w:val="26"/>
        </w:rPr>
        <w:t xml:space="preserve">Șef Serviciu C.F.M.,                                                                          </w:t>
      </w:r>
      <w:r w:rsidRPr="00523891">
        <w:rPr>
          <w:rFonts w:ascii="Times New Roman" w:hAnsi="Times New Roman" w:cs="Times New Roman"/>
          <w:b/>
          <w:sz w:val="26"/>
          <w:szCs w:val="26"/>
        </w:rPr>
        <w:t xml:space="preserve">     </w:t>
      </w:r>
    </w:p>
    <w:p w14:paraId="3AA17560" w14:textId="2E949B17" w:rsidR="00523891" w:rsidRPr="00523891" w:rsidRDefault="00A441A4" w:rsidP="00422FBD">
      <w:pPr>
        <w:spacing w:after="0" w:line="240" w:lineRule="auto"/>
        <w:rPr>
          <w:rFonts w:ascii="Times New Roman" w:hAnsi="Times New Roman" w:cs="Times New Roman"/>
          <w:b/>
          <w:sz w:val="26"/>
          <w:szCs w:val="26"/>
        </w:rPr>
      </w:pPr>
      <w:r w:rsidRPr="00523891">
        <w:rPr>
          <w:rFonts w:ascii="Times New Roman" w:hAnsi="Times New Roman" w:cs="Times New Roman"/>
          <w:b/>
          <w:sz w:val="26"/>
          <w:szCs w:val="26"/>
        </w:rPr>
        <w:t xml:space="preserve"> </w:t>
      </w:r>
      <w:r w:rsidR="00523891" w:rsidRPr="00523891">
        <w:rPr>
          <w:rFonts w:ascii="Times New Roman" w:hAnsi="Times New Roman" w:cs="Times New Roman"/>
          <w:b/>
          <w:sz w:val="26"/>
          <w:szCs w:val="26"/>
        </w:rPr>
        <w:t>Dorela MIRICA</w:t>
      </w:r>
      <w:r w:rsidRPr="00523891">
        <w:rPr>
          <w:rFonts w:ascii="Times New Roman" w:hAnsi="Times New Roman" w:cs="Times New Roman"/>
          <w:b/>
          <w:sz w:val="26"/>
          <w:szCs w:val="26"/>
        </w:rPr>
        <w:t xml:space="preserve">        </w:t>
      </w:r>
      <w:r w:rsidR="00350D6D" w:rsidRPr="00523891">
        <w:rPr>
          <w:rFonts w:ascii="Times New Roman" w:hAnsi="Times New Roman" w:cs="Times New Roman"/>
          <w:b/>
          <w:sz w:val="26"/>
          <w:szCs w:val="26"/>
        </w:rPr>
        <w:t xml:space="preserve">                                                </w:t>
      </w:r>
      <w:r w:rsidR="00523891" w:rsidRPr="00523891">
        <w:rPr>
          <w:rFonts w:ascii="Times New Roman" w:hAnsi="Times New Roman" w:cs="Times New Roman"/>
          <w:b/>
          <w:sz w:val="26"/>
          <w:szCs w:val="26"/>
        </w:rPr>
        <w:t xml:space="preserve">                           </w:t>
      </w:r>
      <w:bookmarkStart w:id="20" w:name="_GoBack"/>
      <w:bookmarkEnd w:id="20"/>
      <w:r w:rsidR="00350D6D" w:rsidRPr="00523891">
        <w:rPr>
          <w:rFonts w:ascii="Times New Roman" w:hAnsi="Times New Roman" w:cs="Times New Roman"/>
          <w:b/>
          <w:sz w:val="26"/>
          <w:szCs w:val="26"/>
        </w:rPr>
        <w:t xml:space="preserve">               </w:t>
      </w:r>
    </w:p>
    <w:p w14:paraId="4FB811BE" w14:textId="60129ECC" w:rsidR="002752F2" w:rsidRPr="00350D6D" w:rsidRDefault="00523891" w:rsidP="00422FBD">
      <w:pPr>
        <w:spacing w:after="0" w:line="240" w:lineRule="auto"/>
        <w:rPr>
          <w:rFonts w:ascii="Times New Roman" w:hAnsi="Times New Roman" w:cs="Times New Roman"/>
          <w:b/>
          <w:sz w:val="24"/>
          <w:szCs w:val="24"/>
        </w:rPr>
      </w:pPr>
      <w:r w:rsidRPr="00523891">
        <w:rPr>
          <w:rFonts w:ascii="Times New Roman" w:hAnsi="Times New Roman" w:cs="Times New Roman"/>
          <w:b/>
          <w:sz w:val="26"/>
          <w:szCs w:val="26"/>
        </w:rPr>
        <w:t xml:space="preserve">                                                                                                               </w:t>
      </w:r>
    </w:p>
    <w:sectPr w:rsidR="002752F2" w:rsidRPr="00350D6D" w:rsidSect="00B03310">
      <w:footerReference w:type="default" r:id="rId20"/>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1EC9F" w14:textId="77777777" w:rsidR="00FF36EC" w:rsidRDefault="00FF36EC" w:rsidP="00EE5AEC">
      <w:pPr>
        <w:spacing w:after="0" w:line="240" w:lineRule="auto"/>
      </w:pPr>
      <w:r>
        <w:separator/>
      </w:r>
    </w:p>
  </w:endnote>
  <w:endnote w:type="continuationSeparator" w:id="0">
    <w:p w14:paraId="1FBFD5A1" w14:textId="77777777" w:rsidR="00FF36EC" w:rsidRDefault="00FF36EC"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Cn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MT">
    <w:altName w:val="Arial"/>
    <w:charset w:val="EE"/>
    <w:family w:val="swiss"/>
    <w:pitch w:val="default"/>
  </w:font>
  <w:font w:name="HelveticaNeueLT Com 37 ThCn">
    <w:altName w:val="Arial"/>
    <w:charset w:val="EE"/>
    <w:family w:val="swiss"/>
    <w:pitch w:val="variable"/>
    <w:sig w:usb0="800000AF"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00000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7A17" w14:textId="77777777" w:rsidR="00DA03E2" w:rsidRPr="00CD1E3F" w:rsidRDefault="00DA03E2"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9319900" r:id="rId2"/>
      </w:object>
    </w:r>
    <w:r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Pr="00CD1E3F">
      <w:rPr>
        <w:rFonts w:ascii="Garamond" w:hAnsi="Garamond"/>
        <w:b/>
        <w:lang w:val="fr-FR"/>
      </w:rPr>
      <w:t>AGENŢIA PENTRU PROTECŢIA MEDIULUI DÂMBOVIŢA</w:t>
    </w:r>
  </w:p>
  <w:p w14:paraId="395F8D56" w14:textId="346EDA1B" w:rsidR="00DA03E2" w:rsidRPr="00CD1E3F" w:rsidRDefault="00DA03E2"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DA03E2" w:rsidRDefault="00DA03E2"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DA03E2"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DA03E2" w:rsidRDefault="00DA03E2"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DA03E2" w:rsidRDefault="00DA03E2" w:rsidP="00BF76CF">
    <w:pPr>
      <w:pStyle w:val="Footer"/>
      <w:tabs>
        <w:tab w:val="left" w:pos="1816"/>
        <w:tab w:val="right" w:pos="9616"/>
      </w:tabs>
    </w:pPr>
  </w:p>
  <w:p w14:paraId="4063D2F3" w14:textId="3FFFA630" w:rsidR="00DA03E2" w:rsidRDefault="00DA03E2" w:rsidP="00051258">
    <w:pPr>
      <w:pStyle w:val="Footer"/>
      <w:jc w:val="right"/>
    </w:pPr>
    <w:r>
      <w:fldChar w:fldCharType="begin"/>
    </w:r>
    <w:r>
      <w:instrText>PAGE   \* MERGEFORMAT</w:instrText>
    </w:r>
    <w:r>
      <w:fldChar w:fldCharType="separate"/>
    </w:r>
    <w:r w:rsidR="007C1DE0">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D6788" w14:textId="77777777" w:rsidR="00FF36EC" w:rsidRDefault="00FF36EC" w:rsidP="00EE5AEC">
      <w:pPr>
        <w:spacing w:after="0" w:line="240" w:lineRule="auto"/>
      </w:pPr>
      <w:r>
        <w:separator/>
      </w:r>
    </w:p>
  </w:footnote>
  <w:footnote w:type="continuationSeparator" w:id="0">
    <w:p w14:paraId="3BEA8D66" w14:textId="77777777" w:rsidR="00FF36EC" w:rsidRDefault="00FF36EC"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86C22DE2"/>
    <w:name w:val="WW8Num13"/>
    <w:lvl w:ilvl="0">
      <w:start w:val="1"/>
      <w:numFmt w:val="bullet"/>
      <w:lvlText w:val=""/>
      <w:lvlJc w:val="left"/>
      <w:pPr>
        <w:tabs>
          <w:tab w:val="num" w:pos="432"/>
        </w:tabs>
        <w:ind w:left="432" w:hanging="72"/>
      </w:pPr>
      <w:rPr>
        <w:rFonts w:ascii="Wingdings" w:hAnsi="Wingdings" w:hint="default"/>
      </w:rPr>
    </w:lvl>
    <w:lvl w:ilvl="1">
      <w:start w:val="1"/>
      <w:numFmt w:val="bullet"/>
      <w:lvlText w:val="◦"/>
      <w:lvlJc w:val="left"/>
      <w:pPr>
        <w:tabs>
          <w:tab w:val="num" w:pos="1080"/>
        </w:tabs>
        <w:ind w:left="1440" w:hanging="360"/>
      </w:pPr>
      <w:rPr>
        <w:rFonts w:ascii="OpenSymbol" w:hAnsi="OpenSymbol" w:hint="default"/>
      </w:rPr>
    </w:lvl>
    <w:lvl w:ilvl="2">
      <w:start w:val="1"/>
      <w:numFmt w:val="bullet"/>
      <w:lvlText w:val="▪"/>
      <w:lvlJc w:val="left"/>
      <w:pPr>
        <w:tabs>
          <w:tab w:val="num" w:pos="1440"/>
        </w:tabs>
        <w:ind w:left="1800" w:hanging="360"/>
      </w:pPr>
      <w:rPr>
        <w:rFonts w:ascii="OpenSymbol" w:hAnsi="OpenSymbol" w:hint="default"/>
      </w:rPr>
    </w:lvl>
    <w:lvl w:ilvl="3">
      <w:start w:val="1"/>
      <w:numFmt w:val="bullet"/>
      <w:lvlText w:val=""/>
      <w:lvlJc w:val="left"/>
      <w:pPr>
        <w:tabs>
          <w:tab w:val="num" w:pos="1800"/>
        </w:tabs>
        <w:ind w:left="2160" w:hanging="360"/>
      </w:pPr>
      <w:rPr>
        <w:rFonts w:ascii="Symbol" w:hAnsi="Symbol" w:cs="OpenSymbol" w:hint="default"/>
      </w:rPr>
    </w:lvl>
    <w:lvl w:ilvl="4">
      <w:start w:val="1"/>
      <w:numFmt w:val="bullet"/>
      <w:lvlText w:val="◦"/>
      <w:lvlJc w:val="left"/>
      <w:pPr>
        <w:tabs>
          <w:tab w:val="num" w:pos="2160"/>
        </w:tabs>
        <w:ind w:left="2520" w:hanging="360"/>
      </w:pPr>
      <w:rPr>
        <w:rFonts w:ascii="OpenSymbol" w:hAnsi="OpenSymbol" w:hint="default"/>
      </w:rPr>
    </w:lvl>
    <w:lvl w:ilvl="5">
      <w:start w:val="1"/>
      <w:numFmt w:val="bullet"/>
      <w:lvlText w:val="▪"/>
      <w:lvlJc w:val="left"/>
      <w:pPr>
        <w:tabs>
          <w:tab w:val="num" w:pos="2520"/>
        </w:tabs>
        <w:ind w:left="2880" w:hanging="360"/>
      </w:pPr>
      <w:rPr>
        <w:rFonts w:ascii="OpenSymbol" w:hAnsi="OpenSymbol" w:hint="default"/>
      </w:rPr>
    </w:lvl>
    <w:lvl w:ilvl="6">
      <w:start w:val="1"/>
      <w:numFmt w:val="bullet"/>
      <w:lvlText w:val=""/>
      <w:lvlJc w:val="left"/>
      <w:pPr>
        <w:tabs>
          <w:tab w:val="num" w:pos="2880"/>
        </w:tabs>
        <w:ind w:left="3240" w:hanging="360"/>
      </w:pPr>
      <w:rPr>
        <w:rFonts w:ascii="Symbol" w:hAnsi="Symbol" w:cs="OpenSymbol" w:hint="default"/>
      </w:rPr>
    </w:lvl>
    <w:lvl w:ilvl="7">
      <w:start w:val="1"/>
      <w:numFmt w:val="bullet"/>
      <w:lvlText w:val="◦"/>
      <w:lvlJc w:val="left"/>
      <w:pPr>
        <w:tabs>
          <w:tab w:val="num" w:pos="3240"/>
        </w:tabs>
        <w:ind w:left="3600" w:hanging="360"/>
      </w:pPr>
      <w:rPr>
        <w:rFonts w:ascii="OpenSymbol" w:hAnsi="OpenSymbol" w:hint="default"/>
      </w:rPr>
    </w:lvl>
    <w:lvl w:ilvl="8">
      <w:start w:val="1"/>
      <w:numFmt w:val="bullet"/>
      <w:lvlText w:val="▪"/>
      <w:lvlJc w:val="left"/>
      <w:pPr>
        <w:tabs>
          <w:tab w:val="num" w:pos="3600"/>
        </w:tabs>
        <w:ind w:left="3960" w:hanging="360"/>
      </w:pPr>
      <w:rPr>
        <w:rFonts w:ascii="OpenSymbol" w:hAnsi="OpenSymbol" w:hint="default"/>
      </w:rPr>
    </w:lvl>
  </w:abstractNum>
  <w:abstractNum w:abstractNumId="1"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23E32"/>
    <w:multiLevelType w:val="hybridMultilevel"/>
    <w:tmpl w:val="442A8798"/>
    <w:lvl w:ilvl="0" w:tplc="05CEE92C">
      <w:start w:val="1"/>
      <w:numFmt w:val="bullet"/>
      <w:lvlText w:val=""/>
      <w:lvlJc w:val="left"/>
      <w:pPr>
        <w:tabs>
          <w:tab w:val="num" w:pos="72"/>
        </w:tabs>
        <w:ind w:left="432" w:hanging="288"/>
      </w:pPr>
      <w:rPr>
        <w:rFonts w:ascii="Wingdings" w:hAnsi="Wingdings" w:hint="default"/>
      </w:rPr>
    </w:lvl>
    <w:lvl w:ilvl="1" w:tplc="C6FE764A">
      <w:numFmt w:val="bullet"/>
      <w:lvlText w:val="-"/>
      <w:lvlJc w:val="left"/>
      <w:pPr>
        <w:ind w:left="1440" w:hanging="360"/>
      </w:pPr>
      <w:rPr>
        <w:rFonts w:ascii="Swis721 Cn BT" w:eastAsia="Times New Roman" w:hAnsi="Swis721 Cn BT"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D647D"/>
    <w:multiLevelType w:val="hybridMultilevel"/>
    <w:tmpl w:val="D7A8CA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D5D40"/>
    <w:multiLevelType w:val="hybridMultilevel"/>
    <w:tmpl w:val="51A0F83C"/>
    <w:lvl w:ilvl="0" w:tplc="0409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783FE1"/>
    <w:multiLevelType w:val="hybridMultilevel"/>
    <w:tmpl w:val="B2C60732"/>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12" w15:restartNumberingAfterBreak="0">
    <w:nsid w:val="20D96A73"/>
    <w:multiLevelType w:val="hybridMultilevel"/>
    <w:tmpl w:val="FC608F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261264B"/>
    <w:multiLevelType w:val="hybridMultilevel"/>
    <w:tmpl w:val="74AA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EB5186"/>
    <w:multiLevelType w:val="hybridMultilevel"/>
    <w:tmpl w:val="5E345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07FE7"/>
    <w:multiLevelType w:val="hybridMultilevel"/>
    <w:tmpl w:val="055C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E1FB9"/>
    <w:multiLevelType w:val="hybridMultilevel"/>
    <w:tmpl w:val="8DE88C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B95F00"/>
    <w:multiLevelType w:val="hybridMultilevel"/>
    <w:tmpl w:val="951CD8C2"/>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0A7424"/>
    <w:multiLevelType w:val="hybridMultilevel"/>
    <w:tmpl w:val="5D5850C0"/>
    <w:lvl w:ilvl="0" w:tplc="24AAF526">
      <w:start w:val="3"/>
      <w:numFmt w:val="bullet"/>
      <w:lvlText w:val="-"/>
      <w:lvlJc w:val="left"/>
      <w:pPr>
        <w:ind w:left="1776" w:hanging="360"/>
      </w:pPr>
      <w:rPr>
        <w:rFonts w:ascii="HelveticaNeueLT Com 37 ThCn" w:eastAsia="Batang" w:hAnsi="HelveticaNeueLT Com 37 ThC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2"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7" w15:restartNumberingAfterBreak="0">
    <w:nsid w:val="35511A14"/>
    <w:multiLevelType w:val="hybridMultilevel"/>
    <w:tmpl w:val="5562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306FEC"/>
    <w:multiLevelType w:val="hybridMultilevel"/>
    <w:tmpl w:val="0D8E6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30"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6574A19"/>
    <w:multiLevelType w:val="hybridMultilevel"/>
    <w:tmpl w:val="30049504"/>
    <w:lvl w:ilvl="0" w:tplc="6B96B27E">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47E310A0"/>
    <w:multiLevelType w:val="hybridMultilevel"/>
    <w:tmpl w:val="90CC56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646112B"/>
    <w:multiLevelType w:val="hybridMultilevel"/>
    <w:tmpl w:val="A7D8B282"/>
    <w:lvl w:ilvl="0" w:tplc="0F52368A">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56C16B3D"/>
    <w:multiLevelType w:val="hybridMultilevel"/>
    <w:tmpl w:val="B30EAFC4"/>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9" w15:restartNumberingAfterBreak="0">
    <w:nsid w:val="5A5C4242"/>
    <w:multiLevelType w:val="hybridMultilevel"/>
    <w:tmpl w:val="5A6A0A92"/>
    <w:lvl w:ilvl="0" w:tplc="04090003">
      <w:start w:val="1"/>
      <w:numFmt w:val="bullet"/>
      <w:lvlText w:val="o"/>
      <w:lvlJc w:val="left"/>
      <w:pPr>
        <w:ind w:left="1065" w:hanging="705"/>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1" w15:restartNumberingAfterBreak="0">
    <w:nsid w:val="6C6075C4"/>
    <w:multiLevelType w:val="hybridMultilevel"/>
    <w:tmpl w:val="86CE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DC09DD"/>
    <w:multiLevelType w:val="hybridMultilevel"/>
    <w:tmpl w:val="4EF0DE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2073CD"/>
    <w:multiLevelType w:val="hybridMultilevel"/>
    <w:tmpl w:val="8DDEE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4B91FAB"/>
    <w:multiLevelType w:val="hybridMultilevel"/>
    <w:tmpl w:val="2C4A97C4"/>
    <w:lvl w:ilvl="0" w:tplc="E7FC4CE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6" w15:restartNumberingAfterBreak="0">
    <w:nsid w:val="79AA3DE1"/>
    <w:multiLevelType w:val="hybridMultilevel"/>
    <w:tmpl w:val="6832B0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C7293D"/>
    <w:multiLevelType w:val="hybridMultilevel"/>
    <w:tmpl w:val="A29E1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0"/>
  </w:num>
  <w:num w:numId="6">
    <w:abstractNumId w:val="15"/>
  </w:num>
  <w:num w:numId="7">
    <w:abstractNumId w:val="25"/>
  </w:num>
  <w:num w:numId="8">
    <w:abstractNumId w:val="34"/>
  </w:num>
  <w:num w:numId="9">
    <w:abstractNumId w:val="33"/>
  </w:num>
  <w:num w:numId="10">
    <w:abstractNumId w:val="2"/>
  </w:num>
  <w:num w:numId="11">
    <w:abstractNumId w:val="24"/>
  </w:num>
  <w:num w:numId="12">
    <w:abstractNumId w:val="5"/>
  </w:num>
  <w:num w:numId="13">
    <w:abstractNumId w:val="4"/>
  </w:num>
  <w:num w:numId="14">
    <w:abstractNumId w:val="13"/>
  </w:num>
  <w:num w:numId="15">
    <w:abstractNumId w:val="45"/>
  </w:num>
  <w:num w:numId="16">
    <w:abstractNumId w:val="7"/>
  </w:num>
  <w:num w:numId="17">
    <w:abstractNumId w:val="23"/>
  </w:num>
  <w:num w:numId="18">
    <w:abstractNumId w:val="26"/>
  </w:num>
  <w:num w:numId="19">
    <w:abstractNumId w:val="22"/>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9"/>
  </w:num>
  <w:num w:numId="22">
    <w:abstractNumId w:val="1"/>
  </w:num>
  <w:num w:numId="23">
    <w:abstractNumId w:val="11"/>
  </w:num>
  <w:num w:numId="24">
    <w:abstractNumId w:val="35"/>
  </w:num>
  <w:num w:numId="25">
    <w:abstractNumId w:val="31"/>
  </w:num>
  <w:num w:numId="26">
    <w:abstractNumId w:val="21"/>
  </w:num>
  <w:num w:numId="27">
    <w:abstractNumId w:val="43"/>
  </w:num>
  <w:num w:numId="28">
    <w:abstractNumId w:val="22"/>
  </w:num>
  <w:num w:numId="29">
    <w:abstractNumId w:val="10"/>
  </w:num>
  <w:num w:numId="30">
    <w:abstractNumId w:val="20"/>
  </w:num>
  <w:num w:numId="31">
    <w:abstractNumId w:val="36"/>
  </w:num>
  <w:num w:numId="32">
    <w:abstractNumId w:val="44"/>
  </w:num>
  <w:num w:numId="33">
    <w:abstractNumId w:val="46"/>
  </w:num>
  <w:num w:numId="34">
    <w:abstractNumId w:val="41"/>
  </w:num>
  <w:num w:numId="35">
    <w:abstractNumId w:val="14"/>
  </w:num>
  <w:num w:numId="36">
    <w:abstractNumId w:val="27"/>
  </w:num>
  <w:num w:numId="37">
    <w:abstractNumId w:val="3"/>
  </w:num>
  <w:num w:numId="38">
    <w:abstractNumId w:val="39"/>
  </w:num>
  <w:num w:numId="39">
    <w:abstractNumId w:val="32"/>
  </w:num>
  <w:num w:numId="40">
    <w:abstractNumId w:val="8"/>
  </w:num>
  <w:num w:numId="41">
    <w:abstractNumId w:val="42"/>
  </w:num>
  <w:num w:numId="42">
    <w:abstractNumId w:val="47"/>
  </w:num>
  <w:num w:numId="43">
    <w:abstractNumId w:val="0"/>
  </w:num>
  <w:num w:numId="44">
    <w:abstractNumId w:val="12"/>
  </w:num>
  <w:num w:numId="45">
    <w:abstractNumId w:val="6"/>
  </w:num>
  <w:num w:numId="46">
    <w:abstractNumId w:val="28"/>
  </w:num>
  <w:num w:numId="47">
    <w:abstractNumId w:val="17"/>
  </w:num>
  <w:num w:numId="48">
    <w:abstractNumId w:val="19"/>
  </w:num>
  <w:num w:numId="4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5F4"/>
    <w:rsid w:val="00024271"/>
    <w:rsid w:val="00031B69"/>
    <w:rsid w:val="000376B2"/>
    <w:rsid w:val="000401EF"/>
    <w:rsid w:val="00051258"/>
    <w:rsid w:val="00051494"/>
    <w:rsid w:val="00053375"/>
    <w:rsid w:val="00063178"/>
    <w:rsid w:val="00074281"/>
    <w:rsid w:val="00086246"/>
    <w:rsid w:val="00095AC6"/>
    <w:rsid w:val="00095BEA"/>
    <w:rsid w:val="00095F59"/>
    <w:rsid w:val="000A2E73"/>
    <w:rsid w:val="000A5EA5"/>
    <w:rsid w:val="000B3A0A"/>
    <w:rsid w:val="000C3013"/>
    <w:rsid w:val="000D35A8"/>
    <w:rsid w:val="000E38D4"/>
    <w:rsid w:val="000E5E8F"/>
    <w:rsid w:val="000F0C76"/>
    <w:rsid w:val="00102243"/>
    <w:rsid w:val="001057FC"/>
    <w:rsid w:val="001071C9"/>
    <w:rsid w:val="00144DDF"/>
    <w:rsid w:val="00155C97"/>
    <w:rsid w:val="00167D80"/>
    <w:rsid w:val="00171A29"/>
    <w:rsid w:val="00172764"/>
    <w:rsid w:val="0017345C"/>
    <w:rsid w:val="00180DB7"/>
    <w:rsid w:val="001814BF"/>
    <w:rsid w:val="00185606"/>
    <w:rsid w:val="00193B9E"/>
    <w:rsid w:val="00194A79"/>
    <w:rsid w:val="001974A8"/>
    <w:rsid w:val="00197EB4"/>
    <w:rsid w:val="001A24D9"/>
    <w:rsid w:val="001A4826"/>
    <w:rsid w:val="001B040E"/>
    <w:rsid w:val="001B2BE6"/>
    <w:rsid w:val="001B3D4D"/>
    <w:rsid w:val="001B434D"/>
    <w:rsid w:val="001B4690"/>
    <w:rsid w:val="001B4DD5"/>
    <w:rsid w:val="001C476C"/>
    <w:rsid w:val="001D4879"/>
    <w:rsid w:val="001D58C8"/>
    <w:rsid w:val="001D5C27"/>
    <w:rsid w:val="001E4AB1"/>
    <w:rsid w:val="001E66F7"/>
    <w:rsid w:val="001E678F"/>
    <w:rsid w:val="001F157A"/>
    <w:rsid w:val="001F3B49"/>
    <w:rsid w:val="001F65BD"/>
    <w:rsid w:val="00207D2B"/>
    <w:rsid w:val="002111A6"/>
    <w:rsid w:val="002133C9"/>
    <w:rsid w:val="002176A0"/>
    <w:rsid w:val="00222838"/>
    <w:rsid w:val="00225E89"/>
    <w:rsid w:val="00231D2F"/>
    <w:rsid w:val="0024200C"/>
    <w:rsid w:val="0024580B"/>
    <w:rsid w:val="00247C4D"/>
    <w:rsid w:val="00257E4A"/>
    <w:rsid w:val="00270D2C"/>
    <w:rsid w:val="00273D20"/>
    <w:rsid w:val="0027501D"/>
    <w:rsid w:val="002752F2"/>
    <w:rsid w:val="00282950"/>
    <w:rsid w:val="0028622C"/>
    <w:rsid w:val="0029201B"/>
    <w:rsid w:val="00297DE5"/>
    <w:rsid w:val="002A40D5"/>
    <w:rsid w:val="002A507E"/>
    <w:rsid w:val="002B39C5"/>
    <w:rsid w:val="002B7699"/>
    <w:rsid w:val="002B7CBF"/>
    <w:rsid w:val="002C64AA"/>
    <w:rsid w:val="002C64DC"/>
    <w:rsid w:val="002C7385"/>
    <w:rsid w:val="002D03E4"/>
    <w:rsid w:val="002D541A"/>
    <w:rsid w:val="002E2C5D"/>
    <w:rsid w:val="002F2D02"/>
    <w:rsid w:val="003019A2"/>
    <w:rsid w:val="0032358A"/>
    <w:rsid w:val="003238C3"/>
    <w:rsid w:val="00325D52"/>
    <w:rsid w:val="003262E5"/>
    <w:rsid w:val="0033251F"/>
    <w:rsid w:val="0033286A"/>
    <w:rsid w:val="003329A8"/>
    <w:rsid w:val="00340E23"/>
    <w:rsid w:val="003451BD"/>
    <w:rsid w:val="003465E9"/>
    <w:rsid w:val="00350D6D"/>
    <w:rsid w:val="00351752"/>
    <w:rsid w:val="00352944"/>
    <w:rsid w:val="003578FD"/>
    <w:rsid w:val="00360E57"/>
    <w:rsid w:val="0036379B"/>
    <w:rsid w:val="003913AE"/>
    <w:rsid w:val="003970F1"/>
    <w:rsid w:val="003A7E0E"/>
    <w:rsid w:val="003B2682"/>
    <w:rsid w:val="003B2BF5"/>
    <w:rsid w:val="003B482C"/>
    <w:rsid w:val="003B4D93"/>
    <w:rsid w:val="003F1D2D"/>
    <w:rsid w:val="003F4369"/>
    <w:rsid w:val="0040438F"/>
    <w:rsid w:val="00404666"/>
    <w:rsid w:val="00412A11"/>
    <w:rsid w:val="00416695"/>
    <w:rsid w:val="0042202A"/>
    <w:rsid w:val="0042234C"/>
    <w:rsid w:val="00422FBD"/>
    <w:rsid w:val="00424209"/>
    <w:rsid w:val="0044475A"/>
    <w:rsid w:val="00452466"/>
    <w:rsid w:val="004579C5"/>
    <w:rsid w:val="00462B27"/>
    <w:rsid w:val="00467452"/>
    <w:rsid w:val="004A02A4"/>
    <w:rsid w:val="004A1535"/>
    <w:rsid w:val="004A1B57"/>
    <w:rsid w:val="004A3AB9"/>
    <w:rsid w:val="004A3FDA"/>
    <w:rsid w:val="004A4567"/>
    <w:rsid w:val="004B6303"/>
    <w:rsid w:val="004C11B0"/>
    <w:rsid w:val="004F010B"/>
    <w:rsid w:val="004F495D"/>
    <w:rsid w:val="004F498D"/>
    <w:rsid w:val="004F75D6"/>
    <w:rsid w:val="005035C2"/>
    <w:rsid w:val="00504B81"/>
    <w:rsid w:val="00506049"/>
    <w:rsid w:val="00512E17"/>
    <w:rsid w:val="00516F32"/>
    <w:rsid w:val="00521885"/>
    <w:rsid w:val="00522258"/>
    <w:rsid w:val="00523891"/>
    <w:rsid w:val="0053048D"/>
    <w:rsid w:val="00532311"/>
    <w:rsid w:val="0053745B"/>
    <w:rsid w:val="0054667D"/>
    <w:rsid w:val="00555355"/>
    <w:rsid w:val="00563219"/>
    <w:rsid w:val="005673B4"/>
    <w:rsid w:val="00570B71"/>
    <w:rsid w:val="005815FE"/>
    <w:rsid w:val="00590C8D"/>
    <w:rsid w:val="0059197A"/>
    <w:rsid w:val="00591CEB"/>
    <w:rsid w:val="00593D2C"/>
    <w:rsid w:val="00594BEC"/>
    <w:rsid w:val="005A0946"/>
    <w:rsid w:val="005A13FC"/>
    <w:rsid w:val="005A5E3E"/>
    <w:rsid w:val="005C7A37"/>
    <w:rsid w:val="005D619C"/>
    <w:rsid w:val="005F0B46"/>
    <w:rsid w:val="005F67FF"/>
    <w:rsid w:val="005F6ED3"/>
    <w:rsid w:val="005F726C"/>
    <w:rsid w:val="006020D9"/>
    <w:rsid w:val="006026B1"/>
    <w:rsid w:val="00605A3F"/>
    <w:rsid w:val="006065E5"/>
    <w:rsid w:val="00612BD1"/>
    <w:rsid w:val="0061383B"/>
    <w:rsid w:val="006150DB"/>
    <w:rsid w:val="006172C2"/>
    <w:rsid w:val="006206C3"/>
    <w:rsid w:val="0063784A"/>
    <w:rsid w:val="00641AB8"/>
    <w:rsid w:val="00644DD0"/>
    <w:rsid w:val="006554CB"/>
    <w:rsid w:val="0065776B"/>
    <w:rsid w:val="00660EB2"/>
    <w:rsid w:val="006728ED"/>
    <w:rsid w:val="00674B0A"/>
    <w:rsid w:val="00676A4D"/>
    <w:rsid w:val="00680B05"/>
    <w:rsid w:val="0069415C"/>
    <w:rsid w:val="006959BE"/>
    <w:rsid w:val="006B2CA5"/>
    <w:rsid w:val="006B5715"/>
    <w:rsid w:val="006B78D3"/>
    <w:rsid w:val="006C1BBA"/>
    <w:rsid w:val="006D1F39"/>
    <w:rsid w:val="006D6169"/>
    <w:rsid w:val="006D7856"/>
    <w:rsid w:val="006D7E51"/>
    <w:rsid w:val="006F065F"/>
    <w:rsid w:val="006F555F"/>
    <w:rsid w:val="00700B2F"/>
    <w:rsid w:val="0070182F"/>
    <w:rsid w:val="007037EF"/>
    <w:rsid w:val="007058A6"/>
    <w:rsid w:val="00705934"/>
    <w:rsid w:val="0071041C"/>
    <w:rsid w:val="0071160C"/>
    <w:rsid w:val="00711EDB"/>
    <w:rsid w:val="00714DA4"/>
    <w:rsid w:val="00717E25"/>
    <w:rsid w:val="00722BE2"/>
    <w:rsid w:val="00725565"/>
    <w:rsid w:val="0074123E"/>
    <w:rsid w:val="007449D7"/>
    <w:rsid w:val="00745281"/>
    <w:rsid w:val="00745F1D"/>
    <w:rsid w:val="00750BE3"/>
    <w:rsid w:val="007516E9"/>
    <w:rsid w:val="0075534C"/>
    <w:rsid w:val="007626A4"/>
    <w:rsid w:val="00762CBA"/>
    <w:rsid w:val="00764DAC"/>
    <w:rsid w:val="0077370D"/>
    <w:rsid w:val="0078133A"/>
    <w:rsid w:val="00791330"/>
    <w:rsid w:val="007A2B7A"/>
    <w:rsid w:val="007A4B5D"/>
    <w:rsid w:val="007A567D"/>
    <w:rsid w:val="007B0BB5"/>
    <w:rsid w:val="007B47FE"/>
    <w:rsid w:val="007B666C"/>
    <w:rsid w:val="007C1DE0"/>
    <w:rsid w:val="007C3819"/>
    <w:rsid w:val="007D630E"/>
    <w:rsid w:val="007F1F7B"/>
    <w:rsid w:val="007F4D6D"/>
    <w:rsid w:val="007F4F04"/>
    <w:rsid w:val="008020B7"/>
    <w:rsid w:val="0080663A"/>
    <w:rsid w:val="00806AE4"/>
    <w:rsid w:val="0081012A"/>
    <w:rsid w:val="00834097"/>
    <w:rsid w:val="00837B75"/>
    <w:rsid w:val="00837FD8"/>
    <w:rsid w:val="00847B7C"/>
    <w:rsid w:val="008510A7"/>
    <w:rsid w:val="00852BE9"/>
    <w:rsid w:val="00863695"/>
    <w:rsid w:val="0086491D"/>
    <w:rsid w:val="00864CCB"/>
    <w:rsid w:val="0086539D"/>
    <w:rsid w:val="0089385C"/>
    <w:rsid w:val="008A7CE4"/>
    <w:rsid w:val="008B210D"/>
    <w:rsid w:val="008B6252"/>
    <w:rsid w:val="008C47E7"/>
    <w:rsid w:val="008D1CF7"/>
    <w:rsid w:val="008D38C3"/>
    <w:rsid w:val="008E45EC"/>
    <w:rsid w:val="008E6917"/>
    <w:rsid w:val="009018D7"/>
    <w:rsid w:val="009069A5"/>
    <w:rsid w:val="00910B04"/>
    <w:rsid w:val="009118D3"/>
    <w:rsid w:val="00912C6D"/>
    <w:rsid w:val="00912F44"/>
    <w:rsid w:val="009167CA"/>
    <w:rsid w:val="00917D3C"/>
    <w:rsid w:val="0093244B"/>
    <w:rsid w:val="00933CF0"/>
    <w:rsid w:val="00937BE6"/>
    <w:rsid w:val="00943493"/>
    <w:rsid w:val="009435E8"/>
    <w:rsid w:val="00944DDC"/>
    <w:rsid w:val="00960303"/>
    <w:rsid w:val="00971AF8"/>
    <w:rsid w:val="00997EFC"/>
    <w:rsid w:val="009A0064"/>
    <w:rsid w:val="009A7CB8"/>
    <w:rsid w:val="009B321F"/>
    <w:rsid w:val="009B4859"/>
    <w:rsid w:val="009C2334"/>
    <w:rsid w:val="009D477B"/>
    <w:rsid w:val="009E4161"/>
    <w:rsid w:val="009E4683"/>
    <w:rsid w:val="00A01232"/>
    <w:rsid w:val="00A045DF"/>
    <w:rsid w:val="00A10BDF"/>
    <w:rsid w:val="00A17038"/>
    <w:rsid w:val="00A25301"/>
    <w:rsid w:val="00A277BC"/>
    <w:rsid w:val="00A400C9"/>
    <w:rsid w:val="00A441A4"/>
    <w:rsid w:val="00A450C7"/>
    <w:rsid w:val="00A5101E"/>
    <w:rsid w:val="00A51953"/>
    <w:rsid w:val="00A56D12"/>
    <w:rsid w:val="00A57600"/>
    <w:rsid w:val="00A6161A"/>
    <w:rsid w:val="00A647D3"/>
    <w:rsid w:val="00A6505B"/>
    <w:rsid w:val="00A67E94"/>
    <w:rsid w:val="00A67EC3"/>
    <w:rsid w:val="00A700D2"/>
    <w:rsid w:val="00A74EF6"/>
    <w:rsid w:val="00A75AC2"/>
    <w:rsid w:val="00A77875"/>
    <w:rsid w:val="00A831B6"/>
    <w:rsid w:val="00A94E67"/>
    <w:rsid w:val="00AA31AC"/>
    <w:rsid w:val="00AA78CA"/>
    <w:rsid w:val="00AB12DA"/>
    <w:rsid w:val="00AB4990"/>
    <w:rsid w:val="00AB7065"/>
    <w:rsid w:val="00AC4E64"/>
    <w:rsid w:val="00AD5885"/>
    <w:rsid w:val="00AD6F03"/>
    <w:rsid w:val="00AD713A"/>
    <w:rsid w:val="00AE1F9C"/>
    <w:rsid w:val="00AF736A"/>
    <w:rsid w:val="00B03310"/>
    <w:rsid w:val="00B04296"/>
    <w:rsid w:val="00B06824"/>
    <w:rsid w:val="00B11231"/>
    <w:rsid w:val="00B12FA3"/>
    <w:rsid w:val="00B169FF"/>
    <w:rsid w:val="00B2152D"/>
    <w:rsid w:val="00B36897"/>
    <w:rsid w:val="00B374EA"/>
    <w:rsid w:val="00B42AE1"/>
    <w:rsid w:val="00B53970"/>
    <w:rsid w:val="00B63404"/>
    <w:rsid w:val="00B64C8A"/>
    <w:rsid w:val="00B77FDD"/>
    <w:rsid w:val="00B82912"/>
    <w:rsid w:val="00B95532"/>
    <w:rsid w:val="00B95EF9"/>
    <w:rsid w:val="00B96968"/>
    <w:rsid w:val="00B96B24"/>
    <w:rsid w:val="00BB01A7"/>
    <w:rsid w:val="00BB1E01"/>
    <w:rsid w:val="00BB2BD0"/>
    <w:rsid w:val="00BD4BFF"/>
    <w:rsid w:val="00BD7C3A"/>
    <w:rsid w:val="00BE0687"/>
    <w:rsid w:val="00BE238B"/>
    <w:rsid w:val="00BE288B"/>
    <w:rsid w:val="00BE3395"/>
    <w:rsid w:val="00BF3D08"/>
    <w:rsid w:val="00BF5BB6"/>
    <w:rsid w:val="00BF76CF"/>
    <w:rsid w:val="00C01795"/>
    <w:rsid w:val="00C025D0"/>
    <w:rsid w:val="00C11CCD"/>
    <w:rsid w:val="00C14094"/>
    <w:rsid w:val="00C205E1"/>
    <w:rsid w:val="00C3013D"/>
    <w:rsid w:val="00C31588"/>
    <w:rsid w:val="00C321D1"/>
    <w:rsid w:val="00C36162"/>
    <w:rsid w:val="00C37090"/>
    <w:rsid w:val="00C37910"/>
    <w:rsid w:val="00C51029"/>
    <w:rsid w:val="00C540AB"/>
    <w:rsid w:val="00C61ADB"/>
    <w:rsid w:val="00C61E10"/>
    <w:rsid w:val="00C64D51"/>
    <w:rsid w:val="00C76160"/>
    <w:rsid w:val="00C761CC"/>
    <w:rsid w:val="00C81E25"/>
    <w:rsid w:val="00C92154"/>
    <w:rsid w:val="00CA11DB"/>
    <w:rsid w:val="00CA30D4"/>
    <w:rsid w:val="00CB165A"/>
    <w:rsid w:val="00CC7601"/>
    <w:rsid w:val="00CD1067"/>
    <w:rsid w:val="00CD145B"/>
    <w:rsid w:val="00CD50D4"/>
    <w:rsid w:val="00CD7043"/>
    <w:rsid w:val="00CE4BD1"/>
    <w:rsid w:val="00D105D9"/>
    <w:rsid w:val="00D15C15"/>
    <w:rsid w:val="00D23EEB"/>
    <w:rsid w:val="00D24977"/>
    <w:rsid w:val="00D34D4D"/>
    <w:rsid w:val="00D42C36"/>
    <w:rsid w:val="00D52D6D"/>
    <w:rsid w:val="00D54F21"/>
    <w:rsid w:val="00D55126"/>
    <w:rsid w:val="00D62463"/>
    <w:rsid w:val="00D6555F"/>
    <w:rsid w:val="00D65E7E"/>
    <w:rsid w:val="00D664F0"/>
    <w:rsid w:val="00D7402F"/>
    <w:rsid w:val="00D7457A"/>
    <w:rsid w:val="00D76870"/>
    <w:rsid w:val="00D7690A"/>
    <w:rsid w:val="00D80391"/>
    <w:rsid w:val="00D85488"/>
    <w:rsid w:val="00D85DFC"/>
    <w:rsid w:val="00D95067"/>
    <w:rsid w:val="00D96D00"/>
    <w:rsid w:val="00DA03E2"/>
    <w:rsid w:val="00DA5574"/>
    <w:rsid w:val="00DA69A4"/>
    <w:rsid w:val="00DB26C9"/>
    <w:rsid w:val="00DC4110"/>
    <w:rsid w:val="00DC4C8A"/>
    <w:rsid w:val="00DC6F82"/>
    <w:rsid w:val="00DD27C8"/>
    <w:rsid w:val="00DE0B7A"/>
    <w:rsid w:val="00DE34B0"/>
    <w:rsid w:val="00DE3A94"/>
    <w:rsid w:val="00DF2AC4"/>
    <w:rsid w:val="00E00F7B"/>
    <w:rsid w:val="00E03D06"/>
    <w:rsid w:val="00E136C0"/>
    <w:rsid w:val="00E14E3B"/>
    <w:rsid w:val="00E16AF2"/>
    <w:rsid w:val="00E36E1E"/>
    <w:rsid w:val="00E419A6"/>
    <w:rsid w:val="00E45F4C"/>
    <w:rsid w:val="00E51181"/>
    <w:rsid w:val="00E51DE7"/>
    <w:rsid w:val="00E53CDC"/>
    <w:rsid w:val="00E53F76"/>
    <w:rsid w:val="00E57CF4"/>
    <w:rsid w:val="00E623B2"/>
    <w:rsid w:val="00E6529F"/>
    <w:rsid w:val="00E65AE9"/>
    <w:rsid w:val="00E76012"/>
    <w:rsid w:val="00E91709"/>
    <w:rsid w:val="00E97915"/>
    <w:rsid w:val="00EB4F82"/>
    <w:rsid w:val="00EE3CE8"/>
    <w:rsid w:val="00EE4AB2"/>
    <w:rsid w:val="00EE5AEC"/>
    <w:rsid w:val="00EF064F"/>
    <w:rsid w:val="00F01D23"/>
    <w:rsid w:val="00F07805"/>
    <w:rsid w:val="00F15E42"/>
    <w:rsid w:val="00F17E0F"/>
    <w:rsid w:val="00F37811"/>
    <w:rsid w:val="00F41F91"/>
    <w:rsid w:val="00F44C16"/>
    <w:rsid w:val="00F4648B"/>
    <w:rsid w:val="00F4782D"/>
    <w:rsid w:val="00F53EFD"/>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5BD4"/>
    <w:rsid w:val="00FC6B62"/>
    <w:rsid w:val="00FD2CA4"/>
    <w:rsid w:val="00FD643D"/>
    <w:rsid w:val="00FE5A37"/>
    <w:rsid w:val="00FE7FF4"/>
    <w:rsid w:val="00FF3691"/>
    <w:rsid w:val="00FF36EC"/>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Normal bullet 2,lp1,Heading x1,bullets,Arial,List Paragraph1,body 2,List Paragraph11,Header bold"/>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Normal bullet 2 Char,lp1 Char,Heading x1 Char,bullets Char,Arial Char,List Paragraph1 Char,body 2 Char,Header bold Char"/>
    <w:link w:val="ListParagraph"/>
    <w:uiPriority w:val="34"/>
    <w:rsid w:val="009C2334"/>
  </w:style>
  <w:style w:type="paragraph" w:customStyle="1" w:styleId="Standard">
    <w:name w:val="Standard"/>
    <w:rsid w:val="00700B2F"/>
    <w:pPr>
      <w:suppressAutoHyphens/>
      <w:spacing w:after="0" w:line="240" w:lineRule="auto"/>
    </w:pPr>
    <w:rPr>
      <w:rFonts w:ascii="Times New Roman" w:eastAsia="Times New Roman" w:hAnsi="Times New Roman" w:cs="Times New Roman"/>
      <w:kern w:val="2"/>
      <w:sz w:val="24"/>
      <w:szCs w:val="24"/>
      <w:lang w:val="en-GB" w:eastAsia="ar-SA"/>
    </w:rPr>
  </w:style>
  <w:style w:type="character" w:customStyle="1" w:styleId="tsp1">
    <w:name w:val="tsp1"/>
    <w:basedOn w:val="DefaultParagraphFont"/>
    <w:rsid w:val="00725565"/>
  </w:style>
  <w:style w:type="paragraph" w:styleId="NoSpacing">
    <w:name w:val="No Spacing"/>
    <w:uiPriority w:val="1"/>
    <w:qFormat/>
    <w:rsid w:val="006554CB"/>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352606612">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hyperlink" Target="https://idrept.ro/00079384.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styles" Target="styles.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hyperlink" Target="https://idrept.ro/00079384.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10</Pages>
  <Words>4514</Words>
  <Characters>25732</Characters>
  <Application>Microsoft Office Word</Application>
  <DocSecurity>0</DocSecurity>
  <Lines>214</Lines>
  <Paragraphs>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16</cp:revision>
  <cp:lastPrinted>2022-05-09T06:36:00Z</cp:lastPrinted>
  <dcterms:created xsi:type="dcterms:W3CDTF">2023-10-11T13:27:00Z</dcterms:created>
  <dcterms:modified xsi:type="dcterms:W3CDTF">2023-10-20T12:12:00Z</dcterms:modified>
</cp:coreProperties>
</file>