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396DD" w14:textId="3B517D6D" w:rsidR="007B666C" w:rsidRPr="0033286A" w:rsidRDefault="00A67EC3" w:rsidP="00AD713A">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object w:dxaOrig="1440" w:dyaOrig="1440" w14:anchorId="1D1CF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1.9pt;margin-top:-.2pt;width:47.9pt;height:39.4pt;z-index:-251658240">
            <v:imagedata r:id="rId7" o:title=""/>
          </v:shape>
          <o:OLEObject Type="Embed" ProgID="CorelDRAW.Graphic.13" ShapeID="_x0000_s1027" DrawAspect="Content" ObjectID="_1744059361" r:id="rId8"/>
        </w:object>
      </w:r>
      <w:r w:rsidR="00AD713A">
        <w:rPr>
          <w:rFonts w:ascii="Times New Roman" w:hAnsi="Times New Roman" w:cs="Times New Roman"/>
          <w:b/>
          <w:noProof/>
          <w:color w:val="00214E"/>
          <w:sz w:val="36"/>
          <w:szCs w:val="36"/>
        </w:rPr>
        <w:drawing>
          <wp:anchor distT="0" distB="0" distL="114300" distR="114300" simplePos="0" relativeHeight="251657216" behindDoc="0" locked="0" layoutInCell="1" allowOverlap="1" wp14:anchorId="0AC63B8C" wp14:editId="4D43CAF6">
            <wp:simplePos x="0" y="0"/>
            <wp:positionH relativeFrom="margin">
              <wp:posOffset>17145</wp:posOffset>
            </wp:positionH>
            <wp:positionV relativeFrom="paragraph">
              <wp:posOffset>22225</wp:posOffset>
            </wp:positionV>
            <wp:extent cx="541655" cy="535305"/>
            <wp:effectExtent l="0" t="0" r="0" b="0"/>
            <wp:wrapSquare wrapText="bothSides"/>
            <wp:docPr id="2" name="Imagin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655"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13A">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Ministerul Mediului</w:t>
      </w:r>
      <w:r w:rsidR="0033286A" w:rsidRPr="0033286A">
        <w:rPr>
          <w:rFonts w:ascii="Times New Roman" w:hAnsi="Times New Roman" w:cs="Times New Roman"/>
          <w:b/>
          <w:color w:val="00214E"/>
          <w:sz w:val="36"/>
          <w:szCs w:val="36"/>
        </w:rPr>
        <w:t>, Apelor și Pădurilor</w:t>
      </w:r>
    </w:p>
    <w:p w14:paraId="2DFF5588" w14:textId="35AFFB89" w:rsidR="007B666C" w:rsidRPr="0033286A" w:rsidRDefault="00AD713A" w:rsidP="00AD713A">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Agenţia Naţională pentru Protecţia Mediului</w:t>
      </w:r>
    </w:p>
    <w:p w14:paraId="3781138E" w14:textId="77777777" w:rsidR="007B666C" w:rsidRPr="0033286A" w:rsidRDefault="007B666C" w:rsidP="007B666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615"/>
      </w:tblGrid>
      <w:tr w:rsidR="007B666C" w:rsidRPr="0033286A" w14:paraId="12274206" w14:textId="77777777" w:rsidTr="007B666C">
        <w:tc>
          <w:tcPr>
            <w:tcW w:w="9833" w:type="dxa"/>
            <w:tcBorders>
              <w:top w:val="single" w:sz="8" w:space="0" w:color="000000"/>
              <w:bottom w:val="single" w:sz="8" w:space="0" w:color="000000"/>
            </w:tcBorders>
            <w:shd w:val="clear" w:color="auto" w:fill="DBE5F1"/>
          </w:tcPr>
          <w:p w14:paraId="6DD7FD8F" w14:textId="77777777" w:rsidR="007B666C" w:rsidRPr="0033286A" w:rsidRDefault="007B666C" w:rsidP="007B666C">
            <w:pPr>
              <w:pStyle w:val="Header"/>
              <w:spacing w:before="120"/>
              <w:jc w:val="center"/>
              <w:rPr>
                <w:rFonts w:ascii="Times New Roman" w:hAnsi="Times New Roman" w:cs="Times New Roman"/>
                <w:b/>
                <w:bCs/>
                <w:color w:val="00214E"/>
                <w:sz w:val="36"/>
                <w:szCs w:val="36"/>
              </w:rPr>
            </w:pPr>
            <w:r w:rsidRPr="0033286A">
              <w:rPr>
                <w:rFonts w:ascii="Times New Roman" w:hAnsi="Times New Roman" w:cs="Times New Roman"/>
                <w:b/>
                <w:bCs/>
                <w:color w:val="00214E"/>
                <w:sz w:val="36"/>
                <w:szCs w:val="36"/>
              </w:rPr>
              <w:t>Agenţia pentru Protecţia Mediului Dâmboviţa</w:t>
            </w:r>
          </w:p>
        </w:tc>
      </w:tr>
    </w:tbl>
    <w:p w14:paraId="1D0238C3" w14:textId="4045A374" w:rsidR="007B666C" w:rsidRDefault="007B666C" w:rsidP="00C61E10">
      <w:pPr>
        <w:suppressAutoHyphens/>
        <w:spacing w:after="0" w:line="240" w:lineRule="auto"/>
        <w:jc w:val="center"/>
        <w:rPr>
          <w:rFonts w:ascii="Times New Roman" w:hAnsi="Times New Roman" w:cs="Times New Roman"/>
          <w:b/>
          <w:sz w:val="24"/>
          <w:szCs w:val="24"/>
        </w:rPr>
      </w:pPr>
    </w:p>
    <w:p w14:paraId="4A9C5F59" w14:textId="77777777" w:rsidR="00AD713A" w:rsidRPr="000A5EA5" w:rsidRDefault="00AD713A" w:rsidP="00C61E10">
      <w:pPr>
        <w:suppressAutoHyphens/>
        <w:spacing w:after="0" w:line="240" w:lineRule="auto"/>
        <w:jc w:val="center"/>
        <w:rPr>
          <w:rFonts w:ascii="Times New Roman" w:hAnsi="Times New Roman" w:cs="Times New Roman"/>
          <w:b/>
          <w:sz w:val="24"/>
          <w:szCs w:val="24"/>
        </w:rPr>
      </w:pPr>
    </w:p>
    <w:p w14:paraId="79484BBB" w14:textId="64C74E12" w:rsidR="00051258" w:rsidRPr="000A5EA5" w:rsidRDefault="004C11B0" w:rsidP="004C11B0">
      <w:pPr>
        <w:suppressAutoHyphens/>
        <w:spacing w:after="0" w:line="240" w:lineRule="auto"/>
        <w:rPr>
          <w:rFonts w:ascii="Times New Roman" w:eastAsia="Times New Roman" w:hAnsi="Times New Roman" w:cs="Times New Roman"/>
          <w:b/>
          <w:sz w:val="24"/>
          <w:szCs w:val="24"/>
          <w:lang w:eastAsia="ro-RO"/>
        </w:rPr>
      </w:pPr>
      <w:r>
        <w:rPr>
          <w:rFonts w:ascii="Times New Roman" w:hAnsi="Times New Roman" w:cs="Times New Roman"/>
          <w:b/>
          <w:sz w:val="24"/>
          <w:szCs w:val="24"/>
        </w:rPr>
        <w:t xml:space="preserve">                                             </w:t>
      </w:r>
      <w:r w:rsidR="004F498D">
        <w:rPr>
          <w:rFonts w:ascii="Times New Roman" w:hAnsi="Times New Roman" w:cs="Times New Roman"/>
          <w:b/>
          <w:sz w:val="24"/>
          <w:szCs w:val="24"/>
        </w:rPr>
        <w:t xml:space="preserve">   </w:t>
      </w:r>
      <w:hyperlink r:id="rId10" w:anchor="#" w:history="1"/>
      <w:r w:rsidR="00051258" w:rsidRPr="000A5EA5">
        <w:rPr>
          <w:rFonts w:ascii="Times New Roman" w:eastAsia="Times New Roman" w:hAnsi="Times New Roman" w:cs="Times New Roman"/>
          <w:b/>
          <w:sz w:val="24"/>
          <w:szCs w:val="24"/>
          <w:lang w:eastAsia="ro-RO"/>
        </w:rPr>
        <w:t>DECIZI</w:t>
      </w:r>
      <w:r>
        <w:rPr>
          <w:rFonts w:ascii="Times New Roman" w:eastAsia="Times New Roman" w:hAnsi="Times New Roman" w:cs="Times New Roman"/>
          <w:b/>
          <w:sz w:val="24"/>
          <w:szCs w:val="24"/>
          <w:lang w:eastAsia="ro-RO"/>
        </w:rPr>
        <w:t>A</w:t>
      </w:r>
      <w:r w:rsidR="00051258" w:rsidRPr="000A5EA5">
        <w:rPr>
          <w:rFonts w:ascii="Times New Roman" w:eastAsia="Times New Roman" w:hAnsi="Times New Roman" w:cs="Times New Roman"/>
          <w:b/>
          <w:sz w:val="24"/>
          <w:szCs w:val="24"/>
          <w:lang w:eastAsia="ro-RO"/>
        </w:rPr>
        <w:t xml:space="preserve"> ETAP</w:t>
      </w:r>
      <w:r w:rsidR="004F498D">
        <w:rPr>
          <w:rFonts w:ascii="Times New Roman" w:eastAsia="Times New Roman" w:hAnsi="Times New Roman" w:cs="Times New Roman"/>
          <w:b/>
          <w:sz w:val="24"/>
          <w:szCs w:val="24"/>
          <w:lang w:eastAsia="ro-RO"/>
        </w:rPr>
        <w:t>EI</w:t>
      </w:r>
      <w:r w:rsidR="00051258" w:rsidRPr="000A5EA5">
        <w:rPr>
          <w:rFonts w:ascii="Times New Roman" w:eastAsia="Times New Roman" w:hAnsi="Times New Roman" w:cs="Times New Roman"/>
          <w:b/>
          <w:sz w:val="24"/>
          <w:szCs w:val="24"/>
          <w:lang w:eastAsia="ro-RO"/>
        </w:rPr>
        <w:t xml:space="preserve"> DE ÎNCADRARE</w:t>
      </w:r>
    </w:p>
    <w:p w14:paraId="658E3C4B" w14:textId="4A0F2E60" w:rsidR="00C61E10" w:rsidRPr="006D7E51" w:rsidRDefault="004C11B0" w:rsidP="004C11B0">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9E4683">
        <w:rPr>
          <w:rFonts w:ascii="Times New Roman" w:eastAsia="Times New Roman" w:hAnsi="Times New Roman" w:cs="Times New Roman"/>
          <w:b/>
          <w:sz w:val="24"/>
          <w:szCs w:val="24"/>
          <w:lang w:eastAsia="ro-RO"/>
        </w:rPr>
        <w:t xml:space="preserve">                              </w:t>
      </w:r>
      <w:r w:rsidR="00B95EF9">
        <w:rPr>
          <w:rFonts w:ascii="Times New Roman" w:eastAsia="Times New Roman" w:hAnsi="Times New Roman" w:cs="Times New Roman"/>
          <w:b/>
          <w:sz w:val="24"/>
          <w:szCs w:val="24"/>
          <w:lang w:eastAsia="ro-RO"/>
        </w:rPr>
        <w:t xml:space="preserve">       </w:t>
      </w:r>
      <w:r w:rsidR="00C321D1">
        <w:rPr>
          <w:rFonts w:ascii="Times New Roman" w:eastAsia="Times New Roman" w:hAnsi="Times New Roman" w:cs="Times New Roman"/>
          <w:b/>
          <w:sz w:val="24"/>
          <w:szCs w:val="24"/>
          <w:lang w:eastAsia="ro-RO"/>
        </w:rPr>
        <w:t>26.04.2023</w:t>
      </w:r>
    </w:p>
    <w:p w14:paraId="1CABF0B9" w14:textId="6FA7906A" w:rsidR="00A6505B" w:rsidRPr="00A6505B" w:rsidRDefault="00B95EF9" w:rsidP="00B95EF9">
      <w:pPr>
        <w:suppressAutoHyphens/>
        <w:spacing w:after="0" w:line="240" w:lineRule="auto"/>
        <w:rPr>
          <w:rStyle w:val="tpa"/>
          <w:rFonts w:ascii="Times New Roman" w:eastAsia="Times New Roman" w:hAnsi="Times New Roman" w:cs="Times New Roman"/>
          <w:b/>
          <w:sz w:val="24"/>
          <w:szCs w:val="24"/>
          <w:lang w:eastAsia="ro-RO"/>
        </w:rPr>
      </w:pPr>
      <w:r>
        <w:rPr>
          <w:rStyle w:val="tpa"/>
          <w:rFonts w:ascii="Times New Roman" w:eastAsia="Times New Roman" w:hAnsi="Times New Roman" w:cs="Times New Roman"/>
          <w:b/>
          <w:sz w:val="24"/>
          <w:szCs w:val="24"/>
          <w:lang w:eastAsia="ro-RO"/>
        </w:rPr>
        <w:t xml:space="preserve">                                                                 (PROIECT)</w:t>
      </w:r>
    </w:p>
    <w:p w14:paraId="42D856D8" w14:textId="77777777" w:rsidR="004C11B0" w:rsidRDefault="004C11B0" w:rsidP="00C61E10">
      <w:pPr>
        <w:shd w:val="clear" w:color="auto" w:fill="FFFFFF"/>
        <w:spacing w:after="0" w:line="240" w:lineRule="auto"/>
        <w:ind w:firstLine="709"/>
        <w:jc w:val="both"/>
        <w:rPr>
          <w:rStyle w:val="tpa"/>
          <w:rFonts w:ascii="Times New Roman" w:hAnsi="Times New Roman" w:cs="Times New Roman"/>
          <w:color w:val="000000"/>
          <w:sz w:val="24"/>
          <w:szCs w:val="24"/>
        </w:rPr>
      </w:pPr>
    </w:p>
    <w:p w14:paraId="0B3EBD21" w14:textId="46F3A87E" w:rsidR="00D34D4D" w:rsidRDefault="00D34D4D" w:rsidP="00C61E10">
      <w:pPr>
        <w:shd w:val="clear" w:color="auto" w:fill="FFFFFF"/>
        <w:spacing w:after="0" w:line="240" w:lineRule="auto"/>
        <w:ind w:firstLine="709"/>
        <w:jc w:val="both"/>
        <w:rPr>
          <w:rStyle w:val="tpa"/>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Ca urmare a solicitării de emitere a acordului de mediu adresate de </w:t>
      </w:r>
      <w:r w:rsidR="00031B69">
        <w:rPr>
          <w:rStyle w:val="tpa1"/>
          <w:rFonts w:ascii="Times New Roman" w:hAnsi="Times New Roman" w:cs="Times New Roman"/>
          <w:b/>
          <w:sz w:val="24"/>
          <w:szCs w:val="24"/>
        </w:rPr>
        <w:t>FOLESCU ȘTEFAN ÎN CALITATE DE ADMINISTRATOR AL UTIL LINE PROPERTY S.R.L.</w:t>
      </w:r>
      <w:r w:rsidR="00BE288B">
        <w:rPr>
          <w:rStyle w:val="tpa1"/>
          <w:rFonts w:ascii="Times New Roman" w:hAnsi="Times New Roman" w:cs="Times New Roman"/>
          <w:b/>
          <w:sz w:val="24"/>
          <w:szCs w:val="24"/>
        </w:rPr>
        <w:t>,</w:t>
      </w:r>
      <w:r w:rsidR="00BE238B" w:rsidRPr="00C61E10">
        <w:rPr>
          <w:rStyle w:val="tpa1"/>
          <w:rFonts w:ascii="Times New Roman" w:hAnsi="Times New Roman" w:cs="Times New Roman"/>
          <w:b/>
          <w:sz w:val="24"/>
          <w:szCs w:val="24"/>
        </w:rPr>
        <w:t xml:space="preserve"> </w:t>
      </w:r>
      <w:r w:rsidR="00BE238B" w:rsidRPr="00C61E10">
        <w:rPr>
          <w:rStyle w:val="tpa1"/>
          <w:rFonts w:ascii="Times New Roman" w:hAnsi="Times New Roman" w:cs="Times New Roman"/>
          <w:sz w:val="24"/>
          <w:szCs w:val="24"/>
        </w:rPr>
        <w:t xml:space="preserve">cu sediul în </w:t>
      </w:r>
      <w:r w:rsidR="00031B69">
        <w:rPr>
          <w:rStyle w:val="tpa1"/>
          <w:rFonts w:ascii="Times New Roman" w:hAnsi="Times New Roman" w:cs="Times New Roman"/>
        </w:rPr>
        <w:t xml:space="preserve">mun. </w:t>
      </w:r>
      <w:r w:rsidR="00031B69" w:rsidRPr="00031B69">
        <w:rPr>
          <w:rStyle w:val="tpa1"/>
          <w:rFonts w:ascii="Times New Roman" w:hAnsi="Times New Roman" w:cs="Times New Roman"/>
          <w:sz w:val="24"/>
          <w:szCs w:val="24"/>
        </w:rPr>
        <w:t xml:space="preserve">Târgoviște, str. Ion Heliade Rădulescu, </w:t>
      </w:r>
      <w:r w:rsidR="00F41F91" w:rsidRPr="00031B69">
        <w:rPr>
          <w:rFonts w:ascii="Times New Roman" w:hAnsi="Times New Roman" w:cs="Times New Roman"/>
          <w:sz w:val="24"/>
          <w:szCs w:val="24"/>
        </w:rPr>
        <w:t>, jud. Dâmboviţa</w:t>
      </w:r>
      <w:r w:rsidR="00FC5BD4" w:rsidRPr="00031B69">
        <w:rPr>
          <w:rStyle w:val="tpa1"/>
          <w:rFonts w:ascii="Times New Roman" w:hAnsi="Times New Roman" w:cs="Times New Roman"/>
          <w:sz w:val="24"/>
          <w:szCs w:val="24"/>
        </w:rPr>
        <w:t xml:space="preserve">, </w:t>
      </w:r>
      <w:r w:rsidRPr="00031B69">
        <w:rPr>
          <w:rStyle w:val="tpa"/>
          <w:rFonts w:ascii="Times New Roman" w:hAnsi="Times New Roman" w:cs="Times New Roman"/>
          <w:color w:val="000000"/>
          <w:sz w:val="24"/>
          <w:szCs w:val="24"/>
        </w:rPr>
        <w:t xml:space="preserve">înregistrată la </w:t>
      </w:r>
      <w:r w:rsidR="00BE238B" w:rsidRPr="00031B69">
        <w:rPr>
          <w:rStyle w:val="tpa1"/>
          <w:rFonts w:ascii="Times New Roman" w:hAnsi="Times New Roman" w:cs="Times New Roman"/>
          <w:sz w:val="24"/>
          <w:szCs w:val="24"/>
        </w:rPr>
        <w:t xml:space="preserve">Agenția pentru Protecția Mediului (APM) Dâmbovița cu nr. </w:t>
      </w:r>
      <w:r w:rsidR="00031B69">
        <w:rPr>
          <w:rStyle w:val="tpa1"/>
          <w:rFonts w:ascii="Times New Roman" w:hAnsi="Times New Roman" w:cs="Times New Roman"/>
          <w:sz w:val="24"/>
          <w:szCs w:val="24"/>
        </w:rPr>
        <w:t>17806</w:t>
      </w:r>
      <w:r w:rsidR="00BE238B" w:rsidRPr="00031B69">
        <w:rPr>
          <w:rStyle w:val="tpa1"/>
          <w:rFonts w:ascii="Times New Roman" w:hAnsi="Times New Roman" w:cs="Times New Roman"/>
          <w:sz w:val="24"/>
          <w:szCs w:val="24"/>
        </w:rPr>
        <w:t xml:space="preserve"> din </w:t>
      </w:r>
      <w:r w:rsidR="00031B69">
        <w:rPr>
          <w:rStyle w:val="tpa1"/>
          <w:rFonts w:ascii="Times New Roman" w:hAnsi="Times New Roman" w:cs="Times New Roman"/>
          <w:sz w:val="24"/>
          <w:szCs w:val="24"/>
        </w:rPr>
        <w:t>05.12</w:t>
      </w:r>
      <w:r w:rsidR="00C540AB" w:rsidRPr="00031B69">
        <w:rPr>
          <w:rStyle w:val="tpa1"/>
          <w:rFonts w:ascii="Times New Roman" w:hAnsi="Times New Roman" w:cs="Times New Roman"/>
          <w:sz w:val="24"/>
          <w:szCs w:val="24"/>
        </w:rPr>
        <w:t>.2022</w:t>
      </w:r>
      <w:r w:rsidR="00BE238B" w:rsidRPr="00031B69">
        <w:rPr>
          <w:rStyle w:val="tpa1"/>
          <w:rFonts w:ascii="Times New Roman" w:hAnsi="Times New Roman" w:cs="Times New Roman"/>
          <w:sz w:val="24"/>
          <w:szCs w:val="24"/>
        </w:rPr>
        <w:t>,</w:t>
      </w:r>
      <w:r w:rsidRPr="00C61E10">
        <w:rPr>
          <w:rStyle w:val="tpa"/>
          <w:rFonts w:ascii="Times New Roman" w:hAnsi="Times New Roman" w:cs="Times New Roman"/>
          <w:color w:val="000000"/>
          <w:sz w:val="24"/>
          <w:szCs w:val="24"/>
        </w:rPr>
        <w:t xml:space="preserve"> în baza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hyperlink r:id="rId11" w:history="1">
        <w:r w:rsidRPr="00C61E10">
          <w:rPr>
            <w:rStyle w:val="Hyperlink"/>
            <w:rFonts w:ascii="Times New Roman" w:hAnsi="Times New Roman" w:cs="Times New Roman"/>
            <w:b/>
            <w:bCs/>
            <w:color w:val="333399"/>
            <w:sz w:val="24"/>
            <w:szCs w:val="24"/>
          </w:rPr>
          <w:t>57/2007</w:t>
        </w:r>
      </w:hyperlink>
      <w:r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2" w:history="1">
        <w:r w:rsidRPr="00C61E10">
          <w:rPr>
            <w:rStyle w:val="Hyperlink"/>
            <w:rFonts w:ascii="Times New Roman" w:hAnsi="Times New Roman" w:cs="Times New Roman"/>
            <w:b/>
            <w:bCs/>
            <w:color w:val="333399"/>
            <w:sz w:val="24"/>
            <w:szCs w:val="24"/>
          </w:rPr>
          <w:t>49/2011</w:t>
        </w:r>
      </w:hyperlink>
      <w:r w:rsidRPr="00C61E10">
        <w:rPr>
          <w:rStyle w:val="tpa"/>
          <w:rFonts w:ascii="Times New Roman" w:hAnsi="Times New Roman" w:cs="Times New Roman"/>
          <w:color w:val="000000"/>
          <w:sz w:val="24"/>
          <w:szCs w:val="24"/>
        </w:rPr>
        <w:t>, cu modificările şi completările ulterioare,</w:t>
      </w:r>
    </w:p>
    <w:p w14:paraId="00EA5F41" w14:textId="77777777" w:rsidR="00C61E10" w:rsidRPr="00C61E10" w:rsidRDefault="00C61E10" w:rsidP="00C61E10">
      <w:pPr>
        <w:shd w:val="clear" w:color="auto" w:fill="FFFFFF"/>
        <w:spacing w:after="0" w:line="240" w:lineRule="auto"/>
        <w:ind w:firstLine="709"/>
        <w:jc w:val="both"/>
        <w:rPr>
          <w:rFonts w:ascii="Times New Roman" w:hAnsi="Times New Roman" w:cs="Times New Roman"/>
          <w:color w:val="000000"/>
          <w:sz w:val="24"/>
          <w:szCs w:val="24"/>
        </w:rPr>
      </w:pPr>
    </w:p>
    <w:p w14:paraId="3A54DFEF" w14:textId="4D3A17BD" w:rsidR="00D34D4D" w:rsidRPr="00AD713A" w:rsidRDefault="00BE238B" w:rsidP="00C61E10">
      <w:pPr>
        <w:shd w:val="clear" w:color="auto" w:fill="FFFFFF"/>
        <w:spacing w:after="0" w:line="240" w:lineRule="auto"/>
        <w:ind w:firstLine="709"/>
        <w:jc w:val="both"/>
        <w:rPr>
          <w:rFonts w:ascii="Times New Roman" w:eastAsia="Times New Roman" w:hAnsi="Times New Roman" w:cs="Times New Roman"/>
          <w:b/>
          <w:i/>
          <w:sz w:val="24"/>
          <w:szCs w:val="24"/>
          <w:lang w:eastAsia="ro-RO"/>
        </w:rPr>
      </w:pPr>
      <w:r w:rsidRPr="00AD713A">
        <w:rPr>
          <w:rFonts w:ascii="Times New Roman" w:eastAsia="Times New Roman" w:hAnsi="Times New Roman" w:cs="Times New Roman"/>
          <w:b/>
          <w:sz w:val="24"/>
          <w:szCs w:val="24"/>
          <w:lang w:eastAsia="ro-RO"/>
        </w:rPr>
        <w:t>Agenția pentru Protecția Mediului (APM) Dâmbovița decide</w:t>
      </w:r>
      <w:r w:rsidR="00D34D4D" w:rsidRPr="00AD713A">
        <w:rPr>
          <w:rStyle w:val="tpa"/>
          <w:rFonts w:ascii="Times New Roman" w:hAnsi="Times New Roman" w:cs="Times New Roman"/>
          <w:color w:val="000000"/>
          <w:sz w:val="24"/>
          <w:szCs w:val="24"/>
        </w:rPr>
        <w:t>, ca urmare a consultărilor desfăşurate în cadrul şedinţe</w:t>
      </w:r>
      <w:r w:rsidR="00BF76CF" w:rsidRPr="00AD713A">
        <w:rPr>
          <w:rStyle w:val="tpa"/>
          <w:rFonts w:ascii="Times New Roman" w:hAnsi="Times New Roman" w:cs="Times New Roman"/>
          <w:color w:val="000000"/>
          <w:sz w:val="24"/>
          <w:szCs w:val="24"/>
        </w:rPr>
        <w:t>i</w:t>
      </w:r>
      <w:r w:rsidR="00D34D4D" w:rsidRPr="00AD713A">
        <w:rPr>
          <w:rStyle w:val="tpa"/>
          <w:rFonts w:ascii="Times New Roman" w:hAnsi="Times New Roman" w:cs="Times New Roman"/>
          <w:color w:val="000000"/>
          <w:sz w:val="24"/>
          <w:szCs w:val="24"/>
        </w:rPr>
        <w:t xml:space="preserve"> Comisiei de analiză tehnică din data de</w:t>
      </w:r>
      <w:r w:rsidR="00521885" w:rsidRPr="00AD713A">
        <w:rPr>
          <w:rStyle w:val="tpa"/>
          <w:rFonts w:ascii="Times New Roman" w:hAnsi="Times New Roman" w:cs="Times New Roman"/>
          <w:color w:val="000000"/>
          <w:sz w:val="24"/>
          <w:szCs w:val="24"/>
        </w:rPr>
        <w:t xml:space="preserve"> </w:t>
      </w:r>
      <w:r w:rsidR="000C3013">
        <w:rPr>
          <w:rStyle w:val="tpa"/>
          <w:rFonts w:ascii="Times New Roman" w:hAnsi="Times New Roman" w:cs="Times New Roman"/>
          <w:sz w:val="24"/>
          <w:szCs w:val="24"/>
        </w:rPr>
        <w:t>05.04.2024</w:t>
      </w:r>
      <w:r w:rsidR="00D34D4D" w:rsidRPr="00AD713A">
        <w:rPr>
          <w:rStyle w:val="tpa"/>
          <w:rFonts w:ascii="Times New Roman" w:hAnsi="Times New Roman" w:cs="Times New Roman"/>
          <w:sz w:val="24"/>
          <w:szCs w:val="24"/>
        </w:rPr>
        <w:t xml:space="preserve"> </w:t>
      </w:r>
      <w:r w:rsidR="00D34D4D" w:rsidRPr="00AD713A">
        <w:rPr>
          <w:rStyle w:val="tpa"/>
          <w:rFonts w:ascii="Times New Roman" w:hAnsi="Times New Roman" w:cs="Times New Roman"/>
          <w:color w:val="000000"/>
          <w:sz w:val="24"/>
          <w:szCs w:val="24"/>
        </w:rPr>
        <w:t xml:space="preserve">că </w:t>
      </w:r>
      <w:bookmarkStart w:id="0" w:name="_Hlk2541910"/>
      <w:r w:rsidR="00D34D4D" w:rsidRPr="00AD713A">
        <w:rPr>
          <w:rStyle w:val="tpa"/>
          <w:rFonts w:ascii="Times New Roman" w:hAnsi="Times New Roman" w:cs="Times New Roman"/>
          <w:color w:val="000000"/>
          <w:sz w:val="24"/>
          <w:szCs w:val="24"/>
        </w:rPr>
        <w:t xml:space="preserve">proiectul </w:t>
      </w:r>
      <w:bookmarkStart w:id="1" w:name="do|ax5^I|pa10"/>
      <w:bookmarkEnd w:id="1"/>
      <w:r w:rsidR="00C11CCD" w:rsidRPr="00031B69">
        <w:rPr>
          <w:rStyle w:val="tpa"/>
          <w:rFonts w:ascii="Times New Roman" w:hAnsi="Times New Roman" w:cs="Times New Roman"/>
          <w:b/>
          <w:bCs/>
          <w:i/>
          <w:iCs/>
          <w:color w:val="000000"/>
          <w:sz w:val="24"/>
          <w:szCs w:val="24"/>
        </w:rPr>
        <w:t>,,</w:t>
      </w:r>
      <w:r w:rsidR="00C11CCD" w:rsidRPr="00031B69">
        <w:rPr>
          <w:rFonts w:ascii="Times New Roman" w:hAnsi="Times New Roman" w:cs="Times New Roman"/>
          <w:b/>
          <w:bCs/>
          <w:i/>
          <w:iCs/>
          <w:sz w:val="24"/>
          <w:szCs w:val="24"/>
        </w:rPr>
        <w:t>Desfiintare locuinte + construire complex comercial, drumuri acces, alei carosabile si pietonale, spatiu parcare, amenajari exterioare, sistematizare verticala, panouri firma si publicitate, signalistica, post trafo, bransamente utilitati organizare de santier, imprejmuire teren si acces auto din DJ</w:t>
      </w:r>
      <w:r w:rsidR="00031B69" w:rsidRPr="00031B69">
        <w:rPr>
          <w:rFonts w:ascii="Times New Roman" w:hAnsi="Times New Roman" w:cs="Times New Roman"/>
          <w:b/>
          <w:bCs/>
          <w:i/>
          <w:iCs/>
          <w:sz w:val="24"/>
          <w:szCs w:val="24"/>
        </w:rPr>
        <w:t>ˮ</w:t>
      </w:r>
      <w:r w:rsidR="00AD713A" w:rsidRPr="00AD713A">
        <w:rPr>
          <w:rFonts w:ascii="Times New Roman" w:hAnsi="Times New Roman" w:cs="Times New Roman"/>
          <w:b/>
          <w:i/>
          <w:color w:val="000000"/>
        </w:rPr>
        <w:t xml:space="preserve">, </w:t>
      </w:r>
      <w:r w:rsidR="00AD713A" w:rsidRPr="00C11CCD">
        <w:rPr>
          <w:rFonts w:ascii="Times New Roman" w:hAnsi="Times New Roman" w:cs="Times New Roman"/>
          <w:sz w:val="24"/>
          <w:szCs w:val="24"/>
          <w:lang w:val="fr-FR"/>
        </w:rPr>
        <w:t xml:space="preserve">propus a fi amplasat în </w:t>
      </w:r>
      <w:bookmarkStart w:id="2" w:name="_Hlk126018279"/>
      <w:r w:rsidR="00C11CCD" w:rsidRPr="00C11CCD">
        <w:rPr>
          <w:rFonts w:ascii="Times New Roman" w:hAnsi="Times New Roman" w:cs="Times New Roman"/>
          <w:sz w:val="24"/>
          <w:szCs w:val="24"/>
          <w:lang w:val="fr-FR"/>
        </w:rPr>
        <w:t>com. Băleni</w:t>
      </w:r>
      <w:r w:rsidR="00031B69">
        <w:rPr>
          <w:rFonts w:ascii="Times New Roman" w:hAnsi="Times New Roman" w:cs="Times New Roman"/>
          <w:sz w:val="24"/>
          <w:szCs w:val="24"/>
          <w:lang w:val="fr-FR"/>
        </w:rPr>
        <w:t>,</w:t>
      </w:r>
      <w:r w:rsidR="00C11CCD" w:rsidRPr="00C11CCD">
        <w:rPr>
          <w:rFonts w:ascii="Times New Roman" w:hAnsi="Times New Roman" w:cs="Times New Roman"/>
          <w:sz w:val="24"/>
          <w:szCs w:val="24"/>
          <w:lang w:val="fr-FR"/>
        </w:rPr>
        <w:t xml:space="preserve"> sat Băleni-Romani, str. București-Târgoviște, NC 74551</w:t>
      </w:r>
      <w:r w:rsidR="00AD713A" w:rsidRPr="00C11CCD">
        <w:rPr>
          <w:rFonts w:ascii="Times New Roman" w:hAnsi="Times New Roman" w:cs="Times New Roman"/>
          <w:sz w:val="24"/>
          <w:szCs w:val="24"/>
        </w:rPr>
        <w:t>, jud. Dâmboviţa</w:t>
      </w:r>
      <w:bookmarkEnd w:id="2"/>
      <w:r w:rsidRPr="00AD713A">
        <w:rPr>
          <w:rStyle w:val="tpa"/>
          <w:rFonts w:ascii="Times New Roman" w:hAnsi="Times New Roman" w:cs="Times New Roman"/>
          <w:color w:val="000000"/>
          <w:sz w:val="24"/>
          <w:szCs w:val="24"/>
        </w:rPr>
        <w:t xml:space="preserve"> </w:t>
      </w:r>
      <w:bookmarkStart w:id="3" w:name="_Hlk2541879"/>
      <w:bookmarkEnd w:id="0"/>
      <w:r w:rsidRPr="00AD713A">
        <w:rPr>
          <w:rFonts w:ascii="Times New Roman" w:eastAsia="Times New Roman" w:hAnsi="Times New Roman" w:cs="Times New Roman"/>
          <w:b/>
          <w:i/>
          <w:sz w:val="24"/>
          <w:szCs w:val="24"/>
          <w:lang w:eastAsia="ro-RO"/>
        </w:rPr>
        <w:t>nu se supune evaluării impactului asupra mediului</w:t>
      </w:r>
      <w:bookmarkEnd w:id="3"/>
      <w:r w:rsidR="009C2334" w:rsidRPr="00AD713A">
        <w:rPr>
          <w:rFonts w:ascii="Times New Roman" w:eastAsia="Times New Roman" w:hAnsi="Times New Roman" w:cs="Times New Roman"/>
          <w:b/>
          <w:i/>
          <w:sz w:val="24"/>
          <w:szCs w:val="24"/>
          <w:lang w:eastAsia="ro-RO"/>
        </w:rPr>
        <w:t>, nu se supune evaluării adecvate și nu se supune evaluării impactului asupra corpurilor de apă</w:t>
      </w:r>
    </w:p>
    <w:p w14:paraId="122CA449" w14:textId="77777777" w:rsidR="00BF76CF" w:rsidRPr="00C61E10" w:rsidRDefault="00BF76CF" w:rsidP="00C61E10">
      <w:pPr>
        <w:shd w:val="clear" w:color="auto" w:fill="FFFFFF"/>
        <w:spacing w:after="0" w:line="240" w:lineRule="auto"/>
        <w:ind w:firstLine="709"/>
        <w:jc w:val="both"/>
        <w:rPr>
          <w:rFonts w:ascii="Times New Roman" w:hAnsi="Times New Roman" w:cs="Times New Roman"/>
          <w:b/>
          <w:color w:val="000000"/>
          <w:sz w:val="24"/>
          <w:szCs w:val="24"/>
        </w:rPr>
      </w:pPr>
    </w:p>
    <w:p w14:paraId="651FAAD1" w14:textId="77777777" w:rsidR="00D34D4D" w:rsidRPr="00C61E10" w:rsidRDefault="00D34D4D" w:rsidP="00C61E10">
      <w:pPr>
        <w:shd w:val="clear" w:color="auto" w:fill="FFFFFF"/>
        <w:jc w:val="both"/>
        <w:rPr>
          <w:rFonts w:ascii="Times New Roman" w:hAnsi="Times New Roman" w:cs="Times New Roman"/>
          <w:color w:val="000000"/>
          <w:sz w:val="24"/>
          <w:szCs w:val="24"/>
        </w:rPr>
      </w:pPr>
      <w:bookmarkStart w:id="4" w:name="do|ax5^I|pa11"/>
      <w:bookmarkStart w:id="5" w:name="do|ax5^I|pa12"/>
      <w:bookmarkEnd w:id="4"/>
      <w:bookmarkEnd w:id="5"/>
      <w:r w:rsidRPr="00C61E10">
        <w:rPr>
          <w:rStyle w:val="tpa"/>
          <w:rFonts w:ascii="Times New Roman" w:hAnsi="Times New Roman" w:cs="Times New Roman"/>
          <w:color w:val="000000"/>
          <w:sz w:val="24"/>
          <w:szCs w:val="24"/>
        </w:rPr>
        <w:t>Justificarea prezentei decizii:</w:t>
      </w:r>
    </w:p>
    <w:p w14:paraId="0AE8F4D0" w14:textId="77777777"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6" w:name="do|ax5^I|pa13"/>
      <w:bookmarkEnd w:id="6"/>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26047DB8" w14:textId="008138A0"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4"/>
      <w:bookmarkEnd w:id="7"/>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Pr="00C61E10">
        <w:rPr>
          <w:rStyle w:val="tpa"/>
          <w:rFonts w:ascii="Times New Roman" w:hAnsi="Times New Roman" w:cs="Times New Roman"/>
          <w:color w:val="000000"/>
          <w:sz w:val="24"/>
          <w:szCs w:val="24"/>
        </w:rPr>
        <w:t xml:space="preserve"> pct. </w:t>
      </w:r>
      <w:r w:rsidR="00C01795">
        <w:rPr>
          <w:rStyle w:val="tpa"/>
          <w:rFonts w:ascii="Times New Roman" w:hAnsi="Times New Roman" w:cs="Times New Roman"/>
          <w:color w:val="000000"/>
          <w:sz w:val="24"/>
          <w:szCs w:val="24"/>
        </w:rPr>
        <w:t>10</w:t>
      </w:r>
      <w:r w:rsidR="007B47FE">
        <w:rPr>
          <w:rStyle w:val="tpa"/>
          <w:rFonts w:ascii="Times New Roman" w:hAnsi="Times New Roman" w:cs="Times New Roman"/>
          <w:color w:val="000000"/>
          <w:sz w:val="24"/>
          <w:szCs w:val="24"/>
        </w:rPr>
        <w:t xml:space="preserve">, lit.b ,, </w:t>
      </w:r>
      <w:r w:rsidR="007B47FE" w:rsidRPr="007A6599">
        <w:rPr>
          <w:rStyle w:val="tpa"/>
          <w:rFonts w:ascii="Times New Roman" w:hAnsi="Times New Roman" w:cs="Times New Roman"/>
          <w:i/>
          <w:color w:val="000000"/>
          <w:sz w:val="24"/>
          <w:szCs w:val="24"/>
        </w:rPr>
        <w:t>Proiecte de dezvoltare urbană</w:t>
      </w:r>
      <w:r w:rsidR="007B47FE">
        <w:rPr>
          <w:rStyle w:val="tpa"/>
          <w:rFonts w:ascii="Times New Roman" w:hAnsi="Times New Roman" w:cs="Times New Roman"/>
          <w:color w:val="000000"/>
          <w:sz w:val="24"/>
          <w:szCs w:val="24"/>
        </w:rPr>
        <w:t>ˮ</w:t>
      </w:r>
      <w:r w:rsidR="000C3013">
        <w:rPr>
          <w:rStyle w:val="tpa"/>
          <w:rFonts w:ascii="Times New Roman" w:hAnsi="Times New Roman" w:cs="Times New Roman"/>
          <w:color w:val="000000"/>
          <w:sz w:val="24"/>
          <w:szCs w:val="24"/>
        </w:rPr>
        <w:t>;</w:t>
      </w:r>
    </w:p>
    <w:p w14:paraId="1557D17D" w14:textId="77777777" w:rsidR="00BB2BD0" w:rsidRPr="00C61E10" w:rsidRDefault="00D34D4D" w:rsidP="00C61E10">
      <w:pPr>
        <w:spacing w:after="120" w:line="240" w:lineRule="auto"/>
        <w:jc w:val="both"/>
        <w:rPr>
          <w:rFonts w:ascii="Times New Roman" w:hAnsi="Times New Roman" w:cs="Times New Roman"/>
          <w:sz w:val="24"/>
          <w:szCs w:val="24"/>
        </w:rPr>
      </w:pPr>
      <w:bookmarkStart w:id="8" w:name="do|ax5^I|pa15"/>
      <w:bookmarkEnd w:id="8"/>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650C737D" w14:textId="77777777"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9" w:name="do|ax5^I|pa16"/>
      <w:bookmarkEnd w:id="9"/>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29B75C67" w14:textId="77777777" w:rsidR="006065E5" w:rsidRPr="00C61E10" w:rsidRDefault="006065E5" w:rsidP="00C61E10">
      <w:pPr>
        <w:spacing w:after="0" w:line="240" w:lineRule="auto"/>
        <w:jc w:val="both"/>
        <w:rPr>
          <w:rFonts w:ascii="Times New Roman" w:eastAsia="Calibri" w:hAnsi="Times New Roman" w:cs="Times New Roman"/>
          <w:b/>
          <w:i/>
          <w:sz w:val="24"/>
          <w:szCs w:val="24"/>
          <w:u w:val="single"/>
        </w:rPr>
      </w:pPr>
      <w:bookmarkStart w:id="10" w:name="do|ax5^I|pa17"/>
      <w:bookmarkStart w:id="11" w:name="do|ax5^I|pa34"/>
      <w:bookmarkEnd w:id="10"/>
      <w:bookmarkEnd w:id="11"/>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14:paraId="7A6094A9" w14:textId="3DAF4B5D" w:rsidR="006065E5" w:rsidRDefault="00194A79" w:rsidP="00194A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a)</w:t>
      </w:r>
      <w:r w:rsidR="006065E5" w:rsidRPr="00C61E10">
        <w:rPr>
          <w:rFonts w:ascii="Times New Roman" w:eastAsia="Calibri" w:hAnsi="Times New Roman" w:cs="Times New Roman"/>
          <w:b/>
          <w:i/>
          <w:sz w:val="24"/>
          <w:szCs w:val="24"/>
        </w:rPr>
        <w:t>mărimea proiectului</w:t>
      </w:r>
      <w:r w:rsidR="006065E5" w:rsidRPr="00C61E10">
        <w:rPr>
          <w:rFonts w:ascii="Times New Roman" w:eastAsia="Calibri" w:hAnsi="Times New Roman" w:cs="Times New Roman"/>
          <w:sz w:val="24"/>
          <w:szCs w:val="24"/>
        </w:rPr>
        <w:t>:</w:t>
      </w:r>
    </w:p>
    <w:p w14:paraId="476AD777" w14:textId="77777777" w:rsidR="00D105D9" w:rsidRPr="00467452" w:rsidRDefault="00700B2F" w:rsidP="00467452">
      <w:pPr>
        <w:spacing w:after="0"/>
        <w:jc w:val="both"/>
        <w:rPr>
          <w:rFonts w:ascii="Times New Roman" w:hAnsi="Times New Roman" w:cs="Times New Roman"/>
          <w:sz w:val="24"/>
          <w:szCs w:val="24"/>
        </w:rPr>
      </w:pPr>
      <w:r>
        <w:rPr>
          <w:rFonts w:ascii="Times New Roman" w:hAnsi="Times New Roman" w:cs="Times New Roman"/>
          <w:sz w:val="24"/>
          <w:szCs w:val="24"/>
          <w:lang w:val="fr-FR"/>
        </w:rPr>
        <w:t xml:space="preserve"> </w:t>
      </w:r>
      <w:r w:rsidR="00D105D9">
        <w:rPr>
          <w:rFonts w:ascii="Times New Roman" w:hAnsi="Times New Roman" w:cs="Times New Roman"/>
          <w:sz w:val="24"/>
          <w:szCs w:val="24"/>
          <w:lang w:val="fr-FR"/>
        </w:rPr>
        <w:t xml:space="preserve">     </w:t>
      </w:r>
      <w:r w:rsidR="00D105D9" w:rsidRPr="00467452">
        <w:rPr>
          <w:rFonts w:ascii="Times New Roman" w:hAnsi="Times New Roman" w:cs="Times New Roman"/>
          <w:sz w:val="24"/>
          <w:szCs w:val="24"/>
        </w:rPr>
        <w:t xml:space="preserve">Prin proiect se propune realizarea unei unei construcţii, cu funcţiunea de magazin comercial pentru desfacerea mărfurilor alimentare şi nealimentare de uz casnic. Scopul investiţiei este acela de asigura deservirea populaţiei rezidente cu produse de primă necesitate în condiţii de calitate sporite, precum şi acela de a îmbunătăţi aspectul urbanistic al zonei. </w:t>
      </w:r>
    </w:p>
    <w:p w14:paraId="1A65305A" w14:textId="77777777" w:rsidR="00086246" w:rsidRDefault="00D105D9" w:rsidP="00467452">
      <w:pPr>
        <w:spacing w:after="0"/>
        <w:jc w:val="both"/>
        <w:rPr>
          <w:rFonts w:ascii="Times New Roman" w:hAnsi="Times New Roman" w:cs="Times New Roman"/>
          <w:sz w:val="24"/>
          <w:szCs w:val="24"/>
        </w:rPr>
      </w:pPr>
      <w:r w:rsidRPr="00467452">
        <w:rPr>
          <w:rFonts w:ascii="Times New Roman" w:hAnsi="Times New Roman" w:cs="Times New Roman"/>
          <w:sz w:val="24"/>
          <w:szCs w:val="24"/>
        </w:rPr>
        <w:t xml:space="preserve">       Functiunea propusă este de comerț cu amănuntul, cuprinzând un supermaket aparținând lanțului de magazine ”Penny”, un magazin Pepco </w:t>
      </w:r>
      <w:r w:rsidR="00086246">
        <w:rPr>
          <w:rFonts w:ascii="Times New Roman" w:hAnsi="Times New Roman" w:cs="Times New Roman"/>
          <w:sz w:val="24"/>
          <w:szCs w:val="24"/>
        </w:rPr>
        <w:t>ș</w:t>
      </w:r>
      <w:r w:rsidRPr="00467452">
        <w:rPr>
          <w:rFonts w:ascii="Times New Roman" w:hAnsi="Times New Roman" w:cs="Times New Roman"/>
          <w:sz w:val="24"/>
          <w:szCs w:val="24"/>
        </w:rPr>
        <w:t xml:space="preserve">i o farmacie. </w:t>
      </w:r>
    </w:p>
    <w:p w14:paraId="178F66DE" w14:textId="77777777" w:rsidR="00086246" w:rsidRDefault="00086246" w:rsidP="0046745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105D9" w:rsidRPr="00467452">
        <w:rPr>
          <w:rFonts w:ascii="Times New Roman" w:hAnsi="Times New Roman" w:cs="Times New Roman"/>
          <w:sz w:val="24"/>
          <w:szCs w:val="24"/>
        </w:rPr>
        <w:t xml:space="preserve">Funcţiunea : clădire comercială </w:t>
      </w:r>
    </w:p>
    <w:p w14:paraId="3F05C463" w14:textId="77777777" w:rsidR="00086246" w:rsidRDefault="00086246" w:rsidP="0046745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105D9" w:rsidRPr="00467452">
        <w:rPr>
          <w:rFonts w:ascii="Times New Roman" w:hAnsi="Times New Roman" w:cs="Times New Roman"/>
          <w:sz w:val="24"/>
          <w:szCs w:val="24"/>
        </w:rPr>
        <w:t xml:space="preserve">Dimensiuni maxime: 68,35m x 34.50m </w:t>
      </w:r>
    </w:p>
    <w:p w14:paraId="64038E3B" w14:textId="74D0CD2E" w:rsidR="00086246" w:rsidRDefault="00086246" w:rsidP="0046745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105D9" w:rsidRPr="00467452">
        <w:rPr>
          <w:rFonts w:ascii="Times New Roman" w:hAnsi="Times New Roman" w:cs="Times New Roman"/>
          <w:sz w:val="24"/>
          <w:szCs w:val="24"/>
        </w:rPr>
        <w:t>Regim de înălţime :</w:t>
      </w:r>
      <w:r>
        <w:rPr>
          <w:rFonts w:ascii="Times New Roman" w:hAnsi="Times New Roman" w:cs="Times New Roman"/>
          <w:sz w:val="24"/>
          <w:szCs w:val="24"/>
        </w:rPr>
        <w:t xml:space="preserve"> p</w:t>
      </w:r>
      <w:r w:rsidR="00D105D9" w:rsidRPr="00467452">
        <w:rPr>
          <w:rFonts w:ascii="Times New Roman" w:hAnsi="Times New Roman" w:cs="Times New Roman"/>
          <w:sz w:val="24"/>
          <w:szCs w:val="24"/>
        </w:rPr>
        <w:t xml:space="preserve">arter </w:t>
      </w:r>
    </w:p>
    <w:p w14:paraId="2338860C" w14:textId="383C8527" w:rsidR="00467452" w:rsidRPr="00467452" w:rsidRDefault="00086246" w:rsidP="0046745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105D9" w:rsidRPr="00467452">
        <w:rPr>
          <w:rFonts w:ascii="Times New Roman" w:hAnsi="Times New Roman" w:cs="Times New Roman"/>
          <w:sz w:val="24"/>
          <w:szCs w:val="24"/>
        </w:rPr>
        <w:t xml:space="preserve">Suprafaţa construită propusă: 1926m² </w:t>
      </w:r>
    </w:p>
    <w:p w14:paraId="75603C78" w14:textId="77777777" w:rsidR="00467452" w:rsidRPr="00467452" w:rsidRDefault="00467452" w:rsidP="00467452">
      <w:pPr>
        <w:spacing w:after="0"/>
        <w:jc w:val="both"/>
        <w:rPr>
          <w:rFonts w:ascii="Times New Roman" w:hAnsi="Times New Roman" w:cs="Times New Roman"/>
          <w:sz w:val="24"/>
          <w:szCs w:val="24"/>
        </w:rPr>
      </w:pPr>
    </w:p>
    <w:p w14:paraId="0467B2DE" w14:textId="77777777" w:rsidR="00467452" w:rsidRPr="00467452" w:rsidRDefault="00D105D9" w:rsidP="00467452">
      <w:pPr>
        <w:spacing w:after="0"/>
        <w:jc w:val="both"/>
        <w:rPr>
          <w:rFonts w:ascii="Times New Roman" w:hAnsi="Times New Roman" w:cs="Times New Roman"/>
          <w:b/>
          <w:bCs/>
          <w:sz w:val="24"/>
          <w:szCs w:val="24"/>
        </w:rPr>
      </w:pPr>
      <w:r w:rsidRPr="00467452">
        <w:rPr>
          <w:rFonts w:ascii="Times New Roman" w:hAnsi="Times New Roman" w:cs="Times New Roman"/>
          <w:b/>
          <w:bCs/>
          <w:sz w:val="24"/>
          <w:szCs w:val="24"/>
        </w:rPr>
        <w:t xml:space="preserve">Indicatori urbanistici situația propusă </w:t>
      </w:r>
    </w:p>
    <w:p w14:paraId="1F2D1A04" w14:textId="0AEC658C" w:rsidR="00467452" w:rsidRPr="00467452" w:rsidRDefault="00467452" w:rsidP="00467452">
      <w:pPr>
        <w:spacing w:after="0"/>
        <w:jc w:val="both"/>
        <w:rPr>
          <w:rFonts w:ascii="Times New Roman" w:hAnsi="Times New Roman" w:cs="Times New Roman"/>
          <w:sz w:val="24"/>
          <w:szCs w:val="24"/>
        </w:rPr>
      </w:pPr>
      <w:r>
        <w:rPr>
          <w:rFonts w:ascii="Times New Roman" w:hAnsi="Times New Roman" w:cs="Times New Roman"/>
          <w:sz w:val="24"/>
          <w:szCs w:val="24"/>
        </w:rPr>
        <w:t>-</w:t>
      </w:r>
      <w:r w:rsidR="00D105D9" w:rsidRPr="00467452">
        <w:rPr>
          <w:rFonts w:ascii="Times New Roman" w:hAnsi="Times New Roman" w:cs="Times New Roman"/>
          <w:sz w:val="24"/>
          <w:szCs w:val="24"/>
        </w:rPr>
        <w:t xml:space="preserve">Suprafață teren 3946,00 m² </w:t>
      </w:r>
    </w:p>
    <w:p w14:paraId="164FD1F8" w14:textId="2A00555F" w:rsidR="00467452" w:rsidRPr="00467452" w:rsidRDefault="00467452" w:rsidP="00467452">
      <w:pPr>
        <w:spacing w:after="0"/>
        <w:jc w:val="both"/>
        <w:rPr>
          <w:rFonts w:ascii="Times New Roman" w:hAnsi="Times New Roman" w:cs="Times New Roman"/>
          <w:sz w:val="24"/>
          <w:szCs w:val="24"/>
        </w:rPr>
      </w:pPr>
      <w:r>
        <w:rPr>
          <w:rFonts w:ascii="Times New Roman" w:hAnsi="Times New Roman" w:cs="Times New Roman"/>
          <w:sz w:val="24"/>
          <w:szCs w:val="24"/>
        </w:rPr>
        <w:t>-</w:t>
      </w:r>
      <w:r w:rsidR="00D105D9" w:rsidRPr="00467452">
        <w:rPr>
          <w:rFonts w:ascii="Times New Roman" w:hAnsi="Times New Roman" w:cs="Times New Roman"/>
          <w:sz w:val="24"/>
          <w:szCs w:val="24"/>
        </w:rPr>
        <w:t xml:space="preserve">Suprafață construită 1926 m² </w:t>
      </w:r>
    </w:p>
    <w:p w14:paraId="57E69D50" w14:textId="77777777" w:rsidR="00467452" w:rsidRDefault="00467452" w:rsidP="00467452">
      <w:pPr>
        <w:spacing w:after="0"/>
        <w:jc w:val="both"/>
        <w:rPr>
          <w:rFonts w:ascii="Times New Roman" w:hAnsi="Times New Roman" w:cs="Times New Roman"/>
          <w:sz w:val="24"/>
          <w:szCs w:val="24"/>
        </w:rPr>
      </w:pPr>
      <w:r>
        <w:rPr>
          <w:rFonts w:ascii="Times New Roman" w:hAnsi="Times New Roman" w:cs="Times New Roman"/>
          <w:sz w:val="24"/>
          <w:szCs w:val="24"/>
        </w:rPr>
        <w:t>-</w:t>
      </w:r>
      <w:r w:rsidR="00D105D9" w:rsidRPr="00467452">
        <w:rPr>
          <w:rFonts w:ascii="Times New Roman" w:hAnsi="Times New Roman" w:cs="Times New Roman"/>
          <w:sz w:val="24"/>
          <w:szCs w:val="24"/>
        </w:rPr>
        <w:t xml:space="preserve">Suprafață desfășurată 1926 m² </w:t>
      </w:r>
    </w:p>
    <w:p w14:paraId="71652AA5" w14:textId="0B0A9D12" w:rsidR="00467452" w:rsidRPr="00467452" w:rsidRDefault="00467452" w:rsidP="00467452">
      <w:pPr>
        <w:spacing w:after="0"/>
        <w:jc w:val="both"/>
        <w:rPr>
          <w:rFonts w:ascii="Times New Roman" w:hAnsi="Times New Roman" w:cs="Times New Roman"/>
          <w:sz w:val="24"/>
          <w:szCs w:val="24"/>
        </w:rPr>
      </w:pPr>
      <w:r>
        <w:rPr>
          <w:rFonts w:ascii="Times New Roman" w:hAnsi="Times New Roman" w:cs="Times New Roman"/>
          <w:sz w:val="24"/>
          <w:szCs w:val="24"/>
        </w:rPr>
        <w:t>-</w:t>
      </w:r>
      <w:r w:rsidR="00D105D9" w:rsidRPr="00467452">
        <w:rPr>
          <w:rFonts w:ascii="Times New Roman" w:hAnsi="Times New Roman" w:cs="Times New Roman"/>
          <w:sz w:val="24"/>
          <w:szCs w:val="24"/>
        </w:rPr>
        <w:t xml:space="preserve">Circulații pietonale 347,50 m² </w:t>
      </w:r>
    </w:p>
    <w:p w14:paraId="1BB9B878" w14:textId="7C827EBD" w:rsidR="00467452" w:rsidRPr="00467452" w:rsidRDefault="00467452" w:rsidP="00467452">
      <w:pPr>
        <w:spacing w:after="0"/>
        <w:jc w:val="both"/>
        <w:rPr>
          <w:rFonts w:ascii="Times New Roman" w:hAnsi="Times New Roman" w:cs="Times New Roman"/>
          <w:sz w:val="24"/>
          <w:szCs w:val="24"/>
        </w:rPr>
      </w:pPr>
      <w:r>
        <w:rPr>
          <w:rFonts w:ascii="Times New Roman" w:hAnsi="Times New Roman" w:cs="Times New Roman"/>
          <w:sz w:val="24"/>
          <w:szCs w:val="24"/>
        </w:rPr>
        <w:t>-</w:t>
      </w:r>
      <w:r w:rsidR="00D105D9" w:rsidRPr="00467452">
        <w:rPr>
          <w:rFonts w:ascii="Times New Roman" w:hAnsi="Times New Roman" w:cs="Times New Roman"/>
          <w:sz w:val="24"/>
          <w:szCs w:val="24"/>
        </w:rPr>
        <w:t xml:space="preserve">Circulații auto </w:t>
      </w:r>
      <w:r w:rsidR="00C61ADB">
        <w:rPr>
          <w:rFonts w:ascii="Times New Roman" w:hAnsi="Times New Roman" w:cs="Times New Roman"/>
          <w:sz w:val="24"/>
          <w:szCs w:val="24"/>
        </w:rPr>
        <w:t>ș</w:t>
      </w:r>
      <w:r w:rsidR="00D105D9" w:rsidRPr="00467452">
        <w:rPr>
          <w:rFonts w:ascii="Times New Roman" w:hAnsi="Times New Roman" w:cs="Times New Roman"/>
          <w:sz w:val="24"/>
          <w:szCs w:val="24"/>
        </w:rPr>
        <w:t>i parc</w:t>
      </w:r>
      <w:r w:rsidR="00C61ADB">
        <w:rPr>
          <w:rFonts w:ascii="Times New Roman" w:hAnsi="Times New Roman" w:cs="Times New Roman"/>
          <w:sz w:val="24"/>
          <w:szCs w:val="24"/>
        </w:rPr>
        <w:t>ă</w:t>
      </w:r>
      <w:r w:rsidR="00D105D9" w:rsidRPr="00467452">
        <w:rPr>
          <w:rFonts w:ascii="Times New Roman" w:hAnsi="Times New Roman" w:cs="Times New Roman"/>
          <w:sz w:val="24"/>
          <w:szCs w:val="24"/>
        </w:rPr>
        <w:t xml:space="preserve">ri 1446.70 m² </w:t>
      </w:r>
    </w:p>
    <w:p w14:paraId="30118A18" w14:textId="06E8B671" w:rsidR="00467452" w:rsidRPr="00467452" w:rsidRDefault="00467452" w:rsidP="00467452">
      <w:pPr>
        <w:spacing w:after="0"/>
        <w:jc w:val="both"/>
        <w:rPr>
          <w:rFonts w:ascii="Times New Roman" w:hAnsi="Times New Roman" w:cs="Times New Roman"/>
          <w:sz w:val="24"/>
          <w:szCs w:val="24"/>
        </w:rPr>
      </w:pPr>
      <w:r>
        <w:rPr>
          <w:rFonts w:ascii="Times New Roman" w:hAnsi="Times New Roman" w:cs="Times New Roman"/>
          <w:sz w:val="24"/>
          <w:szCs w:val="24"/>
        </w:rPr>
        <w:t>-</w:t>
      </w:r>
      <w:r w:rsidR="00D105D9" w:rsidRPr="00467452">
        <w:rPr>
          <w:rFonts w:ascii="Times New Roman" w:hAnsi="Times New Roman" w:cs="Times New Roman"/>
          <w:sz w:val="24"/>
          <w:szCs w:val="24"/>
        </w:rPr>
        <w:t>Spa</w:t>
      </w:r>
      <w:r>
        <w:rPr>
          <w:rFonts w:ascii="Times New Roman" w:hAnsi="Times New Roman" w:cs="Times New Roman"/>
          <w:sz w:val="24"/>
          <w:szCs w:val="24"/>
        </w:rPr>
        <w:t>ț</w:t>
      </w:r>
      <w:r w:rsidR="00D105D9" w:rsidRPr="00467452">
        <w:rPr>
          <w:rFonts w:ascii="Times New Roman" w:hAnsi="Times New Roman" w:cs="Times New Roman"/>
          <w:sz w:val="24"/>
          <w:szCs w:val="24"/>
        </w:rPr>
        <w:t xml:space="preserve">iu verde amenajat ambiental 225.80 m² (5.70%) </w:t>
      </w:r>
    </w:p>
    <w:p w14:paraId="0897D926" w14:textId="28ABC94B" w:rsidR="00467452" w:rsidRPr="00467452" w:rsidRDefault="00467452" w:rsidP="00467452">
      <w:pPr>
        <w:spacing w:after="0"/>
        <w:jc w:val="both"/>
        <w:rPr>
          <w:rFonts w:ascii="Times New Roman" w:hAnsi="Times New Roman" w:cs="Times New Roman"/>
          <w:sz w:val="24"/>
          <w:szCs w:val="24"/>
        </w:rPr>
      </w:pPr>
      <w:r>
        <w:rPr>
          <w:rFonts w:ascii="Times New Roman" w:hAnsi="Times New Roman" w:cs="Times New Roman"/>
          <w:sz w:val="24"/>
          <w:szCs w:val="24"/>
        </w:rPr>
        <w:t>-</w:t>
      </w:r>
      <w:r w:rsidR="00D105D9" w:rsidRPr="00467452">
        <w:rPr>
          <w:rFonts w:ascii="Times New Roman" w:hAnsi="Times New Roman" w:cs="Times New Roman"/>
          <w:sz w:val="24"/>
          <w:szCs w:val="24"/>
        </w:rPr>
        <w:t xml:space="preserve">P.O.T. propus: 48,80 % </w:t>
      </w:r>
    </w:p>
    <w:p w14:paraId="6ED93AD1" w14:textId="61561D95" w:rsidR="00467452" w:rsidRDefault="00467452" w:rsidP="00467452">
      <w:pPr>
        <w:spacing w:after="0"/>
        <w:jc w:val="both"/>
        <w:rPr>
          <w:rFonts w:ascii="Times New Roman" w:hAnsi="Times New Roman" w:cs="Times New Roman"/>
          <w:sz w:val="24"/>
          <w:szCs w:val="24"/>
        </w:rPr>
      </w:pPr>
      <w:r>
        <w:rPr>
          <w:rFonts w:ascii="Times New Roman" w:hAnsi="Times New Roman" w:cs="Times New Roman"/>
          <w:sz w:val="24"/>
          <w:szCs w:val="24"/>
        </w:rPr>
        <w:t>-</w:t>
      </w:r>
      <w:r w:rsidR="00D105D9" w:rsidRPr="00467452">
        <w:rPr>
          <w:rFonts w:ascii="Times New Roman" w:hAnsi="Times New Roman" w:cs="Times New Roman"/>
          <w:sz w:val="24"/>
          <w:szCs w:val="24"/>
        </w:rPr>
        <w:t xml:space="preserve">C.U.T. propus : 0,48 </w:t>
      </w:r>
    </w:p>
    <w:p w14:paraId="19D9FF57" w14:textId="57A5D5CF" w:rsidR="00D95067" w:rsidRPr="00D95067" w:rsidRDefault="00D95067" w:rsidP="00467452">
      <w:pPr>
        <w:spacing w:after="0"/>
        <w:jc w:val="both"/>
        <w:rPr>
          <w:rFonts w:ascii="Times New Roman" w:hAnsi="Times New Roman" w:cs="Times New Roman"/>
          <w:b/>
          <w:bCs/>
          <w:i/>
          <w:iCs/>
          <w:sz w:val="24"/>
          <w:szCs w:val="24"/>
        </w:rPr>
      </w:pPr>
      <w:r w:rsidRPr="00D95067">
        <w:rPr>
          <w:rFonts w:ascii="Times New Roman" w:hAnsi="Times New Roman" w:cs="Times New Roman"/>
          <w:b/>
          <w:bCs/>
          <w:i/>
          <w:iCs/>
          <w:sz w:val="24"/>
          <w:szCs w:val="24"/>
        </w:rPr>
        <w:t xml:space="preserve">     </w:t>
      </w:r>
      <w:r w:rsidRPr="00D95067">
        <w:rPr>
          <w:rFonts w:ascii="Times New Roman" w:hAnsi="Times New Roman" w:cs="Times New Roman"/>
          <w:b/>
          <w:bCs/>
          <w:i/>
          <w:iCs/>
          <w:sz w:val="24"/>
          <w:szCs w:val="24"/>
        </w:rPr>
        <w:t>Pe amplasament exista dou</w:t>
      </w:r>
      <w:r>
        <w:rPr>
          <w:rFonts w:ascii="Times New Roman" w:hAnsi="Times New Roman" w:cs="Times New Roman"/>
          <w:b/>
          <w:bCs/>
          <w:i/>
          <w:iCs/>
          <w:sz w:val="24"/>
          <w:szCs w:val="24"/>
        </w:rPr>
        <w:t>ă</w:t>
      </w:r>
      <w:r w:rsidRPr="00D95067">
        <w:rPr>
          <w:rFonts w:ascii="Times New Roman" w:hAnsi="Times New Roman" w:cs="Times New Roman"/>
          <w:b/>
          <w:bCs/>
          <w:i/>
          <w:iCs/>
          <w:sz w:val="24"/>
          <w:szCs w:val="24"/>
        </w:rPr>
        <w:t xml:space="preserve"> construc</w:t>
      </w:r>
      <w:r>
        <w:rPr>
          <w:rFonts w:ascii="Times New Roman" w:hAnsi="Times New Roman" w:cs="Times New Roman"/>
          <w:b/>
          <w:bCs/>
          <w:i/>
          <w:iCs/>
          <w:sz w:val="24"/>
          <w:szCs w:val="24"/>
        </w:rPr>
        <w:t>ț</w:t>
      </w:r>
      <w:r w:rsidRPr="00D95067">
        <w:rPr>
          <w:rFonts w:ascii="Times New Roman" w:hAnsi="Times New Roman" w:cs="Times New Roman"/>
          <w:b/>
          <w:bCs/>
          <w:i/>
          <w:iCs/>
          <w:sz w:val="24"/>
          <w:szCs w:val="24"/>
        </w:rPr>
        <w:t>ii care se vor demola, demolarea acestor construc</w:t>
      </w:r>
      <w:r>
        <w:rPr>
          <w:rFonts w:ascii="Times New Roman" w:hAnsi="Times New Roman" w:cs="Times New Roman"/>
          <w:b/>
          <w:bCs/>
          <w:i/>
          <w:iCs/>
          <w:sz w:val="24"/>
          <w:szCs w:val="24"/>
        </w:rPr>
        <w:t>ț</w:t>
      </w:r>
      <w:r w:rsidRPr="00D95067">
        <w:rPr>
          <w:rFonts w:ascii="Times New Roman" w:hAnsi="Times New Roman" w:cs="Times New Roman"/>
          <w:b/>
          <w:bCs/>
          <w:i/>
          <w:iCs/>
          <w:sz w:val="24"/>
          <w:szCs w:val="24"/>
        </w:rPr>
        <w:t xml:space="preserve">ii </w:t>
      </w:r>
      <w:r>
        <w:rPr>
          <w:rFonts w:ascii="Times New Roman" w:hAnsi="Times New Roman" w:cs="Times New Roman"/>
          <w:b/>
          <w:bCs/>
          <w:i/>
          <w:iCs/>
          <w:sz w:val="24"/>
          <w:szCs w:val="24"/>
        </w:rPr>
        <w:t>făcând</w:t>
      </w:r>
      <w:r w:rsidRPr="00D95067">
        <w:rPr>
          <w:rFonts w:ascii="Times New Roman" w:hAnsi="Times New Roman" w:cs="Times New Roman"/>
          <w:b/>
          <w:bCs/>
          <w:i/>
          <w:iCs/>
          <w:sz w:val="24"/>
          <w:szCs w:val="24"/>
        </w:rPr>
        <w:t xml:space="preserve"> obiectul uni alt proiect.</w:t>
      </w:r>
    </w:p>
    <w:p w14:paraId="381AACD0" w14:textId="77777777" w:rsidR="00467452" w:rsidRPr="00467452" w:rsidRDefault="00D105D9" w:rsidP="00467452">
      <w:pPr>
        <w:spacing w:after="0"/>
        <w:jc w:val="both"/>
        <w:rPr>
          <w:rFonts w:ascii="Times New Roman" w:hAnsi="Times New Roman" w:cs="Times New Roman"/>
          <w:b/>
          <w:bCs/>
          <w:sz w:val="24"/>
          <w:szCs w:val="24"/>
        </w:rPr>
      </w:pPr>
      <w:r w:rsidRPr="00467452">
        <w:rPr>
          <w:rFonts w:ascii="Times New Roman" w:hAnsi="Times New Roman" w:cs="Times New Roman"/>
          <w:b/>
          <w:bCs/>
          <w:sz w:val="24"/>
          <w:szCs w:val="24"/>
        </w:rPr>
        <w:t xml:space="preserve">Descriere funcţională </w:t>
      </w:r>
    </w:p>
    <w:p w14:paraId="461A43FF" w14:textId="77777777" w:rsidR="00467452" w:rsidRPr="00467452" w:rsidRDefault="00467452" w:rsidP="00467452">
      <w:pPr>
        <w:spacing w:after="0"/>
        <w:jc w:val="both"/>
        <w:rPr>
          <w:rFonts w:ascii="Times New Roman" w:hAnsi="Times New Roman" w:cs="Times New Roman"/>
          <w:sz w:val="24"/>
          <w:szCs w:val="24"/>
        </w:rPr>
      </w:pPr>
      <w:r w:rsidRPr="00467452">
        <w:rPr>
          <w:rFonts w:ascii="Times New Roman" w:hAnsi="Times New Roman" w:cs="Times New Roman"/>
          <w:sz w:val="24"/>
          <w:szCs w:val="24"/>
        </w:rPr>
        <w:t xml:space="preserve">    </w:t>
      </w:r>
      <w:r w:rsidR="00D105D9" w:rsidRPr="00467452">
        <w:rPr>
          <w:rFonts w:ascii="Times New Roman" w:hAnsi="Times New Roman" w:cs="Times New Roman"/>
          <w:sz w:val="24"/>
          <w:szCs w:val="24"/>
        </w:rPr>
        <w:t xml:space="preserve">În cadrul investiţiei propuse, se vor amenaja 3 spații comerciale, respectiv o farmacie, un magazin pentru vanzarea produselor de vestimentatie și un magazin pentru vânzare en-detail, în cadrul căruia sunt delimitate diferitele zone funcţionale: </w:t>
      </w:r>
    </w:p>
    <w:p w14:paraId="7AA33630" w14:textId="77777777" w:rsidR="00467452" w:rsidRPr="00467452" w:rsidRDefault="00D105D9" w:rsidP="00467452">
      <w:pPr>
        <w:spacing w:after="0"/>
        <w:jc w:val="both"/>
        <w:rPr>
          <w:rFonts w:ascii="Times New Roman" w:hAnsi="Times New Roman" w:cs="Times New Roman"/>
          <w:sz w:val="24"/>
          <w:szCs w:val="24"/>
        </w:rPr>
      </w:pPr>
      <w:r w:rsidRPr="00467452">
        <w:rPr>
          <w:rFonts w:ascii="Times New Roman" w:hAnsi="Times New Roman" w:cs="Times New Roman"/>
          <w:sz w:val="24"/>
          <w:szCs w:val="24"/>
        </w:rPr>
        <w:t xml:space="preserve">• zona de intrare-ieşire din zona caselor de marcat </w:t>
      </w:r>
    </w:p>
    <w:p w14:paraId="055CC5F7" w14:textId="77777777" w:rsidR="00467452" w:rsidRPr="00467452" w:rsidRDefault="00D105D9" w:rsidP="00467452">
      <w:pPr>
        <w:spacing w:after="0"/>
        <w:jc w:val="both"/>
        <w:rPr>
          <w:rFonts w:ascii="Times New Roman" w:hAnsi="Times New Roman" w:cs="Times New Roman"/>
          <w:sz w:val="24"/>
          <w:szCs w:val="24"/>
        </w:rPr>
      </w:pPr>
      <w:r w:rsidRPr="00467452">
        <w:rPr>
          <w:rFonts w:ascii="Times New Roman" w:hAnsi="Times New Roman" w:cs="Times New Roman"/>
          <w:sz w:val="24"/>
          <w:szCs w:val="24"/>
        </w:rPr>
        <w:t xml:space="preserve">• spaţiu de vânzare organizat pe sortimente (mărfuri alimentare şi nealimentare) </w:t>
      </w:r>
    </w:p>
    <w:p w14:paraId="0B1A507E" w14:textId="77777777" w:rsidR="00467452" w:rsidRPr="00467452" w:rsidRDefault="00D105D9" w:rsidP="00467452">
      <w:pPr>
        <w:spacing w:after="0"/>
        <w:jc w:val="both"/>
        <w:rPr>
          <w:rFonts w:ascii="Times New Roman" w:hAnsi="Times New Roman" w:cs="Times New Roman"/>
          <w:sz w:val="24"/>
          <w:szCs w:val="24"/>
        </w:rPr>
      </w:pPr>
      <w:r w:rsidRPr="00467452">
        <w:rPr>
          <w:rFonts w:ascii="Times New Roman" w:hAnsi="Times New Roman" w:cs="Times New Roman"/>
          <w:sz w:val="24"/>
          <w:szCs w:val="24"/>
        </w:rPr>
        <w:t>• spaţiu de sortare a mărfurilor după recepţionarea acestora</w:t>
      </w:r>
    </w:p>
    <w:p w14:paraId="782493EA" w14:textId="77777777" w:rsidR="00467452" w:rsidRPr="00467452" w:rsidRDefault="00D105D9" w:rsidP="00467452">
      <w:pPr>
        <w:spacing w:after="0"/>
        <w:jc w:val="both"/>
        <w:rPr>
          <w:rFonts w:ascii="Times New Roman" w:hAnsi="Times New Roman" w:cs="Times New Roman"/>
          <w:sz w:val="24"/>
          <w:szCs w:val="24"/>
        </w:rPr>
      </w:pPr>
      <w:r w:rsidRPr="00467452">
        <w:rPr>
          <w:rFonts w:ascii="Times New Roman" w:hAnsi="Times New Roman" w:cs="Times New Roman"/>
          <w:sz w:val="24"/>
          <w:szCs w:val="24"/>
        </w:rPr>
        <w:t xml:space="preserve"> • curte aprovizionare marfă, spatiu depozitare marfă, cameră frigorifică</w:t>
      </w:r>
    </w:p>
    <w:p w14:paraId="1DE57D19" w14:textId="77777777" w:rsidR="00467452" w:rsidRPr="00467452" w:rsidRDefault="00D105D9" w:rsidP="00467452">
      <w:pPr>
        <w:spacing w:after="0"/>
        <w:jc w:val="both"/>
        <w:rPr>
          <w:rFonts w:ascii="Times New Roman" w:hAnsi="Times New Roman" w:cs="Times New Roman"/>
          <w:sz w:val="24"/>
          <w:szCs w:val="24"/>
        </w:rPr>
      </w:pPr>
      <w:r w:rsidRPr="00467452">
        <w:rPr>
          <w:rFonts w:ascii="Times New Roman" w:hAnsi="Times New Roman" w:cs="Times New Roman"/>
          <w:sz w:val="24"/>
          <w:szCs w:val="24"/>
        </w:rPr>
        <w:t xml:space="preserve"> • spaţii social – administrative </w:t>
      </w:r>
    </w:p>
    <w:p w14:paraId="53CC8FFC" w14:textId="2E4B681A" w:rsidR="00467452" w:rsidRPr="00467452" w:rsidRDefault="00D105D9" w:rsidP="00467452">
      <w:pPr>
        <w:spacing w:after="0"/>
        <w:jc w:val="both"/>
        <w:rPr>
          <w:rFonts w:ascii="Times New Roman" w:hAnsi="Times New Roman" w:cs="Times New Roman"/>
          <w:sz w:val="24"/>
          <w:szCs w:val="24"/>
        </w:rPr>
      </w:pPr>
      <w:r w:rsidRPr="00467452">
        <w:rPr>
          <w:rFonts w:ascii="Times New Roman" w:hAnsi="Times New Roman" w:cs="Times New Roman"/>
          <w:sz w:val="24"/>
          <w:szCs w:val="24"/>
        </w:rPr>
        <w:t xml:space="preserve">• spaţii tehnice </w:t>
      </w:r>
    </w:p>
    <w:p w14:paraId="0CF9E769" w14:textId="09EAAE9C" w:rsidR="00D105D9" w:rsidRPr="00467452" w:rsidRDefault="00D105D9" w:rsidP="00467452">
      <w:pPr>
        <w:spacing w:after="0"/>
        <w:jc w:val="both"/>
        <w:rPr>
          <w:rFonts w:ascii="Times New Roman" w:hAnsi="Times New Roman" w:cs="Times New Roman"/>
          <w:sz w:val="24"/>
          <w:szCs w:val="24"/>
        </w:rPr>
      </w:pPr>
      <w:r w:rsidRPr="00467452">
        <w:rPr>
          <w:rFonts w:ascii="Times New Roman" w:hAnsi="Times New Roman" w:cs="Times New Roman"/>
          <w:sz w:val="24"/>
          <w:szCs w:val="24"/>
        </w:rPr>
        <w:t>Spaţiul de vânzare este compus din</w:t>
      </w:r>
      <w:r w:rsidR="00467452" w:rsidRPr="00467452">
        <w:rPr>
          <w:rFonts w:ascii="Times New Roman" w:hAnsi="Times New Roman" w:cs="Times New Roman"/>
          <w:sz w:val="24"/>
          <w:szCs w:val="24"/>
        </w:rPr>
        <w:t>;</w:t>
      </w:r>
    </w:p>
    <w:p w14:paraId="38085A53" w14:textId="77777777" w:rsidR="00C61ADB" w:rsidRDefault="00467452" w:rsidP="00467452">
      <w:pPr>
        <w:spacing w:after="0"/>
        <w:jc w:val="both"/>
        <w:rPr>
          <w:rFonts w:ascii="Times New Roman" w:hAnsi="Times New Roman" w:cs="Times New Roman"/>
          <w:sz w:val="24"/>
          <w:szCs w:val="24"/>
        </w:rPr>
      </w:pPr>
      <w:r w:rsidRPr="00467452">
        <w:rPr>
          <w:rFonts w:ascii="Times New Roman" w:hAnsi="Times New Roman" w:cs="Times New Roman"/>
          <w:sz w:val="24"/>
          <w:szCs w:val="24"/>
        </w:rPr>
        <w:t xml:space="preserve">  </w:t>
      </w:r>
      <w:r w:rsidR="00D105D9" w:rsidRPr="00467452">
        <w:rPr>
          <w:rFonts w:ascii="Times New Roman" w:hAnsi="Times New Roman" w:cs="Times New Roman"/>
          <w:sz w:val="24"/>
          <w:szCs w:val="24"/>
        </w:rPr>
        <w:t>- zonă acces,</w:t>
      </w:r>
    </w:p>
    <w:p w14:paraId="20290F7E" w14:textId="4994F01C" w:rsidR="00467452" w:rsidRPr="00467452" w:rsidRDefault="00C61ADB" w:rsidP="0046745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105D9" w:rsidRPr="00467452">
        <w:rPr>
          <w:rFonts w:ascii="Times New Roman" w:hAnsi="Times New Roman" w:cs="Times New Roman"/>
          <w:sz w:val="24"/>
          <w:szCs w:val="24"/>
        </w:rPr>
        <w:t xml:space="preserve"> depozitare bagaje</w:t>
      </w:r>
    </w:p>
    <w:p w14:paraId="6B447FA5" w14:textId="098362F8" w:rsidR="00467452" w:rsidRPr="00467452" w:rsidRDefault="00467452" w:rsidP="00467452">
      <w:pPr>
        <w:spacing w:after="0"/>
        <w:jc w:val="both"/>
        <w:rPr>
          <w:rFonts w:ascii="Times New Roman" w:hAnsi="Times New Roman" w:cs="Times New Roman"/>
          <w:sz w:val="24"/>
          <w:szCs w:val="24"/>
        </w:rPr>
      </w:pPr>
      <w:r w:rsidRPr="00467452">
        <w:rPr>
          <w:rFonts w:ascii="Times New Roman" w:hAnsi="Times New Roman" w:cs="Times New Roman"/>
          <w:sz w:val="24"/>
          <w:szCs w:val="24"/>
        </w:rPr>
        <w:t xml:space="preserve"> </w:t>
      </w:r>
      <w:r w:rsidR="00D105D9" w:rsidRPr="00467452">
        <w:rPr>
          <w:rFonts w:ascii="Times New Roman" w:hAnsi="Times New Roman" w:cs="Times New Roman"/>
          <w:sz w:val="24"/>
          <w:szCs w:val="24"/>
        </w:rPr>
        <w:t xml:space="preserve"> - rafturi legume şi fructe</w:t>
      </w:r>
    </w:p>
    <w:p w14:paraId="1D46C242" w14:textId="10787B8B" w:rsidR="00467452" w:rsidRPr="00467452" w:rsidRDefault="00D105D9" w:rsidP="00467452">
      <w:pPr>
        <w:spacing w:after="0"/>
        <w:jc w:val="both"/>
        <w:rPr>
          <w:rFonts w:ascii="Times New Roman" w:hAnsi="Times New Roman" w:cs="Times New Roman"/>
          <w:sz w:val="24"/>
          <w:szCs w:val="24"/>
        </w:rPr>
      </w:pPr>
      <w:r w:rsidRPr="00467452">
        <w:rPr>
          <w:rFonts w:ascii="Times New Roman" w:hAnsi="Times New Roman" w:cs="Times New Roman"/>
          <w:sz w:val="24"/>
          <w:szCs w:val="24"/>
        </w:rPr>
        <w:t xml:space="preserve"> </w:t>
      </w:r>
      <w:r w:rsidR="00467452" w:rsidRPr="00467452">
        <w:rPr>
          <w:rFonts w:ascii="Times New Roman" w:hAnsi="Times New Roman" w:cs="Times New Roman"/>
          <w:sz w:val="24"/>
          <w:szCs w:val="24"/>
        </w:rPr>
        <w:t xml:space="preserve"> </w:t>
      </w:r>
      <w:r w:rsidRPr="00467452">
        <w:rPr>
          <w:rFonts w:ascii="Times New Roman" w:hAnsi="Times New Roman" w:cs="Times New Roman"/>
          <w:sz w:val="24"/>
          <w:szCs w:val="24"/>
        </w:rPr>
        <w:t>- rafturi pentru produse alimentare şi nealimentare fără asistenţă frig</w:t>
      </w:r>
    </w:p>
    <w:p w14:paraId="44A4FF64" w14:textId="792846DA" w:rsidR="00467452" w:rsidRPr="00467452" w:rsidRDefault="00D105D9" w:rsidP="00467452">
      <w:pPr>
        <w:spacing w:after="0"/>
        <w:jc w:val="both"/>
        <w:rPr>
          <w:rFonts w:ascii="Times New Roman" w:hAnsi="Times New Roman" w:cs="Times New Roman"/>
          <w:sz w:val="24"/>
          <w:szCs w:val="24"/>
        </w:rPr>
      </w:pPr>
      <w:r w:rsidRPr="00467452">
        <w:rPr>
          <w:rFonts w:ascii="Times New Roman" w:hAnsi="Times New Roman" w:cs="Times New Roman"/>
          <w:sz w:val="24"/>
          <w:szCs w:val="24"/>
        </w:rPr>
        <w:t xml:space="preserve"> </w:t>
      </w:r>
      <w:r w:rsidR="00467452" w:rsidRPr="00467452">
        <w:rPr>
          <w:rFonts w:ascii="Times New Roman" w:hAnsi="Times New Roman" w:cs="Times New Roman"/>
          <w:sz w:val="24"/>
          <w:szCs w:val="24"/>
        </w:rPr>
        <w:t xml:space="preserve"> </w:t>
      </w:r>
      <w:r w:rsidRPr="00467452">
        <w:rPr>
          <w:rFonts w:ascii="Times New Roman" w:hAnsi="Times New Roman" w:cs="Times New Roman"/>
          <w:sz w:val="24"/>
          <w:szCs w:val="24"/>
        </w:rPr>
        <w:t>- rafturi pentru pâine</w:t>
      </w:r>
    </w:p>
    <w:p w14:paraId="663F628E" w14:textId="193324B7" w:rsidR="00467452" w:rsidRPr="00467452" w:rsidRDefault="00D105D9" w:rsidP="00467452">
      <w:pPr>
        <w:spacing w:after="0"/>
        <w:jc w:val="both"/>
        <w:rPr>
          <w:rFonts w:ascii="Times New Roman" w:hAnsi="Times New Roman" w:cs="Times New Roman"/>
          <w:sz w:val="24"/>
          <w:szCs w:val="24"/>
        </w:rPr>
      </w:pPr>
      <w:r w:rsidRPr="00467452">
        <w:rPr>
          <w:rFonts w:ascii="Times New Roman" w:hAnsi="Times New Roman" w:cs="Times New Roman"/>
          <w:sz w:val="24"/>
          <w:szCs w:val="24"/>
        </w:rPr>
        <w:t xml:space="preserve"> </w:t>
      </w:r>
      <w:r w:rsidR="00467452" w:rsidRPr="00467452">
        <w:rPr>
          <w:rFonts w:ascii="Times New Roman" w:hAnsi="Times New Roman" w:cs="Times New Roman"/>
          <w:sz w:val="24"/>
          <w:szCs w:val="24"/>
        </w:rPr>
        <w:t xml:space="preserve"> </w:t>
      </w:r>
      <w:r w:rsidRPr="00467452">
        <w:rPr>
          <w:rFonts w:ascii="Times New Roman" w:hAnsi="Times New Roman" w:cs="Times New Roman"/>
          <w:sz w:val="24"/>
          <w:szCs w:val="24"/>
        </w:rPr>
        <w:t xml:space="preserve">- rafturi frigorifice </w:t>
      </w:r>
    </w:p>
    <w:p w14:paraId="3C21CCC2" w14:textId="5A143C59" w:rsidR="00467452" w:rsidRPr="00467452" w:rsidRDefault="00467452" w:rsidP="00467452">
      <w:pPr>
        <w:spacing w:after="0"/>
        <w:jc w:val="both"/>
        <w:rPr>
          <w:rFonts w:ascii="Times New Roman" w:hAnsi="Times New Roman" w:cs="Times New Roman"/>
          <w:sz w:val="24"/>
          <w:szCs w:val="24"/>
        </w:rPr>
      </w:pPr>
      <w:r w:rsidRPr="00467452">
        <w:rPr>
          <w:rFonts w:ascii="Times New Roman" w:hAnsi="Times New Roman" w:cs="Times New Roman"/>
          <w:sz w:val="24"/>
          <w:szCs w:val="24"/>
        </w:rPr>
        <w:t xml:space="preserve"> </w:t>
      </w:r>
      <w:r w:rsidR="00D105D9" w:rsidRPr="00467452">
        <w:rPr>
          <w:rFonts w:ascii="Times New Roman" w:hAnsi="Times New Roman" w:cs="Times New Roman"/>
          <w:sz w:val="24"/>
          <w:szCs w:val="24"/>
        </w:rPr>
        <w:t xml:space="preserve">- lăzi produse congelate </w:t>
      </w:r>
    </w:p>
    <w:p w14:paraId="0DA99DD2" w14:textId="555C0131" w:rsidR="00467452" w:rsidRPr="00467452" w:rsidRDefault="00467452" w:rsidP="00467452">
      <w:pPr>
        <w:spacing w:after="0"/>
        <w:jc w:val="both"/>
        <w:rPr>
          <w:rFonts w:ascii="Times New Roman" w:hAnsi="Times New Roman" w:cs="Times New Roman"/>
          <w:sz w:val="24"/>
          <w:szCs w:val="24"/>
        </w:rPr>
      </w:pPr>
      <w:r w:rsidRPr="00467452">
        <w:rPr>
          <w:rFonts w:ascii="Times New Roman" w:hAnsi="Times New Roman" w:cs="Times New Roman"/>
          <w:sz w:val="24"/>
          <w:szCs w:val="24"/>
        </w:rPr>
        <w:t xml:space="preserve"> </w:t>
      </w:r>
      <w:r w:rsidR="00D105D9" w:rsidRPr="00467452">
        <w:rPr>
          <w:rFonts w:ascii="Times New Roman" w:hAnsi="Times New Roman" w:cs="Times New Roman"/>
          <w:sz w:val="24"/>
          <w:szCs w:val="24"/>
        </w:rPr>
        <w:t xml:space="preserve">- cântare </w:t>
      </w:r>
    </w:p>
    <w:p w14:paraId="1FA449C1" w14:textId="45A68CFE" w:rsidR="00467452" w:rsidRPr="00467452" w:rsidRDefault="00467452" w:rsidP="00467452">
      <w:pPr>
        <w:spacing w:after="0"/>
        <w:jc w:val="both"/>
        <w:rPr>
          <w:rFonts w:ascii="Times New Roman" w:hAnsi="Times New Roman" w:cs="Times New Roman"/>
          <w:sz w:val="24"/>
          <w:szCs w:val="24"/>
        </w:rPr>
      </w:pPr>
      <w:r w:rsidRPr="00467452">
        <w:rPr>
          <w:rFonts w:ascii="Times New Roman" w:hAnsi="Times New Roman" w:cs="Times New Roman"/>
          <w:sz w:val="24"/>
          <w:szCs w:val="24"/>
        </w:rPr>
        <w:t xml:space="preserve"> </w:t>
      </w:r>
      <w:r w:rsidR="00D105D9" w:rsidRPr="00467452">
        <w:rPr>
          <w:rFonts w:ascii="Times New Roman" w:hAnsi="Times New Roman" w:cs="Times New Roman"/>
          <w:sz w:val="24"/>
          <w:szCs w:val="24"/>
        </w:rPr>
        <w:t xml:space="preserve">- case de marcat </w:t>
      </w:r>
    </w:p>
    <w:p w14:paraId="440E54DE" w14:textId="77777777" w:rsidR="00467452" w:rsidRPr="00467452" w:rsidRDefault="00D105D9" w:rsidP="00467452">
      <w:pPr>
        <w:spacing w:after="0"/>
        <w:jc w:val="both"/>
        <w:rPr>
          <w:rFonts w:ascii="Times New Roman" w:hAnsi="Times New Roman" w:cs="Times New Roman"/>
          <w:sz w:val="24"/>
          <w:szCs w:val="24"/>
        </w:rPr>
      </w:pPr>
      <w:r w:rsidRPr="00467452">
        <w:rPr>
          <w:rFonts w:ascii="Times New Roman" w:hAnsi="Times New Roman" w:cs="Times New Roman"/>
          <w:sz w:val="24"/>
          <w:szCs w:val="24"/>
        </w:rPr>
        <w:t xml:space="preserve">Alte funcţiuni </w:t>
      </w:r>
    </w:p>
    <w:p w14:paraId="011CF828" w14:textId="4ED747F2" w:rsidR="00467452" w:rsidRPr="00467452" w:rsidRDefault="00C61ADB" w:rsidP="0046745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105D9" w:rsidRPr="00467452">
        <w:rPr>
          <w:rFonts w:ascii="Times New Roman" w:hAnsi="Times New Roman" w:cs="Times New Roman"/>
          <w:sz w:val="24"/>
          <w:szCs w:val="24"/>
        </w:rPr>
        <w:t xml:space="preserve">- Casierie </w:t>
      </w:r>
    </w:p>
    <w:p w14:paraId="03177506" w14:textId="33EFFEEF" w:rsidR="00467452" w:rsidRPr="00467452" w:rsidRDefault="00C61ADB" w:rsidP="0046745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105D9" w:rsidRPr="00467452">
        <w:rPr>
          <w:rFonts w:ascii="Times New Roman" w:hAnsi="Times New Roman" w:cs="Times New Roman"/>
          <w:sz w:val="24"/>
          <w:szCs w:val="24"/>
        </w:rPr>
        <w:t xml:space="preserve">- Birou şef magazin/T.E.G. </w:t>
      </w:r>
    </w:p>
    <w:p w14:paraId="7CA41BB2" w14:textId="1913DF82" w:rsidR="00467452" w:rsidRPr="00467452" w:rsidRDefault="00C61ADB" w:rsidP="0046745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105D9" w:rsidRPr="00467452">
        <w:rPr>
          <w:rFonts w:ascii="Times New Roman" w:hAnsi="Times New Roman" w:cs="Times New Roman"/>
          <w:sz w:val="24"/>
          <w:szCs w:val="24"/>
        </w:rPr>
        <w:t xml:space="preserve">- Birou recepţie marfă, spaţiu manipulare marfa </w:t>
      </w:r>
    </w:p>
    <w:p w14:paraId="0449D806" w14:textId="2A72390C" w:rsidR="00467452" w:rsidRPr="00467452" w:rsidRDefault="00C61ADB" w:rsidP="0046745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105D9" w:rsidRPr="00467452">
        <w:rPr>
          <w:rFonts w:ascii="Times New Roman" w:hAnsi="Times New Roman" w:cs="Times New Roman"/>
          <w:sz w:val="24"/>
          <w:szCs w:val="24"/>
        </w:rPr>
        <w:t>- Vestiar şi grupuri sanitare</w:t>
      </w:r>
    </w:p>
    <w:p w14:paraId="7C2B63A0" w14:textId="77777777" w:rsidR="00467452" w:rsidRPr="00467452" w:rsidRDefault="00D105D9" w:rsidP="00467452">
      <w:pPr>
        <w:spacing w:after="0"/>
        <w:jc w:val="both"/>
        <w:rPr>
          <w:rFonts w:ascii="Times New Roman" w:hAnsi="Times New Roman" w:cs="Times New Roman"/>
          <w:sz w:val="24"/>
          <w:szCs w:val="24"/>
        </w:rPr>
      </w:pPr>
      <w:r w:rsidRPr="00467452">
        <w:rPr>
          <w:rFonts w:ascii="Times New Roman" w:hAnsi="Times New Roman" w:cs="Times New Roman"/>
          <w:sz w:val="24"/>
          <w:szCs w:val="24"/>
        </w:rPr>
        <w:t xml:space="preserve"> - Cameră frig. refrigerate </w:t>
      </w:r>
    </w:p>
    <w:p w14:paraId="79DDD8E8" w14:textId="7B034B63" w:rsidR="00C61ADB" w:rsidRDefault="00C61ADB" w:rsidP="0046745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105D9" w:rsidRPr="00467452">
        <w:rPr>
          <w:rFonts w:ascii="Times New Roman" w:hAnsi="Times New Roman" w:cs="Times New Roman"/>
          <w:sz w:val="24"/>
          <w:szCs w:val="24"/>
        </w:rPr>
        <w:t xml:space="preserve">- Cameră frig. </w:t>
      </w:r>
      <w:r w:rsidR="00467452" w:rsidRPr="00467452">
        <w:rPr>
          <w:rFonts w:ascii="Times New Roman" w:hAnsi="Times New Roman" w:cs="Times New Roman"/>
          <w:sz w:val="24"/>
          <w:szCs w:val="24"/>
        </w:rPr>
        <w:t>C</w:t>
      </w:r>
      <w:r w:rsidR="00D105D9" w:rsidRPr="00467452">
        <w:rPr>
          <w:rFonts w:ascii="Times New Roman" w:hAnsi="Times New Roman" w:cs="Times New Roman"/>
          <w:sz w:val="24"/>
          <w:szCs w:val="24"/>
        </w:rPr>
        <w:t>ongelate</w:t>
      </w:r>
    </w:p>
    <w:p w14:paraId="5AD58169" w14:textId="2BF53ACF" w:rsidR="00467452" w:rsidRPr="00467452" w:rsidRDefault="00D105D9" w:rsidP="00467452">
      <w:pPr>
        <w:spacing w:after="0"/>
        <w:jc w:val="both"/>
        <w:rPr>
          <w:rFonts w:ascii="Times New Roman" w:hAnsi="Times New Roman" w:cs="Times New Roman"/>
          <w:sz w:val="24"/>
          <w:szCs w:val="24"/>
        </w:rPr>
      </w:pPr>
      <w:r w:rsidRPr="00467452">
        <w:rPr>
          <w:rFonts w:ascii="Times New Roman" w:hAnsi="Times New Roman" w:cs="Times New Roman"/>
          <w:sz w:val="24"/>
          <w:szCs w:val="24"/>
        </w:rPr>
        <w:t xml:space="preserve"> - Spaţiu manipulare şi depozitare marfa </w:t>
      </w:r>
    </w:p>
    <w:p w14:paraId="67B0EFC1" w14:textId="4870007D" w:rsidR="00467452" w:rsidRPr="00467452" w:rsidRDefault="00C61ADB" w:rsidP="0046745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105D9" w:rsidRPr="00467452">
        <w:rPr>
          <w:rFonts w:ascii="Times New Roman" w:hAnsi="Times New Roman" w:cs="Times New Roman"/>
          <w:sz w:val="24"/>
          <w:szCs w:val="24"/>
        </w:rPr>
        <w:t>- Oficiu / Cameră odihnă personal</w:t>
      </w:r>
    </w:p>
    <w:p w14:paraId="33A3A0AF" w14:textId="77777777" w:rsidR="00C61ADB" w:rsidRDefault="00D105D9" w:rsidP="00467452">
      <w:pPr>
        <w:spacing w:after="0"/>
        <w:jc w:val="both"/>
        <w:rPr>
          <w:rFonts w:ascii="Times New Roman" w:hAnsi="Times New Roman" w:cs="Times New Roman"/>
          <w:sz w:val="24"/>
          <w:szCs w:val="24"/>
        </w:rPr>
      </w:pPr>
      <w:r w:rsidRPr="00467452">
        <w:rPr>
          <w:rFonts w:ascii="Times New Roman" w:hAnsi="Times New Roman" w:cs="Times New Roman"/>
          <w:sz w:val="24"/>
          <w:szCs w:val="24"/>
        </w:rPr>
        <w:t xml:space="preserve"> Circuitul clienţilor este organizat astfel :</w:t>
      </w:r>
    </w:p>
    <w:p w14:paraId="7D1E0229" w14:textId="43EA3833" w:rsidR="00C61ADB" w:rsidRPr="00C61ADB" w:rsidRDefault="00D105D9" w:rsidP="00C61ADB">
      <w:pPr>
        <w:pStyle w:val="ListParagraph"/>
        <w:numPr>
          <w:ilvl w:val="0"/>
          <w:numId w:val="25"/>
        </w:numPr>
        <w:spacing w:after="0"/>
        <w:jc w:val="both"/>
        <w:rPr>
          <w:rFonts w:ascii="Times New Roman" w:hAnsi="Times New Roman" w:cs="Times New Roman"/>
          <w:sz w:val="24"/>
          <w:szCs w:val="24"/>
        </w:rPr>
      </w:pPr>
      <w:r w:rsidRPr="00C61ADB">
        <w:rPr>
          <w:rFonts w:ascii="Times New Roman" w:hAnsi="Times New Roman" w:cs="Times New Roman"/>
          <w:sz w:val="24"/>
          <w:szCs w:val="24"/>
        </w:rPr>
        <w:lastRenderedPageBreak/>
        <w:t xml:space="preserve">zona de intrare (depozitare bagaje) </w:t>
      </w:r>
    </w:p>
    <w:p w14:paraId="295621CC" w14:textId="18F10F06" w:rsidR="00C61ADB" w:rsidRPr="00C61ADB" w:rsidRDefault="00D105D9" w:rsidP="00C61ADB">
      <w:pPr>
        <w:pStyle w:val="ListParagraph"/>
        <w:numPr>
          <w:ilvl w:val="0"/>
          <w:numId w:val="25"/>
        </w:numPr>
        <w:spacing w:after="0"/>
        <w:jc w:val="both"/>
        <w:rPr>
          <w:rFonts w:ascii="Times New Roman" w:hAnsi="Times New Roman" w:cs="Times New Roman"/>
          <w:sz w:val="24"/>
          <w:szCs w:val="24"/>
        </w:rPr>
      </w:pPr>
      <w:r w:rsidRPr="00C61ADB">
        <w:rPr>
          <w:rFonts w:ascii="Times New Roman" w:hAnsi="Times New Roman" w:cs="Times New Roman"/>
          <w:sz w:val="24"/>
          <w:szCs w:val="24"/>
        </w:rPr>
        <w:t xml:space="preserve">zona de autoservire </w:t>
      </w:r>
    </w:p>
    <w:p w14:paraId="1485CA16" w14:textId="00436B7E" w:rsidR="00C61ADB" w:rsidRPr="00C61ADB" w:rsidRDefault="00D105D9" w:rsidP="00C61ADB">
      <w:pPr>
        <w:pStyle w:val="ListParagraph"/>
        <w:numPr>
          <w:ilvl w:val="0"/>
          <w:numId w:val="25"/>
        </w:numPr>
        <w:spacing w:after="0"/>
        <w:jc w:val="both"/>
        <w:rPr>
          <w:rFonts w:ascii="Times New Roman" w:hAnsi="Times New Roman" w:cs="Times New Roman"/>
          <w:sz w:val="24"/>
          <w:szCs w:val="24"/>
        </w:rPr>
      </w:pPr>
      <w:r w:rsidRPr="00C61ADB">
        <w:rPr>
          <w:rFonts w:ascii="Times New Roman" w:hAnsi="Times New Roman" w:cs="Times New Roman"/>
          <w:sz w:val="24"/>
          <w:szCs w:val="24"/>
        </w:rPr>
        <w:t>zona caselor de marcat</w:t>
      </w:r>
    </w:p>
    <w:p w14:paraId="6ACD750E" w14:textId="7D059760" w:rsidR="00C61ADB" w:rsidRPr="00C61ADB" w:rsidRDefault="00C61ADB" w:rsidP="00C61ADB">
      <w:pPr>
        <w:pStyle w:val="ListParagraph"/>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i</w:t>
      </w:r>
      <w:r w:rsidR="00D105D9" w:rsidRPr="00C61ADB">
        <w:rPr>
          <w:rFonts w:ascii="Times New Roman" w:hAnsi="Times New Roman" w:cs="Times New Roman"/>
          <w:sz w:val="24"/>
          <w:szCs w:val="24"/>
        </w:rPr>
        <w:t xml:space="preserve">eşire prin zona de acces iniţial. </w:t>
      </w:r>
    </w:p>
    <w:p w14:paraId="346F860C" w14:textId="6710824F" w:rsidR="00D105D9" w:rsidRPr="00467452" w:rsidRDefault="00D105D9" w:rsidP="00467452">
      <w:pPr>
        <w:spacing w:after="0"/>
        <w:jc w:val="both"/>
        <w:rPr>
          <w:rFonts w:ascii="Times New Roman" w:hAnsi="Times New Roman" w:cs="Times New Roman"/>
          <w:sz w:val="24"/>
          <w:szCs w:val="24"/>
        </w:rPr>
      </w:pPr>
      <w:r w:rsidRPr="00467452">
        <w:rPr>
          <w:rFonts w:ascii="Times New Roman" w:hAnsi="Times New Roman" w:cs="Times New Roman"/>
          <w:sz w:val="24"/>
          <w:szCs w:val="24"/>
        </w:rPr>
        <w:t xml:space="preserve">Este respectat principiul conform căruia fluxul de marfă nu trebuie să interfereze cu fluxul clienţilor. Numărul de angajaţi este de aproximativ 12 de persoane, care lucrează în două schimburi pe parcursul a 16 ore. </w:t>
      </w:r>
    </w:p>
    <w:p w14:paraId="1EC94FC0" w14:textId="340BE555" w:rsidR="00D105D9" w:rsidRPr="00467452" w:rsidRDefault="00D105D9" w:rsidP="00467452">
      <w:pPr>
        <w:spacing w:after="0"/>
        <w:jc w:val="both"/>
        <w:rPr>
          <w:rFonts w:ascii="Times New Roman" w:hAnsi="Times New Roman" w:cs="Times New Roman"/>
          <w:b/>
          <w:bCs/>
          <w:sz w:val="24"/>
          <w:szCs w:val="24"/>
        </w:rPr>
      </w:pPr>
      <w:r w:rsidRPr="00467452">
        <w:rPr>
          <w:rFonts w:ascii="Times New Roman" w:hAnsi="Times New Roman" w:cs="Times New Roman"/>
          <w:sz w:val="24"/>
          <w:szCs w:val="24"/>
        </w:rPr>
        <w:t xml:space="preserve">  </w:t>
      </w:r>
      <w:r w:rsidRPr="00467452">
        <w:rPr>
          <w:rFonts w:ascii="Times New Roman" w:hAnsi="Times New Roman" w:cs="Times New Roman"/>
          <w:b/>
          <w:bCs/>
          <w:sz w:val="24"/>
          <w:szCs w:val="24"/>
        </w:rPr>
        <w:t>Accese şi fluxuri funcţionale</w:t>
      </w:r>
    </w:p>
    <w:p w14:paraId="5FEB62CE" w14:textId="514E77C0" w:rsidR="00D105D9" w:rsidRPr="00467452" w:rsidRDefault="00D105D9" w:rsidP="00467452">
      <w:pPr>
        <w:spacing w:after="0"/>
        <w:jc w:val="both"/>
        <w:rPr>
          <w:rFonts w:ascii="Times New Roman" w:hAnsi="Times New Roman" w:cs="Times New Roman"/>
          <w:i/>
          <w:iCs/>
          <w:sz w:val="24"/>
          <w:szCs w:val="24"/>
        </w:rPr>
      </w:pPr>
      <w:r w:rsidRPr="00467452">
        <w:rPr>
          <w:rFonts w:ascii="Times New Roman" w:hAnsi="Times New Roman" w:cs="Times New Roman"/>
          <w:i/>
          <w:iCs/>
          <w:sz w:val="24"/>
          <w:szCs w:val="24"/>
        </w:rPr>
        <w:t xml:space="preserve">  Fluxul cumpărătorilor </w:t>
      </w:r>
    </w:p>
    <w:p w14:paraId="3E291863" w14:textId="31061488" w:rsidR="00D105D9" w:rsidRPr="00467452" w:rsidRDefault="00D105D9" w:rsidP="00467452">
      <w:pPr>
        <w:spacing w:after="0"/>
        <w:jc w:val="both"/>
        <w:rPr>
          <w:rFonts w:ascii="Times New Roman" w:hAnsi="Times New Roman" w:cs="Times New Roman"/>
          <w:sz w:val="24"/>
          <w:szCs w:val="24"/>
        </w:rPr>
      </w:pPr>
      <w:r w:rsidRPr="00467452">
        <w:rPr>
          <w:rFonts w:ascii="Times New Roman" w:hAnsi="Times New Roman" w:cs="Times New Roman"/>
          <w:sz w:val="24"/>
          <w:szCs w:val="24"/>
        </w:rPr>
        <w:t xml:space="preserve">  Accesul clienţilor în magazin este separat de accesul personalului şi de accesul pentru marfă, şi se desfăşoară în felul următor: clienţii iau un coş, din imediata apropiere a intrării (uși batante). Drept în faţa lor se află o intrare în sala de vânzare protejată cu bară rotativă. Ieşirea se face după trecerea pe la casele de marcat, prin aceleaşi uşi glisante, prin care s-a intrat. În caz de incendiu, cumpărătorii se pot evacua prin cele două uşi de evacuare cu deschidere spre exterior, prevăzute cu bară antipanică, amplasate în colţurile opuse ale sălii de vânzare </w:t>
      </w:r>
    </w:p>
    <w:p w14:paraId="55171DF6" w14:textId="77777777" w:rsidR="00467452" w:rsidRPr="00467452" w:rsidRDefault="00D105D9" w:rsidP="00467452">
      <w:pPr>
        <w:spacing w:after="0"/>
        <w:jc w:val="both"/>
        <w:rPr>
          <w:rFonts w:ascii="Times New Roman" w:hAnsi="Times New Roman" w:cs="Times New Roman"/>
          <w:i/>
          <w:iCs/>
          <w:sz w:val="24"/>
          <w:szCs w:val="24"/>
        </w:rPr>
      </w:pPr>
      <w:r w:rsidRPr="00467452">
        <w:rPr>
          <w:rFonts w:ascii="Times New Roman" w:hAnsi="Times New Roman" w:cs="Times New Roman"/>
          <w:i/>
          <w:iCs/>
          <w:sz w:val="24"/>
          <w:szCs w:val="24"/>
        </w:rPr>
        <w:t>Fluxul de aprovizionare cu marfă</w:t>
      </w:r>
    </w:p>
    <w:p w14:paraId="1B41B1C1" w14:textId="1AF13F08" w:rsidR="00D105D9" w:rsidRPr="00467452" w:rsidRDefault="00467452" w:rsidP="0046745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105D9" w:rsidRPr="00467452">
        <w:rPr>
          <w:rFonts w:ascii="Times New Roman" w:hAnsi="Times New Roman" w:cs="Times New Roman"/>
          <w:sz w:val="24"/>
          <w:szCs w:val="24"/>
        </w:rPr>
        <w:t xml:space="preserve"> Acest flux este dispus în zona opusă zonei de acces a publicului şi este prevăzut cu spaţiu de recepţionare marfă, spaţiu de sortare şi distribuire marfă în magazin. În această zonă s-a dispus o cameră frigorifică şi un spațiu de depozitare a echipamentelor de curăţenie (zona gospodărească).</w:t>
      </w:r>
    </w:p>
    <w:p w14:paraId="5F3EEA09" w14:textId="77777777" w:rsidR="00467452" w:rsidRPr="00467452" w:rsidRDefault="00D105D9" w:rsidP="00467452">
      <w:pPr>
        <w:spacing w:after="0"/>
        <w:jc w:val="both"/>
        <w:rPr>
          <w:rFonts w:ascii="Times New Roman" w:hAnsi="Times New Roman" w:cs="Times New Roman"/>
          <w:i/>
          <w:iCs/>
          <w:sz w:val="24"/>
          <w:szCs w:val="24"/>
        </w:rPr>
      </w:pPr>
      <w:r w:rsidRPr="00467452">
        <w:rPr>
          <w:rFonts w:ascii="Times New Roman" w:hAnsi="Times New Roman" w:cs="Times New Roman"/>
          <w:i/>
          <w:iCs/>
          <w:sz w:val="24"/>
          <w:szCs w:val="24"/>
        </w:rPr>
        <w:t xml:space="preserve"> Fluxul personalului de deservire </w:t>
      </w:r>
    </w:p>
    <w:p w14:paraId="57BCC49F" w14:textId="2519426C" w:rsidR="00D105D9" w:rsidRPr="00467452" w:rsidRDefault="00467452" w:rsidP="0046745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105D9" w:rsidRPr="00467452">
        <w:rPr>
          <w:rFonts w:ascii="Times New Roman" w:hAnsi="Times New Roman" w:cs="Times New Roman"/>
          <w:sz w:val="24"/>
          <w:szCs w:val="24"/>
        </w:rPr>
        <w:t>Considerat a fi de maximum 18 persoane, acest flux se desfăşoară cu acces din spaţiul de recepţionare marfă, cu acces din exterior, distribuirea spre spaţiile sociale organizate pe sexe(vestiar bărbaţi şi vestiar femei, respectiv cabine sanitare cu lavoar şi WC), sala de mic dejun / odihnă şi un birou al şefului de magazin, de unde apoi se deplasează spre locul de muncă specific (zona sălii de vânzare sau zona de distribuire-organizare a mărfii).</w:t>
      </w:r>
    </w:p>
    <w:p w14:paraId="744E68E8" w14:textId="7F1B7E9E" w:rsidR="0053745B" w:rsidRPr="0053745B" w:rsidRDefault="00C64D51" w:rsidP="00467452">
      <w:pPr>
        <w:spacing w:after="0"/>
        <w:jc w:val="both"/>
        <w:rPr>
          <w:rFonts w:ascii="Times New Roman" w:hAnsi="Times New Roman" w:cs="Times New Roman"/>
          <w:i/>
          <w:iCs/>
          <w:sz w:val="24"/>
          <w:szCs w:val="24"/>
        </w:rPr>
      </w:pPr>
      <w:r w:rsidRPr="00467452">
        <w:rPr>
          <w:rFonts w:ascii="Times New Roman" w:hAnsi="Times New Roman" w:cs="Times New Roman"/>
          <w:sz w:val="24"/>
          <w:szCs w:val="24"/>
        </w:rPr>
        <w:t xml:space="preserve"> </w:t>
      </w:r>
      <w:r w:rsidRPr="0053745B">
        <w:rPr>
          <w:rFonts w:ascii="Times New Roman" w:hAnsi="Times New Roman" w:cs="Times New Roman"/>
          <w:i/>
          <w:iCs/>
          <w:sz w:val="24"/>
          <w:szCs w:val="24"/>
        </w:rPr>
        <w:t>Depozitare</w:t>
      </w:r>
    </w:p>
    <w:p w14:paraId="3631C40F" w14:textId="289EEF48" w:rsidR="00C64D51" w:rsidRPr="00467452" w:rsidRDefault="00C64D51" w:rsidP="00467452">
      <w:pPr>
        <w:spacing w:after="0"/>
        <w:jc w:val="both"/>
        <w:rPr>
          <w:rFonts w:ascii="Times New Roman" w:hAnsi="Times New Roman" w:cs="Times New Roman"/>
          <w:sz w:val="24"/>
          <w:szCs w:val="24"/>
        </w:rPr>
      </w:pPr>
      <w:r w:rsidRPr="00467452">
        <w:rPr>
          <w:rFonts w:ascii="Times New Roman" w:hAnsi="Times New Roman" w:cs="Times New Roman"/>
          <w:sz w:val="24"/>
          <w:szCs w:val="24"/>
        </w:rPr>
        <w:t xml:space="preserve"> Primirea mărfurilor alimentare şi nealimentare se va face într-un spatiu special amenajat. În cadrul acestuia se află şi o cameră frigorifică. Mărfurile vor fi depozitate după o sortare prealabilă, pe rafturi. Ambalajele – carton, paleţi din lemn sau plastic, folii de polietilenă, rezultate din desfacerea mărfurilor descărcate vor fi depozitate în interiorul spaţiului de manipulare a mărfii până la ridicarea lor de către agenţii interesaţi în refolosire sau de către firma de salubritate cu care s-a făcut contract. Accesul din exterior în depozitul de marfă se va face complet separat de accesul clienţilor în magazin. Accesul din depozit spre sala de vânzare se va face printr-o uşă metalică dublă.</w:t>
      </w:r>
    </w:p>
    <w:p w14:paraId="111AAE25" w14:textId="721D20AA" w:rsidR="0061383B" w:rsidRPr="00467452" w:rsidRDefault="0061383B" w:rsidP="00467452">
      <w:pPr>
        <w:jc w:val="both"/>
        <w:rPr>
          <w:rFonts w:ascii="Times New Roman" w:hAnsi="Times New Roman" w:cs="Times New Roman"/>
          <w:bCs/>
          <w:sz w:val="24"/>
          <w:szCs w:val="24"/>
          <w:lang w:val="es-AR"/>
        </w:rPr>
      </w:pPr>
      <w:r w:rsidRPr="00467452">
        <w:rPr>
          <w:rFonts w:ascii="Times New Roman" w:hAnsi="Times New Roman" w:cs="Times New Roman"/>
          <w:b/>
          <w:sz w:val="24"/>
          <w:szCs w:val="24"/>
          <w:u w:val="single"/>
          <w:lang w:val="fr-FR"/>
        </w:rPr>
        <w:t>Alimentarea cu energie electric</w:t>
      </w:r>
      <w:r w:rsidR="008B6252" w:rsidRPr="00467452">
        <w:rPr>
          <w:rFonts w:ascii="Times New Roman" w:hAnsi="Times New Roman" w:cs="Times New Roman"/>
          <w:b/>
          <w:sz w:val="24"/>
          <w:szCs w:val="24"/>
          <w:u w:val="single"/>
          <w:lang w:val="fr-FR"/>
        </w:rPr>
        <w:t>ă</w:t>
      </w:r>
      <w:r w:rsidRPr="00467452">
        <w:rPr>
          <w:rFonts w:ascii="Times New Roman" w:hAnsi="Times New Roman" w:cs="Times New Roman"/>
          <w:b/>
          <w:sz w:val="24"/>
          <w:szCs w:val="24"/>
          <w:u w:val="single"/>
          <w:lang w:val="fr-FR"/>
        </w:rPr>
        <w:t> </w:t>
      </w:r>
      <w:r w:rsidRPr="00467452">
        <w:rPr>
          <w:rFonts w:ascii="Times New Roman" w:hAnsi="Times New Roman" w:cs="Times New Roman"/>
          <w:bCs/>
          <w:sz w:val="24"/>
          <w:szCs w:val="24"/>
          <w:lang w:val="es-AR"/>
        </w:rPr>
        <w:t xml:space="preserve"> se va realiza </w:t>
      </w:r>
      <w:r w:rsidR="00745F1D" w:rsidRPr="00467452">
        <w:rPr>
          <w:rFonts w:ascii="Times New Roman" w:hAnsi="Times New Roman" w:cs="Times New Roman"/>
          <w:bCs/>
          <w:sz w:val="24"/>
          <w:szCs w:val="24"/>
          <w:lang w:val="es-AR"/>
        </w:rPr>
        <w:t xml:space="preserve">de la rețeaua existentă în </w:t>
      </w:r>
      <w:r w:rsidR="00912C6D" w:rsidRPr="00467452">
        <w:rPr>
          <w:rFonts w:ascii="Times New Roman" w:hAnsi="Times New Roman" w:cs="Times New Roman"/>
          <w:bCs/>
          <w:sz w:val="24"/>
          <w:szCs w:val="24"/>
          <w:lang w:val="es-AR"/>
        </w:rPr>
        <w:t>zonă.</w:t>
      </w:r>
    </w:p>
    <w:p w14:paraId="114A010A" w14:textId="4F2E29B2" w:rsidR="0061383B" w:rsidRPr="00467452" w:rsidRDefault="0061383B" w:rsidP="00467452">
      <w:pPr>
        <w:pStyle w:val="Header"/>
        <w:jc w:val="both"/>
        <w:rPr>
          <w:rFonts w:ascii="Times New Roman" w:eastAsia="Times New Roman" w:hAnsi="Times New Roman" w:cs="Times New Roman"/>
          <w:noProof/>
          <w:color w:val="000000"/>
          <w:sz w:val="24"/>
          <w:szCs w:val="24"/>
          <w:lang w:eastAsia="ar-SA"/>
        </w:rPr>
      </w:pPr>
      <w:r w:rsidRPr="00467452">
        <w:rPr>
          <w:rFonts w:ascii="Times New Roman" w:hAnsi="Times New Roman" w:cs="Times New Roman"/>
          <w:b/>
          <w:sz w:val="24"/>
          <w:szCs w:val="24"/>
          <w:u w:val="single"/>
          <w:lang w:val="fr-FR"/>
        </w:rPr>
        <w:t>Alimentare cu ap</w:t>
      </w:r>
      <w:r w:rsidR="008E6917" w:rsidRPr="00467452">
        <w:rPr>
          <w:rFonts w:ascii="Times New Roman" w:hAnsi="Times New Roman" w:cs="Times New Roman"/>
          <w:b/>
          <w:sz w:val="24"/>
          <w:szCs w:val="24"/>
          <w:u w:val="single"/>
          <w:lang w:val="fr-FR"/>
        </w:rPr>
        <w:t>ă</w:t>
      </w:r>
      <w:r w:rsidRPr="00467452">
        <w:rPr>
          <w:rFonts w:ascii="Times New Roman" w:hAnsi="Times New Roman" w:cs="Times New Roman"/>
          <w:b/>
          <w:sz w:val="24"/>
          <w:szCs w:val="24"/>
          <w:u w:val="single"/>
          <w:lang w:val="fr-FR"/>
        </w:rPr>
        <w:t> :</w:t>
      </w:r>
      <w:r w:rsidRPr="00467452">
        <w:rPr>
          <w:rFonts w:ascii="Times New Roman" w:hAnsi="Times New Roman" w:cs="Times New Roman"/>
          <w:b/>
          <w:sz w:val="24"/>
          <w:szCs w:val="24"/>
          <w:lang w:val="fr-FR"/>
        </w:rPr>
        <w:t xml:space="preserve"> </w:t>
      </w:r>
      <w:r w:rsidRPr="00467452">
        <w:rPr>
          <w:rFonts w:ascii="Times New Roman" w:hAnsi="Times New Roman" w:cs="Times New Roman"/>
          <w:sz w:val="24"/>
          <w:szCs w:val="24"/>
          <w:lang w:val="fr-FR"/>
        </w:rPr>
        <w:t>a</w:t>
      </w:r>
      <w:r w:rsidRPr="00467452">
        <w:rPr>
          <w:rFonts w:ascii="Times New Roman" w:eastAsia="Times New Roman" w:hAnsi="Times New Roman" w:cs="Times New Roman"/>
          <w:noProof/>
          <w:color w:val="000000"/>
          <w:sz w:val="24"/>
          <w:szCs w:val="24"/>
          <w:lang w:eastAsia="ar-SA"/>
        </w:rPr>
        <w:t xml:space="preserve">limentarea cu apa </w:t>
      </w:r>
      <w:r w:rsidR="00C64D51" w:rsidRPr="00467452">
        <w:rPr>
          <w:rFonts w:ascii="Times New Roman" w:eastAsia="Times New Roman" w:hAnsi="Times New Roman" w:cs="Times New Roman"/>
          <w:noProof/>
          <w:color w:val="000000"/>
          <w:sz w:val="24"/>
          <w:szCs w:val="24"/>
          <w:lang w:eastAsia="ar-SA"/>
        </w:rPr>
        <w:t>se va realiza printr-un puț forat</w:t>
      </w:r>
      <w:r w:rsidR="00467452">
        <w:rPr>
          <w:rFonts w:ascii="Times New Roman" w:eastAsia="Times New Roman" w:hAnsi="Times New Roman" w:cs="Times New Roman"/>
          <w:noProof/>
          <w:color w:val="000000"/>
          <w:sz w:val="24"/>
          <w:szCs w:val="24"/>
          <w:lang w:eastAsia="ar-SA"/>
        </w:rPr>
        <w:t>.</w:t>
      </w:r>
    </w:p>
    <w:p w14:paraId="13E65FE1" w14:textId="77777777" w:rsidR="00467452" w:rsidRPr="00467452" w:rsidRDefault="00467452" w:rsidP="00467452">
      <w:pPr>
        <w:pStyle w:val="Header"/>
        <w:ind w:firstLine="708"/>
        <w:jc w:val="both"/>
        <w:rPr>
          <w:rFonts w:ascii="Times New Roman" w:eastAsia="SimSun" w:hAnsi="Times New Roman" w:cs="Times New Roman"/>
          <w:noProof/>
          <w:color w:val="000000"/>
          <w:kern w:val="1"/>
          <w:sz w:val="24"/>
          <w:szCs w:val="24"/>
          <w:lang w:val="fr-FR" w:eastAsia="hi-IN" w:bidi="hi-IN"/>
        </w:rPr>
      </w:pPr>
    </w:p>
    <w:p w14:paraId="4C58BD37" w14:textId="5B6344E3" w:rsidR="005C7A37" w:rsidRPr="00467452" w:rsidRDefault="0061383B" w:rsidP="00467452">
      <w:pPr>
        <w:spacing w:after="0"/>
        <w:jc w:val="both"/>
        <w:rPr>
          <w:rFonts w:ascii="Times New Roman" w:hAnsi="Times New Roman" w:cs="Times New Roman"/>
          <w:sz w:val="24"/>
          <w:szCs w:val="24"/>
        </w:rPr>
      </w:pPr>
      <w:r w:rsidRPr="00467452">
        <w:rPr>
          <w:rFonts w:ascii="Times New Roman" w:hAnsi="Times New Roman" w:cs="Times New Roman"/>
          <w:b/>
          <w:sz w:val="24"/>
          <w:szCs w:val="24"/>
          <w:u w:val="single"/>
          <w:lang w:val="fr-FR"/>
        </w:rPr>
        <w:t>Evacuarea apelor uzate :</w:t>
      </w:r>
      <w:r w:rsidRPr="00467452">
        <w:rPr>
          <w:rFonts w:ascii="Times New Roman" w:hAnsi="Times New Roman" w:cs="Times New Roman"/>
          <w:sz w:val="24"/>
          <w:szCs w:val="24"/>
          <w:lang w:val="fr-FR"/>
        </w:rPr>
        <w:t xml:space="preserve"> </w:t>
      </w:r>
      <w:r w:rsidR="00467452" w:rsidRPr="00467452">
        <w:rPr>
          <w:rFonts w:ascii="Times New Roman" w:hAnsi="Times New Roman" w:cs="Times New Roman"/>
          <w:sz w:val="24"/>
          <w:szCs w:val="24"/>
        </w:rPr>
        <w:t xml:space="preserve">Apele menajere vor fi deversate intr-un bazin vidanjabil. Pentru preluarea apelor pluviale din incinta, se va monta : bazin de retentie cu un volum de 90mc </w:t>
      </w:r>
      <w:r w:rsidR="0053745B">
        <w:rPr>
          <w:rFonts w:ascii="Times New Roman" w:hAnsi="Times New Roman" w:cs="Times New Roman"/>
          <w:sz w:val="24"/>
          <w:szCs w:val="24"/>
        </w:rPr>
        <w:t>î</w:t>
      </w:r>
      <w:r w:rsidR="00467452" w:rsidRPr="00467452">
        <w:rPr>
          <w:rFonts w:ascii="Times New Roman" w:hAnsi="Times New Roman" w:cs="Times New Roman"/>
          <w:sz w:val="24"/>
          <w:szCs w:val="24"/>
        </w:rPr>
        <w:t>n care se va monta o pomp</w:t>
      </w:r>
      <w:r w:rsidR="0053745B">
        <w:rPr>
          <w:rFonts w:ascii="Times New Roman" w:hAnsi="Times New Roman" w:cs="Times New Roman"/>
          <w:sz w:val="24"/>
          <w:szCs w:val="24"/>
        </w:rPr>
        <w:t>ă</w:t>
      </w:r>
      <w:r w:rsidR="00467452" w:rsidRPr="00467452">
        <w:rPr>
          <w:rFonts w:ascii="Times New Roman" w:hAnsi="Times New Roman" w:cs="Times New Roman"/>
          <w:sz w:val="24"/>
          <w:szCs w:val="24"/>
        </w:rPr>
        <w:t xml:space="preserve"> pentru udarea zonelor verzi. Apele pluviale provenite din zona parc</w:t>
      </w:r>
      <w:r w:rsidR="0053745B">
        <w:rPr>
          <w:rFonts w:ascii="Times New Roman" w:hAnsi="Times New Roman" w:cs="Times New Roman"/>
          <w:sz w:val="24"/>
          <w:szCs w:val="24"/>
        </w:rPr>
        <w:t>ă</w:t>
      </w:r>
      <w:r w:rsidR="00467452" w:rsidRPr="00467452">
        <w:rPr>
          <w:rFonts w:ascii="Times New Roman" w:hAnsi="Times New Roman" w:cs="Times New Roman"/>
          <w:sz w:val="24"/>
          <w:szCs w:val="24"/>
        </w:rPr>
        <w:t>rii vor fi trecute</w:t>
      </w:r>
      <w:r w:rsidR="0053745B">
        <w:rPr>
          <w:rFonts w:ascii="Times New Roman" w:hAnsi="Times New Roman" w:cs="Times New Roman"/>
          <w:sz w:val="24"/>
          <w:szCs w:val="24"/>
        </w:rPr>
        <w:t xml:space="preserve">      </w:t>
      </w:r>
      <w:r w:rsidR="00467452" w:rsidRPr="00467452">
        <w:rPr>
          <w:rFonts w:ascii="Times New Roman" w:hAnsi="Times New Roman" w:cs="Times New Roman"/>
          <w:sz w:val="24"/>
          <w:szCs w:val="24"/>
        </w:rPr>
        <w:t xml:space="preserve"> printr-un separator de hidrocarburi.</w:t>
      </w:r>
    </w:p>
    <w:p w14:paraId="769F163C" w14:textId="20D3158F" w:rsidR="00467452" w:rsidRPr="00467452" w:rsidRDefault="00C64D51" w:rsidP="00467452">
      <w:pPr>
        <w:pStyle w:val="BodyText"/>
        <w:spacing w:after="0" w:line="240" w:lineRule="auto"/>
        <w:jc w:val="both"/>
        <w:rPr>
          <w:rFonts w:ascii="Times New Roman" w:hAnsi="Times New Roman"/>
          <w:b/>
          <w:bCs/>
          <w:sz w:val="24"/>
          <w:szCs w:val="24"/>
          <w:u w:val="single"/>
        </w:rPr>
      </w:pPr>
      <w:r w:rsidRPr="00467452">
        <w:rPr>
          <w:rFonts w:ascii="Times New Roman" w:hAnsi="Times New Roman"/>
          <w:b/>
          <w:bCs/>
          <w:sz w:val="24"/>
          <w:szCs w:val="24"/>
          <w:u w:val="single"/>
        </w:rPr>
        <w:t>Rețea termică</w:t>
      </w:r>
    </w:p>
    <w:p w14:paraId="2C3E2138" w14:textId="3565B573" w:rsidR="00193B9E" w:rsidRPr="00467452" w:rsidRDefault="00467452" w:rsidP="00467452">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w:t>
      </w:r>
      <w:r w:rsidR="00C64D51" w:rsidRPr="00467452">
        <w:rPr>
          <w:rFonts w:ascii="Times New Roman" w:hAnsi="Times New Roman"/>
          <w:sz w:val="24"/>
          <w:szCs w:val="24"/>
        </w:rPr>
        <w:t>Încălzirea şi climatizarea spaţiilor din incinta obiectivului se va realiza cu unităţi de climatizare în detenta directă, cu funcţionare în regim de pompă de căldură, alimentate cu energie electric</w:t>
      </w:r>
      <w:r w:rsidR="0053745B">
        <w:rPr>
          <w:rFonts w:ascii="Times New Roman" w:hAnsi="Times New Roman"/>
          <w:sz w:val="24"/>
          <w:szCs w:val="24"/>
        </w:rPr>
        <w:t>ă</w:t>
      </w:r>
      <w:r w:rsidR="00C64D51" w:rsidRPr="00467452">
        <w:rPr>
          <w:rFonts w:ascii="Times New Roman" w:hAnsi="Times New Roman"/>
          <w:sz w:val="24"/>
          <w:szCs w:val="24"/>
        </w:rPr>
        <w:t xml:space="preserve"> şi cu convectoare electric</w:t>
      </w:r>
      <w:r w:rsidRPr="00467452">
        <w:rPr>
          <w:rFonts w:ascii="Times New Roman" w:hAnsi="Times New Roman"/>
          <w:sz w:val="24"/>
          <w:szCs w:val="24"/>
        </w:rPr>
        <w:t>;</w:t>
      </w:r>
    </w:p>
    <w:p w14:paraId="0EC33C01" w14:textId="77777777" w:rsidR="00467452" w:rsidRPr="00467452" w:rsidRDefault="00467452" w:rsidP="005C7A37">
      <w:pPr>
        <w:pStyle w:val="BodyText"/>
        <w:spacing w:after="0" w:line="240" w:lineRule="auto"/>
        <w:ind w:firstLine="720"/>
        <w:jc w:val="both"/>
        <w:rPr>
          <w:rFonts w:ascii="Times New Roman" w:hAnsi="Times New Roman"/>
          <w:sz w:val="24"/>
          <w:szCs w:val="24"/>
        </w:rPr>
      </w:pPr>
    </w:p>
    <w:p w14:paraId="34BB4642" w14:textId="744C4165" w:rsidR="006065E5" w:rsidRPr="00467452" w:rsidRDefault="006065E5" w:rsidP="0061383B">
      <w:pPr>
        <w:pStyle w:val="Style"/>
        <w:spacing w:line="254" w:lineRule="exact"/>
        <w:jc w:val="both"/>
        <w:textAlignment w:val="baseline"/>
        <w:rPr>
          <w:lang w:eastAsia="pl-PL"/>
        </w:rPr>
      </w:pPr>
      <w:r w:rsidRPr="00467452">
        <w:rPr>
          <w:lang w:eastAsia="pl-PL"/>
        </w:rPr>
        <w:t xml:space="preserve">b) </w:t>
      </w:r>
      <w:r w:rsidRPr="00467452">
        <w:rPr>
          <w:b/>
          <w:i/>
          <w:lang w:eastAsia="pl-PL"/>
        </w:rPr>
        <w:t>cumularea cu alte proiecte</w:t>
      </w:r>
      <w:r w:rsidRPr="00467452">
        <w:rPr>
          <w:lang w:eastAsia="pl-PL"/>
        </w:rPr>
        <w:t xml:space="preserve"> -  nu este cazul;</w:t>
      </w:r>
    </w:p>
    <w:p w14:paraId="0F832B4B" w14:textId="77777777" w:rsidR="006065E5" w:rsidRPr="00C61E10" w:rsidRDefault="006065E5" w:rsidP="0017345C">
      <w:pPr>
        <w:spacing w:after="12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lastRenderedPageBreak/>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3620A381" w14:textId="77777777" w:rsidR="00B06824" w:rsidRPr="00C921DE" w:rsidRDefault="006065E5" w:rsidP="00B06824">
      <w:pPr>
        <w:spacing w:after="120"/>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14:paraId="1D2D5BBD" w14:textId="77777777" w:rsidR="006065E5" w:rsidRPr="00FA0BC3" w:rsidRDefault="006065E5" w:rsidP="0017345C">
      <w:pPr>
        <w:spacing w:after="12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70252D43" w14:textId="6C3A2E77" w:rsidR="009B321F" w:rsidRPr="0017345C" w:rsidRDefault="006065E5" w:rsidP="0017345C">
      <w:pPr>
        <w:spacing w:after="12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după punerea </w:t>
      </w:r>
      <w:r w:rsidR="00AB7065">
        <w:rPr>
          <w:rFonts w:ascii="Times New Roman" w:eastAsia="Calibri" w:hAnsi="Times New Roman" w:cs="Times New Roman"/>
          <w:sz w:val="24"/>
          <w:szCs w:val="24"/>
        </w:rPr>
        <w:t>î</w:t>
      </w:r>
      <w:r w:rsidRPr="00FA0BC3">
        <w:rPr>
          <w:rFonts w:ascii="Times New Roman" w:eastAsia="Calibri" w:hAnsi="Times New Roman" w:cs="Times New Roman"/>
          <w:sz w:val="24"/>
          <w:szCs w:val="24"/>
        </w:rPr>
        <w:t>n funcțiune a obiectivului vor fi luate m</w:t>
      </w:r>
      <w:r w:rsidR="00AB7065">
        <w:rPr>
          <w:rFonts w:ascii="Times New Roman" w:eastAsia="Calibri" w:hAnsi="Times New Roman" w:cs="Times New Roman"/>
          <w:sz w:val="24"/>
          <w:szCs w:val="24"/>
        </w:rPr>
        <w:t>ă</w:t>
      </w:r>
      <w:r w:rsidRPr="00FA0BC3">
        <w:rPr>
          <w:rFonts w:ascii="Times New Roman" w:eastAsia="Calibri" w:hAnsi="Times New Roman" w:cs="Times New Roman"/>
          <w:sz w:val="24"/>
          <w:szCs w:val="24"/>
        </w:rPr>
        <w:t xml:space="preserve">suri de securitate </w:t>
      </w:r>
      <w:r w:rsidR="00AB7065">
        <w:rPr>
          <w:rFonts w:ascii="Times New Roman" w:eastAsia="Calibri" w:hAnsi="Times New Roman" w:cs="Times New Roman"/>
          <w:sz w:val="24"/>
          <w:szCs w:val="24"/>
        </w:rPr>
        <w:t>ș</w:t>
      </w:r>
      <w:r w:rsidRPr="00FA0BC3">
        <w:rPr>
          <w:rFonts w:ascii="Times New Roman" w:eastAsia="Calibri" w:hAnsi="Times New Roman" w:cs="Times New Roman"/>
          <w:sz w:val="24"/>
          <w:szCs w:val="24"/>
        </w:rPr>
        <w:t>i paz</w:t>
      </w:r>
      <w:r w:rsidR="00AB7065">
        <w:rPr>
          <w:rFonts w:ascii="Times New Roman" w:eastAsia="Calibri" w:hAnsi="Times New Roman" w:cs="Times New Roman"/>
          <w:sz w:val="24"/>
          <w:szCs w:val="24"/>
        </w:rPr>
        <w:t>ă</w:t>
      </w:r>
      <w:r w:rsidRPr="00FA0BC3">
        <w:rPr>
          <w:rFonts w:ascii="Times New Roman" w:eastAsia="Calibri" w:hAnsi="Times New Roman" w:cs="Times New Roman"/>
          <w:sz w:val="24"/>
          <w:szCs w:val="24"/>
        </w:rPr>
        <w:t xml:space="preserve"> la incendii;</w:t>
      </w:r>
    </w:p>
    <w:p w14:paraId="5D4647BE"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14:paraId="6C3B2D25" w14:textId="23955BE0"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2.1. utilizarea existentă a terenului: Conform Certificatului de Urbanism nr. </w:t>
      </w:r>
      <w:r w:rsidR="00C11CCD">
        <w:rPr>
          <w:rFonts w:ascii="Times New Roman" w:eastAsia="Times New Roman" w:hAnsi="Times New Roman" w:cs="Times New Roman"/>
          <w:sz w:val="24"/>
          <w:szCs w:val="24"/>
          <w:lang w:eastAsia="pl-PL"/>
        </w:rPr>
        <w:t>149</w:t>
      </w:r>
      <w:r w:rsidR="00D62463">
        <w:rPr>
          <w:rFonts w:ascii="Times New Roman" w:eastAsia="Times New Roman" w:hAnsi="Times New Roman" w:cs="Times New Roman"/>
          <w:sz w:val="24"/>
          <w:szCs w:val="24"/>
          <w:lang w:eastAsia="pl-PL"/>
        </w:rPr>
        <w:t xml:space="preserve"> din </w:t>
      </w:r>
      <w:r w:rsidR="00C11CCD">
        <w:rPr>
          <w:rFonts w:ascii="Times New Roman" w:eastAsia="Times New Roman" w:hAnsi="Times New Roman" w:cs="Times New Roman"/>
          <w:sz w:val="24"/>
          <w:szCs w:val="24"/>
          <w:lang w:eastAsia="pl-PL"/>
        </w:rPr>
        <w:t>04.07</w:t>
      </w:r>
      <w:r w:rsidR="005C7A37">
        <w:rPr>
          <w:rFonts w:ascii="Times New Roman" w:eastAsia="Times New Roman" w:hAnsi="Times New Roman" w:cs="Times New Roman"/>
          <w:sz w:val="24"/>
          <w:szCs w:val="24"/>
          <w:lang w:eastAsia="pl-PL"/>
        </w:rPr>
        <w:t>.2022</w:t>
      </w:r>
      <w:r w:rsidRPr="00FA0BC3">
        <w:rPr>
          <w:rFonts w:ascii="Times New Roman" w:eastAsia="Times New Roman" w:hAnsi="Times New Roman" w:cs="Times New Roman"/>
          <w:sz w:val="24"/>
          <w:szCs w:val="24"/>
          <w:lang w:eastAsia="pl-PL"/>
        </w:rPr>
        <w:t xml:space="preserve">, terenul </w:t>
      </w:r>
      <w:r>
        <w:rPr>
          <w:rFonts w:ascii="Times New Roman" w:eastAsia="Times New Roman" w:hAnsi="Times New Roman" w:cs="Times New Roman"/>
          <w:sz w:val="24"/>
          <w:szCs w:val="24"/>
          <w:lang w:eastAsia="pl-PL"/>
        </w:rPr>
        <w:t>este situat în</w:t>
      </w:r>
      <w:r w:rsidRPr="00FA0BC3">
        <w:rPr>
          <w:rFonts w:ascii="Times New Roman" w:eastAsia="Times New Roman" w:hAnsi="Times New Roman" w:cs="Times New Roman"/>
          <w:sz w:val="24"/>
          <w:szCs w:val="24"/>
          <w:lang w:eastAsia="pl-PL"/>
        </w:rPr>
        <w:t xml:space="preserve"> </w:t>
      </w:r>
      <w:r w:rsidR="004A02A4">
        <w:rPr>
          <w:rFonts w:ascii="Times New Roman" w:eastAsia="Times New Roman" w:hAnsi="Times New Roman" w:cs="Times New Roman"/>
          <w:sz w:val="24"/>
          <w:szCs w:val="24"/>
          <w:lang w:eastAsia="pl-PL"/>
        </w:rPr>
        <w:t xml:space="preserve">intravilanul </w:t>
      </w:r>
      <w:r w:rsidR="005C7A37">
        <w:rPr>
          <w:rFonts w:ascii="Times New Roman" w:eastAsia="Times New Roman" w:hAnsi="Times New Roman" w:cs="Times New Roman"/>
          <w:sz w:val="24"/>
          <w:szCs w:val="24"/>
          <w:lang w:eastAsia="pl-PL"/>
        </w:rPr>
        <w:t xml:space="preserve">comunei </w:t>
      </w:r>
      <w:r w:rsidR="00C11CCD">
        <w:rPr>
          <w:rFonts w:ascii="Times New Roman" w:eastAsia="Times New Roman" w:hAnsi="Times New Roman" w:cs="Times New Roman"/>
          <w:sz w:val="24"/>
          <w:szCs w:val="24"/>
          <w:lang w:eastAsia="pl-PL"/>
        </w:rPr>
        <w:t>Băleni</w:t>
      </w:r>
      <w:r w:rsidR="002F2D02">
        <w:rPr>
          <w:rFonts w:ascii="Times New Roman" w:eastAsia="Times New Roman" w:hAnsi="Times New Roman" w:cs="Times New Roman"/>
          <w:sz w:val="24"/>
          <w:szCs w:val="24"/>
          <w:lang w:eastAsia="pl-PL"/>
        </w:rPr>
        <w:t xml:space="preserve">, </w:t>
      </w:r>
      <w:r w:rsidR="00422FBD">
        <w:rPr>
          <w:rFonts w:ascii="Times New Roman" w:eastAsia="Times New Roman" w:hAnsi="Times New Roman" w:cs="Times New Roman"/>
          <w:sz w:val="24"/>
          <w:szCs w:val="24"/>
          <w:lang w:eastAsia="pl-PL"/>
        </w:rPr>
        <w:t xml:space="preserve">categoria de </w:t>
      </w:r>
      <w:r w:rsidR="005C7A37">
        <w:rPr>
          <w:rFonts w:ascii="Times New Roman" w:eastAsia="Times New Roman" w:hAnsi="Times New Roman" w:cs="Times New Roman"/>
          <w:sz w:val="24"/>
          <w:szCs w:val="24"/>
          <w:lang w:eastAsia="pl-PL"/>
        </w:rPr>
        <w:t>arabil</w:t>
      </w:r>
      <w:r w:rsidR="00522258">
        <w:rPr>
          <w:rFonts w:ascii="Times New Roman" w:eastAsia="Times New Roman" w:hAnsi="Times New Roman" w:cs="Times New Roman"/>
          <w:sz w:val="24"/>
          <w:szCs w:val="24"/>
          <w:lang w:eastAsia="pl-PL"/>
        </w:rPr>
        <w:t>, curți-construcții</w:t>
      </w:r>
      <w:r w:rsidR="00350D6D">
        <w:rPr>
          <w:rFonts w:ascii="Times New Roman" w:eastAsia="Times New Roman" w:hAnsi="Times New Roman" w:cs="Times New Roman"/>
          <w:sz w:val="24"/>
          <w:szCs w:val="24"/>
          <w:lang w:eastAsia="pl-PL"/>
        </w:rPr>
        <w:t>;</w:t>
      </w:r>
    </w:p>
    <w:p w14:paraId="353FDE93" w14:textId="77777777"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14:paraId="6E4A8A3C"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14:paraId="3CA62206"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14:paraId="4C740E54"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14:paraId="1B5697AA"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14:paraId="640524DB"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14:paraId="3463C611" w14:textId="77777777"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14:paraId="72B25237" w14:textId="2AFCF9F2"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3"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4"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5"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6"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14:paraId="3E08F23B" w14:textId="77777777"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78418AC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14:paraId="05763A8F"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14:paraId="23B1250A" w14:textId="77777777"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14:paraId="5DE6C71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14:paraId="7970FB72" w14:textId="3E2ABA70"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r w:rsidR="00155C97">
        <w:rPr>
          <w:rFonts w:ascii="Times New Roman" w:eastAsia="Times New Roman" w:hAnsi="Times New Roman" w:cs="Times New Roman"/>
          <w:sz w:val="24"/>
          <w:szCs w:val="24"/>
          <w:lang w:eastAsia="ro-RO"/>
        </w:rPr>
        <w:t xml:space="preserve"> și ulterior în perioada de funcționare</w:t>
      </w:r>
      <w:r w:rsidRPr="00FA0BC3">
        <w:rPr>
          <w:rFonts w:ascii="Times New Roman" w:eastAsia="Times New Roman" w:hAnsi="Times New Roman" w:cs="Times New Roman"/>
          <w:sz w:val="24"/>
          <w:szCs w:val="24"/>
          <w:lang w:eastAsia="ro-RO"/>
        </w:rPr>
        <w:t>;</w:t>
      </w:r>
    </w:p>
    <w:p w14:paraId="7E6B3DCB"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14:paraId="732E9ED6" w14:textId="77777777"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14:paraId="5E906EF4" w14:textId="77777777"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445FA0DF" w14:textId="4FF09B9B" w:rsidR="002111A6"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14:paraId="23AB74E3" w14:textId="5135E078" w:rsidR="002111A6" w:rsidRPr="00AB7065" w:rsidRDefault="002111A6" w:rsidP="00AB7065">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AB7065">
        <w:rPr>
          <w:rFonts w:ascii="Times New Roman" w:hAnsi="Times New Roman" w:cs="Times New Roman"/>
          <w:sz w:val="24"/>
          <w:szCs w:val="24"/>
        </w:rPr>
        <w:t>Proiectul propus nu intr</w:t>
      </w:r>
      <w:r w:rsidR="002B7CBF">
        <w:rPr>
          <w:rFonts w:ascii="Times New Roman" w:hAnsi="Times New Roman" w:cs="Times New Roman"/>
          <w:sz w:val="24"/>
          <w:szCs w:val="24"/>
        </w:rPr>
        <w:t>ă</w:t>
      </w:r>
      <w:r w:rsidRPr="00AB7065">
        <w:rPr>
          <w:rFonts w:ascii="Times New Roman" w:hAnsi="Times New Roman" w:cs="Times New Roman"/>
          <w:sz w:val="24"/>
          <w:szCs w:val="24"/>
        </w:rPr>
        <w:t xml:space="preserve"> sub incidenţa art. 28 din O.U.G. 57/2007 privind regimul ariilor naturale protejate, conservarea habitatelor naturale, a florei şi faunei sălbatice, cu modificările </w:t>
      </w:r>
      <w:r w:rsidRPr="00AB7065">
        <w:rPr>
          <w:rFonts w:ascii="Times New Roman" w:hAnsi="Times New Roman" w:cs="Times New Roman"/>
          <w:sz w:val="24"/>
          <w:szCs w:val="24"/>
        </w:rPr>
        <w:lastRenderedPageBreak/>
        <w:t xml:space="preserve">si completările ulterioare, amplasamentul propus nu se află în/sau vecinătatea unei arii naturale protejate sau alte habitate sensibile. </w:t>
      </w:r>
    </w:p>
    <w:p w14:paraId="105E32A5" w14:textId="081F686F" w:rsidR="006065E5" w:rsidRPr="00BF5BB6" w:rsidRDefault="002111A6" w:rsidP="0096489F">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i/>
          <w:sz w:val="16"/>
          <w:szCs w:val="16"/>
          <w:lang w:eastAsia="ro-RO"/>
        </w:rPr>
      </w:pPr>
      <w:r w:rsidRPr="00422FBD">
        <w:rPr>
          <w:rFonts w:ascii="Times New Roman" w:hAnsi="Times New Roman" w:cs="Times New Roman"/>
          <w:sz w:val="24"/>
          <w:szCs w:val="24"/>
        </w:rPr>
        <w:t>Proiectul  intră sub incidența art. 48 și 54 din Legea Apelor nr. 107/1996, cu modificările și completările ulterioare.</w:t>
      </w:r>
      <w:r w:rsidR="008020B7" w:rsidRPr="00422FBD">
        <w:rPr>
          <w:rFonts w:ascii="Times New Roman" w:hAnsi="Times New Roman" w:cs="Times New Roman"/>
          <w:sz w:val="24"/>
          <w:szCs w:val="24"/>
        </w:rPr>
        <w:t xml:space="preserve">  </w:t>
      </w:r>
      <w:r w:rsidR="006728ED">
        <w:rPr>
          <w:rFonts w:ascii="Times New Roman" w:hAnsi="Times New Roman" w:cs="Times New Roman"/>
          <w:sz w:val="24"/>
          <w:szCs w:val="24"/>
        </w:rPr>
        <w:t xml:space="preserve">Conform punctului de vedere emis de </w:t>
      </w:r>
      <w:r w:rsidR="008020B7" w:rsidRPr="00422FBD">
        <w:rPr>
          <w:rFonts w:ascii="Times New Roman" w:hAnsi="Times New Roman" w:cs="Times New Roman"/>
          <w:sz w:val="24"/>
          <w:szCs w:val="24"/>
        </w:rPr>
        <w:t>Administraţi</w:t>
      </w:r>
      <w:r w:rsidR="006728ED">
        <w:rPr>
          <w:rFonts w:ascii="Times New Roman" w:hAnsi="Times New Roman" w:cs="Times New Roman"/>
          <w:sz w:val="24"/>
          <w:szCs w:val="24"/>
        </w:rPr>
        <w:t>a</w:t>
      </w:r>
      <w:r w:rsidR="008020B7" w:rsidRPr="00422FBD">
        <w:rPr>
          <w:rFonts w:ascii="Times New Roman" w:hAnsi="Times New Roman" w:cs="Times New Roman"/>
          <w:sz w:val="24"/>
          <w:szCs w:val="24"/>
        </w:rPr>
        <w:t xml:space="preserve"> Bazinală de Apă Buzău Ialomiţa – SGA Dâmboviţa</w:t>
      </w:r>
      <w:r w:rsidR="006D6169" w:rsidRPr="00422FBD">
        <w:rPr>
          <w:rFonts w:ascii="Times New Roman" w:hAnsi="Times New Roman" w:cs="Times New Roman"/>
          <w:sz w:val="24"/>
          <w:szCs w:val="24"/>
        </w:rPr>
        <w:t xml:space="preserve"> </w:t>
      </w:r>
      <w:r w:rsidR="006728ED">
        <w:rPr>
          <w:rFonts w:ascii="Times New Roman" w:hAnsi="Times New Roman" w:cs="Times New Roman"/>
          <w:sz w:val="24"/>
          <w:szCs w:val="24"/>
        </w:rPr>
        <w:t>pentru proiectul propus nu este necesară elaborarea SEICA</w:t>
      </w:r>
      <w:r w:rsidR="00352944">
        <w:rPr>
          <w:rFonts w:ascii="Times New Roman" w:hAnsi="Times New Roman" w:cs="Times New Roman"/>
          <w:sz w:val="24"/>
          <w:szCs w:val="24"/>
        </w:rPr>
        <w:t>;</w:t>
      </w:r>
      <w:r w:rsidR="006728ED">
        <w:rPr>
          <w:rFonts w:ascii="Times New Roman" w:hAnsi="Times New Roman" w:cs="Times New Roman"/>
          <w:sz w:val="24"/>
          <w:szCs w:val="24"/>
        </w:rPr>
        <w:t>realizarea proiectului nu conduce la deteriorări ale corpurilor de apă</w:t>
      </w:r>
    </w:p>
    <w:p w14:paraId="4E2E6B45" w14:textId="77777777" w:rsidR="00422FBD" w:rsidRDefault="00422FBD" w:rsidP="006065E5">
      <w:pPr>
        <w:spacing w:after="0" w:line="240" w:lineRule="auto"/>
        <w:ind w:right="-1080"/>
        <w:jc w:val="both"/>
        <w:rPr>
          <w:rFonts w:ascii="Times New Roman" w:eastAsia="Times New Roman" w:hAnsi="Times New Roman" w:cs="Times New Roman"/>
          <w:b/>
          <w:i/>
          <w:sz w:val="24"/>
          <w:szCs w:val="24"/>
          <w:u w:val="single"/>
          <w:lang w:eastAsia="ro-RO"/>
        </w:rPr>
      </w:pPr>
    </w:p>
    <w:p w14:paraId="08C98F41" w14:textId="5E1E5EF9" w:rsidR="006065E5"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14:paraId="13BFA571" w14:textId="77777777" w:rsidR="003262E5" w:rsidRPr="00FA0BC3" w:rsidRDefault="003262E5" w:rsidP="006065E5">
      <w:pPr>
        <w:spacing w:after="0" w:line="240" w:lineRule="auto"/>
        <w:ind w:right="-1080"/>
        <w:jc w:val="both"/>
        <w:rPr>
          <w:rFonts w:ascii="Times New Roman" w:eastAsia="Times New Roman" w:hAnsi="Times New Roman" w:cs="Times New Roman"/>
          <w:i/>
          <w:sz w:val="24"/>
          <w:szCs w:val="24"/>
          <w:lang w:eastAsia="ro-RO"/>
        </w:rPr>
      </w:pPr>
    </w:p>
    <w:p w14:paraId="378963A4" w14:textId="77777777"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14:paraId="2CC058CE"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14:paraId="6A1BA296"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413946D5" w14:textId="77777777" w:rsidR="006065E5" w:rsidRPr="00BF5BB6" w:rsidRDefault="006065E5" w:rsidP="006065E5">
      <w:pPr>
        <w:tabs>
          <w:tab w:val="left" w:pos="1440"/>
        </w:tabs>
        <w:spacing w:after="0" w:line="240" w:lineRule="auto"/>
        <w:jc w:val="both"/>
        <w:rPr>
          <w:rFonts w:ascii="Times New Roman" w:eastAsia="Times New Roman" w:hAnsi="Times New Roman" w:cs="Times New Roman"/>
          <w:b/>
          <w:bCs/>
          <w:sz w:val="16"/>
          <w:szCs w:val="16"/>
          <w:lang w:eastAsia="ro-RO"/>
        </w:rPr>
      </w:pPr>
    </w:p>
    <w:p w14:paraId="11526D8B" w14:textId="57027315" w:rsidR="00193B9E" w:rsidRPr="00193B9E" w:rsidRDefault="006065E5" w:rsidP="006065E5">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14:paraId="594AF0DC"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2B06FD9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463A6EC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01F9A4DA" w14:textId="25E6794E" w:rsidR="00DC4C8A" w:rsidRPr="00257E4A" w:rsidRDefault="006065E5" w:rsidP="00257E4A">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B8110F"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14:paraId="0173173D"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10EC153C" w14:textId="5E818D76" w:rsidR="00257E4A" w:rsidRPr="00350D6D" w:rsidRDefault="006065E5" w:rsidP="006065E5">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14:paraId="573F17D1" w14:textId="77777777" w:rsidR="00257E4A" w:rsidRDefault="00257E4A"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3C20B72C" w14:textId="61329D2F"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14:paraId="0247934B" w14:textId="1FB65229" w:rsidR="00A67EC3" w:rsidRDefault="00A67EC3"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Pr>
          <w:rFonts w:ascii="Times New Roman" w:eastAsia="Times New Roman" w:hAnsi="Times New Roman" w:cs="Times New Roman"/>
          <w:b/>
          <w:bCs/>
          <w:sz w:val="24"/>
          <w:szCs w:val="24"/>
          <w:u w:val="single"/>
          <w:lang w:eastAsia="ro-RO"/>
        </w:rPr>
        <w:t>Se vor respecta condițiile impuse prin Avizul de gospodărire al apelor nr.29 din 25.04.2022</w:t>
      </w:r>
    </w:p>
    <w:p w14:paraId="4E1FEFAC" w14:textId="77777777" w:rsidR="006065E5" w:rsidRPr="00FA0BC3" w:rsidRDefault="006065E5" w:rsidP="00B11231">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3B156CA9" w14:textId="096FBD43" w:rsidR="00A441A4" w:rsidRPr="00912C6D" w:rsidRDefault="006065E5" w:rsidP="00912C6D">
      <w:pPr>
        <w:numPr>
          <w:ilvl w:val="0"/>
          <w:numId w:val="2"/>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6D9DFD62" w14:textId="77777777" w:rsidR="006065E5" w:rsidRPr="00FA0BC3" w:rsidRDefault="006065E5" w:rsidP="00B11231">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funcționare:</w:t>
      </w:r>
    </w:p>
    <w:p w14:paraId="610E9B6D" w14:textId="60796291" w:rsidR="006065E5" w:rsidRPr="00FA0BC3" w:rsidRDefault="00A450C7" w:rsidP="00B11231">
      <w:pPr>
        <w:pStyle w:val="ListParagraph"/>
        <w:numPr>
          <w:ilvl w:val="0"/>
          <w:numId w:val="2"/>
        </w:numPr>
        <w:tabs>
          <w:tab w:val="clear" w:pos="1440"/>
          <w:tab w:val="left" w:pos="-720"/>
          <w:tab w:val="num" w:pos="426"/>
        </w:tabs>
        <w:suppressAutoHyphens/>
        <w:spacing w:after="0" w:line="240" w:lineRule="auto"/>
        <w:ind w:left="426" w:firstLine="0"/>
        <w:jc w:val="both"/>
        <w:rPr>
          <w:rFonts w:ascii="Times New Roman" w:eastAsia="Times New Roman" w:hAnsi="Times New Roman" w:cs="Times New Roman"/>
          <w:bCs/>
          <w:sz w:val="24"/>
          <w:szCs w:val="24"/>
          <w:lang w:eastAsia="ro-RO"/>
        </w:rPr>
      </w:pPr>
      <w:r>
        <w:rPr>
          <w:rFonts w:ascii="Times New Roman" w:eastAsia="Times New Roman" w:hAnsi="Times New Roman" w:cs="Times New Roman"/>
          <w:bCs/>
          <w:sz w:val="24"/>
          <w:szCs w:val="24"/>
          <w:lang w:eastAsia="ro-RO"/>
        </w:rPr>
        <w:t>i</w:t>
      </w:r>
      <w:r w:rsidR="006065E5" w:rsidRPr="00FA0BC3">
        <w:rPr>
          <w:rFonts w:ascii="Times New Roman" w:eastAsia="Times New Roman" w:hAnsi="Times New Roman" w:cs="Times New Roman"/>
          <w:bCs/>
          <w:sz w:val="24"/>
          <w:szCs w:val="24"/>
          <w:lang w:eastAsia="ro-RO"/>
        </w:rPr>
        <w:t>ndicatorii de calitate ai apelor uzate</w:t>
      </w:r>
      <w:r w:rsidR="00AB7065">
        <w:rPr>
          <w:rFonts w:ascii="Times New Roman" w:eastAsia="Times New Roman" w:hAnsi="Times New Roman" w:cs="Times New Roman"/>
          <w:bCs/>
          <w:sz w:val="24"/>
          <w:szCs w:val="24"/>
          <w:lang w:eastAsia="ro-RO"/>
        </w:rPr>
        <w:t xml:space="preserve"> menajere</w:t>
      </w:r>
      <w:r w:rsidR="006065E5" w:rsidRPr="00FA0BC3">
        <w:rPr>
          <w:rFonts w:ascii="Times New Roman" w:eastAsia="Times New Roman" w:hAnsi="Times New Roman" w:cs="Times New Roman"/>
          <w:bCs/>
          <w:sz w:val="24"/>
          <w:szCs w:val="24"/>
          <w:lang w:eastAsia="ro-RO"/>
        </w:rPr>
        <w:t xml:space="preserve"> evacuate </w:t>
      </w:r>
      <w:r w:rsidR="00352944">
        <w:rPr>
          <w:rFonts w:ascii="Times New Roman" w:eastAsia="Times New Roman" w:hAnsi="Times New Roman" w:cs="Times New Roman"/>
          <w:bCs/>
          <w:sz w:val="24"/>
          <w:szCs w:val="24"/>
          <w:lang w:eastAsia="ro-RO"/>
        </w:rPr>
        <w:t>prin vidanjare intr-o</w:t>
      </w:r>
      <w:r w:rsidR="006065E5" w:rsidRPr="00FA0BC3">
        <w:rPr>
          <w:rFonts w:ascii="Times New Roman" w:eastAsia="Times New Roman" w:hAnsi="Times New Roman" w:cs="Times New Roman"/>
          <w:bCs/>
          <w:sz w:val="24"/>
          <w:szCs w:val="24"/>
          <w:lang w:eastAsia="ro-RO"/>
        </w:rPr>
        <w:t xml:space="preserve"> rețea de canalizare se vor încadra în limitele impuse de NTPA 002/2002.</w:t>
      </w:r>
    </w:p>
    <w:p w14:paraId="086D8423" w14:textId="77777777" w:rsidR="006065E5" w:rsidRPr="00BF5BB6" w:rsidRDefault="006065E5" w:rsidP="006065E5">
      <w:pPr>
        <w:autoSpaceDE w:val="0"/>
        <w:autoSpaceDN w:val="0"/>
        <w:adjustRightInd w:val="0"/>
        <w:spacing w:after="0" w:line="240" w:lineRule="auto"/>
        <w:jc w:val="both"/>
        <w:rPr>
          <w:rFonts w:ascii="Times New Roman" w:eastAsia="Times New Roman" w:hAnsi="Times New Roman" w:cs="Times New Roman"/>
          <w:sz w:val="16"/>
          <w:szCs w:val="16"/>
          <w:lang w:eastAsia="ro-RO"/>
        </w:rPr>
      </w:pPr>
    </w:p>
    <w:p w14:paraId="0C9CF281" w14:textId="3A5E0C60" w:rsidR="009B321F" w:rsidRPr="00FA0BC3"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14:paraId="7C100345" w14:textId="77777777" w:rsidR="006065E5" w:rsidRPr="00FA0BC3" w:rsidRDefault="006065E5" w:rsidP="00B11231">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0D5A680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14:paraId="60568978"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14:paraId="72E4BD1F"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14:paraId="4C384A1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14:paraId="21C33DFB" w14:textId="23C1419F" w:rsidR="00A441A4" w:rsidRPr="00A441A4" w:rsidRDefault="00A450C7" w:rsidP="00A441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lastRenderedPageBreak/>
        <w:t xml:space="preserve">în perioadele secetoase şi ori de câte ori este nevoie  se vor umecta căile de acces pentru evitarea poluării cu praf; </w:t>
      </w:r>
    </w:p>
    <w:p w14:paraId="4B74E05C" w14:textId="68F528A4" w:rsidR="00A441A4" w:rsidRPr="00A441A4" w:rsidRDefault="00A441A4" w:rsidP="00A441A4">
      <w:pPr>
        <w:pStyle w:val="ListParagraph"/>
        <w:numPr>
          <w:ilvl w:val="0"/>
          <w:numId w:val="7"/>
        </w:numPr>
        <w:tabs>
          <w:tab w:val="left" w:pos="-720"/>
        </w:tabs>
        <w:suppressAutoHyphens/>
        <w:spacing w:after="0" w:line="240" w:lineRule="auto"/>
        <w:jc w:val="both"/>
        <w:rPr>
          <w:rFonts w:ascii="Times New Roman" w:hAnsi="Times New Roman"/>
          <w:b/>
          <w:spacing w:val="-3"/>
          <w:sz w:val="24"/>
          <w:szCs w:val="24"/>
        </w:rPr>
      </w:pPr>
      <w:r w:rsidRPr="00A441A4">
        <w:rPr>
          <w:rFonts w:ascii="Times New Roman" w:hAnsi="Times New Roman"/>
          <w:b/>
          <w:spacing w:val="-3"/>
          <w:sz w:val="24"/>
          <w:szCs w:val="24"/>
        </w:rPr>
        <w:t xml:space="preserve">În perioada de funcționare </w:t>
      </w:r>
    </w:p>
    <w:p w14:paraId="202517D0" w14:textId="4EA7C626" w:rsidR="00A441A4" w:rsidRDefault="00A441A4" w:rsidP="00A441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se va asigura funcționarea optimă a tuturor instalațiilor;</w:t>
      </w:r>
    </w:p>
    <w:p w14:paraId="4C51B61D" w14:textId="77777777" w:rsidR="00DE0B7A" w:rsidRDefault="00DE0B7A"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3FA4FA0E" w14:textId="020D1E58" w:rsidR="006065E5"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14:paraId="4C663C4C" w14:textId="77777777" w:rsidR="00A441A4" w:rsidRPr="00FA0BC3" w:rsidRDefault="00A441A4"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3719C3A7" w14:textId="77777777"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7273ABF7" w14:textId="3B782AE6"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timpul execuţiei şi funcţionării proiectului n</w:t>
      </w:r>
      <w:r w:rsidRPr="00FA0BC3">
        <w:rPr>
          <w:rFonts w:ascii="Times New Roman" w:eastAsia="Times New Roman" w:hAnsi="Times New Roman" w:cs="Times New Roman"/>
          <w:sz w:val="24"/>
          <w:szCs w:val="24"/>
          <w:lang w:eastAsia="ro-RO"/>
        </w:rPr>
        <w:t xml:space="preserve">ivelul de zgomot echivalent se va încadra în limitele </w:t>
      </w:r>
      <w:r w:rsidR="00705934" w:rsidRPr="00705934">
        <w:rPr>
          <w:rFonts w:ascii="Times New Roman" w:hAnsi="Times New Roman" w:cs="Times New Roman"/>
          <w:sz w:val="24"/>
          <w:szCs w:val="24"/>
        </w:rPr>
        <w:t>SR 10009-2017/C91:2020 – Acustică - limite admisibile ale nivelului de zgomot în mediul ambiant</w:t>
      </w:r>
      <w:r w:rsidRPr="00FA0BC3">
        <w:rPr>
          <w:rFonts w:ascii="Times New Roman" w:eastAsia="Times New Roman" w:hAnsi="Times New Roman" w:cs="Times New Roman"/>
          <w:sz w:val="24"/>
          <w:szCs w:val="24"/>
          <w:lang w:eastAsia="ro-RO"/>
        </w:rPr>
        <w:t xml:space="preserve">, STAS 6156/1986 - Protecţia împotriva zgomotului in construcţii civile </w:t>
      </w:r>
      <w:r w:rsidR="00705934">
        <w:rPr>
          <w:rFonts w:ascii="Times New Roman" w:eastAsia="Times New Roman" w:hAnsi="Times New Roman" w:cs="Times New Roman"/>
          <w:sz w:val="24"/>
          <w:szCs w:val="24"/>
          <w:lang w:eastAsia="ro-RO"/>
        </w:rPr>
        <w:t>ș</w:t>
      </w:r>
      <w:r w:rsidRPr="00FA0BC3">
        <w:rPr>
          <w:rFonts w:ascii="Times New Roman" w:eastAsia="Times New Roman" w:hAnsi="Times New Roman" w:cs="Times New Roman"/>
          <w:sz w:val="24"/>
          <w:szCs w:val="24"/>
          <w:lang w:eastAsia="ro-RO"/>
        </w:rPr>
        <w:t>i social - culturale şi OM nr. 119/2014 pentru aprobarea Normelor de igienă şi sănătate public</w:t>
      </w:r>
      <w:r w:rsidR="00705934">
        <w:rPr>
          <w:rFonts w:ascii="Times New Roman" w:eastAsia="Times New Roman" w:hAnsi="Times New Roman" w:cs="Times New Roman"/>
          <w:sz w:val="24"/>
          <w:szCs w:val="24"/>
          <w:lang w:eastAsia="ro-RO"/>
        </w:rPr>
        <w:t>ă</w:t>
      </w:r>
      <w:r w:rsidRPr="00FA0BC3">
        <w:rPr>
          <w:rFonts w:ascii="Times New Roman" w:eastAsia="Times New Roman" w:hAnsi="Times New Roman" w:cs="Times New Roman"/>
          <w:sz w:val="24"/>
          <w:szCs w:val="24"/>
          <w:lang w:eastAsia="ro-RO"/>
        </w:rPr>
        <w:t xml:space="preserve"> privind mediul de viaţă al populaţiei,</w:t>
      </w:r>
      <w:r w:rsidR="00705934">
        <w:rPr>
          <w:rFonts w:ascii="Times New Roman" w:eastAsia="Times New Roman" w:hAnsi="Times New Roman" w:cs="Times New Roman"/>
          <w:sz w:val="24"/>
          <w:szCs w:val="24"/>
          <w:lang w:eastAsia="ro-RO"/>
        </w:rPr>
        <w:t xml:space="preserve"> cu modificările și completările ulterioare</w:t>
      </w:r>
      <w:r w:rsidRPr="00FA0BC3">
        <w:rPr>
          <w:rFonts w:ascii="Times New Roman" w:eastAsia="Times New Roman" w:hAnsi="Times New Roman" w:cs="Times New Roman"/>
          <w:sz w:val="24"/>
          <w:szCs w:val="24"/>
          <w:lang w:eastAsia="ro-RO"/>
        </w:rPr>
        <w:t xml:space="preserve"> respectiv:</w:t>
      </w:r>
    </w:p>
    <w:p w14:paraId="5A991BD0"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14:paraId="3ECCE8C8"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14:paraId="560B21EA" w14:textId="77777777" w:rsidR="006065E5" w:rsidRPr="002752F2" w:rsidRDefault="006065E5" w:rsidP="006065E5">
      <w:pPr>
        <w:spacing w:after="0" w:line="240" w:lineRule="auto"/>
        <w:jc w:val="both"/>
        <w:rPr>
          <w:rFonts w:ascii="Times New Roman" w:eastAsia="Times New Roman" w:hAnsi="Times New Roman" w:cs="Times New Roman"/>
          <w:sz w:val="16"/>
          <w:szCs w:val="16"/>
          <w:lang w:eastAsia="ro-RO"/>
        </w:rPr>
      </w:pPr>
    </w:p>
    <w:p w14:paraId="0420DF02" w14:textId="07BA6D42"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14:paraId="15FE23B8" w14:textId="38146747" w:rsidR="00A441A4" w:rsidRPr="00A441A4" w:rsidRDefault="00A441A4" w:rsidP="006065E5">
      <w:pPr>
        <w:spacing w:after="0" w:line="240" w:lineRule="auto"/>
        <w:jc w:val="both"/>
        <w:rPr>
          <w:rFonts w:ascii="Times New Roman" w:eastAsia="Times New Roman" w:hAnsi="Times New Roman" w:cs="Times New Roman"/>
          <w:b/>
          <w:bCs/>
          <w:sz w:val="24"/>
          <w:szCs w:val="24"/>
          <w:lang w:eastAsia="ro-RO"/>
        </w:rPr>
      </w:pP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14:paraId="7C1810C3"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4247FC28"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5EA152FC"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6DF9802F" w14:textId="77777777"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17B787D5" w14:textId="77777777"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14:paraId="722C1F48" w14:textId="0854E130" w:rsidR="00B95532" w:rsidRDefault="00E97915"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3B4F9FD1" w14:textId="4AF84CE8" w:rsidR="00B95532" w:rsidRDefault="00B95532"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Pr>
          <w:rFonts w:ascii="Times New Roman" w:hAnsi="Times New Roman"/>
          <w:sz w:val="24"/>
          <w:szCs w:val="24"/>
        </w:rPr>
        <w:t>în perioada de funcționare se vor amenaja spații pentru depozitarea deșeurilor rezultate din activitate</w:t>
      </w:r>
    </w:p>
    <w:p w14:paraId="740666BA" w14:textId="77777777" w:rsidR="00A441A4" w:rsidRPr="00A90F11" w:rsidRDefault="00A441A4" w:rsidP="00A441A4">
      <w:pPr>
        <w:tabs>
          <w:tab w:val="left" w:pos="-720"/>
        </w:tabs>
        <w:suppressAutoHyphens/>
        <w:spacing w:after="120"/>
        <w:rPr>
          <w:rFonts w:ascii="Times New Roman" w:hAnsi="Times New Roman"/>
          <w:b/>
          <w:bCs/>
          <w:sz w:val="24"/>
          <w:szCs w:val="24"/>
        </w:rPr>
      </w:pPr>
      <w:r w:rsidRPr="00A90F11">
        <w:rPr>
          <w:rFonts w:ascii="Times New Roman" w:hAnsi="Times New Roman"/>
          <w:b/>
          <w:bCs/>
          <w:sz w:val="24"/>
          <w:szCs w:val="24"/>
        </w:rPr>
        <w:t>b) În perioada de funcţionare</w:t>
      </w:r>
    </w:p>
    <w:p w14:paraId="73192B84" w14:textId="54EB9DCB" w:rsidR="006065E5" w:rsidRPr="00193B9E" w:rsidRDefault="00A441A4" w:rsidP="00193B9E">
      <w:pPr>
        <w:ind w:right="-52"/>
        <w:jc w:val="both"/>
        <w:rPr>
          <w:rFonts w:ascii="Times New Roman" w:hAnsi="Times New Roman"/>
          <w:sz w:val="24"/>
          <w:szCs w:val="24"/>
        </w:rPr>
      </w:pPr>
      <w:r w:rsidRPr="00A90F11">
        <w:rPr>
          <w:rFonts w:ascii="Times New Roman" w:hAnsi="Times New Roman"/>
          <w:sz w:val="24"/>
          <w:szCs w:val="24"/>
        </w:rPr>
        <w:t xml:space="preserve">-   </w:t>
      </w:r>
      <w:r w:rsidR="00CA11DB">
        <w:rPr>
          <w:rFonts w:ascii="Times New Roman" w:hAnsi="Times New Roman"/>
          <w:sz w:val="24"/>
          <w:szCs w:val="24"/>
        </w:rPr>
        <w:t>se vor amenaja</w:t>
      </w:r>
      <w:r w:rsidRPr="00A90F11">
        <w:rPr>
          <w:rFonts w:ascii="Times New Roman" w:hAnsi="Times New Roman"/>
          <w:sz w:val="24"/>
          <w:szCs w:val="24"/>
        </w:rPr>
        <w:t xml:space="preserve"> spaţii pentru stocarea temporară a deş</w:t>
      </w:r>
      <w:r w:rsidR="00193B9E">
        <w:rPr>
          <w:rFonts w:ascii="Times New Roman" w:hAnsi="Times New Roman"/>
          <w:sz w:val="24"/>
          <w:szCs w:val="24"/>
        </w:rPr>
        <w:t>eurilor generate din activitate</w:t>
      </w:r>
      <w:r w:rsidR="00CA11DB">
        <w:rPr>
          <w:rFonts w:ascii="Times New Roman" w:hAnsi="Times New Roman"/>
          <w:sz w:val="24"/>
          <w:szCs w:val="24"/>
        </w:rPr>
        <w:t>;</w:t>
      </w:r>
    </w:p>
    <w:p w14:paraId="27A76C8D" w14:textId="77777777"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14:paraId="5215BB47" w14:textId="0F89E45E" w:rsidR="003F1D2D" w:rsidRDefault="006065E5" w:rsidP="00912C6D">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257E4A">
        <w:rPr>
          <w:rFonts w:ascii="Times New Roman" w:eastAsia="Times New Roman" w:hAnsi="Times New Roman" w:cs="Times New Roman"/>
          <w:b/>
          <w:bCs/>
          <w:i/>
          <w:iCs/>
          <w:sz w:val="24"/>
          <w:szCs w:val="24"/>
          <w:lang w:eastAsia="ro-RO"/>
        </w:rPr>
        <w:t xml:space="preserve">Ordonanței de Urgență </w:t>
      </w:r>
      <w:r w:rsidRPr="00FA0BC3">
        <w:rPr>
          <w:rFonts w:ascii="Times New Roman" w:eastAsia="Times New Roman" w:hAnsi="Times New Roman" w:cs="Times New Roman"/>
          <w:b/>
          <w:bCs/>
          <w:i/>
          <w:iCs/>
          <w:sz w:val="24"/>
          <w:szCs w:val="24"/>
          <w:lang w:eastAsia="ro-RO"/>
        </w:rPr>
        <w:t xml:space="preserve">nr. </w:t>
      </w:r>
      <w:r w:rsidR="00257E4A">
        <w:rPr>
          <w:rFonts w:ascii="Times New Roman" w:eastAsia="Times New Roman" w:hAnsi="Times New Roman" w:cs="Times New Roman"/>
          <w:b/>
          <w:bCs/>
          <w:i/>
          <w:iCs/>
          <w:sz w:val="24"/>
          <w:szCs w:val="24"/>
          <w:lang w:eastAsia="ro-RO"/>
        </w:rPr>
        <w:t>92</w:t>
      </w:r>
      <w:r w:rsidRPr="00FA0BC3">
        <w:rPr>
          <w:rFonts w:ascii="Times New Roman" w:eastAsia="Times New Roman" w:hAnsi="Times New Roman" w:cs="Times New Roman"/>
          <w:b/>
          <w:bCs/>
          <w:i/>
          <w:iCs/>
          <w:sz w:val="24"/>
          <w:szCs w:val="24"/>
          <w:lang w:eastAsia="ro-RO"/>
        </w:rPr>
        <w:t>/</w:t>
      </w:r>
      <w:r w:rsidR="00257E4A">
        <w:rPr>
          <w:rFonts w:ascii="Times New Roman" w:eastAsia="Times New Roman" w:hAnsi="Times New Roman" w:cs="Times New Roman"/>
          <w:b/>
          <w:bCs/>
          <w:i/>
          <w:iCs/>
          <w:sz w:val="24"/>
          <w:szCs w:val="24"/>
          <w:lang w:eastAsia="ro-RO"/>
        </w:rPr>
        <w:t>2021</w:t>
      </w:r>
      <w:r w:rsidRPr="00FA0BC3">
        <w:rPr>
          <w:rFonts w:ascii="Times New Roman" w:eastAsia="Times New Roman" w:hAnsi="Times New Roman" w:cs="Times New Roman"/>
          <w:b/>
          <w:bCs/>
          <w:i/>
          <w:iCs/>
          <w:sz w:val="24"/>
          <w:szCs w:val="24"/>
          <w:lang w:eastAsia="ro-RO"/>
        </w:rPr>
        <w:t xml:space="preserve"> privind regimul deşeurilor</w:t>
      </w:r>
      <w:r w:rsidR="00A450C7" w:rsidRPr="00A450C7">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aprobată</w:t>
      </w:r>
      <w:r w:rsidR="00A450C7" w:rsidRPr="00A450C7">
        <w:rPr>
          <w:rFonts w:ascii="Times New Roman" w:eastAsia="Times New Roman" w:hAnsi="Times New Roman" w:cs="Times New Roman"/>
          <w:b/>
          <w:i/>
          <w:iCs/>
          <w:sz w:val="24"/>
          <w:szCs w:val="24"/>
          <w:lang w:eastAsia="ro-RO"/>
        </w:rPr>
        <w:t xml:space="preserve"> cu modificăr</w:t>
      </w:r>
      <w:r w:rsidR="00352944">
        <w:rPr>
          <w:rFonts w:ascii="Times New Roman" w:eastAsia="Times New Roman" w:hAnsi="Times New Roman" w:cs="Times New Roman"/>
          <w:b/>
          <w:i/>
          <w:iCs/>
          <w:sz w:val="24"/>
          <w:szCs w:val="24"/>
          <w:lang w:eastAsia="ro-RO"/>
        </w:rPr>
        <w:t>i</w:t>
      </w:r>
      <w:r w:rsidR="00A450C7" w:rsidRPr="00A450C7">
        <w:rPr>
          <w:rFonts w:ascii="Times New Roman" w:eastAsia="Times New Roman" w:hAnsi="Times New Roman" w:cs="Times New Roman"/>
          <w:b/>
          <w:i/>
          <w:iCs/>
          <w:sz w:val="24"/>
          <w:szCs w:val="24"/>
          <w:lang w:eastAsia="ro-RO"/>
        </w:rPr>
        <w:t xml:space="preserve"> și completări</w:t>
      </w:r>
      <w:r w:rsidR="00AB7065">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prin Legea nr.17/2023;</w:t>
      </w:r>
      <w:r w:rsidRPr="00FA0BC3">
        <w:rPr>
          <w:rFonts w:ascii="Times New Roman" w:eastAsia="Times New Roman" w:hAnsi="Times New Roman" w:cs="Times New Roman"/>
          <w:sz w:val="24"/>
          <w:szCs w:val="24"/>
          <w:lang w:eastAsia="ro-RO"/>
        </w:rPr>
        <w:t xml:space="preserve">   </w:t>
      </w:r>
    </w:p>
    <w:p w14:paraId="26BE77E0" w14:textId="77777777"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14:paraId="7409811F" w14:textId="77777777"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14:paraId="2BAB7DAC" w14:textId="77777777"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14:paraId="57013E2D" w14:textId="77777777" w:rsidR="003F1D2D" w:rsidRPr="00C921DE" w:rsidRDefault="003F1D2D" w:rsidP="003F1D2D">
      <w:pPr>
        <w:tabs>
          <w:tab w:val="left" w:pos="-720"/>
        </w:tabs>
        <w:suppressAutoHyphens/>
        <w:spacing w:after="0"/>
        <w:rPr>
          <w:rFonts w:ascii="Times New Roman" w:hAnsi="Times New Roman"/>
          <w:b/>
          <w:bCs/>
          <w:sz w:val="24"/>
          <w:szCs w:val="24"/>
        </w:rPr>
      </w:pPr>
      <w:r w:rsidRPr="00C921DE">
        <w:rPr>
          <w:rFonts w:ascii="Times New Roman" w:hAnsi="Times New Roman"/>
          <w:b/>
          <w:bCs/>
          <w:sz w:val="24"/>
          <w:szCs w:val="24"/>
        </w:rPr>
        <w:t>b) În perioada de funcţionare</w:t>
      </w:r>
    </w:p>
    <w:p w14:paraId="65BB1CFC" w14:textId="18A0E35A"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lastRenderedPageBreak/>
        <w:t xml:space="preserve">- </w:t>
      </w:r>
      <w:r w:rsidR="00AB7065">
        <w:rPr>
          <w:rFonts w:ascii="Times New Roman" w:hAnsi="Times New Roman"/>
          <w:sz w:val="24"/>
          <w:szCs w:val="24"/>
        </w:rPr>
        <w:t xml:space="preserve"> se va asigura </w:t>
      </w:r>
      <w:r w:rsidRPr="00C921DE">
        <w:rPr>
          <w:rFonts w:ascii="Times New Roman" w:hAnsi="Times New Roman"/>
          <w:sz w:val="24"/>
          <w:szCs w:val="24"/>
        </w:rPr>
        <w:t>preluarea ritmică a deşeurilor rezultate pe amplasament, evitarea depozitării necontrolate a acestora;</w:t>
      </w:r>
    </w:p>
    <w:p w14:paraId="5653EB2D" w14:textId="50A0402A"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B7065">
        <w:rPr>
          <w:rFonts w:ascii="Times New Roman" w:hAnsi="Times New Roman"/>
          <w:sz w:val="24"/>
          <w:szCs w:val="24"/>
        </w:rPr>
        <w:t>ț</w:t>
      </w:r>
      <w:r w:rsidRPr="00C921DE">
        <w:rPr>
          <w:rFonts w:ascii="Times New Roman" w:hAnsi="Times New Roman"/>
          <w:sz w:val="24"/>
          <w:szCs w:val="24"/>
        </w:rPr>
        <w:t>i pe bază de contract;</w:t>
      </w:r>
    </w:p>
    <w:p w14:paraId="6C72124F" w14:textId="77777777" w:rsidR="003F1D2D" w:rsidRPr="00C921DE" w:rsidRDefault="003F1D2D" w:rsidP="003F1D2D">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14:paraId="6F354F4A" w14:textId="77777777" w:rsidR="006065E5" w:rsidRPr="00FA0BC3" w:rsidRDefault="006065E5" w:rsidP="006065E5">
      <w:pPr>
        <w:spacing w:after="0" w:line="240" w:lineRule="auto"/>
        <w:ind w:firstLine="720"/>
        <w:jc w:val="both"/>
        <w:rPr>
          <w:rFonts w:ascii="Times New Roman" w:eastAsia="Times New Roman" w:hAnsi="Times New Roman" w:cs="Times New Roman"/>
          <w:i/>
          <w:iCs/>
          <w:sz w:val="24"/>
          <w:szCs w:val="24"/>
          <w:lang w:eastAsia="ro-RO"/>
        </w:rPr>
      </w:pPr>
      <w:r w:rsidRPr="00FA0BC3">
        <w:rPr>
          <w:rFonts w:ascii="Times New Roman" w:eastAsia="Times New Roman" w:hAnsi="Times New Roman" w:cs="Times New Roman"/>
          <w:sz w:val="24"/>
          <w:szCs w:val="24"/>
          <w:lang w:eastAsia="ro-RO"/>
        </w:rPr>
        <w:t xml:space="preserve">    </w:t>
      </w:r>
    </w:p>
    <w:p w14:paraId="6B2FCDFB" w14:textId="77777777"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14:paraId="23FDF904" w14:textId="77777777"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14:paraId="6146D868"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14:paraId="75E8F255" w14:textId="77777777"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14:paraId="510D7711" w14:textId="16829E06" w:rsidR="00193B9E" w:rsidRDefault="00193B9E" w:rsidP="006065E5">
      <w:pPr>
        <w:spacing w:after="0" w:line="240" w:lineRule="auto"/>
        <w:jc w:val="both"/>
        <w:rPr>
          <w:rFonts w:ascii="Times New Roman" w:eastAsia="Times New Roman" w:hAnsi="Times New Roman" w:cs="Times New Roman"/>
          <w:b/>
          <w:bCs/>
          <w:sz w:val="24"/>
          <w:szCs w:val="24"/>
          <w:u w:val="single"/>
          <w:lang w:eastAsia="ro-RO"/>
        </w:rPr>
      </w:pPr>
    </w:p>
    <w:p w14:paraId="5CA1F88B" w14:textId="0E38F709" w:rsidR="00A441A4"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14:paraId="2262E9B2" w14:textId="5208409A" w:rsidR="00912C6D" w:rsidRPr="00FA0BC3" w:rsidRDefault="00A441A4" w:rsidP="00912C6D">
      <w:pPr>
        <w:spacing w:after="0" w:line="240" w:lineRule="auto"/>
        <w:ind w:firstLine="360"/>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lang w:eastAsia="ro-RO"/>
        </w:rPr>
        <w:t>a)</w:t>
      </w:r>
      <w:r w:rsidR="006065E5" w:rsidRPr="00FA0BC3">
        <w:rPr>
          <w:rFonts w:ascii="Times New Roman" w:eastAsia="Times New Roman" w:hAnsi="Times New Roman" w:cs="Times New Roman"/>
          <w:b/>
          <w:bCs/>
          <w:sz w:val="24"/>
          <w:szCs w:val="24"/>
          <w:lang w:eastAsia="ro-RO"/>
        </w:rPr>
        <w:t>În timpul implementării proiectului:</w:t>
      </w:r>
      <w:r w:rsidR="006065E5"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5190D707"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14:paraId="6ADB3970" w14:textId="0D455715" w:rsidR="00912C6D"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14:paraId="622D195B"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14:paraId="7732B4A9"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14:paraId="6F49BA37" w14:textId="77777777"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14:paraId="7A79D5E0" w14:textId="77777777"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14:paraId="7BFAA97F" w14:textId="77777777" w:rsidR="00504B81" w:rsidRDefault="006065E5" w:rsidP="001B3D4D">
      <w:pPr>
        <w:spacing w:after="0" w:line="240" w:lineRule="auto"/>
        <w:jc w:val="both"/>
        <w:rPr>
          <w:rFonts w:ascii="Times New Roman" w:hAnsi="Times New Roman"/>
          <w:b/>
          <w:bCs/>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r w:rsidR="00095F59">
        <w:rPr>
          <w:rFonts w:ascii="Times New Roman" w:hAnsi="Times New Roman"/>
          <w:b/>
          <w:bCs/>
          <w:sz w:val="24"/>
          <w:szCs w:val="24"/>
        </w:rPr>
        <w:t xml:space="preserve"> </w:t>
      </w:r>
    </w:p>
    <w:p w14:paraId="393C40F8" w14:textId="6DEADE8A" w:rsidR="00A400C9" w:rsidRPr="00350D6D" w:rsidRDefault="00350D6D" w:rsidP="00350D6D">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 </w:t>
      </w:r>
    </w:p>
    <w:p w14:paraId="1BC60042" w14:textId="4F42301A" w:rsidR="00095F59" w:rsidRPr="00A90F11" w:rsidRDefault="00A441A4" w:rsidP="00095F59">
      <w:pPr>
        <w:spacing w:after="120"/>
        <w:jc w:val="both"/>
        <w:rPr>
          <w:rFonts w:ascii="Times New Roman" w:hAnsi="Times New Roman"/>
          <w:b/>
          <w:bCs/>
          <w:sz w:val="24"/>
          <w:szCs w:val="24"/>
        </w:rPr>
      </w:pPr>
      <w:r>
        <w:rPr>
          <w:rFonts w:ascii="Times New Roman" w:hAnsi="Times New Roman"/>
          <w:b/>
          <w:bCs/>
          <w:sz w:val="24"/>
          <w:szCs w:val="24"/>
        </w:rPr>
        <w:t>b)</w:t>
      </w:r>
      <w:r w:rsidR="00095F59">
        <w:rPr>
          <w:rFonts w:ascii="Times New Roman" w:hAnsi="Times New Roman"/>
          <w:b/>
          <w:bCs/>
          <w:sz w:val="24"/>
          <w:szCs w:val="24"/>
        </w:rPr>
        <w:t xml:space="preserve"> </w:t>
      </w:r>
      <w:r w:rsidR="00095F59" w:rsidRPr="00A90F11">
        <w:rPr>
          <w:rFonts w:ascii="Times New Roman" w:hAnsi="Times New Roman"/>
          <w:b/>
          <w:bCs/>
          <w:sz w:val="24"/>
          <w:szCs w:val="24"/>
        </w:rPr>
        <w:t>În perioada de funcţionare:</w:t>
      </w:r>
    </w:p>
    <w:p w14:paraId="160492E2" w14:textId="77777777" w:rsidR="00095F59" w:rsidRPr="00EA55E7" w:rsidRDefault="00095F59" w:rsidP="00095F59">
      <w:pPr>
        <w:numPr>
          <w:ilvl w:val="0"/>
          <w:numId w:val="19"/>
        </w:numPr>
        <w:spacing w:after="0" w:line="240" w:lineRule="auto"/>
        <w:ind w:right="-446"/>
        <w:jc w:val="both"/>
        <w:rPr>
          <w:rFonts w:ascii="Times New Roman" w:hAnsi="Times New Roman"/>
          <w:sz w:val="24"/>
          <w:szCs w:val="24"/>
        </w:rPr>
      </w:pPr>
      <w:r w:rsidRPr="00EA55E7">
        <w:rPr>
          <w:rFonts w:ascii="Times New Roman" w:hAnsi="Times New Roman"/>
          <w:sz w:val="24"/>
          <w:szCs w:val="24"/>
        </w:rPr>
        <w:t>se va asigura buna funcţionare a instalaţiilor;</w:t>
      </w:r>
    </w:p>
    <w:p w14:paraId="6C89792F" w14:textId="3A24C24A" w:rsidR="00095F59" w:rsidRPr="00193B9E" w:rsidRDefault="00095F59" w:rsidP="00193B9E">
      <w:pPr>
        <w:pStyle w:val="Textnormal"/>
        <w:numPr>
          <w:ilvl w:val="0"/>
          <w:numId w:val="0"/>
        </w:numPr>
        <w:spacing w:after="0"/>
        <w:rPr>
          <w:rFonts w:ascii="Times New Roman" w:hAnsi="Times New Roman"/>
        </w:rPr>
      </w:pPr>
      <w:r w:rsidRPr="00EA55E7">
        <w:rPr>
          <w:rFonts w:ascii="Times New Roman" w:hAnsi="Times New Roman"/>
        </w:rPr>
        <w:t xml:space="preserve">-   modul de depozitare al deşeurilor/valorificare şi monitorizarea cantităţilor de deşeuri generate </w:t>
      </w:r>
      <w:r>
        <w:rPr>
          <w:rFonts w:ascii="Times New Roman" w:hAnsi="Times New Roman"/>
        </w:rPr>
        <w:t>prevederilor legale în vigoare</w:t>
      </w:r>
      <w:r w:rsidRPr="00EA55E7">
        <w:rPr>
          <w:rFonts w:ascii="Times New Roman" w:hAnsi="Times New Roman"/>
        </w:rPr>
        <w:t>; predarea deşeurilor către operatori autorizaţi în valorificarea/ eliminarea deşeurilor</w:t>
      </w:r>
      <w:r w:rsidR="003262E5">
        <w:rPr>
          <w:rFonts w:ascii="Times New Roman" w:hAnsi="Times New Roman"/>
        </w:rPr>
        <w:t>;</w:t>
      </w:r>
    </w:p>
    <w:p w14:paraId="0F3CD836" w14:textId="0FA4B8F9"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 xml:space="preserve">lui, </w:t>
      </w:r>
      <w:r w:rsidRPr="0017345C">
        <w:rPr>
          <w:rFonts w:ascii="Times New Roman" w:eastAsia="Times New Roman" w:hAnsi="Times New Roman" w:cs="Times New Roman"/>
          <w:b/>
          <w:i/>
          <w:sz w:val="24"/>
          <w:szCs w:val="24"/>
          <w:lang w:eastAsia="ro-RO"/>
        </w:rPr>
        <w:t>evaluarea adecvată</w:t>
      </w:r>
      <w:r w:rsidR="0017345C" w:rsidRPr="0017345C">
        <w:rPr>
          <w:rFonts w:ascii="Times New Roman" w:eastAsia="Times New Roman" w:hAnsi="Times New Roman" w:cs="Times New Roman"/>
          <w:b/>
          <w:i/>
          <w:sz w:val="24"/>
          <w:szCs w:val="24"/>
          <w:lang w:eastAsia="ro-RO"/>
        </w:rPr>
        <w:t xml:space="preserve"> </w:t>
      </w:r>
      <w:r w:rsidR="003329A8">
        <w:rPr>
          <w:rFonts w:ascii="Times New Roman" w:eastAsia="Times New Roman" w:hAnsi="Times New Roman" w:cs="Times New Roman"/>
          <w:b/>
          <w:i/>
          <w:sz w:val="24"/>
          <w:szCs w:val="24"/>
          <w:lang w:eastAsia="ro-RO"/>
        </w:rPr>
        <w:t>ș</w:t>
      </w:r>
      <w:r w:rsidR="0017345C" w:rsidRPr="0017345C">
        <w:rPr>
          <w:rFonts w:ascii="Times New Roman" w:eastAsia="Times New Roman" w:hAnsi="Times New Roman" w:cs="Times New Roman"/>
          <w:b/>
          <w:i/>
          <w:sz w:val="24"/>
          <w:szCs w:val="24"/>
          <w:lang w:eastAsia="ro-RO"/>
        </w:rPr>
        <w:t xml:space="preserve">i </w:t>
      </w:r>
      <w:r w:rsidR="0017345C"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14:paraId="2C3F38F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079B2DA"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2" w:name="do|ax5^I|pa35"/>
      <w:bookmarkEnd w:id="12"/>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7"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27CF1B7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6"/>
      <w:bookmarkEnd w:id="13"/>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4F5DFFB2"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37"/>
      <w:bookmarkEnd w:id="14"/>
      <w:r w:rsidRPr="0017345C">
        <w:rPr>
          <w:rStyle w:val="tpa"/>
          <w:rFonts w:ascii="Times New Roman" w:hAnsi="Times New Roman" w:cs="Times New Roman"/>
          <w:color w:val="000000"/>
          <w:sz w:val="24"/>
          <w:szCs w:val="24"/>
        </w:rPr>
        <w:t xml:space="preserve">Actele sau omisiunile autorităţii publice competente care fac obiectul participării publicului se atacă în instanţă odată cu decizia etapei de încadrare, cu acordul de mediu ori, după caz, cu decizia </w:t>
      </w:r>
      <w:r w:rsidRPr="0017345C">
        <w:rPr>
          <w:rStyle w:val="tpa"/>
          <w:rFonts w:ascii="Times New Roman" w:hAnsi="Times New Roman" w:cs="Times New Roman"/>
          <w:color w:val="000000"/>
          <w:sz w:val="24"/>
          <w:szCs w:val="24"/>
        </w:rPr>
        <w:lastRenderedPageBreak/>
        <w:t>de respingere a solicitării de emitere a acordului de mediu, respectiv cu aprobarea de dezvoltare sau, după caz, cu decizia de respingere a solicitării aprobării de dezvoltare.</w:t>
      </w:r>
    </w:p>
    <w:p w14:paraId="64272A7A"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5" w:name="do|ax5^I|pa38"/>
      <w:bookmarkEnd w:id="15"/>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4F90E5C1"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6" w:name="do|ax5^I|pa39"/>
      <w:bookmarkEnd w:id="16"/>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04CB07E4"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7" w:name="do|ax5^I|pa40"/>
      <w:bookmarkEnd w:id="17"/>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01CE048C" w14:textId="45EED94B" w:rsidR="001B3D4D" w:rsidRDefault="00D34D4D" w:rsidP="00504B81">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8" w:name="do|ax5^I|pa41"/>
      <w:bookmarkEnd w:id="18"/>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8"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7712DC33" w14:textId="77777777" w:rsidR="00350D6D" w:rsidRPr="0017345C" w:rsidRDefault="00350D6D" w:rsidP="00504B81">
      <w:pPr>
        <w:shd w:val="clear" w:color="auto" w:fill="FFFFFF"/>
        <w:spacing w:after="120" w:line="240" w:lineRule="auto"/>
        <w:ind w:firstLine="708"/>
        <w:jc w:val="both"/>
        <w:rPr>
          <w:rFonts w:ascii="Times New Roman" w:hAnsi="Times New Roman" w:cs="Times New Roman"/>
          <w:color w:val="000000"/>
          <w:sz w:val="24"/>
          <w:szCs w:val="24"/>
        </w:rPr>
      </w:pPr>
    </w:p>
    <w:p w14:paraId="03408761" w14:textId="2DDAC9AD" w:rsidR="00A441A4" w:rsidRPr="003770E8" w:rsidRDefault="00A441A4" w:rsidP="00A441A4">
      <w:pPr>
        <w:spacing w:after="0" w:line="240" w:lineRule="auto"/>
        <w:rPr>
          <w:rFonts w:ascii="Times New Roman" w:hAnsi="Times New Roman" w:cs="Times New Roman"/>
          <w:b/>
          <w:sz w:val="26"/>
          <w:szCs w:val="26"/>
        </w:rPr>
      </w:pPr>
      <w:bookmarkStart w:id="19" w:name="do|ax5^I|pa42"/>
      <w:bookmarkEnd w:id="19"/>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sidR="003262E5">
        <w:rPr>
          <w:rFonts w:ascii="Times New Roman" w:hAnsi="Times New Roman" w:cs="Times New Roman"/>
          <w:b/>
          <w:sz w:val="26"/>
          <w:szCs w:val="26"/>
        </w:rPr>
        <w:t xml:space="preserve"> </w:t>
      </w:r>
      <w:r w:rsidRPr="003770E8">
        <w:rPr>
          <w:rFonts w:ascii="Times New Roman" w:hAnsi="Times New Roman" w:cs="Times New Roman"/>
          <w:b/>
          <w:sz w:val="26"/>
          <w:szCs w:val="26"/>
        </w:rPr>
        <w:t>DIRECTOR EXECUTIV</w:t>
      </w:r>
      <w:r w:rsidRPr="003770E8">
        <w:rPr>
          <w:rFonts w:ascii="Times New Roman" w:hAnsi="Times New Roman" w:cs="Times New Roman"/>
          <w:sz w:val="26"/>
          <w:szCs w:val="26"/>
        </w:rPr>
        <w:t>,</w:t>
      </w:r>
    </w:p>
    <w:p w14:paraId="135EB29A" w14:textId="3E11E3D9" w:rsidR="00A441A4" w:rsidRPr="003770E8" w:rsidRDefault="00A441A4" w:rsidP="00A441A4">
      <w:pPr>
        <w:spacing w:after="0" w:line="240" w:lineRule="auto"/>
        <w:rPr>
          <w:rFonts w:ascii="Times New Roman" w:hAnsi="Times New Roman" w:cs="Times New Roman"/>
          <w:b/>
          <w:sz w:val="26"/>
          <w:szCs w:val="26"/>
        </w:rPr>
      </w:pP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Laura Gabriela</w:t>
      </w:r>
      <w:r w:rsidRPr="003770E8">
        <w:rPr>
          <w:rFonts w:ascii="Times New Roman" w:hAnsi="Times New Roman" w:cs="Times New Roman"/>
          <w:b/>
          <w:sz w:val="26"/>
          <w:szCs w:val="26"/>
        </w:rPr>
        <w:t xml:space="preserve"> </w:t>
      </w:r>
      <w:r>
        <w:rPr>
          <w:rFonts w:ascii="Times New Roman" w:hAnsi="Times New Roman" w:cs="Times New Roman"/>
          <w:b/>
          <w:sz w:val="26"/>
          <w:szCs w:val="26"/>
        </w:rPr>
        <w:t>BRICEAG</w:t>
      </w:r>
    </w:p>
    <w:p w14:paraId="21591423" w14:textId="77777777" w:rsidR="008D1CF7" w:rsidRDefault="008D1CF7" w:rsidP="00A441A4">
      <w:pPr>
        <w:spacing w:after="0" w:line="240" w:lineRule="auto"/>
        <w:jc w:val="both"/>
        <w:rPr>
          <w:rFonts w:ascii="Times New Roman" w:hAnsi="Times New Roman" w:cs="Times New Roman"/>
          <w:b/>
          <w:sz w:val="26"/>
          <w:szCs w:val="26"/>
        </w:rPr>
      </w:pPr>
    </w:p>
    <w:p w14:paraId="67CE9A39" w14:textId="18842A57"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Șef Serviciu A.A.A.</w:t>
      </w:r>
      <w:r w:rsidRPr="003770E8">
        <w:rPr>
          <w:rFonts w:ascii="Times New Roman" w:hAnsi="Times New Roman" w:cs="Times New Roman"/>
          <w:sz w:val="26"/>
          <w:szCs w:val="26"/>
        </w:rPr>
        <w:t>,</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Întocmit,</w:t>
      </w:r>
    </w:p>
    <w:p w14:paraId="7BFF73FD" w14:textId="6E811776"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Maria MORCOAȘE                                                    </w:t>
      </w:r>
      <w:r>
        <w:rPr>
          <w:rFonts w:ascii="Times New Roman" w:hAnsi="Times New Roman" w:cs="Times New Roman"/>
          <w:b/>
          <w:sz w:val="26"/>
          <w:szCs w:val="26"/>
        </w:rPr>
        <w:t xml:space="preserve">                     </w:t>
      </w:r>
      <w:r w:rsidRPr="003770E8">
        <w:rPr>
          <w:rFonts w:ascii="Times New Roman" w:hAnsi="Times New Roman" w:cs="Times New Roman"/>
          <w:b/>
          <w:sz w:val="26"/>
          <w:szCs w:val="26"/>
        </w:rPr>
        <w:t>consilier AAA</w:t>
      </w:r>
    </w:p>
    <w:p w14:paraId="46A4C498" w14:textId="460C5601" w:rsidR="005A13FC" w:rsidRDefault="00A441A4" w:rsidP="00A441A4">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F673BB">
        <w:rPr>
          <w:rFonts w:ascii="Times New Roman" w:hAnsi="Times New Roman" w:cs="Times New Roman"/>
          <w:b/>
          <w:sz w:val="26"/>
          <w:szCs w:val="26"/>
        </w:rPr>
        <w:t xml:space="preserve">  </w:t>
      </w:r>
      <w:r w:rsidRPr="003770E8">
        <w:rPr>
          <w:rFonts w:ascii="Times New Roman" w:hAnsi="Times New Roman" w:cs="Times New Roman"/>
          <w:b/>
          <w:sz w:val="26"/>
          <w:szCs w:val="26"/>
        </w:rPr>
        <w:t>Grațiela CIOCOIU- BUNILĂ</w:t>
      </w:r>
    </w:p>
    <w:p w14:paraId="1211B7B6" w14:textId="76A719DC" w:rsidR="00A441A4"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w:t>
      </w:r>
    </w:p>
    <w:p w14:paraId="6A4D54E6" w14:textId="4497A819" w:rsidR="00A441A4" w:rsidRPr="003770E8" w:rsidRDefault="00A441A4" w:rsidP="00A441A4">
      <w:pPr>
        <w:spacing w:after="0" w:line="240" w:lineRule="auto"/>
        <w:rPr>
          <w:rFonts w:ascii="Times New Roman" w:hAnsi="Times New Roman" w:cs="Times New Roman"/>
          <w:b/>
          <w:sz w:val="26"/>
          <w:szCs w:val="26"/>
        </w:rPr>
      </w:pPr>
      <w:r w:rsidRPr="003770E8">
        <w:rPr>
          <w:rFonts w:ascii="Times New Roman" w:hAnsi="Times New Roman" w:cs="Times New Roman"/>
          <w:b/>
          <w:sz w:val="26"/>
          <w:szCs w:val="26"/>
        </w:rPr>
        <w:t xml:space="preserve">Șef Serviciu C.F.M.,                                                </w:t>
      </w:r>
      <w:r>
        <w:rPr>
          <w:rFonts w:ascii="Times New Roman" w:hAnsi="Times New Roman" w:cs="Times New Roman"/>
          <w:b/>
          <w:sz w:val="26"/>
          <w:szCs w:val="26"/>
        </w:rPr>
        <w:t xml:space="preserve">                          </w:t>
      </w:r>
    </w:p>
    <w:p w14:paraId="4FB811BE" w14:textId="0CF6B338" w:rsidR="002752F2" w:rsidRPr="00350D6D" w:rsidRDefault="00A441A4" w:rsidP="00422FBD">
      <w:pPr>
        <w:spacing w:after="0" w:line="240" w:lineRule="auto"/>
        <w:rPr>
          <w:rFonts w:ascii="Times New Roman" w:hAnsi="Times New Roman" w:cs="Times New Roman"/>
          <w:b/>
          <w:sz w:val="24"/>
          <w:szCs w:val="24"/>
        </w:rPr>
      </w:pPr>
      <w:r w:rsidRPr="003770E8">
        <w:rPr>
          <w:rFonts w:ascii="Times New Roman" w:hAnsi="Times New Roman" w:cs="Times New Roman"/>
          <w:b/>
          <w:sz w:val="26"/>
          <w:szCs w:val="26"/>
        </w:rPr>
        <w:t xml:space="preserve"> </w:t>
      </w:r>
      <w:r w:rsidR="00193B9E">
        <w:rPr>
          <w:rFonts w:ascii="Times New Roman" w:hAnsi="Times New Roman" w:cs="Times New Roman"/>
          <w:b/>
          <w:sz w:val="26"/>
          <w:szCs w:val="26"/>
        </w:rPr>
        <w:t>Cornelia VLAICU</w:t>
      </w:r>
      <w:r w:rsidRPr="003770E8">
        <w:rPr>
          <w:rFonts w:ascii="Times New Roman" w:hAnsi="Times New Roman" w:cs="Times New Roman"/>
          <w:b/>
          <w:sz w:val="26"/>
          <w:szCs w:val="26"/>
        </w:rPr>
        <w:t xml:space="preserve">        </w:t>
      </w:r>
      <w:r w:rsidR="00350D6D">
        <w:rPr>
          <w:rFonts w:ascii="Times New Roman" w:hAnsi="Times New Roman" w:cs="Times New Roman"/>
          <w:b/>
          <w:sz w:val="26"/>
          <w:szCs w:val="26"/>
        </w:rPr>
        <w:t xml:space="preserve">                                                                    </w:t>
      </w:r>
    </w:p>
    <w:sectPr w:rsidR="002752F2" w:rsidRPr="00350D6D" w:rsidSect="00B03310">
      <w:footerReference w:type="default" r:id="rId19"/>
      <w:pgSz w:w="11906" w:h="16838" w:code="9"/>
      <w:pgMar w:top="561" w:right="851" w:bottom="284" w:left="144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B813" w14:textId="77777777" w:rsidR="00960303" w:rsidRDefault="00960303" w:rsidP="00EE5AEC">
      <w:pPr>
        <w:spacing w:after="0" w:line="240" w:lineRule="auto"/>
      </w:pPr>
      <w:r>
        <w:separator/>
      </w:r>
    </w:p>
  </w:endnote>
  <w:endnote w:type="continuationSeparator" w:id="0">
    <w:p w14:paraId="6F917E56" w14:textId="77777777" w:rsidR="00960303" w:rsidRDefault="00960303"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MS Gothic"/>
    <w:charset w:val="EE"/>
    <w:family w:val="swiss"/>
    <w:pitch w:val="default"/>
  </w:font>
  <w:font w:name="Estrangelo Edessa">
    <w:panose1 w:val="000000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7A17" w14:textId="77777777" w:rsidR="00FC5BD4" w:rsidRPr="00CD1E3F" w:rsidRDefault="00A67EC3" w:rsidP="00BF76CF">
    <w:pPr>
      <w:pStyle w:val="Header"/>
      <w:jc w:val="center"/>
      <w:rPr>
        <w:rFonts w:ascii="Garamond" w:hAnsi="Garamond"/>
        <w:b/>
        <w:lang w:val="fr-FR"/>
      </w:rPr>
    </w:pPr>
    <w:r>
      <w:rPr>
        <w:rFonts w:ascii="Garamond" w:hAnsi="Garamond"/>
        <w:noProof/>
      </w:rPr>
      <w:object w:dxaOrig="1440" w:dyaOrig="1440" w14:anchorId="4F547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44059362" r:id="rId2"/>
      </w:object>
    </w:r>
    <w:r w:rsidR="00FC5BD4" w:rsidRPr="009D1566">
      <w:rPr>
        <w:rFonts w:ascii="Garamond" w:hAnsi="Garamond"/>
        <w:noProof/>
        <w:lang w:eastAsia="ro-RO"/>
      </w:rPr>
      <mc:AlternateContent>
        <mc:Choice Requires="wps">
          <w:drawing>
            <wp:anchor distT="0" distB="0" distL="114300" distR="114300" simplePos="0" relativeHeight="251657216" behindDoc="0" locked="0" layoutInCell="1" allowOverlap="1" wp14:anchorId="4929537F" wp14:editId="5174F81E">
              <wp:simplePos x="0" y="0"/>
              <wp:positionH relativeFrom="column">
                <wp:posOffset>-142875</wp:posOffset>
              </wp:positionH>
              <wp:positionV relativeFrom="paragraph">
                <wp:posOffset>-34925</wp:posOffset>
              </wp:positionV>
              <wp:extent cx="6248400" cy="635"/>
              <wp:effectExtent l="15240" t="12065" r="13335"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F25AF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" strokecolor="#00214e" strokeweight="1.5pt"/>
          </w:pict>
        </mc:Fallback>
      </mc:AlternateContent>
    </w:r>
    <w:r w:rsidR="00FC5BD4" w:rsidRPr="00CD1E3F">
      <w:rPr>
        <w:rFonts w:ascii="Garamond" w:hAnsi="Garamond"/>
        <w:b/>
        <w:lang w:val="fr-FR"/>
      </w:rPr>
      <w:t>AGENŢIA PENTRU PROTECŢIA MEDIULUI DÂMBOVIŢA</w:t>
    </w:r>
  </w:p>
  <w:p w14:paraId="395F8D56" w14:textId="346EDA1B" w:rsidR="00FC5BD4" w:rsidRPr="00CD1E3F" w:rsidRDefault="00FC5BD4" w:rsidP="00912C6D">
    <w:pPr>
      <w:pStyle w:val="Header"/>
      <w:tabs>
        <w:tab w:val="left" w:pos="2036"/>
        <w:tab w:val="center" w:pos="4807"/>
      </w:tabs>
      <w:rPr>
        <w:rFonts w:ascii="Garamond" w:hAnsi="Garamond"/>
        <w:lang w:val="fr-FR"/>
      </w:rPr>
    </w:pPr>
    <w:r>
      <w:rPr>
        <w:rFonts w:ascii="Garamond" w:hAnsi="Garamond"/>
        <w:lang w:val="fr-FR"/>
      </w:rPr>
      <w:tab/>
    </w:r>
    <w:r>
      <w:rPr>
        <w:rFonts w:ascii="Garamond" w:hAnsi="Garamond"/>
        <w:lang w:val="fr-FR"/>
      </w:rPr>
      <w:tab/>
    </w:r>
    <w:r w:rsidRPr="00CD1E3F">
      <w:rPr>
        <w:rFonts w:ascii="Garamond" w:hAnsi="Garamond"/>
        <w:lang w:val="fr-FR"/>
      </w:rPr>
      <w:t>Str. Calea Ialomiţei, nr. 1, Târgovişte, Cod 130142</w:t>
    </w:r>
  </w:p>
  <w:p w14:paraId="21BDF2F0" w14:textId="77777777" w:rsidR="00FC5BD4" w:rsidRDefault="00FC5BD4" w:rsidP="00BF76CF">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C5BD4" w14:paraId="7DC5E4F3" w14:textId="77777777" w:rsidTr="00F4648B">
      <w:tc>
        <w:tcPr>
          <w:tcW w:w="8370" w:type="dxa"/>
          <w:tcBorders>
            <w:top w:val="single" w:sz="4" w:space="0" w:color="auto"/>
            <w:left w:val="single" w:sz="4" w:space="0" w:color="auto"/>
            <w:bottom w:val="single" w:sz="4" w:space="0" w:color="auto"/>
            <w:right w:val="single" w:sz="4" w:space="0" w:color="auto"/>
          </w:tcBorders>
          <w:hideMark/>
        </w:tcPr>
        <w:p w14:paraId="0F1D9ABC" w14:textId="77777777" w:rsidR="00FC5BD4" w:rsidRDefault="00FC5BD4" w:rsidP="00BF76CF">
          <w:pPr>
            <w:pStyle w:val="Header"/>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14:paraId="2BED497F" w14:textId="425CCB4A" w:rsidR="00FC5BD4" w:rsidRDefault="00FC5BD4" w:rsidP="00BF76CF">
    <w:pPr>
      <w:pStyle w:val="Footer"/>
      <w:tabs>
        <w:tab w:val="left" w:pos="1816"/>
        <w:tab w:val="right" w:pos="9616"/>
      </w:tabs>
    </w:pPr>
  </w:p>
  <w:p w14:paraId="4063D2F3" w14:textId="315D8A32" w:rsidR="00FC5BD4" w:rsidRDefault="00FC5BD4" w:rsidP="00051258">
    <w:pPr>
      <w:pStyle w:val="Footer"/>
      <w:jc w:val="right"/>
    </w:pPr>
    <w:r>
      <w:fldChar w:fldCharType="begin"/>
    </w:r>
    <w:r>
      <w:instrText>PAGE   \* MERGEFORMAT</w:instrText>
    </w:r>
    <w:r>
      <w:fldChar w:fldCharType="separate"/>
    </w:r>
    <w:r w:rsidR="00933CF0">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C66D8" w14:textId="77777777" w:rsidR="00960303" w:rsidRDefault="00960303" w:rsidP="00EE5AEC">
      <w:pPr>
        <w:spacing w:after="0" w:line="240" w:lineRule="auto"/>
      </w:pPr>
      <w:r>
        <w:separator/>
      </w:r>
    </w:p>
  </w:footnote>
  <w:footnote w:type="continuationSeparator" w:id="0">
    <w:p w14:paraId="7BF97B06" w14:textId="77777777" w:rsidR="00960303" w:rsidRDefault="00960303"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711"/>
    <w:multiLevelType w:val="hybridMultilevel"/>
    <w:tmpl w:val="79D66DF2"/>
    <w:lvl w:ilvl="0" w:tplc="FBB27094">
      <w:start w:val="3"/>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3"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F461F"/>
    <w:multiLevelType w:val="hybridMultilevel"/>
    <w:tmpl w:val="A74EC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737579"/>
    <w:multiLevelType w:val="hybridMultilevel"/>
    <w:tmpl w:val="02E44818"/>
    <w:lvl w:ilvl="0" w:tplc="14A43134">
      <w:numFmt w:val="bullet"/>
      <w:lvlText w:val="-"/>
      <w:lvlJc w:val="left"/>
      <w:pPr>
        <w:ind w:left="1348" w:hanging="125"/>
      </w:pPr>
      <w:rPr>
        <w:rFonts w:ascii="Times New Roman" w:eastAsia="Times New Roman" w:hAnsi="Times New Roman" w:cs="Times New Roman" w:hint="default"/>
        <w:w w:val="100"/>
        <w:sz w:val="22"/>
        <w:szCs w:val="22"/>
        <w:lang w:val="ro-RO" w:eastAsia="ro-RO" w:bidi="ro-RO"/>
      </w:rPr>
    </w:lvl>
    <w:lvl w:ilvl="1" w:tplc="0FEE80EC">
      <w:numFmt w:val="bullet"/>
      <w:lvlText w:val="•"/>
      <w:lvlJc w:val="left"/>
      <w:pPr>
        <w:ind w:left="1340" w:hanging="125"/>
      </w:pPr>
      <w:rPr>
        <w:rFonts w:hint="default"/>
        <w:lang w:val="ro-RO" w:eastAsia="ro-RO" w:bidi="ro-RO"/>
      </w:rPr>
    </w:lvl>
    <w:lvl w:ilvl="2" w:tplc="6A7A67CA">
      <w:numFmt w:val="bullet"/>
      <w:lvlText w:val="•"/>
      <w:lvlJc w:val="left"/>
      <w:pPr>
        <w:ind w:left="2352" w:hanging="125"/>
      </w:pPr>
      <w:rPr>
        <w:rFonts w:hint="default"/>
        <w:lang w:val="ro-RO" w:eastAsia="ro-RO" w:bidi="ro-RO"/>
      </w:rPr>
    </w:lvl>
    <w:lvl w:ilvl="3" w:tplc="41885E5E">
      <w:numFmt w:val="bullet"/>
      <w:lvlText w:val="•"/>
      <w:lvlJc w:val="left"/>
      <w:pPr>
        <w:ind w:left="3364" w:hanging="125"/>
      </w:pPr>
      <w:rPr>
        <w:rFonts w:hint="default"/>
        <w:lang w:val="ro-RO" w:eastAsia="ro-RO" w:bidi="ro-RO"/>
      </w:rPr>
    </w:lvl>
    <w:lvl w:ilvl="4" w:tplc="A5C8684E">
      <w:numFmt w:val="bullet"/>
      <w:lvlText w:val="•"/>
      <w:lvlJc w:val="left"/>
      <w:pPr>
        <w:ind w:left="4377" w:hanging="125"/>
      </w:pPr>
      <w:rPr>
        <w:rFonts w:hint="default"/>
        <w:lang w:val="ro-RO" w:eastAsia="ro-RO" w:bidi="ro-RO"/>
      </w:rPr>
    </w:lvl>
    <w:lvl w:ilvl="5" w:tplc="ED022124">
      <w:numFmt w:val="bullet"/>
      <w:lvlText w:val="•"/>
      <w:lvlJc w:val="left"/>
      <w:pPr>
        <w:ind w:left="5389" w:hanging="125"/>
      </w:pPr>
      <w:rPr>
        <w:rFonts w:hint="default"/>
        <w:lang w:val="ro-RO" w:eastAsia="ro-RO" w:bidi="ro-RO"/>
      </w:rPr>
    </w:lvl>
    <w:lvl w:ilvl="6" w:tplc="B45CD446">
      <w:numFmt w:val="bullet"/>
      <w:lvlText w:val="•"/>
      <w:lvlJc w:val="left"/>
      <w:pPr>
        <w:ind w:left="6401" w:hanging="125"/>
      </w:pPr>
      <w:rPr>
        <w:rFonts w:hint="default"/>
        <w:lang w:val="ro-RO" w:eastAsia="ro-RO" w:bidi="ro-RO"/>
      </w:rPr>
    </w:lvl>
    <w:lvl w:ilvl="7" w:tplc="23CEDE2C">
      <w:numFmt w:val="bullet"/>
      <w:lvlText w:val="•"/>
      <w:lvlJc w:val="left"/>
      <w:pPr>
        <w:ind w:left="7414" w:hanging="125"/>
      </w:pPr>
      <w:rPr>
        <w:rFonts w:hint="default"/>
        <w:lang w:val="ro-RO" w:eastAsia="ro-RO" w:bidi="ro-RO"/>
      </w:rPr>
    </w:lvl>
    <w:lvl w:ilvl="8" w:tplc="DE3896EA">
      <w:numFmt w:val="bullet"/>
      <w:lvlText w:val="•"/>
      <w:lvlJc w:val="left"/>
      <w:pPr>
        <w:ind w:left="8426" w:hanging="125"/>
      </w:pPr>
      <w:rPr>
        <w:rFonts w:hint="default"/>
        <w:lang w:val="ro-RO" w:eastAsia="ro-RO" w:bidi="ro-RO"/>
      </w:rPr>
    </w:lvl>
  </w:abstractNum>
  <w:abstractNum w:abstractNumId="7" w15:restartNumberingAfterBreak="0">
    <w:nsid w:val="221361B8"/>
    <w:multiLevelType w:val="hybridMultilevel"/>
    <w:tmpl w:val="F210EEDC"/>
    <w:lvl w:ilvl="0" w:tplc="8CA29508">
      <w:numFmt w:val="bullet"/>
      <w:lvlText w:val="-"/>
      <w:lvlJc w:val="left"/>
      <w:pPr>
        <w:ind w:left="720" w:hanging="360"/>
      </w:pPr>
      <w:rPr>
        <w:rFonts w:ascii="Arial" w:eastAsia="Aria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15:restartNumberingAfterBreak="0">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5" w15:restartNumberingAfterBreak="0">
    <w:nsid w:val="3E795A68"/>
    <w:multiLevelType w:val="hybridMultilevel"/>
    <w:tmpl w:val="219CD3A2"/>
    <w:lvl w:ilvl="0" w:tplc="0418000B">
      <w:start w:val="1"/>
      <w:numFmt w:val="bullet"/>
      <w:lvlText w:val=""/>
      <w:lvlJc w:val="left"/>
      <w:pPr>
        <w:ind w:left="1439" w:hanging="360"/>
      </w:pPr>
      <w:rPr>
        <w:rFonts w:ascii="Wingdings" w:hAnsi="Wingdings" w:hint="default"/>
      </w:rPr>
    </w:lvl>
    <w:lvl w:ilvl="1" w:tplc="04180003" w:tentative="1">
      <w:start w:val="1"/>
      <w:numFmt w:val="bullet"/>
      <w:lvlText w:val="o"/>
      <w:lvlJc w:val="left"/>
      <w:pPr>
        <w:ind w:left="2159" w:hanging="360"/>
      </w:pPr>
      <w:rPr>
        <w:rFonts w:ascii="Courier New" w:hAnsi="Courier New" w:cs="Courier New" w:hint="default"/>
      </w:rPr>
    </w:lvl>
    <w:lvl w:ilvl="2" w:tplc="04180005" w:tentative="1">
      <w:start w:val="1"/>
      <w:numFmt w:val="bullet"/>
      <w:lvlText w:val=""/>
      <w:lvlJc w:val="left"/>
      <w:pPr>
        <w:ind w:left="2879" w:hanging="360"/>
      </w:pPr>
      <w:rPr>
        <w:rFonts w:ascii="Wingdings" w:hAnsi="Wingdings" w:hint="default"/>
      </w:rPr>
    </w:lvl>
    <w:lvl w:ilvl="3" w:tplc="04180001" w:tentative="1">
      <w:start w:val="1"/>
      <w:numFmt w:val="bullet"/>
      <w:lvlText w:val=""/>
      <w:lvlJc w:val="left"/>
      <w:pPr>
        <w:ind w:left="3599" w:hanging="360"/>
      </w:pPr>
      <w:rPr>
        <w:rFonts w:ascii="Symbol" w:hAnsi="Symbol" w:hint="default"/>
      </w:rPr>
    </w:lvl>
    <w:lvl w:ilvl="4" w:tplc="04180003" w:tentative="1">
      <w:start w:val="1"/>
      <w:numFmt w:val="bullet"/>
      <w:lvlText w:val="o"/>
      <w:lvlJc w:val="left"/>
      <w:pPr>
        <w:ind w:left="4319" w:hanging="360"/>
      </w:pPr>
      <w:rPr>
        <w:rFonts w:ascii="Courier New" w:hAnsi="Courier New" w:cs="Courier New" w:hint="default"/>
      </w:rPr>
    </w:lvl>
    <w:lvl w:ilvl="5" w:tplc="04180005" w:tentative="1">
      <w:start w:val="1"/>
      <w:numFmt w:val="bullet"/>
      <w:lvlText w:val=""/>
      <w:lvlJc w:val="left"/>
      <w:pPr>
        <w:ind w:left="5039" w:hanging="360"/>
      </w:pPr>
      <w:rPr>
        <w:rFonts w:ascii="Wingdings" w:hAnsi="Wingdings" w:hint="default"/>
      </w:rPr>
    </w:lvl>
    <w:lvl w:ilvl="6" w:tplc="04180001" w:tentative="1">
      <w:start w:val="1"/>
      <w:numFmt w:val="bullet"/>
      <w:lvlText w:val=""/>
      <w:lvlJc w:val="left"/>
      <w:pPr>
        <w:ind w:left="5759" w:hanging="360"/>
      </w:pPr>
      <w:rPr>
        <w:rFonts w:ascii="Symbol" w:hAnsi="Symbol" w:hint="default"/>
      </w:rPr>
    </w:lvl>
    <w:lvl w:ilvl="7" w:tplc="04180003" w:tentative="1">
      <w:start w:val="1"/>
      <w:numFmt w:val="bullet"/>
      <w:lvlText w:val="o"/>
      <w:lvlJc w:val="left"/>
      <w:pPr>
        <w:ind w:left="6479" w:hanging="360"/>
      </w:pPr>
      <w:rPr>
        <w:rFonts w:ascii="Courier New" w:hAnsi="Courier New" w:cs="Courier New" w:hint="default"/>
      </w:rPr>
    </w:lvl>
    <w:lvl w:ilvl="8" w:tplc="04180005" w:tentative="1">
      <w:start w:val="1"/>
      <w:numFmt w:val="bullet"/>
      <w:lvlText w:val=""/>
      <w:lvlJc w:val="left"/>
      <w:pPr>
        <w:ind w:left="7199" w:hanging="360"/>
      </w:pPr>
      <w:rPr>
        <w:rFonts w:ascii="Wingdings" w:hAnsi="Wingdings" w:hint="default"/>
      </w:rPr>
    </w:lvl>
  </w:abstractNum>
  <w:abstractNum w:abstractNumId="16" w15:restartNumberingAfterBreak="0">
    <w:nsid w:val="44D0342C"/>
    <w:multiLevelType w:val="hybridMultilevel"/>
    <w:tmpl w:val="380A2DFA"/>
    <w:lvl w:ilvl="0" w:tplc="575CBE48">
      <w:start w:val="4"/>
      <w:numFmt w:val="bullet"/>
      <w:lvlText w:val="-"/>
      <w:lvlJc w:val="left"/>
      <w:pPr>
        <w:tabs>
          <w:tab w:val="num" w:pos="1080"/>
        </w:tabs>
        <w:ind w:left="1080" w:hanging="360"/>
      </w:pPr>
      <w:rPr>
        <w:rFonts w:ascii="Estrangelo Edessa" w:eastAsia="Times New Roman" w:hAnsi="Estrangelo Edessa" w:cs="Estrangelo Edessa"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6574A19"/>
    <w:multiLevelType w:val="hybridMultilevel"/>
    <w:tmpl w:val="30049504"/>
    <w:lvl w:ilvl="0" w:tplc="6B96B27E">
      <w:start w:val="3"/>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646112B"/>
    <w:multiLevelType w:val="hybridMultilevel"/>
    <w:tmpl w:val="A7D8B282"/>
    <w:lvl w:ilvl="0" w:tplc="0F52368A">
      <w:start w:val="2"/>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3"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4" w15:restartNumberingAfterBreak="0">
    <w:nsid w:val="764034E9"/>
    <w:multiLevelType w:val="multilevel"/>
    <w:tmpl w:val="5B7875AE"/>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rPr>
        <w:rFonts w:hint="default"/>
      </w:rPr>
    </w:lvl>
    <w:lvl w:ilvl="3">
      <w:start w:val="1"/>
      <w:numFmt w:val="decimal"/>
      <w:pStyle w:val="SubSubSubTitlu"/>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16cid:durableId="20632832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8262441">
    <w:abstractNumId w:val="5"/>
  </w:num>
  <w:num w:numId="3" w16cid:durableId="2196312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5309800">
    <w:abstractNumId w:val="9"/>
  </w:num>
  <w:num w:numId="5" w16cid:durableId="1379014125">
    <w:abstractNumId w:val="23"/>
  </w:num>
  <w:num w:numId="6" w16cid:durableId="1250238847">
    <w:abstractNumId w:val="8"/>
  </w:num>
  <w:num w:numId="7" w16cid:durableId="1649244984">
    <w:abstractNumId w:val="13"/>
  </w:num>
  <w:num w:numId="8" w16cid:durableId="933249926">
    <w:abstractNumId w:val="19"/>
  </w:num>
  <w:num w:numId="9" w16cid:durableId="1528181141">
    <w:abstractNumId w:val="18"/>
  </w:num>
  <w:num w:numId="10" w16cid:durableId="219287450">
    <w:abstractNumId w:val="1"/>
  </w:num>
  <w:num w:numId="11" w16cid:durableId="1081100663">
    <w:abstractNumId w:val="12"/>
  </w:num>
  <w:num w:numId="12" w16cid:durableId="1231572064">
    <w:abstractNumId w:val="3"/>
  </w:num>
  <w:num w:numId="13" w16cid:durableId="1145706972">
    <w:abstractNumId w:val="2"/>
  </w:num>
  <w:num w:numId="14" w16cid:durableId="37438737">
    <w:abstractNumId w:val="7"/>
  </w:num>
  <w:num w:numId="15" w16cid:durableId="937521478">
    <w:abstractNumId w:val="24"/>
  </w:num>
  <w:num w:numId="16" w16cid:durableId="746000606">
    <w:abstractNumId w:val="4"/>
  </w:num>
  <w:num w:numId="17" w16cid:durableId="238248952">
    <w:abstractNumId w:val="11"/>
  </w:num>
  <w:num w:numId="18" w16cid:durableId="1755280905">
    <w:abstractNumId w:val="14"/>
  </w:num>
  <w:num w:numId="19" w16cid:durableId="1555850065">
    <w:abstractNumId w:val="10"/>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8556872">
    <w:abstractNumId w:val="16"/>
  </w:num>
  <w:num w:numId="21" w16cid:durableId="1654600883">
    <w:abstractNumId w:val="15"/>
  </w:num>
  <w:num w:numId="22" w16cid:durableId="1594244422">
    <w:abstractNumId w:val="0"/>
  </w:num>
  <w:num w:numId="23" w16cid:durableId="1764492615">
    <w:abstractNumId w:val="6"/>
  </w:num>
  <w:num w:numId="24" w16cid:durableId="2050952966">
    <w:abstractNumId w:val="20"/>
  </w:num>
  <w:num w:numId="25" w16cid:durableId="26477810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D93"/>
    <w:rsid w:val="00024271"/>
    <w:rsid w:val="00031B69"/>
    <w:rsid w:val="000401EF"/>
    <w:rsid w:val="00051258"/>
    <w:rsid w:val="00051494"/>
    <w:rsid w:val="00053375"/>
    <w:rsid w:val="00074281"/>
    <w:rsid w:val="00086246"/>
    <w:rsid w:val="00095AC6"/>
    <w:rsid w:val="00095BEA"/>
    <w:rsid w:val="00095F59"/>
    <w:rsid w:val="000A2E73"/>
    <w:rsid w:val="000A5EA5"/>
    <w:rsid w:val="000B3A0A"/>
    <w:rsid w:val="000C3013"/>
    <w:rsid w:val="000D35A8"/>
    <w:rsid w:val="000E38D4"/>
    <w:rsid w:val="000E5E8F"/>
    <w:rsid w:val="000F0C76"/>
    <w:rsid w:val="00102243"/>
    <w:rsid w:val="001057FC"/>
    <w:rsid w:val="00144DDF"/>
    <w:rsid w:val="00155C97"/>
    <w:rsid w:val="00167D80"/>
    <w:rsid w:val="00171A29"/>
    <w:rsid w:val="00172764"/>
    <w:rsid w:val="0017345C"/>
    <w:rsid w:val="00180DB7"/>
    <w:rsid w:val="001814BF"/>
    <w:rsid w:val="00193B9E"/>
    <w:rsid w:val="00194A79"/>
    <w:rsid w:val="001974A8"/>
    <w:rsid w:val="00197EB4"/>
    <w:rsid w:val="001A24D9"/>
    <w:rsid w:val="001A4826"/>
    <w:rsid w:val="001B040E"/>
    <w:rsid w:val="001B2BE6"/>
    <w:rsid w:val="001B3D4D"/>
    <w:rsid w:val="001B434D"/>
    <w:rsid w:val="001B4690"/>
    <w:rsid w:val="001B4DD5"/>
    <w:rsid w:val="001C476C"/>
    <w:rsid w:val="001D4879"/>
    <w:rsid w:val="001D58C8"/>
    <w:rsid w:val="001D5C27"/>
    <w:rsid w:val="001E4AB1"/>
    <w:rsid w:val="001E678F"/>
    <w:rsid w:val="001F3B49"/>
    <w:rsid w:val="001F65BD"/>
    <w:rsid w:val="00207D2B"/>
    <w:rsid w:val="002111A6"/>
    <w:rsid w:val="002133C9"/>
    <w:rsid w:val="002176A0"/>
    <w:rsid w:val="00222838"/>
    <w:rsid w:val="00225E89"/>
    <w:rsid w:val="00231D2F"/>
    <w:rsid w:val="0024580B"/>
    <w:rsid w:val="00257E4A"/>
    <w:rsid w:val="00270D2C"/>
    <w:rsid w:val="00273D20"/>
    <w:rsid w:val="002752F2"/>
    <w:rsid w:val="0028622C"/>
    <w:rsid w:val="0029201B"/>
    <w:rsid w:val="00297DE5"/>
    <w:rsid w:val="002A40D5"/>
    <w:rsid w:val="002A507E"/>
    <w:rsid w:val="002B39C5"/>
    <w:rsid w:val="002B7699"/>
    <w:rsid w:val="002B7CBF"/>
    <w:rsid w:val="002C64DC"/>
    <w:rsid w:val="002D03E4"/>
    <w:rsid w:val="002D541A"/>
    <w:rsid w:val="002E2C5D"/>
    <w:rsid w:val="002F2D02"/>
    <w:rsid w:val="003019A2"/>
    <w:rsid w:val="0032358A"/>
    <w:rsid w:val="003238C3"/>
    <w:rsid w:val="00325D52"/>
    <w:rsid w:val="003262E5"/>
    <w:rsid w:val="0033251F"/>
    <w:rsid w:val="0033286A"/>
    <w:rsid w:val="003329A8"/>
    <w:rsid w:val="00340E23"/>
    <w:rsid w:val="003451BD"/>
    <w:rsid w:val="00350D6D"/>
    <w:rsid w:val="00351752"/>
    <w:rsid w:val="00352944"/>
    <w:rsid w:val="003578FD"/>
    <w:rsid w:val="00360E57"/>
    <w:rsid w:val="0036379B"/>
    <w:rsid w:val="003913AE"/>
    <w:rsid w:val="003970F1"/>
    <w:rsid w:val="003A7E0E"/>
    <w:rsid w:val="003B2BF5"/>
    <w:rsid w:val="003B482C"/>
    <w:rsid w:val="003B4D93"/>
    <w:rsid w:val="003F1D2D"/>
    <w:rsid w:val="0040438F"/>
    <w:rsid w:val="00404666"/>
    <w:rsid w:val="00412A11"/>
    <w:rsid w:val="00416695"/>
    <w:rsid w:val="0042202A"/>
    <w:rsid w:val="0042234C"/>
    <w:rsid w:val="00422FBD"/>
    <w:rsid w:val="00424209"/>
    <w:rsid w:val="0044475A"/>
    <w:rsid w:val="00452466"/>
    <w:rsid w:val="004579C5"/>
    <w:rsid w:val="00462B27"/>
    <w:rsid w:val="00467452"/>
    <w:rsid w:val="004A02A4"/>
    <w:rsid w:val="004A1535"/>
    <w:rsid w:val="004A1B57"/>
    <w:rsid w:val="004A3AB9"/>
    <w:rsid w:val="004A3FDA"/>
    <w:rsid w:val="004A4567"/>
    <w:rsid w:val="004B6303"/>
    <w:rsid w:val="004C11B0"/>
    <w:rsid w:val="004F010B"/>
    <w:rsid w:val="004F495D"/>
    <w:rsid w:val="004F498D"/>
    <w:rsid w:val="004F75D6"/>
    <w:rsid w:val="005035C2"/>
    <w:rsid w:val="00504B81"/>
    <w:rsid w:val="00506049"/>
    <w:rsid w:val="00512E17"/>
    <w:rsid w:val="00521885"/>
    <w:rsid w:val="00522258"/>
    <w:rsid w:val="0053048D"/>
    <w:rsid w:val="00532311"/>
    <w:rsid w:val="0053745B"/>
    <w:rsid w:val="00555355"/>
    <w:rsid w:val="005673B4"/>
    <w:rsid w:val="00570B71"/>
    <w:rsid w:val="005815FE"/>
    <w:rsid w:val="00590C8D"/>
    <w:rsid w:val="0059197A"/>
    <w:rsid w:val="00591CEB"/>
    <w:rsid w:val="00593D2C"/>
    <w:rsid w:val="00594BEC"/>
    <w:rsid w:val="005A0946"/>
    <w:rsid w:val="005A13FC"/>
    <w:rsid w:val="005A5E3E"/>
    <w:rsid w:val="005C7A37"/>
    <w:rsid w:val="005D619C"/>
    <w:rsid w:val="005F0B46"/>
    <w:rsid w:val="005F67FF"/>
    <w:rsid w:val="005F6ED3"/>
    <w:rsid w:val="005F726C"/>
    <w:rsid w:val="006026B1"/>
    <w:rsid w:val="00605A3F"/>
    <w:rsid w:val="006065E5"/>
    <w:rsid w:val="00612BD1"/>
    <w:rsid w:val="0061383B"/>
    <w:rsid w:val="006150DB"/>
    <w:rsid w:val="006172C2"/>
    <w:rsid w:val="006206C3"/>
    <w:rsid w:val="0063784A"/>
    <w:rsid w:val="00641AB8"/>
    <w:rsid w:val="00644DD0"/>
    <w:rsid w:val="0065776B"/>
    <w:rsid w:val="00660EB2"/>
    <w:rsid w:val="006728ED"/>
    <w:rsid w:val="00674B0A"/>
    <w:rsid w:val="00676A4D"/>
    <w:rsid w:val="00680B05"/>
    <w:rsid w:val="0069415C"/>
    <w:rsid w:val="006959BE"/>
    <w:rsid w:val="006B2CA5"/>
    <w:rsid w:val="006B5715"/>
    <w:rsid w:val="006B78D3"/>
    <w:rsid w:val="006C1BBA"/>
    <w:rsid w:val="006D1F39"/>
    <w:rsid w:val="006D6169"/>
    <w:rsid w:val="006D7856"/>
    <w:rsid w:val="006D7E51"/>
    <w:rsid w:val="006F065F"/>
    <w:rsid w:val="006F555F"/>
    <w:rsid w:val="00700B2F"/>
    <w:rsid w:val="007058A6"/>
    <w:rsid w:val="00705934"/>
    <w:rsid w:val="0071041C"/>
    <w:rsid w:val="00711EDB"/>
    <w:rsid w:val="00714DA4"/>
    <w:rsid w:val="00717E25"/>
    <w:rsid w:val="00722BE2"/>
    <w:rsid w:val="0074123E"/>
    <w:rsid w:val="007449D7"/>
    <w:rsid w:val="00745281"/>
    <w:rsid w:val="00745F1D"/>
    <w:rsid w:val="00750BE3"/>
    <w:rsid w:val="007516E9"/>
    <w:rsid w:val="0075534C"/>
    <w:rsid w:val="007626A4"/>
    <w:rsid w:val="00762CBA"/>
    <w:rsid w:val="00764DAC"/>
    <w:rsid w:val="00791330"/>
    <w:rsid w:val="007A2B7A"/>
    <w:rsid w:val="007A4B5D"/>
    <w:rsid w:val="007A567D"/>
    <w:rsid w:val="007B0BB5"/>
    <w:rsid w:val="007B47FE"/>
    <w:rsid w:val="007B666C"/>
    <w:rsid w:val="007C3819"/>
    <w:rsid w:val="007D630E"/>
    <w:rsid w:val="007F1F7B"/>
    <w:rsid w:val="007F4D6D"/>
    <w:rsid w:val="008020B7"/>
    <w:rsid w:val="0080663A"/>
    <w:rsid w:val="0081012A"/>
    <w:rsid w:val="00834097"/>
    <w:rsid w:val="00837B75"/>
    <w:rsid w:val="008510A7"/>
    <w:rsid w:val="00852BE9"/>
    <w:rsid w:val="00863695"/>
    <w:rsid w:val="0086491D"/>
    <w:rsid w:val="00864CCB"/>
    <w:rsid w:val="0086539D"/>
    <w:rsid w:val="0089385C"/>
    <w:rsid w:val="008B210D"/>
    <w:rsid w:val="008B6252"/>
    <w:rsid w:val="008C47E7"/>
    <w:rsid w:val="008D1CF7"/>
    <w:rsid w:val="008E45EC"/>
    <w:rsid w:val="008E6917"/>
    <w:rsid w:val="009018D7"/>
    <w:rsid w:val="009069A5"/>
    <w:rsid w:val="00910B04"/>
    <w:rsid w:val="009118D3"/>
    <w:rsid w:val="00912C6D"/>
    <w:rsid w:val="00912F44"/>
    <w:rsid w:val="009167CA"/>
    <w:rsid w:val="00917D3C"/>
    <w:rsid w:val="0093244B"/>
    <w:rsid w:val="00933CF0"/>
    <w:rsid w:val="00937BE6"/>
    <w:rsid w:val="00943493"/>
    <w:rsid w:val="009435E8"/>
    <w:rsid w:val="00944DDC"/>
    <w:rsid w:val="00960303"/>
    <w:rsid w:val="00971AF8"/>
    <w:rsid w:val="009A0064"/>
    <w:rsid w:val="009A7CB8"/>
    <w:rsid w:val="009B321F"/>
    <w:rsid w:val="009B4859"/>
    <w:rsid w:val="009C2334"/>
    <w:rsid w:val="009D477B"/>
    <w:rsid w:val="009E4161"/>
    <w:rsid w:val="009E4683"/>
    <w:rsid w:val="00A01232"/>
    <w:rsid w:val="00A045DF"/>
    <w:rsid w:val="00A10BDF"/>
    <w:rsid w:val="00A17038"/>
    <w:rsid w:val="00A25301"/>
    <w:rsid w:val="00A277BC"/>
    <w:rsid w:val="00A400C9"/>
    <w:rsid w:val="00A441A4"/>
    <w:rsid w:val="00A450C7"/>
    <w:rsid w:val="00A5101E"/>
    <w:rsid w:val="00A51953"/>
    <w:rsid w:val="00A56D12"/>
    <w:rsid w:val="00A57600"/>
    <w:rsid w:val="00A6161A"/>
    <w:rsid w:val="00A647D3"/>
    <w:rsid w:val="00A6505B"/>
    <w:rsid w:val="00A67E94"/>
    <w:rsid w:val="00A67EC3"/>
    <w:rsid w:val="00A700D2"/>
    <w:rsid w:val="00A75AC2"/>
    <w:rsid w:val="00A77875"/>
    <w:rsid w:val="00AA31AC"/>
    <w:rsid w:val="00AA78CA"/>
    <w:rsid w:val="00AB4990"/>
    <w:rsid w:val="00AB7065"/>
    <w:rsid w:val="00AD5885"/>
    <w:rsid w:val="00AD6F03"/>
    <w:rsid w:val="00AD713A"/>
    <w:rsid w:val="00AE1F9C"/>
    <w:rsid w:val="00AF736A"/>
    <w:rsid w:val="00B03310"/>
    <w:rsid w:val="00B04296"/>
    <w:rsid w:val="00B06824"/>
    <w:rsid w:val="00B11231"/>
    <w:rsid w:val="00B12FA3"/>
    <w:rsid w:val="00B169FF"/>
    <w:rsid w:val="00B2152D"/>
    <w:rsid w:val="00B36897"/>
    <w:rsid w:val="00B42AE1"/>
    <w:rsid w:val="00B53970"/>
    <w:rsid w:val="00B63404"/>
    <w:rsid w:val="00B77FDD"/>
    <w:rsid w:val="00B82912"/>
    <w:rsid w:val="00B95532"/>
    <w:rsid w:val="00B95EF9"/>
    <w:rsid w:val="00B96968"/>
    <w:rsid w:val="00B96B24"/>
    <w:rsid w:val="00BB01A7"/>
    <w:rsid w:val="00BB1E01"/>
    <w:rsid w:val="00BB2BD0"/>
    <w:rsid w:val="00BD4BFF"/>
    <w:rsid w:val="00BD7C3A"/>
    <w:rsid w:val="00BE0687"/>
    <w:rsid w:val="00BE238B"/>
    <w:rsid w:val="00BE288B"/>
    <w:rsid w:val="00BE3395"/>
    <w:rsid w:val="00BF3D08"/>
    <w:rsid w:val="00BF5BB6"/>
    <w:rsid w:val="00BF76CF"/>
    <w:rsid w:val="00C01795"/>
    <w:rsid w:val="00C025D0"/>
    <w:rsid w:val="00C11CCD"/>
    <w:rsid w:val="00C14094"/>
    <w:rsid w:val="00C3013D"/>
    <w:rsid w:val="00C321D1"/>
    <w:rsid w:val="00C36162"/>
    <w:rsid w:val="00C37090"/>
    <w:rsid w:val="00C51029"/>
    <w:rsid w:val="00C540AB"/>
    <w:rsid w:val="00C61ADB"/>
    <w:rsid w:val="00C61E10"/>
    <w:rsid w:val="00C64D51"/>
    <w:rsid w:val="00C76160"/>
    <w:rsid w:val="00C761CC"/>
    <w:rsid w:val="00C81E25"/>
    <w:rsid w:val="00C92154"/>
    <w:rsid w:val="00CA11DB"/>
    <w:rsid w:val="00CA30D4"/>
    <w:rsid w:val="00CB165A"/>
    <w:rsid w:val="00CD145B"/>
    <w:rsid w:val="00CD50D4"/>
    <w:rsid w:val="00CD7043"/>
    <w:rsid w:val="00CE4BD1"/>
    <w:rsid w:val="00D105D9"/>
    <w:rsid w:val="00D23EEB"/>
    <w:rsid w:val="00D24977"/>
    <w:rsid w:val="00D34D4D"/>
    <w:rsid w:val="00D42C36"/>
    <w:rsid w:val="00D52D6D"/>
    <w:rsid w:val="00D54F21"/>
    <w:rsid w:val="00D55126"/>
    <w:rsid w:val="00D62463"/>
    <w:rsid w:val="00D6555F"/>
    <w:rsid w:val="00D65E7E"/>
    <w:rsid w:val="00D664F0"/>
    <w:rsid w:val="00D7402F"/>
    <w:rsid w:val="00D7457A"/>
    <w:rsid w:val="00D76870"/>
    <w:rsid w:val="00D7690A"/>
    <w:rsid w:val="00D80391"/>
    <w:rsid w:val="00D85488"/>
    <w:rsid w:val="00D95067"/>
    <w:rsid w:val="00D96D00"/>
    <w:rsid w:val="00DA69A4"/>
    <w:rsid w:val="00DB26C9"/>
    <w:rsid w:val="00DC4110"/>
    <w:rsid w:val="00DC4C8A"/>
    <w:rsid w:val="00DC6F82"/>
    <w:rsid w:val="00DD27C8"/>
    <w:rsid w:val="00DE0B7A"/>
    <w:rsid w:val="00DE34B0"/>
    <w:rsid w:val="00DE3A94"/>
    <w:rsid w:val="00DF2AC4"/>
    <w:rsid w:val="00E03D06"/>
    <w:rsid w:val="00E136C0"/>
    <w:rsid w:val="00E14E3B"/>
    <w:rsid w:val="00E16AF2"/>
    <w:rsid w:val="00E36E1E"/>
    <w:rsid w:val="00E419A6"/>
    <w:rsid w:val="00E45F4C"/>
    <w:rsid w:val="00E51181"/>
    <w:rsid w:val="00E51DE7"/>
    <w:rsid w:val="00E53CDC"/>
    <w:rsid w:val="00E57CF4"/>
    <w:rsid w:val="00E623B2"/>
    <w:rsid w:val="00E6529F"/>
    <w:rsid w:val="00E91709"/>
    <w:rsid w:val="00E97915"/>
    <w:rsid w:val="00EB4F82"/>
    <w:rsid w:val="00EE3CE8"/>
    <w:rsid w:val="00EE4AB2"/>
    <w:rsid w:val="00EE5AEC"/>
    <w:rsid w:val="00EF064F"/>
    <w:rsid w:val="00F01D23"/>
    <w:rsid w:val="00F07805"/>
    <w:rsid w:val="00F15E42"/>
    <w:rsid w:val="00F17E0F"/>
    <w:rsid w:val="00F37811"/>
    <w:rsid w:val="00F41F91"/>
    <w:rsid w:val="00F44C16"/>
    <w:rsid w:val="00F4648B"/>
    <w:rsid w:val="00F4782D"/>
    <w:rsid w:val="00F53EFD"/>
    <w:rsid w:val="00F561C0"/>
    <w:rsid w:val="00F6060B"/>
    <w:rsid w:val="00F64742"/>
    <w:rsid w:val="00F673BB"/>
    <w:rsid w:val="00F72054"/>
    <w:rsid w:val="00F8481B"/>
    <w:rsid w:val="00F86065"/>
    <w:rsid w:val="00F86A3F"/>
    <w:rsid w:val="00F978A2"/>
    <w:rsid w:val="00FA0BC3"/>
    <w:rsid w:val="00FA22C5"/>
    <w:rsid w:val="00FA7571"/>
    <w:rsid w:val="00FB05B7"/>
    <w:rsid w:val="00FB35EB"/>
    <w:rsid w:val="00FC5BD4"/>
    <w:rsid w:val="00FC6B62"/>
    <w:rsid w:val="00FD643D"/>
    <w:rsid w:val="00FE7FF4"/>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B7DFAD"/>
  <w15:docId w15:val="{B2AE659D-4528-4C28-A466-D2135357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286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7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har2 Char,Header Char Char, Char2 Char Char Char, Char Char Cha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har2 Char Char,Header Char Char Char, Char2 Char Char Char Char, Char Char Cha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Akapit z listą BS,Outlines a.b.c.,List_Paragraph,Multilevel para_II,Akapit z lista BS"/>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uiPriority w:val="1"/>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Subtitlu1">
    <w:name w:val="Subtitlu1"/>
    <w:basedOn w:val="Heading2"/>
    <w:rsid w:val="00BF76CF"/>
    <w:pPr>
      <w:keepLines w:val="0"/>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clear" w:pos="338"/>
        <w:tab w:val="left" w:pos="1134"/>
      </w:tabs>
      <w:spacing w:before="240" w:after="200" w:line="240" w:lineRule="auto"/>
      <w:ind w:left="2149" w:hanging="360"/>
    </w:pPr>
    <w:rPr>
      <w:rFonts w:ascii="Arial" w:eastAsia="Times New Roman" w:hAnsi="Arial" w:cs="Times New Roman"/>
      <w:b/>
      <w:bCs/>
      <w:caps/>
      <w:color w:val="auto"/>
      <w:sz w:val="24"/>
      <w:szCs w:val="24"/>
      <w:lang w:val="it-IT"/>
    </w:rPr>
  </w:style>
  <w:style w:type="paragraph" w:customStyle="1" w:styleId="Subsubtitlu">
    <w:name w:val="Subsubtitlu"/>
    <w:basedOn w:val="Subtitlu1"/>
    <w:rsid w:val="00BF76CF"/>
    <w:pPr>
      <w:numPr>
        <w:ilvl w:val="2"/>
      </w:numPr>
      <w:shd w:val="clear" w:color="auto" w:fill="auto"/>
      <w:tabs>
        <w:tab w:val="clear" w:pos="720"/>
      </w:tabs>
      <w:spacing w:after="120"/>
      <w:ind w:left="2869" w:hanging="360"/>
    </w:pPr>
    <w:rPr>
      <w:iCs/>
      <w:caps w:val="0"/>
      <w:color w:val="000080"/>
    </w:rPr>
  </w:style>
  <w:style w:type="paragraph" w:customStyle="1" w:styleId="SubSubSubTitlu">
    <w:name w:val="SubSubSubTitlu"/>
    <w:basedOn w:val="Subsubtitlu"/>
    <w:rsid w:val="00BF76CF"/>
    <w:pPr>
      <w:numPr>
        <w:ilvl w:val="3"/>
      </w:numPr>
      <w:tabs>
        <w:tab w:val="clear" w:pos="720"/>
        <w:tab w:val="num" w:pos="3586"/>
      </w:tabs>
      <w:spacing w:after="0"/>
      <w:ind w:left="3589" w:hanging="360"/>
    </w:pPr>
    <w:rPr>
      <w:b w:val="0"/>
      <w:i/>
      <w:sz w:val="22"/>
      <w:szCs w:val="22"/>
    </w:rPr>
  </w:style>
  <w:style w:type="paragraph" w:customStyle="1" w:styleId="Titlucapitol">
    <w:name w:val="Titlu capitol"/>
    <w:basedOn w:val="Normal"/>
    <w:rsid w:val="00BF76CF"/>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line="240" w:lineRule="auto"/>
      <w:outlineLvl w:val="0"/>
    </w:pPr>
    <w:rPr>
      <w:rFonts w:ascii="Arial" w:eastAsia="Times New Roman" w:hAnsi="Arial" w:cs="Times New Roman"/>
      <w:b/>
      <w:bCs/>
      <w:caps/>
      <w:sz w:val="32"/>
      <w:szCs w:val="32"/>
      <w:lang w:val="en-US"/>
    </w:rPr>
  </w:style>
  <w:style w:type="character" w:customStyle="1" w:styleId="Heading2Char">
    <w:name w:val="Heading 2 Char"/>
    <w:basedOn w:val="DefaultParagraphFont"/>
    <w:link w:val="Heading2"/>
    <w:uiPriority w:val="9"/>
    <w:semiHidden/>
    <w:rsid w:val="00BF76CF"/>
    <w:rPr>
      <w:rFonts w:asciiTheme="majorHAnsi" w:eastAsiaTheme="majorEastAsia" w:hAnsiTheme="majorHAnsi" w:cstheme="majorBidi"/>
      <w:color w:val="365F91" w:themeColor="accent1" w:themeShade="BF"/>
      <w:sz w:val="26"/>
      <w:szCs w:val="26"/>
    </w:rPr>
  </w:style>
  <w:style w:type="paragraph" w:customStyle="1" w:styleId="Style">
    <w:name w:val="Style"/>
    <w:rsid w:val="00194A7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Textnormal">
    <w:name w:val="Text normal"/>
    <w:link w:val="TextnormalChar"/>
    <w:autoRedefine/>
    <w:uiPriority w:val="99"/>
    <w:qFormat/>
    <w:rsid w:val="00095F59"/>
    <w:pPr>
      <w:numPr>
        <w:numId w:val="18"/>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095F59"/>
    <w:rPr>
      <w:rFonts w:ascii="Arial" w:eastAsia="Calibri" w:hAnsi="Arial" w:cs="Times New Roman"/>
      <w:sz w:val="24"/>
      <w:szCs w:val="24"/>
    </w:rPr>
  </w:style>
  <w:style w:type="paragraph" w:customStyle="1" w:styleId="Textbody">
    <w:name w:val="Text body"/>
    <w:basedOn w:val="Normal"/>
    <w:rsid w:val="0061383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o-RO"/>
    </w:rPr>
  </w:style>
  <w:style w:type="character" w:customStyle="1" w:styleId="Heading1Char">
    <w:name w:val="Heading 1 Char"/>
    <w:basedOn w:val="DefaultParagraphFont"/>
    <w:link w:val="Heading1"/>
    <w:uiPriority w:val="1"/>
    <w:rsid w:val="0028622C"/>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8622C"/>
    <w:pPr>
      <w:widowControl w:val="0"/>
      <w:autoSpaceDE w:val="0"/>
      <w:autoSpaceDN w:val="0"/>
      <w:spacing w:after="0" w:line="240" w:lineRule="auto"/>
      <w:ind w:left="75"/>
    </w:pPr>
    <w:rPr>
      <w:rFonts w:ascii="Times New Roman" w:eastAsia="Times New Roman" w:hAnsi="Times New Roman" w:cs="Times New Roman"/>
    </w:rPr>
  </w:style>
  <w:style w:type="character" w:customStyle="1" w:styleId="ListParagraphChar">
    <w:name w:val="List Paragraph Char"/>
    <w:aliases w:val="Akapit z listą BS Char,Outlines a.b.c. Char,List_Paragraph Char,Multilevel para_II Char,Akapit z lista BS Char"/>
    <w:link w:val="ListParagraph"/>
    <w:uiPriority w:val="34"/>
    <w:rsid w:val="009C2334"/>
  </w:style>
  <w:style w:type="paragraph" w:customStyle="1" w:styleId="Standard">
    <w:name w:val="Standard"/>
    <w:rsid w:val="00700B2F"/>
    <w:pPr>
      <w:suppressAutoHyphens/>
      <w:spacing w:after="0" w:line="240" w:lineRule="auto"/>
    </w:pPr>
    <w:rPr>
      <w:rFonts w:ascii="Times New Roman" w:eastAsia="Times New Roman" w:hAnsi="Times New Roman" w:cs="Times New Roman"/>
      <w:kern w:val="2"/>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352606612">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D:\MIRELA\saptamanal%202010\1_NOUTATI%20Procedura%20EIA(Dalia)_SEPT_2009\Documents%20and%20SettingsDalia%20BitanSintact%202.0cacheLegislatietemp00103869.htm" TargetMode="External"/><Relationship Id="rId18" Type="http://schemas.openxmlformats.org/officeDocument/2006/relationships/hyperlink" Target="https://idrept.ro/00079384.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s://idrept.ro/00139597.htm" TargetMode="External"/><Relationship Id="rId17" Type="http://schemas.openxmlformats.org/officeDocument/2006/relationships/hyperlink" Target="https://idrept.ro/00079384.htm" TargetMode="External"/><Relationship Id="rId2" Type="http://schemas.openxmlformats.org/officeDocument/2006/relationships/styles" Target="styles.xml"/><Relationship Id="rId16" Type="http://schemas.openxmlformats.org/officeDocument/2006/relationships/hyperlink" Target="file:///D:\MIRELA\saptamanal%202010\1_NOUTATI%20Procedura%20EIA(Dalia)_SEPT_2009\Documents%20and%20SettingsDalia%20BitanSintact%202.0cacheLegislatietemp00085898.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rept.ro/00103869.htm" TargetMode="External"/><Relationship Id="rId5" Type="http://schemas.openxmlformats.org/officeDocument/2006/relationships/footnotes" Target="footnotes.xml"/><Relationship Id="rId15" Type="http://schemas.openxmlformats.org/officeDocument/2006/relationships/hyperlink" Target="file:///D:\MIRELA\saptamanal%202010\1_NOUTATI%20Procedura%20EIA(Dalia)_SEPT_2009\Documents%20and%20SettingsDalia%20BitanSintact%202.0cacheLegislatietemp00008742.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D:\MIRELA\saptamanal%202010\1_NOUTATI%20Procedura%20EIA(Dalia)_SEPT_2009\Documents%20and%20SettingsDalia%20BitanSintact%202.0cacheLegislatietemp00033752.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8</Pages>
  <Words>3723</Words>
  <Characters>21225</Characters>
  <Application>Microsoft Office Word</Application>
  <DocSecurity>0</DocSecurity>
  <Lines>176</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Statie</cp:lastModifiedBy>
  <cp:revision>43</cp:revision>
  <cp:lastPrinted>2022-05-09T06:36:00Z</cp:lastPrinted>
  <dcterms:created xsi:type="dcterms:W3CDTF">2022-05-06T13:16:00Z</dcterms:created>
  <dcterms:modified xsi:type="dcterms:W3CDTF">2023-04-26T21:09:00Z</dcterms:modified>
</cp:coreProperties>
</file>