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971AB" w14:textId="003C3C4E" w:rsidR="00076D81" w:rsidRDefault="00076D81" w:rsidP="00076D81">
      <w:pPr>
        <w:pStyle w:val="Header"/>
        <w:jc w:val="center"/>
        <w:rPr>
          <w:rFonts w:ascii="Times New Roman" w:eastAsia="Times New Roman" w:hAnsi="Times New Roman" w:cs="Times New Roman"/>
          <w:color w:val="FF0000"/>
          <w:sz w:val="24"/>
          <w:szCs w:val="24"/>
          <w:lang w:eastAsia="ro-RO"/>
        </w:rPr>
      </w:pPr>
      <w:r>
        <w:rPr>
          <w:noProof/>
          <w:lang w:eastAsia="ro-RO"/>
        </w:rPr>
        <w:drawing>
          <wp:inline distT="0" distB="0" distL="0" distR="0" wp14:anchorId="21E21B49" wp14:editId="7A3D73AB">
            <wp:extent cx="5943600" cy="1332865"/>
            <wp:effectExtent l="0" t="0" r="0" b="635"/>
            <wp:docPr id="3" name="Imagine 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inline>
        </w:drawing>
      </w:r>
    </w:p>
    <w:p w14:paraId="719B0032" w14:textId="6855B761" w:rsidR="00051258" w:rsidRPr="000C158E" w:rsidRDefault="004F498D" w:rsidP="009B321F">
      <w:pPr>
        <w:spacing w:after="0" w:line="240" w:lineRule="auto"/>
        <w:ind w:left="6480"/>
        <w:rPr>
          <w:rFonts w:ascii="Times New Roman" w:eastAsia="Times New Roman" w:hAnsi="Times New Roman" w:cs="Times New Roman"/>
          <w:sz w:val="24"/>
          <w:szCs w:val="24"/>
          <w:lang w:eastAsia="ro-RO"/>
        </w:rPr>
      </w:pPr>
      <w:r w:rsidRPr="00317C99">
        <w:rPr>
          <w:rFonts w:ascii="Times New Roman" w:eastAsia="Times New Roman" w:hAnsi="Times New Roman" w:cs="Times New Roman"/>
          <w:color w:val="FF0000"/>
          <w:sz w:val="24"/>
          <w:szCs w:val="24"/>
          <w:lang w:eastAsia="ro-RO"/>
        </w:rPr>
        <w:t xml:space="preserve"> </w:t>
      </w:r>
      <w:r w:rsidR="002B0C56" w:rsidRPr="000C158E">
        <w:rPr>
          <w:rFonts w:ascii="Times New Roman" w:eastAsia="Times New Roman" w:hAnsi="Times New Roman" w:cs="Times New Roman"/>
          <w:sz w:val="24"/>
          <w:szCs w:val="24"/>
          <w:lang w:eastAsia="ro-RO"/>
        </w:rPr>
        <w:t xml:space="preserve">Nr. </w:t>
      </w:r>
      <w:r w:rsidR="003C266D">
        <w:rPr>
          <w:rFonts w:ascii="Times New Roman" w:eastAsia="Times New Roman" w:hAnsi="Times New Roman" w:cs="Times New Roman"/>
          <w:sz w:val="24"/>
          <w:szCs w:val="24"/>
          <w:lang w:eastAsia="ro-RO"/>
        </w:rPr>
        <w:t>6238</w:t>
      </w:r>
      <w:r w:rsidR="006B1077">
        <w:rPr>
          <w:rFonts w:ascii="Times New Roman" w:eastAsia="Times New Roman" w:hAnsi="Times New Roman" w:cs="Times New Roman"/>
          <w:sz w:val="24"/>
          <w:szCs w:val="24"/>
          <w:lang w:eastAsia="ro-RO"/>
        </w:rPr>
        <w:t>/339</w:t>
      </w:r>
      <w:r w:rsidR="003C266D">
        <w:rPr>
          <w:rFonts w:ascii="Times New Roman" w:eastAsia="Times New Roman" w:hAnsi="Times New Roman" w:cs="Times New Roman"/>
          <w:sz w:val="24"/>
          <w:szCs w:val="24"/>
          <w:lang w:eastAsia="ro-RO"/>
        </w:rPr>
        <w:t>2</w:t>
      </w:r>
      <w:r w:rsidR="006B1077">
        <w:rPr>
          <w:rFonts w:ascii="Times New Roman" w:eastAsia="Times New Roman" w:hAnsi="Times New Roman" w:cs="Times New Roman"/>
          <w:sz w:val="24"/>
          <w:szCs w:val="24"/>
          <w:lang w:eastAsia="ro-RO"/>
        </w:rPr>
        <w:t>/</w:t>
      </w:r>
      <w:r w:rsidR="0098609D">
        <w:rPr>
          <w:rFonts w:ascii="Times New Roman" w:eastAsia="Times New Roman" w:hAnsi="Times New Roman" w:cs="Times New Roman"/>
          <w:sz w:val="24"/>
          <w:szCs w:val="24"/>
          <w:lang w:eastAsia="ro-RO"/>
        </w:rPr>
        <w:t>_______</w:t>
      </w:r>
      <w:bookmarkStart w:id="0" w:name="_GoBack"/>
      <w:bookmarkEnd w:id="0"/>
      <w:r w:rsidR="00317C99" w:rsidRPr="000C158E">
        <w:rPr>
          <w:rFonts w:ascii="Times New Roman" w:eastAsia="Times New Roman" w:hAnsi="Times New Roman" w:cs="Times New Roman"/>
          <w:sz w:val="24"/>
          <w:szCs w:val="24"/>
          <w:lang w:eastAsia="ro-RO"/>
        </w:rPr>
        <w:t>.2023</w:t>
      </w:r>
    </w:p>
    <w:p w14:paraId="62637812" w14:textId="77777777" w:rsidR="00D7402F" w:rsidRPr="00C61E10" w:rsidRDefault="00051258" w:rsidP="00C61E10">
      <w:pPr>
        <w:suppressAutoHyphens/>
        <w:spacing w:after="0" w:line="240" w:lineRule="auto"/>
        <w:jc w:val="both"/>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 </w:t>
      </w:r>
    </w:p>
    <w:p w14:paraId="1D0238C3" w14:textId="77777777" w:rsidR="007B666C" w:rsidRDefault="007B666C" w:rsidP="00C61E10">
      <w:pPr>
        <w:suppressAutoHyphens/>
        <w:spacing w:after="0" w:line="240" w:lineRule="auto"/>
        <w:jc w:val="center"/>
        <w:rPr>
          <w:rFonts w:ascii="Times New Roman" w:hAnsi="Times New Roman" w:cs="Times New Roman"/>
          <w:b/>
          <w:sz w:val="24"/>
          <w:szCs w:val="24"/>
        </w:rPr>
      </w:pPr>
    </w:p>
    <w:p w14:paraId="23A2FE8F" w14:textId="77777777" w:rsidR="00DF58ED" w:rsidRPr="000A5EA5" w:rsidRDefault="00DF58ED" w:rsidP="00C61E10">
      <w:pPr>
        <w:suppressAutoHyphens/>
        <w:spacing w:after="0" w:line="240" w:lineRule="auto"/>
        <w:jc w:val="center"/>
        <w:rPr>
          <w:rFonts w:ascii="Times New Roman" w:hAnsi="Times New Roman" w:cs="Times New Roman"/>
          <w:b/>
          <w:sz w:val="24"/>
          <w:szCs w:val="24"/>
        </w:rPr>
      </w:pPr>
    </w:p>
    <w:p w14:paraId="79484BBB" w14:textId="5555A1C1" w:rsidR="00051258"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98609D">
        <w:rPr>
          <w:rFonts w:ascii="Times New Roman" w:hAnsi="Times New Roman" w:cs="Times New Roman"/>
          <w:b/>
          <w:sz w:val="24"/>
          <w:szCs w:val="24"/>
        </w:rPr>
        <w:t xml:space="preserve">Proiect </w:t>
      </w:r>
      <w:hyperlink r:id="rId9"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25121993" w14:textId="754F783A" w:rsidR="00076D81" w:rsidRPr="000A5EA5" w:rsidRDefault="00076D81" w:rsidP="00076D81">
      <w:pPr>
        <w:suppressAutoHyphens/>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Nr. </w:t>
      </w:r>
      <w:r w:rsidR="0098609D">
        <w:rPr>
          <w:rFonts w:ascii="Times New Roman" w:eastAsia="Times New Roman" w:hAnsi="Times New Roman" w:cs="Times New Roman"/>
          <w:b/>
          <w:sz w:val="24"/>
          <w:szCs w:val="24"/>
          <w:lang w:eastAsia="ro-RO"/>
        </w:rPr>
        <w:t>_____</w:t>
      </w:r>
      <w:r w:rsidR="00CA5F5E">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 xml:space="preserve">din </w:t>
      </w:r>
      <w:r w:rsidR="0098609D">
        <w:rPr>
          <w:rFonts w:ascii="Times New Roman" w:eastAsia="Times New Roman" w:hAnsi="Times New Roman" w:cs="Times New Roman"/>
          <w:b/>
          <w:sz w:val="24"/>
          <w:szCs w:val="24"/>
          <w:lang w:eastAsia="ro-RO"/>
        </w:rPr>
        <w:t>______</w:t>
      </w:r>
      <w:r w:rsidR="00CA5F5E">
        <w:rPr>
          <w:rFonts w:ascii="Times New Roman" w:eastAsia="Times New Roman" w:hAnsi="Times New Roman" w:cs="Times New Roman"/>
          <w:b/>
          <w:sz w:val="24"/>
          <w:szCs w:val="24"/>
          <w:lang w:eastAsia="ro-RO"/>
        </w:rPr>
        <w:t>.2023</w:t>
      </w:r>
    </w:p>
    <w:p w14:paraId="658E3C4B" w14:textId="1B7A46DA" w:rsidR="00C61E10" w:rsidRPr="006D7E51" w:rsidRDefault="006B16CA"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p>
    <w:p w14:paraId="1CABF0B9" w14:textId="1F3129BA" w:rsidR="00A6505B" w:rsidRPr="00517ADD" w:rsidRDefault="00B75C2A" w:rsidP="00B75C2A">
      <w:pPr>
        <w:suppressAutoHyphens/>
        <w:spacing w:after="0" w:line="240" w:lineRule="auto"/>
        <w:rPr>
          <w:rStyle w:val="tpa"/>
          <w:rFonts w:ascii="Times New Roman" w:eastAsia="Times New Roman" w:hAnsi="Times New Roman" w:cs="Times New Roman"/>
          <w:b/>
          <w:sz w:val="24"/>
          <w:szCs w:val="24"/>
          <w:lang w:eastAsia="ro-RO"/>
        </w:rPr>
      </w:pPr>
      <w:r w:rsidRPr="00517ADD">
        <w:rPr>
          <w:rStyle w:val="tpa"/>
          <w:rFonts w:ascii="Times New Roman" w:eastAsia="Times New Roman" w:hAnsi="Times New Roman" w:cs="Times New Roman"/>
          <w:b/>
          <w:sz w:val="24"/>
          <w:szCs w:val="24"/>
          <w:lang w:eastAsia="ro-RO"/>
        </w:rPr>
        <w:t xml:space="preserve">                                                                     </w:t>
      </w:r>
    </w:p>
    <w:p w14:paraId="42D856D8" w14:textId="77777777" w:rsidR="004C11B0"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33187E63"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w:t>
      </w:r>
      <w:r w:rsidRPr="002B0C56">
        <w:rPr>
          <w:rStyle w:val="tpa"/>
          <w:rFonts w:ascii="Times New Roman" w:hAnsi="Times New Roman" w:cs="Times New Roman"/>
          <w:sz w:val="24"/>
          <w:szCs w:val="24"/>
        </w:rPr>
        <w:t xml:space="preserve">acordului de mediu adresate de </w:t>
      </w:r>
      <w:r w:rsidR="00A00F80">
        <w:rPr>
          <w:rStyle w:val="tpa1"/>
          <w:rFonts w:ascii="Times New Roman" w:hAnsi="Times New Roman" w:cs="Times New Roman"/>
          <w:b/>
          <w:sz w:val="24"/>
          <w:szCs w:val="24"/>
        </w:rPr>
        <w:t xml:space="preserve">PORTLAND TRUST RENEWABLES 3 SRL, </w:t>
      </w:r>
      <w:r w:rsidR="00A00F80" w:rsidRPr="00AE7879">
        <w:rPr>
          <w:rStyle w:val="tpa1"/>
          <w:rFonts w:ascii="Times New Roman" w:hAnsi="Times New Roman" w:cs="Times New Roman"/>
          <w:sz w:val="24"/>
          <w:szCs w:val="24"/>
        </w:rPr>
        <w:t xml:space="preserve">cu </w:t>
      </w:r>
      <w:r w:rsidR="00A00F80">
        <w:rPr>
          <w:rStyle w:val="tpa1"/>
          <w:rFonts w:ascii="Times New Roman" w:hAnsi="Times New Roman" w:cs="Times New Roman"/>
          <w:sz w:val="24"/>
          <w:szCs w:val="24"/>
        </w:rPr>
        <w:t>sediul in mun. Bucuresti, sector 2, str. Soseaua Pipera, nr. 46D-46E-48, Oregon Park, corp B, parter, Unitatile B032 si B042, Biroul 14</w:t>
      </w:r>
      <w:r w:rsidR="002B0C56" w:rsidRPr="000C158E">
        <w:rPr>
          <w:rStyle w:val="tpa1"/>
          <w:rFonts w:ascii="Times New Roman" w:hAnsi="Times New Roman" w:cs="Times New Roman"/>
          <w:sz w:val="24"/>
          <w:szCs w:val="24"/>
        </w:rPr>
        <w:t>,</w:t>
      </w:r>
      <w:r w:rsidRPr="000C158E">
        <w:rPr>
          <w:rStyle w:val="tpa"/>
          <w:rFonts w:ascii="Times New Roman" w:hAnsi="Times New Roman" w:cs="Times New Roman"/>
          <w:sz w:val="24"/>
          <w:szCs w:val="24"/>
        </w:rPr>
        <w:t xml:space="preserve"> înregistrată la </w:t>
      </w:r>
      <w:r w:rsidR="00BE238B" w:rsidRPr="000C158E">
        <w:rPr>
          <w:rStyle w:val="tpa1"/>
          <w:rFonts w:ascii="Times New Roman" w:hAnsi="Times New Roman" w:cs="Times New Roman"/>
          <w:sz w:val="24"/>
          <w:szCs w:val="24"/>
        </w:rPr>
        <w:t xml:space="preserve">Agenția pentru Protecția Mediului (APM) Dâmbovița cu nr. </w:t>
      </w:r>
      <w:r w:rsidR="000C158E" w:rsidRPr="000C158E">
        <w:rPr>
          <w:rStyle w:val="tpa1"/>
          <w:rFonts w:ascii="Times New Roman" w:hAnsi="Times New Roman" w:cs="Times New Roman"/>
          <w:sz w:val="24"/>
          <w:szCs w:val="24"/>
        </w:rPr>
        <w:t>623</w:t>
      </w:r>
      <w:r w:rsidR="003C266D">
        <w:rPr>
          <w:rStyle w:val="tpa1"/>
          <w:rFonts w:ascii="Times New Roman" w:hAnsi="Times New Roman" w:cs="Times New Roman"/>
          <w:sz w:val="24"/>
          <w:szCs w:val="24"/>
        </w:rPr>
        <w:t>8</w:t>
      </w:r>
      <w:r w:rsidR="00301734" w:rsidRPr="000C158E">
        <w:rPr>
          <w:rStyle w:val="tpa1"/>
          <w:rFonts w:ascii="Times New Roman" w:hAnsi="Times New Roman" w:cs="Times New Roman"/>
          <w:sz w:val="24"/>
          <w:szCs w:val="24"/>
        </w:rPr>
        <w:t xml:space="preserve"> din data </w:t>
      </w:r>
      <w:r w:rsidR="000C158E" w:rsidRPr="000C158E">
        <w:rPr>
          <w:rStyle w:val="tpa1"/>
          <w:rFonts w:ascii="Times New Roman" w:hAnsi="Times New Roman" w:cs="Times New Roman"/>
          <w:sz w:val="24"/>
          <w:szCs w:val="24"/>
        </w:rPr>
        <w:t>19</w:t>
      </w:r>
      <w:r w:rsidR="00076D81" w:rsidRPr="000C158E">
        <w:rPr>
          <w:rStyle w:val="tpa1"/>
          <w:rFonts w:ascii="Times New Roman" w:hAnsi="Times New Roman" w:cs="Times New Roman"/>
          <w:sz w:val="24"/>
          <w:szCs w:val="24"/>
        </w:rPr>
        <w:t>.0</w:t>
      </w:r>
      <w:r w:rsidR="000C158E" w:rsidRPr="000C158E">
        <w:rPr>
          <w:rStyle w:val="tpa1"/>
          <w:rFonts w:ascii="Times New Roman" w:hAnsi="Times New Roman" w:cs="Times New Roman"/>
          <w:sz w:val="24"/>
          <w:szCs w:val="24"/>
        </w:rPr>
        <w:t>4</w:t>
      </w:r>
      <w:r w:rsidR="00076D81" w:rsidRPr="000C158E">
        <w:rPr>
          <w:rStyle w:val="tpa1"/>
          <w:rFonts w:ascii="Times New Roman" w:hAnsi="Times New Roman" w:cs="Times New Roman"/>
          <w:sz w:val="24"/>
          <w:szCs w:val="24"/>
        </w:rPr>
        <w:t>.202</w:t>
      </w:r>
      <w:r w:rsidR="00301734" w:rsidRPr="000C158E">
        <w:rPr>
          <w:rStyle w:val="tpa1"/>
          <w:rFonts w:ascii="Times New Roman" w:hAnsi="Times New Roman" w:cs="Times New Roman"/>
          <w:sz w:val="24"/>
          <w:szCs w:val="24"/>
        </w:rPr>
        <w:t>3</w:t>
      </w:r>
      <w:r w:rsidR="00BE238B" w:rsidRPr="000C158E">
        <w:rPr>
          <w:rStyle w:val="tpa1"/>
          <w:rFonts w:ascii="Times New Roman" w:hAnsi="Times New Roman" w:cs="Times New Roman"/>
          <w:sz w:val="24"/>
          <w:szCs w:val="24"/>
        </w:rPr>
        <w:t>,</w:t>
      </w:r>
      <w:r w:rsidRPr="000C158E">
        <w:rPr>
          <w:rStyle w:val="tpa"/>
          <w:rFonts w:ascii="Times New Roman" w:hAnsi="Times New Roman" w:cs="Times New Roman"/>
          <w:sz w:val="24"/>
          <w:szCs w:val="24"/>
        </w:rPr>
        <w:t xml:space="preserve"> în baza Legii nr. </w:t>
      </w:r>
      <w:r w:rsidR="00BE238B" w:rsidRPr="000C158E">
        <w:rPr>
          <w:rStyle w:val="tpa"/>
          <w:rFonts w:ascii="Times New Roman" w:hAnsi="Times New Roman" w:cs="Times New Roman"/>
          <w:sz w:val="24"/>
          <w:szCs w:val="24"/>
        </w:rPr>
        <w:t>292/2018</w:t>
      </w:r>
      <w:r w:rsidRPr="000C158E">
        <w:rPr>
          <w:rStyle w:val="tpa"/>
          <w:rFonts w:ascii="Times New Roman" w:hAnsi="Times New Roman" w:cs="Times New Roman"/>
          <w:sz w:val="24"/>
          <w:szCs w:val="24"/>
        </w:rPr>
        <w:t xml:space="preserve"> privind evaluarea impactului anumitor proiecte publice şi private </w:t>
      </w:r>
      <w:r w:rsidRPr="001E10E2">
        <w:rPr>
          <w:rStyle w:val="tpa"/>
          <w:rFonts w:ascii="Times New Roman" w:hAnsi="Times New Roman" w:cs="Times New Roman"/>
          <w:sz w:val="24"/>
          <w:szCs w:val="24"/>
        </w:rPr>
        <w:t xml:space="preserve">asupra </w:t>
      </w:r>
      <w:r w:rsidRPr="00C61E10">
        <w:rPr>
          <w:rStyle w:val="tpa"/>
          <w:rFonts w:ascii="Times New Roman" w:hAnsi="Times New Roman" w:cs="Times New Roman"/>
          <w:color w:val="000000"/>
          <w:sz w:val="24"/>
          <w:szCs w:val="24"/>
        </w:rPr>
        <w:t>mediului şi a Ordonanţei de urgenţă a Guvernului nr. </w:t>
      </w:r>
      <w:hyperlink r:id="rId10"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1" w:history="1">
        <w:r w:rsidRPr="00C61E10">
          <w:rPr>
            <w:rStyle w:val="Hyperlink"/>
            <w:rFonts w:ascii="Times New Roman" w:hAnsi="Times New Roman" w:cs="Times New Roman"/>
            <w:b/>
            <w:bCs/>
            <w:color w:val="333399"/>
            <w:sz w:val="24"/>
            <w:szCs w:val="24"/>
          </w:rPr>
          <w:t>49/2011</w:t>
        </w:r>
      </w:hyperlink>
      <w:r w:rsidRPr="00C61E10">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73A59000" w:rsidR="00D34D4D" w:rsidRPr="00072C47"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bookmarkStart w:id="1" w:name="do|ax5^I|pa9"/>
      <w:bookmarkEnd w:id="1"/>
      <w:r w:rsidRPr="00301734">
        <w:rPr>
          <w:rFonts w:ascii="Times New Roman" w:eastAsia="Times New Roman" w:hAnsi="Times New Roman" w:cs="Times New Roman"/>
          <w:b/>
          <w:sz w:val="24"/>
          <w:szCs w:val="24"/>
          <w:lang w:eastAsia="ro-RO"/>
        </w:rPr>
        <w:t xml:space="preserve">Agenția pentru Protecția Mediului (APM) Dâmbovița </w:t>
      </w:r>
      <w:r w:rsidRPr="000C158E">
        <w:rPr>
          <w:rFonts w:ascii="Times New Roman" w:eastAsia="Times New Roman" w:hAnsi="Times New Roman" w:cs="Times New Roman"/>
          <w:b/>
          <w:sz w:val="24"/>
          <w:szCs w:val="24"/>
          <w:lang w:eastAsia="ro-RO"/>
        </w:rPr>
        <w:t>decide</w:t>
      </w:r>
      <w:r w:rsidR="00D34D4D" w:rsidRPr="000C158E">
        <w:rPr>
          <w:rStyle w:val="tpa"/>
          <w:rFonts w:ascii="Times New Roman" w:hAnsi="Times New Roman" w:cs="Times New Roman"/>
          <w:sz w:val="24"/>
          <w:szCs w:val="24"/>
        </w:rPr>
        <w:t>, ca urmare a consultărilor desfăşurate în cadrul şedinţe</w:t>
      </w:r>
      <w:r w:rsidR="00BF76CF" w:rsidRPr="000C158E">
        <w:rPr>
          <w:rStyle w:val="tpa"/>
          <w:rFonts w:ascii="Times New Roman" w:hAnsi="Times New Roman" w:cs="Times New Roman"/>
          <w:sz w:val="24"/>
          <w:szCs w:val="24"/>
        </w:rPr>
        <w:t>i</w:t>
      </w:r>
      <w:r w:rsidR="00D34D4D" w:rsidRPr="000C158E">
        <w:rPr>
          <w:rStyle w:val="tpa"/>
          <w:rFonts w:ascii="Times New Roman" w:hAnsi="Times New Roman" w:cs="Times New Roman"/>
          <w:sz w:val="24"/>
          <w:szCs w:val="24"/>
        </w:rPr>
        <w:t xml:space="preserve"> Comisiei de analiză tehnică din data de</w:t>
      </w:r>
      <w:r w:rsidR="00521885" w:rsidRPr="000C158E">
        <w:rPr>
          <w:rStyle w:val="tpa"/>
          <w:rFonts w:ascii="Times New Roman" w:hAnsi="Times New Roman" w:cs="Times New Roman"/>
          <w:sz w:val="24"/>
          <w:szCs w:val="24"/>
        </w:rPr>
        <w:t xml:space="preserve"> </w:t>
      </w:r>
      <w:r w:rsidR="000C158E" w:rsidRPr="000C158E">
        <w:rPr>
          <w:rStyle w:val="tpa"/>
          <w:rFonts w:ascii="Times New Roman" w:hAnsi="Times New Roman" w:cs="Times New Roman"/>
          <w:sz w:val="24"/>
          <w:szCs w:val="24"/>
        </w:rPr>
        <w:t>10</w:t>
      </w:r>
      <w:r w:rsidR="001E10E2" w:rsidRPr="000C158E">
        <w:rPr>
          <w:rStyle w:val="tpa"/>
          <w:rFonts w:ascii="Times New Roman" w:hAnsi="Times New Roman" w:cs="Times New Roman"/>
          <w:sz w:val="24"/>
          <w:szCs w:val="24"/>
        </w:rPr>
        <w:t>.0</w:t>
      </w:r>
      <w:r w:rsidR="000C158E" w:rsidRPr="000C158E">
        <w:rPr>
          <w:rStyle w:val="tpa"/>
          <w:rFonts w:ascii="Times New Roman" w:hAnsi="Times New Roman" w:cs="Times New Roman"/>
          <w:sz w:val="24"/>
          <w:szCs w:val="24"/>
        </w:rPr>
        <w:t>8</w:t>
      </w:r>
      <w:r w:rsidR="001E10E2" w:rsidRPr="000C158E">
        <w:rPr>
          <w:rStyle w:val="tpa"/>
          <w:rFonts w:ascii="Times New Roman" w:hAnsi="Times New Roman" w:cs="Times New Roman"/>
          <w:sz w:val="24"/>
          <w:szCs w:val="24"/>
        </w:rPr>
        <w:t>.2023</w:t>
      </w:r>
      <w:r w:rsidR="00D34D4D" w:rsidRPr="000C158E">
        <w:rPr>
          <w:rStyle w:val="tpa"/>
          <w:rFonts w:ascii="Times New Roman" w:hAnsi="Times New Roman" w:cs="Times New Roman"/>
          <w:sz w:val="24"/>
          <w:szCs w:val="24"/>
        </w:rPr>
        <w:t xml:space="preserve"> că </w:t>
      </w:r>
      <w:bookmarkStart w:id="2" w:name="_Hlk2541910"/>
      <w:r w:rsidR="00D34D4D" w:rsidRPr="000C158E">
        <w:rPr>
          <w:rStyle w:val="tpa"/>
          <w:rFonts w:ascii="Times New Roman" w:hAnsi="Times New Roman" w:cs="Times New Roman"/>
          <w:sz w:val="24"/>
          <w:szCs w:val="24"/>
        </w:rPr>
        <w:t xml:space="preserve">proiectul </w:t>
      </w:r>
      <w:bookmarkStart w:id="3" w:name="do|ax5^I|pa10"/>
      <w:bookmarkStart w:id="4" w:name="_Hlk2541879"/>
      <w:bookmarkEnd w:id="2"/>
      <w:bookmarkEnd w:id="3"/>
      <w:r w:rsidR="004612B9" w:rsidRPr="000C158E">
        <w:t xml:space="preserve"> </w:t>
      </w:r>
      <w:r w:rsidR="00CF0AF1" w:rsidRPr="00AE7879">
        <w:rPr>
          <w:rFonts w:ascii="Times New Roman" w:hAnsi="Times New Roman" w:cs="Times New Roman"/>
          <w:b/>
          <w:sz w:val="24"/>
          <w:szCs w:val="24"/>
        </w:rPr>
        <w:t>”</w:t>
      </w:r>
      <w:r w:rsidR="00CF0AF1">
        <w:rPr>
          <w:rFonts w:ascii="Times New Roman" w:hAnsi="Times New Roman" w:cs="Times New Roman"/>
          <w:b/>
          <w:i/>
          <w:sz w:val="24"/>
          <w:szCs w:val="24"/>
        </w:rPr>
        <w:t>Realizare parc fotovoltaic, amplasare panouri, statie de transformare, racordare la SEN, statie de conexiune, imprejmuire</w:t>
      </w:r>
      <w:r w:rsidR="00CF0AF1" w:rsidRPr="00AE7879">
        <w:rPr>
          <w:rStyle w:val="tpa1"/>
          <w:rFonts w:ascii="Times New Roman" w:hAnsi="Times New Roman" w:cs="Times New Roman"/>
          <w:b/>
          <w:i/>
          <w:sz w:val="24"/>
          <w:szCs w:val="24"/>
        </w:rPr>
        <w:t>”</w:t>
      </w:r>
      <w:r w:rsidR="00CF0AF1" w:rsidRPr="00AE7879">
        <w:rPr>
          <w:rStyle w:val="tpa1"/>
          <w:rFonts w:ascii="Times New Roman" w:hAnsi="Times New Roman" w:cs="Times New Roman"/>
          <w:sz w:val="24"/>
          <w:szCs w:val="24"/>
        </w:rPr>
        <w:t>, propus a fi amplasat în</w:t>
      </w:r>
      <w:r w:rsidR="00CF0AF1" w:rsidRPr="00AE7879">
        <w:rPr>
          <w:rFonts w:ascii="Times New Roman" w:hAnsi="Times New Roman" w:cs="Times New Roman"/>
          <w:sz w:val="24"/>
          <w:szCs w:val="24"/>
        </w:rPr>
        <w:t xml:space="preserve"> </w:t>
      </w:r>
      <w:r w:rsidR="00CF0AF1">
        <w:rPr>
          <w:rStyle w:val="tpa1"/>
          <w:rFonts w:ascii="Times New Roman" w:hAnsi="Times New Roman" w:cs="Times New Roman"/>
          <w:sz w:val="24"/>
          <w:szCs w:val="24"/>
        </w:rPr>
        <w:t>comuna Corbii Mari, sat Vadu Stanchii, str. DC 1917, nr. FN, nr. CF 10392, 10393, 10394, 10395, 10396, 10397, 10381, 10382, 10383, 10384 situat in T 120, P 1325/4, 1325/5, 1325/6, 1325/7, 1325/8, 1325/9, 1325/10, 1325/11, 1325/12, 1325/13, judetul Dambovita</w:t>
      </w:r>
      <w:r w:rsidR="002B0C56" w:rsidRPr="000C158E">
        <w:rPr>
          <w:rStyle w:val="tpa1"/>
          <w:rFonts w:ascii="Times New Roman" w:hAnsi="Times New Roman" w:cs="Times New Roman"/>
          <w:sz w:val="24"/>
          <w:szCs w:val="24"/>
        </w:rPr>
        <w:t>,</w:t>
      </w:r>
      <w:r w:rsidR="00A774C9" w:rsidRPr="000C158E">
        <w:rPr>
          <w:rStyle w:val="tpa1"/>
          <w:rFonts w:ascii="Times New Roman" w:hAnsi="Times New Roman" w:cs="Times New Roman"/>
          <w:b/>
          <w:i/>
          <w:sz w:val="24"/>
          <w:szCs w:val="24"/>
        </w:rPr>
        <w:t xml:space="preserve"> </w:t>
      </w:r>
      <w:r w:rsidRPr="000C158E">
        <w:rPr>
          <w:rFonts w:ascii="Times New Roman" w:eastAsia="Times New Roman" w:hAnsi="Times New Roman" w:cs="Times New Roman"/>
          <w:b/>
          <w:i/>
          <w:sz w:val="24"/>
          <w:szCs w:val="24"/>
          <w:lang w:eastAsia="ro-RO"/>
        </w:rPr>
        <w:t>nu se supune evaluării impactului</w:t>
      </w:r>
      <w:r w:rsidRPr="00301734">
        <w:rPr>
          <w:rFonts w:ascii="Times New Roman" w:eastAsia="Times New Roman" w:hAnsi="Times New Roman" w:cs="Times New Roman"/>
          <w:b/>
          <w:i/>
          <w:sz w:val="24"/>
          <w:szCs w:val="24"/>
          <w:lang w:eastAsia="ro-RO"/>
        </w:rPr>
        <w:t xml:space="preserve"> asupra mediului</w:t>
      </w:r>
      <w:bookmarkEnd w:id="4"/>
      <w:r w:rsidR="009C2334" w:rsidRPr="00301734">
        <w:rPr>
          <w:rFonts w:ascii="Times New Roman" w:eastAsia="Times New Roman" w:hAnsi="Times New Roman" w:cs="Times New Roman"/>
          <w:b/>
          <w:i/>
          <w:sz w:val="24"/>
          <w:szCs w:val="24"/>
          <w:lang w:eastAsia="ro-RO"/>
        </w:rPr>
        <w:t>, nu se supune evaluării adecvate și nu se supune evaluării</w:t>
      </w:r>
      <w:r w:rsidR="009C2334" w:rsidRPr="00072C47">
        <w:rPr>
          <w:rFonts w:ascii="Times New Roman" w:eastAsia="Times New Roman" w:hAnsi="Times New Roman" w:cs="Times New Roman"/>
          <w:b/>
          <w:i/>
          <w:sz w:val="24"/>
          <w:szCs w:val="24"/>
          <w:lang w:eastAsia="ro-RO"/>
        </w:rPr>
        <w:t xml:space="preserve"> impactului asupra corpurilor de apă</w:t>
      </w:r>
    </w:p>
    <w:p w14:paraId="122CA449" w14:textId="77777777" w:rsidR="00BF76CF" w:rsidRPr="00072C47"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5" w:name="do|ax5^I|pa11"/>
      <w:bookmarkStart w:id="6" w:name="do|ax5^I|pa12"/>
      <w:bookmarkEnd w:id="5"/>
      <w:bookmarkEnd w:id="6"/>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34830636" w:rsidR="00D34D4D" w:rsidRPr="002B0C56" w:rsidRDefault="00D34D4D" w:rsidP="00C61E10">
      <w:pPr>
        <w:shd w:val="clear" w:color="auto" w:fill="FFFFFF"/>
        <w:spacing w:after="120" w:line="240" w:lineRule="auto"/>
        <w:jc w:val="both"/>
        <w:rPr>
          <w:rFonts w:ascii="Times New Roman" w:hAnsi="Times New Roman" w:cs="Times New Roman"/>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w:t>
      </w:r>
      <w:r w:rsidRPr="002B0C56">
        <w:rPr>
          <w:rStyle w:val="tpa"/>
          <w:rFonts w:ascii="Times New Roman" w:hAnsi="Times New Roman" w:cs="Times New Roman"/>
          <w:sz w:val="24"/>
          <w:szCs w:val="24"/>
        </w:rPr>
        <w:t xml:space="preserve">prevederile Legii nr. </w:t>
      </w:r>
      <w:r w:rsidR="00BE238B" w:rsidRPr="002B0C56">
        <w:rPr>
          <w:rStyle w:val="tpa"/>
          <w:rFonts w:ascii="Times New Roman" w:hAnsi="Times New Roman" w:cs="Times New Roman"/>
          <w:sz w:val="24"/>
          <w:szCs w:val="24"/>
        </w:rPr>
        <w:t>292/2018</w:t>
      </w:r>
      <w:r w:rsidRPr="002B0C56">
        <w:rPr>
          <w:rStyle w:val="tpa"/>
          <w:rFonts w:ascii="Times New Roman" w:hAnsi="Times New Roman" w:cs="Times New Roman"/>
          <w:sz w:val="24"/>
          <w:szCs w:val="24"/>
        </w:rPr>
        <w:t xml:space="preserve"> privind evaluarea impactului anumitor proiecte publice şi private asupra mediului, anexa nr. </w:t>
      </w:r>
      <w:r w:rsidR="00BE238B" w:rsidRPr="002B0C56">
        <w:rPr>
          <w:rStyle w:val="tpa"/>
          <w:rFonts w:ascii="Times New Roman" w:hAnsi="Times New Roman" w:cs="Times New Roman"/>
          <w:sz w:val="24"/>
          <w:szCs w:val="24"/>
        </w:rPr>
        <w:t>2</w:t>
      </w:r>
      <w:r w:rsidRPr="002B0C56">
        <w:rPr>
          <w:rStyle w:val="tpa"/>
          <w:rFonts w:ascii="Times New Roman" w:hAnsi="Times New Roman" w:cs="Times New Roman"/>
          <w:sz w:val="24"/>
          <w:szCs w:val="24"/>
        </w:rPr>
        <w:t xml:space="preserve"> pct. </w:t>
      </w:r>
      <w:r w:rsidR="00A774C9" w:rsidRPr="002B0C56">
        <w:rPr>
          <w:rStyle w:val="tpa"/>
          <w:rFonts w:ascii="Times New Roman" w:hAnsi="Times New Roman" w:cs="Times New Roman"/>
          <w:sz w:val="24"/>
          <w:szCs w:val="24"/>
        </w:rPr>
        <w:t>3</w:t>
      </w:r>
      <w:r w:rsidR="007B47FE" w:rsidRPr="002B0C56">
        <w:rPr>
          <w:rStyle w:val="tpa"/>
          <w:rFonts w:ascii="Times New Roman" w:hAnsi="Times New Roman" w:cs="Times New Roman"/>
          <w:sz w:val="24"/>
          <w:szCs w:val="24"/>
        </w:rPr>
        <w:t>, lit.</w:t>
      </w:r>
      <w:r w:rsidR="00D90604">
        <w:rPr>
          <w:rStyle w:val="tpa"/>
          <w:rFonts w:ascii="Times New Roman" w:hAnsi="Times New Roman" w:cs="Times New Roman"/>
          <w:sz w:val="24"/>
          <w:szCs w:val="24"/>
        </w:rPr>
        <w:t xml:space="preserve"> </w:t>
      </w:r>
      <w:r w:rsidR="00A774C9" w:rsidRPr="002B0C56">
        <w:rPr>
          <w:rStyle w:val="tpa"/>
          <w:rFonts w:ascii="Times New Roman" w:hAnsi="Times New Roman" w:cs="Times New Roman"/>
          <w:sz w:val="24"/>
          <w:szCs w:val="24"/>
        </w:rPr>
        <w:t>a</w:t>
      </w:r>
      <w:r w:rsidR="007B47FE" w:rsidRPr="002B0C56">
        <w:rPr>
          <w:rStyle w:val="tpa"/>
          <w:rFonts w:ascii="Times New Roman" w:hAnsi="Times New Roman" w:cs="Times New Roman"/>
          <w:sz w:val="24"/>
          <w:szCs w:val="24"/>
        </w:rPr>
        <w:t xml:space="preserve"> ,, </w:t>
      </w:r>
      <w:r w:rsidR="00A774C9" w:rsidRPr="002B0C56">
        <w:rPr>
          <w:rStyle w:val="tpa"/>
          <w:rFonts w:ascii="Times New Roman" w:hAnsi="Times New Roman" w:cs="Times New Roman"/>
          <w:i/>
          <w:sz w:val="24"/>
          <w:szCs w:val="24"/>
        </w:rPr>
        <w:t>Instalaţii pentru producerea energiei electrice, termice şi a aburului tehnologic, altele decât cele prevăzute în anexa 1</w:t>
      </w:r>
      <w:r w:rsidR="007B47FE" w:rsidRPr="002B0C56">
        <w:rPr>
          <w:rStyle w:val="tpa"/>
          <w:rFonts w:ascii="Times New Roman" w:hAnsi="Times New Roman" w:cs="Times New Roman"/>
          <w:sz w:val="24"/>
          <w:szCs w:val="24"/>
        </w:rPr>
        <w:t>ˮ;</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D22043">
      <w:pPr>
        <w:spacing w:after="12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D22043" w:rsidRDefault="006065E5" w:rsidP="00D22043">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w:t>
      </w:r>
      <w:r w:rsidRPr="00D22043">
        <w:rPr>
          <w:rFonts w:ascii="Times New Roman" w:eastAsia="Calibri" w:hAnsi="Times New Roman" w:cs="Times New Roman"/>
          <w:b/>
          <w:i/>
          <w:sz w:val="24"/>
          <w:szCs w:val="24"/>
          <w:u w:val="single"/>
        </w:rPr>
        <w:t>Caracteristicile proiectului</w:t>
      </w:r>
    </w:p>
    <w:p w14:paraId="7A6094A9" w14:textId="3DAF4B5D" w:rsidR="006065E5" w:rsidRPr="005235BA" w:rsidRDefault="00194A79" w:rsidP="005235BA">
      <w:pPr>
        <w:spacing w:after="0" w:line="240" w:lineRule="auto"/>
        <w:jc w:val="both"/>
        <w:rPr>
          <w:rFonts w:ascii="Times New Roman" w:eastAsia="Calibri" w:hAnsi="Times New Roman" w:cs="Times New Roman"/>
          <w:sz w:val="24"/>
          <w:szCs w:val="24"/>
        </w:rPr>
      </w:pPr>
      <w:r w:rsidRPr="00D22043">
        <w:rPr>
          <w:rFonts w:ascii="Times New Roman" w:eastAsia="Calibri" w:hAnsi="Times New Roman" w:cs="Times New Roman"/>
          <w:b/>
          <w:i/>
          <w:sz w:val="24"/>
          <w:szCs w:val="24"/>
        </w:rPr>
        <w:t>a)</w:t>
      </w:r>
      <w:r w:rsidR="006065E5" w:rsidRPr="005235BA">
        <w:rPr>
          <w:rFonts w:ascii="Times New Roman" w:eastAsia="Calibri" w:hAnsi="Times New Roman" w:cs="Times New Roman"/>
          <w:b/>
          <w:i/>
          <w:sz w:val="24"/>
          <w:szCs w:val="24"/>
        </w:rPr>
        <w:t>mărimea proiectului</w:t>
      </w:r>
      <w:r w:rsidR="006065E5" w:rsidRPr="005235BA">
        <w:rPr>
          <w:rFonts w:ascii="Times New Roman" w:eastAsia="Calibri" w:hAnsi="Times New Roman" w:cs="Times New Roman"/>
          <w:sz w:val="24"/>
          <w:szCs w:val="24"/>
        </w:rPr>
        <w:t>:</w:t>
      </w:r>
    </w:p>
    <w:p w14:paraId="23DD6B87" w14:textId="343E8B4E" w:rsidR="00FF545F" w:rsidRDefault="00A774C9" w:rsidP="005235BA">
      <w:pPr>
        <w:widowControl w:val="0"/>
        <w:suppressLineNumbers/>
        <w:suppressAutoHyphens/>
        <w:spacing w:after="0" w:line="240" w:lineRule="auto"/>
        <w:jc w:val="both"/>
        <w:rPr>
          <w:rFonts w:ascii="Times New Roman" w:hAnsi="Times New Roman" w:cs="Times New Roman"/>
          <w:bCs/>
          <w:sz w:val="24"/>
          <w:szCs w:val="24"/>
        </w:rPr>
      </w:pPr>
      <w:r w:rsidRPr="005235BA">
        <w:rPr>
          <w:rFonts w:ascii="Times New Roman" w:hAnsi="Times New Roman" w:cs="Times New Roman"/>
          <w:sz w:val="24"/>
          <w:szCs w:val="24"/>
        </w:rPr>
        <w:t xml:space="preserve">   </w:t>
      </w:r>
      <w:r w:rsidR="00881853" w:rsidRPr="005235BA">
        <w:rPr>
          <w:rFonts w:ascii="Times New Roman" w:hAnsi="Times New Roman" w:cs="Times New Roman"/>
          <w:sz w:val="24"/>
          <w:szCs w:val="24"/>
        </w:rPr>
        <w:t xml:space="preserve">  </w:t>
      </w:r>
      <w:r w:rsidR="00FF545F" w:rsidRPr="005235BA">
        <w:rPr>
          <w:rFonts w:ascii="Times New Roman" w:hAnsi="Times New Roman" w:cs="Times New Roman"/>
          <w:bCs/>
          <w:sz w:val="24"/>
          <w:szCs w:val="24"/>
        </w:rPr>
        <w:t>Amplasamentul pe care se propune să se construiască parcul fotovoltaic CEF Corbii Mari – zona 4 se află în satul Vadu Stanchii, comuna Corbii Mari și este în extravilanul comunei Corbii Mari</w:t>
      </w:r>
      <w:r w:rsidR="005235BA">
        <w:rPr>
          <w:rFonts w:ascii="Times New Roman" w:hAnsi="Times New Roman" w:cs="Times New Roman"/>
          <w:bCs/>
          <w:sz w:val="24"/>
          <w:szCs w:val="24"/>
        </w:rPr>
        <w:t>.</w:t>
      </w:r>
    </w:p>
    <w:p w14:paraId="5E72F0BF" w14:textId="77777777" w:rsidR="005235BA" w:rsidRPr="005235BA" w:rsidRDefault="005235BA" w:rsidP="005235BA">
      <w:pPr>
        <w:widowControl w:val="0"/>
        <w:suppressLineNumbers/>
        <w:suppressAutoHyphens/>
        <w:spacing w:after="0" w:line="240" w:lineRule="auto"/>
        <w:jc w:val="both"/>
        <w:rPr>
          <w:rFonts w:ascii="Times New Roman" w:hAnsi="Times New Roman" w:cs="Times New Roman"/>
          <w:bCs/>
          <w:sz w:val="24"/>
          <w:szCs w:val="24"/>
        </w:rPr>
      </w:pPr>
    </w:p>
    <w:p w14:paraId="0072CFFF" w14:textId="77777777" w:rsidR="00FF545F" w:rsidRPr="005235BA" w:rsidRDefault="00FF545F" w:rsidP="005235BA">
      <w:pPr>
        <w:widowControl w:val="0"/>
        <w:suppressLineNumbers/>
        <w:suppressAutoHyphens/>
        <w:spacing w:after="0" w:line="240" w:lineRule="auto"/>
        <w:jc w:val="both"/>
        <w:rPr>
          <w:rFonts w:ascii="Times New Roman" w:hAnsi="Times New Roman" w:cs="Times New Roman"/>
          <w:bCs/>
          <w:sz w:val="24"/>
          <w:szCs w:val="24"/>
        </w:rPr>
      </w:pPr>
      <w:r w:rsidRPr="005235BA">
        <w:rPr>
          <w:rFonts w:ascii="Times New Roman" w:hAnsi="Times New Roman" w:cs="Times New Roman"/>
          <w:bCs/>
          <w:sz w:val="24"/>
          <w:szCs w:val="24"/>
        </w:rPr>
        <w:lastRenderedPageBreak/>
        <w:t>Terenul pe care se propune construirea parcului fotovoltaic CEF Corbii Mari este proprietate privată, are suprafața 394 001 m</w:t>
      </w:r>
      <w:r w:rsidRPr="005235BA">
        <w:rPr>
          <w:rFonts w:ascii="Times New Roman" w:hAnsi="Times New Roman" w:cs="Times New Roman"/>
          <w:bCs/>
          <w:sz w:val="24"/>
          <w:szCs w:val="24"/>
          <w:vertAlign w:val="superscript"/>
        </w:rPr>
        <w:t>2</w:t>
      </w:r>
      <w:r w:rsidRPr="005235BA">
        <w:rPr>
          <w:rFonts w:ascii="Times New Roman" w:hAnsi="Times New Roman" w:cs="Times New Roman"/>
          <w:bCs/>
          <w:sz w:val="24"/>
          <w:szCs w:val="24"/>
        </w:rPr>
        <w:t xml:space="preserve"> (39.40 ha), se identifică prin </w:t>
      </w:r>
      <w:r w:rsidRPr="005235BA">
        <w:rPr>
          <w:rFonts w:ascii="Times New Roman" w:hAnsi="Times New Roman" w:cs="Times New Roman"/>
          <w:b/>
          <w:sz w:val="24"/>
          <w:szCs w:val="24"/>
        </w:rPr>
        <w:t xml:space="preserve">numărul cadastral 10392, 10393, 10394, 10395, 10396, 10397, 10381, 10382, 10383, 10384 și cartea funciară nr. 10392, 10393, 10394, 10395, 10396, 10397, 10381, 10382, 10383, 10384 </w:t>
      </w:r>
      <w:r w:rsidRPr="005235BA">
        <w:rPr>
          <w:rFonts w:ascii="Times New Roman" w:hAnsi="Times New Roman" w:cs="Times New Roman"/>
          <w:bCs/>
          <w:sz w:val="24"/>
          <w:szCs w:val="24"/>
        </w:rPr>
        <w:t xml:space="preserve">și are categoria de folosință </w:t>
      </w:r>
      <w:r w:rsidRPr="005235BA">
        <w:rPr>
          <w:rFonts w:ascii="Times New Roman" w:hAnsi="Times New Roman" w:cs="Times New Roman"/>
          <w:b/>
          <w:sz w:val="24"/>
          <w:szCs w:val="24"/>
        </w:rPr>
        <w:t>extravilan arabil</w:t>
      </w:r>
      <w:r w:rsidRPr="005235BA">
        <w:rPr>
          <w:rFonts w:ascii="Times New Roman" w:hAnsi="Times New Roman" w:cs="Times New Roman"/>
          <w:bCs/>
          <w:sz w:val="24"/>
          <w:szCs w:val="24"/>
        </w:rPr>
        <w:t>.</w:t>
      </w:r>
    </w:p>
    <w:p w14:paraId="4FA214B8" w14:textId="77777777" w:rsidR="00FF545F" w:rsidRPr="005235BA" w:rsidRDefault="00FF545F" w:rsidP="005235BA">
      <w:pPr>
        <w:widowControl w:val="0"/>
        <w:suppressLineNumbers/>
        <w:suppressAutoHyphens/>
        <w:spacing w:after="0" w:line="240" w:lineRule="auto"/>
        <w:jc w:val="both"/>
        <w:rPr>
          <w:rFonts w:ascii="Times New Roman" w:hAnsi="Times New Roman" w:cs="Times New Roman"/>
          <w:bCs/>
          <w:sz w:val="24"/>
          <w:szCs w:val="24"/>
        </w:rPr>
      </w:pPr>
      <w:r w:rsidRPr="005235BA">
        <w:rPr>
          <w:rFonts w:ascii="Times New Roman" w:hAnsi="Times New Roman" w:cs="Times New Roman"/>
          <w:bCs/>
          <w:sz w:val="24"/>
          <w:szCs w:val="24"/>
        </w:rPr>
        <w:t>Amplasamentul se află în sudul județului Dâmbovița fiind mărginit de drumul judetean DJ 701 și se află la circa 60 km de municipiul Târgoviște.</w:t>
      </w:r>
    </w:p>
    <w:p w14:paraId="1801C1B2" w14:textId="77777777" w:rsidR="00FF545F" w:rsidRPr="005235BA" w:rsidRDefault="00FF545F" w:rsidP="005235BA">
      <w:pPr>
        <w:widowControl w:val="0"/>
        <w:suppressLineNumbers/>
        <w:suppressAutoHyphens/>
        <w:spacing w:after="0" w:line="240" w:lineRule="auto"/>
        <w:jc w:val="both"/>
        <w:rPr>
          <w:rFonts w:ascii="Times New Roman" w:hAnsi="Times New Roman" w:cs="Times New Roman"/>
          <w:bCs/>
          <w:sz w:val="24"/>
          <w:szCs w:val="24"/>
        </w:rPr>
      </w:pPr>
      <w:r w:rsidRPr="005235BA">
        <w:rPr>
          <w:rFonts w:ascii="Times New Roman" w:hAnsi="Times New Roman" w:cs="Times New Roman"/>
          <w:bCs/>
          <w:sz w:val="24"/>
          <w:szCs w:val="24"/>
        </w:rPr>
        <w:t>Terenul pe care se propune construirea Parcului fotovoltaic CEF Corbii Mari – nr. cadastral 10392, 10393, 10394, 10395, 10396, 10397, 10381, 10382, 10383, 10384 (zona 4) se învecinează:</w:t>
      </w:r>
    </w:p>
    <w:p w14:paraId="1670895B" w14:textId="77777777" w:rsidR="00FF545F" w:rsidRPr="005235BA" w:rsidRDefault="00FF545F" w:rsidP="005235BA">
      <w:pPr>
        <w:pStyle w:val="ListParagraph"/>
        <w:widowControl w:val="0"/>
        <w:numPr>
          <w:ilvl w:val="0"/>
          <w:numId w:val="35"/>
        </w:numPr>
        <w:autoSpaceDE w:val="0"/>
        <w:autoSpaceDN w:val="0"/>
        <w:adjustRightInd w:val="0"/>
        <w:spacing w:after="0" w:line="240" w:lineRule="auto"/>
        <w:ind w:left="547" w:hanging="187"/>
        <w:contextualSpacing w:val="0"/>
        <w:jc w:val="both"/>
        <w:rPr>
          <w:rFonts w:ascii="Times New Roman" w:hAnsi="Times New Roman" w:cs="Times New Roman"/>
          <w:sz w:val="24"/>
          <w:szCs w:val="24"/>
        </w:rPr>
      </w:pPr>
      <w:r w:rsidRPr="005235BA">
        <w:rPr>
          <w:rFonts w:ascii="Times New Roman" w:hAnsi="Times New Roman" w:cs="Times New Roman"/>
          <w:sz w:val="24"/>
          <w:szCs w:val="24"/>
        </w:rPr>
        <w:t>la Nord cu parcul fotovoltaic zona 3</w:t>
      </w:r>
      <w:r w:rsidRPr="005235BA">
        <w:rPr>
          <w:rFonts w:ascii="Times New Roman" w:hAnsi="Times New Roman" w:cs="Times New Roman"/>
          <w:sz w:val="24"/>
          <w:szCs w:val="24"/>
          <w:lang w:eastAsia="ro-RO"/>
        </w:rPr>
        <w:t>;</w:t>
      </w:r>
    </w:p>
    <w:p w14:paraId="76522AAB" w14:textId="77777777" w:rsidR="00FF545F" w:rsidRPr="005235BA" w:rsidRDefault="00FF545F" w:rsidP="005235BA">
      <w:pPr>
        <w:pStyle w:val="ListParagraph"/>
        <w:widowControl w:val="0"/>
        <w:numPr>
          <w:ilvl w:val="0"/>
          <w:numId w:val="35"/>
        </w:numPr>
        <w:autoSpaceDE w:val="0"/>
        <w:autoSpaceDN w:val="0"/>
        <w:adjustRightInd w:val="0"/>
        <w:spacing w:after="0" w:line="240" w:lineRule="auto"/>
        <w:ind w:left="547" w:hanging="187"/>
        <w:contextualSpacing w:val="0"/>
        <w:jc w:val="both"/>
        <w:rPr>
          <w:rFonts w:ascii="Times New Roman" w:hAnsi="Times New Roman" w:cs="Times New Roman"/>
          <w:sz w:val="24"/>
          <w:szCs w:val="24"/>
        </w:rPr>
      </w:pPr>
      <w:r w:rsidRPr="005235BA">
        <w:rPr>
          <w:rFonts w:ascii="Times New Roman" w:hAnsi="Times New Roman" w:cs="Times New Roman"/>
          <w:sz w:val="24"/>
          <w:szCs w:val="24"/>
        </w:rPr>
        <w:t xml:space="preserve">la Sud cu parcul fotovoltaic zona 1 și </w:t>
      </w:r>
      <w:r w:rsidRPr="005235BA">
        <w:rPr>
          <w:rFonts w:ascii="Times New Roman" w:hAnsi="Times New Roman" w:cs="Times New Roman"/>
          <w:sz w:val="24"/>
          <w:szCs w:val="24"/>
          <w:lang w:val="it-IT"/>
        </w:rPr>
        <w:t xml:space="preserve">parcul fotovoltaic 5 </w:t>
      </w:r>
      <w:r w:rsidRPr="005235BA">
        <w:rPr>
          <w:rFonts w:ascii="Times New Roman" w:hAnsi="Times New Roman" w:cs="Times New Roman"/>
          <w:sz w:val="24"/>
          <w:szCs w:val="24"/>
          <w:lang w:eastAsia="ro-RO"/>
        </w:rPr>
        <w:t>;</w:t>
      </w:r>
    </w:p>
    <w:p w14:paraId="493BCE51" w14:textId="413C0F66" w:rsidR="00FF545F" w:rsidRPr="005235BA" w:rsidRDefault="00FF545F" w:rsidP="005235BA">
      <w:pPr>
        <w:pStyle w:val="ListParagraph"/>
        <w:widowControl w:val="0"/>
        <w:numPr>
          <w:ilvl w:val="0"/>
          <w:numId w:val="35"/>
        </w:numPr>
        <w:autoSpaceDE w:val="0"/>
        <w:autoSpaceDN w:val="0"/>
        <w:adjustRightInd w:val="0"/>
        <w:spacing w:after="0" w:line="240" w:lineRule="auto"/>
        <w:ind w:left="547" w:hanging="187"/>
        <w:contextualSpacing w:val="0"/>
        <w:jc w:val="both"/>
        <w:rPr>
          <w:rFonts w:ascii="Times New Roman" w:hAnsi="Times New Roman" w:cs="Times New Roman"/>
          <w:sz w:val="24"/>
          <w:szCs w:val="24"/>
        </w:rPr>
      </w:pPr>
      <w:r w:rsidRPr="005235BA">
        <w:rPr>
          <w:rFonts w:ascii="Times New Roman" w:hAnsi="Times New Roman" w:cs="Times New Roman"/>
          <w:sz w:val="24"/>
          <w:szCs w:val="24"/>
        </w:rPr>
        <w:t xml:space="preserve">la Est cu parcul fotovoltaic zona 5 </w:t>
      </w:r>
      <w:bookmarkStart w:id="13" w:name="_Hlk132282655"/>
      <w:r w:rsidRPr="005235BA">
        <w:rPr>
          <w:rFonts w:ascii="Times New Roman" w:hAnsi="Times New Roman" w:cs="Times New Roman"/>
          <w:sz w:val="24"/>
          <w:szCs w:val="24"/>
        </w:rPr>
        <w:t>și cu Drumul Judetean DJ 701</w:t>
      </w:r>
      <w:bookmarkEnd w:id="13"/>
      <w:r w:rsidRPr="005235BA">
        <w:rPr>
          <w:rFonts w:ascii="Times New Roman" w:hAnsi="Times New Roman" w:cs="Times New Roman"/>
          <w:sz w:val="24"/>
          <w:szCs w:val="24"/>
          <w:lang w:eastAsia="ro-RO"/>
        </w:rPr>
        <w:t>;</w:t>
      </w:r>
    </w:p>
    <w:p w14:paraId="7BD7E3FC" w14:textId="230642C2" w:rsidR="00D22043" w:rsidRPr="005235BA" w:rsidRDefault="00FF545F" w:rsidP="005235BA">
      <w:pPr>
        <w:pStyle w:val="ListParagraph"/>
        <w:widowControl w:val="0"/>
        <w:numPr>
          <w:ilvl w:val="0"/>
          <w:numId w:val="35"/>
        </w:numPr>
        <w:autoSpaceDE w:val="0"/>
        <w:autoSpaceDN w:val="0"/>
        <w:adjustRightInd w:val="0"/>
        <w:spacing w:after="0" w:line="240" w:lineRule="auto"/>
        <w:ind w:left="547" w:hanging="187"/>
        <w:contextualSpacing w:val="0"/>
        <w:jc w:val="both"/>
        <w:rPr>
          <w:rFonts w:ascii="Times New Roman" w:hAnsi="Times New Roman" w:cs="Times New Roman"/>
          <w:sz w:val="24"/>
          <w:szCs w:val="24"/>
        </w:rPr>
      </w:pPr>
      <w:r w:rsidRPr="005235BA">
        <w:rPr>
          <w:rFonts w:ascii="Times New Roman" w:hAnsi="Times New Roman" w:cs="Times New Roman"/>
          <w:sz w:val="24"/>
          <w:szCs w:val="24"/>
        </w:rPr>
        <w:t>la Vest cu parcele neconstruite.</w:t>
      </w:r>
    </w:p>
    <w:p w14:paraId="61BD9D1A" w14:textId="77777777" w:rsidR="00FF545F" w:rsidRPr="005235BA" w:rsidRDefault="00FF545F" w:rsidP="005235BA">
      <w:pPr>
        <w:widowControl w:val="0"/>
        <w:suppressLineNumbers/>
        <w:suppressAutoHyphens/>
        <w:spacing w:after="0" w:line="240" w:lineRule="auto"/>
        <w:jc w:val="both"/>
        <w:rPr>
          <w:rFonts w:ascii="Times New Roman" w:hAnsi="Times New Roman" w:cs="Times New Roman"/>
          <w:sz w:val="24"/>
          <w:szCs w:val="24"/>
        </w:rPr>
      </w:pPr>
      <w:r w:rsidRPr="005235BA">
        <w:rPr>
          <w:rFonts w:ascii="Times New Roman" w:hAnsi="Times New Roman" w:cs="Times New Roman"/>
          <w:sz w:val="24"/>
          <w:szCs w:val="24"/>
        </w:rPr>
        <w:t>Atât în faza de construire cât și pe parcursul funcționării parcului fotovoltaic Corbii Mari, accesul se va realiza din drumul județean DJ 701, datorită accesului facil pe amplasament.</w:t>
      </w:r>
    </w:p>
    <w:p w14:paraId="4240D5EC" w14:textId="77777777" w:rsidR="00FF545F" w:rsidRPr="005235BA" w:rsidRDefault="00FF545F" w:rsidP="005235BA">
      <w:pPr>
        <w:widowControl w:val="0"/>
        <w:suppressLineNumbers/>
        <w:suppressAutoHyphens/>
        <w:spacing w:after="0" w:line="240" w:lineRule="auto"/>
        <w:jc w:val="both"/>
        <w:rPr>
          <w:rFonts w:ascii="Times New Roman" w:hAnsi="Times New Roman" w:cs="Times New Roman"/>
          <w:sz w:val="24"/>
          <w:szCs w:val="24"/>
        </w:rPr>
      </w:pPr>
      <w:r w:rsidRPr="005235BA">
        <w:rPr>
          <w:rFonts w:ascii="Times New Roman" w:hAnsi="Times New Roman" w:cs="Times New Roman"/>
          <w:sz w:val="24"/>
          <w:szCs w:val="24"/>
        </w:rPr>
        <w:t xml:space="preserve">Accesul principal in incinta Parcului Fotovoltaic va fi realizat prin partea de Sud, pe o poarta metalica glisanta de 9m deschidere, cu poartă de intrare personal integrată. </w:t>
      </w:r>
    </w:p>
    <w:p w14:paraId="423BC1FA" w14:textId="4C5B92A7" w:rsidR="00FF545F" w:rsidRPr="005235BA" w:rsidRDefault="00FF545F" w:rsidP="005235BA">
      <w:pPr>
        <w:widowControl w:val="0"/>
        <w:autoSpaceDE w:val="0"/>
        <w:autoSpaceDN w:val="0"/>
        <w:adjustRightInd w:val="0"/>
        <w:spacing w:after="0" w:line="240" w:lineRule="auto"/>
        <w:jc w:val="both"/>
        <w:rPr>
          <w:rFonts w:ascii="Times New Roman" w:hAnsi="Times New Roman" w:cs="Times New Roman"/>
          <w:sz w:val="24"/>
          <w:szCs w:val="24"/>
        </w:rPr>
      </w:pPr>
      <w:r w:rsidRPr="005235BA">
        <w:rPr>
          <w:rFonts w:ascii="Times New Roman" w:hAnsi="Times New Roman" w:cs="Times New Roman"/>
          <w:sz w:val="24"/>
          <w:szCs w:val="24"/>
        </w:rPr>
        <w:t>Accesul secundar catre Parcul Fotovoltaic va fi realizat prin partea nordica a amplasamentului, prin intermediul unei porti auto cu latimea de 6m, prevazute cu 2 porti egale ca si dimensiune.</w:t>
      </w:r>
    </w:p>
    <w:p w14:paraId="1634CB3E" w14:textId="77777777" w:rsidR="00A23A8E" w:rsidRPr="005235BA" w:rsidRDefault="00A23A8E" w:rsidP="005235BA">
      <w:pPr>
        <w:pStyle w:val="Heading1"/>
        <w:widowControl w:val="0"/>
        <w:suppressLineNumbers/>
        <w:suppressAutoHyphens/>
        <w:spacing w:before="0" w:line="240" w:lineRule="auto"/>
        <w:jc w:val="both"/>
        <w:rPr>
          <w:rFonts w:ascii="Times New Roman" w:hAnsi="Times New Roman" w:cs="Times New Roman"/>
          <w:color w:val="00AAFF"/>
          <w:sz w:val="24"/>
          <w:szCs w:val="24"/>
        </w:rPr>
      </w:pPr>
      <w:bookmarkStart w:id="14" w:name="_Toc135230167"/>
    </w:p>
    <w:p w14:paraId="044EEF51" w14:textId="2236BD27" w:rsidR="00A23A8E" w:rsidRPr="005235BA" w:rsidRDefault="00A23A8E" w:rsidP="005235BA">
      <w:pPr>
        <w:pStyle w:val="Heading1"/>
        <w:widowControl w:val="0"/>
        <w:suppressLineNumbers/>
        <w:suppressAutoHyphens/>
        <w:spacing w:before="0" w:line="240" w:lineRule="auto"/>
        <w:jc w:val="both"/>
        <w:rPr>
          <w:rFonts w:ascii="Times New Roman" w:hAnsi="Times New Roman" w:cs="Times New Roman"/>
          <w:b/>
          <w:color w:val="auto"/>
          <w:sz w:val="24"/>
          <w:szCs w:val="24"/>
        </w:rPr>
      </w:pPr>
      <w:r w:rsidRPr="005235BA">
        <w:rPr>
          <w:rFonts w:ascii="Times New Roman" w:hAnsi="Times New Roman" w:cs="Times New Roman"/>
          <w:b/>
          <w:color w:val="auto"/>
          <w:sz w:val="24"/>
          <w:szCs w:val="24"/>
        </w:rPr>
        <w:t>LUCRĂRI NECESARE ORGANIZĂRII DE ȘANTIER</w:t>
      </w:r>
      <w:bookmarkEnd w:id="14"/>
    </w:p>
    <w:p w14:paraId="633F97EB" w14:textId="77777777" w:rsidR="00A23A8E" w:rsidRPr="00A23A8E" w:rsidRDefault="00A23A8E" w:rsidP="005235BA">
      <w:pPr>
        <w:spacing w:after="0" w:line="240" w:lineRule="auto"/>
        <w:jc w:val="both"/>
        <w:rPr>
          <w:rFonts w:ascii="Times New Roman" w:hAnsi="Times New Roman" w:cs="Times New Roman"/>
          <w:sz w:val="24"/>
          <w:szCs w:val="24"/>
        </w:rPr>
      </w:pPr>
      <w:r w:rsidRPr="005235BA">
        <w:rPr>
          <w:rFonts w:ascii="Times New Roman" w:hAnsi="Times New Roman" w:cs="Times New Roman"/>
          <w:sz w:val="24"/>
          <w:szCs w:val="24"/>
        </w:rPr>
        <w:t>Executarea lucrărilor de construire ale Parcului fotovoltaic Corbii Mari vor presupune organizarea unui amplasament cu caracter</w:t>
      </w:r>
      <w:r w:rsidRPr="00A23A8E">
        <w:rPr>
          <w:rFonts w:ascii="Times New Roman" w:hAnsi="Times New Roman" w:cs="Times New Roman"/>
          <w:sz w:val="24"/>
          <w:szCs w:val="24"/>
        </w:rPr>
        <w:t xml:space="preserve"> temporar, denumit ORGANIZARE DE ȘANTIER, care va fi formată din containere modulare, cu rol de birouri și spații sociale pentru personalul implicat în construcția proiectului cât și din containere modulare de depozitare de tip magazii închise.</w:t>
      </w:r>
    </w:p>
    <w:p w14:paraId="19B3F3A1" w14:textId="77777777" w:rsidR="00A23A8E" w:rsidRPr="00A23A8E" w:rsidRDefault="00A23A8E" w:rsidP="00A23A8E">
      <w:pPr>
        <w:spacing w:after="0" w:line="240" w:lineRule="auto"/>
        <w:ind w:right="-23"/>
        <w:jc w:val="both"/>
        <w:rPr>
          <w:rFonts w:ascii="Times New Roman" w:hAnsi="Times New Roman" w:cs="Times New Roman"/>
          <w:sz w:val="24"/>
          <w:szCs w:val="24"/>
        </w:rPr>
      </w:pPr>
      <w:r w:rsidRPr="00A23A8E">
        <w:rPr>
          <w:rFonts w:ascii="Times New Roman" w:hAnsi="Times New Roman" w:cs="Times New Roman"/>
          <w:sz w:val="24"/>
          <w:szCs w:val="24"/>
        </w:rPr>
        <w:t>Conform procedurilor respectate de către dezvoltatorii de proiecte fotovoltaice, în perimetrul proiectelor de acest gen, organizările de șantier, vor fi zone asigurate a fi ușor demontate, modulare, formate din containere modulare, dotate corespunzător pentru desfășurarea activităților echipelor de lucru.</w:t>
      </w:r>
    </w:p>
    <w:p w14:paraId="2796387D" w14:textId="77777777" w:rsidR="00A23A8E" w:rsidRPr="00A23A8E" w:rsidRDefault="00A23A8E" w:rsidP="00A23A8E">
      <w:pPr>
        <w:spacing w:after="0" w:line="240" w:lineRule="auto"/>
        <w:ind w:right="-23"/>
        <w:jc w:val="both"/>
        <w:rPr>
          <w:rFonts w:ascii="Times New Roman" w:hAnsi="Times New Roman" w:cs="Times New Roman"/>
          <w:sz w:val="24"/>
          <w:szCs w:val="24"/>
        </w:rPr>
      </w:pPr>
      <w:r w:rsidRPr="00A23A8E">
        <w:rPr>
          <w:rFonts w:ascii="Times New Roman" w:hAnsi="Times New Roman" w:cs="Times New Roman"/>
          <w:sz w:val="24"/>
          <w:szCs w:val="24"/>
        </w:rPr>
        <w:t>În cadrul PV Corbii Mari, organizarea de șantier a fost poziționată în așa manieră încât să aibă avantajul existenței drumurilor de acces.</w:t>
      </w:r>
    </w:p>
    <w:p w14:paraId="4901D473" w14:textId="77777777" w:rsidR="00A23A8E" w:rsidRPr="00A23A8E" w:rsidRDefault="00A23A8E" w:rsidP="00A23A8E">
      <w:pPr>
        <w:spacing w:after="0" w:line="240" w:lineRule="auto"/>
        <w:ind w:right="-23"/>
        <w:jc w:val="both"/>
        <w:rPr>
          <w:rFonts w:ascii="Times New Roman" w:hAnsi="Times New Roman" w:cs="Times New Roman"/>
          <w:sz w:val="24"/>
          <w:szCs w:val="24"/>
        </w:rPr>
      </w:pPr>
      <w:r w:rsidRPr="00A23A8E">
        <w:rPr>
          <w:rFonts w:ascii="Times New Roman" w:hAnsi="Times New Roman" w:cs="Times New Roman"/>
          <w:sz w:val="24"/>
          <w:szCs w:val="24"/>
        </w:rPr>
        <w:t>Organizarea de șantier va conține: containere prefabricate, în care echipa de execuție își va desfășura activitatea temporară de tip birou de lucru și va cuprinde vestiare deasemenea realizate din containere modulare. În cadrul Organizării de Șantier vor fi amplasate toalete ecologice pentru personalul angajat în activitățile de construcție, care vor fi igienizate în regim recurent prin infermediul unui operator autorizat.</w:t>
      </w:r>
    </w:p>
    <w:p w14:paraId="376548D0" w14:textId="77777777" w:rsidR="00A23A8E" w:rsidRPr="00A23A8E" w:rsidRDefault="00A23A8E" w:rsidP="00A23A8E">
      <w:pPr>
        <w:spacing w:after="0" w:line="240" w:lineRule="auto"/>
        <w:ind w:right="-23"/>
        <w:jc w:val="both"/>
        <w:rPr>
          <w:rFonts w:ascii="Times New Roman" w:hAnsi="Times New Roman" w:cs="Times New Roman"/>
          <w:sz w:val="24"/>
          <w:szCs w:val="24"/>
        </w:rPr>
      </w:pPr>
      <w:r w:rsidRPr="00A23A8E">
        <w:rPr>
          <w:rFonts w:ascii="Times New Roman" w:hAnsi="Times New Roman" w:cs="Times New Roman"/>
          <w:sz w:val="24"/>
          <w:szCs w:val="24"/>
        </w:rPr>
        <w:t>Organizarea de șantier va fi dotată cu gard de jur-împrejur, metalic, pozat în fundații temporare în solul pregătit pentru platforma organizării de șantier, iar zona va fi marcată și securizată corespunzător pentru a fi ușor vizibilă și accesibilă autovehiculelor personalului angajat.</w:t>
      </w:r>
    </w:p>
    <w:p w14:paraId="43A71739" w14:textId="77777777" w:rsidR="00A23A8E" w:rsidRPr="00A23A8E" w:rsidRDefault="00A23A8E" w:rsidP="00A23A8E">
      <w:pPr>
        <w:spacing w:after="0" w:line="240" w:lineRule="auto"/>
        <w:ind w:right="-23"/>
        <w:jc w:val="both"/>
        <w:rPr>
          <w:rFonts w:ascii="Times New Roman" w:hAnsi="Times New Roman" w:cs="Times New Roman"/>
          <w:sz w:val="24"/>
          <w:szCs w:val="24"/>
        </w:rPr>
      </w:pPr>
      <w:r w:rsidRPr="00A23A8E">
        <w:rPr>
          <w:rFonts w:ascii="Times New Roman" w:hAnsi="Times New Roman" w:cs="Times New Roman"/>
          <w:sz w:val="24"/>
          <w:szCs w:val="24"/>
        </w:rPr>
        <w:t>Organizarea de șantier este un obiectiv de construcție cu caracter temporar ce va fi desființat la finalizarea lucrărilor de realizare a parcului fotovoltaic, terenul ocupat de aceasta urmând a fi readus la starea inițială.</w:t>
      </w:r>
    </w:p>
    <w:p w14:paraId="7C32C05E" w14:textId="77777777" w:rsidR="00A23A8E" w:rsidRPr="00A23A8E" w:rsidRDefault="00A23A8E" w:rsidP="00A23A8E">
      <w:pPr>
        <w:spacing w:after="0" w:line="240" w:lineRule="auto"/>
        <w:ind w:right="-23"/>
        <w:jc w:val="both"/>
        <w:rPr>
          <w:rFonts w:ascii="Times New Roman" w:hAnsi="Times New Roman" w:cs="Times New Roman"/>
          <w:sz w:val="24"/>
          <w:szCs w:val="24"/>
        </w:rPr>
      </w:pPr>
      <w:r w:rsidRPr="00A23A8E">
        <w:rPr>
          <w:rFonts w:ascii="Times New Roman" w:hAnsi="Times New Roman" w:cs="Times New Roman"/>
          <w:sz w:val="24"/>
          <w:szCs w:val="24"/>
        </w:rPr>
        <w:t>Conform disponibilității de suprafață din amplasament, terenul aferent dezvoltării organizării de șantier va fi ales cu caracter minim invaziv, astfel decopertarea solului fertil va fi realizată în vecinatate, în vederea repozării acestuia, pe zona perimetrului, unde a avut loc organizarea de șantier. Containerele metalice modulare, vor avea o amplasare facilă și sigură din punct de vedere al impactului asupra solului/subsolului.</w:t>
      </w:r>
    </w:p>
    <w:p w14:paraId="420ACE1C" w14:textId="77777777" w:rsidR="00A23A8E" w:rsidRPr="007B0F69" w:rsidRDefault="00A23A8E" w:rsidP="007B0F69">
      <w:pPr>
        <w:spacing w:after="0" w:line="240" w:lineRule="auto"/>
        <w:ind w:right="-23"/>
        <w:jc w:val="both"/>
        <w:rPr>
          <w:rFonts w:ascii="Times New Roman" w:hAnsi="Times New Roman" w:cs="Times New Roman"/>
          <w:sz w:val="24"/>
          <w:szCs w:val="24"/>
        </w:rPr>
      </w:pPr>
      <w:r w:rsidRPr="00A23A8E">
        <w:rPr>
          <w:rFonts w:ascii="Times New Roman" w:hAnsi="Times New Roman" w:cs="Times New Roman"/>
          <w:sz w:val="24"/>
          <w:szCs w:val="24"/>
        </w:rPr>
        <w:t xml:space="preserve">Organizarea de șantier, va supune o prezență cu caracter temporar în cadrul sitului proiectului, astfel, după finalizarea lucrărilor principale ale fazelor de proiect, va fi dezasamblată și toate </w:t>
      </w:r>
      <w:r w:rsidRPr="007B0F69">
        <w:rPr>
          <w:rFonts w:ascii="Times New Roman" w:hAnsi="Times New Roman" w:cs="Times New Roman"/>
          <w:sz w:val="24"/>
          <w:szCs w:val="24"/>
        </w:rPr>
        <w:t>echipamentele retrase, iar solul fertil va fi repostat pe suprafața decopertată de platforma temporară pe care a fost poziționată organizarea de șantier.</w:t>
      </w:r>
    </w:p>
    <w:p w14:paraId="5D9A2A74" w14:textId="77777777" w:rsidR="00B71659" w:rsidRPr="007B0F69" w:rsidRDefault="00B71659" w:rsidP="007B0F69">
      <w:pPr>
        <w:widowControl w:val="0"/>
        <w:suppressLineNumbers/>
        <w:suppressAutoHyphens/>
        <w:spacing w:after="0" w:line="240" w:lineRule="auto"/>
        <w:ind w:right="-23"/>
        <w:jc w:val="both"/>
        <w:rPr>
          <w:rFonts w:ascii="Times New Roman" w:hAnsi="Times New Roman" w:cs="Times New Roman"/>
          <w:sz w:val="24"/>
          <w:szCs w:val="24"/>
        </w:rPr>
      </w:pPr>
    </w:p>
    <w:p w14:paraId="6E307477" w14:textId="0DED2467" w:rsidR="00A80E22" w:rsidRPr="007B0F69" w:rsidRDefault="00A80E22" w:rsidP="00990996">
      <w:pPr>
        <w:widowControl w:val="0"/>
        <w:suppressLineNumbers/>
        <w:suppressAutoHyphens/>
        <w:spacing w:after="0" w:line="240" w:lineRule="auto"/>
        <w:ind w:right="-23"/>
        <w:jc w:val="both"/>
        <w:rPr>
          <w:rFonts w:ascii="Times New Roman" w:hAnsi="Times New Roman" w:cs="Times New Roman"/>
          <w:sz w:val="24"/>
          <w:szCs w:val="24"/>
        </w:rPr>
      </w:pPr>
      <w:r w:rsidRPr="007B0F69">
        <w:rPr>
          <w:rFonts w:ascii="Times New Roman" w:hAnsi="Times New Roman" w:cs="Times New Roman"/>
          <w:b/>
          <w:sz w:val="24"/>
          <w:szCs w:val="24"/>
        </w:rPr>
        <w:lastRenderedPageBreak/>
        <w:t>Proiectul propus spre implementare, va consta în realizarea efectivă a următoarelor componente majore</w:t>
      </w:r>
      <w:r w:rsidRPr="007B0F69">
        <w:rPr>
          <w:rFonts w:ascii="Times New Roman" w:hAnsi="Times New Roman" w:cs="Times New Roman"/>
          <w:sz w:val="24"/>
          <w:szCs w:val="24"/>
        </w:rPr>
        <w:t>:</w:t>
      </w:r>
    </w:p>
    <w:p w14:paraId="50AFD9BE" w14:textId="77777777" w:rsidR="007B0F69" w:rsidRPr="007B0F69" w:rsidRDefault="007B0F69" w:rsidP="00990996">
      <w:pPr>
        <w:pStyle w:val="ListParagraph"/>
        <w:keepLines/>
        <w:widowControl w:val="0"/>
        <w:numPr>
          <w:ilvl w:val="0"/>
          <w:numId w:val="34"/>
        </w:numPr>
        <w:suppressLineNumbers/>
        <w:suppressAutoHyphens/>
        <w:spacing w:after="0" w:line="240" w:lineRule="auto"/>
        <w:ind w:left="360" w:right="-23"/>
        <w:jc w:val="both"/>
        <w:rPr>
          <w:rFonts w:ascii="Times New Roman" w:hAnsi="Times New Roman" w:cs="Times New Roman"/>
          <w:sz w:val="24"/>
          <w:szCs w:val="24"/>
        </w:rPr>
      </w:pPr>
      <w:r w:rsidRPr="007B0F69">
        <w:rPr>
          <w:rFonts w:ascii="Times New Roman" w:hAnsi="Times New Roman" w:cs="Times New Roman"/>
          <w:sz w:val="24"/>
          <w:szCs w:val="24"/>
        </w:rPr>
        <w:t xml:space="preserve">Construire parc fotovoltaic Corbii Mari având o capacitate de 40.72MWp (37.50MWac). În etapa de construire vor fi implementate 681 structuri metalice pe care vor fi montate un numar de </w:t>
      </w:r>
      <w:r w:rsidRPr="007B0F69">
        <w:rPr>
          <w:rFonts w:ascii="Times New Roman" w:hAnsi="Times New Roman" w:cs="Times New Roman"/>
          <w:color w:val="000000" w:themeColor="text1"/>
          <w:sz w:val="24"/>
          <w:szCs w:val="24"/>
        </w:rPr>
        <w:t xml:space="preserve">63 140 </w:t>
      </w:r>
      <w:r w:rsidRPr="007B0F69">
        <w:rPr>
          <w:rFonts w:ascii="Times New Roman" w:hAnsi="Times New Roman" w:cs="Times New Roman"/>
          <w:sz w:val="24"/>
          <w:szCs w:val="24"/>
        </w:rPr>
        <w:t>panouri fotovoltaice din siliciu monocristalin.</w:t>
      </w:r>
    </w:p>
    <w:p w14:paraId="0541288A" w14:textId="77777777" w:rsidR="007B0F69" w:rsidRPr="007B0F69" w:rsidRDefault="007B0F69" w:rsidP="00990996">
      <w:pPr>
        <w:pStyle w:val="ListParagraph"/>
        <w:keepLines/>
        <w:widowControl w:val="0"/>
        <w:numPr>
          <w:ilvl w:val="0"/>
          <w:numId w:val="34"/>
        </w:numPr>
        <w:suppressLineNumbers/>
        <w:suppressAutoHyphens/>
        <w:spacing w:after="0" w:line="240" w:lineRule="auto"/>
        <w:ind w:left="360" w:right="-23"/>
        <w:jc w:val="both"/>
        <w:rPr>
          <w:rFonts w:ascii="Times New Roman" w:hAnsi="Times New Roman" w:cs="Times New Roman"/>
          <w:sz w:val="24"/>
          <w:szCs w:val="24"/>
        </w:rPr>
      </w:pPr>
      <w:r w:rsidRPr="007B0F69">
        <w:rPr>
          <w:rFonts w:ascii="Times New Roman" w:hAnsi="Times New Roman" w:cs="Times New Roman"/>
          <w:sz w:val="24"/>
          <w:szCs w:val="24"/>
        </w:rPr>
        <w:t>Instalarea cutiilor de conexiunu cu grad de protectie IP66. Acestea vor fi montate în partea exterioară a rândurilor de structuri de susținere panouri și vor fi fixate pe pilonii de susținere ai acestor structuri metalice.</w:t>
      </w:r>
    </w:p>
    <w:p w14:paraId="2FBCF9CB" w14:textId="77777777" w:rsidR="007B0F69" w:rsidRPr="007B0F69" w:rsidRDefault="007B0F69" w:rsidP="00990996">
      <w:pPr>
        <w:pStyle w:val="ListParagraph"/>
        <w:keepLines/>
        <w:widowControl w:val="0"/>
        <w:numPr>
          <w:ilvl w:val="0"/>
          <w:numId w:val="34"/>
        </w:numPr>
        <w:suppressLineNumbers/>
        <w:suppressAutoHyphens/>
        <w:spacing w:after="0" w:line="240" w:lineRule="auto"/>
        <w:ind w:left="360" w:right="-23"/>
        <w:jc w:val="both"/>
        <w:rPr>
          <w:rFonts w:ascii="Times New Roman" w:hAnsi="Times New Roman" w:cs="Times New Roman"/>
          <w:sz w:val="24"/>
          <w:szCs w:val="24"/>
        </w:rPr>
      </w:pPr>
      <w:r w:rsidRPr="007B0F69">
        <w:rPr>
          <w:rFonts w:ascii="Times New Roman" w:hAnsi="Times New Roman" w:cs="Times New Roman"/>
          <w:sz w:val="24"/>
          <w:szCs w:val="24"/>
        </w:rPr>
        <w:t>Instalarea posturilor de transformare realizate in constructie de tip container MVPS (Medium Voltage Power Stations) de 3125kVA, de tip prefabricat / containerizat complet echipate cu următoarele componente:</w:t>
      </w:r>
    </w:p>
    <w:p w14:paraId="7FC7BB68" w14:textId="77777777" w:rsidR="007B0F69" w:rsidRPr="007B0F69" w:rsidRDefault="007B0F69" w:rsidP="00990996">
      <w:pPr>
        <w:pStyle w:val="ListParagraph"/>
        <w:keepLines/>
        <w:widowControl w:val="0"/>
        <w:numPr>
          <w:ilvl w:val="0"/>
          <w:numId w:val="33"/>
        </w:numPr>
        <w:suppressLineNumbers/>
        <w:suppressAutoHyphens/>
        <w:spacing w:after="0" w:line="240" w:lineRule="auto"/>
        <w:ind w:right="-23"/>
        <w:jc w:val="both"/>
        <w:rPr>
          <w:rFonts w:ascii="Times New Roman" w:hAnsi="Times New Roman" w:cs="Times New Roman"/>
          <w:bCs/>
          <w:sz w:val="24"/>
          <w:szCs w:val="24"/>
        </w:rPr>
      </w:pPr>
      <w:r w:rsidRPr="007B0F69">
        <w:rPr>
          <w:rFonts w:ascii="Times New Roman" w:hAnsi="Times New Roman" w:cs="Times New Roman"/>
          <w:bCs/>
          <w:sz w:val="24"/>
          <w:szCs w:val="24"/>
        </w:rPr>
        <w:t>Compartiment transformator 0,6/33kV.</w:t>
      </w:r>
    </w:p>
    <w:p w14:paraId="2C6D7CBE" w14:textId="77777777" w:rsidR="007B0F69" w:rsidRPr="007B0F69" w:rsidRDefault="007B0F69" w:rsidP="00990996">
      <w:pPr>
        <w:pStyle w:val="ListParagraph"/>
        <w:keepLines/>
        <w:widowControl w:val="0"/>
        <w:numPr>
          <w:ilvl w:val="0"/>
          <w:numId w:val="33"/>
        </w:numPr>
        <w:suppressLineNumbers/>
        <w:suppressAutoHyphens/>
        <w:spacing w:after="0" w:line="240" w:lineRule="auto"/>
        <w:ind w:right="-23"/>
        <w:jc w:val="both"/>
        <w:rPr>
          <w:rFonts w:ascii="Times New Roman" w:hAnsi="Times New Roman" w:cs="Times New Roman"/>
          <w:bCs/>
          <w:sz w:val="24"/>
          <w:szCs w:val="24"/>
        </w:rPr>
      </w:pPr>
      <w:r w:rsidRPr="007B0F69">
        <w:rPr>
          <w:rFonts w:ascii="Times New Roman" w:hAnsi="Times New Roman" w:cs="Times New Roman"/>
          <w:bCs/>
          <w:sz w:val="24"/>
          <w:szCs w:val="24"/>
        </w:rPr>
        <w:t>Compartiment 33kV - PT:</w:t>
      </w:r>
    </w:p>
    <w:p w14:paraId="7F575784" w14:textId="77777777" w:rsidR="007B0F69" w:rsidRPr="007B0F69" w:rsidRDefault="007B0F69" w:rsidP="00990996">
      <w:pPr>
        <w:pStyle w:val="ListParagraph"/>
        <w:keepLines/>
        <w:widowControl w:val="0"/>
        <w:numPr>
          <w:ilvl w:val="1"/>
          <w:numId w:val="33"/>
        </w:numPr>
        <w:suppressLineNumbers/>
        <w:suppressAutoHyphens/>
        <w:spacing w:after="0" w:line="240" w:lineRule="auto"/>
        <w:ind w:right="-23"/>
        <w:jc w:val="both"/>
        <w:rPr>
          <w:rFonts w:ascii="Times New Roman" w:hAnsi="Times New Roman" w:cs="Times New Roman"/>
          <w:bCs/>
          <w:sz w:val="24"/>
          <w:szCs w:val="24"/>
        </w:rPr>
      </w:pPr>
      <w:r w:rsidRPr="007B0F69">
        <w:rPr>
          <w:rFonts w:ascii="Times New Roman" w:hAnsi="Times New Roman" w:cs="Times New Roman"/>
          <w:bCs/>
          <w:sz w:val="24"/>
          <w:szCs w:val="24"/>
        </w:rPr>
        <w:t>sosiri de la stațiile MVPS.</w:t>
      </w:r>
    </w:p>
    <w:p w14:paraId="54C562A1" w14:textId="77777777" w:rsidR="007B0F69" w:rsidRPr="007B0F69" w:rsidRDefault="007B0F69" w:rsidP="00990996">
      <w:pPr>
        <w:pStyle w:val="ListParagraph"/>
        <w:keepLines/>
        <w:widowControl w:val="0"/>
        <w:numPr>
          <w:ilvl w:val="1"/>
          <w:numId w:val="33"/>
        </w:numPr>
        <w:suppressLineNumbers/>
        <w:suppressAutoHyphens/>
        <w:spacing w:after="0" w:line="240" w:lineRule="auto"/>
        <w:ind w:right="-23"/>
        <w:jc w:val="both"/>
        <w:rPr>
          <w:rFonts w:ascii="Times New Roman" w:hAnsi="Times New Roman" w:cs="Times New Roman"/>
          <w:bCs/>
          <w:sz w:val="24"/>
          <w:szCs w:val="24"/>
        </w:rPr>
      </w:pPr>
      <w:r w:rsidRPr="007B0F69">
        <w:rPr>
          <w:rFonts w:ascii="Times New Roman" w:hAnsi="Times New Roman" w:cs="Times New Roman"/>
          <w:bCs/>
          <w:sz w:val="24"/>
          <w:szCs w:val="24"/>
        </w:rPr>
        <w:t>celulă de TRAFO 0,6kV.</w:t>
      </w:r>
    </w:p>
    <w:p w14:paraId="3365A81C" w14:textId="77777777" w:rsidR="007B0F69" w:rsidRPr="007B0F69" w:rsidRDefault="007B0F69" w:rsidP="00990996">
      <w:pPr>
        <w:pStyle w:val="ListParagraph"/>
        <w:keepLines/>
        <w:widowControl w:val="0"/>
        <w:numPr>
          <w:ilvl w:val="0"/>
          <w:numId w:val="33"/>
        </w:numPr>
        <w:suppressLineNumbers/>
        <w:suppressAutoHyphens/>
        <w:spacing w:after="0" w:line="240" w:lineRule="auto"/>
        <w:ind w:right="-23"/>
        <w:jc w:val="both"/>
        <w:rPr>
          <w:rFonts w:ascii="Times New Roman" w:hAnsi="Times New Roman" w:cs="Times New Roman"/>
          <w:bCs/>
          <w:sz w:val="24"/>
          <w:szCs w:val="24"/>
        </w:rPr>
      </w:pPr>
      <w:r w:rsidRPr="007B0F69">
        <w:rPr>
          <w:rFonts w:ascii="Times New Roman" w:hAnsi="Times New Roman" w:cs="Times New Roman"/>
          <w:bCs/>
          <w:sz w:val="24"/>
          <w:szCs w:val="24"/>
        </w:rPr>
        <w:t>Compartiment 0,6 kV - PT.</w:t>
      </w:r>
    </w:p>
    <w:p w14:paraId="5DEF0A0B" w14:textId="77777777" w:rsidR="007B0F69" w:rsidRPr="007B0F69" w:rsidRDefault="007B0F69" w:rsidP="00990996">
      <w:pPr>
        <w:pStyle w:val="ListParagraph"/>
        <w:keepLines/>
        <w:widowControl w:val="0"/>
        <w:numPr>
          <w:ilvl w:val="0"/>
          <w:numId w:val="34"/>
        </w:numPr>
        <w:suppressLineNumbers/>
        <w:suppressAutoHyphens/>
        <w:spacing w:after="0" w:line="240" w:lineRule="auto"/>
        <w:ind w:left="360" w:right="-23"/>
        <w:jc w:val="both"/>
        <w:rPr>
          <w:rFonts w:ascii="Times New Roman" w:hAnsi="Times New Roman" w:cs="Times New Roman"/>
          <w:sz w:val="24"/>
          <w:szCs w:val="24"/>
        </w:rPr>
      </w:pPr>
      <w:r w:rsidRPr="007B0F69">
        <w:rPr>
          <w:rFonts w:ascii="Times New Roman" w:hAnsi="Times New Roman" w:cs="Times New Roman"/>
          <w:sz w:val="24"/>
          <w:szCs w:val="24"/>
        </w:rPr>
        <w:t>Construirea statiei electrice 400/33kV ferenta Parcului Fotovoltaic Corbii Mari pe o suprafafa de aproximativ 3 200 mp.</w:t>
      </w:r>
    </w:p>
    <w:p w14:paraId="366139F7" w14:textId="77777777" w:rsidR="007B0F69" w:rsidRPr="007B0F69" w:rsidRDefault="007B0F69" w:rsidP="00990996">
      <w:pPr>
        <w:pStyle w:val="ListParagraph"/>
        <w:keepLines/>
        <w:widowControl w:val="0"/>
        <w:numPr>
          <w:ilvl w:val="0"/>
          <w:numId w:val="34"/>
        </w:numPr>
        <w:suppressLineNumbers/>
        <w:suppressAutoHyphens/>
        <w:spacing w:after="0" w:line="240" w:lineRule="auto"/>
        <w:ind w:left="360" w:right="-23"/>
        <w:jc w:val="both"/>
        <w:rPr>
          <w:rFonts w:ascii="Times New Roman" w:hAnsi="Times New Roman" w:cs="Times New Roman"/>
          <w:sz w:val="24"/>
          <w:szCs w:val="24"/>
        </w:rPr>
      </w:pPr>
      <w:r w:rsidRPr="007B0F69">
        <w:rPr>
          <w:rFonts w:ascii="Times New Roman" w:hAnsi="Times New Roman" w:cs="Times New Roman"/>
          <w:sz w:val="24"/>
          <w:szCs w:val="24"/>
        </w:rPr>
        <w:t>Executia sistemelor de cabluri electrice subterane - LES-urile de joasa tensiune, a cablurilor de medie si intalta tensiune si a sistemelor de comunicatie IT-Scada.</w:t>
      </w:r>
    </w:p>
    <w:p w14:paraId="4AF976C5" w14:textId="77777777" w:rsidR="007B0F69" w:rsidRPr="007B0F69" w:rsidRDefault="007B0F69" w:rsidP="00990996">
      <w:pPr>
        <w:pStyle w:val="ListParagraph"/>
        <w:keepLines/>
        <w:widowControl w:val="0"/>
        <w:numPr>
          <w:ilvl w:val="0"/>
          <w:numId w:val="34"/>
        </w:numPr>
        <w:suppressLineNumbers/>
        <w:suppressAutoHyphens/>
        <w:spacing w:after="0" w:line="240" w:lineRule="auto"/>
        <w:ind w:left="360" w:right="-23"/>
        <w:jc w:val="both"/>
        <w:rPr>
          <w:rFonts w:ascii="Times New Roman" w:hAnsi="Times New Roman" w:cs="Times New Roman"/>
          <w:sz w:val="24"/>
          <w:szCs w:val="24"/>
        </w:rPr>
      </w:pPr>
      <w:r w:rsidRPr="007B0F69">
        <w:rPr>
          <w:rFonts w:ascii="Times New Roman" w:hAnsi="Times New Roman" w:cs="Times New Roman"/>
          <w:sz w:val="24"/>
          <w:szCs w:val="24"/>
        </w:rPr>
        <w:t>Executia instalatiei de impamantare a parcului fotovoltaic.</w:t>
      </w:r>
    </w:p>
    <w:p w14:paraId="5F4E4CB0" w14:textId="77777777" w:rsidR="007B0F69" w:rsidRPr="007B0F69" w:rsidRDefault="007B0F69" w:rsidP="00990996">
      <w:pPr>
        <w:pStyle w:val="ListParagraph"/>
        <w:keepLines/>
        <w:widowControl w:val="0"/>
        <w:numPr>
          <w:ilvl w:val="0"/>
          <w:numId w:val="34"/>
        </w:numPr>
        <w:suppressLineNumbers/>
        <w:suppressAutoHyphens/>
        <w:spacing w:after="0" w:line="240" w:lineRule="auto"/>
        <w:ind w:left="360" w:right="-23"/>
        <w:jc w:val="both"/>
        <w:rPr>
          <w:rFonts w:ascii="Times New Roman" w:hAnsi="Times New Roman" w:cs="Times New Roman"/>
          <w:sz w:val="24"/>
          <w:szCs w:val="24"/>
        </w:rPr>
      </w:pPr>
      <w:r w:rsidRPr="007B0F69">
        <w:rPr>
          <w:rFonts w:ascii="Times New Roman" w:hAnsi="Times New Roman" w:cs="Times New Roman"/>
          <w:sz w:val="24"/>
          <w:szCs w:val="24"/>
        </w:rPr>
        <w:t>Construirea unei instalatii de paratrasnete realizate din tije verficale din otel zincat;</w:t>
      </w:r>
    </w:p>
    <w:p w14:paraId="59E0F612" w14:textId="77777777" w:rsidR="007B0F69" w:rsidRPr="007B0F69" w:rsidRDefault="007B0F69" w:rsidP="00990996">
      <w:pPr>
        <w:pStyle w:val="ListParagraph"/>
        <w:keepLines/>
        <w:widowControl w:val="0"/>
        <w:numPr>
          <w:ilvl w:val="0"/>
          <w:numId w:val="34"/>
        </w:numPr>
        <w:suppressLineNumbers/>
        <w:suppressAutoHyphens/>
        <w:spacing w:after="0" w:line="240" w:lineRule="auto"/>
        <w:ind w:left="360" w:right="-23"/>
        <w:jc w:val="both"/>
        <w:rPr>
          <w:rFonts w:ascii="Times New Roman" w:hAnsi="Times New Roman" w:cs="Times New Roman"/>
          <w:sz w:val="24"/>
          <w:szCs w:val="24"/>
        </w:rPr>
      </w:pPr>
      <w:r w:rsidRPr="007B0F69">
        <w:rPr>
          <w:rFonts w:ascii="Times New Roman" w:hAnsi="Times New Roman" w:cs="Times New Roman"/>
          <w:sz w:val="24"/>
          <w:szCs w:val="24"/>
        </w:rPr>
        <w:t>Instalatia electrica de iluminat exterior a parcului si instalatia de supraveghere video a parcului;</w:t>
      </w:r>
    </w:p>
    <w:p w14:paraId="264CED3A" w14:textId="375705CE" w:rsidR="007B0F69" w:rsidRPr="007B0F69" w:rsidRDefault="007B0F69" w:rsidP="00990996">
      <w:pPr>
        <w:pStyle w:val="ListParagraph"/>
        <w:keepLines/>
        <w:widowControl w:val="0"/>
        <w:numPr>
          <w:ilvl w:val="0"/>
          <w:numId w:val="34"/>
        </w:numPr>
        <w:suppressLineNumbers/>
        <w:suppressAutoHyphens/>
        <w:spacing w:after="0" w:line="240" w:lineRule="auto"/>
        <w:ind w:left="360" w:right="-23"/>
        <w:jc w:val="both"/>
        <w:rPr>
          <w:rFonts w:ascii="Times New Roman" w:hAnsi="Times New Roman" w:cs="Times New Roman"/>
          <w:sz w:val="24"/>
          <w:szCs w:val="24"/>
        </w:rPr>
      </w:pPr>
      <w:r w:rsidRPr="007B0F69">
        <w:rPr>
          <w:rFonts w:ascii="Times New Roman" w:hAnsi="Times New Roman" w:cs="Times New Roman"/>
          <w:sz w:val="24"/>
          <w:szCs w:val="24"/>
        </w:rPr>
        <w:t xml:space="preserve">Construirea gardului de imprejmuire penru Parcul Fotovoltaic Corbii Mari si pentru statia electrica de 400/33kV aferenta </w:t>
      </w:r>
      <w:r w:rsidR="00990996">
        <w:rPr>
          <w:rFonts w:ascii="Times New Roman" w:hAnsi="Times New Roman" w:cs="Times New Roman"/>
          <w:sz w:val="24"/>
          <w:szCs w:val="24"/>
        </w:rPr>
        <w:t>p</w:t>
      </w:r>
      <w:r w:rsidRPr="007B0F69">
        <w:rPr>
          <w:rFonts w:ascii="Times New Roman" w:hAnsi="Times New Roman" w:cs="Times New Roman"/>
          <w:sz w:val="24"/>
          <w:szCs w:val="24"/>
        </w:rPr>
        <w:t>roiectului.</w:t>
      </w:r>
    </w:p>
    <w:p w14:paraId="3A5F8AEB" w14:textId="77777777" w:rsidR="00990996" w:rsidRDefault="00990996" w:rsidP="00990996">
      <w:pPr>
        <w:widowControl w:val="0"/>
        <w:suppressLineNumbers/>
        <w:suppressAutoHyphens/>
        <w:spacing w:after="0" w:line="240" w:lineRule="auto"/>
        <w:ind w:right="-23"/>
        <w:jc w:val="both"/>
        <w:rPr>
          <w:rFonts w:ascii="Times New Roman" w:hAnsi="Times New Roman" w:cs="Times New Roman"/>
          <w:sz w:val="24"/>
          <w:szCs w:val="24"/>
        </w:rPr>
      </w:pPr>
    </w:p>
    <w:p w14:paraId="703597FE" w14:textId="5E280BA8" w:rsidR="007B0F69" w:rsidRPr="007B0F69" w:rsidRDefault="007B0F69" w:rsidP="00990996">
      <w:pPr>
        <w:widowControl w:val="0"/>
        <w:suppressLineNumbers/>
        <w:suppressAutoHyphens/>
        <w:spacing w:after="0" w:line="240" w:lineRule="auto"/>
        <w:ind w:right="-23"/>
        <w:jc w:val="both"/>
        <w:rPr>
          <w:rFonts w:ascii="Times New Roman" w:hAnsi="Times New Roman" w:cs="Times New Roman"/>
          <w:sz w:val="24"/>
          <w:szCs w:val="24"/>
        </w:rPr>
      </w:pPr>
      <w:r w:rsidRPr="007B0F69">
        <w:rPr>
          <w:rFonts w:ascii="Times New Roman" w:hAnsi="Times New Roman" w:cs="Times New Roman"/>
          <w:sz w:val="24"/>
          <w:szCs w:val="24"/>
        </w:rPr>
        <w:t xml:space="preserve">Bilanțul </w:t>
      </w:r>
      <w:r w:rsidR="00990996">
        <w:rPr>
          <w:rFonts w:ascii="Times New Roman" w:hAnsi="Times New Roman" w:cs="Times New Roman"/>
          <w:sz w:val="24"/>
          <w:szCs w:val="24"/>
        </w:rPr>
        <w:t>t</w:t>
      </w:r>
      <w:r w:rsidRPr="007B0F69">
        <w:rPr>
          <w:rFonts w:ascii="Times New Roman" w:hAnsi="Times New Roman" w:cs="Times New Roman"/>
          <w:sz w:val="24"/>
          <w:szCs w:val="24"/>
        </w:rPr>
        <w:t>eritorial ocupat:</w:t>
      </w:r>
    </w:p>
    <w:tbl>
      <w:tblPr>
        <w:tblStyle w:val="IMDC2"/>
        <w:tblW w:w="8547" w:type="dxa"/>
        <w:jc w:val="center"/>
        <w:tblInd w:w="0" w:type="dxa"/>
        <w:tblLook w:val="04A0" w:firstRow="1" w:lastRow="0" w:firstColumn="1" w:lastColumn="0" w:noHBand="0" w:noVBand="1"/>
      </w:tblPr>
      <w:tblGrid>
        <w:gridCol w:w="6477"/>
        <w:gridCol w:w="2070"/>
      </w:tblGrid>
      <w:tr w:rsidR="007B0F69" w:rsidRPr="007B0F69" w14:paraId="67EF86C8" w14:textId="77777777" w:rsidTr="00D70626">
        <w:trPr>
          <w:cnfStyle w:val="100000000000" w:firstRow="1" w:lastRow="0" w:firstColumn="0" w:lastColumn="0" w:oddVBand="0" w:evenVBand="0" w:oddHBand="0" w:evenHBand="0" w:firstRowFirstColumn="0" w:firstRowLastColumn="0" w:lastRowFirstColumn="0" w:lastRowLastColumn="0"/>
          <w:tblHeader/>
          <w:jc w:val="center"/>
        </w:trPr>
        <w:tc>
          <w:tcPr>
            <w:tcW w:w="6477" w:type="dxa"/>
            <w:vAlign w:val="center"/>
          </w:tcPr>
          <w:p w14:paraId="5314E7E1" w14:textId="61BFF2E4" w:rsidR="007B0F69" w:rsidRPr="0069631A" w:rsidRDefault="007B0F69" w:rsidP="00990996">
            <w:pPr>
              <w:spacing w:before="0" w:after="0" w:line="240" w:lineRule="auto"/>
              <w:ind w:right="-23"/>
              <w:jc w:val="both"/>
              <w:rPr>
                <w:rFonts w:ascii="Times New Roman" w:hAnsi="Times New Roman"/>
                <w:b/>
                <w:sz w:val="24"/>
                <w:szCs w:val="24"/>
                <w:lang w:val="ro-RO"/>
              </w:rPr>
            </w:pPr>
            <w:r w:rsidRPr="0069631A">
              <w:rPr>
                <w:rFonts w:ascii="Times New Roman" w:hAnsi="Times New Roman"/>
                <w:b/>
                <w:sz w:val="24"/>
                <w:szCs w:val="24"/>
                <w:lang w:val="ro-RO"/>
              </w:rPr>
              <w:t>Aspect teritorial Proiect</w:t>
            </w:r>
          </w:p>
        </w:tc>
        <w:tc>
          <w:tcPr>
            <w:tcW w:w="2070" w:type="dxa"/>
            <w:vAlign w:val="center"/>
          </w:tcPr>
          <w:p w14:paraId="64107F46" w14:textId="77777777" w:rsidR="007B0F69" w:rsidRPr="0069631A" w:rsidRDefault="007B0F69" w:rsidP="00990996">
            <w:pPr>
              <w:spacing w:before="0" w:after="0" w:line="240" w:lineRule="auto"/>
              <w:ind w:right="-23"/>
              <w:jc w:val="both"/>
              <w:rPr>
                <w:rFonts w:ascii="Times New Roman" w:hAnsi="Times New Roman"/>
                <w:b/>
                <w:sz w:val="24"/>
                <w:szCs w:val="24"/>
                <w:lang w:val="ro-RO"/>
              </w:rPr>
            </w:pPr>
            <w:r w:rsidRPr="0069631A">
              <w:rPr>
                <w:rFonts w:ascii="Times New Roman" w:hAnsi="Times New Roman"/>
                <w:b/>
                <w:sz w:val="24"/>
                <w:szCs w:val="24"/>
                <w:lang w:val="ro-RO"/>
              </w:rPr>
              <w:t>Suprafata</w:t>
            </w:r>
          </w:p>
        </w:tc>
      </w:tr>
      <w:tr w:rsidR="007B0F69" w:rsidRPr="007B0F69" w14:paraId="1F07D8D0" w14:textId="77777777" w:rsidTr="00D70626">
        <w:trPr>
          <w:jc w:val="center"/>
        </w:trPr>
        <w:tc>
          <w:tcPr>
            <w:tcW w:w="6477" w:type="dxa"/>
            <w:vAlign w:val="center"/>
          </w:tcPr>
          <w:p w14:paraId="6B128523" w14:textId="77777777" w:rsidR="007B0F69" w:rsidRPr="007B0F69" w:rsidRDefault="007B0F69" w:rsidP="00990996">
            <w:pPr>
              <w:spacing w:before="0" w:after="0" w:line="240" w:lineRule="auto"/>
              <w:ind w:right="-23"/>
              <w:jc w:val="both"/>
              <w:rPr>
                <w:rFonts w:ascii="Times New Roman" w:hAnsi="Times New Roman"/>
                <w:sz w:val="24"/>
                <w:szCs w:val="24"/>
                <w:lang w:val="ro-RO"/>
              </w:rPr>
            </w:pPr>
            <w:r w:rsidRPr="007B0F69">
              <w:rPr>
                <w:rFonts w:ascii="Times New Roman" w:hAnsi="Times New Roman"/>
                <w:sz w:val="24"/>
                <w:szCs w:val="24"/>
                <w:lang w:val="ro-RO"/>
              </w:rPr>
              <w:t>Teren total aferent parc fotovoltaic Corbii Mari – zona 4</w:t>
            </w:r>
          </w:p>
        </w:tc>
        <w:tc>
          <w:tcPr>
            <w:tcW w:w="2070" w:type="dxa"/>
            <w:vAlign w:val="center"/>
          </w:tcPr>
          <w:p w14:paraId="408A91CA" w14:textId="77777777" w:rsidR="007B0F69" w:rsidRPr="007B0F69" w:rsidRDefault="007B0F69" w:rsidP="00990996">
            <w:pPr>
              <w:spacing w:before="0" w:after="0" w:line="240" w:lineRule="auto"/>
              <w:ind w:right="-23"/>
              <w:jc w:val="both"/>
              <w:rPr>
                <w:rFonts w:ascii="Times New Roman" w:hAnsi="Times New Roman"/>
                <w:sz w:val="24"/>
                <w:szCs w:val="24"/>
                <w:highlight w:val="yellow"/>
                <w:lang w:val="ro-RO"/>
              </w:rPr>
            </w:pPr>
            <w:r w:rsidRPr="007B0F69">
              <w:rPr>
                <w:rFonts w:ascii="Times New Roman" w:hAnsi="Times New Roman"/>
                <w:sz w:val="24"/>
                <w:szCs w:val="24"/>
                <w:lang w:val="ro-RO"/>
              </w:rPr>
              <w:t>39.40 ha</w:t>
            </w:r>
          </w:p>
        </w:tc>
      </w:tr>
      <w:tr w:rsidR="007B0F69" w:rsidRPr="007B0F69" w14:paraId="31F062C8" w14:textId="77777777" w:rsidTr="00D70626">
        <w:trPr>
          <w:jc w:val="center"/>
        </w:trPr>
        <w:tc>
          <w:tcPr>
            <w:tcW w:w="6477" w:type="dxa"/>
            <w:vAlign w:val="center"/>
          </w:tcPr>
          <w:p w14:paraId="0B1562A8" w14:textId="77777777" w:rsidR="007B0F69" w:rsidRPr="007B0F69" w:rsidRDefault="007B0F69" w:rsidP="00990996">
            <w:pPr>
              <w:spacing w:before="0" w:after="0" w:line="240" w:lineRule="auto"/>
              <w:ind w:right="-23"/>
              <w:jc w:val="both"/>
              <w:rPr>
                <w:rFonts w:ascii="Times New Roman" w:hAnsi="Times New Roman"/>
                <w:sz w:val="24"/>
                <w:szCs w:val="24"/>
                <w:lang w:val="ro-RO"/>
              </w:rPr>
            </w:pPr>
            <w:r w:rsidRPr="007B0F69">
              <w:rPr>
                <w:rFonts w:ascii="Times New Roman" w:hAnsi="Times New Roman"/>
                <w:sz w:val="24"/>
                <w:szCs w:val="24"/>
                <w:lang w:val="ro-RO"/>
              </w:rPr>
              <w:t>Platforma organizare de șantier - va fi din pământ, nu se va betona (va fi dezafectată la finalul construcției)</w:t>
            </w:r>
          </w:p>
        </w:tc>
        <w:tc>
          <w:tcPr>
            <w:tcW w:w="2070" w:type="dxa"/>
            <w:vAlign w:val="center"/>
          </w:tcPr>
          <w:p w14:paraId="4E767842" w14:textId="77777777" w:rsidR="007B0F69" w:rsidRPr="007B0F69" w:rsidRDefault="007B0F69" w:rsidP="00990996">
            <w:pPr>
              <w:spacing w:before="0" w:after="0" w:line="240" w:lineRule="auto"/>
              <w:ind w:right="-23"/>
              <w:jc w:val="both"/>
              <w:rPr>
                <w:rFonts w:ascii="Times New Roman" w:hAnsi="Times New Roman"/>
                <w:sz w:val="24"/>
                <w:szCs w:val="24"/>
                <w:lang w:val="ro-RO"/>
              </w:rPr>
            </w:pPr>
            <w:r w:rsidRPr="007B0F69">
              <w:rPr>
                <w:rFonts w:ascii="Times New Roman" w:hAnsi="Times New Roman"/>
                <w:sz w:val="24"/>
                <w:szCs w:val="24"/>
                <w:lang w:val="ro-RO"/>
              </w:rPr>
              <w:t>1 buc. 2000 mp = 0,2 ha</w:t>
            </w:r>
          </w:p>
        </w:tc>
      </w:tr>
      <w:tr w:rsidR="007B0F69" w:rsidRPr="007B0F69" w14:paraId="4D68BFE7" w14:textId="77777777" w:rsidTr="00D70626">
        <w:trPr>
          <w:jc w:val="center"/>
        </w:trPr>
        <w:tc>
          <w:tcPr>
            <w:tcW w:w="6477" w:type="dxa"/>
            <w:vAlign w:val="center"/>
          </w:tcPr>
          <w:p w14:paraId="6E0A4E39" w14:textId="77777777" w:rsidR="007B0F69" w:rsidRPr="007B0F69" w:rsidRDefault="007B0F69" w:rsidP="00990996">
            <w:pPr>
              <w:spacing w:before="0" w:after="0" w:line="240" w:lineRule="auto"/>
              <w:ind w:right="-23"/>
              <w:jc w:val="both"/>
              <w:rPr>
                <w:rFonts w:ascii="Times New Roman" w:hAnsi="Times New Roman"/>
                <w:sz w:val="24"/>
                <w:szCs w:val="24"/>
                <w:lang w:val="ro-RO"/>
              </w:rPr>
            </w:pPr>
            <w:r w:rsidRPr="007B0F69">
              <w:rPr>
                <w:rFonts w:ascii="Times New Roman" w:hAnsi="Times New Roman"/>
                <w:sz w:val="24"/>
                <w:szCs w:val="24"/>
                <w:lang w:val="ro-RO"/>
              </w:rPr>
              <w:t>Teren aferent stației electrice 4000/33kV  PV Corbii Mari (teren acoperit cu platforme betonate și fundatii echipamente)</w:t>
            </w:r>
          </w:p>
        </w:tc>
        <w:tc>
          <w:tcPr>
            <w:tcW w:w="2070" w:type="dxa"/>
            <w:vAlign w:val="center"/>
          </w:tcPr>
          <w:p w14:paraId="1C67CA0F" w14:textId="77777777" w:rsidR="007B0F69" w:rsidRPr="007B0F69" w:rsidRDefault="007B0F69" w:rsidP="00990996">
            <w:pPr>
              <w:spacing w:before="0" w:after="0" w:line="240" w:lineRule="auto"/>
              <w:ind w:right="-23"/>
              <w:jc w:val="both"/>
              <w:rPr>
                <w:rFonts w:ascii="Times New Roman" w:hAnsi="Times New Roman"/>
                <w:sz w:val="24"/>
                <w:szCs w:val="24"/>
                <w:lang w:val="ro-RO"/>
              </w:rPr>
            </w:pPr>
            <w:r w:rsidRPr="007B0F69">
              <w:rPr>
                <w:rFonts w:ascii="Times New Roman" w:hAnsi="Times New Roman"/>
                <w:sz w:val="24"/>
                <w:szCs w:val="24"/>
                <w:lang w:val="ro-RO"/>
              </w:rPr>
              <w:t>1 buc. x 3 200 mp = 0,32 ha total</w:t>
            </w:r>
          </w:p>
          <w:p w14:paraId="54BF63E9" w14:textId="77777777" w:rsidR="007B0F69" w:rsidRPr="007B0F69" w:rsidRDefault="007B0F69" w:rsidP="00990996">
            <w:pPr>
              <w:spacing w:before="0" w:after="0" w:line="240" w:lineRule="auto"/>
              <w:ind w:right="-23"/>
              <w:jc w:val="both"/>
              <w:rPr>
                <w:rFonts w:ascii="Times New Roman" w:hAnsi="Times New Roman"/>
                <w:sz w:val="24"/>
                <w:szCs w:val="24"/>
                <w:lang w:val="ro-RO"/>
              </w:rPr>
            </w:pPr>
          </w:p>
        </w:tc>
      </w:tr>
      <w:tr w:rsidR="007B0F69" w:rsidRPr="007B0F69" w14:paraId="457C40FC" w14:textId="77777777" w:rsidTr="00D70626">
        <w:trPr>
          <w:jc w:val="center"/>
        </w:trPr>
        <w:tc>
          <w:tcPr>
            <w:tcW w:w="6477" w:type="dxa"/>
            <w:vAlign w:val="center"/>
          </w:tcPr>
          <w:p w14:paraId="4696EE17" w14:textId="77777777" w:rsidR="007B0F69" w:rsidRPr="007B0F69" w:rsidRDefault="007B0F69" w:rsidP="00990996">
            <w:pPr>
              <w:spacing w:before="0" w:after="0" w:line="240" w:lineRule="auto"/>
              <w:ind w:right="-23"/>
              <w:jc w:val="both"/>
              <w:rPr>
                <w:rFonts w:ascii="Times New Roman" w:hAnsi="Times New Roman"/>
                <w:sz w:val="24"/>
                <w:szCs w:val="24"/>
                <w:lang w:val="ro-RO"/>
              </w:rPr>
            </w:pPr>
            <w:r w:rsidRPr="007B0F69">
              <w:rPr>
                <w:rFonts w:ascii="Times New Roman" w:hAnsi="Times New Roman"/>
                <w:sz w:val="24"/>
                <w:szCs w:val="24"/>
                <w:lang w:val="ro-RO"/>
              </w:rPr>
              <w:t>Teren acoperit de stațiile MVPS</w:t>
            </w:r>
          </w:p>
        </w:tc>
        <w:tc>
          <w:tcPr>
            <w:tcW w:w="2070" w:type="dxa"/>
            <w:vAlign w:val="center"/>
          </w:tcPr>
          <w:p w14:paraId="2738B4C9" w14:textId="77777777" w:rsidR="007B0F69" w:rsidRPr="007B0F69" w:rsidRDefault="007B0F69" w:rsidP="00990996">
            <w:pPr>
              <w:spacing w:before="0" w:after="0" w:line="240" w:lineRule="auto"/>
              <w:ind w:right="-23"/>
              <w:jc w:val="both"/>
              <w:rPr>
                <w:rFonts w:ascii="Times New Roman" w:hAnsi="Times New Roman"/>
                <w:sz w:val="24"/>
                <w:szCs w:val="24"/>
                <w:lang w:val="ro-RO"/>
              </w:rPr>
            </w:pPr>
            <w:r w:rsidRPr="007B0F69">
              <w:rPr>
                <w:rFonts w:ascii="Times New Roman" w:hAnsi="Times New Roman"/>
                <w:sz w:val="24"/>
                <w:szCs w:val="24"/>
                <w:lang w:val="ro-RO"/>
              </w:rPr>
              <w:t>12 buc. x 18 mp = 216 mp = 0,021 ha</w:t>
            </w:r>
          </w:p>
        </w:tc>
      </w:tr>
      <w:tr w:rsidR="007B0F69" w:rsidRPr="007B0F69" w14:paraId="68966077" w14:textId="77777777" w:rsidTr="00D70626">
        <w:trPr>
          <w:jc w:val="center"/>
        </w:trPr>
        <w:tc>
          <w:tcPr>
            <w:tcW w:w="6477" w:type="dxa"/>
            <w:vAlign w:val="center"/>
          </w:tcPr>
          <w:p w14:paraId="4AD5E5B4" w14:textId="77777777" w:rsidR="007B0F69" w:rsidRPr="007B0F69" w:rsidRDefault="007B0F69" w:rsidP="00990996">
            <w:pPr>
              <w:spacing w:before="0" w:after="0" w:line="240" w:lineRule="auto"/>
              <w:ind w:right="-23"/>
              <w:jc w:val="both"/>
              <w:rPr>
                <w:rFonts w:ascii="Times New Roman" w:hAnsi="Times New Roman"/>
                <w:sz w:val="24"/>
                <w:szCs w:val="24"/>
                <w:lang w:val="ro-RO"/>
              </w:rPr>
            </w:pPr>
            <w:r w:rsidRPr="007B0F69">
              <w:rPr>
                <w:rFonts w:ascii="Times New Roman" w:hAnsi="Times New Roman"/>
                <w:sz w:val="24"/>
                <w:szCs w:val="24"/>
                <w:lang w:val="ro-RO"/>
              </w:rPr>
              <w:t>Teren acoperit de platformele containerelor de stocare piese de schimb</w:t>
            </w:r>
          </w:p>
        </w:tc>
        <w:tc>
          <w:tcPr>
            <w:tcW w:w="2070" w:type="dxa"/>
            <w:vAlign w:val="center"/>
          </w:tcPr>
          <w:p w14:paraId="0ADA0249" w14:textId="77777777" w:rsidR="007B0F69" w:rsidRPr="007B0F69" w:rsidRDefault="007B0F69" w:rsidP="00990996">
            <w:pPr>
              <w:spacing w:before="0" w:after="0" w:line="240" w:lineRule="auto"/>
              <w:ind w:right="-23"/>
              <w:jc w:val="both"/>
              <w:rPr>
                <w:rFonts w:ascii="Times New Roman" w:hAnsi="Times New Roman"/>
                <w:sz w:val="24"/>
                <w:szCs w:val="24"/>
                <w:lang w:val="ro-RO"/>
              </w:rPr>
            </w:pPr>
            <w:r w:rsidRPr="007B0F69">
              <w:rPr>
                <w:rFonts w:ascii="Times New Roman" w:hAnsi="Times New Roman"/>
                <w:sz w:val="24"/>
                <w:szCs w:val="24"/>
                <w:lang w:val="ro-RO"/>
              </w:rPr>
              <w:t>3 buc. x 28 mp = 84 mp = 0,0084 ha</w:t>
            </w:r>
          </w:p>
        </w:tc>
      </w:tr>
      <w:tr w:rsidR="007B0F69" w:rsidRPr="007B0F69" w14:paraId="348FA06C" w14:textId="77777777" w:rsidTr="00D70626">
        <w:trPr>
          <w:jc w:val="center"/>
        </w:trPr>
        <w:tc>
          <w:tcPr>
            <w:tcW w:w="6477" w:type="dxa"/>
            <w:vAlign w:val="center"/>
          </w:tcPr>
          <w:p w14:paraId="6BFFAD0A" w14:textId="77777777" w:rsidR="007B0F69" w:rsidRPr="007B0F69" w:rsidRDefault="007B0F69" w:rsidP="00990996">
            <w:pPr>
              <w:spacing w:before="0" w:after="0" w:line="240" w:lineRule="auto"/>
              <w:ind w:right="-23"/>
              <w:jc w:val="both"/>
              <w:rPr>
                <w:rFonts w:ascii="Times New Roman" w:hAnsi="Times New Roman"/>
                <w:sz w:val="24"/>
                <w:szCs w:val="24"/>
                <w:lang w:val="ro-RO"/>
              </w:rPr>
            </w:pPr>
            <w:r w:rsidRPr="007B0F69">
              <w:rPr>
                <w:rFonts w:ascii="Times New Roman" w:hAnsi="Times New Roman"/>
                <w:sz w:val="24"/>
                <w:szCs w:val="24"/>
                <w:lang w:val="ro-RO"/>
              </w:rPr>
              <w:t>Teren aferent împrejmuirii parcului fotovoltaic</w:t>
            </w:r>
          </w:p>
        </w:tc>
        <w:tc>
          <w:tcPr>
            <w:tcW w:w="2070" w:type="dxa"/>
            <w:vAlign w:val="center"/>
          </w:tcPr>
          <w:p w14:paraId="4A9E437B" w14:textId="77777777" w:rsidR="007B0F69" w:rsidRPr="007B0F69" w:rsidRDefault="007B0F69" w:rsidP="00990996">
            <w:pPr>
              <w:spacing w:before="0" w:after="0" w:line="240" w:lineRule="auto"/>
              <w:ind w:right="-23"/>
              <w:jc w:val="both"/>
              <w:rPr>
                <w:rFonts w:ascii="Times New Roman" w:hAnsi="Times New Roman"/>
                <w:sz w:val="24"/>
                <w:szCs w:val="24"/>
                <w:lang w:val="ro-RO"/>
              </w:rPr>
            </w:pPr>
            <w:r w:rsidRPr="007B0F69">
              <w:rPr>
                <w:rFonts w:ascii="Times New Roman" w:hAnsi="Times New Roman"/>
                <w:sz w:val="24"/>
                <w:szCs w:val="24"/>
                <w:lang w:val="ro-RO"/>
              </w:rPr>
              <w:t>1 buc. x 2848 m x 0,1m = 284.8 mp = 0,028 ha</w:t>
            </w:r>
          </w:p>
        </w:tc>
      </w:tr>
      <w:tr w:rsidR="007B0F69" w:rsidRPr="007B0F69" w14:paraId="660E8D86" w14:textId="77777777" w:rsidTr="00D70626">
        <w:trPr>
          <w:jc w:val="center"/>
        </w:trPr>
        <w:tc>
          <w:tcPr>
            <w:tcW w:w="6477" w:type="dxa"/>
            <w:vAlign w:val="center"/>
          </w:tcPr>
          <w:p w14:paraId="050A27CE" w14:textId="77777777" w:rsidR="007B0F69" w:rsidRPr="007B0F69" w:rsidRDefault="007B0F69" w:rsidP="00990996">
            <w:pPr>
              <w:spacing w:before="0" w:after="0" w:line="240" w:lineRule="auto"/>
              <w:ind w:right="-23"/>
              <w:jc w:val="both"/>
              <w:rPr>
                <w:rFonts w:ascii="Times New Roman" w:hAnsi="Times New Roman"/>
                <w:sz w:val="24"/>
                <w:szCs w:val="24"/>
                <w:lang w:val="ro-RO"/>
              </w:rPr>
            </w:pPr>
            <w:r w:rsidRPr="007B0F69">
              <w:rPr>
                <w:rFonts w:ascii="Times New Roman" w:hAnsi="Times New Roman"/>
                <w:sz w:val="24"/>
                <w:szCs w:val="24"/>
                <w:lang w:val="ro-RO"/>
              </w:rPr>
              <w:t>Drumuri interioare amenajate</w:t>
            </w:r>
          </w:p>
          <w:p w14:paraId="71A5B1C5" w14:textId="77777777" w:rsidR="007B0F69" w:rsidRPr="007B0F69" w:rsidRDefault="007B0F69" w:rsidP="00990996">
            <w:pPr>
              <w:spacing w:before="0" w:after="0" w:line="240" w:lineRule="auto"/>
              <w:ind w:right="-23"/>
              <w:jc w:val="both"/>
              <w:rPr>
                <w:rFonts w:ascii="Times New Roman" w:hAnsi="Times New Roman"/>
                <w:sz w:val="24"/>
                <w:szCs w:val="24"/>
                <w:lang w:val="ro-RO"/>
              </w:rPr>
            </w:pPr>
          </w:p>
        </w:tc>
        <w:tc>
          <w:tcPr>
            <w:tcW w:w="2070" w:type="dxa"/>
            <w:vAlign w:val="center"/>
          </w:tcPr>
          <w:p w14:paraId="7CA1CBA6" w14:textId="77777777" w:rsidR="007B0F69" w:rsidRPr="007B0F69" w:rsidRDefault="007B0F69" w:rsidP="00990996">
            <w:pPr>
              <w:spacing w:before="0" w:after="0" w:line="240" w:lineRule="auto"/>
              <w:ind w:right="-23"/>
              <w:jc w:val="both"/>
              <w:rPr>
                <w:rFonts w:ascii="Times New Roman" w:hAnsi="Times New Roman"/>
                <w:sz w:val="24"/>
                <w:szCs w:val="24"/>
                <w:highlight w:val="red"/>
                <w:lang w:val="ro-RO"/>
              </w:rPr>
            </w:pPr>
            <w:r w:rsidRPr="007B0F69">
              <w:rPr>
                <w:rFonts w:ascii="Times New Roman" w:hAnsi="Times New Roman"/>
                <w:sz w:val="24"/>
                <w:szCs w:val="24"/>
                <w:lang w:val="ro-RO"/>
              </w:rPr>
              <w:t>20 000 mp = 2 ha</w:t>
            </w:r>
          </w:p>
        </w:tc>
      </w:tr>
    </w:tbl>
    <w:p w14:paraId="20A373DD" w14:textId="6A8BFE87" w:rsidR="000C158E" w:rsidRPr="007B0F69" w:rsidRDefault="000C158E" w:rsidP="00990996">
      <w:pPr>
        <w:shd w:val="clear" w:color="auto" w:fill="FFFFFF"/>
        <w:spacing w:after="0" w:line="240" w:lineRule="auto"/>
        <w:ind w:right="-23"/>
        <w:jc w:val="both"/>
        <w:rPr>
          <w:rStyle w:val="tpa"/>
          <w:rFonts w:ascii="Times New Roman" w:hAnsi="Times New Roman" w:cs="Times New Roman"/>
          <w:color w:val="000000"/>
          <w:sz w:val="24"/>
          <w:szCs w:val="24"/>
        </w:rPr>
      </w:pPr>
    </w:p>
    <w:p w14:paraId="39A09790" w14:textId="73263953" w:rsidR="000C158E" w:rsidRPr="0069631A" w:rsidRDefault="000C158E" w:rsidP="0069631A">
      <w:pPr>
        <w:shd w:val="clear" w:color="auto" w:fill="FFFFFF"/>
        <w:spacing w:after="0" w:line="240" w:lineRule="auto"/>
        <w:ind w:right="-23" w:firstLine="709"/>
        <w:jc w:val="both"/>
        <w:rPr>
          <w:rStyle w:val="tpa"/>
          <w:rFonts w:ascii="Times New Roman" w:hAnsi="Times New Roman" w:cs="Times New Roman"/>
          <w:color w:val="000000"/>
          <w:sz w:val="24"/>
          <w:szCs w:val="24"/>
        </w:rPr>
      </w:pPr>
      <w:r w:rsidRPr="0069631A">
        <w:rPr>
          <w:rStyle w:val="tpa"/>
          <w:rFonts w:ascii="Times New Roman" w:hAnsi="Times New Roman" w:cs="Times New Roman"/>
          <w:color w:val="000000"/>
          <w:sz w:val="24"/>
          <w:szCs w:val="24"/>
        </w:rPr>
        <w:t>Proiectul propus, va consta în realizarea următoarelor componente:</w:t>
      </w:r>
    </w:p>
    <w:p w14:paraId="1C721BEB" w14:textId="377BD409" w:rsidR="00A455CA" w:rsidRPr="0069631A" w:rsidRDefault="00A455CA" w:rsidP="007F2ADF">
      <w:pPr>
        <w:shd w:val="clear" w:color="auto" w:fill="FFFFFF"/>
        <w:spacing w:after="0" w:line="240" w:lineRule="auto"/>
        <w:ind w:right="-23"/>
        <w:jc w:val="both"/>
        <w:rPr>
          <w:rStyle w:val="tpa"/>
          <w:rFonts w:ascii="Times New Roman" w:hAnsi="Times New Roman" w:cs="Times New Roman"/>
          <w:b/>
          <w:sz w:val="24"/>
          <w:szCs w:val="24"/>
        </w:rPr>
      </w:pPr>
      <w:r w:rsidRPr="0069631A">
        <w:rPr>
          <w:rStyle w:val="tpa"/>
          <w:rFonts w:ascii="Times New Roman" w:hAnsi="Times New Roman" w:cs="Times New Roman"/>
          <w:b/>
          <w:sz w:val="24"/>
          <w:szCs w:val="24"/>
        </w:rPr>
        <w:t>Panouri fotovoltaice</w:t>
      </w:r>
    </w:p>
    <w:p w14:paraId="1B2755AC" w14:textId="5F2625AB" w:rsidR="0069631A" w:rsidRPr="0069631A" w:rsidRDefault="0069631A" w:rsidP="0069631A">
      <w:pPr>
        <w:widowControl w:val="0"/>
        <w:suppressLineNumbers/>
        <w:suppressAutoHyphens/>
        <w:spacing w:after="0" w:line="240" w:lineRule="auto"/>
        <w:ind w:right="-23"/>
        <w:jc w:val="both"/>
        <w:rPr>
          <w:rFonts w:ascii="Times New Roman" w:hAnsi="Times New Roman" w:cs="Times New Roman"/>
          <w:sz w:val="24"/>
          <w:szCs w:val="24"/>
        </w:rPr>
      </w:pPr>
      <w:r w:rsidRPr="0069631A">
        <w:rPr>
          <w:rFonts w:ascii="Times New Roman" w:hAnsi="Times New Roman" w:cs="Times New Roman"/>
          <w:sz w:val="24"/>
          <w:szCs w:val="24"/>
        </w:rPr>
        <w:t>Proiectul Parc Fotovoltaic de la Corbii Mari – zona 4 va include un numar de 63140 bucăți de panouri fotovoltaice (PV), de tip mono cristalin, producător CANADIAN SOLAR, model CS7N-645MS, cu puterea nominală unitară de 645Wp, montate „portrait“ în grupuri de câte 28 de module pentru a forma un șir. Instalația fotovoltaică cuprinde 2 255 siruri, pe 681 de structuri metalice suport, modulele fiind orientate spre sud (azimut 0</w:t>
      </w:r>
      <w:r w:rsidRPr="0069631A">
        <w:rPr>
          <w:rFonts w:ascii="Times New Roman" w:hAnsi="Times New Roman" w:cs="Times New Roman"/>
          <w:sz w:val="24"/>
          <w:szCs w:val="24"/>
          <w:vertAlign w:val="superscript"/>
        </w:rPr>
        <w:t>o</w:t>
      </w:r>
      <w:r w:rsidRPr="0069631A">
        <w:rPr>
          <w:rFonts w:ascii="Times New Roman" w:hAnsi="Times New Roman" w:cs="Times New Roman"/>
          <w:sz w:val="24"/>
          <w:szCs w:val="24"/>
        </w:rPr>
        <w:t>) cu o înclinare de 25</w:t>
      </w:r>
      <w:r w:rsidRPr="0069631A">
        <w:rPr>
          <w:rFonts w:ascii="Times New Roman" w:hAnsi="Times New Roman" w:cs="Times New Roman"/>
          <w:sz w:val="24"/>
          <w:szCs w:val="24"/>
          <w:vertAlign w:val="superscript"/>
        </w:rPr>
        <w:t>o</w:t>
      </w:r>
      <w:r w:rsidRPr="0069631A">
        <w:rPr>
          <w:rFonts w:ascii="Times New Roman" w:hAnsi="Times New Roman" w:cs="Times New Roman"/>
          <w:sz w:val="24"/>
          <w:szCs w:val="24"/>
        </w:rPr>
        <w:t>.</w:t>
      </w:r>
    </w:p>
    <w:p w14:paraId="6964923B" w14:textId="77777777" w:rsidR="0069631A" w:rsidRDefault="0069631A" w:rsidP="0069631A">
      <w:pPr>
        <w:widowControl w:val="0"/>
        <w:suppressLineNumbers/>
        <w:suppressAutoHyphens/>
        <w:spacing w:after="0" w:line="240" w:lineRule="auto"/>
        <w:ind w:right="-23"/>
        <w:jc w:val="both"/>
        <w:rPr>
          <w:rFonts w:ascii="Times New Roman" w:hAnsi="Times New Roman" w:cs="Times New Roman"/>
          <w:sz w:val="24"/>
          <w:szCs w:val="24"/>
        </w:rPr>
      </w:pPr>
    </w:p>
    <w:p w14:paraId="4F0E65E6" w14:textId="461331A6" w:rsidR="0069631A" w:rsidRPr="00B2149A" w:rsidRDefault="0069631A" w:rsidP="00B2149A">
      <w:pPr>
        <w:widowControl w:val="0"/>
        <w:suppressLineNumbers/>
        <w:suppressAutoHyphens/>
        <w:spacing w:after="0" w:line="240" w:lineRule="auto"/>
        <w:ind w:right="-23"/>
        <w:jc w:val="both"/>
        <w:rPr>
          <w:rFonts w:ascii="Times New Roman" w:hAnsi="Times New Roman" w:cs="Times New Roman"/>
          <w:sz w:val="24"/>
          <w:szCs w:val="24"/>
        </w:rPr>
      </w:pPr>
      <w:r w:rsidRPr="0069631A">
        <w:rPr>
          <w:rFonts w:ascii="Times New Roman" w:hAnsi="Times New Roman" w:cs="Times New Roman"/>
          <w:sz w:val="24"/>
          <w:szCs w:val="24"/>
        </w:rPr>
        <w:lastRenderedPageBreak/>
        <w:t xml:space="preserve">Panourile vor fi montate la o distanță de aproximativ 0,7m față de sol (de la latura cea mai de jos a panoului) pentru </w:t>
      </w:r>
      <w:r w:rsidRPr="00B2149A">
        <w:rPr>
          <w:rFonts w:ascii="Times New Roman" w:hAnsi="Times New Roman" w:cs="Times New Roman"/>
          <w:sz w:val="24"/>
          <w:szCs w:val="24"/>
        </w:rPr>
        <w:t>a facilita operatiunile de intretinere acestora.</w:t>
      </w:r>
    </w:p>
    <w:p w14:paraId="261912AF" w14:textId="76680E28" w:rsidR="000C158E" w:rsidRPr="00B2149A" w:rsidRDefault="0069631A" w:rsidP="00B2149A">
      <w:pPr>
        <w:shd w:val="clear" w:color="auto" w:fill="FFFFFF"/>
        <w:spacing w:after="0" w:line="240" w:lineRule="auto"/>
        <w:ind w:right="-23" w:firstLine="709"/>
        <w:jc w:val="both"/>
        <w:rPr>
          <w:rStyle w:val="tpa"/>
          <w:rFonts w:ascii="Times New Roman" w:hAnsi="Times New Roman" w:cs="Times New Roman"/>
          <w:sz w:val="24"/>
          <w:szCs w:val="24"/>
        </w:rPr>
      </w:pPr>
      <w:r w:rsidRPr="00B2149A">
        <w:rPr>
          <w:rFonts w:ascii="Times New Roman" w:hAnsi="Times New Roman" w:cs="Times New Roman"/>
          <w:sz w:val="24"/>
          <w:szCs w:val="24"/>
        </w:rPr>
        <w:t>Puterea electrica instalata la sarcina nominala pentru Parcul Fotovoltaic Corbii Mari va fi de 40.72 MWp.</w:t>
      </w:r>
    </w:p>
    <w:p w14:paraId="0F7B7DAD" w14:textId="138A80CB" w:rsidR="00FF4753" w:rsidRPr="00B2149A" w:rsidRDefault="00CB4BCF" w:rsidP="00B2149A">
      <w:pPr>
        <w:shd w:val="clear" w:color="auto" w:fill="FFFFFF"/>
        <w:spacing w:after="0" w:line="240" w:lineRule="auto"/>
        <w:ind w:right="-23" w:firstLine="709"/>
        <w:jc w:val="both"/>
        <w:rPr>
          <w:rStyle w:val="tpa"/>
          <w:rFonts w:ascii="Times New Roman" w:hAnsi="Times New Roman" w:cs="Times New Roman"/>
          <w:sz w:val="24"/>
          <w:szCs w:val="24"/>
        </w:rPr>
      </w:pPr>
      <w:r w:rsidRPr="00B2149A">
        <w:rPr>
          <w:rFonts w:ascii="Times New Roman" w:hAnsi="Times New Roman" w:cs="Times New Roman"/>
          <w:sz w:val="24"/>
          <w:szCs w:val="24"/>
        </w:rPr>
        <w:t>Fiecare panou fotovoltaic are o greutate de 34,4 kg bucata.</w:t>
      </w:r>
    </w:p>
    <w:p w14:paraId="6DFCDB2E" w14:textId="7D5C8DB0" w:rsidR="00B2149A" w:rsidRPr="00B2149A" w:rsidRDefault="00B2149A" w:rsidP="00B2149A">
      <w:pPr>
        <w:widowControl w:val="0"/>
        <w:suppressLineNumbers/>
        <w:suppressAutoHyphens/>
        <w:spacing w:after="0" w:line="240" w:lineRule="auto"/>
        <w:ind w:right="-23"/>
        <w:jc w:val="both"/>
        <w:rPr>
          <w:rFonts w:ascii="Times New Roman" w:hAnsi="Times New Roman" w:cs="Times New Roman"/>
          <w:sz w:val="24"/>
          <w:szCs w:val="24"/>
        </w:rPr>
      </w:pPr>
      <w:r>
        <w:rPr>
          <w:rFonts w:ascii="Times New Roman" w:hAnsi="Times New Roman" w:cs="Times New Roman"/>
          <w:sz w:val="24"/>
          <w:szCs w:val="24"/>
        </w:rPr>
        <w:t>Elementele de panou fotovoltaic</w:t>
      </w:r>
      <w:r w:rsidRPr="00B2149A">
        <w:rPr>
          <w:rFonts w:ascii="Times New Roman" w:hAnsi="Times New Roman" w:cs="Times New Roman"/>
          <w:sz w:val="24"/>
          <w:szCs w:val="24"/>
        </w:rPr>
        <w:t xml:space="preserve"> vor avea o lungime de 2,38m și o lățime de 1,30m cu a grosime de 35 de mm, cu lateralele fiecărui panou integral din aluminiu tratat pentru rezistență la factorii externi.</w:t>
      </w:r>
    </w:p>
    <w:p w14:paraId="01F90588" w14:textId="414A46C2" w:rsidR="004D7B1E" w:rsidRPr="008928C3" w:rsidRDefault="004D7B1E" w:rsidP="00B2149A">
      <w:pPr>
        <w:shd w:val="clear" w:color="auto" w:fill="FFFFFF"/>
        <w:spacing w:after="0" w:line="240" w:lineRule="auto"/>
        <w:ind w:right="-23" w:firstLine="709"/>
        <w:jc w:val="both"/>
        <w:rPr>
          <w:rStyle w:val="tpa"/>
          <w:rFonts w:ascii="Times New Roman" w:hAnsi="Times New Roman" w:cs="Times New Roman"/>
          <w:sz w:val="16"/>
          <w:szCs w:val="16"/>
        </w:rPr>
      </w:pPr>
    </w:p>
    <w:p w14:paraId="221228E8" w14:textId="77777777" w:rsidR="004D7B1E" w:rsidRPr="00D838B7" w:rsidRDefault="004D7B1E" w:rsidP="00D838B7">
      <w:pPr>
        <w:pStyle w:val="Heading2"/>
        <w:spacing w:before="0" w:line="240" w:lineRule="auto"/>
        <w:ind w:right="-23"/>
        <w:jc w:val="both"/>
        <w:rPr>
          <w:rFonts w:ascii="Times New Roman" w:hAnsi="Times New Roman" w:cs="Times New Roman"/>
          <w:b/>
          <w:color w:val="auto"/>
          <w:sz w:val="24"/>
          <w:szCs w:val="24"/>
        </w:rPr>
      </w:pPr>
      <w:bookmarkStart w:id="15" w:name="_Toc135230061"/>
      <w:r w:rsidRPr="00D838B7">
        <w:rPr>
          <w:rFonts w:ascii="Times New Roman" w:hAnsi="Times New Roman" w:cs="Times New Roman"/>
          <w:b/>
          <w:color w:val="auto"/>
          <w:sz w:val="24"/>
          <w:szCs w:val="24"/>
        </w:rPr>
        <w:t>Sistemele metalice ale suporților pentru panourile fotovoltaice</w:t>
      </w:r>
      <w:bookmarkEnd w:id="15"/>
      <w:r w:rsidRPr="00D838B7">
        <w:rPr>
          <w:rFonts w:ascii="Times New Roman" w:hAnsi="Times New Roman" w:cs="Times New Roman"/>
          <w:b/>
          <w:color w:val="auto"/>
          <w:sz w:val="24"/>
          <w:szCs w:val="24"/>
        </w:rPr>
        <w:t xml:space="preserve"> </w:t>
      </w:r>
    </w:p>
    <w:p w14:paraId="48D1A09E" w14:textId="77777777" w:rsidR="00D838B7" w:rsidRPr="00080338" w:rsidRDefault="00D838B7" w:rsidP="00080338">
      <w:pPr>
        <w:widowControl w:val="0"/>
        <w:suppressLineNumbers/>
        <w:suppressAutoHyphens/>
        <w:spacing w:after="0" w:line="240" w:lineRule="auto"/>
        <w:ind w:right="-23"/>
        <w:jc w:val="both"/>
        <w:rPr>
          <w:rFonts w:ascii="Times New Roman" w:hAnsi="Times New Roman" w:cs="Times New Roman"/>
          <w:bCs/>
          <w:sz w:val="24"/>
          <w:szCs w:val="24"/>
        </w:rPr>
      </w:pPr>
      <w:r w:rsidRPr="00D838B7">
        <w:rPr>
          <w:rFonts w:ascii="Times New Roman" w:hAnsi="Times New Roman" w:cs="Times New Roman"/>
          <w:sz w:val="24"/>
          <w:szCs w:val="24"/>
        </w:rPr>
        <w:t xml:space="preserve">În cadrul parcului fotovoltaic Corbii Mari vor fi amplasate o serie de structuri metalice ușoare care vor fi în număr de 681 de bucăți, care vor fi susținute de stâlpi (piloni) din oțel zincat, </w:t>
      </w:r>
      <w:r w:rsidRPr="00D838B7">
        <w:rPr>
          <w:rFonts w:ascii="Times New Roman" w:hAnsi="Times New Roman" w:cs="Times New Roman"/>
          <w:bCs/>
          <w:sz w:val="24"/>
          <w:szCs w:val="24"/>
        </w:rPr>
        <w:t xml:space="preserve">ce se vor instala în sol prin batere directă. Sistemul de susținere panouri fotovoltaice va fi în unghi fix, cu 4 randuri a </w:t>
      </w:r>
      <w:r w:rsidRPr="00080338">
        <w:rPr>
          <w:rFonts w:ascii="Times New Roman" w:hAnsi="Times New Roman" w:cs="Times New Roman"/>
          <w:bCs/>
          <w:sz w:val="24"/>
          <w:szCs w:val="24"/>
        </w:rPr>
        <w:t>cate 28/14 sau/si 7 panouri in dispunere “landscape” pe fiecare structură.</w:t>
      </w:r>
    </w:p>
    <w:p w14:paraId="2F048044" w14:textId="229235BC" w:rsidR="009B0F24" w:rsidRPr="00080338" w:rsidRDefault="00D838B7" w:rsidP="00080338">
      <w:pPr>
        <w:shd w:val="clear" w:color="auto" w:fill="FFFFFF"/>
        <w:spacing w:after="0" w:line="240" w:lineRule="auto"/>
        <w:ind w:right="-23" w:firstLine="709"/>
        <w:jc w:val="both"/>
        <w:rPr>
          <w:rFonts w:ascii="Times New Roman" w:hAnsi="Times New Roman" w:cs="Times New Roman"/>
          <w:sz w:val="24"/>
          <w:szCs w:val="24"/>
        </w:rPr>
      </w:pPr>
      <w:r w:rsidRPr="00080338">
        <w:rPr>
          <w:rFonts w:ascii="Times New Roman" w:hAnsi="Times New Roman" w:cs="Times New Roman"/>
          <w:sz w:val="24"/>
          <w:szCs w:val="24"/>
        </w:rPr>
        <w:t>Structura de rezistență a panourilor fotovoltaice va fi alcatuită dintr-o suprastructură și o structură metalică. Suprastructura va fi formată din cadre transversale</w:t>
      </w:r>
      <w:r w:rsidR="004D7B1E" w:rsidRPr="00080338">
        <w:rPr>
          <w:rFonts w:ascii="Times New Roman" w:hAnsi="Times New Roman" w:cs="Times New Roman"/>
          <w:sz w:val="24"/>
          <w:szCs w:val="24"/>
        </w:rPr>
        <w:t>.</w:t>
      </w:r>
      <w:bookmarkStart w:id="16" w:name="_Toc135230062"/>
    </w:p>
    <w:p w14:paraId="4DA74B3D" w14:textId="77777777" w:rsidR="009B0F24" w:rsidRPr="008928C3" w:rsidRDefault="009B0F24" w:rsidP="00080338">
      <w:pPr>
        <w:shd w:val="clear" w:color="auto" w:fill="FFFFFF"/>
        <w:spacing w:after="0" w:line="240" w:lineRule="auto"/>
        <w:ind w:right="-23"/>
        <w:jc w:val="both"/>
        <w:rPr>
          <w:rFonts w:ascii="Times New Roman" w:hAnsi="Times New Roman" w:cs="Times New Roman"/>
          <w:sz w:val="16"/>
          <w:szCs w:val="16"/>
        </w:rPr>
      </w:pPr>
    </w:p>
    <w:p w14:paraId="142DF33F" w14:textId="48ED2B6A" w:rsidR="009B0F24" w:rsidRPr="00080338" w:rsidRDefault="009B0F24" w:rsidP="00080338">
      <w:pPr>
        <w:shd w:val="clear" w:color="auto" w:fill="FFFFFF"/>
        <w:spacing w:after="0" w:line="240" w:lineRule="auto"/>
        <w:ind w:right="-23"/>
        <w:jc w:val="both"/>
        <w:rPr>
          <w:rFonts w:ascii="Times New Roman" w:hAnsi="Times New Roman" w:cs="Times New Roman"/>
          <w:b/>
          <w:sz w:val="24"/>
          <w:szCs w:val="24"/>
        </w:rPr>
      </w:pPr>
      <w:r w:rsidRPr="00080338">
        <w:rPr>
          <w:rFonts w:ascii="Times New Roman" w:hAnsi="Times New Roman" w:cs="Times New Roman"/>
          <w:b/>
          <w:sz w:val="24"/>
          <w:szCs w:val="24"/>
        </w:rPr>
        <w:t>Cutiile de conexiuni</w:t>
      </w:r>
      <w:bookmarkEnd w:id="16"/>
    </w:p>
    <w:p w14:paraId="64C40109" w14:textId="77777777" w:rsidR="00080338" w:rsidRPr="00080338" w:rsidRDefault="00080338" w:rsidP="00080338">
      <w:pPr>
        <w:widowControl w:val="0"/>
        <w:suppressLineNumbers/>
        <w:suppressAutoHyphens/>
        <w:spacing w:after="0" w:line="240" w:lineRule="auto"/>
        <w:ind w:right="-23"/>
        <w:jc w:val="both"/>
        <w:rPr>
          <w:rFonts w:ascii="Times New Roman" w:hAnsi="Times New Roman" w:cs="Times New Roman"/>
          <w:sz w:val="24"/>
          <w:szCs w:val="24"/>
        </w:rPr>
      </w:pPr>
      <w:r w:rsidRPr="00080338">
        <w:rPr>
          <w:rFonts w:ascii="Times New Roman" w:hAnsi="Times New Roman" w:cs="Times New Roman"/>
          <w:sz w:val="24"/>
          <w:szCs w:val="24"/>
        </w:rPr>
        <w:t>Pe pilonii de fixare a structurilor metalice pentru susținerea panourile fotovoltaice, se vor monta la exterior sub panouri, ferite de precipitații și de acțiunea solară, cutiile de conexiuni cu grad de protectie IP65. În incinta parcului vor fi amplasate un numar de 161 cutii, cu o putere unitară de 252kW.</w:t>
      </w:r>
    </w:p>
    <w:p w14:paraId="4E689833" w14:textId="77777777" w:rsidR="00080338" w:rsidRPr="00080338" w:rsidRDefault="00080338" w:rsidP="00080338">
      <w:pPr>
        <w:widowControl w:val="0"/>
        <w:suppressLineNumbers/>
        <w:suppressAutoHyphens/>
        <w:spacing w:after="0" w:line="240" w:lineRule="auto"/>
        <w:ind w:right="-23"/>
        <w:jc w:val="both"/>
        <w:rPr>
          <w:rFonts w:ascii="Times New Roman" w:hAnsi="Times New Roman" w:cs="Times New Roman"/>
          <w:sz w:val="24"/>
          <w:szCs w:val="24"/>
        </w:rPr>
      </w:pPr>
      <w:r w:rsidRPr="00080338">
        <w:rPr>
          <w:rFonts w:ascii="Times New Roman" w:hAnsi="Times New Roman" w:cs="Times New Roman"/>
          <w:sz w:val="24"/>
          <w:szCs w:val="24"/>
        </w:rPr>
        <w:t>Cutiile de conexiune se vor racorda la invertoarele Sungrow, model SG3125HV-30 pentru a realiza conversia din curent continuu in curent alternativ.</w:t>
      </w:r>
    </w:p>
    <w:p w14:paraId="1BA32248" w14:textId="3959B690" w:rsidR="004D7B1E" w:rsidRPr="00D87561" w:rsidRDefault="00080338" w:rsidP="00D87561">
      <w:pPr>
        <w:shd w:val="clear" w:color="auto" w:fill="FFFFFF"/>
        <w:spacing w:after="0" w:line="240" w:lineRule="auto"/>
        <w:ind w:right="-23" w:firstLine="709"/>
        <w:jc w:val="both"/>
        <w:rPr>
          <w:rFonts w:ascii="Times New Roman" w:hAnsi="Times New Roman" w:cs="Times New Roman"/>
          <w:sz w:val="24"/>
          <w:szCs w:val="24"/>
        </w:rPr>
      </w:pPr>
      <w:r w:rsidRPr="00080338">
        <w:rPr>
          <w:rFonts w:ascii="Times New Roman" w:hAnsi="Times New Roman" w:cs="Times New Roman"/>
          <w:sz w:val="24"/>
          <w:szCs w:val="24"/>
        </w:rPr>
        <w:t xml:space="preserve">Cutiile de conexiuni vor fi montate pe structurile de suținere a panourilor fotovoltaice, la exterior, la capătul unui rând de structuri, unde vor fi poziționate cu prinderi rapide, iar din acestea vor fi </w:t>
      </w:r>
      <w:r w:rsidRPr="00D87561">
        <w:rPr>
          <w:rFonts w:ascii="Times New Roman" w:hAnsi="Times New Roman" w:cs="Times New Roman"/>
          <w:sz w:val="24"/>
          <w:szCs w:val="24"/>
        </w:rPr>
        <w:t>trase cablurile de conexiune către invertoare</w:t>
      </w:r>
      <w:r w:rsidR="00557E02" w:rsidRPr="00D87561">
        <w:rPr>
          <w:rFonts w:ascii="Times New Roman" w:hAnsi="Times New Roman" w:cs="Times New Roman"/>
          <w:sz w:val="24"/>
          <w:szCs w:val="24"/>
        </w:rPr>
        <w:t>.</w:t>
      </w:r>
    </w:p>
    <w:p w14:paraId="5DF7E915" w14:textId="423D045C" w:rsidR="00557E02" w:rsidRPr="008928C3" w:rsidRDefault="00557E02" w:rsidP="00D87561">
      <w:pPr>
        <w:shd w:val="clear" w:color="auto" w:fill="FFFFFF"/>
        <w:spacing w:after="0" w:line="240" w:lineRule="auto"/>
        <w:ind w:right="-23" w:firstLine="709"/>
        <w:jc w:val="both"/>
        <w:rPr>
          <w:rFonts w:ascii="Times New Roman" w:hAnsi="Times New Roman" w:cs="Times New Roman"/>
          <w:sz w:val="16"/>
          <w:szCs w:val="16"/>
        </w:rPr>
      </w:pPr>
    </w:p>
    <w:p w14:paraId="16D6A280" w14:textId="77777777" w:rsidR="00557E02" w:rsidRPr="00D87561" w:rsidRDefault="00557E02" w:rsidP="00D87561">
      <w:pPr>
        <w:pStyle w:val="Heading2"/>
        <w:spacing w:before="0" w:line="240" w:lineRule="auto"/>
        <w:ind w:right="-23"/>
        <w:jc w:val="both"/>
        <w:rPr>
          <w:rFonts w:ascii="Times New Roman" w:hAnsi="Times New Roman" w:cs="Times New Roman"/>
          <w:b/>
          <w:color w:val="auto"/>
          <w:sz w:val="24"/>
          <w:szCs w:val="24"/>
        </w:rPr>
      </w:pPr>
      <w:bookmarkStart w:id="17" w:name="_Toc135230063"/>
      <w:r w:rsidRPr="00D87561">
        <w:rPr>
          <w:rFonts w:ascii="Times New Roman" w:hAnsi="Times New Roman" w:cs="Times New Roman"/>
          <w:b/>
          <w:color w:val="auto"/>
          <w:sz w:val="24"/>
          <w:szCs w:val="24"/>
        </w:rPr>
        <w:t>Stațiile MVPS prefabricate / containerizate</w:t>
      </w:r>
      <w:bookmarkEnd w:id="17"/>
    </w:p>
    <w:p w14:paraId="54B001AD" w14:textId="77777777" w:rsidR="00D87561" w:rsidRPr="00D87561" w:rsidRDefault="00D87561" w:rsidP="00D87561">
      <w:pPr>
        <w:widowControl w:val="0"/>
        <w:suppressLineNumbers/>
        <w:suppressAutoHyphens/>
        <w:spacing w:after="0" w:line="240" w:lineRule="auto"/>
        <w:ind w:right="-23"/>
        <w:jc w:val="both"/>
        <w:rPr>
          <w:rFonts w:ascii="Times New Roman" w:hAnsi="Times New Roman" w:cs="Times New Roman"/>
          <w:sz w:val="24"/>
          <w:szCs w:val="24"/>
        </w:rPr>
      </w:pPr>
      <w:r w:rsidRPr="00D87561">
        <w:rPr>
          <w:rFonts w:ascii="Times New Roman" w:hAnsi="Times New Roman" w:cs="Times New Roman"/>
          <w:sz w:val="24"/>
          <w:szCs w:val="24"/>
        </w:rPr>
        <w:t>În cadrul Parcului Fotovoltaic Corbii Mari – zona 4, vor fi amplasate un număr 12 statii MVPS Sungrow, model SG3125HV-30 de 3125 kVA, care vor fi amplasate pe o suprafață betonată de aproximativ 2,5 x 6 m având greutate individuală de aproximativ 15 tone bucată.</w:t>
      </w:r>
    </w:p>
    <w:p w14:paraId="39DD25A6" w14:textId="7F3D373D" w:rsidR="00557E02" w:rsidRPr="00D87561" w:rsidRDefault="00D87561" w:rsidP="00D87561">
      <w:pPr>
        <w:shd w:val="clear" w:color="auto" w:fill="FFFFFF"/>
        <w:spacing w:after="0" w:line="240" w:lineRule="auto"/>
        <w:ind w:right="-23" w:firstLine="709"/>
        <w:jc w:val="both"/>
        <w:rPr>
          <w:rStyle w:val="tpa"/>
          <w:rFonts w:ascii="Times New Roman" w:hAnsi="Times New Roman" w:cs="Times New Roman"/>
          <w:color w:val="000000"/>
          <w:sz w:val="24"/>
          <w:szCs w:val="24"/>
        </w:rPr>
      </w:pPr>
      <w:r w:rsidRPr="00D87561">
        <w:rPr>
          <w:rFonts w:ascii="Times New Roman" w:hAnsi="Times New Roman" w:cs="Times New Roman"/>
          <w:sz w:val="24"/>
          <w:szCs w:val="24"/>
        </w:rPr>
        <w:t xml:space="preserve">Statiile MVPS </w:t>
      </w:r>
      <w:r w:rsidRPr="00D87561">
        <w:rPr>
          <w:rFonts w:ascii="Times New Roman" w:hAnsi="Times New Roman" w:cs="Times New Roman"/>
          <w:color w:val="FF0000"/>
          <w:sz w:val="24"/>
          <w:szCs w:val="24"/>
        </w:rPr>
        <w:t xml:space="preserve"> </w:t>
      </w:r>
      <w:r w:rsidRPr="00D87561">
        <w:rPr>
          <w:rFonts w:ascii="Times New Roman" w:hAnsi="Times New Roman" w:cs="Times New Roman"/>
          <w:sz w:val="24"/>
          <w:szCs w:val="24"/>
        </w:rPr>
        <w:t>vor fi montate distribuit în incinta parcului. Acestea au rolul de a colecta energia produsă în curent continuu de panourile fotovoltaice si de a o converti mai departe in curent alternativ.  Tensiunea de ieșire a invertorului este de 0,6kV (trifazată) și este ridicata  la nivelul de tensiune de 33kV pentru transport la stația electrică 400/33kV, pentru ca ulterior aceasta sa fie injectata in reteaua energetica Urechesti-Domnesti 400 kV a TRANSELECTRICA.</w:t>
      </w:r>
      <w:r w:rsidR="00557E02" w:rsidRPr="00D87561">
        <w:rPr>
          <w:rFonts w:ascii="Times New Roman" w:hAnsi="Times New Roman" w:cs="Times New Roman"/>
          <w:sz w:val="24"/>
          <w:szCs w:val="24"/>
        </w:rPr>
        <w:t>.</w:t>
      </w:r>
    </w:p>
    <w:p w14:paraId="309EB94A" w14:textId="63414A6A" w:rsidR="004D7B1E" w:rsidRPr="00704387" w:rsidRDefault="00D87561" w:rsidP="00704387">
      <w:pPr>
        <w:shd w:val="clear" w:color="auto" w:fill="FFFFFF"/>
        <w:spacing w:after="0" w:line="240" w:lineRule="auto"/>
        <w:ind w:right="-23" w:firstLine="709"/>
        <w:jc w:val="both"/>
        <w:rPr>
          <w:rStyle w:val="tpa"/>
          <w:rFonts w:ascii="Times New Roman" w:hAnsi="Times New Roman" w:cs="Times New Roman"/>
          <w:color w:val="000000"/>
          <w:sz w:val="24"/>
          <w:szCs w:val="24"/>
        </w:rPr>
      </w:pPr>
      <w:r w:rsidRPr="00D87561">
        <w:rPr>
          <w:rFonts w:ascii="Times New Roman" w:hAnsi="Times New Roman" w:cs="Times New Roman"/>
          <w:sz w:val="24"/>
          <w:szCs w:val="24"/>
        </w:rPr>
        <w:t xml:space="preserve">Containerul se va amplasa la cota +0,50 m de la CTA, pe două lamele din beton armat clasa 16/20 cu lățimea de 45cm și cu lungimea de 6,50m, înălțimea totală fiind cca 1,40m. Se va executa rampă de acces și/sau platformă pentru a facilita accesul la postul de transformare. Betonul armat este </w:t>
      </w:r>
      <w:r w:rsidRPr="00704387">
        <w:rPr>
          <w:rFonts w:ascii="Times New Roman" w:hAnsi="Times New Roman" w:cs="Times New Roman"/>
          <w:sz w:val="24"/>
          <w:szCs w:val="24"/>
        </w:rPr>
        <w:t>pozat pe un strat de piatra spartă de 30cm. Șuruburile de ancorare ale containerului sunt presupuse a face parte din furnitură</w:t>
      </w:r>
      <w:r w:rsidR="00CA5D3F" w:rsidRPr="00704387">
        <w:rPr>
          <w:rFonts w:ascii="Times New Roman" w:hAnsi="Times New Roman" w:cs="Times New Roman"/>
          <w:sz w:val="24"/>
          <w:szCs w:val="24"/>
        </w:rPr>
        <w:t>.</w:t>
      </w:r>
    </w:p>
    <w:p w14:paraId="5C376C98" w14:textId="77C11A2C" w:rsidR="004D7B1E" w:rsidRPr="008928C3" w:rsidRDefault="004D7B1E" w:rsidP="00704387">
      <w:pPr>
        <w:shd w:val="clear" w:color="auto" w:fill="FFFFFF"/>
        <w:spacing w:after="0" w:line="240" w:lineRule="auto"/>
        <w:ind w:right="-23" w:firstLine="709"/>
        <w:jc w:val="both"/>
        <w:rPr>
          <w:rStyle w:val="tpa"/>
          <w:rFonts w:ascii="Times New Roman" w:hAnsi="Times New Roman" w:cs="Times New Roman"/>
          <w:color w:val="000000"/>
          <w:sz w:val="16"/>
          <w:szCs w:val="16"/>
        </w:rPr>
      </w:pPr>
    </w:p>
    <w:p w14:paraId="40D1E05E" w14:textId="77777777" w:rsidR="00CA5D3F" w:rsidRPr="00704387" w:rsidRDefault="00CA5D3F" w:rsidP="00704387">
      <w:pPr>
        <w:pStyle w:val="Heading2"/>
        <w:spacing w:before="0" w:line="240" w:lineRule="auto"/>
        <w:ind w:right="-23"/>
        <w:jc w:val="both"/>
        <w:rPr>
          <w:rFonts w:ascii="Times New Roman" w:hAnsi="Times New Roman" w:cs="Times New Roman"/>
          <w:b/>
          <w:color w:val="auto"/>
          <w:sz w:val="24"/>
          <w:szCs w:val="24"/>
        </w:rPr>
      </w:pPr>
      <w:bookmarkStart w:id="18" w:name="_Toc135230064"/>
      <w:r w:rsidRPr="00704387">
        <w:rPr>
          <w:rFonts w:ascii="Times New Roman" w:hAnsi="Times New Roman" w:cs="Times New Roman"/>
          <w:b/>
          <w:color w:val="auto"/>
          <w:sz w:val="24"/>
          <w:szCs w:val="24"/>
        </w:rPr>
        <w:t>Containere modulare pentru stocare piese de schimb</w:t>
      </w:r>
      <w:bookmarkEnd w:id="18"/>
    </w:p>
    <w:p w14:paraId="53ED1E1E" w14:textId="77777777" w:rsidR="00704387" w:rsidRPr="00704387" w:rsidRDefault="00704387" w:rsidP="00704387">
      <w:pPr>
        <w:widowControl w:val="0"/>
        <w:suppressLineNumbers/>
        <w:suppressAutoHyphens/>
        <w:spacing w:after="0" w:line="240" w:lineRule="auto"/>
        <w:ind w:right="-23"/>
        <w:jc w:val="both"/>
        <w:rPr>
          <w:rFonts w:ascii="Times New Roman" w:hAnsi="Times New Roman" w:cs="Times New Roman"/>
          <w:sz w:val="24"/>
          <w:szCs w:val="24"/>
        </w:rPr>
      </w:pPr>
      <w:r w:rsidRPr="00704387">
        <w:rPr>
          <w:rFonts w:ascii="Times New Roman" w:hAnsi="Times New Roman" w:cs="Times New Roman"/>
          <w:sz w:val="24"/>
          <w:szCs w:val="24"/>
        </w:rPr>
        <w:t xml:space="preserve">Containerele modulare pentru </w:t>
      </w:r>
      <w:bookmarkStart w:id="19" w:name="_Hlk100936698"/>
      <w:r w:rsidRPr="00704387">
        <w:rPr>
          <w:rFonts w:ascii="Times New Roman" w:hAnsi="Times New Roman" w:cs="Times New Roman"/>
          <w:sz w:val="24"/>
          <w:szCs w:val="24"/>
        </w:rPr>
        <w:t xml:space="preserve">centrul de control și monitorizare a parcului fotovoltaic </w:t>
      </w:r>
      <w:bookmarkEnd w:id="19"/>
      <w:r w:rsidRPr="00704387">
        <w:rPr>
          <w:rFonts w:ascii="Times New Roman" w:hAnsi="Times New Roman" w:cs="Times New Roman"/>
          <w:sz w:val="24"/>
          <w:szCs w:val="24"/>
        </w:rPr>
        <w:t>se vor amplasa la cota +0,20m de la CTA, în zona 6 a CEF Corbii Mari, pe o placă de tip radier din beton armat clasa 16/20 groasă de 35cm și cu dimensiuni în plan dictate de dimensiunile containerelor, la care se adaugă cca 30cm, perimetral. Betonul armat este pozat pe un strat de piatră spartă de 30cm. Șuruburile de ancorare ale containerului sunt presupuse a face parte din furnitură.</w:t>
      </w:r>
    </w:p>
    <w:p w14:paraId="4AA94BED" w14:textId="77777777" w:rsidR="00704387" w:rsidRPr="00704387" w:rsidRDefault="00704387" w:rsidP="00704387">
      <w:pPr>
        <w:widowControl w:val="0"/>
        <w:suppressLineNumbers/>
        <w:suppressAutoHyphens/>
        <w:spacing w:after="0" w:line="240" w:lineRule="auto"/>
        <w:ind w:right="-23"/>
        <w:jc w:val="both"/>
        <w:rPr>
          <w:rFonts w:ascii="Times New Roman" w:hAnsi="Times New Roman" w:cs="Times New Roman"/>
          <w:sz w:val="24"/>
          <w:szCs w:val="24"/>
        </w:rPr>
      </w:pPr>
      <w:r w:rsidRPr="00704387">
        <w:rPr>
          <w:rFonts w:ascii="Times New Roman" w:hAnsi="Times New Roman" w:cs="Times New Roman"/>
          <w:sz w:val="24"/>
          <w:szCs w:val="24"/>
        </w:rPr>
        <w:t>Săpătura se va executa cu taluz natural iar fundul săpăturii se va compacta corespunzător conform indicației din proiect  (compactibilitate 95% PROCTOR). Cota ±0,00 a containerului se va executa cu 20cm mai sus față de cota terenului natural conform specificațiilor determinate la faza de proiect tehnic pentru execuție.</w:t>
      </w:r>
    </w:p>
    <w:p w14:paraId="6F02F502" w14:textId="5BD29392" w:rsidR="00CA5D3F" w:rsidRPr="00704387" w:rsidRDefault="00704387" w:rsidP="00704387">
      <w:pPr>
        <w:widowControl w:val="0"/>
        <w:suppressLineNumbers/>
        <w:suppressAutoHyphens/>
        <w:spacing w:after="0" w:line="240" w:lineRule="auto"/>
        <w:ind w:right="-23"/>
        <w:jc w:val="both"/>
        <w:rPr>
          <w:rFonts w:ascii="Times New Roman" w:hAnsi="Times New Roman" w:cs="Times New Roman"/>
          <w:sz w:val="24"/>
          <w:szCs w:val="24"/>
        </w:rPr>
      </w:pPr>
      <w:r w:rsidRPr="00704387">
        <w:rPr>
          <w:rFonts w:ascii="Times New Roman" w:hAnsi="Times New Roman" w:cs="Times New Roman"/>
          <w:sz w:val="24"/>
          <w:szCs w:val="24"/>
        </w:rPr>
        <w:lastRenderedPageBreak/>
        <w:t>Perimetral, la cota terenului amenajat se vor realiza trotuare de minim 60cm</w:t>
      </w:r>
      <w:r w:rsidR="00CA5D3F" w:rsidRPr="00704387">
        <w:rPr>
          <w:rFonts w:ascii="Times New Roman" w:hAnsi="Times New Roman" w:cs="Times New Roman"/>
          <w:sz w:val="24"/>
          <w:szCs w:val="24"/>
        </w:rPr>
        <w:t>.</w:t>
      </w:r>
    </w:p>
    <w:p w14:paraId="5903903A" w14:textId="77777777" w:rsidR="00704387" w:rsidRPr="008928C3" w:rsidRDefault="00704387" w:rsidP="00704387">
      <w:pPr>
        <w:pStyle w:val="Heading2"/>
        <w:spacing w:before="0" w:line="240" w:lineRule="auto"/>
        <w:ind w:right="-23"/>
        <w:jc w:val="both"/>
        <w:rPr>
          <w:rFonts w:ascii="Times New Roman" w:hAnsi="Times New Roman" w:cs="Times New Roman"/>
          <w:b/>
          <w:color w:val="auto"/>
          <w:sz w:val="16"/>
          <w:szCs w:val="16"/>
        </w:rPr>
      </w:pPr>
      <w:bookmarkStart w:id="20" w:name="_Toc135230065"/>
      <w:bookmarkStart w:id="21" w:name="_Toc135230066"/>
      <w:bookmarkStart w:id="22" w:name="_Toc135230067"/>
      <w:bookmarkStart w:id="23" w:name="_Toc135230068"/>
      <w:bookmarkStart w:id="24" w:name="_Toc135230069"/>
      <w:bookmarkStart w:id="25" w:name="_Toc135230070"/>
      <w:bookmarkStart w:id="26" w:name="_Toc135230071"/>
      <w:bookmarkStart w:id="27" w:name="_Toc135230072"/>
      <w:bookmarkStart w:id="28" w:name="_Toc135230073"/>
      <w:bookmarkStart w:id="29" w:name="_Toc135230074"/>
      <w:bookmarkStart w:id="30" w:name="_Toc135230075"/>
      <w:bookmarkStart w:id="31" w:name="_Toc135230076"/>
      <w:bookmarkStart w:id="32" w:name="_Toc135230077"/>
      <w:bookmarkStart w:id="33" w:name="_Toc135230078"/>
      <w:bookmarkStart w:id="34" w:name="_Toc135230079"/>
      <w:bookmarkStart w:id="35" w:name="_Toc135230080"/>
      <w:bookmarkStart w:id="36" w:name="_Toc135230081"/>
      <w:bookmarkStart w:id="37" w:name="_Toc135230082"/>
      <w:bookmarkStart w:id="38" w:name="_Toc135230083"/>
      <w:bookmarkStart w:id="39" w:name="_Toc135230084"/>
      <w:bookmarkStart w:id="40" w:name="_Toc135230085"/>
      <w:bookmarkStart w:id="41" w:name="_Toc135230086"/>
      <w:bookmarkStart w:id="42" w:name="_Toc135230087"/>
      <w:bookmarkStart w:id="43" w:name="_Toc135230088"/>
      <w:bookmarkStart w:id="44" w:name="_Toc135230089"/>
      <w:bookmarkStart w:id="45" w:name="_Toc135230090"/>
      <w:bookmarkStart w:id="46" w:name="_Toc135230091"/>
      <w:bookmarkStart w:id="47" w:name="_Toc135230092"/>
      <w:bookmarkStart w:id="48" w:name="_Toc135230093"/>
      <w:bookmarkStart w:id="49" w:name="_Toc135230094"/>
      <w:bookmarkStart w:id="50" w:name="_Toc135230095"/>
      <w:bookmarkStart w:id="51" w:name="_Toc135230096"/>
      <w:bookmarkStart w:id="52" w:name="_Toc135230097"/>
      <w:bookmarkStart w:id="53" w:name="_Toc135230098"/>
      <w:bookmarkStart w:id="54" w:name="_Toc135230099"/>
      <w:bookmarkStart w:id="55" w:name="_Toc135230100"/>
      <w:bookmarkStart w:id="56" w:name="_Toc135230101"/>
      <w:bookmarkStart w:id="57" w:name="_Toc135230102"/>
      <w:bookmarkStart w:id="58" w:name="_Toc135230103"/>
      <w:bookmarkStart w:id="59" w:name="_Toc135230104"/>
      <w:bookmarkStart w:id="60" w:name="_Toc135230105"/>
      <w:bookmarkStart w:id="61" w:name="_Toc135230106"/>
      <w:bookmarkStart w:id="62" w:name="_Toc135230107"/>
      <w:bookmarkStart w:id="63" w:name="_Toc135230108"/>
      <w:bookmarkStart w:id="64" w:name="_Toc135230109"/>
      <w:bookmarkStart w:id="65" w:name="_Toc135230110"/>
      <w:bookmarkStart w:id="66" w:name="_Toc135230111"/>
      <w:bookmarkStart w:id="67" w:name="_Toc135230112"/>
      <w:bookmarkStart w:id="68" w:name="_Toc135230113"/>
      <w:bookmarkStart w:id="69" w:name="_Toc135230114"/>
      <w:bookmarkStart w:id="70" w:name="_Toc135230115"/>
      <w:bookmarkStart w:id="71" w:name="_Toc135230116"/>
      <w:bookmarkStart w:id="72" w:name="_Toc135230117"/>
      <w:bookmarkStart w:id="73" w:name="_Toc135230118"/>
      <w:bookmarkStart w:id="74" w:name="_Toc135230119"/>
      <w:bookmarkStart w:id="75" w:name="_Toc135230120"/>
      <w:bookmarkStart w:id="76" w:name="_Toc135230121"/>
      <w:bookmarkStart w:id="77" w:name="_Toc135230122"/>
      <w:bookmarkStart w:id="78" w:name="_Toc13523012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5F7E5319" w14:textId="67F910BA" w:rsidR="00CA5D3F" w:rsidRPr="00704387" w:rsidRDefault="00CA5D3F" w:rsidP="00704387">
      <w:pPr>
        <w:pStyle w:val="Heading2"/>
        <w:spacing w:before="0" w:line="240" w:lineRule="auto"/>
        <w:ind w:right="-23"/>
        <w:jc w:val="both"/>
        <w:rPr>
          <w:rFonts w:ascii="Times New Roman" w:hAnsi="Times New Roman" w:cs="Times New Roman"/>
          <w:b/>
          <w:color w:val="auto"/>
          <w:sz w:val="24"/>
          <w:szCs w:val="24"/>
        </w:rPr>
      </w:pPr>
      <w:r w:rsidRPr="00704387">
        <w:rPr>
          <w:rFonts w:ascii="Times New Roman" w:hAnsi="Times New Roman" w:cs="Times New Roman"/>
          <w:b/>
          <w:color w:val="auto"/>
          <w:sz w:val="24"/>
          <w:szCs w:val="24"/>
        </w:rPr>
        <w:t>Rețeaua Electrică Subterană - LES – Linie Electrica Subterană incinta parc</w:t>
      </w:r>
      <w:bookmarkEnd w:id="78"/>
      <w:r w:rsidRPr="00704387">
        <w:rPr>
          <w:rFonts w:ascii="Times New Roman" w:hAnsi="Times New Roman" w:cs="Times New Roman"/>
          <w:b/>
          <w:color w:val="auto"/>
          <w:sz w:val="24"/>
          <w:szCs w:val="24"/>
        </w:rPr>
        <w:t xml:space="preserve"> </w:t>
      </w:r>
    </w:p>
    <w:p w14:paraId="2A68AF37" w14:textId="1046EBE1" w:rsidR="00704387" w:rsidRPr="00704387" w:rsidRDefault="00704387" w:rsidP="00704387">
      <w:pPr>
        <w:widowControl w:val="0"/>
        <w:suppressLineNumbers/>
        <w:suppressAutoHyphens/>
        <w:spacing w:after="0" w:line="240" w:lineRule="auto"/>
        <w:ind w:right="-23"/>
        <w:jc w:val="both"/>
        <w:rPr>
          <w:rFonts w:ascii="Times New Roman" w:hAnsi="Times New Roman" w:cs="Times New Roman"/>
          <w:sz w:val="24"/>
          <w:szCs w:val="24"/>
        </w:rPr>
      </w:pPr>
      <w:r w:rsidRPr="00704387">
        <w:rPr>
          <w:rFonts w:ascii="Times New Roman" w:hAnsi="Times New Roman" w:cs="Times New Roman"/>
          <w:sz w:val="24"/>
          <w:szCs w:val="24"/>
        </w:rPr>
        <w:t>Rețeaua electrică internă a centralei fotovoltaice va fi realizată la tensiunea de 33 kV, iar racordarea la rețeaua de transport se va face la nivelul de tensiune de 400 kV. Rețeaua electrică subterană formată din cablurile electrice denumite LES de 33kV, din cadrul Parcului Fotovoltaic Corbii Mari</w:t>
      </w:r>
      <w:r w:rsidR="00C6125D">
        <w:rPr>
          <w:rFonts w:ascii="Times New Roman" w:hAnsi="Times New Roman" w:cs="Times New Roman"/>
          <w:sz w:val="24"/>
          <w:szCs w:val="24"/>
        </w:rPr>
        <w:t xml:space="preserve"> </w:t>
      </w:r>
      <w:r w:rsidRPr="00704387">
        <w:rPr>
          <w:rFonts w:ascii="Times New Roman" w:hAnsi="Times New Roman" w:cs="Times New Roman"/>
          <w:sz w:val="24"/>
          <w:szCs w:val="24"/>
        </w:rPr>
        <w:t>(zona 4) va avea o lungime de ordinul kilometrilor  si va fi amplasată în șanțuri cu o lățime de min. 80 cm si cu o adâncime de maximum 100 de cm. La alegerea soluției optime de pozare a cablurilor de 33kV se va ține cont de faptul că traseul trebuie să ocupe suprafete de teren cât mai reduse și să urmeze o rută cât mai scurtă.</w:t>
      </w:r>
    </w:p>
    <w:p w14:paraId="0D1699F7" w14:textId="77777777" w:rsidR="00704387" w:rsidRPr="00704387" w:rsidRDefault="00704387" w:rsidP="00704387">
      <w:pPr>
        <w:widowControl w:val="0"/>
        <w:suppressLineNumbers/>
        <w:suppressAutoHyphens/>
        <w:spacing w:after="0" w:line="240" w:lineRule="auto"/>
        <w:ind w:right="-23"/>
        <w:jc w:val="both"/>
        <w:rPr>
          <w:rFonts w:ascii="Times New Roman" w:hAnsi="Times New Roman" w:cs="Times New Roman"/>
          <w:sz w:val="24"/>
          <w:szCs w:val="24"/>
        </w:rPr>
      </w:pPr>
      <w:r w:rsidRPr="00704387">
        <w:rPr>
          <w:rFonts w:ascii="Times New Roman" w:hAnsi="Times New Roman" w:cs="Times New Roman"/>
          <w:sz w:val="24"/>
          <w:szCs w:val="24"/>
        </w:rPr>
        <w:t>Traseele cablurilor electrice subterane LES 33KV va urmari principiul maximal al eficientei amplasarii si minimizarii resurselor, totodata va asigura respectarea integrala perimetrului proiectului asigurand o reducere maximala a numarului de trasee de santuri ce vor fi sapate pentru pozarea LES-urilor.</w:t>
      </w:r>
    </w:p>
    <w:p w14:paraId="371D490F" w14:textId="77777777" w:rsidR="00704387" w:rsidRPr="00704387" w:rsidRDefault="00704387" w:rsidP="00704387">
      <w:pPr>
        <w:widowControl w:val="0"/>
        <w:suppressLineNumbers/>
        <w:suppressAutoHyphens/>
        <w:spacing w:after="0" w:line="240" w:lineRule="auto"/>
        <w:ind w:right="-23"/>
        <w:jc w:val="both"/>
        <w:rPr>
          <w:rFonts w:ascii="Times New Roman" w:hAnsi="Times New Roman" w:cs="Times New Roman"/>
          <w:sz w:val="24"/>
          <w:szCs w:val="24"/>
        </w:rPr>
      </w:pPr>
      <w:r w:rsidRPr="00704387">
        <w:rPr>
          <w:rFonts w:ascii="Times New Roman" w:hAnsi="Times New Roman" w:cs="Times New Roman"/>
          <w:sz w:val="24"/>
          <w:szCs w:val="24"/>
        </w:rPr>
        <w:t>Liniile electrice subterane (LES) de 33kV pentru interconectarea posturilor de transformare si pana la statia de transformare 400/33kV se vor poza in santuri situate pe marginea drumurilor interioare ale parcului fotovoltaic.</w:t>
      </w:r>
    </w:p>
    <w:p w14:paraId="7988A45B" w14:textId="77777777" w:rsidR="00704387" w:rsidRPr="00704387" w:rsidRDefault="00704387" w:rsidP="00704387">
      <w:pPr>
        <w:widowControl w:val="0"/>
        <w:suppressLineNumbers/>
        <w:suppressAutoHyphens/>
        <w:spacing w:after="0" w:line="240" w:lineRule="auto"/>
        <w:ind w:right="-23"/>
        <w:jc w:val="both"/>
        <w:rPr>
          <w:rFonts w:ascii="Times New Roman" w:hAnsi="Times New Roman" w:cs="Times New Roman"/>
          <w:sz w:val="24"/>
          <w:szCs w:val="24"/>
        </w:rPr>
      </w:pPr>
      <w:r w:rsidRPr="00704387">
        <w:rPr>
          <w:rFonts w:ascii="Times New Roman" w:hAnsi="Times New Roman" w:cs="Times New Roman"/>
          <w:sz w:val="24"/>
          <w:szCs w:val="24"/>
        </w:rPr>
        <w:t>Reteaua de cabluri LES de 33kV se va racorda la statia de transformare de 400/433kV aflata in incinta parcului fotovoltaic (in partea de sud-est a parcului).</w:t>
      </w:r>
    </w:p>
    <w:p w14:paraId="6FD8EAE2" w14:textId="7E382775" w:rsidR="00CA5D3F" w:rsidRPr="00704387" w:rsidRDefault="00704387" w:rsidP="00704387">
      <w:pPr>
        <w:widowControl w:val="0"/>
        <w:suppressLineNumbers/>
        <w:suppressAutoHyphens/>
        <w:spacing w:after="0" w:line="240" w:lineRule="auto"/>
        <w:ind w:right="-23"/>
        <w:jc w:val="both"/>
        <w:rPr>
          <w:rFonts w:ascii="Times New Roman" w:hAnsi="Times New Roman" w:cs="Times New Roman"/>
          <w:sz w:val="24"/>
          <w:szCs w:val="24"/>
        </w:rPr>
      </w:pPr>
      <w:r w:rsidRPr="00704387">
        <w:rPr>
          <w:rFonts w:ascii="Times New Roman" w:hAnsi="Times New Roman" w:cs="Times New Roman"/>
          <w:sz w:val="24"/>
          <w:szCs w:val="24"/>
        </w:rPr>
        <w:t>In incinta statiei de transfornare 400/33kV a PV Corbii Mari, cablurile de energie si circuite secundare se vor poza partial ingropat si in canal de cabluri prevazut pentru acest scop.</w:t>
      </w:r>
      <w:r w:rsidR="00CA5D3F" w:rsidRPr="00704387">
        <w:rPr>
          <w:rFonts w:ascii="Times New Roman" w:hAnsi="Times New Roman" w:cs="Times New Roman"/>
          <w:sz w:val="24"/>
          <w:szCs w:val="24"/>
        </w:rPr>
        <w:t xml:space="preserve"> </w:t>
      </w:r>
    </w:p>
    <w:p w14:paraId="6FB7CF25" w14:textId="77777777" w:rsidR="00CA5D3F" w:rsidRPr="008928C3" w:rsidRDefault="00CA5D3F" w:rsidP="00704387">
      <w:pPr>
        <w:spacing w:after="0" w:line="240" w:lineRule="auto"/>
        <w:ind w:right="-23"/>
        <w:jc w:val="both"/>
        <w:rPr>
          <w:rFonts w:ascii="Times New Roman" w:hAnsi="Times New Roman" w:cs="Times New Roman"/>
          <w:b/>
          <w:bCs/>
          <w:sz w:val="16"/>
          <w:szCs w:val="16"/>
        </w:rPr>
      </w:pPr>
    </w:p>
    <w:p w14:paraId="79929FC5" w14:textId="77777777" w:rsidR="00CA5D3F" w:rsidRPr="00C6125D" w:rsidRDefault="00CA5D3F" w:rsidP="00C6125D">
      <w:pPr>
        <w:pStyle w:val="Heading2"/>
        <w:spacing w:before="0" w:line="240" w:lineRule="auto"/>
        <w:ind w:right="-23"/>
        <w:jc w:val="both"/>
        <w:rPr>
          <w:rFonts w:ascii="Times New Roman" w:hAnsi="Times New Roman" w:cs="Times New Roman"/>
          <w:b/>
          <w:color w:val="auto"/>
          <w:sz w:val="24"/>
          <w:szCs w:val="24"/>
        </w:rPr>
      </w:pPr>
      <w:bookmarkStart w:id="79" w:name="_Toc135230124"/>
      <w:r w:rsidRPr="00C6125D">
        <w:rPr>
          <w:rFonts w:ascii="Times New Roman" w:hAnsi="Times New Roman" w:cs="Times New Roman"/>
          <w:b/>
          <w:color w:val="auto"/>
          <w:sz w:val="24"/>
          <w:szCs w:val="24"/>
        </w:rPr>
        <w:t>Modalitățile propuse pentru conectare la infrastructura existenta</w:t>
      </w:r>
      <w:bookmarkEnd w:id="79"/>
      <w:r w:rsidRPr="00C6125D">
        <w:rPr>
          <w:rFonts w:ascii="Times New Roman" w:hAnsi="Times New Roman" w:cs="Times New Roman"/>
          <w:b/>
          <w:color w:val="auto"/>
          <w:sz w:val="24"/>
          <w:szCs w:val="24"/>
        </w:rPr>
        <w:t xml:space="preserve"> </w:t>
      </w:r>
    </w:p>
    <w:p w14:paraId="00344955" w14:textId="77777777" w:rsidR="00C6125D" w:rsidRPr="00C6125D" w:rsidRDefault="00C6125D" w:rsidP="00C6125D">
      <w:pPr>
        <w:widowControl w:val="0"/>
        <w:suppressLineNumbers/>
        <w:suppressAutoHyphens/>
        <w:spacing w:after="0" w:line="240" w:lineRule="auto"/>
        <w:ind w:right="-23"/>
        <w:jc w:val="both"/>
        <w:rPr>
          <w:rFonts w:ascii="Times New Roman" w:hAnsi="Times New Roman" w:cs="Times New Roman"/>
          <w:sz w:val="24"/>
          <w:szCs w:val="24"/>
        </w:rPr>
      </w:pPr>
      <w:r w:rsidRPr="00C6125D">
        <w:rPr>
          <w:rFonts w:ascii="Times New Roman" w:hAnsi="Times New Roman" w:cs="Times New Roman"/>
          <w:sz w:val="24"/>
          <w:szCs w:val="24"/>
        </w:rPr>
        <w:t>Accesul principal către Parcul Fotovoltaic Corbii Mari – zona 4 (nr. cadastral 10392, 10393, 10394, 10395, 10396, 10397, 10381, 10382, 10383, 10384) și stația 400/33kV aferentă proiectului (amplasată în zona 6) va fi realizat din drumul județean DJ 701.</w:t>
      </w:r>
    </w:p>
    <w:p w14:paraId="70EE0024" w14:textId="77777777" w:rsidR="00C6125D" w:rsidRPr="00C6125D" w:rsidRDefault="00C6125D" w:rsidP="00C6125D">
      <w:pPr>
        <w:widowControl w:val="0"/>
        <w:suppressLineNumbers/>
        <w:suppressAutoHyphens/>
        <w:spacing w:after="0" w:line="240" w:lineRule="auto"/>
        <w:ind w:right="-23"/>
        <w:jc w:val="both"/>
        <w:rPr>
          <w:rFonts w:ascii="Times New Roman" w:hAnsi="Times New Roman" w:cs="Times New Roman"/>
          <w:sz w:val="24"/>
          <w:szCs w:val="24"/>
        </w:rPr>
      </w:pPr>
      <w:r w:rsidRPr="00C6125D">
        <w:rPr>
          <w:rFonts w:ascii="Times New Roman" w:hAnsi="Times New Roman" w:cs="Times New Roman"/>
          <w:sz w:val="24"/>
          <w:szCs w:val="24"/>
        </w:rPr>
        <w:t>Atât în faza de construire cât și pe parcursul funcționării parcului fotovoltaic Corbii Mari, accesul se va realiza din drumul județean DJ 701, datorită accesului facil pe amplasament.</w:t>
      </w:r>
    </w:p>
    <w:p w14:paraId="7588631B" w14:textId="77777777" w:rsidR="00C6125D" w:rsidRPr="00C6125D" w:rsidRDefault="00C6125D" w:rsidP="00C6125D">
      <w:pPr>
        <w:widowControl w:val="0"/>
        <w:suppressLineNumbers/>
        <w:suppressAutoHyphens/>
        <w:spacing w:after="0" w:line="240" w:lineRule="auto"/>
        <w:ind w:right="-23"/>
        <w:jc w:val="both"/>
        <w:rPr>
          <w:rFonts w:ascii="Times New Roman" w:hAnsi="Times New Roman" w:cs="Times New Roman"/>
          <w:sz w:val="24"/>
          <w:szCs w:val="24"/>
        </w:rPr>
      </w:pPr>
      <w:r w:rsidRPr="00C6125D">
        <w:rPr>
          <w:rFonts w:ascii="Times New Roman" w:hAnsi="Times New Roman" w:cs="Times New Roman"/>
          <w:sz w:val="24"/>
          <w:szCs w:val="24"/>
        </w:rPr>
        <w:t xml:space="preserve">Accesul principal in incinta Parcului Fotovoltaic va fi realizat prin partea de Sud, pe o poarta metalica glisanta de 9m deschidere, cu poartă de intrare personal integrată. </w:t>
      </w:r>
    </w:p>
    <w:p w14:paraId="0C4EFEF8" w14:textId="77777777" w:rsidR="00C6125D" w:rsidRPr="00C6125D" w:rsidRDefault="00C6125D" w:rsidP="00C6125D">
      <w:pPr>
        <w:widowControl w:val="0"/>
        <w:suppressLineNumbers/>
        <w:suppressAutoHyphens/>
        <w:spacing w:after="0" w:line="240" w:lineRule="auto"/>
        <w:ind w:right="-23"/>
        <w:jc w:val="both"/>
        <w:rPr>
          <w:rFonts w:ascii="Times New Roman" w:hAnsi="Times New Roman" w:cs="Times New Roman"/>
          <w:sz w:val="24"/>
          <w:szCs w:val="24"/>
        </w:rPr>
      </w:pPr>
      <w:r w:rsidRPr="00C6125D">
        <w:rPr>
          <w:rFonts w:ascii="Times New Roman" w:hAnsi="Times New Roman" w:cs="Times New Roman"/>
          <w:sz w:val="24"/>
          <w:szCs w:val="24"/>
        </w:rPr>
        <w:t>Accesul secundar catre Parcul Fotovoltaic va fi realizat prin partea nordica a amplasamentului, prin intermediul unei porti auto cu latimea de 6m, prevazute cu 2 porti egale ca si dimensiune.</w:t>
      </w:r>
    </w:p>
    <w:p w14:paraId="4D9822D2" w14:textId="77777777" w:rsidR="00C6125D" w:rsidRPr="00C6125D" w:rsidRDefault="00C6125D" w:rsidP="00C6125D">
      <w:pPr>
        <w:widowControl w:val="0"/>
        <w:suppressLineNumbers/>
        <w:suppressAutoHyphens/>
        <w:spacing w:after="0" w:line="240" w:lineRule="auto"/>
        <w:ind w:right="-23"/>
        <w:jc w:val="both"/>
        <w:rPr>
          <w:rFonts w:ascii="Times New Roman" w:hAnsi="Times New Roman" w:cs="Times New Roman"/>
          <w:sz w:val="24"/>
          <w:szCs w:val="24"/>
        </w:rPr>
      </w:pPr>
      <w:r w:rsidRPr="00C6125D">
        <w:rPr>
          <w:rFonts w:ascii="Times New Roman" w:hAnsi="Times New Roman" w:cs="Times New Roman"/>
          <w:sz w:val="24"/>
          <w:szCs w:val="24"/>
        </w:rPr>
        <w:t>Drumurile de acces si exploatare ale parcului fotovoltaic vor fi minim invazive din punct de vedere al ocuparii de teren, astfel se prevede o structura rutiera supla fara imbraacaminte din beton asfaltic: strat de forma din pamant cu lainti hidraulici si strat superior din piatra sparta sort 40-63 impanata cu savura 0-8.</w:t>
      </w:r>
    </w:p>
    <w:p w14:paraId="607CAB01" w14:textId="77777777" w:rsidR="00C6125D" w:rsidRPr="00C6125D" w:rsidRDefault="00C6125D" w:rsidP="00C6125D">
      <w:pPr>
        <w:widowControl w:val="0"/>
        <w:suppressLineNumbers/>
        <w:suppressAutoHyphens/>
        <w:spacing w:after="0" w:line="240" w:lineRule="auto"/>
        <w:ind w:right="-23"/>
        <w:jc w:val="both"/>
        <w:rPr>
          <w:rFonts w:ascii="Times New Roman" w:hAnsi="Times New Roman" w:cs="Times New Roman"/>
          <w:sz w:val="24"/>
          <w:szCs w:val="24"/>
        </w:rPr>
      </w:pPr>
      <w:r w:rsidRPr="00C6125D">
        <w:rPr>
          <w:rFonts w:ascii="Times New Roman" w:hAnsi="Times New Roman" w:cs="Times New Roman"/>
          <w:sz w:val="24"/>
          <w:szCs w:val="24"/>
        </w:rPr>
        <w:t>Acostamentele vor fi completate cu materiale granulare pe masura realizarii fiecarui strat rutier, cu compactarea corespunzatoare a acestora si cu asigurarea scurgerii laterale a apelor din precipitatii de pe partea carosabilă, prin pante transversale proiectate, urmand ca in final cotele acostamentelor sa fie la acelasi nivel cu cele ale imbracamintei rutiere.</w:t>
      </w:r>
    </w:p>
    <w:p w14:paraId="0966F410" w14:textId="29B9219A" w:rsidR="00CA5D3F" w:rsidRPr="00C6125D" w:rsidRDefault="00C6125D" w:rsidP="00C6125D">
      <w:pPr>
        <w:shd w:val="clear" w:color="auto" w:fill="FFFFFF"/>
        <w:spacing w:after="0" w:line="240" w:lineRule="auto"/>
        <w:ind w:right="-23" w:firstLine="709"/>
        <w:jc w:val="both"/>
        <w:rPr>
          <w:rStyle w:val="tpa"/>
          <w:rFonts w:ascii="Times New Roman" w:hAnsi="Times New Roman" w:cs="Times New Roman"/>
          <w:color w:val="000000"/>
          <w:sz w:val="24"/>
          <w:szCs w:val="24"/>
        </w:rPr>
      </w:pPr>
      <w:r w:rsidRPr="00C6125D">
        <w:rPr>
          <w:rFonts w:ascii="Times New Roman" w:hAnsi="Times New Roman" w:cs="Times New Roman"/>
          <w:sz w:val="24"/>
          <w:szCs w:val="24"/>
        </w:rPr>
        <w:t>Drumurile de servitute interioare vor fi realizate prin compensarea volumelor de terasamente, urmarindu-se obtinerea unei diferente reduse intre volumul necesar de sapatura si volumul necesar de umplutura, tocmai pentru a fi redusa dispersia de pulberi provocati de manipularea maselor de sol de sapatura/umplutura.</w:t>
      </w:r>
    </w:p>
    <w:p w14:paraId="5FF51279" w14:textId="0AE8EFA0" w:rsidR="00CA5D3F" w:rsidRPr="00181326" w:rsidRDefault="00181326" w:rsidP="00C6125D">
      <w:pPr>
        <w:shd w:val="clear" w:color="auto" w:fill="FFFFFF"/>
        <w:spacing w:after="0" w:line="240" w:lineRule="auto"/>
        <w:ind w:right="-23" w:firstLine="709"/>
        <w:jc w:val="both"/>
        <w:rPr>
          <w:rStyle w:val="tpa"/>
          <w:rFonts w:ascii="Times New Roman" w:hAnsi="Times New Roman" w:cs="Times New Roman"/>
          <w:color w:val="000000"/>
          <w:sz w:val="24"/>
          <w:szCs w:val="24"/>
        </w:rPr>
      </w:pPr>
      <w:r w:rsidRPr="00C6125D">
        <w:rPr>
          <w:rFonts w:ascii="Times New Roman" w:hAnsi="Times New Roman" w:cs="Times New Roman"/>
          <w:sz w:val="24"/>
          <w:szCs w:val="24"/>
        </w:rPr>
        <w:t>Lucrarile de imprejmuire</w:t>
      </w:r>
      <w:r w:rsidRPr="00181326">
        <w:rPr>
          <w:rFonts w:ascii="Times New Roman" w:hAnsi="Times New Roman" w:cs="Times New Roman"/>
          <w:sz w:val="24"/>
          <w:szCs w:val="24"/>
        </w:rPr>
        <w:t xml:space="preserve"> a parcului vor fi realizate prin intermediul unor panouri metalice de plasă cu înălțimea de 2m. La partea superioară gardul se prelungește cu patru rânduri de sârmă ghimpată până la înălțimea de min 2500mm.</w:t>
      </w:r>
    </w:p>
    <w:p w14:paraId="3C11293F" w14:textId="77777777" w:rsidR="00181326" w:rsidRPr="008928C3" w:rsidRDefault="00181326" w:rsidP="00EF1712">
      <w:pPr>
        <w:shd w:val="clear" w:color="auto" w:fill="FFFFFF"/>
        <w:spacing w:after="0" w:line="240" w:lineRule="auto"/>
        <w:ind w:firstLine="709"/>
        <w:jc w:val="both"/>
        <w:rPr>
          <w:rStyle w:val="tpa"/>
          <w:rFonts w:ascii="Times New Roman" w:hAnsi="Times New Roman" w:cs="Times New Roman"/>
          <w:b/>
          <w:color w:val="000000"/>
          <w:sz w:val="16"/>
          <w:szCs w:val="16"/>
        </w:rPr>
      </w:pPr>
    </w:p>
    <w:p w14:paraId="344BD718" w14:textId="3C3799B9" w:rsidR="00CA5D3F" w:rsidRPr="0021632B" w:rsidRDefault="00784C9C" w:rsidP="00EF1712">
      <w:pPr>
        <w:shd w:val="clear" w:color="auto" w:fill="FFFFFF"/>
        <w:spacing w:after="0" w:line="240" w:lineRule="auto"/>
        <w:ind w:firstLine="709"/>
        <w:jc w:val="both"/>
        <w:rPr>
          <w:rStyle w:val="tpa"/>
          <w:rFonts w:ascii="Times New Roman" w:hAnsi="Times New Roman" w:cs="Times New Roman"/>
          <w:b/>
          <w:color w:val="000000"/>
          <w:sz w:val="24"/>
          <w:szCs w:val="24"/>
        </w:rPr>
      </w:pPr>
      <w:r w:rsidRPr="0021632B">
        <w:rPr>
          <w:rStyle w:val="tpa"/>
          <w:rFonts w:ascii="Times New Roman" w:hAnsi="Times New Roman" w:cs="Times New Roman"/>
          <w:b/>
          <w:color w:val="000000"/>
          <w:sz w:val="24"/>
          <w:szCs w:val="24"/>
        </w:rPr>
        <w:t>Utilitati:</w:t>
      </w:r>
    </w:p>
    <w:p w14:paraId="7F3183AD" w14:textId="77777777" w:rsidR="00784C9C" w:rsidRPr="0021632B" w:rsidRDefault="00784C9C" w:rsidP="0021632B">
      <w:pPr>
        <w:pStyle w:val="Heading2"/>
        <w:spacing w:before="0" w:line="240" w:lineRule="auto"/>
        <w:jc w:val="both"/>
        <w:rPr>
          <w:rFonts w:ascii="Times New Roman" w:hAnsi="Times New Roman" w:cs="Times New Roman"/>
          <w:b/>
          <w:color w:val="auto"/>
          <w:sz w:val="24"/>
          <w:szCs w:val="24"/>
        </w:rPr>
      </w:pPr>
      <w:bookmarkStart w:id="80" w:name="_Toc135230125"/>
      <w:r w:rsidRPr="0021632B">
        <w:rPr>
          <w:rFonts w:ascii="Times New Roman" w:hAnsi="Times New Roman" w:cs="Times New Roman"/>
          <w:b/>
          <w:color w:val="auto"/>
          <w:sz w:val="24"/>
          <w:szCs w:val="24"/>
        </w:rPr>
        <w:t>Alimentarea cu apă</w:t>
      </w:r>
      <w:bookmarkEnd w:id="80"/>
    </w:p>
    <w:p w14:paraId="299576DD"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sz w:val="24"/>
          <w:szCs w:val="24"/>
        </w:rPr>
      </w:pPr>
      <w:bookmarkStart w:id="81" w:name="_Hlk135297027"/>
      <w:r w:rsidRPr="00EF1712">
        <w:rPr>
          <w:rFonts w:ascii="Times New Roman" w:hAnsi="Times New Roman" w:cs="Times New Roman"/>
          <w:sz w:val="24"/>
          <w:szCs w:val="24"/>
        </w:rPr>
        <w:t>În perioada de execuție a lucrărilor pentru Parcul Fotovoltaic Corbii Mari nu va fi efectuată racordarea la rețelele de alimentare cu apă. În cadrul amplasamentului nu există rețele de apă potabilă sau industrială.</w:t>
      </w:r>
    </w:p>
    <w:p w14:paraId="65FDCF3B"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lastRenderedPageBreak/>
        <w:t>Atat pentru perioada de construire cat si pentru perioada de functionare a parcului fotovoltaic, alimentarea cu apa va fi facută prin intermediul unor rezervoare de apă industrială care vor fi reumplute periodic cu ajutorul unor cisterne.</w:t>
      </w:r>
    </w:p>
    <w:p w14:paraId="5503E732"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Pentru consumul de apă potabilă al personalului angajat în lucrările de construcție, vor fi asigurate periodic rezerve de apă potabilă îmbuteliată.</w:t>
      </w:r>
    </w:p>
    <w:p w14:paraId="11C93E10"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b/>
          <w:bCs/>
          <w:sz w:val="24"/>
          <w:szCs w:val="24"/>
        </w:rPr>
      </w:pPr>
      <w:r w:rsidRPr="00EF1712">
        <w:rPr>
          <w:rFonts w:ascii="Times New Roman" w:hAnsi="Times New Roman" w:cs="Times New Roman"/>
          <w:b/>
          <w:bCs/>
          <w:sz w:val="24"/>
          <w:szCs w:val="24"/>
        </w:rPr>
        <w:t>Activitatea principală a parcului fotovoltaic, NU implică un consum de apă pentru activități tehnologice, deci implicit nu vor exista fluxuri de consum tehnologic.</w:t>
      </w:r>
    </w:p>
    <w:p w14:paraId="705E9791" w14:textId="0159C26A" w:rsidR="00784C9C" w:rsidRPr="00EF1712" w:rsidRDefault="00784C9C"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Activitățile de mentenanță și monitorizare vor fi realizate în regim temporar și vor avea termene scurte de intervenție.</w:t>
      </w:r>
      <w:bookmarkEnd w:id="81"/>
      <w:r w:rsidRPr="00EF1712">
        <w:rPr>
          <w:rFonts w:ascii="Times New Roman" w:hAnsi="Times New Roman" w:cs="Times New Roman"/>
          <w:sz w:val="24"/>
          <w:szCs w:val="24"/>
        </w:rPr>
        <w:t xml:space="preserve"> </w:t>
      </w:r>
    </w:p>
    <w:p w14:paraId="6D89DD1E" w14:textId="77777777" w:rsidR="00704870" w:rsidRPr="008928C3" w:rsidRDefault="00704870" w:rsidP="0021632B">
      <w:pPr>
        <w:pStyle w:val="Heading2"/>
        <w:spacing w:before="0" w:line="240" w:lineRule="auto"/>
        <w:jc w:val="both"/>
        <w:rPr>
          <w:rFonts w:ascii="Times New Roman" w:hAnsi="Times New Roman" w:cs="Times New Roman"/>
          <w:b/>
          <w:color w:val="auto"/>
          <w:sz w:val="16"/>
          <w:szCs w:val="16"/>
        </w:rPr>
      </w:pPr>
      <w:bookmarkStart w:id="82" w:name="_Toc135230126"/>
    </w:p>
    <w:p w14:paraId="77E998DF" w14:textId="52B10E99" w:rsidR="00784C9C" w:rsidRPr="0021632B" w:rsidRDefault="00784C9C" w:rsidP="0021632B">
      <w:pPr>
        <w:pStyle w:val="Heading2"/>
        <w:spacing w:before="0" w:line="240" w:lineRule="auto"/>
        <w:jc w:val="both"/>
        <w:rPr>
          <w:rFonts w:ascii="Times New Roman" w:hAnsi="Times New Roman" w:cs="Times New Roman"/>
          <w:b/>
          <w:color w:val="auto"/>
          <w:sz w:val="24"/>
          <w:szCs w:val="24"/>
        </w:rPr>
      </w:pPr>
      <w:r w:rsidRPr="0021632B">
        <w:rPr>
          <w:rFonts w:ascii="Times New Roman" w:hAnsi="Times New Roman" w:cs="Times New Roman"/>
          <w:b/>
          <w:color w:val="auto"/>
          <w:sz w:val="24"/>
          <w:szCs w:val="24"/>
        </w:rPr>
        <w:t>Evacuarea apelor uzate</w:t>
      </w:r>
      <w:bookmarkEnd w:id="82"/>
    </w:p>
    <w:p w14:paraId="579AA550"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b/>
          <w:bCs/>
          <w:sz w:val="24"/>
          <w:szCs w:val="24"/>
          <w:u w:val="single"/>
        </w:rPr>
        <w:t>În perioada de execuție</w:t>
      </w:r>
      <w:r w:rsidRPr="00EF1712">
        <w:rPr>
          <w:rFonts w:ascii="Times New Roman" w:hAnsi="Times New Roman" w:cs="Times New Roman"/>
          <w:sz w:val="24"/>
          <w:szCs w:val="24"/>
        </w:rPr>
        <w:t xml:space="preserve"> a lucrărilor în cadrul amplasamentului vor fi generate următoarele categorii de ape uzate:</w:t>
      </w:r>
    </w:p>
    <w:p w14:paraId="62C4C31B" w14:textId="1BED5E95" w:rsidR="00784C9C" w:rsidRPr="00EF1712" w:rsidRDefault="00784C9C" w:rsidP="00EF1712">
      <w:pPr>
        <w:pStyle w:val="ListParagraph"/>
        <w:keepLines/>
        <w:widowControl w:val="0"/>
        <w:numPr>
          <w:ilvl w:val="0"/>
          <w:numId w:val="37"/>
        </w:numPr>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b/>
          <w:bCs/>
          <w:sz w:val="24"/>
          <w:szCs w:val="24"/>
        </w:rPr>
        <w:t>Ape uzate fecaloid-menajere</w:t>
      </w:r>
      <w:r w:rsidRPr="00EF1712">
        <w:rPr>
          <w:rFonts w:ascii="Times New Roman" w:hAnsi="Times New Roman" w:cs="Times New Roman"/>
          <w:sz w:val="24"/>
          <w:szCs w:val="24"/>
        </w:rPr>
        <w:t xml:space="preserve"> rezultate în urma activității desfășurate de către personalul implicat în lucrările de construcție. În cadrul amplasamentului, pe toată perioada de desfășurare a activitților de execuție a lucrărilor, vor fi amplasate grupuri sanitare ecologice ce vor fi igienizate periodic prin grija operatorului parcului. </w:t>
      </w:r>
    </w:p>
    <w:p w14:paraId="317DC2DE" w14:textId="77777777" w:rsidR="00784C9C" w:rsidRPr="00EF1712" w:rsidRDefault="00784C9C" w:rsidP="00EF1712">
      <w:pPr>
        <w:pStyle w:val="ListParagraph"/>
        <w:keepLines/>
        <w:widowControl w:val="0"/>
        <w:numPr>
          <w:ilvl w:val="0"/>
          <w:numId w:val="37"/>
        </w:numPr>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b/>
          <w:bCs/>
          <w:sz w:val="24"/>
          <w:szCs w:val="24"/>
        </w:rPr>
        <w:t>Ape tehnologice</w:t>
      </w:r>
      <w:r w:rsidRPr="00EF1712">
        <w:rPr>
          <w:rFonts w:ascii="Times New Roman" w:hAnsi="Times New Roman" w:cs="Times New Roman"/>
          <w:sz w:val="24"/>
          <w:szCs w:val="24"/>
        </w:rPr>
        <w:t xml:space="preserve"> - în perioada de construcție a Parcului Fotovoltaic Corbii Mari nu vor fi generate cantități de ape tehnologice rezultate în urma preparării materialelor. Materialele vor fi pregatite în alte locații și vor fi aduse pe amplasament în vederea montării și utilizării acestora.</w:t>
      </w:r>
    </w:p>
    <w:p w14:paraId="40A9933E" w14:textId="77777777" w:rsidR="00784C9C" w:rsidRPr="00EF1712" w:rsidRDefault="00784C9C" w:rsidP="00EF1712">
      <w:pPr>
        <w:pStyle w:val="ListParagraph"/>
        <w:keepLines/>
        <w:widowControl w:val="0"/>
        <w:numPr>
          <w:ilvl w:val="0"/>
          <w:numId w:val="37"/>
        </w:numPr>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b/>
          <w:bCs/>
          <w:sz w:val="24"/>
          <w:szCs w:val="24"/>
        </w:rPr>
        <w:t>Ape pluviale</w:t>
      </w:r>
      <w:r w:rsidRPr="00EF1712">
        <w:rPr>
          <w:rFonts w:ascii="Times New Roman" w:hAnsi="Times New Roman" w:cs="Times New Roman"/>
          <w:sz w:val="24"/>
          <w:szCs w:val="24"/>
        </w:rPr>
        <w:t xml:space="preserve"> - rezultate din precipitații vor fi direcționate gravitațional în zona de teren liber sau în zona culturilor agricole existente perimetral.</w:t>
      </w:r>
    </w:p>
    <w:p w14:paraId="44828E23"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b/>
          <w:bCs/>
          <w:sz w:val="24"/>
          <w:szCs w:val="24"/>
          <w:u w:val="single"/>
        </w:rPr>
        <w:t>În perioada de funcționare</w:t>
      </w:r>
      <w:r w:rsidRPr="00EF1712">
        <w:rPr>
          <w:rFonts w:ascii="Times New Roman" w:hAnsi="Times New Roman" w:cs="Times New Roman"/>
          <w:sz w:val="24"/>
          <w:szCs w:val="24"/>
        </w:rPr>
        <w:t xml:space="preserve"> a Parcului Fotovoltaic Corbii Mari va fi utilizat grupul sanitar din clădirea stației electrice a parcului fotovoltaic. Pentru apele uzate fecaloid-menajere rezultate vor fi colectate într-o fosă septică care va fi supusă unei vidanjări periodice.</w:t>
      </w:r>
    </w:p>
    <w:p w14:paraId="5F939BAC" w14:textId="77777777" w:rsidR="00784C9C" w:rsidRPr="00EF1712" w:rsidRDefault="00784C9C" w:rsidP="00EF1712">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Procesul tehnologic prin care este produsă energia electrică prin potențialul fotovoltaic NU implică utilizarea apei și implicit produsul realizat în urma acestei activități nu generează poluanți care să afecteze mediul și apele din zona perimetrului.</w:t>
      </w:r>
    </w:p>
    <w:p w14:paraId="3CC7EFD9" w14:textId="77777777" w:rsidR="00784C9C" w:rsidRPr="002841A5" w:rsidRDefault="00784C9C" w:rsidP="002841A5">
      <w:pPr>
        <w:widowControl w:val="0"/>
        <w:suppressLineNumbers/>
        <w:suppressAutoHyphens/>
        <w:spacing w:after="0" w:line="240" w:lineRule="auto"/>
        <w:jc w:val="both"/>
        <w:rPr>
          <w:rFonts w:ascii="Times New Roman" w:hAnsi="Times New Roman" w:cs="Times New Roman"/>
          <w:sz w:val="24"/>
          <w:szCs w:val="24"/>
        </w:rPr>
      </w:pPr>
      <w:r w:rsidRPr="00EF1712">
        <w:rPr>
          <w:rFonts w:ascii="Times New Roman" w:hAnsi="Times New Roman" w:cs="Times New Roman"/>
          <w:sz w:val="24"/>
          <w:szCs w:val="24"/>
        </w:rPr>
        <w:t xml:space="preserve">În vederea preluării și evacuării apelor pluviale, vor fi instalate jgheaburi și burlane pe containerele utilizate în </w:t>
      </w:r>
      <w:r w:rsidRPr="002841A5">
        <w:rPr>
          <w:rFonts w:ascii="Times New Roman" w:hAnsi="Times New Roman" w:cs="Times New Roman"/>
          <w:sz w:val="24"/>
          <w:szCs w:val="24"/>
        </w:rPr>
        <w:t>cadrul amplasamentului. Apele pluviale colectate prin acest tip de sisteme vor fi direcționate gravitațional către suprafețele verzi din incinta perimetrului.</w:t>
      </w:r>
    </w:p>
    <w:p w14:paraId="770181F9" w14:textId="77777777" w:rsidR="00704870" w:rsidRPr="008928C3" w:rsidRDefault="00704870" w:rsidP="002841A5">
      <w:pPr>
        <w:pStyle w:val="Heading2"/>
        <w:spacing w:before="0" w:line="240" w:lineRule="auto"/>
        <w:jc w:val="both"/>
        <w:rPr>
          <w:rFonts w:ascii="Times New Roman" w:hAnsi="Times New Roman" w:cs="Times New Roman"/>
          <w:b/>
          <w:color w:val="auto"/>
          <w:sz w:val="16"/>
          <w:szCs w:val="16"/>
        </w:rPr>
      </w:pPr>
      <w:bookmarkStart w:id="83" w:name="_Toc135230127"/>
    </w:p>
    <w:p w14:paraId="5D4933EB" w14:textId="2D783121" w:rsidR="00784C9C" w:rsidRPr="002841A5" w:rsidRDefault="00784C9C" w:rsidP="002841A5">
      <w:pPr>
        <w:pStyle w:val="Heading2"/>
        <w:spacing w:before="0" w:line="240" w:lineRule="auto"/>
        <w:jc w:val="both"/>
        <w:rPr>
          <w:rFonts w:ascii="Times New Roman" w:hAnsi="Times New Roman" w:cs="Times New Roman"/>
          <w:b/>
          <w:color w:val="auto"/>
          <w:sz w:val="24"/>
          <w:szCs w:val="24"/>
        </w:rPr>
      </w:pPr>
      <w:r w:rsidRPr="002841A5">
        <w:rPr>
          <w:rFonts w:ascii="Times New Roman" w:hAnsi="Times New Roman" w:cs="Times New Roman"/>
          <w:b/>
          <w:color w:val="auto"/>
          <w:sz w:val="24"/>
          <w:szCs w:val="24"/>
        </w:rPr>
        <w:t>Energie electrică</w:t>
      </w:r>
      <w:bookmarkEnd w:id="83"/>
    </w:p>
    <w:p w14:paraId="673B63FA" w14:textId="77777777" w:rsidR="002841A5" w:rsidRPr="002841A5" w:rsidRDefault="002841A5" w:rsidP="002841A5">
      <w:pPr>
        <w:widowControl w:val="0"/>
        <w:suppressLineNumbers/>
        <w:suppressAutoHyphens/>
        <w:spacing w:after="0" w:line="240" w:lineRule="auto"/>
        <w:jc w:val="both"/>
        <w:rPr>
          <w:rFonts w:ascii="Times New Roman" w:hAnsi="Times New Roman" w:cs="Times New Roman"/>
          <w:sz w:val="24"/>
          <w:szCs w:val="24"/>
        </w:rPr>
      </w:pPr>
      <w:r w:rsidRPr="002841A5">
        <w:rPr>
          <w:rFonts w:ascii="Times New Roman" w:hAnsi="Times New Roman" w:cs="Times New Roman"/>
          <w:sz w:val="24"/>
          <w:szCs w:val="24"/>
        </w:rPr>
        <w:t xml:space="preserve">În perioada desfășurarii lucrărilor din incinta Parcului Fotovoltaic Corbii Mari, asigurarea necesităților de alimentare cu energie electrică va fi efectuată de către constructorul general autorizat în conformitate cu standardele în vigoare. În perioada de execuție a lucrărilor, alimentarea cu energie electrică a Organizării de Șantier va fi efectuată prin intermediul unor grupuri electrogene mobile. </w:t>
      </w:r>
    </w:p>
    <w:p w14:paraId="758CF1A3" w14:textId="76FF064D" w:rsidR="00784C9C" w:rsidRPr="002841A5" w:rsidRDefault="002841A5" w:rsidP="002841A5">
      <w:pPr>
        <w:widowControl w:val="0"/>
        <w:suppressLineNumbers/>
        <w:suppressAutoHyphens/>
        <w:spacing w:after="0" w:line="240" w:lineRule="auto"/>
        <w:jc w:val="both"/>
        <w:rPr>
          <w:rFonts w:ascii="Times New Roman" w:hAnsi="Times New Roman" w:cs="Times New Roman"/>
          <w:color w:val="FF0000"/>
          <w:sz w:val="24"/>
          <w:szCs w:val="24"/>
        </w:rPr>
      </w:pPr>
      <w:r w:rsidRPr="002841A5">
        <w:rPr>
          <w:rFonts w:ascii="Times New Roman" w:hAnsi="Times New Roman" w:cs="Times New Roman"/>
          <w:sz w:val="24"/>
          <w:szCs w:val="24"/>
        </w:rPr>
        <w:t>Asigurarea alimentării cu energie electrică a consumatorilor din statia electrica interioară 400/33kV, dar și consumatorilor de tip iluminat, sistem local de control și monitorizare, monitorizare video, sisteme electrice ale containerelor de stocare piese de schimb etc. ai parcului fotovoltaic, se va realiza printr-un transformator de servicii interne, alimentat printr-o conexiune din rețeaua locală de distribuție, după cum va fi stabilit prin Avizul Tehnic de Racordare care urmează să fie solicitat pentru CEF 40.72 MWc.a./37.50 MWc.c. Corbii Mari.</w:t>
      </w:r>
    </w:p>
    <w:p w14:paraId="1EF2A522" w14:textId="77777777" w:rsidR="00683787" w:rsidRPr="008928C3" w:rsidRDefault="00683787" w:rsidP="002841A5">
      <w:pPr>
        <w:pStyle w:val="Heading2"/>
        <w:spacing w:before="0" w:line="240" w:lineRule="auto"/>
        <w:jc w:val="both"/>
        <w:rPr>
          <w:rFonts w:ascii="Times New Roman" w:hAnsi="Times New Roman" w:cs="Times New Roman"/>
          <w:sz w:val="16"/>
          <w:szCs w:val="16"/>
        </w:rPr>
      </w:pPr>
      <w:bookmarkStart w:id="84" w:name="_Toc135230128"/>
    </w:p>
    <w:p w14:paraId="3B1EFA0B" w14:textId="73765D9F" w:rsidR="00784C9C" w:rsidRPr="002841A5" w:rsidRDefault="00784C9C" w:rsidP="002841A5">
      <w:pPr>
        <w:pStyle w:val="Heading2"/>
        <w:spacing w:before="0" w:line="240" w:lineRule="auto"/>
        <w:jc w:val="both"/>
        <w:rPr>
          <w:rFonts w:ascii="Times New Roman" w:hAnsi="Times New Roman" w:cs="Times New Roman"/>
          <w:b/>
          <w:color w:val="auto"/>
          <w:sz w:val="24"/>
          <w:szCs w:val="24"/>
        </w:rPr>
      </w:pPr>
      <w:r w:rsidRPr="002841A5">
        <w:rPr>
          <w:rFonts w:ascii="Times New Roman" w:hAnsi="Times New Roman" w:cs="Times New Roman"/>
          <w:b/>
          <w:color w:val="auto"/>
          <w:sz w:val="24"/>
          <w:szCs w:val="24"/>
        </w:rPr>
        <w:t>Instalații de climatizare și încălzire</w:t>
      </w:r>
      <w:bookmarkEnd w:id="84"/>
    </w:p>
    <w:p w14:paraId="2E6B4D57" w14:textId="77777777" w:rsidR="00784C9C" w:rsidRPr="00EF1712" w:rsidRDefault="00784C9C" w:rsidP="002841A5">
      <w:pPr>
        <w:widowControl w:val="0"/>
        <w:suppressLineNumbers/>
        <w:suppressAutoHyphens/>
        <w:spacing w:after="0" w:line="240" w:lineRule="auto"/>
        <w:jc w:val="both"/>
        <w:rPr>
          <w:rFonts w:ascii="Times New Roman" w:hAnsi="Times New Roman" w:cs="Times New Roman"/>
          <w:sz w:val="24"/>
          <w:szCs w:val="24"/>
        </w:rPr>
      </w:pPr>
      <w:r w:rsidRPr="002841A5">
        <w:rPr>
          <w:rFonts w:ascii="Times New Roman" w:hAnsi="Times New Roman" w:cs="Times New Roman"/>
          <w:sz w:val="24"/>
          <w:szCs w:val="24"/>
        </w:rPr>
        <w:t>În vederea mențnerii unei temperaturi optime de lucru în clădirea stației electrică de transformare 33kV, aceasta va fi echipată cu</w:t>
      </w:r>
      <w:r w:rsidRPr="00EF1712">
        <w:rPr>
          <w:rFonts w:ascii="Times New Roman" w:hAnsi="Times New Roman" w:cs="Times New Roman"/>
          <w:sz w:val="24"/>
          <w:szCs w:val="24"/>
        </w:rPr>
        <w:t xml:space="preserve"> instalații de climatizare, cu funcționare în regim de pompă căldură. Acest tip de echipament va fi alcatuit dintr-o unitate exterioara montata pe fațada containerelor / clădirii și implicit o unitate interioară de perete.</w:t>
      </w:r>
    </w:p>
    <w:p w14:paraId="2A1E83D7" w14:textId="49E9CDE7" w:rsidR="000C158E" w:rsidRPr="008928C3" w:rsidRDefault="000C158E" w:rsidP="0072503B">
      <w:pPr>
        <w:shd w:val="clear" w:color="auto" w:fill="FFFFFF"/>
        <w:spacing w:after="0" w:line="240" w:lineRule="auto"/>
        <w:ind w:firstLine="709"/>
        <w:jc w:val="both"/>
        <w:rPr>
          <w:rStyle w:val="tpa"/>
          <w:rFonts w:ascii="Times New Roman" w:hAnsi="Times New Roman" w:cs="Times New Roman"/>
          <w:color w:val="000000"/>
          <w:sz w:val="16"/>
          <w:szCs w:val="16"/>
        </w:rPr>
      </w:pPr>
    </w:p>
    <w:p w14:paraId="6DA50BD7" w14:textId="68C653B6" w:rsidR="00C27FC5" w:rsidRPr="00EF1712" w:rsidRDefault="005F78B5" w:rsidP="0072503B">
      <w:pPr>
        <w:pStyle w:val="Style"/>
        <w:jc w:val="both"/>
        <w:textAlignment w:val="baseline"/>
        <w:rPr>
          <w:lang w:val="ro-RO" w:eastAsia="pl-PL"/>
        </w:rPr>
      </w:pPr>
      <w:r w:rsidRPr="00EF1712">
        <w:rPr>
          <w:lang w:val="ro-RO" w:eastAsia="pl-PL"/>
        </w:rPr>
        <w:t xml:space="preserve">b) </w:t>
      </w:r>
      <w:r w:rsidRPr="00EF1712">
        <w:rPr>
          <w:b/>
          <w:i/>
          <w:lang w:val="ro-RO" w:eastAsia="pl-PL"/>
        </w:rPr>
        <w:t>cumularea cu alte proiecte</w:t>
      </w:r>
      <w:r w:rsidRPr="00EF1712">
        <w:rPr>
          <w:lang w:val="ro-RO" w:eastAsia="pl-PL"/>
        </w:rPr>
        <w:t xml:space="preserve"> -  nu este cazul;</w:t>
      </w:r>
    </w:p>
    <w:p w14:paraId="5564E0AD" w14:textId="1D535547" w:rsidR="005F78B5" w:rsidRPr="00C61E10" w:rsidRDefault="005F78B5" w:rsidP="0072503B">
      <w:pPr>
        <w:spacing w:after="0" w:line="240" w:lineRule="auto"/>
        <w:jc w:val="both"/>
        <w:rPr>
          <w:rFonts w:ascii="Times New Roman" w:eastAsia="Calibri" w:hAnsi="Times New Roman" w:cs="Times New Roman"/>
          <w:sz w:val="24"/>
          <w:szCs w:val="24"/>
          <w:lang w:eastAsia="pl-PL"/>
        </w:rPr>
      </w:pPr>
      <w:r w:rsidRPr="00EF1712">
        <w:rPr>
          <w:rFonts w:ascii="Times New Roman" w:eastAsia="Times New Roman" w:hAnsi="Times New Roman" w:cs="Times New Roman"/>
          <w:sz w:val="24"/>
          <w:szCs w:val="24"/>
          <w:lang w:eastAsia="pl-PL"/>
        </w:rPr>
        <w:lastRenderedPageBreak/>
        <w:t xml:space="preserve"> c) </w:t>
      </w:r>
      <w:r w:rsidRPr="00EF1712">
        <w:rPr>
          <w:rFonts w:ascii="Times New Roman" w:eastAsia="Times New Roman" w:hAnsi="Times New Roman" w:cs="Times New Roman"/>
          <w:b/>
          <w:i/>
          <w:sz w:val="24"/>
          <w:szCs w:val="24"/>
          <w:lang w:eastAsia="pl-PL"/>
        </w:rPr>
        <w:t>utilizarea resurselor naturale</w:t>
      </w:r>
      <w:r w:rsidRPr="00EF1712">
        <w:rPr>
          <w:rFonts w:ascii="Times New Roman" w:eastAsia="Times New Roman" w:hAnsi="Times New Roman" w:cs="Times New Roman"/>
          <w:sz w:val="24"/>
          <w:szCs w:val="24"/>
          <w:lang w:eastAsia="pl-PL"/>
        </w:rPr>
        <w:t xml:space="preserve">: </w:t>
      </w:r>
      <w:r w:rsidRPr="00EF1712">
        <w:rPr>
          <w:rFonts w:ascii="Times New Roman" w:eastAsia="Calibri" w:hAnsi="Times New Roman" w:cs="Times New Roman"/>
          <w:sz w:val="24"/>
          <w:szCs w:val="24"/>
          <w:lang w:eastAsia="pl-PL"/>
        </w:rPr>
        <w:t>se vor utiliza resurse naturale</w:t>
      </w:r>
      <w:r w:rsidRPr="00C61E10">
        <w:rPr>
          <w:rFonts w:ascii="Times New Roman" w:eastAsia="Calibri" w:hAnsi="Times New Roman" w:cs="Times New Roman"/>
          <w:sz w:val="24"/>
          <w:szCs w:val="24"/>
          <w:lang w:eastAsia="pl-PL"/>
        </w:rPr>
        <w:t xml:space="preserve"> în cantităţi limitate, iar materialele necesare realizării proiectului vor fi preluate de la societăţi autorizate; </w:t>
      </w:r>
    </w:p>
    <w:p w14:paraId="2AA93781" w14:textId="77777777" w:rsidR="006418DA" w:rsidRPr="00B61C79" w:rsidRDefault="005F78B5" w:rsidP="007250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65E5" w:rsidRPr="00C61E10">
        <w:rPr>
          <w:rFonts w:ascii="Times New Roman" w:eastAsia="Calibri" w:hAnsi="Times New Roman" w:cs="Times New Roman"/>
          <w:sz w:val="24"/>
          <w:szCs w:val="24"/>
        </w:rPr>
        <w:t xml:space="preserve">d) </w:t>
      </w:r>
      <w:r w:rsidR="006065E5" w:rsidRPr="00C61E10">
        <w:rPr>
          <w:rFonts w:ascii="Times New Roman" w:eastAsia="Calibri" w:hAnsi="Times New Roman" w:cs="Times New Roman"/>
          <w:b/>
          <w:i/>
          <w:sz w:val="24"/>
          <w:szCs w:val="24"/>
        </w:rPr>
        <w:t xml:space="preserve">producţia </w:t>
      </w:r>
      <w:r w:rsidR="006065E5" w:rsidRPr="00B61C79">
        <w:rPr>
          <w:rFonts w:ascii="Times New Roman" w:eastAsia="Calibri" w:hAnsi="Times New Roman" w:cs="Times New Roman"/>
          <w:b/>
          <w:i/>
          <w:sz w:val="24"/>
          <w:szCs w:val="24"/>
        </w:rPr>
        <w:t>de deşeuri</w:t>
      </w:r>
      <w:r w:rsidR="006065E5" w:rsidRPr="00B61C79">
        <w:rPr>
          <w:rFonts w:ascii="Times New Roman" w:eastAsia="Calibri" w:hAnsi="Times New Roman" w:cs="Times New Roman"/>
          <w:sz w:val="24"/>
          <w:szCs w:val="24"/>
        </w:rPr>
        <w:t xml:space="preserve">: </w:t>
      </w:r>
    </w:p>
    <w:p w14:paraId="015C09AB" w14:textId="77777777" w:rsidR="00B61C79" w:rsidRPr="00B61C79" w:rsidRDefault="00B61C79" w:rsidP="0072503B">
      <w:pPr>
        <w:spacing w:after="0" w:line="240" w:lineRule="auto"/>
        <w:jc w:val="both"/>
        <w:rPr>
          <w:rFonts w:ascii="Times New Roman" w:hAnsi="Times New Roman" w:cs="Times New Roman"/>
          <w:sz w:val="24"/>
          <w:szCs w:val="24"/>
        </w:rPr>
      </w:pPr>
      <w:r w:rsidRPr="0072503B">
        <w:rPr>
          <w:rFonts w:ascii="Times New Roman" w:hAnsi="Times New Roman" w:cs="Times New Roman"/>
          <w:b/>
          <w:sz w:val="24"/>
          <w:szCs w:val="24"/>
        </w:rPr>
        <w:t>Aferent etapei de construire</w:t>
      </w:r>
      <w:r w:rsidRPr="00B61C79">
        <w:rPr>
          <w:rFonts w:ascii="Times New Roman" w:hAnsi="Times New Roman" w:cs="Times New Roman"/>
          <w:sz w:val="24"/>
          <w:szCs w:val="24"/>
        </w:rPr>
        <w:t xml:space="preserve"> a proiectului fotovoltaic Corbii Mari, în cadrul amplasamentului vor fi generate următoarele categorii de deșeuri:</w:t>
      </w:r>
    </w:p>
    <w:p w14:paraId="42EB9500" w14:textId="77777777" w:rsidR="00B61C79" w:rsidRPr="00B61C79" w:rsidRDefault="00B61C79" w:rsidP="0072503B">
      <w:pPr>
        <w:pStyle w:val="ListParagraph"/>
        <w:keepLines/>
        <w:numPr>
          <w:ilvl w:val="0"/>
          <w:numId w:val="38"/>
        </w:numPr>
        <w:spacing w:after="0" w:line="240" w:lineRule="auto"/>
        <w:ind w:left="450"/>
        <w:jc w:val="both"/>
        <w:rPr>
          <w:rFonts w:ascii="Times New Roman" w:hAnsi="Times New Roman" w:cs="Times New Roman"/>
          <w:sz w:val="24"/>
          <w:szCs w:val="24"/>
          <w:u w:val="single"/>
        </w:rPr>
      </w:pPr>
      <w:r w:rsidRPr="00B61C79">
        <w:rPr>
          <w:rFonts w:ascii="Times New Roman" w:hAnsi="Times New Roman" w:cs="Times New Roman"/>
          <w:sz w:val="24"/>
          <w:szCs w:val="24"/>
          <w:u w:val="single"/>
        </w:rPr>
        <w:t>Deșeuri de materiale de construcție:</w:t>
      </w:r>
    </w:p>
    <w:p w14:paraId="62BFFD76"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Amestecuri metalice (cod: 17 04 07) - deșeurile de această natura vor fi colectate și depozitate temporar în cadrul amplasamentului, iar ulterior vor fi valorificate prin unități specializate;</w:t>
      </w:r>
    </w:p>
    <w:p w14:paraId="7A6B82B6"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Deșeuri de pământ excavat (cod: 17 05 04 - pământ și pietre, altele decât cele specificate la 17 05 03) - deșeurile inerte provenite din excavații vor fi temporar depozitate în perimetrul amplasamentului, urmând ca mai apoi acestea să fie folosite în vederea refacerii amplasamentului, acolo unde acesta a suferit transformări semnificative;</w:t>
      </w:r>
    </w:p>
    <w:p w14:paraId="09828113"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Resturi de beton (cod: 17 01 01) ș Resturi de balast (cod: 17 05 08)- resturi de balast, altele decât cele specificate la 17 05 07) - materialele de construcție rezultate din construcția fundațiilor și molozul provenit din finisarea lucrărilor de construcție și montaj vor fi depozitate temporar într-un spațiu special amenajat pe amplasament, iar ulterior vor fi redirecționate către unităti de valorificare specializate;</w:t>
      </w:r>
    </w:p>
    <w:p w14:paraId="6E9E5A3D"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Resturi de cabluri electrice (cod: 17 04 11).</w:t>
      </w:r>
    </w:p>
    <w:p w14:paraId="4BF8DA09"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Lemn (cod: 17 02 01) - rezultat din cofrajele fundațiilor echipamentelor stației electrice. Deșeurile din lemn vor fi selectate și revalorificate în alte scopuri;</w:t>
      </w:r>
    </w:p>
    <w:p w14:paraId="24D1591F" w14:textId="77777777" w:rsidR="00B61C79" w:rsidRPr="00B61C79" w:rsidRDefault="00B61C79" w:rsidP="0072503B">
      <w:pPr>
        <w:pStyle w:val="ListParagraph"/>
        <w:keepLines/>
        <w:numPr>
          <w:ilvl w:val="0"/>
          <w:numId w:val="38"/>
        </w:numPr>
        <w:spacing w:after="0" w:line="240" w:lineRule="auto"/>
        <w:ind w:left="450"/>
        <w:jc w:val="both"/>
        <w:rPr>
          <w:rFonts w:ascii="Times New Roman" w:hAnsi="Times New Roman" w:cs="Times New Roman"/>
          <w:sz w:val="24"/>
          <w:szCs w:val="24"/>
          <w:u w:val="single"/>
        </w:rPr>
      </w:pPr>
      <w:r w:rsidRPr="00B61C79">
        <w:rPr>
          <w:rFonts w:ascii="Times New Roman" w:hAnsi="Times New Roman" w:cs="Times New Roman"/>
          <w:sz w:val="24"/>
          <w:szCs w:val="24"/>
          <w:u w:val="single"/>
        </w:rPr>
        <w:t>Deșeuri de ambalaje:</w:t>
      </w:r>
    </w:p>
    <w:p w14:paraId="0E54C98A"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Hârtie/carton (cod: 15 01 01) - Ambalaje împachetare module, invertoare, etc;</w:t>
      </w:r>
    </w:p>
    <w:p w14:paraId="65C46D5A"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Materiale plastice (cod: 15 01 02)- Folie împachetare echipamente, etc;</w:t>
      </w:r>
    </w:p>
    <w:p w14:paraId="3BA3F4B4"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Lemn (15 01 03) - Ambalaje din lemn;</w:t>
      </w:r>
    </w:p>
    <w:p w14:paraId="1BEF8385" w14:textId="77777777" w:rsidR="00B61C79" w:rsidRPr="00B61C79" w:rsidRDefault="00B61C79" w:rsidP="0072503B">
      <w:pPr>
        <w:pStyle w:val="ListParagraph"/>
        <w:keepLines/>
        <w:numPr>
          <w:ilvl w:val="0"/>
          <w:numId w:val="38"/>
        </w:numPr>
        <w:spacing w:after="0" w:line="240" w:lineRule="auto"/>
        <w:ind w:left="450"/>
        <w:jc w:val="both"/>
        <w:rPr>
          <w:rFonts w:ascii="Times New Roman" w:hAnsi="Times New Roman" w:cs="Times New Roman"/>
          <w:sz w:val="24"/>
          <w:szCs w:val="24"/>
          <w:u w:val="single"/>
        </w:rPr>
      </w:pPr>
      <w:r w:rsidRPr="00B61C79">
        <w:rPr>
          <w:rFonts w:ascii="Times New Roman" w:hAnsi="Times New Roman" w:cs="Times New Roman"/>
          <w:sz w:val="24"/>
          <w:szCs w:val="24"/>
          <w:u w:val="single"/>
        </w:rPr>
        <w:t>Deșeuri rezultate în urma efectuării operațiunilor de mentenanță a parcului fotovoltaic:</w:t>
      </w:r>
    </w:p>
    <w:p w14:paraId="4E954EE5"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Ambalaje de materiale (cod: 15 01);</w:t>
      </w:r>
    </w:p>
    <w:p w14:paraId="51008F44"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Uleiuri uzate rezultate de la utilaje/echipamente utilizate pentru realizarea lucrărilor:</w:t>
      </w:r>
    </w:p>
    <w:p w14:paraId="1D850902"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Filtre ulei (cod: 16 01 07*), Alte uleiuri de motor, de transmisie și de ungere (cod:13 02 08*) - Aceste tipuri de deșeu vor fi demontate și recuperate de către firmele furnizoare la sediul acestora;</w:t>
      </w:r>
    </w:p>
    <w:p w14:paraId="13B75B62"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Anvelope uzate (cod: 16 01 03);</w:t>
      </w:r>
    </w:p>
    <w:p w14:paraId="7C398747"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Baterii și acumulatori uzați (cod:16 06 05);</w:t>
      </w:r>
    </w:p>
    <w:p w14:paraId="4607B657"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 xml:space="preserve">Deșeuri menajere rezultate din activitatea socială a personalului implicat în realizare a lucrărilor (cod: 20 03 01); </w:t>
      </w:r>
    </w:p>
    <w:p w14:paraId="30EAF1B6" w14:textId="77777777" w:rsidR="00B61C79" w:rsidRPr="00B61C79" w:rsidRDefault="00B61C79" w:rsidP="0072503B">
      <w:pPr>
        <w:spacing w:after="0" w:line="240" w:lineRule="auto"/>
        <w:ind w:left="180"/>
        <w:jc w:val="both"/>
        <w:rPr>
          <w:rFonts w:ascii="Times New Roman" w:hAnsi="Times New Roman" w:cs="Times New Roman"/>
          <w:sz w:val="24"/>
          <w:szCs w:val="24"/>
        </w:rPr>
      </w:pPr>
      <w:r w:rsidRPr="0072503B">
        <w:rPr>
          <w:rFonts w:ascii="Times New Roman" w:hAnsi="Times New Roman" w:cs="Times New Roman"/>
          <w:b/>
          <w:sz w:val="24"/>
          <w:szCs w:val="24"/>
        </w:rPr>
        <w:t>În perioada de funcționare</w:t>
      </w:r>
      <w:r w:rsidRPr="00B61C79">
        <w:rPr>
          <w:rFonts w:ascii="Times New Roman" w:hAnsi="Times New Roman" w:cs="Times New Roman"/>
          <w:sz w:val="24"/>
          <w:szCs w:val="24"/>
        </w:rPr>
        <w:t xml:space="preserve"> a Parcului Fotovoltaic Corbii Mari, vor fi generate o serie de deșeuri provenite din activitatea de mentenanță a Parcului și implicit din întreținerea echipamentelor mecanice, electrice și de automatizare. Lucrările de mentenanță vor cuprinde lucrări de reparații electrice, schimbare module fotovoltaice defecte, schimbare invertoare defecte, etc.</w:t>
      </w:r>
    </w:p>
    <w:p w14:paraId="40479F3F" w14:textId="77777777" w:rsidR="00B61C79" w:rsidRPr="00B61C79" w:rsidRDefault="00B61C79" w:rsidP="0072503B">
      <w:pPr>
        <w:spacing w:after="0" w:line="240" w:lineRule="auto"/>
        <w:ind w:left="180"/>
        <w:jc w:val="both"/>
        <w:rPr>
          <w:rFonts w:ascii="Times New Roman" w:hAnsi="Times New Roman" w:cs="Times New Roman"/>
          <w:sz w:val="24"/>
          <w:szCs w:val="24"/>
        </w:rPr>
      </w:pPr>
      <w:r w:rsidRPr="00B61C79">
        <w:rPr>
          <w:rFonts w:ascii="Times New Roman" w:hAnsi="Times New Roman" w:cs="Times New Roman"/>
          <w:sz w:val="24"/>
          <w:szCs w:val="24"/>
        </w:rPr>
        <w:t>Deșeurile ce pot rezulta în această perioadă, pot fi:</w:t>
      </w:r>
    </w:p>
    <w:p w14:paraId="16B4FC58"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Deșeuri de ambalaje de la preparatele și componentele utilizate in operațiiie de mentenanță (coduri:15 01 01, 15 01 02, 15 01 10*).</w:t>
      </w:r>
    </w:p>
    <w:p w14:paraId="3841883F"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Decapanți si degresanți ai întreținerii echipamentelor (cod: 11 01 14 - deșeuri de degresare, altele decât cele specificate la 11 01 13).</w:t>
      </w:r>
    </w:p>
    <w:p w14:paraId="4514AF47"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Deșeuri menajere generate de personalul implicat în lucrarile de mentenanță (cod: 20 03 99).</w:t>
      </w:r>
    </w:p>
    <w:p w14:paraId="45952131" w14:textId="77777777" w:rsidR="00B61C79" w:rsidRPr="00B61C79" w:rsidRDefault="00B61C79" w:rsidP="0072503B">
      <w:pPr>
        <w:pStyle w:val="ListParagraph"/>
        <w:keepLines/>
        <w:numPr>
          <w:ilvl w:val="0"/>
          <w:numId w:val="39"/>
        </w:numPr>
        <w:spacing w:after="0" w:line="240" w:lineRule="auto"/>
        <w:ind w:left="540"/>
        <w:jc w:val="both"/>
        <w:rPr>
          <w:rFonts w:ascii="Times New Roman" w:hAnsi="Times New Roman" w:cs="Times New Roman"/>
          <w:sz w:val="24"/>
          <w:szCs w:val="24"/>
        </w:rPr>
      </w:pPr>
      <w:r w:rsidRPr="00B61C79">
        <w:rPr>
          <w:rFonts w:ascii="Times New Roman" w:hAnsi="Times New Roman" w:cs="Times New Roman"/>
          <w:sz w:val="24"/>
          <w:szCs w:val="24"/>
        </w:rPr>
        <w:t>Lubrifianți (cod: 12 01 12*).</w:t>
      </w:r>
    </w:p>
    <w:p w14:paraId="3620A381" w14:textId="44A5C2F5" w:rsidR="00B06824" w:rsidRPr="00B61C79" w:rsidRDefault="00817DF7" w:rsidP="0072503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B06824" w:rsidRPr="00B61C79">
        <w:rPr>
          <w:rFonts w:ascii="Times New Roman" w:hAnsi="Times New Roman" w:cs="Times New Roman"/>
          <w:color w:val="000000"/>
          <w:sz w:val="24"/>
          <w:szCs w:val="24"/>
        </w:rPr>
        <w:t xml:space="preserve">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B61C79" w:rsidRDefault="006065E5" w:rsidP="0072503B">
      <w:pPr>
        <w:spacing w:after="0" w:line="240" w:lineRule="auto"/>
        <w:jc w:val="both"/>
        <w:rPr>
          <w:rFonts w:ascii="Times New Roman" w:eastAsia="Calibri" w:hAnsi="Times New Roman" w:cs="Times New Roman"/>
          <w:sz w:val="24"/>
          <w:szCs w:val="24"/>
          <w:lang w:eastAsia="pl-PL"/>
        </w:rPr>
      </w:pPr>
      <w:r w:rsidRPr="00B61C79">
        <w:rPr>
          <w:rFonts w:ascii="Times New Roman" w:eastAsia="Times New Roman" w:hAnsi="Times New Roman" w:cs="Times New Roman"/>
          <w:sz w:val="24"/>
          <w:szCs w:val="24"/>
          <w:lang w:eastAsia="pl-PL"/>
        </w:rPr>
        <w:t xml:space="preserve">e) </w:t>
      </w:r>
      <w:r w:rsidRPr="00B61C79">
        <w:rPr>
          <w:rFonts w:ascii="Times New Roman" w:eastAsia="Times New Roman" w:hAnsi="Times New Roman" w:cs="Times New Roman"/>
          <w:b/>
          <w:i/>
          <w:sz w:val="24"/>
          <w:szCs w:val="24"/>
          <w:lang w:eastAsia="pl-PL"/>
        </w:rPr>
        <w:t>emisiile poluante, inclusiv zgomotul şi alte surse de disconfort</w:t>
      </w:r>
      <w:r w:rsidRPr="00B61C79">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1354E706" w14:textId="77777777" w:rsidR="00A56B0A" w:rsidRPr="00B61C79" w:rsidRDefault="006065E5" w:rsidP="0072503B">
      <w:pPr>
        <w:spacing w:after="0" w:line="240" w:lineRule="auto"/>
        <w:jc w:val="both"/>
        <w:rPr>
          <w:rFonts w:ascii="Times New Roman" w:eastAsia="Calibri" w:hAnsi="Times New Roman" w:cs="Times New Roman"/>
          <w:sz w:val="24"/>
          <w:szCs w:val="24"/>
        </w:rPr>
      </w:pPr>
      <w:r w:rsidRPr="00B61C79">
        <w:rPr>
          <w:rFonts w:ascii="Times New Roman" w:eastAsia="Calibri" w:hAnsi="Times New Roman" w:cs="Times New Roman"/>
          <w:sz w:val="24"/>
          <w:szCs w:val="24"/>
        </w:rPr>
        <w:lastRenderedPageBreak/>
        <w:t xml:space="preserve">f) </w:t>
      </w:r>
      <w:r w:rsidRPr="00B61C79">
        <w:rPr>
          <w:rFonts w:ascii="Times New Roman" w:eastAsia="Calibri" w:hAnsi="Times New Roman" w:cs="Times New Roman"/>
          <w:b/>
          <w:i/>
          <w:sz w:val="24"/>
          <w:szCs w:val="24"/>
        </w:rPr>
        <w:t>riscul de accident, ţinându-se seama în special de substanţele şi de tehnologiile utilizate</w:t>
      </w:r>
      <w:r w:rsidRPr="00B61C79">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14:paraId="4E10D5EE" w14:textId="77777777" w:rsidR="008928C3" w:rsidRPr="008928C3" w:rsidRDefault="008928C3" w:rsidP="0072503B">
      <w:pPr>
        <w:spacing w:after="0" w:line="240" w:lineRule="auto"/>
        <w:jc w:val="both"/>
        <w:rPr>
          <w:rFonts w:ascii="Times New Roman" w:eastAsia="Times New Roman" w:hAnsi="Times New Roman" w:cs="Times New Roman"/>
          <w:b/>
          <w:i/>
          <w:sz w:val="16"/>
          <w:szCs w:val="16"/>
          <w:lang w:eastAsia="ro-RO"/>
        </w:rPr>
      </w:pPr>
    </w:p>
    <w:p w14:paraId="5D4647BE" w14:textId="24222C79" w:rsidR="006065E5" w:rsidRPr="00B61C79" w:rsidRDefault="006065E5" w:rsidP="0072503B">
      <w:pPr>
        <w:spacing w:after="0" w:line="240" w:lineRule="auto"/>
        <w:jc w:val="both"/>
        <w:rPr>
          <w:rFonts w:ascii="Times New Roman" w:eastAsia="Times New Roman" w:hAnsi="Times New Roman" w:cs="Times New Roman"/>
          <w:b/>
          <w:i/>
          <w:sz w:val="24"/>
          <w:szCs w:val="24"/>
          <w:u w:val="single"/>
          <w:lang w:eastAsia="ro-RO"/>
        </w:rPr>
      </w:pPr>
      <w:r w:rsidRPr="00B61C79">
        <w:rPr>
          <w:rFonts w:ascii="Times New Roman" w:eastAsia="Times New Roman" w:hAnsi="Times New Roman" w:cs="Times New Roman"/>
          <w:b/>
          <w:i/>
          <w:sz w:val="24"/>
          <w:szCs w:val="24"/>
          <w:lang w:eastAsia="ro-RO"/>
        </w:rPr>
        <w:t>2.</w:t>
      </w:r>
      <w:r w:rsidRPr="00B61C79">
        <w:rPr>
          <w:rFonts w:ascii="Times New Roman" w:eastAsia="Times New Roman" w:hAnsi="Times New Roman" w:cs="Times New Roman"/>
          <w:b/>
          <w:i/>
          <w:sz w:val="24"/>
          <w:szCs w:val="24"/>
          <w:u w:val="single"/>
          <w:lang w:eastAsia="ro-RO"/>
        </w:rPr>
        <w:t xml:space="preserve"> Localizarea proiectelor</w:t>
      </w:r>
    </w:p>
    <w:p w14:paraId="6C3B2D25" w14:textId="4099C79C" w:rsidR="006065E5" w:rsidRPr="001E10E2" w:rsidRDefault="006065E5" w:rsidP="0072503B">
      <w:pPr>
        <w:spacing w:after="0" w:line="240" w:lineRule="auto"/>
        <w:jc w:val="both"/>
        <w:rPr>
          <w:rFonts w:ascii="Times New Roman" w:eastAsia="Times New Roman" w:hAnsi="Times New Roman" w:cs="Times New Roman"/>
          <w:sz w:val="24"/>
          <w:szCs w:val="24"/>
          <w:lang w:eastAsia="pl-PL"/>
        </w:rPr>
      </w:pPr>
      <w:r w:rsidRPr="00B61C79">
        <w:rPr>
          <w:rFonts w:ascii="Times New Roman" w:eastAsia="Times New Roman" w:hAnsi="Times New Roman" w:cs="Times New Roman"/>
          <w:sz w:val="24"/>
          <w:szCs w:val="24"/>
          <w:lang w:eastAsia="pl-PL"/>
        </w:rPr>
        <w:t>2.1. utilizarea existentă a terenului: Conform</w:t>
      </w:r>
      <w:r w:rsidRPr="000C158E">
        <w:rPr>
          <w:rFonts w:ascii="Times New Roman" w:eastAsia="Times New Roman" w:hAnsi="Times New Roman" w:cs="Times New Roman"/>
          <w:sz w:val="24"/>
          <w:szCs w:val="24"/>
          <w:lang w:eastAsia="pl-PL"/>
        </w:rPr>
        <w:t xml:space="preserve"> Certificatului de Urbanism nr. </w:t>
      </w:r>
      <w:r w:rsidR="000C158E" w:rsidRPr="000C158E">
        <w:rPr>
          <w:rFonts w:ascii="Times New Roman" w:eastAsia="Times New Roman" w:hAnsi="Times New Roman" w:cs="Times New Roman"/>
          <w:sz w:val="24"/>
          <w:szCs w:val="24"/>
          <w:lang w:eastAsia="pl-PL"/>
        </w:rPr>
        <w:t>3</w:t>
      </w:r>
      <w:r w:rsidR="006F4D59">
        <w:rPr>
          <w:rFonts w:ascii="Times New Roman" w:eastAsia="Times New Roman" w:hAnsi="Times New Roman" w:cs="Times New Roman"/>
          <w:sz w:val="24"/>
          <w:szCs w:val="24"/>
          <w:lang w:eastAsia="pl-PL"/>
        </w:rPr>
        <w:t>2</w:t>
      </w:r>
      <w:r w:rsidR="002B0C56" w:rsidRPr="000C158E">
        <w:rPr>
          <w:rFonts w:ascii="Times New Roman" w:eastAsia="Times New Roman" w:hAnsi="Times New Roman" w:cs="Times New Roman"/>
          <w:sz w:val="24"/>
          <w:szCs w:val="24"/>
          <w:lang w:eastAsia="pl-PL"/>
        </w:rPr>
        <w:t>/</w:t>
      </w:r>
      <w:r w:rsidR="001E10E2" w:rsidRPr="000C158E">
        <w:rPr>
          <w:rFonts w:ascii="Times New Roman" w:eastAsia="Times New Roman" w:hAnsi="Times New Roman" w:cs="Times New Roman"/>
          <w:sz w:val="24"/>
          <w:szCs w:val="24"/>
          <w:lang w:eastAsia="pl-PL"/>
        </w:rPr>
        <w:t>3</w:t>
      </w:r>
      <w:r w:rsidR="000C158E" w:rsidRPr="000C158E">
        <w:rPr>
          <w:rFonts w:ascii="Times New Roman" w:eastAsia="Times New Roman" w:hAnsi="Times New Roman" w:cs="Times New Roman"/>
          <w:sz w:val="24"/>
          <w:szCs w:val="24"/>
          <w:lang w:eastAsia="pl-PL"/>
        </w:rPr>
        <w:t>0</w:t>
      </w:r>
      <w:r w:rsidR="00A56B0A" w:rsidRPr="000C158E">
        <w:rPr>
          <w:rFonts w:ascii="Times New Roman" w:eastAsia="Times New Roman" w:hAnsi="Times New Roman" w:cs="Times New Roman"/>
          <w:sz w:val="24"/>
          <w:szCs w:val="24"/>
          <w:lang w:eastAsia="pl-PL"/>
        </w:rPr>
        <w:t>.0</w:t>
      </w:r>
      <w:r w:rsidR="007A2F84">
        <w:rPr>
          <w:rFonts w:ascii="Times New Roman" w:eastAsia="Times New Roman" w:hAnsi="Times New Roman" w:cs="Times New Roman"/>
          <w:sz w:val="24"/>
          <w:szCs w:val="24"/>
          <w:lang w:eastAsia="pl-PL"/>
        </w:rPr>
        <w:t>3</w:t>
      </w:r>
      <w:r w:rsidR="00A56B0A" w:rsidRPr="000C158E">
        <w:rPr>
          <w:rFonts w:ascii="Times New Roman" w:eastAsia="Times New Roman" w:hAnsi="Times New Roman" w:cs="Times New Roman"/>
          <w:sz w:val="24"/>
          <w:szCs w:val="24"/>
          <w:lang w:eastAsia="pl-PL"/>
        </w:rPr>
        <w:t>.202</w:t>
      </w:r>
      <w:r w:rsidR="005D2DF3" w:rsidRPr="000C158E">
        <w:rPr>
          <w:rFonts w:ascii="Times New Roman" w:eastAsia="Times New Roman" w:hAnsi="Times New Roman" w:cs="Times New Roman"/>
          <w:sz w:val="24"/>
          <w:szCs w:val="24"/>
          <w:lang w:eastAsia="pl-PL"/>
        </w:rPr>
        <w:t>3</w:t>
      </w:r>
      <w:r w:rsidRPr="000C158E">
        <w:rPr>
          <w:rFonts w:ascii="Times New Roman" w:eastAsia="Times New Roman" w:hAnsi="Times New Roman" w:cs="Times New Roman"/>
          <w:sz w:val="24"/>
          <w:szCs w:val="24"/>
          <w:lang w:eastAsia="pl-PL"/>
        </w:rPr>
        <w:t xml:space="preserve">, terenul este situat în </w:t>
      </w:r>
      <w:r w:rsidR="00683ACF" w:rsidRPr="000C158E">
        <w:rPr>
          <w:rFonts w:ascii="Times New Roman" w:eastAsia="Times New Roman" w:hAnsi="Times New Roman" w:cs="Times New Roman"/>
          <w:sz w:val="24"/>
          <w:szCs w:val="24"/>
          <w:lang w:eastAsia="pl-PL"/>
        </w:rPr>
        <w:t>extravilanul comunei</w:t>
      </w:r>
      <w:r w:rsidR="00CC07E2">
        <w:rPr>
          <w:rFonts w:ascii="Times New Roman" w:eastAsia="Times New Roman" w:hAnsi="Times New Roman" w:cs="Times New Roman"/>
          <w:sz w:val="24"/>
          <w:szCs w:val="24"/>
          <w:lang w:eastAsia="pl-PL"/>
        </w:rPr>
        <w:t xml:space="preserve"> Corbii Mari</w:t>
      </w:r>
      <w:r w:rsidR="00DF58ED" w:rsidRPr="000C158E">
        <w:rPr>
          <w:rFonts w:ascii="Times New Roman" w:eastAsia="Times New Roman" w:hAnsi="Times New Roman" w:cs="Times New Roman"/>
          <w:sz w:val="24"/>
          <w:szCs w:val="24"/>
          <w:lang w:eastAsia="pl-PL"/>
        </w:rPr>
        <w:t>;</w:t>
      </w:r>
      <w:r w:rsidR="00CC07E2">
        <w:rPr>
          <w:rFonts w:ascii="Times New Roman" w:eastAsia="Times New Roman" w:hAnsi="Times New Roman" w:cs="Times New Roman"/>
          <w:sz w:val="24"/>
          <w:szCs w:val="24"/>
          <w:lang w:eastAsia="pl-PL"/>
        </w:rPr>
        <w:t xml:space="preserve"> categoria de folosinta: arabil extravilan</w:t>
      </w:r>
    </w:p>
    <w:p w14:paraId="353FDE93" w14:textId="77777777" w:rsidR="006065E5" w:rsidRPr="001E10E2"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1E10E2">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E10E2">
        <w:rPr>
          <w:rFonts w:ascii="Times New Roman" w:eastAsia="Times New Roman" w:hAnsi="Times New Roman" w:cs="Times New Roman"/>
          <w:sz w:val="24"/>
          <w:szCs w:val="24"/>
          <w:lang w:eastAsia="ro-RO"/>
        </w:rPr>
        <w:t xml:space="preserve">2.3. capacitatea de absorbţie a mediului, cu atenţie deosebită </w:t>
      </w:r>
      <w:r w:rsidRPr="00FA0BC3">
        <w:rPr>
          <w:rFonts w:ascii="Times New Roman" w:eastAsia="Times New Roman" w:hAnsi="Times New Roman" w:cs="Times New Roman"/>
          <w:sz w:val="24"/>
          <w:szCs w:val="24"/>
          <w:lang w:eastAsia="ro-RO"/>
        </w:rPr>
        <w:t>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6116F483"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 xml:space="preserve">ariile clasificate sau zonele protejate prin legislaţia în vigoare, cum sunt: proiectul nu este amplasat în </w:t>
      </w:r>
      <w:r w:rsidR="002C4369">
        <w:rPr>
          <w:rFonts w:ascii="Times New Roman" w:eastAsia="Times New Roman" w:hAnsi="Times New Roman" w:cs="Times New Roman"/>
          <w:sz w:val="24"/>
          <w:szCs w:val="24"/>
          <w:lang w:eastAsia="ro-RO"/>
        </w:rPr>
        <w:t xml:space="preserve">interiorul </w:t>
      </w:r>
      <w:r w:rsidRPr="00BF5BB6">
        <w:rPr>
          <w:rFonts w:ascii="Times New Roman" w:eastAsia="Times New Roman" w:hAnsi="Times New Roman" w:cs="Times New Roman"/>
          <w:sz w:val="24"/>
          <w:szCs w:val="24"/>
          <w:lang w:eastAsia="ro-RO"/>
        </w:rPr>
        <w:t>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2"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3"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4"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5"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16ACE4C4" w14:textId="77777777" w:rsidR="00822F5D" w:rsidRDefault="00B06824"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p>
    <w:p w14:paraId="445FA0DF" w14:textId="795D9869" w:rsidR="002111A6" w:rsidRPr="008928C3" w:rsidRDefault="006065E5" w:rsidP="006065E5">
      <w:pPr>
        <w:autoSpaceDE w:val="0"/>
        <w:autoSpaceDN w:val="0"/>
        <w:adjustRightInd w:val="0"/>
        <w:spacing w:after="0" w:line="240" w:lineRule="auto"/>
        <w:jc w:val="both"/>
        <w:rPr>
          <w:rFonts w:ascii="Times New Roman" w:eastAsia="Times New Roman" w:hAnsi="Times New Roman" w:cs="Times New Roman"/>
          <w:bCs/>
          <w:i/>
          <w:sz w:val="16"/>
          <w:szCs w:val="16"/>
          <w:lang w:eastAsia="ro-RO"/>
        </w:rPr>
      </w:pPr>
      <w:r w:rsidRPr="00FA0BC3">
        <w:rPr>
          <w:rFonts w:ascii="Times New Roman" w:eastAsia="Times New Roman" w:hAnsi="Times New Roman" w:cs="Times New Roman"/>
          <w:bCs/>
          <w:i/>
          <w:sz w:val="24"/>
          <w:szCs w:val="24"/>
          <w:lang w:eastAsia="ro-RO"/>
        </w:rPr>
        <w:t xml:space="preserve"> </w:t>
      </w:r>
    </w:p>
    <w:p w14:paraId="23AB74E3" w14:textId="6409A907" w:rsidR="002111A6" w:rsidRPr="00DB1331" w:rsidRDefault="002111A6" w:rsidP="00EB1B71">
      <w:pPr>
        <w:pStyle w:val="ListParagraph"/>
        <w:numPr>
          <w:ilvl w:val="0"/>
          <w:numId w:val="17"/>
        </w:numPr>
        <w:autoSpaceDE w:val="0"/>
        <w:autoSpaceDN w:val="0"/>
        <w:adjustRightInd w:val="0"/>
        <w:spacing w:after="0" w:line="240" w:lineRule="auto"/>
        <w:ind w:left="142" w:firstLine="218"/>
        <w:jc w:val="both"/>
        <w:rPr>
          <w:rFonts w:ascii="Times New Roman" w:hAnsi="Times New Roman" w:cs="Times New Roman"/>
          <w:sz w:val="24"/>
          <w:szCs w:val="24"/>
        </w:rPr>
      </w:pPr>
      <w:r w:rsidRPr="00DB1331">
        <w:rPr>
          <w:rFonts w:ascii="Times New Roman" w:hAnsi="Times New Roman" w:cs="Times New Roman"/>
          <w:sz w:val="24"/>
          <w:szCs w:val="24"/>
        </w:rPr>
        <w:t>Proiectul propus nu intr</w:t>
      </w:r>
      <w:r w:rsidR="002B7CBF" w:rsidRPr="00DB1331">
        <w:rPr>
          <w:rFonts w:ascii="Times New Roman" w:hAnsi="Times New Roman" w:cs="Times New Roman"/>
          <w:sz w:val="24"/>
          <w:szCs w:val="24"/>
        </w:rPr>
        <w:t>ă</w:t>
      </w:r>
      <w:r w:rsidRPr="00DB1331">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w:t>
      </w:r>
      <w:r w:rsidR="00822F5D">
        <w:rPr>
          <w:rFonts w:ascii="Times New Roman" w:hAnsi="Times New Roman" w:cs="Times New Roman"/>
          <w:sz w:val="24"/>
          <w:szCs w:val="24"/>
        </w:rPr>
        <w:t xml:space="preserve"> interiorul </w:t>
      </w:r>
      <w:r w:rsidRPr="00DB1331">
        <w:rPr>
          <w:rFonts w:ascii="Times New Roman" w:hAnsi="Times New Roman" w:cs="Times New Roman"/>
          <w:sz w:val="24"/>
          <w:szCs w:val="24"/>
        </w:rPr>
        <w:t xml:space="preserve">sau </w:t>
      </w:r>
      <w:r w:rsidR="00822F5D">
        <w:rPr>
          <w:rFonts w:ascii="Times New Roman" w:hAnsi="Times New Roman" w:cs="Times New Roman"/>
          <w:sz w:val="24"/>
          <w:szCs w:val="24"/>
        </w:rPr>
        <w:t xml:space="preserve">in </w:t>
      </w:r>
      <w:r w:rsidRPr="00DB1331">
        <w:rPr>
          <w:rFonts w:ascii="Times New Roman" w:hAnsi="Times New Roman" w:cs="Times New Roman"/>
          <w:sz w:val="24"/>
          <w:szCs w:val="24"/>
        </w:rPr>
        <w:t xml:space="preserve">vecinătatea unei arii naturale protejate sau alte habitate sensibile. </w:t>
      </w:r>
    </w:p>
    <w:p w14:paraId="105E32A5" w14:textId="0412821F" w:rsidR="006065E5" w:rsidRPr="00CA5F5E" w:rsidRDefault="002111A6" w:rsidP="001E10E2">
      <w:pPr>
        <w:pStyle w:val="ListParagraph"/>
        <w:numPr>
          <w:ilvl w:val="0"/>
          <w:numId w:val="17"/>
        </w:numPr>
        <w:autoSpaceDE w:val="0"/>
        <w:autoSpaceDN w:val="0"/>
        <w:adjustRightInd w:val="0"/>
        <w:spacing w:after="0" w:line="240" w:lineRule="auto"/>
        <w:ind w:left="142" w:firstLine="218"/>
        <w:jc w:val="both"/>
        <w:rPr>
          <w:rFonts w:ascii="Times New Roman" w:eastAsia="Times New Roman" w:hAnsi="Times New Roman" w:cs="Times New Roman"/>
          <w:i/>
          <w:sz w:val="16"/>
          <w:szCs w:val="16"/>
          <w:lang w:eastAsia="ro-RO"/>
        </w:rPr>
      </w:pPr>
      <w:r w:rsidRPr="000C158E">
        <w:rPr>
          <w:rFonts w:ascii="Times New Roman" w:hAnsi="Times New Roman" w:cs="Times New Roman"/>
          <w:sz w:val="24"/>
          <w:szCs w:val="24"/>
        </w:rPr>
        <w:t>Proiectul nu intră sub incidența art. 48 și 54 din Legea Apelor nr. 107/1996, cu modificările și completările ulterioare.</w:t>
      </w:r>
      <w:r w:rsidR="00EB1B71" w:rsidRPr="000C158E">
        <w:rPr>
          <w:rFonts w:ascii="Times New Roman" w:hAnsi="Times New Roman" w:cs="Times New Roman"/>
          <w:sz w:val="24"/>
          <w:szCs w:val="24"/>
        </w:rPr>
        <w:t xml:space="preserve"> </w:t>
      </w:r>
      <w:r w:rsidR="000C158E" w:rsidRPr="000C158E">
        <w:rPr>
          <w:rFonts w:ascii="Times New Roman" w:hAnsi="Times New Roman" w:cs="Times New Roman"/>
          <w:sz w:val="24"/>
          <w:szCs w:val="24"/>
        </w:rPr>
        <w:t>Conform adresei</w:t>
      </w:r>
      <w:r w:rsidR="00EB1B71" w:rsidRPr="000C158E">
        <w:rPr>
          <w:rFonts w:ascii="Times New Roman" w:eastAsia="Times New Roman" w:hAnsi="Times New Roman" w:cs="Times New Roman"/>
          <w:sz w:val="24"/>
          <w:szCs w:val="24"/>
          <w:lang w:eastAsia="ro-RO"/>
        </w:rPr>
        <w:t xml:space="preserve"> Administratia Nationala Apele Romane </w:t>
      </w:r>
      <w:r w:rsidR="009E27E1">
        <w:rPr>
          <w:rFonts w:ascii="Times New Roman" w:eastAsia="Times New Roman" w:hAnsi="Times New Roman" w:cs="Times New Roman"/>
          <w:sz w:val="24"/>
          <w:szCs w:val="24"/>
          <w:lang w:eastAsia="ro-RO"/>
        </w:rPr>
        <w:t xml:space="preserve">- </w:t>
      </w:r>
      <w:r w:rsidR="00EB1B71" w:rsidRPr="000C158E">
        <w:rPr>
          <w:rFonts w:ascii="Times New Roman" w:eastAsia="Times New Roman" w:hAnsi="Times New Roman" w:cs="Times New Roman"/>
          <w:sz w:val="24"/>
          <w:szCs w:val="24"/>
          <w:lang w:eastAsia="ro-RO"/>
        </w:rPr>
        <w:t xml:space="preserve">ABA </w:t>
      </w:r>
      <w:r w:rsidR="000C158E" w:rsidRPr="000C158E">
        <w:rPr>
          <w:rFonts w:ascii="Times New Roman" w:eastAsia="Times New Roman" w:hAnsi="Times New Roman" w:cs="Times New Roman"/>
          <w:sz w:val="24"/>
          <w:szCs w:val="24"/>
          <w:lang w:eastAsia="ro-RO"/>
        </w:rPr>
        <w:t xml:space="preserve">Arges-Vedea </w:t>
      </w:r>
      <w:r w:rsidR="00EB1B71" w:rsidRPr="000C158E">
        <w:rPr>
          <w:rFonts w:ascii="Times New Roman" w:eastAsia="Times New Roman" w:hAnsi="Times New Roman" w:cs="Times New Roman"/>
          <w:sz w:val="24"/>
          <w:szCs w:val="24"/>
          <w:lang w:eastAsia="ro-RO"/>
        </w:rPr>
        <w:t xml:space="preserve"> nr. </w:t>
      </w:r>
      <w:r w:rsidR="000C158E" w:rsidRPr="000C158E">
        <w:rPr>
          <w:rFonts w:ascii="Times New Roman" w:eastAsia="Times New Roman" w:hAnsi="Times New Roman" w:cs="Times New Roman"/>
          <w:sz w:val="24"/>
          <w:szCs w:val="24"/>
          <w:lang w:eastAsia="ro-RO"/>
        </w:rPr>
        <w:t>11708</w:t>
      </w:r>
      <w:r w:rsidR="00EB1B71" w:rsidRPr="000C158E">
        <w:rPr>
          <w:rFonts w:ascii="Times New Roman" w:eastAsia="Times New Roman" w:hAnsi="Times New Roman" w:cs="Times New Roman"/>
          <w:sz w:val="24"/>
          <w:szCs w:val="24"/>
          <w:lang w:eastAsia="ro-RO"/>
        </w:rPr>
        <w:t>/</w:t>
      </w:r>
      <w:r w:rsidR="000C158E" w:rsidRPr="000C158E">
        <w:rPr>
          <w:rFonts w:ascii="Times New Roman" w:eastAsia="Times New Roman" w:hAnsi="Times New Roman" w:cs="Times New Roman"/>
          <w:sz w:val="24"/>
          <w:szCs w:val="24"/>
          <w:lang w:eastAsia="ro-RO"/>
        </w:rPr>
        <w:t>1</w:t>
      </w:r>
      <w:r w:rsidR="001E10E2" w:rsidRPr="000C158E">
        <w:rPr>
          <w:rFonts w:ascii="Times New Roman" w:eastAsia="Times New Roman" w:hAnsi="Times New Roman" w:cs="Times New Roman"/>
          <w:sz w:val="24"/>
          <w:szCs w:val="24"/>
          <w:lang w:eastAsia="ro-RO"/>
        </w:rPr>
        <w:t>4</w:t>
      </w:r>
      <w:r w:rsidR="00EB1B71" w:rsidRPr="000C158E">
        <w:rPr>
          <w:rFonts w:ascii="Times New Roman" w:eastAsia="Times New Roman" w:hAnsi="Times New Roman" w:cs="Times New Roman"/>
          <w:sz w:val="24"/>
          <w:szCs w:val="24"/>
          <w:lang w:eastAsia="ro-RO"/>
        </w:rPr>
        <w:t>.0</w:t>
      </w:r>
      <w:r w:rsidR="000C158E" w:rsidRPr="000C158E">
        <w:rPr>
          <w:rFonts w:ascii="Times New Roman" w:eastAsia="Times New Roman" w:hAnsi="Times New Roman" w:cs="Times New Roman"/>
          <w:sz w:val="24"/>
          <w:szCs w:val="24"/>
          <w:lang w:eastAsia="ro-RO"/>
        </w:rPr>
        <w:t>7</w:t>
      </w:r>
      <w:r w:rsidR="00EB1B71" w:rsidRPr="000C158E">
        <w:rPr>
          <w:rFonts w:ascii="Times New Roman" w:eastAsia="Times New Roman" w:hAnsi="Times New Roman" w:cs="Times New Roman"/>
          <w:sz w:val="24"/>
          <w:szCs w:val="24"/>
          <w:lang w:eastAsia="ro-RO"/>
        </w:rPr>
        <w:t>.202</w:t>
      </w:r>
      <w:r w:rsidR="001E10E2" w:rsidRPr="000C158E">
        <w:rPr>
          <w:rFonts w:ascii="Times New Roman" w:eastAsia="Times New Roman" w:hAnsi="Times New Roman" w:cs="Times New Roman"/>
          <w:sz w:val="24"/>
          <w:szCs w:val="24"/>
          <w:lang w:eastAsia="ro-RO"/>
        </w:rPr>
        <w:t>3</w:t>
      </w:r>
      <w:r w:rsidR="00695021">
        <w:rPr>
          <w:rFonts w:ascii="Times New Roman" w:eastAsia="Times New Roman" w:hAnsi="Times New Roman" w:cs="Times New Roman"/>
          <w:sz w:val="24"/>
          <w:szCs w:val="24"/>
          <w:lang w:eastAsia="ro-RO"/>
        </w:rPr>
        <w:t xml:space="preserve"> - – nu este necesara obtinerea avizului de gospodarire a apelor</w:t>
      </w:r>
      <w:r w:rsidR="00695021" w:rsidRPr="000C158E">
        <w:rPr>
          <w:rFonts w:ascii="Times New Roman" w:eastAsia="Times New Roman" w:hAnsi="Times New Roman" w:cs="Times New Roman"/>
          <w:sz w:val="24"/>
          <w:szCs w:val="24"/>
          <w:lang w:eastAsia="ro-RO"/>
        </w:rPr>
        <w:t>.</w:t>
      </w:r>
    </w:p>
    <w:p w14:paraId="6FF3FA21" w14:textId="77777777" w:rsidR="008928C3" w:rsidRPr="00F26519" w:rsidRDefault="008928C3" w:rsidP="006065E5">
      <w:pPr>
        <w:spacing w:after="0" w:line="240" w:lineRule="auto"/>
        <w:ind w:right="-1080"/>
        <w:jc w:val="both"/>
        <w:rPr>
          <w:rFonts w:ascii="Times New Roman" w:eastAsia="Times New Roman" w:hAnsi="Times New Roman" w:cs="Times New Roman"/>
          <w:b/>
          <w:i/>
          <w:sz w:val="16"/>
          <w:szCs w:val="16"/>
          <w:u w:val="single"/>
          <w:lang w:eastAsia="ro-RO"/>
        </w:rPr>
      </w:pPr>
    </w:p>
    <w:p w14:paraId="08C98F41" w14:textId="6CCC2D55" w:rsidR="006065E5" w:rsidRPr="001E10E2"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1E10E2">
        <w:rPr>
          <w:rFonts w:ascii="Times New Roman" w:eastAsia="Times New Roman" w:hAnsi="Times New Roman" w:cs="Times New Roman"/>
          <w:b/>
          <w:i/>
          <w:sz w:val="24"/>
          <w:szCs w:val="24"/>
          <w:u w:val="single"/>
          <w:lang w:eastAsia="ro-RO"/>
        </w:rPr>
        <w:t>Condiţiile de realizare a proiectului</w:t>
      </w:r>
      <w:r w:rsidRPr="001E10E2">
        <w:rPr>
          <w:rFonts w:ascii="Times New Roman" w:eastAsia="Times New Roman" w:hAnsi="Times New Roman" w:cs="Times New Roman"/>
          <w:i/>
          <w:sz w:val="24"/>
          <w:szCs w:val="24"/>
          <w:lang w:eastAsia="ro-RO"/>
        </w:rPr>
        <w:t>:</w:t>
      </w: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lastRenderedPageBreak/>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A15F01">
      <w:pPr>
        <w:numPr>
          <w:ilvl w:val="0"/>
          <w:numId w:val="4"/>
        </w:numPr>
        <w:tabs>
          <w:tab w:val="clear" w:pos="1440"/>
          <w:tab w:val="left" w:pos="-720"/>
          <w:tab w:val="num" w:pos="0"/>
        </w:tabs>
        <w:suppressAutoHyphens/>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A15F01">
      <w:pPr>
        <w:numPr>
          <w:ilvl w:val="0"/>
          <w:numId w:val="4"/>
        </w:numPr>
        <w:tabs>
          <w:tab w:val="clear" w:pos="1440"/>
          <w:tab w:val="num" w:pos="0"/>
        </w:tabs>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A15F01">
      <w:pPr>
        <w:numPr>
          <w:ilvl w:val="0"/>
          <w:numId w:val="4"/>
        </w:numPr>
        <w:tabs>
          <w:tab w:val="clear" w:pos="1440"/>
          <w:tab w:val="num" w:pos="0"/>
        </w:tabs>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A15F01">
      <w:pPr>
        <w:numPr>
          <w:ilvl w:val="0"/>
          <w:numId w:val="4"/>
        </w:numPr>
        <w:tabs>
          <w:tab w:val="clear" w:pos="1440"/>
          <w:tab w:val="num" w:pos="0"/>
        </w:tabs>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A15F01">
      <w:pPr>
        <w:numPr>
          <w:ilvl w:val="0"/>
          <w:numId w:val="4"/>
        </w:numPr>
        <w:tabs>
          <w:tab w:val="clear" w:pos="1440"/>
          <w:tab w:val="num" w:pos="0"/>
        </w:tabs>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4074BB3C" w14:textId="791F9D6C" w:rsidR="00A15F01" w:rsidRPr="00A15F01" w:rsidRDefault="00A15F01" w:rsidP="00A15F01">
      <w:pPr>
        <w:numPr>
          <w:ilvl w:val="0"/>
          <w:numId w:val="4"/>
        </w:numPr>
        <w:tabs>
          <w:tab w:val="clear" w:pos="1440"/>
          <w:tab w:val="left" w:pos="-720"/>
          <w:tab w:val="num" w:pos="0"/>
          <w:tab w:val="num" w:pos="426"/>
        </w:tabs>
        <w:suppressAutoHyphens/>
        <w:spacing w:after="0" w:line="240" w:lineRule="auto"/>
        <w:ind w:left="0" w:firstLine="0"/>
        <w:jc w:val="both"/>
        <w:rPr>
          <w:rFonts w:ascii="Times New Roman" w:eastAsia="Times New Roman" w:hAnsi="Times New Roman" w:cs="Times New Roman"/>
          <w:sz w:val="24"/>
          <w:szCs w:val="24"/>
          <w:lang w:eastAsia="ro-RO"/>
        </w:rPr>
      </w:pPr>
      <w:r w:rsidRPr="002F7B1E">
        <w:rPr>
          <w:rFonts w:ascii="Times New Roman" w:eastAsia="Times New Roman" w:hAnsi="Times New Roman" w:cs="Times New Roman"/>
          <w:b/>
          <w:sz w:val="24"/>
          <w:szCs w:val="24"/>
          <w:lang w:eastAsia="ro-RO"/>
        </w:rPr>
        <w:t>prin organizarea de şantier nu se vor ocupa suprafeţe suplimentare de teren, faţă de cele planificate pentru realizarea proiectului</w:t>
      </w:r>
      <w:r w:rsidRPr="002F7B1E">
        <w:rPr>
          <w:rFonts w:ascii="Times New Roman" w:eastAsia="Times New Roman" w:hAnsi="Times New Roman" w:cs="Times New Roman"/>
          <w:sz w:val="24"/>
          <w:szCs w:val="24"/>
          <w:lang w:eastAsia="ro-RO"/>
        </w:rPr>
        <w:t>;</w:t>
      </w:r>
    </w:p>
    <w:p w14:paraId="7242B48C" w14:textId="484BA99A" w:rsidR="00193B9E" w:rsidRPr="00193B9E" w:rsidRDefault="006065E5" w:rsidP="00A15F01">
      <w:pPr>
        <w:numPr>
          <w:ilvl w:val="0"/>
          <w:numId w:val="4"/>
        </w:numPr>
        <w:tabs>
          <w:tab w:val="clear" w:pos="1440"/>
          <w:tab w:val="left" w:pos="-720"/>
          <w:tab w:val="num" w:pos="0"/>
        </w:tabs>
        <w:suppressAutoHyphens/>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31D13BA3" w:rsidR="00257E4A" w:rsidRPr="00F26519" w:rsidRDefault="00257E4A" w:rsidP="006065E5">
      <w:pPr>
        <w:tabs>
          <w:tab w:val="left" w:pos="-720"/>
        </w:tabs>
        <w:suppressAutoHyphens/>
        <w:spacing w:after="0" w:line="240" w:lineRule="auto"/>
        <w:jc w:val="both"/>
        <w:rPr>
          <w:rFonts w:ascii="Times New Roman" w:eastAsia="Times New Roman" w:hAnsi="Times New Roman" w:cs="Times New Roman"/>
          <w:b/>
          <w:bCs/>
          <w:sz w:val="16"/>
          <w:szCs w:val="16"/>
          <w:u w:val="single"/>
          <w:lang w:eastAsia="ro-RO"/>
        </w:rPr>
      </w:pPr>
    </w:p>
    <w:p w14:paraId="256425C7" w14:textId="49D0048A" w:rsidR="00EB1B71" w:rsidRPr="00804868" w:rsidRDefault="00EB1B71" w:rsidP="00EB1B7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804868">
        <w:rPr>
          <w:rFonts w:ascii="Times New Roman" w:eastAsia="Times New Roman" w:hAnsi="Times New Roman" w:cs="Times New Roman"/>
          <w:b/>
          <w:bCs/>
          <w:sz w:val="24"/>
          <w:szCs w:val="24"/>
          <w:u w:val="single"/>
          <w:lang w:eastAsia="ro-RO"/>
        </w:rPr>
        <w:t>Protecţia apelor</w:t>
      </w:r>
    </w:p>
    <w:p w14:paraId="0E09F832" w14:textId="77777777" w:rsidR="00EB1B71" w:rsidRPr="00804868" w:rsidRDefault="00EB1B71" w:rsidP="00EB1B71">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804868">
        <w:rPr>
          <w:rFonts w:ascii="Times New Roman" w:eastAsia="Times New Roman" w:hAnsi="Times New Roman" w:cs="Times New Roman"/>
          <w:b/>
          <w:bCs/>
          <w:sz w:val="24"/>
          <w:szCs w:val="24"/>
          <w:lang w:eastAsia="ro-RO"/>
        </w:rPr>
        <w:t>În perioada de construire:</w:t>
      </w:r>
    </w:p>
    <w:p w14:paraId="4E1FEFAC" w14:textId="77777777" w:rsidR="006065E5" w:rsidRPr="00FA0BC3" w:rsidRDefault="006065E5" w:rsidP="00301734">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512CECE6" w14:textId="77777777" w:rsidR="00F2437B" w:rsidRPr="00F26519" w:rsidRDefault="00F2437B" w:rsidP="006065E5">
      <w:pPr>
        <w:tabs>
          <w:tab w:val="left" w:pos="-720"/>
        </w:tabs>
        <w:suppressAutoHyphens/>
        <w:spacing w:after="0" w:line="240" w:lineRule="auto"/>
        <w:jc w:val="both"/>
        <w:rPr>
          <w:rFonts w:ascii="Times New Roman" w:eastAsia="Times New Roman" w:hAnsi="Times New Roman" w:cs="Times New Roman"/>
          <w:b/>
          <w:bCs/>
          <w:sz w:val="16"/>
          <w:szCs w:val="16"/>
          <w:u w:val="single"/>
          <w:lang w:eastAsia="ro-RO"/>
        </w:rPr>
      </w:pP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EB1B71">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68D344B5" w14:textId="77777777" w:rsidR="00DF58ED" w:rsidRPr="00F26519" w:rsidRDefault="00DF58ED" w:rsidP="00A450C7">
      <w:pPr>
        <w:pStyle w:val="ListParagraph"/>
        <w:tabs>
          <w:tab w:val="left" w:pos="-720"/>
        </w:tabs>
        <w:suppressAutoHyphens/>
        <w:spacing w:after="0" w:line="240" w:lineRule="auto"/>
        <w:jc w:val="both"/>
        <w:rPr>
          <w:rFonts w:ascii="Times New Roman" w:hAnsi="Times New Roman"/>
          <w:spacing w:val="-3"/>
          <w:sz w:val="10"/>
          <w:szCs w:val="10"/>
        </w:rPr>
      </w:pPr>
    </w:p>
    <w:p w14:paraId="4C663C4C" w14:textId="4A7B69A7" w:rsidR="00A441A4" w:rsidRPr="00FA0BC3" w:rsidRDefault="006065E5" w:rsidP="00107772">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117329AD"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w:t>
      </w:r>
      <w:r w:rsidR="00170436">
        <w:rPr>
          <w:rFonts w:ascii="Times New Roman" w:eastAsia="Times New Roman" w:hAnsi="Times New Roman" w:cs="Times New Roman"/>
          <w:sz w:val="24"/>
          <w:szCs w:val="24"/>
        </w:rPr>
        <w:t xml:space="preserve">impul execuţiei </w:t>
      </w:r>
      <w:r w:rsidRPr="00FA0BC3">
        <w:rPr>
          <w:rFonts w:ascii="Times New Roman" w:eastAsia="Times New Roman" w:hAnsi="Times New Roman" w:cs="Times New Roman"/>
          <w:sz w:val="24"/>
          <w:szCs w:val="24"/>
        </w:rPr>
        <w:t>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75E0E582" w14:textId="6BA27ED5" w:rsidR="00107772" w:rsidRDefault="006065E5" w:rsidP="006065E5">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0BFFD0D0" w14:textId="77777777" w:rsidR="00DF58ED" w:rsidRPr="00F26519" w:rsidRDefault="00DF58ED" w:rsidP="00DF58ED">
      <w:pPr>
        <w:spacing w:after="0" w:line="240" w:lineRule="auto"/>
        <w:ind w:left="1429"/>
        <w:jc w:val="both"/>
        <w:rPr>
          <w:rFonts w:ascii="Times New Roman" w:eastAsia="Times New Roman" w:hAnsi="Times New Roman" w:cs="Times New Roman"/>
          <w:sz w:val="16"/>
          <w:szCs w:val="16"/>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lastRenderedPageBreak/>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F26519">
      <w:pPr>
        <w:pStyle w:val="ListParagraph"/>
        <w:numPr>
          <w:ilvl w:val="0"/>
          <w:numId w:val="12"/>
        </w:numPr>
        <w:tabs>
          <w:tab w:val="left" w:pos="-720"/>
        </w:tabs>
        <w:suppressAutoHyphens/>
        <w:spacing w:after="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740666BA" w14:textId="77777777" w:rsidR="00A441A4" w:rsidRPr="00A90F11" w:rsidRDefault="00A441A4" w:rsidP="00F26519">
      <w:pPr>
        <w:tabs>
          <w:tab w:val="left" w:pos="-720"/>
        </w:tabs>
        <w:suppressAutoHyphens/>
        <w:spacing w:after="0" w:line="240" w:lineRule="auto"/>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54EB9DCB" w:rsidR="006065E5" w:rsidRPr="00193B9E" w:rsidRDefault="00A441A4" w:rsidP="00F26519">
      <w:pPr>
        <w:spacing w:after="0" w:line="240" w:lineRule="auto"/>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3BE9E751" w14:textId="77777777" w:rsidR="00F26519" w:rsidRPr="00F26519" w:rsidRDefault="00F26519" w:rsidP="00F26519">
      <w:pPr>
        <w:keepNext/>
        <w:tabs>
          <w:tab w:val="num" w:pos="851"/>
        </w:tabs>
        <w:spacing w:after="0" w:line="240" w:lineRule="auto"/>
        <w:jc w:val="both"/>
        <w:outlineLvl w:val="3"/>
        <w:rPr>
          <w:rFonts w:ascii="Times New Roman" w:eastAsia="Times New Roman" w:hAnsi="Times New Roman" w:cs="Times New Roman"/>
          <w:b/>
          <w:bCs/>
          <w:i/>
          <w:iCs/>
          <w:sz w:val="16"/>
          <w:szCs w:val="16"/>
          <w:u w:val="single"/>
          <w:lang w:eastAsia="de-DE"/>
        </w:rPr>
      </w:pPr>
    </w:p>
    <w:p w14:paraId="27A76C8D" w14:textId="28A0CD1F" w:rsidR="006065E5" w:rsidRPr="00FA0BC3" w:rsidRDefault="006065E5" w:rsidP="00F26519">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114C6BA3" w:rsidR="003F1D2D" w:rsidRDefault="008C7455" w:rsidP="00F26519">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 xml:space="preserve">   </w:t>
      </w:r>
      <w:r w:rsidR="006065E5"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sidR="006065E5">
        <w:rPr>
          <w:rFonts w:ascii="Times New Roman" w:eastAsia="Times New Roman" w:hAnsi="Times New Roman" w:cs="Times New Roman"/>
          <w:b/>
          <w:bCs/>
          <w:i/>
          <w:iCs/>
          <w:sz w:val="24"/>
          <w:szCs w:val="24"/>
          <w:lang w:eastAsia="ro-RO"/>
        </w:rPr>
        <w:t xml:space="preserve"> </w:t>
      </w:r>
      <w:r w:rsidR="006065E5"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006065E5"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006065E5"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006065E5" w:rsidRPr="00FA0BC3">
        <w:rPr>
          <w:rFonts w:ascii="Times New Roman" w:eastAsia="Times New Roman" w:hAnsi="Times New Roman" w:cs="Times New Roman"/>
          <w:b/>
          <w:bCs/>
          <w:i/>
          <w:iCs/>
          <w:sz w:val="24"/>
          <w:szCs w:val="24"/>
          <w:lang w:eastAsia="ro-RO"/>
        </w:rPr>
        <w:t xml:space="preserve"> privind regimul </w:t>
      </w:r>
      <w:r w:rsidR="00301734" w:rsidRPr="00FA0BC3">
        <w:rPr>
          <w:rFonts w:ascii="Times New Roman" w:eastAsia="Times New Roman" w:hAnsi="Times New Roman" w:cs="Times New Roman"/>
          <w:b/>
          <w:bCs/>
          <w:i/>
          <w:iCs/>
          <w:sz w:val="24"/>
          <w:szCs w:val="24"/>
          <w:lang w:eastAsia="ro-RO"/>
        </w:rPr>
        <w:t>deşeurilo</w:t>
      </w:r>
      <w:r w:rsidR="00301734">
        <w:rPr>
          <w:rFonts w:ascii="Times New Roman" w:eastAsia="Times New Roman" w:hAnsi="Times New Roman" w:cs="Times New Roman"/>
          <w:b/>
          <w:bCs/>
          <w:i/>
          <w:iCs/>
          <w:sz w:val="24"/>
          <w:szCs w:val="24"/>
          <w:lang w:eastAsia="ro-RO"/>
        </w:rPr>
        <w:t>r, aprobata si</w:t>
      </w:r>
      <w:r w:rsidR="001668F3">
        <w:rPr>
          <w:rFonts w:ascii="Times New Roman" w:eastAsia="Times New Roman" w:hAnsi="Times New Roman" w:cs="Times New Roman"/>
          <w:b/>
          <w:bCs/>
          <w:i/>
          <w:iCs/>
          <w:sz w:val="24"/>
          <w:szCs w:val="24"/>
          <w:lang w:eastAsia="ro-RO"/>
        </w:rPr>
        <w:t xml:space="preserve"> </w:t>
      </w:r>
      <w:r w:rsidR="00301734">
        <w:rPr>
          <w:rFonts w:ascii="Times New Roman" w:eastAsia="Times New Roman" w:hAnsi="Times New Roman" w:cs="Times New Roman"/>
          <w:b/>
          <w:bCs/>
          <w:i/>
          <w:iCs/>
          <w:sz w:val="24"/>
          <w:szCs w:val="24"/>
          <w:lang w:eastAsia="ro-RO"/>
        </w:rPr>
        <w:t xml:space="preserve">modificata prin Legea 17/2023. </w:t>
      </w:r>
      <w:r w:rsidR="00301734"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1F3B8E6"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w:t>
      </w:r>
      <w:r w:rsidR="006418DA">
        <w:rPr>
          <w:rFonts w:ascii="Times New Roman" w:hAnsi="Times New Roman"/>
          <w:sz w:val="24"/>
          <w:szCs w:val="24"/>
        </w:rPr>
        <w:t xml:space="preserve">vederea </w:t>
      </w:r>
      <w:r w:rsidRPr="00C921DE">
        <w:rPr>
          <w:rFonts w:ascii="Times New Roman" w:hAnsi="Times New Roman"/>
          <w:sz w:val="24"/>
          <w:szCs w:val="24"/>
        </w:rPr>
        <w:t>valorificar</w:t>
      </w:r>
      <w:r w:rsidR="006418DA">
        <w:rPr>
          <w:rFonts w:ascii="Times New Roman" w:hAnsi="Times New Roman"/>
          <w:sz w:val="24"/>
          <w:szCs w:val="24"/>
        </w:rPr>
        <w:t>ii</w:t>
      </w:r>
      <w:r w:rsidRPr="00C921DE">
        <w:rPr>
          <w:rFonts w:ascii="Times New Roman" w:hAnsi="Times New Roman"/>
          <w:sz w:val="24"/>
          <w:szCs w:val="24"/>
        </w:rPr>
        <w:t xml:space="preserve">;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B2FCDFB" w14:textId="3D62175C" w:rsidR="006065E5" w:rsidRPr="00F26519" w:rsidRDefault="006065E5" w:rsidP="00107772">
      <w:pPr>
        <w:spacing w:after="0" w:line="240" w:lineRule="auto"/>
        <w:ind w:firstLine="720"/>
        <w:jc w:val="both"/>
        <w:rPr>
          <w:rFonts w:ascii="Times New Roman" w:eastAsia="Times New Roman" w:hAnsi="Times New Roman" w:cs="Times New Roman"/>
          <w:i/>
          <w:iCs/>
          <w:sz w:val="16"/>
          <w:szCs w:val="16"/>
          <w:lang w:eastAsia="ro-RO"/>
        </w:rPr>
      </w:pPr>
      <w:r w:rsidRPr="00F26519">
        <w:rPr>
          <w:rFonts w:ascii="Times New Roman" w:eastAsia="Times New Roman" w:hAnsi="Times New Roman" w:cs="Times New Roman"/>
          <w:sz w:val="16"/>
          <w:szCs w:val="16"/>
          <w:lang w:eastAsia="ro-RO"/>
        </w:rPr>
        <w:t xml:space="preserve">    </w:t>
      </w: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Pr="00F26519" w:rsidRDefault="00193B9E" w:rsidP="006065E5">
      <w:pPr>
        <w:spacing w:after="0" w:line="240" w:lineRule="auto"/>
        <w:jc w:val="both"/>
        <w:rPr>
          <w:rFonts w:ascii="Times New Roman" w:eastAsia="Times New Roman" w:hAnsi="Times New Roman" w:cs="Times New Roman"/>
          <w:b/>
          <w:bCs/>
          <w:sz w:val="16"/>
          <w:szCs w:val="16"/>
          <w:u w:val="single"/>
          <w:lang w:eastAsia="ro-RO"/>
        </w:rPr>
      </w:pPr>
    </w:p>
    <w:p w14:paraId="0A6BBF03" w14:textId="43890C92" w:rsidR="00BA1613"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B58E8D0" w:rsidR="00912C6D" w:rsidRPr="00FA0BC3" w:rsidRDefault="006065E5" w:rsidP="00BA1613">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1536BBA7" w:rsidR="00A400C9" w:rsidRPr="00107772" w:rsidRDefault="00107772" w:rsidP="00107772">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0F3CD836" w14:textId="208955CB" w:rsidR="0017345C" w:rsidRDefault="006065E5" w:rsidP="0017345C">
      <w:pPr>
        <w:spacing w:after="120" w:line="240" w:lineRule="auto"/>
        <w:ind w:firstLine="709"/>
        <w:jc w:val="both"/>
        <w:rPr>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lastRenderedPageBreak/>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si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4FAD076A" w14:textId="3BB11CD4" w:rsidR="002B14B4" w:rsidRPr="00367F5E" w:rsidRDefault="002B14B4" w:rsidP="0017345C">
      <w:pPr>
        <w:spacing w:after="120" w:line="240" w:lineRule="auto"/>
        <w:ind w:firstLine="709"/>
        <w:jc w:val="both"/>
        <w:rPr>
          <w:rStyle w:val="tpa"/>
          <w:rFonts w:ascii="Times New Roman" w:eastAsia="Times New Roman" w:hAnsi="Times New Roman" w:cs="Times New Roman"/>
          <w:b/>
          <w:i/>
          <w:sz w:val="24"/>
          <w:szCs w:val="24"/>
          <w:lang w:eastAsia="ro-RO"/>
        </w:rPr>
      </w:pPr>
      <w:r w:rsidRPr="00367F5E">
        <w:rPr>
          <w:rFonts w:ascii="Times New Roman" w:eastAsia="Times New Roman" w:hAnsi="Times New Roman" w:cs="Times New Roman"/>
          <w:b/>
          <w:i/>
          <w:sz w:val="24"/>
          <w:szCs w:val="24"/>
          <w:lang w:eastAsia="ro-RO"/>
        </w:rPr>
        <w:t>La finalizarea obiectivului de investitii</w:t>
      </w:r>
      <w:r w:rsidR="001668F3">
        <w:rPr>
          <w:rFonts w:ascii="Times New Roman" w:eastAsia="Times New Roman" w:hAnsi="Times New Roman" w:cs="Times New Roman"/>
          <w:b/>
          <w:i/>
          <w:sz w:val="24"/>
          <w:szCs w:val="24"/>
          <w:lang w:eastAsia="ro-RO"/>
        </w:rPr>
        <w:t>,</w:t>
      </w:r>
      <w:r w:rsidRPr="00367F5E">
        <w:rPr>
          <w:rFonts w:ascii="Times New Roman" w:eastAsia="Times New Roman" w:hAnsi="Times New Roman" w:cs="Times New Roman"/>
          <w:b/>
          <w:i/>
          <w:sz w:val="24"/>
          <w:szCs w:val="24"/>
          <w:lang w:eastAsia="ro-RO"/>
        </w:rPr>
        <w:t xml:space="preserve"> beneficiarul are obligatia </w:t>
      </w:r>
      <w:r w:rsidR="001668F3">
        <w:rPr>
          <w:rFonts w:ascii="Times New Roman" w:eastAsia="Times New Roman" w:hAnsi="Times New Roman" w:cs="Times New Roman"/>
          <w:b/>
          <w:i/>
          <w:sz w:val="24"/>
          <w:szCs w:val="24"/>
          <w:lang w:eastAsia="ro-RO"/>
        </w:rPr>
        <w:t xml:space="preserve">sa </w:t>
      </w:r>
      <w:r w:rsidRPr="00367F5E">
        <w:rPr>
          <w:rFonts w:ascii="Times New Roman" w:eastAsia="Times New Roman" w:hAnsi="Times New Roman" w:cs="Times New Roman"/>
          <w:b/>
          <w:i/>
          <w:sz w:val="24"/>
          <w:szCs w:val="24"/>
          <w:lang w:eastAsia="ro-RO"/>
        </w:rPr>
        <w:t>solicit</w:t>
      </w:r>
      <w:r w:rsidR="001668F3">
        <w:rPr>
          <w:rFonts w:ascii="Times New Roman" w:eastAsia="Times New Roman" w:hAnsi="Times New Roman" w:cs="Times New Roman"/>
          <w:b/>
          <w:i/>
          <w:sz w:val="24"/>
          <w:szCs w:val="24"/>
          <w:lang w:eastAsia="ro-RO"/>
        </w:rPr>
        <w:t>e</w:t>
      </w:r>
      <w:r w:rsidRPr="00367F5E">
        <w:rPr>
          <w:rFonts w:ascii="Times New Roman" w:eastAsia="Times New Roman" w:hAnsi="Times New Roman" w:cs="Times New Roman"/>
          <w:b/>
          <w:i/>
          <w:sz w:val="24"/>
          <w:szCs w:val="24"/>
          <w:lang w:eastAsia="ro-RO"/>
        </w:rPr>
        <w:t xml:space="preserve"> si </w:t>
      </w:r>
      <w:r w:rsidR="001668F3">
        <w:rPr>
          <w:rFonts w:ascii="Times New Roman" w:eastAsia="Times New Roman" w:hAnsi="Times New Roman" w:cs="Times New Roman"/>
          <w:b/>
          <w:i/>
          <w:sz w:val="24"/>
          <w:szCs w:val="24"/>
          <w:lang w:eastAsia="ro-RO"/>
        </w:rPr>
        <w:t xml:space="preserve">sa </w:t>
      </w:r>
      <w:r w:rsidRPr="00367F5E">
        <w:rPr>
          <w:rFonts w:ascii="Times New Roman" w:eastAsia="Times New Roman" w:hAnsi="Times New Roman" w:cs="Times New Roman"/>
          <w:b/>
          <w:i/>
          <w:sz w:val="24"/>
          <w:szCs w:val="24"/>
          <w:lang w:eastAsia="ro-RO"/>
        </w:rPr>
        <w:t>obtin</w:t>
      </w:r>
      <w:r w:rsidR="001668F3">
        <w:rPr>
          <w:rFonts w:ascii="Times New Roman" w:eastAsia="Times New Roman" w:hAnsi="Times New Roman" w:cs="Times New Roman"/>
          <w:b/>
          <w:i/>
          <w:sz w:val="24"/>
          <w:szCs w:val="24"/>
          <w:lang w:eastAsia="ro-RO"/>
        </w:rPr>
        <w:t>a</w:t>
      </w:r>
      <w:r w:rsidRPr="00367F5E">
        <w:rPr>
          <w:rFonts w:ascii="Times New Roman" w:eastAsia="Times New Roman" w:hAnsi="Times New Roman" w:cs="Times New Roman"/>
          <w:b/>
          <w:i/>
          <w:sz w:val="24"/>
          <w:szCs w:val="24"/>
          <w:lang w:eastAsia="ro-RO"/>
        </w:rPr>
        <w:t xml:space="preserve"> autorizatia de mediu</w:t>
      </w:r>
      <w:r w:rsidR="00367F5E">
        <w:rPr>
          <w:rFonts w:ascii="Times New Roman" w:eastAsia="Times New Roman" w:hAnsi="Times New Roman" w:cs="Times New Roman"/>
          <w:b/>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85" w:name="do|ax5^I|pa35"/>
      <w:bookmarkEnd w:id="85"/>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6"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86" w:name="do|ax5^I|pa36"/>
      <w:bookmarkEnd w:id="86"/>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87" w:name="do|ax5^I|pa37"/>
      <w:bookmarkEnd w:id="87"/>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68075C41" w:rsidR="00D34D4D" w:rsidRDefault="00D34D4D" w:rsidP="0017345C">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88" w:name="do|ax5^I|pa38"/>
      <w:bookmarkEnd w:id="88"/>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89" w:name="do|ax5^I|pa39"/>
      <w:bookmarkEnd w:id="89"/>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90" w:name="do|ax5^I|pa40"/>
      <w:bookmarkEnd w:id="90"/>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639A7084"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91" w:name="do|ax5^I|pa41"/>
      <w:bookmarkEnd w:id="91"/>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541BC19A" w14:textId="77777777" w:rsidR="002F0718" w:rsidRDefault="002F0718" w:rsidP="002F0718">
      <w:pPr>
        <w:spacing w:after="0" w:line="240" w:lineRule="auto"/>
        <w:jc w:val="center"/>
        <w:rPr>
          <w:rFonts w:ascii="Times New Roman" w:hAnsi="Times New Roman" w:cs="Times New Roman"/>
          <w:b/>
          <w:sz w:val="24"/>
          <w:szCs w:val="24"/>
        </w:rPr>
      </w:pPr>
    </w:p>
    <w:p w14:paraId="46F8C7CE" w14:textId="3910C9D5" w:rsidR="002F0718" w:rsidRPr="002F0718" w:rsidRDefault="002F0718" w:rsidP="002F0718">
      <w:pPr>
        <w:spacing w:after="0" w:line="240" w:lineRule="auto"/>
        <w:jc w:val="center"/>
        <w:rPr>
          <w:rFonts w:ascii="Times New Roman" w:hAnsi="Times New Roman" w:cs="Times New Roman"/>
          <w:b/>
          <w:sz w:val="24"/>
          <w:szCs w:val="24"/>
        </w:rPr>
      </w:pPr>
      <w:r w:rsidRPr="002F0718">
        <w:rPr>
          <w:rFonts w:ascii="Times New Roman" w:hAnsi="Times New Roman" w:cs="Times New Roman"/>
          <w:b/>
          <w:sz w:val="24"/>
          <w:szCs w:val="24"/>
        </w:rPr>
        <w:t>DIRECTOR EXECUTIV</w:t>
      </w:r>
      <w:r w:rsidRPr="002F0718">
        <w:rPr>
          <w:rFonts w:ascii="Times New Roman" w:hAnsi="Times New Roman" w:cs="Times New Roman"/>
          <w:sz w:val="24"/>
          <w:szCs w:val="24"/>
        </w:rPr>
        <w:t>,</w:t>
      </w:r>
    </w:p>
    <w:p w14:paraId="5116137C" w14:textId="77777777" w:rsidR="002F0718" w:rsidRPr="002F0718" w:rsidRDefault="002F0718" w:rsidP="002F0718">
      <w:pPr>
        <w:spacing w:after="0" w:line="240" w:lineRule="auto"/>
        <w:jc w:val="center"/>
        <w:rPr>
          <w:rFonts w:ascii="Times New Roman" w:hAnsi="Times New Roman" w:cs="Times New Roman"/>
          <w:b/>
          <w:sz w:val="24"/>
          <w:szCs w:val="24"/>
        </w:rPr>
      </w:pPr>
      <w:r w:rsidRPr="002F0718">
        <w:rPr>
          <w:rFonts w:ascii="Times New Roman" w:hAnsi="Times New Roman" w:cs="Times New Roman"/>
          <w:b/>
          <w:sz w:val="24"/>
          <w:szCs w:val="24"/>
        </w:rPr>
        <w:t xml:space="preserve">Laura Gabriela BRICEAG </w:t>
      </w:r>
    </w:p>
    <w:tbl>
      <w:tblPr>
        <w:tblW w:w="10173" w:type="dxa"/>
        <w:tblLook w:val="04A0" w:firstRow="1" w:lastRow="0" w:firstColumn="1" w:lastColumn="0" w:noHBand="0" w:noVBand="1"/>
      </w:tblPr>
      <w:tblGrid>
        <w:gridCol w:w="4927"/>
        <w:gridCol w:w="5246"/>
      </w:tblGrid>
      <w:tr w:rsidR="002F0718" w:rsidRPr="002F0718" w14:paraId="79F790C2" w14:textId="77777777" w:rsidTr="006C4885">
        <w:tc>
          <w:tcPr>
            <w:tcW w:w="4927" w:type="dxa"/>
            <w:shd w:val="clear" w:color="auto" w:fill="auto"/>
          </w:tcPr>
          <w:p w14:paraId="56F65A3B" w14:textId="77777777" w:rsidR="002F0718" w:rsidRPr="002F0718" w:rsidRDefault="002F0718" w:rsidP="002F0718">
            <w:pPr>
              <w:spacing w:after="0" w:line="240" w:lineRule="auto"/>
            </w:pPr>
          </w:p>
        </w:tc>
        <w:tc>
          <w:tcPr>
            <w:tcW w:w="5246" w:type="dxa"/>
            <w:shd w:val="clear" w:color="auto" w:fill="auto"/>
          </w:tcPr>
          <w:p w14:paraId="43F06FA3" w14:textId="77777777" w:rsidR="002F0718" w:rsidRPr="002F0718" w:rsidRDefault="002F0718" w:rsidP="002F0718">
            <w:pPr>
              <w:spacing w:after="0" w:line="240" w:lineRule="auto"/>
              <w:jc w:val="center"/>
              <w:rPr>
                <w:rFonts w:ascii="Times New Roman" w:eastAsia="Calibri" w:hAnsi="Times New Roman" w:cs="Times New Roman"/>
                <w:b/>
                <w:sz w:val="24"/>
                <w:szCs w:val="24"/>
              </w:rPr>
            </w:pPr>
            <w:r w:rsidRPr="002F0718">
              <w:rPr>
                <w:rFonts w:ascii="Times New Roman" w:eastAsia="Calibri" w:hAnsi="Times New Roman" w:cs="Times New Roman"/>
                <w:b/>
                <w:sz w:val="24"/>
                <w:szCs w:val="24"/>
              </w:rPr>
              <w:t xml:space="preserve">                                                     Întocmit</w:t>
            </w:r>
            <w:r w:rsidRPr="002F0718">
              <w:rPr>
                <w:rFonts w:ascii="Times New Roman" w:eastAsia="Calibri" w:hAnsi="Times New Roman" w:cs="Times New Roman"/>
                <w:sz w:val="24"/>
                <w:szCs w:val="24"/>
              </w:rPr>
              <w:t>,</w:t>
            </w:r>
          </w:p>
        </w:tc>
      </w:tr>
      <w:tr w:rsidR="002F0718" w:rsidRPr="002F0718" w14:paraId="3DFEE5E7" w14:textId="77777777" w:rsidTr="006C4885">
        <w:trPr>
          <w:trHeight w:val="606"/>
        </w:trPr>
        <w:tc>
          <w:tcPr>
            <w:tcW w:w="4927" w:type="dxa"/>
            <w:shd w:val="clear" w:color="auto" w:fill="auto"/>
          </w:tcPr>
          <w:p w14:paraId="29796CCC" w14:textId="77777777" w:rsidR="002F0718" w:rsidRPr="002F0718" w:rsidRDefault="002F0718" w:rsidP="002F0718">
            <w:pPr>
              <w:spacing w:after="0" w:line="240" w:lineRule="auto"/>
              <w:rPr>
                <w:rFonts w:ascii="Times New Roman" w:eastAsia="Calibri" w:hAnsi="Times New Roman" w:cs="Times New Roman"/>
                <w:b/>
                <w:sz w:val="24"/>
                <w:szCs w:val="24"/>
              </w:rPr>
            </w:pPr>
            <w:r w:rsidRPr="002F0718">
              <w:rPr>
                <w:rFonts w:ascii="Times New Roman" w:eastAsia="Calibri" w:hAnsi="Times New Roman" w:cs="Times New Roman"/>
                <w:b/>
                <w:sz w:val="24"/>
                <w:szCs w:val="24"/>
              </w:rPr>
              <w:t>Șef Serviciu A.A.A.</w:t>
            </w:r>
            <w:r w:rsidRPr="002F0718">
              <w:rPr>
                <w:rFonts w:ascii="Times New Roman" w:eastAsia="Calibri" w:hAnsi="Times New Roman" w:cs="Times New Roman"/>
                <w:sz w:val="24"/>
                <w:szCs w:val="24"/>
              </w:rPr>
              <w:t>,</w:t>
            </w:r>
            <w:r w:rsidRPr="002F0718">
              <w:rPr>
                <w:rFonts w:ascii="Times New Roman" w:eastAsia="Calibri" w:hAnsi="Times New Roman" w:cs="Times New Roman"/>
                <w:b/>
                <w:sz w:val="24"/>
                <w:szCs w:val="24"/>
              </w:rPr>
              <w:t xml:space="preserve"> </w:t>
            </w:r>
          </w:p>
          <w:p w14:paraId="324F8D93" w14:textId="77777777" w:rsidR="002F0718" w:rsidRPr="002F0718" w:rsidRDefault="002F0718" w:rsidP="002F0718">
            <w:pPr>
              <w:spacing w:after="0" w:line="240" w:lineRule="auto"/>
              <w:rPr>
                <w:rFonts w:ascii="Times New Roman" w:hAnsi="Times New Roman" w:cs="Times New Roman"/>
                <w:b/>
                <w:sz w:val="24"/>
                <w:szCs w:val="24"/>
              </w:rPr>
            </w:pPr>
            <w:r w:rsidRPr="002F0718">
              <w:rPr>
                <w:rFonts w:ascii="Times New Roman" w:hAnsi="Times New Roman" w:cs="Times New Roman"/>
                <w:sz w:val="24"/>
                <w:szCs w:val="24"/>
              </w:rPr>
              <w:t>Maria</w:t>
            </w:r>
            <w:r w:rsidRPr="002F0718">
              <w:rPr>
                <w:rFonts w:ascii="Times New Roman" w:hAnsi="Times New Roman" w:cs="Times New Roman"/>
                <w:b/>
                <w:sz w:val="24"/>
                <w:szCs w:val="24"/>
              </w:rPr>
              <w:t xml:space="preserve"> MORCOAȘE</w:t>
            </w:r>
            <w:r w:rsidRPr="002F0718">
              <w:rPr>
                <w:rFonts w:ascii="Times New Roman" w:hAnsi="Times New Roman" w:cs="Times New Roman"/>
                <w:sz w:val="24"/>
                <w:szCs w:val="24"/>
              </w:rPr>
              <w:t xml:space="preserve"> </w:t>
            </w:r>
          </w:p>
          <w:p w14:paraId="30F71479" w14:textId="77777777" w:rsidR="002F0718" w:rsidRPr="002F0718" w:rsidRDefault="002F0718" w:rsidP="002F0718">
            <w:pPr>
              <w:spacing w:after="0" w:line="240" w:lineRule="auto"/>
              <w:rPr>
                <w:rFonts w:ascii="Times New Roman" w:eastAsia="Calibri" w:hAnsi="Times New Roman" w:cs="Times New Roman"/>
                <w:sz w:val="24"/>
                <w:szCs w:val="24"/>
              </w:rPr>
            </w:pPr>
            <w:r w:rsidRPr="002F0718">
              <w:rPr>
                <w:rFonts w:ascii="Times New Roman" w:eastAsia="Calibri" w:hAnsi="Times New Roman" w:cs="Times New Roman"/>
                <w:sz w:val="24"/>
                <w:szCs w:val="24"/>
              </w:rPr>
              <w:t xml:space="preserve">                                             </w:t>
            </w:r>
          </w:p>
        </w:tc>
        <w:tc>
          <w:tcPr>
            <w:tcW w:w="5246" w:type="dxa"/>
            <w:shd w:val="clear" w:color="auto" w:fill="auto"/>
          </w:tcPr>
          <w:p w14:paraId="11D93828" w14:textId="77777777" w:rsidR="002F0718" w:rsidRPr="002F0718" w:rsidRDefault="002F0718" w:rsidP="002F0718">
            <w:pPr>
              <w:spacing w:after="0" w:line="240" w:lineRule="auto"/>
              <w:jc w:val="center"/>
              <w:rPr>
                <w:rFonts w:ascii="Times New Roman" w:eastAsia="Calibri" w:hAnsi="Times New Roman" w:cs="Times New Roman"/>
                <w:sz w:val="24"/>
                <w:szCs w:val="24"/>
              </w:rPr>
            </w:pPr>
            <w:r w:rsidRPr="002F0718">
              <w:rPr>
                <w:rFonts w:ascii="Times New Roman" w:eastAsia="Calibri" w:hAnsi="Times New Roman" w:cs="Times New Roman"/>
                <w:sz w:val="24"/>
                <w:szCs w:val="24"/>
              </w:rPr>
              <w:t xml:space="preserve">                                             consilier  A.A.A., </w:t>
            </w:r>
          </w:p>
          <w:p w14:paraId="554C13F9" w14:textId="77777777" w:rsidR="002F0718" w:rsidRPr="002F0718" w:rsidRDefault="002F0718" w:rsidP="002F0718">
            <w:pPr>
              <w:spacing w:after="0" w:line="240" w:lineRule="auto"/>
              <w:jc w:val="right"/>
              <w:rPr>
                <w:rFonts w:ascii="Times New Roman" w:eastAsia="Calibri" w:hAnsi="Times New Roman" w:cs="Times New Roman"/>
                <w:b/>
                <w:sz w:val="24"/>
                <w:szCs w:val="24"/>
              </w:rPr>
            </w:pPr>
            <w:r w:rsidRPr="002F0718">
              <w:rPr>
                <w:rFonts w:ascii="Times New Roman" w:eastAsia="Calibri" w:hAnsi="Times New Roman" w:cs="Times New Roman"/>
                <w:sz w:val="24"/>
                <w:szCs w:val="24"/>
              </w:rPr>
              <w:t>Florian</w:t>
            </w:r>
            <w:r w:rsidRPr="002F0718">
              <w:rPr>
                <w:rFonts w:ascii="Times New Roman" w:eastAsia="Calibri" w:hAnsi="Times New Roman" w:cs="Times New Roman"/>
                <w:b/>
                <w:sz w:val="24"/>
                <w:szCs w:val="24"/>
              </w:rPr>
              <w:t xml:space="preserve"> STĂNCESCU</w:t>
            </w:r>
            <w:r w:rsidRPr="002F0718">
              <w:rPr>
                <w:rFonts w:ascii="Times New Roman" w:eastAsia="Calibri" w:hAnsi="Times New Roman" w:cs="Times New Roman"/>
                <w:sz w:val="24"/>
                <w:szCs w:val="24"/>
              </w:rPr>
              <w:t xml:space="preserve"> </w:t>
            </w:r>
          </w:p>
          <w:p w14:paraId="62A70F32" w14:textId="77777777" w:rsidR="002F0718" w:rsidRPr="002F0718" w:rsidRDefault="002F0718" w:rsidP="002F0718">
            <w:pPr>
              <w:spacing w:after="0" w:line="240" w:lineRule="auto"/>
              <w:jc w:val="right"/>
              <w:rPr>
                <w:rFonts w:ascii="Times New Roman" w:eastAsia="Calibri" w:hAnsi="Times New Roman" w:cs="Times New Roman"/>
                <w:b/>
                <w:sz w:val="16"/>
                <w:szCs w:val="16"/>
              </w:rPr>
            </w:pPr>
          </w:p>
        </w:tc>
      </w:tr>
      <w:tr w:rsidR="002F0718" w:rsidRPr="002F0718" w14:paraId="22687458" w14:textId="77777777" w:rsidTr="006C4885">
        <w:tc>
          <w:tcPr>
            <w:tcW w:w="4927" w:type="dxa"/>
            <w:shd w:val="clear" w:color="auto" w:fill="auto"/>
          </w:tcPr>
          <w:p w14:paraId="76C6A89B" w14:textId="77777777" w:rsidR="002F0718" w:rsidRPr="002F0718" w:rsidRDefault="002F0718" w:rsidP="002F0718">
            <w:pPr>
              <w:spacing w:after="0" w:line="240" w:lineRule="auto"/>
              <w:rPr>
                <w:rFonts w:ascii="Times New Roman" w:eastAsia="Calibri" w:hAnsi="Times New Roman" w:cs="Times New Roman"/>
                <w:b/>
                <w:sz w:val="24"/>
                <w:szCs w:val="24"/>
              </w:rPr>
            </w:pPr>
            <w:r w:rsidRPr="002F0718">
              <w:rPr>
                <w:rFonts w:ascii="Times New Roman" w:eastAsia="Calibri" w:hAnsi="Times New Roman" w:cs="Times New Roman"/>
                <w:b/>
                <w:sz w:val="24"/>
                <w:szCs w:val="24"/>
              </w:rPr>
              <w:t>p. Șef Serviciu C.F.M.</w:t>
            </w:r>
            <w:r w:rsidRPr="002F0718">
              <w:rPr>
                <w:rFonts w:ascii="Times New Roman" w:eastAsia="Calibri" w:hAnsi="Times New Roman" w:cs="Times New Roman"/>
                <w:sz w:val="24"/>
                <w:szCs w:val="24"/>
              </w:rPr>
              <w:t>,</w:t>
            </w:r>
            <w:r w:rsidRPr="002F0718">
              <w:rPr>
                <w:rFonts w:ascii="Times New Roman" w:eastAsia="Calibri" w:hAnsi="Times New Roman" w:cs="Times New Roman"/>
                <w:b/>
                <w:sz w:val="24"/>
                <w:szCs w:val="24"/>
              </w:rPr>
              <w:t xml:space="preserve"> </w:t>
            </w:r>
          </w:p>
          <w:p w14:paraId="3E3F2C68" w14:textId="7C61F90D" w:rsidR="002F0718" w:rsidRPr="002F0718" w:rsidRDefault="002F0718" w:rsidP="002F0718">
            <w:pPr>
              <w:spacing w:after="0" w:line="240" w:lineRule="auto"/>
              <w:rPr>
                <w:rFonts w:ascii="Times New Roman" w:eastAsia="Calibri" w:hAnsi="Times New Roman" w:cs="Times New Roman"/>
                <w:b/>
                <w:sz w:val="24"/>
                <w:szCs w:val="24"/>
              </w:rPr>
            </w:pPr>
            <w:r w:rsidRPr="002F0718">
              <w:rPr>
                <w:rFonts w:ascii="Times New Roman" w:eastAsia="Calibri" w:hAnsi="Times New Roman" w:cs="Times New Roman"/>
                <w:sz w:val="24"/>
                <w:szCs w:val="24"/>
              </w:rPr>
              <w:t xml:space="preserve"> </w:t>
            </w:r>
            <w:r>
              <w:rPr>
                <w:rFonts w:ascii="Times New Roman" w:eastAsia="Calibri" w:hAnsi="Times New Roman" w:cs="Times New Roman"/>
                <w:sz w:val="24"/>
                <w:szCs w:val="24"/>
              </w:rPr>
              <w:t>Dorela MIRICA</w:t>
            </w:r>
            <w:r w:rsidRPr="002F0718">
              <w:rPr>
                <w:rFonts w:ascii="Times New Roman" w:eastAsia="Calibri" w:hAnsi="Times New Roman" w:cs="Times New Roman"/>
                <w:sz w:val="24"/>
                <w:szCs w:val="24"/>
              </w:rPr>
              <w:t xml:space="preserve">                                                           </w:t>
            </w:r>
          </w:p>
        </w:tc>
        <w:tc>
          <w:tcPr>
            <w:tcW w:w="5246" w:type="dxa"/>
            <w:shd w:val="clear" w:color="auto" w:fill="auto"/>
          </w:tcPr>
          <w:p w14:paraId="1897736A" w14:textId="77777777" w:rsidR="002F0718" w:rsidRPr="002F0718" w:rsidRDefault="002F0718" w:rsidP="002F0718">
            <w:pPr>
              <w:spacing w:after="0" w:line="240" w:lineRule="auto"/>
              <w:jc w:val="right"/>
              <w:rPr>
                <w:rFonts w:ascii="Times New Roman" w:eastAsia="Calibri" w:hAnsi="Times New Roman" w:cs="Times New Roman"/>
                <w:sz w:val="24"/>
                <w:szCs w:val="24"/>
              </w:rPr>
            </w:pPr>
            <w:r w:rsidRPr="002F0718">
              <w:rPr>
                <w:rFonts w:ascii="Times New Roman" w:eastAsia="Calibri" w:hAnsi="Times New Roman" w:cs="Times New Roman"/>
                <w:sz w:val="24"/>
                <w:szCs w:val="24"/>
              </w:rPr>
              <w:t>consilier C.F.M.,</w:t>
            </w:r>
          </w:p>
          <w:p w14:paraId="053376FD" w14:textId="77777777" w:rsidR="002F0718" w:rsidRPr="002F0718" w:rsidRDefault="002F0718" w:rsidP="002F0718">
            <w:pPr>
              <w:spacing w:after="0" w:line="240" w:lineRule="auto"/>
              <w:jc w:val="right"/>
              <w:rPr>
                <w:rFonts w:ascii="Times New Roman" w:eastAsia="Calibri" w:hAnsi="Times New Roman" w:cs="Times New Roman"/>
                <w:b/>
                <w:sz w:val="24"/>
                <w:szCs w:val="24"/>
              </w:rPr>
            </w:pPr>
            <w:r w:rsidRPr="002F0718">
              <w:rPr>
                <w:rFonts w:ascii="Times New Roman" w:eastAsia="Calibri" w:hAnsi="Times New Roman" w:cs="Times New Roman"/>
                <w:sz w:val="24"/>
                <w:szCs w:val="24"/>
              </w:rPr>
              <w:t xml:space="preserve">Nicoleta Vladescu </w:t>
            </w:r>
          </w:p>
        </w:tc>
      </w:tr>
    </w:tbl>
    <w:p w14:paraId="06195508" w14:textId="7B5F63C3" w:rsidR="00283DE6" w:rsidRDefault="00283DE6" w:rsidP="00A441A4">
      <w:pPr>
        <w:spacing w:after="0" w:line="240" w:lineRule="auto"/>
        <w:rPr>
          <w:rFonts w:ascii="Times New Roman" w:hAnsi="Times New Roman" w:cs="Times New Roman"/>
          <w:b/>
          <w:sz w:val="26"/>
          <w:szCs w:val="26"/>
        </w:rPr>
      </w:pPr>
      <w:bookmarkStart w:id="92" w:name="do|ax5^I|pa42"/>
      <w:bookmarkEnd w:id="92"/>
    </w:p>
    <w:sectPr w:rsidR="00283DE6" w:rsidSect="00B03310">
      <w:footerReference w:type="default" r:id="rId18"/>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C572D" w14:textId="77777777" w:rsidR="00C41F2A" w:rsidRDefault="00C41F2A" w:rsidP="00EE5AEC">
      <w:pPr>
        <w:spacing w:after="0" w:line="240" w:lineRule="auto"/>
      </w:pPr>
      <w:r>
        <w:separator/>
      </w:r>
    </w:p>
  </w:endnote>
  <w:endnote w:type="continuationSeparator" w:id="0">
    <w:p w14:paraId="7DA73308" w14:textId="77777777" w:rsidR="00C41F2A" w:rsidRDefault="00C41F2A"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80"/>
    <w:family w:val="auto"/>
    <w:notTrueType/>
    <w:pitch w:val="default"/>
    <w:sig w:usb0="00000000"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 w:name="Estrangelo Edessa">
    <w:panose1 w:val="000000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7A17" w14:textId="77777777" w:rsidR="00F4648B" w:rsidRPr="00CD1E3F" w:rsidRDefault="00C41F2A"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6530535" r:id="rId2"/>
      </w:object>
    </w:r>
    <w:r w:rsidR="00F4648B"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82A2E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F4648B" w:rsidRPr="00CD1E3F">
      <w:rPr>
        <w:rFonts w:ascii="Garamond" w:hAnsi="Garamond"/>
        <w:b/>
        <w:lang w:val="fr-FR"/>
      </w:rPr>
      <w:t>AGENŢIA PENTRU PROTECŢIA MEDIULUI DÂMBOVIŢA</w:t>
    </w:r>
  </w:p>
  <w:p w14:paraId="395F8D56" w14:textId="346EDA1B" w:rsidR="00F4648B" w:rsidRPr="00CD1E3F" w:rsidRDefault="00F4648B"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r w:rsidRPr="00CD1E3F">
      <w:rPr>
        <w:rFonts w:ascii="Garamond" w:hAnsi="Garamond"/>
        <w:lang w:val="fr-FR"/>
      </w:rPr>
      <w:t>Str. Calea Ialomiţei, nr. 1, Târgovişte, Cod 130142</w:t>
    </w:r>
  </w:p>
  <w:p w14:paraId="21BDF2F0" w14:textId="77777777" w:rsidR="00F4648B" w:rsidRDefault="00F4648B"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4648B"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4648B" w:rsidRDefault="00F4648B"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4648B" w:rsidRDefault="00F4648B" w:rsidP="00BF76CF">
    <w:pPr>
      <w:pStyle w:val="Footer"/>
      <w:tabs>
        <w:tab w:val="left" w:pos="1816"/>
        <w:tab w:val="right" w:pos="9616"/>
      </w:tabs>
    </w:pPr>
  </w:p>
  <w:p w14:paraId="4063D2F3" w14:textId="3A4196FA" w:rsidR="00F4648B" w:rsidRDefault="00F4648B" w:rsidP="00051258">
    <w:pPr>
      <w:pStyle w:val="Footer"/>
      <w:jc w:val="right"/>
    </w:pPr>
    <w:r>
      <w:fldChar w:fldCharType="begin"/>
    </w:r>
    <w:r>
      <w:instrText>PAGE   \* MERGEFORMAT</w:instrText>
    </w:r>
    <w:r>
      <w:fldChar w:fldCharType="separate"/>
    </w:r>
    <w:r w:rsidR="0098609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0F9BF" w14:textId="77777777" w:rsidR="00C41F2A" w:rsidRDefault="00C41F2A" w:rsidP="00EE5AEC">
      <w:pPr>
        <w:spacing w:after="0" w:line="240" w:lineRule="auto"/>
      </w:pPr>
      <w:r>
        <w:separator/>
      </w:r>
    </w:p>
  </w:footnote>
  <w:footnote w:type="continuationSeparator" w:id="0">
    <w:p w14:paraId="64E1201D" w14:textId="77777777" w:rsidR="00C41F2A" w:rsidRDefault="00C41F2A"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46432B8"/>
    <w:multiLevelType w:val="hybridMultilevel"/>
    <w:tmpl w:val="D48E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1DE8"/>
    <w:multiLevelType w:val="hybridMultilevel"/>
    <w:tmpl w:val="A91AD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65E74"/>
    <w:multiLevelType w:val="hybridMultilevel"/>
    <w:tmpl w:val="6B92223C"/>
    <w:lvl w:ilvl="0" w:tplc="0418000B">
      <w:start w:val="1"/>
      <w:numFmt w:val="bullet"/>
      <w:lvlText w:val=""/>
      <w:lvlJc w:val="left"/>
      <w:pPr>
        <w:ind w:left="1443" w:hanging="735"/>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9703BF0"/>
    <w:multiLevelType w:val="hybridMultilevel"/>
    <w:tmpl w:val="96CED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7"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5AC6C75"/>
    <w:multiLevelType w:val="hybridMultilevel"/>
    <w:tmpl w:val="F9F855CC"/>
    <w:lvl w:ilvl="0" w:tplc="0418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00E76"/>
    <w:multiLevelType w:val="hybridMultilevel"/>
    <w:tmpl w:val="24FEAC4A"/>
    <w:lvl w:ilvl="0" w:tplc="7E142978">
      <w:start w:val="3"/>
      <w:numFmt w:val="bullet"/>
      <w:lvlText w:val="-"/>
      <w:lvlJc w:val="left"/>
      <w:pPr>
        <w:ind w:left="420" w:hanging="360"/>
      </w:pPr>
      <w:rPr>
        <w:rFonts w:ascii="Arial Narrow" w:eastAsia="Times New Roman" w:hAnsi="Arial Narrow"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2D1C345A"/>
    <w:multiLevelType w:val="hybridMultilevel"/>
    <w:tmpl w:val="88A486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2F8F4FF9"/>
    <w:multiLevelType w:val="hybridMultilevel"/>
    <w:tmpl w:val="B4FE20F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38ED2050"/>
    <w:multiLevelType w:val="hybridMultilevel"/>
    <w:tmpl w:val="40820B4A"/>
    <w:lvl w:ilvl="0" w:tplc="69A0A472">
      <w:start w:val="3"/>
      <w:numFmt w:val="bullet"/>
      <w:lvlText w:val="-"/>
      <w:lvlJc w:val="left"/>
      <w:pPr>
        <w:ind w:left="1776" w:hanging="360"/>
      </w:pPr>
      <w:rPr>
        <w:rFonts w:ascii="Arial" w:eastAsia="Times New Roman" w:hAnsi="Arial" w:cs="Aria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22"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23"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0225BFB"/>
    <w:multiLevelType w:val="multilevel"/>
    <w:tmpl w:val="9224E262"/>
    <w:lvl w:ilvl="0">
      <w:start w:val="1"/>
      <w:numFmt w:val="decimal"/>
      <w:lvlText w:val="%1"/>
      <w:lvlJc w:val="left"/>
      <w:pPr>
        <w:tabs>
          <w:tab w:val="num" w:pos="562"/>
        </w:tabs>
        <w:ind w:left="56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850"/>
        </w:tabs>
        <w:ind w:left="850" w:hanging="720"/>
      </w:pPr>
    </w:lvl>
    <w:lvl w:ilvl="3">
      <w:start w:val="1"/>
      <w:numFmt w:val="decimal"/>
      <w:lvlText w:val="%1.%2.%3.%4"/>
      <w:lvlJc w:val="left"/>
      <w:pPr>
        <w:tabs>
          <w:tab w:val="num" w:pos="994"/>
        </w:tabs>
        <w:ind w:left="994" w:hanging="864"/>
      </w:pPr>
    </w:lvl>
    <w:lvl w:ilvl="4">
      <w:start w:val="1"/>
      <w:numFmt w:val="decimal"/>
      <w:lvlText w:val="%1.%2.%3.%4.%5"/>
      <w:lvlJc w:val="left"/>
      <w:pPr>
        <w:tabs>
          <w:tab w:val="num" w:pos="1138"/>
        </w:tabs>
        <w:ind w:left="1138" w:hanging="1008"/>
      </w:pPr>
    </w:lvl>
    <w:lvl w:ilvl="5">
      <w:start w:val="1"/>
      <w:numFmt w:val="decimal"/>
      <w:lvlText w:val="%1.%2.%3.%4.%5.%6"/>
      <w:lvlJc w:val="left"/>
      <w:pPr>
        <w:tabs>
          <w:tab w:val="num" w:pos="1282"/>
        </w:tabs>
        <w:ind w:left="1282" w:hanging="1152"/>
      </w:pPr>
    </w:lvl>
    <w:lvl w:ilvl="6">
      <w:start w:val="1"/>
      <w:numFmt w:val="decimal"/>
      <w:lvlText w:val="%1.%2.%3.%4.%5.%6.%7"/>
      <w:lvlJc w:val="left"/>
      <w:pPr>
        <w:tabs>
          <w:tab w:val="num" w:pos="1426"/>
        </w:tabs>
        <w:ind w:left="1426" w:hanging="1296"/>
      </w:pPr>
    </w:lvl>
    <w:lvl w:ilvl="7">
      <w:start w:val="1"/>
      <w:numFmt w:val="decimal"/>
      <w:lvlText w:val="%1.%2.%3.%4.%5.%6.%7.%8"/>
      <w:lvlJc w:val="left"/>
      <w:pPr>
        <w:tabs>
          <w:tab w:val="num" w:pos="1570"/>
        </w:tabs>
        <w:ind w:left="1570" w:hanging="1440"/>
      </w:pPr>
    </w:lvl>
    <w:lvl w:ilvl="8">
      <w:start w:val="1"/>
      <w:numFmt w:val="decimal"/>
      <w:lvlText w:val="%1.%2.%3.%4.%5.%6.%7.%8.%9"/>
      <w:lvlJc w:val="left"/>
      <w:pPr>
        <w:tabs>
          <w:tab w:val="num" w:pos="1714"/>
        </w:tabs>
        <w:ind w:left="1714" w:hanging="1584"/>
      </w:pPr>
    </w:lvl>
  </w:abstractNum>
  <w:abstractNum w:abstractNumId="27"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9" w15:restartNumberingAfterBreak="0">
    <w:nsid w:val="5AEC55D8"/>
    <w:multiLevelType w:val="multilevel"/>
    <w:tmpl w:val="1C683748"/>
    <w:lvl w:ilvl="0">
      <w:start w:val="1"/>
      <w:numFmt w:val="upperRoman"/>
      <w:lvlText w:val="%1."/>
      <w:lvlJc w:val="right"/>
      <w:pPr>
        <w:tabs>
          <w:tab w:val="num" w:pos="833"/>
        </w:tabs>
        <w:ind w:left="833" w:hanging="833"/>
      </w:pPr>
      <w:rPr>
        <w:rFonts w:hint="default"/>
      </w:rPr>
    </w:lvl>
    <w:lvl w:ilvl="1">
      <w:start w:val="1"/>
      <w:numFmt w:val="decimal"/>
      <w:lvlText w:val="%1.%2."/>
      <w:lvlJc w:val="left"/>
      <w:pPr>
        <w:tabs>
          <w:tab w:val="num" w:pos="2093"/>
        </w:tabs>
        <w:ind w:left="2093" w:hanging="833"/>
      </w:pPr>
      <w:rPr>
        <w:rFonts w:hint="default"/>
      </w:rPr>
    </w:lvl>
    <w:lvl w:ilvl="2">
      <w:start w:val="1"/>
      <w:numFmt w:val="decimal"/>
      <w:lvlText w:val="%1.%2.%3."/>
      <w:lvlJc w:val="left"/>
      <w:pPr>
        <w:tabs>
          <w:tab w:val="num" w:pos="833"/>
        </w:tabs>
        <w:ind w:left="833" w:hanging="833"/>
      </w:pPr>
      <w:rPr>
        <w:rFonts w:hint="default"/>
      </w:rPr>
    </w:lvl>
    <w:lvl w:ilvl="3">
      <w:start w:val="1"/>
      <w:numFmt w:val="decimal"/>
      <w:lvlText w:val="%1.%2.%3.%4."/>
      <w:lvlJc w:val="left"/>
      <w:pPr>
        <w:tabs>
          <w:tab w:val="num" w:pos="833"/>
        </w:tabs>
        <w:ind w:left="833" w:hanging="833"/>
      </w:pPr>
      <w:rPr>
        <w:rFonts w:hint="default"/>
        <w:b w:val="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627911EA"/>
    <w:multiLevelType w:val="hybridMultilevel"/>
    <w:tmpl w:val="875684C4"/>
    <w:lvl w:ilvl="0" w:tplc="04090017">
      <w:start w:val="1"/>
      <w:numFmt w:val="lowerLetter"/>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75F43AC"/>
    <w:multiLevelType w:val="hybridMultilevel"/>
    <w:tmpl w:val="84C55E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95371EB"/>
    <w:multiLevelType w:val="hybridMultilevel"/>
    <w:tmpl w:val="4B42BBA6"/>
    <w:lvl w:ilvl="0" w:tplc="0418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4" w15:restartNumberingAfterBreak="0">
    <w:nsid w:val="71B87FAE"/>
    <w:multiLevelType w:val="hybridMultilevel"/>
    <w:tmpl w:val="025E421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75E36783"/>
    <w:multiLevelType w:val="hybridMultilevel"/>
    <w:tmpl w:val="CE8A4336"/>
    <w:lvl w:ilvl="0" w:tplc="BE4AA5AA">
      <w:start w:val="1"/>
      <w:numFmt w:val="bullet"/>
      <w:lvlText w:val="-"/>
      <w:lvlJc w:val="left"/>
      <w:pPr>
        <w:ind w:left="850" w:hanging="360"/>
      </w:pPr>
      <w:rPr>
        <w:rFonts w:ascii="Garamond" w:hAnsi="Garamond" w:hint="default"/>
      </w:rPr>
    </w:lvl>
    <w:lvl w:ilvl="1" w:tplc="04180003" w:tentative="1">
      <w:start w:val="1"/>
      <w:numFmt w:val="bullet"/>
      <w:lvlText w:val="o"/>
      <w:lvlJc w:val="left"/>
      <w:pPr>
        <w:ind w:left="1570" w:hanging="360"/>
      </w:pPr>
      <w:rPr>
        <w:rFonts w:ascii="Courier New" w:hAnsi="Courier New" w:cs="Courier New" w:hint="default"/>
      </w:rPr>
    </w:lvl>
    <w:lvl w:ilvl="2" w:tplc="04180005" w:tentative="1">
      <w:start w:val="1"/>
      <w:numFmt w:val="bullet"/>
      <w:lvlText w:val=""/>
      <w:lvlJc w:val="left"/>
      <w:pPr>
        <w:ind w:left="2290" w:hanging="360"/>
      </w:pPr>
      <w:rPr>
        <w:rFonts w:ascii="Wingdings" w:hAnsi="Wingdings" w:hint="default"/>
      </w:rPr>
    </w:lvl>
    <w:lvl w:ilvl="3" w:tplc="04180001" w:tentative="1">
      <w:start w:val="1"/>
      <w:numFmt w:val="bullet"/>
      <w:lvlText w:val=""/>
      <w:lvlJc w:val="left"/>
      <w:pPr>
        <w:ind w:left="3010" w:hanging="360"/>
      </w:pPr>
      <w:rPr>
        <w:rFonts w:ascii="Symbol" w:hAnsi="Symbol" w:hint="default"/>
      </w:rPr>
    </w:lvl>
    <w:lvl w:ilvl="4" w:tplc="04180003" w:tentative="1">
      <w:start w:val="1"/>
      <w:numFmt w:val="bullet"/>
      <w:lvlText w:val="o"/>
      <w:lvlJc w:val="left"/>
      <w:pPr>
        <w:ind w:left="3730" w:hanging="360"/>
      </w:pPr>
      <w:rPr>
        <w:rFonts w:ascii="Courier New" w:hAnsi="Courier New" w:cs="Courier New" w:hint="default"/>
      </w:rPr>
    </w:lvl>
    <w:lvl w:ilvl="5" w:tplc="04180005" w:tentative="1">
      <w:start w:val="1"/>
      <w:numFmt w:val="bullet"/>
      <w:lvlText w:val=""/>
      <w:lvlJc w:val="left"/>
      <w:pPr>
        <w:ind w:left="4450" w:hanging="360"/>
      </w:pPr>
      <w:rPr>
        <w:rFonts w:ascii="Wingdings" w:hAnsi="Wingdings" w:hint="default"/>
      </w:rPr>
    </w:lvl>
    <w:lvl w:ilvl="6" w:tplc="04180001" w:tentative="1">
      <w:start w:val="1"/>
      <w:numFmt w:val="bullet"/>
      <w:lvlText w:val=""/>
      <w:lvlJc w:val="left"/>
      <w:pPr>
        <w:ind w:left="5170" w:hanging="360"/>
      </w:pPr>
      <w:rPr>
        <w:rFonts w:ascii="Symbol" w:hAnsi="Symbol" w:hint="default"/>
      </w:rPr>
    </w:lvl>
    <w:lvl w:ilvl="7" w:tplc="04180003" w:tentative="1">
      <w:start w:val="1"/>
      <w:numFmt w:val="bullet"/>
      <w:lvlText w:val="o"/>
      <w:lvlJc w:val="left"/>
      <w:pPr>
        <w:ind w:left="5890" w:hanging="360"/>
      </w:pPr>
      <w:rPr>
        <w:rFonts w:ascii="Courier New" w:hAnsi="Courier New" w:cs="Courier New" w:hint="default"/>
      </w:rPr>
    </w:lvl>
    <w:lvl w:ilvl="8" w:tplc="04180005" w:tentative="1">
      <w:start w:val="1"/>
      <w:numFmt w:val="bullet"/>
      <w:lvlText w:val=""/>
      <w:lvlJc w:val="left"/>
      <w:pPr>
        <w:ind w:left="6610" w:hanging="360"/>
      </w:pPr>
      <w:rPr>
        <w:rFonts w:ascii="Wingdings" w:hAnsi="Wingdings" w:hint="default"/>
      </w:rPr>
    </w:lvl>
  </w:abstractNum>
  <w:abstractNum w:abstractNumId="36"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7" w15:restartNumberingAfterBreak="0">
    <w:nsid w:val="76FC03BC"/>
    <w:multiLevelType w:val="hybridMultilevel"/>
    <w:tmpl w:val="CE70509A"/>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78965804"/>
    <w:multiLevelType w:val="hybridMultilevel"/>
    <w:tmpl w:val="9DD6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3"/>
  </w:num>
  <w:num w:numId="6">
    <w:abstractNumId w:val="11"/>
  </w:num>
  <w:num w:numId="7">
    <w:abstractNumId w:val="19"/>
  </w:num>
  <w:num w:numId="8">
    <w:abstractNumId w:val="25"/>
  </w:num>
  <w:num w:numId="9">
    <w:abstractNumId w:val="24"/>
  </w:num>
  <w:num w:numId="10">
    <w:abstractNumId w:val="3"/>
  </w:num>
  <w:num w:numId="11">
    <w:abstractNumId w:val="18"/>
  </w:num>
  <w:num w:numId="12">
    <w:abstractNumId w:val="7"/>
  </w:num>
  <w:num w:numId="13">
    <w:abstractNumId w:val="6"/>
  </w:num>
  <w:num w:numId="14">
    <w:abstractNumId w:val="10"/>
  </w:num>
  <w:num w:numId="15">
    <w:abstractNumId w:val="36"/>
  </w:num>
  <w:num w:numId="16">
    <w:abstractNumId w:val="8"/>
  </w:num>
  <w:num w:numId="17">
    <w:abstractNumId w:val="17"/>
  </w:num>
  <w:num w:numId="18">
    <w:abstractNumId w:val="20"/>
  </w:num>
  <w:num w:numId="19">
    <w:abstractNumId w:val="15"/>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2"/>
  </w:num>
  <w:num w:numId="22">
    <w:abstractNumId w:val="0"/>
  </w:num>
  <w:num w:numId="23">
    <w:abstractNumId w:val="31"/>
  </w:num>
  <w:num w:numId="24">
    <w:abstractNumId w:val="32"/>
  </w:num>
  <w:num w:numId="25">
    <w:abstractNumId w:val="26"/>
  </w:num>
  <w:num w:numId="26">
    <w:abstractNumId w:val="21"/>
  </w:num>
  <w:num w:numId="27">
    <w:abstractNumId w:val="35"/>
  </w:num>
  <w:num w:numId="28">
    <w:abstractNumId w:val="37"/>
  </w:num>
  <w:num w:numId="29">
    <w:abstractNumId w:val="13"/>
  </w:num>
  <w:num w:numId="30">
    <w:abstractNumId w:val="4"/>
  </w:num>
  <w:num w:numId="31">
    <w:abstractNumId w:val="34"/>
  </w:num>
  <w:num w:numId="32">
    <w:abstractNumId w:val="16"/>
  </w:num>
  <w:num w:numId="33">
    <w:abstractNumId w:val="1"/>
  </w:num>
  <w:num w:numId="34">
    <w:abstractNumId w:val="5"/>
  </w:num>
  <w:num w:numId="35">
    <w:abstractNumId w:val="38"/>
  </w:num>
  <w:num w:numId="36">
    <w:abstractNumId w:val="29"/>
  </w:num>
  <w:num w:numId="37">
    <w:abstractNumId w:val="30"/>
  </w:num>
  <w:num w:numId="38">
    <w:abstractNumId w:val="2"/>
  </w:num>
  <w:num w:numId="3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11AC8"/>
    <w:rsid w:val="00024271"/>
    <w:rsid w:val="000401EF"/>
    <w:rsid w:val="00043E9B"/>
    <w:rsid w:val="00051258"/>
    <w:rsid w:val="00051494"/>
    <w:rsid w:val="00053375"/>
    <w:rsid w:val="00072C47"/>
    <w:rsid w:val="00074281"/>
    <w:rsid w:val="00076D81"/>
    <w:rsid w:val="00080338"/>
    <w:rsid w:val="00095AC6"/>
    <w:rsid w:val="00095BEA"/>
    <w:rsid w:val="00095F59"/>
    <w:rsid w:val="000A2E73"/>
    <w:rsid w:val="000A4303"/>
    <w:rsid w:val="000A5EA5"/>
    <w:rsid w:val="000B3A0A"/>
    <w:rsid w:val="000C158E"/>
    <w:rsid w:val="000D35A8"/>
    <w:rsid w:val="000E02D4"/>
    <w:rsid w:val="000E5E8F"/>
    <w:rsid w:val="000F0C76"/>
    <w:rsid w:val="00102243"/>
    <w:rsid w:val="001057FC"/>
    <w:rsid w:val="00107772"/>
    <w:rsid w:val="00112A33"/>
    <w:rsid w:val="00144DDF"/>
    <w:rsid w:val="00155C97"/>
    <w:rsid w:val="001668F3"/>
    <w:rsid w:val="00167D80"/>
    <w:rsid w:val="00170436"/>
    <w:rsid w:val="00171A29"/>
    <w:rsid w:val="00172764"/>
    <w:rsid w:val="0017345C"/>
    <w:rsid w:val="00180DB7"/>
    <w:rsid w:val="00181326"/>
    <w:rsid w:val="001814BF"/>
    <w:rsid w:val="00193B9E"/>
    <w:rsid w:val="00194A79"/>
    <w:rsid w:val="001974A8"/>
    <w:rsid w:val="00197EB4"/>
    <w:rsid w:val="001A24D9"/>
    <w:rsid w:val="001A4826"/>
    <w:rsid w:val="001B040E"/>
    <w:rsid w:val="001B2BE6"/>
    <w:rsid w:val="001B3D4D"/>
    <w:rsid w:val="001B434D"/>
    <w:rsid w:val="001B4690"/>
    <w:rsid w:val="001B4DD5"/>
    <w:rsid w:val="001C476C"/>
    <w:rsid w:val="001D4879"/>
    <w:rsid w:val="001D58C8"/>
    <w:rsid w:val="001D5C27"/>
    <w:rsid w:val="001E10E2"/>
    <w:rsid w:val="001E4AB1"/>
    <w:rsid w:val="001E678F"/>
    <w:rsid w:val="001F3B49"/>
    <w:rsid w:val="001F65BD"/>
    <w:rsid w:val="00207D2B"/>
    <w:rsid w:val="002111A6"/>
    <w:rsid w:val="002112E3"/>
    <w:rsid w:val="002133C9"/>
    <w:rsid w:val="0021632B"/>
    <w:rsid w:val="002176A0"/>
    <w:rsid w:val="00222838"/>
    <w:rsid w:val="00225E89"/>
    <w:rsid w:val="00231D2F"/>
    <w:rsid w:val="0024580B"/>
    <w:rsid w:val="00256297"/>
    <w:rsid w:val="00257E4A"/>
    <w:rsid w:val="0026709E"/>
    <w:rsid w:val="00270D2C"/>
    <w:rsid w:val="00273D20"/>
    <w:rsid w:val="002752F2"/>
    <w:rsid w:val="00283DE6"/>
    <w:rsid w:val="002841A5"/>
    <w:rsid w:val="0028622C"/>
    <w:rsid w:val="0029201B"/>
    <w:rsid w:val="00297DE5"/>
    <w:rsid w:val="002A40D5"/>
    <w:rsid w:val="002A507E"/>
    <w:rsid w:val="002B0C56"/>
    <w:rsid w:val="002B14B4"/>
    <w:rsid w:val="002B39C5"/>
    <w:rsid w:val="002B7699"/>
    <w:rsid w:val="002B7CBF"/>
    <w:rsid w:val="002C4369"/>
    <w:rsid w:val="002C44FA"/>
    <w:rsid w:val="002C64DC"/>
    <w:rsid w:val="002D03E4"/>
    <w:rsid w:val="002D541A"/>
    <w:rsid w:val="002E2C5D"/>
    <w:rsid w:val="002E7970"/>
    <w:rsid w:val="002F0718"/>
    <w:rsid w:val="002F2D02"/>
    <w:rsid w:val="00301734"/>
    <w:rsid w:val="003019A2"/>
    <w:rsid w:val="00317C99"/>
    <w:rsid w:val="0032358A"/>
    <w:rsid w:val="003238C3"/>
    <w:rsid w:val="0033251F"/>
    <w:rsid w:val="0033286A"/>
    <w:rsid w:val="00340E23"/>
    <w:rsid w:val="003451BD"/>
    <w:rsid w:val="00351752"/>
    <w:rsid w:val="00352403"/>
    <w:rsid w:val="00360E57"/>
    <w:rsid w:val="0036379B"/>
    <w:rsid w:val="00367F5E"/>
    <w:rsid w:val="003913AE"/>
    <w:rsid w:val="0039179B"/>
    <w:rsid w:val="003970F1"/>
    <w:rsid w:val="003A1AE8"/>
    <w:rsid w:val="003A4CDA"/>
    <w:rsid w:val="003A7E0E"/>
    <w:rsid w:val="003B2BF5"/>
    <w:rsid w:val="003B482C"/>
    <w:rsid w:val="003B4D93"/>
    <w:rsid w:val="003C266D"/>
    <w:rsid w:val="003F1D2D"/>
    <w:rsid w:val="0040438F"/>
    <w:rsid w:val="00404666"/>
    <w:rsid w:val="00412A11"/>
    <w:rsid w:val="00416695"/>
    <w:rsid w:val="0042202A"/>
    <w:rsid w:val="0042234C"/>
    <w:rsid w:val="00422527"/>
    <w:rsid w:val="00424209"/>
    <w:rsid w:val="0044475A"/>
    <w:rsid w:val="00452466"/>
    <w:rsid w:val="00456A37"/>
    <w:rsid w:val="004579C5"/>
    <w:rsid w:val="004612B9"/>
    <w:rsid w:val="00462B27"/>
    <w:rsid w:val="0047429F"/>
    <w:rsid w:val="004A02A4"/>
    <w:rsid w:val="004A1535"/>
    <w:rsid w:val="004A1B57"/>
    <w:rsid w:val="004A3AB9"/>
    <w:rsid w:val="004A3FDA"/>
    <w:rsid w:val="004A4567"/>
    <w:rsid w:val="004B6303"/>
    <w:rsid w:val="004C11B0"/>
    <w:rsid w:val="004D490E"/>
    <w:rsid w:val="004D7B1E"/>
    <w:rsid w:val="004F010B"/>
    <w:rsid w:val="004F495D"/>
    <w:rsid w:val="004F498D"/>
    <w:rsid w:val="005035C2"/>
    <w:rsid w:val="00504B81"/>
    <w:rsid w:val="00506049"/>
    <w:rsid w:val="00512E17"/>
    <w:rsid w:val="00517ADD"/>
    <w:rsid w:val="00521885"/>
    <w:rsid w:val="005235BA"/>
    <w:rsid w:val="0053048D"/>
    <w:rsid w:val="00532311"/>
    <w:rsid w:val="00555355"/>
    <w:rsid w:val="00557E02"/>
    <w:rsid w:val="005673B4"/>
    <w:rsid w:val="00570B71"/>
    <w:rsid w:val="005815FE"/>
    <w:rsid w:val="00587189"/>
    <w:rsid w:val="00590C8D"/>
    <w:rsid w:val="0059197A"/>
    <w:rsid w:val="00591CEB"/>
    <w:rsid w:val="00593D2C"/>
    <w:rsid w:val="00594BEC"/>
    <w:rsid w:val="005A0946"/>
    <w:rsid w:val="005A13FC"/>
    <w:rsid w:val="005A5E3E"/>
    <w:rsid w:val="005C3F16"/>
    <w:rsid w:val="005C7883"/>
    <w:rsid w:val="005D2DF3"/>
    <w:rsid w:val="005D619C"/>
    <w:rsid w:val="005E1456"/>
    <w:rsid w:val="005F0B46"/>
    <w:rsid w:val="005F67FF"/>
    <w:rsid w:val="005F6ED3"/>
    <w:rsid w:val="005F7180"/>
    <w:rsid w:val="005F726C"/>
    <w:rsid w:val="005F78B5"/>
    <w:rsid w:val="006026B1"/>
    <w:rsid w:val="00605A3F"/>
    <w:rsid w:val="006065E5"/>
    <w:rsid w:val="00612BD1"/>
    <w:rsid w:val="0061383B"/>
    <w:rsid w:val="006150DB"/>
    <w:rsid w:val="006172C2"/>
    <w:rsid w:val="006206C3"/>
    <w:rsid w:val="0063784A"/>
    <w:rsid w:val="006418DA"/>
    <w:rsid w:val="00641AB8"/>
    <w:rsid w:val="00644DD0"/>
    <w:rsid w:val="006461B0"/>
    <w:rsid w:val="0065776B"/>
    <w:rsid w:val="00660EB2"/>
    <w:rsid w:val="0066139C"/>
    <w:rsid w:val="00674B0A"/>
    <w:rsid w:val="00680B05"/>
    <w:rsid w:val="00683787"/>
    <w:rsid w:val="00683ACF"/>
    <w:rsid w:val="0069415C"/>
    <w:rsid w:val="00695021"/>
    <w:rsid w:val="006959BE"/>
    <w:rsid w:val="0069631A"/>
    <w:rsid w:val="006B1077"/>
    <w:rsid w:val="006B16CA"/>
    <w:rsid w:val="006B2CA5"/>
    <w:rsid w:val="006B5715"/>
    <w:rsid w:val="006B78D3"/>
    <w:rsid w:val="006C1BBA"/>
    <w:rsid w:val="006D4A16"/>
    <w:rsid w:val="006D6169"/>
    <w:rsid w:val="006D7856"/>
    <w:rsid w:val="006D7E51"/>
    <w:rsid w:val="006E7090"/>
    <w:rsid w:val="006F065F"/>
    <w:rsid w:val="006F49AB"/>
    <w:rsid w:val="006F4D59"/>
    <w:rsid w:val="006F555F"/>
    <w:rsid w:val="00704387"/>
    <w:rsid w:val="00704870"/>
    <w:rsid w:val="007058A6"/>
    <w:rsid w:val="00705934"/>
    <w:rsid w:val="0071041C"/>
    <w:rsid w:val="00711EDB"/>
    <w:rsid w:val="00714DA4"/>
    <w:rsid w:val="0072027E"/>
    <w:rsid w:val="00722BE2"/>
    <w:rsid w:val="0072503B"/>
    <w:rsid w:val="00734A53"/>
    <w:rsid w:val="0074123E"/>
    <w:rsid w:val="007449D7"/>
    <w:rsid w:val="00745281"/>
    <w:rsid w:val="00745F1D"/>
    <w:rsid w:val="00750BE3"/>
    <w:rsid w:val="007516E9"/>
    <w:rsid w:val="00753648"/>
    <w:rsid w:val="0075534C"/>
    <w:rsid w:val="007626A4"/>
    <w:rsid w:val="00762CBA"/>
    <w:rsid w:val="00764DAC"/>
    <w:rsid w:val="0077729F"/>
    <w:rsid w:val="00777855"/>
    <w:rsid w:val="00784C9C"/>
    <w:rsid w:val="00791330"/>
    <w:rsid w:val="0079392F"/>
    <w:rsid w:val="007A2B7A"/>
    <w:rsid w:val="007A2F84"/>
    <w:rsid w:val="007A4B5D"/>
    <w:rsid w:val="007A567D"/>
    <w:rsid w:val="007A5EB1"/>
    <w:rsid w:val="007B0BB5"/>
    <w:rsid w:val="007B0F69"/>
    <w:rsid w:val="007B47FE"/>
    <w:rsid w:val="007B666C"/>
    <w:rsid w:val="007C3819"/>
    <w:rsid w:val="007D630E"/>
    <w:rsid w:val="007E2662"/>
    <w:rsid w:val="007F1F7B"/>
    <w:rsid w:val="007F2ADF"/>
    <w:rsid w:val="007F4D6D"/>
    <w:rsid w:val="008020B7"/>
    <w:rsid w:val="0080663A"/>
    <w:rsid w:val="0081012A"/>
    <w:rsid w:val="00814490"/>
    <w:rsid w:val="00817DF7"/>
    <w:rsid w:val="00822F5D"/>
    <w:rsid w:val="00834097"/>
    <w:rsid w:val="00837B75"/>
    <w:rsid w:val="0084773D"/>
    <w:rsid w:val="008510A7"/>
    <w:rsid w:val="00852BE9"/>
    <w:rsid w:val="0086491D"/>
    <w:rsid w:val="00864CCB"/>
    <w:rsid w:val="0086539D"/>
    <w:rsid w:val="00881853"/>
    <w:rsid w:val="008928C3"/>
    <w:rsid w:val="0089385C"/>
    <w:rsid w:val="008B210D"/>
    <w:rsid w:val="008B6252"/>
    <w:rsid w:val="008C47E7"/>
    <w:rsid w:val="008C7455"/>
    <w:rsid w:val="008D1CF7"/>
    <w:rsid w:val="008E45EC"/>
    <w:rsid w:val="008E4B1E"/>
    <w:rsid w:val="008E6917"/>
    <w:rsid w:val="009018D7"/>
    <w:rsid w:val="009069A5"/>
    <w:rsid w:val="00910B04"/>
    <w:rsid w:val="00912C6D"/>
    <w:rsid w:val="00912F44"/>
    <w:rsid w:val="009167CA"/>
    <w:rsid w:val="00917D3C"/>
    <w:rsid w:val="00922567"/>
    <w:rsid w:val="00922F3C"/>
    <w:rsid w:val="00930A9E"/>
    <w:rsid w:val="0093244B"/>
    <w:rsid w:val="00937BE6"/>
    <w:rsid w:val="00957FC7"/>
    <w:rsid w:val="00971AF8"/>
    <w:rsid w:val="0098609D"/>
    <w:rsid w:val="00990996"/>
    <w:rsid w:val="009A0064"/>
    <w:rsid w:val="009A7CB8"/>
    <w:rsid w:val="009B0F24"/>
    <w:rsid w:val="009B321F"/>
    <w:rsid w:val="009B4859"/>
    <w:rsid w:val="009C2334"/>
    <w:rsid w:val="009D42CB"/>
    <w:rsid w:val="009D477B"/>
    <w:rsid w:val="009E27E1"/>
    <w:rsid w:val="009E4683"/>
    <w:rsid w:val="009F2BD4"/>
    <w:rsid w:val="00A00F80"/>
    <w:rsid w:val="00A01232"/>
    <w:rsid w:val="00A045DF"/>
    <w:rsid w:val="00A10BDF"/>
    <w:rsid w:val="00A15F01"/>
    <w:rsid w:val="00A17038"/>
    <w:rsid w:val="00A21CD9"/>
    <w:rsid w:val="00A23A8E"/>
    <w:rsid w:val="00A25301"/>
    <w:rsid w:val="00A26294"/>
    <w:rsid w:val="00A277BC"/>
    <w:rsid w:val="00A400C9"/>
    <w:rsid w:val="00A441A4"/>
    <w:rsid w:val="00A450C7"/>
    <w:rsid w:val="00A455CA"/>
    <w:rsid w:val="00A5101E"/>
    <w:rsid w:val="00A51953"/>
    <w:rsid w:val="00A56B0A"/>
    <w:rsid w:val="00A56D12"/>
    <w:rsid w:val="00A57600"/>
    <w:rsid w:val="00A6161A"/>
    <w:rsid w:val="00A63992"/>
    <w:rsid w:val="00A647D3"/>
    <w:rsid w:val="00A6505B"/>
    <w:rsid w:val="00A67E94"/>
    <w:rsid w:val="00A700D2"/>
    <w:rsid w:val="00A75AC2"/>
    <w:rsid w:val="00A774C9"/>
    <w:rsid w:val="00A77875"/>
    <w:rsid w:val="00A80E22"/>
    <w:rsid w:val="00AA31AC"/>
    <w:rsid w:val="00AA3DD9"/>
    <w:rsid w:val="00AA78CA"/>
    <w:rsid w:val="00AB4990"/>
    <w:rsid w:val="00AB7065"/>
    <w:rsid w:val="00AD5885"/>
    <w:rsid w:val="00AD6F03"/>
    <w:rsid w:val="00AE1F9C"/>
    <w:rsid w:val="00AF736A"/>
    <w:rsid w:val="00B01F76"/>
    <w:rsid w:val="00B03310"/>
    <w:rsid w:val="00B06824"/>
    <w:rsid w:val="00B11231"/>
    <w:rsid w:val="00B12FA3"/>
    <w:rsid w:val="00B169FF"/>
    <w:rsid w:val="00B2149A"/>
    <w:rsid w:val="00B2152D"/>
    <w:rsid w:val="00B36897"/>
    <w:rsid w:val="00B42AE1"/>
    <w:rsid w:val="00B53970"/>
    <w:rsid w:val="00B61C79"/>
    <w:rsid w:val="00B63404"/>
    <w:rsid w:val="00B67F2D"/>
    <w:rsid w:val="00B71659"/>
    <w:rsid w:val="00B75C2A"/>
    <w:rsid w:val="00B77FDD"/>
    <w:rsid w:val="00B80976"/>
    <w:rsid w:val="00B95532"/>
    <w:rsid w:val="00B96968"/>
    <w:rsid w:val="00B96B24"/>
    <w:rsid w:val="00BA1613"/>
    <w:rsid w:val="00BA1669"/>
    <w:rsid w:val="00BB01A7"/>
    <w:rsid w:val="00BB1E01"/>
    <w:rsid w:val="00BB2BD0"/>
    <w:rsid w:val="00BC1DBF"/>
    <w:rsid w:val="00BD4BFF"/>
    <w:rsid w:val="00BD7C3A"/>
    <w:rsid w:val="00BE0687"/>
    <w:rsid w:val="00BE238B"/>
    <w:rsid w:val="00BE288B"/>
    <w:rsid w:val="00BE3395"/>
    <w:rsid w:val="00BF5BB6"/>
    <w:rsid w:val="00BF76CF"/>
    <w:rsid w:val="00C01795"/>
    <w:rsid w:val="00C025D0"/>
    <w:rsid w:val="00C14094"/>
    <w:rsid w:val="00C27FC5"/>
    <w:rsid w:val="00C3013D"/>
    <w:rsid w:val="00C36162"/>
    <w:rsid w:val="00C37090"/>
    <w:rsid w:val="00C41F2A"/>
    <w:rsid w:val="00C47F5B"/>
    <w:rsid w:val="00C51029"/>
    <w:rsid w:val="00C6125D"/>
    <w:rsid w:val="00C61E10"/>
    <w:rsid w:val="00C76160"/>
    <w:rsid w:val="00C761CC"/>
    <w:rsid w:val="00C834E2"/>
    <w:rsid w:val="00C92154"/>
    <w:rsid w:val="00CA11DB"/>
    <w:rsid w:val="00CA30D4"/>
    <w:rsid w:val="00CA5D3F"/>
    <w:rsid w:val="00CA5F5E"/>
    <w:rsid w:val="00CB165A"/>
    <w:rsid w:val="00CB4BCF"/>
    <w:rsid w:val="00CC07E2"/>
    <w:rsid w:val="00CD145B"/>
    <w:rsid w:val="00CD37A1"/>
    <w:rsid w:val="00CD50D4"/>
    <w:rsid w:val="00CE4BD1"/>
    <w:rsid w:val="00CF0AF1"/>
    <w:rsid w:val="00D22043"/>
    <w:rsid w:val="00D23EEB"/>
    <w:rsid w:val="00D24977"/>
    <w:rsid w:val="00D34D4D"/>
    <w:rsid w:val="00D42C36"/>
    <w:rsid w:val="00D43A01"/>
    <w:rsid w:val="00D52D6D"/>
    <w:rsid w:val="00D54F21"/>
    <w:rsid w:val="00D55126"/>
    <w:rsid w:val="00D62463"/>
    <w:rsid w:val="00D6555F"/>
    <w:rsid w:val="00D65E7E"/>
    <w:rsid w:val="00D7273E"/>
    <w:rsid w:val="00D7402F"/>
    <w:rsid w:val="00D7690A"/>
    <w:rsid w:val="00D80391"/>
    <w:rsid w:val="00D838B7"/>
    <w:rsid w:val="00D83A69"/>
    <w:rsid w:val="00D85488"/>
    <w:rsid w:val="00D87561"/>
    <w:rsid w:val="00D90604"/>
    <w:rsid w:val="00D96D00"/>
    <w:rsid w:val="00DA69A4"/>
    <w:rsid w:val="00DB1331"/>
    <w:rsid w:val="00DB26C9"/>
    <w:rsid w:val="00DC4110"/>
    <w:rsid w:val="00DC4C8A"/>
    <w:rsid w:val="00DC6F82"/>
    <w:rsid w:val="00DD27C8"/>
    <w:rsid w:val="00DD57C5"/>
    <w:rsid w:val="00DE3A94"/>
    <w:rsid w:val="00DF2AC4"/>
    <w:rsid w:val="00DF58ED"/>
    <w:rsid w:val="00E03D06"/>
    <w:rsid w:val="00E14E3B"/>
    <w:rsid w:val="00E16AF2"/>
    <w:rsid w:val="00E36E1E"/>
    <w:rsid w:val="00E45F4C"/>
    <w:rsid w:val="00E51181"/>
    <w:rsid w:val="00E51DE7"/>
    <w:rsid w:val="00E53CDC"/>
    <w:rsid w:val="00E57CF4"/>
    <w:rsid w:val="00E623B2"/>
    <w:rsid w:val="00E6529F"/>
    <w:rsid w:val="00E91709"/>
    <w:rsid w:val="00E92A0C"/>
    <w:rsid w:val="00E97915"/>
    <w:rsid w:val="00EB1B71"/>
    <w:rsid w:val="00EB4F82"/>
    <w:rsid w:val="00EE3CE8"/>
    <w:rsid w:val="00EE4AB2"/>
    <w:rsid w:val="00EE5AEC"/>
    <w:rsid w:val="00EF064F"/>
    <w:rsid w:val="00EF1712"/>
    <w:rsid w:val="00EF6F19"/>
    <w:rsid w:val="00F07805"/>
    <w:rsid w:val="00F15E42"/>
    <w:rsid w:val="00F17E0F"/>
    <w:rsid w:val="00F2437B"/>
    <w:rsid w:val="00F26519"/>
    <w:rsid w:val="00F37811"/>
    <w:rsid w:val="00F44C16"/>
    <w:rsid w:val="00F4648B"/>
    <w:rsid w:val="00F4782D"/>
    <w:rsid w:val="00F53EFD"/>
    <w:rsid w:val="00F55426"/>
    <w:rsid w:val="00F561C0"/>
    <w:rsid w:val="00F6060B"/>
    <w:rsid w:val="00F60C11"/>
    <w:rsid w:val="00F64742"/>
    <w:rsid w:val="00F673BB"/>
    <w:rsid w:val="00F72054"/>
    <w:rsid w:val="00F8481B"/>
    <w:rsid w:val="00F86065"/>
    <w:rsid w:val="00F86A3F"/>
    <w:rsid w:val="00F978A2"/>
    <w:rsid w:val="00FA0BC3"/>
    <w:rsid w:val="00FA22C5"/>
    <w:rsid w:val="00FA7571"/>
    <w:rsid w:val="00FB05B7"/>
    <w:rsid w:val="00FB35EB"/>
    <w:rsid w:val="00FC6B62"/>
    <w:rsid w:val="00FD643D"/>
    <w:rsid w:val="00FE61A2"/>
    <w:rsid w:val="00FE7FF4"/>
    <w:rsid w:val="00FF3691"/>
    <w:rsid w:val="00FF4753"/>
    <w:rsid w:val="00FF545F"/>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F6639D88-0653-4B26-8D64-25A3607F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774C9"/>
    <w:pPr>
      <w:keepNext/>
      <w:tabs>
        <w:tab w:val="num" w:pos="994"/>
      </w:tabs>
      <w:spacing w:before="240" w:after="60" w:line="240" w:lineRule="auto"/>
      <w:ind w:left="994" w:hanging="864"/>
      <w:outlineLvl w:val="3"/>
    </w:pPr>
    <w:rPr>
      <w:rFonts w:ascii="Times New Roman" w:eastAsia="Times New Roman" w:hAnsi="Times New Roman" w:cs="Times New Roman"/>
      <w:b/>
      <w:bCs/>
      <w:noProof/>
      <w:sz w:val="28"/>
      <w:szCs w:val="28"/>
      <w:lang w:eastAsia="ro-RO"/>
    </w:rPr>
  </w:style>
  <w:style w:type="paragraph" w:styleId="Heading5">
    <w:name w:val="heading 5"/>
    <w:basedOn w:val="Normal"/>
    <w:next w:val="Normal"/>
    <w:link w:val="Heading5Char"/>
    <w:qFormat/>
    <w:rsid w:val="00A774C9"/>
    <w:pPr>
      <w:tabs>
        <w:tab w:val="num" w:pos="1138"/>
      </w:tabs>
      <w:spacing w:before="240" w:after="60" w:line="240" w:lineRule="auto"/>
      <w:ind w:left="1138" w:hanging="1008"/>
      <w:outlineLvl w:val="4"/>
    </w:pPr>
    <w:rPr>
      <w:rFonts w:ascii="Arial" w:eastAsia="Times New Roman" w:hAnsi="Arial" w:cs="Times New Roman"/>
      <w:b/>
      <w:bCs/>
      <w:i/>
      <w:iCs/>
      <w:noProof/>
      <w:sz w:val="26"/>
      <w:szCs w:val="26"/>
      <w:lang w:eastAsia="ro-RO"/>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qFormat/>
    <w:rsid w:val="00A774C9"/>
    <w:pPr>
      <w:tabs>
        <w:tab w:val="num" w:pos="1426"/>
      </w:tabs>
      <w:spacing w:before="240" w:after="60" w:line="240" w:lineRule="auto"/>
      <w:ind w:left="1426" w:hanging="1296"/>
      <w:outlineLvl w:val="6"/>
    </w:pPr>
    <w:rPr>
      <w:rFonts w:ascii="Times New Roman" w:eastAsia="Times New Roman" w:hAnsi="Times New Roman" w:cs="Times New Roman"/>
      <w:noProof/>
      <w:sz w:val="24"/>
      <w:szCs w:val="24"/>
      <w:lang w:eastAsia="ro-RO"/>
    </w:rPr>
  </w:style>
  <w:style w:type="paragraph" w:styleId="Heading8">
    <w:name w:val="heading 8"/>
    <w:basedOn w:val="Normal"/>
    <w:next w:val="Normal"/>
    <w:link w:val="Heading8Char"/>
    <w:qFormat/>
    <w:rsid w:val="00A774C9"/>
    <w:pPr>
      <w:tabs>
        <w:tab w:val="num" w:pos="1570"/>
      </w:tabs>
      <w:spacing w:before="240" w:after="60" w:line="240" w:lineRule="auto"/>
      <w:ind w:left="1570" w:hanging="1440"/>
      <w:outlineLvl w:val="7"/>
    </w:pPr>
    <w:rPr>
      <w:rFonts w:ascii="Times New Roman" w:eastAsia="Times New Roman" w:hAnsi="Times New Roman" w:cs="Times New Roman"/>
      <w:i/>
      <w:iCs/>
      <w:noProof/>
      <w:sz w:val="24"/>
      <w:szCs w:val="24"/>
      <w:lang w:eastAsia="ro-RO"/>
    </w:rPr>
  </w:style>
  <w:style w:type="paragraph" w:styleId="Heading9">
    <w:name w:val="heading 9"/>
    <w:basedOn w:val="Normal"/>
    <w:next w:val="Normal"/>
    <w:link w:val="Heading9Char"/>
    <w:qFormat/>
    <w:rsid w:val="00A774C9"/>
    <w:pPr>
      <w:tabs>
        <w:tab w:val="num" w:pos="1714"/>
      </w:tabs>
      <w:spacing w:before="240" w:after="60" w:line="240" w:lineRule="auto"/>
      <w:ind w:left="1714" w:hanging="1584"/>
      <w:outlineLvl w:val="8"/>
    </w:pPr>
    <w:rPr>
      <w:rFonts w:ascii="Arial" w:eastAsia="Times New Roman" w:hAnsi="Arial" w:cs="Arial"/>
      <w:noProof/>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link w:val="CaptionChar"/>
    <w:uiPriority w:val="35"/>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List Paragraph1,Normal bullet 2,Forth level,List1,body 2,List Paragraph11,Listă colorată - Accentuare 11,Bullet,Citation List,Texte Général,Bullet 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9"/>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 Paragraph11 Char,Bullet Char"/>
    <w:link w:val="ListParagraph"/>
    <w:uiPriority w:val="34"/>
    <w:rsid w:val="009C2334"/>
  </w:style>
  <w:style w:type="paragraph" w:customStyle="1" w:styleId="Default">
    <w:name w:val="Default"/>
    <w:rsid w:val="00C27FC5"/>
    <w:pPr>
      <w:autoSpaceDE w:val="0"/>
      <w:autoSpaceDN w:val="0"/>
      <w:adjustRightInd w:val="0"/>
      <w:spacing w:after="0" w:line="240" w:lineRule="auto"/>
    </w:pPr>
    <w:rPr>
      <w:rFonts w:ascii="Verdana" w:hAnsi="Verdana" w:cs="Verdana"/>
      <w:color w:val="000000"/>
      <w:sz w:val="24"/>
      <w:szCs w:val="24"/>
    </w:rPr>
  </w:style>
  <w:style w:type="character" w:customStyle="1" w:styleId="Heading4Char">
    <w:name w:val="Heading 4 Char"/>
    <w:basedOn w:val="DefaultParagraphFont"/>
    <w:link w:val="Heading4"/>
    <w:rsid w:val="00A774C9"/>
    <w:rPr>
      <w:rFonts w:ascii="Times New Roman" w:eastAsia="Times New Roman" w:hAnsi="Times New Roman" w:cs="Times New Roman"/>
      <w:b/>
      <w:bCs/>
      <w:noProof/>
      <w:sz w:val="28"/>
      <w:szCs w:val="28"/>
      <w:lang w:eastAsia="ro-RO"/>
    </w:rPr>
  </w:style>
  <w:style w:type="character" w:customStyle="1" w:styleId="Heading5Char">
    <w:name w:val="Heading 5 Char"/>
    <w:basedOn w:val="DefaultParagraphFont"/>
    <w:link w:val="Heading5"/>
    <w:rsid w:val="00A774C9"/>
    <w:rPr>
      <w:rFonts w:ascii="Arial" w:eastAsia="Times New Roman" w:hAnsi="Arial" w:cs="Times New Roman"/>
      <w:b/>
      <w:bCs/>
      <w:i/>
      <w:iCs/>
      <w:noProof/>
      <w:sz w:val="26"/>
      <w:szCs w:val="26"/>
      <w:lang w:eastAsia="ro-RO"/>
    </w:rPr>
  </w:style>
  <w:style w:type="character" w:customStyle="1" w:styleId="Heading7Char">
    <w:name w:val="Heading 7 Char"/>
    <w:basedOn w:val="DefaultParagraphFont"/>
    <w:link w:val="Heading7"/>
    <w:rsid w:val="00A774C9"/>
    <w:rPr>
      <w:rFonts w:ascii="Times New Roman" w:eastAsia="Times New Roman" w:hAnsi="Times New Roman" w:cs="Times New Roman"/>
      <w:noProof/>
      <w:sz w:val="24"/>
      <w:szCs w:val="24"/>
      <w:lang w:eastAsia="ro-RO"/>
    </w:rPr>
  </w:style>
  <w:style w:type="character" w:customStyle="1" w:styleId="Heading8Char">
    <w:name w:val="Heading 8 Char"/>
    <w:basedOn w:val="DefaultParagraphFont"/>
    <w:link w:val="Heading8"/>
    <w:rsid w:val="00A774C9"/>
    <w:rPr>
      <w:rFonts w:ascii="Times New Roman" w:eastAsia="Times New Roman" w:hAnsi="Times New Roman" w:cs="Times New Roman"/>
      <w:i/>
      <w:iCs/>
      <w:noProof/>
      <w:sz w:val="24"/>
      <w:szCs w:val="24"/>
      <w:lang w:eastAsia="ro-RO"/>
    </w:rPr>
  </w:style>
  <w:style w:type="character" w:customStyle="1" w:styleId="Heading9Char">
    <w:name w:val="Heading 9 Char"/>
    <w:basedOn w:val="DefaultParagraphFont"/>
    <w:link w:val="Heading9"/>
    <w:rsid w:val="00A774C9"/>
    <w:rPr>
      <w:rFonts w:ascii="Arial" w:eastAsia="Times New Roman" w:hAnsi="Arial" w:cs="Arial"/>
      <w:noProof/>
      <w:lang w:eastAsia="ro-RO"/>
    </w:rPr>
  </w:style>
  <w:style w:type="table" w:customStyle="1" w:styleId="IMDC2">
    <w:name w:val="IMDC2"/>
    <w:basedOn w:val="TableNormal"/>
    <w:next w:val="TableGrid"/>
    <w:uiPriority w:val="59"/>
    <w:rsid w:val="000C158E"/>
    <w:pPr>
      <w:keepLines/>
      <w:spacing w:before="60" w:after="60" w:line="170" w:lineRule="exact"/>
    </w:pPr>
    <w:rPr>
      <w:rFonts w:ascii="Tahoma" w:eastAsia="Times New Roman" w:hAnsi="Tahoma" w:cs="Times New Roman"/>
      <w:sz w:val="16"/>
      <w:szCs w:val="16"/>
      <w:lang w:val="fr-BE" w:eastAsia="fr-BE"/>
    </w:rPr>
    <w:tblPr>
      <w:tblInd w:w="873" w:type="dxa"/>
      <w:tblBorders>
        <w:insideH w:val="dashed" w:sz="4" w:space="0" w:color="999999"/>
        <w:insideV w:val="single" w:sz="4" w:space="0" w:color="A6A6A6"/>
      </w:tblBorders>
    </w:tblPr>
    <w:tcPr>
      <w:shd w:val="clear" w:color="auto" w:fill="auto"/>
    </w:tcPr>
    <w:tblStylePr w:type="firstRow">
      <w:tblPr/>
      <w:tcPr>
        <w:tcBorders>
          <w:top w:val="nil"/>
          <w:left w:val="nil"/>
          <w:bottom w:val="single" w:sz="6" w:space="0" w:color="1C2691"/>
          <w:right w:val="nil"/>
          <w:insideH w:val="nil"/>
          <w:insideV w:val="single" w:sz="4" w:space="0" w:color="A6A6A6"/>
          <w:tl2br w:val="nil"/>
          <w:tr2bl w:val="nil"/>
        </w:tcBorders>
        <w:shd w:val="clear" w:color="auto" w:fill="auto"/>
      </w:tcPr>
    </w:tblStylePr>
  </w:style>
  <w:style w:type="table" w:styleId="TableGrid">
    <w:name w:val="Table Grid"/>
    <w:basedOn w:val="TableNormal"/>
    <w:uiPriority w:val="59"/>
    <w:rsid w:val="000C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locked/>
    <w:rsid w:val="00BC1DBF"/>
    <w:rPr>
      <w:rFonts w:ascii="Times New Roman" w:eastAsia="Times New Roman" w:hAnsi="Times New Roman" w:cs="Times New Roman"/>
      <w:b/>
      <w:bCs/>
      <w:sz w:val="24"/>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26280927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hyperlink" Target="https://idrept.ro/0010386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37660-AA4A-4DE7-ABA6-DBEF022F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5868</Words>
  <Characters>34041</Characters>
  <Application>Microsoft Office Word</Application>
  <DocSecurity>0</DocSecurity>
  <Lines>283</Lines>
  <Paragraphs>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56</cp:revision>
  <cp:lastPrinted>2023-09-15T11:16:00Z</cp:lastPrinted>
  <dcterms:created xsi:type="dcterms:W3CDTF">2022-07-24T20:26:00Z</dcterms:created>
  <dcterms:modified xsi:type="dcterms:W3CDTF">2023-09-18T05:23:00Z</dcterms:modified>
</cp:coreProperties>
</file>