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AF0244" w:rsidP="001B7054">
      <w:pPr>
        <w:pStyle w:val="Header"/>
        <w:rPr>
          <w:rFonts w:ascii="Garamond" w:hAnsi="Garamond"/>
          <w:b/>
          <w:color w:val="00214E"/>
          <w:sz w:val="36"/>
          <w:szCs w:val="36"/>
        </w:rPr>
      </w:pPr>
      <w:r>
        <w:rPr>
          <w:rFonts w:ascii="Garamond" w:hAnsi="Garamond"/>
          <w:b/>
          <w:noProof/>
          <w:color w:val="00214E"/>
          <w:sz w:val="36"/>
          <w:szCs w:val="36"/>
        </w:rPr>
        <w:object w:dxaOrig="1440" w:dyaOrig="1440" w14:anchorId="01A8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2.55pt;margin-top:-4.75pt;width:60.4pt;height:49.7pt;z-index:-251658240">
            <v:imagedata r:id="rId8" o:title=""/>
          </v:shape>
          <o:OLEObject Type="Embed" ProgID="CorelDRAW.Graphic.13" ShapeID="_x0000_s1027" DrawAspect="Content" ObjectID="_1720603226" r:id="rId9"/>
        </w:object>
      </w:r>
      <w:r w:rsidR="001B7054">
        <w:rPr>
          <w:rFonts w:ascii="Garamond" w:hAnsi="Garamond"/>
          <w:b/>
          <w:noProof/>
          <w:color w:val="00214E"/>
          <w:sz w:val="36"/>
          <w:szCs w:val="36"/>
          <w:lang w:eastAsia="ro-RO"/>
        </w:rPr>
        <w:drawing>
          <wp:anchor distT="0" distB="0" distL="114300" distR="114300" simplePos="0" relativeHeight="251657216" behindDoc="0" locked="0" layoutInCell="1" allowOverlap="1" wp14:editId="45568C3F">
            <wp:simplePos x="0" y="0"/>
            <wp:positionH relativeFrom="column">
              <wp:posOffset>-3810</wp:posOffset>
            </wp:positionH>
            <wp:positionV relativeFrom="paragraph">
              <wp:posOffset>-14605</wp:posOffset>
            </wp:positionV>
            <wp:extent cx="650875" cy="643890"/>
            <wp:effectExtent l="0" t="0" r="0" b="381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054">
        <w:rPr>
          <w:rFonts w:ascii="Garamond" w:hAnsi="Garamond"/>
          <w:b/>
          <w:color w:val="00214E"/>
          <w:sz w:val="36"/>
          <w:szCs w:val="36"/>
        </w:rPr>
        <w:t xml:space="preserve">     </w: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1B7054" w:rsidP="001B7054">
      <w:pPr>
        <w:pStyle w:val="Header"/>
        <w:rPr>
          <w:rFonts w:cs="Calibri"/>
          <w:b/>
          <w:sz w:val="36"/>
          <w:szCs w:val="36"/>
          <w:lang w:eastAsia="ar-SA"/>
        </w:rPr>
      </w:pPr>
      <w:r>
        <w:rPr>
          <w:rFonts w:ascii="Garamond" w:hAnsi="Garamond"/>
          <w:b/>
          <w:color w:val="00214E"/>
          <w:sz w:val="36"/>
          <w:szCs w:val="36"/>
        </w:rPr>
        <w:t xml:space="preserve"> </w:t>
      </w:r>
      <w:r w:rsidR="00DC6ADB" w:rsidRPr="00F27D69">
        <w:rPr>
          <w:rFonts w:ascii="Garamond" w:hAnsi="Garamond"/>
          <w:b/>
          <w:color w:val="00214E"/>
          <w:sz w:val="36"/>
          <w:szCs w:val="36"/>
        </w:rPr>
        <w:t>Agenţia Naţională pentru Protecţia Mediului</w:t>
      </w:r>
    </w:p>
    <w:p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89"/>
      </w:tblGrid>
      <w:tr w:rsidR="001B7054" w:rsidRPr="00F27D69" w:rsidTr="00A827EF">
        <w:tc>
          <w:tcPr>
            <w:tcW w:w="9889" w:type="dxa"/>
            <w:tcBorders>
              <w:top w:val="single" w:sz="8" w:space="0" w:color="000000"/>
              <w:bottom w:val="single" w:sz="8" w:space="0" w:color="000000"/>
            </w:tcBorders>
            <w:shd w:val="clear" w:color="auto" w:fill="DBE5F1"/>
          </w:tcPr>
          <w:p w:rsidR="00DC6ADB" w:rsidRPr="00F27D69" w:rsidRDefault="00DC6ADB" w:rsidP="0014658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BB6138" w:rsidRDefault="007721A9" w:rsidP="00A827EF">
      <w:pPr>
        <w:autoSpaceDE w:val="0"/>
        <w:autoSpaceDN w:val="0"/>
        <w:adjustRightInd w:val="0"/>
        <w:spacing w:after="0" w:line="240" w:lineRule="auto"/>
        <w:jc w:val="right"/>
        <w:rPr>
          <w:rFonts w:ascii="Times New Roman" w:hAnsi="Times New Roman" w:cs="Times New Roman"/>
          <w:b/>
          <w:sz w:val="24"/>
          <w:szCs w:val="24"/>
        </w:rPr>
      </w:pPr>
      <w:r w:rsidRPr="00BB6138">
        <w:rPr>
          <w:rFonts w:ascii="Times New Roman" w:hAnsi="Times New Roman" w:cs="Times New Roman"/>
          <w:sz w:val="24"/>
          <w:szCs w:val="24"/>
        </w:rPr>
        <w:t xml:space="preserve">Nr. </w:t>
      </w:r>
      <w:r w:rsidR="00032D18">
        <w:rPr>
          <w:rFonts w:ascii="Times New Roman" w:hAnsi="Times New Roman" w:cs="Times New Roman"/>
          <w:sz w:val="24"/>
          <w:szCs w:val="24"/>
        </w:rPr>
        <w:t>11269/5816</w:t>
      </w:r>
      <w:r w:rsidR="00BB6138" w:rsidRPr="00BB6138">
        <w:rPr>
          <w:rFonts w:ascii="Times New Roman" w:hAnsi="Times New Roman" w:cs="Times New Roman"/>
          <w:sz w:val="24"/>
          <w:szCs w:val="24"/>
        </w:rPr>
        <w:t>/</w:t>
      </w:r>
      <w:r w:rsidR="00032D18">
        <w:rPr>
          <w:rFonts w:ascii="Times New Roman" w:hAnsi="Times New Roman" w:cs="Times New Roman"/>
          <w:sz w:val="24"/>
          <w:szCs w:val="24"/>
        </w:rPr>
        <w:t>2</w:t>
      </w:r>
      <w:r w:rsidR="00671EA4">
        <w:rPr>
          <w:rFonts w:ascii="Times New Roman" w:hAnsi="Times New Roman" w:cs="Times New Roman"/>
          <w:sz w:val="24"/>
          <w:szCs w:val="24"/>
        </w:rPr>
        <w:t>9</w:t>
      </w:r>
      <w:r w:rsidR="00032D18">
        <w:rPr>
          <w:rFonts w:ascii="Times New Roman" w:hAnsi="Times New Roman" w:cs="Times New Roman"/>
          <w:sz w:val="24"/>
          <w:szCs w:val="24"/>
        </w:rPr>
        <w:t>.07</w:t>
      </w:r>
      <w:r w:rsidR="001A354D" w:rsidRPr="00BB6138">
        <w:rPr>
          <w:rFonts w:ascii="Times New Roman" w:hAnsi="Times New Roman" w:cs="Times New Roman"/>
          <w:sz w:val="24"/>
          <w:szCs w:val="24"/>
        </w:rPr>
        <w:t>.2022</w:t>
      </w:r>
    </w:p>
    <w:p w:rsidR="00962F7A" w:rsidRPr="001A354D" w:rsidRDefault="00962F7A" w:rsidP="004A26DC">
      <w:pPr>
        <w:spacing w:after="0" w:line="240" w:lineRule="auto"/>
        <w:jc w:val="center"/>
        <w:rPr>
          <w:rFonts w:ascii="Times New Roman" w:hAnsi="Times New Roman" w:cs="Times New Roman"/>
          <w:b/>
          <w:color w:val="FF0000"/>
          <w:sz w:val="24"/>
          <w:szCs w:val="24"/>
        </w:rPr>
      </w:pPr>
    </w:p>
    <w:p w:rsidR="004A26DC" w:rsidRPr="001A354D" w:rsidRDefault="00962F7A" w:rsidP="004A26DC">
      <w:pPr>
        <w:spacing w:after="0" w:line="240" w:lineRule="auto"/>
        <w:jc w:val="center"/>
        <w:rPr>
          <w:rFonts w:ascii="Times New Roman" w:hAnsi="Times New Roman" w:cs="Times New Roman"/>
          <w:b/>
          <w:sz w:val="24"/>
          <w:szCs w:val="24"/>
        </w:rPr>
      </w:pPr>
      <w:r w:rsidRPr="001A354D">
        <w:rPr>
          <w:rFonts w:ascii="Times New Roman" w:hAnsi="Times New Roman" w:cs="Times New Roman"/>
          <w:b/>
          <w:sz w:val="24"/>
          <w:szCs w:val="24"/>
        </w:rPr>
        <w:t>AVIZ DE MEDIU</w:t>
      </w:r>
    </w:p>
    <w:p w:rsidR="004A26DC" w:rsidRPr="00BB6138" w:rsidRDefault="004A26DC" w:rsidP="004A26DC">
      <w:pPr>
        <w:spacing w:after="0" w:line="240" w:lineRule="auto"/>
        <w:jc w:val="center"/>
        <w:rPr>
          <w:rFonts w:ascii="Times New Roman" w:hAnsi="Times New Roman" w:cs="Times New Roman"/>
          <w:b/>
          <w:sz w:val="24"/>
          <w:szCs w:val="24"/>
        </w:rPr>
      </w:pPr>
      <w:r w:rsidRPr="00BB6138">
        <w:rPr>
          <w:rFonts w:ascii="Times New Roman" w:hAnsi="Times New Roman" w:cs="Times New Roman"/>
          <w:b/>
          <w:sz w:val="24"/>
          <w:szCs w:val="24"/>
        </w:rPr>
        <w:t xml:space="preserve">Nr. </w:t>
      </w:r>
      <w:r w:rsidR="000942B1">
        <w:rPr>
          <w:rFonts w:ascii="Times New Roman" w:hAnsi="Times New Roman" w:cs="Times New Roman"/>
          <w:b/>
          <w:sz w:val="24"/>
          <w:szCs w:val="24"/>
        </w:rPr>
        <w:t>9</w:t>
      </w:r>
      <w:r w:rsidRPr="00BB6138">
        <w:rPr>
          <w:rFonts w:ascii="Times New Roman" w:hAnsi="Times New Roman" w:cs="Times New Roman"/>
          <w:b/>
          <w:sz w:val="24"/>
          <w:szCs w:val="24"/>
        </w:rPr>
        <w:t xml:space="preserve"> din </w:t>
      </w:r>
      <w:r w:rsidR="00032D18">
        <w:rPr>
          <w:rFonts w:ascii="Times New Roman" w:hAnsi="Times New Roman" w:cs="Times New Roman"/>
          <w:b/>
          <w:sz w:val="24"/>
          <w:szCs w:val="24"/>
        </w:rPr>
        <w:t>2</w:t>
      </w:r>
      <w:r w:rsidR="00671EA4">
        <w:rPr>
          <w:rFonts w:ascii="Times New Roman" w:hAnsi="Times New Roman" w:cs="Times New Roman"/>
          <w:b/>
          <w:sz w:val="24"/>
          <w:szCs w:val="24"/>
        </w:rPr>
        <w:t>9</w:t>
      </w:r>
      <w:r w:rsidR="00032D18">
        <w:rPr>
          <w:rFonts w:ascii="Times New Roman" w:hAnsi="Times New Roman" w:cs="Times New Roman"/>
          <w:b/>
          <w:sz w:val="24"/>
          <w:szCs w:val="24"/>
        </w:rPr>
        <w:t>.07</w:t>
      </w:r>
      <w:r w:rsidR="001A354D" w:rsidRPr="00BB6138">
        <w:rPr>
          <w:rFonts w:ascii="Times New Roman" w:hAnsi="Times New Roman" w:cs="Times New Roman"/>
          <w:b/>
          <w:sz w:val="24"/>
          <w:szCs w:val="24"/>
        </w:rPr>
        <w:t>.2022</w:t>
      </w:r>
    </w:p>
    <w:p w:rsidR="004A26DC" w:rsidRPr="001A354D" w:rsidRDefault="004A26DC" w:rsidP="004A26DC">
      <w:pPr>
        <w:spacing w:after="0" w:line="240" w:lineRule="auto"/>
        <w:ind w:firstLine="709"/>
        <w:jc w:val="both"/>
        <w:rPr>
          <w:rFonts w:ascii="Times New Roman" w:hAnsi="Times New Roman" w:cs="Times New Roman"/>
          <w:color w:val="FF0000"/>
          <w:sz w:val="24"/>
          <w:szCs w:val="24"/>
        </w:rPr>
      </w:pPr>
    </w:p>
    <w:p w:rsidR="00755941" w:rsidRPr="001A354D" w:rsidRDefault="00755941" w:rsidP="004A26DC">
      <w:pPr>
        <w:spacing w:after="0" w:line="240" w:lineRule="auto"/>
        <w:ind w:firstLine="709"/>
        <w:jc w:val="both"/>
        <w:rPr>
          <w:rFonts w:ascii="Times New Roman" w:hAnsi="Times New Roman" w:cs="Times New Roman"/>
          <w:color w:val="FF0000"/>
          <w:sz w:val="24"/>
          <w:szCs w:val="24"/>
        </w:rPr>
      </w:pPr>
    </w:p>
    <w:p w:rsidR="000E63F2" w:rsidRPr="00842387" w:rsidRDefault="000E63F2" w:rsidP="004A26DC">
      <w:pPr>
        <w:spacing w:after="0" w:line="240" w:lineRule="auto"/>
        <w:ind w:firstLine="709"/>
        <w:jc w:val="both"/>
        <w:rPr>
          <w:rFonts w:ascii="Times New Roman" w:hAnsi="Times New Roman" w:cs="Times New Roman"/>
          <w:sz w:val="24"/>
          <w:szCs w:val="24"/>
        </w:rPr>
      </w:pPr>
    </w:p>
    <w:p w:rsidR="006308D2" w:rsidRPr="00A12497" w:rsidRDefault="007E6047" w:rsidP="006308D2">
      <w:pPr>
        <w:pStyle w:val="BodyText"/>
        <w:spacing w:after="0" w:line="240" w:lineRule="auto"/>
        <w:ind w:right="-2" w:firstLine="709"/>
        <w:jc w:val="both"/>
        <w:rPr>
          <w:rFonts w:ascii="Times New Roman" w:hAnsi="Times New Roman"/>
          <w:color w:val="FF0000"/>
          <w:sz w:val="24"/>
          <w:szCs w:val="24"/>
        </w:rPr>
      </w:pPr>
      <w:r w:rsidRPr="00842387">
        <w:rPr>
          <w:rFonts w:ascii="Times New Roman" w:hAnsi="Times New Roman"/>
          <w:sz w:val="24"/>
          <w:szCs w:val="24"/>
          <w:lang w:val="ro-RO"/>
        </w:rPr>
        <w:t xml:space="preserve">Ca urmare a notificării adresate de către </w:t>
      </w:r>
      <w:r w:rsidR="00032D18" w:rsidRPr="0086634C">
        <w:rPr>
          <w:rFonts w:ascii="Times New Roman" w:hAnsi="Times New Roman"/>
          <w:b/>
          <w:sz w:val="24"/>
          <w:szCs w:val="24"/>
        </w:rPr>
        <w:t xml:space="preserve">Grigorescu Dan Razvan </w:t>
      </w:r>
      <w:r w:rsidR="00032D18" w:rsidRPr="0086634C">
        <w:rPr>
          <w:rFonts w:ascii="Times New Roman" w:hAnsi="Times New Roman"/>
          <w:sz w:val="24"/>
          <w:szCs w:val="24"/>
        </w:rPr>
        <w:t>prin SC Scalini Proiect SRL, Brasov</w:t>
      </w:r>
      <w:r w:rsidRPr="00842387">
        <w:rPr>
          <w:rFonts w:ascii="Times New Roman" w:hAnsi="Times New Roman"/>
          <w:bCs/>
          <w:sz w:val="24"/>
          <w:szCs w:val="24"/>
          <w:lang w:val="ro-RO"/>
        </w:rPr>
        <w:t xml:space="preserve">, </w:t>
      </w:r>
      <w:r w:rsidRPr="00842387">
        <w:rPr>
          <w:rFonts w:ascii="Times New Roman" w:hAnsi="Times New Roman"/>
          <w:sz w:val="24"/>
          <w:szCs w:val="24"/>
          <w:lang w:val="ro-RO"/>
        </w:rPr>
        <w:t xml:space="preserve">cu privire la proiectul de plan </w:t>
      </w:r>
      <w:r w:rsidR="00BD7A4C" w:rsidRPr="0086634C">
        <w:rPr>
          <w:rFonts w:ascii="Times New Roman" w:eastAsia="Times New Roman" w:hAnsi="Times New Roman"/>
          <w:iCs/>
          <w:sz w:val="24"/>
          <w:szCs w:val="24"/>
          <w:lang w:eastAsia="ro-RO"/>
        </w:rPr>
        <w:t>”</w:t>
      </w:r>
      <w:r w:rsidR="00BD7A4C" w:rsidRPr="0086634C">
        <w:rPr>
          <w:rFonts w:ascii="Times New Roman" w:hAnsi="Times New Roman"/>
          <w:b/>
          <w:i/>
          <w:sz w:val="24"/>
          <w:szCs w:val="24"/>
        </w:rPr>
        <w:t>Amenajamentul fondului forestier proprietate privata apartinand persoanei fizice Grigorescu Dan Razvan – UP VII Pripor Tataru, judetul Dambovita</w:t>
      </w:r>
      <w:r w:rsidR="00BD7A4C" w:rsidRPr="0086634C">
        <w:rPr>
          <w:rFonts w:ascii="Times New Roman" w:hAnsi="Times New Roman"/>
          <w:sz w:val="24"/>
          <w:szCs w:val="24"/>
        </w:rPr>
        <w:t>”, propus a fi amplasat în UAT Moroeni, județul Dâmbovița</w:t>
      </w:r>
      <w:r w:rsidR="00A827EF" w:rsidRPr="00842387">
        <w:rPr>
          <w:rFonts w:ascii="Times New Roman" w:hAnsi="Times New Roman"/>
          <w:sz w:val="24"/>
          <w:szCs w:val="24"/>
        </w:rPr>
        <w:t xml:space="preserve">, înregistrată la Agenţia pentru Protecţia Mediului Dâmbovița cu numărul </w:t>
      </w:r>
      <w:r w:rsidR="00BD7A4C" w:rsidRPr="0086634C">
        <w:rPr>
          <w:rFonts w:ascii="Times New Roman" w:eastAsia="Times New Roman" w:hAnsi="Times New Roman"/>
          <w:sz w:val="24"/>
          <w:szCs w:val="24"/>
          <w:lang w:eastAsia="ro-RO"/>
        </w:rPr>
        <w:t>11269/11.08.2021</w:t>
      </w:r>
      <w:r w:rsidR="00A827EF" w:rsidRPr="00842387">
        <w:rPr>
          <w:rFonts w:ascii="Times New Roman" w:hAnsi="Times New Roman"/>
          <w:sz w:val="24"/>
          <w:szCs w:val="24"/>
        </w:rPr>
        <w:t xml:space="preserve">, </w:t>
      </w:r>
    </w:p>
    <w:p w:rsidR="000E1089" w:rsidRPr="00842387" w:rsidRDefault="003A5396" w:rsidP="000E3F5C">
      <w:pPr>
        <w:pStyle w:val="BodyText"/>
        <w:numPr>
          <w:ilvl w:val="0"/>
          <w:numId w:val="3"/>
        </w:numPr>
        <w:spacing w:after="0" w:line="240" w:lineRule="auto"/>
        <w:ind w:left="709" w:right="-2" w:hanging="709"/>
        <w:jc w:val="both"/>
        <w:rPr>
          <w:rFonts w:ascii="Times New Roman" w:hAnsi="Times New Roman"/>
          <w:sz w:val="24"/>
          <w:szCs w:val="24"/>
          <w:lang w:val="ro-RO"/>
        </w:rPr>
      </w:pPr>
      <w:r w:rsidRPr="00842387">
        <w:rPr>
          <w:rFonts w:ascii="Times New Roman" w:hAnsi="Times New Roman"/>
          <w:sz w:val="24"/>
          <w:szCs w:val="24"/>
          <w:lang w:val="ro-RO"/>
        </w:rPr>
        <w:t>î</w:t>
      </w:r>
      <w:r w:rsidR="000E1089" w:rsidRPr="00842387">
        <w:rPr>
          <w:rFonts w:ascii="Times New Roman" w:hAnsi="Times New Roman"/>
          <w:sz w:val="24"/>
          <w:szCs w:val="24"/>
          <w:lang w:val="ro-RO"/>
        </w:rPr>
        <w:t>n</w:t>
      </w:r>
      <w:r w:rsidR="000E1089" w:rsidRPr="00842387">
        <w:rPr>
          <w:rFonts w:ascii="Times New Roman" w:hAnsi="Times New Roman"/>
          <w:spacing w:val="10"/>
          <w:sz w:val="24"/>
          <w:szCs w:val="24"/>
          <w:lang w:val="ro-RO"/>
        </w:rPr>
        <w:t xml:space="preserve"> </w:t>
      </w:r>
      <w:r w:rsidR="000E1089" w:rsidRPr="00842387">
        <w:rPr>
          <w:rFonts w:ascii="Times New Roman" w:hAnsi="Times New Roman"/>
          <w:sz w:val="24"/>
          <w:szCs w:val="24"/>
          <w:lang w:val="ro-RO"/>
        </w:rPr>
        <w:t>urma</w:t>
      </w:r>
      <w:r w:rsidR="000E1089" w:rsidRPr="00842387">
        <w:rPr>
          <w:rFonts w:ascii="Times New Roman" w:hAnsi="Times New Roman"/>
          <w:spacing w:val="16"/>
          <w:sz w:val="24"/>
          <w:szCs w:val="24"/>
          <w:lang w:val="ro-RO"/>
        </w:rPr>
        <w:t xml:space="preserve"> </w:t>
      </w:r>
      <w:r w:rsidRPr="00842387">
        <w:rPr>
          <w:rFonts w:ascii="Times New Roman" w:hAnsi="Times New Roman"/>
          <w:sz w:val="24"/>
          <w:szCs w:val="24"/>
          <w:lang w:val="ro-RO"/>
        </w:rPr>
        <w:t>analiză</w:t>
      </w:r>
      <w:r w:rsidR="000E1089" w:rsidRPr="00842387">
        <w:rPr>
          <w:rFonts w:ascii="Times New Roman" w:hAnsi="Times New Roman"/>
          <w:sz w:val="24"/>
          <w:szCs w:val="24"/>
          <w:lang w:val="ro-RO"/>
        </w:rPr>
        <w:t>rii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documentelor</w:t>
      </w:r>
      <w:r w:rsidR="000E1089" w:rsidRPr="00842387">
        <w:rPr>
          <w:rFonts w:ascii="Times New Roman" w:hAnsi="Times New Roman"/>
          <w:spacing w:val="46"/>
          <w:sz w:val="24"/>
          <w:szCs w:val="24"/>
          <w:lang w:val="ro-RO"/>
        </w:rPr>
        <w:t xml:space="preserve"> </w:t>
      </w:r>
      <w:r w:rsidR="000E1089" w:rsidRPr="00842387">
        <w:rPr>
          <w:rFonts w:ascii="Times New Roman" w:hAnsi="Times New Roman"/>
          <w:sz w:val="24"/>
          <w:szCs w:val="24"/>
          <w:lang w:val="ro-RO"/>
        </w:rPr>
        <w:t>transmise</w:t>
      </w:r>
      <w:r w:rsidRPr="00842387">
        <w:rPr>
          <w:rFonts w:ascii="Times New Roman" w:hAnsi="Times New Roman"/>
          <w:sz w:val="24"/>
          <w:szCs w:val="24"/>
          <w:lang w:val="ro-RO"/>
        </w:rPr>
        <w:t xml:space="preserve"> ș</w:t>
      </w:r>
      <w:r w:rsidR="006A083D" w:rsidRPr="00842387">
        <w:rPr>
          <w:rFonts w:ascii="Times New Roman" w:hAnsi="Times New Roman"/>
          <w:sz w:val="24"/>
          <w:szCs w:val="24"/>
          <w:lang w:val="ro-RO"/>
        </w:rPr>
        <w:t xml:space="preserve">i </w:t>
      </w:r>
      <w:r w:rsidR="009F5CC1" w:rsidRPr="00842387">
        <w:rPr>
          <w:rFonts w:ascii="Times New Roman" w:hAnsi="Times New Roman"/>
          <w:spacing w:val="39"/>
          <w:sz w:val="24"/>
          <w:szCs w:val="24"/>
          <w:lang w:val="ro-RO"/>
        </w:rPr>
        <w:t>a</w:t>
      </w:r>
      <w:r w:rsidR="000E1089" w:rsidRPr="00842387">
        <w:rPr>
          <w:rFonts w:ascii="Times New Roman" w:hAnsi="Times New Roman"/>
          <w:sz w:val="24"/>
          <w:szCs w:val="24"/>
          <w:lang w:val="ro-RO"/>
        </w:rPr>
        <w:t>variantei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finale</w:t>
      </w:r>
      <w:r w:rsidR="000E1089" w:rsidRPr="00842387">
        <w:rPr>
          <w:rFonts w:ascii="Times New Roman" w:hAnsi="Times New Roman"/>
          <w:spacing w:val="12"/>
          <w:sz w:val="24"/>
          <w:szCs w:val="24"/>
          <w:lang w:val="ro-RO"/>
        </w:rPr>
        <w:t xml:space="preserve"> </w:t>
      </w:r>
      <w:r w:rsidR="000E1089" w:rsidRPr="00842387">
        <w:rPr>
          <w:rFonts w:ascii="Times New Roman" w:hAnsi="Times New Roman"/>
          <w:sz w:val="24"/>
          <w:szCs w:val="24"/>
          <w:lang w:val="ro-RO"/>
        </w:rPr>
        <w:t>a</w:t>
      </w:r>
      <w:r w:rsidR="000E1089" w:rsidRPr="00842387">
        <w:rPr>
          <w:rFonts w:ascii="Times New Roman" w:hAnsi="Times New Roman"/>
          <w:spacing w:val="-4"/>
          <w:sz w:val="24"/>
          <w:szCs w:val="24"/>
          <w:lang w:val="ro-RO"/>
        </w:rPr>
        <w:t xml:space="preserve"> </w:t>
      </w:r>
      <w:r w:rsidR="000E1089" w:rsidRPr="00842387">
        <w:rPr>
          <w:rFonts w:ascii="Times New Roman" w:hAnsi="Times New Roman"/>
          <w:sz w:val="24"/>
          <w:szCs w:val="24"/>
          <w:lang w:val="ro-RO"/>
        </w:rPr>
        <w:t>planului,</w:t>
      </w:r>
    </w:p>
    <w:p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sz w:val="24"/>
          <w:szCs w:val="24"/>
          <w:lang w:val="ro-RO"/>
        </w:rPr>
        <w:t>î</w:t>
      </w:r>
      <w:r w:rsidR="009F5CC1"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urma parcur</w:t>
      </w:r>
      <w:r w:rsidRPr="00842387">
        <w:rPr>
          <w:rFonts w:ascii="Times New Roman" w:hAnsi="Times New Roman"/>
          <w:sz w:val="24"/>
          <w:szCs w:val="24"/>
          <w:lang w:val="ro-RO"/>
        </w:rPr>
        <w:t>gerii etapelor procedurale prevă</w:t>
      </w:r>
      <w:r w:rsidR="000E1089" w:rsidRPr="00842387">
        <w:rPr>
          <w:rFonts w:ascii="Times New Roman" w:hAnsi="Times New Roman"/>
          <w:sz w:val="24"/>
          <w:szCs w:val="24"/>
          <w:lang w:val="ro-RO"/>
        </w:rPr>
        <w:t xml:space="preserve">zute </w:t>
      </w:r>
      <w:r w:rsidRPr="00842387">
        <w:rPr>
          <w:rFonts w:ascii="Times New Roman" w:hAnsi="Times New Roman"/>
          <w:sz w:val="24"/>
          <w:szCs w:val="24"/>
          <w:lang w:val="ro-RO"/>
        </w:rPr>
        <w:t>î</w:t>
      </w:r>
      <w:r w:rsidR="00F20886"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Hotararea Guvernului nr.</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1076/2004</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 xml:space="preserve">stabilirea </w:t>
      </w:r>
      <w:r w:rsidRPr="00842387">
        <w:rPr>
          <w:rFonts w:ascii="Times New Roman" w:hAnsi="Times New Roman"/>
          <w:sz w:val="24"/>
          <w:szCs w:val="24"/>
          <w:lang w:val="ro-RO"/>
        </w:rPr>
        <w:t>procedurii de realizare a evaluă</w:t>
      </w:r>
      <w:r w:rsidR="000E1089" w:rsidRPr="00842387">
        <w:rPr>
          <w:rFonts w:ascii="Times New Roman" w:hAnsi="Times New Roman"/>
          <w:sz w:val="24"/>
          <w:szCs w:val="24"/>
          <w:lang w:val="ro-RO"/>
        </w:rPr>
        <w:t>rii de mediu pentru planuri</w:t>
      </w:r>
      <w:r w:rsidR="000E1089" w:rsidRPr="00842387">
        <w:rPr>
          <w:rFonts w:ascii="Times New Roman" w:hAnsi="Times New Roman"/>
          <w:spacing w:val="1"/>
          <w:sz w:val="24"/>
          <w:szCs w:val="24"/>
          <w:lang w:val="ro-RO"/>
        </w:rPr>
        <w:t xml:space="preserve"> </w:t>
      </w:r>
      <w:r w:rsidRPr="00842387">
        <w:rPr>
          <w:rFonts w:ascii="Times New Roman" w:hAnsi="Times New Roman"/>
          <w:spacing w:val="1"/>
          <w:sz w:val="24"/>
          <w:szCs w:val="24"/>
          <w:lang w:val="ro-RO"/>
        </w:rPr>
        <w:t>ș</w:t>
      </w:r>
      <w:r w:rsidR="000E1089" w:rsidRPr="00842387">
        <w:rPr>
          <w:rFonts w:ascii="Times New Roman" w:hAnsi="Times New Roman"/>
          <w:sz w:val="24"/>
          <w:szCs w:val="24"/>
          <w:lang w:val="ro-RO"/>
        </w:rPr>
        <w:t>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programe, de către Agenț</w:t>
      </w:r>
      <w:r w:rsidR="000E1089" w:rsidRPr="00842387">
        <w:rPr>
          <w:rFonts w:ascii="Times New Roman" w:hAnsi="Times New Roman"/>
          <w:sz w:val="24"/>
          <w:szCs w:val="24"/>
          <w:lang w:val="ro-RO"/>
        </w:rPr>
        <w:t>ia pentru</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Protecț</w:t>
      </w:r>
      <w:r w:rsidR="000E1089" w:rsidRPr="00842387">
        <w:rPr>
          <w:rFonts w:ascii="Times New Roman" w:hAnsi="Times New Roman"/>
          <w:sz w:val="24"/>
          <w:szCs w:val="24"/>
          <w:lang w:val="ro-RO"/>
        </w:rPr>
        <w:t>ia</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Mediului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Dâmboviț</w:t>
      </w:r>
      <w:r w:rsidR="00F20886" w:rsidRPr="00842387">
        <w:rPr>
          <w:rFonts w:ascii="Times New Roman" w:hAnsi="Times New Roman"/>
          <w:sz w:val="24"/>
          <w:szCs w:val="24"/>
          <w:lang w:val="ro-RO"/>
        </w:rPr>
        <w:t>a</w:t>
      </w:r>
      <w:r w:rsidR="000E1089" w:rsidRPr="00842387">
        <w:rPr>
          <w:rFonts w:ascii="Times New Roman" w:hAnsi="Times New Roman"/>
          <w:sz w:val="24"/>
          <w:szCs w:val="24"/>
          <w:lang w:val="ro-RO"/>
        </w:rPr>
        <w:t>;</w:t>
      </w:r>
    </w:p>
    <w:p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kern w:val="36"/>
          <w:sz w:val="24"/>
          <w:szCs w:val="24"/>
          <w:lang w:val="ro-RO" w:eastAsia="ro-RO"/>
        </w:rPr>
        <w:t>î</w:t>
      </w:r>
      <w:r w:rsidR="00613AD8" w:rsidRPr="00842387">
        <w:rPr>
          <w:rFonts w:ascii="Times New Roman" w:hAnsi="Times New Roman"/>
          <w:kern w:val="36"/>
          <w:sz w:val="24"/>
          <w:szCs w:val="24"/>
          <w:lang w:val="ro-RO" w:eastAsia="ro-RO"/>
        </w:rPr>
        <w:t xml:space="preserve">n baza H.G. nr. 43/2020 </w:t>
      </w:r>
      <w:r w:rsidRPr="00842387">
        <w:rPr>
          <w:rFonts w:ascii="Times New Roman" w:hAnsi="Times New Roman"/>
          <w:i/>
          <w:kern w:val="36"/>
          <w:sz w:val="24"/>
          <w:szCs w:val="24"/>
          <w:lang w:val="ro-RO" w:eastAsia="ro-RO"/>
        </w:rPr>
        <w:t>privind organizarea și funcț</w:t>
      </w:r>
      <w:r w:rsidR="00613AD8" w:rsidRPr="00842387">
        <w:rPr>
          <w:rFonts w:ascii="Times New Roman" w:hAnsi="Times New Roman"/>
          <w:i/>
          <w:kern w:val="36"/>
          <w:sz w:val="24"/>
          <w:szCs w:val="24"/>
          <w:lang w:val="ro-RO" w:eastAsia="ro-RO"/>
        </w:rPr>
        <w:t>ionarea</w:t>
      </w:r>
      <w:r w:rsidRPr="00842387">
        <w:rPr>
          <w:rFonts w:ascii="Times New Roman" w:hAnsi="Times New Roman"/>
          <w:i/>
          <w:kern w:val="36"/>
          <w:sz w:val="24"/>
          <w:szCs w:val="24"/>
          <w:lang w:val="ro-RO" w:eastAsia="ro-RO"/>
        </w:rPr>
        <w:t xml:space="preserve"> Ministerului Mediului, Apelor ș</w:t>
      </w:r>
      <w:r w:rsidR="00613AD8" w:rsidRPr="00842387">
        <w:rPr>
          <w:rFonts w:ascii="Times New Roman" w:hAnsi="Times New Roman"/>
          <w:i/>
          <w:kern w:val="36"/>
          <w:sz w:val="24"/>
          <w:szCs w:val="24"/>
          <w:lang w:val="ro-RO" w:eastAsia="ro-RO"/>
        </w:rPr>
        <w:t>i</w:t>
      </w:r>
      <w:r w:rsidRPr="00842387">
        <w:rPr>
          <w:rFonts w:ascii="Times New Roman" w:hAnsi="Times New Roman"/>
          <w:i/>
          <w:kern w:val="36"/>
          <w:sz w:val="24"/>
          <w:szCs w:val="24"/>
          <w:lang w:val="ro-RO" w:eastAsia="ro-RO"/>
        </w:rPr>
        <w:t xml:space="preserve"> Pă</w:t>
      </w:r>
      <w:r w:rsidR="00613AD8" w:rsidRPr="00842387">
        <w:rPr>
          <w:rFonts w:ascii="Times New Roman" w:hAnsi="Times New Roman"/>
          <w:i/>
          <w:kern w:val="36"/>
          <w:sz w:val="24"/>
          <w:szCs w:val="24"/>
          <w:lang w:val="ro-RO" w:eastAsia="ro-RO"/>
        </w:rPr>
        <w:t>durilor</w:t>
      </w:r>
      <w:r w:rsidR="00613AD8" w:rsidRPr="00842387">
        <w:rPr>
          <w:rFonts w:ascii="Times New Roman" w:hAnsi="Times New Roman"/>
          <w:i/>
          <w:sz w:val="24"/>
          <w:szCs w:val="24"/>
          <w:lang w:val="ro-RO"/>
        </w:rPr>
        <w:t>,</w:t>
      </w:r>
      <w:r w:rsidRPr="00842387">
        <w:rPr>
          <w:rFonts w:ascii="Times New Roman" w:eastAsia="Times New Roman" w:hAnsi="Times New Roman"/>
          <w:sz w:val="24"/>
          <w:szCs w:val="24"/>
          <w:lang w:val="ro-RO" w:eastAsia="ro-RO"/>
        </w:rPr>
        <w:t xml:space="preserve"> a Ordonanței de Urgență</w:t>
      </w:r>
      <w:r w:rsidR="00613AD8" w:rsidRPr="00842387">
        <w:rPr>
          <w:rFonts w:ascii="Times New Roman" w:eastAsia="Times New Roman" w:hAnsi="Times New Roman"/>
          <w:sz w:val="24"/>
          <w:szCs w:val="24"/>
          <w:lang w:val="ro-RO" w:eastAsia="ro-RO"/>
        </w:rPr>
        <w:t xml:space="preserve"> a Guvernului nr. 195/2005 </w:t>
      </w:r>
      <w:r w:rsidR="00613AD8" w:rsidRPr="00842387">
        <w:rPr>
          <w:rFonts w:ascii="Times New Roman" w:eastAsia="Times New Roman" w:hAnsi="Times New Roman"/>
          <w:i/>
          <w:sz w:val="24"/>
          <w:szCs w:val="24"/>
          <w:lang w:val="ro-RO" w:eastAsia="ro-RO"/>
        </w:rPr>
        <w:t>privind protecția mediului</w:t>
      </w:r>
      <w:r w:rsidR="00613AD8" w:rsidRPr="00842387">
        <w:rPr>
          <w:rFonts w:ascii="Times New Roman" w:eastAsia="Times New Roman" w:hAnsi="Times New Roman"/>
          <w:sz w:val="24"/>
          <w:szCs w:val="24"/>
          <w:lang w:val="ro-RO" w:eastAsia="ro-RO"/>
        </w:rPr>
        <w:t>, aprobat</w:t>
      </w:r>
      <w:r w:rsidRPr="00842387">
        <w:rPr>
          <w:rFonts w:ascii="Times New Roman" w:eastAsia="Times New Roman" w:hAnsi="Times New Roman"/>
          <w:sz w:val="24"/>
          <w:szCs w:val="24"/>
          <w:lang w:val="ro-RO" w:eastAsia="ro-RO"/>
        </w:rPr>
        <w:t>ă cu modificări ș</w:t>
      </w:r>
      <w:r w:rsidR="00613AD8" w:rsidRPr="00842387">
        <w:rPr>
          <w:rFonts w:ascii="Times New Roman" w:eastAsia="Times New Roman" w:hAnsi="Times New Roman"/>
          <w:sz w:val="24"/>
          <w:szCs w:val="24"/>
          <w:lang w:val="ro-RO" w:eastAsia="ro-RO"/>
        </w:rPr>
        <w:t xml:space="preserve">i completări prin Legea nr. 265/2006, cu modificările </w:t>
      </w:r>
      <w:r w:rsidRPr="00842387">
        <w:rPr>
          <w:rFonts w:ascii="Times New Roman" w:eastAsia="Times New Roman" w:hAnsi="Times New Roman"/>
          <w:sz w:val="24"/>
          <w:szCs w:val="24"/>
          <w:lang w:val="ro-RO" w:eastAsia="ro-RO"/>
        </w:rPr>
        <w:t>ș</w:t>
      </w:r>
      <w:r w:rsidR="00613AD8" w:rsidRPr="00842387">
        <w:rPr>
          <w:rFonts w:ascii="Times New Roman" w:eastAsia="Times New Roman" w:hAnsi="Times New Roman"/>
          <w:sz w:val="24"/>
          <w:szCs w:val="24"/>
          <w:lang w:val="ro-RO" w:eastAsia="ro-RO"/>
        </w:rPr>
        <w:t>i completările ulterioare din Ordonanța de Urgen</w:t>
      </w:r>
      <w:r w:rsidRPr="00842387">
        <w:rPr>
          <w:rFonts w:ascii="Times New Roman" w:eastAsia="Times New Roman" w:hAnsi="Times New Roman"/>
          <w:sz w:val="24"/>
          <w:szCs w:val="24"/>
          <w:lang w:val="ro-RO" w:eastAsia="ro-RO"/>
        </w:rPr>
        <w:t>ță</w:t>
      </w:r>
      <w:r w:rsidR="00613AD8" w:rsidRPr="00842387">
        <w:rPr>
          <w:rFonts w:ascii="Times New Roman" w:eastAsia="Times New Roman" w:hAnsi="Times New Roman"/>
          <w:sz w:val="24"/>
          <w:szCs w:val="24"/>
          <w:lang w:val="ro-RO" w:eastAsia="ro-RO"/>
        </w:rPr>
        <w:t xml:space="preserve"> nr. 164/2008</w:t>
      </w:r>
      <w:r w:rsidR="00AF1227" w:rsidRPr="00842387">
        <w:rPr>
          <w:rFonts w:ascii="Times New Roman" w:eastAsia="Times New Roman" w:hAnsi="Times New Roman"/>
          <w:sz w:val="24"/>
          <w:szCs w:val="24"/>
          <w:lang w:val="ro-RO" w:eastAsia="ro-RO"/>
        </w:rPr>
        <w:t xml:space="preserve">, </w:t>
      </w:r>
      <w:r w:rsidR="006C2FB8" w:rsidRPr="00842387">
        <w:rPr>
          <w:rFonts w:ascii="Times New Roman" w:eastAsia="Times New Roman" w:hAnsi="Times New Roman"/>
          <w:sz w:val="24"/>
          <w:szCs w:val="24"/>
          <w:lang w:val="ro-RO" w:eastAsia="ro-RO"/>
        </w:rPr>
        <w:t xml:space="preserve">a </w:t>
      </w:r>
      <w:r w:rsidR="00B0281D" w:rsidRPr="00842387">
        <w:rPr>
          <w:rStyle w:val="tpa1"/>
          <w:rFonts w:ascii="Times New Roman" w:hAnsi="Times New Roman"/>
          <w:sz w:val="24"/>
          <w:szCs w:val="24"/>
          <w:lang w:val="ro-RO"/>
        </w:rPr>
        <w:t xml:space="preserve">Ordonanţei de Urgenţă a Guvernului nr. </w:t>
      </w:r>
      <w:r w:rsidR="00B0281D" w:rsidRPr="00842387">
        <w:rPr>
          <w:rStyle w:val="tpa1"/>
          <w:rFonts w:ascii="Times New Roman" w:hAnsi="Times New Roman"/>
          <w:b/>
          <w:bCs/>
          <w:sz w:val="24"/>
          <w:szCs w:val="24"/>
          <w:lang w:val="ro-RO"/>
        </w:rPr>
        <w:t>57/2007</w:t>
      </w:r>
      <w:r w:rsidR="00B0281D" w:rsidRPr="00842387">
        <w:rPr>
          <w:rStyle w:val="tpa1"/>
          <w:rFonts w:ascii="Times New Roman" w:hAnsi="Times New Roman"/>
          <w:sz w:val="24"/>
          <w:szCs w:val="24"/>
          <w:lang w:val="ro-RO"/>
        </w:rPr>
        <w:t xml:space="preserve"> privind regimul ariilor naturale protejate, conservarea habitatelor naturale, a florei şi faunei sălbatice, aprobată cu modific</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ri și complet</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 xml:space="preserve">ri prin Legea nr. 49/2011, cu modificările şi completările ulterioare </w:t>
      </w:r>
      <w:r w:rsidRPr="00842387">
        <w:rPr>
          <w:rStyle w:val="tpa1"/>
          <w:rFonts w:ascii="Times New Roman" w:hAnsi="Times New Roman"/>
          <w:sz w:val="24"/>
          <w:szCs w:val="24"/>
          <w:lang w:val="ro-RO"/>
        </w:rPr>
        <w:t>ș</w:t>
      </w:r>
      <w:r w:rsidR="00B0281D" w:rsidRPr="00842387">
        <w:rPr>
          <w:rStyle w:val="tpa1"/>
          <w:rFonts w:ascii="Times New Roman" w:hAnsi="Times New Roman"/>
          <w:sz w:val="24"/>
          <w:szCs w:val="24"/>
          <w:lang w:val="ro-RO"/>
        </w:rPr>
        <w:t xml:space="preserve">i a </w:t>
      </w:r>
      <w:r w:rsidR="000E1089" w:rsidRPr="00842387">
        <w:rPr>
          <w:rFonts w:ascii="Times New Roman" w:hAnsi="Times New Roman"/>
          <w:sz w:val="24"/>
          <w:szCs w:val="24"/>
          <w:lang w:val="ro-RO"/>
        </w:rPr>
        <w:t>Ordinului MMP nr.</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19 /2010 pentru aprobarea Ghidului metodologic 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pacing w:val="-1"/>
          <w:w w:val="105"/>
          <w:sz w:val="24"/>
          <w:szCs w:val="24"/>
          <w:lang w:val="ro-RO"/>
        </w:rPr>
        <w:t>evaluarea adecvat</w:t>
      </w:r>
      <w:r w:rsidRPr="00842387">
        <w:rPr>
          <w:rFonts w:ascii="Times New Roman" w:hAnsi="Times New Roman"/>
          <w:spacing w:val="-1"/>
          <w:w w:val="105"/>
          <w:sz w:val="24"/>
          <w:szCs w:val="24"/>
          <w:lang w:val="ro-RO"/>
        </w:rPr>
        <w:t>ă</w:t>
      </w:r>
      <w:r w:rsidR="000E1089" w:rsidRPr="00842387">
        <w:rPr>
          <w:rFonts w:ascii="Times New Roman" w:hAnsi="Times New Roman"/>
          <w:spacing w:val="-1"/>
          <w:w w:val="105"/>
          <w:sz w:val="24"/>
          <w:szCs w:val="24"/>
          <w:lang w:val="ro-RO"/>
        </w:rPr>
        <w:t xml:space="preserve"> a efectelor poten</w:t>
      </w:r>
      <w:r w:rsidRPr="00842387">
        <w:rPr>
          <w:rFonts w:ascii="Times New Roman" w:hAnsi="Times New Roman"/>
          <w:spacing w:val="-1"/>
          <w:w w:val="105"/>
          <w:sz w:val="24"/>
          <w:szCs w:val="24"/>
          <w:lang w:val="ro-RO"/>
        </w:rPr>
        <w:t>ț</w:t>
      </w:r>
      <w:r w:rsidR="000E1089" w:rsidRPr="00842387">
        <w:rPr>
          <w:rFonts w:ascii="Times New Roman" w:hAnsi="Times New Roman"/>
          <w:spacing w:val="-1"/>
          <w:w w:val="105"/>
          <w:sz w:val="24"/>
          <w:szCs w:val="24"/>
          <w:lang w:val="ro-RO"/>
        </w:rPr>
        <w:t xml:space="preserve">iale ale planurilor sau proiectelor </w:t>
      </w:r>
      <w:r w:rsidR="000E1089" w:rsidRPr="00842387">
        <w:rPr>
          <w:rFonts w:ascii="Times New Roman" w:hAnsi="Times New Roman"/>
          <w:w w:val="105"/>
          <w:sz w:val="24"/>
          <w:szCs w:val="24"/>
          <w:lang w:val="ro-RO"/>
        </w:rPr>
        <w:t>asupra ariilor naturale protejate</w:t>
      </w:r>
      <w:r w:rsidR="000E1089" w:rsidRPr="00842387">
        <w:rPr>
          <w:rFonts w:ascii="Times New Roman" w:hAnsi="Times New Roman"/>
          <w:spacing w:val="-59"/>
          <w:w w:val="105"/>
          <w:sz w:val="24"/>
          <w:szCs w:val="24"/>
          <w:lang w:val="ro-RO"/>
        </w:rPr>
        <w:t xml:space="preserve"> </w:t>
      </w:r>
      <w:r w:rsidR="000E1089" w:rsidRPr="00842387">
        <w:rPr>
          <w:rFonts w:ascii="Times New Roman" w:hAnsi="Times New Roman"/>
          <w:w w:val="105"/>
          <w:sz w:val="24"/>
          <w:szCs w:val="24"/>
          <w:lang w:val="ro-RO"/>
        </w:rPr>
        <w:t>de</w:t>
      </w:r>
      <w:r w:rsidR="000E1089" w:rsidRPr="00842387">
        <w:rPr>
          <w:rFonts w:ascii="Times New Roman" w:hAnsi="Times New Roman"/>
          <w:spacing w:val="-10"/>
          <w:w w:val="105"/>
          <w:sz w:val="24"/>
          <w:szCs w:val="24"/>
          <w:lang w:val="ro-RO"/>
        </w:rPr>
        <w:t xml:space="preserve"> </w:t>
      </w:r>
      <w:r w:rsidR="000E1089" w:rsidRPr="00842387">
        <w:rPr>
          <w:rFonts w:ascii="Times New Roman" w:hAnsi="Times New Roman"/>
          <w:w w:val="105"/>
          <w:sz w:val="24"/>
          <w:szCs w:val="24"/>
          <w:lang w:val="ro-RO"/>
        </w:rPr>
        <w:t>interes</w:t>
      </w:r>
      <w:r w:rsidR="000E1089" w:rsidRPr="00842387">
        <w:rPr>
          <w:rFonts w:ascii="Times New Roman" w:hAnsi="Times New Roman"/>
          <w:spacing w:val="-4"/>
          <w:w w:val="105"/>
          <w:sz w:val="24"/>
          <w:szCs w:val="24"/>
          <w:lang w:val="ro-RO"/>
        </w:rPr>
        <w:t xml:space="preserve"> </w:t>
      </w:r>
      <w:r w:rsidR="000E1089" w:rsidRPr="00842387">
        <w:rPr>
          <w:rFonts w:ascii="Times New Roman" w:hAnsi="Times New Roman"/>
          <w:w w:val="105"/>
          <w:sz w:val="24"/>
          <w:szCs w:val="24"/>
          <w:lang w:val="ro-RO"/>
        </w:rPr>
        <w:t>comunitar,</w:t>
      </w:r>
      <w:r w:rsidR="000E1089" w:rsidRPr="00842387">
        <w:rPr>
          <w:rFonts w:ascii="Times New Roman" w:hAnsi="Times New Roman"/>
          <w:spacing w:val="19"/>
          <w:w w:val="105"/>
          <w:sz w:val="24"/>
          <w:szCs w:val="24"/>
          <w:lang w:val="ro-RO"/>
        </w:rPr>
        <w:t xml:space="preserve"> </w:t>
      </w:r>
      <w:r w:rsidR="000E1089" w:rsidRPr="00842387">
        <w:rPr>
          <w:rFonts w:ascii="Times New Roman" w:hAnsi="Times New Roman"/>
          <w:b/>
          <w:w w:val="105"/>
          <w:sz w:val="24"/>
          <w:szCs w:val="24"/>
          <w:lang w:val="ro-RO"/>
        </w:rPr>
        <w:t>se</w:t>
      </w:r>
      <w:r w:rsidR="000E1089" w:rsidRPr="00842387">
        <w:rPr>
          <w:rFonts w:ascii="Times New Roman" w:hAnsi="Times New Roman"/>
          <w:b/>
          <w:spacing w:val="-5"/>
          <w:w w:val="105"/>
          <w:sz w:val="24"/>
          <w:szCs w:val="24"/>
          <w:lang w:val="ro-RO"/>
        </w:rPr>
        <w:t xml:space="preserve"> </w:t>
      </w:r>
      <w:r w:rsidR="000E1089" w:rsidRPr="00842387">
        <w:rPr>
          <w:rFonts w:ascii="Times New Roman" w:hAnsi="Times New Roman"/>
          <w:b/>
          <w:w w:val="105"/>
          <w:sz w:val="24"/>
          <w:szCs w:val="24"/>
          <w:lang w:val="ro-RO"/>
        </w:rPr>
        <w:t>emite:</w:t>
      </w:r>
    </w:p>
    <w:p w:rsidR="00755941" w:rsidRPr="00A12497" w:rsidRDefault="00755941" w:rsidP="00755941">
      <w:pPr>
        <w:pStyle w:val="Heading1"/>
        <w:tabs>
          <w:tab w:val="left" w:pos="0"/>
        </w:tabs>
        <w:jc w:val="center"/>
        <w:rPr>
          <w:rFonts w:ascii="Times New Roman" w:hAnsi="Times New Roman" w:cs="Times New Roman"/>
          <w:color w:val="FF0000"/>
          <w:sz w:val="24"/>
          <w:szCs w:val="24"/>
          <w:lang w:val="ro-RO"/>
        </w:rPr>
      </w:pPr>
    </w:p>
    <w:p w:rsidR="000E1089" w:rsidRPr="00A12497" w:rsidRDefault="000E1089" w:rsidP="00755941">
      <w:pPr>
        <w:pStyle w:val="Heading1"/>
        <w:tabs>
          <w:tab w:val="left" w:pos="0"/>
        </w:tabs>
        <w:jc w:val="center"/>
        <w:rPr>
          <w:rFonts w:ascii="Times New Roman" w:hAnsi="Times New Roman" w:cs="Times New Roman"/>
          <w:sz w:val="24"/>
          <w:szCs w:val="24"/>
          <w:lang w:val="ro-RO"/>
        </w:rPr>
      </w:pPr>
      <w:r w:rsidRPr="00A12497">
        <w:rPr>
          <w:rFonts w:ascii="Times New Roman" w:hAnsi="Times New Roman" w:cs="Times New Roman"/>
          <w:sz w:val="24"/>
          <w:szCs w:val="24"/>
          <w:lang w:val="ro-RO"/>
        </w:rPr>
        <w:t>AVIZ</w:t>
      </w:r>
    </w:p>
    <w:p w:rsidR="000E1089" w:rsidRPr="00A12497" w:rsidRDefault="000E1089" w:rsidP="00755941">
      <w:pPr>
        <w:pStyle w:val="BodyText"/>
        <w:tabs>
          <w:tab w:val="left" w:pos="0"/>
        </w:tabs>
        <w:spacing w:after="0" w:line="240" w:lineRule="auto"/>
        <w:jc w:val="center"/>
        <w:rPr>
          <w:rFonts w:ascii="Times New Roman" w:hAnsi="Times New Roman"/>
          <w:b/>
          <w:sz w:val="24"/>
          <w:szCs w:val="24"/>
          <w:lang w:val="ro-RO"/>
        </w:rPr>
      </w:pPr>
    </w:p>
    <w:p w:rsidR="00755941" w:rsidRPr="00A12497" w:rsidRDefault="00755941" w:rsidP="008A5898">
      <w:pPr>
        <w:pStyle w:val="BodyText"/>
        <w:tabs>
          <w:tab w:val="left" w:pos="0"/>
        </w:tabs>
        <w:spacing w:line="240" w:lineRule="auto"/>
        <w:jc w:val="center"/>
        <w:rPr>
          <w:rFonts w:ascii="Times New Roman" w:hAnsi="Times New Roman"/>
          <w:b/>
          <w:sz w:val="24"/>
          <w:szCs w:val="24"/>
          <w:lang w:val="ro-RO"/>
        </w:rPr>
      </w:pPr>
    </w:p>
    <w:p w:rsidR="000E1089" w:rsidRPr="00842387" w:rsidRDefault="000E1089" w:rsidP="003A5396">
      <w:pPr>
        <w:tabs>
          <w:tab w:val="left" w:pos="0"/>
        </w:tabs>
        <w:spacing w:after="120" w:line="240" w:lineRule="auto"/>
        <w:jc w:val="both"/>
        <w:rPr>
          <w:rFonts w:ascii="Times New Roman" w:hAnsi="Times New Roman" w:cs="Times New Roman"/>
          <w:bCs/>
          <w:iCs/>
          <w:sz w:val="24"/>
          <w:szCs w:val="24"/>
        </w:rPr>
      </w:pPr>
      <w:r w:rsidRPr="00A12497">
        <w:rPr>
          <w:rFonts w:ascii="Times New Roman" w:hAnsi="Times New Roman" w:cs="Times New Roman"/>
          <w:b/>
          <w:w w:val="105"/>
          <w:sz w:val="24"/>
          <w:szCs w:val="24"/>
        </w:rPr>
        <w:t>pentru</w:t>
      </w:r>
      <w:r w:rsidRPr="00A12497">
        <w:rPr>
          <w:rFonts w:ascii="Times New Roman" w:hAnsi="Times New Roman" w:cs="Times New Roman"/>
          <w:b/>
          <w:spacing w:val="-11"/>
          <w:w w:val="105"/>
          <w:sz w:val="24"/>
          <w:szCs w:val="24"/>
        </w:rPr>
        <w:t xml:space="preserve"> </w:t>
      </w:r>
      <w:r w:rsidRPr="00A12497">
        <w:rPr>
          <w:rFonts w:ascii="Times New Roman" w:hAnsi="Times New Roman" w:cs="Times New Roman"/>
          <w:b/>
          <w:w w:val="105"/>
          <w:sz w:val="24"/>
          <w:szCs w:val="24"/>
        </w:rPr>
        <w:t>planul:</w:t>
      </w:r>
      <w:r w:rsidRPr="00A12497">
        <w:rPr>
          <w:rFonts w:ascii="Times New Roman" w:hAnsi="Times New Roman" w:cs="Times New Roman"/>
          <w:b/>
          <w:spacing w:val="-4"/>
          <w:w w:val="105"/>
          <w:sz w:val="24"/>
          <w:szCs w:val="24"/>
        </w:rPr>
        <w:t xml:space="preserve"> </w:t>
      </w:r>
      <w:r w:rsidR="00BD7A4C" w:rsidRPr="0086634C">
        <w:rPr>
          <w:rFonts w:ascii="Times New Roman" w:eastAsia="Times New Roman" w:hAnsi="Times New Roman" w:cs="Times New Roman"/>
          <w:iCs/>
          <w:sz w:val="24"/>
          <w:szCs w:val="24"/>
          <w:lang w:eastAsia="ro-RO"/>
        </w:rPr>
        <w:t>”</w:t>
      </w:r>
      <w:r w:rsidR="00BD7A4C" w:rsidRPr="0086634C">
        <w:rPr>
          <w:rFonts w:ascii="Times New Roman" w:hAnsi="Times New Roman" w:cs="Times New Roman"/>
          <w:b/>
          <w:i/>
          <w:sz w:val="24"/>
          <w:szCs w:val="24"/>
        </w:rPr>
        <w:t>Amenajamentul fondului forestier proprietate privata apartinand persoanei fizice Grigorescu Dan Razvan – UP VII Pripor Tataru, judetul Dambovita</w:t>
      </w:r>
      <w:r w:rsidR="00BD7A4C" w:rsidRPr="0086634C">
        <w:rPr>
          <w:rFonts w:ascii="Times New Roman" w:hAnsi="Times New Roman" w:cs="Times New Roman"/>
          <w:sz w:val="24"/>
          <w:szCs w:val="24"/>
        </w:rPr>
        <w:t>”</w:t>
      </w:r>
    </w:p>
    <w:p w:rsidR="00E33329" w:rsidRPr="00842387" w:rsidRDefault="000E1089" w:rsidP="008A5898">
      <w:pPr>
        <w:tabs>
          <w:tab w:val="left" w:pos="0"/>
        </w:tabs>
        <w:spacing w:after="120" w:line="240" w:lineRule="auto"/>
        <w:ind w:right="-2"/>
        <w:rPr>
          <w:rFonts w:ascii="Times New Roman" w:hAnsi="Times New Roman" w:cs="Times New Roman"/>
          <w:b/>
          <w:sz w:val="24"/>
          <w:szCs w:val="24"/>
        </w:rPr>
      </w:pPr>
      <w:r w:rsidRPr="00842387">
        <w:rPr>
          <w:rFonts w:ascii="Times New Roman" w:hAnsi="Times New Roman" w:cs="Times New Roman"/>
          <w:b/>
          <w:spacing w:val="-1"/>
          <w:sz w:val="24"/>
          <w:szCs w:val="24"/>
        </w:rPr>
        <w:t xml:space="preserve">promovat de: </w:t>
      </w:r>
      <w:r w:rsidR="00BD7A4C" w:rsidRPr="0086634C">
        <w:rPr>
          <w:rFonts w:ascii="Times New Roman" w:hAnsi="Times New Roman"/>
          <w:b/>
          <w:sz w:val="24"/>
          <w:szCs w:val="24"/>
        </w:rPr>
        <w:t>Grigorescu Dan Razvan</w:t>
      </w:r>
      <w:r w:rsidR="006C2FB8" w:rsidRPr="00842387">
        <w:rPr>
          <w:rFonts w:ascii="Times New Roman" w:hAnsi="Times New Roman" w:cs="Times New Roman"/>
          <w:bCs/>
          <w:sz w:val="24"/>
          <w:szCs w:val="24"/>
        </w:rPr>
        <w:t>,</w:t>
      </w:r>
    </w:p>
    <w:p w:rsidR="000E1089" w:rsidRPr="00A12497" w:rsidRDefault="003A5396" w:rsidP="008A5898">
      <w:pPr>
        <w:tabs>
          <w:tab w:val="left" w:pos="0"/>
        </w:tabs>
        <w:spacing w:after="120" w:line="240" w:lineRule="auto"/>
        <w:ind w:right="-2"/>
        <w:rPr>
          <w:rFonts w:ascii="Times New Roman" w:hAnsi="Times New Roman" w:cs="Times New Roman"/>
          <w:w w:val="105"/>
          <w:sz w:val="24"/>
          <w:szCs w:val="24"/>
        </w:rPr>
      </w:pPr>
      <w:r w:rsidRPr="00A12497">
        <w:rPr>
          <w:rFonts w:ascii="Times New Roman" w:hAnsi="Times New Roman" w:cs="Times New Roman"/>
          <w:b/>
          <w:w w:val="105"/>
          <w:sz w:val="24"/>
          <w:szCs w:val="24"/>
        </w:rPr>
        <w:t>î</w:t>
      </w:r>
      <w:r w:rsidR="000E1089" w:rsidRPr="00A12497">
        <w:rPr>
          <w:rFonts w:ascii="Times New Roman" w:hAnsi="Times New Roman" w:cs="Times New Roman"/>
          <w:b/>
          <w:w w:val="105"/>
          <w:sz w:val="24"/>
          <w:szCs w:val="24"/>
        </w:rPr>
        <w:t>n</w:t>
      </w:r>
      <w:r w:rsidR="000E1089" w:rsidRPr="00A12497">
        <w:rPr>
          <w:rFonts w:ascii="Times New Roman" w:hAnsi="Times New Roman" w:cs="Times New Roman"/>
          <w:b/>
          <w:spacing w:val="9"/>
          <w:w w:val="105"/>
          <w:sz w:val="24"/>
          <w:szCs w:val="24"/>
        </w:rPr>
        <w:t xml:space="preserve"> </w:t>
      </w:r>
      <w:r w:rsidR="000E1089" w:rsidRPr="00A12497">
        <w:rPr>
          <w:rFonts w:ascii="Times New Roman" w:hAnsi="Times New Roman" w:cs="Times New Roman"/>
          <w:b/>
          <w:w w:val="105"/>
          <w:sz w:val="24"/>
          <w:szCs w:val="24"/>
        </w:rPr>
        <w:t>scopul</w:t>
      </w:r>
      <w:r w:rsidR="000E1089" w:rsidRPr="00A12497">
        <w:rPr>
          <w:rFonts w:ascii="Times New Roman" w:hAnsi="Times New Roman" w:cs="Times New Roman"/>
          <w:b/>
          <w:spacing w:val="-7"/>
          <w:w w:val="105"/>
          <w:sz w:val="24"/>
          <w:szCs w:val="24"/>
        </w:rPr>
        <w:t xml:space="preserve"> </w:t>
      </w:r>
      <w:r w:rsidRPr="00A12497">
        <w:rPr>
          <w:rFonts w:ascii="Times New Roman" w:hAnsi="Times New Roman" w:cs="Times New Roman"/>
          <w:b/>
          <w:w w:val="105"/>
          <w:sz w:val="24"/>
          <w:szCs w:val="24"/>
        </w:rPr>
        <w:t>aprobă</w:t>
      </w:r>
      <w:r w:rsidR="000E1089" w:rsidRPr="00A12497">
        <w:rPr>
          <w:rFonts w:ascii="Times New Roman" w:hAnsi="Times New Roman" w:cs="Times New Roman"/>
          <w:b/>
          <w:w w:val="105"/>
          <w:sz w:val="24"/>
          <w:szCs w:val="24"/>
        </w:rPr>
        <w:t>rii:</w:t>
      </w:r>
      <w:r w:rsidR="000E1089" w:rsidRPr="00A12497">
        <w:rPr>
          <w:rFonts w:ascii="Times New Roman" w:hAnsi="Times New Roman" w:cs="Times New Roman"/>
          <w:b/>
          <w:spacing w:val="-1"/>
          <w:w w:val="105"/>
          <w:sz w:val="24"/>
          <w:szCs w:val="24"/>
        </w:rPr>
        <w:t xml:space="preserve"> </w:t>
      </w:r>
      <w:r w:rsidR="000E1089" w:rsidRPr="00A12497">
        <w:rPr>
          <w:rFonts w:ascii="Times New Roman" w:hAnsi="Times New Roman" w:cs="Times New Roman"/>
          <w:w w:val="105"/>
          <w:sz w:val="24"/>
          <w:szCs w:val="24"/>
        </w:rPr>
        <w:t>Amenajamentului</w:t>
      </w:r>
      <w:r w:rsidR="000E1089" w:rsidRPr="00A12497">
        <w:rPr>
          <w:rFonts w:ascii="Times New Roman" w:hAnsi="Times New Roman" w:cs="Times New Roman"/>
          <w:spacing w:val="-13"/>
          <w:w w:val="105"/>
          <w:sz w:val="24"/>
          <w:szCs w:val="24"/>
        </w:rPr>
        <w:t xml:space="preserve"> </w:t>
      </w:r>
      <w:r w:rsidR="000E1089" w:rsidRPr="00A12497">
        <w:rPr>
          <w:rFonts w:ascii="Times New Roman" w:hAnsi="Times New Roman" w:cs="Times New Roman"/>
          <w:w w:val="105"/>
          <w:sz w:val="24"/>
          <w:szCs w:val="24"/>
        </w:rPr>
        <w:t>silvic</w:t>
      </w:r>
    </w:p>
    <w:p w:rsidR="004103D3" w:rsidRPr="00A12497" w:rsidRDefault="003A5396" w:rsidP="000E3F5C">
      <w:pPr>
        <w:pStyle w:val="ListParagraph"/>
        <w:numPr>
          <w:ilvl w:val="0"/>
          <w:numId w:val="7"/>
        </w:numPr>
        <w:tabs>
          <w:tab w:val="left" w:pos="0"/>
        </w:tabs>
        <w:ind w:right="-2"/>
        <w:rPr>
          <w:b/>
          <w:w w:val="105"/>
          <w:sz w:val="24"/>
          <w:szCs w:val="24"/>
          <w:lang w:val="ro-RO"/>
        </w:rPr>
      </w:pPr>
      <w:r w:rsidRPr="00A12497">
        <w:rPr>
          <w:b/>
          <w:w w:val="105"/>
          <w:sz w:val="24"/>
          <w:szCs w:val="24"/>
          <w:lang w:val="ro-RO"/>
        </w:rPr>
        <w:t>Prezentare generală</w:t>
      </w:r>
    </w:p>
    <w:p w:rsidR="004103D3" w:rsidRPr="002717F1" w:rsidRDefault="004103D3" w:rsidP="002717F1">
      <w:pPr>
        <w:tabs>
          <w:tab w:val="left" w:pos="0"/>
        </w:tabs>
        <w:spacing w:after="0" w:line="240" w:lineRule="auto"/>
        <w:ind w:right="-2"/>
        <w:jc w:val="both"/>
        <w:rPr>
          <w:rFonts w:ascii="Times New Roman" w:hAnsi="Times New Roman" w:cs="Times New Roman"/>
          <w:b/>
          <w:sz w:val="24"/>
          <w:szCs w:val="24"/>
        </w:rPr>
      </w:pPr>
      <w:r w:rsidRPr="002717F1">
        <w:rPr>
          <w:rFonts w:ascii="Times New Roman" w:hAnsi="Times New Roman" w:cs="Times New Roman"/>
          <w:b/>
          <w:w w:val="105"/>
          <w:sz w:val="24"/>
          <w:szCs w:val="24"/>
        </w:rPr>
        <w:t>Teritoriul</w:t>
      </w:r>
    </w:p>
    <w:p w:rsidR="002717F1" w:rsidRPr="002717F1" w:rsidRDefault="002717F1" w:rsidP="002717F1">
      <w:pPr>
        <w:autoSpaceDE w:val="0"/>
        <w:autoSpaceDN w:val="0"/>
        <w:adjustRightInd w:val="0"/>
        <w:spacing w:after="0" w:line="240" w:lineRule="auto"/>
        <w:jc w:val="both"/>
        <w:rPr>
          <w:rFonts w:ascii="Times New Roman" w:hAnsi="Times New Roman" w:cs="Times New Roman"/>
          <w:sz w:val="24"/>
          <w:szCs w:val="24"/>
        </w:rPr>
      </w:pPr>
      <w:r w:rsidRPr="002717F1">
        <w:rPr>
          <w:rFonts w:ascii="Times New Roman" w:hAnsi="Times New Roman" w:cs="Times New Roman"/>
          <w:sz w:val="24"/>
          <w:szCs w:val="24"/>
        </w:rPr>
        <w:t>Fondul forestier analizat aparține persoanei fizice Grigorescu Dan Răzvan</w:t>
      </w:r>
      <w:r>
        <w:rPr>
          <w:rFonts w:ascii="Times New Roman" w:hAnsi="Times New Roman" w:cs="Times New Roman"/>
          <w:sz w:val="24"/>
          <w:szCs w:val="24"/>
        </w:rPr>
        <w:t xml:space="preserve">, județul Dâmbovița, constituit </w:t>
      </w:r>
      <w:r w:rsidRPr="002717F1">
        <w:rPr>
          <w:rFonts w:ascii="Times New Roman" w:hAnsi="Times New Roman" w:cs="Times New Roman"/>
          <w:sz w:val="24"/>
          <w:szCs w:val="24"/>
        </w:rPr>
        <w:t>în U.P. VII PRIPOR TĂTARU.</w:t>
      </w:r>
    </w:p>
    <w:p w:rsidR="002717F1" w:rsidRPr="002717F1" w:rsidRDefault="002717F1" w:rsidP="002717F1">
      <w:pPr>
        <w:autoSpaceDE w:val="0"/>
        <w:autoSpaceDN w:val="0"/>
        <w:adjustRightInd w:val="0"/>
        <w:spacing w:after="0" w:line="240" w:lineRule="auto"/>
        <w:jc w:val="both"/>
        <w:rPr>
          <w:rFonts w:ascii="Times New Roman" w:hAnsi="Times New Roman" w:cs="Times New Roman"/>
          <w:sz w:val="24"/>
          <w:szCs w:val="24"/>
        </w:rPr>
      </w:pPr>
      <w:r w:rsidRPr="002717F1">
        <w:rPr>
          <w:rFonts w:ascii="Times New Roman" w:hAnsi="Times New Roman" w:cs="Times New Roman"/>
          <w:sz w:val="24"/>
          <w:szCs w:val="24"/>
        </w:rPr>
        <w:t>Suprafața totală a teritoriului este de 310,03 ha și provine de</w:t>
      </w:r>
      <w:r>
        <w:rPr>
          <w:rFonts w:ascii="Times New Roman" w:hAnsi="Times New Roman" w:cs="Times New Roman"/>
          <w:sz w:val="24"/>
          <w:szCs w:val="24"/>
        </w:rPr>
        <w:t xml:space="preserve"> la Ocolul Silvic Moroeni, U.P. </w:t>
      </w:r>
      <w:r w:rsidRPr="002717F1">
        <w:rPr>
          <w:rFonts w:ascii="Times New Roman" w:hAnsi="Times New Roman" w:cs="Times New Roman"/>
          <w:sz w:val="24"/>
          <w:szCs w:val="24"/>
        </w:rPr>
        <w:t>III Raciu, U.P. IV Brătei, U.P. V Obârșia Ialomiței și U.P. VI Ialomicioara.</w:t>
      </w:r>
    </w:p>
    <w:p w:rsidR="002717F1" w:rsidRPr="002717F1" w:rsidRDefault="002717F1" w:rsidP="002717F1">
      <w:pPr>
        <w:autoSpaceDE w:val="0"/>
        <w:autoSpaceDN w:val="0"/>
        <w:adjustRightInd w:val="0"/>
        <w:spacing w:after="0" w:line="240" w:lineRule="auto"/>
        <w:jc w:val="both"/>
        <w:rPr>
          <w:rFonts w:ascii="Times New Roman" w:hAnsi="Times New Roman" w:cs="Times New Roman"/>
          <w:sz w:val="24"/>
          <w:szCs w:val="24"/>
        </w:rPr>
      </w:pPr>
      <w:r w:rsidRPr="002717F1">
        <w:rPr>
          <w:rFonts w:ascii="Times New Roman" w:hAnsi="Times New Roman" w:cs="Times New Roman"/>
          <w:sz w:val="24"/>
          <w:szCs w:val="24"/>
        </w:rPr>
        <w:t>La momentul actual, administrarea fondului forestier analizat este as</w:t>
      </w:r>
      <w:r>
        <w:rPr>
          <w:rFonts w:ascii="Times New Roman" w:hAnsi="Times New Roman" w:cs="Times New Roman"/>
          <w:sz w:val="24"/>
          <w:szCs w:val="24"/>
        </w:rPr>
        <w:t xml:space="preserve">igurată de Ocolul Silvic Codrii </w:t>
      </w:r>
      <w:r w:rsidRPr="002717F1">
        <w:rPr>
          <w:rFonts w:ascii="Times New Roman" w:hAnsi="Times New Roman" w:cs="Times New Roman"/>
          <w:sz w:val="24"/>
          <w:szCs w:val="24"/>
        </w:rPr>
        <w:t>Verzi, județul Argeș.</w:t>
      </w:r>
    </w:p>
    <w:p w:rsidR="003E1D8F" w:rsidRPr="002717F1" w:rsidRDefault="003E1D8F" w:rsidP="002717F1">
      <w:pPr>
        <w:autoSpaceDE w:val="0"/>
        <w:autoSpaceDN w:val="0"/>
        <w:adjustRightInd w:val="0"/>
        <w:spacing w:after="0" w:line="240" w:lineRule="auto"/>
        <w:jc w:val="both"/>
        <w:rPr>
          <w:rFonts w:ascii="Times New Roman" w:hAnsi="Times New Roman" w:cs="Times New Roman"/>
          <w:b/>
          <w:color w:val="FF0000"/>
          <w:sz w:val="24"/>
          <w:szCs w:val="24"/>
        </w:rPr>
      </w:pPr>
    </w:p>
    <w:p w:rsidR="00BB3A15" w:rsidRPr="00083592" w:rsidRDefault="003A5396" w:rsidP="002717F1">
      <w:pPr>
        <w:autoSpaceDE w:val="0"/>
        <w:autoSpaceDN w:val="0"/>
        <w:adjustRightInd w:val="0"/>
        <w:spacing w:after="0" w:line="240" w:lineRule="auto"/>
        <w:jc w:val="both"/>
        <w:rPr>
          <w:rFonts w:ascii="Times New Roman" w:hAnsi="Times New Roman" w:cs="Times New Roman"/>
          <w:b/>
          <w:sz w:val="24"/>
          <w:szCs w:val="24"/>
        </w:rPr>
      </w:pPr>
      <w:r w:rsidRPr="00083592">
        <w:rPr>
          <w:rFonts w:ascii="Times New Roman" w:hAnsi="Times New Roman" w:cs="Times New Roman"/>
          <w:b/>
          <w:sz w:val="24"/>
          <w:szCs w:val="24"/>
        </w:rPr>
        <w:t>Organizarea administrativă</w:t>
      </w:r>
    </w:p>
    <w:p w:rsidR="00083592" w:rsidRPr="00083592" w:rsidRDefault="00083592" w:rsidP="00083592">
      <w:pPr>
        <w:jc w:val="both"/>
        <w:rPr>
          <w:rFonts w:ascii="Times New Roman" w:hAnsi="Times New Roman" w:cs="Times New Roman"/>
          <w:i/>
          <w:sz w:val="24"/>
          <w:szCs w:val="24"/>
          <w:lang w:val="fr-FR"/>
        </w:rPr>
      </w:pPr>
      <w:r w:rsidRPr="00083592">
        <w:rPr>
          <w:rFonts w:ascii="Times New Roman" w:hAnsi="Times New Roman" w:cs="Times New Roman"/>
          <w:b/>
          <w:bCs/>
          <w:i/>
          <w:iCs/>
          <w:spacing w:val="-1"/>
          <w:sz w:val="24"/>
          <w:szCs w:val="24"/>
          <w:u w:val="thick"/>
        </w:rPr>
        <w:t>A</w:t>
      </w:r>
      <w:r w:rsidRPr="00083592">
        <w:rPr>
          <w:rFonts w:ascii="Times New Roman" w:hAnsi="Times New Roman" w:cs="Times New Roman"/>
          <w:b/>
          <w:bCs/>
          <w:i/>
          <w:iCs/>
          <w:sz w:val="24"/>
          <w:szCs w:val="24"/>
          <w:u w:val="thick"/>
        </w:rPr>
        <w:t>mplasament</w:t>
      </w:r>
      <w:r w:rsidRPr="00083592">
        <w:rPr>
          <w:rFonts w:ascii="Times New Roman" w:hAnsi="Times New Roman" w:cs="Times New Roman"/>
          <w:b/>
          <w:bCs/>
          <w:i/>
          <w:iCs/>
          <w:spacing w:val="-1"/>
          <w:sz w:val="24"/>
          <w:szCs w:val="24"/>
          <w:u w:val="thick"/>
        </w:rPr>
        <w:t>u</w:t>
      </w:r>
      <w:r w:rsidRPr="00083592">
        <w:rPr>
          <w:rFonts w:ascii="Times New Roman" w:hAnsi="Times New Roman" w:cs="Times New Roman"/>
          <w:b/>
          <w:bCs/>
          <w:i/>
          <w:iCs/>
          <w:sz w:val="24"/>
          <w:szCs w:val="24"/>
          <w:u w:val="thick"/>
        </w:rPr>
        <w:t>l</w:t>
      </w:r>
      <w:r w:rsidRPr="00083592">
        <w:rPr>
          <w:rFonts w:ascii="Times New Roman" w:hAnsi="Times New Roman" w:cs="Times New Roman"/>
          <w:b/>
          <w:bCs/>
          <w:i/>
          <w:iCs/>
          <w:spacing w:val="50"/>
          <w:sz w:val="24"/>
          <w:szCs w:val="24"/>
          <w:u w:val="thick"/>
        </w:rPr>
        <w:t xml:space="preserve"> </w:t>
      </w:r>
      <w:r w:rsidRPr="00083592">
        <w:rPr>
          <w:rFonts w:ascii="Times New Roman" w:hAnsi="Times New Roman" w:cs="Times New Roman"/>
          <w:b/>
          <w:bCs/>
          <w:i/>
          <w:iCs/>
          <w:sz w:val="24"/>
          <w:szCs w:val="24"/>
          <w:u w:val="thick"/>
        </w:rPr>
        <w:t>p</w:t>
      </w:r>
      <w:r w:rsidRPr="00083592">
        <w:rPr>
          <w:rFonts w:ascii="Times New Roman" w:hAnsi="Times New Roman" w:cs="Times New Roman"/>
          <w:b/>
          <w:bCs/>
          <w:i/>
          <w:iCs/>
          <w:spacing w:val="-1"/>
          <w:sz w:val="24"/>
          <w:szCs w:val="24"/>
          <w:u w:val="thick"/>
        </w:rPr>
        <w:t>r</w:t>
      </w:r>
      <w:r w:rsidRPr="00083592">
        <w:rPr>
          <w:rFonts w:ascii="Times New Roman" w:hAnsi="Times New Roman" w:cs="Times New Roman"/>
          <w:b/>
          <w:bCs/>
          <w:i/>
          <w:iCs/>
          <w:sz w:val="24"/>
          <w:szCs w:val="24"/>
          <w:u w:val="thick"/>
        </w:rPr>
        <w:t>op</w:t>
      </w:r>
      <w:r w:rsidRPr="00083592">
        <w:rPr>
          <w:rFonts w:ascii="Times New Roman" w:hAnsi="Times New Roman" w:cs="Times New Roman"/>
          <w:b/>
          <w:bCs/>
          <w:i/>
          <w:iCs/>
          <w:spacing w:val="-1"/>
          <w:sz w:val="24"/>
          <w:szCs w:val="24"/>
          <w:u w:val="thick"/>
        </w:rPr>
        <w:t>r</w:t>
      </w:r>
      <w:r w:rsidRPr="00083592">
        <w:rPr>
          <w:rFonts w:ascii="Times New Roman" w:hAnsi="Times New Roman" w:cs="Times New Roman"/>
          <w:b/>
          <w:bCs/>
          <w:i/>
          <w:iCs/>
          <w:sz w:val="24"/>
          <w:szCs w:val="24"/>
          <w:u w:val="thick"/>
        </w:rPr>
        <w:t>ie</w:t>
      </w:r>
      <w:r w:rsidRPr="00083592">
        <w:rPr>
          <w:rFonts w:ascii="Times New Roman" w:hAnsi="Times New Roman" w:cs="Times New Roman"/>
          <w:b/>
          <w:bCs/>
          <w:i/>
          <w:iCs/>
          <w:spacing w:val="-2"/>
          <w:sz w:val="24"/>
          <w:szCs w:val="24"/>
          <w:u w:val="thick"/>
        </w:rPr>
        <w:t>t</w:t>
      </w:r>
      <w:r w:rsidRPr="00083592">
        <w:rPr>
          <w:rFonts w:ascii="Times New Roman" w:hAnsi="Times New Roman" w:cs="Times New Roman"/>
          <w:b/>
          <w:bCs/>
          <w:i/>
          <w:iCs/>
          <w:sz w:val="24"/>
          <w:szCs w:val="24"/>
          <w:u w:val="thick"/>
        </w:rPr>
        <w:t>ății</w:t>
      </w:r>
    </w:p>
    <w:p w:rsidR="00083592" w:rsidRPr="00083592" w:rsidRDefault="00083592" w:rsidP="00FE3804">
      <w:pPr>
        <w:spacing w:after="0" w:line="240" w:lineRule="auto"/>
        <w:ind w:firstLine="720"/>
        <w:jc w:val="both"/>
        <w:rPr>
          <w:rFonts w:ascii="Times New Roman" w:hAnsi="Times New Roman" w:cs="Times New Roman"/>
          <w:sz w:val="24"/>
          <w:szCs w:val="24"/>
        </w:rPr>
      </w:pPr>
      <w:r w:rsidRPr="00083592">
        <w:rPr>
          <w:rFonts w:ascii="Times New Roman" w:hAnsi="Times New Roman" w:cs="Times New Roman"/>
          <w:color w:val="FF0000"/>
          <w:sz w:val="24"/>
          <w:szCs w:val="24"/>
        </w:rPr>
        <w:lastRenderedPageBreak/>
        <w:t xml:space="preserve"> </w:t>
      </w:r>
      <w:r w:rsidRPr="00083592">
        <w:rPr>
          <w:rFonts w:ascii="Times New Roman" w:hAnsi="Times New Roman" w:cs="Times New Roman"/>
          <w:sz w:val="24"/>
          <w:szCs w:val="24"/>
        </w:rPr>
        <w:t>Unitatea de producţie şi protecţie se află în limitele teritorial-administrative ale U.A.T. Moroeni,  județul Dâmbovița.</w:t>
      </w:r>
    </w:p>
    <w:p w:rsidR="00083592" w:rsidRPr="00083592" w:rsidRDefault="00083592" w:rsidP="00FE3804">
      <w:pPr>
        <w:pStyle w:val="Caption"/>
        <w:rPr>
          <w:sz w:val="24"/>
          <w:szCs w:val="24"/>
          <w:lang w:val="ro-RO"/>
        </w:rPr>
      </w:pPr>
      <w:r w:rsidRPr="00083592">
        <w:rPr>
          <w:sz w:val="24"/>
          <w:szCs w:val="24"/>
        </w:rPr>
        <w:t>Elemente de identificare</w:t>
      </w:r>
      <w:r w:rsidRPr="00083592">
        <w:rPr>
          <w:sz w:val="24"/>
          <w:szCs w:val="24"/>
          <w:lang w:val="ro-RO"/>
        </w:rPr>
        <w:t xml:space="preserve"> </w:t>
      </w:r>
      <w:r w:rsidRPr="00083592">
        <w:rPr>
          <w:sz w:val="24"/>
          <w:szCs w:val="24"/>
        </w:rPr>
        <w:t>în coordonate STEREO 70</w:t>
      </w:r>
      <w:r w:rsidRPr="00083592">
        <w:rPr>
          <w:sz w:val="24"/>
          <w:szCs w:val="24"/>
          <w:lang w:val="ro-RO"/>
        </w:rPr>
        <w:t xml:space="preserve"> </w:t>
      </w:r>
    </w:p>
    <w:tbl>
      <w:tblPr>
        <w:tblW w:w="103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5"/>
        <w:gridCol w:w="1173"/>
        <w:gridCol w:w="1371"/>
        <w:gridCol w:w="1173"/>
        <w:gridCol w:w="1285"/>
        <w:gridCol w:w="988"/>
        <w:gridCol w:w="853"/>
        <w:gridCol w:w="1561"/>
        <w:gridCol w:w="1390"/>
      </w:tblGrid>
      <w:tr w:rsidR="00083592" w:rsidRPr="00083592" w:rsidTr="00083592">
        <w:trPr>
          <w:trHeight w:val="619"/>
          <w:tblHeader/>
          <w:jc w:val="center"/>
        </w:trPr>
        <w:tc>
          <w:tcPr>
            <w:tcW w:w="545"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lang w:val="en-GB"/>
              </w:rPr>
              <w:t>Nr. crt.</w:t>
            </w:r>
          </w:p>
        </w:tc>
        <w:tc>
          <w:tcPr>
            <w:tcW w:w="1173"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lang w:val="en-GB"/>
              </w:rPr>
              <w:t>Denumire trup</w:t>
            </w:r>
          </w:p>
        </w:tc>
        <w:tc>
          <w:tcPr>
            <w:tcW w:w="1371"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lang w:val="en-GB"/>
              </w:rPr>
              <w:t>Parcele componente</w:t>
            </w:r>
          </w:p>
        </w:tc>
        <w:tc>
          <w:tcPr>
            <w:tcW w:w="1173"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lang w:val="en-GB"/>
              </w:rPr>
              <w:t>Suprafata ha</w:t>
            </w:r>
          </w:p>
        </w:tc>
        <w:tc>
          <w:tcPr>
            <w:tcW w:w="1285" w:type="dxa"/>
            <w:tcBorders>
              <w:bottom w:val="single" w:sz="4" w:space="0" w:color="auto"/>
            </w:tcBorders>
            <w:shd w:val="clear" w:color="auto" w:fill="EAF1DD"/>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lang w:val="en-GB"/>
              </w:rPr>
              <w:t>Localitatea in raza careia se afla</w:t>
            </w:r>
          </w:p>
        </w:tc>
        <w:tc>
          <w:tcPr>
            <w:tcW w:w="988" w:type="dxa"/>
            <w:tcBorders>
              <w:bottom w:val="single" w:sz="4" w:space="0" w:color="auto"/>
            </w:tcBorders>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rPr>
              <w:t>Situl Natura 2000</w:t>
            </w:r>
          </w:p>
        </w:tc>
        <w:tc>
          <w:tcPr>
            <w:tcW w:w="853"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rPr>
              <w:t>Nr. punct ST_70</w:t>
            </w:r>
          </w:p>
        </w:tc>
        <w:tc>
          <w:tcPr>
            <w:tcW w:w="1561"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rPr>
              <w:t>X</w:t>
            </w:r>
          </w:p>
        </w:tc>
        <w:tc>
          <w:tcPr>
            <w:tcW w:w="1390" w:type="dxa"/>
            <w:shd w:val="clear" w:color="auto" w:fill="EAF1DD"/>
            <w:noWrap/>
            <w:vAlign w:val="center"/>
            <w:hideMark/>
          </w:tcPr>
          <w:p w:rsidR="00083592" w:rsidRPr="00083592" w:rsidRDefault="00083592" w:rsidP="00FE3804">
            <w:pPr>
              <w:spacing w:after="0" w:line="240" w:lineRule="auto"/>
              <w:jc w:val="center"/>
              <w:rPr>
                <w:rFonts w:ascii="Times New Roman" w:hAnsi="Times New Roman" w:cs="Times New Roman"/>
                <w:b/>
                <w:bCs/>
                <w:sz w:val="20"/>
                <w:szCs w:val="20"/>
              </w:rPr>
            </w:pPr>
            <w:r w:rsidRPr="00083592">
              <w:rPr>
                <w:rFonts w:ascii="Times New Roman" w:hAnsi="Times New Roman" w:cs="Times New Roman"/>
                <w:b/>
                <w:bCs/>
                <w:sz w:val="20"/>
                <w:szCs w:val="20"/>
              </w:rPr>
              <w:t>Y</w:t>
            </w:r>
          </w:p>
        </w:tc>
      </w:tr>
      <w:tr w:rsidR="00083592" w:rsidRPr="00083592" w:rsidTr="00083592">
        <w:trPr>
          <w:trHeight w:val="289"/>
          <w:jc w:val="center"/>
        </w:trPr>
        <w:tc>
          <w:tcPr>
            <w:tcW w:w="545"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lang w:val="en-GB"/>
              </w:rPr>
              <w:t>1.</w:t>
            </w:r>
          </w:p>
        </w:tc>
        <w:tc>
          <w:tcPr>
            <w:tcW w:w="1173"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Doica</w:t>
            </w:r>
          </w:p>
        </w:tc>
        <w:tc>
          <w:tcPr>
            <w:tcW w:w="1371"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w:t>
            </w:r>
          </w:p>
        </w:tc>
        <w:tc>
          <w:tcPr>
            <w:tcW w:w="1173"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10,0</w:t>
            </w:r>
          </w:p>
        </w:tc>
        <w:tc>
          <w:tcPr>
            <w:tcW w:w="1285" w:type="dxa"/>
            <w:vMerge w:val="restart"/>
            <w:tcBorders>
              <w:top w:val="single" w:sz="4" w:space="0" w:color="auto"/>
            </w:tcBorders>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lang w:val="it-IT"/>
              </w:rPr>
              <w:t>Pucheni</w:t>
            </w:r>
          </w:p>
          <w:p w:rsidR="00083592" w:rsidRPr="00083592" w:rsidRDefault="00083592" w:rsidP="00AF0244">
            <w:pPr>
              <w:jc w:val="center"/>
              <w:rPr>
                <w:rFonts w:ascii="Times New Roman" w:hAnsi="Times New Roman" w:cs="Times New Roman"/>
                <w:sz w:val="20"/>
                <w:szCs w:val="20"/>
              </w:rPr>
            </w:pPr>
          </w:p>
        </w:tc>
        <w:tc>
          <w:tcPr>
            <w:tcW w:w="988" w:type="dxa"/>
            <w:vMerge w:val="restart"/>
            <w:tcBorders>
              <w:top w:val="single" w:sz="4" w:space="0" w:color="auto"/>
            </w:tcBorders>
            <w:shd w:val="clear" w:color="auto" w:fill="auto"/>
            <w:vAlign w:val="center"/>
            <w:hideMark/>
          </w:tcPr>
          <w:p w:rsidR="00083592" w:rsidRPr="00083592" w:rsidRDefault="00083592" w:rsidP="00AF0244">
            <w:pPr>
              <w:jc w:val="center"/>
              <w:rPr>
                <w:rFonts w:ascii="Times New Roman" w:hAnsi="Times New Roman" w:cs="Times New Roman"/>
                <w:sz w:val="20"/>
                <w:szCs w:val="20"/>
                <w:lang w:val="en-US"/>
              </w:rPr>
            </w:pPr>
            <w:r w:rsidRPr="00083592">
              <w:rPr>
                <w:rFonts w:ascii="Times New Roman" w:hAnsi="Times New Roman" w:cs="Times New Roman"/>
                <w:sz w:val="20"/>
                <w:szCs w:val="20"/>
                <w:lang w:eastAsia="ro-RO"/>
              </w:rPr>
              <w:t>-</w:t>
            </w: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535714,7897</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428311,4341</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2.</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534630,3281</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429171,1147</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3.</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531901,6113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429163,0703</w:t>
            </w:r>
          </w:p>
        </w:tc>
      </w:tr>
      <w:tr w:rsidR="00083592" w:rsidRPr="00083592" w:rsidTr="00083592">
        <w:trPr>
          <w:trHeight w:val="262"/>
          <w:jc w:val="center"/>
        </w:trPr>
        <w:tc>
          <w:tcPr>
            <w:tcW w:w="545"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2.</w:t>
            </w:r>
          </w:p>
        </w:tc>
        <w:tc>
          <w:tcPr>
            <w:tcW w:w="1173"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Brătei - Șutila</w:t>
            </w:r>
          </w:p>
        </w:tc>
        <w:tc>
          <w:tcPr>
            <w:tcW w:w="1371"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47 - 52</w:t>
            </w:r>
          </w:p>
        </w:tc>
        <w:tc>
          <w:tcPr>
            <w:tcW w:w="1173"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100,6</w:t>
            </w:r>
          </w:p>
        </w:tc>
        <w:tc>
          <w:tcPr>
            <w:tcW w:w="1285"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Moroeni</w:t>
            </w:r>
          </w:p>
        </w:tc>
        <w:tc>
          <w:tcPr>
            <w:tcW w:w="988"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w:t>
            </w: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4.</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533547,6017</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427155,0147</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5.</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534448,9299</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427655,6275</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6.</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529965,6063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423838,5121</w:t>
            </w:r>
          </w:p>
        </w:tc>
      </w:tr>
      <w:tr w:rsidR="00083592" w:rsidRPr="00083592" w:rsidTr="00083592">
        <w:trPr>
          <w:trHeight w:val="262"/>
          <w:jc w:val="center"/>
        </w:trPr>
        <w:tc>
          <w:tcPr>
            <w:tcW w:w="545"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3.</w:t>
            </w:r>
          </w:p>
        </w:tc>
        <w:tc>
          <w:tcPr>
            <w:tcW w:w="1173"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Blana - Nucet</w:t>
            </w:r>
          </w:p>
        </w:tc>
        <w:tc>
          <w:tcPr>
            <w:tcW w:w="1371"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72 - 76</w:t>
            </w:r>
          </w:p>
        </w:tc>
        <w:tc>
          <w:tcPr>
            <w:tcW w:w="1173"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92,3</w:t>
            </w: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restart"/>
            <w:vAlign w:val="center"/>
            <w:hideMark/>
          </w:tcPr>
          <w:p w:rsidR="00083592" w:rsidRPr="00083592" w:rsidRDefault="00083592" w:rsidP="00AF0244">
            <w:pPr>
              <w:jc w:val="center"/>
              <w:rPr>
                <w:rFonts w:ascii="Times New Roman" w:hAnsi="Times New Roman" w:cs="Times New Roman"/>
                <w:sz w:val="20"/>
                <w:szCs w:val="20"/>
                <w:lang w:val="en-US"/>
              </w:rPr>
            </w:pPr>
            <w:r w:rsidRPr="00083592">
              <w:rPr>
                <w:rFonts w:ascii="Times New Roman" w:hAnsi="Times New Roman" w:cs="Times New Roman"/>
                <w:sz w:val="20"/>
                <w:szCs w:val="20"/>
                <w:lang w:val="en-US"/>
              </w:rPr>
              <w:t>Parcul Natural Bucegi</w:t>
            </w:r>
          </w:p>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lang w:val="en-US"/>
              </w:rPr>
              <w:t>ROSCI 0013 Bucegi</w:t>
            </w: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7.</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529273,7153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424187,0399</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8.</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529461,8333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422936,5191</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9.</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530039,4983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423055,2291</w:t>
            </w:r>
          </w:p>
        </w:tc>
      </w:tr>
      <w:tr w:rsidR="00083592" w:rsidRPr="00083592" w:rsidTr="00083592">
        <w:trPr>
          <w:trHeight w:val="289"/>
          <w:jc w:val="center"/>
        </w:trPr>
        <w:tc>
          <w:tcPr>
            <w:tcW w:w="545"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4.</w:t>
            </w:r>
          </w:p>
        </w:tc>
        <w:tc>
          <w:tcPr>
            <w:tcW w:w="1173"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Plaiul Mircii</w:t>
            </w:r>
          </w:p>
        </w:tc>
        <w:tc>
          <w:tcPr>
            <w:tcW w:w="1371"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57 - 61</w:t>
            </w:r>
          </w:p>
        </w:tc>
        <w:tc>
          <w:tcPr>
            <w:tcW w:w="1173" w:type="dxa"/>
            <w:vMerge w:val="restart"/>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101,63</w:t>
            </w:r>
          </w:p>
        </w:tc>
        <w:tc>
          <w:tcPr>
            <w:tcW w:w="1285" w:type="dxa"/>
            <w:vMerge/>
            <w:shd w:val="clear" w:color="auto" w:fill="auto"/>
            <w:noWrap/>
            <w:vAlign w:val="center"/>
            <w:hideMark/>
          </w:tcPr>
          <w:p w:rsidR="00083592" w:rsidRPr="00083592" w:rsidRDefault="00083592" w:rsidP="00AF0244">
            <w:pPr>
              <w:jc w:val="center"/>
              <w:rPr>
                <w:rFonts w:ascii="Times New Roman" w:hAnsi="Times New Roman" w:cs="Times New Roman"/>
                <w:sz w:val="20"/>
                <w:szCs w:val="20"/>
                <w:highlight w:val="yellow"/>
              </w:rPr>
            </w:pPr>
          </w:p>
        </w:tc>
        <w:tc>
          <w:tcPr>
            <w:tcW w:w="988" w:type="dxa"/>
            <w:vMerge w:val="restart"/>
            <w:shd w:val="clear" w:color="auto" w:fill="auto"/>
            <w:vAlign w:val="center"/>
            <w:hideMark/>
          </w:tcPr>
          <w:p w:rsidR="00083592" w:rsidRPr="00083592" w:rsidRDefault="00083592" w:rsidP="00AF0244">
            <w:pPr>
              <w:jc w:val="center"/>
              <w:rPr>
                <w:rFonts w:ascii="Times New Roman" w:hAnsi="Times New Roman" w:cs="Times New Roman"/>
                <w:sz w:val="20"/>
                <w:szCs w:val="20"/>
                <w:lang w:val="en-US"/>
              </w:rPr>
            </w:pPr>
            <w:r w:rsidRPr="00083592">
              <w:rPr>
                <w:rFonts w:ascii="Times New Roman" w:hAnsi="Times New Roman" w:cs="Times New Roman"/>
                <w:sz w:val="20"/>
                <w:szCs w:val="20"/>
                <w:lang w:val="en-US"/>
              </w:rPr>
              <w:t>Parcul Natural Bucegi</w:t>
            </w:r>
          </w:p>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lang w:val="en-US"/>
              </w:rPr>
              <w:t>ROSCI 0013 Bucegi</w:t>
            </w: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10.</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531966,9231</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415656,6151</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11.</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532853,4721</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415787,7651</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12.</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535924,4377</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413045,7839</w:t>
            </w:r>
          </w:p>
        </w:tc>
      </w:tr>
      <w:tr w:rsidR="00083592" w:rsidRPr="00083592" w:rsidTr="00083592">
        <w:trPr>
          <w:trHeight w:val="262"/>
          <w:jc w:val="center"/>
        </w:trPr>
        <w:tc>
          <w:tcPr>
            <w:tcW w:w="545"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5.</w:t>
            </w:r>
          </w:p>
        </w:tc>
        <w:tc>
          <w:tcPr>
            <w:tcW w:w="1173"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Rușețu</w:t>
            </w:r>
          </w:p>
        </w:tc>
        <w:tc>
          <w:tcPr>
            <w:tcW w:w="1371"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111</w:t>
            </w:r>
          </w:p>
        </w:tc>
        <w:tc>
          <w:tcPr>
            <w:tcW w:w="1173"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5,5</w:t>
            </w:r>
          </w:p>
        </w:tc>
        <w:tc>
          <w:tcPr>
            <w:tcW w:w="1285"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Glod</w:t>
            </w:r>
          </w:p>
        </w:tc>
        <w:tc>
          <w:tcPr>
            <w:tcW w:w="988" w:type="dxa"/>
            <w:vMerge w:val="restart"/>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w:t>
            </w: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13.</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536180,9173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413180,0029</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14.</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536119,2427</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412875,2389</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15.</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536274,6089</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412947,0649</w:t>
            </w:r>
          </w:p>
        </w:tc>
      </w:tr>
      <w:tr w:rsidR="00083592" w:rsidRPr="00083592" w:rsidTr="00083592">
        <w:trPr>
          <w:trHeight w:val="262"/>
          <w:jc w:val="center"/>
        </w:trPr>
        <w:tc>
          <w:tcPr>
            <w:tcW w:w="54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371"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173" w:type="dxa"/>
            <w:vMerge/>
            <w:vAlign w:val="center"/>
            <w:hideMark/>
          </w:tcPr>
          <w:p w:rsidR="00083592" w:rsidRPr="00083592" w:rsidRDefault="00083592" w:rsidP="00AF0244">
            <w:pPr>
              <w:jc w:val="center"/>
              <w:rPr>
                <w:rFonts w:ascii="Times New Roman" w:hAnsi="Times New Roman" w:cs="Times New Roman"/>
                <w:sz w:val="20"/>
                <w:szCs w:val="20"/>
              </w:rPr>
            </w:pPr>
          </w:p>
        </w:tc>
        <w:tc>
          <w:tcPr>
            <w:tcW w:w="1285" w:type="dxa"/>
            <w:vMerge/>
            <w:vAlign w:val="center"/>
            <w:hideMark/>
          </w:tcPr>
          <w:p w:rsidR="00083592" w:rsidRPr="00083592" w:rsidRDefault="00083592" w:rsidP="00AF0244">
            <w:pPr>
              <w:jc w:val="center"/>
              <w:rPr>
                <w:rFonts w:ascii="Times New Roman" w:hAnsi="Times New Roman" w:cs="Times New Roman"/>
                <w:sz w:val="20"/>
                <w:szCs w:val="20"/>
              </w:rPr>
            </w:pPr>
          </w:p>
        </w:tc>
        <w:tc>
          <w:tcPr>
            <w:tcW w:w="988" w:type="dxa"/>
            <w:vMerge/>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rPr>
            </w:pPr>
            <w:r w:rsidRPr="00083592">
              <w:rPr>
                <w:rFonts w:ascii="Times New Roman" w:hAnsi="Times New Roman" w:cs="Times New Roman"/>
                <w:sz w:val="20"/>
                <w:szCs w:val="20"/>
              </w:rPr>
              <w:t>16.</w:t>
            </w:r>
          </w:p>
        </w:tc>
        <w:tc>
          <w:tcPr>
            <w:tcW w:w="1561"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529461,8333</w:t>
            </w:r>
          </w:p>
        </w:tc>
        <w:tc>
          <w:tcPr>
            <w:tcW w:w="1390" w:type="dxa"/>
            <w:shd w:val="clear" w:color="auto" w:fill="auto"/>
            <w:noWrap/>
            <w:vAlign w:val="center"/>
            <w:hideMark/>
          </w:tcPr>
          <w:p w:rsidR="00083592" w:rsidRPr="00083592" w:rsidRDefault="00083592" w:rsidP="00AF0244">
            <w:pPr>
              <w:jc w:val="center"/>
              <w:rPr>
                <w:rFonts w:ascii="Times New Roman" w:hAnsi="Times New Roman" w:cs="Times New Roman"/>
                <w:sz w:val="20"/>
                <w:szCs w:val="20"/>
                <w:lang w:eastAsia="ro-RO"/>
              </w:rPr>
            </w:pPr>
            <w:r w:rsidRPr="00083592">
              <w:rPr>
                <w:rFonts w:ascii="Times New Roman" w:hAnsi="Times New Roman" w:cs="Times New Roman"/>
                <w:sz w:val="20"/>
                <w:szCs w:val="20"/>
                <w:lang w:eastAsia="ro-RO"/>
              </w:rPr>
              <w:t>422936,5191</w:t>
            </w:r>
          </w:p>
        </w:tc>
      </w:tr>
      <w:tr w:rsidR="00083592" w:rsidRPr="00083592" w:rsidTr="00083592">
        <w:trPr>
          <w:trHeight w:val="350"/>
          <w:jc w:val="center"/>
        </w:trPr>
        <w:tc>
          <w:tcPr>
            <w:tcW w:w="3089" w:type="dxa"/>
            <w:gridSpan w:val="3"/>
            <w:shd w:val="clear" w:color="auto" w:fill="FDE9D9"/>
            <w:vAlign w:val="center"/>
            <w:hideMark/>
          </w:tcPr>
          <w:p w:rsidR="00083592" w:rsidRPr="00083592" w:rsidRDefault="00083592" w:rsidP="00AF0244">
            <w:pPr>
              <w:jc w:val="center"/>
              <w:rPr>
                <w:rFonts w:ascii="Times New Roman" w:hAnsi="Times New Roman" w:cs="Times New Roman"/>
                <w:b/>
                <w:sz w:val="20"/>
                <w:szCs w:val="20"/>
              </w:rPr>
            </w:pPr>
            <w:r w:rsidRPr="00083592">
              <w:rPr>
                <w:rFonts w:ascii="Times New Roman" w:hAnsi="Times New Roman" w:cs="Times New Roman"/>
                <w:b/>
                <w:sz w:val="20"/>
                <w:szCs w:val="20"/>
              </w:rPr>
              <w:t>TOTAL U.P.</w:t>
            </w:r>
          </w:p>
        </w:tc>
        <w:tc>
          <w:tcPr>
            <w:tcW w:w="1173" w:type="dxa"/>
            <w:shd w:val="clear" w:color="auto" w:fill="FDE9D9"/>
            <w:vAlign w:val="center"/>
            <w:hideMark/>
          </w:tcPr>
          <w:p w:rsidR="00083592" w:rsidRPr="00083592" w:rsidRDefault="00083592" w:rsidP="00AF0244">
            <w:pPr>
              <w:jc w:val="center"/>
              <w:rPr>
                <w:rFonts w:ascii="Times New Roman" w:hAnsi="Times New Roman" w:cs="Times New Roman"/>
                <w:b/>
                <w:sz w:val="20"/>
                <w:szCs w:val="20"/>
              </w:rPr>
            </w:pPr>
            <w:r w:rsidRPr="00083592">
              <w:rPr>
                <w:rFonts w:ascii="Times New Roman" w:hAnsi="Times New Roman" w:cs="Times New Roman"/>
                <w:b/>
                <w:sz w:val="20"/>
                <w:szCs w:val="20"/>
              </w:rPr>
              <w:t>310,03</w:t>
            </w:r>
          </w:p>
        </w:tc>
        <w:tc>
          <w:tcPr>
            <w:tcW w:w="1285" w:type="dxa"/>
            <w:shd w:val="clear" w:color="auto" w:fill="FDE9D9"/>
            <w:vAlign w:val="center"/>
            <w:hideMark/>
          </w:tcPr>
          <w:p w:rsidR="00083592" w:rsidRPr="00083592" w:rsidRDefault="00083592" w:rsidP="00AF0244">
            <w:pPr>
              <w:jc w:val="center"/>
              <w:rPr>
                <w:rFonts w:ascii="Times New Roman" w:hAnsi="Times New Roman" w:cs="Times New Roman"/>
                <w:sz w:val="20"/>
                <w:szCs w:val="20"/>
              </w:rPr>
            </w:pPr>
          </w:p>
        </w:tc>
        <w:tc>
          <w:tcPr>
            <w:tcW w:w="988" w:type="dxa"/>
            <w:shd w:val="clear" w:color="auto" w:fill="FDE9D9"/>
            <w:vAlign w:val="center"/>
            <w:hideMark/>
          </w:tcPr>
          <w:p w:rsidR="00083592" w:rsidRPr="00083592" w:rsidRDefault="00083592" w:rsidP="00AF0244">
            <w:pPr>
              <w:jc w:val="center"/>
              <w:rPr>
                <w:rFonts w:ascii="Times New Roman" w:hAnsi="Times New Roman" w:cs="Times New Roman"/>
                <w:sz w:val="20"/>
                <w:szCs w:val="20"/>
              </w:rPr>
            </w:pPr>
          </w:p>
        </w:tc>
        <w:tc>
          <w:tcPr>
            <w:tcW w:w="853" w:type="dxa"/>
            <w:shd w:val="clear" w:color="auto" w:fill="FDE9D9"/>
            <w:noWrap/>
            <w:vAlign w:val="center"/>
            <w:hideMark/>
          </w:tcPr>
          <w:p w:rsidR="00083592" w:rsidRPr="00083592" w:rsidRDefault="00083592" w:rsidP="00AF0244">
            <w:pPr>
              <w:jc w:val="center"/>
              <w:rPr>
                <w:rFonts w:ascii="Times New Roman" w:hAnsi="Times New Roman" w:cs="Times New Roman"/>
                <w:sz w:val="20"/>
                <w:szCs w:val="20"/>
              </w:rPr>
            </w:pPr>
          </w:p>
        </w:tc>
        <w:tc>
          <w:tcPr>
            <w:tcW w:w="1561" w:type="dxa"/>
            <w:shd w:val="clear" w:color="auto" w:fill="FDE9D9"/>
            <w:noWrap/>
            <w:vAlign w:val="center"/>
            <w:hideMark/>
          </w:tcPr>
          <w:p w:rsidR="00083592" w:rsidRPr="00083592" w:rsidRDefault="00083592" w:rsidP="00AF0244">
            <w:pPr>
              <w:jc w:val="center"/>
              <w:rPr>
                <w:rFonts w:ascii="Times New Roman" w:hAnsi="Times New Roman" w:cs="Times New Roman"/>
                <w:sz w:val="20"/>
                <w:szCs w:val="20"/>
              </w:rPr>
            </w:pPr>
          </w:p>
        </w:tc>
        <w:tc>
          <w:tcPr>
            <w:tcW w:w="1390" w:type="dxa"/>
            <w:shd w:val="clear" w:color="auto" w:fill="FDE9D9"/>
            <w:noWrap/>
            <w:vAlign w:val="center"/>
            <w:hideMark/>
          </w:tcPr>
          <w:p w:rsidR="00083592" w:rsidRPr="00083592" w:rsidRDefault="00083592" w:rsidP="00AF0244">
            <w:pPr>
              <w:jc w:val="center"/>
              <w:rPr>
                <w:rFonts w:ascii="Times New Roman" w:hAnsi="Times New Roman" w:cs="Times New Roman"/>
                <w:sz w:val="20"/>
                <w:szCs w:val="20"/>
              </w:rPr>
            </w:pPr>
          </w:p>
        </w:tc>
      </w:tr>
    </w:tbl>
    <w:p w:rsidR="00083592" w:rsidRPr="00083592" w:rsidRDefault="00083592" w:rsidP="002717F1">
      <w:pPr>
        <w:autoSpaceDE w:val="0"/>
        <w:autoSpaceDN w:val="0"/>
        <w:adjustRightInd w:val="0"/>
        <w:spacing w:after="0" w:line="240" w:lineRule="auto"/>
        <w:jc w:val="both"/>
        <w:rPr>
          <w:rFonts w:ascii="Times New Roman" w:hAnsi="Times New Roman" w:cs="Times New Roman"/>
          <w:b/>
          <w:sz w:val="24"/>
          <w:szCs w:val="24"/>
        </w:rPr>
      </w:pPr>
    </w:p>
    <w:p w:rsidR="00805CDE" w:rsidRPr="007E6F84" w:rsidRDefault="00805CDE" w:rsidP="00805CDE">
      <w:pPr>
        <w:pStyle w:val="Heading5"/>
        <w:jc w:val="both"/>
        <w:rPr>
          <w:rFonts w:ascii="Times New Roman" w:hAnsi="Times New Roman" w:cs="Times New Roman"/>
          <w:i/>
          <w:color w:val="auto"/>
          <w:sz w:val="24"/>
          <w:szCs w:val="24"/>
        </w:rPr>
      </w:pPr>
      <w:r w:rsidRPr="007E6F84">
        <w:rPr>
          <w:rFonts w:ascii="Times New Roman" w:hAnsi="Times New Roman" w:cs="Times New Roman"/>
          <w:i/>
          <w:color w:val="auto"/>
          <w:sz w:val="24"/>
          <w:szCs w:val="24"/>
        </w:rPr>
        <w:t>Bazinete componente</w:t>
      </w:r>
    </w:p>
    <w:p w:rsidR="00805CDE" w:rsidRPr="00805CDE" w:rsidRDefault="00805CDE" w:rsidP="00805CDE">
      <w:pPr>
        <w:pStyle w:val="textproiect"/>
        <w:ind w:firstLine="720"/>
      </w:pPr>
      <w:r w:rsidRPr="007E6F84">
        <w:t>Arboretele unităţii de protecţie şi producţie</w:t>
      </w:r>
      <w:r w:rsidRPr="007E6F84">
        <w:rPr>
          <w:lang w:val="ro-RO"/>
        </w:rPr>
        <w:t xml:space="preserve"> U.P. VII Pripor Tătaru</w:t>
      </w:r>
      <w:r w:rsidRPr="007E6F84">
        <w:t xml:space="preserve"> sunt grupate în </w:t>
      </w:r>
      <w:r w:rsidRPr="007E6F84">
        <w:rPr>
          <w:lang w:val="en-US"/>
        </w:rPr>
        <w:t>5</w:t>
      </w:r>
      <w:r w:rsidRPr="007E6F84">
        <w:t xml:space="preserve"> bazinete</w:t>
      </w:r>
      <w:r w:rsidRPr="007E6F84">
        <w:rPr>
          <w:lang w:val="ro-RO"/>
        </w:rPr>
        <w:t xml:space="preserve">, </w:t>
      </w:r>
      <w:r w:rsidRPr="007E6F84">
        <w:t>evidenţiate în cele ce urmează</w:t>
      </w:r>
      <w:r w:rsidRPr="00805CDE">
        <w:t>:</w:t>
      </w:r>
    </w:p>
    <w:tbl>
      <w:tblPr>
        <w:tblW w:w="83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28"/>
        <w:gridCol w:w="3349"/>
        <w:gridCol w:w="3037"/>
        <w:gridCol w:w="1360"/>
      </w:tblGrid>
      <w:tr w:rsidR="00805CDE" w:rsidRPr="00805CDE" w:rsidTr="00AF0244">
        <w:trPr>
          <w:trHeight w:val="498"/>
          <w:jc w:val="center"/>
        </w:trPr>
        <w:tc>
          <w:tcPr>
            <w:tcW w:w="628" w:type="dxa"/>
            <w:shd w:val="clear" w:color="auto" w:fill="D6E3BC"/>
            <w:vAlign w:val="center"/>
          </w:tcPr>
          <w:p w:rsidR="00805CDE" w:rsidRPr="00805CDE" w:rsidRDefault="00805CDE" w:rsidP="00AF0244">
            <w:pPr>
              <w:jc w:val="center"/>
              <w:rPr>
                <w:rFonts w:ascii="Times New Roman" w:hAnsi="Times New Roman" w:cs="Times New Roman"/>
                <w:b/>
                <w:sz w:val="18"/>
                <w:szCs w:val="18"/>
              </w:rPr>
            </w:pPr>
            <w:bookmarkStart w:id="0" w:name="_Toc307185631"/>
            <w:bookmarkStart w:id="1" w:name="_Toc516672323"/>
            <w:r w:rsidRPr="00805CDE">
              <w:rPr>
                <w:rFonts w:ascii="Times New Roman" w:hAnsi="Times New Roman" w:cs="Times New Roman"/>
                <w:b/>
                <w:sz w:val="18"/>
                <w:szCs w:val="18"/>
              </w:rPr>
              <w:t>Nr. crt</w:t>
            </w:r>
          </w:p>
        </w:tc>
        <w:tc>
          <w:tcPr>
            <w:tcW w:w="3349" w:type="dxa"/>
            <w:shd w:val="clear" w:color="auto" w:fill="D6E3BC"/>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Denumirea trupului de pădure (bazinetului)</w:t>
            </w:r>
          </w:p>
        </w:tc>
        <w:tc>
          <w:tcPr>
            <w:tcW w:w="3037" w:type="dxa"/>
            <w:shd w:val="clear" w:color="auto" w:fill="D6E3BC"/>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Parcele componente</w:t>
            </w:r>
          </w:p>
        </w:tc>
        <w:tc>
          <w:tcPr>
            <w:tcW w:w="1360" w:type="dxa"/>
            <w:shd w:val="clear" w:color="auto" w:fill="D6E3BC"/>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Suprafaţa</w:t>
            </w:r>
          </w:p>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(ha)</w:t>
            </w:r>
          </w:p>
        </w:tc>
      </w:tr>
      <w:tr w:rsidR="00805CDE" w:rsidRPr="00805CDE" w:rsidTr="00AF0244">
        <w:trPr>
          <w:cantSplit/>
          <w:trHeight w:val="231"/>
          <w:jc w:val="center"/>
        </w:trPr>
        <w:tc>
          <w:tcPr>
            <w:tcW w:w="628" w:type="dxa"/>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1.</w:t>
            </w:r>
          </w:p>
        </w:tc>
        <w:tc>
          <w:tcPr>
            <w:tcW w:w="3349" w:type="dxa"/>
            <w:vAlign w:val="center"/>
          </w:tcPr>
          <w:p w:rsidR="00805CDE" w:rsidRPr="00805CDE" w:rsidRDefault="00805CDE" w:rsidP="00AF0244">
            <w:pPr>
              <w:pStyle w:val="CommentText"/>
              <w:jc w:val="center"/>
              <w:rPr>
                <w:sz w:val="18"/>
                <w:szCs w:val="18"/>
              </w:rPr>
            </w:pPr>
            <w:r w:rsidRPr="00805CDE">
              <w:rPr>
                <w:sz w:val="18"/>
                <w:szCs w:val="18"/>
              </w:rPr>
              <w:t>Doica</w:t>
            </w:r>
          </w:p>
        </w:tc>
        <w:tc>
          <w:tcPr>
            <w:tcW w:w="3037"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1</w:t>
            </w:r>
          </w:p>
        </w:tc>
        <w:tc>
          <w:tcPr>
            <w:tcW w:w="1360"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10,0</w:t>
            </w:r>
          </w:p>
        </w:tc>
      </w:tr>
      <w:tr w:rsidR="00805CDE" w:rsidRPr="00805CDE" w:rsidTr="00AF0244">
        <w:trPr>
          <w:cantSplit/>
          <w:trHeight w:val="231"/>
          <w:jc w:val="center"/>
        </w:trPr>
        <w:tc>
          <w:tcPr>
            <w:tcW w:w="628" w:type="dxa"/>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2.</w:t>
            </w:r>
          </w:p>
        </w:tc>
        <w:tc>
          <w:tcPr>
            <w:tcW w:w="3349" w:type="dxa"/>
            <w:vAlign w:val="center"/>
          </w:tcPr>
          <w:p w:rsidR="00805CDE" w:rsidRPr="00805CDE" w:rsidRDefault="00805CDE" w:rsidP="00AF0244">
            <w:pPr>
              <w:pStyle w:val="CommentText"/>
              <w:jc w:val="center"/>
              <w:rPr>
                <w:sz w:val="18"/>
                <w:szCs w:val="18"/>
              </w:rPr>
            </w:pPr>
            <w:r w:rsidRPr="00805CDE">
              <w:rPr>
                <w:sz w:val="18"/>
                <w:szCs w:val="18"/>
              </w:rPr>
              <w:t>Brătei - Șutila</w:t>
            </w:r>
          </w:p>
        </w:tc>
        <w:tc>
          <w:tcPr>
            <w:tcW w:w="3037"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47 – 52</w:t>
            </w:r>
          </w:p>
        </w:tc>
        <w:tc>
          <w:tcPr>
            <w:tcW w:w="1360"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100,6</w:t>
            </w:r>
          </w:p>
        </w:tc>
      </w:tr>
      <w:tr w:rsidR="00805CDE" w:rsidRPr="00805CDE" w:rsidTr="00AF0244">
        <w:trPr>
          <w:cantSplit/>
          <w:trHeight w:val="231"/>
          <w:jc w:val="center"/>
        </w:trPr>
        <w:tc>
          <w:tcPr>
            <w:tcW w:w="628" w:type="dxa"/>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lastRenderedPageBreak/>
              <w:t>3.</w:t>
            </w:r>
          </w:p>
        </w:tc>
        <w:tc>
          <w:tcPr>
            <w:tcW w:w="3349" w:type="dxa"/>
            <w:vAlign w:val="center"/>
          </w:tcPr>
          <w:p w:rsidR="00805CDE" w:rsidRPr="00805CDE" w:rsidRDefault="00805CDE" w:rsidP="00AF0244">
            <w:pPr>
              <w:pStyle w:val="CommentText"/>
              <w:jc w:val="center"/>
              <w:rPr>
                <w:sz w:val="18"/>
                <w:szCs w:val="18"/>
              </w:rPr>
            </w:pPr>
            <w:r w:rsidRPr="00805CDE">
              <w:rPr>
                <w:sz w:val="18"/>
                <w:szCs w:val="18"/>
              </w:rPr>
              <w:t>Blana - Nucet</w:t>
            </w:r>
          </w:p>
        </w:tc>
        <w:tc>
          <w:tcPr>
            <w:tcW w:w="3037"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72 - 76</w:t>
            </w:r>
          </w:p>
        </w:tc>
        <w:tc>
          <w:tcPr>
            <w:tcW w:w="1360"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92,3</w:t>
            </w:r>
          </w:p>
        </w:tc>
      </w:tr>
      <w:tr w:rsidR="00805CDE" w:rsidRPr="00805CDE" w:rsidTr="00AF0244">
        <w:trPr>
          <w:cantSplit/>
          <w:trHeight w:val="231"/>
          <w:jc w:val="center"/>
        </w:trPr>
        <w:tc>
          <w:tcPr>
            <w:tcW w:w="628" w:type="dxa"/>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4.</w:t>
            </w:r>
          </w:p>
        </w:tc>
        <w:tc>
          <w:tcPr>
            <w:tcW w:w="3349" w:type="dxa"/>
            <w:vAlign w:val="center"/>
          </w:tcPr>
          <w:p w:rsidR="00805CDE" w:rsidRPr="00805CDE" w:rsidRDefault="00805CDE" w:rsidP="00AF0244">
            <w:pPr>
              <w:pStyle w:val="CommentText"/>
              <w:jc w:val="center"/>
              <w:rPr>
                <w:sz w:val="18"/>
                <w:szCs w:val="18"/>
              </w:rPr>
            </w:pPr>
            <w:r w:rsidRPr="00805CDE">
              <w:rPr>
                <w:sz w:val="18"/>
                <w:szCs w:val="18"/>
              </w:rPr>
              <w:t>Plaiul Mircii</w:t>
            </w:r>
          </w:p>
        </w:tc>
        <w:tc>
          <w:tcPr>
            <w:tcW w:w="3037"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57 – 61</w:t>
            </w:r>
          </w:p>
        </w:tc>
        <w:tc>
          <w:tcPr>
            <w:tcW w:w="1360"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101,63</w:t>
            </w:r>
          </w:p>
        </w:tc>
      </w:tr>
      <w:tr w:rsidR="00805CDE" w:rsidRPr="00805CDE" w:rsidTr="00AF0244">
        <w:trPr>
          <w:cantSplit/>
          <w:trHeight w:val="231"/>
          <w:jc w:val="center"/>
        </w:trPr>
        <w:tc>
          <w:tcPr>
            <w:tcW w:w="628" w:type="dxa"/>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5.</w:t>
            </w:r>
          </w:p>
        </w:tc>
        <w:tc>
          <w:tcPr>
            <w:tcW w:w="3349" w:type="dxa"/>
            <w:vAlign w:val="center"/>
          </w:tcPr>
          <w:p w:rsidR="00805CDE" w:rsidRPr="00805CDE" w:rsidRDefault="00805CDE" w:rsidP="00AF0244">
            <w:pPr>
              <w:pStyle w:val="CommentText"/>
              <w:jc w:val="center"/>
              <w:rPr>
                <w:sz w:val="18"/>
                <w:szCs w:val="18"/>
              </w:rPr>
            </w:pPr>
            <w:r w:rsidRPr="00805CDE">
              <w:rPr>
                <w:sz w:val="18"/>
                <w:szCs w:val="18"/>
              </w:rPr>
              <w:t>Ruşeţu</w:t>
            </w:r>
          </w:p>
        </w:tc>
        <w:tc>
          <w:tcPr>
            <w:tcW w:w="3037"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111</w:t>
            </w:r>
          </w:p>
        </w:tc>
        <w:tc>
          <w:tcPr>
            <w:tcW w:w="1360" w:type="dxa"/>
            <w:vAlign w:val="center"/>
          </w:tcPr>
          <w:p w:rsidR="00805CDE" w:rsidRPr="00805CDE" w:rsidRDefault="00805CDE" w:rsidP="00AF0244">
            <w:pPr>
              <w:jc w:val="center"/>
              <w:rPr>
                <w:rFonts w:ascii="Times New Roman" w:hAnsi="Times New Roman" w:cs="Times New Roman"/>
                <w:sz w:val="18"/>
                <w:szCs w:val="18"/>
              </w:rPr>
            </w:pPr>
            <w:r w:rsidRPr="00805CDE">
              <w:rPr>
                <w:rFonts w:ascii="Times New Roman" w:hAnsi="Times New Roman" w:cs="Times New Roman"/>
                <w:sz w:val="18"/>
                <w:szCs w:val="18"/>
              </w:rPr>
              <w:t>5,5</w:t>
            </w:r>
          </w:p>
        </w:tc>
      </w:tr>
      <w:tr w:rsidR="00805CDE" w:rsidRPr="00805CDE" w:rsidTr="00AF0244">
        <w:trPr>
          <w:cantSplit/>
          <w:trHeight w:val="231"/>
          <w:jc w:val="center"/>
        </w:trPr>
        <w:tc>
          <w:tcPr>
            <w:tcW w:w="7014" w:type="dxa"/>
            <w:gridSpan w:val="3"/>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TOTAL</w:t>
            </w:r>
          </w:p>
        </w:tc>
        <w:tc>
          <w:tcPr>
            <w:tcW w:w="1360" w:type="dxa"/>
            <w:vAlign w:val="center"/>
          </w:tcPr>
          <w:p w:rsidR="00805CDE" w:rsidRPr="00805CDE" w:rsidRDefault="00805CDE" w:rsidP="00AF0244">
            <w:pPr>
              <w:jc w:val="center"/>
              <w:rPr>
                <w:rFonts w:ascii="Times New Roman" w:hAnsi="Times New Roman" w:cs="Times New Roman"/>
                <w:b/>
                <w:sz w:val="18"/>
                <w:szCs w:val="18"/>
              </w:rPr>
            </w:pPr>
            <w:r w:rsidRPr="00805CDE">
              <w:rPr>
                <w:rFonts w:ascii="Times New Roman" w:hAnsi="Times New Roman" w:cs="Times New Roman"/>
                <w:b/>
                <w:sz w:val="18"/>
                <w:szCs w:val="18"/>
              </w:rPr>
              <w:t>310,03</w:t>
            </w:r>
          </w:p>
        </w:tc>
      </w:tr>
    </w:tbl>
    <w:p w:rsidR="00805CDE" w:rsidRPr="00805CDE" w:rsidRDefault="00805CDE" w:rsidP="00805CDE">
      <w:pPr>
        <w:pStyle w:val="Heading4"/>
        <w:spacing w:before="0" w:line="240" w:lineRule="auto"/>
        <w:rPr>
          <w:rFonts w:ascii="Times New Roman" w:hAnsi="Times New Roman" w:cs="Times New Roman"/>
          <w:b/>
          <w:sz w:val="24"/>
          <w:szCs w:val="24"/>
        </w:rPr>
      </w:pPr>
      <w:bookmarkStart w:id="2" w:name="_Toc307226474"/>
      <w:bookmarkStart w:id="3" w:name="_Toc516672031"/>
      <w:bookmarkEnd w:id="0"/>
      <w:bookmarkEnd w:id="1"/>
      <w:r w:rsidRPr="003A6AFB">
        <w:rPr>
          <w:b/>
          <w:color w:val="FF0000"/>
        </w:rPr>
        <w:t xml:space="preserve">         </w:t>
      </w:r>
    </w:p>
    <w:p w:rsidR="00805CDE" w:rsidRPr="00805CDE" w:rsidRDefault="00805CDE" w:rsidP="00805CDE">
      <w:pPr>
        <w:pStyle w:val="Heading4"/>
        <w:spacing w:before="0" w:line="240" w:lineRule="auto"/>
        <w:rPr>
          <w:rFonts w:ascii="Times New Roman" w:hAnsi="Times New Roman" w:cs="Times New Roman"/>
          <w:i w:val="0"/>
          <w:color w:val="auto"/>
          <w:sz w:val="24"/>
          <w:szCs w:val="24"/>
        </w:rPr>
      </w:pPr>
      <w:r w:rsidRPr="00805CDE">
        <w:rPr>
          <w:rFonts w:ascii="Times New Roman" w:hAnsi="Times New Roman" w:cs="Times New Roman"/>
          <w:i w:val="0"/>
          <w:color w:val="auto"/>
          <w:sz w:val="24"/>
          <w:szCs w:val="24"/>
        </w:rPr>
        <w:t xml:space="preserve">            Enclave</w:t>
      </w:r>
      <w:bookmarkEnd w:id="2"/>
      <w:bookmarkEnd w:id="3"/>
    </w:p>
    <w:p w:rsidR="00805CDE" w:rsidRPr="00805CDE" w:rsidRDefault="00805CDE" w:rsidP="00805CDE">
      <w:pPr>
        <w:spacing w:after="0" w:line="240" w:lineRule="auto"/>
        <w:jc w:val="both"/>
        <w:rPr>
          <w:rFonts w:ascii="Times New Roman" w:hAnsi="Times New Roman" w:cs="Times New Roman"/>
          <w:b/>
          <w:sz w:val="24"/>
          <w:szCs w:val="24"/>
        </w:rPr>
      </w:pPr>
      <w:r w:rsidRPr="00805CDE">
        <w:rPr>
          <w:rFonts w:ascii="Times New Roman" w:hAnsi="Times New Roman" w:cs="Times New Roman"/>
          <w:sz w:val="24"/>
          <w:szCs w:val="24"/>
        </w:rPr>
        <w:t xml:space="preserve">            În cadrul unității de producție VII Pripor Tătaru nu au fost identificate enclave.</w:t>
      </w:r>
    </w:p>
    <w:p w:rsidR="00805CDE" w:rsidRDefault="00805CDE" w:rsidP="002717F1">
      <w:pPr>
        <w:spacing w:after="0" w:line="240" w:lineRule="auto"/>
        <w:ind w:firstLine="720"/>
        <w:jc w:val="both"/>
        <w:rPr>
          <w:rFonts w:ascii="Times New Roman" w:hAnsi="Times New Roman" w:cs="Times New Roman"/>
          <w:sz w:val="24"/>
          <w:szCs w:val="24"/>
          <w:lang w:val="fr-FR"/>
        </w:rPr>
      </w:pPr>
    </w:p>
    <w:p w:rsidR="00BB3A15" w:rsidRPr="00F82BAC" w:rsidRDefault="00B70AF9" w:rsidP="00BB3A15">
      <w:pPr>
        <w:spacing w:after="0" w:line="240" w:lineRule="auto"/>
        <w:ind w:firstLine="720"/>
        <w:jc w:val="both"/>
        <w:rPr>
          <w:rFonts w:ascii="Times New Roman" w:hAnsi="Times New Roman" w:cs="Times New Roman"/>
          <w:b/>
          <w:sz w:val="24"/>
          <w:szCs w:val="24"/>
        </w:rPr>
      </w:pPr>
      <w:r w:rsidRPr="00F82BAC">
        <w:rPr>
          <w:rFonts w:ascii="Times New Roman" w:hAnsi="Times New Roman" w:cs="Times New Roman"/>
          <w:b/>
          <w:sz w:val="24"/>
          <w:szCs w:val="24"/>
        </w:rPr>
        <w:t>Zone protejate</w:t>
      </w:r>
    </w:p>
    <w:p w:rsidR="00BC7D14" w:rsidRPr="00BC7D14" w:rsidRDefault="00BC7D14" w:rsidP="00BC7D14">
      <w:pPr>
        <w:pStyle w:val="textproiect"/>
        <w:rPr>
          <w:szCs w:val="24"/>
          <w:lang w:val="ro-RO"/>
        </w:rPr>
      </w:pPr>
      <w:r w:rsidRPr="00BC7D14">
        <w:t xml:space="preserve">Suprafaţa </w:t>
      </w:r>
      <w:r w:rsidRPr="00BC7D14">
        <w:rPr>
          <w:szCs w:val="24"/>
        </w:rPr>
        <w:t>luată în studiu</w:t>
      </w:r>
      <w:r w:rsidRPr="00BC7D14">
        <w:t xml:space="preserve"> </w:t>
      </w:r>
      <w:r w:rsidRPr="00BC7D14">
        <w:rPr>
          <w:lang w:val="en-US"/>
        </w:rPr>
        <w:t xml:space="preserve">U.P. VII Pripor Tătaru </w:t>
      </w:r>
      <w:r w:rsidRPr="00BC7D14">
        <w:t xml:space="preserve">se suprapune </w:t>
      </w:r>
      <w:r w:rsidRPr="00BC7D14">
        <w:rPr>
          <w:lang w:val="ro-RO"/>
        </w:rPr>
        <w:t xml:space="preserve">parțial </w:t>
      </w:r>
      <w:r w:rsidRPr="00BC7D14">
        <w:t>cu</w:t>
      </w:r>
      <w:r w:rsidRPr="00BC7D14">
        <w:rPr>
          <w:lang w:val="ro-RO"/>
        </w:rPr>
        <w:t xml:space="preserve"> </w:t>
      </w:r>
      <w:r w:rsidRPr="00BC7D14">
        <w:rPr>
          <w:b/>
          <w:lang w:val="ro-RO"/>
        </w:rPr>
        <w:t>Parcul Natural Bucegi</w:t>
      </w:r>
      <w:r w:rsidRPr="00BC7D14">
        <w:rPr>
          <w:lang w:val="ro-RO"/>
        </w:rPr>
        <w:t xml:space="preserve"> </w:t>
      </w:r>
      <w:r w:rsidRPr="00BC7D14">
        <w:rPr>
          <w:szCs w:val="24"/>
        </w:rPr>
        <w:t>(</w:t>
      </w:r>
      <w:r w:rsidRPr="00BC7D14">
        <w:rPr>
          <w:szCs w:val="24"/>
          <w:lang w:val="ro-RO"/>
        </w:rPr>
        <w:t>0,6</w:t>
      </w:r>
      <w:r w:rsidRPr="00BC7D14">
        <w:rPr>
          <w:szCs w:val="24"/>
        </w:rPr>
        <w:t>% din suprafaţa planului)</w:t>
      </w:r>
      <w:r w:rsidRPr="00BC7D14">
        <w:rPr>
          <w:szCs w:val="24"/>
          <w:lang w:val="ro-RO"/>
        </w:rPr>
        <w:t xml:space="preserve"> </w:t>
      </w:r>
      <w:r w:rsidRPr="00BC7D14">
        <w:rPr>
          <w:lang w:val="ro-RO"/>
        </w:rPr>
        <w:t xml:space="preserve">și cu situl Natura 2000 </w:t>
      </w:r>
      <w:r w:rsidRPr="00BC7D14">
        <w:rPr>
          <w:b/>
          <w:lang w:val="ro-RO"/>
        </w:rPr>
        <w:t>ROSCI0013 Bucegi</w:t>
      </w:r>
      <w:r w:rsidRPr="00BC7D14">
        <w:rPr>
          <w:lang w:val="ro-RO"/>
        </w:rPr>
        <w:t xml:space="preserve"> </w:t>
      </w:r>
      <w:r w:rsidRPr="00BC7D14">
        <w:rPr>
          <w:szCs w:val="24"/>
        </w:rPr>
        <w:t>(</w:t>
      </w:r>
      <w:r w:rsidRPr="00BC7D14">
        <w:rPr>
          <w:szCs w:val="24"/>
          <w:lang w:val="ro-RO"/>
        </w:rPr>
        <w:t>0,5</w:t>
      </w:r>
      <w:r w:rsidRPr="00BC7D14">
        <w:rPr>
          <w:szCs w:val="24"/>
        </w:rPr>
        <w:t>% din suprafaţa planului)</w:t>
      </w:r>
      <w:r w:rsidRPr="00BC7D14">
        <w:rPr>
          <w:szCs w:val="24"/>
          <w:lang w:val="ro-RO"/>
        </w:rPr>
        <w:t>.</w:t>
      </w:r>
    </w:p>
    <w:p w:rsidR="00BC7D14" w:rsidRPr="00BB18D0" w:rsidRDefault="00BC7D14" w:rsidP="00BC7D14">
      <w:pPr>
        <w:pStyle w:val="textproiect"/>
        <w:rPr>
          <w:i/>
        </w:rPr>
      </w:pPr>
      <w:r w:rsidRPr="00C76906">
        <w:t xml:space="preserve">Suprafața </w:t>
      </w:r>
      <w:r w:rsidRPr="00BB18D0">
        <w:t xml:space="preserve">luată în studiu se suprapune </w:t>
      </w:r>
      <w:r w:rsidRPr="00BB18D0">
        <w:rPr>
          <w:lang w:val="ro-RO"/>
        </w:rPr>
        <w:t xml:space="preserve">parțial </w:t>
      </w:r>
      <w:r w:rsidRPr="00BB18D0">
        <w:t>cu</w:t>
      </w:r>
      <w:r w:rsidRPr="00BB18D0">
        <w:rPr>
          <w:lang w:val="ro-RO"/>
        </w:rPr>
        <w:t xml:space="preserve"> Parcul Natural Bucegi și</w:t>
      </w:r>
      <w:r w:rsidRPr="00BB18D0">
        <w:t xml:space="preserve"> situ</w:t>
      </w:r>
      <w:r w:rsidRPr="00BB18D0">
        <w:rPr>
          <w:lang w:val="ro-RO"/>
        </w:rPr>
        <w:t>l</w:t>
      </w:r>
      <w:r w:rsidRPr="00BB18D0">
        <w:t xml:space="preserve"> Natura 2000 </w:t>
      </w:r>
      <w:r w:rsidRPr="00BB18D0">
        <w:rPr>
          <w:lang w:val="ro-RO"/>
        </w:rPr>
        <w:t>ROSCI0013 Bucegi pe 62% din suprafață.</w:t>
      </w:r>
    </w:p>
    <w:p w:rsidR="00BC7D14" w:rsidRPr="00BB18D0" w:rsidRDefault="00BC7D14" w:rsidP="00BC7D14">
      <w:pPr>
        <w:pStyle w:val="Caption"/>
        <w:rPr>
          <w:sz w:val="24"/>
          <w:szCs w:val="24"/>
          <w:lang w:val="ro-RO"/>
        </w:rPr>
      </w:pPr>
      <w:bookmarkStart w:id="4" w:name="_Toc307185654"/>
      <w:bookmarkStart w:id="5" w:name="_Toc349556825"/>
      <w:r w:rsidRPr="00BB18D0">
        <w:rPr>
          <w:sz w:val="24"/>
          <w:szCs w:val="24"/>
          <w:lang w:val="ro-RO"/>
        </w:rPr>
        <w:t xml:space="preserve">Situația suprapunerii Amenajamentului Silvic peste </w:t>
      </w:r>
      <w:bookmarkEnd w:id="4"/>
      <w:bookmarkEnd w:id="5"/>
      <w:r w:rsidRPr="00BB18D0">
        <w:rPr>
          <w:sz w:val="24"/>
          <w:szCs w:val="24"/>
          <w:lang w:val="ro-RO"/>
        </w:rPr>
        <w:t xml:space="preserve">ariile protejate </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879"/>
        <w:gridCol w:w="1155"/>
        <w:gridCol w:w="3908"/>
        <w:gridCol w:w="866"/>
        <w:gridCol w:w="735"/>
      </w:tblGrid>
      <w:tr w:rsidR="00BC7D14" w:rsidRPr="00BB18D0" w:rsidTr="00AF0244">
        <w:trPr>
          <w:trHeight w:val="189"/>
          <w:jc w:val="center"/>
        </w:trPr>
        <w:tc>
          <w:tcPr>
            <w:tcW w:w="2272" w:type="pct"/>
            <w:gridSpan w:val="3"/>
            <w:tcBorders>
              <w:top w:val="double" w:sz="4" w:space="0" w:color="auto"/>
              <w:left w:val="double" w:sz="4"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Aria naturala protejata</w:t>
            </w:r>
          </w:p>
        </w:tc>
        <w:tc>
          <w:tcPr>
            <w:tcW w:w="1935" w:type="pct"/>
            <w:vMerge w:val="restart"/>
            <w:tcBorders>
              <w:top w:val="double" w:sz="4"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U.A. - urile ce se suprapun peste AP</w:t>
            </w:r>
          </w:p>
        </w:tc>
        <w:tc>
          <w:tcPr>
            <w:tcW w:w="793" w:type="pct"/>
            <w:gridSpan w:val="2"/>
            <w:tcBorders>
              <w:top w:val="double" w:sz="4" w:space="0" w:color="auto"/>
              <w:right w:val="double" w:sz="4"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Suprafața</w:t>
            </w:r>
          </w:p>
        </w:tc>
      </w:tr>
      <w:tr w:rsidR="00BC7D14" w:rsidRPr="00BB18D0" w:rsidTr="00AF0244">
        <w:trPr>
          <w:trHeight w:val="378"/>
          <w:jc w:val="center"/>
        </w:trPr>
        <w:tc>
          <w:tcPr>
            <w:tcW w:w="770" w:type="pct"/>
            <w:tcBorders>
              <w:left w:val="double" w:sz="4" w:space="0" w:color="auto"/>
              <w:bottom w:val="single" w:sz="12"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Nume</w:t>
            </w:r>
          </w:p>
        </w:tc>
        <w:tc>
          <w:tcPr>
            <w:tcW w:w="930" w:type="pct"/>
            <w:tcBorders>
              <w:bottom w:val="single" w:sz="12" w:space="0" w:color="auto"/>
            </w:tcBorders>
            <w:shd w:val="clear" w:color="auto" w:fill="D6E3BC"/>
            <w:vAlign w:val="center"/>
          </w:tcPr>
          <w:p w:rsidR="00BC7D14" w:rsidRPr="00BB18D0" w:rsidRDefault="00BC7D14" w:rsidP="00AF0244">
            <w:pPr>
              <w:ind w:right="-107"/>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Categoria</w:t>
            </w:r>
          </w:p>
        </w:tc>
        <w:tc>
          <w:tcPr>
            <w:tcW w:w="572" w:type="pct"/>
            <w:tcBorders>
              <w:bottom w:val="single" w:sz="4" w:space="0" w:color="auto"/>
            </w:tcBorders>
            <w:shd w:val="clear" w:color="auto" w:fill="D6E3BC"/>
            <w:vAlign w:val="center"/>
          </w:tcPr>
          <w:p w:rsidR="00BC7D14" w:rsidRPr="00BB18D0" w:rsidRDefault="00BC7D14" w:rsidP="00AF0244">
            <w:pPr>
              <w:ind w:right="-108"/>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Clasificare IUCN</w:t>
            </w:r>
          </w:p>
        </w:tc>
        <w:tc>
          <w:tcPr>
            <w:tcW w:w="1935" w:type="pct"/>
            <w:vMerge/>
            <w:tcBorders>
              <w:bottom w:val="single" w:sz="4"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p>
        </w:tc>
        <w:tc>
          <w:tcPr>
            <w:tcW w:w="429" w:type="pct"/>
            <w:tcBorders>
              <w:bottom w:val="single" w:sz="4"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ha</w:t>
            </w:r>
          </w:p>
        </w:tc>
        <w:tc>
          <w:tcPr>
            <w:tcW w:w="364" w:type="pct"/>
            <w:tcBorders>
              <w:bottom w:val="single" w:sz="4" w:space="0" w:color="auto"/>
              <w:right w:val="double" w:sz="4" w:space="0" w:color="auto"/>
            </w:tcBorders>
            <w:shd w:val="clear" w:color="auto" w:fill="D6E3BC"/>
            <w:vAlign w:val="center"/>
          </w:tcPr>
          <w:p w:rsidR="00BC7D14" w:rsidRPr="00BB18D0" w:rsidRDefault="00BC7D14" w:rsidP="00AF0244">
            <w:pPr>
              <w:jc w:val="center"/>
              <w:rPr>
                <w:rFonts w:ascii="Times New Roman" w:hAnsi="Times New Roman" w:cs="Times New Roman"/>
                <w:b/>
                <w:bCs/>
                <w:sz w:val="20"/>
                <w:lang w:eastAsia="ro-RO"/>
              </w:rPr>
            </w:pPr>
            <w:r w:rsidRPr="00BB18D0">
              <w:rPr>
                <w:rFonts w:ascii="Times New Roman" w:hAnsi="Times New Roman" w:cs="Times New Roman"/>
                <w:b/>
                <w:bCs/>
                <w:sz w:val="20"/>
                <w:lang w:eastAsia="ro-RO"/>
              </w:rPr>
              <w:t>%</w:t>
            </w:r>
          </w:p>
        </w:tc>
      </w:tr>
      <w:tr w:rsidR="00BC7D14" w:rsidRPr="00BB18D0" w:rsidTr="00AF0244">
        <w:trPr>
          <w:trHeight w:val="439"/>
          <w:jc w:val="center"/>
        </w:trPr>
        <w:tc>
          <w:tcPr>
            <w:tcW w:w="770" w:type="pct"/>
            <w:tcBorders>
              <w:left w:val="double" w:sz="4" w:space="0" w:color="auto"/>
            </w:tcBorders>
            <w:shd w:val="clear" w:color="auto" w:fill="auto"/>
            <w:vAlign w:val="center"/>
          </w:tcPr>
          <w:p w:rsidR="00BC7D14" w:rsidRPr="00BB18D0" w:rsidRDefault="00BC7D14" w:rsidP="00AF0244">
            <w:pPr>
              <w:ind w:right="-109"/>
              <w:jc w:val="center"/>
              <w:rPr>
                <w:rFonts w:ascii="Times New Roman" w:hAnsi="Times New Roman" w:cs="Times New Roman"/>
                <w:i/>
                <w:sz w:val="20"/>
                <w:lang w:eastAsia="ro-RO"/>
              </w:rPr>
            </w:pPr>
            <w:r w:rsidRPr="00BB18D0">
              <w:rPr>
                <w:rFonts w:ascii="Times New Roman" w:hAnsi="Times New Roman" w:cs="Times New Roman"/>
                <w:i/>
                <w:sz w:val="20"/>
                <w:lang w:eastAsia="ro-RO"/>
              </w:rPr>
              <w:t>Parcul Natural Bucegi</w:t>
            </w:r>
          </w:p>
        </w:tc>
        <w:tc>
          <w:tcPr>
            <w:tcW w:w="930" w:type="pct"/>
            <w:shd w:val="clear" w:color="auto" w:fill="auto"/>
            <w:vAlign w:val="center"/>
          </w:tcPr>
          <w:p w:rsidR="00BC7D14" w:rsidRPr="00BB18D0" w:rsidRDefault="00BC7D14" w:rsidP="00AF0244">
            <w:pPr>
              <w:jc w:val="center"/>
              <w:rPr>
                <w:rFonts w:ascii="Times New Roman" w:hAnsi="Times New Roman" w:cs="Times New Roman"/>
                <w:sz w:val="20"/>
                <w:lang w:eastAsia="ro-RO"/>
              </w:rPr>
            </w:pPr>
            <w:r w:rsidRPr="00BB18D0">
              <w:rPr>
                <w:rFonts w:ascii="Times New Roman" w:hAnsi="Times New Roman" w:cs="Times New Roman"/>
                <w:sz w:val="20"/>
                <w:lang w:eastAsia="ro-RO"/>
              </w:rPr>
              <w:t>interes comunitar</w:t>
            </w:r>
          </w:p>
        </w:tc>
        <w:tc>
          <w:tcPr>
            <w:tcW w:w="572" w:type="pct"/>
            <w:shd w:val="clear" w:color="auto" w:fill="auto"/>
            <w:vAlign w:val="center"/>
          </w:tcPr>
          <w:p w:rsidR="00BC7D14" w:rsidRPr="00BB18D0" w:rsidRDefault="00BC7D14" w:rsidP="00AF0244">
            <w:pPr>
              <w:jc w:val="center"/>
              <w:rPr>
                <w:rFonts w:ascii="Times New Roman" w:hAnsi="Times New Roman" w:cs="Times New Roman"/>
                <w:sz w:val="20"/>
                <w:lang w:eastAsia="ro-RO"/>
              </w:rPr>
            </w:pPr>
            <w:r w:rsidRPr="00BB18D0">
              <w:rPr>
                <w:rFonts w:ascii="Times New Roman" w:hAnsi="Times New Roman" w:cs="Times New Roman"/>
                <w:sz w:val="20"/>
                <w:lang w:eastAsia="ro-RO"/>
              </w:rPr>
              <w:t>-</w:t>
            </w:r>
          </w:p>
        </w:tc>
        <w:tc>
          <w:tcPr>
            <w:tcW w:w="1935" w:type="pct"/>
            <w:vMerge w:val="restart"/>
            <w:shd w:val="clear" w:color="auto" w:fill="auto"/>
            <w:vAlign w:val="center"/>
          </w:tcPr>
          <w:p w:rsidR="00BC7D14" w:rsidRPr="00BB18D0" w:rsidRDefault="00BC7D14" w:rsidP="00AF0244">
            <w:pPr>
              <w:jc w:val="center"/>
              <w:rPr>
                <w:rFonts w:ascii="Times New Roman" w:hAnsi="Times New Roman" w:cs="Times New Roman"/>
                <w:sz w:val="20"/>
              </w:rPr>
            </w:pPr>
            <w:r w:rsidRPr="00BB18D0">
              <w:rPr>
                <w:rFonts w:ascii="Times New Roman" w:hAnsi="Times New Roman" w:cs="Times New Roman"/>
                <w:sz w:val="20"/>
              </w:rPr>
              <w:t>57 A, 57 B, 57 C, 57 D, 57 E, 57 F, 57 G, 58 A, 58 B, 58 C, 59 A, 59 B,60 A,  60 B, 61 A, 61 B, 72 A, 72 B, 72 C, 72 D, 72 E, 73 A, 73 B, 73 C, 73 D, 73 E, 74 A, 74 B, 74 C, 74 D, 74 E, 75 B, 75 C, 76 B, 76 C, 76 D</w:t>
            </w:r>
          </w:p>
        </w:tc>
        <w:tc>
          <w:tcPr>
            <w:tcW w:w="429" w:type="pct"/>
            <w:vMerge w:val="restart"/>
            <w:shd w:val="clear" w:color="auto" w:fill="auto"/>
            <w:vAlign w:val="center"/>
          </w:tcPr>
          <w:p w:rsidR="00BC7D14" w:rsidRPr="00BB18D0" w:rsidRDefault="00BC7D14" w:rsidP="00AF0244">
            <w:pPr>
              <w:jc w:val="center"/>
              <w:rPr>
                <w:rFonts w:ascii="Times New Roman" w:hAnsi="Times New Roman" w:cs="Times New Roman"/>
                <w:sz w:val="20"/>
                <w:lang w:eastAsia="ro-RO"/>
              </w:rPr>
            </w:pPr>
            <w:r w:rsidRPr="00BB18D0">
              <w:rPr>
                <w:rFonts w:ascii="Times New Roman" w:hAnsi="Times New Roman" w:cs="Times New Roman"/>
                <w:sz w:val="20"/>
                <w:lang w:eastAsia="ro-RO"/>
              </w:rPr>
              <w:t>190,23</w:t>
            </w:r>
          </w:p>
        </w:tc>
        <w:tc>
          <w:tcPr>
            <w:tcW w:w="364" w:type="pct"/>
            <w:vMerge w:val="restart"/>
            <w:tcBorders>
              <w:right w:val="double" w:sz="4" w:space="0" w:color="auto"/>
            </w:tcBorders>
            <w:shd w:val="clear" w:color="auto" w:fill="auto"/>
            <w:vAlign w:val="center"/>
          </w:tcPr>
          <w:p w:rsidR="00BC7D14" w:rsidRPr="00BB18D0" w:rsidRDefault="00BC7D14" w:rsidP="00AF0244">
            <w:pPr>
              <w:jc w:val="center"/>
              <w:rPr>
                <w:rFonts w:ascii="Times New Roman" w:hAnsi="Times New Roman" w:cs="Times New Roman"/>
                <w:sz w:val="20"/>
                <w:lang w:eastAsia="ro-RO"/>
              </w:rPr>
            </w:pPr>
            <w:r w:rsidRPr="00BB18D0">
              <w:rPr>
                <w:rFonts w:ascii="Times New Roman" w:hAnsi="Times New Roman" w:cs="Times New Roman"/>
                <w:sz w:val="20"/>
                <w:lang w:eastAsia="ro-RO"/>
              </w:rPr>
              <w:t>62</w:t>
            </w:r>
          </w:p>
        </w:tc>
      </w:tr>
      <w:tr w:rsidR="00BC7D14" w:rsidRPr="00BB18D0" w:rsidTr="00AF0244">
        <w:trPr>
          <w:trHeight w:val="440"/>
          <w:jc w:val="center"/>
        </w:trPr>
        <w:tc>
          <w:tcPr>
            <w:tcW w:w="770" w:type="pct"/>
            <w:tcBorders>
              <w:left w:val="double" w:sz="4" w:space="0" w:color="auto"/>
            </w:tcBorders>
            <w:shd w:val="clear" w:color="auto" w:fill="auto"/>
            <w:vAlign w:val="center"/>
          </w:tcPr>
          <w:p w:rsidR="00BC7D14" w:rsidRPr="00BB18D0" w:rsidRDefault="00BC7D14" w:rsidP="00AF0244">
            <w:pPr>
              <w:jc w:val="center"/>
              <w:rPr>
                <w:rFonts w:ascii="Times New Roman" w:hAnsi="Times New Roman" w:cs="Times New Roman"/>
                <w:i/>
                <w:sz w:val="20"/>
                <w:lang w:eastAsia="ro-RO"/>
              </w:rPr>
            </w:pPr>
            <w:r w:rsidRPr="00BB18D0">
              <w:rPr>
                <w:rFonts w:ascii="Times New Roman" w:hAnsi="Times New Roman" w:cs="Times New Roman"/>
                <w:i/>
                <w:sz w:val="20"/>
                <w:lang w:eastAsia="ro-RO"/>
              </w:rPr>
              <w:t>ROSCI0013 Bucegi</w:t>
            </w:r>
          </w:p>
        </w:tc>
        <w:tc>
          <w:tcPr>
            <w:tcW w:w="930" w:type="pct"/>
            <w:shd w:val="clear" w:color="auto" w:fill="auto"/>
            <w:vAlign w:val="center"/>
          </w:tcPr>
          <w:p w:rsidR="00BC7D14" w:rsidRPr="00BB18D0" w:rsidRDefault="00BC7D14" w:rsidP="00AF0244">
            <w:pPr>
              <w:jc w:val="center"/>
              <w:rPr>
                <w:rFonts w:ascii="Times New Roman" w:hAnsi="Times New Roman" w:cs="Times New Roman"/>
                <w:sz w:val="20"/>
                <w:lang w:eastAsia="ro-RO"/>
              </w:rPr>
            </w:pPr>
            <w:r w:rsidRPr="00BB18D0">
              <w:rPr>
                <w:rFonts w:ascii="Times New Roman" w:hAnsi="Times New Roman" w:cs="Times New Roman"/>
                <w:sz w:val="20"/>
                <w:lang w:eastAsia="ro-RO"/>
              </w:rPr>
              <w:t>interes comunitar</w:t>
            </w:r>
          </w:p>
        </w:tc>
        <w:tc>
          <w:tcPr>
            <w:tcW w:w="572" w:type="pct"/>
            <w:shd w:val="clear" w:color="auto" w:fill="auto"/>
            <w:vAlign w:val="center"/>
          </w:tcPr>
          <w:p w:rsidR="00BC7D14" w:rsidRPr="00BB18D0" w:rsidRDefault="00BC7D14" w:rsidP="00AF0244">
            <w:pPr>
              <w:jc w:val="center"/>
              <w:rPr>
                <w:rFonts w:ascii="Times New Roman" w:hAnsi="Times New Roman" w:cs="Times New Roman"/>
                <w:sz w:val="20"/>
                <w:lang w:eastAsia="ro-RO"/>
              </w:rPr>
            </w:pPr>
            <w:r w:rsidRPr="00BB18D0">
              <w:rPr>
                <w:rFonts w:ascii="Times New Roman" w:hAnsi="Times New Roman" w:cs="Times New Roman"/>
                <w:sz w:val="20"/>
                <w:lang w:eastAsia="ro-RO"/>
              </w:rPr>
              <w:t>-</w:t>
            </w:r>
          </w:p>
        </w:tc>
        <w:tc>
          <w:tcPr>
            <w:tcW w:w="1935" w:type="pct"/>
            <w:vMerge/>
            <w:shd w:val="clear" w:color="auto" w:fill="auto"/>
            <w:vAlign w:val="center"/>
          </w:tcPr>
          <w:p w:rsidR="00BC7D14" w:rsidRPr="00BB18D0" w:rsidRDefault="00BC7D14" w:rsidP="00AF0244">
            <w:pPr>
              <w:jc w:val="center"/>
              <w:rPr>
                <w:rFonts w:ascii="Times New Roman" w:hAnsi="Times New Roman" w:cs="Times New Roman"/>
                <w:sz w:val="20"/>
                <w:lang w:eastAsia="ro-RO"/>
              </w:rPr>
            </w:pPr>
          </w:p>
        </w:tc>
        <w:tc>
          <w:tcPr>
            <w:tcW w:w="429" w:type="pct"/>
            <w:vMerge/>
            <w:shd w:val="clear" w:color="auto" w:fill="auto"/>
            <w:vAlign w:val="center"/>
          </w:tcPr>
          <w:p w:rsidR="00BC7D14" w:rsidRPr="00BB18D0" w:rsidRDefault="00BC7D14" w:rsidP="00AF0244">
            <w:pPr>
              <w:jc w:val="center"/>
              <w:rPr>
                <w:rFonts w:ascii="Times New Roman" w:hAnsi="Times New Roman" w:cs="Times New Roman"/>
                <w:sz w:val="20"/>
                <w:lang w:eastAsia="ro-RO"/>
              </w:rPr>
            </w:pPr>
          </w:p>
        </w:tc>
        <w:tc>
          <w:tcPr>
            <w:tcW w:w="364" w:type="pct"/>
            <w:vMerge/>
            <w:tcBorders>
              <w:right w:val="double" w:sz="4" w:space="0" w:color="auto"/>
            </w:tcBorders>
            <w:shd w:val="clear" w:color="auto" w:fill="auto"/>
            <w:vAlign w:val="center"/>
          </w:tcPr>
          <w:p w:rsidR="00BC7D14" w:rsidRPr="00BB18D0" w:rsidRDefault="00BC7D14" w:rsidP="00AF0244">
            <w:pPr>
              <w:jc w:val="center"/>
              <w:rPr>
                <w:rFonts w:ascii="Times New Roman" w:hAnsi="Times New Roman" w:cs="Times New Roman"/>
                <w:sz w:val="20"/>
                <w:lang w:eastAsia="ro-RO"/>
              </w:rPr>
            </w:pPr>
          </w:p>
        </w:tc>
      </w:tr>
      <w:tr w:rsidR="00BC7D14" w:rsidRPr="00BB18D0" w:rsidTr="00AF0244">
        <w:trPr>
          <w:trHeight w:val="284"/>
          <w:jc w:val="center"/>
        </w:trPr>
        <w:tc>
          <w:tcPr>
            <w:tcW w:w="2272" w:type="pct"/>
            <w:gridSpan w:val="3"/>
            <w:tcBorders>
              <w:left w:val="double" w:sz="4" w:space="0" w:color="auto"/>
              <w:bottom w:val="double" w:sz="4" w:space="0" w:color="auto"/>
            </w:tcBorders>
            <w:shd w:val="clear" w:color="auto" w:fill="FDE9D9"/>
            <w:vAlign w:val="center"/>
          </w:tcPr>
          <w:p w:rsidR="00BC7D14" w:rsidRPr="00BB18D0" w:rsidRDefault="00BC7D14" w:rsidP="00AF0244">
            <w:pPr>
              <w:jc w:val="center"/>
              <w:rPr>
                <w:rFonts w:ascii="Times New Roman" w:hAnsi="Times New Roman" w:cs="Times New Roman"/>
                <w:b/>
                <w:sz w:val="20"/>
                <w:lang w:eastAsia="ro-RO"/>
              </w:rPr>
            </w:pPr>
            <w:r w:rsidRPr="00BB18D0">
              <w:rPr>
                <w:rFonts w:ascii="Times New Roman" w:hAnsi="Times New Roman" w:cs="Times New Roman"/>
                <w:b/>
                <w:sz w:val="20"/>
                <w:lang w:eastAsia="ro-RO"/>
              </w:rPr>
              <w:t xml:space="preserve">Total U.P. </w:t>
            </w:r>
          </w:p>
        </w:tc>
        <w:tc>
          <w:tcPr>
            <w:tcW w:w="1935" w:type="pct"/>
            <w:tcBorders>
              <w:bottom w:val="double" w:sz="4" w:space="0" w:color="auto"/>
            </w:tcBorders>
            <w:shd w:val="clear" w:color="auto" w:fill="FDE9D9"/>
            <w:vAlign w:val="center"/>
          </w:tcPr>
          <w:p w:rsidR="00BC7D14" w:rsidRPr="00BB18D0" w:rsidRDefault="00BC7D14" w:rsidP="00AF0244">
            <w:pPr>
              <w:jc w:val="center"/>
              <w:rPr>
                <w:rFonts w:ascii="Times New Roman" w:hAnsi="Times New Roman" w:cs="Times New Roman"/>
                <w:b/>
                <w:sz w:val="20"/>
                <w:lang w:eastAsia="ro-RO"/>
              </w:rPr>
            </w:pPr>
            <w:r w:rsidRPr="00BB18D0">
              <w:rPr>
                <w:rFonts w:ascii="Times New Roman" w:hAnsi="Times New Roman" w:cs="Times New Roman"/>
                <w:b/>
                <w:sz w:val="20"/>
                <w:lang w:eastAsia="ro-RO"/>
              </w:rPr>
              <w:t>-</w:t>
            </w:r>
          </w:p>
        </w:tc>
        <w:tc>
          <w:tcPr>
            <w:tcW w:w="429" w:type="pct"/>
            <w:tcBorders>
              <w:bottom w:val="double" w:sz="4" w:space="0" w:color="auto"/>
            </w:tcBorders>
            <w:shd w:val="clear" w:color="auto" w:fill="FDE9D9"/>
            <w:vAlign w:val="center"/>
          </w:tcPr>
          <w:p w:rsidR="00BC7D14" w:rsidRPr="00BB18D0" w:rsidRDefault="00BC7D14" w:rsidP="00AF0244">
            <w:pPr>
              <w:jc w:val="center"/>
              <w:rPr>
                <w:rFonts w:ascii="Times New Roman" w:hAnsi="Times New Roman" w:cs="Times New Roman"/>
                <w:b/>
                <w:sz w:val="20"/>
                <w:lang w:eastAsia="ro-RO"/>
              </w:rPr>
            </w:pPr>
            <w:r w:rsidRPr="00BB18D0">
              <w:rPr>
                <w:rFonts w:ascii="Times New Roman" w:hAnsi="Times New Roman" w:cs="Times New Roman"/>
                <w:b/>
                <w:sz w:val="20"/>
                <w:lang w:eastAsia="ro-RO"/>
              </w:rPr>
              <w:t>190,23</w:t>
            </w:r>
          </w:p>
        </w:tc>
        <w:tc>
          <w:tcPr>
            <w:tcW w:w="364" w:type="pct"/>
            <w:tcBorders>
              <w:bottom w:val="double" w:sz="4" w:space="0" w:color="auto"/>
              <w:right w:val="double" w:sz="4" w:space="0" w:color="auto"/>
            </w:tcBorders>
            <w:shd w:val="clear" w:color="auto" w:fill="FDE9D9"/>
            <w:vAlign w:val="center"/>
          </w:tcPr>
          <w:p w:rsidR="00BC7D14" w:rsidRPr="00BB18D0" w:rsidRDefault="00BC7D14" w:rsidP="00AF0244">
            <w:pPr>
              <w:jc w:val="center"/>
              <w:rPr>
                <w:rFonts w:ascii="Times New Roman" w:hAnsi="Times New Roman" w:cs="Times New Roman"/>
                <w:b/>
                <w:sz w:val="20"/>
                <w:lang w:eastAsia="ro-RO"/>
              </w:rPr>
            </w:pPr>
            <w:r w:rsidRPr="00BB18D0">
              <w:rPr>
                <w:rFonts w:ascii="Times New Roman" w:hAnsi="Times New Roman" w:cs="Times New Roman"/>
                <w:b/>
                <w:sz w:val="20"/>
                <w:lang w:eastAsia="ro-RO"/>
              </w:rPr>
              <w:t>62</w:t>
            </w:r>
          </w:p>
        </w:tc>
      </w:tr>
    </w:tbl>
    <w:p w:rsidR="00BC7D14" w:rsidRDefault="00BC7D14" w:rsidP="00013FBD">
      <w:pPr>
        <w:pStyle w:val="BodyText"/>
        <w:spacing w:after="0" w:line="240" w:lineRule="auto"/>
        <w:jc w:val="both"/>
        <w:rPr>
          <w:rFonts w:ascii="Times New Roman" w:hAnsi="Times New Roman"/>
          <w:b/>
          <w:sz w:val="24"/>
          <w:szCs w:val="24"/>
          <w:lang w:val="ro-RO"/>
        </w:rPr>
      </w:pPr>
    </w:p>
    <w:p w:rsidR="00361EB2" w:rsidRPr="00F82BAC" w:rsidRDefault="00361EB2" w:rsidP="00013FBD">
      <w:pPr>
        <w:pStyle w:val="BodyText"/>
        <w:spacing w:after="0" w:line="240" w:lineRule="auto"/>
        <w:jc w:val="both"/>
        <w:rPr>
          <w:rFonts w:ascii="Times New Roman" w:hAnsi="Times New Roman"/>
          <w:b/>
          <w:sz w:val="24"/>
          <w:szCs w:val="24"/>
          <w:lang w:val="ro-RO"/>
        </w:rPr>
      </w:pPr>
      <w:r w:rsidRPr="00F82BAC">
        <w:rPr>
          <w:rFonts w:ascii="Times New Roman" w:hAnsi="Times New Roman"/>
          <w:b/>
          <w:sz w:val="24"/>
          <w:szCs w:val="24"/>
          <w:lang w:val="ro-RO"/>
        </w:rPr>
        <w:t>Obiective</w:t>
      </w:r>
    </w:p>
    <w:p w:rsidR="008062D6" w:rsidRPr="00F82BAC" w:rsidRDefault="008062D6" w:rsidP="00013FBD">
      <w:pPr>
        <w:pStyle w:val="BodyText"/>
        <w:spacing w:after="0" w:line="240" w:lineRule="auto"/>
        <w:ind w:firstLine="5"/>
        <w:jc w:val="both"/>
        <w:rPr>
          <w:rFonts w:ascii="Times New Roman" w:hAnsi="Times New Roman"/>
          <w:sz w:val="24"/>
          <w:szCs w:val="24"/>
          <w:lang w:val="ro-RO"/>
        </w:rPr>
      </w:pPr>
      <w:r w:rsidRPr="00F82BAC">
        <w:rPr>
          <w:rFonts w:ascii="Times New Roman" w:hAnsi="Times New Roman"/>
          <w:b/>
          <w:sz w:val="24"/>
          <w:szCs w:val="24"/>
          <w:lang w:val="ro-RO"/>
        </w:rPr>
        <w:t>Obiectiv</w:t>
      </w:r>
      <w:r w:rsidRPr="00F82BAC">
        <w:rPr>
          <w:rFonts w:ascii="Times New Roman" w:hAnsi="Times New Roman"/>
          <w:b/>
          <w:spacing w:val="1"/>
          <w:sz w:val="24"/>
          <w:szCs w:val="24"/>
          <w:lang w:val="ro-RO"/>
        </w:rPr>
        <w:t xml:space="preserve"> </w:t>
      </w:r>
      <w:r w:rsidRPr="00F82BAC">
        <w:rPr>
          <w:rFonts w:ascii="Times New Roman" w:hAnsi="Times New Roman"/>
          <w:b/>
          <w:sz w:val="24"/>
          <w:szCs w:val="24"/>
          <w:lang w:val="ro-RO"/>
        </w:rPr>
        <w:t>general:</w:t>
      </w:r>
      <w:r w:rsidRPr="00F82BAC">
        <w:rPr>
          <w:rFonts w:ascii="Times New Roman" w:hAnsi="Times New Roman"/>
          <w:b/>
          <w:spacing w:val="1"/>
          <w:sz w:val="24"/>
          <w:szCs w:val="24"/>
          <w:lang w:val="ro-RO"/>
        </w:rPr>
        <w:t xml:space="preserve"> </w:t>
      </w:r>
      <w:r w:rsidRPr="00F82BAC">
        <w:rPr>
          <w:rFonts w:ascii="Times New Roman" w:hAnsi="Times New Roman"/>
          <w:sz w:val="24"/>
          <w:szCs w:val="24"/>
          <w:lang w:val="ro-RO"/>
        </w:rPr>
        <w:t>conservarea speciilor</w:t>
      </w:r>
      <w:r w:rsidRPr="00F82BAC">
        <w:rPr>
          <w:rFonts w:ascii="Times New Roman" w:hAnsi="Times New Roman"/>
          <w:spacing w:val="1"/>
          <w:sz w:val="24"/>
          <w:szCs w:val="24"/>
          <w:lang w:val="ro-RO"/>
        </w:rPr>
        <w:t xml:space="preserve"> </w:t>
      </w:r>
      <w:r w:rsidR="008B2744" w:rsidRPr="00F82BAC">
        <w:rPr>
          <w:rFonts w:ascii="Times New Roman" w:hAnsi="Times New Roman"/>
          <w:spacing w:val="1"/>
          <w:sz w:val="24"/>
          <w:szCs w:val="24"/>
          <w:lang w:val="ro-RO"/>
        </w:rPr>
        <w:t>ș</w:t>
      </w:r>
      <w:r w:rsidRPr="00F82BAC">
        <w:rPr>
          <w:rFonts w:ascii="Times New Roman" w:hAnsi="Times New Roman"/>
          <w:sz w:val="24"/>
          <w:szCs w:val="24"/>
          <w:lang w:val="ro-RO"/>
        </w:rPr>
        <w:t>i</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habitatelor</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de interes comunitar,</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asigurarea</w:t>
      </w:r>
      <w:r w:rsidRPr="00F82BAC">
        <w:rPr>
          <w:rFonts w:ascii="Times New Roman" w:hAnsi="Times New Roman"/>
          <w:spacing w:val="58"/>
          <w:sz w:val="24"/>
          <w:szCs w:val="24"/>
          <w:lang w:val="ro-RO"/>
        </w:rPr>
        <w:t xml:space="preserve"> </w:t>
      </w:r>
      <w:r w:rsidR="008B2744" w:rsidRPr="00F82BAC">
        <w:rPr>
          <w:rFonts w:ascii="Times New Roman" w:hAnsi="Times New Roman"/>
          <w:sz w:val="24"/>
          <w:szCs w:val="24"/>
          <w:lang w:val="ro-RO"/>
        </w:rPr>
        <w:t>continuităț</w:t>
      </w:r>
      <w:r w:rsidRPr="00F82BAC">
        <w:rPr>
          <w:rFonts w:ascii="Times New Roman" w:hAnsi="Times New Roman"/>
          <w:sz w:val="24"/>
          <w:szCs w:val="24"/>
          <w:lang w:val="ro-RO"/>
        </w:rPr>
        <w:t>ii</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p</w:t>
      </w:r>
      <w:r w:rsidR="008B2744" w:rsidRPr="00F82BAC">
        <w:rPr>
          <w:rFonts w:ascii="Times New Roman" w:hAnsi="Times New Roman"/>
          <w:sz w:val="24"/>
          <w:szCs w:val="24"/>
          <w:lang w:val="ro-RO"/>
        </w:rPr>
        <w:t>ă</w:t>
      </w:r>
      <w:r w:rsidRPr="00F82BAC">
        <w:rPr>
          <w:rFonts w:ascii="Times New Roman" w:hAnsi="Times New Roman"/>
          <w:sz w:val="24"/>
          <w:szCs w:val="24"/>
          <w:lang w:val="ro-RO"/>
        </w:rPr>
        <w:t>durii, promovarea tipurilor fundamentale de p</w:t>
      </w:r>
      <w:r w:rsidR="008B2744" w:rsidRPr="00F82BAC">
        <w:rPr>
          <w:rFonts w:ascii="Times New Roman" w:hAnsi="Times New Roman"/>
          <w:sz w:val="24"/>
          <w:szCs w:val="24"/>
          <w:lang w:val="ro-RO"/>
        </w:rPr>
        <w:t>ă</w:t>
      </w:r>
      <w:r w:rsidRPr="00F82BAC">
        <w:rPr>
          <w:rFonts w:ascii="Times New Roman" w:hAnsi="Times New Roman"/>
          <w:sz w:val="24"/>
          <w:szCs w:val="24"/>
          <w:lang w:val="ro-RO"/>
        </w:rPr>
        <w:t>dure, men</w:t>
      </w:r>
      <w:r w:rsidR="008B2744" w:rsidRPr="00F82BAC">
        <w:rPr>
          <w:rFonts w:ascii="Times New Roman" w:hAnsi="Times New Roman"/>
          <w:sz w:val="24"/>
          <w:szCs w:val="24"/>
          <w:lang w:val="ro-RO"/>
        </w:rPr>
        <w:t>ț</w:t>
      </w:r>
      <w:r w:rsidRPr="00F82BAC">
        <w:rPr>
          <w:rFonts w:ascii="Times New Roman" w:hAnsi="Times New Roman"/>
          <w:sz w:val="24"/>
          <w:szCs w:val="24"/>
          <w:lang w:val="ro-RO"/>
        </w:rPr>
        <w:t>inerea func</w:t>
      </w:r>
      <w:r w:rsidR="008B2744" w:rsidRPr="00F82BAC">
        <w:rPr>
          <w:rFonts w:ascii="Times New Roman" w:hAnsi="Times New Roman"/>
          <w:sz w:val="24"/>
          <w:szCs w:val="24"/>
          <w:lang w:val="ro-RO"/>
        </w:rPr>
        <w:t>ț</w:t>
      </w:r>
      <w:r w:rsidRPr="00F82BAC">
        <w:rPr>
          <w:rFonts w:ascii="Times New Roman" w:hAnsi="Times New Roman"/>
          <w:sz w:val="24"/>
          <w:szCs w:val="24"/>
          <w:lang w:val="ro-RO"/>
        </w:rPr>
        <w:t xml:space="preserve">iilor ecologice </w:t>
      </w:r>
      <w:r w:rsidR="008B2744" w:rsidRPr="00F82BAC">
        <w:rPr>
          <w:rFonts w:ascii="Times New Roman" w:hAnsi="Times New Roman"/>
          <w:sz w:val="24"/>
          <w:szCs w:val="24"/>
          <w:lang w:val="ro-RO"/>
        </w:rPr>
        <w:t>ș</w:t>
      </w:r>
      <w:r w:rsidRPr="00F82BAC">
        <w:rPr>
          <w:rFonts w:ascii="Times New Roman" w:hAnsi="Times New Roman"/>
          <w:sz w:val="24"/>
          <w:szCs w:val="24"/>
          <w:lang w:val="ro-RO"/>
        </w:rPr>
        <w:t>i economice ale</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p</w:t>
      </w:r>
      <w:r w:rsidR="008B2744" w:rsidRPr="00F82BAC">
        <w:rPr>
          <w:rFonts w:ascii="Times New Roman" w:hAnsi="Times New Roman"/>
          <w:sz w:val="24"/>
          <w:szCs w:val="24"/>
          <w:lang w:val="ro-RO"/>
        </w:rPr>
        <w:t>ă</w:t>
      </w:r>
      <w:r w:rsidRPr="00F82BAC">
        <w:rPr>
          <w:rFonts w:ascii="Times New Roman" w:hAnsi="Times New Roman"/>
          <w:sz w:val="24"/>
          <w:szCs w:val="24"/>
          <w:lang w:val="ro-RO"/>
        </w:rPr>
        <w:t>durii</w:t>
      </w:r>
      <w:r w:rsidRPr="00F82BAC">
        <w:rPr>
          <w:rFonts w:ascii="Times New Roman" w:hAnsi="Times New Roman"/>
          <w:spacing w:val="8"/>
          <w:sz w:val="24"/>
          <w:szCs w:val="24"/>
          <w:lang w:val="ro-RO"/>
        </w:rPr>
        <w:t xml:space="preserve"> </w:t>
      </w:r>
      <w:r w:rsidRPr="00F82BAC">
        <w:rPr>
          <w:rFonts w:ascii="Times New Roman" w:hAnsi="Times New Roman"/>
          <w:sz w:val="24"/>
          <w:szCs w:val="24"/>
          <w:lang w:val="ro-RO"/>
        </w:rPr>
        <w:t>a</w:t>
      </w:r>
      <w:r w:rsidR="008B2744" w:rsidRPr="00F82BAC">
        <w:rPr>
          <w:rFonts w:ascii="Times New Roman" w:hAnsi="Times New Roman"/>
          <w:sz w:val="24"/>
          <w:szCs w:val="24"/>
          <w:lang w:val="ro-RO"/>
        </w:rPr>
        <w:t>ș</w:t>
      </w:r>
      <w:r w:rsidRPr="00F82BAC">
        <w:rPr>
          <w:rFonts w:ascii="Times New Roman" w:hAnsi="Times New Roman"/>
          <w:sz w:val="24"/>
          <w:szCs w:val="24"/>
          <w:lang w:val="ro-RO"/>
        </w:rPr>
        <w:t>a</w:t>
      </w:r>
      <w:r w:rsidRPr="00F82BAC">
        <w:rPr>
          <w:rFonts w:ascii="Times New Roman" w:hAnsi="Times New Roman"/>
          <w:spacing w:val="-5"/>
          <w:sz w:val="24"/>
          <w:szCs w:val="24"/>
          <w:lang w:val="ro-RO"/>
        </w:rPr>
        <w:t xml:space="preserve"> </w:t>
      </w:r>
      <w:r w:rsidRPr="00F82BAC">
        <w:rPr>
          <w:rFonts w:ascii="Times New Roman" w:hAnsi="Times New Roman"/>
          <w:sz w:val="24"/>
          <w:szCs w:val="24"/>
          <w:lang w:val="ro-RO"/>
        </w:rPr>
        <w:t>cum</w:t>
      </w:r>
      <w:r w:rsidRPr="00F82BAC">
        <w:rPr>
          <w:rFonts w:ascii="Times New Roman" w:hAnsi="Times New Roman"/>
          <w:spacing w:val="7"/>
          <w:sz w:val="24"/>
          <w:szCs w:val="24"/>
          <w:lang w:val="ro-RO"/>
        </w:rPr>
        <w:t xml:space="preserve"> </w:t>
      </w:r>
      <w:r w:rsidRPr="00F82BAC">
        <w:rPr>
          <w:rFonts w:ascii="Times New Roman" w:hAnsi="Times New Roman"/>
          <w:sz w:val="24"/>
          <w:szCs w:val="24"/>
          <w:lang w:val="ro-RO"/>
        </w:rPr>
        <w:t>sunt</w:t>
      </w:r>
      <w:r w:rsidRPr="00F82BAC">
        <w:rPr>
          <w:rFonts w:ascii="Times New Roman" w:hAnsi="Times New Roman"/>
          <w:spacing w:val="13"/>
          <w:sz w:val="24"/>
          <w:szCs w:val="24"/>
          <w:lang w:val="ro-RO"/>
        </w:rPr>
        <w:t xml:space="preserve"> </w:t>
      </w:r>
      <w:r w:rsidRPr="00F82BAC">
        <w:rPr>
          <w:rFonts w:ascii="Times New Roman" w:hAnsi="Times New Roman"/>
          <w:sz w:val="24"/>
          <w:szCs w:val="24"/>
          <w:lang w:val="ro-RO"/>
        </w:rPr>
        <w:t>stabilite</w:t>
      </w:r>
      <w:r w:rsidRPr="00F82BAC">
        <w:rPr>
          <w:rFonts w:ascii="Times New Roman" w:hAnsi="Times New Roman"/>
          <w:spacing w:val="-2"/>
          <w:sz w:val="24"/>
          <w:szCs w:val="24"/>
          <w:lang w:val="ro-RO"/>
        </w:rPr>
        <w:t xml:space="preserve"> </w:t>
      </w:r>
      <w:r w:rsidRPr="00F82BAC">
        <w:rPr>
          <w:rFonts w:ascii="Times New Roman" w:hAnsi="Times New Roman"/>
          <w:sz w:val="24"/>
          <w:szCs w:val="24"/>
          <w:lang w:val="ro-RO"/>
        </w:rPr>
        <w:t>ele</w:t>
      </w:r>
      <w:r w:rsidRPr="00F82BAC">
        <w:rPr>
          <w:rFonts w:ascii="Times New Roman" w:hAnsi="Times New Roman"/>
          <w:spacing w:val="-7"/>
          <w:sz w:val="24"/>
          <w:szCs w:val="24"/>
          <w:lang w:val="ro-RO"/>
        </w:rPr>
        <w:t xml:space="preserve"> </w:t>
      </w:r>
      <w:r w:rsidRPr="00F82BAC">
        <w:rPr>
          <w:rFonts w:ascii="Times New Roman" w:hAnsi="Times New Roman"/>
          <w:sz w:val="24"/>
          <w:szCs w:val="24"/>
          <w:lang w:val="ro-RO"/>
        </w:rPr>
        <w:t>prin</w:t>
      </w:r>
      <w:r w:rsidRPr="00F82BAC">
        <w:rPr>
          <w:rFonts w:ascii="Times New Roman" w:hAnsi="Times New Roman"/>
          <w:spacing w:val="-32"/>
          <w:sz w:val="24"/>
          <w:szCs w:val="24"/>
          <w:lang w:val="ro-RO"/>
        </w:rPr>
        <w:t xml:space="preserve"> </w:t>
      </w:r>
      <w:r w:rsidR="008B2744" w:rsidRPr="00F82BAC">
        <w:rPr>
          <w:rFonts w:ascii="Times New Roman" w:hAnsi="Times New Roman"/>
          <w:spacing w:val="-32"/>
          <w:sz w:val="24"/>
          <w:szCs w:val="24"/>
          <w:lang w:val="ro-RO"/>
        </w:rPr>
        <w:t>î</w:t>
      </w:r>
      <w:r w:rsidRPr="00F82BAC">
        <w:rPr>
          <w:rFonts w:ascii="Times New Roman" w:hAnsi="Times New Roman"/>
          <w:sz w:val="24"/>
          <w:szCs w:val="24"/>
          <w:lang w:val="ro-RO"/>
        </w:rPr>
        <w:t>ncadrarea</w:t>
      </w:r>
      <w:r w:rsidRPr="00F82BAC">
        <w:rPr>
          <w:rFonts w:ascii="Times New Roman" w:hAnsi="Times New Roman"/>
          <w:spacing w:val="-15"/>
          <w:sz w:val="24"/>
          <w:szCs w:val="24"/>
          <w:lang w:val="ro-RO"/>
        </w:rPr>
        <w:t xml:space="preserve"> </w:t>
      </w:r>
      <w:r w:rsidR="008B2744" w:rsidRPr="00F82BAC">
        <w:rPr>
          <w:rFonts w:ascii="Times New Roman" w:hAnsi="Times New Roman"/>
          <w:spacing w:val="-15"/>
          <w:sz w:val="24"/>
          <w:szCs w:val="24"/>
          <w:lang w:val="ro-RO"/>
        </w:rPr>
        <w:t>î</w:t>
      </w:r>
      <w:r w:rsidR="00472E40" w:rsidRPr="00F82BAC">
        <w:rPr>
          <w:rFonts w:ascii="Times New Roman" w:hAnsi="Times New Roman"/>
          <w:spacing w:val="-15"/>
          <w:sz w:val="24"/>
          <w:szCs w:val="24"/>
          <w:lang w:val="ro-RO"/>
        </w:rPr>
        <w:t>n</w:t>
      </w:r>
      <w:r w:rsidRPr="00F82BAC">
        <w:rPr>
          <w:rFonts w:ascii="Times New Roman" w:hAnsi="Times New Roman"/>
          <w:spacing w:val="6"/>
          <w:sz w:val="24"/>
          <w:szCs w:val="24"/>
          <w:lang w:val="ro-RO"/>
        </w:rPr>
        <w:t xml:space="preserve"> </w:t>
      </w:r>
      <w:r w:rsidRPr="00F82BAC">
        <w:rPr>
          <w:rFonts w:ascii="Times New Roman" w:hAnsi="Times New Roman"/>
          <w:sz w:val="24"/>
          <w:szCs w:val="24"/>
          <w:lang w:val="ro-RO"/>
        </w:rPr>
        <w:t>grupe</w:t>
      </w:r>
      <w:r w:rsidRPr="00F82BAC">
        <w:rPr>
          <w:rFonts w:ascii="Times New Roman" w:hAnsi="Times New Roman"/>
          <w:spacing w:val="16"/>
          <w:sz w:val="24"/>
          <w:szCs w:val="24"/>
          <w:lang w:val="ro-RO"/>
        </w:rPr>
        <w:t xml:space="preserve"> </w:t>
      </w:r>
      <w:r w:rsidR="008B2744" w:rsidRPr="00F82BAC">
        <w:rPr>
          <w:rFonts w:ascii="Times New Roman" w:hAnsi="Times New Roman"/>
          <w:sz w:val="24"/>
          <w:szCs w:val="24"/>
          <w:lang w:val="ro-RO"/>
        </w:rPr>
        <w:t>funcț</w:t>
      </w:r>
      <w:r w:rsidRPr="00F82BAC">
        <w:rPr>
          <w:rFonts w:ascii="Times New Roman" w:hAnsi="Times New Roman"/>
          <w:sz w:val="24"/>
          <w:szCs w:val="24"/>
          <w:lang w:val="ro-RO"/>
        </w:rPr>
        <w:t>ionale</w:t>
      </w:r>
      <w:r w:rsidR="008B2744" w:rsidRPr="00F82BAC">
        <w:rPr>
          <w:rFonts w:ascii="Times New Roman" w:hAnsi="Times New Roman"/>
          <w:sz w:val="24"/>
          <w:szCs w:val="24"/>
          <w:lang w:val="ro-RO"/>
        </w:rPr>
        <w:t xml:space="preserve"> ș</w:t>
      </w:r>
      <w:r w:rsidR="00490E5A" w:rsidRPr="00F82BAC">
        <w:rPr>
          <w:rFonts w:ascii="Times New Roman" w:hAnsi="Times New Roman"/>
          <w:sz w:val="24"/>
          <w:szCs w:val="24"/>
          <w:lang w:val="ro-RO"/>
        </w:rPr>
        <w:t xml:space="preserve">i </w:t>
      </w:r>
      <w:r w:rsidR="008B2744" w:rsidRPr="00F82BAC">
        <w:rPr>
          <w:rFonts w:ascii="Times New Roman" w:hAnsi="Times New Roman"/>
          <w:sz w:val="24"/>
          <w:szCs w:val="24"/>
          <w:lang w:val="ro-RO"/>
        </w:rPr>
        <w:t>subunităț</w:t>
      </w:r>
      <w:r w:rsidRPr="00F82BAC">
        <w:rPr>
          <w:rFonts w:ascii="Times New Roman" w:hAnsi="Times New Roman"/>
          <w:sz w:val="24"/>
          <w:szCs w:val="24"/>
          <w:lang w:val="ro-RO"/>
        </w:rPr>
        <w:t>i</w:t>
      </w:r>
      <w:r w:rsidRPr="00F82BAC">
        <w:rPr>
          <w:rFonts w:ascii="Times New Roman" w:hAnsi="Times New Roman"/>
          <w:spacing w:val="13"/>
          <w:sz w:val="24"/>
          <w:szCs w:val="24"/>
          <w:lang w:val="ro-RO"/>
        </w:rPr>
        <w:t xml:space="preserve"> </w:t>
      </w:r>
      <w:r w:rsidR="008B2744" w:rsidRPr="00F82BAC">
        <w:rPr>
          <w:rFonts w:ascii="Times New Roman" w:hAnsi="Times New Roman"/>
          <w:sz w:val="24"/>
          <w:szCs w:val="24"/>
          <w:lang w:val="ro-RO"/>
        </w:rPr>
        <w:t>de producț</w:t>
      </w:r>
      <w:r w:rsidRPr="00F82BAC">
        <w:rPr>
          <w:rFonts w:ascii="Times New Roman" w:hAnsi="Times New Roman"/>
          <w:sz w:val="24"/>
          <w:szCs w:val="24"/>
          <w:lang w:val="ro-RO"/>
        </w:rPr>
        <w:t>ie.</w:t>
      </w:r>
    </w:p>
    <w:p w:rsidR="008062D6" w:rsidRPr="00F82BAC" w:rsidRDefault="008062D6" w:rsidP="007B7CB8">
      <w:pPr>
        <w:spacing w:after="0" w:line="240" w:lineRule="auto"/>
        <w:ind w:right="-2" w:hanging="2"/>
        <w:jc w:val="both"/>
        <w:rPr>
          <w:rFonts w:ascii="Times New Roman" w:hAnsi="Times New Roman" w:cs="Times New Roman"/>
          <w:b/>
          <w:w w:val="105"/>
          <w:sz w:val="24"/>
          <w:szCs w:val="24"/>
        </w:rPr>
      </w:pPr>
      <w:r w:rsidRPr="00F82BAC">
        <w:rPr>
          <w:rFonts w:ascii="Times New Roman" w:hAnsi="Times New Roman" w:cs="Times New Roman"/>
          <w:b/>
          <w:sz w:val="24"/>
          <w:szCs w:val="24"/>
        </w:rPr>
        <w:t>Obiectivele social - economice</w:t>
      </w:r>
      <w:r w:rsidRPr="00F82BAC">
        <w:rPr>
          <w:rFonts w:ascii="Times New Roman" w:hAnsi="Times New Roman" w:cs="Times New Roman"/>
          <w:b/>
          <w:spacing w:val="1"/>
          <w:sz w:val="24"/>
          <w:szCs w:val="24"/>
        </w:rPr>
        <w:t xml:space="preserve"> </w:t>
      </w:r>
      <w:r w:rsidR="008B2744" w:rsidRPr="00F82BAC">
        <w:rPr>
          <w:rFonts w:ascii="Times New Roman" w:hAnsi="Times New Roman" w:cs="Times New Roman"/>
          <w:b/>
          <w:spacing w:val="1"/>
          <w:sz w:val="24"/>
          <w:szCs w:val="24"/>
        </w:rPr>
        <w:t>ș</w:t>
      </w:r>
      <w:r w:rsidR="00472E40" w:rsidRPr="00F82BAC">
        <w:rPr>
          <w:rFonts w:ascii="Times New Roman" w:hAnsi="Times New Roman" w:cs="Times New Roman"/>
          <w:b/>
          <w:spacing w:val="1"/>
          <w:sz w:val="24"/>
          <w:szCs w:val="24"/>
        </w:rPr>
        <w:t>i</w:t>
      </w:r>
      <w:r w:rsidRPr="00F82BAC">
        <w:rPr>
          <w:rFonts w:ascii="Times New Roman" w:hAnsi="Times New Roman" w:cs="Times New Roman"/>
          <w:spacing w:val="1"/>
          <w:sz w:val="24"/>
          <w:szCs w:val="24"/>
        </w:rPr>
        <w:t xml:space="preserve"> </w:t>
      </w:r>
      <w:r w:rsidR="008B2744" w:rsidRPr="00F82BAC">
        <w:rPr>
          <w:rFonts w:ascii="Times New Roman" w:hAnsi="Times New Roman" w:cs="Times New Roman"/>
          <w:b/>
          <w:sz w:val="24"/>
          <w:szCs w:val="24"/>
        </w:rPr>
        <w:t>ecologice avute î</w:t>
      </w:r>
      <w:r w:rsidRPr="00F82BAC">
        <w:rPr>
          <w:rFonts w:ascii="Times New Roman" w:hAnsi="Times New Roman" w:cs="Times New Roman"/>
          <w:b/>
          <w:sz w:val="24"/>
          <w:szCs w:val="24"/>
        </w:rPr>
        <w:t>n vedere la elaborarea amenajamentului sunt:</w:t>
      </w:r>
      <w:r w:rsidRPr="00F82BAC">
        <w:rPr>
          <w:rFonts w:ascii="Times New Roman" w:hAnsi="Times New Roman" w:cs="Times New Roman"/>
          <w:b/>
          <w:spacing w:val="1"/>
          <w:sz w:val="24"/>
          <w:szCs w:val="24"/>
        </w:rPr>
        <w:t xml:space="preserve"> </w:t>
      </w:r>
      <w:r w:rsidRPr="00F82BAC">
        <w:rPr>
          <w:rFonts w:ascii="Times New Roman" w:hAnsi="Times New Roman" w:cs="Times New Roman"/>
          <w:b/>
          <w:w w:val="105"/>
          <w:sz w:val="24"/>
          <w:szCs w:val="24"/>
        </w:rPr>
        <w:t>Ecologice</w:t>
      </w:r>
      <w:r w:rsidR="007B7CB8" w:rsidRPr="00F82BAC">
        <w:rPr>
          <w:rFonts w:ascii="Times New Roman" w:hAnsi="Times New Roman" w:cs="Times New Roman"/>
          <w:b/>
          <w:w w:val="105"/>
          <w:sz w:val="24"/>
          <w:szCs w:val="24"/>
        </w:rPr>
        <w:t xml:space="preserve"> - </w:t>
      </w:r>
      <w:r w:rsidR="00AA41FA" w:rsidRPr="00F82BAC">
        <w:rPr>
          <w:rFonts w:ascii="Times New Roman" w:hAnsi="Times New Roman" w:cs="Times New Roman"/>
          <w:spacing w:val="17"/>
          <w:w w:val="105"/>
          <w:sz w:val="24"/>
          <w:szCs w:val="24"/>
        </w:rPr>
        <w:t>P</w:t>
      </w:r>
      <w:r w:rsidRPr="00F82BAC">
        <w:rPr>
          <w:rFonts w:ascii="Times New Roman" w:hAnsi="Times New Roman" w:cs="Times New Roman"/>
          <w:w w:val="105"/>
          <w:sz w:val="24"/>
          <w:szCs w:val="24"/>
        </w:rPr>
        <w:t>rotejarea</w:t>
      </w:r>
      <w:r w:rsidRPr="00F82BAC">
        <w:rPr>
          <w:rFonts w:ascii="Times New Roman" w:hAnsi="Times New Roman" w:cs="Times New Roman"/>
          <w:spacing w:val="-3"/>
          <w:w w:val="105"/>
          <w:sz w:val="24"/>
          <w:szCs w:val="24"/>
        </w:rPr>
        <w:t xml:space="preserve"> </w:t>
      </w:r>
      <w:r w:rsidR="008B2744" w:rsidRPr="00F82BAC">
        <w:rPr>
          <w:rFonts w:ascii="Times New Roman" w:hAnsi="Times New Roman" w:cs="Times New Roman"/>
          <w:w w:val="105"/>
          <w:sz w:val="24"/>
          <w:szCs w:val="24"/>
        </w:rPr>
        <w:t>ș</w:t>
      </w:r>
      <w:r w:rsidRPr="00F82BAC">
        <w:rPr>
          <w:rFonts w:ascii="Times New Roman" w:hAnsi="Times New Roman" w:cs="Times New Roman"/>
          <w:w w:val="105"/>
          <w:sz w:val="24"/>
          <w:szCs w:val="24"/>
        </w:rPr>
        <w:t>i</w:t>
      </w:r>
      <w:r w:rsidRPr="00F82BAC">
        <w:rPr>
          <w:rFonts w:ascii="Times New Roman" w:hAnsi="Times New Roman" w:cs="Times New Roman"/>
          <w:spacing w:val="-10"/>
          <w:w w:val="105"/>
          <w:sz w:val="24"/>
          <w:szCs w:val="24"/>
        </w:rPr>
        <w:t xml:space="preserve"> </w:t>
      </w:r>
      <w:r w:rsidRPr="00F82BAC">
        <w:rPr>
          <w:rFonts w:ascii="Times New Roman" w:hAnsi="Times New Roman" w:cs="Times New Roman"/>
          <w:w w:val="105"/>
          <w:sz w:val="24"/>
          <w:szCs w:val="24"/>
        </w:rPr>
        <w:t>conservarea</w:t>
      </w:r>
      <w:r w:rsidRPr="00F82BAC">
        <w:rPr>
          <w:rFonts w:ascii="Times New Roman" w:hAnsi="Times New Roman" w:cs="Times New Roman"/>
          <w:spacing w:val="5"/>
          <w:w w:val="105"/>
          <w:sz w:val="24"/>
          <w:szCs w:val="24"/>
        </w:rPr>
        <w:t xml:space="preserve"> </w:t>
      </w:r>
      <w:r w:rsidRPr="00F82BAC">
        <w:rPr>
          <w:rFonts w:ascii="Times New Roman" w:hAnsi="Times New Roman" w:cs="Times New Roman"/>
          <w:w w:val="105"/>
          <w:sz w:val="24"/>
          <w:szCs w:val="24"/>
        </w:rPr>
        <w:t>mediului:</w:t>
      </w:r>
    </w:p>
    <w:p w:rsidR="008062D6" w:rsidRPr="00F82BAC" w:rsidRDefault="008062D6" w:rsidP="000E3F5C">
      <w:pPr>
        <w:pStyle w:val="ListParagraph"/>
        <w:numPr>
          <w:ilvl w:val="0"/>
          <w:numId w:val="4"/>
        </w:numPr>
        <w:ind w:left="426" w:firstLine="0"/>
        <w:jc w:val="both"/>
        <w:rPr>
          <w:sz w:val="24"/>
          <w:szCs w:val="24"/>
          <w:lang w:val="ro-RO"/>
        </w:rPr>
      </w:pPr>
      <w:r w:rsidRPr="00F82BAC">
        <w:rPr>
          <w:w w:val="110"/>
          <w:sz w:val="24"/>
          <w:szCs w:val="24"/>
          <w:lang w:val="ro-RO"/>
        </w:rPr>
        <w:t>Prote</w:t>
      </w:r>
      <w:r w:rsidR="008B2744" w:rsidRPr="00F82BAC">
        <w:rPr>
          <w:w w:val="110"/>
          <w:sz w:val="24"/>
          <w:szCs w:val="24"/>
          <w:lang w:val="ro-RO"/>
        </w:rPr>
        <w:t>cț</w:t>
      </w:r>
      <w:r w:rsidRPr="00F82BAC">
        <w:rPr>
          <w:w w:val="110"/>
          <w:sz w:val="24"/>
          <w:szCs w:val="24"/>
          <w:lang w:val="ro-RO"/>
        </w:rPr>
        <w:t>ia</w:t>
      </w:r>
      <w:r w:rsidRPr="00F82BAC">
        <w:rPr>
          <w:spacing w:val="-8"/>
          <w:w w:val="110"/>
          <w:sz w:val="24"/>
          <w:szCs w:val="24"/>
          <w:lang w:val="ro-RO"/>
        </w:rPr>
        <w:t xml:space="preserve"> </w:t>
      </w:r>
      <w:r w:rsidRPr="00F82BAC">
        <w:rPr>
          <w:w w:val="110"/>
          <w:sz w:val="24"/>
          <w:szCs w:val="24"/>
          <w:lang w:val="ro-RO"/>
        </w:rPr>
        <w:t>apelor;</w:t>
      </w:r>
    </w:p>
    <w:p w:rsidR="00595B0C" w:rsidRPr="00F82BAC" w:rsidRDefault="008B2744" w:rsidP="000E3F5C">
      <w:pPr>
        <w:pStyle w:val="ListParagraph"/>
        <w:numPr>
          <w:ilvl w:val="0"/>
          <w:numId w:val="4"/>
        </w:numPr>
        <w:ind w:left="426" w:firstLine="0"/>
        <w:jc w:val="both"/>
        <w:rPr>
          <w:sz w:val="24"/>
          <w:szCs w:val="24"/>
          <w:lang w:val="ro-RO"/>
        </w:rPr>
      </w:pPr>
      <w:r w:rsidRPr="00F82BAC">
        <w:rPr>
          <w:w w:val="110"/>
          <w:sz w:val="24"/>
          <w:szCs w:val="24"/>
          <w:lang w:val="ro-RO"/>
        </w:rPr>
        <w:t>Protecț</w:t>
      </w:r>
      <w:r w:rsidR="008062D6" w:rsidRPr="00F82BAC">
        <w:rPr>
          <w:w w:val="110"/>
          <w:sz w:val="24"/>
          <w:szCs w:val="24"/>
          <w:lang w:val="ro-RO"/>
        </w:rPr>
        <w:t>ia terenurilor contra eroziunii;</w:t>
      </w:r>
    </w:p>
    <w:p w:rsidR="008062D6" w:rsidRPr="00F82BAC" w:rsidRDefault="008062D6" w:rsidP="000E3F5C">
      <w:pPr>
        <w:pStyle w:val="ListParagraph"/>
        <w:numPr>
          <w:ilvl w:val="0"/>
          <w:numId w:val="4"/>
        </w:numPr>
        <w:ind w:left="426" w:firstLine="0"/>
        <w:jc w:val="both"/>
        <w:rPr>
          <w:sz w:val="24"/>
          <w:szCs w:val="24"/>
          <w:lang w:val="ro-RO"/>
        </w:rPr>
      </w:pPr>
      <w:r w:rsidRPr="00F82BAC">
        <w:rPr>
          <w:spacing w:val="-6"/>
          <w:w w:val="110"/>
          <w:sz w:val="24"/>
          <w:szCs w:val="24"/>
          <w:lang w:val="ro-RO"/>
        </w:rPr>
        <w:t>Protec</w:t>
      </w:r>
      <w:r w:rsidR="008B2744" w:rsidRPr="00F82BAC">
        <w:rPr>
          <w:spacing w:val="-6"/>
          <w:w w:val="110"/>
          <w:sz w:val="24"/>
          <w:szCs w:val="24"/>
          <w:lang w:val="ro-RO"/>
        </w:rPr>
        <w:t>ț</w:t>
      </w:r>
      <w:r w:rsidR="00F501F6" w:rsidRPr="00F82BAC">
        <w:rPr>
          <w:spacing w:val="-6"/>
          <w:w w:val="110"/>
          <w:sz w:val="24"/>
          <w:szCs w:val="24"/>
          <w:lang w:val="ro-RO"/>
        </w:rPr>
        <w:t>i</w:t>
      </w:r>
      <w:r w:rsidRPr="00F82BAC">
        <w:rPr>
          <w:spacing w:val="-6"/>
          <w:w w:val="110"/>
          <w:sz w:val="24"/>
          <w:szCs w:val="24"/>
          <w:lang w:val="ro-RO"/>
        </w:rPr>
        <w:t>a</w:t>
      </w:r>
      <w:r w:rsidRPr="00F82BAC">
        <w:rPr>
          <w:spacing w:val="7"/>
          <w:w w:val="110"/>
          <w:sz w:val="24"/>
          <w:szCs w:val="24"/>
          <w:lang w:val="ro-RO"/>
        </w:rPr>
        <w:t xml:space="preserve"> </w:t>
      </w:r>
      <w:r w:rsidRPr="00F82BAC">
        <w:rPr>
          <w:spacing w:val="-6"/>
          <w:w w:val="110"/>
          <w:sz w:val="24"/>
          <w:szCs w:val="24"/>
          <w:lang w:val="ro-RO"/>
        </w:rPr>
        <w:t>contra</w:t>
      </w:r>
      <w:r w:rsidRPr="00F82BAC">
        <w:rPr>
          <w:spacing w:val="-9"/>
          <w:w w:val="110"/>
          <w:sz w:val="24"/>
          <w:szCs w:val="24"/>
          <w:lang w:val="ro-RO"/>
        </w:rPr>
        <w:t xml:space="preserve"> </w:t>
      </w:r>
      <w:r w:rsidR="00595B0C" w:rsidRPr="00F82BAC">
        <w:rPr>
          <w:spacing w:val="-6"/>
          <w:w w:val="110"/>
          <w:sz w:val="24"/>
          <w:szCs w:val="24"/>
          <w:lang w:val="ro-RO"/>
        </w:rPr>
        <w:t>factorilor climatici</w:t>
      </w:r>
      <w:r w:rsidR="008B2744" w:rsidRPr="00F82BAC">
        <w:rPr>
          <w:spacing w:val="-6"/>
          <w:w w:val="110"/>
          <w:sz w:val="24"/>
          <w:szCs w:val="24"/>
          <w:lang w:val="ro-RO"/>
        </w:rPr>
        <w:t xml:space="preserve"> dăună</w:t>
      </w:r>
      <w:r w:rsidR="00595B0C" w:rsidRPr="00F82BAC">
        <w:rPr>
          <w:spacing w:val="-6"/>
          <w:w w:val="110"/>
          <w:sz w:val="24"/>
          <w:szCs w:val="24"/>
          <w:lang w:val="ro-RO"/>
        </w:rPr>
        <w:t>tori</w:t>
      </w:r>
      <w:r w:rsidR="00595B0C" w:rsidRPr="00F82BAC">
        <w:rPr>
          <w:sz w:val="24"/>
          <w:szCs w:val="24"/>
          <w:lang w:val="ro-RO"/>
        </w:rPr>
        <w:t>;</w:t>
      </w:r>
    </w:p>
    <w:p w:rsidR="00523767" w:rsidRPr="00F82BAC" w:rsidRDefault="008B2744" w:rsidP="000E3F5C">
      <w:pPr>
        <w:pStyle w:val="ListParagraph"/>
        <w:numPr>
          <w:ilvl w:val="0"/>
          <w:numId w:val="4"/>
        </w:numPr>
        <w:ind w:left="426" w:firstLine="0"/>
        <w:jc w:val="both"/>
        <w:rPr>
          <w:sz w:val="24"/>
          <w:szCs w:val="24"/>
          <w:lang w:val="ro-RO"/>
        </w:rPr>
      </w:pPr>
      <w:r w:rsidRPr="00F82BAC">
        <w:rPr>
          <w:sz w:val="24"/>
          <w:szCs w:val="24"/>
          <w:lang w:val="ro-RO"/>
        </w:rPr>
        <w:t>Conservarea ș</w:t>
      </w:r>
      <w:r w:rsidR="00523767" w:rsidRPr="00F82BAC">
        <w:rPr>
          <w:sz w:val="24"/>
          <w:szCs w:val="24"/>
          <w:lang w:val="ro-RO"/>
        </w:rPr>
        <w:t xml:space="preserve">i </w:t>
      </w:r>
      <w:r w:rsidRPr="00F82BAC">
        <w:rPr>
          <w:sz w:val="24"/>
          <w:szCs w:val="24"/>
          <w:lang w:val="ro-RO"/>
        </w:rPr>
        <w:t>ameliorarea biodiversităț</w:t>
      </w:r>
      <w:r w:rsidR="008062D6" w:rsidRPr="00F82BAC">
        <w:rPr>
          <w:sz w:val="24"/>
          <w:szCs w:val="24"/>
          <w:lang w:val="ro-RO"/>
        </w:rPr>
        <w:t>ii;</w:t>
      </w:r>
      <w:r w:rsidR="008062D6" w:rsidRPr="00F82BAC">
        <w:rPr>
          <w:spacing w:val="1"/>
          <w:sz w:val="24"/>
          <w:szCs w:val="24"/>
          <w:lang w:val="ro-RO"/>
        </w:rPr>
        <w:t xml:space="preserve"> </w:t>
      </w:r>
    </w:p>
    <w:p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Echilibrul</w:t>
      </w:r>
      <w:r w:rsidRPr="00F82BAC">
        <w:rPr>
          <w:spacing w:val="-5"/>
          <w:w w:val="105"/>
          <w:sz w:val="24"/>
          <w:szCs w:val="24"/>
          <w:lang w:val="ro-RO"/>
        </w:rPr>
        <w:t xml:space="preserve"> </w:t>
      </w:r>
      <w:r w:rsidRPr="00F82BAC">
        <w:rPr>
          <w:w w:val="105"/>
          <w:sz w:val="24"/>
          <w:szCs w:val="24"/>
          <w:lang w:val="ro-RO"/>
        </w:rPr>
        <w:t>hidrologic;</w:t>
      </w:r>
    </w:p>
    <w:p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Produ</w:t>
      </w:r>
      <w:r w:rsidR="008B2744" w:rsidRPr="00F82BAC">
        <w:rPr>
          <w:w w:val="105"/>
          <w:sz w:val="24"/>
          <w:szCs w:val="24"/>
          <w:lang w:val="ro-RO"/>
        </w:rPr>
        <w:t>cț</w:t>
      </w:r>
      <w:r w:rsidRPr="00F82BAC">
        <w:rPr>
          <w:w w:val="105"/>
          <w:sz w:val="24"/>
          <w:szCs w:val="24"/>
          <w:lang w:val="ro-RO"/>
        </w:rPr>
        <w:t>ia</w:t>
      </w:r>
      <w:r w:rsidRPr="00F82BAC">
        <w:rPr>
          <w:spacing w:val="11"/>
          <w:w w:val="105"/>
          <w:sz w:val="24"/>
          <w:szCs w:val="24"/>
          <w:lang w:val="ro-RO"/>
        </w:rPr>
        <w:t xml:space="preserve"> </w:t>
      </w:r>
      <w:r w:rsidRPr="00F82BAC">
        <w:rPr>
          <w:w w:val="105"/>
          <w:sz w:val="24"/>
          <w:szCs w:val="24"/>
          <w:lang w:val="ro-RO"/>
        </w:rPr>
        <w:t>de</w:t>
      </w:r>
      <w:r w:rsidRPr="00F82BAC">
        <w:rPr>
          <w:spacing w:val="-12"/>
          <w:w w:val="105"/>
          <w:sz w:val="24"/>
          <w:szCs w:val="24"/>
          <w:lang w:val="ro-RO"/>
        </w:rPr>
        <w:t xml:space="preserve"> </w:t>
      </w:r>
      <w:r w:rsidRPr="00F82BAC">
        <w:rPr>
          <w:w w:val="105"/>
          <w:sz w:val="24"/>
          <w:szCs w:val="24"/>
          <w:lang w:val="ro-RO"/>
        </w:rPr>
        <w:t>seminte</w:t>
      </w:r>
      <w:r w:rsidRPr="00F82BAC">
        <w:rPr>
          <w:spacing w:val="-2"/>
          <w:w w:val="105"/>
          <w:sz w:val="24"/>
          <w:szCs w:val="24"/>
          <w:lang w:val="ro-RO"/>
        </w:rPr>
        <w:t xml:space="preserve"> </w:t>
      </w:r>
      <w:r w:rsidRPr="00F82BAC">
        <w:rPr>
          <w:w w:val="105"/>
          <w:sz w:val="24"/>
          <w:szCs w:val="24"/>
          <w:lang w:val="ro-RO"/>
        </w:rPr>
        <w:t>controlate</w:t>
      </w:r>
      <w:r w:rsidRPr="00F82BAC">
        <w:rPr>
          <w:spacing w:val="7"/>
          <w:w w:val="105"/>
          <w:sz w:val="24"/>
          <w:szCs w:val="24"/>
          <w:lang w:val="ro-RO"/>
        </w:rPr>
        <w:t xml:space="preserve"> </w:t>
      </w:r>
      <w:r w:rsidRPr="00F82BAC">
        <w:rPr>
          <w:w w:val="105"/>
          <w:sz w:val="24"/>
          <w:szCs w:val="24"/>
          <w:lang w:val="ro-RO"/>
        </w:rPr>
        <w:t>genetic;</w:t>
      </w:r>
    </w:p>
    <w:p w:rsidR="008062D6" w:rsidRPr="0091565A" w:rsidRDefault="00982014" w:rsidP="000E3F5C">
      <w:pPr>
        <w:pStyle w:val="ListParagraph"/>
        <w:numPr>
          <w:ilvl w:val="0"/>
          <w:numId w:val="4"/>
        </w:numPr>
        <w:ind w:left="426" w:firstLine="0"/>
        <w:jc w:val="both"/>
        <w:rPr>
          <w:sz w:val="24"/>
          <w:szCs w:val="24"/>
          <w:lang w:val="ro-RO"/>
        </w:rPr>
      </w:pPr>
      <w:r w:rsidRPr="0091565A">
        <w:rPr>
          <w:sz w:val="24"/>
          <w:szCs w:val="24"/>
          <w:lang w:val="ro-RO"/>
        </w:rPr>
        <w:t>Asigurarea stă</w:t>
      </w:r>
      <w:r w:rsidR="008062D6" w:rsidRPr="0091565A">
        <w:rPr>
          <w:sz w:val="24"/>
          <w:szCs w:val="24"/>
          <w:lang w:val="ro-RO"/>
        </w:rPr>
        <w:t xml:space="preserve">rii favorabile de conservare a habitatelor </w:t>
      </w:r>
      <w:r w:rsidRPr="0091565A">
        <w:rPr>
          <w:sz w:val="24"/>
          <w:szCs w:val="24"/>
          <w:lang w:val="ro-RO"/>
        </w:rPr>
        <w:t>și a speciilor de importanță comunitară</w:t>
      </w:r>
      <w:r w:rsidR="008062D6" w:rsidRPr="0091565A">
        <w:rPr>
          <w:sz w:val="24"/>
          <w:szCs w:val="24"/>
          <w:lang w:val="ro-RO"/>
        </w:rPr>
        <w:t xml:space="preserve"> din</w:t>
      </w:r>
      <w:r w:rsidR="008062D6" w:rsidRPr="0091565A">
        <w:rPr>
          <w:spacing w:val="1"/>
          <w:sz w:val="24"/>
          <w:szCs w:val="24"/>
          <w:lang w:val="ro-RO"/>
        </w:rPr>
        <w:t xml:space="preserve"> </w:t>
      </w:r>
      <w:r w:rsidR="008062D6" w:rsidRPr="0091565A">
        <w:rPr>
          <w:sz w:val="24"/>
          <w:szCs w:val="24"/>
          <w:lang w:val="ro-RO"/>
        </w:rPr>
        <w:t xml:space="preserve">cadrul </w:t>
      </w:r>
      <w:r w:rsidR="00E27243" w:rsidRPr="0091565A">
        <w:rPr>
          <w:sz w:val="24"/>
          <w:szCs w:val="24"/>
          <w:lang w:val="ro-RO"/>
        </w:rPr>
        <w:t>sitului</w:t>
      </w:r>
      <w:r w:rsidR="00E27243" w:rsidRPr="0091565A">
        <w:rPr>
          <w:w w:val="95"/>
          <w:sz w:val="24"/>
          <w:szCs w:val="24"/>
          <w:lang w:val="ro-RO"/>
        </w:rPr>
        <w:t xml:space="preserve"> </w:t>
      </w:r>
      <w:r w:rsidR="008062D6" w:rsidRPr="0091565A">
        <w:rPr>
          <w:spacing w:val="-16"/>
          <w:w w:val="95"/>
          <w:sz w:val="24"/>
          <w:szCs w:val="24"/>
          <w:lang w:val="ro-RO"/>
        </w:rPr>
        <w:t xml:space="preserve"> </w:t>
      </w:r>
      <w:r w:rsidR="007F3C10" w:rsidRPr="0091565A">
        <w:rPr>
          <w:sz w:val="24"/>
          <w:szCs w:val="24"/>
          <w:lang w:val="ro-RO"/>
        </w:rPr>
        <w:t>ROSCI0013 Bucegi</w:t>
      </w:r>
      <w:r w:rsidR="008062D6" w:rsidRPr="0091565A">
        <w:rPr>
          <w:w w:val="95"/>
          <w:sz w:val="24"/>
          <w:szCs w:val="24"/>
          <w:lang w:val="ro-RO"/>
        </w:rPr>
        <w:t>;</w:t>
      </w:r>
    </w:p>
    <w:p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Ocrotirea</w:t>
      </w:r>
      <w:r w:rsidRPr="00F82BAC">
        <w:rPr>
          <w:spacing w:val="4"/>
          <w:w w:val="105"/>
          <w:sz w:val="24"/>
          <w:szCs w:val="24"/>
          <w:lang w:val="ro-RO"/>
        </w:rPr>
        <w:t xml:space="preserve"> </w:t>
      </w:r>
      <w:r w:rsidR="00982014" w:rsidRPr="00F82BAC">
        <w:rPr>
          <w:w w:val="105"/>
          <w:sz w:val="24"/>
          <w:szCs w:val="24"/>
          <w:lang w:val="ro-RO"/>
        </w:rPr>
        <w:t>vâ</w:t>
      </w:r>
      <w:r w:rsidRPr="00F82BAC">
        <w:rPr>
          <w:w w:val="105"/>
          <w:sz w:val="24"/>
          <w:szCs w:val="24"/>
          <w:lang w:val="ro-RO"/>
        </w:rPr>
        <w:t>natului;</w:t>
      </w:r>
    </w:p>
    <w:p w:rsidR="008062D6" w:rsidRPr="00F82BAC" w:rsidRDefault="00982014" w:rsidP="000E3F5C">
      <w:pPr>
        <w:pStyle w:val="ListParagraph"/>
        <w:numPr>
          <w:ilvl w:val="0"/>
          <w:numId w:val="4"/>
        </w:numPr>
        <w:ind w:left="426" w:firstLine="0"/>
        <w:jc w:val="both"/>
        <w:rPr>
          <w:sz w:val="24"/>
          <w:szCs w:val="24"/>
          <w:lang w:val="ro-RO"/>
        </w:rPr>
      </w:pPr>
      <w:r w:rsidRPr="00F82BAC">
        <w:rPr>
          <w:spacing w:val="-1"/>
          <w:w w:val="105"/>
          <w:sz w:val="24"/>
          <w:szCs w:val="24"/>
          <w:lang w:val="ro-RO"/>
        </w:rPr>
        <w:t>Menț</w:t>
      </w:r>
      <w:r w:rsidR="008062D6" w:rsidRPr="00F82BAC">
        <w:rPr>
          <w:spacing w:val="-1"/>
          <w:w w:val="105"/>
          <w:sz w:val="24"/>
          <w:szCs w:val="24"/>
          <w:lang w:val="ro-RO"/>
        </w:rPr>
        <w:t>inerea</w:t>
      </w:r>
      <w:r w:rsidR="008062D6" w:rsidRPr="00F82BAC">
        <w:rPr>
          <w:spacing w:val="8"/>
          <w:w w:val="105"/>
          <w:sz w:val="24"/>
          <w:szCs w:val="24"/>
          <w:lang w:val="ro-RO"/>
        </w:rPr>
        <w:t xml:space="preserve"> </w:t>
      </w:r>
      <w:r w:rsidRPr="00F82BAC">
        <w:rPr>
          <w:spacing w:val="-1"/>
          <w:w w:val="105"/>
          <w:sz w:val="24"/>
          <w:szCs w:val="24"/>
          <w:lang w:val="ro-RO"/>
        </w:rPr>
        <w:t>nealterată</w:t>
      </w:r>
      <w:r w:rsidR="008062D6" w:rsidRPr="00F82BAC">
        <w:rPr>
          <w:spacing w:val="-3"/>
          <w:w w:val="105"/>
          <w:sz w:val="24"/>
          <w:szCs w:val="24"/>
          <w:lang w:val="ro-RO"/>
        </w:rPr>
        <w:t xml:space="preserve"> </w:t>
      </w:r>
      <w:r w:rsidR="008062D6" w:rsidRPr="00F82BAC">
        <w:rPr>
          <w:w w:val="105"/>
          <w:sz w:val="24"/>
          <w:szCs w:val="24"/>
          <w:lang w:val="ro-RO"/>
        </w:rPr>
        <w:t>a</w:t>
      </w:r>
      <w:r w:rsidR="008062D6" w:rsidRPr="00F82BAC">
        <w:rPr>
          <w:spacing w:val="-13"/>
          <w:w w:val="105"/>
          <w:sz w:val="24"/>
          <w:szCs w:val="24"/>
          <w:lang w:val="ro-RO"/>
        </w:rPr>
        <w:t xml:space="preserve"> </w:t>
      </w:r>
      <w:r w:rsidR="008062D6" w:rsidRPr="00F82BAC">
        <w:rPr>
          <w:w w:val="105"/>
          <w:sz w:val="24"/>
          <w:szCs w:val="24"/>
          <w:lang w:val="ro-RO"/>
        </w:rPr>
        <w:t xml:space="preserve">peisajului </w:t>
      </w:r>
      <w:r w:rsidRPr="00F82BAC">
        <w:rPr>
          <w:w w:val="105"/>
          <w:sz w:val="24"/>
          <w:szCs w:val="24"/>
          <w:lang w:val="ro-RO"/>
        </w:rPr>
        <w:t>ș</w:t>
      </w:r>
      <w:r w:rsidR="008062D6" w:rsidRPr="00F82BAC">
        <w:rPr>
          <w:w w:val="105"/>
          <w:sz w:val="24"/>
          <w:szCs w:val="24"/>
          <w:lang w:val="ro-RO"/>
        </w:rPr>
        <w:t>i</w:t>
      </w:r>
      <w:r w:rsidR="008062D6" w:rsidRPr="00F82BAC">
        <w:rPr>
          <w:spacing w:val="24"/>
          <w:w w:val="105"/>
          <w:sz w:val="24"/>
          <w:szCs w:val="24"/>
          <w:lang w:val="ro-RO"/>
        </w:rPr>
        <w:t xml:space="preserve"> </w:t>
      </w:r>
      <w:r w:rsidR="008062D6" w:rsidRPr="00F82BAC">
        <w:rPr>
          <w:w w:val="105"/>
          <w:sz w:val="24"/>
          <w:szCs w:val="24"/>
          <w:lang w:val="ro-RO"/>
        </w:rPr>
        <w:t>a</w:t>
      </w:r>
      <w:r w:rsidR="008062D6" w:rsidRPr="00F82BAC">
        <w:rPr>
          <w:spacing w:val="-15"/>
          <w:w w:val="105"/>
          <w:sz w:val="24"/>
          <w:szCs w:val="24"/>
          <w:lang w:val="ro-RO"/>
        </w:rPr>
        <w:t xml:space="preserve"> </w:t>
      </w:r>
      <w:r w:rsidR="008062D6" w:rsidRPr="00F82BAC">
        <w:rPr>
          <w:w w:val="105"/>
          <w:sz w:val="24"/>
          <w:szCs w:val="24"/>
          <w:lang w:val="ro-RO"/>
        </w:rPr>
        <w:t>climatului</w:t>
      </w:r>
      <w:r w:rsidR="008062D6" w:rsidRPr="00F82BAC">
        <w:rPr>
          <w:spacing w:val="-4"/>
          <w:w w:val="105"/>
          <w:sz w:val="24"/>
          <w:szCs w:val="24"/>
          <w:lang w:val="ro-RO"/>
        </w:rPr>
        <w:t xml:space="preserve"> </w:t>
      </w:r>
      <w:r w:rsidR="008062D6" w:rsidRPr="00F82BAC">
        <w:rPr>
          <w:w w:val="105"/>
          <w:sz w:val="24"/>
          <w:szCs w:val="24"/>
          <w:lang w:val="ro-RO"/>
        </w:rPr>
        <w:t>zonei</w:t>
      </w:r>
      <w:r w:rsidR="00AA41FA" w:rsidRPr="00F82BAC">
        <w:rPr>
          <w:w w:val="105"/>
          <w:sz w:val="24"/>
          <w:szCs w:val="24"/>
          <w:lang w:val="ro-RO"/>
        </w:rPr>
        <w:t>.</w:t>
      </w:r>
    </w:p>
    <w:p w:rsidR="007B7CB8" w:rsidRPr="00F82BAC" w:rsidRDefault="008062D6" w:rsidP="007F3C10">
      <w:pPr>
        <w:spacing w:after="0" w:line="240" w:lineRule="auto"/>
        <w:jc w:val="both"/>
        <w:rPr>
          <w:rFonts w:ascii="Times New Roman" w:hAnsi="Times New Roman" w:cs="Times New Roman"/>
          <w:b/>
          <w:w w:val="105"/>
          <w:sz w:val="24"/>
          <w:szCs w:val="24"/>
        </w:rPr>
      </w:pPr>
      <w:r w:rsidRPr="00F82BAC">
        <w:rPr>
          <w:rFonts w:ascii="Times New Roman" w:hAnsi="Times New Roman" w:cs="Times New Roman"/>
          <w:b/>
          <w:w w:val="105"/>
          <w:sz w:val="24"/>
          <w:szCs w:val="24"/>
        </w:rPr>
        <w:t>Sociale</w:t>
      </w:r>
      <w:r w:rsidR="007B7CB8" w:rsidRPr="00F82BAC">
        <w:rPr>
          <w:rFonts w:ascii="Times New Roman" w:hAnsi="Times New Roman" w:cs="Times New Roman"/>
          <w:b/>
          <w:w w:val="105"/>
          <w:sz w:val="24"/>
          <w:szCs w:val="24"/>
        </w:rPr>
        <w:t xml:space="preserve"> </w:t>
      </w:r>
      <w:r w:rsidRPr="00F82BAC">
        <w:rPr>
          <w:rFonts w:ascii="Times New Roman" w:hAnsi="Times New Roman" w:cs="Times New Roman"/>
          <w:w w:val="105"/>
          <w:sz w:val="24"/>
          <w:szCs w:val="24"/>
        </w:rPr>
        <w:t xml:space="preserve">- </w:t>
      </w:r>
      <w:r w:rsidR="00AA41FA" w:rsidRPr="00F82BAC">
        <w:rPr>
          <w:rFonts w:ascii="Times New Roman" w:hAnsi="Times New Roman" w:cs="Times New Roman"/>
          <w:w w:val="105"/>
          <w:sz w:val="24"/>
          <w:szCs w:val="24"/>
        </w:rPr>
        <w:t>R</w:t>
      </w:r>
      <w:r w:rsidRPr="00F82BAC">
        <w:rPr>
          <w:rFonts w:ascii="Times New Roman" w:hAnsi="Times New Roman" w:cs="Times New Roman"/>
          <w:w w:val="105"/>
          <w:sz w:val="24"/>
          <w:szCs w:val="24"/>
        </w:rPr>
        <w:t>ealizarea cadrului natural</w:t>
      </w:r>
      <w:r w:rsidR="007B7CB8" w:rsidRPr="00F82BAC">
        <w:rPr>
          <w:rFonts w:ascii="Times New Roman" w:hAnsi="Times New Roman" w:cs="Times New Roman"/>
          <w:w w:val="105"/>
          <w:sz w:val="24"/>
          <w:szCs w:val="24"/>
        </w:rPr>
        <w:t>:</w:t>
      </w:r>
    </w:p>
    <w:p w:rsidR="008062D6" w:rsidRPr="00F82BAC" w:rsidRDefault="007B7CB8" w:rsidP="00256C87">
      <w:pPr>
        <w:spacing w:after="0" w:line="240" w:lineRule="auto"/>
        <w:ind w:firstLine="708"/>
        <w:jc w:val="both"/>
        <w:rPr>
          <w:rFonts w:ascii="Times New Roman" w:hAnsi="Times New Roman" w:cs="Times New Roman"/>
          <w:sz w:val="24"/>
          <w:szCs w:val="24"/>
        </w:rPr>
      </w:pPr>
      <w:r w:rsidRPr="00F82BAC">
        <w:rPr>
          <w:rFonts w:ascii="Times New Roman" w:hAnsi="Times New Roman" w:cs="Times New Roman"/>
          <w:w w:val="105"/>
          <w:sz w:val="24"/>
          <w:szCs w:val="24"/>
        </w:rPr>
        <w:t xml:space="preserve">- </w:t>
      </w:r>
      <w:r w:rsidR="008062D6" w:rsidRPr="00F82BAC">
        <w:rPr>
          <w:rFonts w:ascii="Times New Roman" w:hAnsi="Times New Roman" w:cs="Times New Roman"/>
          <w:spacing w:val="-59"/>
          <w:w w:val="105"/>
          <w:sz w:val="24"/>
          <w:szCs w:val="24"/>
        </w:rPr>
        <w:t xml:space="preserve"> </w:t>
      </w:r>
      <w:r w:rsidR="008062D6" w:rsidRPr="00F82BAC">
        <w:rPr>
          <w:rFonts w:ascii="Times New Roman" w:hAnsi="Times New Roman" w:cs="Times New Roman"/>
          <w:w w:val="105"/>
          <w:sz w:val="24"/>
          <w:szCs w:val="24"/>
        </w:rPr>
        <w:t>Recreere, destindere;</w:t>
      </w:r>
    </w:p>
    <w:p w:rsidR="008062D6" w:rsidRPr="00F82BAC" w:rsidRDefault="00256C87" w:rsidP="00256C87">
      <w:pPr>
        <w:tabs>
          <w:tab w:val="left" w:pos="142"/>
          <w:tab w:val="left" w:pos="709"/>
          <w:tab w:val="left" w:pos="851"/>
        </w:tabs>
        <w:spacing w:after="0" w:line="240" w:lineRule="auto"/>
        <w:jc w:val="both"/>
        <w:rPr>
          <w:rFonts w:ascii="Times New Roman" w:hAnsi="Times New Roman" w:cs="Times New Roman"/>
          <w:sz w:val="24"/>
          <w:szCs w:val="24"/>
        </w:rPr>
      </w:pPr>
      <w:r w:rsidRPr="00F82BAC">
        <w:rPr>
          <w:rFonts w:ascii="Times New Roman" w:hAnsi="Times New Roman" w:cs="Times New Roman"/>
          <w:w w:val="105"/>
          <w:sz w:val="24"/>
          <w:szCs w:val="24"/>
        </w:rPr>
        <w:tab/>
      </w:r>
      <w:r w:rsidRPr="00F82BAC">
        <w:rPr>
          <w:rFonts w:ascii="Times New Roman" w:hAnsi="Times New Roman" w:cs="Times New Roman"/>
          <w:w w:val="105"/>
          <w:sz w:val="24"/>
          <w:szCs w:val="24"/>
        </w:rPr>
        <w:tab/>
      </w:r>
      <w:r w:rsidR="008062D6" w:rsidRPr="00F82BAC">
        <w:rPr>
          <w:rFonts w:ascii="Times New Roman" w:hAnsi="Times New Roman" w:cs="Times New Roman"/>
          <w:w w:val="105"/>
          <w:sz w:val="24"/>
          <w:szCs w:val="24"/>
        </w:rPr>
        <w:t>-</w:t>
      </w:r>
      <w:r w:rsidR="008062D6" w:rsidRPr="00F82BAC">
        <w:rPr>
          <w:rFonts w:ascii="Times New Roman" w:hAnsi="Times New Roman" w:cs="Times New Roman"/>
          <w:w w:val="105"/>
          <w:sz w:val="24"/>
          <w:szCs w:val="24"/>
        </w:rPr>
        <w:tab/>
      </w:r>
      <w:r w:rsidR="008062D6" w:rsidRPr="00F82BAC">
        <w:rPr>
          <w:rFonts w:ascii="Times New Roman" w:hAnsi="Times New Roman" w:cs="Times New Roman"/>
          <w:sz w:val="24"/>
          <w:szCs w:val="24"/>
        </w:rPr>
        <w:t>Valorificarea</w:t>
      </w:r>
      <w:r w:rsidR="008062D6" w:rsidRPr="00F82BAC">
        <w:rPr>
          <w:rFonts w:ascii="Times New Roman" w:hAnsi="Times New Roman" w:cs="Times New Roman"/>
          <w:spacing w:val="45"/>
          <w:sz w:val="24"/>
          <w:szCs w:val="24"/>
        </w:rPr>
        <w:t xml:space="preserve"> </w:t>
      </w:r>
      <w:r w:rsidR="00982014" w:rsidRPr="00F82BAC">
        <w:rPr>
          <w:rFonts w:ascii="Times New Roman" w:hAnsi="Times New Roman" w:cs="Times New Roman"/>
          <w:sz w:val="24"/>
          <w:szCs w:val="24"/>
        </w:rPr>
        <w:t>forț</w:t>
      </w:r>
      <w:r w:rsidR="008062D6" w:rsidRPr="00F82BAC">
        <w:rPr>
          <w:rFonts w:ascii="Times New Roman" w:hAnsi="Times New Roman" w:cs="Times New Roman"/>
          <w:sz w:val="24"/>
          <w:szCs w:val="24"/>
        </w:rPr>
        <w:t>ei</w:t>
      </w:r>
      <w:r w:rsidR="008062D6" w:rsidRPr="00F82BAC">
        <w:rPr>
          <w:rFonts w:ascii="Times New Roman" w:hAnsi="Times New Roman" w:cs="Times New Roman"/>
          <w:spacing w:val="23"/>
          <w:sz w:val="24"/>
          <w:szCs w:val="24"/>
        </w:rPr>
        <w:t xml:space="preserve"> </w:t>
      </w:r>
      <w:r w:rsidR="00982014" w:rsidRPr="00F82BAC">
        <w:rPr>
          <w:rFonts w:ascii="Times New Roman" w:hAnsi="Times New Roman" w:cs="Times New Roman"/>
          <w:sz w:val="24"/>
          <w:szCs w:val="24"/>
        </w:rPr>
        <w:t>de muncă</w:t>
      </w:r>
      <w:r w:rsidR="008062D6" w:rsidRPr="00F82BAC">
        <w:rPr>
          <w:rFonts w:ascii="Times New Roman" w:hAnsi="Times New Roman" w:cs="Times New Roman"/>
          <w:spacing w:val="12"/>
          <w:sz w:val="24"/>
          <w:szCs w:val="24"/>
        </w:rPr>
        <w:t xml:space="preserve"> </w:t>
      </w:r>
      <w:r w:rsidR="00982014" w:rsidRPr="00F82BAC">
        <w:rPr>
          <w:rFonts w:ascii="Times New Roman" w:hAnsi="Times New Roman" w:cs="Times New Roman"/>
          <w:sz w:val="24"/>
          <w:szCs w:val="24"/>
        </w:rPr>
        <w:t>locală</w:t>
      </w:r>
      <w:r w:rsidR="008062D6" w:rsidRPr="00F82BAC">
        <w:rPr>
          <w:rFonts w:ascii="Times New Roman" w:hAnsi="Times New Roman" w:cs="Times New Roman"/>
          <w:sz w:val="24"/>
          <w:szCs w:val="24"/>
        </w:rPr>
        <w:t>.</w:t>
      </w:r>
    </w:p>
    <w:p w:rsidR="008062D6" w:rsidRPr="00F82BAC" w:rsidRDefault="008062D6" w:rsidP="007F3C10">
      <w:pPr>
        <w:spacing w:after="0" w:line="240" w:lineRule="auto"/>
        <w:jc w:val="both"/>
        <w:rPr>
          <w:rFonts w:ascii="Times New Roman" w:hAnsi="Times New Roman" w:cs="Times New Roman"/>
          <w:b/>
          <w:w w:val="105"/>
          <w:sz w:val="24"/>
          <w:szCs w:val="24"/>
        </w:rPr>
      </w:pPr>
      <w:r w:rsidRPr="00F82BAC">
        <w:rPr>
          <w:rFonts w:ascii="Times New Roman" w:hAnsi="Times New Roman" w:cs="Times New Roman"/>
          <w:b/>
          <w:w w:val="105"/>
          <w:sz w:val="24"/>
          <w:szCs w:val="24"/>
        </w:rPr>
        <w:t>Economice</w:t>
      </w:r>
      <w:r w:rsidR="00256C87" w:rsidRPr="00F82BAC">
        <w:rPr>
          <w:rFonts w:ascii="Times New Roman" w:hAnsi="Times New Roman" w:cs="Times New Roman"/>
          <w:b/>
          <w:w w:val="105"/>
          <w:sz w:val="24"/>
          <w:szCs w:val="24"/>
        </w:rPr>
        <w:t xml:space="preserve"> </w:t>
      </w:r>
      <w:r w:rsidRPr="00F82BAC">
        <w:rPr>
          <w:rFonts w:ascii="Times New Roman" w:hAnsi="Times New Roman" w:cs="Times New Roman"/>
          <w:w w:val="105"/>
          <w:sz w:val="24"/>
          <w:szCs w:val="24"/>
        </w:rPr>
        <w:t>-</w:t>
      </w:r>
      <w:r w:rsidRPr="00F82BAC">
        <w:rPr>
          <w:rFonts w:ascii="Times New Roman" w:hAnsi="Times New Roman" w:cs="Times New Roman"/>
          <w:spacing w:val="1"/>
          <w:w w:val="105"/>
          <w:sz w:val="24"/>
          <w:szCs w:val="24"/>
        </w:rPr>
        <w:t xml:space="preserve"> </w:t>
      </w:r>
      <w:r w:rsidRPr="00F82BAC">
        <w:rPr>
          <w:rFonts w:ascii="Times New Roman" w:hAnsi="Times New Roman" w:cs="Times New Roman"/>
          <w:w w:val="105"/>
          <w:sz w:val="24"/>
          <w:szCs w:val="24"/>
        </w:rPr>
        <w:t>optimizarea</w:t>
      </w:r>
      <w:r w:rsidRPr="00F82BAC">
        <w:rPr>
          <w:rFonts w:ascii="Times New Roman" w:hAnsi="Times New Roman" w:cs="Times New Roman"/>
          <w:spacing w:val="1"/>
          <w:w w:val="105"/>
          <w:sz w:val="24"/>
          <w:szCs w:val="24"/>
        </w:rPr>
        <w:t xml:space="preserve"> </w:t>
      </w:r>
      <w:r w:rsidR="00982014" w:rsidRPr="00F82BAC">
        <w:rPr>
          <w:rFonts w:ascii="Times New Roman" w:hAnsi="Times New Roman" w:cs="Times New Roman"/>
          <w:w w:val="105"/>
          <w:sz w:val="24"/>
          <w:szCs w:val="24"/>
        </w:rPr>
        <w:t>producț</w:t>
      </w:r>
      <w:r w:rsidRPr="00F82BAC">
        <w:rPr>
          <w:rFonts w:ascii="Times New Roman" w:hAnsi="Times New Roman" w:cs="Times New Roman"/>
          <w:w w:val="105"/>
          <w:sz w:val="24"/>
          <w:szCs w:val="24"/>
        </w:rPr>
        <w:t>iei</w:t>
      </w:r>
      <w:r w:rsidRPr="00F82BAC">
        <w:rPr>
          <w:rFonts w:ascii="Times New Roman" w:hAnsi="Times New Roman" w:cs="Times New Roman"/>
          <w:spacing w:val="-6"/>
          <w:w w:val="105"/>
          <w:sz w:val="24"/>
          <w:szCs w:val="24"/>
        </w:rPr>
        <w:t xml:space="preserve"> </w:t>
      </w:r>
      <w:r w:rsidRPr="00F82BAC">
        <w:rPr>
          <w:rFonts w:ascii="Times New Roman" w:hAnsi="Times New Roman" w:cs="Times New Roman"/>
          <w:w w:val="105"/>
          <w:sz w:val="24"/>
          <w:szCs w:val="24"/>
        </w:rPr>
        <w:t>p</w:t>
      </w:r>
      <w:r w:rsidR="00982014" w:rsidRPr="00F82BAC">
        <w:rPr>
          <w:rFonts w:ascii="Times New Roman" w:hAnsi="Times New Roman" w:cs="Times New Roman"/>
          <w:w w:val="105"/>
          <w:sz w:val="24"/>
          <w:szCs w:val="24"/>
        </w:rPr>
        <w:t>ă</w:t>
      </w:r>
      <w:r w:rsidRPr="00F82BAC">
        <w:rPr>
          <w:rFonts w:ascii="Times New Roman" w:hAnsi="Times New Roman" w:cs="Times New Roman"/>
          <w:w w:val="105"/>
          <w:sz w:val="24"/>
          <w:szCs w:val="24"/>
        </w:rPr>
        <w:t>durilor</w:t>
      </w:r>
      <w:r w:rsidR="00256C87" w:rsidRPr="00F82BAC">
        <w:rPr>
          <w:rFonts w:ascii="Times New Roman" w:hAnsi="Times New Roman" w:cs="Times New Roman"/>
          <w:w w:val="105"/>
          <w:sz w:val="24"/>
          <w:szCs w:val="24"/>
        </w:rPr>
        <w:t>:</w:t>
      </w:r>
    </w:p>
    <w:p w:rsidR="008062D6" w:rsidRPr="00F82BAC" w:rsidRDefault="00982014" w:rsidP="000E3F5C">
      <w:pPr>
        <w:pStyle w:val="BodyText"/>
        <w:numPr>
          <w:ilvl w:val="0"/>
          <w:numId w:val="4"/>
        </w:numPr>
        <w:spacing w:after="0" w:line="240" w:lineRule="auto"/>
        <w:ind w:left="851" w:hanging="131"/>
        <w:jc w:val="both"/>
        <w:rPr>
          <w:rFonts w:ascii="Times New Roman" w:hAnsi="Times New Roman"/>
          <w:sz w:val="24"/>
          <w:szCs w:val="24"/>
          <w:lang w:val="ro-RO"/>
        </w:rPr>
      </w:pPr>
      <w:r w:rsidRPr="00F82BAC">
        <w:rPr>
          <w:rFonts w:ascii="Times New Roman" w:hAnsi="Times New Roman"/>
          <w:sz w:val="24"/>
          <w:szCs w:val="24"/>
          <w:lang w:val="ro-RO"/>
        </w:rPr>
        <w:t>Producț</w:t>
      </w:r>
      <w:r w:rsidR="008062D6" w:rsidRPr="00F82BAC">
        <w:rPr>
          <w:rFonts w:ascii="Times New Roman" w:hAnsi="Times New Roman"/>
          <w:sz w:val="24"/>
          <w:szCs w:val="24"/>
          <w:lang w:val="ro-RO"/>
        </w:rPr>
        <w:t>ia</w:t>
      </w:r>
      <w:r w:rsidR="008062D6" w:rsidRPr="00F82BAC">
        <w:rPr>
          <w:rFonts w:ascii="Times New Roman" w:hAnsi="Times New Roman"/>
          <w:spacing w:val="15"/>
          <w:sz w:val="24"/>
          <w:szCs w:val="24"/>
          <w:lang w:val="ro-RO"/>
        </w:rPr>
        <w:t xml:space="preserve"> </w:t>
      </w:r>
      <w:r w:rsidR="008062D6" w:rsidRPr="00F82BAC">
        <w:rPr>
          <w:rFonts w:ascii="Times New Roman" w:hAnsi="Times New Roman"/>
          <w:sz w:val="24"/>
          <w:szCs w:val="24"/>
          <w:lang w:val="ro-RO"/>
        </w:rPr>
        <w:t>de</w:t>
      </w:r>
      <w:r w:rsidR="008062D6" w:rsidRPr="00F82BAC">
        <w:rPr>
          <w:rFonts w:ascii="Times New Roman" w:hAnsi="Times New Roman"/>
          <w:spacing w:val="-2"/>
          <w:sz w:val="24"/>
          <w:szCs w:val="24"/>
          <w:lang w:val="ro-RO"/>
        </w:rPr>
        <w:t xml:space="preserve"> </w:t>
      </w:r>
      <w:r w:rsidR="008062D6" w:rsidRPr="00F82BAC">
        <w:rPr>
          <w:rFonts w:ascii="Times New Roman" w:hAnsi="Times New Roman"/>
          <w:sz w:val="24"/>
          <w:szCs w:val="24"/>
          <w:lang w:val="ro-RO"/>
        </w:rPr>
        <w:t>lemn</w:t>
      </w:r>
      <w:r w:rsidR="008062D6" w:rsidRPr="00F82BAC">
        <w:rPr>
          <w:rFonts w:ascii="Times New Roman" w:hAnsi="Times New Roman"/>
          <w:spacing w:val="13"/>
          <w:sz w:val="24"/>
          <w:szCs w:val="24"/>
          <w:lang w:val="ro-RO"/>
        </w:rPr>
        <w:t xml:space="preserve"> </w:t>
      </w:r>
      <w:r w:rsidR="008062D6" w:rsidRPr="00F82BAC">
        <w:rPr>
          <w:rFonts w:ascii="Times New Roman" w:hAnsi="Times New Roman"/>
          <w:sz w:val="24"/>
          <w:szCs w:val="24"/>
          <w:lang w:val="ro-RO"/>
        </w:rPr>
        <w:t>gros</w:t>
      </w:r>
      <w:r w:rsidR="008062D6" w:rsidRPr="00F82BAC">
        <w:rPr>
          <w:rFonts w:ascii="Times New Roman" w:hAnsi="Times New Roman"/>
          <w:spacing w:val="12"/>
          <w:sz w:val="24"/>
          <w:szCs w:val="24"/>
          <w:lang w:val="ro-RO"/>
        </w:rPr>
        <w:t xml:space="preserve"> </w:t>
      </w:r>
      <w:r w:rsidRPr="00F82BAC">
        <w:rPr>
          <w:rFonts w:ascii="Times New Roman" w:hAnsi="Times New Roman"/>
          <w:sz w:val="24"/>
          <w:szCs w:val="24"/>
          <w:lang w:val="ro-RO"/>
        </w:rPr>
        <w:t>ș</w:t>
      </w:r>
      <w:r w:rsidR="008062D6" w:rsidRPr="00F82BAC">
        <w:rPr>
          <w:rFonts w:ascii="Times New Roman" w:hAnsi="Times New Roman"/>
          <w:sz w:val="24"/>
          <w:szCs w:val="24"/>
          <w:lang w:val="ro-RO"/>
        </w:rPr>
        <w:t>i</w:t>
      </w:r>
      <w:r w:rsidR="008062D6" w:rsidRPr="00F82BAC">
        <w:rPr>
          <w:rFonts w:ascii="Times New Roman" w:hAnsi="Times New Roman"/>
          <w:spacing w:val="23"/>
          <w:sz w:val="24"/>
          <w:szCs w:val="24"/>
          <w:lang w:val="ro-RO"/>
        </w:rPr>
        <w:t xml:space="preserve"> </w:t>
      </w:r>
      <w:r w:rsidR="008062D6" w:rsidRPr="00F82BAC">
        <w:rPr>
          <w:rFonts w:ascii="Times New Roman" w:hAnsi="Times New Roman"/>
          <w:sz w:val="24"/>
          <w:szCs w:val="24"/>
          <w:lang w:val="ro-RO"/>
        </w:rPr>
        <w:t>foarte</w:t>
      </w:r>
      <w:r w:rsidR="008062D6" w:rsidRPr="00F82BAC">
        <w:rPr>
          <w:rFonts w:ascii="Times New Roman" w:hAnsi="Times New Roman"/>
          <w:spacing w:val="16"/>
          <w:sz w:val="24"/>
          <w:szCs w:val="24"/>
          <w:lang w:val="ro-RO"/>
        </w:rPr>
        <w:t xml:space="preserve"> </w:t>
      </w:r>
      <w:r w:rsidR="008062D6" w:rsidRPr="00F82BAC">
        <w:rPr>
          <w:rFonts w:ascii="Times New Roman" w:hAnsi="Times New Roman"/>
          <w:sz w:val="24"/>
          <w:szCs w:val="24"/>
          <w:lang w:val="ro-RO"/>
        </w:rPr>
        <w:t>gros</w:t>
      </w:r>
      <w:r w:rsidR="008062D6" w:rsidRPr="00F82BAC">
        <w:rPr>
          <w:rFonts w:ascii="Times New Roman" w:hAnsi="Times New Roman"/>
          <w:spacing w:val="13"/>
          <w:sz w:val="24"/>
          <w:szCs w:val="24"/>
          <w:lang w:val="ro-RO"/>
        </w:rPr>
        <w:t xml:space="preserve"> </w:t>
      </w:r>
      <w:r w:rsidR="008062D6" w:rsidRPr="00F82BAC">
        <w:rPr>
          <w:rFonts w:ascii="Times New Roman" w:hAnsi="Times New Roman"/>
          <w:sz w:val="24"/>
          <w:szCs w:val="24"/>
          <w:lang w:val="ro-RO"/>
        </w:rPr>
        <w:t>necesar</w:t>
      </w:r>
      <w:r w:rsidR="008062D6" w:rsidRPr="00F82BAC">
        <w:rPr>
          <w:rFonts w:ascii="Times New Roman" w:hAnsi="Times New Roman"/>
          <w:spacing w:val="33"/>
          <w:sz w:val="24"/>
          <w:szCs w:val="24"/>
          <w:lang w:val="ro-RO"/>
        </w:rPr>
        <w:t xml:space="preserve"> </w:t>
      </w:r>
      <w:r w:rsidR="008062D6" w:rsidRPr="00F82BAC">
        <w:rPr>
          <w:rFonts w:ascii="Times New Roman" w:hAnsi="Times New Roman"/>
          <w:sz w:val="24"/>
          <w:szCs w:val="24"/>
          <w:lang w:val="ro-RO"/>
        </w:rPr>
        <w:t>nevoilor</w:t>
      </w:r>
      <w:r w:rsidR="008062D6" w:rsidRPr="00F82BAC">
        <w:rPr>
          <w:rFonts w:ascii="Times New Roman" w:hAnsi="Times New Roman"/>
          <w:spacing w:val="28"/>
          <w:sz w:val="24"/>
          <w:szCs w:val="24"/>
          <w:lang w:val="ro-RO"/>
        </w:rPr>
        <w:t xml:space="preserve"> </w:t>
      </w:r>
      <w:r w:rsidR="008062D6" w:rsidRPr="00F82BAC">
        <w:rPr>
          <w:rFonts w:ascii="Times New Roman" w:hAnsi="Times New Roman"/>
          <w:sz w:val="24"/>
          <w:szCs w:val="24"/>
          <w:lang w:val="ro-RO"/>
        </w:rPr>
        <w:t>proprietarilor.</w:t>
      </w:r>
    </w:p>
    <w:p w:rsidR="00666B88" w:rsidRDefault="00666B88" w:rsidP="00666B8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Repartiţia fondului forestier pe categorii de folosinţe</w:t>
      </w:r>
    </w:p>
    <w:p w:rsidR="00666B88" w:rsidRDefault="00666B88" w:rsidP="00666B88">
      <w:pPr>
        <w:spacing w:after="0" w:line="240" w:lineRule="auto"/>
        <w:ind w:left="1080"/>
        <w:jc w:val="both"/>
        <w:rPr>
          <w:rFonts w:ascii="Times New Roman" w:eastAsia="Times New Roman" w:hAnsi="Times New Roman" w:cs="Times New Roman"/>
          <w:b/>
          <w:sz w:val="24"/>
          <w:szCs w:val="24"/>
          <w:u w:val="single"/>
        </w:rPr>
      </w:pPr>
    </w:p>
    <w:p w:rsidR="00666B88" w:rsidRDefault="00666B88" w:rsidP="00666B88">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Repartiţia fondului forestier pe folosinţe se prezintă astfel:</w:t>
      </w:r>
    </w:p>
    <w:p w:rsidR="00666B88" w:rsidRDefault="00666B88" w:rsidP="00666B88">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Păduri şi terenuri destinate împăduririi şi reîmpăduririi: 306.33 ha, din care:</w:t>
      </w:r>
    </w:p>
    <w:p w:rsidR="00666B88" w:rsidRDefault="00666B88" w:rsidP="00666B88">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 – Păduri și terenuri destinate împăduririi pentru care se reglementează recoltarea de produse  principale………………………………………..213.33ha</w:t>
      </w:r>
    </w:p>
    <w:p w:rsidR="00666B88" w:rsidRDefault="00666B88" w:rsidP="00666B88">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A11- Păduri inclusiv plantații cu reușită definitivă – 211.03 ha;</w:t>
      </w:r>
    </w:p>
    <w:p w:rsidR="00666B88" w:rsidRDefault="00666B88" w:rsidP="00666B88">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A12- Regenerări pe cale artificială cu reușită parțială – 0.3 ha;</w:t>
      </w:r>
    </w:p>
    <w:p w:rsidR="00666B88" w:rsidRDefault="00666B88" w:rsidP="00666B88">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A13- Regenerări pe cale naturală cu reușită parțială – 2.0 ha;</w:t>
      </w:r>
    </w:p>
    <w:p w:rsidR="00666B88" w:rsidRDefault="00666B88" w:rsidP="00666B88">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 – Păduri și terenuri destinate împăduriri pentru care nu se reglementează recoltarea de produs principal………………………………………93.0 ha;  </w:t>
      </w:r>
    </w:p>
    <w:p w:rsidR="00666B88" w:rsidRPr="00666B88" w:rsidRDefault="00666B88" w:rsidP="00666B88">
      <w:pPr>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A21- Păduri inclusiv plantații cu reușită definitivă- 93.0ha.   </w:t>
      </w:r>
      <w:r w:rsidRPr="00666B88">
        <w:rPr>
          <w:rFonts w:ascii="Times New Roman" w:eastAsia="Times New Roman" w:hAnsi="Times New Roman" w:cs="Times New Roman"/>
          <w:sz w:val="24"/>
          <w:szCs w:val="24"/>
        </w:rPr>
        <w:t xml:space="preserve">                                           </w:t>
      </w:r>
    </w:p>
    <w:p w:rsidR="00666B88" w:rsidRDefault="00666B88" w:rsidP="00666B88">
      <w:pPr>
        <w:numPr>
          <w:ilvl w:val="0"/>
          <w:numId w:val="1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Terenuri afectate gospodăririi silvice: 3.7 ha, din care:</w:t>
      </w:r>
    </w:p>
    <w:p w:rsidR="00666B88" w:rsidRDefault="00666B88" w:rsidP="00666B88">
      <w:pPr>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B2- Linii de vânătoare și terenuri pentru hrana vânatului -3.7 ha;</w:t>
      </w:r>
    </w:p>
    <w:p w:rsidR="00666B88" w:rsidRDefault="00666B88" w:rsidP="00666B88">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Terenuri neproductive: stâncării, nisipuri, sărături, mlaştini, etc.: - ha;</w:t>
      </w:r>
    </w:p>
    <w:p w:rsidR="00666B88" w:rsidRDefault="00666B88" w:rsidP="00666B88">
      <w:pPr>
        <w:spacing w:after="0" w:line="240" w:lineRule="auto"/>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terenuri scoase temporar din fondul forestier: - ha.</w:t>
      </w:r>
    </w:p>
    <w:p w:rsidR="00666B88" w:rsidRDefault="00666B88" w:rsidP="00AF0244">
      <w:pPr>
        <w:spacing w:after="0" w:line="240" w:lineRule="auto"/>
        <w:ind w:firstLine="720"/>
        <w:jc w:val="both"/>
        <w:rPr>
          <w:rFonts w:ascii="Times New Roman" w:eastAsia="Times New Roman" w:hAnsi="Times New Roman" w:cs="Times New Roman"/>
          <w:b/>
          <w:sz w:val="24"/>
          <w:szCs w:val="24"/>
          <w:u w:val="single"/>
        </w:rPr>
      </w:pPr>
    </w:p>
    <w:p w:rsidR="000F1550" w:rsidRDefault="000F1550" w:rsidP="00AF024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Zonarea funcţională</w:t>
      </w:r>
    </w:p>
    <w:p w:rsidR="00AF0244" w:rsidRDefault="00AF0244" w:rsidP="00AF024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concordanţă cu obiectivele social-economice fixate, condiţiile staţionale existente, ţelurile de gospodărire adoptate şi structura reală a arboretelor, fondul forestier a fost încadrat, la actuala amenajare, în grupa I funcţională și următoarele categorii funcţionale:</w:t>
      </w:r>
    </w:p>
    <w:p w:rsidR="00AF0244" w:rsidRDefault="00AF0244" w:rsidP="00AF024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1.2A – </w:t>
      </w:r>
      <w:r>
        <w:rPr>
          <w:rFonts w:ascii="Verdana" w:hAnsi="Verdana"/>
          <w:color w:val="222222"/>
          <w:sz w:val="23"/>
          <w:szCs w:val="23"/>
          <w:shd w:val="clear" w:color="auto" w:fill="FFFFFF"/>
        </w:rPr>
        <w:t> </w:t>
      </w:r>
      <w:r w:rsidRPr="005005B1">
        <w:rPr>
          <w:rFonts w:ascii="Times New Roman" w:hAnsi="Times New Roman" w:cs="Times New Roman"/>
          <w:color w:val="222222"/>
          <w:sz w:val="24"/>
          <w:szCs w:val="24"/>
          <w:shd w:val="clear" w:color="auto" w:fill="FFFFFF"/>
        </w:rPr>
        <w:t xml:space="preserve">Pădurile situate pe stâncării, pe grohotișuri, pe terenuri cu eroziune în adâncime, pe terenuri cu înclinare mai mare de 35 grade, iar cele situate pe substrate de fliș, nisipuri sau pietrișuri, cu înclinare de 30 grade (T.II) </w:t>
      </w:r>
      <w:r>
        <w:rPr>
          <w:rFonts w:ascii="Verdana" w:hAnsi="Verdana"/>
          <w:color w:val="222222"/>
          <w:sz w:val="23"/>
          <w:szCs w:val="23"/>
          <w:shd w:val="clear" w:color="auto" w:fill="FFFFFF"/>
        </w:rPr>
        <w:t xml:space="preserve">– </w:t>
      </w:r>
      <w:r w:rsidRPr="005005B1">
        <w:rPr>
          <w:rFonts w:ascii="Times New Roman" w:hAnsi="Times New Roman" w:cs="Times New Roman"/>
          <w:color w:val="222222"/>
          <w:sz w:val="24"/>
          <w:szCs w:val="24"/>
          <w:shd w:val="clear" w:color="auto" w:fill="FFFFFF"/>
        </w:rPr>
        <w:t>60.40</w:t>
      </w:r>
      <w:r>
        <w:rPr>
          <w:rFonts w:ascii="Verdana" w:hAnsi="Verdana"/>
          <w:color w:val="222222"/>
          <w:sz w:val="23"/>
          <w:szCs w:val="23"/>
          <w:shd w:val="clear" w:color="auto" w:fill="FFFFFF"/>
        </w:rPr>
        <w:t xml:space="preserve"> </w:t>
      </w:r>
      <w:r>
        <w:rPr>
          <w:rFonts w:ascii="Times New Roman" w:eastAsia="Times New Roman" w:hAnsi="Times New Roman" w:cs="Times New Roman"/>
          <w:sz w:val="24"/>
          <w:szCs w:val="24"/>
        </w:rPr>
        <w:t>ha;</w:t>
      </w:r>
    </w:p>
    <w:p w:rsidR="00AF0244" w:rsidRDefault="00AF0244" w:rsidP="00AF024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1.2C.5Q.6H - </w:t>
      </w:r>
      <w:r>
        <w:rPr>
          <w:rFonts w:ascii="Times New Roman" w:hAnsi="Times New Roman" w:cs="Times New Roman"/>
          <w:color w:val="222222"/>
          <w:sz w:val="24"/>
          <w:szCs w:val="24"/>
          <w:shd w:val="clear" w:color="auto" w:fill="FFFFFF"/>
        </w:rPr>
        <w:t>Benzile de pădure din jurul golurilor alpine, cu lățimi de 100 – 300 m, constituite cu ocazia lucrărilor de amenajare a pădurilor în funcție de pante și natura terenului, precum și de starea de vegetație a pădurilor (T.II),</w:t>
      </w:r>
      <w:r>
        <w:rPr>
          <w:rFonts w:ascii="Times New Roman" w:eastAsia="Times New Roman" w:hAnsi="Times New Roman" w:cs="Times New Roman"/>
          <w:sz w:val="24"/>
          <w:szCs w:val="24"/>
        </w:rPr>
        <w:t xml:space="preserve"> </w:t>
      </w:r>
      <w:r>
        <w:rPr>
          <w:rFonts w:ascii="Times New Roman" w:hAnsi="Times New Roman" w:cs="Times New Roman"/>
          <w:color w:val="222222"/>
          <w:sz w:val="24"/>
          <w:szCs w:val="24"/>
          <w:shd w:val="clear" w:color="auto" w:fill="FFFFFF"/>
        </w:rPr>
        <w:t>suprapuse peste situl natura 2000 Bucegi ROSCI0013 (T.IV) și peste zona de management durabil a Parcului Natural Bucegi ( T.III).- 32.60 ha;</w:t>
      </w:r>
    </w:p>
    <w:p w:rsidR="00AF0244" w:rsidRPr="00801697" w:rsidRDefault="00AF0244" w:rsidP="00AF0244">
      <w:pPr>
        <w:spacing w:after="0"/>
        <w:jc w:val="both"/>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sz w:val="24"/>
          <w:szCs w:val="24"/>
        </w:rPr>
        <w:t xml:space="preserve">            </w:t>
      </w:r>
      <w:r w:rsidRPr="00651603">
        <w:rPr>
          <w:rFonts w:ascii="Times New Roman" w:eastAsia="Times New Roman" w:hAnsi="Times New Roman" w:cs="Times New Roman"/>
          <w:sz w:val="24"/>
          <w:szCs w:val="24"/>
        </w:rPr>
        <w:t>- 1.5</w:t>
      </w:r>
      <w:r>
        <w:rPr>
          <w:rFonts w:ascii="Times New Roman" w:eastAsia="Times New Roman" w:hAnsi="Times New Roman" w:cs="Times New Roman"/>
          <w:sz w:val="24"/>
          <w:szCs w:val="24"/>
        </w:rPr>
        <w:t xml:space="preserve">Q.1B.6H - </w:t>
      </w:r>
      <w:r w:rsidRPr="00C0288D">
        <w:rPr>
          <w:rFonts w:ascii="Times New Roman" w:hAnsi="Times New Roman" w:cs="Times New Roman"/>
          <w:color w:val="000000" w:themeColor="text1"/>
          <w:sz w:val="24"/>
          <w:szCs w:val="24"/>
          <w:shd w:val="clear" w:color="auto" w:fill="FFFFFF"/>
        </w:rPr>
        <w:t xml:space="preserve">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w:t>
      </w:r>
      <w:r>
        <w:rPr>
          <w:rFonts w:ascii="Times New Roman" w:hAnsi="Times New Roman" w:cs="Times New Roman"/>
          <w:color w:val="222222"/>
          <w:sz w:val="24"/>
          <w:szCs w:val="24"/>
          <w:shd w:val="clear" w:color="auto" w:fill="FFFFFF"/>
        </w:rPr>
        <w:t>Bucegi ROSCI0013</w:t>
      </w:r>
      <w:r w:rsidRPr="00C0288D">
        <w:rPr>
          <w:rFonts w:ascii="Times New Roman" w:hAnsi="Times New Roman" w:cs="Times New Roman"/>
          <w:color w:val="000000" w:themeColor="text1"/>
          <w:sz w:val="24"/>
          <w:szCs w:val="24"/>
          <w:shd w:val="clear" w:color="auto" w:fill="FFFFFF"/>
        </w:rPr>
        <w:t xml:space="preserve">) </w:t>
      </w:r>
      <w:r w:rsidRPr="00651603">
        <w:rPr>
          <w:rFonts w:ascii="Times New Roman" w:hAnsi="Times New Roman" w:cs="Times New Roman"/>
          <w:color w:val="222222"/>
          <w:sz w:val="24"/>
          <w:szCs w:val="24"/>
          <w:shd w:val="clear" w:color="auto" w:fill="FFFFFF"/>
        </w:rPr>
        <w:t>(T.I</w:t>
      </w:r>
      <w:r>
        <w:rPr>
          <w:rFonts w:ascii="Times New Roman" w:hAnsi="Times New Roman" w:cs="Times New Roman"/>
          <w:color w:val="222222"/>
          <w:sz w:val="24"/>
          <w:szCs w:val="24"/>
          <w:shd w:val="clear" w:color="auto" w:fill="FFFFFF"/>
        </w:rPr>
        <w:t>V</w:t>
      </w:r>
      <w:r w:rsidRPr="0065160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801697">
        <w:rPr>
          <w:rFonts w:ascii="Times New Roman" w:hAnsi="Times New Roman" w:cs="Times New Roman"/>
          <w:color w:val="000000" w:themeColor="text1"/>
          <w:sz w:val="24"/>
          <w:szCs w:val="24"/>
          <w:shd w:val="clear" w:color="auto" w:fill="FFFFFF"/>
        </w:rPr>
        <w:t xml:space="preserve">situate pe versanții direcți ai lacului de acumulare Bolboci (T.III) din zona de management durabil a Parcului Natural Bucegi (T.III).- 59.43 ha </w:t>
      </w:r>
    </w:p>
    <w:p w:rsidR="00AF0244" w:rsidRPr="00740615" w:rsidRDefault="00AF0244" w:rsidP="00AF0244">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651603">
        <w:rPr>
          <w:rFonts w:ascii="Times New Roman" w:eastAsia="Times New Roman" w:hAnsi="Times New Roman" w:cs="Times New Roman"/>
          <w:sz w:val="24"/>
          <w:szCs w:val="24"/>
        </w:rPr>
        <w:t>- 1.5</w:t>
      </w:r>
      <w:r>
        <w:rPr>
          <w:rFonts w:ascii="Times New Roman" w:eastAsia="Times New Roman" w:hAnsi="Times New Roman" w:cs="Times New Roman"/>
          <w:sz w:val="24"/>
          <w:szCs w:val="24"/>
        </w:rPr>
        <w:t xml:space="preserve">Q.6H - </w:t>
      </w:r>
      <w:r w:rsidRPr="00C0288D">
        <w:rPr>
          <w:rFonts w:ascii="Times New Roman" w:hAnsi="Times New Roman" w:cs="Times New Roman"/>
          <w:color w:val="000000" w:themeColor="text1"/>
          <w:sz w:val="24"/>
          <w:szCs w:val="24"/>
          <w:shd w:val="clear" w:color="auto" w:fill="FFFFFF"/>
        </w:rPr>
        <w:t xml:space="preserve">Arboretele din păduri/ecosisteme de pădure cu valoare protectivă pentru habitate de interes comunitar și specii de interes deosebit incluse în arii speciale de conservare/situri de importanță </w:t>
      </w:r>
      <w:r w:rsidRPr="00C70946">
        <w:rPr>
          <w:rFonts w:ascii="Times New Roman" w:hAnsi="Times New Roman" w:cs="Times New Roman"/>
          <w:color w:val="000000" w:themeColor="text1"/>
          <w:sz w:val="24"/>
          <w:szCs w:val="24"/>
          <w:shd w:val="clear" w:color="auto" w:fill="FFFFFF"/>
        </w:rPr>
        <w:t>comunitară în scopul conservării habitatelor (din rețeaua ecologică Natura 2000 - Bucegi ROSCI0013) (T.IV) situate în zona de management durabil a Parcului Natural Bucegi (T.III). – 82.00 ha</w:t>
      </w:r>
    </w:p>
    <w:p w:rsidR="00AF0244" w:rsidRDefault="00AF0244" w:rsidP="00AF0244">
      <w:pPr>
        <w:spacing w:after="0" w:line="240" w:lineRule="auto"/>
        <w:ind w:firstLine="720"/>
        <w:jc w:val="both"/>
        <w:rPr>
          <w:rFonts w:ascii="Times New Roman" w:eastAsia="Times New Roman" w:hAnsi="Times New Roman" w:cs="Times New Roman"/>
          <w:sz w:val="24"/>
          <w:szCs w:val="24"/>
        </w:rPr>
      </w:pPr>
      <w:r w:rsidRPr="00497F98">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5Q.6I </w:t>
      </w:r>
      <w:r w:rsidRPr="00497F98">
        <w:rPr>
          <w:rFonts w:ascii="Times New Roman" w:eastAsia="Times New Roman" w:hAnsi="Times New Roman" w:cs="Times New Roman"/>
          <w:sz w:val="24"/>
          <w:szCs w:val="24"/>
        </w:rPr>
        <w:t>-</w:t>
      </w:r>
      <w:r w:rsidRPr="00497F98">
        <w:rPr>
          <w:rFonts w:ascii="Times New Roman" w:hAnsi="Times New Roman" w:cs="Times New Roman"/>
          <w:color w:val="222222"/>
          <w:sz w:val="24"/>
          <w:szCs w:val="24"/>
          <w:shd w:val="clear" w:color="auto" w:fill="FFFFFF"/>
        </w:rPr>
        <w:t xml:space="preserve">   </w:t>
      </w:r>
      <w:r w:rsidRPr="00C0288D">
        <w:rPr>
          <w:rFonts w:ascii="Times New Roman" w:hAnsi="Times New Roman" w:cs="Times New Roman"/>
          <w:color w:val="000000" w:themeColor="text1"/>
          <w:sz w:val="24"/>
          <w:szCs w:val="24"/>
          <w:shd w:val="clear" w:color="auto" w:fill="FFFFFF"/>
        </w:rPr>
        <w:t xml:space="preserve">Arboretele din păduri/ecosisteme de pădure cu valoare protectivă pentru habitate de interes comunitar și specii de interes deosebit incluse în arii speciale de conservare/situri de importanță </w:t>
      </w:r>
      <w:r w:rsidRPr="00C70946">
        <w:rPr>
          <w:rFonts w:ascii="Times New Roman" w:hAnsi="Times New Roman" w:cs="Times New Roman"/>
          <w:color w:val="000000" w:themeColor="text1"/>
          <w:sz w:val="24"/>
          <w:szCs w:val="24"/>
          <w:shd w:val="clear" w:color="auto" w:fill="FFFFFF"/>
        </w:rPr>
        <w:t>comunitară în scopul conservării habitatelor (din rețeaua ecologică Natura 2000 - Bucegi ROSCI0013) (T.IV)</w:t>
      </w:r>
      <w:r>
        <w:rPr>
          <w:rFonts w:ascii="Times New Roman" w:hAnsi="Times New Roman" w:cs="Times New Roman"/>
          <w:color w:val="000000" w:themeColor="text1"/>
          <w:sz w:val="24"/>
          <w:szCs w:val="24"/>
          <w:shd w:val="clear" w:color="auto" w:fill="FFFFFF"/>
        </w:rPr>
        <w:t xml:space="preserve">  din zona de dezvoltare durabilă a Parcului Natural Bucegi ( T.IV) </w:t>
      </w:r>
      <w:r>
        <w:rPr>
          <w:rFonts w:ascii="Times New Roman" w:eastAsia="Times New Roman" w:hAnsi="Times New Roman" w:cs="Times New Roman"/>
          <w:sz w:val="24"/>
          <w:szCs w:val="24"/>
        </w:rPr>
        <w:t>– 16.20 ha</w:t>
      </w:r>
    </w:p>
    <w:p w:rsidR="00AF0244" w:rsidRDefault="00AF0244" w:rsidP="00AF0244">
      <w:pPr>
        <w:pStyle w:val="textproiect"/>
        <w:ind w:firstLine="0"/>
        <w:rPr>
          <w:lang w:val="en-US"/>
        </w:rPr>
      </w:pPr>
      <w:r w:rsidRPr="00C66505">
        <w:rPr>
          <w:szCs w:val="24"/>
        </w:rPr>
        <w:t>1.1C - Arboretele situate pe versanţii râurilor şi pâraielor din zon</w:t>
      </w:r>
      <w:r>
        <w:rPr>
          <w:szCs w:val="24"/>
        </w:rPr>
        <w:t>a</w:t>
      </w:r>
      <w:r w:rsidRPr="00C66505">
        <w:rPr>
          <w:szCs w:val="24"/>
        </w:rPr>
        <w:t xml:space="preserve">  montană care alimentează lacul de acumulare Bolboci</w:t>
      </w:r>
      <w:r>
        <w:rPr>
          <w:szCs w:val="24"/>
        </w:rPr>
        <w:t xml:space="preserve"> (T.IV) – 55.70 ha.</w:t>
      </w:r>
    </w:p>
    <w:p w:rsidR="000F1550" w:rsidRDefault="000F1550" w:rsidP="001E1DF1">
      <w:pPr>
        <w:pStyle w:val="textproiect"/>
        <w:ind w:firstLine="0"/>
        <w:rPr>
          <w:lang w:val="en-US"/>
        </w:rPr>
      </w:pPr>
    </w:p>
    <w:p w:rsidR="001E1DF1" w:rsidRPr="0001702A" w:rsidRDefault="001E1DF1" w:rsidP="001E1DF1">
      <w:pPr>
        <w:pStyle w:val="textproiect"/>
        <w:ind w:firstLine="0"/>
        <w:rPr>
          <w:lang w:val="en-US"/>
        </w:rPr>
      </w:pPr>
      <w:r w:rsidRPr="0001702A">
        <w:rPr>
          <w:lang w:val="en-US"/>
        </w:rPr>
        <w:t xml:space="preserve">În scopul diferenţierii măsurilor de gospodărire şi a reglementării lor prin amenajament, </w:t>
      </w:r>
      <w:r w:rsidRPr="0001702A">
        <w:rPr>
          <w:lang w:val="it-IT"/>
        </w:rPr>
        <w:t>arboretele au fost încadrate pe grupe, subgrupe și categorii funcționale, grupate la rândul lor</w:t>
      </w:r>
      <w:r w:rsidRPr="0001702A">
        <w:rPr>
          <w:lang w:val="en-US"/>
        </w:rPr>
        <w:t xml:space="preserve"> în tipuri de categorii funcţionale astfel: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34"/>
        <w:gridCol w:w="5852"/>
        <w:gridCol w:w="724"/>
        <w:gridCol w:w="654"/>
      </w:tblGrid>
      <w:tr w:rsidR="001E1DF1" w:rsidRPr="0089308A" w:rsidTr="00AF0244">
        <w:trPr>
          <w:cantSplit/>
          <w:trHeight w:val="213"/>
          <w:tblHeader/>
          <w:jc w:val="center"/>
        </w:trPr>
        <w:tc>
          <w:tcPr>
            <w:tcW w:w="1140" w:type="dxa"/>
            <w:vMerge w:val="restart"/>
            <w:tcBorders>
              <w:top w:val="double" w:sz="4" w:space="0" w:color="auto"/>
              <w:left w:val="double" w:sz="4"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lastRenderedPageBreak/>
              <w:t>Tipul de categorie funcţională</w:t>
            </w:r>
          </w:p>
        </w:tc>
        <w:tc>
          <w:tcPr>
            <w:tcW w:w="1134" w:type="dxa"/>
            <w:vMerge w:val="restart"/>
            <w:tcBorders>
              <w:top w:val="double" w:sz="4"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Categorii funcţionale</w:t>
            </w:r>
          </w:p>
        </w:tc>
        <w:tc>
          <w:tcPr>
            <w:tcW w:w="5852" w:type="dxa"/>
            <w:vMerge w:val="restart"/>
            <w:tcBorders>
              <w:top w:val="double" w:sz="4"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Ţeluri de gospodărire</w:t>
            </w:r>
          </w:p>
        </w:tc>
        <w:tc>
          <w:tcPr>
            <w:tcW w:w="1378" w:type="dxa"/>
            <w:gridSpan w:val="2"/>
            <w:tcBorders>
              <w:top w:val="double" w:sz="4" w:space="0" w:color="auto"/>
              <w:right w:val="double" w:sz="4"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Suprafaţa</w:t>
            </w:r>
          </w:p>
        </w:tc>
      </w:tr>
      <w:tr w:rsidR="001E1DF1" w:rsidRPr="0089308A" w:rsidTr="00AF0244">
        <w:trPr>
          <w:cantSplit/>
          <w:trHeight w:val="142"/>
          <w:tblHeader/>
          <w:jc w:val="center"/>
        </w:trPr>
        <w:tc>
          <w:tcPr>
            <w:tcW w:w="1140" w:type="dxa"/>
            <w:vMerge/>
            <w:tcBorders>
              <w:left w:val="double" w:sz="4" w:space="0" w:color="auto"/>
              <w:bottom w:val="single" w:sz="12"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p>
        </w:tc>
        <w:tc>
          <w:tcPr>
            <w:tcW w:w="1134" w:type="dxa"/>
            <w:vMerge/>
            <w:tcBorders>
              <w:bottom w:val="single" w:sz="12"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p>
        </w:tc>
        <w:tc>
          <w:tcPr>
            <w:tcW w:w="5852" w:type="dxa"/>
            <w:vMerge/>
            <w:tcBorders>
              <w:bottom w:val="single" w:sz="12"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p>
        </w:tc>
        <w:tc>
          <w:tcPr>
            <w:tcW w:w="724" w:type="dxa"/>
            <w:tcBorders>
              <w:bottom w:val="single" w:sz="12"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ha</w:t>
            </w:r>
          </w:p>
        </w:tc>
        <w:tc>
          <w:tcPr>
            <w:tcW w:w="654" w:type="dxa"/>
            <w:tcBorders>
              <w:bottom w:val="single" w:sz="12" w:space="0" w:color="auto"/>
              <w:right w:val="double" w:sz="4" w:space="0" w:color="auto"/>
            </w:tcBorders>
            <w:shd w:val="clear" w:color="auto" w:fill="D6E3BC"/>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w:t>
            </w:r>
          </w:p>
        </w:tc>
      </w:tr>
      <w:tr w:rsidR="001E1DF1" w:rsidRPr="0089308A" w:rsidTr="00AF0244">
        <w:trPr>
          <w:cantSplit/>
          <w:trHeight w:val="213"/>
          <w:jc w:val="center"/>
        </w:trPr>
        <w:tc>
          <w:tcPr>
            <w:tcW w:w="8126" w:type="dxa"/>
            <w:gridSpan w:val="3"/>
            <w:tcBorders>
              <w:lef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b/>
                <w:bCs/>
                <w:sz w:val="18"/>
                <w:szCs w:val="18"/>
                <w:lang w:val="en-US"/>
              </w:rPr>
              <w:t>Grupa I – Păduri cu funcții speciale  de  protecție</w:t>
            </w:r>
          </w:p>
        </w:tc>
        <w:tc>
          <w:tcPr>
            <w:tcW w:w="724" w:type="dxa"/>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306,33</w:t>
            </w:r>
          </w:p>
        </w:tc>
        <w:tc>
          <w:tcPr>
            <w:tcW w:w="654" w:type="dxa"/>
            <w:tcBorders>
              <w:righ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100</w:t>
            </w:r>
          </w:p>
        </w:tc>
      </w:tr>
      <w:tr w:rsidR="001E1DF1" w:rsidRPr="0089308A" w:rsidTr="00AF0244">
        <w:trPr>
          <w:cantSplit/>
          <w:trHeight w:val="213"/>
          <w:jc w:val="center"/>
        </w:trPr>
        <w:tc>
          <w:tcPr>
            <w:tcW w:w="1140" w:type="dxa"/>
            <w:vMerge w:val="restart"/>
            <w:tcBorders>
              <w:left w:val="double" w:sz="4" w:space="0" w:color="auto"/>
              <w:righ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TII</w:t>
            </w:r>
          </w:p>
        </w:tc>
        <w:tc>
          <w:tcPr>
            <w:tcW w:w="1134"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sz w:val="18"/>
                <w:szCs w:val="18"/>
              </w:rPr>
              <w:t>1-2A</w:t>
            </w:r>
          </w:p>
        </w:tc>
        <w:tc>
          <w:tcPr>
            <w:tcW w:w="5852"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Protecţie (</w:t>
            </w:r>
            <w:r w:rsidRPr="009404A6">
              <w:rPr>
                <w:rFonts w:ascii="Times New Roman" w:hAnsi="Times New Roman" w:cs="Times New Roman"/>
                <w:sz w:val="18"/>
                <w:szCs w:val="18"/>
                <w:lang w:eastAsia="ro-RO"/>
              </w:rPr>
              <w:t>Arboretele situate pe stâncării, pe grohotișuri și pe terenuri cu eroziune în adâncime și pe terenuri cu înclinarea mai mare de 30 grade pe substrate de fliș (facies marnos, marno-argilos și argilos), nisipuri, pietrișuri și loess, precum și cele situate pe terenuri cu înclinare mai mare de 35 grade, pe alte substrate litologice</w:t>
            </w:r>
            <w:r w:rsidRPr="009404A6">
              <w:rPr>
                <w:rFonts w:ascii="Times New Roman" w:hAnsi="Times New Roman" w:cs="Times New Roman"/>
                <w:sz w:val="18"/>
                <w:szCs w:val="18"/>
              </w:rPr>
              <w:t>)</w:t>
            </w:r>
          </w:p>
        </w:tc>
        <w:tc>
          <w:tcPr>
            <w:tcW w:w="724" w:type="dxa"/>
            <w:shd w:val="clear" w:color="auto" w:fill="FFFFFF"/>
            <w:vAlign w:val="center"/>
          </w:tcPr>
          <w:p w:rsidR="001E1DF1" w:rsidRPr="009404A6" w:rsidRDefault="001E1DF1" w:rsidP="00AF0244">
            <w:pPr>
              <w:jc w:val="center"/>
              <w:rPr>
                <w:rFonts w:ascii="Times New Roman" w:hAnsi="Times New Roman" w:cs="Times New Roman"/>
                <w:sz w:val="18"/>
                <w:szCs w:val="18"/>
                <w:lang w:eastAsia="ro-RO"/>
              </w:rPr>
            </w:pPr>
            <w:r w:rsidRPr="009404A6">
              <w:rPr>
                <w:rFonts w:ascii="Times New Roman" w:hAnsi="Times New Roman" w:cs="Times New Roman"/>
                <w:sz w:val="18"/>
                <w:szCs w:val="18"/>
                <w:lang w:eastAsia="ro-RO"/>
              </w:rPr>
              <w:t>60,4</w:t>
            </w:r>
          </w:p>
        </w:tc>
        <w:tc>
          <w:tcPr>
            <w:tcW w:w="654" w:type="dxa"/>
            <w:tcBorders>
              <w:righ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lang w:eastAsia="ro-RO"/>
              </w:rPr>
            </w:pPr>
            <w:r w:rsidRPr="009404A6">
              <w:rPr>
                <w:rFonts w:ascii="Times New Roman" w:hAnsi="Times New Roman" w:cs="Times New Roman"/>
                <w:sz w:val="18"/>
                <w:szCs w:val="18"/>
                <w:lang w:eastAsia="ro-RO"/>
              </w:rPr>
              <w:t>20</w:t>
            </w:r>
          </w:p>
        </w:tc>
      </w:tr>
      <w:tr w:rsidR="001E1DF1" w:rsidRPr="0089308A" w:rsidTr="00AF0244">
        <w:trPr>
          <w:cantSplit/>
          <w:trHeight w:val="213"/>
          <w:jc w:val="center"/>
        </w:trPr>
        <w:tc>
          <w:tcPr>
            <w:tcW w:w="1140" w:type="dxa"/>
            <w:vMerge/>
            <w:tcBorders>
              <w:left w:val="double" w:sz="4" w:space="0" w:color="auto"/>
              <w:righ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p>
        </w:tc>
        <w:tc>
          <w:tcPr>
            <w:tcW w:w="1134"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1-2C</w:t>
            </w:r>
          </w:p>
        </w:tc>
        <w:tc>
          <w:tcPr>
            <w:tcW w:w="5852"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Protecţie (Benzi de pădure din jurul golurilor alpine suprapuse peste aria protejată ROSCI0013 Bucegi și peste zona de management durabil al Parcului Natural Bucegi)</w:t>
            </w:r>
          </w:p>
        </w:tc>
        <w:tc>
          <w:tcPr>
            <w:tcW w:w="724" w:type="dxa"/>
            <w:shd w:val="clear" w:color="auto" w:fill="FFFFFF"/>
            <w:vAlign w:val="center"/>
          </w:tcPr>
          <w:p w:rsidR="001E1DF1" w:rsidRPr="009404A6" w:rsidRDefault="001E1DF1" w:rsidP="00AF0244">
            <w:pPr>
              <w:jc w:val="center"/>
              <w:rPr>
                <w:rFonts w:ascii="Times New Roman" w:hAnsi="Times New Roman" w:cs="Times New Roman"/>
                <w:sz w:val="18"/>
                <w:szCs w:val="18"/>
                <w:lang w:eastAsia="ro-RO"/>
              </w:rPr>
            </w:pPr>
            <w:r w:rsidRPr="009404A6">
              <w:rPr>
                <w:rFonts w:ascii="Times New Roman" w:hAnsi="Times New Roman" w:cs="Times New Roman"/>
                <w:sz w:val="18"/>
                <w:szCs w:val="18"/>
                <w:lang w:eastAsia="ro-RO"/>
              </w:rPr>
              <w:t>32,6</w:t>
            </w:r>
          </w:p>
        </w:tc>
        <w:tc>
          <w:tcPr>
            <w:tcW w:w="654" w:type="dxa"/>
            <w:tcBorders>
              <w:righ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lang w:eastAsia="ro-RO"/>
              </w:rPr>
            </w:pPr>
            <w:r w:rsidRPr="009404A6">
              <w:rPr>
                <w:rFonts w:ascii="Times New Roman" w:hAnsi="Times New Roman" w:cs="Times New Roman"/>
                <w:sz w:val="18"/>
                <w:szCs w:val="18"/>
                <w:lang w:eastAsia="ro-RO"/>
              </w:rPr>
              <w:t>11</w:t>
            </w:r>
          </w:p>
        </w:tc>
      </w:tr>
      <w:tr w:rsidR="001E1DF1" w:rsidRPr="0089308A" w:rsidTr="00AF0244">
        <w:trPr>
          <w:cantSplit/>
          <w:trHeight w:val="213"/>
          <w:jc w:val="center"/>
        </w:trPr>
        <w:tc>
          <w:tcPr>
            <w:tcW w:w="1140" w:type="dxa"/>
            <w:vMerge/>
            <w:tcBorders>
              <w:left w:val="double" w:sz="4" w:space="0" w:color="auto"/>
              <w:righ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p>
        </w:tc>
        <w:tc>
          <w:tcPr>
            <w:tcW w:w="6986" w:type="dxa"/>
            <w:gridSpan w:val="2"/>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Total T.II</w:t>
            </w:r>
          </w:p>
        </w:tc>
        <w:tc>
          <w:tcPr>
            <w:tcW w:w="724" w:type="dxa"/>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93,0</w:t>
            </w:r>
          </w:p>
        </w:tc>
        <w:tc>
          <w:tcPr>
            <w:tcW w:w="654" w:type="dxa"/>
            <w:tcBorders>
              <w:righ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31</w:t>
            </w:r>
          </w:p>
        </w:tc>
      </w:tr>
      <w:tr w:rsidR="001E1DF1" w:rsidRPr="0089308A" w:rsidTr="00AF0244">
        <w:trPr>
          <w:cantSplit/>
          <w:trHeight w:val="213"/>
          <w:jc w:val="center"/>
        </w:trPr>
        <w:tc>
          <w:tcPr>
            <w:tcW w:w="1140" w:type="dxa"/>
            <w:vMerge w:val="restart"/>
            <w:tcBorders>
              <w:left w:val="double" w:sz="4" w:space="0" w:color="auto"/>
              <w:righ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TIV</w:t>
            </w:r>
          </w:p>
        </w:tc>
        <w:tc>
          <w:tcPr>
            <w:tcW w:w="1134"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1-1C</w:t>
            </w:r>
          </w:p>
        </w:tc>
        <w:tc>
          <w:tcPr>
            <w:tcW w:w="5852"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Protecţie și producție (Păduri de pe versanţii râurilor şi pâraielor din zonele montană şi colinară, care alimentează lacurile de acumulare Scropoasa şi Bolboci)</w:t>
            </w:r>
          </w:p>
        </w:tc>
        <w:tc>
          <w:tcPr>
            <w:tcW w:w="724" w:type="dxa"/>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55,70</w:t>
            </w:r>
          </w:p>
        </w:tc>
        <w:tc>
          <w:tcPr>
            <w:tcW w:w="654" w:type="dxa"/>
            <w:tcBorders>
              <w:righ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18</w:t>
            </w:r>
          </w:p>
        </w:tc>
      </w:tr>
      <w:tr w:rsidR="001E1DF1" w:rsidRPr="0089308A" w:rsidTr="00AF0244">
        <w:trPr>
          <w:cantSplit/>
          <w:trHeight w:val="213"/>
          <w:jc w:val="center"/>
        </w:trPr>
        <w:tc>
          <w:tcPr>
            <w:tcW w:w="1140" w:type="dxa"/>
            <w:vMerge/>
            <w:tcBorders>
              <w:left w:val="double" w:sz="4" w:space="0" w:color="auto"/>
              <w:righ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p>
        </w:tc>
        <w:tc>
          <w:tcPr>
            <w:tcW w:w="1134"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1-5Q</w:t>
            </w:r>
          </w:p>
        </w:tc>
        <w:tc>
          <w:tcPr>
            <w:tcW w:w="5852" w:type="dxa"/>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sz w:val="18"/>
                <w:szCs w:val="18"/>
              </w:rPr>
              <w:t>Protecție și Producție (Arborete cu valoare protectivă pentru habitate de interes comunitar și specii de interes deosebit incluse în aria protejată ROSCI0013 Bucegi)</w:t>
            </w:r>
          </w:p>
        </w:tc>
        <w:tc>
          <w:tcPr>
            <w:tcW w:w="724" w:type="dxa"/>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157,63</w:t>
            </w:r>
          </w:p>
        </w:tc>
        <w:tc>
          <w:tcPr>
            <w:tcW w:w="654" w:type="dxa"/>
            <w:tcBorders>
              <w:right w:val="double" w:sz="4" w:space="0" w:color="auto"/>
            </w:tcBorders>
            <w:shd w:val="clear" w:color="auto" w:fill="FFFFFF"/>
            <w:vAlign w:val="center"/>
          </w:tcPr>
          <w:p w:rsidR="001E1DF1" w:rsidRPr="009404A6" w:rsidRDefault="001E1DF1" w:rsidP="00AF0244">
            <w:pPr>
              <w:jc w:val="center"/>
              <w:rPr>
                <w:rFonts w:ascii="Times New Roman" w:hAnsi="Times New Roman" w:cs="Times New Roman"/>
                <w:sz w:val="18"/>
                <w:szCs w:val="18"/>
              </w:rPr>
            </w:pPr>
            <w:r w:rsidRPr="009404A6">
              <w:rPr>
                <w:rFonts w:ascii="Times New Roman" w:hAnsi="Times New Roman" w:cs="Times New Roman"/>
                <w:sz w:val="18"/>
                <w:szCs w:val="18"/>
              </w:rPr>
              <w:t>51</w:t>
            </w:r>
          </w:p>
        </w:tc>
      </w:tr>
      <w:tr w:rsidR="001E1DF1" w:rsidRPr="0089308A" w:rsidTr="00AF0244">
        <w:trPr>
          <w:cantSplit/>
          <w:trHeight w:val="213"/>
          <w:jc w:val="center"/>
        </w:trPr>
        <w:tc>
          <w:tcPr>
            <w:tcW w:w="1140" w:type="dxa"/>
            <w:vMerge/>
            <w:tcBorders>
              <w:left w:val="double" w:sz="4" w:space="0" w:color="auto"/>
              <w:righ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p>
        </w:tc>
        <w:tc>
          <w:tcPr>
            <w:tcW w:w="6986" w:type="dxa"/>
            <w:gridSpan w:val="2"/>
            <w:tcBorders>
              <w:left w:val="single" w:sz="4" w:space="0" w:color="auto"/>
            </w:tcBorders>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Total T.IV</w:t>
            </w:r>
          </w:p>
        </w:tc>
        <w:tc>
          <w:tcPr>
            <w:tcW w:w="724" w:type="dxa"/>
            <w:shd w:val="clear" w:color="auto" w:fill="FFFFFF"/>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213,33</w:t>
            </w:r>
          </w:p>
        </w:tc>
        <w:tc>
          <w:tcPr>
            <w:tcW w:w="654" w:type="dxa"/>
            <w:tcBorders>
              <w:right w:val="double" w:sz="4" w:space="0" w:color="auto"/>
            </w:tcBorders>
            <w:shd w:val="clear" w:color="auto" w:fill="FFFFFF"/>
            <w:vAlign w:val="center"/>
          </w:tcPr>
          <w:p w:rsidR="001E1DF1" w:rsidRPr="009404A6" w:rsidRDefault="001E1DF1" w:rsidP="00AF0244">
            <w:pPr>
              <w:ind w:right="-108"/>
              <w:jc w:val="center"/>
              <w:rPr>
                <w:rFonts w:ascii="Times New Roman" w:hAnsi="Times New Roman" w:cs="Times New Roman"/>
                <w:b/>
                <w:sz w:val="18"/>
                <w:szCs w:val="18"/>
              </w:rPr>
            </w:pPr>
            <w:r w:rsidRPr="009404A6">
              <w:rPr>
                <w:rFonts w:ascii="Times New Roman" w:hAnsi="Times New Roman" w:cs="Times New Roman"/>
                <w:b/>
                <w:sz w:val="18"/>
                <w:szCs w:val="18"/>
              </w:rPr>
              <w:t>69</w:t>
            </w:r>
          </w:p>
        </w:tc>
      </w:tr>
      <w:tr w:rsidR="001E1DF1" w:rsidRPr="0089308A" w:rsidTr="00AF0244">
        <w:trPr>
          <w:cantSplit/>
          <w:trHeight w:val="213"/>
          <w:jc w:val="center"/>
        </w:trPr>
        <w:tc>
          <w:tcPr>
            <w:tcW w:w="8126" w:type="dxa"/>
            <w:gridSpan w:val="3"/>
            <w:tcBorders>
              <w:left w:val="double" w:sz="4" w:space="0" w:color="auto"/>
              <w:bottom w:val="double" w:sz="4" w:space="0" w:color="auto"/>
            </w:tcBorders>
            <w:shd w:val="clear" w:color="auto" w:fill="FDE9D9"/>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TOTAL U.P.</w:t>
            </w:r>
          </w:p>
        </w:tc>
        <w:tc>
          <w:tcPr>
            <w:tcW w:w="724" w:type="dxa"/>
            <w:tcBorders>
              <w:bottom w:val="double" w:sz="4" w:space="0" w:color="auto"/>
            </w:tcBorders>
            <w:shd w:val="clear" w:color="auto" w:fill="FDE9D9"/>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306,33</w:t>
            </w:r>
          </w:p>
        </w:tc>
        <w:tc>
          <w:tcPr>
            <w:tcW w:w="654" w:type="dxa"/>
            <w:tcBorders>
              <w:bottom w:val="double" w:sz="4" w:space="0" w:color="auto"/>
              <w:right w:val="double" w:sz="4" w:space="0" w:color="auto"/>
            </w:tcBorders>
            <w:shd w:val="clear" w:color="auto" w:fill="FDE9D9"/>
            <w:vAlign w:val="center"/>
          </w:tcPr>
          <w:p w:rsidR="001E1DF1" w:rsidRPr="009404A6" w:rsidRDefault="001E1DF1" w:rsidP="00AF0244">
            <w:pPr>
              <w:jc w:val="center"/>
              <w:rPr>
                <w:rFonts w:ascii="Times New Roman" w:hAnsi="Times New Roman" w:cs="Times New Roman"/>
                <w:b/>
                <w:sz w:val="18"/>
                <w:szCs w:val="18"/>
              </w:rPr>
            </w:pPr>
            <w:r w:rsidRPr="009404A6">
              <w:rPr>
                <w:rFonts w:ascii="Times New Roman" w:hAnsi="Times New Roman" w:cs="Times New Roman"/>
                <w:b/>
                <w:sz w:val="18"/>
                <w:szCs w:val="18"/>
              </w:rPr>
              <w:t>100</w:t>
            </w:r>
          </w:p>
        </w:tc>
      </w:tr>
    </w:tbl>
    <w:p w:rsidR="001E1DF1" w:rsidRPr="00F958E0" w:rsidRDefault="001E1DF1" w:rsidP="00F958E0">
      <w:pPr>
        <w:spacing w:after="0" w:line="240" w:lineRule="auto"/>
        <w:jc w:val="both"/>
        <w:rPr>
          <w:rFonts w:ascii="Times New Roman" w:hAnsi="Times New Roman" w:cs="Times New Roman"/>
          <w:sz w:val="24"/>
          <w:szCs w:val="24"/>
        </w:rPr>
      </w:pPr>
      <w:r w:rsidRPr="00F958E0">
        <w:rPr>
          <w:rFonts w:ascii="Times New Roman" w:hAnsi="Times New Roman" w:cs="Times New Roman"/>
          <w:color w:val="FF0000"/>
          <w:sz w:val="24"/>
          <w:szCs w:val="24"/>
        </w:rPr>
        <w:t xml:space="preserve">          </w:t>
      </w:r>
      <w:r w:rsidRPr="00F958E0">
        <w:rPr>
          <w:rFonts w:ascii="Times New Roman" w:hAnsi="Times New Roman" w:cs="Times New Roman"/>
          <w:sz w:val="24"/>
          <w:szCs w:val="24"/>
        </w:rPr>
        <w:t>T II - păduri cu funcţii speciale de protecţie situate în staţiuni cu condiţii grele sub raport ecologic, precum şi arboretele în care nu este posibilă sau admisă recoltarea de masă lemnoasă, impunându-se numai lucrări speciale de conservare;</w:t>
      </w:r>
    </w:p>
    <w:p w:rsidR="00F958E0" w:rsidRPr="0021067A" w:rsidRDefault="001E1DF1" w:rsidP="0021067A">
      <w:pPr>
        <w:spacing w:after="0" w:line="240" w:lineRule="auto"/>
        <w:jc w:val="both"/>
        <w:rPr>
          <w:rFonts w:ascii="Times New Roman" w:hAnsi="Times New Roman" w:cs="Times New Roman"/>
          <w:sz w:val="24"/>
          <w:szCs w:val="24"/>
        </w:rPr>
      </w:pPr>
      <w:r w:rsidRPr="00F958E0">
        <w:rPr>
          <w:rFonts w:ascii="Times New Roman" w:hAnsi="Times New Roman" w:cs="Times New Roman"/>
          <w:sz w:val="24"/>
          <w:szCs w:val="24"/>
        </w:rPr>
        <w:t xml:space="preserve">          T IV - </w:t>
      </w:r>
      <w:r w:rsidRPr="0021067A">
        <w:rPr>
          <w:rFonts w:ascii="Times New Roman" w:hAnsi="Times New Roman" w:cs="Times New Roman"/>
          <w:sz w:val="24"/>
          <w:szCs w:val="24"/>
        </w:rPr>
        <w:t>păduri cu funcţii speciale de protecţie pentru care sunt admise pe lângă grădinărit şi cvasigrădinărit şi alte tratamente, cu impunerea unor r</w:t>
      </w:r>
      <w:r w:rsidR="00732F97" w:rsidRPr="0021067A">
        <w:rPr>
          <w:rFonts w:ascii="Times New Roman" w:hAnsi="Times New Roman" w:cs="Times New Roman"/>
          <w:sz w:val="24"/>
          <w:szCs w:val="24"/>
        </w:rPr>
        <w:t>estricţii speciale de aplicare.</w:t>
      </w:r>
    </w:p>
    <w:p w:rsidR="0021067A" w:rsidRPr="0021067A" w:rsidRDefault="0021067A" w:rsidP="0021067A">
      <w:pPr>
        <w:spacing w:after="0" w:line="240" w:lineRule="auto"/>
        <w:jc w:val="both"/>
        <w:rPr>
          <w:rFonts w:ascii="Times New Roman" w:hAnsi="Times New Roman" w:cs="Times New Roman"/>
          <w:sz w:val="24"/>
          <w:szCs w:val="24"/>
        </w:rPr>
      </w:pPr>
    </w:p>
    <w:p w:rsidR="0021067A" w:rsidRPr="0021067A" w:rsidRDefault="0021067A" w:rsidP="000F583B">
      <w:pPr>
        <w:spacing w:after="0" w:line="240" w:lineRule="auto"/>
        <w:jc w:val="both"/>
        <w:rPr>
          <w:rFonts w:ascii="Times New Roman" w:hAnsi="Times New Roman" w:cs="Times New Roman"/>
          <w:b/>
          <w:sz w:val="24"/>
          <w:szCs w:val="24"/>
        </w:rPr>
      </w:pPr>
      <w:r w:rsidRPr="0021067A">
        <w:rPr>
          <w:rFonts w:ascii="Times New Roman" w:hAnsi="Times New Roman" w:cs="Times New Roman"/>
          <w:b/>
          <w:sz w:val="24"/>
          <w:szCs w:val="24"/>
        </w:rPr>
        <w:t>Potrivit prevederilor din normele tehnice existente și corespunzător obiectivelor ecologice, sociale și economice fixate s-a realizat zonarea funcțională astfel:</w:t>
      </w:r>
    </w:p>
    <w:tbl>
      <w:tblPr>
        <w:tblW w:w="8582" w:type="dxa"/>
        <w:jc w:val="center"/>
        <w:tblLook w:val="04A0" w:firstRow="1" w:lastRow="0" w:firstColumn="1" w:lastColumn="0" w:noHBand="0" w:noVBand="1"/>
      </w:tblPr>
      <w:tblGrid>
        <w:gridCol w:w="912"/>
        <w:gridCol w:w="960"/>
        <w:gridCol w:w="934"/>
        <w:gridCol w:w="914"/>
        <w:gridCol w:w="926"/>
        <w:gridCol w:w="912"/>
        <w:gridCol w:w="914"/>
        <w:gridCol w:w="1183"/>
        <w:gridCol w:w="927"/>
      </w:tblGrid>
      <w:tr w:rsidR="0021067A" w:rsidRPr="0021067A" w:rsidTr="00AF0244">
        <w:trPr>
          <w:trHeight w:val="1155"/>
          <w:jc w:val="center"/>
        </w:trPr>
        <w:tc>
          <w:tcPr>
            <w:tcW w:w="929"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Anul</w:t>
            </w:r>
          </w:p>
        </w:tc>
        <w:tc>
          <w:tcPr>
            <w:tcW w:w="5621" w:type="dxa"/>
            <w:gridSpan w:val="6"/>
            <w:tcBorders>
              <w:top w:val="double" w:sz="6" w:space="0" w:color="auto"/>
              <w:left w:val="single" w:sz="4" w:space="0" w:color="auto"/>
              <w:bottom w:val="single" w:sz="4" w:space="0" w:color="auto"/>
              <w:right w:val="single" w:sz="4" w:space="0" w:color="auto"/>
            </w:tcBorders>
            <w:vAlign w:val="center"/>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Grupa I Funcțională</w:t>
            </w:r>
          </w:p>
        </w:tc>
        <w:tc>
          <w:tcPr>
            <w:tcW w:w="1091"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Grupa</w:t>
            </w:r>
          </w:p>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a II-a funcțională</w:t>
            </w:r>
          </w:p>
        </w:tc>
        <w:tc>
          <w:tcPr>
            <w:tcW w:w="941" w:type="dxa"/>
            <w:vMerge w:val="restart"/>
            <w:tcBorders>
              <w:top w:val="double" w:sz="6" w:space="0" w:color="auto"/>
              <w:left w:val="single" w:sz="4" w:space="0" w:color="auto"/>
              <w:bottom w:val="single" w:sz="4" w:space="0" w:color="auto"/>
              <w:right w:val="double" w:sz="6"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Total</w:t>
            </w:r>
          </w:p>
        </w:tc>
      </w:tr>
      <w:tr w:rsidR="0021067A" w:rsidRPr="0021067A" w:rsidTr="00AF0244">
        <w:trPr>
          <w:trHeight w:val="315"/>
          <w:jc w:val="center"/>
        </w:trPr>
        <w:tc>
          <w:tcPr>
            <w:tcW w:w="929"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sz w:val="20"/>
                <w:lang w:eastAsia="ro-RO"/>
              </w:rPr>
            </w:pPr>
            <w:r w:rsidRPr="0021067A">
              <w:rPr>
                <w:rFonts w:ascii="Times New Roman" w:hAnsi="Times New Roman" w:cs="Times New Roman"/>
                <w:sz w:val="20"/>
                <w:lang w:eastAsia="ro-RO"/>
              </w:rPr>
              <w:t>2021</w:t>
            </w:r>
          </w:p>
        </w:tc>
        <w:tc>
          <w:tcPr>
            <w:tcW w:w="18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TII</w:t>
            </w:r>
          </w:p>
        </w:tc>
        <w:tc>
          <w:tcPr>
            <w:tcW w:w="3727" w:type="dxa"/>
            <w:gridSpan w:val="4"/>
            <w:tcBorders>
              <w:top w:val="single" w:sz="4" w:space="0" w:color="auto"/>
              <w:left w:val="single" w:sz="4" w:space="0" w:color="auto"/>
              <w:bottom w:val="single" w:sz="4" w:space="0" w:color="auto"/>
              <w:right w:val="single" w:sz="4" w:space="0" w:color="auto"/>
            </w:tcBorders>
            <w:vAlign w:val="center"/>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TIV</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b/>
                <w:bCs/>
                <w:sz w:val="20"/>
                <w:lang w:eastAsia="ro-RO"/>
              </w:rPr>
            </w:pPr>
            <w:r w:rsidRPr="0021067A">
              <w:rPr>
                <w:rFonts w:ascii="Times New Roman" w:hAnsi="Times New Roman" w:cs="Times New Roman"/>
                <w:b/>
                <w:bCs/>
                <w:sz w:val="20"/>
                <w:lang w:eastAsia="ro-RO"/>
              </w:rPr>
              <w:t>TVI</w:t>
            </w:r>
          </w:p>
        </w:tc>
        <w:tc>
          <w:tcPr>
            <w:tcW w:w="941" w:type="dxa"/>
            <w:vMerge/>
            <w:tcBorders>
              <w:top w:val="single" w:sz="4" w:space="0" w:color="auto"/>
              <w:left w:val="single" w:sz="4" w:space="0" w:color="auto"/>
              <w:bottom w:val="single" w:sz="4" w:space="0" w:color="auto"/>
              <w:right w:val="double" w:sz="6" w:space="0" w:color="auto"/>
            </w:tcBorders>
            <w:vAlign w:val="center"/>
            <w:hideMark/>
          </w:tcPr>
          <w:p w:rsidR="0021067A" w:rsidRPr="0021067A" w:rsidRDefault="0021067A" w:rsidP="0021067A">
            <w:pPr>
              <w:spacing w:after="0" w:line="240" w:lineRule="auto"/>
              <w:jc w:val="center"/>
              <w:rPr>
                <w:rFonts w:ascii="Times New Roman" w:hAnsi="Times New Roman" w:cs="Times New Roman"/>
                <w:b/>
                <w:bCs/>
                <w:sz w:val="20"/>
                <w:lang w:eastAsia="ro-RO"/>
              </w:rPr>
            </w:pPr>
          </w:p>
        </w:tc>
      </w:tr>
      <w:tr w:rsidR="0021067A" w:rsidRPr="00DF23BF" w:rsidTr="00AF0244">
        <w:trPr>
          <w:trHeight w:val="315"/>
          <w:jc w:val="center"/>
        </w:trPr>
        <w:tc>
          <w:tcPr>
            <w:tcW w:w="929" w:type="dxa"/>
            <w:vMerge/>
            <w:tcBorders>
              <w:top w:val="single" w:sz="4" w:space="0" w:color="auto"/>
              <w:left w:val="double" w:sz="6" w:space="0" w:color="auto"/>
              <w:bottom w:val="single" w:sz="4" w:space="0" w:color="auto"/>
              <w:right w:val="single" w:sz="4" w:space="0" w:color="auto"/>
            </w:tcBorders>
            <w:vAlign w:val="center"/>
            <w:hideMark/>
          </w:tcPr>
          <w:p w:rsidR="0021067A" w:rsidRPr="0089308A" w:rsidRDefault="0021067A" w:rsidP="0021067A">
            <w:pPr>
              <w:spacing w:after="0" w:line="240" w:lineRule="auto"/>
              <w:jc w:val="center"/>
              <w:rPr>
                <w:rFonts w:ascii="Arial Narrow" w:hAnsi="Arial Narrow" w:cs="Calibri"/>
                <w:sz w:val="20"/>
                <w:lang w:eastAsia="ro-RO"/>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r w:rsidRPr="0089308A">
              <w:rPr>
                <w:rFonts w:ascii="Arial Narrow" w:hAnsi="Arial Narrow" w:cs="Calibri"/>
                <w:b/>
                <w:bCs/>
                <w:sz w:val="20"/>
                <w:lang w:eastAsia="ro-RO"/>
              </w:rPr>
              <w:t>2A</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r w:rsidRPr="00DF23BF">
              <w:rPr>
                <w:rFonts w:ascii="Arial Narrow" w:hAnsi="Arial Narrow" w:cs="Calibri"/>
                <w:b/>
                <w:bCs/>
                <w:sz w:val="20"/>
                <w:lang w:val="en-US" w:eastAsia="ro-RO"/>
              </w:rPr>
              <w:t>2C</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r w:rsidRPr="0089308A">
              <w:rPr>
                <w:rFonts w:ascii="Arial Narrow" w:hAnsi="Arial Narrow" w:cs="Calibri"/>
                <w:b/>
                <w:bCs/>
                <w:sz w:val="20"/>
                <w:lang w:eastAsia="ro-RO"/>
              </w:rPr>
              <w:t>1C</w:t>
            </w: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21067A" w:rsidRPr="0089308A" w:rsidRDefault="0021067A" w:rsidP="0021067A">
            <w:pPr>
              <w:spacing w:after="0" w:line="240" w:lineRule="auto"/>
              <w:jc w:val="center"/>
              <w:rPr>
                <w:rFonts w:ascii="Arial Narrow" w:hAnsi="Arial Narrow" w:cs="Calibri"/>
                <w:b/>
                <w:bCs/>
                <w:sz w:val="20"/>
                <w:lang w:eastAsia="ro-RO"/>
              </w:rPr>
            </w:pPr>
            <w:r w:rsidRPr="00DF23BF">
              <w:rPr>
                <w:rFonts w:ascii="Arial Narrow" w:hAnsi="Arial Narrow" w:cs="Calibri"/>
                <w:b/>
                <w:bCs/>
                <w:sz w:val="20"/>
                <w:lang w:eastAsia="ro-RO"/>
              </w:rPr>
              <w:t>5Q</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r w:rsidRPr="0089308A">
              <w:rPr>
                <w:rFonts w:ascii="Arial Narrow" w:hAnsi="Arial Narrow" w:cs="Calibri"/>
                <w:b/>
                <w:bCs/>
                <w:sz w:val="20"/>
                <w:lang w:eastAsia="ro-RO"/>
              </w:rPr>
              <w:t>1C</w:t>
            </w:r>
          </w:p>
        </w:tc>
        <w:tc>
          <w:tcPr>
            <w:tcW w:w="941" w:type="dxa"/>
            <w:vMerge/>
            <w:tcBorders>
              <w:top w:val="single" w:sz="4" w:space="0" w:color="auto"/>
              <w:left w:val="single" w:sz="4" w:space="0" w:color="auto"/>
              <w:bottom w:val="single" w:sz="4" w:space="0" w:color="auto"/>
              <w:right w:val="double" w:sz="6" w:space="0" w:color="auto"/>
            </w:tcBorders>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p>
        </w:tc>
      </w:tr>
      <w:tr w:rsidR="0021067A" w:rsidRPr="00DF23BF" w:rsidTr="00AF0244">
        <w:trPr>
          <w:trHeight w:val="315"/>
          <w:jc w:val="center"/>
        </w:trPr>
        <w:tc>
          <w:tcPr>
            <w:tcW w:w="929" w:type="dxa"/>
            <w:vMerge/>
            <w:tcBorders>
              <w:top w:val="single" w:sz="4" w:space="0" w:color="auto"/>
              <w:left w:val="double" w:sz="6" w:space="0" w:color="auto"/>
              <w:bottom w:val="single" w:sz="4" w:space="0" w:color="auto"/>
              <w:right w:val="single" w:sz="4" w:space="0" w:color="auto"/>
            </w:tcBorders>
            <w:vAlign w:val="center"/>
            <w:hideMark/>
          </w:tcPr>
          <w:p w:rsidR="0021067A" w:rsidRPr="0089308A" w:rsidRDefault="0021067A" w:rsidP="0021067A">
            <w:pPr>
              <w:spacing w:after="0" w:line="240" w:lineRule="auto"/>
              <w:jc w:val="center"/>
              <w:rPr>
                <w:rFonts w:ascii="Arial Narrow" w:hAnsi="Arial Narrow" w:cs="Calibri"/>
                <w:sz w:val="20"/>
                <w:lang w:eastAsia="ro-RO"/>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89308A">
              <w:rPr>
                <w:rFonts w:ascii="Arial Narrow" w:hAnsi="Arial Narrow" w:cs="Calibri"/>
                <w:sz w:val="20"/>
                <w:lang w:eastAsia="ro-RO"/>
              </w:rPr>
              <w:t>2A</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2C5Q6H</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89308A">
              <w:rPr>
                <w:rFonts w:ascii="Arial Narrow" w:hAnsi="Arial Narrow" w:cs="Calibri"/>
                <w:sz w:val="20"/>
                <w:lang w:eastAsia="ro-RO"/>
              </w:rPr>
              <w:t>1C</w:t>
            </w:r>
          </w:p>
        </w:tc>
        <w:tc>
          <w:tcPr>
            <w:tcW w:w="931" w:type="dxa"/>
            <w:tcBorders>
              <w:top w:val="single" w:sz="4" w:space="0" w:color="auto"/>
              <w:left w:val="single" w:sz="4" w:space="0" w:color="auto"/>
              <w:bottom w:val="single" w:sz="4" w:space="0" w:color="auto"/>
              <w:right w:val="single" w:sz="4" w:space="0" w:color="auto"/>
            </w:tcBorders>
            <w:vAlign w:val="center"/>
          </w:tcPr>
          <w:p w:rsidR="0021067A" w:rsidRPr="00DF23BF"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5Q1B6H</w:t>
            </w:r>
          </w:p>
        </w:tc>
        <w:tc>
          <w:tcPr>
            <w:tcW w:w="930" w:type="dxa"/>
            <w:tcBorders>
              <w:top w:val="single" w:sz="4" w:space="0" w:color="auto"/>
              <w:left w:val="single" w:sz="4" w:space="0" w:color="auto"/>
              <w:bottom w:val="single" w:sz="4" w:space="0" w:color="auto"/>
              <w:right w:val="single" w:sz="4" w:space="0" w:color="auto"/>
            </w:tcBorders>
            <w:vAlign w:val="center"/>
          </w:tcPr>
          <w:p w:rsidR="0021067A" w:rsidRPr="00DF23BF"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5Q6H</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89308A">
              <w:rPr>
                <w:rFonts w:ascii="Arial Narrow" w:hAnsi="Arial Narrow" w:cs="Calibri"/>
                <w:sz w:val="20"/>
                <w:lang w:eastAsia="ro-RO"/>
              </w:rPr>
              <w:t>5Q</w:t>
            </w:r>
            <w:r w:rsidRPr="00DF23BF">
              <w:rPr>
                <w:rFonts w:ascii="Arial Narrow" w:hAnsi="Arial Narrow" w:cs="Calibri"/>
                <w:sz w:val="20"/>
                <w:lang w:eastAsia="ro-RO"/>
              </w:rPr>
              <w:t>6I</w:t>
            </w: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p>
        </w:tc>
        <w:tc>
          <w:tcPr>
            <w:tcW w:w="941" w:type="dxa"/>
            <w:vMerge/>
            <w:tcBorders>
              <w:top w:val="single" w:sz="4" w:space="0" w:color="auto"/>
              <w:left w:val="single" w:sz="4" w:space="0" w:color="auto"/>
              <w:bottom w:val="single" w:sz="4" w:space="0" w:color="auto"/>
              <w:right w:val="double" w:sz="6" w:space="0" w:color="auto"/>
            </w:tcBorders>
            <w:vAlign w:val="center"/>
            <w:hideMark/>
          </w:tcPr>
          <w:p w:rsidR="0021067A" w:rsidRPr="0089308A" w:rsidRDefault="0021067A" w:rsidP="0021067A">
            <w:pPr>
              <w:spacing w:after="0" w:line="240" w:lineRule="auto"/>
              <w:jc w:val="center"/>
              <w:rPr>
                <w:rFonts w:ascii="Arial Narrow" w:hAnsi="Arial Narrow" w:cs="Calibri"/>
                <w:b/>
                <w:bCs/>
                <w:sz w:val="20"/>
                <w:lang w:eastAsia="ro-RO"/>
              </w:rPr>
            </w:pPr>
          </w:p>
        </w:tc>
      </w:tr>
      <w:tr w:rsidR="0021067A" w:rsidRPr="00DF23BF" w:rsidTr="00AF0244">
        <w:trPr>
          <w:trHeight w:val="315"/>
          <w:jc w:val="center"/>
        </w:trPr>
        <w:tc>
          <w:tcPr>
            <w:tcW w:w="929" w:type="dxa"/>
            <w:vMerge/>
            <w:tcBorders>
              <w:top w:val="single" w:sz="4" w:space="0" w:color="auto"/>
              <w:left w:val="double" w:sz="6" w:space="0" w:color="auto"/>
              <w:bottom w:val="double" w:sz="6" w:space="0" w:color="000000"/>
              <w:right w:val="single" w:sz="4" w:space="0" w:color="auto"/>
            </w:tcBorders>
            <w:vAlign w:val="center"/>
            <w:hideMark/>
          </w:tcPr>
          <w:p w:rsidR="0021067A" w:rsidRPr="0089308A" w:rsidRDefault="0021067A" w:rsidP="0021067A">
            <w:pPr>
              <w:spacing w:after="0" w:line="240" w:lineRule="auto"/>
              <w:jc w:val="center"/>
              <w:rPr>
                <w:rFonts w:ascii="Arial Narrow" w:hAnsi="Arial Narrow" w:cs="Calibri"/>
                <w:sz w:val="20"/>
                <w:lang w:eastAsia="ro-RO"/>
              </w:rPr>
            </w:pPr>
          </w:p>
        </w:tc>
        <w:tc>
          <w:tcPr>
            <w:tcW w:w="9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89308A">
              <w:rPr>
                <w:rFonts w:ascii="Arial Narrow" w:hAnsi="Arial Narrow" w:cs="Calibri"/>
                <w:sz w:val="20"/>
                <w:lang w:eastAsia="ro-RO"/>
              </w:rPr>
              <w:t>60,4</w:t>
            </w:r>
          </w:p>
        </w:tc>
        <w:tc>
          <w:tcPr>
            <w:tcW w:w="934"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32,60</w:t>
            </w:r>
          </w:p>
        </w:tc>
        <w:tc>
          <w:tcPr>
            <w:tcW w:w="93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55,70</w:t>
            </w:r>
          </w:p>
        </w:tc>
        <w:tc>
          <w:tcPr>
            <w:tcW w:w="931" w:type="dxa"/>
            <w:tcBorders>
              <w:top w:val="single" w:sz="4" w:space="0" w:color="auto"/>
              <w:left w:val="single" w:sz="4" w:space="0" w:color="auto"/>
              <w:bottom w:val="double" w:sz="6" w:space="0" w:color="auto"/>
              <w:right w:val="single" w:sz="4" w:space="0" w:color="auto"/>
            </w:tcBorders>
            <w:vAlign w:val="center"/>
          </w:tcPr>
          <w:p w:rsidR="0021067A" w:rsidRPr="00DF23BF"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59,43</w:t>
            </w:r>
          </w:p>
        </w:tc>
        <w:tc>
          <w:tcPr>
            <w:tcW w:w="930" w:type="dxa"/>
            <w:tcBorders>
              <w:top w:val="single" w:sz="4" w:space="0" w:color="auto"/>
              <w:left w:val="single" w:sz="4" w:space="0" w:color="auto"/>
              <w:bottom w:val="double" w:sz="6" w:space="0" w:color="auto"/>
              <w:right w:val="single" w:sz="4" w:space="0" w:color="auto"/>
            </w:tcBorders>
            <w:vAlign w:val="center"/>
          </w:tcPr>
          <w:p w:rsidR="0021067A" w:rsidRPr="00DF23BF"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82,00</w:t>
            </w:r>
          </w:p>
        </w:tc>
        <w:tc>
          <w:tcPr>
            <w:tcW w:w="933"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16,20</w:t>
            </w:r>
          </w:p>
        </w:tc>
        <w:tc>
          <w:tcPr>
            <w:tcW w:w="1091"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89308A">
              <w:rPr>
                <w:rFonts w:ascii="Arial Narrow" w:hAnsi="Arial Narrow" w:cs="Calibri"/>
                <w:sz w:val="20"/>
                <w:lang w:eastAsia="ro-RO"/>
              </w:rPr>
              <w:t>-</w:t>
            </w:r>
          </w:p>
        </w:tc>
        <w:tc>
          <w:tcPr>
            <w:tcW w:w="941" w:type="dxa"/>
            <w:tcBorders>
              <w:top w:val="single" w:sz="4" w:space="0" w:color="auto"/>
              <w:left w:val="single" w:sz="4" w:space="0" w:color="auto"/>
              <w:bottom w:val="double" w:sz="6" w:space="0" w:color="auto"/>
              <w:right w:val="double" w:sz="6" w:space="0" w:color="auto"/>
            </w:tcBorders>
            <w:shd w:val="clear" w:color="auto" w:fill="auto"/>
            <w:vAlign w:val="center"/>
            <w:hideMark/>
          </w:tcPr>
          <w:p w:rsidR="0021067A" w:rsidRPr="0089308A" w:rsidRDefault="0021067A" w:rsidP="0021067A">
            <w:pPr>
              <w:spacing w:after="0" w:line="240" w:lineRule="auto"/>
              <w:jc w:val="center"/>
              <w:rPr>
                <w:rFonts w:ascii="Arial Narrow" w:hAnsi="Arial Narrow" w:cs="Calibri"/>
                <w:sz w:val="20"/>
                <w:lang w:eastAsia="ro-RO"/>
              </w:rPr>
            </w:pPr>
            <w:r w:rsidRPr="00DF23BF">
              <w:rPr>
                <w:rFonts w:ascii="Arial Narrow" w:hAnsi="Arial Narrow" w:cs="Calibri"/>
                <w:sz w:val="20"/>
                <w:lang w:eastAsia="ro-RO"/>
              </w:rPr>
              <w:t>306,33</w:t>
            </w:r>
          </w:p>
        </w:tc>
      </w:tr>
    </w:tbl>
    <w:p w:rsidR="0021067A" w:rsidRPr="003A6AFB" w:rsidRDefault="0021067A" w:rsidP="0021067A">
      <w:pPr>
        <w:spacing w:after="0" w:line="240" w:lineRule="auto"/>
        <w:rPr>
          <w:color w:val="FF0000"/>
        </w:rPr>
      </w:pPr>
    </w:p>
    <w:p w:rsidR="0021067A" w:rsidRPr="000F583B" w:rsidRDefault="0021067A" w:rsidP="0021067A">
      <w:pPr>
        <w:pStyle w:val="Heading4"/>
        <w:spacing w:before="0" w:line="240" w:lineRule="auto"/>
        <w:rPr>
          <w:rFonts w:ascii="Times New Roman" w:hAnsi="Times New Roman" w:cs="Times New Roman"/>
          <w:b/>
          <w:color w:val="auto"/>
          <w:sz w:val="24"/>
          <w:szCs w:val="24"/>
        </w:rPr>
      </w:pPr>
      <w:bookmarkStart w:id="6" w:name="_Toc307226453"/>
      <w:bookmarkStart w:id="7" w:name="_Toc516672039"/>
      <w:r w:rsidRPr="000F583B">
        <w:rPr>
          <w:rFonts w:ascii="Times New Roman" w:hAnsi="Times New Roman" w:cs="Times New Roman"/>
          <w:b/>
          <w:color w:val="auto"/>
          <w:sz w:val="24"/>
          <w:szCs w:val="24"/>
          <w:lang w:val="en-US"/>
        </w:rPr>
        <w:t xml:space="preserve">            </w:t>
      </w:r>
      <w:r w:rsidRPr="000F583B">
        <w:rPr>
          <w:rFonts w:ascii="Times New Roman" w:hAnsi="Times New Roman" w:cs="Times New Roman"/>
          <w:b/>
          <w:color w:val="auto"/>
          <w:sz w:val="24"/>
          <w:szCs w:val="24"/>
        </w:rPr>
        <w:t xml:space="preserve"> </w:t>
      </w:r>
      <w:r w:rsidRPr="000F583B">
        <w:rPr>
          <w:rFonts w:ascii="Times New Roman" w:hAnsi="Times New Roman" w:cs="Times New Roman"/>
          <w:b/>
          <w:color w:val="auto"/>
          <w:sz w:val="24"/>
          <w:szCs w:val="24"/>
          <w:lang w:val="it-IT"/>
        </w:rPr>
        <w:t>Subunit</w:t>
      </w:r>
      <w:r w:rsidRPr="000F583B">
        <w:rPr>
          <w:rFonts w:ascii="Times New Roman" w:hAnsi="Times New Roman" w:cs="Times New Roman"/>
          <w:b/>
          <w:color w:val="auto"/>
          <w:sz w:val="24"/>
          <w:szCs w:val="24"/>
        </w:rPr>
        <w:t>ăţii de producţie sau protecţie constituite</w:t>
      </w:r>
      <w:bookmarkEnd w:id="6"/>
      <w:bookmarkEnd w:id="7"/>
    </w:p>
    <w:p w:rsidR="0021067A" w:rsidRPr="0021067A" w:rsidRDefault="0021067A" w:rsidP="0021067A">
      <w:pPr>
        <w:pStyle w:val="textproiect"/>
        <w:rPr>
          <w:lang w:val="it-IT"/>
        </w:rPr>
      </w:pPr>
      <w:r w:rsidRPr="0021067A">
        <w:rPr>
          <w:lang w:val="it-IT"/>
        </w:rPr>
        <w:t>În vederea gospodăririi diferențiate, eficientă şi durabilă a fondului forestier, pentru realizarea obiectivelor social-economice și a îndeplinirii funcțiilor atribuite, arboretele au fost constituite în următoarele subunități de gospodărire:</w:t>
      </w:r>
    </w:p>
    <w:p w:rsidR="0021067A" w:rsidRPr="0021067A" w:rsidRDefault="0021067A" w:rsidP="0021067A">
      <w:pPr>
        <w:spacing w:after="0" w:line="240" w:lineRule="auto"/>
        <w:jc w:val="both"/>
        <w:rPr>
          <w:rFonts w:ascii="Times New Roman" w:hAnsi="Times New Roman" w:cs="Times New Roman"/>
          <w:color w:val="FF0000"/>
          <w:lang w:val="it-IT"/>
        </w:rPr>
      </w:pPr>
    </w:p>
    <w:p w:rsidR="0021067A" w:rsidRPr="0021067A" w:rsidRDefault="0021067A" w:rsidP="0021067A">
      <w:pPr>
        <w:numPr>
          <w:ilvl w:val="0"/>
          <w:numId w:val="16"/>
        </w:numPr>
        <w:spacing w:after="0" w:line="240" w:lineRule="auto"/>
        <w:ind w:left="0" w:firstLine="0"/>
        <w:jc w:val="both"/>
        <w:rPr>
          <w:rFonts w:ascii="Times New Roman" w:hAnsi="Times New Roman" w:cs="Times New Roman"/>
          <w:lang w:val="en-US"/>
        </w:rPr>
      </w:pPr>
      <w:r w:rsidRPr="0021067A">
        <w:rPr>
          <w:rFonts w:ascii="Times New Roman" w:hAnsi="Times New Roman" w:cs="Times New Roman"/>
          <w:b/>
        </w:rPr>
        <w:t>SUP „A” – codru regulat</w:t>
      </w:r>
      <w:r w:rsidRPr="0021067A">
        <w:rPr>
          <w:rFonts w:ascii="Times New Roman" w:hAnsi="Times New Roman" w:cs="Times New Roman"/>
        </w:rPr>
        <w:t xml:space="preserve">, cu o suprafaţă de 213,33 ha, în care s-au inclus arboretele din tipul funcţional IV, categoriile funcţionale </w:t>
      </w:r>
      <w:r w:rsidRPr="0021067A">
        <w:rPr>
          <w:rFonts w:ascii="Times New Roman" w:hAnsi="Times New Roman" w:cs="Times New Roman"/>
          <w:lang w:val="en-US"/>
        </w:rPr>
        <w:t xml:space="preserve"> I – 1C și I – 5Q</w:t>
      </w:r>
      <w:r w:rsidRPr="0021067A">
        <w:rPr>
          <w:rFonts w:ascii="Times New Roman" w:hAnsi="Times New Roman" w:cs="Times New Roman"/>
        </w:rPr>
        <w:t>;</w:t>
      </w:r>
    </w:p>
    <w:p w:rsidR="0021067A" w:rsidRPr="0021067A" w:rsidRDefault="0021067A" w:rsidP="0021067A">
      <w:pPr>
        <w:numPr>
          <w:ilvl w:val="0"/>
          <w:numId w:val="16"/>
        </w:numPr>
        <w:spacing w:after="0" w:line="240" w:lineRule="auto"/>
        <w:ind w:left="0" w:firstLine="0"/>
        <w:jc w:val="both"/>
        <w:rPr>
          <w:rFonts w:ascii="Times New Roman" w:hAnsi="Times New Roman" w:cs="Times New Roman"/>
        </w:rPr>
      </w:pPr>
      <w:r w:rsidRPr="0021067A">
        <w:rPr>
          <w:rFonts w:ascii="Times New Roman" w:hAnsi="Times New Roman" w:cs="Times New Roman"/>
          <w:b/>
        </w:rPr>
        <w:t>SUP „M” – păduri supuse regimului de conservare deosebită</w:t>
      </w:r>
      <w:r w:rsidRPr="0021067A">
        <w:rPr>
          <w:rFonts w:ascii="Times New Roman" w:hAnsi="Times New Roman" w:cs="Times New Roman"/>
        </w:rPr>
        <w:t>,</w:t>
      </w:r>
      <w:r w:rsidRPr="0021067A">
        <w:rPr>
          <w:rFonts w:ascii="Times New Roman" w:hAnsi="Times New Roman" w:cs="Times New Roman"/>
          <w:b/>
        </w:rPr>
        <w:t xml:space="preserve"> </w:t>
      </w:r>
      <w:r w:rsidRPr="0021067A">
        <w:rPr>
          <w:rFonts w:ascii="Times New Roman" w:hAnsi="Times New Roman" w:cs="Times New Roman"/>
        </w:rPr>
        <w:t xml:space="preserve">cu o suprafaţă de 93,00 ha, în care s-a inclus arboretele din tipul funcţional II, categoriile funcţionale </w:t>
      </w:r>
      <w:r w:rsidRPr="0021067A">
        <w:rPr>
          <w:rFonts w:ascii="Times New Roman" w:hAnsi="Times New Roman" w:cs="Times New Roman"/>
          <w:lang w:val="en-US"/>
        </w:rPr>
        <w:t>I – 2A și I – 2C.</w:t>
      </w:r>
    </w:p>
    <w:p w:rsidR="0021067A" w:rsidRPr="0021067A" w:rsidRDefault="0021067A" w:rsidP="0021067A">
      <w:pPr>
        <w:pStyle w:val="textproiect"/>
        <w:rPr>
          <w:color w:val="FF0000"/>
          <w:lang w:val="it-IT"/>
        </w:rPr>
      </w:pPr>
    </w:p>
    <w:p w:rsidR="0021067A" w:rsidRPr="0021067A" w:rsidRDefault="0021067A" w:rsidP="000F583B">
      <w:pPr>
        <w:pStyle w:val="textproiect"/>
        <w:rPr>
          <w:lang w:val="en-US"/>
        </w:rPr>
      </w:pPr>
      <w:r w:rsidRPr="0021067A">
        <w:t>În tabel</w:t>
      </w:r>
      <w:r w:rsidRPr="0021067A">
        <w:rPr>
          <w:lang w:val="en-US"/>
        </w:rPr>
        <w:t xml:space="preserve">ul </w:t>
      </w:r>
      <w:r w:rsidRPr="0021067A">
        <w:t>următo</w:t>
      </w:r>
      <w:r w:rsidRPr="0021067A">
        <w:rPr>
          <w:lang w:val="en-US"/>
        </w:rPr>
        <w:t>r</w:t>
      </w:r>
      <w:r w:rsidRPr="0021067A">
        <w:t xml:space="preserve"> sunt prezentate subunităţile de gospodărire constituite, cu subparcelele  aferente:</w:t>
      </w:r>
    </w:p>
    <w:tbl>
      <w:tblPr>
        <w:tblW w:w="4762" w:type="pct"/>
        <w:jc w:val="center"/>
        <w:tblLook w:val="04A0" w:firstRow="1" w:lastRow="0" w:firstColumn="1" w:lastColumn="0" w:noHBand="0" w:noVBand="1"/>
      </w:tblPr>
      <w:tblGrid>
        <w:gridCol w:w="999"/>
        <w:gridCol w:w="1289"/>
        <w:gridCol w:w="1312"/>
        <w:gridCol w:w="1282"/>
        <w:gridCol w:w="771"/>
        <w:gridCol w:w="823"/>
        <w:gridCol w:w="756"/>
        <w:gridCol w:w="756"/>
        <w:gridCol w:w="775"/>
        <w:gridCol w:w="758"/>
      </w:tblGrid>
      <w:tr w:rsidR="0021067A" w:rsidRPr="0021067A" w:rsidTr="00AF0244">
        <w:trPr>
          <w:trHeight w:val="453"/>
          <w:jc w:val="center"/>
        </w:trPr>
        <w:tc>
          <w:tcPr>
            <w:tcW w:w="525" w:type="pct"/>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b/>
                <w:bCs/>
                <w:sz w:val="18"/>
                <w:szCs w:val="18"/>
                <w:lang w:val="en-US"/>
              </w:rPr>
            </w:pPr>
            <w:r w:rsidRPr="0021067A">
              <w:rPr>
                <w:rFonts w:ascii="Times New Roman" w:hAnsi="Times New Roman" w:cs="Times New Roman"/>
                <w:b/>
                <w:bCs/>
                <w:sz w:val="18"/>
                <w:szCs w:val="18"/>
                <w:lang w:val="en-US"/>
              </w:rPr>
              <w:t>SUP</w:t>
            </w:r>
          </w:p>
        </w:tc>
        <w:tc>
          <w:tcPr>
            <w:tcW w:w="4475" w:type="pct"/>
            <w:gridSpan w:val="9"/>
            <w:vMerge w:val="restart"/>
            <w:tcBorders>
              <w:top w:val="double" w:sz="4" w:space="0" w:color="auto"/>
              <w:left w:val="single" w:sz="4" w:space="0" w:color="auto"/>
              <w:bottom w:val="nil"/>
              <w:right w:val="double" w:sz="4" w:space="0" w:color="auto"/>
            </w:tcBorders>
            <w:shd w:val="clear" w:color="auto" w:fill="auto"/>
            <w:vAlign w:val="center"/>
            <w:hideMark/>
          </w:tcPr>
          <w:p w:rsidR="0021067A" w:rsidRPr="0021067A" w:rsidRDefault="0021067A" w:rsidP="0021067A">
            <w:pPr>
              <w:spacing w:after="0" w:line="240" w:lineRule="auto"/>
              <w:jc w:val="center"/>
              <w:rPr>
                <w:rFonts w:ascii="Times New Roman" w:hAnsi="Times New Roman" w:cs="Times New Roman"/>
                <w:b/>
                <w:bCs/>
                <w:sz w:val="18"/>
                <w:szCs w:val="18"/>
                <w:lang w:val="en-US"/>
              </w:rPr>
            </w:pPr>
            <w:r w:rsidRPr="0021067A">
              <w:rPr>
                <w:rFonts w:ascii="Times New Roman" w:hAnsi="Times New Roman" w:cs="Times New Roman"/>
                <w:b/>
                <w:bCs/>
                <w:sz w:val="18"/>
                <w:szCs w:val="18"/>
                <w:lang w:val="en-US"/>
              </w:rPr>
              <w:t>U N I T A T I     A M E N A J I S T I C E</w:t>
            </w:r>
          </w:p>
        </w:tc>
      </w:tr>
      <w:tr w:rsidR="0021067A" w:rsidRPr="0021067A" w:rsidTr="00AF0244">
        <w:trPr>
          <w:trHeight w:val="453"/>
          <w:jc w:val="center"/>
        </w:trPr>
        <w:tc>
          <w:tcPr>
            <w:tcW w:w="525" w:type="pct"/>
            <w:vMerge/>
            <w:tcBorders>
              <w:top w:val="nil"/>
              <w:left w:val="double" w:sz="4" w:space="0" w:color="auto"/>
              <w:bottom w:val="single" w:sz="4" w:space="0" w:color="auto"/>
              <w:right w:val="single" w:sz="4" w:space="0" w:color="auto"/>
            </w:tcBorders>
            <w:vAlign w:val="center"/>
            <w:hideMark/>
          </w:tcPr>
          <w:p w:rsidR="0021067A" w:rsidRPr="0021067A" w:rsidRDefault="0021067A" w:rsidP="0021067A">
            <w:pPr>
              <w:spacing w:after="0" w:line="240" w:lineRule="auto"/>
              <w:jc w:val="center"/>
              <w:rPr>
                <w:rFonts w:ascii="Times New Roman" w:hAnsi="Times New Roman" w:cs="Times New Roman"/>
                <w:b/>
                <w:bCs/>
                <w:sz w:val="18"/>
                <w:szCs w:val="18"/>
                <w:lang w:val="en-US"/>
              </w:rPr>
            </w:pPr>
          </w:p>
        </w:tc>
        <w:tc>
          <w:tcPr>
            <w:tcW w:w="4475" w:type="pct"/>
            <w:gridSpan w:val="9"/>
            <w:vMerge/>
            <w:tcBorders>
              <w:top w:val="nil"/>
              <w:left w:val="single" w:sz="4" w:space="0" w:color="auto"/>
              <w:bottom w:val="nil"/>
              <w:right w:val="double" w:sz="4" w:space="0" w:color="auto"/>
            </w:tcBorders>
            <w:vAlign w:val="center"/>
            <w:hideMark/>
          </w:tcPr>
          <w:p w:rsidR="0021067A" w:rsidRPr="0021067A" w:rsidRDefault="0021067A" w:rsidP="0021067A">
            <w:pPr>
              <w:spacing w:after="0" w:line="240" w:lineRule="auto"/>
              <w:jc w:val="center"/>
              <w:rPr>
                <w:rFonts w:ascii="Times New Roman" w:hAnsi="Times New Roman" w:cs="Times New Roman"/>
                <w:b/>
                <w:bCs/>
                <w:sz w:val="18"/>
                <w:szCs w:val="18"/>
                <w:lang w:val="en-US"/>
              </w:rPr>
            </w:pPr>
          </w:p>
        </w:tc>
      </w:tr>
      <w:tr w:rsidR="0021067A" w:rsidRPr="0021067A" w:rsidTr="00AF0244">
        <w:trPr>
          <w:trHeight w:val="23"/>
          <w:jc w:val="center"/>
        </w:trPr>
        <w:tc>
          <w:tcPr>
            <w:tcW w:w="525"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72V</w:t>
            </w:r>
          </w:p>
        </w:tc>
        <w:tc>
          <w:tcPr>
            <w:tcW w:w="689"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3"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single" w:sz="4" w:space="0" w:color="auto"/>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r w:rsidR="0021067A" w:rsidRPr="0021067A" w:rsidTr="00AF0244">
        <w:trPr>
          <w:trHeight w:val="23"/>
          <w:jc w:val="center"/>
        </w:trPr>
        <w:tc>
          <w:tcPr>
            <w:tcW w:w="525" w:type="pct"/>
            <w:tcBorders>
              <w:top w:val="nil"/>
              <w:left w:val="doub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Total</w:t>
            </w: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Suprafata</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3.70 HA</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Nr.UA-uri</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r w:rsidR="0021067A" w:rsidRPr="0021067A" w:rsidTr="00AF0244">
        <w:trPr>
          <w:trHeight w:val="23"/>
          <w:jc w:val="center"/>
        </w:trPr>
        <w:tc>
          <w:tcPr>
            <w:tcW w:w="525" w:type="pct"/>
            <w:vMerge w:val="restart"/>
            <w:tcBorders>
              <w:top w:val="nil"/>
              <w:left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A</w:t>
            </w: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47 C</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48 A</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48 B</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49 B</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49 D</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50 C</w:t>
            </w: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50 E</w:t>
            </w: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51 B</w:t>
            </w:r>
          </w:p>
        </w:tc>
      </w:tr>
      <w:tr w:rsidR="0021067A" w:rsidRPr="0021067A" w:rsidTr="00AF0244">
        <w:trPr>
          <w:trHeight w:val="23"/>
          <w:jc w:val="center"/>
        </w:trPr>
        <w:tc>
          <w:tcPr>
            <w:tcW w:w="525" w:type="pct"/>
            <w:vMerge/>
            <w:tcBorders>
              <w:left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52 B</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A</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B</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C</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D</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E</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F</w:t>
            </w: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57 G</w:t>
            </w: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58 A</w:t>
            </w:r>
          </w:p>
        </w:tc>
      </w:tr>
      <w:tr w:rsidR="0021067A" w:rsidRPr="0021067A" w:rsidTr="00AF0244">
        <w:trPr>
          <w:trHeight w:val="23"/>
          <w:jc w:val="center"/>
        </w:trPr>
        <w:tc>
          <w:tcPr>
            <w:tcW w:w="525" w:type="pct"/>
            <w:vMerge/>
            <w:tcBorders>
              <w:left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58 B</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58 C</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59 A</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60 A</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61 A</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72 A</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72 C</w:t>
            </w: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72 D</w:t>
            </w: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72 E</w:t>
            </w:r>
          </w:p>
        </w:tc>
      </w:tr>
      <w:tr w:rsidR="0021067A" w:rsidRPr="0021067A" w:rsidTr="00AF0244">
        <w:trPr>
          <w:trHeight w:val="23"/>
          <w:jc w:val="center"/>
        </w:trPr>
        <w:tc>
          <w:tcPr>
            <w:tcW w:w="525" w:type="pct"/>
            <w:vMerge/>
            <w:tcBorders>
              <w:left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73 A</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73 B</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73 C</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73 D</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74 A</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74 D</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75 B</w:t>
            </w: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76 B</w:t>
            </w: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76 D</w:t>
            </w:r>
          </w:p>
        </w:tc>
      </w:tr>
      <w:tr w:rsidR="0021067A" w:rsidRPr="0021067A" w:rsidTr="00AF0244">
        <w:trPr>
          <w:trHeight w:val="23"/>
          <w:jc w:val="center"/>
        </w:trPr>
        <w:tc>
          <w:tcPr>
            <w:tcW w:w="525" w:type="pct"/>
            <w:vMerge/>
            <w:tcBorders>
              <w:left w:val="doub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111 A</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111 B</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111 G</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111 J</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111 K</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r w:rsidR="0021067A" w:rsidRPr="0021067A" w:rsidTr="00AF0244">
        <w:trPr>
          <w:trHeight w:val="23"/>
          <w:jc w:val="center"/>
        </w:trPr>
        <w:tc>
          <w:tcPr>
            <w:tcW w:w="525" w:type="pct"/>
            <w:tcBorders>
              <w:top w:val="nil"/>
              <w:left w:val="doub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Total</w:t>
            </w: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Suprafata</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213.33 HA</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Nr.UA-uri</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41</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r w:rsidR="0021067A" w:rsidRPr="0021067A" w:rsidTr="00AF0244">
        <w:trPr>
          <w:trHeight w:val="23"/>
          <w:jc w:val="center"/>
        </w:trPr>
        <w:tc>
          <w:tcPr>
            <w:tcW w:w="525" w:type="pct"/>
            <w:vMerge w:val="restart"/>
            <w:tcBorders>
              <w:top w:val="nil"/>
              <w:left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M</w:t>
            </w: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49 A</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49 C</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50 A</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50 B</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51 A</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52 A</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59 B</w:t>
            </w: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60 B</w:t>
            </w: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61 B</w:t>
            </w:r>
          </w:p>
        </w:tc>
      </w:tr>
      <w:tr w:rsidR="0021067A" w:rsidRPr="0021067A" w:rsidTr="00AF0244">
        <w:trPr>
          <w:trHeight w:val="23"/>
          <w:jc w:val="center"/>
        </w:trPr>
        <w:tc>
          <w:tcPr>
            <w:tcW w:w="525" w:type="pct"/>
            <w:vMerge/>
            <w:tcBorders>
              <w:left w:val="doub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72 B</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73 E</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74 B</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74 C</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74 E</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75 C</w:t>
            </w: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76 C</w:t>
            </w: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r w:rsidR="0021067A" w:rsidRPr="0021067A" w:rsidTr="00AF0244">
        <w:trPr>
          <w:trHeight w:val="23"/>
          <w:jc w:val="center"/>
        </w:trPr>
        <w:tc>
          <w:tcPr>
            <w:tcW w:w="525" w:type="pct"/>
            <w:tcBorders>
              <w:top w:val="nil"/>
              <w:left w:val="double" w:sz="4" w:space="0" w:color="auto"/>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Total</w:t>
            </w:r>
          </w:p>
        </w:tc>
        <w:tc>
          <w:tcPr>
            <w:tcW w:w="67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Suprafata</w:t>
            </w:r>
          </w:p>
        </w:tc>
        <w:tc>
          <w:tcPr>
            <w:tcW w:w="689"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93.00 HA</w:t>
            </w:r>
          </w:p>
        </w:tc>
        <w:tc>
          <w:tcPr>
            <w:tcW w:w="673"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Nr.UA-uri</w:t>
            </w:r>
          </w:p>
        </w:tc>
        <w:tc>
          <w:tcPr>
            <w:tcW w:w="405"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16</w:t>
            </w:r>
          </w:p>
        </w:tc>
        <w:tc>
          <w:tcPr>
            <w:tcW w:w="432"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7" w:type="pct"/>
            <w:tcBorders>
              <w:top w:val="nil"/>
              <w:left w:val="nil"/>
              <w:bottom w:val="sing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nil"/>
              <w:left w:val="nil"/>
              <w:bottom w:val="sing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r w:rsidR="0021067A" w:rsidRPr="0021067A" w:rsidTr="00AF0244">
        <w:trPr>
          <w:trHeight w:val="23"/>
          <w:jc w:val="center"/>
        </w:trPr>
        <w:tc>
          <w:tcPr>
            <w:tcW w:w="525" w:type="pct"/>
            <w:tcBorders>
              <w:top w:val="nil"/>
              <w:left w:val="double" w:sz="4" w:space="0" w:color="auto"/>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Total U.P.</w:t>
            </w:r>
          </w:p>
        </w:tc>
        <w:tc>
          <w:tcPr>
            <w:tcW w:w="677"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Suprafata</w:t>
            </w:r>
          </w:p>
        </w:tc>
        <w:tc>
          <w:tcPr>
            <w:tcW w:w="689"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310.03 HA</w:t>
            </w:r>
          </w:p>
        </w:tc>
        <w:tc>
          <w:tcPr>
            <w:tcW w:w="673"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Nr.UA-uri</w:t>
            </w:r>
          </w:p>
        </w:tc>
        <w:tc>
          <w:tcPr>
            <w:tcW w:w="405"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r w:rsidRPr="0021067A">
              <w:rPr>
                <w:rFonts w:ascii="Times New Roman" w:hAnsi="Times New Roman" w:cs="Times New Roman"/>
                <w:sz w:val="18"/>
                <w:szCs w:val="18"/>
                <w:lang w:val="en-US"/>
              </w:rPr>
              <w:t>58</w:t>
            </w:r>
          </w:p>
        </w:tc>
        <w:tc>
          <w:tcPr>
            <w:tcW w:w="432"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7"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407" w:type="pct"/>
            <w:tcBorders>
              <w:top w:val="nil"/>
              <w:left w:val="nil"/>
              <w:bottom w:val="double" w:sz="4" w:space="0" w:color="auto"/>
              <w:right w:val="sing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c>
          <w:tcPr>
            <w:tcW w:w="399" w:type="pct"/>
            <w:tcBorders>
              <w:top w:val="nil"/>
              <w:left w:val="nil"/>
              <w:bottom w:val="double" w:sz="4" w:space="0" w:color="auto"/>
              <w:right w:val="double" w:sz="4" w:space="0" w:color="auto"/>
            </w:tcBorders>
            <w:shd w:val="clear" w:color="auto" w:fill="auto"/>
            <w:noWrap/>
            <w:vAlign w:val="center"/>
            <w:hideMark/>
          </w:tcPr>
          <w:p w:rsidR="0021067A" w:rsidRPr="0021067A" w:rsidRDefault="0021067A" w:rsidP="0021067A">
            <w:pPr>
              <w:spacing w:after="0" w:line="240" w:lineRule="auto"/>
              <w:jc w:val="center"/>
              <w:rPr>
                <w:rFonts w:ascii="Times New Roman" w:hAnsi="Times New Roman" w:cs="Times New Roman"/>
                <w:sz w:val="18"/>
                <w:szCs w:val="18"/>
                <w:lang w:val="en-US"/>
              </w:rPr>
            </w:pPr>
          </w:p>
        </w:tc>
      </w:tr>
    </w:tbl>
    <w:p w:rsidR="00732F97" w:rsidRDefault="00732F97" w:rsidP="00D5084F">
      <w:pPr>
        <w:pStyle w:val="BodyTextIndent"/>
        <w:spacing w:after="0" w:line="240" w:lineRule="auto"/>
        <w:ind w:left="0"/>
        <w:jc w:val="both"/>
        <w:rPr>
          <w:rFonts w:ascii="Times New Roman" w:hAnsi="Times New Roman" w:cs="Times New Roman"/>
          <w:sz w:val="24"/>
          <w:szCs w:val="24"/>
        </w:rPr>
      </w:pPr>
    </w:p>
    <w:p w:rsidR="00CD218A" w:rsidRPr="0091565A" w:rsidRDefault="00CD218A" w:rsidP="00732F97">
      <w:pPr>
        <w:pStyle w:val="BodyTextIndent"/>
        <w:spacing w:after="0" w:line="240" w:lineRule="auto"/>
        <w:ind w:left="0" w:firstLine="709"/>
        <w:jc w:val="both"/>
        <w:rPr>
          <w:rFonts w:ascii="Times New Roman" w:hAnsi="Times New Roman" w:cs="Times New Roman"/>
          <w:sz w:val="24"/>
          <w:szCs w:val="24"/>
        </w:rPr>
      </w:pPr>
      <w:r w:rsidRPr="0091565A">
        <w:rPr>
          <w:rFonts w:ascii="Times New Roman" w:hAnsi="Times New Roman" w:cs="Times New Roman"/>
          <w:sz w:val="24"/>
          <w:szCs w:val="24"/>
        </w:rPr>
        <w:t>În raport cu obiectivele urmărite şi funcţiile de producţie şi de protecţie stabilite au fost constituite următoarele subunităţi de producţie sau protecţie:</w:t>
      </w:r>
    </w:p>
    <w:p w:rsidR="00CD218A" w:rsidRPr="0091565A" w:rsidRDefault="00CD218A" w:rsidP="00F958E0">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S.U.P. A – codru regulat, sortimente obişnu</w:t>
      </w:r>
      <w:r w:rsidR="00982014" w:rsidRPr="0091565A">
        <w:rPr>
          <w:rFonts w:ascii="Times New Roman" w:hAnsi="Times New Roman" w:cs="Times New Roman"/>
          <w:sz w:val="24"/>
          <w:szCs w:val="24"/>
        </w:rPr>
        <w:t xml:space="preserve">ite:                                      </w:t>
      </w:r>
      <w:r w:rsidR="00EE7593">
        <w:rPr>
          <w:rFonts w:ascii="Times New Roman" w:hAnsi="Times New Roman" w:cs="Times New Roman"/>
          <w:sz w:val="24"/>
          <w:szCs w:val="24"/>
        </w:rPr>
        <w:t>213,33</w:t>
      </w:r>
      <w:r w:rsidRPr="0091565A">
        <w:rPr>
          <w:rFonts w:ascii="Times New Roman" w:hAnsi="Times New Roman" w:cs="Times New Roman"/>
          <w:sz w:val="24"/>
          <w:szCs w:val="24"/>
        </w:rPr>
        <w:t xml:space="preserve"> ha;</w:t>
      </w:r>
    </w:p>
    <w:p w:rsidR="0091565A" w:rsidRPr="0091565A" w:rsidRDefault="0091565A" w:rsidP="0091565A">
      <w:pPr>
        <w:pStyle w:val="BodyTextIndent"/>
        <w:spacing w:after="0" w:line="240" w:lineRule="auto"/>
        <w:ind w:firstLine="720"/>
        <w:jc w:val="both"/>
        <w:rPr>
          <w:rFonts w:ascii="Times New Roman" w:hAnsi="Times New Roman" w:cs="Times New Roman"/>
          <w:sz w:val="24"/>
          <w:szCs w:val="24"/>
          <w:u w:val="single"/>
        </w:rPr>
      </w:pPr>
      <w:r w:rsidRPr="0091565A">
        <w:rPr>
          <w:rFonts w:ascii="Times New Roman" w:hAnsi="Times New Roman" w:cs="Times New Roman"/>
          <w:sz w:val="24"/>
          <w:szCs w:val="24"/>
          <w:u w:val="single"/>
        </w:rPr>
        <w:t xml:space="preserve">S.U.P. M – păduri supuse regimului de conservare deosebită:                </w:t>
      </w:r>
      <w:r w:rsidR="00EE7593">
        <w:rPr>
          <w:rFonts w:ascii="Times New Roman" w:hAnsi="Times New Roman" w:cs="Times New Roman"/>
          <w:sz w:val="24"/>
          <w:szCs w:val="24"/>
          <w:u w:val="single"/>
        </w:rPr>
        <w:t>93,0</w:t>
      </w:r>
      <w:r w:rsidRPr="0091565A">
        <w:rPr>
          <w:rFonts w:ascii="Times New Roman" w:hAnsi="Times New Roman" w:cs="Times New Roman"/>
          <w:sz w:val="24"/>
          <w:szCs w:val="24"/>
          <w:u w:val="single"/>
        </w:rPr>
        <w:t xml:space="preserve"> ha;</w:t>
      </w:r>
    </w:p>
    <w:p w:rsidR="00CD218A" w:rsidRPr="004542BE" w:rsidRDefault="00CD218A" w:rsidP="00A431BD">
      <w:pPr>
        <w:pStyle w:val="BodyTextIndent"/>
        <w:spacing w:after="0" w:line="240" w:lineRule="auto"/>
        <w:ind w:firstLine="720"/>
        <w:jc w:val="both"/>
        <w:rPr>
          <w:rFonts w:ascii="Times New Roman" w:hAnsi="Times New Roman" w:cs="Times New Roman"/>
          <w:b/>
          <w:sz w:val="24"/>
          <w:szCs w:val="24"/>
        </w:rPr>
      </w:pPr>
      <w:r w:rsidRPr="004542BE">
        <w:rPr>
          <w:rFonts w:ascii="Times New Roman" w:hAnsi="Times New Roman" w:cs="Times New Roman"/>
          <w:b/>
          <w:sz w:val="24"/>
          <w:szCs w:val="24"/>
        </w:rPr>
        <w:t xml:space="preserve">Total U.P. </w:t>
      </w:r>
      <w:r w:rsidR="0091565A" w:rsidRPr="004542BE">
        <w:rPr>
          <w:rFonts w:ascii="Times New Roman" w:hAnsi="Times New Roman" w:cs="Times New Roman"/>
          <w:b/>
          <w:bCs/>
          <w:sz w:val="24"/>
          <w:szCs w:val="24"/>
        </w:rPr>
        <w:t>VI</w:t>
      </w:r>
      <w:r w:rsidR="00EE7593">
        <w:rPr>
          <w:rFonts w:ascii="Times New Roman" w:hAnsi="Times New Roman" w:cs="Times New Roman"/>
          <w:b/>
          <w:bCs/>
          <w:sz w:val="24"/>
          <w:szCs w:val="24"/>
        </w:rPr>
        <w:t>I Pripor Tataru:</w:t>
      </w:r>
      <w:r w:rsidRPr="004542BE">
        <w:rPr>
          <w:rFonts w:ascii="Times New Roman" w:hAnsi="Times New Roman" w:cs="Times New Roman"/>
          <w:b/>
          <w:sz w:val="24"/>
          <w:szCs w:val="24"/>
        </w:rPr>
        <w:t xml:space="preserve">                    </w:t>
      </w:r>
      <w:r w:rsidR="00982014" w:rsidRPr="004542BE">
        <w:rPr>
          <w:rFonts w:ascii="Times New Roman" w:hAnsi="Times New Roman" w:cs="Times New Roman"/>
          <w:b/>
          <w:sz w:val="24"/>
          <w:szCs w:val="24"/>
        </w:rPr>
        <w:t xml:space="preserve">                    </w:t>
      </w:r>
      <w:r w:rsidR="0091565A" w:rsidRPr="004542BE">
        <w:rPr>
          <w:rFonts w:ascii="Times New Roman" w:hAnsi="Times New Roman" w:cs="Times New Roman"/>
          <w:b/>
          <w:sz w:val="24"/>
          <w:szCs w:val="24"/>
        </w:rPr>
        <w:t xml:space="preserve">                       </w:t>
      </w:r>
      <w:r w:rsidR="00746308">
        <w:rPr>
          <w:rFonts w:ascii="Times New Roman" w:hAnsi="Times New Roman" w:cs="Times New Roman"/>
          <w:b/>
          <w:sz w:val="24"/>
          <w:szCs w:val="24"/>
        </w:rPr>
        <w:t>306,3</w:t>
      </w:r>
      <w:r w:rsidRPr="004542BE">
        <w:rPr>
          <w:rFonts w:ascii="Times New Roman" w:hAnsi="Times New Roman" w:cs="Times New Roman"/>
          <w:b/>
          <w:sz w:val="24"/>
          <w:szCs w:val="24"/>
        </w:rPr>
        <w:t xml:space="preserve"> ha</w:t>
      </w:r>
    </w:p>
    <w:p w:rsidR="007818D4" w:rsidRPr="0091565A" w:rsidRDefault="007818D4" w:rsidP="00A431BD">
      <w:pPr>
        <w:autoSpaceDE w:val="0"/>
        <w:autoSpaceDN w:val="0"/>
        <w:adjustRightInd w:val="0"/>
        <w:spacing w:after="0" w:line="240" w:lineRule="auto"/>
        <w:jc w:val="both"/>
        <w:rPr>
          <w:rFonts w:ascii="Times New Roman" w:eastAsia="Calibri" w:hAnsi="Times New Roman" w:cs="Times New Roman"/>
          <w:bCs/>
          <w:sz w:val="16"/>
          <w:szCs w:val="16"/>
        </w:rPr>
      </w:pP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S-au adopta</w:t>
      </w:r>
      <w:r w:rsidR="00982014" w:rsidRPr="0091565A">
        <w:rPr>
          <w:rFonts w:ascii="Times New Roman" w:hAnsi="Times New Roman" w:cs="Times New Roman"/>
          <w:sz w:val="24"/>
          <w:szCs w:val="24"/>
        </w:rPr>
        <w:t>t următoarele baze de amenajare</w:t>
      </w:r>
      <w:r w:rsidRPr="0091565A">
        <w:rPr>
          <w:rFonts w:ascii="Times New Roman" w:hAnsi="Times New Roman" w:cs="Times New Roman"/>
          <w:sz w:val="24"/>
          <w:szCs w:val="24"/>
        </w:rPr>
        <w:t>:</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Regimul:</w:t>
      </w:r>
      <w:r w:rsidRPr="0091565A">
        <w:rPr>
          <w:rFonts w:ascii="Times New Roman" w:hAnsi="Times New Roman" w:cs="Times New Roman"/>
          <w:sz w:val="24"/>
          <w:szCs w:val="24"/>
        </w:rPr>
        <w:t xml:space="preserve"> codru</w:t>
      </w:r>
      <w:r w:rsidR="00746308">
        <w:rPr>
          <w:rFonts w:ascii="Times New Roman" w:hAnsi="Times New Roman" w:cs="Times New Roman"/>
          <w:sz w:val="24"/>
          <w:szCs w:val="24"/>
        </w:rPr>
        <w:t xml:space="preserve"> regulat</w:t>
      </w:r>
      <w:r w:rsidRPr="0091565A">
        <w:rPr>
          <w:rFonts w:ascii="Times New Roman" w:hAnsi="Times New Roman" w:cs="Times New Roman"/>
          <w:sz w:val="24"/>
          <w:szCs w:val="24"/>
        </w:rPr>
        <w:t>;</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 xml:space="preserve">Compoziţia ţel: </w:t>
      </w:r>
      <w:r w:rsidRPr="0091565A">
        <w:rPr>
          <w:rFonts w:ascii="Times New Roman" w:hAnsi="Times New Roman" w:cs="Times New Roman"/>
          <w:sz w:val="24"/>
          <w:szCs w:val="24"/>
        </w:rPr>
        <w:t>corespunzătoare tipului natural fundamental de pădure pentru arboretele exploatabile şi compoziţia ţel la exploatabilitate pentru celelalte arborete;</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Exploatabilitatea</w:t>
      </w:r>
      <w:r w:rsidRPr="0091565A">
        <w:rPr>
          <w:rFonts w:ascii="Times New Roman" w:hAnsi="Times New Roman" w:cs="Times New Roman"/>
          <w:sz w:val="24"/>
          <w:szCs w:val="24"/>
        </w:rPr>
        <w:t>: de protecţie pentru arboretele încadrate în grupa I funcţională;</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Tratamente</w:t>
      </w:r>
      <w:r w:rsidRPr="0091565A">
        <w:rPr>
          <w:rFonts w:ascii="Times New Roman" w:hAnsi="Times New Roman" w:cs="Times New Roman"/>
          <w:sz w:val="24"/>
          <w:szCs w:val="24"/>
        </w:rPr>
        <w:t>: tăieri</w:t>
      </w:r>
      <w:r w:rsidR="00982014" w:rsidRPr="0091565A">
        <w:rPr>
          <w:rFonts w:ascii="Times New Roman" w:hAnsi="Times New Roman" w:cs="Times New Roman"/>
          <w:sz w:val="24"/>
          <w:szCs w:val="24"/>
        </w:rPr>
        <w:t xml:space="preserve"> progresive</w:t>
      </w:r>
      <w:r w:rsidR="00746308">
        <w:rPr>
          <w:rFonts w:ascii="Times New Roman" w:hAnsi="Times New Roman" w:cs="Times New Roman"/>
          <w:sz w:val="24"/>
          <w:szCs w:val="24"/>
        </w:rPr>
        <w:t xml:space="preserve"> in molidisurile relativ pluriene si in cele situate in interiorul Parcului natural Bucegi si taieri rase in </w:t>
      </w:r>
      <w:r w:rsidR="000A4E10">
        <w:rPr>
          <w:rFonts w:ascii="Times New Roman" w:hAnsi="Times New Roman" w:cs="Times New Roman"/>
          <w:sz w:val="24"/>
          <w:szCs w:val="24"/>
        </w:rPr>
        <w:t>pinete si molidisuri din afara acestuia</w:t>
      </w:r>
      <w:r w:rsidRPr="0091565A">
        <w:rPr>
          <w:rFonts w:ascii="Times New Roman" w:hAnsi="Times New Roman" w:cs="Times New Roman"/>
          <w:sz w:val="24"/>
          <w:szCs w:val="24"/>
        </w:rPr>
        <w:t xml:space="preserve">;  </w:t>
      </w:r>
    </w:p>
    <w:p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 xml:space="preserve">Ciclul: </w:t>
      </w:r>
      <w:r w:rsidRPr="0091565A">
        <w:rPr>
          <w:rFonts w:ascii="Times New Roman" w:hAnsi="Times New Roman" w:cs="Times New Roman"/>
          <w:sz w:val="24"/>
          <w:szCs w:val="24"/>
        </w:rPr>
        <w:t>1</w:t>
      </w:r>
      <w:r w:rsidR="00E35224">
        <w:rPr>
          <w:rFonts w:ascii="Times New Roman" w:hAnsi="Times New Roman" w:cs="Times New Roman"/>
          <w:sz w:val="24"/>
          <w:szCs w:val="24"/>
        </w:rPr>
        <w:t>0</w:t>
      </w:r>
      <w:r w:rsidRPr="0091565A">
        <w:rPr>
          <w:rFonts w:ascii="Times New Roman" w:hAnsi="Times New Roman" w:cs="Times New Roman"/>
          <w:sz w:val="24"/>
          <w:szCs w:val="24"/>
        </w:rPr>
        <w:t>0 ani.</w:t>
      </w:r>
    </w:p>
    <w:p w:rsidR="00433459" w:rsidRPr="0091565A" w:rsidRDefault="00433459" w:rsidP="00A431BD">
      <w:pPr>
        <w:pStyle w:val="BodyTextIndent"/>
        <w:spacing w:after="0" w:line="240" w:lineRule="auto"/>
        <w:ind w:firstLine="720"/>
        <w:jc w:val="both"/>
        <w:rPr>
          <w:rFonts w:ascii="Times New Roman" w:hAnsi="Times New Roman" w:cs="Times New Roman"/>
          <w:sz w:val="16"/>
          <w:szCs w:val="16"/>
        </w:rPr>
      </w:pPr>
    </w:p>
    <w:p w:rsidR="00433459" w:rsidRPr="0091565A" w:rsidRDefault="00433459" w:rsidP="00A431BD">
      <w:pPr>
        <w:pStyle w:val="BodyTextIndent"/>
        <w:spacing w:after="0" w:line="240" w:lineRule="auto"/>
        <w:jc w:val="both"/>
        <w:rPr>
          <w:rFonts w:ascii="Times New Roman" w:hAnsi="Times New Roman" w:cs="Times New Roman"/>
          <w:b/>
          <w:sz w:val="24"/>
          <w:szCs w:val="24"/>
          <w:u w:val="single"/>
        </w:rPr>
      </w:pPr>
      <w:r w:rsidRPr="0091565A">
        <w:rPr>
          <w:rFonts w:ascii="Times New Roman" w:hAnsi="Times New Roman" w:cs="Times New Roman"/>
          <w:b/>
          <w:sz w:val="24"/>
          <w:szCs w:val="24"/>
          <w:u w:val="single"/>
        </w:rPr>
        <w:t>Reglementarea procesului de producţie</w:t>
      </w:r>
    </w:p>
    <w:p w:rsidR="00A431BD" w:rsidRPr="0091565A" w:rsidRDefault="00A431BD" w:rsidP="002F276C">
      <w:pPr>
        <w:pStyle w:val="BodyTextIndent"/>
        <w:spacing w:after="0" w:line="240" w:lineRule="auto"/>
        <w:jc w:val="both"/>
        <w:rPr>
          <w:rFonts w:ascii="Times New Roman" w:hAnsi="Times New Roman" w:cs="Times New Roman"/>
          <w:i/>
          <w:sz w:val="24"/>
          <w:szCs w:val="24"/>
          <w:u w:val="single"/>
        </w:rPr>
      </w:pPr>
      <w:r w:rsidRPr="0091565A">
        <w:rPr>
          <w:rFonts w:ascii="Times New Roman" w:hAnsi="Times New Roman" w:cs="Times New Roman"/>
          <w:i/>
          <w:sz w:val="24"/>
          <w:szCs w:val="24"/>
          <w:u w:val="single"/>
        </w:rPr>
        <w:t>Analiza şi adoptarea posibilităţii</w:t>
      </w:r>
    </w:p>
    <w:p w:rsidR="00A431BD" w:rsidRPr="0091565A" w:rsidRDefault="00A431BD"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La S.U.P. A s-au calculat următ</w:t>
      </w:r>
      <w:r w:rsidR="00C051A0" w:rsidRPr="0091565A">
        <w:rPr>
          <w:rFonts w:ascii="Times New Roman" w:hAnsi="Times New Roman" w:cs="Times New Roman"/>
          <w:sz w:val="24"/>
          <w:szCs w:val="24"/>
        </w:rPr>
        <w:t>orii indicatori de posibilitate</w:t>
      </w:r>
      <w:r w:rsidRPr="0091565A">
        <w:rPr>
          <w:rFonts w:ascii="Times New Roman" w:hAnsi="Times New Roman" w:cs="Times New Roman"/>
          <w:sz w:val="24"/>
          <w:szCs w:val="24"/>
        </w:rPr>
        <w:t>:</w:t>
      </w:r>
    </w:p>
    <w:p w:rsidR="00416F9F" w:rsidRPr="0091565A" w:rsidRDefault="00416F9F" w:rsidP="00416F9F">
      <w:pPr>
        <w:pStyle w:val="xl25"/>
        <w:pBdr>
          <w:left w:val="none" w:sz="0" w:space="0" w:color="auto"/>
          <w:bottom w:val="none" w:sz="0" w:space="0" w:color="auto"/>
          <w:right w:val="none" w:sz="0" w:space="0" w:color="auto"/>
        </w:pBdr>
        <w:spacing w:before="0" w:beforeAutospacing="0" w:after="0" w:afterAutospacing="0"/>
        <w:rPr>
          <w:bCs/>
          <w:lang w:val="en-US"/>
        </w:rPr>
      </w:pPr>
      <w:r w:rsidRPr="00A12497">
        <w:rPr>
          <w:bCs/>
          <w:color w:val="FF0000"/>
        </w:rPr>
        <w:t xml:space="preserve"> </w:t>
      </w:r>
      <w:r w:rsidRPr="00A12497">
        <w:rPr>
          <w:bCs/>
          <w:color w:val="FF0000"/>
        </w:rPr>
        <w:tab/>
      </w:r>
      <w:r w:rsidR="00C051A0" w:rsidRPr="00A12497">
        <w:rPr>
          <w:bCs/>
          <w:color w:val="FF0000"/>
        </w:rPr>
        <w:tab/>
      </w:r>
      <w:r w:rsidRPr="0091565A">
        <w:rPr>
          <w:bCs/>
          <w:lang w:val="en-US"/>
        </w:rPr>
        <w:t xml:space="preserve">C.I. </w:t>
      </w:r>
      <w:r w:rsidR="00E35224">
        <w:rPr>
          <w:bCs/>
          <w:lang w:val="en-US"/>
        </w:rPr>
        <w:t>1142</w:t>
      </w:r>
      <w:r w:rsidRPr="0091565A">
        <w:rPr>
          <w:bCs/>
          <w:lang w:val="en-US"/>
        </w:rPr>
        <w:t xml:space="preserve"> mc/an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Q     </w:t>
      </w:r>
      <w:r w:rsidR="00E35224">
        <w:rPr>
          <w:rFonts w:ascii="Times New Roman" w:eastAsia="Times New Roman" w:hAnsi="Times New Roman" w:cs="Times New Roman"/>
          <w:sz w:val="24"/>
          <w:szCs w:val="24"/>
        </w:rPr>
        <w:t>0,45</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m     </w:t>
      </w:r>
      <w:r w:rsidR="00E35224">
        <w:rPr>
          <w:rFonts w:ascii="Times New Roman" w:eastAsia="Times New Roman" w:hAnsi="Times New Roman" w:cs="Times New Roman"/>
          <w:sz w:val="24"/>
          <w:szCs w:val="24"/>
        </w:rPr>
        <w:t>-</w:t>
      </w:r>
      <w:r w:rsidRPr="0091565A">
        <w:rPr>
          <w:rFonts w:ascii="Times New Roman" w:eastAsia="Times New Roman" w:hAnsi="Times New Roman" w:cs="Times New Roman"/>
          <w:sz w:val="24"/>
          <w:szCs w:val="24"/>
          <w:lang w:val="x-none"/>
        </w:rPr>
        <w:t xml:space="preserve">               </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VD/10: </w:t>
      </w:r>
      <w:r w:rsidR="00E35224">
        <w:rPr>
          <w:rFonts w:ascii="Times New Roman" w:eastAsia="Times New Roman" w:hAnsi="Times New Roman" w:cs="Times New Roman"/>
          <w:sz w:val="24"/>
          <w:szCs w:val="24"/>
        </w:rPr>
        <w:t>5171</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VE/20: </w:t>
      </w:r>
      <w:r w:rsidR="00E35224">
        <w:rPr>
          <w:rFonts w:ascii="Times New Roman" w:eastAsia="Times New Roman" w:hAnsi="Times New Roman" w:cs="Times New Roman"/>
          <w:sz w:val="24"/>
          <w:szCs w:val="24"/>
        </w:rPr>
        <w:t>1280</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VF/40:</w:t>
      </w:r>
      <w:r w:rsidRPr="0091565A">
        <w:rPr>
          <w:rFonts w:ascii="Times New Roman" w:eastAsia="Times New Roman" w:hAnsi="Times New Roman" w:cs="Times New Roman"/>
          <w:sz w:val="24"/>
          <w:szCs w:val="24"/>
          <w:lang w:val="x-none"/>
        </w:rPr>
        <w:tab/>
        <w:t xml:space="preserve"> </w:t>
      </w:r>
      <w:r w:rsidR="00E35224">
        <w:rPr>
          <w:rFonts w:ascii="Times New Roman" w:eastAsia="Times New Roman" w:hAnsi="Times New Roman" w:cs="Times New Roman"/>
          <w:sz w:val="24"/>
          <w:szCs w:val="24"/>
        </w:rPr>
        <w:t>1994</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VG/60: </w:t>
      </w:r>
      <w:r w:rsidR="00C97186">
        <w:rPr>
          <w:rFonts w:ascii="Times New Roman" w:eastAsia="Times New Roman" w:hAnsi="Times New Roman" w:cs="Times New Roman"/>
          <w:sz w:val="24"/>
          <w:szCs w:val="24"/>
        </w:rPr>
        <w:t>1725</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PCi  = </w:t>
      </w:r>
      <w:r w:rsidR="00C97186">
        <w:rPr>
          <w:rFonts w:ascii="Times New Roman" w:eastAsia="Times New Roman" w:hAnsi="Times New Roman" w:cs="Times New Roman"/>
          <w:sz w:val="24"/>
          <w:szCs w:val="24"/>
        </w:rPr>
        <w:t>517</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Pded.= </w:t>
      </w:r>
      <w:r w:rsidR="00C97186">
        <w:rPr>
          <w:rFonts w:ascii="Times New Roman" w:eastAsia="Times New Roman" w:hAnsi="Times New Roman" w:cs="Times New Roman"/>
          <w:sz w:val="24"/>
          <w:szCs w:val="24"/>
        </w:rPr>
        <w:t>526</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Pind. = </w:t>
      </w:r>
      <w:r w:rsidR="00C97186">
        <w:rPr>
          <w:rFonts w:ascii="Times New Roman" w:eastAsia="Times New Roman" w:hAnsi="Times New Roman" w:cs="Times New Roman"/>
          <w:sz w:val="24"/>
          <w:szCs w:val="24"/>
        </w:rPr>
        <w:t>529</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rsidR="00416F9F" w:rsidRPr="0091565A" w:rsidRDefault="00416F9F" w:rsidP="00C051A0">
      <w:pPr>
        <w:spacing w:after="0" w:line="288" w:lineRule="auto"/>
        <w:ind w:left="708" w:firstLine="708"/>
        <w:rPr>
          <w:rFonts w:ascii="Times New Roman" w:eastAsia="Times New Roman" w:hAnsi="Times New Roman" w:cs="Times New Roman"/>
          <w:b/>
          <w:sz w:val="24"/>
          <w:szCs w:val="24"/>
        </w:rPr>
      </w:pPr>
      <w:r w:rsidRPr="0091565A">
        <w:rPr>
          <w:rFonts w:ascii="Times New Roman" w:eastAsia="Times New Roman" w:hAnsi="Times New Roman" w:cs="Times New Roman"/>
          <w:b/>
          <w:sz w:val="24"/>
          <w:szCs w:val="24"/>
        </w:rPr>
        <w:t>P</w:t>
      </w:r>
      <w:r w:rsidRPr="0091565A">
        <w:rPr>
          <w:rFonts w:ascii="Times New Roman" w:eastAsia="Times New Roman" w:hAnsi="Times New Roman" w:cs="Times New Roman"/>
          <w:b/>
          <w:sz w:val="24"/>
          <w:szCs w:val="24"/>
          <w:vertAlign w:val="subscript"/>
        </w:rPr>
        <w:t xml:space="preserve">adoptată  </w:t>
      </w:r>
      <w:r w:rsidRPr="0091565A">
        <w:rPr>
          <w:rFonts w:ascii="Times New Roman" w:eastAsia="Times New Roman" w:hAnsi="Times New Roman" w:cs="Times New Roman"/>
          <w:b/>
          <w:sz w:val="24"/>
          <w:szCs w:val="24"/>
        </w:rPr>
        <w:t xml:space="preserve">= </w:t>
      </w:r>
      <w:r w:rsidR="00C97186">
        <w:rPr>
          <w:rFonts w:ascii="Times New Roman" w:eastAsia="Times New Roman" w:hAnsi="Times New Roman" w:cs="Times New Roman"/>
          <w:b/>
          <w:sz w:val="24"/>
          <w:szCs w:val="24"/>
        </w:rPr>
        <w:t>517</w:t>
      </w:r>
      <w:r w:rsidRPr="0091565A">
        <w:rPr>
          <w:rFonts w:ascii="Times New Roman" w:eastAsia="Times New Roman" w:hAnsi="Times New Roman" w:cs="Times New Roman"/>
          <w:b/>
          <w:sz w:val="24"/>
          <w:szCs w:val="24"/>
        </w:rPr>
        <w:t xml:space="preserve"> m</w:t>
      </w:r>
      <w:r w:rsidRPr="0091565A">
        <w:rPr>
          <w:rFonts w:ascii="Times New Roman" w:eastAsia="Times New Roman" w:hAnsi="Times New Roman" w:cs="Times New Roman"/>
          <w:b/>
          <w:sz w:val="24"/>
          <w:szCs w:val="24"/>
          <w:vertAlign w:val="superscript"/>
        </w:rPr>
        <w:t>3</w:t>
      </w:r>
      <w:r w:rsidRPr="0091565A">
        <w:rPr>
          <w:rFonts w:ascii="Times New Roman" w:eastAsia="Times New Roman" w:hAnsi="Times New Roman" w:cs="Times New Roman"/>
          <w:b/>
          <w:sz w:val="24"/>
          <w:szCs w:val="24"/>
        </w:rPr>
        <w:t>/an</w:t>
      </w:r>
    </w:p>
    <w:p w:rsidR="00A431BD" w:rsidRPr="0091565A" w:rsidRDefault="00A431BD" w:rsidP="00A431BD">
      <w:pPr>
        <w:pStyle w:val="PlainText"/>
        <w:jc w:val="both"/>
        <w:rPr>
          <w:rFonts w:ascii="Times New Roman" w:eastAsia="MS Mincho" w:hAnsi="Times New Roman"/>
          <w:spacing w:val="-34"/>
          <w:w w:val="90"/>
          <w:sz w:val="16"/>
          <w:szCs w:val="16"/>
        </w:rPr>
      </w:pPr>
    </w:p>
    <w:p w:rsidR="00416F9F" w:rsidRPr="0091565A" w:rsidRDefault="00416F9F" w:rsidP="00416F9F">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S-a adoptat posibilitatea de produse principale de </w:t>
      </w:r>
      <w:r w:rsidR="00C97186">
        <w:rPr>
          <w:rFonts w:ascii="Times New Roman" w:eastAsia="Times New Roman" w:hAnsi="Times New Roman" w:cs="Times New Roman"/>
          <w:b/>
          <w:sz w:val="24"/>
          <w:szCs w:val="24"/>
        </w:rPr>
        <w:t>517</w:t>
      </w:r>
      <w:r w:rsidRPr="0091565A">
        <w:rPr>
          <w:rFonts w:ascii="Times New Roman" w:eastAsia="Times New Roman" w:hAnsi="Times New Roman" w:cs="Times New Roman"/>
          <w:b/>
          <w:sz w:val="24"/>
          <w:szCs w:val="24"/>
        </w:rPr>
        <w:t xml:space="preserve"> m</w:t>
      </w:r>
      <w:r w:rsidRPr="0091565A">
        <w:rPr>
          <w:rFonts w:ascii="Times New Roman" w:eastAsia="Times New Roman" w:hAnsi="Times New Roman" w:cs="Times New Roman"/>
          <w:b/>
          <w:sz w:val="24"/>
          <w:szCs w:val="24"/>
          <w:vertAlign w:val="superscript"/>
        </w:rPr>
        <w:t>3</w:t>
      </w:r>
      <w:r w:rsidRPr="0091565A">
        <w:rPr>
          <w:rFonts w:ascii="Times New Roman" w:eastAsia="Times New Roman" w:hAnsi="Times New Roman" w:cs="Times New Roman"/>
          <w:b/>
          <w:sz w:val="24"/>
          <w:szCs w:val="24"/>
        </w:rPr>
        <w:t xml:space="preserve">/an, </w:t>
      </w:r>
      <w:r w:rsidRPr="0091565A">
        <w:rPr>
          <w:rFonts w:ascii="Times New Roman" w:eastAsia="Times New Roman" w:hAnsi="Times New Roman" w:cs="Times New Roman"/>
          <w:sz w:val="24"/>
          <w:szCs w:val="24"/>
        </w:rPr>
        <w:t xml:space="preserve">după valoarea indicatorului rezultat prin posibilitatea după creşterea indicatoare. </w:t>
      </w:r>
    </w:p>
    <w:p w:rsid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S-a prevăzut a se executa în deceniul care urmează următoarele cantităţi anuale de lucrări de îngrijire a arboretelor:</w:t>
      </w:r>
    </w:p>
    <w:p w:rsidR="00C97186" w:rsidRPr="00C97186" w:rsidRDefault="00C97186" w:rsidP="00C97186">
      <w:pPr>
        <w:pStyle w:val="ListParagraph"/>
        <w:numPr>
          <w:ilvl w:val="0"/>
          <w:numId w:val="13"/>
        </w:numPr>
        <w:jc w:val="both"/>
        <w:rPr>
          <w:sz w:val="24"/>
          <w:szCs w:val="24"/>
        </w:rPr>
      </w:pPr>
      <w:r>
        <w:rPr>
          <w:sz w:val="24"/>
          <w:szCs w:val="24"/>
        </w:rPr>
        <w:t>Degajari: -</w:t>
      </w:r>
    </w:p>
    <w:p w:rsidR="0091565A" w:rsidRPr="0091565A" w:rsidRDefault="0091565A" w:rsidP="0091565A">
      <w:pPr>
        <w:numPr>
          <w:ilvl w:val="0"/>
          <w:numId w:val="13"/>
        </w:numPr>
        <w:spacing w:after="0" w:line="240" w:lineRule="auto"/>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curățiri: </w:t>
      </w:r>
      <w:r w:rsidR="00E42743">
        <w:rPr>
          <w:rFonts w:ascii="Times New Roman" w:eastAsia="Times New Roman" w:hAnsi="Times New Roman" w:cs="Times New Roman"/>
          <w:sz w:val="24"/>
          <w:szCs w:val="24"/>
        </w:rPr>
        <w:t>-</w:t>
      </w:r>
    </w:p>
    <w:p w:rsidR="0091565A" w:rsidRDefault="0091565A" w:rsidP="0091565A">
      <w:pPr>
        <w:numPr>
          <w:ilvl w:val="0"/>
          <w:numId w:val="13"/>
        </w:numPr>
        <w:spacing w:after="0" w:line="240" w:lineRule="auto"/>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lastRenderedPageBreak/>
        <w:t xml:space="preserve">rărituri: </w:t>
      </w:r>
      <w:r w:rsidR="00E42743">
        <w:rPr>
          <w:rFonts w:ascii="Times New Roman" w:eastAsia="Times New Roman" w:hAnsi="Times New Roman" w:cs="Times New Roman"/>
          <w:sz w:val="24"/>
          <w:szCs w:val="24"/>
        </w:rPr>
        <w:t>9,95</w:t>
      </w:r>
      <w:r w:rsidRPr="0091565A">
        <w:rPr>
          <w:rFonts w:ascii="Times New Roman" w:eastAsia="Times New Roman" w:hAnsi="Times New Roman" w:cs="Times New Roman"/>
          <w:sz w:val="24"/>
          <w:szCs w:val="24"/>
        </w:rPr>
        <w:t xml:space="preserve"> ha/an cu un volum de extras de </w:t>
      </w:r>
      <w:r w:rsidR="00E42743">
        <w:rPr>
          <w:rFonts w:ascii="Times New Roman" w:eastAsia="Times New Roman" w:hAnsi="Times New Roman" w:cs="Times New Roman"/>
          <w:sz w:val="24"/>
          <w:szCs w:val="24"/>
        </w:rPr>
        <w:t>368</w:t>
      </w:r>
      <w:r w:rsidRPr="0091565A">
        <w:rPr>
          <w:rFonts w:ascii="Times New Roman" w:eastAsia="Times New Roman" w:hAnsi="Times New Roman" w:cs="Times New Roman"/>
          <w:sz w:val="24"/>
          <w:szCs w:val="24"/>
        </w:rPr>
        <w:t xml:space="preserve"> m</w:t>
      </w:r>
      <w:r w:rsidRPr="0091565A">
        <w:rPr>
          <w:rFonts w:ascii="Times New Roman" w:eastAsia="Times New Roman" w:hAnsi="Times New Roman" w:cs="Times New Roman"/>
          <w:sz w:val="24"/>
          <w:szCs w:val="24"/>
          <w:vertAlign w:val="superscript"/>
        </w:rPr>
        <w:t>3</w:t>
      </w:r>
      <w:r w:rsidRPr="0091565A">
        <w:rPr>
          <w:rFonts w:ascii="Times New Roman" w:eastAsia="Times New Roman" w:hAnsi="Times New Roman" w:cs="Times New Roman"/>
          <w:sz w:val="24"/>
          <w:szCs w:val="24"/>
        </w:rPr>
        <w:t>/an;</w:t>
      </w:r>
    </w:p>
    <w:p w:rsidR="00E42743" w:rsidRPr="0091565A" w:rsidRDefault="00E42743" w:rsidP="0091565A">
      <w:pPr>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taieri de conservare: 3,21 ha/an cu un volum extras de 146</w:t>
      </w:r>
      <w:r w:rsidR="005D3E66">
        <w:rPr>
          <w:rFonts w:ascii="Times New Roman" w:eastAsia="Times New Roman" w:hAnsi="Times New Roman" w:cs="Times New Roman"/>
          <w:sz w:val="24"/>
          <w:szCs w:val="24"/>
        </w:rPr>
        <w:t xml:space="preserve"> m</w:t>
      </w:r>
      <w:r w:rsidR="005D3E66" w:rsidRPr="005D3E66">
        <w:rPr>
          <w:rFonts w:ascii="Times New Roman" w:eastAsia="Times New Roman" w:hAnsi="Times New Roman" w:cs="Times New Roman"/>
          <w:sz w:val="24"/>
          <w:szCs w:val="24"/>
          <w:vertAlign w:val="superscript"/>
        </w:rPr>
        <w:t>3</w:t>
      </w:r>
      <w:r w:rsidR="005D3E66">
        <w:rPr>
          <w:rFonts w:ascii="Times New Roman" w:eastAsia="Times New Roman" w:hAnsi="Times New Roman" w:cs="Times New Roman"/>
          <w:sz w:val="24"/>
          <w:szCs w:val="24"/>
        </w:rPr>
        <w:t>/an</w:t>
      </w:r>
    </w:p>
    <w:p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Cu tăieri de igienă se estimează a se parcurge anual </w:t>
      </w:r>
      <w:r w:rsidR="005D3E66">
        <w:rPr>
          <w:rFonts w:ascii="Times New Roman" w:eastAsia="Times New Roman" w:hAnsi="Times New Roman" w:cs="Times New Roman"/>
          <w:sz w:val="24"/>
          <w:szCs w:val="24"/>
        </w:rPr>
        <w:t>141,4</w:t>
      </w:r>
      <w:r w:rsidRPr="0091565A">
        <w:rPr>
          <w:rFonts w:ascii="Times New Roman" w:eastAsia="Times New Roman" w:hAnsi="Times New Roman" w:cs="Times New Roman"/>
          <w:sz w:val="24"/>
          <w:szCs w:val="24"/>
        </w:rPr>
        <w:t xml:space="preserve"> ha cu un volum de extras de </w:t>
      </w:r>
      <w:r w:rsidR="005D3E66">
        <w:rPr>
          <w:rFonts w:ascii="Times New Roman" w:eastAsia="Times New Roman" w:hAnsi="Times New Roman" w:cs="Times New Roman"/>
          <w:sz w:val="24"/>
          <w:szCs w:val="24"/>
        </w:rPr>
        <w:t>126</w:t>
      </w:r>
      <w:r w:rsidRPr="0091565A">
        <w:rPr>
          <w:rFonts w:ascii="Times New Roman" w:eastAsia="Times New Roman" w:hAnsi="Times New Roman" w:cs="Times New Roman"/>
          <w:sz w:val="24"/>
          <w:szCs w:val="24"/>
        </w:rPr>
        <w:t xml:space="preserve"> m</w:t>
      </w:r>
      <w:r w:rsidRPr="0091565A">
        <w:rPr>
          <w:rFonts w:ascii="Times New Roman" w:eastAsia="Times New Roman" w:hAnsi="Times New Roman" w:cs="Times New Roman"/>
          <w:sz w:val="24"/>
          <w:szCs w:val="24"/>
          <w:vertAlign w:val="superscript"/>
        </w:rPr>
        <w:t>3</w:t>
      </w:r>
      <w:r w:rsidRPr="0091565A">
        <w:rPr>
          <w:rFonts w:ascii="Times New Roman" w:eastAsia="Times New Roman" w:hAnsi="Times New Roman" w:cs="Times New Roman"/>
          <w:sz w:val="24"/>
          <w:szCs w:val="24"/>
        </w:rPr>
        <w:t>/an.</w:t>
      </w:r>
    </w:p>
    <w:p w:rsidR="00A431BD" w:rsidRPr="00A12497" w:rsidRDefault="00A431BD" w:rsidP="00A431BD">
      <w:pPr>
        <w:spacing w:after="0" w:line="240" w:lineRule="auto"/>
        <w:ind w:firstLine="720"/>
        <w:jc w:val="both"/>
        <w:rPr>
          <w:rFonts w:ascii="Times New Roman" w:hAnsi="Times New Roman" w:cs="Times New Roman"/>
          <w:color w:val="FF0000"/>
          <w:sz w:val="16"/>
          <w:szCs w:val="16"/>
        </w:rPr>
      </w:pPr>
    </w:p>
    <w:p w:rsidR="00A431BD" w:rsidRPr="008A28E9" w:rsidRDefault="00A431BD" w:rsidP="002F276C">
      <w:pPr>
        <w:pStyle w:val="BodyTextIndent"/>
        <w:spacing w:after="0" w:line="240" w:lineRule="auto"/>
        <w:jc w:val="both"/>
        <w:rPr>
          <w:rFonts w:ascii="Times New Roman" w:hAnsi="Times New Roman" w:cs="Times New Roman"/>
          <w:i/>
          <w:sz w:val="24"/>
          <w:szCs w:val="24"/>
          <w:u w:val="single"/>
        </w:rPr>
      </w:pPr>
      <w:r w:rsidRPr="00AF0244">
        <w:rPr>
          <w:rFonts w:ascii="Times New Roman" w:hAnsi="Times New Roman" w:cs="Times New Roman"/>
          <w:i/>
          <w:sz w:val="24"/>
          <w:szCs w:val="24"/>
          <w:u w:val="single"/>
        </w:rPr>
        <w:t>Analiza şi adoptarea planurilor decenale</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Posibilitatea de produse principale se va recolta din arboretele din u.a. : 47C, 48B, 57B, 57F, 58C, 72A, 73B, 73C, 111J%, </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Degajări s-au propus în arboretele din u.a. : -</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Curăţiri s-au propus în arboretele din u.a. : -</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Rărituri s-au propus în arboretele din u.a. : 49C, 57D, 57E, 59A, 60A, 61A, 72D, 73D, 74A, 75B.</w:t>
      </w:r>
    </w:p>
    <w:p w:rsidR="00671EA4" w:rsidRDefault="00671EA4" w:rsidP="00671EA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Tăieri de conservare s-au propus în arboretele din u.a. : 59B, 60B, 61B, 72B, 73E, 74B, 74C, 75C, 76C.</w:t>
      </w:r>
    </w:p>
    <w:p w:rsidR="00DC4CF7" w:rsidRPr="00A12497" w:rsidRDefault="00DC4CF7" w:rsidP="00A431BD">
      <w:pPr>
        <w:autoSpaceDE w:val="0"/>
        <w:autoSpaceDN w:val="0"/>
        <w:adjustRightInd w:val="0"/>
        <w:spacing w:after="0" w:line="240" w:lineRule="auto"/>
        <w:ind w:firstLine="709"/>
        <w:jc w:val="both"/>
        <w:rPr>
          <w:rFonts w:ascii="Times New Roman" w:eastAsia="Calibri" w:hAnsi="Times New Roman" w:cs="Times New Roman"/>
          <w:bCs/>
          <w:iCs/>
          <w:color w:val="FF0000"/>
          <w:sz w:val="16"/>
          <w:szCs w:val="16"/>
        </w:rPr>
      </w:pPr>
    </w:p>
    <w:p w:rsidR="009313AF" w:rsidRPr="00F82BAC" w:rsidRDefault="008A5898" w:rsidP="00A431BD">
      <w:pPr>
        <w:spacing w:after="0" w:line="240" w:lineRule="auto"/>
        <w:ind w:firstLine="709"/>
        <w:jc w:val="both"/>
        <w:rPr>
          <w:rFonts w:ascii="Times New Roman" w:hAnsi="Times New Roman" w:cs="Times New Roman"/>
          <w:sz w:val="24"/>
          <w:szCs w:val="24"/>
        </w:rPr>
      </w:pPr>
      <w:r w:rsidRPr="00F82BAC">
        <w:rPr>
          <w:rFonts w:ascii="Times New Roman" w:hAnsi="Times New Roman" w:cs="Times New Roman"/>
          <w:sz w:val="24"/>
          <w:szCs w:val="24"/>
        </w:rPr>
        <w:t>P</w:t>
      </w:r>
      <w:r w:rsidR="009313AF" w:rsidRPr="00F82BAC">
        <w:rPr>
          <w:rFonts w:ascii="Times New Roman" w:hAnsi="Times New Roman" w:cs="Times New Roman"/>
          <w:sz w:val="24"/>
          <w:szCs w:val="24"/>
        </w:rPr>
        <w:t xml:space="preserve">lanul </w:t>
      </w:r>
      <w:r w:rsidR="00EA3D89" w:rsidRPr="0086634C">
        <w:rPr>
          <w:rFonts w:ascii="Times New Roman" w:eastAsia="Times New Roman" w:hAnsi="Times New Roman" w:cs="Times New Roman"/>
          <w:iCs/>
          <w:sz w:val="24"/>
          <w:szCs w:val="24"/>
          <w:lang w:eastAsia="ro-RO"/>
        </w:rPr>
        <w:t>”</w:t>
      </w:r>
      <w:r w:rsidR="00EA3D89" w:rsidRPr="0086634C">
        <w:rPr>
          <w:rFonts w:ascii="Times New Roman" w:hAnsi="Times New Roman" w:cs="Times New Roman"/>
          <w:b/>
          <w:i/>
          <w:sz w:val="24"/>
          <w:szCs w:val="24"/>
        </w:rPr>
        <w:t>Amenajamentul fondului forestier proprietate privata apartinand persoanei fizice Grigorescu Dan Razvan – UP VII Pripor Tataru, judetul Dambovita</w:t>
      </w:r>
      <w:r w:rsidR="00EA3D89" w:rsidRPr="0086634C">
        <w:rPr>
          <w:rFonts w:ascii="Times New Roman" w:hAnsi="Times New Roman" w:cs="Times New Roman"/>
          <w:sz w:val="24"/>
          <w:szCs w:val="24"/>
        </w:rPr>
        <w:t>”</w:t>
      </w:r>
      <w:r w:rsidR="00416F9F" w:rsidRPr="00F82BAC">
        <w:rPr>
          <w:rFonts w:ascii="Times New Roman" w:hAnsi="Times New Roman" w:cs="Times New Roman"/>
          <w:sz w:val="24"/>
          <w:szCs w:val="24"/>
        </w:rPr>
        <w:t xml:space="preserve"> a fă</w:t>
      </w:r>
      <w:r w:rsidR="009313AF" w:rsidRPr="00F82BAC">
        <w:rPr>
          <w:rFonts w:ascii="Times New Roman" w:hAnsi="Times New Roman" w:cs="Times New Roman"/>
          <w:sz w:val="24"/>
          <w:szCs w:val="24"/>
        </w:rPr>
        <w:t>cut obiectul procedurii de evaluare</w:t>
      </w:r>
      <w:r w:rsidR="009313AF" w:rsidRPr="00F82BAC">
        <w:rPr>
          <w:rFonts w:ascii="Times New Roman" w:hAnsi="Times New Roman" w:cs="Times New Roman"/>
          <w:spacing w:val="1"/>
          <w:sz w:val="24"/>
          <w:szCs w:val="24"/>
        </w:rPr>
        <w:t xml:space="preserve"> </w:t>
      </w:r>
      <w:r w:rsidR="009313AF" w:rsidRPr="00F82BAC">
        <w:rPr>
          <w:rFonts w:ascii="Times New Roman" w:hAnsi="Times New Roman" w:cs="Times New Roman"/>
          <w:sz w:val="24"/>
          <w:szCs w:val="24"/>
        </w:rPr>
        <w:t>de</w:t>
      </w:r>
      <w:r w:rsidR="009313AF" w:rsidRPr="00F82BAC">
        <w:rPr>
          <w:rFonts w:ascii="Times New Roman" w:hAnsi="Times New Roman" w:cs="Times New Roman"/>
          <w:spacing w:val="8"/>
          <w:sz w:val="24"/>
          <w:szCs w:val="24"/>
        </w:rPr>
        <w:t xml:space="preserve"> </w:t>
      </w:r>
      <w:r w:rsidR="009313AF" w:rsidRPr="00F82BAC">
        <w:rPr>
          <w:rFonts w:ascii="Times New Roman" w:hAnsi="Times New Roman" w:cs="Times New Roman"/>
          <w:sz w:val="24"/>
          <w:szCs w:val="24"/>
        </w:rPr>
        <w:t>mediu</w:t>
      </w:r>
      <w:r w:rsidR="00652F30" w:rsidRPr="00F82BAC">
        <w:rPr>
          <w:rFonts w:ascii="Times New Roman" w:hAnsi="Times New Roman" w:cs="Times New Roman"/>
          <w:sz w:val="24"/>
          <w:szCs w:val="24"/>
        </w:rPr>
        <w:t xml:space="preserve"> </w:t>
      </w:r>
      <w:r w:rsidR="00416F9F" w:rsidRPr="00F82BAC">
        <w:rPr>
          <w:rFonts w:ascii="Times New Roman" w:hAnsi="Times New Roman" w:cs="Times New Roman"/>
          <w:spacing w:val="22"/>
          <w:sz w:val="24"/>
          <w:szCs w:val="24"/>
        </w:rPr>
        <w:t>ș</w:t>
      </w:r>
      <w:r w:rsidR="00652F30" w:rsidRPr="00F82BAC">
        <w:rPr>
          <w:rFonts w:ascii="Times New Roman" w:hAnsi="Times New Roman" w:cs="Times New Roman"/>
          <w:spacing w:val="22"/>
          <w:sz w:val="24"/>
          <w:szCs w:val="24"/>
        </w:rPr>
        <w:t xml:space="preserve">i </w:t>
      </w:r>
      <w:r w:rsidR="009313AF" w:rsidRPr="00F82BAC">
        <w:rPr>
          <w:rFonts w:ascii="Times New Roman" w:hAnsi="Times New Roman" w:cs="Times New Roman"/>
          <w:sz w:val="24"/>
          <w:szCs w:val="24"/>
        </w:rPr>
        <w:t>procedurii</w:t>
      </w:r>
      <w:r w:rsidR="009313AF" w:rsidRPr="00F82BAC">
        <w:rPr>
          <w:rFonts w:ascii="Times New Roman" w:hAnsi="Times New Roman" w:cs="Times New Roman"/>
          <w:spacing w:val="20"/>
          <w:sz w:val="24"/>
          <w:szCs w:val="24"/>
        </w:rPr>
        <w:t xml:space="preserve"> </w:t>
      </w:r>
      <w:r w:rsidR="009313AF" w:rsidRPr="00F82BAC">
        <w:rPr>
          <w:rFonts w:ascii="Times New Roman" w:hAnsi="Times New Roman" w:cs="Times New Roman"/>
          <w:sz w:val="24"/>
          <w:szCs w:val="24"/>
        </w:rPr>
        <w:t>de</w:t>
      </w:r>
      <w:r w:rsidR="009313AF" w:rsidRPr="00F82BAC">
        <w:rPr>
          <w:rFonts w:ascii="Times New Roman" w:hAnsi="Times New Roman" w:cs="Times New Roman"/>
          <w:spacing w:val="-3"/>
          <w:sz w:val="24"/>
          <w:szCs w:val="24"/>
        </w:rPr>
        <w:t xml:space="preserve"> </w:t>
      </w:r>
      <w:r w:rsidR="009313AF" w:rsidRPr="00F82BAC">
        <w:rPr>
          <w:rFonts w:ascii="Times New Roman" w:hAnsi="Times New Roman" w:cs="Times New Roman"/>
          <w:sz w:val="24"/>
          <w:szCs w:val="24"/>
        </w:rPr>
        <w:t>evaluare</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adecvată</w:t>
      </w:r>
      <w:r w:rsidR="009313AF" w:rsidRPr="00F82BAC">
        <w:rPr>
          <w:rFonts w:ascii="Times New Roman" w:hAnsi="Times New Roman" w:cs="Times New Roman"/>
          <w:sz w:val="24"/>
          <w:szCs w:val="24"/>
        </w:rPr>
        <w:t>,</w:t>
      </w:r>
      <w:r w:rsidR="009313AF" w:rsidRPr="00F82BAC">
        <w:rPr>
          <w:rFonts w:ascii="Times New Roman" w:hAnsi="Times New Roman" w:cs="Times New Roman"/>
          <w:spacing w:val="7"/>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conformitate</w:t>
      </w:r>
      <w:r w:rsidR="009313AF" w:rsidRPr="00F82BAC">
        <w:rPr>
          <w:rFonts w:ascii="Times New Roman" w:hAnsi="Times New Roman" w:cs="Times New Roman"/>
          <w:spacing w:val="4"/>
          <w:sz w:val="24"/>
          <w:szCs w:val="24"/>
        </w:rPr>
        <w:t xml:space="preserve"> </w:t>
      </w:r>
      <w:r w:rsidR="009313AF" w:rsidRPr="00F82BAC">
        <w:rPr>
          <w:rFonts w:ascii="Times New Roman" w:hAnsi="Times New Roman" w:cs="Times New Roman"/>
          <w:sz w:val="24"/>
          <w:szCs w:val="24"/>
        </w:rPr>
        <w:t>cu</w:t>
      </w:r>
      <w:r w:rsidR="009313AF" w:rsidRPr="00F82BAC">
        <w:rPr>
          <w:rFonts w:ascii="Times New Roman" w:hAnsi="Times New Roman" w:cs="Times New Roman"/>
          <w:spacing w:val="-2"/>
          <w:sz w:val="24"/>
          <w:szCs w:val="24"/>
        </w:rPr>
        <w:t xml:space="preserve"> </w:t>
      </w:r>
      <w:r w:rsidR="00416F9F" w:rsidRPr="00F82BAC">
        <w:rPr>
          <w:rFonts w:ascii="Times New Roman" w:hAnsi="Times New Roman" w:cs="Times New Roman"/>
          <w:sz w:val="24"/>
          <w:szCs w:val="24"/>
        </w:rPr>
        <w:t>legislaț</w:t>
      </w:r>
      <w:r w:rsidR="009313AF" w:rsidRPr="00F82BAC">
        <w:rPr>
          <w:rFonts w:ascii="Times New Roman" w:hAnsi="Times New Roman" w:cs="Times New Roman"/>
          <w:sz w:val="24"/>
          <w:szCs w:val="24"/>
        </w:rPr>
        <w:t>ia</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specifică</w:t>
      </w:r>
      <w:r w:rsidR="009313AF" w:rsidRPr="00F82BAC">
        <w:rPr>
          <w:rFonts w:ascii="Times New Roman" w:hAnsi="Times New Roman" w:cs="Times New Roman"/>
          <w:spacing w:val="-12"/>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vigoare.</w:t>
      </w:r>
    </w:p>
    <w:p w:rsidR="00416F9F" w:rsidRPr="00A12497" w:rsidRDefault="00416F9F" w:rsidP="004B6629">
      <w:pPr>
        <w:spacing w:after="0" w:line="240" w:lineRule="auto"/>
        <w:ind w:firstLine="709"/>
        <w:jc w:val="both"/>
        <w:rPr>
          <w:rFonts w:ascii="Times New Roman" w:hAnsi="Times New Roman" w:cs="Times New Roman"/>
          <w:color w:val="FF0000"/>
          <w:sz w:val="16"/>
          <w:szCs w:val="16"/>
        </w:rPr>
      </w:pPr>
    </w:p>
    <w:p w:rsidR="00516AA8" w:rsidRPr="00CB2570" w:rsidRDefault="00516AA8" w:rsidP="004B6629">
      <w:pPr>
        <w:pStyle w:val="ListParagraph"/>
        <w:widowControl w:val="0"/>
        <w:tabs>
          <w:tab w:val="left" w:pos="360"/>
        </w:tabs>
        <w:autoSpaceDE w:val="0"/>
        <w:autoSpaceDN w:val="0"/>
        <w:spacing w:line="278" w:lineRule="auto"/>
        <w:ind w:left="0" w:right="-2"/>
        <w:contextualSpacing w:val="0"/>
        <w:jc w:val="both"/>
        <w:rPr>
          <w:b/>
          <w:sz w:val="24"/>
          <w:szCs w:val="24"/>
          <w:lang w:val="ro-RO"/>
        </w:rPr>
      </w:pPr>
      <w:r w:rsidRPr="000942B1">
        <w:rPr>
          <w:b/>
          <w:w w:val="105"/>
          <w:sz w:val="24"/>
          <w:szCs w:val="24"/>
          <w:lang w:val="ro-RO"/>
        </w:rPr>
        <w:t>Obiectivele</w:t>
      </w:r>
      <w:r w:rsidRPr="00CB2570">
        <w:rPr>
          <w:b/>
          <w:w w:val="105"/>
          <w:sz w:val="24"/>
          <w:szCs w:val="24"/>
          <w:lang w:val="ro-RO"/>
        </w:rPr>
        <w:t xml:space="preserve"> de p</w:t>
      </w:r>
      <w:r w:rsidR="00416F9F" w:rsidRPr="00CB2570">
        <w:rPr>
          <w:b/>
          <w:w w:val="105"/>
          <w:sz w:val="24"/>
          <w:szCs w:val="24"/>
          <w:lang w:val="ro-RO"/>
        </w:rPr>
        <w:t>rot</w:t>
      </w:r>
      <w:bookmarkStart w:id="8" w:name="_GoBack"/>
      <w:bookmarkEnd w:id="8"/>
      <w:r w:rsidR="00416F9F" w:rsidRPr="00CB2570">
        <w:rPr>
          <w:b/>
          <w:w w:val="105"/>
          <w:sz w:val="24"/>
          <w:szCs w:val="24"/>
          <w:lang w:val="ro-RO"/>
        </w:rPr>
        <w:t>ecț</w:t>
      </w:r>
      <w:r w:rsidRPr="00CB2570">
        <w:rPr>
          <w:b/>
          <w:w w:val="105"/>
          <w:sz w:val="24"/>
          <w:szCs w:val="24"/>
          <w:lang w:val="ro-RO"/>
        </w:rPr>
        <w:t>ie a mediului,</w:t>
      </w:r>
      <w:r w:rsidRPr="00CB2570">
        <w:rPr>
          <w:b/>
          <w:spacing w:val="1"/>
          <w:w w:val="105"/>
          <w:sz w:val="24"/>
          <w:szCs w:val="24"/>
          <w:lang w:val="ro-RO"/>
        </w:rPr>
        <w:t xml:space="preserve"> </w:t>
      </w:r>
      <w:r w:rsidRPr="00CB2570">
        <w:rPr>
          <w:b/>
          <w:w w:val="105"/>
          <w:sz w:val="24"/>
          <w:szCs w:val="24"/>
          <w:lang w:val="ro-RO"/>
        </w:rPr>
        <w:t xml:space="preserve">relevante pentru </w:t>
      </w:r>
      <w:r w:rsidR="00EA3D89" w:rsidRPr="0086634C">
        <w:rPr>
          <w:iCs/>
          <w:sz w:val="24"/>
          <w:szCs w:val="24"/>
          <w:lang w:eastAsia="ro-RO"/>
        </w:rPr>
        <w:t>”</w:t>
      </w:r>
      <w:r w:rsidR="00EA3D89" w:rsidRPr="0086634C">
        <w:rPr>
          <w:b/>
          <w:i/>
          <w:sz w:val="24"/>
          <w:szCs w:val="24"/>
        </w:rPr>
        <w:t>Amenajamentul fondului forestier proprietate privata apartinand persoanei fizice Grigorescu Dan Razvan – UP VII Pripor Tataru, judetul Dambovita</w:t>
      </w:r>
      <w:r w:rsidR="00EA3D89" w:rsidRPr="0086634C">
        <w:rPr>
          <w:sz w:val="24"/>
          <w:szCs w:val="24"/>
        </w:rPr>
        <w:t>”</w:t>
      </w:r>
      <w:r w:rsidR="0039653B" w:rsidRPr="00CB2570">
        <w:rPr>
          <w:b/>
          <w:bCs/>
          <w:i/>
          <w:iCs/>
          <w:sz w:val="24"/>
          <w:szCs w:val="24"/>
          <w:lang w:val="ro-RO"/>
        </w:rPr>
        <w:t>:</w:t>
      </w:r>
    </w:p>
    <w:p w:rsidR="004976A7" w:rsidRPr="00CB2570" w:rsidRDefault="00516AA8" w:rsidP="004B6629">
      <w:pPr>
        <w:spacing w:after="0" w:line="240" w:lineRule="auto"/>
        <w:ind w:right="-2"/>
        <w:jc w:val="both"/>
        <w:rPr>
          <w:rFonts w:ascii="Times New Roman" w:hAnsi="Times New Roman" w:cs="Times New Roman"/>
          <w:spacing w:val="-59"/>
          <w:sz w:val="24"/>
          <w:szCs w:val="24"/>
        </w:rPr>
      </w:pPr>
      <w:r w:rsidRPr="00CB2570">
        <w:rPr>
          <w:rFonts w:ascii="Times New Roman" w:hAnsi="Times New Roman" w:cs="Times New Roman"/>
          <w:sz w:val="24"/>
          <w:szCs w:val="24"/>
        </w:rPr>
        <w:t>Obiectivele</w:t>
      </w:r>
      <w:r w:rsidRPr="00CB2570">
        <w:rPr>
          <w:rFonts w:ascii="Times New Roman" w:hAnsi="Times New Roman" w:cs="Times New Roman"/>
          <w:spacing w:val="5"/>
          <w:sz w:val="24"/>
          <w:szCs w:val="24"/>
        </w:rPr>
        <w:t xml:space="preserve"> </w:t>
      </w:r>
      <w:r w:rsidRPr="00CB2570">
        <w:rPr>
          <w:rFonts w:ascii="Times New Roman" w:hAnsi="Times New Roman" w:cs="Times New Roman"/>
          <w:sz w:val="24"/>
          <w:szCs w:val="24"/>
        </w:rPr>
        <w:t>de</w:t>
      </w:r>
      <w:r w:rsidRPr="00CB2570">
        <w:rPr>
          <w:rFonts w:ascii="Times New Roman" w:hAnsi="Times New Roman" w:cs="Times New Roman"/>
          <w:spacing w:val="-1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1"/>
          <w:sz w:val="24"/>
          <w:szCs w:val="24"/>
        </w:rPr>
        <w:t xml:space="preserve"> </w:t>
      </w:r>
      <w:r w:rsidRPr="00CB2570">
        <w:rPr>
          <w:rFonts w:ascii="Times New Roman" w:hAnsi="Times New Roman" w:cs="Times New Roman"/>
          <w:sz w:val="24"/>
          <w:szCs w:val="24"/>
        </w:rPr>
        <w:t>s-au</w:t>
      </w:r>
      <w:r w:rsidRPr="00CB2570">
        <w:rPr>
          <w:rFonts w:ascii="Times New Roman" w:hAnsi="Times New Roman" w:cs="Times New Roman"/>
          <w:spacing w:val="3"/>
          <w:sz w:val="24"/>
          <w:szCs w:val="24"/>
        </w:rPr>
        <w:t xml:space="preserve"> </w:t>
      </w:r>
      <w:r w:rsidRPr="00CB2570">
        <w:rPr>
          <w:rFonts w:ascii="Times New Roman" w:hAnsi="Times New Roman" w:cs="Times New Roman"/>
          <w:sz w:val="24"/>
          <w:szCs w:val="24"/>
        </w:rPr>
        <w:t>stabilit</w:t>
      </w:r>
      <w:r w:rsidRPr="00CB2570">
        <w:rPr>
          <w:rFonts w:ascii="Times New Roman" w:hAnsi="Times New Roman" w:cs="Times New Roman"/>
          <w:spacing w:val="12"/>
          <w:sz w:val="24"/>
          <w:szCs w:val="24"/>
        </w:rPr>
        <w:t xml:space="preserve"> </w:t>
      </w:r>
      <w:r w:rsidRPr="00CB2570">
        <w:rPr>
          <w:rFonts w:ascii="Times New Roman" w:hAnsi="Times New Roman" w:cs="Times New Roman"/>
          <w:sz w:val="24"/>
          <w:szCs w:val="24"/>
        </w:rPr>
        <w:t>pentru</w:t>
      </w:r>
      <w:r w:rsidRPr="00CB2570">
        <w:rPr>
          <w:rFonts w:ascii="Times New Roman" w:hAnsi="Times New Roman" w:cs="Times New Roman"/>
          <w:spacing w:val="7"/>
          <w:sz w:val="24"/>
          <w:szCs w:val="24"/>
        </w:rPr>
        <w:t xml:space="preserve"> </w:t>
      </w:r>
      <w:r w:rsidR="00416F9F" w:rsidRPr="00CB2570">
        <w:rPr>
          <w:rFonts w:ascii="Times New Roman" w:hAnsi="Times New Roman" w:cs="Times New Roman"/>
          <w:sz w:val="24"/>
          <w:szCs w:val="24"/>
        </w:rPr>
        <w:t>urmă</w:t>
      </w:r>
      <w:r w:rsidRPr="00CB2570">
        <w:rPr>
          <w:rFonts w:ascii="Times New Roman" w:hAnsi="Times New Roman" w:cs="Times New Roman"/>
          <w:sz w:val="24"/>
          <w:szCs w:val="24"/>
        </w:rPr>
        <w:t>torii</w:t>
      </w:r>
      <w:r w:rsidRPr="00CB2570">
        <w:rPr>
          <w:rFonts w:ascii="Times New Roman" w:hAnsi="Times New Roman" w:cs="Times New Roman"/>
          <w:spacing w:val="17"/>
          <w:sz w:val="24"/>
          <w:szCs w:val="24"/>
        </w:rPr>
        <w:t xml:space="preserve"> </w:t>
      </w:r>
      <w:r w:rsidRPr="00CB2570">
        <w:rPr>
          <w:rFonts w:ascii="Times New Roman" w:hAnsi="Times New Roman" w:cs="Times New Roman"/>
          <w:sz w:val="24"/>
          <w:szCs w:val="24"/>
        </w:rPr>
        <w:t>factori</w:t>
      </w:r>
      <w:r w:rsidRPr="00CB2570">
        <w:rPr>
          <w:rFonts w:ascii="Times New Roman" w:hAnsi="Times New Roman" w:cs="Times New Roman"/>
          <w:spacing w:val="17"/>
          <w:sz w:val="24"/>
          <w:szCs w:val="24"/>
        </w:rPr>
        <w:t xml:space="preserve"> </w:t>
      </w:r>
      <w:r w:rsidRPr="00CB2570">
        <w:rPr>
          <w:rFonts w:ascii="Times New Roman" w:hAnsi="Times New Roman" w:cs="Times New Roman"/>
          <w:sz w:val="24"/>
          <w:szCs w:val="24"/>
        </w:rPr>
        <w:t>de</w:t>
      </w:r>
      <w:r w:rsidRPr="00CB2570">
        <w:rPr>
          <w:rFonts w:ascii="Times New Roman" w:hAnsi="Times New Roman" w:cs="Times New Roman"/>
          <w:spacing w:val="-1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59"/>
          <w:sz w:val="24"/>
          <w:szCs w:val="24"/>
        </w:rPr>
        <w:t xml:space="preserve"> </w:t>
      </w:r>
    </w:p>
    <w:p w:rsidR="00516AA8" w:rsidRPr="00CB2570" w:rsidRDefault="00416F9F" w:rsidP="000E3F5C">
      <w:pPr>
        <w:pStyle w:val="ListParagraph"/>
        <w:numPr>
          <w:ilvl w:val="0"/>
          <w:numId w:val="5"/>
        </w:numPr>
        <w:ind w:right="-2"/>
        <w:rPr>
          <w:sz w:val="24"/>
          <w:szCs w:val="24"/>
          <w:lang w:val="ro-RO"/>
        </w:rPr>
      </w:pPr>
      <w:r w:rsidRPr="00CB2570">
        <w:rPr>
          <w:sz w:val="24"/>
          <w:szCs w:val="24"/>
          <w:lang w:val="ro-RO"/>
        </w:rPr>
        <w:t>populaț</w:t>
      </w:r>
      <w:r w:rsidR="00516AA8" w:rsidRPr="00CB2570">
        <w:rPr>
          <w:sz w:val="24"/>
          <w:szCs w:val="24"/>
          <w:lang w:val="ro-RO"/>
        </w:rPr>
        <w:t>ia</w:t>
      </w:r>
      <w:r w:rsidR="00516AA8" w:rsidRPr="00CB2570">
        <w:rPr>
          <w:spacing w:val="9"/>
          <w:sz w:val="24"/>
          <w:szCs w:val="24"/>
          <w:lang w:val="ro-RO"/>
        </w:rPr>
        <w:t xml:space="preserve"> </w:t>
      </w:r>
      <w:r w:rsidRPr="00CB2570">
        <w:rPr>
          <w:spacing w:val="9"/>
          <w:sz w:val="24"/>
          <w:szCs w:val="24"/>
          <w:lang w:val="ro-RO"/>
        </w:rPr>
        <w:t>ș</w:t>
      </w:r>
      <w:r w:rsidR="00516AA8" w:rsidRPr="00CB2570">
        <w:rPr>
          <w:sz w:val="24"/>
          <w:szCs w:val="24"/>
          <w:lang w:val="ro-RO"/>
        </w:rPr>
        <w:t>i</w:t>
      </w:r>
      <w:r w:rsidR="00516AA8" w:rsidRPr="00CB2570">
        <w:rPr>
          <w:spacing w:val="28"/>
          <w:sz w:val="24"/>
          <w:szCs w:val="24"/>
          <w:lang w:val="ro-RO"/>
        </w:rPr>
        <w:t xml:space="preserve"> </w:t>
      </w:r>
      <w:r w:rsidRPr="00CB2570">
        <w:rPr>
          <w:sz w:val="24"/>
          <w:szCs w:val="24"/>
          <w:lang w:val="ro-RO"/>
        </w:rPr>
        <w:t>sănă</w:t>
      </w:r>
      <w:r w:rsidR="00516AA8" w:rsidRPr="00CB2570">
        <w:rPr>
          <w:sz w:val="24"/>
          <w:szCs w:val="24"/>
          <w:lang w:val="ro-RO"/>
        </w:rPr>
        <w:t>tatea</w:t>
      </w:r>
      <w:r w:rsidR="00516AA8" w:rsidRPr="00CB2570">
        <w:rPr>
          <w:spacing w:val="2"/>
          <w:sz w:val="24"/>
          <w:szCs w:val="24"/>
          <w:lang w:val="ro-RO"/>
        </w:rPr>
        <w:t xml:space="preserve"> </w:t>
      </w:r>
      <w:r w:rsidRPr="00CB2570">
        <w:rPr>
          <w:sz w:val="24"/>
          <w:szCs w:val="24"/>
          <w:lang w:val="ro-RO"/>
        </w:rPr>
        <w:t>umană</w:t>
      </w:r>
      <w:r w:rsidR="00516AA8" w:rsidRPr="00CB2570">
        <w:rPr>
          <w:sz w:val="24"/>
          <w:szCs w:val="24"/>
          <w:lang w:val="ro-RO"/>
        </w:rPr>
        <w:t>;</w:t>
      </w:r>
    </w:p>
    <w:p w:rsidR="0039653B" w:rsidRPr="00CB2570" w:rsidRDefault="00516AA8" w:rsidP="000E3F5C">
      <w:pPr>
        <w:pStyle w:val="ListParagraph"/>
        <w:numPr>
          <w:ilvl w:val="0"/>
          <w:numId w:val="5"/>
        </w:numPr>
        <w:ind w:right="4252"/>
        <w:rPr>
          <w:sz w:val="24"/>
          <w:szCs w:val="24"/>
          <w:lang w:val="ro-RO"/>
        </w:rPr>
      </w:pPr>
      <w:r w:rsidRPr="00CB2570">
        <w:rPr>
          <w:sz w:val="24"/>
          <w:szCs w:val="24"/>
          <w:lang w:val="ro-RO"/>
        </w:rPr>
        <w:t>mediul</w:t>
      </w:r>
      <w:r w:rsidRPr="00CB2570">
        <w:rPr>
          <w:spacing w:val="4"/>
          <w:sz w:val="24"/>
          <w:szCs w:val="24"/>
          <w:lang w:val="ro-RO"/>
        </w:rPr>
        <w:t xml:space="preserve"> </w:t>
      </w:r>
      <w:r w:rsidRPr="00CB2570">
        <w:rPr>
          <w:sz w:val="24"/>
          <w:szCs w:val="24"/>
          <w:lang w:val="ro-RO"/>
        </w:rPr>
        <w:t>economic</w:t>
      </w:r>
      <w:r w:rsidR="00416F9F" w:rsidRPr="00CB2570">
        <w:rPr>
          <w:sz w:val="24"/>
          <w:szCs w:val="24"/>
          <w:lang w:val="ro-RO"/>
        </w:rPr>
        <w:t xml:space="preserve"> și </w:t>
      </w:r>
      <w:r w:rsidRPr="00CB2570">
        <w:rPr>
          <w:sz w:val="24"/>
          <w:szCs w:val="24"/>
          <w:lang w:val="ro-RO"/>
        </w:rPr>
        <w:t>social;</w:t>
      </w:r>
    </w:p>
    <w:p w:rsidR="00516AA8" w:rsidRPr="00CB2570" w:rsidRDefault="00516AA8" w:rsidP="000E3F5C">
      <w:pPr>
        <w:pStyle w:val="ListParagraph"/>
        <w:numPr>
          <w:ilvl w:val="0"/>
          <w:numId w:val="5"/>
        </w:numPr>
        <w:ind w:right="6660"/>
        <w:rPr>
          <w:sz w:val="24"/>
          <w:szCs w:val="24"/>
          <w:lang w:val="ro-RO"/>
        </w:rPr>
      </w:pPr>
      <w:r w:rsidRPr="00CB2570">
        <w:rPr>
          <w:spacing w:val="-56"/>
          <w:w w:val="95"/>
          <w:sz w:val="24"/>
          <w:szCs w:val="24"/>
          <w:lang w:val="ro-RO"/>
        </w:rPr>
        <w:t xml:space="preserve"> </w:t>
      </w:r>
      <w:r w:rsidRPr="00CB2570">
        <w:rPr>
          <w:sz w:val="24"/>
          <w:szCs w:val="24"/>
          <w:lang w:val="ro-RO"/>
        </w:rPr>
        <w:t>solul;</w:t>
      </w:r>
    </w:p>
    <w:p w:rsidR="00D5236F" w:rsidRPr="00CB2570" w:rsidRDefault="00516AA8" w:rsidP="000E3F5C">
      <w:pPr>
        <w:pStyle w:val="ListParagraph"/>
        <w:numPr>
          <w:ilvl w:val="0"/>
          <w:numId w:val="5"/>
        </w:numPr>
        <w:ind w:right="5810"/>
        <w:rPr>
          <w:sz w:val="24"/>
          <w:szCs w:val="24"/>
          <w:lang w:val="ro-RO"/>
        </w:rPr>
      </w:pPr>
      <w:r w:rsidRPr="00CB2570">
        <w:rPr>
          <w:sz w:val="24"/>
          <w:szCs w:val="24"/>
          <w:lang w:val="ro-RO"/>
        </w:rPr>
        <w:t>biodiversitatea (flora,</w:t>
      </w:r>
      <w:r w:rsidRPr="00CB2570">
        <w:rPr>
          <w:spacing w:val="1"/>
          <w:sz w:val="24"/>
          <w:szCs w:val="24"/>
          <w:lang w:val="ro-RO"/>
        </w:rPr>
        <w:t xml:space="preserve"> </w:t>
      </w:r>
      <w:r w:rsidRPr="00CB2570">
        <w:rPr>
          <w:sz w:val="24"/>
          <w:szCs w:val="24"/>
          <w:lang w:val="ro-RO"/>
        </w:rPr>
        <w:t>fauna);</w:t>
      </w:r>
      <w:r w:rsidRPr="00CB2570">
        <w:rPr>
          <w:spacing w:val="-59"/>
          <w:sz w:val="24"/>
          <w:szCs w:val="24"/>
          <w:lang w:val="ro-RO"/>
        </w:rPr>
        <w:t xml:space="preserve"> </w:t>
      </w:r>
    </w:p>
    <w:p w:rsidR="00516AA8" w:rsidRPr="00CB2570" w:rsidRDefault="00516AA8" w:rsidP="000E3F5C">
      <w:pPr>
        <w:pStyle w:val="ListParagraph"/>
        <w:numPr>
          <w:ilvl w:val="0"/>
          <w:numId w:val="5"/>
        </w:numPr>
        <w:ind w:right="7330"/>
        <w:rPr>
          <w:sz w:val="24"/>
          <w:szCs w:val="24"/>
          <w:lang w:val="ro-RO"/>
        </w:rPr>
      </w:pPr>
      <w:r w:rsidRPr="00CB2570">
        <w:rPr>
          <w:sz w:val="24"/>
          <w:szCs w:val="24"/>
          <w:lang w:val="ro-RO"/>
        </w:rPr>
        <w:t>apa;</w:t>
      </w:r>
    </w:p>
    <w:p w:rsidR="00D5236F" w:rsidRPr="00CB2570" w:rsidRDefault="00516AA8" w:rsidP="000E3F5C">
      <w:pPr>
        <w:pStyle w:val="ListParagraph"/>
        <w:numPr>
          <w:ilvl w:val="0"/>
          <w:numId w:val="5"/>
        </w:numPr>
        <w:ind w:right="5385"/>
        <w:rPr>
          <w:sz w:val="24"/>
          <w:szCs w:val="24"/>
          <w:lang w:val="ro-RO"/>
        </w:rPr>
      </w:pPr>
      <w:r w:rsidRPr="00CB2570">
        <w:rPr>
          <w:spacing w:val="-1"/>
          <w:w w:val="105"/>
          <w:sz w:val="24"/>
          <w:szCs w:val="24"/>
          <w:lang w:val="ro-RO"/>
        </w:rPr>
        <w:t>aerul,</w:t>
      </w:r>
      <w:r w:rsidRPr="00CB2570">
        <w:rPr>
          <w:spacing w:val="-14"/>
          <w:w w:val="105"/>
          <w:sz w:val="24"/>
          <w:szCs w:val="24"/>
          <w:lang w:val="ro-RO"/>
        </w:rPr>
        <w:t xml:space="preserve"> </w:t>
      </w:r>
      <w:r w:rsidRPr="00CB2570">
        <w:rPr>
          <w:spacing w:val="-1"/>
          <w:w w:val="105"/>
          <w:sz w:val="24"/>
          <w:szCs w:val="24"/>
          <w:lang w:val="ro-RO"/>
        </w:rPr>
        <w:t>zgomotul</w:t>
      </w:r>
      <w:r w:rsidRPr="00CB2570">
        <w:rPr>
          <w:spacing w:val="-13"/>
          <w:w w:val="105"/>
          <w:sz w:val="24"/>
          <w:szCs w:val="24"/>
          <w:lang w:val="ro-RO"/>
        </w:rPr>
        <w:t xml:space="preserve"> </w:t>
      </w:r>
      <w:r w:rsidR="00416F9F" w:rsidRPr="00CB2570">
        <w:rPr>
          <w:w w:val="105"/>
          <w:sz w:val="24"/>
          <w:szCs w:val="24"/>
          <w:lang w:val="ro-RO"/>
        </w:rPr>
        <w:t>ș</w:t>
      </w:r>
      <w:r w:rsidR="00D5236F" w:rsidRPr="00CB2570">
        <w:rPr>
          <w:w w:val="105"/>
          <w:sz w:val="24"/>
          <w:szCs w:val="24"/>
          <w:lang w:val="ro-RO"/>
        </w:rPr>
        <w:t xml:space="preserve">i </w:t>
      </w:r>
      <w:r w:rsidR="00416F9F" w:rsidRPr="00CB2570">
        <w:rPr>
          <w:w w:val="105"/>
          <w:sz w:val="24"/>
          <w:szCs w:val="24"/>
          <w:lang w:val="ro-RO"/>
        </w:rPr>
        <w:t>vibraț</w:t>
      </w:r>
      <w:r w:rsidRPr="00CB2570">
        <w:rPr>
          <w:w w:val="105"/>
          <w:sz w:val="24"/>
          <w:szCs w:val="24"/>
          <w:lang w:val="ro-RO"/>
        </w:rPr>
        <w:t>iile;</w:t>
      </w:r>
    </w:p>
    <w:p w:rsidR="00516AA8" w:rsidRPr="00CB2570" w:rsidRDefault="00516AA8" w:rsidP="000E3F5C">
      <w:pPr>
        <w:pStyle w:val="ListParagraph"/>
        <w:numPr>
          <w:ilvl w:val="0"/>
          <w:numId w:val="5"/>
        </w:numPr>
        <w:ind w:right="5385"/>
        <w:rPr>
          <w:sz w:val="24"/>
          <w:szCs w:val="24"/>
          <w:lang w:val="ro-RO"/>
        </w:rPr>
      </w:pPr>
      <w:r w:rsidRPr="00CB2570">
        <w:rPr>
          <w:spacing w:val="-61"/>
          <w:w w:val="105"/>
          <w:sz w:val="24"/>
          <w:szCs w:val="24"/>
          <w:lang w:val="ro-RO"/>
        </w:rPr>
        <w:t xml:space="preserve"> </w:t>
      </w:r>
      <w:r w:rsidRPr="00CB2570">
        <w:rPr>
          <w:w w:val="105"/>
          <w:sz w:val="24"/>
          <w:szCs w:val="24"/>
          <w:lang w:val="ro-RO"/>
        </w:rPr>
        <w:t>factorii</w:t>
      </w:r>
      <w:r w:rsidRPr="00CB2570">
        <w:rPr>
          <w:spacing w:val="-6"/>
          <w:w w:val="105"/>
          <w:sz w:val="24"/>
          <w:szCs w:val="24"/>
          <w:lang w:val="ro-RO"/>
        </w:rPr>
        <w:t xml:space="preserve"> </w:t>
      </w:r>
      <w:r w:rsidRPr="00CB2570">
        <w:rPr>
          <w:w w:val="105"/>
          <w:sz w:val="24"/>
          <w:szCs w:val="24"/>
          <w:lang w:val="ro-RO"/>
        </w:rPr>
        <w:t>climatici;</w:t>
      </w:r>
    </w:p>
    <w:p w:rsidR="00516AA8" w:rsidRPr="00CB2570" w:rsidRDefault="00516AA8" w:rsidP="000E3F5C">
      <w:pPr>
        <w:pStyle w:val="ListParagraph"/>
        <w:numPr>
          <w:ilvl w:val="0"/>
          <w:numId w:val="5"/>
        </w:numPr>
        <w:rPr>
          <w:sz w:val="24"/>
          <w:szCs w:val="24"/>
          <w:lang w:val="ro-RO"/>
        </w:rPr>
      </w:pPr>
      <w:r w:rsidRPr="00CB2570">
        <w:rPr>
          <w:sz w:val="24"/>
          <w:szCs w:val="24"/>
          <w:lang w:val="ro-RO"/>
        </w:rPr>
        <w:t>peisajul.</w:t>
      </w:r>
    </w:p>
    <w:p w:rsidR="00516AA8" w:rsidRPr="00CB2570" w:rsidRDefault="00516AA8"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 xml:space="preserve">Obiectivele </w:t>
      </w:r>
      <w:r w:rsidR="00416F9F" w:rsidRPr="00CB2570">
        <w:rPr>
          <w:rFonts w:ascii="Times New Roman" w:hAnsi="Times New Roman" w:cs="Times New Roman"/>
          <w:sz w:val="24"/>
          <w:szCs w:val="24"/>
        </w:rPr>
        <w:t>de mediu iau î</w:t>
      </w:r>
      <w:r w:rsidRPr="00CB2570">
        <w:rPr>
          <w:rFonts w:ascii="Times New Roman" w:hAnsi="Times New Roman" w:cs="Times New Roman"/>
          <w:sz w:val="24"/>
          <w:szCs w:val="24"/>
        </w:rPr>
        <w:t xml:space="preserve">n considerare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 xml:space="preserve">i </w:t>
      </w:r>
      <w:r w:rsidR="00416F9F" w:rsidRPr="00CB2570">
        <w:rPr>
          <w:rFonts w:ascii="Times New Roman" w:hAnsi="Times New Roman" w:cs="Times New Roman"/>
          <w:sz w:val="24"/>
          <w:szCs w:val="24"/>
        </w:rPr>
        <w:t>reflectă</w:t>
      </w:r>
      <w:r w:rsidRPr="00CB2570">
        <w:rPr>
          <w:rFonts w:ascii="Times New Roman" w:hAnsi="Times New Roman" w:cs="Times New Roman"/>
          <w:sz w:val="24"/>
          <w:szCs w:val="24"/>
        </w:rPr>
        <w:t xml:space="preserve"> politicile</w:t>
      </w:r>
      <w:r w:rsidR="00416F9F" w:rsidRPr="00CB2570">
        <w:rPr>
          <w:rFonts w:ascii="Times New Roman" w:hAnsi="Times New Roman" w:cs="Times New Roman"/>
          <w:sz w:val="24"/>
          <w:szCs w:val="24"/>
        </w:rPr>
        <w:t xml:space="preserve"> ș</w:t>
      </w:r>
      <w:r w:rsidR="0065303D" w:rsidRPr="00CB2570">
        <w:rPr>
          <w:rFonts w:ascii="Times New Roman" w:hAnsi="Times New Roman" w:cs="Times New Roman"/>
          <w:sz w:val="24"/>
          <w:szCs w:val="24"/>
        </w:rPr>
        <w:t xml:space="preserve">i </w:t>
      </w:r>
      <w:r w:rsidRPr="00CB2570">
        <w:rPr>
          <w:rFonts w:ascii="Times New Roman" w:hAnsi="Times New Roman" w:cs="Times New Roman"/>
          <w:sz w:val="24"/>
          <w:szCs w:val="24"/>
        </w:rPr>
        <w:t>strategiile de prote</w:t>
      </w:r>
      <w:r w:rsidR="00416F9F" w:rsidRPr="00CB2570">
        <w:rPr>
          <w:rFonts w:ascii="Times New Roman" w:hAnsi="Times New Roman" w:cs="Times New Roman"/>
          <w:sz w:val="24"/>
          <w:szCs w:val="24"/>
        </w:rPr>
        <w:t>cț</w:t>
      </w:r>
      <w:r w:rsidRPr="00CB2570">
        <w:rPr>
          <w:rFonts w:ascii="Times New Roman" w:hAnsi="Times New Roman" w:cs="Times New Roman"/>
          <w:sz w:val="24"/>
          <w:szCs w:val="24"/>
        </w:rPr>
        <w:t xml:space="preserve">ie a mediului </w:t>
      </w:r>
      <w:r w:rsidR="00416F9F" w:rsidRPr="00CB2570">
        <w:rPr>
          <w:rFonts w:ascii="Times New Roman" w:hAnsi="Times New Roman" w:cs="Times New Roman"/>
          <w:sz w:val="24"/>
          <w:szCs w:val="24"/>
        </w:rPr>
        <w:t>naț</w:t>
      </w:r>
      <w:r w:rsidRPr="00CB2570">
        <w:rPr>
          <w:rFonts w:ascii="Times New Roman" w:hAnsi="Times New Roman" w:cs="Times New Roman"/>
          <w:sz w:val="24"/>
          <w:szCs w:val="24"/>
        </w:rPr>
        <w:t xml:space="preserve">ionale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 xml:space="preserve">i ale UE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i au fast stabilite cu consultarea Grupului de L</w:t>
      </w:r>
      <w:r w:rsidR="00416F9F" w:rsidRPr="00CB2570">
        <w:rPr>
          <w:rFonts w:ascii="Times New Roman" w:hAnsi="Times New Roman" w:cs="Times New Roman"/>
          <w:sz w:val="24"/>
          <w:szCs w:val="24"/>
        </w:rPr>
        <w:t>ucru. De asemenea, acestea iau î</w:t>
      </w:r>
      <w:r w:rsidRPr="00CB2570">
        <w:rPr>
          <w:rFonts w:ascii="Times New Roman" w:hAnsi="Times New Roman" w:cs="Times New Roman"/>
          <w:sz w:val="24"/>
          <w:szCs w:val="24"/>
        </w:rPr>
        <w:t xml:space="preserve">n considerare obiectivele de mediu la nivel local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i regional, stabilite prin Planul Local de</w:t>
      </w:r>
      <w:r w:rsidR="00416F9F" w:rsidRPr="00CB2570">
        <w:rPr>
          <w:rFonts w:ascii="Times New Roman" w:hAnsi="Times New Roman" w:cs="Times New Roman"/>
          <w:sz w:val="24"/>
          <w:szCs w:val="24"/>
        </w:rPr>
        <w:t xml:space="preserve"> Acț</w:t>
      </w:r>
      <w:r w:rsidRPr="00CB2570">
        <w:rPr>
          <w:rFonts w:ascii="Times New Roman" w:hAnsi="Times New Roman" w:cs="Times New Roman"/>
          <w:sz w:val="24"/>
          <w:szCs w:val="24"/>
        </w:rPr>
        <w:t>iune pentru</w:t>
      </w:r>
      <w:r w:rsidRPr="00CB2570">
        <w:rPr>
          <w:rFonts w:ascii="Times New Roman" w:hAnsi="Times New Roman" w:cs="Times New Roman"/>
          <w:spacing w:val="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19"/>
          <w:sz w:val="24"/>
          <w:szCs w:val="24"/>
        </w:rPr>
        <w:t xml:space="preserve"> </w:t>
      </w:r>
      <w:r w:rsidRPr="00CB2570">
        <w:rPr>
          <w:rFonts w:ascii="Times New Roman" w:hAnsi="Times New Roman" w:cs="Times New Roman"/>
          <w:sz w:val="24"/>
          <w:szCs w:val="24"/>
        </w:rPr>
        <w:t>al</w:t>
      </w:r>
      <w:r w:rsidRPr="00CB2570">
        <w:rPr>
          <w:rFonts w:ascii="Times New Roman" w:hAnsi="Times New Roman" w:cs="Times New Roman"/>
          <w:spacing w:val="16"/>
          <w:sz w:val="24"/>
          <w:szCs w:val="24"/>
        </w:rPr>
        <w:t xml:space="preserve"> </w:t>
      </w:r>
      <w:r w:rsidRPr="00CB2570">
        <w:rPr>
          <w:rFonts w:ascii="Times New Roman" w:hAnsi="Times New Roman" w:cs="Times New Roman"/>
          <w:sz w:val="24"/>
          <w:szCs w:val="24"/>
        </w:rPr>
        <w:t>jude</w:t>
      </w:r>
      <w:r w:rsidR="00416F9F" w:rsidRPr="00CB2570">
        <w:rPr>
          <w:rFonts w:ascii="Times New Roman" w:hAnsi="Times New Roman" w:cs="Times New Roman"/>
          <w:sz w:val="24"/>
          <w:szCs w:val="24"/>
        </w:rPr>
        <w:t>ț</w:t>
      </w:r>
      <w:r w:rsidRPr="00CB2570">
        <w:rPr>
          <w:rFonts w:ascii="Times New Roman" w:hAnsi="Times New Roman" w:cs="Times New Roman"/>
          <w:sz w:val="24"/>
          <w:szCs w:val="24"/>
        </w:rPr>
        <w:t>ului</w:t>
      </w:r>
      <w:r w:rsidRPr="00CB2570">
        <w:rPr>
          <w:rFonts w:ascii="Times New Roman" w:hAnsi="Times New Roman" w:cs="Times New Roman"/>
          <w:spacing w:val="3"/>
          <w:sz w:val="24"/>
          <w:szCs w:val="24"/>
        </w:rPr>
        <w:t xml:space="preserve"> </w:t>
      </w:r>
      <w:r w:rsidR="00416F9F" w:rsidRPr="00CB2570">
        <w:rPr>
          <w:rFonts w:ascii="Times New Roman" w:hAnsi="Times New Roman" w:cs="Times New Roman"/>
          <w:sz w:val="24"/>
          <w:szCs w:val="24"/>
        </w:rPr>
        <w:t>Dâmboviț</w:t>
      </w:r>
      <w:r w:rsidR="007739F0" w:rsidRPr="00CB2570">
        <w:rPr>
          <w:rFonts w:ascii="Times New Roman" w:hAnsi="Times New Roman" w:cs="Times New Roman"/>
          <w:sz w:val="24"/>
          <w:szCs w:val="24"/>
        </w:rPr>
        <w:t>a</w:t>
      </w:r>
      <w:r w:rsidRPr="00CB2570">
        <w:rPr>
          <w:rFonts w:ascii="Times New Roman" w:hAnsi="Times New Roman" w:cs="Times New Roman"/>
          <w:sz w:val="24"/>
          <w:szCs w:val="24"/>
        </w:rPr>
        <w:t>.</w:t>
      </w:r>
    </w:p>
    <w:p w:rsidR="001629AA" w:rsidRPr="00CB2570" w:rsidRDefault="001629AA"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Obiective de mediu:</w:t>
      </w:r>
    </w:p>
    <w:tbl>
      <w:tblPr>
        <w:tblStyle w:val="TableGrid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8"/>
        <w:gridCol w:w="7289"/>
      </w:tblGrid>
      <w:tr w:rsidR="00A12497" w:rsidRPr="00D92EF2" w:rsidTr="00C051A0">
        <w:trPr>
          <w:trHeight w:val="512"/>
          <w:tblHeader/>
          <w:jc w:val="center"/>
        </w:trPr>
        <w:tc>
          <w:tcPr>
            <w:tcW w:w="2438" w:type="dxa"/>
            <w:shd w:val="clear" w:color="auto" w:fill="auto"/>
            <w:vAlign w:val="center"/>
          </w:tcPr>
          <w:p w:rsidR="00C051A0" w:rsidRPr="001A6EC0" w:rsidRDefault="00C051A0" w:rsidP="00C051A0">
            <w:pPr>
              <w:overflowPunct w:val="0"/>
              <w:autoSpaceDE w:val="0"/>
              <w:autoSpaceDN w:val="0"/>
              <w:adjustRightInd w:val="0"/>
              <w:spacing w:before="31" w:line="206" w:lineRule="exact"/>
              <w:ind w:left="609" w:right="43" w:hanging="518"/>
              <w:jc w:val="center"/>
              <w:textAlignment w:val="baseline"/>
              <w:rPr>
                <w:rFonts w:eastAsia="Verdana"/>
                <w:b/>
                <w:sz w:val="22"/>
                <w:szCs w:val="22"/>
              </w:rPr>
            </w:pPr>
            <w:r w:rsidRPr="001A6EC0">
              <w:rPr>
                <w:rFonts w:eastAsia="Verdana"/>
                <w:b/>
                <w:bCs/>
                <w:spacing w:val="-1"/>
                <w:sz w:val="22"/>
                <w:szCs w:val="22"/>
              </w:rPr>
              <w:t>Factor/aspec</w:t>
            </w:r>
            <w:r w:rsidRPr="001A6EC0">
              <w:rPr>
                <w:rFonts w:eastAsia="Verdana"/>
                <w:b/>
                <w:bCs/>
                <w:sz w:val="22"/>
                <w:szCs w:val="22"/>
              </w:rPr>
              <w:t xml:space="preserve">t </w:t>
            </w:r>
            <w:r w:rsidRPr="001A6EC0">
              <w:rPr>
                <w:rFonts w:eastAsia="Verdana"/>
                <w:b/>
                <w:bCs/>
                <w:spacing w:val="-1"/>
                <w:sz w:val="22"/>
                <w:szCs w:val="22"/>
              </w:rPr>
              <w:t>de mediu</w:t>
            </w:r>
          </w:p>
        </w:tc>
        <w:tc>
          <w:tcPr>
            <w:tcW w:w="7289" w:type="dxa"/>
            <w:shd w:val="clear" w:color="auto" w:fill="auto"/>
            <w:vAlign w:val="center"/>
          </w:tcPr>
          <w:p w:rsidR="00C051A0" w:rsidRPr="001A6EC0" w:rsidRDefault="00C051A0" w:rsidP="00C051A0">
            <w:pPr>
              <w:overflowPunct w:val="0"/>
              <w:autoSpaceDE w:val="0"/>
              <w:autoSpaceDN w:val="0"/>
              <w:adjustRightInd w:val="0"/>
              <w:spacing w:before="29"/>
              <w:ind w:right="-20"/>
              <w:jc w:val="center"/>
              <w:textAlignment w:val="baseline"/>
              <w:rPr>
                <w:rFonts w:eastAsia="Verdana"/>
                <w:b/>
                <w:sz w:val="22"/>
                <w:szCs w:val="22"/>
              </w:rPr>
            </w:pPr>
            <w:r w:rsidRPr="001A6EC0">
              <w:rPr>
                <w:rFonts w:eastAsia="Verdana"/>
                <w:b/>
                <w:bCs/>
                <w:spacing w:val="-1"/>
                <w:sz w:val="22"/>
                <w:szCs w:val="22"/>
              </w:rPr>
              <w:t>Problem</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actual</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d</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mediu</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Populația și sănătatea umană</w:t>
            </w:r>
          </w:p>
        </w:tc>
        <w:tc>
          <w:tcPr>
            <w:tcW w:w="7289" w:type="dxa"/>
            <w:vAlign w:val="center"/>
          </w:tcPr>
          <w:p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 xml:space="preserve">a </w:t>
            </w:r>
            <w:r w:rsidRPr="001A6EC0">
              <w:rPr>
                <w:rFonts w:eastAsia="Verdana"/>
                <w:spacing w:val="-1"/>
                <w:sz w:val="22"/>
                <w:szCs w:val="22"/>
              </w:rPr>
              <w:t>condițiilo</w:t>
            </w:r>
            <w:r w:rsidRPr="001A6EC0">
              <w:rPr>
                <w:rFonts w:eastAsia="Verdana"/>
                <w:sz w:val="22"/>
                <w:szCs w:val="22"/>
              </w:rPr>
              <w:t>r</w:t>
            </w:r>
            <w:r w:rsidRPr="001A6EC0">
              <w:rPr>
                <w:rFonts w:eastAsia="Verdana"/>
                <w:spacing w:val="1"/>
                <w:sz w:val="22"/>
                <w:szCs w:val="22"/>
              </w:rPr>
              <w:t xml:space="preserve"> </w:t>
            </w:r>
            <w:r w:rsidRPr="001A6EC0">
              <w:rPr>
                <w:rFonts w:eastAsia="Verdana"/>
                <w:spacing w:val="-1"/>
                <w:sz w:val="22"/>
                <w:szCs w:val="22"/>
              </w:rPr>
              <w:t xml:space="preserve">de </w:t>
            </w:r>
            <w:r w:rsidRPr="001A6EC0">
              <w:rPr>
                <w:rFonts w:eastAsia="Verdana"/>
                <w:spacing w:val="-2"/>
                <w:sz w:val="22"/>
                <w:szCs w:val="22"/>
              </w:rPr>
              <w:t>recreer</w:t>
            </w:r>
            <w:r w:rsidRPr="001A6EC0">
              <w:rPr>
                <w:rFonts w:eastAsia="Verdana"/>
                <w:sz w:val="22"/>
                <w:szCs w:val="22"/>
              </w:rPr>
              <w:t>e</w:t>
            </w:r>
            <w:r w:rsidRPr="001A6EC0">
              <w:rPr>
                <w:rFonts w:eastAsia="Verdana"/>
                <w:spacing w:val="2"/>
                <w:sz w:val="22"/>
                <w:szCs w:val="22"/>
              </w:rPr>
              <w:t xml:space="preserve"> </w:t>
            </w:r>
            <w:r w:rsidRPr="001A6EC0">
              <w:rPr>
                <w:rFonts w:eastAsia="Verdana"/>
                <w:spacing w:val="-2"/>
                <w:sz w:val="22"/>
                <w:szCs w:val="22"/>
              </w:rPr>
              <w:t>ș</w:t>
            </w:r>
            <w:r w:rsidRPr="001A6EC0">
              <w:rPr>
                <w:rFonts w:eastAsia="Verdana"/>
                <w:sz w:val="22"/>
                <w:szCs w:val="22"/>
              </w:rPr>
              <w:t>i</w:t>
            </w:r>
            <w:r w:rsidRPr="001A6EC0">
              <w:rPr>
                <w:rFonts w:eastAsia="Verdana"/>
                <w:spacing w:val="2"/>
                <w:sz w:val="22"/>
                <w:szCs w:val="22"/>
              </w:rPr>
              <w:t xml:space="preserve"> </w:t>
            </w:r>
            <w:r w:rsidRPr="001A6EC0">
              <w:rPr>
                <w:rFonts w:eastAsia="Verdana"/>
                <w:spacing w:val="-2"/>
                <w:sz w:val="22"/>
                <w:szCs w:val="22"/>
              </w:rPr>
              <w:t>refacer</w:t>
            </w:r>
            <w:r w:rsidRPr="001A6EC0">
              <w:rPr>
                <w:rFonts w:eastAsia="Verdana"/>
                <w:sz w:val="22"/>
                <w:szCs w:val="22"/>
              </w:rPr>
              <w:t>e</w:t>
            </w:r>
            <w:r w:rsidRPr="001A6EC0">
              <w:rPr>
                <w:rFonts w:eastAsia="Verdana"/>
                <w:spacing w:val="2"/>
                <w:sz w:val="22"/>
                <w:szCs w:val="22"/>
              </w:rPr>
              <w:t xml:space="preserve"> </w:t>
            </w:r>
            <w:r w:rsidRPr="001A6EC0">
              <w:rPr>
                <w:rFonts w:eastAsia="Verdana"/>
                <w:sz w:val="22"/>
                <w:szCs w:val="22"/>
              </w:rPr>
              <w:t xml:space="preserve">a </w:t>
            </w:r>
            <w:r w:rsidRPr="001A6EC0">
              <w:rPr>
                <w:rFonts w:eastAsia="Verdana"/>
                <w:spacing w:val="-2"/>
                <w:sz w:val="22"/>
                <w:szCs w:val="22"/>
              </w:rPr>
              <w:t>stări</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să</w:t>
            </w:r>
            <w:r w:rsidRPr="001A6EC0">
              <w:rPr>
                <w:rFonts w:eastAsia="Verdana"/>
                <w:spacing w:val="1"/>
                <w:sz w:val="22"/>
                <w:szCs w:val="22"/>
              </w:rPr>
              <w:t>n</w:t>
            </w:r>
            <w:r w:rsidRPr="001A6EC0">
              <w:rPr>
                <w:rFonts w:eastAsia="Verdana"/>
                <w:spacing w:val="-1"/>
                <w:sz w:val="22"/>
                <w:szCs w:val="22"/>
              </w:rPr>
              <w:t>ătat</w:t>
            </w:r>
            <w:r w:rsidRPr="001A6EC0">
              <w:rPr>
                <w:rFonts w:eastAsia="Verdana"/>
                <w:spacing w:val="-2"/>
                <w:sz w:val="22"/>
                <w:szCs w:val="22"/>
              </w:rPr>
              <w:t>e</w:t>
            </w:r>
            <w:r w:rsidRPr="001A6EC0">
              <w:rPr>
                <w:rFonts w:eastAsia="Verdana"/>
                <w:sz w:val="22"/>
                <w:szCs w:val="22"/>
              </w:rPr>
              <w:t xml:space="preserve">, </w:t>
            </w:r>
            <w:r w:rsidRPr="001A6EC0">
              <w:rPr>
                <w:rFonts w:eastAsia="Verdana"/>
                <w:spacing w:val="-6"/>
                <w:sz w:val="22"/>
                <w:szCs w:val="22"/>
              </w:rPr>
              <w:t>p</w:t>
            </w:r>
            <w:r w:rsidRPr="001A6EC0">
              <w:rPr>
                <w:rFonts w:eastAsia="Verdana"/>
                <w:spacing w:val="3"/>
                <w:sz w:val="22"/>
                <w:szCs w:val="22"/>
              </w:rPr>
              <w:t>r</w:t>
            </w:r>
            <w:r w:rsidRPr="001A6EC0">
              <w:rPr>
                <w:rFonts w:eastAsia="Verdana"/>
                <w:spacing w:val="-1"/>
                <w:sz w:val="22"/>
                <w:szCs w:val="22"/>
              </w:rPr>
              <w:t>otejare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sănătății </w:t>
            </w:r>
            <w:r w:rsidRPr="001A6EC0">
              <w:rPr>
                <w:rFonts w:eastAsia="Verdana"/>
                <w:spacing w:val="-2"/>
                <w:sz w:val="22"/>
                <w:szCs w:val="22"/>
              </w:rPr>
              <w:t>umane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Mediul economic și social</w:t>
            </w:r>
          </w:p>
        </w:tc>
        <w:tc>
          <w:tcPr>
            <w:tcW w:w="7289" w:type="dxa"/>
            <w:vAlign w:val="center"/>
          </w:tcPr>
          <w:p w:rsidR="00C051A0" w:rsidRPr="001A6EC0" w:rsidRDefault="00C051A0" w:rsidP="00C051A0">
            <w:pPr>
              <w:overflowPunct w:val="0"/>
              <w:autoSpaceDE w:val="0"/>
              <w:autoSpaceDN w:val="0"/>
              <w:adjustRightInd w:val="0"/>
              <w:spacing w:before="25" w:line="238" w:lineRule="auto"/>
              <w:ind w:right="108"/>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 xml:space="preserve">condițiilor </w:t>
            </w:r>
            <w:r w:rsidRPr="001A6EC0">
              <w:rPr>
                <w:rFonts w:eastAsia="Verdana"/>
                <w:spacing w:val="-4"/>
                <w:sz w:val="22"/>
                <w:szCs w:val="22"/>
              </w:rPr>
              <w:t>pe</w:t>
            </w:r>
            <w:r w:rsidRPr="001A6EC0">
              <w:rPr>
                <w:rFonts w:eastAsia="Verdana"/>
                <w:spacing w:val="2"/>
                <w:sz w:val="22"/>
                <w:szCs w:val="22"/>
              </w:rPr>
              <w:t>n</w:t>
            </w:r>
            <w:r w:rsidRPr="001A6EC0">
              <w:rPr>
                <w:rFonts w:eastAsia="Verdana"/>
                <w:spacing w:val="-2"/>
                <w:sz w:val="22"/>
                <w:szCs w:val="22"/>
              </w:rPr>
              <w:t>tr</w:t>
            </w:r>
            <w:r w:rsidRPr="001A6EC0">
              <w:rPr>
                <w:rFonts w:eastAsia="Verdana"/>
                <w:sz w:val="22"/>
                <w:szCs w:val="22"/>
              </w:rPr>
              <w:t>u</w:t>
            </w:r>
            <w:r w:rsidRPr="001A6EC0">
              <w:rPr>
                <w:rFonts w:eastAsia="Verdana"/>
                <w:spacing w:val="6"/>
                <w:sz w:val="22"/>
                <w:szCs w:val="22"/>
              </w:rPr>
              <w:t xml:space="preserve"> </w:t>
            </w:r>
            <w:r w:rsidRPr="001A6EC0">
              <w:rPr>
                <w:rFonts w:eastAsia="Verdana"/>
                <w:spacing w:val="-2"/>
                <w:sz w:val="22"/>
                <w:szCs w:val="22"/>
              </w:rPr>
              <w:t xml:space="preserve">dezvoltarea </w:t>
            </w:r>
            <w:r w:rsidRPr="001A6EC0">
              <w:rPr>
                <w:rFonts w:eastAsia="Verdana"/>
                <w:spacing w:val="-1"/>
                <w:sz w:val="22"/>
                <w:szCs w:val="22"/>
              </w:rPr>
              <w:t xml:space="preserve">economică </w:t>
            </w:r>
            <w:r w:rsidRPr="001A6EC0">
              <w:rPr>
                <w:rFonts w:eastAsia="Verdana"/>
                <w:sz w:val="22"/>
                <w:szCs w:val="22"/>
              </w:rPr>
              <w:t xml:space="preserve">a </w:t>
            </w:r>
            <w:r w:rsidRPr="001A6EC0">
              <w:rPr>
                <w:rFonts w:eastAsia="Verdana"/>
                <w:spacing w:val="-1"/>
                <w:sz w:val="22"/>
                <w:szCs w:val="22"/>
              </w:rPr>
              <w:t>zone</w:t>
            </w:r>
            <w:r w:rsidRPr="001A6EC0">
              <w:rPr>
                <w:rFonts w:eastAsia="Verdana"/>
                <w:sz w:val="22"/>
                <w:szCs w:val="22"/>
              </w:rPr>
              <w:t xml:space="preserve">i </w:t>
            </w:r>
            <w:r w:rsidRPr="001A6EC0">
              <w:rPr>
                <w:rFonts w:eastAsia="Verdana"/>
                <w:spacing w:val="-1"/>
                <w:sz w:val="22"/>
                <w:szCs w:val="22"/>
              </w:rPr>
              <w:t>ș</w:t>
            </w:r>
            <w:r w:rsidRPr="001A6EC0">
              <w:rPr>
                <w:rFonts w:eastAsia="Verdana"/>
                <w:sz w:val="22"/>
                <w:szCs w:val="22"/>
              </w:rPr>
              <w:t xml:space="preserve">i </w:t>
            </w:r>
            <w:r w:rsidRPr="001A6EC0">
              <w:rPr>
                <w:rFonts w:eastAsia="Verdana"/>
                <w:spacing w:val="-1"/>
                <w:sz w:val="22"/>
                <w:szCs w:val="22"/>
              </w:rPr>
              <w:t>pentru creștere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și diversificare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ofertei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locur</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muncă</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z w:val="22"/>
                <w:szCs w:val="22"/>
              </w:rPr>
              <w:t>Biodi</w:t>
            </w:r>
            <w:r w:rsidRPr="001A6EC0">
              <w:rPr>
                <w:rFonts w:eastAsia="Verdana"/>
                <w:b/>
                <w:bCs/>
                <w:spacing w:val="-11"/>
                <w:sz w:val="22"/>
                <w:szCs w:val="22"/>
              </w:rPr>
              <w:t>v</w:t>
            </w:r>
            <w:r w:rsidRPr="001A6EC0">
              <w:rPr>
                <w:rFonts w:eastAsia="Verdana"/>
                <w:b/>
                <w:bCs/>
                <w:spacing w:val="-1"/>
                <w:sz w:val="22"/>
                <w:szCs w:val="22"/>
              </w:rPr>
              <w:t>ersitate</w:t>
            </w:r>
          </w:p>
        </w:tc>
        <w:tc>
          <w:tcPr>
            <w:tcW w:w="7289" w:type="dxa"/>
            <w:vAlign w:val="center"/>
          </w:tcPr>
          <w:p w:rsidR="00C051A0" w:rsidRPr="001A6EC0" w:rsidRDefault="00C051A0" w:rsidP="00C051A0">
            <w:pPr>
              <w:overflowPunct w:val="0"/>
              <w:autoSpaceDE w:val="0"/>
              <w:autoSpaceDN w:val="0"/>
              <w:adjustRightInd w:val="0"/>
              <w:spacing w:before="25" w:line="239" w:lineRule="auto"/>
              <w:ind w:right="61"/>
              <w:textAlignment w:val="baseline"/>
              <w:rPr>
                <w:rFonts w:eastAsia="Verdana"/>
                <w:spacing w:val="-1"/>
                <w:sz w:val="22"/>
                <w:szCs w:val="22"/>
              </w:rPr>
            </w:pPr>
            <w:r w:rsidRPr="001A6EC0">
              <w:rPr>
                <w:rFonts w:eastAsia="Verdana"/>
                <w:spacing w:val="-1"/>
                <w:sz w:val="22"/>
                <w:szCs w:val="22"/>
              </w:rPr>
              <w:t>Menţinerea şi îmbunătățirea, după caz, a statutului de conservare a speciilor şi habitatelor de interes comunitar</w:t>
            </w:r>
          </w:p>
          <w:p w:rsidR="00C051A0" w:rsidRPr="001A6EC0" w:rsidRDefault="00C051A0" w:rsidP="00C051A0">
            <w:pPr>
              <w:overflowPunct w:val="0"/>
              <w:autoSpaceDE w:val="0"/>
              <w:autoSpaceDN w:val="0"/>
              <w:adjustRightInd w:val="0"/>
              <w:spacing w:before="25" w:line="239" w:lineRule="auto"/>
              <w:ind w:right="61"/>
              <w:textAlignment w:val="baseline"/>
              <w:rPr>
                <w:rFonts w:eastAsia="Verdana"/>
                <w:sz w:val="22"/>
                <w:szCs w:val="22"/>
              </w:rPr>
            </w:pPr>
            <w:r w:rsidRPr="001A6EC0">
              <w:rPr>
                <w:rFonts w:eastAsia="Verdana"/>
                <w:spacing w:val="-1"/>
                <w:sz w:val="22"/>
                <w:szCs w:val="22"/>
              </w:rPr>
              <w:t>Asigurarea integrității ariilor naturale protejate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Solul</w:t>
            </w:r>
          </w:p>
        </w:tc>
        <w:tc>
          <w:tcPr>
            <w:tcW w:w="7289" w:type="dxa"/>
            <w:vAlign w:val="center"/>
          </w:tcPr>
          <w:p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impactului negati</w:t>
            </w:r>
            <w:r w:rsidRPr="001A6EC0">
              <w:rPr>
                <w:rFonts w:eastAsia="Verdana"/>
                <w:sz w:val="22"/>
                <w:szCs w:val="22"/>
              </w:rPr>
              <w:t>v</w:t>
            </w:r>
            <w:r w:rsidRPr="001A6EC0">
              <w:rPr>
                <w:rFonts w:eastAsia="Verdana"/>
                <w:spacing w:val="1"/>
                <w:sz w:val="22"/>
                <w:szCs w:val="22"/>
              </w:rPr>
              <w:t xml:space="preserve"> </w:t>
            </w:r>
            <w:r w:rsidRPr="001A6EC0">
              <w:rPr>
                <w:rFonts w:eastAsia="Verdana"/>
                <w:spacing w:val="-1"/>
                <w:sz w:val="22"/>
                <w:szCs w:val="22"/>
              </w:rPr>
              <w:t>asupr</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solului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 xml:space="preserve">l </w:t>
            </w:r>
            <w:r w:rsidRPr="001A6EC0">
              <w:rPr>
                <w:rFonts w:eastAsia="Verdana"/>
                <w:spacing w:val="-1"/>
                <w:sz w:val="22"/>
                <w:szCs w:val="22"/>
              </w:rPr>
              <w:t>implementării amenajamentului silvic</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Apa</w:t>
            </w:r>
          </w:p>
        </w:tc>
        <w:tc>
          <w:tcPr>
            <w:tcW w:w="7289" w:type="dxa"/>
            <w:vAlign w:val="center"/>
          </w:tcPr>
          <w:p w:rsidR="00C051A0" w:rsidRPr="001A6EC0" w:rsidRDefault="00C051A0" w:rsidP="00C051A0">
            <w:pPr>
              <w:overflowPunct w:val="0"/>
              <w:autoSpaceDE w:val="0"/>
              <w:autoSpaceDN w:val="0"/>
              <w:adjustRightInd w:val="0"/>
              <w:spacing w:before="31" w:line="206" w:lineRule="exact"/>
              <w:ind w:right="58"/>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poluări</w:t>
            </w:r>
            <w:r w:rsidRPr="001A6EC0">
              <w:rPr>
                <w:rFonts w:eastAsia="Verdana"/>
                <w:sz w:val="22"/>
                <w:szCs w:val="22"/>
              </w:rPr>
              <w:t>i</w:t>
            </w:r>
            <w:r w:rsidRPr="001A6EC0">
              <w:rPr>
                <w:rFonts w:eastAsia="Verdana"/>
                <w:spacing w:val="-8"/>
                <w:sz w:val="22"/>
                <w:szCs w:val="22"/>
              </w:rPr>
              <w:t xml:space="preserve"> </w:t>
            </w:r>
            <w:r w:rsidRPr="001A6EC0">
              <w:rPr>
                <w:rFonts w:eastAsia="Verdana"/>
                <w:spacing w:val="-1"/>
                <w:sz w:val="22"/>
                <w:szCs w:val="22"/>
              </w:rPr>
              <w:t>apei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rsidTr="00C051A0">
        <w:trPr>
          <w:trHeight w:val="652"/>
          <w:jc w:val="center"/>
        </w:trPr>
        <w:tc>
          <w:tcPr>
            <w:tcW w:w="2438" w:type="dxa"/>
            <w:vAlign w:val="center"/>
          </w:tcPr>
          <w:p w:rsidR="00C051A0" w:rsidRPr="001A6EC0" w:rsidRDefault="00C051A0" w:rsidP="00C051A0">
            <w:pPr>
              <w:overflowPunct w:val="0"/>
              <w:autoSpaceDE w:val="0"/>
              <w:autoSpaceDN w:val="0"/>
              <w:adjustRightInd w:val="0"/>
              <w:spacing w:before="31" w:line="206" w:lineRule="exact"/>
              <w:ind w:right="158"/>
              <w:jc w:val="left"/>
              <w:textAlignment w:val="baseline"/>
              <w:rPr>
                <w:rFonts w:eastAsia="Verdana"/>
                <w:b/>
                <w:sz w:val="22"/>
                <w:szCs w:val="22"/>
              </w:rPr>
            </w:pPr>
            <w:r w:rsidRPr="001A6EC0">
              <w:rPr>
                <w:rFonts w:eastAsia="Verdana"/>
                <w:b/>
                <w:bCs/>
                <w:spacing w:val="-4"/>
                <w:sz w:val="22"/>
                <w:szCs w:val="22"/>
              </w:rPr>
              <w:t>A</w:t>
            </w:r>
            <w:r w:rsidRPr="001A6EC0">
              <w:rPr>
                <w:rFonts w:eastAsia="Verdana"/>
                <w:b/>
                <w:bCs/>
                <w:spacing w:val="6"/>
                <w:sz w:val="22"/>
                <w:szCs w:val="22"/>
              </w:rPr>
              <w:t>e</w:t>
            </w:r>
            <w:r w:rsidRPr="001A6EC0">
              <w:rPr>
                <w:rFonts w:eastAsia="Verdana"/>
                <w:b/>
                <w:bCs/>
                <w:spacing w:val="-1"/>
                <w:sz w:val="22"/>
                <w:szCs w:val="22"/>
              </w:rPr>
              <w:t>rul</w:t>
            </w:r>
            <w:r w:rsidRPr="001A6EC0">
              <w:rPr>
                <w:rFonts w:eastAsia="Verdana"/>
                <w:b/>
                <w:bCs/>
                <w:sz w:val="22"/>
                <w:szCs w:val="22"/>
              </w:rPr>
              <w:t>,</w:t>
            </w:r>
            <w:r w:rsidRPr="001A6EC0">
              <w:rPr>
                <w:rFonts w:eastAsia="Verdana"/>
                <w:b/>
                <w:bCs/>
                <w:spacing w:val="-2"/>
                <w:sz w:val="22"/>
                <w:szCs w:val="22"/>
              </w:rPr>
              <w:t xml:space="preserve"> </w:t>
            </w:r>
            <w:r w:rsidRPr="001A6EC0">
              <w:rPr>
                <w:rFonts w:eastAsia="Verdana"/>
                <w:b/>
                <w:bCs/>
                <w:spacing w:val="-1"/>
                <w:sz w:val="22"/>
                <w:szCs w:val="22"/>
              </w:rPr>
              <w:t>zgomotul ș</w:t>
            </w:r>
            <w:r w:rsidRPr="001A6EC0">
              <w:rPr>
                <w:rFonts w:eastAsia="Verdana"/>
                <w:b/>
                <w:bCs/>
                <w:sz w:val="22"/>
                <w:szCs w:val="22"/>
              </w:rPr>
              <w:t>i</w:t>
            </w:r>
            <w:r w:rsidRPr="001A6EC0">
              <w:rPr>
                <w:rFonts w:eastAsia="Verdana"/>
                <w:b/>
                <w:bCs/>
                <w:spacing w:val="-1"/>
                <w:sz w:val="22"/>
                <w:szCs w:val="22"/>
              </w:rPr>
              <w:t xml:space="preserve"> vibrațiile</w:t>
            </w:r>
          </w:p>
        </w:tc>
        <w:tc>
          <w:tcPr>
            <w:tcW w:w="7289" w:type="dxa"/>
            <w:vAlign w:val="center"/>
          </w:tcPr>
          <w:p w:rsidR="00C051A0" w:rsidRPr="001A6EC0" w:rsidRDefault="00C051A0" w:rsidP="00C051A0">
            <w:pPr>
              <w:overflowPunct w:val="0"/>
              <w:autoSpaceDE w:val="0"/>
              <w:autoSpaceDN w:val="0"/>
              <w:adjustRightInd w:val="0"/>
              <w:spacing w:before="26" w:line="238" w:lineRule="auto"/>
              <w:ind w:right="56"/>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 xml:space="preserve">a </w:t>
            </w:r>
            <w:r w:rsidRPr="001A6EC0">
              <w:rPr>
                <w:rFonts w:eastAsia="Verdana"/>
                <w:spacing w:val="-1"/>
                <w:sz w:val="22"/>
                <w:szCs w:val="22"/>
              </w:rPr>
              <w:t>emisiilo</w:t>
            </w:r>
            <w:r w:rsidRPr="001A6EC0">
              <w:rPr>
                <w:rFonts w:eastAsia="Verdana"/>
                <w:sz w:val="22"/>
                <w:szCs w:val="22"/>
              </w:rPr>
              <w:t xml:space="preserve">r </w:t>
            </w:r>
            <w:r w:rsidRPr="001A6EC0">
              <w:rPr>
                <w:rFonts w:eastAsia="Verdana"/>
                <w:spacing w:val="1"/>
                <w:sz w:val="22"/>
                <w:szCs w:val="22"/>
              </w:rPr>
              <w:t xml:space="preserve"> </w:t>
            </w:r>
            <w:r w:rsidRPr="001A6EC0">
              <w:rPr>
                <w:rFonts w:eastAsia="Verdana"/>
                <w:spacing w:val="-1"/>
                <w:sz w:val="22"/>
                <w:szCs w:val="22"/>
              </w:rPr>
              <w:t>de poluanț</w:t>
            </w:r>
            <w:r w:rsidRPr="001A6EC0">
              <w:rPr>
                <w:rFonts w:eastAsia="Verdana"/>
                <w:sz w:val="22"/>
                <w:szCs w:val="22"/>
              </w:rPr>
              <w:t>i</w:t>
            </w:r>
            <w:r w:rsidRPr="001A6EC0">
              <w:rPr>
                <w:rFonts w:eastAsia="Verdana"/>
                <w:spacing w:val="-1"/>
                <w:sz w:val="22"/>
                <w:szCs w:val="22"/>
              </w:rPr>
              <w:t xml:space="preserve"> î</w:t>
            </w:r>
            <w:r w:rsidRPr="001A6EC0">
              <w:rPr>
                <w:rFonts w:eastAsia="Verdana"/>
                <w:sz w:val="22"/>
                <w:szCs w:val="22"/>
              </w:rPr>
              <w:t>n</w:t>
            </w:r>
            <w:r w:rsidRPr="001A6EC0">
              <w:rPr>
                <w:rFonts w:eastAsia="Verdana"/>
                <w:spacing w:val="-1"/>
                <w:sz w:val="22"/>
                <w:szCs w:val="22"/>
              </w:rPr>
              <w:t xml:space="preserve"> ae</w:t>
            </w:r>
            <w:r w:rsidRPr="001A6EC0">
              <w:rPr>
                <w:rFonts w:eastAsia="Verdana"/>
                <w:sz w:val="22"/>
                <w:szCs w:val="22"/>
              </w:rPr>
              <w:t>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p w:rsidR="00C051A0" w:rsidRPr="001A6EC0" w:rsidRDefault="00C051A0" w:rsidP="00C051A0">
            <w:pPr>
              <w:overflowPunct w:val="0"/>
              <w:autoSpaceDE w:val="0"/>
              <w:autoSpaceDN w:val="0"/>
              <w:adjustRightInd w:val="0"/>
              <w:spacing w:before="72" w:line="206" w:lineRule="exact"/>
              <w:ind w:right="4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zgomotului ș</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vibrațiilor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 xml:space="preserve">implementării amenajamentului </w:t>
            </w:r>
            <w:r w:rsidRPr="001A6EC0">
              <w:rPr>
                <w:rFonts w:eastAsia="Verdana"/>
                <w:spacing w:val="-1"/>
                <w:sz w:val="22"/>
                <w:szCs w:val="22"/>
              </w:rPr>
              <w:lastRenderedPageBreak/>
              <w:t>silvic</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lastRenderedPageBreak/>
              <w:t>Factori</w:t>
            </w:r>
            <w:r w:rsidRPr="001A6EC0">
              <w:rPr>
                <w:rFonts w:eastAsia="Verdana"/>
                <w:b/>
                <w:bCs/>
                <w:sz w:val="22"/>
                <w:szCs w:val="22"/>
              </w:rPr>
              <w:t>i</w:t>
            </w:r>
            <w:r w:rsidRPr="001A6EC0">
              <w:rPr>
                <w:rFonts w:eastAsia="Verdana"/>
                <w:b/>
                <w:bCs/>
                <w:spacing w:val="-1"/>
                <w:sz w:val="22"/>
                <w:szCs w:val="22"/>
              </w:rPr>
              <w:t xml:space="preserve"> climatici</w:t>
            </w:r>
          </w:p>
        </w:tc>
        <w:tc>
          <w:tcPr>
            <w:tcW w:w="7289" w:type="dxa"/>
            <w:vAlign w:val="center"/>
          </w:tcPr>
          <w:p w:rsidR="00C051A0" w:rsidRPr="001A6EC0" w:rsidRDefault="00C051A0" w:rsidP="00C051A0">
            <w:pPr>
              <w:overflowPunct w:val="0"/>
              <w:autoSpaceDE w:val="0"/>
              <w:autoSpaceDN w:val="0"/>
              <w:adjustRightInd w:val="0"/>
              <w:spacing w:before="31" w:line="206" w:lineRule="exact"/>
              <w:ind w:right="215"/>
              <w:textAlignment w:val="baseline"/>
              <w:rPr>
                <w:rFonts w:eastAsia="Verdana"/>
                <w:sz w:val="22"/>
                <w:szCs w:val="22"/>
              </w:rPr>
            </w:pPr>
            <w:r w:rsidRPr="001A6EC0">
              <w:rPr>
                <w:rFonts w:eastAsia="Verdana"/>
                <w:sz w:val="22"/>
                <w:szCs w:val="22"/>
              </w:rPr>
              <w:t>L</w:t>
            </w:r>
            <w:r w:rsidRPr="001A6EC0">
              <w:rPr>
                <w:rFonts w:eastAsia="Verdana"/>
                <w:spacing w:val="-2"/>
                <w:sz w:val="22"/>
                <w:szCs w:val="22"/>
              </w:rPr>
              <w:t>imitare</w:t>
            </w:r>
            <w:r w:rsidRPr="001A6EC0">
              <w:rPr>
                <w:rFonts w:eastAsia="Verdana"/>
                <w:sz w:val="22"/>
                <w:szCs w:val="22"/>
              </w:rPr>
              <w:t xml:space="preserve">a </w:t>
            </w:r>
            <w:r w:rsidRPr="001A6EC0">
              <w:rPr>
                <w:rFonts w:eastAsia="Verdana"/>
                <w:spacing w:val="-1"/>
                <w:sz w:val="22"/>
                <w:szCs w:val="22"/>
              </w:rPr>
              <w:t xml:space="preserve">apariției </w:t>
            </w:r>
            <w:r w:rsidRPr="001A6EC0">
              <w:rPr>
                <w:rFonts w:eastAsia="Verdana"/>
                <w:spacing w:val="-2"/>
                <w:sz w:val="22"/>
                <w:szCs w:val="22"/>
              </w:rPr>
              <w:t>fenomenulu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seră pentr</w:t>
            </w:r>
            <w:r w:rsidRPr="001A6EC0">
              <w:rPr>
                <w:rFonts w:eastAsia="Verdana"/>
                <w:sz w:val="22"/>
                <w:szCs w:val="22"/>
              </w:rPr>
              <w:t>u</w:t>
            </w:r>
            <w:r w:rsidRPr="001A6EC0">
              <w:rPr>
                <w:rFonts w:eastAsia="Verdana"/>
                <w:spacing w:val="5"/>
                <w:sz w:val="22"/>
                <w:szCs w:val="22"/>
              </w:rPr>
              <w:t xml:space="preserve"> </w:t>
            </w:r>
            <w:r w:rsidRPr="001A6EC0">
              <w:rPr>
                <w:rFonts w:eastAsia="Verdana"/>
                <w:spacing w:val="-2"/>
                <w:sz w:val="22"/>
                <w:szCs w:val="22"/>
              </w:rPr>
              <w:t xml:space="preserve">reducerea </w:t>
            </w:r>
            <w:r w:rsidRPr="001A6EC0">
              <w:rPr>
                <w:rFonts w:eastAsia="Verdana"/>
                <w:spacing w:val="-1"/>
                <w:sz w:val="22"/>
                <w:szCs w:val="22"/>
              </w:rPr>
              <w:t>efectelo</w:t>
            </w:r>
            <w:r w:rsidRPr="001A6EC0">
              <w:rPr>
                <w:rFonts w:eastAsia="Verdana"/>
                <w:sz w:val="22"/>
                <w:szCs w:val="22"/>
              </w:rPr>
              <w:t>r</w:t>
            </w:r>
            <w:r w:rsidRPr="001A6EC0">
              <w:rPr>
                <w:rFonts w:eastAsia="Verdana"/>
                <w:spacing w:val="-4"/>
                <w:sz w:val="22"/>
                <w:szCs w:val="22"/>
              </w:rPr>
              <w:t xml:space="preserve"> </w:t>
            </w:r>
            <w:r w:rsidRPr="001A6EC0">
              <w:rPr>
                <w:rFonts w:eastAsia="Verdana"/>
                <w:spacing w:val="2"/>
                <w:sz w:val="22"/>
                <w:szCs w:val="22"/>
              </w:rPr>
              <w:t>as</w:t>
            </w:r>
            <w:r w:rsidRPr="001A6EC0">
              <w:rPr>
                <w:rFonts w:eastAsia="Verdana"/>
                <w:spacing w:val="-3"/>
                <w:sz w:val="22"/>
                <w:szCs w:val="22"/>
              </w:rPr>
              <w:t>u</w:t>
            </w:r>
            <w:r w:rsidRPr="001A6EC0">
              <w:rPr>
                <w:rFonts w:eastAsia="Verdana"/>
                <w:spacing w:val="-2"/>
                <w:sz w:val="22"/>
                <w:szCs w:val="22"/>
              </w:rPr>
              <w:t xml:space="preserve">pra </w:t>
            </w:r>
            <w:r w:rsidRPr="001A6EC0">
              <w:rPr>
                <w:rFonts w:eastAsia="Verdana"/>
                <w:spacing w:val="-1"/>
                <w:sz w:val="22"/>
                <w:szCs w:val="22"/>
              </w:rPr>
              <w:t>încălziri</w:t>
            </w:r>
            <w:r w:rsidRPr="001A6EC0">
              <w:rPr>
                <w:rFonts w:eastAsia="Verdana"/>
                <w:sz w:val="22"/>
                <w:szCs w:val="22"/>
              </w:rPr>
              <w:t>i</w:t>
            </w:r>
            <w:r w:rsidRPr="001A6EC0">
              <w:rPr>
                <w:rFonts w:eastAsia="Verdana"/>
                <w:spacing w:val="2"/>
                <w:sz w:val="22"/>
                <w:szCs w:val="22"/>
              </w:rPr>
              <w:t xml:space="preserve"> </w:t>
            </w:r>
            <w:r w:rsidRPr="001A6EC0">
              <w:rPr>
                <w:rFonts w:eastAsia="Verdana"/>
                <w:spacing w:val="-1"/>
                <w:sz w:val="22"/>
                <w:szCs w:val="22"/>
              </w:rPr>
              <w:t>globale</w:t>
            </w:r>
          </w:p>
        </w:tc>
      </w:tr>
      <w:tr w:rsidR="00A12497" w:rsidRPr="00D92EF2" w:rsidTr="00C051A0">
        <w:trPr>
          <w:trHeight w:val="512"/>
          <w:jc w:val="center"/>
        </w:trPr>
        <w:tc>
          <w:tcPr>
            <w:tcW w:w="2438" w:type="dxa"/>
            <w:vAlign w:val="center"/>
          </w:tcPr>
          <w:p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Peisajul</w:t>
            </w:r>
          </w:p>
        </w:tc>
        <w:tc>
          <w:tcPr>
            <w:tcW w:w="7289" w:type="dxa"/>
            <w:vAlign w:val="center"/>
          </w:tcPr>
          <w:p w:rsidR="00C051A0" w:rsidRPr="001A6EC0" w:rsidRDefault="00C051A0" w:rsidP="00C051A0">
            <w:pPr>
              <w:overflowPunct w:val="0"/>
              <w:autoSpaceDE w:val="0"/>
              <w:autoSpaceDN w:val="0"/>
              <w:adjustRightInd w:val="0"/>
              <w:spacing w:before="25" w:line="239" w:lineRule="auto"/>
              <w:ind w:right="341"/>
              <w:textAlignment w:val="baseline"/>
              <w:rPr>
                <w:rFonts w:eastAsia="Verdana"/>
                <w:sz w:val="22"/>
                <w:szCs w:val="22"/>
              </w:rPr>
            </w:pPr>
            <w:r w:rsidRPr="001A6EC0">
              <w:rPr>
                <w:rFonts w:eastAsia="Verdana"/>
                <w:spacing w:val="-1"/>
                <w:sz w:val="22"/>
                <w:szCs w:val="22"/>
              </w:rPr>
              <w:t>Menținere</w:t>
            </w:r>
            <w:r w:rsidRPr="001A6EC0">
              <w:rPr>
                <w:rFonts w:eastAsia="Verdana"/>
                <w:sz w:val="22"/>
                <w:szCs w:val="22"/>
              </w:rPr>
              <w:t>a</w:t>
            </w:r>
            <w:r w:rsidRPr="001A6EC0">
              <w:rPr>
                <w:rFonts w:eastAsia="Verdana"/>
                <w:spacing w:val="-5"/>
                <w:sz w:val="22"/>
                <w:szCs w:val="22"/>
              </w:rPr>
              <w:t xml:space="preserve"> </w:t>
            </w:r>
            <w:r w:rsidRPr="001A6EC0">
              <w:rPr>
                <w:rFonts w:eastAsia="Verdana"/>
                <w:spacing w:val="-1"/>
                <w:sz w:val="22"/>
                <w:szCs w:val="22"/>
              </w:rPr>
              <w:t>ș</w:t>
            </w:r>
            <w:r w:rsidRPr="001A6EC0">
              <w:rPr>
                <w:rFonts w:eastAsia="Verdana"/>
                <w:sz w:val="22"/>
                <w:szCs w:val="22"/>
              </w:rPr>
              <w:t>i</w:t>
            </w:r>
            <w:r w:rsidRPr="001A6EC0">
              <w:rPr>
                <w:rFonts w:eastAsia="Verdana"/>
                <w:spacing w:val="-3"/>
                <w:sz w:val="22"/>
                <w:szCs w:val="22"/>
              </w:rPr>
              <w:t xml:space="preserve"> </w:t>
            </w:r>
            <w:r w:rsidRPr="001A6EC0">
              <w:rPr>
                <w:rFonts w:eastAsia="Verdana"/>
                <w:spacing w:val="-1"/>
                <w:sz w:val="22"/>
                <w:szCs w:val="22"/>
              </w:rPr>
              <w:t>chiar îmbunătățirea peisajulu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specific montan</w:t>
            </w:r>
          </w:p>
        </w:tc>
      </w:tr>
    </w:tbl>
    <w:p w:rsidR="009313AF" w:rsidRPr="00CB2570" w:rsidRDefault="009313AF" w:rsidP="00EF3AA8">
      <w:pPr>
        <w:autoSpaceDE w:val="0"/>
        <w:autoSpaceDN w:val="0"/>
        <w:adjustRightInd w:val="0"/>
        <w:spacing w:after="0" w:line="240" w:lineRule="auto"/>
        <w:jc w:val="both"/>
        <w:rPr>
          <w:rFonts w:ascii="Times New Roman" w:eastAsia="Calibri" w:hAnsi="Times New Roman" w:cs="Times New Roman"/>
          <w:b/>
          <w:bCs/>
          <w:sz w:val="24"/>
          <w:szCs w:val="24"/>
          <w:highlight w:val="yellow"/>
        </w:rPr>
      </w:pPr>
    </w:p>
    <w:p w:rsidR="008C06A1" w:rsidRPr="00CB2570" w:rsidRDefault="008C06A1" w:rsidP="000E3F5C">
      <w:pPr>
        <w:pStyle w:val="ListParagraph"/>
        <w:widowControl w:val="0"/>
        <w:numPr>
          <w:ilvl w:val="0"/>
          <w:numId w:val="7"/>
        </w:numPr>
        <w:tabs>
          <w:tab w:val="left" w:pos="0"/>
        </w:tabs>
        <w:autoSpaceDE w:val="0"/>
        <w:autoSpaceDN w:val="0"/>
        <w:ind w:left="0" w:firstLine="0"/>
        <w:contextualSpacing w:val="0"/>
        <w:rPr>
          <w:b/>
          <w:sz w:val="24"/>
          <w:szCs w:val="24"/>
          <w:lang w:val="ro-RO"/>
        </w:rPr>
      </w:pPr>
      <w:r w:rsidRPr="00CB2570">
        <w:rPr>
          <w:b/>
          <w:w w:val="105"/>
          <w:sz w:val="24"/>
          <w:szCs w:val="24"/>
          <w:lang w:val="ro-RO"/>
        </w:rPr>
        <w:t>Avizul</w:t>
      </w:r>
      <w:r w:rsidRPr="00CB2570">
        <w:rPr>
          <w:b/>
          <w:spacing w:val="-2"/>
          <w:w w:val="105"/>
          <w:sz w:val="24"/>
          <w:szCs w:val="24"/>
          <w:lang w:val="ro-RO"/>
        </w:rPr>
        <w:t xml:space="preserve"> </w:t>
      </w:r>
      <w:r w:rsidRPr="00CB2570">
        <w:rPr>
          <w:b/>
          <w:w w:val="105"/>
          <w:sz w:val="24"/>
          <w:szCs w:val="24"/>
          <w:lang w:val="ro-RO"/>
        </w:rPr>
        <w:t>se</w:t>
      </w:r>
      <w:r w:rsidRPr="00CB2570">
        <w:rPr>
          <w:b/>
          <w:spacing w:val="1"/>
          <w:w w:val="105"/>
          <w:sz w:val="24"/>
          <w:szCs w:val="24"/>
          <w:lang w:val="ro-RO"/>
        </w:rPr>
        <w:t xml:space="preserve"> </w:t>
      </w:r>
      <w:r w:rsidRPr="00CB2570">
        <w:rPr>
          <w:b/>
          <w:w w:val="105"/>
          <w:sz w:val="24"/>
          <w:szCs w:val="24"/>
          <w:lang w:val="ro-RO"/>
        </w:rPr>
        <w:t>emite</w:t>
      </w:r>
      <w:r w:rsidRPr="00CB2570">
        <w:rPr>
          <w:b/>
          <w:spacing w:val="-11"/>
          <w:w w:val="105"/>
          <w:sz w:val="24"/>
          <w:szCs w:val="24"/>
          <w:lang w:val="ro-RO"/>
        </w:rPr>
        <w:t xml:space="preserve"> </w:t>
      </w:r>
      <w:r w:rsidRPr="00CB2570">
        <w:rPr>
          <w:b/>
          <w:w w:val="105"/>
          <w:sz w:val="24"/>
          <w:szCs w:val="24"/>
          <w:lang w:val="ro-RO"/>
        </w:rPr>
        <w:t>cu</w:t>
      </w:r>
      <w:r w:rsidRPr="00CB2570">
        <w:rPr>
          <w:b/>
          <w:spacing w:val="-13"/>
          <w:w w:val="105"/>
          <w:sz w:val="24"/>
          <w:szCs w:val="24"/>
          <w:lang w:val="ro-RO"/>
        </w:rPr>
        <w:t xml:space="preserve"> </w:t>
      </w:r>
      <w:r w:rsidRPr="00CB2570">
        <w:rPr>
          <w:b/>
          <w:w w:val="105"/>
          <w:sz w:val="24"/>
          <w:szCs w:val="24"/>
          <w:lang w:val="ro-RO"/>
        </w:rPr>
        <w:t>urm</w:t>
      </w:r>
      <w:r w:rsidR="003435F9" w:rsidRPr="00CB2570">
        <w:rPr>
          <w:b/>
          <w:w w:val="105"/>
          <w:sz w:val="24"/>
          <w:szCs w:val="24"/>
          <w:lang w:val="ro-RO"/>
        </w:rPr>
        <w:t>ă</w:t>
      </w:r>
      <w:r w:rsidRPr="00CB2570">
        <w:rPr>
          <w:b/>
          <w:w w:val="105"/>
          <w:sz w:val="24"/>
          <w:szCs w:val="24"/>
          <w:lang w:val="ro-RO"/>
        </w:rPr>
        <w:t>toarele</w:t>
      </w:r>
      <w:r w:rsidRPr="00CB2570">
        <w:rPr>
          <w:b/>
          <w:spacing w:val="23"/>
          <w:w w:val="105"/>
          <w:sz w:val="24"/>
          <w:szCs w:val="24"/>
          <w:lang w:val="ro-RO"/>
        </w:rPr>
        <w:t xml:space="preserve"> </w:t>
      </w:r>
      <w:r w:rsidRPr="00CB2570">
        <w:rPr>
          <w:b/>
          <w:w w:val="105"/>
          <w:sz w:val="24"/>
          <w:szCs w:val="24"/>
          <w:lang w:val="ro-RO"/>
        </w:rPr>
        <w:t>m</w:t>
      </w:r>
      <w:r w:rsidR="00416F9F" w:rsidRPr="00CB2570">
        <w:rPr>
          <w:b/>
          <w:w w:val="105"/>
          <w:sz w:val="24"/>
          <w:szCs w:val="24"/>
          <w:lang w:val="ro-RO"/>
        </w:rPr>
        <w:t>ă</w:t>
      </w:r>
      <w:r w:rsidRPr="00CB2570">
        <w:rPr>
          <w:b/>
          <w:w w:val="105"/>
          <w:sz w:val="24"/>
          <w:szCs w:val="24"/>
          <w:lang w:val="ro-RO"/>
        </w:rPr>
        <w:t>suri:</w:t>
      </w:r>
    </w:p>
    <w:p w:rsidR="008C06A1" w:rsidRPr="00CB2570" w:rsidRDefault="003435F9" w:rsidP="000E3F5C">
      <w:pPr>
        <w:pStyle w:val="ListParagraph"/>
        <w:widowControl w:val="0"/>
        <w:numPr>
          <w:ilvl w:val="0"/>
          <w:numId w:val="6"/>
        </w:numPr>
        <w:tabs>
          <w:tab w:val="left" w:pos="0"/>
        </w:tabs>
        <w:autoSpaceDE w:val="0"/>
        <w:autoSpaceDN w:val="0"/>
        <w:ind w:left="0" w:firstLine="0"/>
        <w:contextualSpacing w:val="0"/>
        <w:jc w:val="both"/>
        <w:rPr>
          <w:b/>
          <w:sz w:val="24"/>
          <w:szCs w:val="24"/>
          <w:lang w:val="ro-RO"/>
        </w:rPr>
      </w:pPr>
      <w:r w:rsidRPr="00CB2570">
        <w:rPr>
          <w:b/>
          <w:w w:val="105"/>
          <w:sz w:val="24"/>
          <w:szCs w:val="24"/>
          <w:lang w:val="ro-RO"/>
        </w:rPr>
        <w:t>Protecț</w:t>
      </w:r>
      <w:r w:rsidR="008C06A1" w:rsidRPr="00CB2570">
        <w:rPr>
          <w:b/>
          <w:w w:val="105"/>
          <w:sz w:val="24"/>
          <w:szCs w:val="24"/>
          <w:lang w:val="ro-RO"/>
        </w:rPr>
        <w:t>ia</w:t>
      </w:r>
      <w:r w:rsidR="008C06A1" w:rsidRPr="00CB2570">
        <w:rPr>
          <w:b/>
          <w:spacing w:val="10"/>
          <w:w w:val="105"/>
          <w:sz w:val="24"/>
          <w:szCs w:val="24"/>
          <w:lang w:val="ro-RO"/>
        </w:rPr>
        <w:t xml:space="preserve"> </w:t>
      </w:r>
      <w:r w:rsidRPr="00CB2570">
        <w:rPr>
          <w:b/>
          <w:w w:val="105"/>
          <w:sz w:val="24"/>
          <w:szCs w:val="24"/>
          <w:lang w:val="ro-RO"/>
        </w:rPr>
        <w:t>calităț</w:t>
      </w:r>
      <w:r w:rsidR="008C06A1" w:rsidRPr="00CB2570">
        <w:rPr>
          <w:b/>
          <w:w w:val="105"/>
          <w:sz w:val="24"/>
          <w:szCs w:val="24"/>
          <w:lang w:val="ro-RO"/>
        </w:rPr>
        <w:t>ii</w:t>
      </w:r>
      <w:r w:rsidR="008C06A1" w:rsidRPr="00CB2570">
        <w:rPr>
          <w:b/>
          <w:spacing w:val="14"/>
          <w:w w:val="105"/>
          <w:sz w:val="24"/>
          <w:szCs w:val="24"/>
          <w:lang w:val="ro-RO"/>
        </w:rPr>
        <w:t xml:space="preserve"> </w:t>
      </w:r>
      <w:r w:rsidR="008C06A1" w:rsidRPr="00CB2570">
        <w:rPr>
          <w:b/>
          <w:w w:val="105"/>
          <w:sz w:val="24"/>
          <w:szCs w:val="24"/>
          <w:lang w:val="ro-RO"/>
        </w:rPr>
        <w:t>fondului</w:t>
      </w:r>
      <w:r w:rsidR="008C06A1" w:rsidRPr="00CB2570">
        <w:rPr>
          <w:b/>
          <w:spacing w:val="19"/>
          <w:w w:val="105"/>
          <w:sz w:val="24"/>
          <w:szCs w:val="24"/>
          <w:lang w:val="ro-RO"/>
        </w:rPr>
        <w:t xml:space="preserve"> </w:t>
      </w:r>
      <w:r w:rsidR="008C06A1" w:rsidRPr="00CB2570">
        <w:rPr>
          <w:b/>
          <w:w w:val="105"/>
          <w:sz w:val="24"/>
          <w:szCs w:val="24"/>
          <w:lang w:val="ro-RO"/>
        </w:rPr>
        <w:t>forestier</w:t>
      </w:r>
    </w:p>
    <w:p w:rsidR="008C06A1" w:rsidRPr="00CB2570" w:rsidRDefault="00232D7E" w:rsidP="00E43168">
      <w:pPr>
        <w:pStyle w:val="ListParagraph"/>
        <w:numPr>
          <w:ilvl w:val="2"/>
          <w:numId w:val="6"/>
        </w:numPr>
        <w:tabs>
          <w:tab w:val="left" w:pos="0"/>
        </w:tabs>
        <w:ind w:left="426"/>
        <w:jc w:val="both"/>
        <w:rPr>
          <w:sz w:val="24"/>
          <w:szCs w:val="24"/>
          <w:lang w:val="ro-RO"/>
        </w:rPr>
      </w:pPr>
      <w:r w:rsidRPr="00CB2570">
        <w:rPr>
          <w:w w:val="110"/>
          <w:sz w:val="24"/>
          <w:szCs w:val="24"/>
          <w:lang w:val="ro-RO"/>
        </w:rPr>
        <w:t>arborii nemarcați situați pe limita că</w:t>
      </w:r>
      <w:r w:rsidR="008C06A1" w:rsidRPr="00CB2570">
        <w:rPr>
          <w:w w:val="110"/>
          <w:sz w:val="24"/>
          <w:szCs w:val="24"/>
          <w:lang w:val="ro-RO"/>
        </w:rPr>
        <w:t xml:space="preserve">ilor de </w:t>
      </w:r>
      <w:r w:rsidRPr="00CB2570">
        <w:rPr>
          <w:w w:val="110"/>
          <w:sz w:val="24"/>
          <w:szCs w:val="24"/>
          <w:lang w:val="ro-RO"/>
        </w:rPr>
        <w:t>scos - apropiat, vor fi protejaț</w:t>
      </w:r>
      <w:r w:rsidR="008C06A1" w:rsidRPr="00CB2570">
        <w:rPr>
          <w:w w:val="110"/>
          <w:sz w:val="24"/>
          <w:szCs w:val="24"/>
          <w:lang w:val="ro-RO"/>
        </w:rPr>
        <w:t xml:space="preserve">i obligatoriu </w:t>
      </w:r>
      <w:r w:rsidRPr="00CB2570">
        <w:rPr>
          <w:w w:val="110"/>
          <w:sz w:val="24"/>
          <w:szCs w:val="24"/>
          <w:lang w:val="ro-RO"/>
        </w:rPr>
        <w:t>î</w:t>
      </w:r>
      <w:r w:rsidR="008C06A1" w:rsidRPr="00CB2570">
        <w:rPr>
          <w:w w:val="110"/>
          <w:sz w:val="24"/>
          <w:szCs w:val="24"/>
          <w:lang w:val="ro-RO"/>
        </w:rPr>
        <w:t>mpotriva</w:t>
      </w:r>
      <w:r w:rsidR="008C06A1" w:rsidRPr="00CB2570">
        <w:rPr>
          <w:spacing w:val="1"/>
          <w:w w:val="110"/>
          <w:sz w:val="24"/>
          <w:szCs w:val="24"/>
          <w:lang w:val="ro-RO"/>
        </w:rPr>
        <w:t xml:space="preserve"> </w:t>
      </w:r>
      <w:r w:rsidRPr="00CB2570">
        <w:rPr>
          <w:w w:val="110"/>
          <w:sz w:val="24"/>
          <w:szCs w:val="24"/>
          <w:lang w:val="ro-RO"/>
        </w:rPr>
        <w:t>vătămă</w:t>
      </w:r>
      <w:r w:rsidR="008C06A1" w:rsidRPr="00CB2570">
        <w:rPr>
          <w:w w:val="110"/>
          <w:sz w:val="24"/>
          <w:szCs w:val="24"/>
          <w:lang w:val="ro-RO"/>
        </w:rPr>
        <w:t>rilor,</w:t>
      </w:r>
      <w:r w:rsidR="008C06A1" w:rsidRPr="00CB2570">
        <w:rPr>
          <w:spacing w:val="10"/>
          <w:w w:val="110"/>
          <w:sz w:val="24"/>
          <w:szCs w:val="24"/>
          <w:lang w:val="ro-RO"/>
        </w:rPr>
        <w:t xml:space="preserve"> </w:t>
      </w:r>
      <w:r w:rsidR="008C06A1" w:rsidRPr="00CB2570">
        <w:rPr>
          <w:w w:val="110"/>
          <w:sz w:val="24"/>
          <w:szCs w:val="24"/>
          <w:lang w:val="ro-RO"/>
        </w:rPr>
        <w:t>prin</w:t>
      </w:r>
      <w:r w:rsidR="008C06A1" w:rsidRPr="00CB2570">
        <w:rPr>
          <w:spacing w:val="-10"/>
          <w:w w:val="110"/>
          <w:sz w:val="24"/>
          <w:szCs w:val="24"/>
          <w:lang w:val="ro-RO"/>
        </w:rPr>
        <w:t xml:space="preserve"> </w:t>
      </w:r>
      <w:r w:rsidR="008C06A1" w:rsidRPr="00CB2570">
        <w:rPr>
          <w:w w:val="110"/>
          <w:sz w:val="24"/>
          <w:szCs w:val="24"/>
          <w:lang w:val="ro-RO"/>
        </w:rPr>
        <w:t>aplicarea de</w:t>
      </w:r>
      <w:r w:rsidR="008C06A1" w:rsidRPr="00CB2570">
        <w:rPr>
          <w:spacing w:val="4"/>
          <w:w w:val="110"/>
          <w:sz w:val="24"/>
          <w:szCs w:val="24"/>
          <w:lang w:val="ro-RO"/>
        </w:rPr>
        <w:t xml:space="preserve"> </w:t>
      </w:r>
      <w:r w:rsidR="008C06A1" w:rsidRPr="00CB2570">
        <w:rPr>
          <w:w w:val="110"/>
          <w:sz w:val="24"/>
          <w:szCs w:val="24"/>
          <w:lang w:val="ro-RO"/>
        </w:rPr>
        <w:t>lugoane,</w:t>
      </w:r>
      <w:r w:rsidR="008C06A1" w:rsidRPr="00CB2570">
        <w:rPr>
          <w:spacing w:val="13"/>
          <w:w w:val="110"/>
          <w:sz w:val="24"/>
          <w:szCs w:val="24"/>
          <w:lang w:val="ro-RO"/>
        </w:rPr>
        <w:t xml:space="preserve"> </w:t>
      </w:r>
      <w:r w:rsidRPr="00CB2570">
        <w:rPr>
          <w:w w:val="110"/>
          <w:sz w:val="24"/>
          <w:szCs w:val="24"/>
          <w:lang w:val="ro-RO"/>
        </w:rPr>
        <w:t>ță</w:t>
      </w:r>
      <w:r w:rsidR="008C06A1" w:rsidRPr="00CB2570">
        <w:rPr>
          <w:w w:val="110"/>
          <w:sz w:val="24"/>
          <w:szCs w:val="24"/>
          <w:lang w:val="ro-RO"/>
        </w:rPr>
        <w:t>ru</w:t>
      </w:r>
      <w:r w:rsidRPr="00CB2570">
        <w:rPr>
          <w:w w:val="110"/>
          <w:sz w:val="24"/>
          <w:szCs w:val="24"/>
          <w:lang w:val="ro-RO"/>
        </w:rPr>
        <w:t>ș</w:t>
      </w:r>
      <w:r w:rsidR="008C06A1" w:rsidRPr="00CB2570">
        <w:rPr>
          <w:w w:val="110"/>
          <w:sz w:val="24"/>
          <w:szCs w:val="24"/>
          <w:lang w:val="ro-RO"/>
        </w:rPr>
        <w:t>i</w:t>
      </w:r>
      <w:r w:rsidR="008C06A1" w:rsidRPr="00CB2570">
        <w:rPr>
          <w:spacing w:val="10"/>
          <w:w w:val="110"/>
          <w:sz w:val="24"/>
          <w:szCs w:val="24"/>
          <w:lang w:val="ro-RO"/>
        </w:rPr>
        <w:t xml:space="preserve"> </w:t>
      </w:r>
      <w:r w:rsidRPr="00CB2570">
        <w:rPr>
          <w:spacing w:val="10"/>
          <w:w w:val="110"/>
          <w:sz w:val="24"/>
          <w:szCs w:val="24"/>
          <w:lang w:val="ro-RO"/>
        </w:rPr>
        <w:t>ș</w:t>
      </w:r>
      <w:r w:rsidR="008C06A1" w:rsidRPr="00CB2570">
        <w:rPr>
          <w:w w:val="110"/>
          <w:sz w:val="24"/>
          <w:szCs w:val="24"/>
          <w:lang w:val="ro-RO"/>
        </w:rPr>
        <w:t>i</w:t>
      </w:r>
      <w:r w:rsidR="008C06A1" w:rsidRPr="00CB2570">
        <w:rPr>
          <w:spacing w:val="19"/>
          <w:w w:val="110"/>
          <w:sz w:val="24"/>
          <w:szCs w:val="24"/>
          <w:lang w:val="ro-RO"/>
        </w:rPr>
        <w:t xml:space="preserve"> </w:t>
      </w:r>
      <w:r w:rsidR="008C06A1" w:rsidRPr="00CB2570">
        <w:rPr>
          <w:w w:val="110"/>
          <w:sz w:val="24"/>
          <w:szCs w:val="24"/>
          <w:lang w:val="ro-RO"/>
        </w:rPr>
        <w:t>man</w:t>
      </w:r>
      <w:r w:rsidRPr="00CB2570">
        <w:rPr>
          <w:w w:val="110"/>
          <w:sz w:val="24"/>
          <w:szCs w:val="24"/>
          <w:lang w:val="ro-RO"/>
        </w:rPr>
        <w:t>ș</w:t>
      </w:r>
      <w:r w:rsidR="008C06A1" w:rsidRPr="00CB2570">
        <w:rPr>
          <w:w w:val="110"/>
          <w:sz w:val="24"/>
          <w:szCs w:val="24"/>
          <w:lang w:val="ro-RO"/>
        </w:rPr>
        <w:t>oane;</w:t>
      </w:r>
    </w:p>
    <w:p w:rsidR="008C06A1" w:rsidRPr="00CB2570" w:rsidRDefault="00232D7E" w:rsidP="00E43168">
      <w:pPr>
        <w:pStyle w:val="ListParagraph"/>
        <w:numPr>
          <w:ilvl w:val="2"/>
          <w:numId w:val="6"/>
        </w:numPr>
        <w:ind w:left="426"/>
        <w:jc w:val="both"/>
        <w:rPr>
          <w:sz w:val="24"/>
          <w:szCs w:val="24"/>
          <w:lang w:val="ro-RO"/>
        </w:rPr>
      </w:pPr>
      <w:r w:rsidRPr="00CB2570">
        <w:rPr>
          <w:w w:val="110"/>
          <w:sz w:val="24"/>
          <w:szCs w:val="24"/>
          <w:lang w:val="ro-RO"/>
        </w:rPr>
        <w:t>tă</w:t>
      </w:r>
      <w:r w:rsidR="008C06A1" w:rsidRPr="00CB2570">
        <w:rPr>
          <w:w w:val="110"/>
          <w:sz w:val="24"/>
          <w:szCs w:val="24"/>
          <w:lang w:val="ro-RO"/>
        </w:rPr>
        <w:t>ierea</w:t>
      </w:r>
      <w:r w:rsidR="008C06A1" w:rsidRPr="00CB2570">
        <w:rPr>
          <w:spacing w:val="2"/>
          <w:w w:val="110"/>
          <w:sz w:val="24"/>
          <w:szCs w:val="24"/>
          <w:lang w:val="ro-RO"/>
        </w:rPr>
        <w:t xml:space="preserve"> </w:t>
      </w:r>
      <w:r w:rsidR="008C06A1" w:rsidRPr="00CB2570">
        <w:rPr>
          <w:w w:val="110"/>
          <w:sz w:val="24"/>
          <w:szCs w:val="24"/>
          <w:lang w:val="ro-RO"/>
        </w:rPr>
        <w:t>arborilor</w:t>
      </w:r>
      <w:r w:rsidR="008C06A1" w:rsidRPr="00CB2570">
        <w:rPr>
          <w:spacing w:val="7"/>
          <w:w w:val="110"/>
          <w:sz w:val="24"/>
          <w:szCs w:val="24"/>
          <w:lang w:val="ro-RO"/>
        </w:rPr>
        <w:t xml:space="preserve"> </w:t>
      </w:r>
      <w:r w:rsidRPr="00CB2570">
        <w:rPr>
          <w:w w:val="110"/>
          <w:sz w:val="24"/>
          <w:szCs w:val="24"/>
          <w:lang w:val="ro-RO"/>
        </w:rPr>
        <w:t>nedestinaț</w:t>
      </w:r>
      <w:r w:rsidR="008C06A1" w:rsidRPr="00CB2570">
        <w:rPr>
          <w:w w:val="110"/>
          <w:sz w:val="24"/>
          <w:szCs w:val="24"/>
          <w:lang w:val="ro-RO"/>
        </w:rPr>
        <w:t>i</w:t>
      </w:r>
      <w:r w:rsidR="008C06A1" w:rsidRPr="00CB2570">
        <w:rPr>
          <w:spacing w:val="-1"/>
          <w:w w:val="110"/>
          <w:sz w:val="24"/>
          <w:szCs w:val="24"/>
          <w:lang w:val="ro-RO"/>
        </w:rPr>
        <w:t xml:space="preserve"> </w:t>
      </w:r>
      <w:r w:rsidR="008C06A1" w:rsidRPr="00CB2570">
        <w:rPr>
          <w:w w:val="110"/>
          <w:sz w:val="24"/>
          <w:szCs w:val="24"/>
          <w:lang w:val="ro-RO"/>
        </w:rPr>
        <w:t>exploat</w:t>
      </w:r>
      <w:r w:rsidRPr="00CB2570">
        <w:rPr>
          <w:w w:val="110"/>
          <w:sz w:val="24"/>
          <w:szCs w:val="24"/>
          <w:lang w:val="ro-RO"/>
        </w:rPr>
        <w:t>ă</w:t>
      </w:r>
      <w:r w:rsidR="008C06A1" w:rsidRPr="00CB2570">
        <w:rPr>
          <w:w w:val="110"/>
          <w:sz w:val="24"/>
          <w:szCs w:val="24"/>
          <w:lang w:val="ro-RO"/>
        </w:rPr>
        <w:t>rii</w:t>
      </w:r>
      <w:r w:rsidR="008C06A1" w:rsidRPr="00CB2570">
        <w:rPr>
          <w:spacing w:val="6"/>
          <w:w w:val="110"/>
          <w:sz w:val="24"/>
          <w:szCs w:val="24"/>
          <w:lang w:val="ro-RO"/>
        </w:rPr>
        <w:t xml:space="preserve"> </w:t>
      </w:r>
      <w:r w:rsidR="008C06A1" w:rsidRPr="00CB2570">
        <w:rPr>
          <w:w w:val="110"/>
          <w:sz w:val="24"/>
          <w:szCs w:val="24"/>
          <w:lang w:val="ro-RO"/>
        </w:rPr>
        <w:t>este</w:t>
      </w:r>
      <w:r w:rsidR="008C06A1" w:rsidRPr="00CB2570">
        <w:rPr>
          <w:spacing w:val="-9"/>
          <w:w w:val="110"/>
          <w:sz w:val="24"/>
          <w:szCs w:val="24"/>
          <w:lang w:val="ro-RO"/>
        </w:rPr>
        <w:t xml:space="preserve"> </w:t>
      </w:r>
      <w:r w:rsidR="008C06A1" w:rsidRPr="00CB2570">
        <w:rPr>
          <w:w w:val="110"/>
          <w:sz w:val="24"/>
          <w:szCs w:val="24"/>
          <w:lang w:val="ro-RO"/>
        </w:rPr>
        <w:t>interzis</w:t>
      </w:r>
      <w:r w:rsidRPr="00CB2570">
        <w:rPr>
          <w:w w:val="110"/>
          <w:sz w:val="24"/>
          <w:szCs w:val="24"/>
          <w:lang w:val="ro-RO"/>
        </w:rPr>
        <w:t>ă</w:t>
      </w:r>
      <w:r w:rsidR="008C06A1" w:rsidRPr="00CB2570">
        <w:rPr>
          <w:w w:val="110"/>
          <w:sz w:val="24"/>
          <w:szCs w:val="24"/>
          <w:lang w:val="ro-RO"/>
        </w:rPr>
        <w:t>;</w:t>
      </w:r>
    </w:p>
    <w:p w:rsidR="008C06A1" w:rsidRPr="00CB2570" w:rsidRDefault="00232D7E" w:rsidP="00E43168">
      <w:pPr>
        <w:pStyle w:val="ListParagraph"/>
        <w:numPr>
          <w:ilvl w:val="2"/>
          <w:numId w:val="6"/>
        </w:numPr>
        <w:ind w:left="426"/>
        <w:jc w:val="both"/>
        <w:rPr>
          <w:sz w:val="24"/>
          <w:szCs w:val="24"/>
          <w:lang w:val="ro-RO"/>
        </w:rPr>
      </w:pPr>
      <w:r w:rsidRPr="00CB2570">
        <w:rPr>
          <w:w w:val="110"/>
          <w:sz w:val="24"/>
          <w:szCs w:val="24"/>
          <w:lang w:val="ro-RO"/>
        </w:rPr>
        <w:t>în parchetele aflate î</w:t>
      </w:r>
      <w:r w:rsidR="008C06A1" w:rsidRPr="00CB2570">
        <w:rPr>
          <w:w w:val="110"/>
          <w:sz w:val="24"/>
          <w:szCs w:val="24"/>
          <w:lang w:val="ro-RO"/>
        </w:rPr>
        <w:t>n curs de exploatare,</w:t>
      </w:r>
      <w:r w:rsidR="008C06A1" w:rsidRPr="00CB2570">
        <w:rPr>
          <w:spacing w:val="1"/>
          <w:w w:val="110"/>
          <w:sz w:val="24"/>
          <w:szCs w:val="24"/>
          <w:lang w:val="ro-RO"/>
        </w:rPr>
        <w:t xml:space="preserve"> </w:t>
      </w:r>
      <w:r w:rsidR="008C06A1" w:rsidRPr="00CB2570">
        <w:rPr>
          <w:w w:val="110"/>
          <w:sz w:val="24"/>
          <w:szCs w:val="24"/>
          <w:lang w:val="ro-RO"/>
        </w:rPr>
        <w:t>a</w:t>
      </w:r>
      <w:r w:rsidRPr="00CB2570">
        <w:rPr>
          <w:w w:val="110"/>
          <w:sz w:val="24"/>
          <w:szCs w:val="24"/>
          <w:lang w:val="ro-RO"/>
        </w:rPr>
        <w:t>șezarea gră</w:t>
      </w:r>
      <w:r w:rsidR="008C06A1" w:rsidRPr="00CB2570">
        <w:rPr>
          <w:w w:val="110"/>
          <w:sz w:val="24"/>
          <w:szCs w:val="24"/>
          <w:lang w:val="ro-RO"/>
        </w:rPr>
        <w:t>mezilor</w:t>
      </w:r>
      <w:r w:rsidR="008C06A1" w:rsidRPr="00CB2570">
        <w:rPr>
          <w:spacing w:val="1"/>
          <w:w w:val="110"/>
          <w:sz w:val="24"/>
          <w:szCs w:val="24"/>
          <w:lang w:val="ro-RO"/>
        </w:rPr>
        <w:t xml:space="preserve"> </w:t>
      </w:r>
      <w:r w:rsidRPr="00CB2570">
        <w:rPr>
          <w:w w:val="110"/>
          <w:sz w:val="24"/>
          <w:szCs w:val="24"/>
          <w:lang w:val="ro-RO"/>
        </w:rPr>
        <w:t>de cră</w:t>
      </w:r>
      <w:r w:rsidR="008C06A1" w:rsidRPr="00CB2570">
        <w:rPr>
          <w:w w:val="110"/>
          <w:sz w:val="24"/>
          <w:szCs w:val="24"/>
          <w:lang w:val="ro-RO"/>
        </w:rPr>
        <w:t>ci</w:t>
      </w:r>
      <w:r w:rsidR="008C06A1" w:rsidRPr="00CB2570">
        <w:rPr>
          <w:spacing w:val="1"/>
          <w:w w:val="110"/>
          <w:sz w:val="24"/>
          <w:szCs w:val="24"/>
          <w:lang w:val="ro-RO"/>
        </w:rPr>
        <w:t xml:space="preserve"> </w:t>
      </w:r>
      <w:r w:rsidRPr="00CB2570">
        <w:rPr>
          <w:spacing w:val="1"/>
          <w:w w:val="110"/>
          <w:sz w:val="24"/>
          <w:szCs w:val="24"/>
          <w:lang w:val="ro-RO"/>
        </w:rPr>
        <w:t>ș</w:t>
      </w:r>
      <w:r w:rsidR="008C06A1" w:rsidRPr="00CB2570">
        <w:rPr>
          <w:w w:val="110"/>
          <w:sz w:val="24"/>
          <w:szCs w:val="24"/>
          <w:lang w:val="ro-RO"/>
        </w:rPr>
        <w:t>i</w:t>
      </w:r>
      <w:r w:rsidR="008C06A1" w:rsidRPr="00CB2570">
        <w:rPr>
          <w:spacing w:val="1"/>
          <w:w w:val="110"/>
          <w:sz w:val="24"/>
          <w:szCs w:val="24"/>
          <w:lang w:val="ro-RO"/>
        </w:rPr>
        <w:t xml:space="preserve"> </w:t>
      </w:r>
      <w:r w:rsidR="00DE7AF6" w:rsidRPr="00CB2570">
        <w:rPr>
          <w:w w:val="110"/>
          <w:sz w:val="24"/>
          <w:szCs w:val="24"/>
          <w:lang w:val="ro-RO"/>
        </w:rPr>
        <w:t xml:space="preserve">a resturilor </w:t>
      </w:r>
      <w:r w:rsidR="008C06A1" w:rsidRPr="00CB2570">
        <w:rPr>
          <w:w w:val="110"/>
          <w:sz w:val="24"/>
          <w:szCs w:val="24"/>
          <w:lang w:val="ro-RO"/>
        </w:rPr>
        <w:t>de</w:t>
      </w:r>
      <w:r w:rsidR="008C06A1" w:rsidRPr="00CB2570">
        <w:rPr>
          <w:spacing w:val="1"/>
          <w:w w:val="110"/>
          <w:sz w:val="24"/>
          <w:szCs w:val="24"/>
          <w:lang w:val="ro-RO"/>
        </w:rPr>
        <w:t xml:space="preserve"> </w:t>
      </w:r>
      <w:r w:rsidR="008C06A1" w:rsidRPr="00CB2570">
        <w:rPr>
          <w:w w:val="110"/>
          <w:sz w:val="24"/>
          <w:szCs w:val="24"/>
          <w:lang w:val="ro-RO"/>
        </w:rPr>
        <w:t>exploatare</w:t>
      </w:r>
      <w:r w:rsidR="008C06A1" w:rsidRPr="00CB2570">
        <w:rPr>
          <w:spacing w:val="-11"/>
          <w:w w:val="110"/>
          <w:sz w:val="24"/>
          <w:szCs w:val="24"/>
          <w:lang w:val="ro-RO"/>
        </w:rPr>
        <w:t xml:space="preserve"> </w:t>
      </w:r>
      <w:r w:rsidR="008C06A1" w:rsidRPr="00CB2570">
        <w:rPr>
          <w:w w:val="110"/>
          <w:sz w:val="24"/>
          <w:szCs w:val="24"/>
          <w:lang w:val="ro-RO"/>
        </w:rPr>
        <w:t>se</w:t>
      </w:r>
      <w:r w:rsidR="008C06A1" w:rsidRPr="00CB2570">
        <w:rPr>
          <w:spacing w:val="-5"/>
          <w:w w:val="110"/>
          <w:sz w:val="24"/>
          <w:szCs w:val="24"/>
          <w:lang w:val="ro-RO"/>
        </w:rPr>
        <w:t xml:space="preserve"> </w:t>
      </w:r>
      <w:r w:rsidR="008C06A1" w:rsidRPr="00CB2570">
        <w:rPr>
          <w:w w:val="110"/>
          <w:sz w:val="24"/>
          <w:szCs w:val="24"/>
          <w:lang w:val="ro-RO"/>
        </w:rPr>
        <w:t>face,</w:t>
      </w:r>
      <w:r w:rsidR="008C06A1" w:rsidRPr="00CB2570">
        <w:rPr>
          <w:spacing w:val="8"/>
          <w:w w:val="110"/>
          <w:sz w:val="24"/>
          <w:szCs w:val="24"/>
          <w:lang w:val="ro-RO"/>
        </w:rPr>
        <w:t xml:space="preserve"> </w:t>
      </w:r>
      <w:r w:rsidR="008C06A1" w:rsidRPr="00CB2570">
        <w:rPr>
          <w:w w:val="110"/>
          <w:sz w:val="24"/>
          <w:szCs w:val="24"/>
          <w:lang w:val="ro-RO"/>
        </w:rPr>
        <w:t>de</w:t>
      </w:r>
      <w:r w:rsidR="008C06A1" w:rsidRPr="00CB2570">
        <w:rPr>
          <w:spacing w:val="-9"/>
          <w:w w:val="110"/>
          <w:sz w:val="24"/>
          <w:szCs w:val="24"/>
          <w:lang w:val="ro-RO"/>
        </w:rPr>
        <w:t xml:space="preserve"> </w:t>
      </w:r>
      <w:r w:rsidR="008C06A1" w:rsidRPr="00CB2570">
        <w:rPr>
          <w:w w:val="110"/>
          <w:sz w:val="24"/>
          <w:szCs w:val="24"/>
          <w:lang w:val="ro-RO"/>
        </w:rPr>
        <w:t>regul</w:t>
      </w:r>
      <w:r w:rsidRPr="00CB2570">
        <w:rPr>
          <w:w w:val="110"/>
          <w:sz w:val="24"/>
          <w:szCs w:val="24"/>
          <w:lang w:val="ro-RO"/>
        </w:rPr>
        <w:t>ă</w:t>
      </w:r>
      <w:r w:rsidR="008C06A1" w:rsidRPr="00CB2570">
        <w:rPr>
          <w:w w:val="110"/>
          <w:sz w:val="24"/>
          <w:szCs w:val="24"/>
          <w:lang w:val="ro-RO"/>
        </w:rPr>
        <w:t>,</w:t>
      </w:r>
      <w:r w:rsidR="008C06A1" w:rsidRPr="00CB2570">
        <w:rPr>
          <w:spacing w:val="16"/>
          <w:w w:val="110"/>
          <w:sz w:val="24"/>
          <w:szCs w:val="24"/>
          <w:lang w:val="ro-RO"/>
        </w:rPr>
        <w:t xml:space="preserve"> </w:t>
      </w:r>
      <w:r w:rsidR="008C06A1" w:rsidRPr="00CB2570">
        <w:rPr>
          <w:w w:val="110"/>
          <w:sz w:val="24"/>
          <w:szCs w:val="24"/>
          <w:lang w:val="ro-RO"/>
        </w:rPr>
        <w:t>pe</w:t>
      </w:r>
      <w:r w:rsidR="008C06A1" w:rsidRPr="00CB2570">
        <w:rPr>
          <w:spacing w:val="-11"/>
          <w:w w:val="110"/>
          <w:sz w:val="24"/>
          <w:szCs w:val="24"/>
          <w:lang w:val="ro-RO"/>
        </w:rPr>
        <w:t xml:space="preserve"> </w:t>
      </w:r>
      <w:r w:rsidR="008C06A1" w:rsidRPr="00CB2570">
        <w:rPr>
          <w:w w:val="110"/>
          <w:sz w:val="24"/>
          <w:szCs w:val="24"/>
          <w:lang w:val="ro-RO"/>
        </w:rPr>
        <w:t>cioate</w:t>
      </w:r>
      <w:r w:rsidR="008C06A1" w:rsidRPr="00CB2570">
        <w:rPr>
          <w:spacing w:val="-14"/>
          <w:w w:val="110"/>
          <w:sz w:val="24"/>
          <w:szCs w:val="24"/>
          <w:lang w:val="ro-RO"/>
        </w:rPr>
        <w:t xml:space="preserve"> </w:t>
      </w:r>
      <w:r w:rsidR="008C06A1" w:rsidRPr="00CB2570">
        <w:rPr>
          <w:w w:val="110"/>
          <w:sz w:val="24"/>
          <w:szCs w:val="24"/>
          <w:lang w:val="ro-RO"/>
        </w:rPr>
        <w:t>sau</w:t>
      </w:r>
      <w:r w:rsidR="008C06A1" w:rsidRPr="00CB2570">
        <w:rPr>
          <w:spacing w:val="-35"/>
          <w:w w:val="110"/>
          <w:sz w:val="24"/>
          <w:szCs w:val="24"/>
          <w:lang w:val="ro-RO"/>
        </w:rPr>
        <w:t xml:space="preserve"> </w:t>
      </w:r>
      <w:r w:rsidRPr="00CB2570">
        <w:rPr>
          <w:w w:val="110"/>
          <w:sz w:val="24"/>
          <w:szCs w:val="24"/>
          <w:lang w:val="ro-RO"/>
        </w:rPr>
        <w:t>î</w:t>
      </w:r>
      <w:r w:rsidR="008C06A1" w:rsidRPr="00CB2570">
        <w:rPr>
          <w:w w:val="110"/>
          <w:sz w:val="24"/>
          <w:szCs w:val="24"/>
          <w:lang w:val="ro-RO"/>
        </w:rPr>
        <w:t>n</w:t>
      </w:r>
      <w:r w:rsidR="008C06A1" w:rsidRPr="00CB2570">
        <w:rPr>
          <w:spacing w:val="-11"/>
          <w:w w:val="110"/>
          <w:sz w:val="24"/>
          <w:szCs w:val="24"/>
          <w:lang w:val="ro-RO"/>
        </w:rPr>
        <w:t xml:space="preserve"> </w:t>
      </w:r>
      <w:r w:rsidR="008C06A1" w:rsidRPr="00CB2570">
        <w:rPr>
          <w:w w:val="110"/>
          <w:sz w:val="24"/>
          <w:szCs w:val="24"/>
          <w:lang w:val="ro-RO"/>
        </w:rPr>
        <w:t>locuri</w:t>
      </w:r>
      <w:r w:rsidR="008C06A1" w:rsidRPr="00CB2570">
        <w:rPr>
          <w:spacing w:val="1"/>
          <w:w w:val="110"/>
          <w:sz w:val="24"/>
          <w:szCs w:val="24"/>
          <w:lang w:val="ro-RO"/>
        </w:rPr>
        <w:t xml:space="preserve"> </w:t>
      </w:r>
      <w:r w:rsidRPr="00CB2570">
        <w:rPr>
          <w:w w:val="110"/>
          <w:sz w:val="24"/>
          <w:szCs w:val="24"/>
          <w:lang w:val="ro-RO"/>
        </w:rPr>
        <w:t>fără</w:t>
      </w:r>
      <w:r w:rsidR="008C06A1" w:rsidRPr="00CB2570">
        <w:rPr>
          <w:spacing w:val="-7"/>
          <w:w w:val="110"/>
          <w:sz w:val="24"/>
          <w:szCs w:val="24"/>
          <w:lang w:val="ro-RO"/>
        </w:rPr>
        <w:t xml:space="preserve"> </w:t>
      </w:r>
      <w:r w:rsidRPr="00CB2570">
        <w:rPr>
          <w:w w:val="110"/>
          <w:sz w:val="24"/>
          <w:szCs w:val="24"/>
          <w:lang w:val="ro-RO"/>
        </w:rPr>
        <w:t>semințiș</w:t>
      </w:r>
      <w:r w:rsidR="008C06A1" w:rsidRPr="00CB2570">
        <w:rPr>
          <w:w w:val="110"/>
          <w:sz w:val="24"/>
          <w:szCs w:val="24"/>
          <w:lang w:val="ro-RO"/>
        </w:rPr>
        <w:t>;</w:t>
      </w:r>
    </w:p>
    <w:p w:rsidR="008C06A1" w:rsidRPr="00CB2570" w:rsidRDefault="008C06A1" w:rsidP="00E43168">
      <w:pPr>
        <w:pStyle w:val="ListParagraph"/>
        <w:numPr>
          <w:ilvl w:val="2"/>
          <w:numId w:val="6"/>
        </w:numPr>
        <w:ind w:left="426"/>
        <w:jc w:val="both"/>
        <w:rPr>
          <w:sz w:val="24"/>
          <w:szCs w:val="24"/>
          <w:lang w:val="ro-RO"/>
        </w:rPr>
      </w:pPr>
      <w:r w:rsidRPr="00CB2570">
        <w:rPr>
          <w:w w:val="105"/>
          <w:sz w:val="24"/>
          <w:szCs w:val="24"/>
          <w:lang w:val="ro-RO"/>
        </w:rPr>
        <w:t>colectarea</w:t>
      </w:r>
      <w:r w:rsidRPr="00CB2570">
        <w:rPr>
          <w:spacing w:val="15"/>
          <w:w w:val="105"/>
          <w:sz w:val="24"/>
          <w:szCs w:val="24"/>
          <w:lang w:val="ro-RO"/>
        </w:rPr>
        <w:t xml:space="preserve"> </w:t>
      </w:r>
      <w:r w:rsidRPr="00CB2570">
        <w:rPr>
          <w:w w:val="105"/>
          <w:sz w:val="24"/>
          <w:szCs w:val="24"/>
          <w:lang w:val="ro-RO"/>
        </w:rPr>
        <w:t>materialului</w:t>
      </w:r>
      <w:r w:rsidRPr="00CB2570">
        <w:rPr>
          <w:spacing w:val="28"/>
          <w:w w:val="105"/>
          <w:sz w:val="24"/>
          <w:szCs w:val="24"/>
          <w:lang w:val="ro-RO"/>
        </w:rPr>
        <w:t xml:space="preserve"> </w:t>
      </w:r>
      <w:r w:rsidRPr="00CB2570">
        <w:rPr>
          <w:w w:val="105"/>
          <w:sz w:val="24"/>
          <w:szCs w:val="24"/>
          <w:lang w:val="ro-RO"/>
        </w:rPr>
        <w:t>lemnos</w:t>
      </w:r>
      <w:r w:rsidRPr="00CB2570">
        <w:rPr>
          <w:spacing w:val="12"/>
          <w:w w:val="105"/>
          <w:sz w:val="24"/>
          <w:szCs w:val="24"/>
          <w:lang w:val="ro-RO"/>
        </w:rPr>
        <w:t xml:space="preserve"> </w:t>
      </w:r>
      <w:r w:rsidRPr="00CB2570">
        <w:rPr>
          <w:w w:val="105"/>
          <w:sz w:val="24"/>
          <w:szCs w:val="24"/>
          <w:lang w:val="ro-RO"/>
        </w:rPr>
        <w:t>se</w:t>
      </w:r>
      <w:r w:rsidRPr="00CB2570">
        <w:rPr>
          <w:spacing w:val="12"/>
          <w:w w:val="105"/>
          <w:sz w:val="24"/>
          <w:szCs w:val="24"/>
          <w:lang w:val="ro-RO"/>
        </w:rPr>
        <w:t xml:space="preserve"> </w:t>
      </w:r>
      <w:r w:rsidRPr="00CB2570">
        <w:rPr>
          <w:w w:val="105"/>
          <w:sz w:val="24"/>
          <w:szCs w:val="24"/>
          <w:lang w:val="ro-RO"/>
        </w:rPr>
        <w:t>va</w:t>
      </w:r>
      <w:r w:rsidRPr="00CB2570">
        <w:rPr>
          <w:spacing w:val="14"/>
          <w:w w:val="105"/>
          <w:sz w:val="24"/>
          <w:szCs w:val="24"/>
          <w:lang w:val="ro-RO"/>
        </w:rPr>
        <w:t xml:space="preserve"> </w:t>
      </w:r>
      <w:r w:rsidRPr="00CB2570">
        <w:rPr>
          <w:w w:val="105"/>
          <w:sz w:val="24"/>
          <w:szCs w:val="24"/>
          <w:lang w:val="ro-RO"/>
        </w:rPr>
        <w:t>face</w:t>
      </w:r>
      <w:r w:rsidRPr="00CB2570">
        <w:rPr>
          <w:spacing w:val="11"/>
          <w:w w:val="105"/>
          <w:sz w:val="24"/>
          <w:szCs w:val="24"/>
          <w:lang w:val="ro-RO"/>
        </w:rPr>
        <w:t xml:space="preserve"> </w:t>
      </w:r>
      <w:r w:rsidRPr="00CB2570">
        <w:rPr>
          <w:w w:val="105"/>
          <w:sz w:val="24"/>
          <w:szCs w:val="24"/>
          <w:lang w:val="ro-RO"/>
        </w:rPr>
        <w:t>numai</w:t>
      </w:r>
      <w:r w:rsidRPr="00CB2570">
        <w:rPr>
          <w:spacing w:val="21"/>
          <w:w w:val="105"/>
          <w:sz w:val="24"/>
          <w:szCs w:val="24"/>
          <w:lang w:val="ro-RO"/>
        </w:rPr>
        <w:t xml:space="preserve"> </w:t>
      </w:r>
      <w:r w:rsidRPr="00CB2570">
        <w:rPr>
          <w:w w:val="105"/>
          <w:sz w:val="24"/>
          <w:szCs w:val="24"/>
          <w:lang w:val="ro-RO"/>
        </w:rPr>
        <w:t>pe</w:t>
      </w:r>
      <w:r w:rsidRPr="00CB2570">
        <w:rPr>
          <w:spacing w:val="11"/>
          <w:w w:val="105"/>
          <w:sz w:val="24"/>
          <w:szCs w:val="24"/>
          <w:lang w:val="ro-RO"/>
        </w:rPr>
        <w:t xml:space="preserve"> </w:t>
      </w:r>
      <w:r w:rsidRPr="00CB2570">
        <w:rPr>
          <w:w w:val="105"/>
          <w:sz w:val="24"/>
          <w:szCs w:val="24"/>
          <w:lang w:val="ro-RO"/>
        </w:rPr>
        <w:t>traseele</w:t>
      </w:r>
      <w:r w:rsidRPr="00CB2570">
        <w:rPr>
          <w:spacing w:val="20"/>
          <w:w w:val="105"/>
          <w:sz w:val="24"/>
          <w:szCs w:val="24"/>
          <w:lang w:val="ro-RO"/>
        </w:rPr>
        <w:t xml:space="preserve"> </w:t>
      </w:r>
      <w:r w:rsidRPr="00CB2570">
        <w:rPr>
          <w:w w:val="105"/>
          <w:sz w:val="24"/>
          <w:szCs w:val="24"/>
          <w:lang w:val="ro-RO"/>
        </w:rPr>
        <w:t>aprobate</w:t>
      </w:r>
      <w:r w:rsidR="00232D7E" w:rsidRPr="00CB2570">
        <w:rPr>
          <w:w w:val="105"/>
          <w:sz w:val="24"/>
          <w:szCs w:val="24"/>
          <w:lang w:val="ro-RO"/>
        </w:rPr>
        <w:t xml:space="preserve"> ș</w:t>
      </w:r>
      <w:r w:rsidR="008B2FBA" w:rsidRPr="00CB2570">
        <w:rPr>
          <w:w w:val="105"/>
          <w:sz w:val="24"/>
          <w:szCs w:val="24"/>
          <w:lang w:val="ro-RO"/>
        </w:rPr>
        <w:t xml:space="preserve">i </w:t>
      </w:r>
      <w:r w:rsidRPr="00CB2570">
        <w:rPr>
          <w:w w:val="105"/>
          <w:sz w:val="24"/>
          <w:szCs w:val="24"/>
          <w:lang w:val="ro-RO"/>
        </w:rPr>
        <w:t>materializate</w:t>
      </w:r>
      <w:r w:rsidRPr="00CB2570">
        <w:rPr>
          <w:spacing w:val="-22"/>
          <w:w w:val="105"/>
          <w:sz w:val="24"/>
          <w:szCs w:val="24"/>
          <w:lang w:val="ro-RO"/>
        </w:rPr>
        <w:t xml:space="preserve"> </w:t>
      </w:r>
      <w:r w:rsidR="00232D7E" w:rsidRPr="00CB2570">
        <w:rPr>
          <w:w w:val="105"/>
          <w:sz w:val="24"/>
          <w:szCs w:val="24"/>
          <w:lang w:val="ro-RO"/>
        </w:rPr>
        <w:t>î</w:t>
      </w:r>
      <w:r w:rsidRPr="00CB2570">
        <w:rPr>
          <w:w w:val="105"/>
          <w:sz w:val="24"/>
          <w:szCs w:val="24"/>
          <w:lang w:val="ro-RO"/>
        </w:rPr>
        <w:t>n</w:t>
      </w:r>
      <w:r w:rsidRPr="00CB2570">
        <w:rPr>
          <w:spacing w:val="8"/>
          <w:w w:val="105"/>
          <w:sz w:val="24"/>
          <w:szCs w:val="24"/>
          <w:lang w:val="ro-RO"/>
        </w:rPr>
        <w:t xml:space="preserve"> </w:t>
      </w:r>
      <w:r w:rsidRPr="00CB2570">
        <w:rPr>
          <w:w w:val="105"/>
          <w:sz w:val="24"/>
          <w:szCs w:val="24"/>
          <w:lang w:val="ro-RO"/>
        </w:rPr>
        <w:t>teren;</w:t>
      </w:r>
    </w:p>
    <w:p w:rsidR="008C06A1" w:rsidRPr="00CB2570" w:rsidRDefault="008C06A1" w:rsidP="00E43168">
      <w:pPr>
        <w:pStyle w:val="ListParagraph"/>
        <w:numPr>
          <w:ilvl w:val="2"/>
          <w:numId w:val="6"/>
        </w:numPr>
        <w:ind w:left="426"/>
        <w:jc w:val="both"/>
        <w:rPr>
          <w:sz w:val="24"/>
          <w:szCs w:val="24"/>
          <w:lang w:val="ro-RO"/>
        </w:rPr>
      </w:pPr>
      <w:r w:rsidRPr="00CB2570">
        <w:rPr>
          <w:w w:val="110"/>
          <w:sz w:val="24"/>
          <w:szCs w:val="24"/>
          <w:lang w:val="ro-RO"/>
        </w:rPr>
        <w:t>tratarea</w:t>
      </w:r>
      <w:r w:rsidRPr="00CB2570">
        <w:rPr>
          <w:spacing w:val="-7"/>
          <w:w w:val="110"/>
          <w:sz w:val="24"/>
          <w:szCs w:val="24"/>
          <w:lang w:val="ro-RO"/>
        </w:rPr>
        <w:t xml:space="preserve"> </w:t>
      </w:r>
      <w:r w:rsidRPr="00CB2570">
        <w:rPr>
          <w:w w:val="110"/>
          <w:sz w:val="24"/>
          <w:szCs w:val="24"/>
          <w:lang w:val="ro-RO"/>
        </w:rPr>
        <w:t>sau</w:t>
      </w:r>
      <w:r w:rsidRPr="00CB2570">
        <w:rPr>
          <w:spacing w:val="-12"/>
          <w:w w:val="110"/>
          <w:sz w:val="24"/>
          <w:szCs w:val="24"/>
          <w:lang w:val="ro-RO"/>
        </w:rPr>
        <w:t xml:space="preserve"> </w:t>
      </w:r>
      <w:r w:rsidRPr="00CB2570">
        <w:rPr>
          <w:w w:val="110"/>
          <w:sz w:val="24"/>
          <w:szCs w:val="24"/>
          <w:lang w:val="ro-RO"/>
        </w:rPr>
        <w:t>semitrararea</w:t>
      </w:r>
      <w:r w:rsidRPr="00CB2570">
        <w:rPr>
          <w:spacing w:val="2"/>
          <w:w w:val="110"/>
          <w:sz w:val="24"/>
          <w:szCs w:val="24"/>
          <w:lang w:val="ro-RO"/>
        </w:rPr>
        <w:t xml:space="preserve"> </w:t>
      </w:r>
      <w:r w:rsidRPr="00CB2570">
        <w:rPr>
          <w:w w:val="110"/>
          <w:sz w:val="24"/>
          <w:szCs w:val="24"/>
          <w:lang w:val="ro-RO"/>
        </w:rPr>
        <w:t>lemnului</w:t>
      </w:r>
      <w:r w:rsidRPr="00CB2570">
        <w:rPr>
          <w:spacing w:val="4"/>
          <w:w w:val="110"/>
          <w:sz w:val="24"/>
          <w:szCs w:val="24"/>
          <w:lang w:val="ro-RO"/>
        </w:rPr>
        <w:t xml:space="preserve"> </w:t>
      </w:r>
      <w:r w:rsidRPr="00CB2570">
        <w:rPr>
          <w:w w:val="110"/>
          <w:sz w:val="24"/>
          <w:szCs w:val="24"/>
          <w:lang w:val="ro-RO"/>
        </w:rPr>
        <w:t>rotund</w:t>
      </w:r>
      <w:r w:rsidRPr="00CB2570">
        <w:rPr>
          <w:spacing w:val="-11"/>
          <w:w w:val="110"/>
          <w:sz w:val="24"/>
          <w:szCs w:val="24"/>
          <w:lang w:val="ro-RO"/>
        </w:rPr>
        <w:t xml:space="preserve"> </w:t>
      </w:r>
      <w:r w:rsidRPr="00CB2570">
        <w:rPr>
          <w:w w:val="110"/>
          <w:sz w:val="24"/>
          <w:szCs w:val="24"/>
          <w:lang w:val="ro-RO"/>
        </w:rPr>
        <w:t>pe</w:t>
      </w:r>
      <w:r w:rsidRPr="00CB2570">
        <w:rPr>
          <w:spacing w:val="-11"/>
          <w:w w:val="110"/>
          <w:sz w:val="24"/>
          <w:szCs w:val="24"/>
          <w:lang w:val="ro-RO"/>
        </w:rPr>
        <w:t xml:space="preserve"> </w:t>
      </w:r>
      <w:r w:rsidRPr="00CB2570">
        <w:rPr>
          <w:w w:val="110"/>
          <w:sz w:val="24"/>
          <w:szCs w:val="24"/>
          <w:lang w:val="ro-RO"/>
        </w:rPr>
        <w:t>drumuri auto</w:t>
      </w:r>
      <w:r w:rsidRPr="00CB2570">
        <w:rPr>
          <w:spacing w:val="-9"/>
          <w:w w:val="110"/>
          <w:sz w:val="24"/>
          <w:szCs w:val="24"/>
          <w:lang w:val="ro-RO"/>
        </w:rPr>
        <w:t xml:space="preserve"> </w:t>
      </w:r>
      <w:r w:rsidRPr="00CB2570">
        <w:rPr>
          <w:w w:val="110"/>
          <w:sz w:val="24"/>
          <w:szCs w:val="24"/>
          <w:lang w:val="ro-RO"/>
        </w:rPr>
        <w:t>forestiere</w:t>
      </w:r>
      <w:r w:rsidRPr="00CB2570">
        <w:rPr>
          <w:spacing w:val="1"/>
          <w:w w:val="110"/>
          <w:sz w:val="24"/>
          <w:szCs w:val="24"/>
          <w:lang w:val="ro-RO"/>
        </w:rPr>
        <w:t xml:space="preserve"> </w:t>
      </w:r>
      <w:r w:rsidRPr="00CB2570">
        <w:rPr>
          <w:w w:val="110"/>
          <w:sz w:val="24"/>
          <w:szCs w:val="24"/>
          <w:lang w:val="ro-RO"/>
        </w:rPr>
        <w:t>este</w:t>
      </w:r>
      <w:r w:rsidRPr="00CB2570">
        <w:rPr>
          <w:spacing w:val="-11"/>
          <w:w w:val="110"/>
          <w:sz w:val="24"/>
          <w:szCs w:val="24"/>
          <w:lang w:val="ro-RO"/>
        </w:rPr>
        <w:t xml:space="preserve"> </w:t>
      </w:r>
      <w:r w:rsidR="00232D7E" w:rsidRPr="00CB2570">
        <w:rPr>
          <w:w w:val="110"/>
          <w:sz w:val="24"/>
          <w:szCs w:val="24"/>
          <w:lang w:val="ro-RO"/>
        </w:rPr>
        <w:t>interzisă</w:t>
      </w:r>
      <w:r w:rsidRPr="00CB2570">
        <w:rPr>
          <w:w w:val="110"/>
          <w:sz w:val="24"/>
          <w:szCs w:val="24"/>
          <w:lang w:val="ro-RO"/>
        </w:rPr>
        <w:t>;</w:t>
      </w:r>
    </w:p>
    <w:p w:rsidR="008C06A1" w:rsidRPr="00CB2570" w:rsidRDefault="008C06A1" w:rsidP="00E43168">
      <w:pPr>
        <w:pStyle w:val="ListParagraph"/>
        <w:numPr>
          <w:ilvl w:val="2"/>
          <w:numId w:val="6"/>
        </w:numPr>
        <w:ind w:left="426"/>
        <w:jc w:val="both"/>
        <w:rPr>
          <w:sz w:val="24"/>
          <w:szCs w:val="24"/>
          <w:lang w:val="ro-RO"/>
        </w:rPr>
      </w:pPr>
      <w:r w:rsidRPr="00CB2570">
        <w:rPr>
          <w:sz w:val="24"/>
          <w:szCs w:val="24"/>
          <w:lang w:val="ro-RO"/>
        </w:rPr>
        <w:t>este interzis</w:t>
      </w:r>
      <w:r w:rsidR="00F53C9E" w:rsidRPr="00CB2570">
        <w:rPr>
          <w:sz w:val="24"/>
          <w:szCs w:val="24"/>
          <w:lang w:val="ro-RO"/>
        </w:rPr>
        <w:t>ă</w:t>
      </w:r>
      <w:r w:rsidRPr="00CB2570">
        <w:rPr>
          <w:sz w:val="24"/>
          <w:szCs w:val="24"/>
          <w:lang w:val="ro-RO"/>
        </w:rPr>
        <w:t xml:space="preserve"> </w:t>
      </w:r>
      <w:r w:rsidR="00F53C9E" w:rsidRPr="00CB2570">
        <w:rPr>
          <w:sz w:val="24"/>
          <w:szCs w:val="24"/>
          <w:lang w:val="ro-RO"/>
        </w:rPr>
        <w:t>lă</w:t>
      </w:r>
      <w:r w:rsidRPr="00CB2570">
        <w:rPr>
          <w:sz w:val="24"/>
          <w:szCs w:val="24"/>
          <w:lang w:val="ro-RO"/>
        </w:rPr>
        <w:t xml:space="preserve">sarea </w:t>
      </w:r>
      <w:r w:rsidR="00F53C9E" w:rsidRPr="00CB2570">
        <w:rPr>
          <w:sz w:val="24"/>
          <w:szCs w:val="24"/>
          <w:lang w:val="ro-RO"/>
        </w:rPr>
        <w:t>în</w:t>
      </w:r>
      <w:r w:rsidRPr="00CB2570">
        <w:rPr>
          <w:sz w:val="24"/>
          <w:szCs w:val="24"/>
          <w:lang w:val="ro-RO"/>
        </w:rPr>
        <w:t xml:space="preserve"> parchete, dup</w:t>
      </w:r>
      <w:r w:rsidR="00F53C9E" w:rsidRPr="00CB2570">
        <w:rPr>
          <w:sz w:val="24"/>
          <w:szCs w:val="24"/>
          <w:lang w:val="ro-RO"/>
        </w:rPr>
        <w:t>ă</w:t>
      </w:r>
      <w:r w:rsidRPr="00CB2570">
        <w:rPr>
          <w:sz w:val="24"/>
          <w:szCs w:val="24"/>
          <w:lang w:val="ro-RO"/>
        </w:rPr>
        <w:t xml:space="preserve"> expirarea</w:t>
      </w:r>
      <w:r w:rsidR="00F53C9E" w:rsidRPr="00CB2570">
        <w:rPr>
          <w:sz w:val="24"/>
          <w:szCs w:val="24"/>
          <w:lang w:val="ro-RO"/>
        </w:rPr>
        <w:t xml:space="preserve"> </w:t>
      </w:r>
      <w:r w:rsidRPr="00CB2570">
        <w:rPr>
          <w:sz w:val="24"/>
          <w:szCs w:val="24"/>
          <w:lang w:val="ro-RO"/>
        </w:rPr>
        <w:t>termenului</w:t>
      </w:r>
      <w:r w:rsidR="00F53C9E" w:rsidRPr="00CB2570">
        <w:rPr>
          <w:sz w:val="24"/>
          <w:szCs w:val="24"/>
          <w:lang w:val="ro-RO"/>
        </w:rPr>
        <w:t xml:space="preserve"> </w:t>
      </w:r>
      <w:r w:rsidRPr="00CB2570">
        <w:rPr>
          <w:sz w:val="24"/>
          <w:szCs w:val="24"/>
          <w:lang w:val="ro-RO"/>
        </w:rPr>
        <w:t>de exploatare</w:t>
      </w:r>
      <w:r w:rsidR="00F53C9E" w:rsidRPr="00CB2570">
        <w:rPr>
          <w:sz w:val="24"/>
          <w:szCs w:val="24"/>
          <w:lang w:val="ro-RO"/>
        </w:rPr>
        <w:t xml:space="preserve"> </w:t>
      </w:r>
      <w:r w:rsidR="00B16F38" w:rsidRPr="00CB2570">
        <w:rPr>
          <w:sz w:val="24"/>
          <w:szCs w:val="24"/>
          <w:lang w:val="ro-RO"/>
        </w:rPr>
        <w:t>prev</w:t>
      </w:r>
      <w:r w:rsidR="00F53C9E" w:rsidRPr="00CB2570">
        <w:rPr>
          <w:sz w:val="24"/>
          <w:szCs w:val="24"/>
          <w:lang w:val="ro-RO"/>
        </w:rPr>
        <w:t>ăzut î</w:t>
      </w:r>
      <w:r w:rsidR="00B16F38" w:rsidRPr="00CB2570">
        <w:rPr>
          <w:sz w:val="24"/>
          <w:szCs w:val="24"/>
          <w:lang w:val="ro-RO"/>
        </w:rPr>
        <w:t>n</w:t>
      </w:r>
      <w:r w:rsidRPr="00CB2570">
        <w:rPr>
          <w:sz w:val="24"/>
          <w:szCs w:val="24"/>
          <w:lang w:val="ro-RO"/>
        </w:rPr>
        <w:t xml:space="preserve"> </w:t>
      </w:r>
      <w:r w:rsidR="00F53C9E" w:rsidRPr="00CB2570">
        <w:rPr>
          <w:sz w:val="24"/>
          <w:szCs w:val="24"/>
          <w:lang w:val="ro-RO"/>
        </w:rPr>
        <w:t>autorizaț</w:t>
      </w:r>
      <w:r w:rsidRPr="00CB2570">
        <w:rPr>
          <w:sz w:val="24"/>
          <w:szCs w:val="24"/>
          <w:lang w:val="ro-RO"/>
        </w:rPr>
        <w:t>ia</w:t>
      </w:r>
      <w:r w:rsidR="00F53C9E" w:rsidRPr="00CB2570">
        <w:rPr>
          <w:sz w:val="24"/>
          <w:szCs w:val="24"/>
          <w:lang w:val="ro-RO"/>
        </w:rPr>
        <w:t xml:space="preserve"> de exploatare, de arbori marcaț</w:t>
      </w:r>
      <w:r w:rsidRPr="00CB2570">
        <w:rPr>
          <w:sz w:val="24"/>
          <w:szCs w:val="24"/>
          <w:lang w:val="ro-RO"/>
        </w:rPr>
        <w:t xml:space="preserve">i </w:t>
      </w:r>
      <w:r w:rsidR="00F53C9E" w:rsidRPr="00CB2570">
        <w:rPr>
          <w:sz w:val="24"/>
          <w:szCs w:val="24"/>
          <w:lang w:val="ro-RO"/>
        </w:rPr>
        <w:t>și netăiaț</w:t>
      </w:r>
      <w:r w:rsidRPr="00CB2570">
        <w:rPr>
          <w:sz w:val="24"/>
          <w:szCs w:val="24"/>
          <w:lang w:val="ro-RO"/>
        </w:rPr>
        <w:t>i, de lemn de lucru ori de fo</w:t>
      </w:r>
      <w:r w:rsidR="00B16F38" w:rsidRPr="00CB2570">
        <w:rPr>
          <w:sz w:val="24"/>
          <w:szCs w:val="24"/>
          <w:lang w:val="ro-RO"/>
        </w:rPr>
        <w:t>c</w:t>
      </w:r>
      <w:r w:rsidRPr="00CB2570">
        <w:rPr>
          <w:sz w:val="24"/>
          <w:szCs w:val="24"/>
          <w:lang w:val="ro-RO"/>
        </w:rPr>
        <w:t xml:space="preserve"> r</w:t>
      </w:r>
      <w:r w:rsidR="00F53C9E" w:rsidRPr="00CB2570">
        <w:rPr>
          <w:sz w:val="24"/>
          <w:szCs w:val="24"/>
          <w:lang w:val="ro-RO"/>
        </w:rPr>
        <w:t>ă</w:t>
      </w:r>
      <w:r w:rsidRPr="00CB2570">
        <w:rPr>
          <w:sz w:val="24"/>
          <w:szCs w:val="24"/>
          <w:lang w:val="ro-RO"/>
        </w:rPr>
        <w:t>sp</w:t>
      </w:r>
      <w:r w:rsidR="00F53C9E" w:rsidRPr="00CB2570">
        <w:rPr>
          <w:sz w:val="24"/>
          <w:szCs w:val="24"/>
          <w:lang w:val="ro-RO"/>
        </w:rPr>
        <w:t>â</w:t>
      </w:r>
      <w:r w:rsidRPr="00CB2570">
        <w:rPr>
          <w:sz w:val="24"/>
          <w:szCs w:val="24"/>
          <w:lang w:val="ro-RO"/>
        </w:rPr>
        <w:t>ndit de­a lungul v</w:t>
      </w:r>
      <w:r w:rsidR="00F53C9E" w:rsidRPr="00CB2570">
        <w:rPr>
          <w:sz w:val="24"/>
          <w:szCs w:val="24"/>
          <w:lang w:val="ro-RO"/>
        </w:rPr>
        <w:t>ă</w:t>
      </w:r>
      <w:r w:rsidRPr="00CB2570">
        <w:rPr>
          <w:sz w:val="24"/>
          <w:szCs w:val="24"/>
          <w:lang w:val="ro-RO"/>
        </w:rPr>
        <w:t xml:space="preserve">ilor sau drumurilor pe care a fost transportat </w:t>
      </w:r>
      <w:r w:rsidR="00E43168" w:rsidRPr="00CB2570">
        <w:rPr>
          <w:sz w:val="24"/>
          <w:szCs w:val="24"/>
          <w:lang w:val="ro-RO"/>
        </w:rPr>
        <w:t>lemnul;</w:t>
      </w:r>
    </w:p>
    <w:p w:rsidR="008C06A1" w:rsidRPr="00CB2570" w:rsidRDefault="00E43168" w:rsidP="00E43168">
      <w:pPr>
        <w:pStyle w:val="ListParagraph"/>
        <w:numPr>
          <w:ilvl w:val="2"/>
          <w:numId w:val="6"/>
        </w:numPr>
        <w:ind w:left="426"/>
        <w:jc w:val="both"/>
        <w:rPr>
          <w:sz w:val="24"/>
          <w:szCs w:val="24"/>
        </w:rPr>
      </w:pPr>
      <w:r w:rsidRPr="00CB2570">
        <w:rPr>
          <w:sz w:val="24"/>
          <w:szCs w:val="24"/>
        </w:rPr>
        <w:t>doborâ</w:t>
      </w:r>
      <w:r w:rsidR="008C06A1" w:rsidRPr="00CB2570">
        <w:rPr>
          <w:sz w:val="24"/>
          <w:szCs w:val="24"/>
        </w:rPr>
        <w:t>rea arborilor se execut</w:t>
      </w:r>
      <w:r w:rsidR="00F53C9E" w:rsidRPr="00CB2570">
        <w:rPr>
          <w:sz w:val="24"/>
          <w:szCs w:val="24"/>
        </w:rPr>
        <w:t>ă</w:t>
      </w:r>
      <w:r w:rsidR="008C06A1" w:rsidRPr="00CB2570">
        <w:rPr>
          <w:sz w:val="24"/>
          <w:szCs w:val="24"/>
        </w:rPr>
        <w:t xml:space="preserve"> </w:t>
      </w:r>
      <w:r w:rsidR="00F53C9E" w:rsidRPr="00CB2570">
        <w:rPr>
          <w:sz w:val="24"/>
          <w:szCs w:val="24"/>
        </w:rPr>
        <w:t>î</w:t>
      </w:r>
      <w:r w:rsidR="00A80171" w:rsidRPr="00CB2570">
        <w:rPr>
          <w:sz w:val="24"/>
          <w:szCs w:val="24"/>
        </w:rPr>
        <w:t>n</w:t>
      </w:r>
      <w:r w:rsidR="008C06A1" w:rsidRPr="00CB2570">
        <w:rPr>
          <w:sz w:val="24"/>
          <w:szCs w:val="24"/>
        </w:rPr>
        <w:t xml:space="preserve"> afara suprafe</w:t>
      </w:r>
      <w:r w:rsidRPr="00CB2570">
        <w:rPr>
          <w:sz w:val="24"/>
          <w:szCs w:val="24"/>
        </w:rPr>
        <w:t>ț</w:t>
      </w:r>
      <w:r w:rsidR="008C06A1" w:rsidRPr="00CB2570">
        <w:rPr>
          <w:sz w:val="24"/>
          <w:szCs w:val="24"/>
        </w:rPr>
        <w:t>elor cu regenerare natural</w:t>
      </w:r>
      <w:r w:rsidRPr="00CB2570">
        <w:rPr>
          <w:sz w:val="24"/>
          <w:szCs w:val="24"/>
        </w:rPr>
        <w:t>ă</w:t>
      </w:r>
      <w:r w:rsidR="008C06A1" w:rsidRPr="00CB2570">
        <w:rPr>
          <w:sz w:val="24"/>
          <w:szCs w:val="24"/>
        </w:rPr>
        <w:t xml:space="preserve"> sau artificial</w:t>
      </w:r>
      <w:r w:rsidRPr="00CB2570">
        <w:rPr>
          <w:sz w:val="24"/>
          <w:szCs w:val="24"/>
        </w:rPr>
        <w:t>ă</w:t>
      </w:r>
      <w:r w:rsidR="008C06A1" w:rsidRPr="00CB2570">
        <w:rPr>
          <w:sz w:val="24"/>
          <w:szCs w:val="24"/>
        </w:rPr>
        <w:t>, pentru a</w:t>
      </w:r>
      <w:r w:rsidR="00B16F38" w:rsidRPr="00CB2570">
        <w:rPr>
          <w:sz w:val="24"/>
          <w:szCs w:val="24"/>
        </w:rPr>
        <w:t xml:space="preserve"> </w:t>
      </w:r>
      <w:r w:rsidR="008C06A1" w:rsidRPr="00CB2570">
        <w:rPr>
          <w:sz w:val="24"/>
          <w:szCs w:val="24"/>
        </w:rPr>
        <w:t>se evita distrugerea ori v</w:t>
      </w:r>
      <w:r w:rsidRPr="00CB2570">
        <w:rPr>
          <w:sz w:val="24"/>
          <w:szCs w:val="24"/>
        </w:rPr>
        <w:t>ă</w:t>
      </w:r>
      <w:r w:rsidR="008C06A1" w:rsidRPr="00CB2570">
        <w:rPr>
          <w:sz w:val="24"/>
          <w:szCs w:val="24"/>
        </w:rPr>
        <w:t>t</w:t>
      </w:r>
      <w:r w:rsidRPr="00CB2570">
        <w:rPr>
          <w:sz w:val="24"/>
          <w:szCs w:val="24"/>
        </w:rPr>
        <w:t>ă</w:t>
      </w:r>
      <w:r w:rsidR="008C06A1" w:rsidRPr="00CB2570">
        <w:rPr>
          <w:sz w:val="24"/>
          <w:szCs w:val="24"/>
        </w:rPr>
        <w:t>marea puie</w:t>
      </w:r>
      <w:r w:rsidRPr="00CB2570">
        <w:rPr>
          <w:sz w:val="24"/>
          <w:szCs w:val="24"/>
        </w:rPr>
        <w:t>ț</w:t>
      </w:r>
      <w:r w:rsidR="008C06A1" w:rsidRPr="00CB2570">
        <w:rPr>
          <w:sz w:val="24"/>
          <w:szCs w:val="24"/>
        </w:rPr>
        <w:t xml:space="preserve">ilor </w:t>
      </w:r>
      <w:r w:rsidRPr="00CB2570">
        <w:rPr>
          <w:sz w:val="24"/>
          <w:szCs w:val="24"/>
        </w:rPr>
        <w:t>ș</w:t>
      </w:r>
      <w:r w:rsidR="008C06A1" w:rsidRPr="00CB2570">
        <w:rPr>
          <w:sz w:val="24"/>
          <w:szCs w:val="24"/>
        </w:rPr>
        <w:t>i pe direc</w:t>
      </w:r>
      <w:r w:rsidRPr="00CB2570">
        <w:rPr>
          <w:sz w:val="24"/>
          <w:szCs w:val="24"/>
        </w:rPr>
        <w:t>ț</w:t>
      </w:r>
      <w:r w:rsidR="008C06A1" w:rsidRPr="00CB2570">
        <w:rPr>
          <w:sz w:val="24"/>
          <w:szCs w:val="24"/>
        </w:rPr>
        <w:t>ii care s</w:t>
      </w:r>
      <w:r w:rsidRPr="00CB2570">
        <w:rPr>
          <w:sz w:val="24"/>
          <w:szCs w:val="24"/>
        </w:rPr>
        <w:t>ă</w:t>
      </w:r>
      <w:r w:rsidR="008C06A1" w:rsidRPr="00CB2570">
        <w:rPr>
          <w:sz w:val="24"/>
          <w:szCs w:val="24"/>
        </w:rPr>
        <w:t xml:space="preserve"> nu produc</w:t>
      </w:r>
      <w:r w:rsidRPr="00CB2570">
        <w:rPr>
          <w:sz w:val="24"/>
          <w:szCs w:val="24"/>
        </w:rPr>
        <w:t>ă</w:t>
      </w:r>
      <w:r w:rsidR="008C06A1" w:rsidRPr="00CB2570">
        <w:rPr>
          <w:sz w:val="24"/>
          <w:szCs w:val="24"/>
        </w:rPr>
        <w:t xml:space="preserve"> </w:t>
      </w:r>
      <w:r w:rsidR="00E615AB" w:rsidRPr="00CB2570">
        <w:rPr>
          <w:sz w:val="24"/>
          <w:szCs w:val="24"/>
        </w:rPr>
        <w:t>v</w:t>
      </w:r>
      <w:r w:rsidRPr="00CB2570">
        <w:rPr>
          <w:sz w:val="24"/>
          <w:szCs w:val="24"/>
        </w:rPr>
        <w:t>ă</w:t>
      </w:r>
      <w:r w:rsidR="00E615AB" w:rsidRPr="00CB2570">
        <w:rPr>
          <w:sz w:val="24"/>
          <w:szCs w:val="24"/>
        </w:rPr>
        <w:t>t</w:t>
      </w:r>
      <w:r w:rsidRPr="00CB2570">
        <w:rPr>
          <w:sz w:val="24"/>
          <w:szCs w:val="24"/>
        </w:rPr>
        <w:t>ă</w:t>
      </w:r>
      <w:r w:rsidR="00E615AB" w:rsidRPr="00CB2570">
        <w:rPr>
          <w:sz w:val="24"/>
          <w:szCs w:val="24"/>
        </w:rPr>
        <w:t>m</w:t>
      </w:r>
      <w:r w:rsidRPr="00CB2570">
        <w:rPr>
          <w:sz w:val="24"/>
          <w:szCs w:val="24"/>
        </w:rPr>
        <w:t>ă</w:t>
      </w:r>
      <w:r w:rsidR="00E615AB" w:rsidRPr="00CB2570">
        <w:rPr>
          <w:sz w:val="24"/>
          <w:szCs w:val="24"/>
        </w:rPr>
        <w:t xml:space="preserve">ri sau </w:t>
      </w:r>
      <w:r w:rsidR="008C06A1" w:rsidRPr="00CB2570">
        <w:rPr>
          <w:sz w:val="24"/>
          <w:szCs w:val="24"/>
        </w:rPr>
        <w:t>rupturi ale</w:t>
      </w:r>
      <w:r w:rsidR="00A80171" w:rsidRPr="00CB2570">
        <w:rPr>
          <w:sz w:val="24"/>
          <w:szCs w:val="24"/>
        </w:rPr>
        <w:t xml:space="preserve"> </w:t>
      </w:r>
      <w:r w:rsidR="008C06A1" w:rsidRPr="00CB2570">
        <w:rPr>
          <w:sz w:val="24"/>
          <w:szCs w:val="24"/>
        </w:rPr>
        <w:t>arborilor care r</w:t>
      </w:r>
      <w:r w:rsidRPr="00CB2570">
        <w:rPr>
          <w:sz w:val="24"/>
          <w:szCs w:val="24"/>
        </w:rPr>
        <w:t>ă</w:t>
      </w:r>
      <w:r w:rsidR="008C06A1" w:rsidRPr="00CB2570">
        <w:rPr>
          <w:sz w:val="24"/>
          <w:szCs w:val="24"/>
        </w:rPr>
        <w:t>m</w:t>
      </w:r>
      <w:r w:rsidRPr="00CB2570">
        <w:rPr>
          <w:sz w:val="24"/>
          <w:szCs w:val="24"/>
        </w:rPr>
        <w:t>â</w:t>
      </w:r>
      <w:r w:rsidR="008C06A1" w:rsidRPr="00CB2570">
        <w:rPr>
          <w:sz w:val="24"/>
          <w:szCs w:val="24"/>
        </w:rPr>
        <w:t>n pe picior;</w:t>
      </w:r>
    </w:p>
    <w:p w:rsidR="008C06A1" w:rsidRPr="00CB2570" w:rsidRDefault="00E43168" w:rsidP="00E43168">
      <w:pPr>
        <w:pStyle w:val="ListParagraph"/>
        <w:numPr>
          <w:ilvl w:val="2"/>
          <w:numId w:val="6"/>
        </w:numPr>
        <w:ind w:left="426"/>
        <w:jc w:val="both"/>
        <w:rPr>
          <w:sz w:val="24"/>
          <w:szCs w:val="24"/>
        </w:rPr>
      </w:pPr>
      <w:r w:rsidRPr="00CB2570">
        <w:rPr>
          <w:sz w:val="24"/>
          <w:szCs w:val="24"/>
        </w:rPr>
        <w:t>d</w:t>
      </w:r>
      <w:r w:rsidR="008C06A1" w:rsidRPr="00CB2570">
        <w:rPr>
          <w:sz w:val="24"/>
          <w:szCs w:val="24"/>
        </w:rPr>
        <w:t>rumurile de tractor folosite la scos-apropiatul masei lemnoase se amplaseaz</w:t>
      </w:r>
      <w:r w:rsidRPr="00CB2570">
        <w:rPr>
          <w:sz w:val="24"/>
          <w:szCs w:val="24"/>
        </w:rPr>
        <w:t>ă</w:t>
      </w:r>
      <w:r w:rsidR="008C06A1" w:rsidRPr="00CB2570">
        <w:rPr>
          <w:sz w:val="24"/>
          <w:szCs w:val="24"/>
        </w:rPr>
        <w:t xml:space="preserve"> evit</w:t>
      </w:r>
      <w:r w:rsidRPr="00CB2570">
        <w:rPr>
          <w:sz w:val="24"/>
          <w:szCs w:val="24"/>
        </w:rPr>
        <w:t>â</w:t>
      </w:r>
      <w:r w:rsidR="008C06A1" w:rsidRPr="00CB2570">
        <w:rPr>
          <w:sz w:val="24"/>
          <w:szCs w:val="24"/>
        </w:rPr>
        <w:t>ndu-se afectarea</w:t>
      </w:r>
      <w:r w:rsidR="00A80171" w:rsidRPr="00CB2570">
        <w:rPr>
          <w:sz w:val="24"/>
          <w:szCs w:val="24"/>
        </w:rPr>
        <w:t xml:space="preserve"> </w:t>
      </w:r>
      <w:r w:rsidR="008C06A1" w:rsidRPr="00CB2570">
        <w:rPr>
          <w:sz w:val="24"/>
          <w:szCs w:val="24"/>
        </w:rPr>
        <w:t>zonelor cu semin</w:t>
      </w:r>
      <w:r w:rsidRPr="00CB2570">
        <w:rPr>
          <w:sz w:val="24"/>
          <w:szCs w:val="24"/>
        </w:rPr>
        <w:t>ț</w:t>
      </w:r>
      <w:r w:rsidR="008C06A1" w:rsidRPr="00CB2570">
        <w:rPr>
          <w:sz w:val="24"/>
          <w:szCs w:val="24"/>
        </w:rPr>
        <w:t>i</w:t>
      </w:r>
      <w:r w:rsidRPr="00CB2570">
        <w:rPr>
          <w:sz w:val="24"/>
          <w:szCs w:val="24"/>
        </w:rPr>
        <w:t>ș</w:t>
      </w:r>
      <w:r w:rsidR="008C06A1" w:rsidRPr="00CB2570">
        <w:rPr>
          <w:sz w:val="24"/>
          <w:szCs w:val="24"/>
        </w:rPr>
        <w:t xml:space="preserve"> utilizabil. </w:t>
      </w:r>
      <w:r w:rsidRPr="00CB2570">
        <w:rPr>
          <w:sz w:val="24"/>
          <w:szCs w:val="24"/>
        </w:rPr>
        <w:t>Lăț</w:t>
      </w:r>
      <w:r w:rsidR="008C06A1" w:rsidRPr="00CB2570">
        <w:rPr>
          <w:sz w:val="24"/>
          <w:szCs w:val="24"/>
        </w:rPr>
        <w:t>imea drumului este de maximum 4</w:t>
      </w:r>
      <w:r w:rsidR="00680682" w:rsidRPr="00CB2570">
        <w:rPr>
          <w:sz w:val="24"/>
          <w:szCs w:val="24"/>
        </w:rPr>
        <w:t xml:space="preserve"> </w:t>
      </w:r>
      <w:r w:rsidR="008C06A1" w:rsidRPr="00CB2570">
        <w:rPr>
          <w:sz w:val="24"/>
          <w:szCs w:val="24"/>
        </w:rPr>
        <w:t>m, lu</w:t>
      </w:r>
      <w:r w:rsidRPr="00CB2570">
        <w:rPr>
          <w:sz w:val="24"/>
          <w:szCs w:val="24"/>
        </w:rPr>
        <w:t>â</w:t>
      </w:r>
      <w:r w:rsidR="008C06A1" w:rsidRPr="00CB2570">
        <w:rPr>
          <w:sz w:val="24"/>
          <w:szCs w:val="24"/>
        </w:rPr>
        <w:t>ndu-se m</w:t>
      </w:r>
      <w:r w:rsidRPr="00CB2570">
        <w:rPr>
          <w:sz w:val="24"/>
          <w:szCs w:val="24"/>
        </w:rPr>
        <w:t>ă</w:t>
      </w:r>
      <w:r w:rsidR="008C06A1" w:rsidRPr="00CB2570">
        <w:rPr>
          <w:sz w:val="24"/>
          <w:szCs w:val="24"/>
        </w:rPr>
        <w:t xml:space="preserve">suri de consolidare </w:t>
      </w:r>
      <w:r w:rsidRPr="00CB2570">
        <w:rPr>
          <w:sz w:val="24"/>
          <w:szCs w:val="24"/>
        </w:rPr>
        <w:t>ș</w:t>
      </w:r>
      <w:r w:rsidR="008C06A1" w:rsidRPr="00CB2570">
        <w:rPr>
          <w:sz w:val="24"/>
          <w:szCs w:val="24"/>
        </w:rPr>
        <w:t xml:space="preserve">i de stabilizare a </w:t>
      </w:r>
      <w:r w:rsidRPr="00CB2570">
        <w:rPr>
          <w:sz w:val="24"/>
          <w:szCs w:val="24"/>
        </w:rPr>
        <w:t>taluzurilor.</w:t>
      </w:r>
    </w:p>
    <w:p w:rsidR="008C06A1" w:rsidRPr="00CB2570" w:rsidRDefault="008C06A1" w:rsidP="00EF3AA8">
      <w:pPr>
        <w:pStyle w:val="BodyText"/>
        <w:spacing w:after="0" w:line="240" w:lineRule="auto"/>
        <w:rPr>
          <w:rFonts w:ascii="Times New Roman" w:hAnsi="Times New Roman"/>
          <w:sz w:val="16"/>
          <w:szCs w:val="16"/>
          <w:lang w:val="ro-RO"/>
        </w:rPr>
      </w:pPr>
    </w:p>
    <w:p w:rsidR="008C06A1" w:rsidRPr="00CB2570" w:rsidRDefault="008C06A1" w:rsidP="00EF3AA8">
      <w:pPr>
        <w:spacing w:after="0" w:line="240" w:lineRule="auto"/>
        <w:jc w:val="both"/>
        <w:rPr>
          <w:rFonts w:ascii="Times New Roman" w:hAnsi="Times New Roman" w:cs="Times New Roman"/>
          <w:sz w:val="24"/>
          <w:szCs w:val="24"/>
        </w:rPr>
      </w:pPr>
      <w:r w:rsidRPr="00CB2570">
        <w:rPr>
          <w:rFonts w:ascii="Times New Roman" w:hAnsi="Times New Roman" w:cs="Times New Roman"/>
          <w:b/>
          <w:w w:val="105"/>
          <w:sz w:val="24"/>
          <w:szCs w:val="24"/>
        </w:rPr>
        <w:t>La</w:t>
      </w:r>
      <w:r w:rsidRPr="00CB2570">
        <w:rPr>
          <w:rFonts w:ascii="Times New Roman" w:hAnsi="Times New Roman" w:cs="Times New Roman"/>
          <w:b/>
          <w:spacing w:val="7"/>
          <w:w w:val="105"/>
          <w:sz w:val="24"/>
          <w:szCs w:val="24"/>
        </w:rPr>
        <w:t xml:space="preserve"> </w:t>
      </w:r>
      <w:r w:rsidR="00E43168" w:rsidRPr="00CB2570">
        <w:rPr>
          <w:rFonts w:ascii="Times New Roman" w:hAnsi="Times New Roman" w:cs="Times New Roman"/>
          <w:b/>
          <w:w w:val="105"/>
          <w:sz w:val="24"/>
          <w:szCs w:val="24"/>
        </w:rPr>
        <w:t>tă</w:t>
      </w:r>
      <w:r w:rsidRPr="00CB2570">
        <w:rPr>
          <w:rFonts w:ascii="Times New Roman" w:hAnsi="Times New Roman" w:cs="Times New Roman"/>
          <w:b/>
          <w:w w:val="105"/>
          <w:sz w:val="24"/>
          <w:szCs w:val="24"/>
        </w:rPr>
        <w:t>ierile cu</w:t>
      </w:r>
      <w:r w:rsidRPr="00CB2570">
        <w:rPr>
          <w:rFonts w:ascii="Times New Roman" w:hAnsi="Times New Roman" w:cs="Times New Roman"/>
          <w:b/>
          <w:spacing w:val="4"/>
          <w:w w:val="105"/>
          <w:sz w:val="24"/>
          <w:szCs w:val="24"/>
        </w:rPr>
        <w:t xml:space="preserve"> </w:t>
      </w:r>
      <w:r w:rsidR="00E43168" w:rsidRPr="00CB2570">
        <w:rPr>
          <w:rFonts w:ascii="Times New Roman" w:hAnsi="Times New Roman" w:cs="Times New Roman"/>
          <w:b/>
          <w:w w:val="105"/>
          <w:sz w:val="24"/>
          <w:szCs w:val="24"/>
        </w:rPr>
        <w:t>restricț</w:t>
      </w:r>
      <w:r w:rsidRPr="00CB2570">
        <w:rPr>
          <w:rFonts w:ascii="Times New Roman" w:hAnsi="Times New Roman" w:cs="Times New Roman"/>
          <w:b/>
          <w:w w:val="105"/>
          <w:sz w:val="24"/>
          <w:szCs w:val="24"/>
        </w:rPr>
        <w:t>ii</w:t>
      </w:r>
      <w:r w:rsidRPr="00CB2570">
        <w:rPr>
          <w:rFonts w:ascii="Times New Roman" w:hAnsi="Times New Roman" w:cs="Times New Roman"/>
          <w:b/>
          <w:spacing w:val="10"/>
          <w:w w:val="105"/>
          <w:sz w:val="24"/>
          <w:szCs w:val="24"/>
        </w:rPr>
        <w:t xml:space="preserve"> </w:t>
      </w:r>
      <w:r w:rsidRPr="00CB2570">
        <w:rPr>
          <w:rFonts w:ascii="Times New Roman" w:hAnsi="Times New Roman" w:cs="Times New Roman"/>
          <w:b/>
          <w:w w:val="105"/>
          <w:sz w:val="24"/>
          <w:szCs w:val="24"/>
        </w:rPr>
        <w:t>de</w:t>
      </w:r>
      <w:r w:rsidRPr="00CB2570">
        <w:rPr>
          <w:rFonts w:ascii="Times New Roman" w:hAnsi="Times New Roman" w:cs="Times New Roman"/>
          <w:b/>
          <w:spacing w:val="15"/>
          <w:w w:val="105"/>
          <w:sz w:val="24"/>
          <w:szCs w:val="24"/>
        </w:rPr>
        <w:t xml:space="preserve"> </w:t>
      </w:r>
      <w:r w:rsidRPr="00CB2570">
        <w:rPr>
          <w:rFonts w:ascii="Times New Roman" w:hAnsi="Times New Roman" w:cs="Times New Roman"/>
          <w:b/>
          <w:w w:val="105"/>
          <w:sz w:val="24"/>
          <w:szCs w:val="24"/>
        </w:rPr>
        <w:t>exploatare</w:t>
      </w:r>
      <w:r w:rsidRPr="00CB2570">
        <w:rPr>
          <w:rFonts w:ascii="Times New Roman" w:hAnsi="Times New Roman" w:cs="Times New Roman"/>
          <w:w w:val="105"/>
          <w:sz w:val="24"/>
          <w:szCs w:val="24"/>
        </w:rPr>
        <w:t>:</w:t>
      </w:r>
    </w:p>
    <w:p w:rsidR="008C06A1" w:rsidRPr="00CB2570" w:rsidRDefault="00E43168" w:rsidP="00A1549C">
      <w:pPr>
        <w:pStyle w:val="ListParagraph"/>
        <w:numPr>
          <w:ilvl w:val="2"/>
          <w:numId w:val="6"/>
        </w:numPr>
        <w:ind w:left="426"/>
        <w:jc w:val="both"/>
        <w:rPr>
          <w:sz w:val="24"/>
          <w:szCs w:val="24"/>
          <w:lang w:val="ro-RO"/>
        </w:rPr>
      </w:pPr>
      <w:r w:rsidRPr="00CB2570">
        <w:rPr>
          <w:sz w:val="24"/>
          <w:szCs w:val="24"/>
          <w:lang w:val="ro-RO"/>
        </w:rPr>
        <w:t>tă</w:t>
      </w:r>
      <w:r w:rsidR="008C06A1" w:rsidRPr="00CB2570">
        <w:rPr>
          <w:sz w:val="24"/>
          <w:szCs w:val="24"/>
          <w:lang w:val="ro-RO"/>
        </w:rPr>
        <w:t xml:space="preserve">ierile, </w:t>
      </w:r>
      <w:r w:rsidRPr="00CB2570">
        <w:rPr>
          <w:sz w:val="24"/>
          <w:szCs w:val="24"/>
          <w:lang w:val="ro-RO"/>
        </w:rPr>
        <w:t>î</w:t>
      </w:r>
      <w:r w:rsidR="008C06A1" w:rsidRPr="00CB2570">
        <w:rPr>
          <w:sz w:val="24"/>
          <w:szCs w:val="24"/>
          <w:lang w:val="ro-RO"/>
        </w:rPr>
        <w:t>n anii de fructifica</w:t>
      </w:r>
      <w:r w:rsidRPr="00CB2570">
        <w:rPr>
          <w:sz w:val="24"/>
          <w:szCs w:val="24"/>
          <w:lang w:val="ro-RO"/>
        </w:rPr>
        <w:t>ț</w:t>
      </w:r>
      <w:r w:rsidR="008C06A1" w:rsidRPr="00CB2570">
        <w:rPr>
          <w:sz w:val="24"/>
          <w:szCs w:val="24"/>
          <w:lang w:val="ro-RO"/>
        </w:rPr>
        <w:t>ie, se autorizeaz</w:t>
      </w:r>
      <w:r w:rsidRPr="00CB2570">
        <w:rPr>
          <w:sz w:val="24"/>
          <w:szCs w:val="24"/>
          <w:lang w:val="ro-RO"/>
        </w:rPr>
        <w:t>ă spre exploatare î</w:t>
      </w:r>
      <w:r w:rsidR="008C06A1" w:rsidRPr="00CB2570">
        <w:rPr>
          <w:sz w:val="24"/>
          <w:szCs w:val="24"/>
          <w:lang w:val="ro-RO"/>
        </w:rPr>
        <w:t>n primul sezon de repaus vegetativ care urmeaz</w:t>
      </w:r>
      <w:r w:rsidRPr="00CB2570">
        <w:rPr>
          <w:sz w:val="24"/>
          <w:szCs w:val="24"/>
          <w:lang w:val="ro-RO"/>
        </w:rPr>
        <w:t>ă</w:t>
      </w:r>
      <w:r w:rsidR="008C06A1" w:rsidRPr="00CB2570">
        <w:rPr>
          <w:sz w:val="24"/>
          <w:szCs w:val="24"/>
          <w:lang w:val="ro-RO"/>
        </w:rPr>
        <w:t xml:space="preserve"> </w:t>
      </w:r>
      <w:r w:rsidR="00680682" w:rsidRPr="00CB2570">
        <w:rPr>
          <w:sz w:val="24"/>
          <w:szCs w:val="24"/>
          <w:lang w:val="ro-RO"/>
        </w:rPr>
        <w:t>f</w:t>
      </w:r>
      <w:r w:rsidR="008C06A1" w:rsidRPr="00CB2570">
        <w:rPr>
          <w:sz w:val="24"/>
          <w:szCs w:val="24"/>
          <w:lang w:val="ro-RO"/>
        </w:rPr>
        <w:t>ructifica</w:t>
      </w:r>
      <w:r w:rsidRPr="00CB2570">
        <w:rPr>
          <w:sz w:val="24"/>
          <w:szCs w:val="24"/>
          <w:lang w:val="ro-RO"/>
        </w:rPr>
        <w:t>ț</w:t>
      </w:r>
      <w:r w:rsidR="008C06A1" w:rsidRPr="00CB2570">
        <w:rPr>
          <w:sz w:val="24"/>
          <w:szCs w:val="24"/>
          <w:lang w:val="ro-RO"/>
        </w:rPr>
        <w:t>iei;</w:t>
      </w:r>
    </w:p>
    <w:p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 xml:space="preserve">colectarea lemnului se face </w:t>
      </w:r>
      <w:r w:rsidR="00E43168" w:rsidRPr="00CB2570">
        <w:rPr>
          <w:sz w:val="24"/>
          <w:szCs w:val="24"/>
          <w:lang w:val="ro-RO"/>
        </w:rPr>
        <w:t>î</w:t>
      </w:r>
      <w:r w:rsidRPr="00CB2570">
        <w:rPr>
          <w:sz w:val="24"/>
          <w:szCs w:val="24"/>
          <w:lang w:val="ro-RO"/>
        </w:rPr>
        <w:t>n afara por</w:t>
      </w:r>
      <w:r w:rsidR="00E43168" w:rsidRPr="00CB2570">
        <w:rPr>
          <w:sz w:val="24"/>
          <w:szCs w:val="24"/>
          <w:lang w:val="ro-RO"/>
        </w:rPr>
        <w:t>ț</w:t>
      </w:r>
      <w:r w:rsidRPr="00CB2570">
        <w:rPr>
          <w:sz w:val="24"/>
          <w:szCs w:val="24"/>
          <w:lang w:val="ro-RO"/>
        </w:rPr>
        <w:t>iunilor cu semin</w:t>
      </w:r>
      <w:r w:rsidR="00E43168" w:rsidRPr="00CB2570">
        <w:rPr>
          <w:sz w:val="24"/>
          <w:szCs w:val="24"/>
          <w:lang w:val="ro-RO"/>
        </w:rPr>
        <w:t>ț</w:t>
      </w:r>
      <w:r w:rsidRPr="00CB2570">
        <w:rPr>
          <w:sz w:val="24"/>
          <w:szCs w:val="24"/>
          <w:lang w:val="ro-RO"/>
        </w:rPr>
        <w:t>i</w:t>
      </w:r>
      <w:r w:rsidR="00E43168" w:rsidRPr="00CB2570">
        <w:rPr>
          <w:sz w:val="24"/>
          <w:szCs w:val="24"/>
          <w:lang w:val="ro-RO"/>
        </w:rPr>
        <w:t>ș</w:t>
      </w:r>
      <w:r w:rsidRPr="00CB2570">
        <w:rPr>
          <w:sz w:val="24"/>
          <w:szCs w:val="24"/>
          <w:lang w:val="ro-RO"/>
        </w:rPr>
        <w:t>;</w:t>
      </w:r>
    </w:p>
    <w:p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scos-apropiatul lemnului cu utilaje forestiere se poate face prin t</w:t>
      </w:r>
      <w:r w:rsidR="00E43168" w:rsidRPr="00CB2570">
        <w:rPr>
          <w:sz w:val="24"/>
          <w:szCs w:val="24"/>
          <w:lang w:val="ro-RO"/>
        </w:rPr>
        <w:t>â</w:t>
      </w:r>
      <w:r w:rsidRPr="00CB2570">
        <w:rPr>
          <w:sz w:val="24"/>
          <w:szCs w:val="24"/>
          <w:lang w:val="ro-RO"/>
        </w:rPr>
        <w:t>r</w:t>
      </w:r>
      <w:r w:rsidR="00E43168" w:rsidRPr="00CB2570">
        <w:rPr>
          <w:sz w:val="24"/>
          <w:szCs w:val="24"/>
          <w:lang w:val="ro-RO"/>
        </w:rPr>
        <w:t>â</w:t>
      </w:r>
      <w:r w:rsidRPr="00CB2570">
        <w:rPr>
          <w:sz w:val="24"/>
          <w:szCs w:val="24"/>
          <w:lang w:val="ro-RO"/>
        </w:rPr>
        <w:t xml:space="preserve">re </w:t>
      </w:r>
      <w:r w:rsidR="00E43168" w:rsidRPr="00CB2570">
        <w:rPr>
          <w:sz w:val="24"/>
          <w:szCs w:val="24"/>
          <w:lang w:val="ro-RO"/>
        </w:rPr>
        <w:t>câ</w:t>
      </w:r>
      <w:r w:rsidRPr="00CB2570">
        <w:rPr>
          <w:sz w:val="24"/>
          <w:szCs w:val="24"/>
          <w:lang w:val="ro-RO"/>
        </w:rPr>
        <w:t>nd solul este acoperit cu</w:t>
      </w:r>
      <w:r w:rsidR="00146586" w:rsidRPr="00CB2570">
        <w:rPr>
          <w:sz w:val="24"/>
          <w:szCs w:val="24"/>
          <w:lang w:val="ro-RO"/>
        </w:rPr>
        <w:t xml:space="preserve"> </w:t>
      </w:r>
      <w:r w:rsidRPr="00CB2570">
        <w:rPr>
          <w:sz w:val="24"/>
          <w:szCs w:val="24"/>
          <w:lang w:val="ro-RO"/>
        </w:rPr>
        <w:t xml:space="preserve"> </w:t>
      </w:r>
      <w:r w:rsidR="00E43168" w:rsidRPr="00CB2570">
        <w:rPr>
          <w:sz w:val="24"/>
          <w:szCs w:val="24"/>
          <w:lang w:val="ro-RO"/>
        </w:rPr>
        <w:t>ză</w:t>
      </w:r>
      <w:r w:rsidRPr="00CB2570">
        <w:rPr>
          <w:sz w:val="24"/>
          <w:szCs w:val="24"/>
          <w:lang w:val="ro-RO"/>
        </w:rPr>
        <w:t>pad</w:t>
      </w:r>
      <w:r w:rsidR="00E43168" w:rsidRPr="00CB2570">
        <w:rPr>
          <w:sz w:val="24"/>
          <w:szCs w:val="24"/>
          <w:lang w:val="ro-RO"/>
        </w:rPr>
        <w:t>ă</w:t>
      </w:r>
      <w:r w:rsidRPr="00CB2570">
        <w:rPr>
          <w:sz w:val="24"/>
          <w:szCs w:val="24"/>
          <w:lang w:val="ro-RO"/>
        </w:rPr>
        <w:t xml:space="preserve"> sau este </w:t>
      </w:r>
      <w:r w:rsidR="00E43168" w:rsidRPr="00CB2570">
        <w:rPr>
          <w:sz w:val="24"/>
          <w:szCs w:val="24"/>
          <w:lang w:val="ro-RO"/>
        </w:rPr>
        <w:t>îngheț</w:t>
      </w:r>
      <w:r w:rsidRPr="00CB2570">
        <w:rPr>
          <w:sz w:val="24"/>
          <w:szCs w:val="24"/>
          <w:lang w:val="ro-RO"/>
        </w:rPr>
        <w:t xml:space="preserve">at </w:t>
      </w:r>
      <w:r w:rsidR="00E43168" w:rsidRPr="00CB2570">
        <w:rPr>
          <w:sz w:val="24"/>
          <w:szCs w:val="24"/>
          <w:lang w:val="ro-RO"/>
        </w:rPr>
        <w:t>ș</w:t>
      </w:r>
      <w:r w:rsidRPr="00CB2570">
        <w:rPr>
          <w:sz w:val="24"/>
          <w:szCs w:val="24"/>
          <w:lang w:val="ro-RO"/>
        </w:rPr>
        <w:t>i prin semit</w:t>
      </w:r>
      <w:r w:rsidR="00E43168" w:rsidRPr="00CB2570">
        <w:rPr>
          <w:sz w:val="24"/>
          <w:szCs w:val="24"/>
          <w:lang w:val="ro-RO"/>
        </w:rPr>
        <w:t>â</w:t>
      </w:r>
      <w:r w:rsidRPr="00CB2570">
        <w:rPr>
          <w:sz w:val="24"/>
          <w:szCs w:val="24"/>
          <w:lang w:val="ro-RO"/>
        </w:rPr>
        <w:t>r</w:t>
      </w:r>
      <w:r w:rsidR="00E43168" w:rsidRPr="00CB2570">
        <w:rPr>
          <w:sz w:val="24"/>
          <w:szCs w:val="24"/>
          <w:lang w:val="ro-RO"/>
        </w:rPr>
        <w:t>â</w:t>
      </w:r>
      <w:r w:rsidRPr="00CB2570">
        <w:rPr>
          <w:sz w:val="24"/>
          <w:szCs w:val="24"/>
          <w:lang w:val="ro-RO"/>
        </w:rPr>
        <w:t>re ori sarcin</w:t>
      </w:r>
      <w:r w:rsidR="00E43168" w:rsidRPr="00CB2570">
        <w:rPr>
          <w:sz w:val="24"/>
          <w:szCs w:val="24"/>
          <w:lang w:val="ro-RO"/>
        </w:rPr>
        <w:t>ă</w:t>
      </w:r>
      <w:r w:rsidRPr="00CB2570">
        <w:rPr>
          <w:sz w:val="24"/>
          <w:szCs w:val="24"/>
          <w:lang w:val="ro-RO"/>
        </w:rPr>
        <w:t xml:space="preserve"> suspendat</w:t>
      </w:r>
      <w:r w:rsidR="00E43168" w:rsidRPr="00CB2570">
        <w:rPr>
          <w:sz w:val="24"/>
          <w:szCs w:val="24"/>
          <w:lang w:val="ro-RO"/>
        </w:rPr>
        <w:t>ă</w:t>
      </w:r>
      <w:r w:rsidRPr="00CB2570">
        <w:rPr>
          <w:sz w:val="24"/>
          <w:szCs w:val="24"/>
          <w:lang w:val="ro-RO"/>
        </w:rPr>
        <w:t xml:space="preserve">, </w:t>
      </w:r>
      <w:r w:rsidR="00E43168" w:rsidRPr="00CB2570">
        <w:rPr>
          <w:sz w:val="24"/>
          <w:szCs w:val="24"/>
          <w:lang w:val="ro-RO"/>
        </w:rPr>
        <w:t>î</w:t>
      </w:r>
      <w:r w:rsidR="00146586" w:rsidRPr="00CB2570">
        <w:rPr>
          <w:sz w:val="24"/>
          <w:szCs w:val="24"/>
          <w:lang w:val="ro-RO"/>
        </w:rPr>
        <w:t>n</w:t>
      </w:r>
      <w:r w:rsidRPr="00CB2570">
        <w:rPr>
          <w:sz w:val="24"/>
          <w:szCs w:val="24"/>
          <w:lang w:val="ro-RO"/>
        </w:rPr>
        <w:t xml:space="preserve"> lipsa stratului de z</w:t>
      </w:r>
      <w:r w:rsidR="00E43168" w:rsidRPr="00CB2570">
        <w:rPr>
          <w:sz w:val="24"/>
          <w:szCs w:val="24"/>
          <w:lang w:val="ro-RO"/>
        </w:rPr>
        <w:t>ă</w:t>
      </w:r>
      <w:r w:rsidRPr="00CB2570">
        <w:rPr>
          <w:sz w:val="24"/>
          <w:szCs w:val="24"/>
          <w:lang w:val="ro-RO"/>
        </w:rPr>
        <w:t>pad</w:t>
      </w:r>
      <w:r w:rsidR="00E43168" w:rsidRPr="00CB2570">
        <w:rPr>
          <w:sz w:val="24"/>
          <w:szCs w:val="24"/>
          <w:lang w:val="ro-RO"/>
        </w:rPr>
        <w:t>ă</w:t>
      </w:r>
      <w:r w:rsidRPr="00CB2570">
        <w:rPr>
          <w:sz w:val="24"/>
          <w:szCs w:val="24"/>
          <w:lang w:val="ro-RO"/>
        </w:rPr>
        <w:t xml:space="preserve"> dac</w:t>
      </w:r>
      <w:r w:rsidR="00E43168" w:rsidRPr="00CB2570">
        <w:rPr>
          <w:sz w:val="24"/>
          <w:szCs w:val="24"/>
          <w:lang w:val="ro-RO"/>
        </w:rPr>
        <w:t>ă</w:t>
      </w:r>
      <w:r w:rsidRPr="00CB2570">
        <w:rPr>
          <w:sz w:val="24"/>
          <w:szCs w:val="24"/>
          <w:lang w:val="ro-RO"/>
        </w:rPr>
        <w:t xml:space="preserve"> solul nu este </w:t>
      </w:r>
      <w:r w:rsidR="00E43168" w:rsidRPr="00CB2570">
        <w:rPr>
          <w:sz w:val="24"/>
          <w:szCs w:val="24"/>
          <w:lang w:val="ro-RO"/>
        </w:rPr>
        <w:t>î</w:t>
      </w:r>
      <w:r w:rsidRPr="00CB2570">
        <w:rPr>
          <w:sz w:val="24"/>
          <w:szCs w:val="24"/>
          <w:lang w:val="ro-RO"/>
        </w:rPr>
        <w:t>ngh</w:t>
      </w:r>
      <w:r w:rsidR="00E43168" w:rsidRPr="00CB2570">
        <w:rPr>
          <w:sz w:val="24"/>
          <w:szCs w:val="24"/>
          <w:lang w:val="ro-RO"/>
        </w:rPr>
        <w:t>eț</w:t>
      </w:r>
      <w:r w:rsidRPr="00CB2570">
        <w:rPr>
          <w:sz w:val="24"/>
          <w:szCs w:val="24"/>
          <w:lang w:val="ro-RO"/>
        </w:rPr>
        <w:t>at;</w:t>
      </w:r>
    </w:p>
    <w:p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corh</w:t>
      </w:r>
      <w:r w:rsidR="00A1549C" w:rsidRPr="00CB2570">
        <w:rPr>
          <w:sz w:val="24"/>
          <w:szCs w:val="24"/>
          <w:lang w:val="ro-RO"/>
        </w:rPr>
        <w:t>ă</w:t>
      </w:r>
      <w:r w:rsidRPr="00CB2570">
        <w:rPr>
          <w:sz w:val="24"/>
          <w:szCs w:val="24"/>
          <w:lang w:val="ro-RO"/>
        </w:rPr>
        <w:t>nitul se admite numai atunci c</w:t>
      </w:r>
      <w:r w:rsidR="00A1549C" w:rsidRPr="00CB2570">
        <w:rPr>
          <w:sz w:val="24"/>
          <w:szCs w:val="24"/>
          <w:lang w:val="ro-RO"/>
        </w:rPr>
        <w:t>â</w:t>
      </w:r>
      <w:r w:rsidRPr="00CB2570">
        <w:rPr>
          <w:sz w:val="24"/>
          <w:szCs w:val="24"/>
          <w:lang w:val="ro-RO"/>
        </w:rPr>
        <w:t>nd aplicarea altor tehnologii nu este posibil</w:t>
      </w:r>
      <w:r w:rsidR="00A1549C" w:rsidRPr="00CB2570">
        <w:rPr>
          <w:sz w:val="24"/>
          <w:szCs w:val="24"/>
          <w:lang w:val="ro-RO"/>
        </w:rPr>
        <w:t>ă</w:t>
      </w:r>
      <w:r w:rsidRPr="00CB2570">
        <w:rPr>
          <w:sz w:val="24"/>
          <w:szCs w:val="24"/>
          <w:lang w:val="ro-RO"/>
        </w:rPr>
        <w:t>, lu</w:t>
      </w:r>
      <w:r w:rsidR="00A1549C" w:rsidRPr="00CB2570">
        <w:rPr>
          <w:sz w:val="24"/>
          <w:szCs w:val="24"/>
          <w:lang w:val="ro-RO"/>
        </w:rPr>
        <w:t>â</w:t>
      </w:r>
      <w:r w:rsidRPr="00CB2570">
        <w:rPr>
          <w:sz w:val="24"/>
          <w:szCs w:val="24"/>
          <w:lang w:val="ro-RO"/>
        </w:rPr>
        <w:t>ndu-se toate</w:t>
      </w:r>
      <w:r w:rsidR="00A37C0C" w:rsidRPr="00CB2570">
        <w:rPr>
          <w:sz w:val="24"/>
          <w:szCs w:val="24"/>
          <w:lang w:val="ro-RO"/>
        </w:rPr>
        <w:t xml:space="preserve"> </w:t>
      </w:r>
      <w:r w:rsidRPr="00CB2570">
        <w:rPr>
          <w:sz w:val="24"/>
          <w:szCs w:val="24"/>
          <w:lang w:val="ro-RO"/>
        </w:rPr>
        <w:t>m</w:t>
      </w:r>
      <w:r w:rsidR="00A1549C" w:rsidRPr="00CB2570">
        <w:rPr>
          <w:sz w:val="24"/>
          <w:szCs w:val="24"/>
          <w:lang w:val="ro-RO"/>
        </w:rPr>
        <w:t>ă</w:t>
      </w:r>
      <w:r w:rsidRPr="00CB2570">
        <w:rPr>
          <w:sz w:val="24"/>
          <w:szCs w:val="24"/>
          <w:lang w:val="ro-RO"/>
        </w:rPr>
        <w:t>surile necesare pentru evitarea degrad</w:t>
      </w:r>
      <w:r w:rsidR="00A1549C" w:rsidRPr="00CB2570">
        <w:rPr>
          <w:sz w:val="24"/>
          <w:szCs w:val="24"/>
          <w:lang w:val="ro-RO"/>
        </w:rPr>
        <w:t>ă</w:t>
      </w:r>
      <w:r w:rsidRPr="00CB2570">
        <w:rPr>
          <w:sz w:val="24"/>
          <w:szCs w:val="24"/>
          <w:lang w:val="ro-RO"/>
        </w:rPr>
        <w:t>rii solului, a regener</w:t>
      </w:r>
      <w:r w:rsidR="00A1549C" w:rsidRPr="00CB2570">
        <w:rPr>
          <w:sz w:val="24"/>
          <w:szCs w:val="24"/>
          <w:lang w:val="ro-RO"/>
        </w:rPr>
        <w:t>ă</w:t>
      </w:r>
      <w:r w:rsidRPr="00CB2570">
        <w:rPr>
          <w:sz w:val="24"/>
          <w:szCs w:val="24"/>
          <w:lang w:val="ro-RO"/>
        </w:rPr>
        <w:t xml:space="preserve">rilor   </w:t>
      </w:r>
      <w:r w:rsidR="00A1549C" w:rsidRPr="00CB2570">
        <w:rPr>
          <w:sz w:val="24"/>
          <w:szCs w:val="24"/>
          <w:lang w:val="ro-RO"/>
        </w:rPr>
        <w:t>și</w:t>
      </w:r>
      <w:r w:rsidRPr="00CB2570">
        <w:rPr>
          <w:sz w:val="24"/>
          <w:szCs w:val="24"/>
          <w:lang w:val="ro-RO"/>
        </w:rPr>
        <w:t xml:space="preserve"> a arborilor care r</w:t>
      </w:r>
      <w:r w:rsidR="00A1549C" w:rsidRPr="00CB2570">
        <w:rPr>
          <w:sz w:val="24"/>
          <w:szCs w:val="24"/>
          <w:lang w:val="ro-RO"/>
        </w:rPr>
        <w:t>ă</w:t>
      </w:r>
      <w:r w:rsidRPr="00CB2570">
        <w:rPr>
          <w:sz w:val="24"/>
          <w:szCs w:val="24"/>
          <w:lang w:val="ro-RO"/>
        </w:rPr>
        <w:t>m</w:t>
      </w:r>
      <w:r w:rsidR="00A1549C" w:rsidRPr="00CB2570">
        <w:rPr>
          <w:sz w:val="24"/>
          <w:szCs w:val="24"/>
          <w:lang w:val="ro-RO"/>
        </w:rPr>
        <w:t>â</w:t>
      </w:r>
      <w:r w:rsidRPr="00CB2570">
        <w:rPr>
          <w:sz w:val="24"/>
          <w:szCs w:val="24"/>
          <w:lang w:val="ro-RO"/>
        </w:rPr>
        <w:t>n pe</w:t>
      </w:r>
      <w:r w:rsidR="00A37C0C" w:rsidRPr="00CB2570">
        <w:rPr>
          <w:sz w:val="24"/>
          <w:szCs w:val="24"/>
          <w:lang w:val="ro-RO"/>
        </w:rPr>
        <w:t xml:space="preserve"> picior </w:t>
      </w:r>
      <w:r w:rsidR="00A1549C" w:rsidRPr="00CB2570">
        <w:rPr>
          <w:sz w:val="24"/>
          <w:szCs w:val="24"/>
          <w:lang w:val="ro-RO"/>
        </w:rPr>
        <w:t>și numai câ</w:t>
      </w:r>
      <w:r w:rsidR="007D6969" w:rsidRPr="00CB2570">
        <w:rPr>
          <w:sz w:val="24"/>
          <w:szCs w:val="24"/>
          <w:lang w:val="ro-RO"/>
        </w:rPr>
        <w:t xml:space="preserve">nd solul este acoperit </w:t>
      </w:r>
      <w:r w:rsidR="00823B3B" w:rsidRPr="00CB2570">
        <w:rPr>
          <w:sz w:val="24"/>
          <w:szCs w:val="24"/>
          <w:lang w:val="ro-RO"/>
        </w:rPr>
        <w:t>cu z</w:t>
      </w:r>
      <w:r w:rsidR="00A1549C" w:rsidRPr="00CB2570">
        <w:rPr>
          <w:sz w:val="24"/>
          <w:szCs w:val="24"/>
          <w:lang w:val="ro-RO"/>
        </w:rPr>
        <w:t>ă</w:t>
      </w:r>
      <w:r w:rsidR="00823B3B" w:rsidRPr="00CB2570">
        <w:rPr>
          <w:sz w:val="24"/>
          <w:szCs w:val="24"/>
          <w:lang w:val="ro-RO"/>
        </w:rPr>
        <w:t>pad</w:t>
      </w:r>
      <w:r w:rsidR="00A1549C" w:rsidRPr="00CB2570">
        <w:rPr>
          <w:sz w:val="24"/>
          <w:szCs w:val="24"/>
          <w:lang w:val="ro-RO"/>
        </w:rPr>
        <w:t>ă sau este îngheț</w:t>
      </w:r>
      <w:r w:rsidR="00823B3B" w:rsidRPr="00CB2570">
        <w:rPr>
          <w:sz w:val="24"/>
          <w:szCs w:val="24"/>
          <w:lang w:val="ro-RO"/>
        </w:rPr>
        <w:t>at;</w:t>
      </w:r>
    </w:p>
    <w:p w:rsidR="008A3F33" w:rsidRPr="00CB2570" w:rsidRDefault="008C06A1" w:rsidP="00A1549C">
      <w:pPr>
        <w:pStyle w:val="ListParagraph"/>
        <w:numPr>
          <w:ilvl w:val="2"/>
          <w:numId w:val="6"/>
        </w:numPr>
        <w:ind w:left="426"/>
        <w:jc w:val="both"/>
        <w:rPr>
          <w:sz w:val="24"/>
          <w:szCs w:val="24"/>
          <w:lang w:val="ro-RO"/>
        </w:rPr>
      </w:pPr>
      <w:r w:rsidRPr="00CB2570">
        <w:rPr>
          <w:sz w:val="24"/>
          <w:szCs w:val="24"/>
          <w:lang w:val="ro-RO"/>
        </w:rPr>
        <w:t>se interzic</w:t>
      </w:r>
      <w:r w:rsidR="00377E9E" w:rsidRPr="00CB2570">
        <w:rPr>
          <w:sz w:val="24"/>
          <w:szCs w:val="24"/>
          <w:lang w:val="ro-RO"/>
        </w:rPr>
        <w:t>e a</w:t>
      </w:r>
      <w:r w:rsidRPr="00CB2570">
        <w:rPr>
          <w:sz w:val="24"/>
          <w:szCs w:val="24"/>
          <w:lang w:val="ro-RO"/>
        </w:rPr>
        <w:t>plicarea tehnologiei de exploatare a arborilor cu coroan</w:t>
      </w:r>
      <w:r w:rsidR="00A1549C" w:rsidRPr="00CB2570">
        <w:rPr>
          <w:sz w:val="24"/>
          <w:szCs w:val="24"/>
          <w:lang w:val="ro-RO"/>
        </w:rPr>
        <w:t>ă</w:t>
      </w:r>
      <w:r w:rsidRPr="00CB2570">
        <w:rPr>
          <w:sz w:val="24"/>
          <w:szCs w:val="24"/>
          <w:lang w:val="ro-RO"/>
        </w:rPr>
        <w:t>, varianta arbor</w:t>
      </w:r>
      <w:r w:rsidR="008553CD" w:rsidRPr="00CB2570">
        <w:rPr>
          <w:sz w:val="24"/>
          <w:szCs w:val="24"/>
          <w:lang w:val="ro-RO"/>
        </w:rPr>
        <w:t xml:space="preserve">i </w:t>
      </w:r>
      <w:r w:rsidR="00A1549C" w:rsidRPr="00CB2570">
        <w:rPr>
          <w:sz w:val="24"/>
          <w:szCs w:val="24"/>
          <w:lang w:val="ro-RO"/>
        </w:rPr>
        <w:t>î</w:t>
      </w:r>
      <w:r w:rsidRPr="00CB2570">
        <w:rPr>
          <w:sz w:val="24"/>
          <w:szCs w:val="24"/>
          <w:lang w:val="ro-RO"/>
        </w:rPr>
        <w:t>ntregi, cu excep</w:t>
      </w:r>
      <w:r w:rsidR="00A1549C" w:rsidRPr="00CB2570">
        <w:rPr>
          <w:sz w:val="24"/>
          <w:szCs w:val="24"/>
          <w:lang w:val="ro-RO"/>
        </w:rPr>
        <w:t>ț</w:t>
      </w:r>
      <w:r w:rsidRPr="00CB2570">
        <w:rPr>
          <w:sz w:val="24"/>
          <w:szCs w:val="24"/>
          <w:lang w:val="ro-RO"/>
        </w:rPr>
        <w:t xml:space="preserve">ia </w:t>
      </w:r>
      <w:r w:rsidR="00A1549C" w:rsidRPr="00CB2570">
        <w:rPr>
          <w:sz w:val="24"/>
          <w:szCs w:val="24"/>
          <w:lang w:val="ro-RO"/>
        </w:rPr>
        <w:t>cazurilor î</w:t>
      </w:r>
      <w:r w:rsidRPr="00CB2570">
        <w:rPr>
          <w:sz w:val="24"/>
          <w:szCs w:val="24"/>
          <w:lang w:val="ro-RO"/>
        </w:rPr>
        <w:t xml:space="preserve">n care </w:t>
      </w:r>
      <w:r w:rsidR="00A1549C" w:rsidRPr="00CB2570">
        <w:rPr>
          <w:sz w:val="24"/>
          <w:szCs w:val="24"/>
          <w:lang w:val="ro-RO"/>
        </w:rPr>
        <w:t>operaț</w:t>
      </w:r>
      <w:r w:rsidRPr="00CB2570">
        <w:rPr>
          <w:sz w:val="24"/>
          <w:szCs w:val="24"/>
          <w:lang w:val="ro-RO"/>
        </w:rPr>
        <w:t xml:space="preserve">iunea de scos - apropiat </w:t>
      </w:r>
      <w:r w:rsidR="00A1549C" w:rsidRPr="00CB2570">
        <w:rPr>
          <w:sz w:val="24"/>
          <w:szCs w:val="24"/>
          <w:lang w:val="ro-RO"/>
        </w:rPr>
        <w:t>se realizează</w:t>
      </w:r>
      <w:r w:rsidRPr="00CB2570">
        <w:rPr>
          <w:sz w:val="24"/>
          <w:szCs w:val="24"/>
          <w:lang w:val="ro-RO"/>
        </w:rPr>
        <w:t xml:space="preserve"> cu funiculare sau suspendat; </w:t>
      </w:r>
    </w:p>
    <w:p w:rsidR="008C06A1" w:rsidRPr="00CB2570" w:rsidRDefault="008A3F33" w:rsidP="00A1549C">
      <w:pPr>
        <w:pStyle w:val="ListParagraph"/>
        <w:numPr>
          <w:ilvl w:val="2"/>
          <w:numId w:val="6"/>
        </w:numPr>
        <w:ind w:left="426"/>
        <w:jc w:val="both"/>
        <w:rPr>
          <w:sz w:val="24"/>
          <w:szCs w:val="24"/>
          <w:lang w:val="ro-RO"/>
        </w:rPr>
      </w:pPr>
      <w:r w:rsidRPr="00CB2570">
        <w:rPr>
          <w:sz w:val="24"/>
          <w:szCs w:val="24"/>
          <w:lang w:val="ro-RO"/>
        </w:rPr>
        <w:t>r</w:t>
      </w:r>
      <w:r w:rsidR="008C06A1" w:rsidRPr="00CB2570">
        <w:rPr>
          <w:sz w:val="24"/>
          <w:szCs w:val="24"/>
          <w:lang w:val="ro-RO"/>
        </w:rPr>
        <w:t>esturile de exploatare se str</w:t>
      </w:r>
      <w:r w:rsidR="00A1549C" w:rsidRPr="00CB2570">
        <w:rPr>
          <w:sz w:val="24"/>
          <w:szCs w:val="24"/>
          <w:lang w:val="ro-RO"/>
        </w:rPr>
        <w:t>â</w:t>
      </w:r>
      <w:r w:rsidR="008C06A1" w:rsidRPr="00CB2570">
        <w:rPr>
          <w:sz w:val="24"/>
          <w:szCs w:val="24"/>
          <w:lang w:val="ro-RO"/>
        </w:rPr>
        <w:t xml:space="preserve">ng pe </w:t>
      </w:r>
      <w:r w:rsidR="00A1549C" w:rsidRPr="00CB2570">
        <w:rPr>
          <w:sz w:val="24"/>
          <w:szCs w:val="24"/>
          <w:lang w:val="ro-RO"/>
        </w:rPr>
        <w:t>cioate, î</w:t>
      </w:r>
      <w:r w:rsidRPr="00CB2570">
        <w:rPr>
          <w:sz w:val="24"/>
          <w:szCs w:val="24"/>
          <w:lang w:val="ro-RO"/>
        </w:rPr>
        <w:t xml:space="preserve">n </w:t>
      </w:r>
      <w:r w:rsidR="008C06A1" w:rsidRPr="00CB2570">
        <w:rPr>
          <w:sz w:val="24"/>
          <w:szCs w:val="24"/>
          <w:lang w:val="ro-RO"/>
        </w:rPr>
        <w:t>gramez</w:t>
      </w:r>
      <w:r w:rsidR="00A1549C" w:rsidRPr="00CB2570">
        <w:rPr>
          <w:sz w:val="24"/>
          <w:szCs w:val="24"/>
          <w:lang w:val="ro-RO"/>
        </w:rPr>
        <w:t>i</w:t>
      </w:r>
      <w:r w:rsidR="008C06A1" w:rsidRPr="00CB2570">
        <w:rPr>
          <w:sz w:val="24"/>
          <w:szCs w:val="24"/>
          <w:lang w:val="ro-RO"/>
        </w:rPr>
        <w:t xml:space="preserve"> </w:t>
      </w:r>
      <w:r w:rsidR="00A1549C" w:rsidRPr="00CB2570">
        <w:rPr>
          <w:sz w:val="24"/>
          <w:szCs w:val="24"/>
          <w:lang w:val="ro-RO"/>
        </w:rPr>
        <w:t>ș</w:t>
      </w:r>
      <w:r w:rsidR="008C06A1" w:rsidRPr="00CB2570">
        <w:rPr>
          <w:sz w:val="24"/>
          <w:szCs w:val="24"/>
          <w:lang w:val="ro-RO"/>
        </w:rPr>
        <w:t xml:space="preserve">i </w:t>
      </w:r>
      <w:r w:rsidR="00A1549C" w:rsidRPr="00CB2570">
        <w:rPr>
          <w:sz w:val="24"/>
          <w:szCs w:val="24"/>
          <w:lang w:val="ro-RO"/>
        </w:rPr>
        <w:t>câ</w:t>
      </w:r>
      <w:r w:rsidR="008C06A1" w:rsidRPr="00CB2570">
        <w:rPr>
          <w:sz w:val="24"/>
          <w:szCs w:val="24"/>
          <w:lang w:val="ro-RO"/>
        </w:rPr>
        <w:t xml:space="preserve">t mai </w:t>
      </w:r>
      <w:r w:rsidR="00A1549C" w:rsidRPr="00CB2570">
        <w:rPr>
          <w:sz w:val="24"/>
          <w:szCs w:val="24"/>
          <w:lang w:val="ro-RO"/>
        </w:rPr>
        <w:t>î</w:t>
      </w:r>
      <w:r w:rsidR="008C06A1" w:rsidRPr="00CB2570">
        <w:rPr>
          <w:sz w:val="24"/>
          <w:szCs w:val="24"/>
          <w:lang w:val="ro-RO"/>
        </w:rPr>
        <w:t xml:space="preserve">nalte, </w:t>
      </w:r>
      <w:r w:rsidR="00A1549C" w:rsidRPr="00CB2570">
        <w:rPr>
          <w:sz w:val="24"/>
          <w:szCs w:val="24"/>
          <w:lang w:val="ro-RO"/>
        </w:rPr>
        <w:t>î</w:t>
      </w:r>
      <w:r w:rsidR="008C06A1" w:rsidRPr="00CB2570">
        <w:rPr>
          <w:sz w:val="24"/>
          <w:szCs w:val="24"/>
          <w:lang w:val="ro-RO"/>
        </w:rPr>
        <w:t>n afara ochiurilor sau</w:t>
      </w:r>
      <w:r w:rsidRPr="00CB2570">
        <w:rPr>
          <w:sz w:val="24"/>
          <w:szCs w:val="24"/>
          <w:lang w:val="ro-RO"/>
        </w:rPr>
        <w:t xml:space="preserve"> </w:t>
      </w:r>
      <w:r w:rsidR="008C06A1" w:rsidRPr="00CB2570">
        <w:rPr>
          <w:sz w:val="24"/>
          <w:szCs w:val="24"/>
          <w:lang w:val="ro-RO"/>
        </w:rPr>
        <w:t xml:space="preserve">zonelor cu </w:t>
      </w:r>
      <w:r w:rsidR="00A1549C" w:rsidRPr="00CB2570">
        <w:rPr>
          <w:sz w:val="24"/>
          <w:szCs w:val="24"/>
          <w:lang w:val="ro-RO"/>
        </w:rPr>
        <w:t>seminț</w:t>
      </w:r>
      <w:r w:rsidR="008C06A1" w:rsidRPr="00CB2570">
        <w:rPr>
          <w:sz w:val="24"/>
          <w:szCs w:val="24"/>
          <w:lang w:val="ro-RO"/>
        </w:rPr>
        <w:t>i</w:t>
      </w:r>
      <w:r w:rsidR="00A1549C" w:rsidRPr="00CB2570">
        <w:rPr>
          <w:sz w:val="24"/>
          <w:szCs w:val="24"/>
          <w:lang w:val="ro-RO"/>
        </w:rPr>
        <w:t>ș</w:t>
      </w:r>
      <w:r w:rsidR="008C06A1" w:rsidRPr="00CB2570">
        <w:rPr>
          <w:sz w:val="24"/>
          <w:szCs w:val="24"/>
          <w:lang w:val="ro-RO"/>
        </w:rPr>
        <w:t xml:space="preserve"> natural, f</w:t>
      </w:r>
      <w:r w:rsidR="00A1549C" w:rsidRPr="00CB2570">
        <w:rPr>
          <w:sz w:val="24"/>
          <w:szCs w:val="24"/>
          <w:lang w:val="ro-RO"/>
        </w:rPr>
        <w:t>ă</w:t>
      </w:r>
      <w:r w:rsidR="008C06A1" w:rsidRPr="00CB2570">
        <w:rPr>
          <w:sz w:val="24"/>
          <w:szCs w:val="24"/>
          <w:lang w:val="ro-RO"/>
        </w:rPr>
        <w:t>r</w:t>
      </w:r>
      <w:r w:rsidR="00A1549C" w:rsidRPr="00CB2570">
        <w:rPr>
          <w:sz w:val="24"/>
          <w:szCs w:val="24"/>
          <w:lang w:val="ro-RO"/>
        </w:rPr>
        <w:t>ă</w:t>
      </w:r>
      <w:r w:rsidR="008C06A1" w:rsidRPr="00CB2570">
        <w:rPr>
          <w:sz w:val="24"/>
          <w:szCs w:val="24"/>
          <w:lang w:val="ro-RO"/>
        </w:rPr>
        <w:t xml:space="preserve"> a ocupa mai mult de 10% din </w:t>
      </w:r>
      <w:r w:rsidR="00A1549C" w:rsidRPr="00CB2570">
        <w:rPr>
          <w:sz w:val="24"/>
          <w:szCs w:val="24"/>
          <w:lang w:val="ro-RO"/>
        </w:rPr>
        <w:t>suprafaț</w:t>
      </w:r>
      <w:r w:rsidR="008C06A1" w:rsidRPr="00CB2570">
        <w:rPr>
          <w:sz w:val="24"/>
          <w:szCs w:val="24"/>
          <w:lang w:val="ro-RO"/>
        </w:rPr>
        <w:t xml:space="preserve">a </w:t>
      </w:r>
      <w:r w:rsidR="00A1549C" w:rsidRPr="00CB2570">
        <w:rPr>
          <w:sz w:val="24"/>
          <w:szCs w:val="24"/>
          <w:lang w:val="ro-RO"/>
        </w:rPr>
        <w:t>parchetului.</w:t>
      </w:r>
    </w:p>
    <w:p w:rsidR="008C06A1" w:rsidRPr="00CB2570" w:rsidRDefault="008C06A1" w:rsidP="00EF3AA8">
      <w:pPr>
        <w:pStyle w:val="BodyText"/>
        <w:spacing w:after="0" w:line="240" w:lineRule="auto"/>
        <w:rPr>
          <w:rFonts w:ascii="Times New Roman" w:hAnsi="Times New Roman"/>
          <w:sz w:val="16"/>
          <w:szCs w:val="16"/>
          <w:lang w:val="ro-RO"/>
        </w:rPr>
      </w:pPr>
    </w:p>
    <w:p w:rsidR="008C06A1" w:rsidRPr="00CB2570" w:rsidRDefault="008C06A1" w:rsidP="000E3F5C">
      <w:pPr>
        <w:pStyle w:val="ListParagraph"/>
        <w:widowControl w:val="0"/>
        <w:numPr>
          <w:ilvl w:val="0"/>
          <w:numId w:val="6"/>
        </w:numPr>
        <w:tabs>
          <w:tab w:val="left" w:pos="284"/>
        </w:tabs>
        <w:autoSpaceDE w:val="0"/>
        <w:autoSpaceDN w:val="0"/>
        <w:ind w:left="0" w:firstLine="0"/>
        <w:contextualSpacing w:val="0"/>
        <w:jc w:val="both"/>
        <w:rPr>
          <w:b/>
          <w:sz w:val="24"/>
          <w:szCs w:val="24"/>
          <w:lang w:val="ro-RO"/>
        </w:rPr>
      </w:pPr>
      <w:r w:rsidRPr="00CB2570">
        <w:rPr>
          <w:b/>
          <w:w w:val="105"/>
          <w:sz w:val="24"/>
          <w:szCs w:val="24"/>
          <w:lang w:val="ro-RO"/>
        </w:rPr>
        <w:t>M</w:t>
      </w:r>
      <w:r w:rsidR="00C051A0" w:rsidRPr="00CB2570">
        <w:rPr>
          <w:b/>
          <w:w w:val="105"/>
          <w:sz w:val="24"/>
          <w:szCs w:val="24"/>
          <w:lang w:val="ro-RO"/>
        </w:rPr>
        <w:t>ă</w:t>
      </w:r>
      <w:r w:rsidRPr="00CB2570">
        <w:rPr>
          <w:b/>
          <w:w w:val="105"/>
          <w:sz w:val="24"/>
          <w:szCs w:val="24"/>
          <w:lang w:val="ro-RO"/>
        </w:rPr>
        <w:t>suri</w:t>
      </w:r>
      <w:r w:rsidRPr="00CB2570">
        <w:rPr>
          <w:b/>
          <w:spacing w:val="8"/>
          <w:w w:val="105"/>
          <w:sz w:val="24"/>
          <w:szCs w:val="24"/>
          <w:lang w:val="ro-RO"/>
        </w:rPr>
        <w:t xml:space="preserve"> </w:t>
      </w:r>
      <w:r w:rsidRPr="00CB2570">
        <w:rPr>
          <w:b/>
          <w:w w:val="105"/>
          <w:sz w:val="24"/>
          <w:szCs w:val="24"/>
          <w:lang w:val="ro-RO"/>
        </w:rPr>
        <w:t>pentru</w:t>
      </w:r>
      <w:r w:rsidRPr="00CB2570">
        <w:rPr>
          <w:b/>
          <w:spacing w:val="8"/>
          <w:w w:val="105"/>
          <w:sz w:val="24"/>
          <w:szCs w:val="24"/>
          <w:lang w:val="ro-RO"/>
        </w:rPr>
        <w:t xml:space="preserve"> </w:t>
      </w:r>
      <w:r w:rsidRPr="00CB2570">
        <w:rPr>
          <w:b/>
          <w:w w:val="105"/>
          <w:sz w:val="24"/>
          <w:szCs w:val="24"/>
          <w:lang w:val="ro-RO"/>
        </w:rPr>
        <w:t>protec</w:t>
      </w:r>
      <w:r w:rsidR="00C051A0" w:rsidRPr="00CB2570">
        <w:rPr>
          <w:b/>
          <w:w w:val="105"/>
          <w:sz w:val="24"/>
          <w:szCs w:val="24"/>
          <w:lang w:val="ro-RO"/>
        </w:rPr>
        <w:t>ț</w:t>
      </w:r>
      <w:r w:rsidRPr="00CB2570">
        <w:rPr>
          <w:b/>
          <w:w w:val="105"/>
          <w:sz w:val="24"/>
          <w:szCs w:val="24"/>
          <w:lang w:val="ro-RO"/>
        </w:rPr>
        <w:t>ia</w:t>
      </w:r>
      <w:r w:rsidRPr="00CB2570">
        <w:rPr>
          <w:b/>
          <w:spacing w:val="10"/>
          <w:w w:val="105"/>
          <w:sz w:val="24"/>
          <w:szCs w:val="24"/>
          <w:lang w:val="ro-RO"/>
        </w:rPr>
        <w:t xml:space="preserve"> </w:t>
      </w:r>
      <w:r w:rsidRPr="00CB2570">
        <w:rPr>
          <w:b/>
          <w:w w:val="105"/>
          <w:sz w:val="24"/>
          <w:szCs w:val="24"/>
          <w:lang w:val="ro-RO"/>
        </w:rPr>
        <w:t>factorului</w:t>
      </w:r>
      <w:r w:rsidRPr="00CB2570">
        <w:rPr>
          <w:b/>
          <w:spacing w:val="7"/>
          <w:w w:val="105"/>
          <w:sz w:val="24"/>
          <w:szCs w:val="24"/>
          <w:lang w:val="ro-RO"/>
        </w:rPr>
        <w:t xml:space="preserve"> </w:t>
      </w:r>
      <w:r w:rsidRPr="00CB2570">
        <w:rPr>
          <w:b/>
          <w:w w:val="105"/>
          <w:sz w:val="24"/>
          <w:szCs w:val="24"/>
          <w:lang w:val="ro-RO"/>
        </w:rPr>
        <w:t>de</w:t>
      </w:r>
      <w:r w:rsidRPr="00CB2570">
        <w:rPr>
          <w:b/>
          <w:spacing w:val="3"/>
          <w:w w:val="105"/>
          <w:sz w:val="24"/>
          <w:szCs w:val="24"/>
          <w:lang w:val="ro-RO"/>
        </w:rPr>
        <w:t xml:space="preserve"> </w:t>
      </w:r>
      <w:r w:rsidRPr="00CB2570">
        <w:rPr>
          <w:b/>
          <w:w w:val="105"/>
          <w:sz w:val="24"/>
          <w:szCs w:val="24"/>
          <w:lang w:val="ro-RO"/>
        </w:rPr>
        <w:t>mediu</w:t>
      </w:r>
      <w:r w:rsidRPr="00CB2570">
        <w:rPr>
          <w:b/>
          <w:spacing w:val="3"/>
          <w:w w:val="105"/>
          <w:sz w:val="24"/>
          <w:szCs w:val="24"/>
          <w:lang w:val="ro-RO"/>
        </w:rPr>
        <w:t xml:space="preserve"> </w:t>
      </w:r>
      <w:r w:rsidRPr="00CB2570">
        <w:rPr>
          <w:b/>
          <w:w w:val="105"/>
          <w:sz w:val="24"/>
          <w:szCs w:val="24"/>
          <w:lang w:val="ro-RO"/>
        </w:rPr>
        <w:t>aer</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acţiuni de monitorizare şi corectare/prevenire în funcţie de necesităţi;</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măsuri pentru folosirea energiilor alternative – ecologice pentru încălzirea spaţiilor, prepararea apei calde menajere a hranei, măsuri ce vor reduce substanţial emisiile de poluant în atmosferă;</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stabilirea şi impunerea unor limitări de viteză în zonă a mijloacelor de transport;</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utilizarea de vehicule şi utilaje performante mobile dotate cu motoare performante care să aibă emisiile de poluanţi sub valorile limită impuse de legislaţia de mediu;</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lastRenderedPageBreak/>
        <w:t>se vor lua măsuri de reducere a nivelului de praf pe durata execuției lucrărilor; utilajele vor fi periodic verificate din punct de vedere tehnic în vederea creşterii performanțelor; se interzice funcționarea motoarelor în gol;</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de utilaje şi camioane de generație recentă, prevăzute cu sisteme performante de minimizare a evacuării poluanților în atmosferă;</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la sfârşitul unei săptămâni de lucru, se va efectua curățenia fronturilor de lucru, cu care ocazie se vor evacua deşeurile, se vor stivui materialele, se vor alinia utilajele;</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de utilaje și mijloace auto dotate cu motoare termice care să respecte normele de poluare EURO 3 - EURO 5;</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efectuarea la timp a reviziilor și reparațiilor a motoarelor termice din dotarea utilajelor și a mijloacelor auto;</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etapizarea lucrărilor silvice cu distribuirea desfășurării lor pe suprafețe restrânse de pădure;</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unui număr de utilaje și mijloace auto de transport adecvat fiecărei activități și evitarea supradimensionarea acestora;</w:t>
      </w:r>
    </w:p>
    <w:p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b/>
          <w:sz w:val="24"/>
          <w:szCs w:val="24"/>
        </w:rPr>
      </w:pPr>
      <w:r w:rsidRPr="00CB2570">
        <w:rPr>
          <w:sz w:val="24"/>
          <w:szCs w:val="24"/>
        </w:rPr>
        <w:t>evitarea funcționării în gol a motoarelor utilajelor și a mijloacelor auto.</w:t>
      </w:r>
    </w:p>
    <w:p w:rsidR="00C051A0" w:rsidRPr="00CB2570" w:rsidRDefault="00C051A0" w:rsidP="00C051A0">
      <w:pPr>
        <w:pStyle w:val="ListParagraph"/>
        <w:widowControl w:val="0"/>
        <w:tabs>
          <w:tab w:val="left" w:pos="284"/>
        </w:tabs>
        <w:autoSpaceDE w:val="0"/>
        <w:autoSpaceDN w:val="0"/>
        <w:ind w:left="0"/>
        <w:contextualSpacing w:val="0"/>
        <w:jc w:val="both"/>
        <w:rPr>
          <w:b/>
          <w:sz w:val="24"/>
          <w:szCs w:val="24"/>
          <w:lang w:val="ro-RO"/>
        </w:rPr>
      </w:pPr>
    </w:p>
    <w:p w:rsidR="00E03F2A" w:rsidRPr="00CB2570" w:rsidRDefault="008759D1" w:rsidP="000E3F5C">
      <w:pPr>
        <w:pStyle w:val="ListParagraph"/>
        <w:widowControl w:val="0"/>
        <w:numPr>
          <w:ilvl w:val="0"/>
          <w:numId w:val="6"/>
        </w:numPr>
        <w:tabs>
          <w:tab w:val="left" w:pos="1253"/>
        </w:tabs>
        <w:autoSpaceDE w:val="0"/>
        <w:autoSpaceDN w:val="0"/>
        <w:ind w:left="0" w:hanging="247"/>
        <w:contextualSpacing w:val="0"/>
        <w:jc w:val="both"/>
        <w:rPr>
          <w:b/>
          <w:sz w:val="24"/>
          <w:szCs w:val="24"/>
          <w:lang w:val="ro-RO"/>
        </w:rPr>
      </w:pPr>
      <w:r w:rsidRPr="00CB2570">
        <w:rPr>
          <w:b/>
          <w:w w:val="105"/>
          <w:sz w:val="24"/>
          <w:szCs w:val="24"/>
          <w:lang w:val="ro-RO"/>
        </w:rPr>
        <w:t>Mă</w:t>
      </w:r>
      <w:r w:rsidR="00E03F2A" w:rsidRPr="00CB2570">
        <w:rPr>
          <w:b/>
          <w:w w:val="105"/>
          <w:sz w:val="24"/>
          <w:szCs w:val="24"/>
          <w:lang w:val="ro-RO"/>
        </w:rPr>
        <w:t>suri</w:t>
      </w:r>
      <w:r w:rsidR="00E03F2A" w:rsidRPr="00CB2570">
        <w:rPr>
          <w:b/>
          <w:spacing w:val="-5"/>
          <w:w w:val="105"/>
          <w:sz w:val="24"/>
          <w:szCs w:val="24"/>
          <w:lang w:val="ro-RO"/>
        </w:rPr>
        <w:t xml:space="preserve"> </w:t>
      </w:r>
      <w:r w:rsidR="00E03F2A" w:rsidRPr="00CB2570">
        <w:rPr>
          <w:b/>
          <w:w w:val="105"/>
          <w:sz w:val="24"/>
          <w:szCs w:val="24"/>
          <w:lang w:val="ro-RO"/>
        </w:rPr>
        <w:t>pentru</w:t>
      </w:r>
      <w:r w:rsidR="00E03F2A" w:rsidRPr="00CB2570">
        <w:rPr>
          <w:b/>
          <w:spacing w:val="4"/>
          <w:w w:val="105"/>
          <w:sz w:val="24"/>
          <w:szCs w:val="24"/>
          <w:lang w:val="ro-RO"/>
        </w:rPr>
        <w:t xml:space="preserve"> </w:t>
      </w:r>
      <w:r w:rsidRPr="00CB2570">
        <w:rPr>
          <w:b/>
          <w:w w:val="105"/>
          <w:sz w:val="24"/>
          <w:szCs w:val="24"/>
          <w:lang w:val="ro-RO"/>
        </w:rPr>
        <w:t>protecț</w:t>
      </w:r>
      <w:r w:rsidR="00E03F2A" w:rsidRPr="00CB2570">
        <w:rPr>
          <w:b/>
          <w:w w:val="105"/>
          <w:sz w:val="24"/>
          <w:szCs w:val="24"/>
          <w:lang w:val="ro-RO"/>
        </w:rPr>
        <w:t>ia</w:t>
      </w:r>
      <w:r w:rsidR="00E03F2A" w:rsidRPr="00CB2570">
        <w:rPr>
          <w:b/>
          <w:spacing w:val="9"/>
          <w:w w:val="105"/>
          <w:sz w:val="24"/>
          <w:szCs w:val="24"/>
          <w:lang w:val="ro-RO"/>
        </w:rPr>
        <w:t xml:space="preserve"> </w:t>
      </w:r>
      <w:r w:rsidR="00E03F2A" w:rsidRPr="00CB2570">
        <w:rPr>
          <w:b/>
          <w:w w:val="105"/>
          <w:sz w:val="24"/>
          <w:szCs w:val="24"/>
          <w:lang w:val="ro-RO"/>
        </w:rPr>
        <w:t>factorului</w:t>
      </w:r>
      <w:r w:rsidR="00E03F2A" w:rsidRPr="00CB2570">
        <w:rPr>
          <w:b/>
          <w:spacing w:val="10"/>
          <w:w w:val="105"/>
          <w:sz w:val="24"/>
          <w:szCs w:val="24"/>
          <w:lang w:val="ro-RO"/>
        </w:rPr>
        <w:t xml:space="preserve"> </w:t>
      </w:r>
      <w:r w:rsidR="00E03F2A" w:rsidRPr="00CB2570">
        <w:rPr>
          <w:b/>
          <w:w w:val="105"/>
          <w:sz w:val="24"/>
          <w:szCs w:val="24"/>
          <w:lang w:val="ro-RO"/>
        </w:rPr>
        <w:t>de</w:t>
      </w:r>
      <w:r w:rsidR="00E03F2A" w:rsidRPr="00CB2570">
        <w:rPr>
          <w:b/>
          <w:spacing w:val="6"/>
          <w:w w:val="105"/>
          <w:sz w:val="24"/>
          <w:szCs w:val="24"/>
          <w:lang w:val="ro-RO"/>
        </w:rPr>
        <w:t xml:space="preserve"> </w:t>
      </w:r>
      <w:r w:rsidR="00E03F2A" w:rsidRPr="00CB2570">
        <w:rPr>
          <w:b/>
          <w:w w:val="105"/>
          <w:sz w:val="24"/>
          <w:szCs w:val="24"/>
          <w:lang w:val="ro-RO"/>
        </w:rPr>
        <w:t>mediu</w:t>
      </w:r>
      <w:r w:rsidR="00E03F2A" w:rsidRPr="00CB2570">
        <w:rPr>
          <w:b/>
          <w:spacing w:val="-8"/>
          <w:w w:val="105"/>
          <w:sz w:val="24"/>
          <w:szCs w:val="24"/>
          <w:lang w:val="ro-RO"/>
        </w:rPr>
        <w:t xml:space="preserve"> </w:t>
      </w:r>
      <w:r w:rsidR="00E03F2A" w:rsidRPr="00CB2570">
        <w:rPr>
          <w:b/>
          <w:w w:val="105"/>
          <w:sz w:val="24"/>
          <w:szCs w:val="24"/>
          <w:lang w:val="ro-RO"/>
        </w:rPr>
        <w:t>apa</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toate măsurilor necesare pentru prevenirea poluărilor accidentale şi limitarea consecinţelor acestora;</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stabilirea căilor de acces provizorii la o distanță minimă de 1,5 m față de orice curs de apă;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depozitarea resturilor de lemne și frunze rezultate și a rumegușului nu se va face în zone cu potențial de formare a torenților, albiile cursurilor de apă sau în locuri expuse viiturilor;</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amplasarea  platformelor  de  colectare în  zone  accesibile mijloacelor  auto  pentru încărcare;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este interzisă depozitarea masei lemnoase în albiile cursurilor de apă sau în locuri expuse viiturilor;</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este interzisă executarea de lucrări de întreținere a motoarelor mijloacelor auto sau a utilajelor folosite la exploatarea fondului forestier în zone situate în pădure, albiile cursurilor de apă sau în locuri expuse viiturilor;</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eliminarea imediată a efectelor produse de pierderi accidentale de carburanți și lubrifianți;</w:t>
      </w:r>
    </w:p>
    <w:p w:rsidR="008759D1" w:rsidRPr="00D92EF2" w:rsidRDefault="008759D1" w:rsidP="000E3F5C">
      <w:pPr>
        <w:pStyle w:val="ListParagraph"/>
        <w:numPr>
          <w:ilvl w:val="2"/>
          <w:numId w:val="6"/>
        </w:numPr>
        <w:overflowPunct w:val="0"/>
        <w:autoSpaceDE w:val="0"/>
        <w:autoSpaceDN w:val="0"/>
        <w:adjustRightInd w:val="0"/>
        <w:ind w:left="567"/>
        <w:jc w:val="both"/>
        <w:textAlignment w:val="baseline"/>
        <w:rPr>
          <w:b/>
          <w:sz w:val="24"/>
          <w:szCs w:val="24"/>
        </w:rPr>
      </w:pPr>
      <w:r w:rsidRPr="00CB2570">
        <w:rPr>
          <w:sz w:val="24"/>
          <w:szCs w:val="24"/>
        </w:rPr>
        <w:t>este interzisă alimentarea cu carburanți a mijloacelor auto sau a utilajelor folosite la exploatarea fondului forestier în zone situate în pădure, în albiile cursurilor de apă sau în locuri expuse viiturilor.</w:t>
      </w:r>
    </w:p>
    <w:p w:rsidR="00FF5768" w:rsidRPr="00D92EF2" w:rsidRDefault="00E85662" w:rsidP="00FF5768">
      <w:pPr>
        <w:pStyle w:val="ListParagraph"/>
        <w:tabs>
          <w:tab w:val="left" w:pos="0"/>
        </w:tabs>
        <w:ind w:left="0"/>
        <w:jc w:val="both"/>
        <w:rPr>
          <w:sz w:val="24"/>
          <w:szCs w:val="24"/>
          <w:lang w:val="ro-RO"/>
        </w:rPr>
      </w:pPr>
      <w:r w:rsidRPr="00D92EF2">
        <w:rPr>
          <w:sz w:val="24"/>
          <w:szCs w:val="24"/>
          <w:lang w:val="ro-RO"/>
        </w:rPr>
        <w:tab/>
      </w:r>
      <w:r w:rsidR="00590D04" w:rsidRPr="00D92EF2">
        <w:rPr>
          <w:sz w:val="24"/>
          <w:szCs w:val="24"/>
          <w:lang w:val="ro-RO"/>
        </w:rPr>
        <w:t>De</w:t>
      </w:r>
      <w:r w:rsidRPr="00D92EF2">
        <w:rPr>
          <w:sz w:val="24"/>
          <w:szCs w:val="24"/>
          <w:lang w:val="ro-RO"/>
        </w:rPr>
        <w:t xml:space="preserve"> asemenea se vor respecta condiț</w:t>
      </w:r>
      <w:r w:rsidR="00590D04" w:rsidRPr="00D92EF2">
        <w:rPr>
          <w:sz w:val="24"/>
          <w:szCs w:val="24"/>
          <w:lang w:val="ro-RO"/>
        </w:rPr>
        <w:t>iile/m</w:t>
      </w:r>
      <w:r w:rsidRPr="00D92EF2">
        <w:rPr>
          <w:sz w:val="24"/>
          <w:szCs w:val="24"/>
          <w:lang w:val="ro-RO"/>
        </w:rPr>
        <w:t>ă</w:t>
      </w:r>
      <w:r w:rsidR="00590D04" w:rsidRPr="00D92EF2">
        <w:rPr>
          <w:sz w:val="24"/>
          <w:szCs w:val="24"/>
          <w:lang w:val="ro-RO"/>
        </w:rPr>
        <w:t xml:space="preserve">surile impuse </w:t>
      </w:r>
      <w:r w:rsidR="00824DB8" w:rsidRPr="00D92EF2">
        <w:rPr>
          <w:sz w:val="24"/>
          <w:szCs w:val="24"/>
          <w:lang w:val="ro-RO"/>
        </w:rPr>
        <w:t>de c</w:t>
      </w:r>
      <w:r w:rsidRPr="00D92EF2">
        <w:rPr>
          <w:sz w:val="24"/>
          <w:szCs w:val="24"/>
          <w:lang w:val="ro-RO"/>
        </w:rPr>
        <w:t>ă</w:t>
      </w:r>
      <w:r w:rsidR="00824DB8" w:rsidRPr="00D92EF2">
        <w:rPr>
          <w:sz w:val="24"/>
          <w:szCs w:val="24"/>
          <w:lang w:val="ro-RO"/>
        </w:rPr>
        <w:t xml:space="preserve">tre </w:t>
      </w:r>
      <w:r w:rsidR="004A5083" w:rsidRPr="00D92EF2">
        <w:rPr>
          <w:b/>
          <w:sz w:val="24"/>
          <w:szCs w:val="24"/>
          <w:lang w:val="ro-RO"/>
        </w:rPr>
        <w:t xml:space="preserve">Administrația Bazinală de Apă Buzău – Ialomița </w:t>
      </w:r>
      <w:r w:rsidR="00824DB8" w:rsidRPr="00D92EF2">
        <w:rPr>
          <w:sz w:val="24"/>
          <w:szCs w:val="24"/>
          <w:lang w:val="ro-RO"/>
        </w:rPr>
        <w:t xml:space="preserve">prin adresa nr. </w:t>
      </w:r>
      <w:r w:rsidR="00712BD9">
        <w:rPr>
          <w:sz w:val="24"/>
          <w:szCs w:val="24"/>
          <w:lang w:val="ro-RO"/>
        </w:rPr>
        <w:t>5946/MS/19.01.2022</w:t>
      </w:r>
      <w:r w:rsidR="004A5083" w:rsidRPr="00D92EF2">
        <w:rPr>
          <w:sz w:val="24"/>
          <w:szCs w:val="24"/>
          <w:lang w:val="ro-RO"/>
        </w:rPr>
        <w:t>.</w:t>
      </w:r>
    </w:p>
    <w:p w:rsidR="004A5083" w:rsidRPr="00A12497" w:rsidRDefault="004A5083" w:rsidP="00FF5768">
      <w:pPr>
        <w:pStyle w:val="ListParagraph"/>
        <w:tabs>
          <w:tab w:val="left" w:pos="0"/>
        </w:tabs>
        <w:ind w:left="0"/>
        <w:jc w:val="both"/>
        <w:rPr>
          <w:color w:val="FF0000"/>
          <w:sz w:val="24"/>
          <w:szCs w:val="24"/>
          <w:lang w:val="ro-RO"/>
        </w:rPr>
      </w:pPr>
    </w:p>
    <w:p w:rsidR="00E03F2A" w:rsidRPr="00CB2570" w:rsidRDefault="008759D1" w:rsidP="000E3F5C">
      <w:pPr>
        <w:pStyle w:val="ListParagraph"/>
        <w:widowControl w:val="0"/>
        <w:numPr>
          <w:ilvl w:val="0"/>
          <w:numId w:val="6"/>
        </w:numPr>
        <w:autoSpaceDE w:val="0"/>
        <w:autoSpaceDN w:val="0"/>
        <w:ind w:left="0" w:firstLine="0"/>
        <w:contextualSpacing w:val="0"/>
        <w:jc w:val="both"/>
        <w:rPr>
          <w:b/>
          <w:sz w:val="24"/>
          <w:szCs w:val="24"/>
          <w:lang w:val="ro-RO"/>
        </w:rPr>
      </w:pPr>
      <w:r w:rsidRPr="00CB2570">
        <w:rPr>
          <w:b/>
          <w:w w:val="105"/>
          <w:sz w:val="24"/>
          <w:szCs w:val="24"/>
          <w:lang w:val="ro-RO"/>
        </w:rPr>
        <w:t>Mă</w:t>
      </w:r>
      <w:r w:rsidR="00E03F2A" w:rsidRPr="00CB2570">
        <w:rPr>
          <w:b/>
          <w:w w:val="105"/>
          <w:sz w:val="24"/>
          <w:szCs w:val="24"/>
          <w:lang w:val="ro-RO"/>
        </w:rPr>
        <w:t>suri pentru</w:t>
      </w:r>
      <w:r w:rsidR="00E03F2A" w:rsidRPr="00CB2570">
        <w:rPr>
          <w:b/>
          <w:spacing w:val="2"/>
          <w:w w:val="105"/>
          <w:sz w:val="24"/>
          <w:szCs w:val="24"/>
          <w:lang w:val="ro-RO"/>
        </w:rPr>
        <w:t xml:space="preserve"> </w:t>
      </w:r>
      <w:r w:rsidRPr="00CB2570">
        <w:rPr>
          <w:b/>
          <w:w w:val="105"/>
          <w:sz w:val="24"/>
          <w:szCs w:val="24"/>
          <w:lang w:val="ro-RO"/>
        </w:rPr>
        <w:t>protecț</w:t>
      </w:r>
      <w:r w:rsidR="00E03F2A" w:rsidRPr="00CB2570">
        <w:rPr>
          <w:b/>
          <w:w w:val="105"/>
          <w:sz w:val="24"/>
          <w:szCs w:val="24"/>
          <w:lang w:val="ro-RO"/>
        </w:rPr>
        <w:t>ia</w:t>
      </w:r>
      <w:r w:rsidR="00E03F2A" w:rsidRPr="00CB2570">
        <w:rPr>
          <w:b/>
          <w:spacing w:val="13"/>
          <w:w w:val="105"/>
          <w:sz w:val="24"/>
          <w:szCs w:val="24"/>
          <w:lang w:val="ro-RO"/>
        </w:rPr>
        <w:t xml:space="preserve"> </w:t>
      </w:r>
      <w:r w:rsidR="00E03F2A" w:rsidRPr="00CB2570">
        <w:rPr>
          <w:b/>
          <w:w w:val="105"/>
          <w:sz w:val="24"/>
          <w:szCs w:val="24"/>
          <w:lang w:val="ro-RO"/>
        </w:rPr>
        <w:t>factorului</w:t>
      </w:r>
      <w:r w:rsidR="00E03F2A" w:rsidRPr="00CB2570">
        <w:rPr>
          <w:b/>
          <w:spacing w:val="8"/>
          <w:w w:val="105"/>
          <w:sz w:val="24"/>
          <w:szCs w:val="24"/>
          <w:lang w:val="ro-RO"/>
        </w:rPr>
        <w:t xml:space="preserve"> </w:t>
      </w:r>
      <w:r w:rsidR="00E03F2A" w:rsidRPr="00CB2570">
        <w:rPr>
          <w:b/>
          <w:w w:val="105"/>
          <w:sz w:val="24"/>
          <w:szCs w:val="24"/>
          <w:lang w:val="ro-RO"/>
        </w:rPr>
        <w:t>de</w:t>
      </w:r>
      <w:r w:rsidR="00E03F2A" w:rsidRPr="00CB2570">
        <w:rPr>
          <w:b/>
          <w:spacing w:val="-5"/>
          <w:w w:val="105"/>
          <w:sz w:val="24"/>
          <w:szCs w:val="24"/>
          <w:lang w:val="ro-RO"/>
        </w:rPr>
        <w:t xml:space="preserve"> </w:t>
      </w:r>
      <w:r w:rsidR="00E03F2A" w:rsidRPr="00CB2570">
        <w:rPr>
          <w:b/>
          <w:w w:val="105"/>
          <w:sz w:val="24"/>
          <w:szCs w:val="24"/>
          <w:lang w:val="ro-RO"/>
        </w:rPr>
        <w:t>mediu</w:t>
      </w:r>
      <w:r w:rsidR="00E03F2A" w:rsidRPr="00CB2570">
        <w:rPr>
          <w:b/>
          <w:spacing w:val="-1"/>
          <w:w w:val="105"/>
          <w:sz w:val="24"/>
          <w:szCs w:val="24"/>
          <w:lang w:val="ro-RO"/>
        </w:rPr>
        <w:t xml:space="preserve"> </w:t>
      </w:r>
      <w:r w:rsidR="00E03F2A" w:rsidRPr="00CB2570">
        <w:rPr>
          <w:b/>
          <w:w w:val="105"/>
          <w:sz w:val="24"/>
          <w:szCs w:val="24"/>
          <w:lang w:val="ro-RO"/>
        </w:rPr>
        <w:t>sol</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terenurile ocupate temporar pentru amplasarea organizărilor de şantier, a drumurilor şi platformelor provizorii se vor limita numai la suprafeţele necesare fronturilor de lucru;</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interzice lucrări de terasamente ce pot să provoace scurgerea apelor pe parcelele vecine sau care împiedică evacuarea şi colectarea apelor meteorice;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amplasarea organizărilor de şantier va urmări evitarea terenurilor aflate la limită;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la încheierea lucrărilor, terenurile ocupate temporar pentru desfăşurarea lucrărilor vor fi readuse la folosinţa actuală;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măsuri pentru evitarea poluării solului cu carburanţi sau uleiuri în urma operaţiilor de aprovizionare, depozitare sau alimentare a utilajelor, sau ca urmare a funcţionării defectuoase a acestora;</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încheia contracte ferme pentru eliminarea deşeurilor menajere şi se va implementa colectarea selectivă a deşeurilor la sursă.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adoptarea unui sistem adecvat (ne-târât) de transport a masei lemnoase, acolo unde solul are compoziție de consistent ”moale” în vederea scoaterii acesteia pe locurile de depozitare temporară;</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lastRenderedPageBreak/>
        <w:t>alegerea de căi provizorii de scoatere a masei lemnoase cu o declivitate sub 20% (mai ales pe versanți);</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astfel în zone cu teren pietros sau stâncos;</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pe distanțe cât se poate de scurte;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dotarea utilajelor care deservesc activitatea de exploatare forestieră (TAF -uri) cu anvelope de lățime mare care să aibă ca efect reducerea presiunii pe sol și implicit reducerea fenomenului de tasare;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în cazul în care s-au format șanțuri sau șleauri se va reface portanța solului (prin nivelarea terenului) pe traseele căilor provizorii de scoatere a masei lemnoase;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platformele pentru depozitarea provizorie a masei lemnoase vor fi alese în zone care să prevină posibile poluări ale solului (drumuri forestiere, platforme asfaltate situate limitrof șoselelor existente în zonă, etc.);</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drumurile destinate circulaţiei autovehiculelor, inclusiv locurile de parcare vor fi selectate să fie în sistem impermeabil;</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pierderile accidentale de carburanți și/sau lubrifianți de la utilajele și/sau mijloacele auto care deservesc activitatea de exploatare forestieră vor fi îndepărtate imediat prin decopertare;</w:t>
      </w:r>
    </w:p>
    <w:p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spațiile pentru colectarea și stocarea temporară a deșeurilor vor fi realizate în sistem impermeabil.</w:t>
      </w:r>
    </w:p>
    <w:p w:rsidR="00D92EF2" w:rsidRPr="00A12497" w:rsidRDefault="00D92EF2" w:rsidP="008759D1">
      <w:pPr>
        <w:pStyle w:val="ListParagraph"/>
        <w:widowControl w:val="0"/>
        <w:autoSpaceDE w:val="0"/>
        <w:autoSpaceDN w:val="0"/>
        <w:ind w:left="0"/>
        <w:contextualSpacing w:val="0"/>
        <w:jc w:val="both"/>
        <w:rPr>
          <w:b/>
          <w:color w:val="FF0000"/>
          <w:sz w:val="16"/>
          <w:szCs w:val="16"/>
          <w:lang w:val="ro-RO"/>
        </w:rPr>
      </w:pPr>
    </w:p>
    <w:p w:rsidR="00B15783" w:rsidRPr="00D92EF2" w:rsidRDefault="008759D1" w:rsidP="000E3F5C">
      <w:pPr>
        <w:pStyle w:val="ListParagraph"/>
        <w:numPr>
          <w:ilvl w:val="0"/>
          <w:numId w:val="6"/>
        </w:numPr>
        <w:tabs>
          <w:tab w:val="left" w:pos="284"/>
        </w:tabs>
        <w:ind w:left="142" w:hanging="142"/>
        <w:jc w:val="both"/>
        <w:rPr>
          <w:sz w:val="24"/>
          <w:szCs w:val="24"/>
          <w:lang w:val="ro-RO"/>
        </w:rPr>
      </w:pPr>
      <w:r w:rsidRPr="00D92EF2">
        <w:rPr>
          <w:b/>
          <w:w w:val="105"/>
          <w:sz w:val="24"/>
          <w:szCs w:val="24"/>
          <w:lang w:val="ro-RO"/>
        </w:rPr>
        <w:t>Mă</w:t>
      </w:r>
      <w:r w:rsidR="00B15783" w:rsidRPr="00D92EF2">
        <w:rPr>
          <w:b/>
          <w:w w:val="105"/>
          <w:sz w:val="24"/>
          <w:szCs w:val="24"/>
          <w:lang w:val="ro-RO"/>
        </w:rPr>
        <w:t>suri</w:t>
      </w:r>
      <w:r w:rsidR="00B15783" w:rsidRPr="00D92EF2">
        <w:rPr>
          <w:b/>
          <w:spacing w:val="10"/>
          <w:w w:val="105"/>
          <w:sz w:val="24"/>
          <w:szCs w:val="24"/>
          <w:lang w:val="ro-RO"/>
        </w:rPr>
        <w:t xml:space="preserve"> </w:t>
      </w:r>
      <w:r w:rsidR="00B15783" w:rsidRPr="00D92EF2">
        <w:rPr>
          <w:b/>
          <w:w w:val="105"/>
          <w:sz w:val="24"/>
          <w:szCs w:val="24"/>
          <w:lang w:val="ro-RO"/>
        </w:rPr>
        <w:t>pentru</w:t>
      </w:r>
      <w:r w:rsidR="00B15783" w:rsidRPr="00D92EF2">
        <w:rPr>
          <w:b/>
          <w:spacing w:val="10"/>
          <w:w w:val="105"/>
          <w:sz w:val="24"/>
          <w:szCs w:val="24"/>
          <w:lang w:val="ro-RO"/>
        </w:rPr>
        <w:t xml:space="preserve"> </w:t>
      </w:r>
      <w:r w:rsidRPr="00D92EF2">
        <w:rPr>
          <w:b/>
          <w:w w:val="105"/>
          <w:sz w:val="24"/>
          <w:szCs w:val="24"/>
          <w:lang w:val="ro-RO"/>
        </w:rPr>
        <w:t>protecț</w:t>
      </w:r>
      <w:r w:rsidR="00B15783" w:rsidRPr="00D92EF2">
        <w:rPr>
          <w:b/>
          <w:w w:val="105"/>
          <w:sz w:val="24"/>
          <w:szCs w:val="24"/>
          <w:lang w:val="ro-RO"/>
        </w:rPr>
        <w:t>ia</w:t>
      </w:r>
      <w:r w:rsidR="00B15783" w:rsidRPr="00D92EF2">
        <w:rPr>
          <w:b/>
          <w:spacing w:val="10"/>
          <w:w w:val="105"/>
          <w:sz w:val="24"/>
          <w:szCs w:val="24"/>
          <w:lang w:val="ro-RO"/>
        </w:rPr>
        <w:t xml:space="preserve"> </w:t>
      </w:r>
      <w:r w:rsidRPr="00D92EF2">
        <w:rPr>
          <w:b/>
          <w:w w:val="105"/>
          <w:sz w:val="24"/>
          <w:szCs w:val="24"/>
          <w:lang w:val="ro-RO"/>
        </w:rPr>
        <w:t>biodiversităț</w:t>
      </w:r>
      <w:r w:rsidR="00B15783" w:rsidRPr="00D92EF2">
        <w:rPr>
          <w:b/>
          <w:w w:val="105"/>
          <w:sz w:val="24"/>
          <w:szCs w:val="24"/>
          <w:lang w:val="ro-RO"/>
        </w:rPr>
        <w:t>ii</w:t>
      </w:r>
    </w:p>
    <w:p w:rsidR="001E2939" w:rsidRPr="00D92EF2" w:rsidRDefault="008759D1" w:rsidP="000E3F5C">
      <w:pPr>
        <w:pStyle w:val="ListParagraph"/>
        <w:widowControl w:val="0"/>
        <w:numPr>
          <w:ilvl w:val="1"/>
          <w:numId w:val="6"/>
        </w:numPr>
        <w:autoSpaceDE w:val="0"/>
        <w:autoSpaceDN w:val="0"/>
        <w:ind w:right="956"/>
        <w:jc w:val="both"/>
        <w:rPr>
          <w:sz w:val="24"/>
          <w:szCs w:val="24"/>
          <w:lang w:val="ro-RO"/>
        </w:rPr>
      </w:pPr>
      <w:r w:rsidRPr="00D92EF2">
        <w:rPr>
          <w:b/>
          <w:w w:val="105"/>
          <w:sz w:val="24"/>
          <w:szCs w:val="24"/>
          <w:lang w:val="ro-RO"/>
        </w:rPr>
        <w:t>Menț</w:t>
      </w:r>
      <w:r w:rsidR="00B15783" w:rsidRPr="00D92EF2">
        <w:rPr>
          <w:b/>
          <w:w w:val="105"/>
          <w:sz w:val="24"/>
          <w:szCs w:val="24"/>
          <w:lang w:val="ro-RO"/>
        </w:rPr>
        <w:t>inerea</w:t>
      </w:r>
      <w:r w:rsidR="00B15783" w:rsidRPr="00D92EF2">
        <w:rPr>
          <w:b/>
          <w:spacing w:val="13"/>
          <w:w w:val="105"/>
          <w:sz w:val="24"/>
          <w:szCs w:val="24"/>
          <w:lang w:val="ro-RO"/>
        </w:rPr>
        <w:t xml:space="preserve"> </w:t>
      </w:r>
      <w:r w:rsidRPr="00D92EF2">
        <w:rPr>
          <w:b/>
          <w:w w:val="105"/>
          <w:sz w:val="24"/>
          <w:szCs w:val="24"/>
          <w:lang w:val="ro-RO"/>
        </w:rPr>
        <w:t>sănătăț</w:t>
      </w:r>
      <w:r w:rsidR="00B15783" w:rsidRPr="00D92EF2">
        <w:rPr>
          <w:b/>
          <w:w w:val="105"/>
          <w:sz w:val="24"/>
          <w:szCs w:val="24"/>
          <w:lang w:val="ro-RO"/>
        </w:rPr>
        <w:t>ii</w:t>
      </w:r>
      <w:r w:rsidR="00B15783" w:rsidRPr="00D92EF2">
        <w:rPr>
          <w:b/>
          <w:spacing w:val="13"/>
          <w:w w:val="105"/>
          <w:sz w:val="24"/>
          <w:szCs w:val="24"/>
          <w:lang w:val="ro-RO"/>
        </w:rPr>
        <w:t xml:space="preserve"> </w:t>
      </w:r>
      <w:r w:rsidRPr="00D92EF2">
        <w:rPr>
          <w:b/>
          <w:spacing w:val="13"/>
          <w:w w:val="105"/>
          <w:sz w:val="24"/>
          <w:szCs w:val="24"/>
          <w:lang w:val="ro-RO"/>
        </w:rPr>
        <w:t>ș</w:t>
      </w:r>
      <w:r w:rsidR="004729C4" w:rsidRPr="00D92EF2">
        <w:rPr>
          <w:b/>
          <w:spacing w:val="13"/>
          <w:w w:val="105"/>
          <w:sz w:val="24"/>
          <w:szCs w:val="24"/>
          <w:lang w:val="ro-RO"/>
        </w:rPr>
        <w:t>i</w:t>
      </w:r>
      <w:r w:rsidR="00B15783" w:rsidRPr="00D92EF2">
        <w:rPr>
          <w:spacing w:val="34"/>
          <w:w w:val="105"/>
          <w:sz w:val="24"/>
          <w:szCs w:val="24"/>
          <w:lang w:val="ro-RO"/>
        </w:rPr>
        <w:t xml:space="preserve"> </w:t>
      </w:r>
      <w:r w:rsidRPr="00D92EF2">
        <w:rPr>
          <w:b/>
          <w:w w:val="105"/>
          <w:sz w:val="24"/>
          <w:szCs w:val="24"/>
          <w:lang w:val="ro-RO"/>
        </w:rPr>
        <w:t>vitalităț</w:t>
      </w:r>
      <w:r w:rsidR="00B15783" w:rsidRPr="00D92EF2">
        <w:rPr>
          <w:b/>
          <w:w w:val="105"/>
          <w:sz w:val="24"/>
          <w:szCs w:val="24"/>
          <w:lang w:val="ro-RO"/>
        </w:rPr>
        <w:t>ii</w:t>
      </w:r>
      <w:r w:rsidR="00B15783" w:rsidRPr="00D92EF2">
        <w:rPr>
          <w:b/>
          <w:spacing w:val="-2"/>
          <w:w w:val="105"/>
          <w:sz w:val="24"/>
          <w:szCs w:val="24"/>
          <w:lang w:val="ro-RO"/>
        </w:rPr>
        <w:t xml:space="preserve"> </w:t>
      </w:r>
      <w:r w:rsidR="00B15783" w:rsidRPr="00D92EF2">
        <w:rPr>
          <w:b/>
          <w:w w:val="105"/>
          <w:sz w:val="24"/>
          <w:szCs w:val="24"/>
          <w:lang w:val="ro-RO"/>
        </w:rPr>
        <w:t>ecosistemelor</w:t>
      </w:r>
      <w:r w:rsidR="00B15783" w:rsidRPr="00D92EF2">
        <w:rPr>
          <w:b/>
          <w:spacing w:val="19"/>
          <w:w w:val="105"/>
          <w:sz w:val="24"/>
          <w:szCs w:val="24"/>
          <w:lang w:val="ro-RO"/>
        </w:rPr>
        <w:t xml:space="preserve"> </w:t>
      </w:r>
      <w:r w:rsidR="00B15783" w:rsidRPr="00D92EF2">
        <w:rPr>
          <w:b/>
          <w:w w:val="105"/>
          <w:sz w:val="24"/>
          <w:szCs w:val="24"/>
          <w:lang w:val="ro-RO"/>
        </w:rPr>
        <w:t>de</w:t>
      </w:r>
      <w:r w:rsidR="00B15783" w:rsidRPr="00D92EF2">
        <w:rPr>
          <w:b/>
          <w:spacing w:val="5"/>
          <w:w w:val="105"/>
          <w:sz w:val="24"/>
          <w:szCs w:val="24"/>
          <w:lang w:val="ro-RO"/>
        </w:rPr>
        <w:t xml:space="preserve"> </w:t>
      </w:r>
      <w:r w:rsidR="00B15783" w:rsidRPr="00D92EF2">
        <w:rPr>
          <w:b/>
          <w:w w:val="105"/>
          <w:sz w:val="24"/>
          <w:szCs w:val="24"/>
          <w:lang w:val="ro-RO"/>
        </w:rPr>
        <w:t>p</w:t>
      </w:r>
      <w:r w:rsidRPr="00D92EF2">
        <w:rPr>
          <w:b/>
          <w:w w:val="105"/>
          <w:sz w:val="24"/>
          <w:szCs w:val="24"/>
          <w:lang w:val="ro-RO"/>
        </w:rPr>
        <w:t>ă</w:t>
      </w:r>
      <w:r w:rsidR="00B15783" w:rsidRPr="00D92EF2">
        <w:rPr>
          <w:b/>
          <w:w w:val="105"/>
          <w:sz w:val="24"/>
          <w:szCs w:val="24"/>
          <w:lang w:val="ro-RO"/>
        </w:rPr>
        <w:t>dure</w:t>
      </w:r>
    </w:p>
    <w:p w:rsidR="00E85662" w:rsidRPr="00D92EF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 xml:space="preserve">- se vor utiliza practici de gospodărire a pădurilor corespunzătoare ca reîmpădurirea şi împădurirea cu specii şi provenienţe de arbori adaptate sitului precum şi tratamente, tehnici de recoltare şi transport care să reducă la minim degradarea arborilor şi/sau a solului; </w:t>
      </w:r>
    </w:p>
    <w:p w:rsidR="00E85662" w:rsidRPr="00D92EF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 scurgerile de ulei în cursul operaţiunilor forestiere sau depozitarea nereglementară a deşeurilor trebuie strict interzise.</w:t>
      </w:r>
    </w:p>
    <w:p w:rsidR="00B15783" w:rsidRPr="00D92EF2" w:rsidRDefault="00211514" w:rsidP="000E3F5C">
      <w:pPr>
        <w:pStyle w:val="ListParagraph"/>
        <w:widowControl w:val="0"/>
        <w:numPr>
          <w:ilvl w:val="1"/>
          <w:numId w:val="6"/>
        </w:numPr>
        <w:tabs>
          <w:tab w:val="left" w:pos="1448"/>
        </w:tabs>
        <w:autoSpaceDE w:val="0"/>
        <w:autoSpaceDN w:val="0"/>
        <w:jc w:val="both"/>
        <w:rPr>
          <w:b/>
          <w:sz w:val="24"/>
          <w:szCs w:val="24"/>
          <w:lang w:val="ro-RO"/>
        </w:rPr>
      </w:pPr>
      <w:r w:rsidRPr="00D92EF2">
        <w:rPr>
          <w:b/>
          <w:w w:val="105"/>
          <w:sz w:val="24"/>
          <w:szCs w:val="24"/>
          <w:lang w:val="ro-RO"/>
        </w:rPr>
        <w:t xml:space="preserve"> </w:t>
      </w:r>
      <w:r w:rsidR="00E85662" w:rsidRPr="00D92EF2">
        <w:rPr>
          <w:b/>
          <w:w w:val="105"/>
          <w:sz w:val="24"/>
          <w:szCs w:val="24"/>
          <w:lang w:val="ro-RO"/>
        </w:rPr>
        <w:t>Menț</w:t>
      </w:r>
      <w:r w:rsidR="00B15783" w:rsidRPr="00D92EF2">
        <w:rPr>
          <w:b/>
          <w:w w:val="105"/>
          <w:sz w:val="24"/>
          <w:szCs w:val="24"/>
          <w:lang w:val="ro-RO"/>
        </w:rPr>
        <w:t>inerea</w:t>
      </w:r>
      <w:r w:rsidR="00B15783" w:rsidRPr="00D92EF2">
        <w:rPr>
          <w:b/>
          <w:spacing w:val="13"/>
          <w:w w:val="105"/>
          <w:sz w:val="24"/>
          <w:szCs w:val="24"/>
          <w:lang w:val="ro-RO"/>
        </w:rPr>
        <w:t xml:space="preserve"> </w:t>
      </w:r>
      <w:r w:rsidR="00E85662" w:rsidRPr="00D92EF2">
        <w:rPr>
          <w:b/>
          <w:spacing w:val="13"/>
          <w:w w:val="105"/>
          <w:sz w:val="24"/>
          <w:szCs w:val="24"/>
          <w:lang w:val="ro-RO"/>
        </w:rPr>
        <w:t>ș</w:t>
      </w:r>
      <w:r w:rsidR="004729C4" w:rsidRPr="00D92EF2">
        <w:rPr>
          <w:b/>
          <w:spacing w:val="13"/>
          <w:w w:val="105"/>
          <w:sz w:val="24"/>
          <w:szCs w:val="24"/>
          <w:lang w:val="ro-RO"/>
        </w:rPr>
        <w:t>i</w:t>
      </w:r>
      <w:r w:rsidR="00B15783" w:rsidRPr="00D92EF2">
        <w:rPr>
          <w:spacing w:val="18"/>
          <w:w w:val="105"/>
          <w:sz w:val="24"/>
          <w:szCs w:val="24"/>
          <w:lang w:val="ro-RO"/>
        </w:rPr>
        <w:t xml:space="preserve"> </w:t>
      </w:r>
      <w:r w:rsidR="00E85662" w:rsidRPr="00D92EF2">
        <w:rPr>
          <w:b/>
          <w:w w:val="105"/>
          <w:sz w:val="24"/>
          <w:szCs w:val="24"/>
          <w:lang w:val="ro-RO"/>
        </w:rPr>
        <w:t>î</w:t>
      </w:r>
      <w:r w:rsidR="00B15783" w:rsidRPr="00D92EF2">
        <w:rPr>
          <w:b/>
          <w:w w:val="105"/>
          <w:sz w:val="24"/>
          <w:szCs w:val="24"/>
          <w:lang w:val="ro-RO"/>
        </w:rPr>
        <w:t>ncurajarea</w:t>
      </w:r>
      <w:r w:rsidR="00B15783" w:rsidRPr="00D92EF2">
        <w:rPr>
          <w:b/>
          <w:spacing w:val="16"/>
          <w:w w:val="105"/>
          <w:sz w:val="24"/>
          <w:szCs w:val="24"/>
          <w:lang w:val="ro-RO"/>
        </w:rPr>
        <w:t xml:space="preserve"> </w:t>
      </w:r>
      <w:r w:rsidR="00B15783" w:rsidRPr="00D92EF2">
        <w:rPr>
          <w:b/>
          <w:w w:val="105"/>
          <w:sz w:val="24"/>
          <w:szCs w:val="24"/>
          <w:lang w:val="ro-RO"/>
        </w:rPr>
        <w:t>func</w:t>
      </w:r>
      <w:r w:rsidR="00E85662" w:rsidRPr="00D92EF2">
        <w:rPr>
          <w:b/>
          <w:w w:val="105"/>
          <w:sz w:val="24"/>
          <w:szCs w:val="24"/>
          <w:lang w:val="ro-RO"/>
        </w:rPr>
        <w:t>ț</w:t>
      </w:r>
      <w:r w:rsidR="00B15783" w:rsidRPr="00D92EF2">
        <w:rPr>
          <w:b/>
          <w:w w:val="105"/>
          <w:sz w:val="24"/>
          <w:szCs w:val="24"/>
          <w:lang w:val="ro-RO"/>
        </w:rPr>
        <w:t>iilor</w:t>
      </w:r>
      <w:r w:rsidR="00B15783" w:rsidRPr="00D92EF2">
        <w:rPr>
          <w:b/>
          <w:spacing w:val="3"/>
          <w:w w:val="105"/>
          <w:sz w:val="24"/>
          <w:szCs w:val="24"/>
          <w:lang w:val="ro-RO"/>
        </w:rPr>
        <w:t xml:space="preserve"> </w:t>
      </w:r>
      <w:r w:rsidR="00B15783" w:rsidRPr="00D92EF2">
        <w:rPr>
          <w:b/>
          <w:w w:val="105"/>
          <w:sz w:val="24"/>
          <w:szCs w:val="24"/>
          <w:lang w:val="ro-RO"/>
        </w:rPr>
        <w:t>productive</w:t>
      </w:r>
      <w:r w:rsidR="00B15783" w:rsidRPr="00D92EF2">
        <w:rPr>
          <w:b/>
          <w:spacing w:val="2"/>
          <w:w w:val="105"/>
          <w:sz w:val="24"/>
          <w:szCs w:val="24"/>
          <w:lang w:val="ro-RO"/>
        </w:rPr>
        <w:t xml:space="preserve"> </w:t>
      </w:r>
      <w:r w:rsidR="00B15783" w:rsidRPr="00D92EF2">
        <w:rPr>
          <w:b/>
          <w:w w:val="105"/>
          <w:sz w:val="24"/>
          <w:szCs w:val="24"/>
          <w:lang w:val="ro-RO"/>
        </w:rPr>
        <w:t>ale</w:t>
      </w:r>
      <w:r w:rsidR="00B15783" w:rsidRPr="00D92EF2">
        <w:rPr>
          <w:b/>
          <w:spacing w:val="5"/>
          <w:w w:val="105"/>
          <w:sz w:val="24"/>
          <w:szCs w:val="24"/>
          <w:lang w:val="ro-RO"/>
        </w:rPr>
        <w:t xml:space="preserve"> </w:t>
      </w:r>
      <w:r w:rsidR="00B15783" w:rsidRPr="00D92EF2">
        <w:rPr>
          <w:b/>
          <w:w w:val="105"/>
          <w:sz w:val="24"/>
          <w:szCs w:val="24"/>
          <w:lang w:val="ro-RO"/>
        </w:rPr>
        <w:t>p</w:t>
      </w:r>
      <w:r w:rsidR="00E85662" w:rsidRPr="00D92EF2">
        <w:rPr>
          <w:b/>
          <w:w w:val="105"/>
          <w:sz w:val="24"/>
          <w:szCs w:val="24"/>
          <w:lang w:val="ro-RO"/>
        </w:rPr>
        <w:t>ă</w:t>
      </w:r>
      <w:r w:rsidR="00B15783" w:rsidRPr="00D92EF2">
        <w:rPr>
          <w:b/>
          <w:w w:val="105"/>
          <w:sz w:val="24"/>
          <w:szCs w:val="24"/>
          <w:lang w:val="ro-RO"/>
        </w:rPr>
        <w:t>durii</w:t>
      </w:r>
      <w:r w:rsidR="00B15783" w:rsidRPr="00D92EF2">
        <w:rPr>
          <w:b/>
          <w:spacing w:val="3"/>
          <w:w w:val="105"/>
          <w:sz w:val="24"/>
          <w:szCs w:val="24"/>
          <w:lang w:val="ro-RO"/>
        </w:rPr>
        <w:t xml:space="preserve"> </w:t>
      </w:r>
      <w:r w:rsidR="00B15783" w:rsidRPr="00D92EF2">
        <w:rPr>
          <w:b/>
          <w:w w:val="105"/>
          <w:sz w:val="24"/>
          <w:szCs w:val="24"/>
          <w:lang w:val="ro-RO"/>
        </w:rPr>
        <w:t>(lemnoase</w:t>
      </w:r>
      <w:r w:rsidR="00B15783" w:rsidRPr="00D92EF2">
        <w:rPr>
          <w:b/>
          <w:spacing w:val="5"/>
          <w:w w:val="105"/>
          <w:sz w:val="24"/>
          <w:szCs w:val="24"/>
          <w:lang w:val="ro-RO"/>
        </w:rPr>
        <w:t xml:space="preserve"> </w:t>
      </w:r>
      <w:r w:rsidR="00E85662" w:rsidRPr="00D92EF2">
        <w:rPr>
          <w:b/>
          <w:spacing w:val="5"/>
          <w:w w:val="105"/>
          <w:sz w:val="24"/>
          <w:szCs w:val="24"/>
          <w:lang w:val="ro-RO"/>
        </w:rPr>
        <w:t>ș</w:t>
      </w:r>
      <w:r w:rsidR="004729C4" w:rsidRPr="00D92EF2">
        <w:rPr>
          <w:b/>
          <w:spacing w:val="5"/>
          <w:w w:val="105"/>
          <w:sz w:val="24"/>
          <w:szCs w:val="24"/>
          <w:lang w:val="ro-RO"/>
        </w:rPr>
        <w:t xml:space="preserve">i </w:t>
      </w:r>
      <w:r w:rsidR="00B15783" w:rsidRPr="00D92EF2">
        <w:rPr>
          <w:b/>
          <w:w w:val="105"/>
          <w:sz w:val="24"/>
          <w:szCs w:val="24"/>
          <w:lang w:val="ro-RO"/>
        </w:rPr>
        <w:t>nelemnoase)</w:t>
      </w:r>
    </w:p>
    <w:p w:rsidR="00E85662" w:rsidRPr="00D92EF2" w:rsidRDefault="00E85662" w:rsidP="00E85662">
      <w:pPr>
        <w:spacing w:after="0" w:line="240" w:lineRule="auto"/>
        <w:ind w:firstLine="709"/>
        <w:jc w:val="both"/>
        <w:rPr>
          <w:rFonts w:ascii="Times New Roman" w:hAnsi="Times New Roman" w:cs="Times New Roman"/>
          <w:sz w:val="24"/>
          <w:szCs w:val="24"/>
        </w:rPr>
      </w:pPr>
      <w:r w:rsidRPr="00D92EF2">
        <w:rPr>
          <w:rFonts w:ascii="Times New Roman" w:hAnsi="Times New Roman" w:cs="Times New Roman"/>
          <w:sz w:val="24"/>
          <w:szCs w:val="24"/>
        </w:rPr>
        <w:t>- operaţiunile de regenerare, îngrijire şi recoltare trebuie executate la timp şi în aşa fel încât să nu scadă capacitatea productivă a sitului, de exemplu prin evitarea degradării arboretului şi arborilor rămaşi, ca şi a solului şi prin utilizarea sistemelor corespunzătoare;</w:t>
      </w:r>
    </w:p>
    <w:p w:rsidR="00E85662" w:rsidRPr="00D92EF2" w:rsidRDefault="00E85662" w:rsidP="00E85662">
      <w:pPr>
        <w:spacing w:after="0" w:line="240" w:lineRule="auto"/>
        <w:ind w:firstLine="709"/>
        <w:jc w:val="both"/>
        <w:rPr>
          <w:rFonts w:ascii="Times New Roman" w:hAnsi="Times New Roman" w:cs="Times New Roman"/>
          <w:sz w:val="24"/>
          <w:szCs w:val="24"/>
        </w:rPr>
      </w:pPr>
      <w:r w:rsidRPr="00D92EF2">
        <w:rPr>
          <w:rFonts w:ascii="Times New Roman" w:hAnsi="Times New Roman" w:cs="Times New Roman"/>
          <w:sz w:val="24"/>
          <w:szCs w:val="24"/>
        </w:rPr>
        <w:t>- recoltarea produselor, atât lemnoase cât şi nelemnoase, nu trebuie să depăşească un nivel durabil pe termen lung iar produsele recoltate trebuie utilizate în mod optim, urmărindu-se rata de reciclare a nutrienţilor.</w:t>
      </w:r>
    </w:p>
    <w:p w:rsidR="00B15783" w:rsidRPr="00D92EF2" w:rsidRDefault="00E85662" w:rsidP="000E3F5C">
      <w:pPr>
        <w:pStyle w:val="ListParagraph"/>
        <w:widowControl w:val="0"/>
        <w:numPr>
          <w:ilvl w:val="1"/>
          <w:numId w:val="6"/>
        </w:numPr>
        <w:tabs>
          <w:tab w:val="left" w:pos="0"/>
          <w:tab w:val="left" w:pos="284"/>
        </w:tabs>
        <w:autoSpaceDE w:val="0"/>
        <w:autoSpaceDN w:val="0"/>
        <w:jc w:val="both"/>
        <w:rPr>
          <w:sz w:val="24"/>
          <w:szCs w:val="24"/>
          <w:lang w:val="ro-RO"/>
        </w:rPr>
      </w:pPr>
      <w:r w:rsidRPr="00D92EF2">
        <w:rPr>
          <w:b/>
          <w:spacing w:val="-2"/>
          <w:w w:val="105"/>
          <w:sz w:val="24"/>
          <w:szCs w:val="24"/>
          <w:lang w:val="ro-RO"/>
        </w:rPr>
        <w:t>Menț</w:t>
      </w:r>
      <w:r w:rsidR="00B15783" w:rsidRPr="00D92EF2">
        <w:rPr>
          <w:b/>
          <w:spacing w:val="-2"/>
          <w:w w:val="105"/>
          <w:sz w:val="24"/>
          <w:szCs w:val="24"/>
          <w:lang w:val="ro-RO"/>
        </w:rPr>
        <w:t>inerea,</w:t>
      </w:r>
      <w:r w:rsidR="00B15783" w:rsidRPr="00D92EF2">
        <w:rPr>
          <w:b/>
          <w:spacing w:val="21"/>
          <w:w w:val="105"/>
          <w:sz w:val="24"/>
          <w:szCs w:val="24"/>
          <w:lang w:val="ro-RO"/>
        </w:rPr>
        <w:t xml:space="preserve"> </w:t>
      </w:r>
      <w:r w:rsidR="00B15783" w:rsidRPr="00D92EF2">
        <w:rPr>
          <w:b/>
          <w:spacing w:val="-2"/>
          <w:w w:val="105"/>
          <w:sz w:val="24"/>
          <w:szCs w:val="24"/>
          <w:lang w:val="ro-RO"/>
        </w:rPr>
        <w:t>conservarea</w:t>
      </w:r>
      <w:r w:rsidRPr="00D92EF2">
        <w:rPr>
          <w:b/>
          <w:spacing w:val="-2"/>
          <w:w w:val="105"/>
          <w:sz w:val="24"/>
          <w:szCs w:val="24"/>
          <w:lang w:val="ro-RO"/>
        </w:rPr>
        <w:t xml:space="preserve"> ș</w:t>
      </w:r>
      <w:r w:rsidR="00723F3B" w:rsidRPr="00D92EF2">
        <w:rPr>
          <w:b/>
          <w:spacing w:val="-2"/>
          <w:w w:val="105"/>
          <w:sz w:val="24"/>
          <w:szCs w:val="24"/>
          <w:lang w:val="ro-RO"/>
        </w:rPr>
        <w:t xml:space="preserve">i </w:t>
      </w:r>
      <w:r w:rsidR="00B15783" w:rsidRPr="00D92EF2">
        <w:rPr>
          <w:b/>
          <w:spacing w:val="-2"/>
          <w:w w:val="105"/>
          <w:sz w:val="24"/>
          <w:szCs w:val="24"/>
          <w:lang w:val="ro-RO"/>
        </w:rPr>
        <w:t>extinderea</w:t>
      </w:r>
      <w:r w:rsidR="00B15783" w:rsidRPr="00D92EF2">
        <w:rPr>
          <w:b/>
          <w:spacing w:val="11"/>
          <w:w w:val="105"/>
          <w:sz w:val="24"/>
          <w:szCs w:val="24"/>
          <w:lang w:val="ro-RO"/>
        </w:rPr>
        <w:t xml:space="preserve"> </w:t>
      </w:r>
      <w:r w:rsidRPr="00D92EF2">
        <w:rPr>
          <w:b/>
          <w:spacing w:val="-1"/>
          <w:w w:val="105"/>
          <w:sz w:val="24"/>
          <w:szCs w:val="24"/>
          <w:lang w:val="ro-RO"/>
        </w:rPr>
        <w:t>diversităț</w:t>
      </w:r>
      <w:r w:rsidR="00B15783" w:rsidRPr="00D92EF2">
        <w:rPr>
          <w:b/>
          <w:spacing w:val="-1"/>
          <w:w w:val="105"/>
          <w:sz w:val="24"/>
          <w:szCs w:val="24"/>
          <w:lang w:val="ro-RO"/>
        </w:rPr>
        <w:t>ii</w:t>
      </w:r>
      <w:r w:rsidR="00B15783" w:rsidRPr="00D92EF2">
        <w:rPr>
          <w:b/>
          <w:spacing w:val="13"/>
          <w:w w:val="105"/>
          <w:sz w:val="24"/>
          <w:szCs w:val="24"/>
          <w:lang w:val="ro-RO"/>
        </w:rPr>
        <w:t xml:space="preserve"> </w:t>
      </w:r>
      <w:r w:rsidR="00B15783" w:rsidRPr="00D92EF2">
        <w:rPr>
          <w:b/>
          <w:spacing w:val="-1"/>
          <w:w w:val="105"/>
          <w:sz w:val="24"/>
          <w:szCs w:val="24"/>
          <w:lang w:val="ro-RO"/>
        </w:rPr>
        <w:t>biologice</w:t>
      </w:r>
      <w:r w:rsidR="00B15783" w:rsidRPr="00D92EF2">
        <w:rPr>
          <w:b/>
          <w:spacing w:val="-17"/>
          <w:w w:val="105"/>
          <w:sz w:val="24"/>
          <w:szCs w:val="24"/>
          <w:lang w:val="ro-RO"/>
        </w:rPr>
        <w:t xml:space="preserve"> </w:t>
      </w:r>
      <w:r w:rsidRPr="00D92EF2">
        <w:rPr>
          <w:b/>
          <w:spacing w:val="-1"/>
          <w:w w:val="105"/>
          <w:sz w:val="24"/>
          <w:szCs w:val="24"/>
          <w:lang w:val="ro-RO"/>
        </w:rPr>
        <w:t>î</w:t>
      </w:r>
      <w:r w:rsidR="00B15783" w:rsidRPr="00D92EF2">
        <w:rPr>
          <w:b/>
          <w:spacing w:val="-1"/>
          <w:w w:val="105"/>
          <w:sz w:val="24"/>
          <w:szCs w:val="24"/>
          <w:lang w:val="ro-RO"/>
        </w:rPr>
        <w:t>n</w:t>
      </w:r>
      <w:r w:rsidR="00B15783" w:rsidRPr="00D92EF2">
        <w:rPr>
          <w:b/>
          <w:spacing w:val="17"/>
          <w:w w:val="105"/>
          <w:sz w:val="24"/>
          <w:szCs w:val="24"/>
          <w:lang w:val="ro-RO"/>
        </w:rPr>
        <w:t xml:space="preserve"> </w:t>
      </w:r>
      <w:r w:rsidR="00B15783" w:rsidRPr="00D92EF2">
        <w:rPr>
          <w:b/>
          <w:spacing w:val="-1"/>
          <w:w w:val="105"/>
          <w:sz w:val="24"/>
          <w:szCs w:val="24"/>
          <w:lang w:val="ro-RO"/>
        </w:rPr>
        <w:t>ecosistemele</w:t>
      </w:r>
      <w:r w:rsidR="00B15783" w:rsidRPr="00D92EF2">
        <w:rPr>
          <w:b/>
          <w:spacing w:val="18"/>
          <w:w w:val="105"/>
          <w:sz w:val="24"/>
          <w:szCs w:val="24"/>
          <w:lang w:val="ro-RO"/>
        </w:rPr>
        <w:t xml:space="preserve"> </w:t>
      </w:r>
      <w:r w:rsidR="00B15783" w:rsidRPr="00D92EF2">
        <w:rPr>
          <w:b/>
          <w:spacing w:val="-1"/>
          <w:w w:val="105"/>
          <w:sz w:val="24"/>
          <w:szCs w:val="24"/>
          <w:lang w:val="ro-RO"/>
        </w:rPr>
        <w:t>de</w:t>
      </w:r>
      <w:r w:rsidR="00B15783" w:rsidRPr="00D92EF2">
        <w:rPr>
          <w:b/>
          <w:spacing w:val="11"/>
          <w:w w:val="105"/>
          <w:sz w:val="24"/>
          <w:szCs w:val="24"/>
          <w:lang w:val="ro-RO"/>
        </w:rPr>
        <w:t xml:space="preserve"> </w:t>
      </w:r>
      <w:r w:rsidR="00B15783" w:rsidRPr="00D92EF2">
        <w:rPr>
          <w:b/>
          <w:spacing w:val="-1"/>
          <w:w w:val="105"/>
          <w:sz w:val="24"/>
          <w:szCs w:val="24"/>
          <w:lang w:val="ro-RO"/>
        </w:rPr>
        <w:t>p</w:t>
      </w:r>
      <w:r w:rsidRPr="00D92EF2">
        <w:rPr>
          <w:b/>
          <w:spacing w:val="-1"/>
          <w:w w:val="105"/>
          <w:sz w:val="24"/>
          <w:szCs w:val="24"/>
          <w:lang w:val="ro-RO"/>
        </w:rPr>
        <w:t>ă</w:t>
      </w:r>
      <w:r w:rsidR="00B15783" w:rsidRPr="00D92EF2">
        <w:rPr>
          <w:b/>
          <w:spacing w:val="-1"/>
          <w:w w:val="105"/>
          <w:sz w:val="24"/>
          <w:szCs w:val="24"/>
          <w:lang w:val="ro-RO"/>
        </w:rPr>
        <w:t>dure</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 xml:space="preserve">inventarierea terestră şi cartarea resurselor pădurii trebuie să includă biotopurile forestiere importante din punct de vedere ecologic şi să ţină seama de ecosistemele forestiere protejate, rare, sensibile sau reprezentative ca suprafeţele ripariene şi zonele umede, arii ce conţin specii endemice şi habitate ale speciilor ameninţate ca şi resursele genetice în situri periclitate sau protejate; </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se va prefera regenerarea naturală cu condiţia existenţei unor condiţii adecvate care să asigure cantitatea şi calitatea resurselor pădurii şi ca speciile indigene existente să aibă calitatea necesară sitului;</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pentru împăduriri şi reîmpăduriri vor fi preferate specii indigene şi provenienţe locale bine adaptate la condiţiile sitului;</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practicile de management forestier trebuie să promoveze, acolo unde este cazul, diversitatea structurilor, atât orizontale cât şi verticale, exemplu arboret de vârste diferite, şi diversitatea speciilor, arboret mixt, de pildă. Unde este posibil, aceste practici vor urmări menţinerea şi refacerea diversităţii peisajului;</w:t>
      </w:r>
    </w:p>
    <w:p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lastRenderedPageBreak/>
        <w:t>arborii uscaţi, căzuţi sau în picioare, arborii scorburoşi, pâlcuri de arbori bătrâni şi specii deosebit de rare de arbori trebuie păstrate în cantitatea şi distribuţia necesare protejării biodiversităţii, luându-se în calcul efectul posibil asupra sănătăţii şi stabilităţii pădurii şi ecosistemelor înconjurătoare.</w:t>
      </w:r>
    </w:p>
    <w:p w:rsidR="00C10A77" w:rsidRPr="00D92EF2" w:rsidRDefault="00C10A77" w:rsidP="00C10A77">
      <w:pPr>
        <w:pStyle w:val="BodyText"/>
        <w:tabs>
          <w:tab w:val="left" w:pos="0"/>
          <w:tab w:val="left" w:pos="284"/>
        </w:tabs>
        <w:spacing w:after="0" w:line="240" w:lineRule="auto"/>
        <w:jc w:val="both"/>
        <w:rPr>
          <w:rFonts w:ascii="Times New Roman" w:hAnsi="Times New Roman"/>
          <w:sz w:val="24"/>
          <w:szCs w:val="24"/>
          <w:lang w:val="ro-RO"/>
        </w:rPr>
      </w:pPr>
    </w:p>
    <w:p w:rsidR="00837F69" w:rsidRPr="00D92EF2" w:rsidRDefault="00E85662" w:rsidP="000E3F5C">
      <w:pPr>
        <w:pStyle w:val="BodyText"/>
        <w:numPr>
          <w:ilvl w:val="0"/>
          <w:numId w:val="6"/>
        </w:numPr>
        <w:tabs>
          <w:tab w:val="left" w:pos="284"/>
        </w:tabs>
        <w:spacing w:after="0" w:line="240" w:lineRule="auto"/>
        <w:ind w:left="0" w:firstLine="0"/>
        <w:rPr>
          <w:rFonts w:ascii="Times New Roman" w:hAnsi="Times New Roman"/>
          <w:b/>
          <w:sz w:val="24"/>
          <w:szCs w:val="24"/>
          <w:lang w:val="ro-RO"/>
        </w:rPr>
      </w:pPr>
      <w:r w:rsidRPr="00D92EF2">
        <w:rPr>
          <w:rFonts w:ascii="Times New Roman" w:hAnsi="Times New Roman"/>
          <w:b/>
          <w:spacing w:val="-1"/>
          <w:w w:val="105"/>
          <w:sz w:val="24"/>
          <w:szCs w:val="24"/>
          <w:lang w:val="ro-RO"/>
        </w:rPr>
        <w:t>Mă</w:t>
      </w:r>
      <w:r w:rsidR="00837F69" w:rsidRPr="00D92EF2">
        <w:rPr>
          <w:rFonts w:ascii="Times New Roman" w:hAnsi="Times New Roman"/>
          <w:b/>
          <w:spacing w:val="-1"/>
          <w:w w:val="105"/>
          <w:sz w:val="24"/>
          <w:szCs w:val="24"/>
          <w:lang w:val="ro-RO"/>
        </w:rPr>
        <w:t>suri</w:t>
      </w:r>
      <w:r w:rsidR="00837F69" w:rsidRPr="00D92EF2">
        <w:rPr>
          <w:rFonts w:ascii="Times New Roman" w:hAnsi="Times New Roman"/>
          <w:b/>
          <w:spacing w:val="3"/>
          <w:w w:val="105"/>
          <w:sz w:val="24"/>
          <w:szCs w:val="24"/>
          <w:lang w:val="ro-RO"/>
        </w:rPr>
        <w:t xml:space="preserve"> </w:t>
      </w:r>
      <w:r w:rsidR="00837F69" w:rsidRPr="00D92EF2">
        <w:rPr>
          <w:rFonts w:ascii="Times New Roman" w:hAnsi="Times New Roman"/>
          <w:b/>
          <w:spacing w:val="-1"/>
          <w:w w:val="105"/>
          <w:sz w:val="24"/>
          <w:szCs w:val="24"/>
          <w:lang w:val="ro-RO"/>
        </w:rPr>
        <w:t>pentru reducerea impactului</w:t>
      </w:r>
      <w:r w:rsidR="00837F69" w:rsidRPr="00D92EF2">
        <w:rPr>
          <w:rFonts w:ascii="Times New Roman" w:hAnsi="Times New Roman"/>
          <w:b/>
          <w:spacing w:val="14"/>
          <w:w w:val="105"/>
          <w:sz w:val="24"/>
          <w:szCs w:val="24"/>
          <w:lang w:val="ro-RO"/>
        </w:rPr>
        <w:t xml:space="preserve"> </w:t>
      </w:r>
      <w:r w:rsidR="00837F69" w:rsidRPr="00D92EF2">
        <w:rPr>
          <w:rFonts w:ascii="Times New Roman" w:hAnsi="Times New Roman"/>
          <w:b/>
          <w:w w:val="105"/>
          <w:sz w:val="24"/>
          <w:szCs w:val="24"/>
          <w:lang w:val="ro-RO"/>
        </w:rPr>
        <w:t>asupra</w:t>
      </w:r>
      <w:r w:rsidR="00837F69" w:rsidRPr="00D92EF2">
        <w:rPr>
          <w:rFonts w:ascii="Times New Roman" w:hAnsi="Times New Roman"/>
          <w:b/>
          <w:spacing w:val="5"/>
          <w:w w:val="105"/>
          <w:sz w:val="24"/>
          <w:szCs w:val="24"/>
          <w:lang w:val="ro-RO"/>
        </w:rPr>
        <w:t xml:space="preserve"> </w:t>
      </w:r>
      <w:r w:rsidR="00837F69" w:rsidRPr="00D92EF2">
        <w:rPr>
          <w:rFonts w:ascii="Times New Roman" w:hAnsi="Times New Roman"/>
          <w:b/>
          <w:w w:val="105"/>
          <w:sz w:val="24"/>
          <w:szCs w:val="24"/>
          <w:lang w:val="ro-RO"/>
        </w:rPr>
        <w:t>habitatelor</w:t>
      </w:r>
      <w:r w:rsidR="00837F69" w:rsidRPr="00D92EF2">
        <w:rPr>
          <w:rFonts w:ascii="Times New Roman" w:hAnsi="Times New Roman"/>
          <w:b/>
          <w:spacing w:val="14"/>
          <w:w w:val="105"/>
          <w:sz w:val="24"/>
          <w:szCs w:val="24"/>
          <w:lang w:val="ro-RO"/>
        </w:rPr>
        <w:t xml:space="preserve"> </w:t>
      </w:r>
      <w:r w:rsidR="00837F69" w:rsidRPr="00D92EF2">
        <w:rPr>
          <w:rFonts w:ascii="Times New Roman" w:hAnsi="Times New Roman"/>
          <w:b/>
          <w:w w:val="105"/>
          <w:sz w:val="24"/>
          <w:szCs w:val="24"/>
          <w:lang w:val="ro-RO"/>
        </w:rPr>
        <w:t>de</w:t>
      </w:r>
      <w:r w:rsidR="00837F69" w:rsidRPr="00D92EF2">
        <w:rPr>
          <w:rFonts w:ascii="Times New Roman" w:hAnsi="Times New Roman"/>
          <w:b/>
          <w:spacing w:val="-20"/>
          <w:w w:val="105"/>
          <w:sz w:val="24"/>
          <w:szCs w:val="24"/>
          <w:lang w:val="ro-RO"/>
        </w:rPr>
        <w:t xml:space="preserve"> </w:t>
      </w:r>
      <w:r w:rsidR="00837F69" w:rsidRPr="00D92EF2">
        <w:rPr>
          <w:rFonts w:ascii="Times New Roman" w:hAnsi="Times New Roman"/>
          <w:b/>
          <w:w w:val="105"/>
          <w:sz w:val="24"/>
          <w:szCs w:val="24"/>
          <w:lang w:val="ro-RO"/>
        </w:rPr>
        <w:t>interes</w:t>
      </w:r>
      <w:r w:rsidR="00837F69" w:rsidRPr="00D92EF2">
        <w:rPr>
          <w:rFonts w:ascii="Times New Roman" w:hAnsi="Times New Roman"/>
          <w:b/>
          <w:spacing w:val="-3"/>
          <w:w w:val="105"/>
          <w:sz w:val="24"/>
          <w:szCs w:val="24"/>
          <w:lang w:val="ro-RO"/>
        </w:rPr>
        <w:t xml:space="preserve"> </w:t>
      </w:r>
      <w:r w:rsidR="00837F69" w:rsidRPr="00D92EF2">
        <w:rPr>
          <w:rFonts w:ascii="Times New Roman" w:hAnsi="Times New Roman"/>
          <w:b/>
          <w:w w:val="105"/>
          <w:sz w:val="24"/>
          <w:szCs w:val="24"/>
          <w:lang w:val="ro-RO"/>
        </w:rPr>
        <w:t>comunitar</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transpunerea măsurilor specifice de protecție adoptate în baza planurilor de management/măsurilor minime de conservare aprobate;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a minim 5 arbori bătrâni pe picior/ha, respectiv arbori uscați sau în descompunere, pentru a asigura un habitat potrivit pentru ciocănitori, păsări de pradă, insecte și numeroase plante inferioare (fungi, ferigi, briofite,etc.),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arborilor cu scorburi ce pot fi utilizate ca locuri de cuibărit de păsări și mamifere mici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menținerea bălților, pâraielor, izvoarelor și a altor corpuri mici de apă, mlaștini, smârcuri, într-un stadiu care să le permită să își exercite rolul în ciclul de reproducere al peștilor, amfibienilor, insectelor, etc., prin evitarea fluctuațiilor excesive ale nivelului apei, degradării digurilor naturale și poluării apei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adaptarea periodizării operațiunilor silviculturale și de tăiere în așa fel, încât să se evite interferența cu sezonul de reproducere ai speciilor de animale sensibile, în special cu cuibăritul de primăvară și cu perioadele de împerechere ale păsărilor de pădure – în toate unitățile amenajistice;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unor distanțe adecvate pentru a nu perturba speciile rare sau periclitate, a căror prezență a fost confirmată;</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rotația ciclică a zonelor cu grade diferite de intervenție în timp și în spațiu;</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menținerea luminișurilor, poienilor și terenurilor pentru hrana vânatului la stadiul actual, evitându-se împădurirea acestora, în vederea conservării biodiversității păturii erbacee, respectiv păstrarea unei suprafețe mozaicate;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în cadrul unităților de gospodărire se va urmări realizarea unei structuri echilibrate pe clase de vârstă, cel puțin cu o pondere normală a arboretelor din ultimele clase de vârstă (clasa V, VI și peste), întrucât fiecare clasă de vârstă este însoțită de un anume nivel al biodiversității;</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arboretele care au fost identificate ca fiind arborete cu stare nefavorabilă sau parțial favorabilă, în care au fost propuse lucrări de rărituri, vor fi conduse în așa fel încât să se obțină îmbunătățirea stării de conservare. Aceste arborete necesită intervenții pentru reconstrucție ecologică, prin promovarea speciilor specifice habitatului, aflate diseminat sau în proporție redusă în arborete – în toate arboretele în care s-au propus rărituri;</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compozițiile țel și compozițiile de regenerare vor fi adaptate pentru a asigura compoziția tipică a habitatelor – în unitățile amenajistice propuse pentru completări, împăduriri sau promovarea regenerării naturale;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folosirea în cazul regenerărilor artificiale numai a puieților produși din material seminologic de origine locală;</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evitarea pășunatului în pădure și limitarea la minim a trecerii prin pădure a animalelor aflate pe pășune;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respectarea măsurilor de identificare și de prognoză a stadiului de dezvoltare și de înmulțire a populațiilor principalelor insecte dăunătoare și agenți fitopatogeni, luarea tuturor măsurilor fitosanitare necesare în vederea prevenirii înmulțirii în masă a insectelor dăunătoare și a proliferării agenților fitopatogeni, iar în caz de necesitate, luarea promptă a măsurilor de combatere (numai pe cale biologică sau integrată);</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urmărirea cu răspundere a respectării legislației referitoare la modul de exploatare a pădurilor pentru reducerea afectării factorilor de mediu (sol, apă, vegetație);</w:t>
      </w:r>
    </w:p>
    <w:p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ocolul silvic, administratorul fondului forestier cuprins în amenajamentul în cauză, va cere avizul administratorului/custodelui/autorității competente a ariei naturale protejate pentru planurile anuale de exploatare a masei lemnoase, respectiv pentru actele de punere în valoare/borderoul actelor de punere în valoare, înainte de organizarea licitațiilor de valorificare.</w:t>
      </w:r>
    </w:p>
    <w:p w:rsidR="004A5083" w:rsidRPr="00D92EF2" w:rsidRDefault="004A5083" w:rsidP="004A5083">
      <w:pPr>
        <w:spacing w:after="0" w:line="240" w:lineRule="auto"/>
        <w:ind w:left="142"/>
        <w:contextualSpacing/>
        <w:jc w:val="both"/>
        <w:rPr>
          <w:rFonts w:ascii="Times New Roman" w:hAnsi="Times New Roman" w:cs="Times New Roman"/>
          <w:sz w:val="16"/>
          <w:szCs w:val="16"/>
        </w:rPr>
      </w:pPr>
    </w:p>
    <w:p w:rsidR="00837F69" w:rsidRPr="00D92EF2" w:rsidRDefault="00C10A77" w:rsidP="00C10A77">
      <w:pPr>
        <w:widowControl w:val="0"/>
        <w:tabs>
          <w:tab w:val="left" w:pos="1201"/>
        </w:tabs>
        <w:autoSpaceDE w:val="0"/>
        <w:autoSpaceDN w:val="0"/>
        <w:spacing w:after="0" w:line="240" w:lineRule="auto"/>
        <w:rPr>
          <w:rFonts w:ascii="Times New Roman" w:hAnsi="Times New Roman" w:cs="Times New Roman"/>
          <w:b/>
          <w:sz w:val="24"/>
          <w:szCs w:val="24"/>
        </w:rPr>
      </w:pPr>
      <w:r w:rsidRPr="00D92EF2">
        <w:rPr>
          <w:rFonts w:ascii="Times New Roman" w:hAnsi="Times New Roman" w:cs="Times New Roman"/>
          <w:b/>
          <w:spacing w:val="-1"/>
          <w:w w:val="105"/>
          <w:sz w:val="24"/>
          <w:szCs w:val="24"/>
        </w:rPr>
        <w:lastRenderedPageBreak/>
        <w:t>6.</w:t>
      </w:r>
      <w:r w:rsidR="00837F69" w:rsidRPr="00D92EF2">
        <w:rPr>
          <w:rFonts w:ascii="Times New Roman" w:hAnsi="Times New Roman" w:cs="Times New Roman"/>
          <w:b/>
          <w:spacing w:val="-1"/>
          <w:w w:val="105"/>
          <w:sz w:val="24"/>
          <w:szCs w:val="24"/>
        </w:rPr>
        <w:t>1.</w:t>
      </w:r>
      <w:r w:rsidR="00837F69" w:rsidRPr="00D92EF2">
        <w:rPr>
          <w:rFonts w:ascii="Times New Roman" w:hAnsi="Times New Roman" w:cs="Times New Roman"/>
          <w:b/>
          <w:spacing w:val="7"/>
          <w:w w:val="105"/>
          <w:sz w:val="24"/>
          <w:szCs w:val="24"/>
        </w:rPr>
        <w:t xml:space="preserve"> </w:t>
      </w:r>
      <w:r w:rsidR="00837F69" w:rsidRPr="00D92EF2">
        <w:rPr>
          <w:rFonts w:ascii="Times New Roman" w:hAnsi="Times New Roman" w:cs="Times New Roman"/>
          <w:b/>
          <w:spacing w:val="-1"/>
          <w:w w:val="105"/>
          <w:sz w:val="24"/>
          <w:szCs w:val="24"/>
        </w:rPr>
        <w:t>M</w:t>
      </w:r>
      <w:r w:rsidR="00F42200" w:rsidRPr="00D92EF2">
        <w:rPr>
          <w:rFonts w:ascii="Times New Roman" w:hAnsi="Times New Roman" w:cs="Times New Roman"/>
          <w:b/>
          <w:spacing w:val="-1"/>
          <w:w w:val="105"/>
          <w:sz w:val="24"/>
          <w:szCs w:val="24"/>
        </w:rPr>
        <w:t>ă</w:t>
      </w:r>
      <w:r w:rsidR="00837F69" w:rsidRPr="00D92EF2">
        <w:rPr>
          <w:rFonts w:ascii="Times New Roman" w:hAnsi="Times New Roman" w:cs="Times New Roman"/>
          <w:b/>
          <w:spacing w:val="-1"/>
          <w:w w:val="105"/>
          <w:sz w:val="24"/>
          <w:szCs w:val="24"/>
        </w:rPr>
        <w:t>suri</w:t>
      </w:r>
      <w:r w:rsidR="00837F69" w:rsidRPr="00D92EF2">
        <w:rPr>
          <w:rFonts w:ascii="Times New Roman" w:hAnsi="Times New Roman" w:cs="Times New Roman"/>
          <w:b/>
          <w:spacing w:val="-7"/>
          <w:w w:val="105"/>
          <w:sz w:val="24"/>
          <w:szCs w:val="24"/>
        </w:rPr>
        <w:t xml:space="preserve"> </w:t>
      </w:r>
      <w:r w:rsidR="00837F69" w:rsidRPr="00D92EF2">
        <w:rPr>
          <w:rFonts w:ascii="Times New Roman" w:hAnsi="Times New Roman" w:cs="Times New Roman"/>
          <w:b/>
          <w:spacing w:val="-1"/>
          <w:w w:val="105"/>
          <w:sz w:val="24"/>
          <w:szCs w:val="24"/>
        </w:rPr>
        <w:t>pentru</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spacing w:val="-1"/>
          <w:w w:val="105"/>
          <w:sz w:val="24"/>
          <w:szCs w:val="24"/>
        </w:rPr>
        <w:t xml:space="preserve">reducerea </w:t>
      </w:r>
      <w:r w:rsidR="00837F69" w:rsidRPr="00D92EF2">
        <w:rPr>
          <w:rFonts w:ascii="Times New Roman" w:hAnsi="Times New Roman" w:cs="Times New Roman"/>
          <w:b/>
          <w:w w:val="105"/>
          <w:sz w:val="24"/>
          <w:szCs w:val="24"/>
        </w:rPr>
        <w:t>impactului</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w w:val="105"/>
          <w:sz w:val="24"/>
          <w:szCs w:val="24"/>
        </w:rPr>
        <w:t>asupra</w:t>
      </w:r>
      <w:r w:rsidR="00837F69" w:rsidRPr="00D92EF2">
        <w:rPr>
          <w:rFonts w:ascii="Times New Roman" w:hAnsi="Times New Roman" w:cs="Times New Roman"/>
          <w:b/>
          <w:spacing w:val="4"/>
          <w:w w:val="105"/>
          <w:sz w:val="24"/>
          <w:szCs w:val="24"/>
        </w:rPr>
        <w:t xml:space="preserve"> </w:t>
      </w:r>
      <w:r w:rsidR="00837F69" w:rsidRPr="00D92EF2">
        <w:rPr>
          <w:rFonts w:ascii="Times New Roman" w:hAnsi="Times New Roman" w:cs="Times New Roman"/>
          <w:b/>
          <w:w w:val="105"/>
          <w:sz w:val="24"/>
          <w:szCs w:val="24"/>
        </w:rPr>
        <w:t>speciilor</w:t>
      </w:r>
      <w:r w:rsidR="00837F69" w:rsidRPr="00D92EF2">
        <w:rPr>
          <w:rFonts w:ascii="Times New Roman" w:hAnsi="Times New Roman" w:cs="Times New Roman"/>
          <w:b/>
          <w:spacing w:val="9"/>
          <w:w w:val="105"/>
          <w:sz w:val="24"/>
          <w:szCs w:val="24"/>
        </w:rPr>
        <w:t xml:space="preserve"> </w:t>
      </w:r>
      <w:r w:rsidR="00837F69" w:rsidRPr="00D92EF2">
        <w:rPr>
          <w:rFonts w:ascii="Times New Roman" w:hAnsi="Times New Roman" w:cs="Times New Roman"/>
          <w:b/>
          <w:w w:val="105"/>
          <w:sz w:val="24"/>
          <w:szCs w:val="24"/>
        </w:rPr>
        <w:t>de</w:t>
      </w:r>
      <w:r w:rsidR="00837F69" w:rsidRPr="00D92EF2">
        <w:rPr>
          <w:rFonts w:ascii="Times New Roman" w:hAnsi="Times New Roman" w:cs="Times New Roman"/>
          <w:b/>
          <w:spacing w:val="-14"/>
          <w:w w:val="105"/>
          <w:sz w:val="24"/>
          <w:szCs w:val="24"/>
        </w:rPr>
        <w:t xml:space="preserve"> </w:t>
      </w:r>
      <w:r w:rsidR="00837F69" w:rsidRPr="00D92EF2">
        <w:rPr>
          <w:rFonts w:ascii="Times New Roman" w:hAnsi="Times New Roman" w:cs="Times New Roman"/>
          <w:b/>
          <w:w w:val="105"/>
          <w:sz w:val="24"/>
          <w:szCs w:val="24"/>
        </w:rPr>
        <w:t>interes</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w w:val="105"/>
          <w:sz w:val="24"/>
          <w:szCs w:val="24"/>
        </w:rPr>
        <w:t>comunitar</w:t>
      </w:r>
    </w:p>
    <w:p w:rsidR="00837F69" w:rsidRPr="00D92EF2" w:rsidRDefault="00837F69" w:rsidP="000E3F5C">
      <w:pPr>
        <w:pStyle w:val="ListParagraph"/>
        <w:widowControl w:val="0"/>
        <w:numPr>
          <w:ilvl w:val="2"/>
          <w:numId w:val="8"/>
        </w:numPr>
        <w:tabs>
          <w:tab w:val="left" w:pos="0"/>
        </w:tabs>
        <w:autoSpaceDE w:val="0"/>
        <w:autoSpaceDN w:val="0"/>
        <w:ind w:left="0" w:firstLine="0"/>
        <w:contextualSpacing w:val="0"/>
        <w:jc w:val="both"/>
        <w:rPr>
          <w:b/>
          <w:sz w:val="24"/>
          <w:szCs w:val="24"/>
          <w:lang w:val="ro-RO"/>
        </w:rPr>
      </w:pPr>
      <w:r w:rsidRPr="00D92EF2">
        <w:rPr>
          <w:b/>
          <w:sz w:val="24"/>
          <w:szCs w:val="24"/>
          <w:lang w:val="ro-RO"/>
        </w:rPr>
        <w:t>M</w:t>
      </w:r>
      <w:r w:rsidR="00F42200" w:rsidRPr="00D92EF2">
        <w:rPr>
          <w:b/>
          <w:sz w:val="24"/>
          <w:szCs w:val="24"/>
          <w:lang w:val="ro-RO"/>
        </w:rPr>
        <w:t>ă</w:t>
      </w:r>
      <w:r w:rsidRPr="00D92EF2">
        <w:rPr>
          <w:b/>
          <w:sz w:val="24"/>
          <w:szCs w:val="24"/>
          <w:lang w:val="ro-RO"/>
        </w:rPr>
        <w:t>suri</w:t>
      </w:r>
      <w:r w:rsidRPr="00D92EF2">
        <w:rPr>
          <w:b/>
          <w:spacing w:val="25"/>
          <w:sz w:val="24"/>
          <w:szCs w:val="24"/>
          <w:lang w:val="ro-RO"/>
        </w:rPr>
        <w:t xml:space="preserve"> </w:t>
      </w:r>
      <w:r w:rsidRPr="00D92EF2">
        <w:rPr>
          <w:b/>
          <w:sz w:val="24"/>
          <w:szCs w:val="24"/>
          <w:lang w:val="ro-RO"/>
        </w:rPr>
        <w:t>de</w:t>
      </w:r>
      <w:r w:rsidRPr="00D92EF2">
        <w:rPr>
          <w:b/>
          <w:spacing w:val="27"/>
          <w:sz w:val="24"/>
          <w:szCs w:val="24"/>
          <w:lang w:val="ro-RO"/>
        </w:rPr>
        <w:t xml:space="preserve"> </w:t>
      </w:r>
      <w:r w:rsidRPr="00D92EF2">
        <w:rPr>
          <w:b/>
          <w:sz w:val="24"/>
          <w:szCs w:val="24"/>
          <w:lang w:val="ro-RO"/>
        </w:rPr>
        <w:t>minimizare</w:t>
      </w:r>
      <w:r w:rsidRPr="00D92EF2">
        <w:rPr>
          <w:b/>
          <w:spacing w:val="30"/>
          <w:sz w:val="24"/>
          <w:szCs w:val="24"/>
          <w:lang w:val="ro-RO"/>
        </w:rPr>
        <w:t xml:space="preserve"> </w:t>
      </w:r>
      <w:r w:rsidRPr="00D92EF2">
        <w:rPr>
          <w:b/>
          <w:sz w:val="24"/>
          <w:szCs w:val="24"/>
          <w:lang w:val="ro-RO"/>
        </w:rPr>
        <w:t>a</w:t>
      </w:r>
      <w:r w:rsidRPr="00D92EF2">
        <w:rPr>
          <w:b/>
          <w:spacing w:val="-3"/>
          <w:sz w:val="24"/>
          <w:szCs w:val="24"/>
          <w:lang w:val="ro-RO"/>
        </w:rPr>
        <w:t xml:space="preserve"> </w:t>
      </w:r>
      <w:r w:rsidRPr="00D92EF2">
        <w:rPr>
          <w:b/>
          <w:sz w:val="24"/>
          <w:szCs w:val="24"/>
          <w:lang w:val="ro-RO"/>
        </w:rPr>
        <w:t>impactului</w:t>
      </w:r>
      <w:r w:rsidRPr="00D92EF2">
        <w:rPr>
          <w:b/>
          <w:spacing w:val="30"/>
          <w:sz w:val="24"/>
          <w:szCs w:val="24"/>
          <w:lang w:val="ro-RO"/>
        </w:rPr>
        <w:t xml:space="preserve"> </w:t>
      </w:r>
      <w:r w:rsidRPr="00D92EF2">
        <w:rPr>
          <w:b/>
          <w:sz w:val="24"/>
          <w:szCs w:val="24"/>
          <w:lang w:val="ro-RO"/>
        </w:rPr>
        <w:t>asupra</w:t>
      </w:r>
      <w:r w:rsidRPr="00D92EF2">
        <w:rPr>
          <w:b/>
          <w:spacing w:val="14"/>
          <w:sz w:val="24"/>
          <w:szCs w:val="24"/>
          <w:lang w:val="ro-RO"/>
        </w:rPr>
        <w:t xml:space="preserve"> </w:t>
      </w:r>
      <w:r w:rsidRPr="00D92EF2">
        <w:rPr>
          <w:b/>
          <w:sz w:val="24"/>
          <w:szCs w:val="24"/>
          <w:lang w:val="ro-RO"/>
        </w:rPr>
        <w:t>mamiferelor</w:t>
      </w:r>
    </w:p>
    <w:p w:rsidR="00C63A4A" w:rsidRPr="00D92EF2"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evita producerea de schimbări fundamentale în ceea ce privește starea de conservare al populațiilor de mamifere, se vor evita pe cât posibil:</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exploatarea masivă a exemplarelor mature de fag care fructifică abundent;</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organizarea unor parchete de exploatare în zonele favorabile existenței unor bârloguri în perioada noiembrie - martie;</w:t>
      </w:r>
    </w:p>
    <w:p w:rsidR="00C63A4A" w:rsidRPr="00D92EF2" w:rsidRDefault="00C63A4A"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D92EF2">
        <w:rPr>
          <w:rFonts w:ascii="Times New Roman" w:eastAsia="Times New Roman" w:hAnsi="Times New Roman"/>
          <w:sz w:val="24"/>
          <w:szCs w:val="20"/>
          <w:lang w:val="ro-RO"/>
        </w:rPr>
        <w:t>organizarea simultană de parchete de exploatare pe suprafețe învecinate.</w:t>
      </w:r>
    </w:p>
    <w:p w:rsidR="00837F69" w:rsidRPr="00D92EF2" w:rsidRDefault="00C63A4A" w:rsidP="000E3F5C">
      <w:pPr>
        <w:pStyle w:val="ListParagraph"/>
        <w:widowControl w:val="0"/>
        <w:numPr>
          <w:ilvl w:val="2"/>
          <w:numId w:val="8"/>
        </w:numPr>
        <w:tabs>
          <w:tab w:val="left" w:pos="0"/>
          <w:tab w:val="left" w:pos="709"/>
        </w:tabs>
        <w:autoSpaceDE w:val="0"/>
        <w:autoSpaceDN w:val="0"/>
        <w:ind w:left="0" w:firstLine="0"/>
        <w:contextualSpacing w:val="0"/>
        <w:jc w:val="both"/>
        <w:rPr>
          <w:b/>
          <w:sz w:val="24"/>
          <w:szCs w:val="24"/>
          <w:lang w:val="ro-RO"/>
        </w:rPr>
      </w:pPr>
      <w:r w:rsidRPr="00D92EF2">
        <w:rPr>
          <w:b/>
          <w:sz w:val="24"/>
          <w:szCs w:val="24"/>
          <w:lang w:val="ro-RO"/>
        </w:rPr>
        <w:t>Mă</w:t>
      </w:r>
      <w:r w:rsidR="00837F69" w:rsidRPr="00D92EF2">
        <w:rPr>
          <w:b/>
          <w:sz w:val="24"/>
          <w:szCs w:val="24"/>
          <w:lang w:val="ro-RO"/>
        </w:rPr>
        <w:t>suri</w:t>
      </w:r>
      <w:r w:rsidR="00837F69" w:rsidRPr="00D92EF2">
        <w:rPr>
          <w:b/>
          <w:spacing w:val="19"/>
          <w:sz w:val="24"/>
          <w:szCs w:val="24"/>
          <w:lang w:val="ro-RO"/>
        </w:rPr>
        <w:t xml:space="preserve"> </w:t>
      </w:r>
      <w:r w:rsidR="00837F69" w:rsidRPr="00D92EF2">
        <w:rPr>
          <w:b/>
          <w:sz w:val="24"/>
          <w:szCs w:val="24"/>
          <w:lang w:val="ro-RO"/>
        </w:rPr>
        <w:t>de</w:t>
      </w:r>
      <w:r w:rsidR="00837F69" w:rsidRPr="00D92EF2">
        <w:rPr>
          <w:b/>
          <w:spacing w:val="38"/>
          <w:sz w:val="24"/>
          <w:szCs w:val="24"/>
          <w:lang w:val="ro-RO"/>
        </w:rPr>
        <w:t xml:space="preserve"> </w:t>
      </w:r>
      <w:r w:rsidR="00837F69" w:rsidRPr="00D92EF2">
        <w:rPr>
          <w:b/>
          <w:sz w:val="24"/>
          <w:szCs w:val="24"/>
          <w:lang w:val="ro-RO"/>
        </w:rPr>
        <w:t>minimizare</w:t>
      </w:r>
      <w:r w:rsidR="00837F69" w:rsidRPr="00D92EF2">
        <w:rPr>
          <w:b/>
          <w:spacing w:val="33"/>
          <w:sz w:val="24"/>
          <w:szCs w:val="24"/>
          <w:lang w:val="ro-RO"/>
        </w:rPr>
        <w:t xml:space="preserve"> </w:t>
      </w:r>
      <w:r w:rsidR="00837F69" w:rsidRPr="00D92EF2">
        <w:rPr>
          <w:b/>
          <w:sz w:val="24"/>
          <w:szCs w:val="24"/>
          <w:lang w:val="ro-RO"/>
        </w:rPr>
        <w:t>a</w:t>
      </w:r>
      <w:r w:rsidR="00837F69" w:rsidRPr="00D92EF2">
        <w:rPr>
          <w:b/>
          <w:spacing w:val="-1"/>
          <w:sz w:val="24"/>
          <w:szCs w:val="24"/>
          <w:lang w:val="ro-RO"/>
        </w:rPr>
        <w:t xml:space="preserve"> </w:t>
      </w:r>
      <w:r w:rsidR="00837F69" w:rsidRPr="00D92EF2">
        <w:rPr>
          <w:b/>
          <w:sz w:val="24"/>
          <w:szCs w:val="24"/>
          <w:lang w:val="ro-RO"/>
        </w:rPr>
        <w:t>impactului</w:t>
      </w:r>
      <w:r w:rsidR="00837F69" w:rsidRPr="00D92EF2">
        <w:rPr>
          <w:b/>
          <w:spacing w:val="34"/>
          <w:sz w:val="24"/>
          <w:szCs w:val="24"/>
          <w:lang w:val="ro-RO"/>
        </w:rPr>
        <w:t xml:space="preserve"> </w:t>
      </w:r>
      <w:r w:rsidR="00837F69" w:rsidRPr="00D92EF2">
        <w:rPr>
          <w:b/>
          <w:sz w:val="24"/>
          <w:szCs w:val="24"/>
          <w:lang w:val="ro-RO"/>
        </w:rPr>
        <w:t>asupra</w:t>
      </w:r>
      <w:r w:rsidR="00837F69" w:rsidRPr="00D92EF2">
        <w:rPr>
          <w:b/>
          <w:spacing w:val="36"/>
          <w:sz w:val="24"/>
          <w:szCs w:val="24"/>
          <w:lang w:val="ro-RO"/>
        </w:rPr>
        <w:t xml:space="preserve"> </w:t>
      </w:r>
      <w:r w:rsidR="00837F69" w:rsidRPr="00D92EF2">
        <w:rPr>
          <w:b/>
          <w:sz w:val="24"/>
          <w:szCs w:val="24"/>
          <w:lang w:val="ro-RO"/>
        </w:rPr>
        <w:t>speciilor</w:t>
      </w:r>
      <w:r w:rsidR="00837F69" w:rsidRPr="00D92EF2">
        <w:rPr>
          <w:b/>
          <w:spacing w:val="17"/>
          <w:sz w:val="24"/>
          <w:szCs w:val="24"/>
          <w:lang w:val="ro-RO"/>
        </w:rPr>
        <w:t xml:space="preserve"> </w:t>
      </w:r>
      <w:r w:rsidR="00837F69" w:rsidRPr="00D92EF2">
        <w:rPr>
          <w:b/>
          <w:sz w:val="24"/>
          <w:szCs w:val="24"/>
          <w:lang w:val="ro-RO"/>
        </w:rPr>
        <w:t>de</w:t>
      </w:r>
      <w:r w:rsidR="00837F69" w:rsidRPr="00D92EF2">
        <w:rPr>
          <w:b/>
          <w:spacing w:val="38"/>
          <w:sz w:val="24"/>
          <w:szCs w:val="24"/>
          <w:lang w:val="ro-RO"/>
        </w:rPr>
        <w:t xml:space="preserve"> </w:t>
      </w:r>
      <w:r w:rsidR="00837F69" w:rsidRPr="00D92EF2">
        <w:rPr>
          <w:b/>
          <w:sz w:val="24"/>
          <w:szCs w:val="24"/>
          <w:lang w:val="ro-RO"/>
        </w:rPr>
        <w:t>amfibieni</w:t>
      </w:r>
    </w:p>
    <w:p w:rsidR="00C63A4A" w:rsidRPr="00D92EF2"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populațiilor de amfibieni, se vor evita pe cât posibil următoarele activități:</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degradarea zonelor umede, desecări, drenări sau acoperirea ochiurilor de apă;</w:t>
      </w:r>
    </w:p>
    <w:p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depozitarea rumegușului sau a resturilor de exploatare în zone umede;</w:t>
      </w:r>
    </w:p>
    <w:p w:rsidR="00C63A4A"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b</w:t>
      </w:r>
      <w:r w:rsidR="00C63A4A" w:rsidRPr="00D92EF2">
        <w:rPr>
          <w:sz w:val="24"/>
        </w:rPr>
        <w:t>ararea cursurilor de apă;</w:t>
      </w:r>
    </w:p>
    <w:p w:rsidR="00C63A4A" w:rsidRPr="00D92EF2" w:rsidRDefault="005A2CDF"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D92EF2">
        <w:rPr>
          <w:rFonts w:ascii="Times New Roman" w:eastAsia="Times New Roman" w:hAnsi="Times New Roman"/>
          <w:sz w:val="24"/>
          <w:szCs w:val="20"/>
          <w:lang w:val="ro-RO"/>
        </w:rPr>
        <w:t>a</w:t>
      </w:r>
      <w:r w:rsidR="00C63A4A" w:rsidRPr="00D92EF2">
        <w:rPr>
          <w:rFonts w:ascii="Times New Roman" w:eastAsia="Times New Roman" w:hAnsi="Times New Roman"/>
          <w:sz w:val="24"/>
          <w:szCs w:val="20"/>
          <w:lang w:val="ro-RO"/>
        </w:rPr>
        <w:t>stuparea podurilor/podețelor cu material levigat sau cu resturi de vegetație.</w:t>
      </w:r>
    </w:p>
    <w:p w:rsidR="009F30DA" w:rsidRPr="00D92EF2" w:rsidRDefault="005A2CDF" w:rsidP="000E3F5C">
      <w:pPr>
        <w:pStyle w:val="ListParagraph"/>
        <w:widowControl w:val="0"/>
        <w:numPr>
          <w:ilvl w:val="2"/>
          <w:numId w:val="8"/>
        </w:numPr>
        <w:autoSpaceDE w:val="0"/>
        <w:autoSpaceDN w:val="0"/>
        <w:ind w:left="0" w:firstLine="0"/>
        <w:contextualSpacing w:val="0"/>
        <w:jc w:val="both"/>
        <w:rPr>
          <w:b/>
          <w:sz w:val="24"/>
          <w:szCs w:val="24"/>
          <w:lang w:val="ro-RO"/>
        </w:rPr>
      </w:pPr>
      <w:r w:rsidRPr="00D92EF2">
        <w:rPr>
          <w:b/>
          <w:spacing w:val="-1"/>
          <w:w w:val="105"/>
          <w:sz w:val="24"/>
          <w:szCs w:val="24"/>
          <w:lang w:val="ro-RO"/>
        </w:rPr>
        <w:t>Mă</w:t>
      </w:r>
      <w:r w:rsidR="009F30DA" w:rsidRPr="00D92EF2">
        <w:rPr>
          <w:b/>
          <w:spacing w:val="-1"/>
          <w:w w:val="105"/>
          <w:sz w:val="24"/>
          <w:szCs w:val="24"/>
          <w:lang w:val="ro-RO"/>
        </w:rPr>
        <w:t>suri</w:t>
      </w:r>
      <w:r w:rsidR="009F30DA" w:rsidRPr="00D92EF2">
        <w:rPr>
          <w:b/>
          <w:spacing w:val="10"/>
          <w:w w:val="105"/>
          <w:sz w:val="24"/>
          <w:szCs w:val="24"/>
          <w:lang w:val="ro-RO"/>
        </w:rPr>
        <w:t xml:space="preserve"> </w:t>
      </w:r>
      <w:r w:rsidR="009F30DA" w:rsidRPr="00D92EF2">
        <w:rPr>
          <w:b/>
          <w:spacing w:val="-1"/>
          <w:w w:val="105"/>
          <w:sz w:val="24"/>
          <w:szCs w:val="24"/>
          <w:lang w:val="ro-RO"/>
        </w:rPr>
        <w:t>de</w:t>
      </w:r>
      <w:r w:rsidR="009F30DA" w:rsidRPr="00D92EF2">
        <w:rPr>
          <w:b/>
          <w:spacing w:val="10"/>
          <w:w w:val="105"/>
          <w:sz w:val="24"/>
          <w:szCs w:val="24"/>
          <w:lang w:val="ro-RO"/>
        </w:rPr>
        <w:t xml:space="preserve"> </w:t>
      </w:r>
      <w:r w:rsidR="009F30DA" w:rsidRPr="00D92EF2">
        <w:rPr>
          <w:b/>
          <w:spacing w:val="-1"/>
          <w:w w:val="105"/>
          <w:sz w:val="24"/>
          <w:szCs w:val="24"/>
          <w:lang w:val="ro-RO"/>
        </w:rPr>
        <w:t>minimizare</w:t>
      </w:r>
      <w:r w:rsidRPr="00D92EF2">
        <w:rPr>
          <w:b/>
          <w:spacing w:val="14"/>
          <w:w w:val="105"/>
          <w:sz w:val="24"/>
          <w:szCs w:val="24"/>
          <w:lang w:val="ro-RO"/>
        </w:rPr>
        <w:t xml:space="preserve"> </w:t>
      </w:r>
      <w:r w:rsidR="009F30DA" w:rsidRPr="00D92EF2">
        <w:rPr>
          <w:b/>
          <w:spacing w:val="-1"/>
          <w:w w:val="105"/>
          <w:sz w:val="24"/>
          <w:szCs w:val="24"/>
          <w:lang w:val="ro-RO"/>
        </w:rPr>
        <w:t>a</w:t>
      </w:r>
      <w:r w:rsidR="009F30DA" w:rsidRPr="00D92EF2">
        <w:rPr>
          <w:b/>
          <w:spacing w:val="-14"/>
          <w:w w:val="105"/>
          <w:sz w:val="24"/>
          <w:szCs w:val="24"/>
          <w:lang w:val="ro-RO"/>
        </w:rPr>
        <w:t xml:space="preserve"> </w:t>
      </w:r>
      <w:r w:rsidR="009F30DA" w:rsidRPr="00D92EF2">
        <w:rPr>
          <w:b/>
          <w:spacing w:val="-1"/>
          <w:w w:val="105"/>
          <w:sz w:val="24"/>
          <w:szCs w:val="24"/>
          <w:lang w:val="ro-RO"/>
        </w:rPr>
        <w:t>impactului</w:t>
      </w:r>
      <w:r w:rsidR="009F30DA" w:rsidRPr="00D92EF2">
        <w:rPr>
          <w:b/>
          <w:spacing w:val="14"/>
          <w:w w:val="105"/>
          <w:sz w:val="24"/>
          <w:szCs w:val="24"/>
          <w:lang w:val="ro-RO"/>
        </w:rPr>
        <w:t xml:space="preserve"> </w:t>
      </w:r>
      <w:r w:rsidR="009F30DA" w:rsidRPr="00D92EF2">
        <w:rPr>
          <w:b/>
          <w:w w:val="105"/>
          <w:sz w:val="24"/>
          <w:szCs w:val="24"/>
          <w:lang w:val="ro-RO"/>
        </w:rPr>
        <w:t>asupra</w:t>
      </w:r>
      <w:r w:rsidR="009F30DA" w:rsidRPr="00D92EF2">
        <w:rPr>
          <w:b/>
          <w:spacing w:val="1"/>
          <w:w w:val="105"/>
          <w:sz w:val="24"/>
          <w:szCs w:val="24"/>
          <w:lang w:val="ro-RO"/>
        </w:rPr>
        <w:t xml:space="preserve"> </w:t>
      </w:r>
      <w:r w:rsidR="009F30DA" w:rsidRPr="00D92EF2">
        <w:rPr>
          <w:b/>
          <w:w w:val="105"/>
          <w:sz w:val="24"/>
          <w:szCs w:val="24"/>
          <w:lang w:val="ro-RO"/>
        </w:rPr>
        <w:t>speciilor</w:t>
      </w:r>
      <w:r w:rsidR="009F30DA" w:rsidRPr="00D92EF2">
        <w:rPr>
          <w:b/>
          <w:spacing w:val="7"/>
          <w:w w:val="105"/>
          <w:sz w:val="24"/>
          <w:szCs w:val="24"/>
          <w:lang w:val="ro-RO"/>
        </w:rPr>
        <w:t xml:space="preserve"> </w:t>
      </w:r>
      <w:r w:rsidR="009F30DA" w:rsidRPr="00D92EF2">
        <w:rPr>
          <w:b/>
          <w:w w:val="105"/>
          <w:sz w:val="24"/>
          <w:szCs w:val="24"/>
          <w:lang w:val="ro-RO"/>
        </w:rPr>
        <w:t>de</w:t>
      </w:r>
      <w:r w:rsidR="009F30DA" w:rsidRPr="00D92EF2">
        <w:rPr>
          <w:b/>
          <w:spacing w:val="-10"/>
          <w:w w:val="105"/>
          <w:sz w:val="24"/>
          <w:szCs w:val="24"/>
          <w:lang w:val="ro-RO"/>
        </w:rPr>
        <w:t xml:space="preserve"> </w:t>
      </w:r>
      <w:r w:rsidR="009F30DA" w:rsidRPr="00D92EF2">
        <w:rPr>
          <w:b/>
          <w:w w:val="105"/>
          <w:sz w:val="24"/>
          <w:szCs w:val="24"/>
          <w:lang w:val="ro-RO"/>
        </w:rPr>
        <w:t>pe</w:t>
      </w:r>
      <w:r w:rsidRPr="00D92EF2">
        <w:rPr>
          <w:b/>
          <w:w w:val="105"/>
          <w:sz w:val="24"/>
          <w:szCs w:val="24"/>
          <w:lang w:val="ro-RO"/>
        </w:rPr>
        <w:t>ș</w:t>
      </w:r>
      <w:r w:rsidR="009F30DA" w:rsidRPr="00D92EF2">
        <w:rPr>
          <w:b/>
          <w:w w:val="105"/>
          <w:sz w:val="24"/>
          <w:szCs w:val="24"/>
          <w:lang w:val="ro-RO"/>
        </w:rPr>
        <w:t>ti</w:t>
      </w:r>
    </w:p>
    <w:p w:rsidR="005A2CDF" w:rsidRPr="00D92EF2" w:rsidRDefault="005A2CDF" w:rsidP="005A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populațiilor de pești, se va avea în vedere:</w:t>
      </w:r>
    </w:p>
    <w:p w:rsidR="005A2CDF"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în cadrul parcelelor limitrofe cursurilor de apă tehnicile de exploatare a masei lemnoase vor fi aplicate astfel încât să fie asigurată integralitatea ecosistemelor acvatice;</w:t>
      </w:r>
    </w:p>
    <w:p w:rsidR="005A2CDF"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în lungul cursurilor de apă va fi păstrată o zonă tampon de 50 m pe ambele maluri;</w:t>
      </w:r>
    </w:p>
    <w:p w:rsidR="005A2CDF" w:rsidRPr="00D92EF2" w:rsidRDefault="005A2CDF" w:rsidP="000E3F5C">
      <w:pPr>
        <w:pStyle w:val="ListParagraph"/>
        <w:widowControl w:val="0"/>
        <w:numPr>
          <w:ilvl w:val="3"/>
          <w:numId w:val="8"/>
        </w:numPr>
        <w:tabs>
          <w:tab w:val="left" w:pos="1779"/>
        </w:tabs>
        <w:autoSpaceDE w:val="0"/>
        <w:autoSpaceDN w:val="0"/>
        <w:ind w:left="1418"/>
        <w:contextualSpacing w:val="0"/>
        <w:jc w:val="both"/>
        <w:rPr>
          <w:w w:val="105"/>
          <w:sz w:val="24"/>
          <w:szCs w:val="24"/>
          <w:lang w:val="ro-RO"/>
        </w:rPr>
      </w:pPr>
      <w:r w:rsidRPr="00D92EF2">
        <w:rPr>
          <w:sz w:val="24"/>
          <w:lang w:val="ro-RO"/>
        </w:rPr>
        <w:t>traversarea pâraielor cu bușteni se va face obligatoriu pe podețe de lemn, iar platformele primare și organizările de șantier vor fi amplasate la o distanță de minim 50 de metri de albia minoră a pâraielor.</w:t>
      </w:r>
    </w:p>
    <w:p w:rsidR="005A2CDF" w:rsidRPr="00D92EF2" w:rsidRDefault="005A2CDF" w:rsidP="005A2CDF">
      <w:pPr>
        <w:pStyle w:val="ListParagraph"/>
        <w:widowControl w:val="0"/>
        <w:tabs>
          <w:tab w:val="left" w:pos="1779"/>
        </w:tabs>
        <w:autoSpaceDE w:val="0"/>
        <w:autoSpaceDN w:val="0"/>
        <w:ind w:left="1800"/>
        <w:contextualSpacing w:val="0"/>
        <w:jc w:val="both"/>
        <w:rPr>
          <w:sz w:val="16"/>
          <w:szCs w:val="16"/>
          <w:lang w:val="ro-RO"/>
        </w:rPr>
      </w:pPr>
    </w:p>
    <w:p w:rsidR="009F30DA" w:rsidRPr="00D92EF2" w:rsidRDefault="00321339" w:rsidP="00321339">
      <w:pPr>
        <w:pStyle w:val="ListParagraph"/>
        <w:widowControl w:val="0"/>
        <w:tabs>
          <w:tab w:val="left" w:pos="426"/>
        </w:tabs>
        <w:autoSpaceDE w:val="0"/>
        <w:autoSpaceDN w:val="0"/>
        <w:ind w:left="0"/>
        <w:contextualSpacing w:val="0"/>
        <w:jc w:val="both"/>
        <w:rPr>
          <w:b/>
          <w:sz w:val="24"/>
          <w:szCs w:val="24"/>
          <w:lang w:val="ro-RO"/>
        </w:rPr>
      </w:pPr>
      <w:r w:rsidRPr="00D92EF2">
        <w:rPr>
          <w:b/>
          <w:w w:val="105"/>
          <w:sz w:val="24"/>
          <w:szCs w:val="24"/>
          <w:lang w:val="ro-RO"/>
        </w:rPr>
        <w:t>6.</w:t>
      </w:r>
      <w:r w:rsidR="009F30DA" w:rsidRPr="00D92EF2">
        <w:rPr>
          <w:b/>
          <w:w w:val="105"/>
          <w:sz w:val="24"/>
          <w:szCs w:val="24"/>
          <w:lang w:val="ro-RO"/>
        </w:rPr>
        <w:t>1.d.</w:t>
      </w:r>
      <w:r w:rsidR="009F30DA" w:rsidRPr="00D92EF2">
        <w:rPr>
          <w:b/>
          <w:spacing w:val="2"/>
          <w:w w:val="105"/>
          <w:sz w:val="24"/>
          <w:szCs w:val="24"/>
          <w:lang w:val="ro-RO"/>
        </w:rPr>
        <w:t xml:space="preserve"> </w:t>
      </w:r>
      <w:r w:rsidR="005A2CDF" w:rsidRPr="00D92EF2">
        <w:rPr>
          <w:b/>
          <w:w w:val="105"/>
          <w:sz w:val="24"/>
          <w:szCs w:val="24"/>
          <w:lang w:val="ro-RO"/>
        </w:rPr>
        <w:t>Mă</w:t>
      </w:r>
      <w:r w:rsidR="009F30DA" w:rsidRPr="00D92EF2">
        <w:rPr>
          <w:b/>
          <w:w w:val="105"/>
          <w:sz w:val="24"/>
          <w:szCs w:val="24"/>
          <w:lang w:val="ro-RO"/>
        </w:rPr>
        <w:t>suri</w:t>
      </w:r>
      <w:r w:rsidR="009F30DA" w:rsidRPr="00D92EF2">
        <w:rPr>
          <w:b/>
          <w:spacing w:val="2"/>
          <w:w w:val="105"/>
          <w:sz w:val="24"/>
          <w:szCs w:val="24"/>
          <w:lang w:val="ro-RO"/>
        </w:rPr>
        <w:t xml:space="preserve"> </w:t>
      </w:r>
      <w:r w:rsidR="009F30DA" w:rsidRPr="00D92EF2">
        <w:rPr>
          <w:b/>
          <w:w w:val="105"/>
          <w:sz w:val="24"/>
          <w:szCs w:val="24"/>
          <w:lang w:val="ro-RO"/>
        </w:rPr>
        <w:t>de</w:t>
      </w:r>
      <w:r w:rsidR="009F30DA" w:rsidRPr="00D92EF2">
        <w:rPr>
          <w:b/>
          <w:spacing w:val="5"/>
          <w:w w:val="105"/>
          <w:sz w:val="24"/>
          <w:szCs w:val="24"/>
          <w:lang w:val="ro-RO"/>
        </w:rPr>
        <w:t xml:space="preserve"> </w:t>
      </w:r>
      <w:r w:rsidR="009F30DA" w:rsidRPr="00D92EF2">
        <w:rPr>
          <w:b/>
          <w:w w:val="105"/>
          <w:sz w:val="24"/>
          <w:szCs w:val="24"/>
          <w:lang w:val="ro-RO"/>
        </w:rPr>
        <w:t>minimizare</w:t>
      </w:r>
      <w:r w:rsidR="009F30DA" w:rsidRPr="00D92EF2">
        <w:rPr>
          <w:b/>
          <w:spacing w:val="1"/>
          <w:w w:val="105"/>
          <w:sz w:val="24"/>
          <w:szCs w:val="24"/>
          <w:lang w:val="ro-RO"/>
        </w:rPr>
        <w:t xml:space="preserve"> </w:t>
      </w:r>
      <w:r w:rsidR="009F30DA" w:rsidRPr="00D92EF2">
        <w:rPr>
          <w:b/>
          <w:w w:val="105"/>
          <w:sz w:val="24"/>
          <w:szCs w:val="24"/>
          <w:lang w:val="ro-RO"/>
        </w:rPr>
        <w:t>a</w:t>
      </w:r>
      <w:r w:rsidR="009F30DA" w:rsidRPr="00D92EF2">
        <w:rPr>
          <w:b/>
          <w:spacing w:val="-5"/>
          <w:w w:val="105"/>
          <w:sz w:val="24"/>
          <w:szCs w:val="24"/>
          <w:lang w:val="ro-RO"/>
        </w:rPr>
        <w:t xml:space="preserve"> </w:t>
      </w:r>
      <w:r w:rsidR="009F30DA" w:rsidRPr="00D92EF2">
        <w:rPr>
          <w:b/>
          <w:w w:val="105"/>
          <w:sz w:val="24"/>
          <w:szCs w:val="24"/>
          <w:lang w:val="ro-RO"/>
        </w:rPr>
        <w:t>impactului</w:t>
      </w:r>
      <w:r w:rsidR="009F30DA" w:rsidRPr="00D92EF2">
        <w:rPr>
          <w:b/>
          <w:spacing w:val="4"/>
          <w:w w:val="105"/>
          <w:sz w:val="24"/>
          <w:szCs w:val="24"/>
          <w:lang w:val="ro-RO"/>
        </w:rPr>
        <w:t xml:space="preserve"> </w:t>
      </w:r>
      <w:r w:rsidR="009F30DA" w:rsidRPr="00D92EF2">
        <w:rPr>
          <w:b/>
          <w:w w:val="105"/>
          <w:sz w:val="24"/>
          <w:szCs w:val="24"/>
          <w:lang w:val="ro-RO"/>
        </w:rPr>
        <w:t>asupra</w:t>
      </w:r>
      <w:r w:rsidR="009F30DA" w:rsidRPr="00D92EF2">
        <w:rPr>
          <w:b/>
          <w:spacing w:val="7"/>
          <w:w w:val="105"/>
          <w:sz w:val="24"/>
          <w:szCs w:val="24"/>
          <w:lang w:val="ro-RO"/>
        </w:rPr>
        <w:t xml:space="preserve"> </w:t>
      </w:r>
      <w:r w:rsidR="009F30DA" w:rsidRPr="00D92EF2">
        <w:rPr>
          <w:b/>
          <w:w w:val="105"/>
          <w:sz w:val="24"/>
          <w:szCs w:val="24"/>
          <w:lang w:val="ro-RO"/>
        </w:rPr>
        <w:t>speciilor</w:t>
      </w:r>
      <w:r w:rsidR="009F30DA" w:rsidRPr="00D92EF2">
        <w:rPr>
          <w:b/>
          <w:spacing w:val="5"/>
          <w:w w:val="105"/>
          <w:sz w:val="24"/>
          <w:szCs w:val="24"/>
          <w:lang w:val="ro-RO"/>
        </w:rPr>
        <w:t xml:space="preserve"> </w:t>
      </w:r>
      <w:r w:rsidR="009F30DA" w:rsidRPr="00D92EF2">
        <w:rPr>
          <w:b/>
          <w:w w:val="105"/>
          <w:sz w:val="24"/>
          <w:szCs w:val="24"/>
          <w:lang w:val="ro-RO"/>
        </w:rPr>
        <w:t>de</w:t>
      </w:r>
      <w:r w:rsidR="009F30DA" w:rsidRPr="00D92EF2">
        <w:rPr>
          <w:b/>
          <w:spacing w:val="-6"/>
          <w:w w:val="105"/>
          <w:sz w:val="24"/>
          <w:szCs w:val="24"/>
          <w:lang w:val="ro-RO"/>
        </w:rPr>
        <w:t xml:space="preserve"> </w:t>
      </w:r>
      <w:r w:rsidR="009F30DA" w:rsidRPr="00D92EF2">
        <w:rPr>
          <w:b/>
          <w:w w:val="105"/>
          <w:sz w:val="24"/>
          <w:szCs w:val="24"/>
          <w:lang w:val="ro-RO"/>
        </w:rPr>
        <w:t>nevertebrate</w:t>
      </w:r>
    </w:p>
    <w:p w:rsidR="009F30DA" w:rsidRPr="00D92EF2" w:rsidRDefault="009F30DA" w:rsidP="004729C4">
      <w:pPr>
        <w:pStyle w:val="BodyText"/>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Pentru</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men</w:t>
      </w:r>
      <w:r w:rsidR="005A2CDF" w:rsidRPr="00D92EF2">
        <w:rPr>
          <w:rFonts w:ascii="Times New Roman" w:hAnsi="Times New Roman"/>
          <w:sz w:val="24"/>
          <w:szCs w:val="24"/>
          <w:lang w:val="ro-RO"/>
        </w:rPr>
        <w:t>ț</w:t>
      </w:r>
      <w:r w:rsidRPr="00D92EF2">
        <w:rPr>
          <w:rFonts w:ascii="Times New Roman" w:hAnsi="Times New Roman"/>
          <w:sz w:val="24"/>
          <w:szCs w:val="24"/>
          <w:lang w:val="ro-RO"/>
        </w:rPr>
        <w:t>ine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starea</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de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c</w:t>
      </w:r>
      <w:r w:rsidR="00321339" w:rsidRPr="00D92EF2">
        <w:rPr>
          <w:rFonts w:ascii="Times New Roman" w:hAnsi="Times New Roman"/>
          <w:sz w:val="24"/>
          <w:szCs w:val="24"/>
          <w:lang w:val="ro-RO"/>
        </w:rPr>
        <w:t>o</w:t>
      </w:r>
      <w:r w:rsidRPr="00D92EF2">
        <w:rPr>
          <w:rFonts w:ascii="Times New Roman" w:hAnsi="Times New Roman"/>
          <w:sz w:val="24"/>
          <w:szCs w:val="24"/>
          <w:lang w:val="ro-RO"/>
        </w:rPr>
        <w:t>nservare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fav</w:t>
      </w:r>
      <w:r w:rsidR="00321339" w:rsidRPr="00D92EF2">
        <w:rPr>
          <w:rFonts w:ascii="Times New Roman" w:hAnsi="Times New Roman"/>
          <w:sz w:val="24"/>
          <w:szCs w:val="24"/>
          <w:lang w:val="ro-RO"/>
        </w:rPr>
        <w:t>o</w:t>
      </w:r>
      <w:r w:rsidR="005A2CDF" w:rsidRPr="00D92EF2">
        <w:rPr>
          <w:rFonts w:ascii="Times New Roman" w:hAnsi="Times New Roman"/>
          <w:sz w:val="24"/>
          <w:szCs w:val="24"/>
          <w:lang w:val="ro-RO"/>
        </w:rPr>
        <w:t>rabilă</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w:t>
      </w:r>
      <w:r w:rsidRPr="00D92EF2">
        <w:rPr>
          <w:rFonts w:ascii="Times New Roman" w:hAnsi="Times New Roman"/>
          <w:spacing w:val="1"/>
          <w:sz w:val="24"/>
          <w:szCs w:val="24"/>
          <w:lang w:val="ro-RO"/>
        </w:rPr>
        <w:t xml:space="preserve"> </w:t>
      </w:r>
      <w:r w:rsidR="005A2CDF" w:rsidRPr="00D92EF2">
        <w:rPr>
          <w:rFonts w:ascii="Times New Roman" w:hAnsi="Times New Roman"/>
          <w:sz w:val="24"/>
          <w:szCs w:val="24"/>
          <w:lang w:val="ro-RO"/>
        </w:rPr>
        <w:t>po</w:t>
      </w:r>
      <w:r w:rsidRPr="00D92EF2">
        <w:rPr>
          <w:rFonts w:ascii="Times New Roman" w:hAnsi="Times New Roman"/>
          <w:sz w:val="24"/>
          <w:szCs w:val="24"/>
          <w:lang w:val="ro-RO"/>
        </w:rPr>
        <w:t>pula</w:t>
      </w:r>
      <w:r w:rsidR="005A2CDF" w:rsidRPr="00D92EF2">
        <w:rPr>
          <w:rFonts w:ascii="Times New Roman" w:hAnsi="Times New Roman"/>
          <w:sz w:val="24"/>
          <w:szCs w:val="24"/>
          <w:lang w:val="ro-RO"/>
        </w:rPr>
        <w:t>ț</w:t>
      </w:r>
      <w:r w:rsidRPr="00D92EF2">
        <w:rPr>
          <w:rFonts w:ascii="Times New Roman" w:hAnsi="Times New Roman"/>
          <w:sz w:val="24"/>
          <w:szCs w:val="24"/>
          <w:lang w:val="ro-RO"/>
        </w:rPr>
        <w:t>iil</w:t>
      </w:r>
      <w:r w:rsidR="00321339" w:rsidRPr="00D92EF2">
        <w:rPr>
          <w:rFonts w:ascii="Times New Roman" w:hAnsi="Times New Roman"/>
          <w:sz w:val="24"/>
          <w:szCs w:val="24"/>
          <w:lang w:val="ro-RO"/>
        </w:rPr>
        <w:t>o</w:t>
      </w:r>
      <w:r w:rsidRPr="00D92EF2">
        <w:rPr>
          <w:rFonts w:ascii="Times New Roman" w:hAnsi="Times New Roman"/>
          <w:sz w:val="24"/>
          <w:szCs w:val="24"/>
          <w:lang w:val="ro-RO"/>
        </w:rPr>
        <w:t>r</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de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nevertebrate,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se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v</w:t>
      </w:r>
      <w:r w:rsidR="00321339" w:rsidRPr="00D92EF2">
        <w:rPr>
          <w:rFonts w:ascii="Times New Roman" w:hAnsi="Times New Roman"/>
          <w:sz w:val="24"/>
          <w:szCs w:val="24"/>
          <w:lang w:val="ro-RO"/>
        </w:rPr>
        <w:t>o</w:t>
      </w:r>
      <w:r w:rsidRPr="00D92EF2">
        <w:rPr>
          <w:rFonts w:ascii="Times New Roman" w:hAnsi="Times New Roman"/>
          <w:sz w:val="24"/>
          <w:szCs w:val="24"/>
          <w:lang w:val="ro-RO"/>
        </w:rPr>
        <w:t>r</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aplica</w:t>
      </w:r>
      <w:r w:rsidR="00321339" w:rsidRPr="00D92EF2">
        <w:rPr>
          <w:rFonts w:ascii="Times New Roman" w:hAnsi="Times New Roman"/>
          <w:spacing w:val="-56"/>
          <w:sz w:val="24"/>
          <w:szCs w:val="24"/>
          <w:lang w:val="ro-RO"/>
        </w:rPr>
        <w:t xml:space="preserve"> </w:t>
      </w:r>
      <w:r w:rsidR="005A2CDF" w:rsidRPr="00D92EF2">
        <w:rPr>
          <w:rFonts w:ascii="Times New Roman" w:hAnsi="Times New Roman"/>
          <w:w w:val="105"/>
          <w:sz w:val="24"/>
          <w:szCs w:val="24"/>
          <w:lang w:val="ro-RO"/>
        </w:rPr>
        <w:t>următo</w:t>
      </w:r>
      <w:r w:rsidRPr="00D92EF2">
        <w:rPr>
          <w:rFonts w:ascii="Times New Roman" w:hAnsi="Times New Roman"/>
          <w:w w:val="105"/>
          <w:sz w:val="24"/>
          <w:szCs w:val="24"/>
          <w:lang w:val="ro-RO"/>
        </w:rPr>
        <w:t>arele</w:t>
      </w:r>
      <w:r w:rsidRPr="00D92EF2">
        <w:rPr>
          <w:rFonts w:ascii="Times New Roman" w:hAnsi="Times New Roman"/>
          <w:spacing w:val="-4"/>
          <w:w w:val="105"/>
          <w:sz w:val="24"/>
          <w:szCs w:val="24"/>
          <w:lang w:val="ro-RO"/>
        </w:rPr>
        <w:t xml:space="preserve"> </w:t>
      </w:r>
      <w:r w:rsidR="005A2CDF" w:rsidRPr="00D92EF2">
        <w:rPr>
          <w:rFonts w:ascii="Times New Roman" w:hAnsi="Times New Roman"/>
          <w:w w:val="105"/>
          <w:sz w:val="24"/>
          <w:szCs w:val="24"/>
          <w:lang w:val="ro-RO"/>
        </w:rPr>
        <w:t>mă</w:t>
      </w:r>
      <w:r w:rsidRPr="00D92EF2">
        <w:rPr>
          <w:rFonts w:ascii="Times New Roman" w:hAnsi="Times New Roman"/>
          <w:w w:val="105"/>
          <w:sz w:val="24"/>
          <w:szCs w:val="24"/>
          <w:lang w:val="ro-RO"/>
        </w:rPr>
        <w:t>suri:</w:t>
      </w:r>
    </w:p>
    <w:p w:rsidR="009F30DA" w:rsidRPr="00D92EF2" w:rsidRDefault="009F30DA" w:rsidP="004729C4">
      <w:pPr>
        <w:spacing w:after="0" w:line="240" w:lineRule="auto"/>
        <w:jc w:val="both"/>
        <w:rPr>
          <w:rFonts w:ascii="Times New Roman" w:hAnsi="Times New Roman" w:cs="Times New Roman"/>
          <w:i/>
          <w:sz w:val="24"/>
          <w:szCs w:val="24"/>
        </w:rPr>
      </w:pPr>
      <w:r w:rsidRPr="00D92EF2">
        <w:rPr>
          <w:rFonts w:ascii="Times New Roman" w:hAnsi="Times New Roman" w:cs="Times New Roman"/>
          <w:i/>
          <w:w w:val="105"/>
          <w:sz w:val="24"/>
          <w:szCs w:val="24"/>
        </w:rPr>
        <w:t>Rosalia</w:t>
      </w:r>
      <w:r w:rsidRPr="00D92EF2">
        <w:rPr>
          <w:rFonts w:ascii="Times New Roman" w:hAnsi="Times New Roman" w:cs="Times New Roman"/>
          <w:i/>
          <w:spacing w:val="-13"/>
          <w:w w:val="105"/>
          <w:sz w:val="24"/>
          <w:szCs w:val="24"/>
        </w:rPr>
        <w:t xml:space="preserve"> </w:t>
      </w:r>
      <w:r w:rsidRPr="00D92EF2">
        <w:rPr>
          <w:rFonts w:ascii="Times New Roman" w:hAnsi="Times New Roman" w:cs="Times New Roman"/>
          <w:i/>
          <w:w w:val="105"/>
          <w:sz w:val="24"/>
          <w:szCs w:val="24"/>
        </w:rPr>
        <w:t>alpina</w:t>
      </w:r>
    </w:p>
    <w:p w:rsidR="004729C4" w:rsidRPr="00D92EF2" w:rsidRDefault="005A2CDF" w:rsidP="000E3F5C">
      <w:pPr>
        <w:pStyle w:val="BodyText"/>
        <w:numPr>
          <w:ilvl w:val="3"/>
          <w:numId w:val="8"/>
        </w:numPr>
        <w:tabs>
          <w:tab w:val="left" w:pos="0"/>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pă</w:t>
      </w:r>
      <w:r w:rsidR="004729C4" w:rsidRPr="00D92EF2">
        <w:rPr>
          <w:rFonts w:ascii="Times New Roman" w:hAnsi="Times New Roman"/>
          <w:sz w:val="24"/>
          <w:szCs w:val="24"/>
          <w:lang w:val="ro-RO"/>
        </w:rPr>
        <w:t>strarea</w:t>
      </w:r>
      <w:r w:rsidR="004729C4" w:rsidRPr="00D92EF2">
        <w:rPr>
          <w:rFonts w:ascii="Times New Roman" w:hAnsi="Times New Roman"/>
          <w:spacing w:val="16"/>
          <w:sz w:val="24"/>
          <w:szCs w:val="24"/>
          <w:lang w:val="ro-RO"/>
        </w:rPr>
        <w:t xml:space="preserve"> </w:t>
      </w:r>
      <w:r w:rsidR="004729C4" w:rsidRPr="00D92EF2">
        <w:rPr>
          <w:rFonts w:ascii="Times New Roman" w:hAnsi="Times New Roman"/>
          <w:sz w:val="24"/>
          <w:szCs w:val="24"/>
          <w:lang w:val="ro-RO"/>
        </w:rPr>
        <w:t>a</w:t>
      </w:r>
      <w:r w:rsidR="004729C4" w:rsidRPr="00D92EF2">
        <w:rPr>
          <w:rFonts w:ascii="Times New Roman" w:hAnsi="Times New Roman"/>
          <w:spacing w:val="-3"/>
          <w:sz w:val="24"/>
          <w:szCs w:val="24"/>
          <w:lang w:val="ro-RO"/>
        </w:rPr>
        <w:t xml:space="preserve"> c</w:t>
      </w:r>
      <w:r w:rsidR="004729C4" w:rsidRPr="00D92EF2">
        <w:rPr>
          <w:rFonts w:ascii="Times New Roman" w:hAnsi="Times New Roman"/>
          <w:sz w:val="24"/>
          <w:szCs w:val="24"/>
          <w:lang w:val="ro-RO"/>
        </w:rPr>
        <w:t>el</w:t>
      </w:r>
      <w:r w:rsidR="004729C4" w:rsidRPr="00D92EF2">
        <w:rPr>
          <w:rFonts w:ascii="Times New Roman" w:hAnsi="Times New Roman"/>
          <w:spacing w:val="-4"/>
          <w:sz w:val="24"/>
          <w:szCs w:val="24"/>
          <w:lang w:val="ro-RO"/>
        </w:rPr>
        <w:t xml:space="preserve"> </w:t>
      </w:r>
      <w:r w:rsidRPr="00D92EF2">
        <w:rPr>
          <w:rFonts w:ascii="Times New Roman" w:hAnsi="Times New Roman"/>
          <w:sz w:val="24"/>
          <w:szCs w:val="24"/>
          <w:lang w:val="ro-RO"/>
        </w:rPr>
        <w:t>puț</w:t>
      </w:r>
      <w:r w:rsidR="004729C4" w:rsidRPr="00D92EF2">
        <w:rPr>
          <w:rFonts w:ascii="Times New Roman" w:hAnsi="Times New Roman"/>
          <w:sz w:val="24"/>
          <w:szCs w:val="24"/>
          <w:lang w:val="ro-RO"/>
        </w:rPr>
        <w:t>in</w:t>
      </w:r>
      <w:r w:rsidR="004729C4" w:rsidRPr="00D92EF2">
        <w:rPr>
          <w:rFonts w:ascii="Times New Roman" w:hAnsi="Times New Roman"/>
          <w:spacing w:val="13"/>
          <w:sz w:val="24"/>
          <w:szCs w:val="24"/>
          <w:lang w:val="ro-RO"/>
        </w:rPr>
        <w:t xml:space="preserve"> </w:t>
      </w:r>
      <w:r w:rsidR="004729C4" w:rsidRPr="00D92EF2">
        <w:rPr>
          <w:rFonts w:ascii="Times New Roman" w:hAnsi="Times New Roman"/>
          <w:sz w:val="24"/>
          <w:szCs w:val="24"/>
          <w:lang w:val="ro-RO"/>
        </w:rPr>
        <w:t>5</w:t>
      </w:r>
      <w:r w:rsidR="004729C4" w:rsidRPr="00D92EF2">
        <w:rPr>
          <w:rFonts w:ascii="Times New Roman" w:hAnsi="Times New Roman"/>
          <w:spacing w:val="9"/>
          <w:sz w:val="24"/>
          <w:szCs w:val="24"/>
          <w:lang w:val="ro-RO"/>
        </w:rPr>
        <w:t xml:space="preserve"> </w:t>
      </w:r>
      <w:r w:rsidR="004729C4" w:rsidRPr="00D92EF2">
        <w:rPr>
          <w:rFonts w:ascii="Times New Roman" w:hAnsi="Times New Roman"/>
          <w:sz w:val="24"/>
          <w:szCs w:val="24"/>
          <w:lang w:val="ro-RO"/>
        </w:rPr>
        <w:t>exemplare</w:t>
      </w:r>
      <w:r w:rsidR="004729C4" w:rsidRPr="00D92EF2">
        <w:rPr>
          <w:rFonts w:ascii="Times New Roman" w:hAnsi="Times New Roman"/>
          <w:spacing w:val="22"/>
          <w:sz w:val="24"/>
          <w:szCs w:val="24"/>
          <w:lang w:val="ro-RO"/>
        </w:rPr>
        <w:t xml:space="preserve"> </w:t>
      </w:r>
      <w:r w:rsidR="004729C4" w:rsidRPr="00D92EF2">
        <w:rPr>
          <w:rFonts w:ascii="Times New Roman" w:hAnsi="Times New Roman"/>
          <w:sz w:val="24"/>
          <w:szCs w:val="24"/>
          <w:lang w:val="ro-RO"/>
        </w:rPr>
        <w:t>de</w:t>
      </w:r>
      <w:r w:rsidR="004729C4" w:rsidRPr="00D92EF2">
        <w:rPr>
          <w:rFonts w:ascii="Times New Roman" w:hAnsi="Times New Roman"/>
          <w:spacing w:val="8"/>
          <w:sz w:val="24"/>
          <w:szCs w:val="24"/>
          <w:lang w:val="ro-RO"/>
        </w:rPr>
        <w:t xml:space="preserve"> </w:t>
      </w:r>
      <w:r w:rsidR="004729C4" w:rsidRPr="00D92EF2">
        <w:rPr>
          <w:rFonts w:ascii="Times New Roman" w:hAnsi="Times New Roman"/>
          <w:sz w:val="24"/>
          <w:szCs w:val="24"/>
          <w:lang w:val="ro-RO"/>
        </w:rPr>
        <w:t>fag</w:t>
      </w:r>
      <w:r w:rsidR="004729C4" w:rsidRPr="00D92EF2">
        <w:rPr>
          <w:rFonts w:ascii="Times New Roman" w:hAnsi="Times New Roman"/>
          <w:spacing w:val="-2"/>
          <w:sz w:val="24"/>
          <w:szCs w:val="24"/>
          <w:lang w:val="ro-RO"/>
        </w:rPr>
        <w:t xml:space="preserve"> </w:t>
      </w:r>
      <w:r w:rsidR="004729C4" w:rsidRPr="00D92EF2">
        <w:rPr>
          <w:rFonts w:ascii="Times New Roman" w:hAnsi="Times New Roman"/>
          <w:sz w:val="24"/>
          <w:szCs w:val="24"/>
          <w:lang w:val="ro-RO"/>
        </w:rPr>
        <w:t>de</w:t>
      </w:r>
      <w:r w:rsidR="004729C4" w:rsidRPr="00D92EF2">
        <w:rPr>
          <w:rFonts w:ascii="Times New Roman" w:hAnsi="Times New Roman"/>
          <w:spacing w:val="-8"/>
          <w:sz w:val="24"/>
          <w:szCs w:val="24"/>
          <w:lang w:val="ro-RO"/>
        </w:rPr>
        <w:t xml:space="preserve"> </w:t>
      </w:r>
      <w:r w:rsidR="004729C4" w:rsidRPr="00D92EF2">
        <w:rPr>
          <w:rFonts w:ascii="Times New Roman" w:hAnsi="Times New Roman"/>
          <w:sz w:val="24"/>
          <w:szCs w:val="24"/>
          <w:lang w:val="ro-RO"/>
        </w:rPr>
        <w:t>cea</w:t>
      </w:r>
      <w:r w:rsidR="004729C4" w:rsidRPr="00D92EF2">
        <w:rPr>
          <w:rFonts w:ascii="Times New Roman" w:hAnsi="Times New Roman"/>
          <w:spacing w:val="-3"/>
          <w:sz w:val="24"/>
          <w:szCs w:val="24"/>
          <w:lang w:val="ro-RO"/>
        </w:rPr>
        <w:t xml:space="preserve"> </w:t>
      </w:r>
      <w:r w:rsidR="004729C4" w:rsidRPr="00D92EF2">
        <w:rPr>
          <w:rFonts w:ascii="Times New Roman" w:hAnsi="Times New Roman"/>
          <w:sz w:val="24"/>
          <w:szCs w:val="24"/>
          <w:lang w:val="ro-RO"/>
        </w:rPr>
        <w:t>mai</w:t>
      </w:r>
      <w:r w:rsidR="004729C4" w:rsidRPr="00D92EF2">
        <w:rPr>
          <w:rFonts w:ascii="Times New Roman" w:hAnsi="Times New Roman"/>
          <w:spacing w:val="5"/>
          <w:sz w:val="24"/>
          <w:szCs w:val="24"/>
          <w:lang w:val="ro-RO"/>
        </w:rPr>
        <w:t xml:space="preserve"> </w:t>
      </w:r>
      <w:r w:rsidR="004729C4" w:rsidRPr="00D92EF2">
        <w:rPr>
          <w:rFonts w:ascii="Times New Roman" w:hAnsi="Times New Roman"/>
          <w:sz w:val="24"/>
          <w:szCs w:val="24"/>
          <w:lang w:val="ro-RO"/>
        </w:rPr>
        <w:t>mare</w:t>
      </w:r>
      <w:r w:rsidR="004729C4" w:rsidRPr="00D92EF2">
        <w:rPr>
          <w:rFonts w:ascii="Times New Roman" w:hAnsi="Times New Roman"/>
          <w:spacing w:val="9"/>
          <w:sz w:val="24"/>
          <w:szCs w:val="24"/>
          <w:lang w:val="ro-RO"/>
        </w:rPr>
        <w:t xml:space="preserve"> </w:t>
      </w:r>
      <w:r w:rsidR="004729C4" w:rsidRPr="00D92EF2">
        <w:rPr>
          <w:rFonts w:ascii="Times New Roman" w:hAnsi="Times New Roman"/>
          <w:sz w:val="24"/>
          <w:szCs w:val="24"/>
          <w:lang w:val="ro-RO"/>
        </w:rPr>
        <w:t>dimensiune</w:t>
      </w:r>
      <w:r w:rsidRPr="00D92EF2">
        <w:rPr>
          <w:rFonts w:ascii="Times New Roman" w:hAnsi="Times New Roman"/>
          <w:sz w:val="24"/>
          <w:szCs w:val="24"/>
          <w:lang w:val="ro-RO"/>
        </w:rPr>
        <w:t>/</w:t>
      </w:r>
      <w:r w:rsidR="004729C4" w:rsidRPr="00D92EF2">
        <w:rPr>
          <w:rFonts w:ascii="Times New Roman" w:hAnsi="Times New Roman"/>
          <w:sz w:val="24"/>
          <w:szCs w:val="24"/>
          <w:lang w:val="ro-RO"/>
        </w:rPr>
        <w:t>hectar.</w:t>
      </w:r>
    </w:p>
    <w:p w:rsidR="001A6EC0" w:rsidRPr="001A6EC0" w:rsidRDefault="001A6EC0" w:rsidP="005A2CDF">
      <w:pPr>
        <w:pStyle w:val="ListParagraph"/>
        <w:widowControl w:val="0"/>
        <w:tabs>
          <w:tab w:val="left" w:pos="426"/>
        </w:tabs>
        <w:autoSpaceDE w:val="0"/>
        <w:autoSpaceDN w:val="0"/>
        <w:ind w:left="0"/>
        <w:contextualSpacing w:val="0"/>
        <w:jc w:val="both"/>
        <w:rPr>
          <w:b/>
          <w:w w:val="105"/>
          <w:sz w:val="16"/>
          <w:szCs w:val="16"/>
          <w:lang w:val="ro-RO"/>
        </w:rPr>
      </w:pPr>
    </w:p>
    <w:p w:rsidR="005A2CDF" w:rsidRPr="00D92EF2" w:rsidRDefault="005A2CDF" w:rsidP="005A2CDF">
      <w:pPr>
        <w:pStyle w:val="ListParagraph"/>
        <w:widowControl w:val="0"/>
        <w:tabs>
          <w:tab w:val="left" w:pos="426"/>
        </w:tabs>
        <w:autoSpaceDE w:val="0"/>
        <w:autoSpaceDN w:val="0"/>
        <w:ind w:left="0"/>
        <w:contextualSpacing w:val="0"/>
        <w:jc w:val="both"/>
        <w:rPr>
          <w:b/>
          <w:sz w:val="24"/>
          <w:szCs w:val="24"/>
          <w:lang w:val="ro-RO"/>
        </w:rPr>
      </w:pPr>
      <w:r w:rsidRPr="00D92EF2">
        <w:rPr>
          <w:b/>
          <w:w w:val="105"/>
          <w:sz w:val="24"/>
          <w:szCs w:val="24"/>
          <w:lang w:val="ro-RO"/>
        </w:rPr>
        <w:t>6.1.e.</w:t>
      </w:r>
      <w:r w:rsidRPr="00D92EF2">
        <w:rPr>
          <w:b/>
          <w:spacing w:val="2"/>
          <w:w w:val="105"/>
          <w:sz w:val="24"/>
          <w:szCs w:val="24"/>
          <w:lang w:val="ro-RO"/>
        </w:rPr>
        <w:t xml:space="preserve"> </w:t>
      </w:r>
      <w:r w:rsidRPr="00D92EF2">
        <w:rPr>
          <w:b/>
          <w:w w:val="105"/>
          <w:sz w:val="24"/>
          <w:szCs w:val="24"/>
          <w:lang w:val="ro-RO"/>
        </w:rPr>
        <w:t>Măsuri</w:t>
      </w:r>
      <w:r w:rsidRPr="00D92EF2">
        <w:rPr>
          <w:b/>
          <w:spacing w:val="2"/>
          <w:w w:val="105"/>
          <w:sz w:val="24"/>
          <w:szCs w:val="24"/>
          <w:lang w:val="ro-RO"/>
        </w:rPr>
        <w:t xml:space="preserve"> </w:t>
      </w:r>
      <w:r w:rsidRPr="00D92EF2">
        <w:rPr>
          <w:b/>
          <w:w w:val="105"/>
          <w:sz w:val="24"/>
          <w:szCs w:val="24"/>
          <w:lang w:val="ro-RO"/>
        </w:rPr>
        <w:t>de</w:t>
      </w:r>
      <w:r w:rsidRPr="00D92EF2">
        <w:rPr>
          <w:b/>
          <w:spacing w:val="5"/>
          <w:w w:val="105"/>
          <w:sz w:val="24"/>
          <w:szCs w:val="24"/>
          <w:lang w:val="ro-RO"/>
        </w:rPr>
        <w:t xml:space="preserve"> </w:t>
      </w:r>
      <w:r w:rsidRPr="00D92EF2">
        <w:rPr>
          <w:b/>
          <w:w w:val="105"/>
          <w:sz w:val="24"/>
          <w:szCs w:val="24"/>
          <w:lang w:val="ro-RO"/>
        </w:rPr>
        <w:t>minimizare</w:t>
      </w:r>
      <w:r w:rsidRPr="00D92EF2">
        <w:rPr>
          <w:b/>
          <w:spacing w:val="1"/>
          <w:w w:val="105"/>
          <w:sz w:val="24"/>
          <w:szCs w:val="24"/>
          <w:lang w:val="ro-RO"/>
        </w:rPr>
        <w:t xml:space="preserve"> </w:t>
      </w:r>
      <w:r w:rsidRPr="00D92EF2">
        <w:rPr>
          <w:b/>
          <w:w w:val="105"/>
          <w:sz w:val="24"/>
          <w:szCs w:val="24"/>
          <w:lang w:val="ro-RO"/>
        </w:rPr>
        <w:t>a</w:t>
      </w:r>
      <w:r w:rsidRPr="00D92EF2">
        <w:rPr>
          <w:b/>
          <w:spacing w:val="-5"/>
          <w:w w:val="105"/>
          <w:sz w:val="24"/>
          <w:szCs w:val="24"/>
          <w:lang w:val="ro-RO"/>
        </w:rPr>
        <w:t xml:space="preserve"> </w:t>
      </w:r>
      <w:r w:rsidRPr="00D92EF2">
        <w:rPr>
          <w:b/>
          <w:w w:val="105"/>
          <w:sz w:val="24"/>
          <w:szCs w:val="24"/>
          <w:lang w:val="ro-RO"/>
        </w:rPr>
        <w:t>impactului</w:t>
      </w:r>
      <w:r w:rsidRPr="00D92EF2">
        <w:rPr>
          <w:b/>
          <w:spacing w:val="4"/>
          <w:w w:val="105"/>
          <w:sz w:val="24"/>
          <w:szCs w:val="24"/>
          <w:lang w:val="ro-RO"/>
        </w:rPr>
        <w:t xml:space="preserve"> </w:t>
      </w:r>
      <w:r w:rsidRPr="00D92EF2">
        <w:rPr>
          <w:b/>
          <w:w w:val="105"/>
          <w:sz w:val="24"/>
          <w:szCs w:val="24"/>
          <w:lang w:val="ro-RO"/>
        </w:rPr>
        <w:t>asupra</w:t>
      </w:r>
      <w:r w:rsidRPr="00D92EF2">
        <w:rPr>
          <w:b/>
          <w:spacing w:val="7"/>
          <w:w w:val="105"/>
          <w:sz w:val="24"/>
          <w:szCs w:val="24"/>
          <w:lang w:val="ro-RO"/>
        </w:rPr>
        <w:t xml:space="preserve"> </w:t>
      </w:r>
      <w:r w:rsidRPr="00D92EF2">
        <w:rPr>
          <w:b/>
          <w:w w:val="105"/>
          <w:sz w:val="24"/>
          <w:szCs w:val="24"/>
          <w:lang w:val="ro-RO"/>
        </w:rPr>
        <w:t>speciilor</w:t>
      </w:r>
      <w:r w:rsidRPr="00D92EF2">
        <w:rPr>
          <w:b/>
          <w:spacing w:val="5"/>
          <w:w w:val="105"/>
          <w:sz w:val="24"/>
          <w:szCs w:val="24"/>
          <w:lang w:val="ro-RO"/>
        </w:rPr>
        <w:t xml:space="preserve"> </w:t>
      </w:r>
      <w:r w:rsidRPr="00D92EF2">
        <w:rPr>
          <w:b/>
          <w:w w:val="105"/>
          <w:sz w:val="24"/>
          <w:szCs w:val="24"/>
          <w:lang w:val="ro-RO"/>
        </w:rPr>
        <w:t>de</w:t>
      </w:r>
      <w:r w:rsidRPr="00D92EF2">
        <w:rPr>
          <w:b/>
          <w:spacing w:val="-6"/>
          <w:w w:val="105"/>
          <w:sz w:val="24"/>
          <w:szCs w:val="24"/>
          <w:lang w:val="ro-RO"/>
        </w:rPr>
        <w:t xml:space="preserve"> </w:t>
      </w:r>
      <w:r w:rsidRPr="00D92EF2">
        <w:rPr>
          <w:b/>
          <w:w w:val="105"/>
          <w:sz w:val="24"/>
          <w:szCs w:val="24"/>
          <w:lang w:val="ro-RO"/>
        </w:rPr>
        <w:t>plante</w:t>
      </w:r>
    </w:p>
    <w:p w:rsidR="005A2CDF" w:rsidRPr="00D92EF2" w:rsidRDefault="005A2CDF" w:rsidP="005A2CDF">
      <w:pPr>
        <w:spacing w:after="0" w:line="240" w:lineRule="auto"/>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plantelor, se vor aplica următoarele măsuri:</w:t>
      </w:r>
    </w:p>
    <w:p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D92EF2">
        <w:rPr>
          <w:rFonts w:eastAsia="Calibri"/>
          <w:sz w:val="24"/>
          <w:szCs w:val="24"/>
        </w:rPr>
        <w:t>se interzice orice formă de recoltare a florilor şi a fructelor, culegerea, tăierea, dezrădăcinarea sau distrugerea cu intenţie a acestor plante, în oricare dintre stadiile ciclului biologic;</w:t>
      </w:r>
    </w:p>
    <w:p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D92EF2">
        <w:rPr>
          <w:rFonts w:eastAsia="Calibri"/>
          <w:sz w:val="24"/>
          <w:szCs w:val="24"/>
        </w:rPr>
        <w:t xml:space="preserve">reglementarea/controlul strict al activităţilor turistice; </w:t>
      </w:r>
    </w:p>
    <w:p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sz w:val="24"/>
          <w:szCs w:val="24"/>
          <w:lang w:val="ro-RO"/>
        </w:rPr>
      </w:pPr>
      <w:r w:rsidRPr="00D92EF2">
        <w:rPr>
          <w:rFonts w:eastAsia="Calibri"/>
          <w:sz w:val="24"/>
          <w:szCs w:val="24"/>
        </w:rPr>
        <w:t>inventarierea ariilor de creștere a populaţiilor şi limitarea accesului în aceste arii.</w:t>
      </w:r>
    </w:p>
    <w:p w:rsidR="004729C4" w:rsidRPr="00D92EF2" w:rsidRDefault="004729C4" w:rsidP="004729C4">
      <w:pPr>
        <w:pStyle w:val="BodyText"/>
        <w:tabs>
          <w:tab w:val="left" w:pos="0"/>
        </w:tabs>
        <w:spacing w:after="0" w:line="240" w:lineRule="auto"/>
        <w:jc w:val="both"/>
        <w:rPr>
          <w:rFonts w:ascii="Times New Roman" w:hAnsi="Times New Roman"/>
          <w:b/>
          <w:w w:val="105"/>
          <w:sz w:val="10"/>
          <w:szCs w:val="10"/>
          <w:lang w:val="ro-RO"/>
        </w:rPr>
      </w:pPr>
    </w:p>
    <w:p w:rsidR="004729C4" w:rsidRPr="00D92EF2" w:rsidRDefault="00A1549C" w:rsidP="004729C4">
      <w:pPr>
        <w:pStyle w:val="BodyText"/>
        <w:tabs>
          <w:tab w:val="left" w:pos="0"/>
        </w:tabs>
        <w:spacing w:after="0" w:line="240" w:lineRule="auto"/>
        <w:jc w:val="both"/>
        <w:rPr>
          <w:rFonts w:ascii="Times New Roman" w:hAnsi="Times New Roman"/>
          <w:b/>
          <w:spacing w:val="1"/>
          <w:w w:val="105"/>
          <w:sz w:val="24"/>
          <w:szCs w:val="24"/>
          <w:lang w:val="ro-RO"/>
        </w:rPr>
      </w:pPr>
      <w:r w:rsidRPr="00D92EF2">
        <w:rPr>
          <w:rFonts w:ascii="Times New Roman" w:hAnsi="Times New Roman"/>
          <w:b/>
          <w:w w:val="105"/>
          <w:sz w:val="24"/>
          <w:szCs w:val="24"/>
          <w:lang w:val="ro-RO"/>
        </w:rPr>
        <w:t>Alte mă</w:t>
      </w:r>
      <w:r w:rsidR="004729C4" w:rsidRPr="00D92EF2">
        <w:rPr>
          <w:rFonts w:ascii="Times New Roman" w:hAnsi="Times New Roman"/>
          <w:b/>
          <w:w w:val="105"/>
          <w:sz w:val="24"/>
          <w:szCs w:val="24"/>
          <w:lang w:val="ro-RO"/>
        </w:rPr>
        <w:t>suri ce vor fi aplicate pentru reducerea presiunilor</w:t>
      </w:r>
      <w:r w:rsidR="004729C4" w:rsidRPr="00D92EF2">
        <w:rPr>
          <w:rFonts w:ascii="Times New Roman" w:hAnsi="Times New Roman"/>
          <w:b/>
          <w:spacing w:val="1"/>
          <w:w w:val="105"/>
          <w:sz w:val="24"/>
          <w:szCs w:val="24"/>
          <w:lang w:val="ro-RO"/>
        </w:rPr>
        <w:t xml:space="preserve"> </w:t>
      </w:r>
      <w:r w:rsidR="004729C4" w:rsidRPr="00D92EF2">
        <w:rPr>
          <w:rFonts w:ascii="Times New Roman" w:hAnsi="Times New Roman"/>
          <w:b/>
          <w:w w:val="105"/>
          <w:sz w:val="24"/>
          <w:szCs w:val="24"/>
          <w:lang w:val="ro-RO"/>
        </w:rPr>
        <w:t>exercitate de factori destabilizatori:</w:t>
      </w:r>
      <w:r w:rsidR="004729C4" w:rsidRPr="00D92EF2">
        <w:rPr>
          <w:rFonts w:ascii="Times New Roman" w:hAnsi="Times New Roman"/>
          <w:b/>
          <w:spacing w:val="1"/>
          <w:w w:val="105"/>
          <w:sz w:val="24"/>
          <w:szCs w:val="24"/>
          <w:lang w:val="ro-RO"/>
        </w:rPr>
        <w:t xml:space="preserve"> </w:t>
      </w:r>
    </w:p>
    <w:p w:rsidR="004729C4" w:rsidRPr="00D92EF2" w:rsidRDefault="004729C4" w:rsidP="004729C4">
      <w:pPr>
        <w:pStyle w:val="BodyText"/>
        <w:tabs>
          <w:tab w:val="left" w:pos="0"/>
        </w:tabs>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M</w:t>
      </w:r>
      <w:r w:rsidR="00A1549C" w:rsidRPr="00D92EF2">
        <w:rPr>
          <w:rFonts w:ascii="Times New Roman" w:hAnsi="Times New Roman"/>
          <w:sz w:val="24"/>
          <w:szCs w:val="24"/>
          <w:lang w:val="ro-RO"/>
        </w:rPr>
        <w:t>ă</w:t>
      </w:r>
      <w:r w:rsidRPr="00D92EF2">
        <w:rPr>
          <w:rFonts w:ascii="Times New Roman" w:hAnsi="Times New Roman"/>
          <w:sz w:val="24"/>
          <w:szCs w:val="24"/>
          <w:lang w:val="ro-RO"/>
        </w:rPr>
        <w:t>suri particulare referitoare la factori cu poten</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ial perturbator care trebuie avute </w:t>
      </w:r>
      <w:r w:rsidR="00A1549C" w:rsidRPr="00D92EF2">
        <w:rPr>
          <w:rFonts w:ascii="Times New Roman" w:hAnsi="Times New Roman"/>
          <w:sz w:val="24"/>
          <w:szCs w:val="24"/>
          <w:lang w:val="ro-RO"/>
        </w:rPr>
        <w:t>î</w:t>
      </w:r>
      <w:r w:rsidRPr="00D92EF2">
        <w:rPr>
          <w:rFonts w:ascii="Times New Roman" w:hAnsi="Times New Roman"/>
          <w:sz w:val="24"/>
          <w:szCs w:val="24"/>
          <w:lang w:val="ro-RO"/>
        </w:rPr>
        <w:t>n vedere pentru           evitarea deterior</w:t>
      </w:r>
      <w:r w:rsidR="00A1549C" w:rsidRPr="00D92EF2">
        <w:rPr>
          <w:rFonts w:ascii="Times New Roman" w:hAnsi="Times New Roman"/>
          <w:sz w:val="24"/>
          <w:szCs w:val="24"/>
          <w:lang w:val="ro-RO"/>
        </w:rPr>
        <w:t>ă</w:t>
      </w:r>
      <w:r w:rsidRPr="00D92EF2">
        <w:rPr>
          <w:rFonts w:ascii="Times New Roman" w:hAnsi="Times New Roman"/>
          <w:sz w:val="24"/>
          <w:szCs w:val="24"/>
          <w:lang w:val="ro-RO"/>
        </w:rPr>
        <w:t>rii st</w:t>
      </w:r>
      <w:r w:rsidR="00A1549C" w:rsidRPr="00D92EF2">
        <w:rPr>
          <w:rFonts w:ascii="Times New Roman" w:hAnsi="Times New Roman"/>
          <w:sz w:val="24"/>
          <w:szCs w:val="24"/>
          <w:lang w:val="ro-RO"/>
        </w:rPr>
        <w:t>ă</w:t>
      </w:r>
      <w:r w:rsidRPr="00D92EF2">
        <w:rPr>
          <w:rFonts w:ascii="Times New Roman" w:hAnsi="Times New Roman"/>
          <w:sz w:val="24"/>
          <w:szCs w:val="24"/>
          <w:lang w:val="ro-RO"/>
        </w:rPr>
        <w:t>rii de conservare a habitatelor forestiere:</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respectarea regulilor de recoltare a masei lemnoase </w:t>
      </w:r>
      <w:r w:rsidR="00A1549C" w:rsidRPr="00D92EF2">
        <w:rPr>
          <w:rFonts w:ascii="Times New Roman" w:hAnsi="Times New Roman"/>
          <w:sz w:val="24"/>
          <w:szCs w:val="24"/>
          <w:lang w:val="ro-RO"/>
        </w:rPr>
        <w:t>ș</w:t>
      </w:r>
      <w:r w:rsidRPr="00D92EF2">
        <w:rPr>
          <w:rFonts w:ascii="Times New Roman" w:hAnsi="Times New Roman"/>
          <w:sz w:val="24"/>
          <w:szCs w:val="24"/>
          <w:lang w:val="ro-RO"/>
        </w:rPr>
        <w:t>i evitarea la maximum a r</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nirii arborilor  </w:t>
      </w:r>
      <w:r w:rsidR="00A1549C" w:rsidRPr="00D92EF2">
        <w:rPr>
          <w:rFonts w:ascii="Times New Roman" w:hAnsi="Times New Roman"/>
          <w:sz w:val="24"/>
          <w:szCs w:val="24"/>
          <w:lang w:val="ro-RO"/>
        </w:rPr>
        <w:t>remanenț</w:t>
      </w:r>
      <w:r w:rsidRPr="00D92EF2">
        <w:rPr>
          <w:rFonts w:ascii="Times New Roman" w:hAnsi="Times New Roman"/>
          <w:sz w:val="24"/>
          <w:szCs w:val="24"/>
          <w:lang w:val="ro-RO"/>
        </w:rPr>
        <w:t>i;</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folosirea </w:t>
      </w:r>
      <w:r w:rsidR="00A1549C" w:rsidRPr="00D92EF2">
        <w:rPr>
          <w:rFonts w:ascii="Times New Roman" w:hAnsi="Times New Roman"/>
          <w:sz w:val="24"/>
          <w:szCs w:val="24"/>
          <w:lang w:val="ro-RO"/>
        </w:rPr>
        <w:t>î</w:t>
      </w:r>
      <w:r w:rsidRPr="00D92EF2">
        <w:rPr>
          <w:rFonts w:ascii="Times New Roman" w:hAnsi="Times New Roman"/>
          <w:sz w:val="24"/>
          <w:szCs w:val="24"/>
          <w:lang w:val="ro-RO"/>
        </w:rPr>
        <w:t>n cazul regener</w:t>
      </w:r>
      <w:r w:rsidR="00A1549C" w:rsidRPr="00D92EF2">
        <w:rPr>
          <w:rFonts w:ascii="Times New Roman" w:hAnsi="Times New Roman"/>
          <w:sz w:val="24"/>
          <w:szCs w:val="24"/>
          <w:lang w:val="ro-RO"/>
        </w:rPr>
        <w:t>ă</w:t>
      </w:r>
      <w:r w:rsidRPr="00D92EF2">
        <w:rPr>
          <w:rFonts w:ascii="Times New Roman" w:hAnsi="Times New Roman"/>
          <w:sz w:val="24"/>
          <w:szCs w:val="24"/>
          <w:lang w:val="ro-RO"/>
        </w:rPr>
        <w:t>rilor artificiale numai de puie</w:t>
      </w:r>
      <w:r w:rsidR="00A1549C" w:rsidRPr="00D92EF2">
        <w:rPr>
          <w:rFonts w:ascii="Times New Roman" w:hAnsi="Times New Roman"/>
          <w:sz w:val="24"/>
          <w:szCs w:val="24"/>
          <w:lang w:val="ro-RO"/>
        </w:rPr>
        <w:t>ț</w:t>
      </w:r>
      <w:r w:rsidRPr="00D92EF2">
        <w:rPr>
          <w:rFonts w:ascii="Times New Roman" w:hAnsi="Times New Roman"/>
          <w:sz w:val="24"/>
          <w:szCs w:val="24"/>
          <w:lang w:val="ro-RO"/>
        </w:rPr>
        <w:t>i produ</w:t>
      </w:r>
      <w:r w:rsidR="00A1549C" w:rsidRPr="00D92EF2">
        <w:rPr>
          <w:rFonts w:ascii="Times New Roman" w:hAnsi="Times New Roman"/>
          <w:sz w:val="24"/>
          <w:szCs w:val="24"/>
          <w:lang w:val="ro-RO"/>
        </w:rPr>
        <w:t>ș</w:t>
      </w:r>
      <w:r w:rsidRPr="00D92EF2">
        <w:rPr>
          <w:rFonts w:ascii="Times New Roman" w:hAnsi="Times New Roman"/>
          <w:sz w:val="24"/>
          <w:szCs w:val="24"/>
          <w:lang w:val="ro-RO"/>
        </w:rPr>
        <w:t>i cu material seminologic de origine local</w:t>
      </w:r>
      <w:r w:rsidR="00A1549C" w:rsidRPr="00D92EF2">
        <w:rPr>
          <w:rFonts w:ascii="Times New Roman" w:hAnsi="Times New Roman"/>
          <w:sz w:val="24"/>
          <w:szCs w:val="24"/>
          <w:lang w:val="ro-RO"/>
        </w:rPr>
        <w:t>ă</w:t>
      </w:r>
      <w:r w:rsidRPr="00D92EF2">
        <w:rPr>
          <w:rFonts w:ascii="Times New Roman" w:hAnsi="Times New Roman"/>
          <w:sz w:val="24"/>
          <w:szCs w:val="24"/>
          <w:lang w:val="ro-RO"/>
        </w:rPr>
        <w:t>;</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eliminarea t</w:t>
      </w:r>
      <w:r w:rsidR="00A1549C" w:rsidRPr="00D92EF2">
        <w:rPr>
          <w:rFonts w:ascii="Times New Roman" w:hAnsi="Times New Roman"/>
          <w:sz w:val="24"/>
          <w:szCs w:val="24"/>
          <w:lang w:val="ro-RO"/>
        </w:rPr>
        <w:t>ăierilor î</w:t>
      </w:r>
      <w:r w:rsidRPr="00D92EF2">
        <w:rPr>
          <w:rFonts w:ascii="Times New Roman" w:hAnsi="Times New Roman"/>
          <w:sz w:val="24"/>
          <w:szCs w:val="24"/>
          <w:lang w:val="ro-RO"/>
        </w:rPr>
        <w:t>n delict;</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con</w:t>
      </w:r>
      <w:r w:rsidR="00A1549C" w:rsidRPr="00D92EF2">
        <w:rPr>
          <w:rFonts w:ascii="Times New Roman" w:hAnsi="Times New Roman"/>
          <w:sz w:val="24"/>
          <w:szCs w:val="24"/>
          <w:lang w:val="ro-RO"/>
        </w:rPr>
        <w:t>ș</w:t>
      </w:r>
      <w:r w:rsidRPr="00D92EF2">
        <w:rPr>
          <w:rFonts w:ascii="Times New Roman" w:hAnsi="Times New Roman"/>
          <w:sz w:val="24"/>
          <w:szCs w:val="24"/>
          <w:lang w:val="ro-RO"/>
        </w:rPr>
        <w:t>tientizarea poten</w:t>
      </w:r>
      <w:r w:rsidR="00A1549C" w:rsidRPr="00D92EF2">
        <w:rPr>
          <w:rFonts w:ascii="Times New Roman" w:hAnsi="Times New Roman"/>
          <w:sz w:val="24"/>
          <w:szCs w:val="24"/>
          <w:lang w:val="ro-RO"/>
        </w:rPr>
        <w:t>ț</w:t>
      </w:r>
      <w:r w:rsidRPr="00D92EF2">
        <w:rPr>
          <w:rFonts w:ascii="Times New Roman" w:hAnsi="Times New Roman"/>
          <w:sz w:val="24"/>
          <w:szCs w:val="24"/>
          <w:lang w:val="ro-RO"/>
        </w:rPr>
        <w:t>ialilor turi</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ti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special a tinerilor) asupra </w:t>
      </w:r>
      <w:r w:rsidR="00A1549C" w:rsidRPr="00D92EF2">
        <w:rPr>
          <w:rFonts w:ascii="Times New Roman" w:hAnsi="Times New Roman"/>
          <w:sz w:val="24"/>
          <w:szCs w:val="24"/>
          <w:lang w:val="ro-RO"/>
        </w:rPr>
        <w:t>necesităț</w:t>
      </w:r>
      <w:r w:rsidRPr="00D92EF2">
        <w:rPr>
          <w:rFonts w:ascii="Times New Roman" w:hAnsi="Times New Roman"/>
          <w:sz w:val="24"/>
          <w:szCs w:val="24"/>
          <w:lang w:val="ro-RO"/>
        </w:rPr>
        <w:t xml:space="preserve">ii </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i beneficiile </w:t>
      </w:r>
      <w:r w:rsidR="00A1549C" w:rsidRPr="00D92EF2">
        <w:rPr>
          <w:rFonts w:ascii="Times New Roman" w:hAnsi="Times New Roman"/>
          <w:sz w:val="24"/>
          <w:szCs w:val="24"/>
          <w:lang w:val="ro-RO"/>
        </w:rPr>
        <w:t>protejă</w:t>
      </w:r>
      <w:r w:rsidRPr="00D92EF2">
        <w:rPr>
          <w:rFonts w:ascii="Times New Roman" w:hAnsi="Times New Roman"/>
          <w:sz w:val="24"/>
          <w:szCs w:val="24"/>
          <w:lang w:val="ro-RO"/>
        </w:rPr>
        <w:t>ri</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habitatelor forestiere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informarea corespunzatoare a turi</w:t>
      </w:r>
      <w:r w:rsidR="00571528" w:rsidRPr="00D92EF2">
        <w:rPr>
          <w:rFonts w:ascii="Times New Roman" w:hAnsi="Times New Roman"/>
          <w:sz w:val="24"/>
          <w:szCs w:val="24"/>
          <w:lang w:val="ro-RO"/>
        </w:rPr>
        <w:t>s</w:t>
      </w:r>
      <w:r w:rsidRPr="00D92EF2">
        <w:rPr>
          <w:rFonts w:ascii="Times New Roman" w:hAnsi="Times New Roman"/>
          <w:sz w:val="24"/>
          <w:szCs w:val="24"/>
          <w:lang w:val="ro-RO"/>
        </w:rPr>
        <w:t>tilor;</w:t>
      </w:r>
    </w:p>
    <w:p w:rsidR="00571528"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evitarea p</w:t>
      </w:r>
      <w:r w:rsidR="00A1549C" w:rsidRPr="00D92EF2">
        <w:rPr>
          <w:rFonts w:ascii="Times New Roman" w:hAnsi="Times New Roman"/>
          <w:sz w:val="24"/>
          <w:szCs w:val="24"/>
          <w:lang w:val="ro-RO"/>
        </w:rPr>
        <w:t>ăș</w:t>
      </w:r>
      <w:r w:rsidRPr="00D92EF2">
        <w:rPr>
          <w:rFonts w:ascii="Times New Roman" w:hAnsi="Times New Roman"/>
          <w:sz w:val="24"/>
          <w:szCs w:val="24"/>
          <w:lang w:val="ro-RO"/>
        </w:rPr>
        <w:t xml:space="preserve">unatului </w:t>
      </w:r>
      <w:r w:rsidR="00A1549C" w:rsidRPr="00D92EF2">
        <w:rPr>
          <w:rFonts w:ascii="Times New Roman" w:hAnsi="Times New Roman"/>
          <w:sz w:val="24"/>
          <w:szCs w:val="24"/>
          <w:lang w:val="ro-RO"/>
        </w:rPr>
        <w:t>î</w:t>
      </w:r>
      <w:r w:rsidR="00571528" w:rsidRPr="00D92EF2">
        <w:rPr>
          <w:rFonts w:ascii="Times New Roman" w:hAnsi="Times New Roman"/>
          <w:sz w:val="24"/>
          <w:szCs w:val="24"/>
          <w:lang w:val="ro-RO"/>
        </w:rPr>
        <w:t>n p</w:t>
      </w:r>
      <w:r w:rsidR="00A1549C" w:rsidRPr="00D92EF2">
        <w:rPr>
          <w:rFonts w:ascii="Times New Roman" w:hAnsi="Times New Roman"/>
          <w:sz w:val="24"/>
          <w:szCs w:val="24"/>
          <w:lang w:val="ro-RO"/>
        </w:rPr>
        <w:t>ă</w:t>
      </w:r>
      <w:r w:rsidR="00571528" w:rsidRPr="00D92EF2">
        <w:rPr>
          <w:rFonts w:ascii="Times New Roman" w:hAnsi="Times New Roman"/>
          <w:sz w:val="24"/>
          <w:szCs w:val="24"/>
          <w:lang w:val="ro-RO"/>
        </w:rPr>
        <w:t xml:space="preserve">dure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reducerea la min</w:t>
      </w:r>
      <w:r w:rsidR="00571528" w:rsidRPr="00D92EF2">
        <w:rPr>
          <w:rFonts w:ascii="Times New Roman" w:hAnsi="Times New Roman"/>
          <w:sz w:val="24"/>
          <w:szCs w:val="24"/>
          <w:lang w:val="ro-RO"/>
        </w:rPr>
        <w:t>im a trecerii turmelor de animal</w:t>
      </w:r>
      <w:r w:rsidRPr="00D92EF2">
        <w:rPr>
          <w:rFonts w:ascii="Times New Roman" w:hAnsi="Times New Roman"/>
          <w:sz w:val="24"/>
          <w:szCs w:val="24"/>
          <w:lang w:val="ro-RO"/>
        </w:rPr>
        <w:t xml:space="preserve">e prin arborete; </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lastRenderedPageBreak/>
        <w:t>respectarea m</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surilor de identificare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prognoz</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a evolu</w:t>
      </w:r>
      <w:r w:rsidR="00A1549C" w:rsidRPr="00D92EF2">
        <w:rPr>
          <w:rFonts w:ascii="Times New Roman" w:hAnsi="Times New Roman"/>
          <w:sz w:val="24"/>
          <w:szCs w:val="24"/>
          <w:lang w:val="ro-RO"/>
        </w:rPr>
        <w:t>ț</w:t>
      </w:r>
      <w:r w:rsidRPr="00D92EF2">
        <w:rPr>
          <w:rFonts w:ascii="Times New Roman" w:hAnsi="Times New Roman"/>
          <w:sz w:val="24"/>
          <w:szCs w:val="24"/>
          <w:lang w:val="ro-RO"/>
        </w:rPr>
        <w:t>iei popula</w:t>
      </w:r>
      <w:r w:rsidR="00A1549C" w:rsidRPr="00D92EF2">
        <w:rPr>
          <w:rFonts w:ascii="Times New Roman" w:hAnsi="Times New Roman"/>
          <w:sz w:val="24"/>
          <w:szCs w:val="24"/>
          <w:lang w:val="ro-RO"/>
        </w:rPr>
        <w:t>ț</w:t>
      </w:r>
      <w:r w:rsidRPr="00D92EF2">
        <w:rPr>
          <w:rFonts w:ascii="Times New Roman" w:hAnsi="Times New Roman"/>
          <w:sz w:val="24"/>
          <w:szCs w:val="24"/>
          <w:lang w:val="ro-RO"/>
        </w:rPr>
        <w:t>iilor principalelor insecte d</w:t>
      </w:r>
      <w:r w:rsidR="00A1549C" w:rsidRPr="00D92EF2">
        <w:rPr>
          <w:rFonts w:ascii="Times New Roman" w:hAnsi="Times New Roman"/>
          <w:sz w:val="24"/>
          <w:szCs w:val="24"/>
          <w:lang w:val="ro-RO"/>
        </w:rPr>
        <w:t>ă</w:t>
      </w:r>
      <w:r w:rsidRPr="00D92EF2">
        <w:rPr>
          <w:rFonts w:ascii="Times New Roman" w:hAnsi="Times New Roman"/>
          <w:sz w:val="24"/>
          <w:szCs w:val="24"/>
          <w:lang w:val="ro-RO"/>
        </w:rPr>
        <w:t>un</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toare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agen</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 fitopatogeni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combaterea prompt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(pe c</w:t>
      </w:r>
      <w:r w:rsidR="00A1549C" w:rsidRPr="00D92EF2">
        <w:rPr>
          <w:rFonts w:ascii="Times New Roman" w:hAnsi="Times New Roman"/>
          <w:sz w:val="24"/>
          <w:szCs w:val="24"/>
          <w:lang w:val="ro-RO"/>
        </w:rPr>
        <w:t>â</w:t>
      </w:r>
      <w:r w:rsidRPr="00D92EF2">
        <w:rPr>
          <w:rFonts w:ascii="Times New Roman" w:hAnsi="Times New Roman"/>
          <w:sz w:val="24"/>
          <w:szCs w:val="24"/>
          <w:lang w:val="ro-RO"/>
        </w:rPr>
        <w:t>t posibil pe cale biologic</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sau integrat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caz de necesitate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executarea tuturor </w:t>
      </w:r>
      <w:r w:rsidR="00A1549C" w:rsidRPr="00D92EF2">
        <w:rPr>
          <w:rFonts w:ascii="Times New Roman" w:hAnsi="Times New Roman"/>
          <w:sz w:val="24"/>
          <w:szCs w:val="24"/>
          <w:lang w:val="ro-RO"/>
        </w:rPr>
        <w:t>mă</w:t>
      </w:r>
      <w:r w:rsidRPr="00D92EF2">
        <w:rPr>
          <w:rFonts w:ascii="Times New Roman" w:hAnsi="Times New Roman"/>
          <w:sz w:val="24"/>
          <w:szCs w:val="24"/>
          <w:lang w:val="ro-RO"/>
        </w:rPr>
        <w:t>surilor fitosanitare necesare prevenirii</w:t>
      </w:r>
      <w:r w:rsidR="00A1549C" w:rsidRPr="00D92EF2">
        <w:rPr>
          <w:rFonts w:ascii="Times New Roman" w:hAnsi="Times New Roman"/>
          <w:sz w:val="24"/>
          <w:szCs w:val="24"/>
          <w:lang w:val="ro-RO"/>
        </w:rPr>
        <w:t xml:space="preserve"> înmulț</w:t>
      </w:r>
      <w:r w:rsidRPr="00D92EF2">
        <w:rPr>
          <w:rFonts w:ascii="Times New Roman" w:hAnsi="Times New Roman"/>
          <w:sz w:val="24"/>
          <w:szCs w:val="24"/>
          <w:lang w:val="ro-RO"/>
        </w:rPr>
        <w:t xml:space="preserve">irii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w:t>
      </w:r>
      <w:r w:rsidR="00A1549C" w:rsidRPr="00D92EF2">
        <w:rPr>
          <w:rFonts w:ascii="Times New Roman" w:hAnsi="Times New Roman"/>
          <w:sz w:val="24"/>
          <w:szCs w:val="24"/>
          <w:lang w:val="ro-RO"/>
        </w:rPr>
        <w:t>masă</w:t>
      </w:r>
      <w:r w:rsidRPr="00D92EF2">
        <w:rPr>
          <w:rFonts w:ascii="Times New Roman" w:hAnsi="Times New Roman"/>
          <w:sz w:val="24"/>
          <w:szCs w:val="24"/>
          <w:lang w:val="ro-RO"/>
        </w:rPr>
        <w:t xml:space="preserve"> a insectelor </w:t>
      </w:r>
      <w:r w:rsidR="00A1549C" w:rsidRPr="00D92EF2">
        <w:rPr>
          <w:rFonts w:ascii="Times New Roman" w:hAnsi="Times New Roman"/>
          <w:sz w:val="24"/>
          <w:szCs w:val="24"/>
          <w:lang w:val="ro-RO"/>
        </w:rPr>
        <w:t>dăună</w:t>
      </w:r>
      <w:r w:rsidRPr="00D92EF2">
        <w:rPr>
          <w:rFonts w:ascii="Times New Roman" w:hAnsi="Times New Roman"/>
          <w:sz w:val="24"/>
          <w:szCs w:val="24"/>
          <w:lang w:val="ro-RO"/>
        </w:rPr>
        <w:t xml:space="preserve">toare </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i a </w:t>
      </w:r>
      <w:r w:rsidR="00A1549C" w:rsidRPr="00D92EF2">
        <w:rPr>
          <w:rFonts w:ascii="Times New Roman" w:hAnsi="Times New Roman"/>
          <w:sz w:val="24"/>
          <w:szCs w:val="24"/>
          <w:lang w:val="ro-RO"/>
        </w:rPr>
        <w:t>proliferă</w:t>
      </w:r>
      <w:r w:rsidRPr="00D92EF2">
        <w:rPr>
          <w:rFonts w:ascii="Times New Roman" w:hAnsi="Times New Roman"/>
          <w:sz w:val="24"/>
          <w:szCs w:val="24"/>
          <w:lang w:val="ro-RO"/>
        </w:rPr>
        <w:t xml:space="preserve">rii </w:t>
      </w:r>
      <w:r w:rsidR="00A1549C" w:rsidRPr="00D92EF2">
        <w:rPr>
          <w:rFonts w:ascii="Times New Roman" w:hAnsi="Times New Roman"/>
          <w:sz w:val="24"/>
          <w:szCs w:val="24"/>
          <w:lang w:val="ro-RO"/>
        </w:rPr>
        <w:t>agenț</w:t>
      </w:r>
      <w:r w:rsidRPr="00D92EF2">
        <w:rPr>
          <w:rFonts w:ascii="Times New Roman" w:hAnsi="Times New Roman"/>
          <w:sz w:val="24"/>
          <w:szCs w:val="24"/>
          <w:lang w:val="ro-RO"/>
        </w:rPr>
        <w:t>ilor fitopatogeni;</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men</w:t>
      </w:r>
      <w:r w:rsidR="00A1549C" w:rsidRPr="00D92EF2">
        <w:rPr>
          <w:rFonts w:ascii="Times New Roman" w:hAnsi="Times New Roman"/>
          <w:sz w:val="24"/>
          <w:szCs w:val="24"/>
          <w:lang w:val="ro-RO"/>
        </w:rPr>
        <w:t>ț</w:t>
      </w:r>
      <w:r w:rsidRPr="00D92EF2">
        <w:rPr>
          <w:rFonts w:ascii="Times New Roman" w:hAnsi="Times New Roman"/>
          <w:sz w:val="24"/>
          <w:szCs w:val="24"/>
          <w:lang w:val="ro-RO"/>
        </w:rPr>
        <w:t>inerea efectivelor de mamifere s</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lbatice </w:t>
      </w:r>
      <w:r w:rsidR="00A1549C" w:rsidRPr="00D92EF2">
        <w:rPr>
          <w:rFonts w:ascii="Times New Roman" w:hAnsi="Times New Roman"/>
          <w:sz w:val="24"/>
          <w:szCs w:val="24"/>
          <w:lang w:val="ro-RO"/>
        </w:rPr>
        <w:t>(în special urși ș</w:t>
      </w:r>
      <w:r w:rsidRPr="00D92EF2">
        <w:rPr>
          <w:rFonts w:ascii="Times New Roman" w:hAnsi="Times New Roman"/>
          <w:sz w:val="24"/>
          <w:szCs w:val="24"/>
          <w:lang w:val="ro-RO"/>
        </w:rPr>
        <w:t xml:space="preserve">i cerbi) la valori optime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protejarea</w:t>
      </w:r>
      <w:r w:rsidR="00571528" w:rsidRPr="00D92EF2">
        <w:rPr>
          <w:rFonts w:ascii="Times New Roman" w:hAnsi="Times New Roman"/>
          <w:sz w:val="24"/>
          <w:szCs w:val="24"/>
          <w:lang w:val="ro-RO"/>
        </w:rPr>
        <w:t xml:space="preserve"> </w:t>
      </w:r>
      <w:r w:rsidRPr="00D92EF2">
        <w:rPr>
          <w:rFonts w:ascii="Times New Roman" w:hAnsi="Times New Roman"/>
          <w:sz w:val="24"/>
          <w:szCs w:val="24"/>
          <w:lang w:val="ro-RO"/>
        </w:rPr>
        <w:t xml:space="preserve"> arborilor, semin</w:t>
      </w:r>
      <w:r w:rsidR="00A1549C" w:rsidRPr="00D92EF2">
        <w:rPr>
          <w:rFonts w:ascii="Times New Roman" w:hAnsi="Times New Roman"/>
          <w:sz w:val="24"/>
          <w:szCs w:val="24"/>
          <w:lang w:val="ro-RO"/>
        </w:rPr>
        <w:t>ț</w:t>
      </w:r>
      <w:r w:rsidRPr="00D92EF2">
        <w:rPr>
          <w:rFonts w:ascii="Times New Roman" w:hAnsi="Times New Roman"/>
          <w:sz w:val="24"/>
          <w:szCs w:val="24"/>
          <w:lang w:val="ro-RO"/>
        </w:rPr>
        <w:t>i</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urilor </w:t>
      </w:r>
      <w:r w:rsidR="00A1549C" w:rsidRPr="00D92EF2">
        <w:rPr>
          <w:rFonts w:ascii="Times New Roman" w:hAnsi="Times New Roman"/>
          <w:sz w:val="24"/>
          <w:szCs w:val="24"/>
          <w:lang w:val="ro-RO"/>
        </w:rPr>
        <w:t>ș</w:t>
      </w:r>
      <w:r w:rsidRPr="00D92EF2">
        <w:rPr>
          <w:rFonts w:ascii="Times New Roman" w:hAnsi="Times New Roman"/>
          <w:sz w:val="24"/>
          <w:szCs w:val="24"/>
          <w:lang w:val="ro-RO"/>
        </w:rPr>
        <w:t>i puie</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ilor </w:t>
      </w:r>
      <w:r w:rsidR="00A1549C" w:rsidRPr="00D92EF2">
        <w:rPr>
          <w:rFonts w:ascii="Times New Roman" w:hAnsi="Times New Roman"/>
          <w:sz w:val="24"/>
          <w:szCs w:val="24"/>
          <w:lang w:val="ro-RO"/>
        </w:rPr>
        <w:t>î</w:t>
      </w:r>
      <w:r w:rsidRPr="00D92EF2">
        <w:rPr>
          <w:rFonts w:ascii="Times New Roman" w:hAnsi="Times New Roman"/>
          <w:sz w:val="24"/>
          <w:szCs w:val="24"/>
          <w:lang w:val="ro-RO"/>
        </w:rPr>
        <w:t>n zonele sensibile;</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educarea celor care </w:t>
      </w:r>
      <w:r w:rsidR="00A1549C" w:rsidRPr="00D92EF2">
        <w:rPr>
          <w:rFonts w:ascii="Times New Roman" w:hAnsi="Times New Roman"/>
          <w:sz w:val="24"/>
          <w:szCs w:val="24"/>
          <w:lang w:val="ro-RO"/>
        </w:rPr>
        <w:t>intră</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î</w:t>
      </w:r>
      <w:r w:rsidRPr="00D92EF2">
        <w:rPr>
          <w:rFonts w:ascii="Times New Roman" w:hAnsi="Times New Roman"/>
          <w:sz w:val="24"/>
          <w:szCs w:val="24"/>
          <w:lang w:val="ro-RO"/>
        </w:rPr>
        <w:t>n p</w:t>
      </w:r>
      <w:r w:rsidR="00A1549C" w:rsidRPr="00D92EF2">
        <w:rPr>
          <w:rFonts w:ascii="Times New Roman" w:hAnsi="Times New Roman"/>
          <w:sz w:val="24"/>
          <w:szCs w:val="24"/>
          <w:lang w:val="ro-RO"/>
        </w:rPr>
        <w:t>ă</w:t>
      </w:r>
      <w:r w:rsidRPr="00D92EF2">
        <w:rPr>
          <w:rFonts w:ascii="Times New Roman" w:hAnsi="Times New Roman"/>
          <w:sz w:val="24"/>
          <w:szCs w:val="24"/>
          <w:lang w:val="ro-RO"/>
        </w:rPr>
        <w:t>dure asupra posibilit</w:t>
      </w:r>
      <w:r w:rsidR="00A1549C" w:rsidRPr="00D92EF2">
        <w:rPr>
          <w:rFonts w:ascii="Times New Roman" w:hAnsi="Times New Roman"/>
          <w:sz w:val="24"/>
          <w:szCs w:val="24"/>
          <w:lang w:val="ro-RO"/>
        </w:rPr>
        <w:t>ăț</w:t>
      </w:r>
      <w:r w:rsidRPr="00D92EF2">
        <w:rPr>
          <w:rFonts w:ascii="Times New Roman" w:hAnsi="Times New Roman"/>
          <w:sz w:val="24"/>
          <w:szCs w:val="24"/>
          <w:lang w:val="ro-RO"/>
        </w:rPr>
        <w:t>ii declan</w:t>
      </w:r>
      <w:r w:rsidR="00A1549C" w:rsidRPr="00D92EF2">
        <w:rPr>
          <w:rFonts w:ascii="Times New Roman" w:hAnsi="Times New Roman"/>
          <w:sz w:val="24"/>
          <w:szCs w:val="24"/>
          <w:lang w:val="ro-RO"/>
        </w:rPr>
        <w:t>șă</w:t>
      </w:r>
      <w:r w:rsidRPr="00D92EF2">
        <w:rPr>
          <w:rFonts w:ascii="Times New Roman" w:hAnsi="Times New Roman"/>
          <w:sz w:val="24"/>
          <w:szCs w:val="24"/>
          <w:lang w:val="ro-RO"/>
        </w:rPr>
        <w:t xml:space="preserve">rii unor incendii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existenț</w:t>
      </w:r>
      <w:r w:rsidRPr="00D92EF2">
        <w:rPr>
          <w:rFonts w:ascii="Times New Roman" w:hAnsi="Times New Roman"/>
          <w:sz w:val="24"/>
          <w:szCs w:val="24"/>
          <w:lang w:val="ro-RO"/>
        </w:rPr>
        <w:t>a unor</w:t>
      </w:r>
      <w:r w:rsidR="00571528" w:rsidRPr="00D92EF2">
        <w:rPr>
          <w:rFonts w:ascii="Times New Roman" w:hAnsi="Times New Roman"/>
          <w:sz w:val="24"/>
          <w:szCs w:val="24"/>
          <w:lang w:val="ro-RO"/>
        </w:rPr>
        <w:t xml:space="preserve"> </w:t>
      </w:r>
      <w:r w:rsidRPr="00D92EF2">
        <w:rPr>
          <w:rFonts w:ascii="Times New Roman" w:hAnsi="Times New Roman"/>
          <w:sz w:val="24"/>
          <w:szCs w:val="24"/>
          <w:lang w:val="ro-RO"/>
        </w:rPr>
        <w:t>planuri de interven</w:t>
      </w:r>
      <w:r w:rsidR="00A1549C" w:rsidRPr="00D92EF2">
        <w:rPr>
          <w:rFonts w:ascii="Times New Roman" w:hAnsi="Times New Roman"/>
          <w:sz w:val="24"/>
          <w:szCs w:val="24"/>
          <w:lang w:val="ro-RO"/>
        </w:rPr>
        <w:t>ț</w:t>
      </w:r>
      <w:r w:rsidRPr="00D92EF2">
        <w:rPr>
          <w:rFonts w:ascii="Times New Roman" w:hAnsi="Times New Roman"/>
          <w:sz w:val="24"/>
          <w:szCs w:val="24"/>
          <w:lang w:val="ro-RO"/>
        </w:rPr>
        <w:t>ie rapid</w:t>
      </w:r>
      <w:r w:rsidR="00A1549C" w:rsidRPr="00D92EF2">
        <w:rPr>
          <w:rFonts w:ascii="Times New Roman" w:hAnsi="Times New Roman"/>
          <w:sz w:val="24"/>
          <w:szCs w:val="24"/>
          <w:lang w:val="ro-RO"/>
        </w:rPr>
        <w:t>ă î</w:t>
      </w:r>
      <w:r w:rsidR="00571528" w:rsidRPr="00D92EF2">
        <w:rPr>
          <w:rFonts w:ascii="Times New Roman" w:hAnsi="Times New Roman"/>
          <w:sz w:val="24"/>
          <w:szCs w:val="24"/>
          <w:lang w:val="ro-RO"/>
        </w:rPr>
        <w:t>n</w:t>
      </w:r>
      <w:r w:rsidRPr="00D92EF2">
        <w:rPr>
          <w:rFonts w:ascii="Times New Roman" w:hAnsi="Times New Roman"/>
          <w:sz w:val="24"/>
          <w:szCs w:val="24"/>
          <w:lang w:val="ro-RO"/>
        </w:rPr>
        <w:t xml:space="preserve"> caz de incendiu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existenta unei echip</w:t>
      </w:r>
      <w:r w:rsidR="00A1549C" w:rsidRPr="00D92EF2">
        <w:rPr>
          <w:rFonts w:ascii="Times New Roman" w:hAnsi="Times New Roman"/>
          <w:sz w:val="24"/>
          <w:szCs w:val="24"/>
          <w:lang w:val="ro-RO"/>
        </w:rPr>
        <w:t>ă</w:t>
      </w:r>
      <w:r w:rsidRPr="00D92EF2">
        <w:rPr>
          <w:rFonts w:ascii="Times New Roman" w:hAnsi="Times New Roman"/>
          <w:sz w:val="24"/>
          <w:szCs w:val="24"/>
          <w:lang w:val="ro-RO"/>
        </w:rPr>
        <w:t>ri corespunz</w:t>
      </w:r>
      <w:r w:rsidR="00A1549C" w:rsidRPr="00D92EF2">
        <w:rPr>
          <w:rFonts w:ascii="Times New Roman" w:hAnsi="Times New Roman"/>
          <w:sz w:val="24"/>
          <w:szCs w:val="24"/>
          <w:lang w:val="ro-RO"/>
        </w:rPr>
        <w:t>ă</w:t>
      </w:r>
      <w:r w:rsidRPr="00D92EF2">
        <w:rPr>
          <w:rFonts w:ascii="Times New Roman" w:hAnsi="Times New Roman"/>
          <w:sz w:val="24"/>
          <w:szCs w:val="24"/>
          <w:lang w:val="ro-RO"/>
        </w:rPr>
        <w:t>toare stingerii incendiilor, la construc</w:t>
      </w:r>
      <w:r w:rsidR="00A1549C" w:rsidRPr="00D92EF2">
        <w:rPr>
          <w:rFonts w:ascii="Times New Roman" w:hAnsi="Times New Roman"/>
          <w:sz w:val="24"/>
          <w:szCs w:val="24"/>
          <w:lang w:val="ro-RO"/>
        </w:rPr>
        <w:t>ț</w:t>
      </w:r>
      <w:r w:rsidRPr="00D92EF2">
        <w:rPr>
          <w:rFonts w:ascii="Times New Roman" w:hAnsi="Times New Roman"/>
          <w:sz w:val="24"/>
          <w:szCs w:val="24"/>
          <w:lang w:val="ro-RO"/>
        </w:rPr>
        <w:t>iile silvice din zon</w:t>
      </w:r>
      <w:r w:rsidR="00A1549C" w:rsidRPr="00D92EF2">
        <w:rPr>
          <w:rFonts w:ascii="Times New Roman" w:hAnsi="Times New Roman"/>
          <w:sz w:val="24"/>
          <w:szCs w:val="24"/>
          <w:lang w:val="ro-RO"/>
        </w:rPr>
        <w:t>ă</w:t>
      </w:r>
      <w:r w:rsidRPr="00D92EF2">
        <w:rPr>
          <w:rFonts w:ascii="Times New Roman" w:hAnsi="Times New Roman"/>
          <w:sz w:val="24"/>
          <w:szCs w:val="24"/>
          <w:lang w:val="ro-RO"/>
        </w:rPr>
        <w:t>;</w:t>
      </w:r>
    </w:p>
    <w:p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evitarea colect</w:t>
      </w:r>
      <w:r w:rsidR="00A1549C" w:rsidRPr="00D92EF2">
        <w:rPr>
          <w:rFonts w:ascii="Times New Roman" w:hAnsi="Times New Roman"/>
          <w:sz w:val="24"/>
          <w:szCs w:val="24"/>
          <w:lang w:val="ro-RO"/>
        </w:rPr>
        <w:t>ă</w:t>
      </w:r>
      <w:r w:rsidRPr="00D92EF2">
        <w:rPr>
          <w:rFonts w:ascii="Times New Roman" w:hAnsi="Times New Roman"/>
          <w:sz w:val="24"/>
          <w:szCs w:val="24"/>
          <w:lang w:val="ro-RO"/>
        </w:rPr>
        <w:t>rii concentrate</w:t>
      </w:r>
      <w:r w:rsidR="00571528"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ș</w:t>
      </w:r>
      <w:r w:rsidRPr="00D92EF2">
        <w:rPr>
          <w:rFonts w:ascii="Times New Roman" w:hAnsi="Times New Roman"/>
          <w:sz w:val="24"/>
          <w:szCs w:val="24"/>
          <w:lang w:val="ro-RO"/>
        </w:rPr>
        <w:t>i pe o durat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lung</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a arborilor prin t</w:t>
      </w:r>
      <w:r w:rsidR="00A1549C" w:rsidRPr="00D92EF2">
        <w:rPr>
          <w:rFonts w:ascii="Times New Roman" w:hAnsi="Times New Roman"/>
          <w:sz w:val="24"/>
          <w:szCs w:val="24"/>
          <w:lang w:val="ro-RO"/>
        </w:rPr>
        <w:t>â</w:t>
      </w:r>
      <w:r w:rsidRPr="00D92EF2">
        <w:rPr>
          <w:rFonts w:ascii="Times New Roman" w:hAnsi="Times New Roman"/>
          <w:sz w:val="24"/>
          <w:szCs w:val="24"/>
          <w:lang w:val="ro-RO"/>
        </w:rPr>
        <w:t>r</w:t>
      </w:r>
      <w:r w:rsidR="00A1549C" w:rsidRPr="00D92EF2">
        <w:rPr>
          <w:rFonts w:ascii="Times New Roman" w:hAnsi="Times New Roman"/>
          <w:sz w:val="24"/>
          <w:szCs w:val="24"/>
          <w:lang w:val="ro-RO"/>
        </w:rPr>
        <w:t>â</w:t>
      </w:r>
      <w:r w:rsidRPr="00D92EF2">
        <w:rPr>
          <w:rFonts w:ascii="Times New Roman" w:hAnsi="Times New Roman"/>
          <w:sz w:val="24"/>
          <w:szCs w:val="24"/>
          <w:lang w:val="ro-RO"/>
        </w:rPr>
        <w:t xml:space="preserve">re, pe linia de cea </w:t>
      </w:r>
      <w:r w:rsidR="00571528" w:rsidRPr="00D92EF2">
        <w:rPr>
          <w:rFonts w:ascii="Times New Roman" w:hAnsi="Times New Roman"/>
          <w:sz w:val="24"/>
          <w:szCs w:val="24"/>
          <w:lang w:val="ro-RO"/>
        </w:rPr>
        <w:t xml:space="preserve">mai </w:t>
      </w:r>
      <w:r w:rsidRPr="00D92EF2">
        <w:rPr>
          <w:rFonts w:ascii="Times New Roman" w:hAnsi="Times New Roman"/>
          <w:sz w:val="24"/>
          <w:szCs w:val="24"/>
          <w:lang w:val="ro-RO"/>
        </w:rPr>
        <w:t>mare pant</w:t>
      </w:r>
      <w:r w:rsidR="00A1549C" w:rsidRPr="00D92EF2">
        <w:rPr>
          <w:rFonts w:ascii="Times New Roman" w:hAnsi="Times New Roman"/>
          <w:sz w:val="24"/>
          <w:szCs w:val="24"/>
          <w:lang w:val="ro-RO"/>
        </w:rPr>
        <w:t>ă</w:t>
      </w:r>
      <w:r w:rsidRPr="00D92EF2">
        <w:rPr>
          <w:rFonts w:ascii="Times New Roman" w:hAnsi="Times New Roman"/>
          <w:sz w:val="24"/>
          <w:szCs w:val="24"/>
          <w:lang w:val="ro-RO"/>
        </w:rPr>
        <w:t>, pe terenurile cu</w:t>
      </w:r>
      <w:r w:rsidR="00571528" w:rsidRPr="00D92EF2">
        <w:rPr>
          <w:rFonts w:ascii="Times New Roman" w:hAnsi="Times New Roman"/>
          <w:sz w:val="24"/>
          <w:szCs w:val="24"/>
          <w:lang w:val="ro-RO"/>
        </w:rPr>
        <w:t xml:space="preserve"> i</w:t>
      </w:r>
      <w:r w:rsidRPr="00D92EF2">
        <w:rPr>
          <w:rFonts w:ascii="Times New Roman" w:hAnsi="Times New Roman"/>
          <w:sz w:val="24"/>
          <w:szCs w:val="24"/>
          <w:lang w:val="ro-RO"/>
        </w:rPr>
        <w:t>nclinare mare</w:t>
      </w:r>
      <w:r w:rsidR="00571528" w:rsidRPr="00D92EF2">
        <w:rPr>
          <w:rFonts w:ascii="Times New Roman" w:hAnsi="Times New Roman"/>
          <w:sz w:val="24"/>
          <w:szCs w:val="24"/>
          <w:lang w:val="ro-RO"/>
        </w:rPr>
        <w:t xml:space="preserve"> plus</w:t>
      </w:r>
      <w:r w:rsidRPr="00D92EF2">
        <w:rPr>
          <w:rFonts w:ascii="Times New Roman" w:hAnsi="Times New Roman"/>
          <w:sz w:val="24"/>
          <w:szCs w:val="24"/>
          <w:lang w:val="ro-RO"/>
        </w:rPr>
        <w:t xml:space="preserve"> evitarea men</w:t>
      </w:r>
      <w:r w:rsidR="00A1549C" w:rsidRPr="00D92EF2">
        <w:rPr>
          <w:rFonts w:ascii="Times New Roman" w:hAnsi="Times New Roman"/>
          <w:sz w:val="24"/>
          <w:szCs w:val="24"/>
          <w:lang w:val="ro-RO"/>
        </w:rPr>
        <w:t>ț</w:t>
      </w:r>
      <w:r w:rsidRPr="00D92EF2">
        <w:rPr>
          <w:rFonts w:ascii="Times New Roman" w:hAnsi="Times New Roman"/>
          <w:sz w:val="24"/>
          <w:szCs w:val="24"/>
          <w:lang w:val="ro-RO"/>
        </w:rPr>
        <w:t>inerii f</w:t>
      </w:r>
      <w:r w:rsidR="00A1549C" w:rsidRPr="00D92EF2">
        <w:rPr>
          <w:rFonts w:ascii="Times New Roman" w:hAnsi="Times New Roman"/>
          <w:sz w:val="24"/>
          <w:szCs w:val="24"/>
          <w:lang w:val="ro-RO"/>
        </w:rPr>
        <w:t>ă</w:t>
      </w:r>
      <w:r w:rsidRPr="00D92EF2">
        <w:rPr>
          <w:rFonts w:ascii="Times New Roman" w:hAnsi="Times New Roman"/>
          <w:sz w:val="24"/>
          <w:szCs w:val="24"/>
          <w:lang w:val="ro-RO"/>
        </w:rPr>
        <w:t>r</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vegeta</w:t>
      </w:r>
      <w:r w:rsidR="00A1549C" w:rsidRPr="00D92EF2">
        <w:rPr>
          <w:rFonts w:ascii="Times New Roman" w:hAnsi="Times New Roman"/>
          <w:sz w:val="24"/>
          <w:szCs w:val="24"/>
          <w:lang w:val="ro-RO"/>
        </w:rPr>
        <w:t>ț</w:t>
      </w:r>
      <w:r w:rsidRPr="00D92EF2">
        <w:rPr>
          <w:rFonts w:ascii="Times New Roman" w:hAnsi="Times New Roman"/>
          <w:sz w:val="24"/>
          <w:szCs w:val="24"/>
          <w:lang w:val="ro-RO"/>
        </w:rPr>
        <w:t>ie forestier</w:t>
      </w:r>
      <w:r w:rsidR="00A1549C" w:rsidRPr="00D92EF2">
        <w:rPr>
          <w:rFonts w:ascii="Times New Roman" w:hAnsi="Times New Roman"/>
          <w:sz w:val="24"/>
          <w:szCs w:val="24"/>
          <w:lang w:val="ro-RO"/>
        </w:rPr>
        <w:t>ă</w:t>
      </w:r>
      <w:r w:rsidRPr="00D92EF2">
        <w:rPr>
          <w:rFonts w:ascii="Times New Roman" w:hAnsi="Times New Roman"/>
          <w:sz w:val="24"/>
          <w:szCs w:val="24"/>
          <w:lang w:val="ro-RO"/>
        </w:rPr>
        <w:t>, pentru o perioad</w:t>
      </w:r>
      <w:r w:rsidR="00B12457" w:rsidRPr="00D92EF2">
        <w:rPr>
          <w:rFonts w:ascii="Times New Roman" w:hAnsi="Times New Roman"/>
          <w:sz w:val="24"/>
          <w:szCs w:val="24"/>
          <w:lang w:val="ro-RO"/>
        </w:rPr>
        <w:t>ă</w:t>
      </w:r>
      <w:r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î</w:t>
      </w:r>
      <w:r w:rsidRPr="00D92EF2">
        <w:rPr>
          <w:rFonts w:ascii="Times New Roman" w:hAnsi="Times New Roman"/>
          <w:sz w:val="24"/>
          <w:szCs w:val="24"/>
          <w:lang w:val="ro-RO"/>
        </w:rPr>
        <w:t>ndelungat</w:t>
      </w:r>
      <w:r w:rsidR="00B12457" w:rsidRPr="00D92EF2">
        <w:rPr>
          <w:rFonts w:ascii="Times New Roman" w:hAnsi="Times New Roman"/>
          <w:sz w:val="24"/>
          <w:szCs w:val="24"/>
          <w:lang w:val="ro-RO"/>
        </w:rPr>
        <w:t>ă</w:t>
      </w:r>
      <w:r w:rsidRPr="00D92EF2">
        <w:rPr>
          <w:rFonts w:ascii="Times New Roman" w:hAnsi="Times New Roman"/>
          <w:sz w:val="24"/>
          <w:szCs w:val="24"/>
          <w:lang w:val="ro-RO"/>
        </w:rPr>
        <w:t xml:space="preserve">, a terenurilor </w:t>
      </w:r>
      <w:r w:rsidR="00B12457" w:rsidRPr="00D92EF2">
        <w:rPr>
          <w:rFonts w:ascii="Times New Roman" w:hAnsi="Times New Roman"/>
          <w:sz w:val="24"/>
          <w:szCs w:val="24"/>
          <w:lang w:val="ro-RO"/>
        </w:rPr>
        <w:t>î</w:t>
      </w:r>
      <w:r w:rsidRPr="00D92EF2">
        <w:rPr>
          <w:rFonts w:ascii="Times New Roman" w:hAnsi="Times New Roman"/>
          <w:sz w:val="24"/>
          <w:szCs w:val="24"/>
          <w:lang w:val="ro-RO"/>
        </w:rPr>
        <w:t xml:space="preserve">nclinate </w:t>
      </w:r>
      <w:r w:rsidR="00571528" w:rsidRPr="00D92EF2">
        <w:rPr>
          <w:rFonts w:ascii="Times New Roman" w:hAnsi="Times New Roman"/>
          <w:sz w:val="24"/>
          <w:szCs w:val="24"/>
          <w:lang w:val="ro-RO"/>
        </w:rPr>
        <w:t>plus inter</w:t>
      </w:r>
      <w:r w:rsidR="00B12457" w:rsidRPr="00D92EF2">
        <w:rPr>
          <w:rFonts w:ascii="Times New Roman" w:hAnsi="Times New Roman"/>
          <w:sz w:val="24"/>
          <w:szCs w:val="24"/>
          <w:lang w:val="ro-RO"/>
        </w:rPr>
        <w:t>venția operativă</w:t>
      </w:r>
      <w:r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în cazul apariț</w:t>
      </w:r>
      <w:r w:rsidRPr="00D92EF2">
        <w:rPr>
          <w:rFonts w:ascii="Times New Roman" w:hAnsi="Times New Roman"/>
          <w:sz w:val="24"/>
          <w:szCs w:val="24"/>
          <w:lang w:val="ro-RO"/>
        </w:rPr>
        <w:t>iei unor semne de t</w:t>
      </w:r>
      <w:r w:rsidR="00B12457" w:rsidRPr="00D92EF2">
        <w:rPr>
          <w:rFonts w:ascii="Times New Roman" w:hAnsi="Times New Roman"/>
          <w:sz w:val="24"/>
          <w:szCs w:val="24"/>
          <w:lang w:val="ro-RO"/>
        </w:rPr>
        <w:t>orenț</w:t>
      </w:r>
      <w:r w:rsidRPr="00D92EF2">
        <w:rPr>
          <w:rFonts w:ascii="Times New Roman" w:hAnsi="Times New Roman"/>
          <w:sz w:val="24"/>
          <w:szCs w:val="24"/>
          <w:lang w:val="ro-RO"/>
        </w:rPr>
        <w:t>ialitate.</w:t>
      </w:r>
    </w:p>
    <w:p w:rsidR="00571528" w:rsidRPr="00A12497" w:rsidRDefault="00571528" w:rsidP="00571528">
      <w:pPr>
        <w:pStyle w:val="BodyText"/>
        <w:spacing w:after="0" w:line="240" w:lineRule="auto"/>
        <w:jc w:val="both"/>
        <w:rPr>
          <w:rFonts w:ascii="Times New Roman" w:hAnsi="Times New Roman"/>
          <w:color w:val="FF0000"/>
          <w:sz w:val="16"/>
          <w:szCs w:val="16"/>
          <w:lang w:val="ro-RO"/>
        </w:rPr>
      </w:pPr>
    </w:p>
    <w:p w:rsidR="00B307C5" w:rsidRPr="00D92EF2" w:rsidRDefault="004729C4" w:rsidP="00B307C5">
      <w:pPr>
        <w:pStyle w:val="BodyText"/>
        <w:spacing w:after="0" w:line="240" w:lineRule="auto"/>
        <w:ind w:firstLine="708"/>
        <w:jc w:val="both"/>
        <w:rPr>
          <w:rFonts w:ascii="Times New Roman" w:hAnsi="Times New Roman"/>
          <w:sz w:val="24"/>
          <w:szCs w:val="24"/>
          <w:lang w:val="ro-RO"/>
        </w:rPr>
      </w:pPr>
      <w:r w:rsidRPr="00D92EF2">
        <w:rPr>
          <w:rFonts w:ascii="Times New Roman" w:hAnsi="Times New Roman"/>
          <w:sz w:val="24"/>
          <w:szCs w:val="24"/>
          <w:lang w:val="ro-RO"/>
        </w:rPr>
        <w:t xml:space="preserve">Se vor respecta prevederile impuse </w:t>
      </w:r>
      <w:r w:rsidR="00867B7E" w:rsidRPr="00D92EF2">
        <w:rPr>
          <w:rFonts w:ascii="Times New Roman" w:hAnsi="Times New Roman"/>
          <w:sz w:val="24"/>
          <w:szCs w:val="24"/>
          <w:lang w:val="ro-RO"/>
        </w:rPr>
        <w:t xml:space="preserve">prin </w:t>
      </w:r>
      <w:r w:rsidR="00867B7E" w:rsidRPr="00D92EF2">
        <w:rPr>
          <w:rFonts w:ascii="Times New Roman" w:hAnsi="Times New Roman"/>
          <w:b/>
          <w:sz w:val="24"/>
          <w:szCs w:val="24"/>
          <w:lang w:val="ro-RO"/>
        </w:rPr>
        <w:t xml:space="preserve">Avizul nr. </w:t>
      </w:r>
      <w:r w:rsidR="000573CB">
        <w:rPr>
          <w:rFonts w:ascii="Times New Roman" w:hAnsi="Times New Roman"/>
          <w:b/>
          <w:sz w:val="24"/>
          <w:szCs w:val="24"/>
          <w:lang w:val="ro-RO"/>
        </w:rPr>
        <w:t>23</w:t>
      </w:r>
      <w:r w:rsidR="00867B7E" w:rsidRPr="00D92EF2">
        <w:rPr>
          <w:rFonts w:ascii="Times New Roman" w:hAnsi="Times New Roman"/>
          <w:b/>
          <w:sz w:val="24"/>
          <w:szCs w:val="24"/>
          <w:lang w:val="ro-RO"/>
        </w:rPr>
        <w:t xml:space="preserve"> din </w:t>
      </w:r>
      <w:r w:rsidR="000573CB">
        <w:rPr>
          <w:rFonts w:ascii="Times New Roman" w:hAnsi="Times New Roman"/>
          <w:b/>
          <w:sz w:val="24"/>
          <w:szCs w:val="24"/>
          <w:lang w:val="ro-RO"/>
        </w:rPr>
        <w:t>15.06</w:t>
      </w:r>
      <w:r w:rsidR="00B12457" w:rsidRPr="00D92EF2">
        <w:rPr>
          <w:rFonts w:ascii="Times New Roman" w:hAnsi="Times New Roman"/>
          <w:b/>
          <w:sz w:val="24"/>
          <w:szCs w:val="24"/>
          <w:lang w:val="ro-RO"/>
        </w:rPr>
        <w:t>.2022 emis de Administraț</w:t>
      </w:r>
      <w:r w:rsidR="00867B7E" w:rsidRPr="00D92EF2">
        <w:rPr>
          <w:rFonts w:ascii="Times New Roman" w:hAnsi="Times New Roman"/>
          <w:b/>
          <w:sz w:val="24"/>
          <w:szCs w:val="24"/>
          <w:lang w:val="ro-RO"/>
        </w:rPr>
        <w:t>ia Parcului Natural Bucegi</w:t>
      </w:r>
      <w:r w:rsidR="00867B7E" w:rsidRPr="00D92EF2">
        <w:rPr>
          <w:rFonts w:ascii="Times New Roman" w:hAnsi="Times New Roman"/>
          <w:sz w:val="24"/>
          <w:szCs w:val="24"/>
          <w:lang w:val="ro-RO"/>
        </w:rPr>
        <w:t xml:space="preserve">, </w:t>
      </w:r>
      <w:r w:rsidR="00B307C5" w:rsidRPr="00D92EF2">
        <w:rPr>
          <w:rFonts w:ascii="Times New Roman" w:hAnsi="Times New Roman"/>
          <w:sz w:val="24"/>
          <w:szCs w:val="24"/>
          <w:lang w:val="ro-RO"/>
        </w:rPr>
        <w:t>si anume:</w:t>
      </w:r>
    </w:p>
    <w:p w:rsidR="004729C4" w:rsidRDefault="00B307C5" w:rsidP="000E3F5C">
      <w:pPr>
        <w:pStyle w:val="BodyText"/>
        <w:numPr>
          <w:ilvl w:val="2"/>
          <w:numId w:val="6"/>
        </w:numPr>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respectarea solu</w:t>
      </w:r>
      <w:r w:rsidR="00B12457" w:rsidRPr="00D92EF2">
        <w:rPr>
          <w:rFonts w:ascii="Times New Roman" w:hAnsi="Times New Roman"/>
          <w:sz w:val="24"/>
          <w:szCs w:val="24"/>
          <w:lang w:val="ro-RO"/>
        </w:rPr>
        <w:t>ț</w:t>
      </w:r>
      <w:r w:rsidRPr="00D92EF2">
        <w:rPr>
          <w:rFonts w:ascii="Times New Roman" w:hAnsi="Times New Roman"/>
          <w:sz w:val="24"/>
          <w:szCs w:val="24"/>
          <w:lang w:val="ro-RO"/>
        </w:rPr>
        <w:t xml:space="preserve">iilor tehnice propuse </w:t>
      </w:r>
      <w:r w:rsidR="00D92EF2">
        <w:rPr>
          <w:rFonts w:ascii="Times New Roman" w:hAnsi="Times New Roman"/>
          <w:sz w:val="24"/>
          <w:szCs w:val="24"/>
          <w:lang w:val="ro-RO"/>
        </w:rPr>
        <w:t>în</w:t>
      </w:r>
      <w:r w:rsidRPr="00D92EF2">
        <w:rPr>
          <w:rFonts w:ascii="Times New Roman" w:hAnsi="Times New Roman"/>
          <w:sz w:val="24"/>
          <w:szCs w:val="24"/>
          <w:lang w:val="ro-RO"/>
        </w:rPr>
        <w:t xml:space="preserve"> amenajament</w:t>
      </w:r>
      <w:r w:rsidR="006865B7"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 xml:space="preserve">respectarea măsurilor evidențiate în cadrul Studiului de evaluare adecvată și a Raportului de mediu, respectarea amplasamentului, </w:t>
      </w:r>
      <w:r w:rsidR="006865B7" w:rsidRPr="00D92EF2">
        <w:rPr>
          <w:rFonts w:ascii="Times New Roman" w:hAnsi="Times New Roman"/>
          <w:sz w:val="24"/>
          <w:szCs w:val="24"/>
          <w:lang w:val="ro-RO"/>
        </w:rPr>
        <w:t>semnalizarea prezen</w:t>
      </w:r>
      <w:r w:rsidR="00B12457" w:rsidRPr="00D92EF2">
        <w:rPr>
          <w:rFonts w:ascii="Times New Roman" w:hAnsi="Times New Roman"/>
          <w:sz w:val="24"/>
          <w:szCs w:val="24"/>
          <w:lang w:val="ro-RO"/>
        </w:rPr>
        <w:t>ț</w:t>
      </w:r>
      <w:r w:rsidR="006865B7" w:rsidRPr="00D92EF2">
        <w:rPr>
          <w:rFonts w:ascii="Times New Roman" w:hAnsi="Times New Roman"/>
          <w:sz w:val="24"/>
          <w:szCs w:val="24"/>
          <w:lang w:val="ro-RO"/>
        </w:rPr>
        <w:t>ei d</w:t>
      </w:r>
      <w:r w:rsidR="00B12457" w:rsidRPr="00D92EF2">
        <w:rPr>
          <w:rFonts w:ascii="Times New Roman" w:hAnsi="Times New Roman"/>
          <w:sz w:val="24"/>
          <w:szCs w:val="24"/>
          <w:lang w:val="ro-RO"/>
        </w:rPr>
        <w:t>ă</w:t>
      </w:r>
      <w:r w:rsidR="006865B7" w:rsidRPr="00D92EF2">
        <w:rPr>
          <w:rFonts w:ascii="Times New Roman" w:hAnsi="Times New Roman"/>
          <w:sz w:val="24"/>
          <w:szCs w:val="24"/>
          <w:lang w:val="ro-RO"/>
        </w:rPr>
        <w:t>un</w:t>
      </w:r>
      <w:r w:rsidR="00B12457" w:rsidRPr="00D92EF2">
        <w:rPr>
          <w:rFonts w:ascii="Times New Roman" w:hAnsi="Times New Roman"/>
          <w:sz w:val="24"/>
          <w:szCs w:val="24"/>
          <w:lang w:val="ro-RO"/>
        </w:rPr>
        <w:t>ă</w:t>
      </w:r>
      <w:r w:rsidR="006865B7" w:rsidRPr="00D92EF2">
        <w:rPr>
          <w:rFonts w:ascii="Times New Roman" w:hAnsi="Times New Roman"/>
          <w:sz w:val="24"/>
          <w:szCs w:val="24"/>
          <w:lang w:val="ro-RO"/>
        </w:rPr>
        <w:t>torilor ce pot afecta arboretele din perimetrul Parcului</w:t>
      </w:r>
      <w:r w:rsidR="00085383" w:rsidRPr="00D92EF2">
        <w:rPr>
          <w:rFonts w:ascii="Times New Roman" w:hAnsi="Times New Roman"/>
          <w:sz w:val="24"/>
          <w:szCs w:val="24"/>
          <w:lang w:val="ro-RO"/>
        </w:rPr>
        <w:t>, colaborarea cu A</w:t>
      </w:r>
      <w:r w:rsidR="00B12457" w:rsidRPr="00D92EF2">
        <w:rPr>
          <w:rFonts w:ascii="Times New Roman" w:hAnsi="Times New Roman"/>
          <w:sz w:val="24"/>
          <w:szCs w:val="24"/>
          <w:lang w:val="ro-RO"/>
        </w:rPr>
        <w:t>PN Bucegi RA î</w:t>
      </w:r>
      <w:r w:rsidR="00085383" w:rsidRPr="00D92EF2">
        <w:rPr>
          <w:rFonts w:ascii="Times New Roman" w:hAnsi="Times New Roman"/>
          <w:sz w:val="24"/>
          <w:szCs w:val="24"/>
          <w:lang w:val="ro-RO"/>
        </w:rPr>
        <w:t xml:space="preserve">n vederea prevenirii </w:t>
      </w:r>
      <w:r w:rsidR="00B12457" w:rsidRPr="00D92EF2">
        <w:rPr>
          <w:rFonts w:ascii="Times New Roman" w:hAnsi="Times New Roman"/>
          <w:sz w:val="24"/>
          <w:szCs w:val="24"/>
          <w:lang w:val="ro-RO"/>
        </w:rPr>
        <w:t>ș</w:t>
      </w:r>
      <w:r w:rsidR="00085383" w:rsidRPr="00D92EF2">
        <w:rPr>
          <w:rFonts w:ascii="Times New Roman" w:hAnsi="Times New Roman"/>
          <w:sz w:val="24"/>
          <w:szCs w:val="24"/>
          <w:lang w:val="ro-RO"/>
        </w:rPr>
        <w:t>i combaterii ac</w:t>
      </w:r>
      <w:r w:rsidR="00B12457" w:rsidRPr="00D92EF2">
        <w:rPr>
          <w:rFonts w:ascii="Times New Roman" w:hAnsi="Times New Roman"/>
          <w:sz w:val="24"/>
          <w:szCs w:val="24"/>
          <w:lang w:val="ro-RO"/>
        </w:rPr>
        <w:t>ț</w:t>
      </w:r>
      <w:r w:rsidR="00085383" w:rsidRPr="00D92EF2">
        <w:rPr>
          <w:rFonts w:ascii="Times New Roman" w:hAnsi="Times New Roman"/>
          <w:sz w:val="24"/>
          <w:szCs w:val="24"/>
          <w:lang w:val="ro-RO"/>
        </w:rPr>
        <w:t>iunilor cu impact negativ asupra mediului</w:t>
      </w:r>
      <w:r w:rsidR="00B12457" w:rsidRPr="00D92EF2">
        <w:rPr>
          <w:rFonts w:ascii="Times New Roman" w:hAnsi="Times New Roman"/>
          <w:sz w:val="24"/>
          <w:szCs w:val="24"/>
          <w:lang w:val="ro-RO"/>
        </w:rPr>
        <w:t>.</w:t>
      </w:r>
    </w:p>
    <w:p w:rsidR="008A28E9" w:rsidRPr="008A28E9" w:rsidRDefault="008A28E9" w:rsidP="008A28E9">
      <w:pPr>
        <w:pStyle w:val="BodyText"/>
        <w:spacing w:after="0" w:line="240" w:lineRule="auto"/>
        <w:ind w:left="1678"/>
        <w:jc w:val="both"/>
        <w:rPr>
          <w:rFonts w:ascii="Times New Roman" w:hAnsi="Times New Roman"/>
          <w:sz w:val="16"/>
          <w:szCs w:val="16"/>
          <w:lang w:val="ro-RO"/>
        </w:rPr>
      </w:pPr>
    </w:p>
    <w:p w:rsidR="008D262F" w:rsidRPr="00D92EF2" w:rsidRDefault="00C31891" w:rsidP="000E3F5C">
      <w:pPr>
        <w:pStyle w:val="ListParagraph"/>
        <w:widowControl w:val="0"/>
        <w:numPr>
          <w:ilvl w:val="0"/>
          <w:numId w:val="6"/>
        </w:numPr>
        <w:tabs>
          <w:tab w:val="left" w:pos="0"/>
          <w:tab w:val="left" w:pos="284"/>
        </w:tabs>
        <w:autoSpaceDE w:val="0"/>
        <w:autoSpaceDN w:val="0"/>
        <w:ind w:left="0" w:firstLine="0"/>
        <w:contextualSpacing w:val="0"/>
        <w:jc w:val="both"/>
        <w:rPr>
          <w:b/>
          <w:sz w:val="24"/>
          <w:szCs w:val="24"/>
          <w:lang w:val="ro-RO"/>
        </w:rPr>
      </w:pPr>
      <w:r w:rsidRPr="00D92EF2">
        <w:rPr>
          <w:b/>
          <w:w w:val="110"/>
          <w:sz w:val="24"/>
          <w:szCs w:val="24"/>
          <w:lang w:val="ro-RO"/>
        </w:rPr>
        <w:t>Mă</w:t>
      </w:r>
      <w:r w:rsidR="008D262F" w:rsidRPr="00D92EF2">
        <w:rPr>
          <w:b/>
          <w:w w:val="110"/>
          <w:sz w:val="24"/>
          <w:szCs w:val="24"/>
          <w:lang w:val="ro-RO"/>
        </w:rPr>
        <w:t>suri</w:t>
      </w:r>
      <w:r w:rsidR="008D262F" w:rsidRPr="00D92EF2">
        <w:rPr>
          <w:b/>
          <w:spacing w:val="-13"/>
          <w:w w:val="110"/>
          <w:sz w:val="24"/>
          <w:szCs w:val="24"/>
          <w:lang w:val="ro-RO"/>
        </w:rPr>
        <w:t xml:space="preserve"> </w:t>
      </w:r>
      <w:r w:rsidR="008D262F" w:rsidRPr="00D92EF2">
        <w:rPr>
          <w:b/>
          <w:w w:val="110"/>
          <w:sz w:val="24"/>
          <w:szCs w:val="24"/>
          <w:lang w:val="ro-RO"/>
        </w:rPr>
        <w:t>pentru</w:t>
      </w:r>
      <w:r w:rsidR="008D262F" w:rsidRPr="00D92EF2">
        <w:rPr>
          <w:b/>
          <w:spacing w:val="-13"/>
          <w:w w:val="110"/>
          <w:sz w:val="24"/>
          <w:szCs w:val="24"/>
          <w:lang w:val="ro-RO"/>
        </w:rPr>
        <w:t xml:space="preserve"> </w:t>
      </w:r>
      <w:r w:rsidRPr="00D92EF2">
        <w:rPr>
          <w:b/>
          <w:w w:val="110"/>
          <w:sz w:val="24"/>
          <w:szCs w:val="24"/>
          <w:lang w:val="ro-RO"/>
        </w:rPr>
        <w:t>protecț</w:t>
      </w:r>
      <w:r w:rsidR="008D262F" w:rsidRPr="00D92EF2">
        <w:rPr>
          <w:b/>
          <w:w w:val="110"/>
          <w:sz w:val="24"/>
          <w:szCs w:val="24"/>
          <w:lang w:val="ro-RO"/>
        </w:rPr>
        <w:t>ia</w:t>
      </w:r>
      <w:r w:rsidR="008D262F" w:rsidRPr="00D92EF2">
        <w:rPr>
          <w:b/>
          <w:spacing w:val="-8"/>
          <w:w w:val="110"/>
          <w:sz w:val="24"/>
          <w:szCs w:val="24"/>
          <w:lang w:val="ro-RO"/>
        </w:rPr>
        <w:t xml:space="preserve"> </w:t>
      </w:r>
      <w:r w:rsidR="008D262F" w:rsidRPr="00D92EF2">
        <w:rPr>
          <w:b/>
          <w:w w:val="110"/>
          <w:sz w:val="24"/>
          <w:szCs w:val="24"/>
          <w:lang w:val="ro-RO"/>
        </w:rPr>
        <w:t>a</w:t>
      </w:r>
      <w:r w:rsidRPr="00D92EF2">
        <w:rPr>
          <w:b/>
          <w:spacing w:val="-14"/>
          <w:w w:val="110"/>
          <w:sz w:val="24"/>
          <w:szCs w:val="24"/>
          <w:lang w:val="ro-RO"/>
        </w:rPr>
        <w:t>ș</w:t>
      </w:r>
      <w:r w:rsidRPr="00D92EF2">
        <w:rPr>
          <w:b/>
          <w:w w:val="110"/>
          <w:sz w:val="24"/>
          <w:szCs w:val="24"/>
          <w:lang w:val="ro-RO"/>
        </w:rPr>
        <w:t>eză</w:t>
      </w:r>
      <w:r w:rsidR="008D262F" w:rsidRPr="00D92EF2">
        <w:rPr>
          <w:b/>
          <w:w w:val="110"/>
          <w:sz w:val="24"/>
          <w:szCs w:val="24"/>
          <w:lang w:val="ro-RO"/>
        </w:rPr>
        <w:t>rilor</w:t>
      </w:r>
      <w:r w:rsidR="008D262F" w:rsidRPr="00D92EF2">
        <w:rPr>
          <w:b/>
          <w:spacing w:val="-7"/>
          <w:w w:val="110"/>
          <w:sz w:val="24"/>
          <w:szCs w:val="24"/>
          <w:lang w:val="ro-RO"/>
        </w:rPr>
        <w:t xml:space="preserve"> </w:t>
      </w:r>
      <w:r w:rsidR="008D262F" w:rsidRPr="00D92EF2">
        <w:rPr>
          <w:b/>
          <w:w w:val="110"/>
          <w:sz w:val="24"/>
          <w:szCs w:val="24"/>
          <w:lang w:val="ro-RO"/>
        </w:rPr>
        <w:t>umane</w:t>
      </w:r>
    </w:p>
    <w:p w:rsidR="00E43168" w:rsidRPr="00D92EF2" w:rsidRDefault="00E43168" w:rsidP="00E431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Amenajamentul silvic nu stabilește procesul tehnologic al exploatării masei lemnoase prevazută a se recolta în următorii 10 ani. Activitățile de exploatare a masei lemnoase – organizarea de șantier, utilajele folosite, numărul de oameni implicați, etc. – fiind în atribuția firmelor de exploatare atestate pentru acest tip de activități corespunzător legislației în vigoare.</w:t>
      </w:r>
    </w:p>
    <w:p w:rsidR="00E43168" w:rsidRPr="00D92EF2" w:rsidRDefault="00E43168" w:rsidP="00E43168">
      <w:pPr>
        <w:pStyle w:val="BodyText"/>
        <w:spacing w:after="0" w:line="240" w:lineRule="auto"/>
        <w:jc w:val="both"/>
        <w:rPr>
          <w:rFonts w:ascii="Times New Roman" w:eastAsia="Times New Roman" w:hAnsi="Times New Roman"/>
          <w:sz w:val="24"/>
          <w:szCs w:val="20"/>
          <w:lang w:val="ro-RO"/>
        </w:rPr>
      </w:pPr>
      <w:r w:rsidRPr="00D92EF2">
        <w:rPr>
          <w:rFonts w:ascii="Times New Roman" w:eastAsia="Times New Roman" w:hAnsi="Times New Roman"/>
          <w:sz w:val="24"/>
          <w:szCs w:val="20"/>
          <w:lang w:val="ro-RO"/>
        </w:rPr>
        <w:t>Amenajamentul silvic nu impune și nu prevede lucrători în pădure, care să necesite organizare de șantier.</w:t>
      </w:r>
    </w:p>
    <w:p w:rsidR="000D6F62" w:rsidRPr="00D92EF2" w:rsidRDefault="000D6F62" w:rsidP="006B5857">
      <w:pPr>
        <w:pStyle w:val="BodyText"/>
        <w:spacing w:after="0" w:line="240" w:lineRule="auto"/>
        <w:jc w:val="both"/>
        <w:rPr>
          <w:rFonts w:ascii="Times New Roman" w:hAnsi="Times New Roman"/>
          <w:sz w:val="16"/>
          <w:szCs w:val="16"/>
          <w:lang w:val="ro-RO"/>
        </w:rPr>
      </w:pPr>
    </w:p>
    <w:p w:rsidR="008D262F" w:rsidRPr="00D92EF2" w:rsidRDefault="006B5857" w:rsidP="000E3F5C">
      <w:pPr>
        <w:pStyle w:val="ListParagraph"/>
        <w:widowControl w:val="0"/>
        <w:numPr>
          <w:ilvl w:val="0"/>
          <w:numId w:val="6"/>
        </w:numPr>
        <w:tabs>
          <w:tab w:val="left" w:pos="0"/>
          <w:tab w:val="left" w:pos="284"/>
        </w:tabs>
        <w:autoSpaceDE w:val="0"/>
        <w:autoSpaceDN w:val="0"/>
        <w:ind w:left="0" w:firstLine="0"/>
        <w:jc w:val="both"/>
        <w:rPr>
          <w:b/>
          <w:sz w:val="24"/>
          <w:szCs w:val="24"/>
          <w:lang w:val="ro-RO"/>
        </w:rPr>
      </w:pPr>
      <w:r w:rsidRPr="00D92EF2">
        <w:rPr>
          <w:b/>
          <w:w w:val="105"/>
          <w:sz w:val="24"/>
          <w:szCs w:val="24"/>
          <w:lang w:val="ro-RO"/>
        </w:rPr>
        <w:t xml:space="preserve"> </w:t>
      </w:r>
      <w:r w:rsidR="00C31891" w:rsidRPr="00D92EF2">
        <w:rPr>
          <w:b/>
          <w:w w:val="105"/>
          <w:sz w:val="24"/>
          <w:szCs w:val="24"/>
          <w:lang w:val="ro-RO"/>
        </w:rPr>
        <w:t>Mă</w:t>
      </w:r>
      <w:r w:rsidR="008D262F" w:rsidRPr="00D92EF2">
        <w:rPr>
          <w:b/>
          <w:w w:val="105"/>
          <w:sz w:val="24"/>
          <w:szCs w:val="24"/>
          <w:lang w:val="ro-RO"/>
        </w:rPr>
        <w:t>suri</w:t>
      </w:r>
      <w:r w:rsidR="008D262F" w:rsidRPr="00D92EF2">
        <w:rPr>
          <w:b/>
          <w:spacing w:val="-5"/>
          <w:w w:val="105"/>
          <w:sz w:val="24"/>
          <w:szCs w:val="24"/>
          <w:lang w:val="ro-RO"/>
        </w:rPr>
        <w:t xml:space="preserve"> </w:t>
      </w:r>
      <w:r w:rsidR="008D262F" w:rsidRPr="00D92EF2">
        <w:rPr>
          <w:b/>
          <w:w w:val="105"/>
          <w:sz w:val="24"/>
          <w:szCs w:val="24"/>
          <w:lang w:val="ro-RO"/>
        </w:rPr>
        <w:t>de</w:t>
      </w:r>
      <w:r w:rsidR="008D262F" w:rsidRPr="00D92EF2">
        <w:rPr>
          <w:b/>
          <w:spacing w:val="11"/>
          <w:w w:val="105"/>
          <w:sz w:val="24"/>
          <w:szCs w:val="24"/>
          <w:lang w:val="ro-RO"/>
        </w:rPr>
        <w:t xml:space="preserve"> </w:t>
      </w:r>
      <w:r w:rsidR="008D262F" w:rsidRPr="00D92EF2">
        <w:rPr>
          <w:b/>
          <w:w w:val="105"/>
          <w:sz w:val="24"/>
          <w:szCs w:val="24"/>
          <w:lang w:val="ro-RO"/>
        </w:rPr>
        <w:t>diminuare</w:t>
      </w:r>
      <w:r w:rsidRPr="00D92EF2">
        <w:rPr>
          <w:b/>
          <w:w w:val="105"/>
          <w:sz w:val="24"/>
          <w:szCs w:val="24"/>
          <w:lang w:val="ro-RO"/>
        </w:rPr>
        <w:t xml:space="preserve"> </w:t>
      </w:r>
      <w:r w:rsidR="008D262F" w:rsidRPr="00D92EF2">
        <w:rPr>
          <w:b/>
          <w:w w:val="105"/>
          <w:sz w:val="24"/>
          <w:szCs w:val="24"/>
          <w:lang w:val="ro-RO"/>
        </w:rPr>
        <w:t>a</w:t>
      </w:r>
      <w:r w:rsidR="008D262F" w:rsidRPr="00D92EF2">
        <w:rPr>
          <w:b/>
          <w:spacing w:val="1"/>
          <w:w w:val="105"/>
          <w:sz w:val="24"/>
          <w:szCs w:val="24"/>
          <w:lang w:val="ro-RO"/>
        </w:rPr>
        <w:t xml:space="preserve"> </w:t>
      </w:r>
      <w:r w:rsidR="008D262F" w:rsidRPr="00D92EF2">
        <w:rPr>
          <w:b/>
          <w:w w:val="105"/>
          <w:sz w:val="24"/>
          <w:szCs w:val="24"/>
          <w:lang w:val="ro-RO"/>
        </w:rPr>
        <w:t>impactului</w:t>
      </w:r>
      <w:r w:rsidR="008D262F" w:rsidRPr="00D92EF2">
        <w:rPr>
          <w:b/>
          <w:spacing w:val="-1"/>
          <w:w w:val="105"/>
          <w:sz w:val="24"/>
          <w:szCs w:val="24"/>
          <w:lang w:val="ro-RO"/>
        </w:rPr>
        <w:t xml:space="preserve"> </w:t>
      </w:r>
      <w:r w:rsidR="008D262F" w:rsidRPr="00D92EF2">
        <w:rPr>
          <w:b/>
          <w:w w:val="105"/>
          <w:sz w:val="24"/>
          <w:szCs w:val="24"/>
          <w:lang w:val="ro-RO"/>
        </w:rPr>
        <w:t>asupra mediului</w:t>
      </w:r>
      <w:r w:rsidR="008D262F" w:rsidRPr="00D92EF2">
        <w:rPr>
          <w:b/>
          <w:spacing w:val="-2"/>
          <w:w w:val="105"/>
          <w:sz w:val="24"/>
          <w:szCs w:val="24"/>
          <w:lang w:val="ro-RO"/>
        </w:rPr>
        <w:t xml:space="preserve"> </w:t>
      </w:r>
      <w:r w:rsidR="008D262F" w:rsidRPr="00D92EF2">
        <w:rPr>
          <w:b/>
          <w:w w:val="105"/>
          <w:sz w:val="24"/>
          <w:szCs w:val="24"/>
          <w:lang w:val="ro-RO"/>
        </w:rPr>
        <w:t>produs</w:t>
      </w:r>
      <w:r w:rsidR="008D262F" w:rsidRPr="00D92EF2">
        <w:rPr>
          <w:b/>
          <w:spacing w:val="-3"/>
          <w:w w:val="105"/>
          <w:sz w:val="24"/>
          <w:szCs w:val="24"/>
          <w:lang w:val="ro-RO"/>
        </w:rPr>
        <w:t xml:space="preserve"> </w:t>
      </w:r>
      <w:r w:rsidR="008D262F" w:rsidRPr="00D92EF2">
        <w:rPr>
          <w:b/>
          <w:w w:val="105"/>
          <w:sz w:val="24"/>
          <w:szCs w:val="24"/>
          <w:lang w:val="ro-RO"/>
        </w:rPr>
        <w:t>de</w:t>
      </w:r>
      <w:r w:rsidR="008D262F" w:rsidRPr="00D92EF2">
        <w:rPr>
          <w:b/>
          <w:spacing w:val="-8"/>
          <w:w w:val="105"/>
          <w:sz w:val="24"/>
          <w:szCs w:val="24"/>
          <w:lang w:val="ro-RO"/>
        </w:rPr>
        <w:t xml:space="preserve"> </w:t>
      </w:r>
      <w:r w:rsidR="008D262F" w:rsidRPr="00D92EF2">
        <w:rPr>
          <w:b/>
          <w:w w:val="105"/>
          <w:sz w:val="24"/>
          <w:szCs w:val="24"/>
          <w:lang w:val="ro-RO"/>
        </w:rPr>
        <w:t>"Zgomot</w:t>
      </w:r>
      <w:r w:rsidR="008D262F" w:rsidRPr="00D92EF2">
        <w:rPr>
          <w:b/>
          <w:spacing w:val="8"/>
          <w:w w:val="105"/>
          <w:sz w:val="24"/>
          <w:szCs w:val="24"/>
          <w:lang w:val="ro-RO"/>
        </w:rPr>
        <w:t xml:space="preserve"> </w:t>
      </w:r>
      <w:r w:rsidR="00C31891" w:rsidRPr="00D92EF2">
        <w:rPr>
          <w:b/>
          <w:w w:val="105"/>
          <w:sz w:val="24"/>
          <w:szCs w:val="24"/>
          <w:lang w:val="ro-RO"/>
        </w:rPr>
        <w:t>și Vibraț</w:t>
      </w:r>
      <w:r w:rsidRPr="00D92EF2">
        <w:rPr>
          <w:b/>
          <w:w w:val="105"/>
          <w:sz w:val="24"/>
          <w:szCs w:val="24"/>
          <w:lang w:val="ro-RO"/>
        </w:rPr>
        <w:t>ii</w:t>
      </w:r>
      <w:r w:rsidR="008D262F" w:rsidRPr="00D92EF2">
        <w:rPr>
          <w:b/>
          <w:w w:val="105"/>
          <w:sz w:val="24"/>
          <w:szCs w:val="24"/>
          <w:lang w:val="ro-RO"/>
        </w:rPr>
        <w:t>"</w:t>
      </w:r>
    </w:p>
    <w:p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 xml:space="preserve">Zgomotul și vibrațiile sunt generate de funcționarea motoarelor, drujbelor, utilajelor și a mijloacelor auto. Datorită numărului redus al acestora, soluțiilor constructive și al nivelului tehnic superior de dotare cantitatea și nivelul zgomotului și al vibrațiilor se vor situa în limite acceptabile. </w:t>
      </w:r>
    </w:p>
    <w:p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Totodată mediul în care acestea se produc (pădure cu multă vegetație) va contribui direct la atenuarea lor și la reducerea distanței de propagare.</w:t>
      </w:r>
    </w:p>
    <w:p w:rsidR="00C31891" w:rsidRPr="00D92EF2" w:rsidRDefault="00C31891" w:rsidP="00C31891">
      <w:pPr>
        <w:pStyle w:val="BodyText"/>
        <w:tabs>
          <w:tab w:val="left" w:pos="0"/>
        </w:tabs>
        <w:spacing w:after="0" w:line="240" w:lineRule="auto"/>
        <w:jc w:val="both"/>
        <w:rPr>
          <w:rFonts w:ascii="Times New Roman" w:eastAsia="Garamond" w:hAnsi="Times New Roman"/>
          <w:sz w:val="24"/>
          <w:szCs w:val="24"/>
        </w:rPr>
      </w:pPr>
      <w:r w:rsidRPr="00D92EF2">
        <w:rPr>
          <w:rFonts w:ascii="Times New Roman" w:eastAsia="Garamond" w:hAnsi="Times New Roman"/>
          <w:sz w:val="24"/>
          <w:szCs w:val="24"/>
        </w:rPr>
        <w:t>Ca măsură de diminuare a impactului asupra mediului se propune limitarea vitezei de deplasare a autovehiculelor implicate în transportul tehnologic.</w:t>
      </w:r>
    </w:p>
    <w:p w:rsidR="00C31891" w:rsidRPr="00D92EF2" w:rsidRDefault="00C31891" w:rsidP="00C31891">
      <w:pPr>
        <w:pStyle w:val="BodyText"/>
        <w:tabs>
          <w:tab w:val="left" w:pos="0"/>
        </w:tabs>
        <w:spacing w:after="0" w:line="240" w:lineRule="auto"/>
        <w:jc w:val="both"/>
        <w:rPr>
          <w:rFonts w:eastAsia="Garamond"/>
          <w:sz w:val="16"/>
          <w:szCs w:val="16"/>
        </w:rPr>
      </w:pPr>
    </w:p>
    <w:p w:rsidR="002606A0" w:rsidRPr="00D92EF2" w:rsidRDefault="00C31891" w:rsidP="000E3F5C">
      <w:pPr>
        <w:pStyle w:val="ListParagraph"/>
        <w:widowControl w:val="0"/>
        <w:numPr>
          <w:ilvl w:val="0"/>
          <w:numId w:val="6"/>
        </w:numPr>
        <w:tabs>
          <w:tab w:val="left" w:pos="0"/>
        </w:tabs>
        <w:autoSpaceDE w:val="0"/>
        <w:autoSpaceDN w:val="0"/>
        <w:ind w:left="0" w:firstLine="0"/>
        <w:jc w:val="both"/>
        <w:rPr>
          <w:b/>
          <w:sz w:val="24"/>
          <w:szCs w:val="24"/>
          <w:lang w:val="ro-RO"/>
        </w:rPr>
      </w:pPr>
      <w:r w:rsidRPr="00D92EF2">
        <w:rPr>
          <w:b/>
          <w:spacing w:val="-1"/>
          <w:w w:val="105"/>
          <w:sz w:val="24"/>
          <w:szCs w:val="24"/>
          <w:lang w:val="ro-RO"/>
        </w:rPr>
        <w:t>Mă</w:t>
      </w:r>
      <w:r w:rsidR="002606A0" w:rsidRPr="00D92EF2">
        <w:rPr>
          <w:b/>
          <w:spacing w:val="-1"/>
          <w:w w:val="105"/>
          <w:sz w:val="24"/>
          <w:szCs w:val="24"/>
          <w:lang w:val="ro-RO"/>
        </w:rPr>
        <w:t>suri</w:t>
      </w:r>
      <w:r w:rsidR="002606A0" w:rsidRPr="00D92EF2">
        <w:rPr>
          <w:b/>
          <w:spacing w:val="10"/>
          <w:w w:val="105"/>
          <w:sz w:val="24"/>
          <w:szCs w:val="24"/>
          <w:lang w:val="ro-RO"/>
        </w:rPr>
        <w:t xml:space="preserve"> </w:t>
      </w:r>
      <w:r w:rsidR="002606A0" w:rsidRPr="00D92EF2">
        <w:rPr>
          <w:b/>
          <w:spacing w:val="-1"/>
          <w:w w:val="105"/>
          <w:sz w:val="24"/>
          <w:szCs w:val="24"/>
          <w:lang w:val="ro-RO"/>
        </w:rPr>
        <w:t>necesare</w:t>
      </w:r>
      <w:r w:rsidR="002606A0" w:rsidRPr="00D92EF2">
        <w:rPr>
          <w:b/>
          <w:w w:val="105"/>
          <w:sz w:val="24"/>
          <w:szCs w:val="24"/>
          <w:lang w:val="ro-RO"/>
        </w:rPr>
        <w:t xml:space="preserve"> </w:t>
      </w:r>
      <w:r w:rsidR="002606A0" w:rsidRPr="00D92EF2">
        <w:rPr>
          <w:b/>
          <w:spacing w:val="-1"/>
          <w:w w:val="105"/>
          <w:sz w:val="24"/>
          <w:szCs w:val="24"/>
          <w:lang w:val="ro-RO"/>
        </w:rPr>
        <w:t>a</w:t>
      </w:r>
      <w:r w:rsidR="002606A0" w:rsidRPr="00D92EF2">
        <w:rPr>
          <w:b/>
          <w:spacing w:val="3"/>
          <w:w w:val="105"/>
          <w:sz w:val="24"/>
          <w:szCs w:val="24"/>
          <w:lang w:val="ro-RO"/>
        </w:rPr>
        <w:t xml:space="preserve"> </w:t>
      </w:r>
      <w:r w:rsidR="002606A0" w:rsidRPr="00D92EF2">
        <w:rPr>
          <w:b/>
          <w:spacing w:val="-1"/>
          <w:w w:val="105"/>
          <w:sz w:val="24"/>
          <w:szCs w:val="24"/>
          <w:lang w:val="ro-RO"/>
        </w:rPr>
        <w:t>se</w:t>
      </w:r>
      <w:r w:rsidR="002606A0" w:rsidRPr="00D92EF2">
        <w:rPr>
          <w:b/>
          <w:spacing w:val="-18"/>
          <w:w w:val="105"/>
          <w:sz w:val="24"/>
          <w:szCs w:val="24"/>
          <w:lang w:val="ro-RO"/>
        </w:rPr>
        <w:t xml:space="preserve"> </w:t>
      </w:r>
      <w:r w:rsidR="002606A0" w:rsidRPr="00D92EF2">
        <w:rPr>
          <w:b/>
          <w:spacing w:val="-1"/>
          <w:w w:val="105"/>
          <w:sz w:val="24"/>
          <w:szCs w:val="24"/>
          <w:lang w:val="ro-RO"/>
        </w:rPr>
        <w:t>implementa</w:t>
      </w:r>
      <w:r w:rsidR="002606A0" w:rsidRPr="00D92EF2">
        <w:rPr>
          <w:b/>
          <w:spacing w:val="-3"/>
          <w:w w:val="105"/>
          <w:sz w:val="24"/>
          <w:szCs w:val="24"/>
          <w:lang w:val="ro-RO"/>
        </w:rPr>
        <w:t xml:space="preserve"> </w:t>
      </w:r>
      <w:r w:rsidRPr="00D92EF2">
        <w:rPr>
          <w:b/>
          <w:spacing w:val="-1"/>
          <w:w w:val="105"/>
          <w:sz w:val="24"/>
          <w:szCs w:val="24"/>
          <w:lang w:val="ro-RO"/>
        </w:rPr>
        <w:t>î</w:t>
      </w:r>
      <w:r w:rsidR="002606A0" w:rsidRPr="00D92EF2">
        <w:rPr>
          <w:b/>
          <w:spacing w:val="-1"/>
          <w:w w:val="105"/>
          <w:sz w:val="24"/>
          <w:szCs w:val="24"/>
          <w:lang w:val="ro-RO"/>
        </w:rPr>
        <w:t>n</w:t>
      </w:r>
      <w:r w:rsidR="002606A0" w:rsidRPr="00D92EF2">
        <w:rPr>
          <w:b/>
          <w:spacing w:val="20"/>
          <w:w w:val="105"/>
          <w:sz w:val="24"/>
          <w:szCs w:val="24"/>
          <w:lang w:val="ro-RO"/>
        </w:rPr>
        <w:t xml:space="preserve"> </w:t>
      </w:r>
      <w:r w:rsidR="002606A0" w:rsidRPr="00D92EF2">
        <w:rPr>
          <w:b/>
          <w:spacing w:val="-1"/>
          <w:w w:val="105"/>
          <w:sz w:val="24"/>
          <w:szCs w:val="24"/>
          <w:lang w:val="ro-RO"/>
        </w:rPr>
        <w:t>cazul</w:t>
      </w:r>
      <w:r w:rsidR="002606A0" w:rsidRPr="00D92EF2">
        <w:rPr>
          <w:b/>
          <w:spacing w:val="-8"/>
          <w:w w:val="105"/>
          <w:sz w:val="24"/>
          <w:szCs w:val="24"/>
          <w:lang w:val="ro-RO"/>
        </w:rPr>
        <w:t xml:space="preserve"> </w:t>
      </w:r>
      <w:r w:rsidRPr="00D92EF2">
        <w:rPr>
          <w:b/>
          <w:spacing w:val="-1"/>
          <w:w w:val="105"/>
          <w:sz w:val="24"/>
          <w:szCs w:val="24"/>
          <w:lang w:val="ro-RO"/>
        </w:rPr>
        <w:t>calamităț</w:t>
      </w:r>
      <w:r w:rsidR="002606A0" w:rsidRPr="00D92EF2">
        <w:rPr>
          <w:b/>
          <w:spacing w:val="-1"/>
          <w:w w:val="105"/>
          <w:sz w:val="24"/>
          <w:szCs w:val="24"/>
          <w:lang w:val="ro-RO"/>
        </w:rPr>
        <w:t>ilor</w:t>
      </w:r>
    </w:p>
    <w:p w:rsidR="002606A0" w:rsidRPr="00D92EF2"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D92EF2">
        <w:rPr>
          <w:b/>
          <w:w w:val="105"/>
          <w:sz w:val="24"/>
          <w:szCs w:val="24"/>
          <w:lang w:val="ro-RO"/>
        </w:rPr>
        <w:t>Mă</w:t>
      </w:r>
      <w:r w:rsidR="002606A0" w:rsidRPr="00D92EF2">
        <w:rPr>
          <w:b/>
          <w:w w:val="105"/>
          <w:sz w:val="24"/>
          <w:szCs w:val="24"/>
          <w:lang w:val="ro-RO"/>
        </w:rPr>
        <w:t>suri</w:t>
      </w:r>
      <w:r w:rsidR="002606A0" w:rsidRPr="00D92EF2">
        <w:rPr>
          <w:b/>
          <w:spacing w:val="6"/>
          <w:w w:val="105"/>
          <w:sz w:val="24"/>
          <w:szCs w:val="24"/>
          <w:lang w:val="ro-RO"/>
        </w:rPr>
        <w:t xml:space="preserve"> </w:t>
      </w:r>
      <w:r w:rsidR="002606A0" w:rsidRPr="00D92EF2">
        <w:rPr>
          <w:b/>
          <w:w w:val="105"/>
          <w:sz w:val="24"/>
          <w:szCs w:val="24"/>
          <w:lang w:val="ro-RO"/>
        </w:rPr>
        <w:t>de</w:t>
      </w:r>
      <w:r w:rsidR="002606A0" w:rsidRPr="00D92EF2">
        <w:rPr>
          <w:b/>
          <w:spacing w:val="-13"/>
          <w:w w:val="105"/>
          <w:sz w:val="24"/>
          <w:szCs w:val="24"/>
          <w:lang w:val="ro-RO"/>
        </w:rPr>
        <w:t xml:space="preserve"> </w:t>
      </w:r>
      <w:r w:rsidR="002606A0" w:rsidRPr="00D92EF2">
        <w:rPr>
          <w:b/>
          <w:w w:val="105"/>
          <w:sz w:val="24"/>
          <w:szCs w:val="24"/>
          <w:lang w:val="ro-RO"/>
        </w:rPr>
        <w:t>protejare</w:t>
      </w:r>
      <w:r w:rsidR="002606A0" w:rsidRPr="00D92EF2">
        <w:rPr>
          <w:b/>
          <w:spacing w:val="-8"/>
          <w:w w:val="105"/>
          <w:sz w:val="24"/>
          <w:szCs w:val="24"/>
          <w:lang w:val="ro-RO"/>
        </w:rPr>
        <w:t xml:space="preserve"> </w:t>
      </w:r>
      <w:r w:rsidRPr="00D92EF2">
        <w:rPr>
          <w:b/>
          <w:w w:val="105"/>
          <w:sz w:val="24"/>
          <w:szCs w:val="24"/>
          <w:lang w:val="ro-RO"/>
        </w:rPr>
        <w:t>î</w:t>
      </w:r>
      <w:r w:rsidR="002606A0" w:rsidRPr="00D92EF2">
        <w:rPr>
          <w:b/>
          <w:w w:val="105"/>
          <w:sz w:val="24"/>
          <w:szCs w:val="24"/>
          <w:lang w:val="ro-RO"/>
        </w:rPr>
        <w:t>mpotriva</w:t>
      </w:r>
      <w:r w:rsidR="002606A0" w:rsidRPr="00D92EF2">
        <w:rPr>
          <w:b/>
          <w:spacing w:val="14"/>
          <w:w w:val="105"/>
          <w:sz w:val="24"/>
          <w:szCs w:val="24"/>
          <w:lang w:val="ro-RO"/>
        </w:rPr>
        <w:t xml:space="preserve"> </w:t>
      </w:r>
      <w:r w:rsidRPr="00D92EF2">
        <w:rPr>
          <w:b/>
          <w:w w:val="105"/>
          <w:sz w:val="24"/>
          <w:szCs w:val="24"/>
          <w:lang w:val="ro-RO"/>
        </w:rPr>
        <w:t>doborâ</w:t>
      </w:r>
      <w:r w:rsidR="002606A0" w:rsidRPr="00D92EF2">
        <w:rPr>
          <w:b/>
          <w:w w:val="105"/>
          <w:sz w:val="24"/>
          <w:szCs w:val="24"/>
          <w:lang w:val="ro-RO"/>
        </w:rPr>
        <w:t>turilor</w:t>
      </w:r>
      <w:r w:rsidR="002606A0" w:rsidRPr="00D92EF2">
        <w:rPr>
          <w:b/>
          <w:spacing w:val="20"/>
          <w:w w:val="105"/>
          <w:sz w:val="24"/>
          <w:szCs w:val="24"/>
          <w:lang w:val="ro-RO"/>
        </w:rPr>
        <w:t xml:space="preserve"> </w:t>
      </w:r>
      <w:r w:rsidRPr="00D92EF2">
        <w:rPr>
          <w:b/>
          <w:spacing w:val="20"/>
          <w:w w:val="105"/>
          <w:sz w:val="24"/>
          <w:szCs w:val="24"/>
          <w:lang w:val="ro-RO"/>
        </w:rPr>
        <w:t>ș</w:t>
      </w:r>
      <w:r w:rsidR="009C4E63" w:rsidRPr="00D92EF2">
        <w:rPr>
          <w:b/>
          <w:spacing w:val="20"/>
          <w:w w:val="105"/>
          <w:sz w:val="24"/>
          <w:szCs w:val="24"/>
          <w:lang w:val="ro-RO"/>
        </w:rPr>
        <w:t>i</w:t>
      </w:r>
      <w:r w:rsidR="002606A0" w:rsidRPr="00D92EF2">
        <w:rPr>
          <w:spacing w:val="24"/>
          <w:w w:val="105"/>
          <w:sz w:val="24"/>
          <w:szCs w:val="24"/>
          <w:lang w:val="ro-RO"/>
        </w:rPr>
        <w:t xml:space="preserve"> </w:t>
      </w:r>
      <w:r w:rsidR="002606A0" w:rsidRPr="00D92EF2">
        <w:rPr>
          <w:b/>
          <w:w w:val="105"/>
          <w:sz w:val="24"/>
          <w:szCs w:val="24"/>
          <w:lang w:val="ro-RO"/>
        </w:rPr>
        <w:t>rupturilor</w:t>
      </w:r>
      <w:r w:rsidR="002606A0" w:rsidRPr="00D92EF2">
        <w:rPr>
          <w:b/>
          <w:spacing w:val="-2"/>
          <w:w w:val="105"/>
          <w:sz w:val="24"/>
          <w:szCs w:val="24"/>
          <w:lang w:val="ro-RO"/>
        </w:rPr>
        <w:t xml:space="preserve"> </w:t>
      </w:r>
      <w:r w:rsidR="002606A0" w:rsidRPr="00D92EF2">
        <w:rPr>
          <w:b/>
          <w:w w:val="105"/>
          <w:sz w:val="24"/>
          <w:szCs w:val="24"/>
          <w:lang w:val="ro-RO"/>
        </w:rPr>
        <w:t>produse</w:t>
      </w:r>
      <w:r w:rsidR="002606A0" w:rsidRPr="00D92EF2">
        <w:rPr>
          <w:b/>
          <w:spacing w:val="5"/>
          <w:w w:val="105"/>
          <w:sz w:val="24"/>
          <w:szCs w:val="24"/>
          <w:lang w:val="ro-RO"/>
        </w:rPr>
        <w:t xml:space="preserve"> </w:t>
      </w:r>
      <w:r w:rsidR="002606A0" w:rsidRPr="00D92EF2">
        <w:rPr>
          <w:b/>
          <w:w w:val="105"/>
          <w:sz w:val="24"/>
          <w:szCs w:val="24"/>
          <w:lang w:val="ro-RO"/>
        </w:rPr>
        <w:t>de</w:t>
      </w:r>
      <w:r w:rsidR="002606A0" w:rsidRPr="00D92EF2">
        <w:rPr>
          <w:b/>
          <w:spacing w:val="11"/>
          <w:w w:val="105"/>
          <w:sz w:val="24"/>
          <w:szCs w:val="24"/>
          <w:lang w:val="ro-RO"/>
        </w:rPr>
        <w:t xml:space="preserve"> </w:t>
      </w:r>
      <w:r w:rsidRPr="00D92EF2">
        <w:rPr>
          <w:b/>
          <w:w w:val="105"/>
          <w:sz w:val="24"/>
          <w:szCs w:val="24"/>
          <w:lang w:val="ro-RO"/>
        </w:rPr>
        <w:t>vâ</w:t>
      </w:r>
      <w:r w:rsidR="002606A0" w:rsidRPr="00D92EF2">
        <w:rPr>
          <w:b/>
          <w:w w:val="105"/>
          <w:sz w:val="24"/>
          <w:szCs w:val="24"/>
          <w:lang w:val="ro-RO"/>
        </w:rPr>
        <w:t>nt</w:t>
      </w:r>
      <w:r w:rsidR="002606A0" w:rsidRPr="00D92EF2">
        <w:rPr>
          <w:b/>
          <w:spacing w:val="1"/>
          <w:w w:val="105"/>
          <w:sz w:val="24"/>
          <w:szCs w:val="24"/>
          <w:lang w:val="ro-RO"/>
        </w:rPr>
        <w:t xml:space="preserve"> </w:t>
      </w:r>
      <w:r w:rsidRPr="00D92EF2">
        <w:rPr>
          <w:b/>
          <w:spacing w:val="1"/>
          <w:w w:val="105"/>
          <w:sz w:val="24"/>
          <w:szCs w:val="24"/>
          <w:lang w:val="ro-RO"/>
        </w:rPr>
        <w:t>ș</w:t>
      </w:r>
      <w:r w:rsidR="009C4E63" w:rsidRPr="00D92EF2">
        <w:rPr>
          <w:b/>
          <w:spacing w:val="1"/>
          <w:w w:val="105"/>
          <w:sz w:val="24"/>
          <w:szCs w:val="24"/>
          <w:lang w:val="ro-RO"/>
        </w:rPr>
        <w:t>i</w:t>
      </w:r>
      <w:r w:rsidR="002606A0" w:rsidRPr="00D92EF2">
        <w:rPr>
          <w:spacing w:val="19"/>
          <w:w w:val="105"/>
          <w:sz w:val="24"/>
          <w:szCs w:val="24"/>
          <w:lang w:val="ro-RO"/>
        </w:rPr>
        <w:t xml:space="preserve"> </w:t>
      </w:r>
      <w:r w:rsidR="002606A0" w:rsidRPr="00D92EF2">
        <w:rPr>
          <w:b/>
          <w:w w:val="105"/>
          <w:sz w:val="24"/>
          <w:szCs w:val="24"/>
          <w:lang w:val="ro-RO"/>
        </w:rPr>
        <w:t>z</w:t>
      </w:r>
      <w:r w:rsidRPr="00D92EF2">
        <w:rPr>
          <w:b/>
          <w:w w:val="105"/>
          <w:sz w:val="24"/>
          <w:szCs w:val="24"/>
          <w:lang w:val="ro-RO"/>
        </w:rPr>
        <w:t>ă</w:t>
      </w:r>
      <w:r w:rsidR="002606A0" w:rsidRPr="00D92EF2">
        <w:rPr>
          <w:b/>
          <w:w w:val="105"/>
          <w:sz w:val="24"/>
          <w:szCs w:val="24"/>
          <w:lang w:val="ro-RO"/>
        </w:rPr>
        <w:t>pad</w:t>
      </w:r>
      <w:r w:rsidRPr="00D92EF2">
        <w:rPr>
          <w:b/>
          <w:w w:val="105"/>
          <w:sz w:val="24"/>
          <w:szCs w:val="24"/>
          <w:lang w:val="ro-RO"/>
        </w:rPr>
        <w:t>ă</w:t>
      </w:r>
    </w:p>
    <w:p w:rsidR="00C50DB0" w:rsidRPr="00D92EF2" w:rsidRDefault="00C50DB0" w:rsidP="00C50D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Pentru pădurile situate în stațiuni cu grad ridicat de periculozitate, se recomandă:</w:t>
      </w:r>
    </w:p>
    <w:p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compoziții - țel apropiate de cele ale tipului natural - fundamental, incluzând şi forme genetice caracterizate printr-o mare capacitate de rezistență la vânt şi zăpadă. În acest scop se subliniează necesitatea promovării proveniențelor locale care au format biocenoze stabile la adversități;</w:t>
      </w:r>
    </w:p>
    <w:p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constituirea de benzi de protecție formate din specii rezistente (benzi de larice în zone puternic periclitate, în molidişuri);</w:t>
      </w:r>
    </w:p>
    <w:p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împădurirea tuturor golurilor formate în arborete şi împlinirea consistenței arboretelor cu densități subnormale, folosind specii mai rezistente la vânt şi zăpadă (fag, brad, paltin ş.a., în molidişuri);</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aplicarea de tratamente care să asigure menținerea sau formarea de arborete cu structuri rezistente la adversități (tratamentul tăierilor în margine de masiv, tăieri rase în benzi înguste, alăturate succesiv, în molidişuri etc.);</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lastRenderedPageBreak/>
        <w:t>- deschideri de linii de izolare între grupe de arborete;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formarea de margini de masiv rezistente;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corelarea posibilității de produse principale cu particularitățile tratamentelor prescrise;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parcurgerea arboretelor cu lucrări de îngrijire adecvate (degajări şi curățiri puternice în tinerețe; rărituri slabe în arboretele trecute de 40 de ani, dar neparcurse anterior cu lucrări de îngrijire corespunzătoare etc.);</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diminuarea pagubelor pricinuite de vânat, păşunat, recoltarea lemnului, astfel încât să se reducă proporția arborilor cu rezistență scăzută la adversități, etc.;</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efectuarea de împăduriri cu material de împădurire genetic ameliorat pentru rezistența lor la adversități şi folosind scheme mai rare;</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în molidişuri se vor proiecta succesiuni de tăieri, orientate împotriva direcției vânturilor frecvente şi periculoase, prevăzându-se concomitent toate măsurile de consolidare arătate mai sus.</w:t>
      </w:r>
    </w:p>
    <w:p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pâlcurile de arbori rămaşi în arboretele vătămate de vânt vor fi menținute în vederea diversificării structurii;</w:t>
      </w:r>
    </w:p>
    <w:p w:rsidR="00C50DB0" w:rsidRPr="00755D33" w:rsidRDefault="00C50DB0" w:rsidP="00C50DB0">
      <w:pPr>
        <w:pStyle w:val="ListParagraph"/>
        <w:widowControl w:val="0"/>
        <w:tabs>
          <w:tab w:val="left" w:pos="0"/>
          <w:tab w:val="left" w:pos="284"/>
        </w:tabs>
        <w:autoSpaceDE w:val="0"/>
        <w:autoSpaceDN w:val="0"/>
        <w:ind w:left="0" w:firstLine="426"/>
        <w:contextualSpacing w:val="0"/>
        <w:jc w:val="both"/>
        <w:rPr>
          <w:w w:val="105"/>
          <w:sz w:val="24"/>
          <w:szCs w:val="24"/>
          <w:lang w:val="ro-RO"/>
        </w:rPr>
      </w:pPr>
      <w:r w:rsidRPr="00AB471F">
        <w:rPr>
          <w:sz w:val="24"/>
          <w:szCs w:val="24"/>
          <w:lang w:val="ro-RO"/>
        </w:rPr>
        <w:t>- în  vecinătatea  golurilor  alpine  şi  în  zonele  frecvent  afectate  de  vânturi puternice, se vor păstra permanent benzi de pădure de lățimi  variate (50-300 m), funcție de relief şi de structura arboretelor respective</w:t>
      </w:r>
      <w:r w:rsidRPr="00D92EF2">
        <w:rPr>
          <w:sz w:val="24"/>
          <w:szCs w:val="24"/>
        </w:rPr>
        <w:t xml:space="preserve">, în scopul </w:t>
      </w:r>
      <w:r w:rsidRPr="00755D33">
        <w:rPr>
          <w:sz w:val="24"/>
          <w:szCs w:val="24"/>
        </w:rPr>
        <w:t>protejării arboretelor.</w:t>
      </w:r>
    </w:p>
    <w:p w:rsidR="00A21FEA" w:rsidRPr="00755D33" w:rsidRDefault="00A21FEA" w:rsidP="00A21FEA">
      <w:pPr>
        <w:pStyle w:val="ListParagraph"/>
        <w:widowControl w:val="0"/>
        <w:tabs>
          <w:tab w:val="left" w:pos="0"/>
          <w:tab w:val="left" w:pos="284"/>
        </w:tabs>
        <w:autoSpaceDE w:val="0"/>
        <w:autoSpaceDN w:val="0"/>
        <w:ind w:left="0"/>
        <w:contextualSpacing w:val="0"/>
        <w:jc w:val="both"/>
        <w:rPr>
          <w:w w:val="105"/>
          <w:sz w:val="10"/>
          <w:szCs w:val="10"/>
          <w:lang w:val="ro-RO"/>
        </w:rPr>
      </w:pPr>
    </w:p>
    <w:p w:rsidR="00246589" w:rsidRPr="00755D33"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755D33">
        <w:rPr>
          <w:b/>
          <w:w w:val="105"/>
          <w:sz w:val="24"/>
          <w:szCs w:val="24"/>
          <w:lang w:val="ro-RO"/>
        </w:rPr>
        <w:t>Protecț</w:t>
      </w:r>
      <w:r w:rsidR="00246589" w:rsidRPr="00755D33">
        <w:rPr>
          <w:b/>
          <w:w w:val="105"/>
          <w:sz w:val="24"/>
          <w:szCs w:val="24"/>
          <w:lang w:val="ro-RO"/>
        </w:rPr>
        <w:t>ia</w:t>
      </w:r>
      <w:r w:rsidR="00246589" w:rsidRPr="00755D33">
        <w:rPr>
          <w:b/>
          <w:spacing w:val="-6"/>
          <w:w w:val="105"/>
          <w:sz w:val="24"/>
          <w:szCs w:val="24"/>
          <w:lang w:val="ro-RO"/>
        </w:rPr>
        <w:t xml:space="preserve"> </w:t>
      </w:r>
      <w:r w:rsidR="00C04C99" w:rsidRPr="00755D33">
        <w:rPr>
          <w:b/>
          <w:w w:val="105"/>
          <w:sz w:val="24"/>
          <w:szCs w:val="24"/>
          <w:lang w:val="ro-RO"/>
        </w:rPr>
        <w:t>î</w:t>
      </w:r>
      <w:r w:rsidR="00246589" w:rsidRPr="00755D33">
        <w:rPr>
          <w:b/>
          <w:w w:val="105"/>
          <w:sz w:val="24"/>
          <w:szCs w:val="24"/>
          <w:lang w:val="ro-RO"/>
        </w:rPr>
        <w:t>mpotriva</w:t>
      </w:r>
      <w:r w:rsidR="00246589" w:rsidRPr="00755D33">
        <w:rPr>
          <w:b/>
          <w:spacing w:val="5"/>
          <w:w w:val="105"/>
          <w:sz w:val="24"/>
          <w:szCs w:val="24"/>
          <w:lang w:val="ro-RO"/>
        </w:rPr>
        <w:t xml:space="preserve"> </w:t>
      </w:r>
      <w:r w:rsidR="00246589" w:rsidRPr="00755D33">
        <w:rPr>
          <w:b/>
          <w:w w:val="105"/>
          <w:sz w:val="24"/>
          <w:szCs w:val="24"/>
          <w:lang w:val="ro-RO"/>
        </w:rPr>
        <w:t>incendiilor</w:t>
      </w:r>
    </w:p>
    <w:p w:rsidR="00C50DB0" w:rsidRPr="00755D33" w:rsidRDefault="00C50DB0" w:rsidP="00C04C9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55D33">
        <w:rPr>
          <w:rFonts w:ascii="Times New Roman" w:eastAsia="Times New Roman" w:hAnsi="Times New Roman" w:cs="Times New Roman"/>
          <w:sz w:val="24"/>
          <w:szCs w:val="24"/>
        </w:rPr>
        <w:t xml:space="preserve">Protecția împotriva incendiilor se realizează în primul rând prin stabilirea unei rețele  de  linii parcelare principale, a căror deschidere şi întreținere trebuie să constituie o obligație de prim ordin pentru unitățile silvice. </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Personalul silvic trebuie să fie temeinic pregătit şi instruit pentru a şti cum trebuie să acţioneze cu maximă operativitate în cazul izbucnirii unui incendiu. De asemenea şi dotarea punctelor P.S.I. trebuie să fie corespunzătoare.</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Toate lucrările executate în pădure vor fi precedate de instructaje obligatorii privind protecţia muncii şi normele P.S.I. Cu această ocazie se vor face cunoscute poziţiile locurilor special amenajate pentru odihnă şi fumat.</w:t>
      </w:r>
    </w:p>
    <w:p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Pentru preîntâmpinarea acestui fenomen se mai impun şi o serie de măsuri:</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intensificarea acţiunii de pază;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vor stabili şi amenaja locuri speciale de fumat, cu bănci şi gropi de nisip sau pământ mobilizat, care se vor întreţine în permanenţă (în special în apropierea punctelor de recreere, odihnă);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instructaje şi controale referitoare la acest fenomen asupra celor care efectuează lucrări de exploatare a pădurilor și a celor ce pășunează în zonă;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va întări paza pe timpul campaniilor de împădurire și recoltare a fructelor de pădure;</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amenajarea de poteci sau drumuri de pământ care să asigure o accesibilitate uşoară şi o deplasare rapidă a echipelor de intervenţie atunci când se semnalează începutul unui incendiu;</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întreţinerea tuturor traseelor turistice şi locale, prin extragerea arborilor doborâţi, uscaţi şi rupţi de vânt şi zăpadă;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dotarea pichetelor de incendii cu materiale de intervenţie şi unelte de calitate corespunzătoare şi menţinerea acestora în stare bună;</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stabilirea unor puncte de observaţie şi trasee de patrulare mai ales în perioadele secetoase;</w:t>
      </w:r>
    </w:p>
    <w:p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deschiderea unor linii parcelare, după caz, mai ales în arboretele expuse, amplasate pe culmile principele.</w:t>
      </w:r>
    </w:p>
    <w:p w:rsidR="00D6252B" w:rsidRDefault="00C50DB0" w:rsidP="00C50DB0">
      <w:pPr>
        <w:pStyle w:val="BodyText"/>
        <w:spacing w:before="93" w:line="247" w:lineRule="auto"/>
        <w:jc w:val="both"/>
        <w:rPr>
          <w:rFonts w:ascii="Times New Roman" w:hAnsi="Times New Roman"/>
          <w:sz w:val="24"/>
          <w:szCs w:val="24"/>
          <w:lang w:val="ro-RO"/>
        </w:rPr>
      </w:pPr>
      <w:r w:rsidRPr="00755D33">
        <w:rPr>
          <w:rFonts w:ascii="Times New Roman" w:hAnsi="Times New Roman"/>
          <w:sz w:val="24"/>
          <w:szCs w:val="24"/>
          <w:lang w:val="ro-RO"/>
        </w:rPr>
        <w:t>În cazul unui incendiu primele măsuri trebuie să vizeze izolarea acestuia prin săparea de şanţuri şi deplasarea rapidă a echipelor de intervenţie.</w:t>
      </w:r>
    </w:p>
    <w:p w:rsidR="00F65EB2" w:rsidRPr="00755D33" w:rsidRDefault="00C04C99" w:rsidP="000E3F5C">
      <w:pPr>
        <w:pStyle w:val="ListParagraph"/>
        <w:widowControl w:val="0"/>
        <w:numPr>
          <w:ilvl w:val="1"/>
          <w:numId w:val="6"/>
        </w:numPr>
        <w:tabs>
          <w:tab w:val="left" w:pos="0"/>
        </w:tabs>
        <w:autoSpaceDE w:val="0"/>
        <w:autoSpaceDN w:val="0"/>
        <w:spacing w:line="264" w:lineRule="exact"/>
        <w:ind w:left="0" w:firstLine="0"/>
        <w:jc w:val="both"/>
        <w:rPr>
          <w:b/>
          <w:sz w:val="24"/>
          <w:szCs w:val="24"/>
        </w:rPr>
      </w:pPr>
      <w:r w:rsidRPr="00755D33">
        <w:rPr>
          <w:b/>
          <w:w w:val="110"/>
          <w:sz w:val="24"/>
          <w:szCs w:val="24"/>
        </w:rPr>
        <w:t>Protecț</w:t>
      </w:r>
      <w:r w:rsidR="00F65EB2" w:rsidRPr="00755D33">
        <w:rPr>
          <w:b/>
          <w:w w:val="110"/>
          <w:sz w:val="24"/>
          <w:szCs w:val="24"/>
        </w:rPr>
        <w:t>ia</w:t>
      </w:r>
      <w:r w:rsidR="00F65EB2" w:rsidRPr="00755D33">
        <w:rPr>
          <w:b/>
          <w:spacing w:val="-21"/>
          <w:w w:val="110"/>
          <w:sz w:val="24"/>
          <w:szCs w:val="24"/>
        </w:rPr>
        <w:t xml:space="preserve"> </w:t>
      </w:r>
      <w:r w:rsidRPr="00755D33">
        <w:rPr>
          <w:b/>
          <w:w w:val="110"/>
          <w:sz w:val="24"/>
          <w:szCs w:val="24"/>
        </w:rPr>
        <w:t>î</w:t>
      </w:r>
      <w:r w:rsidR="00F65EB2" w:rsidRPr="00755D33">
        <w:rPr>
          <w:b/>
          <w:w w:val="110"/>
          <w:sz w:val="24"/>
          <w:szCs w:val="24"/>
        </w:rPr>
        <w:t>mpotriva</w:t>
      </w:r>
      <w:r w:rsidR="00F65EB2" w:rsidRPr="00755D33">
        <w:rPr>
          <w:b/>
          <w:spacing w:val="-1"/>
          <w:w w:val="110"/>
          <w:sz w:val="24"/>
          <w:szCs w:val="24"/>
        </w:rPr>
        <w:t xml:space="preserve"> </w:t>
      </w:r>
      <w:r w:rsidR="00F65EB2" w:rsidRPr="00755D33">
        <w:rPr>
          <w:b/>
          <w:w w:val="110"/>
          <w:sz w:val="24"/>
          <w:szCs w:val="24"/>
        </w:rPr>
        <w:t>d</w:t>
      </w:r>
      <w:r w:rsidRPr="00755D33">
        <w:rPr>
          <w:b/>
          <w:w w:val="110"/>
          <w:sz w:val="24"/>
          <w:szCs w:val="24"/>
        </w:rPr>
        <w:t>ă</w:t>
      </w:r>
      <w:r w:rsidR="00F65EB2" w:rsidRPr="00755D33">
        <w:rPr>
          <w:b/>
          <w:w w:val="110"/>
          <w:sz w:val="24"/>
          <w:szCs w:val="24"/>
        </w:rPr>
        <w:t>un</w:t>
      </w:r>
      <w:r w:rsidRPr="00755D33">
        <w:rPr>
          <w:b/>
          <w:w w:val="110"/>
          <w:sz w:val="24"/>
          <w:szCs w:val="24"/>
        </w:rPr>
        <w:t>ă</w:t>
      </w:r>
      <w:r w:rsidR="00F65EB2" w:rsidRPr="00755D33">
        <w:rPr>
          <w:b/>
          <w:w w:val="110"/>
          <w:sz w:val="24"/>
          <w:szCs w:val="24"/>
        </w:rPr>
        <w:t>torilor</w:t>
      </w:r>
      <w:r w:rsidRPr="00755D33">
        <w:rPr>
          <w:b/>
          <w:w w:val="110"/>
          <w:sz w:val="24"/>
          <w:szCs w:val="24"/>
        </w:rPr>
        <w:t xml:space="preserve"> ș</w:t>
      </w:r>
      <w:r w:rsidR="005C0B27" w:rsidRPr="00755D33">
        <w:rPr>
          <w:b/>
          <w:w w:val="110"/>
          <w:sz w:val="24"/>
          <w:szCs w:val="24"/>
        </w:rPr>
        <w:t xml:space="preserve">i </w:t>
      </w:r>
      <w:r w:rsidR="00F65EB2" w:rsidRPr="00755D33">
        <w:rPr>
          <w:b/>
          <w:w w:val="110"/>
          <w:sz w:val="24"/>
          <w:szCs w:val="24"/>
        </w:rPr>
        <w:t>bolilor</w:t>
      </w:r>
    </w:p>
    <w:p w:rsidR="00F65EB2" w:rsidRPr="00755D33" w:rsidRDefault="00F65EB2" w:rsidP="007A069A">
      <w:pPr>
        <w:pStyle w:val="BodyText"/>
        <w:tabs>
          <w:tab w:val="left" w:pos="0"/>
        </w:tabs>
        <w:spacing w:after="0" w:line="240" w:lineRule="auto"/>
        <w:jc w:val="both"/>
        <w:rPr>
          <w:rFonts w:ascii="Times New Roman" w:hAnsi="Times New Roman"/>
          <w:sz w:val="24"/>
          <w:szCs w:val="24"/>
        </w:rPr>
      </w:pPr>
      <w:r w:rsidRPr="00755D33">
        <w:rPr>
          <w:rFonts w:ascii="Times New Roman" w:hAnsi="Times New Roman"/>
          <w:sz w:val="24"/>
          <w:szCs w:val="24"/>
        </w:rPr>
        <w:t>Aceste m</w:t>
      </w:r>
      <w:r w:rsidR="00DF1777" w:rsidRPr="00755D33">
        <w:rPr>
          <w:rFonts w:ascii="Times New Roman" w:hAnsi="Times New Roman"/>
          <w:sz w:val="24"/>
          <w:szCs w:val="24"/>
        </w:rPr>
        <w:t>ă</w:t>
      </w:r>
      <w:r w:rsidRPr="00755D33">
        <w:rPr>
          <w:rFonts w:ascii="Times New Roman" w:hAnsi="Times New Roman"/>
          <w:sz w:val="24"/>
          <w:szCs w:val="24"/>
        </w:rPr>
        <w:t>suri sunt preventive</w:t>
      </w:r>
      <w:r w:rsidR="005C0B27" w:rsidRPr="00755D33">
        <w:rPr>
          <w:rFonts w:ascii="Times New Roman" w:hAnsi="Times New Roman"/>
          <w:sz w:val="24"/>
          <w:szCs w:val="24"/>
        </w:rPr>
        <w:t xml:space="preserve"> </w:t>
      </w:r>
      <w:r w:rsidR="00DF1777" w:rsidRPr="00755D33">
        <w:rPr>
          <w:rFonts w:ascii="Times New Roman" w:hAnsi="Times New Roman"/>
          <w:sz w:val="24"/>
          <w:szCs w:val="24"/>
        </w:rPr>
        <w:t>ș</w:t>
      </w:r>
      <w:r w:rsidR="005C0B27" w:rsidRPr="00755D33">
        <w:rPr>
          <w:rFonts w:ascii="Times New Roman" w:hAnsi="Times New Roman"/>
          <w:sz w:val="24"/>
          <w:szCs w:val="24"/>
        </w:rPr>
        <w:t xml:space="preserve">i </w:t>
      </w:r>
      <w:r w:rsidRPr="00755D33">
        <w:rPr>
          <w:rFonts w:ascii="Times New Roman" w:hAnsi="Times New Roman"/>
          <w:sz w:val="24"/>
          <w:szCs w:val="24"/>
        </w:rPr>
        <w:t>curative, celor din urm</w:t>
      </w:r>
      <w:r w:rsidR="00DF1777" w:rsidRPr="00755D33">
        <w:rPr>
          <w:rFonts w:ascii="Times New Roman" w:hAnsi="Times New Roman"/>
          <w:sz w:val="24"/>
          <w:szCs w:val="24"/>
        </w:rPr>
        <w:t>ă</w:t>
      </w:r>
      <w:r w:rsidRPr="00755D33">
        <w:rPr>
          <w:rFonts w:ascii="Times New Roman" w:hAnsi="Times New Roman"/>
          <w:sz w:val="24"/>
          <w:szCs w:val="24"/>
        </w:rPr>
        <w:t xml:space="preserve"> </w:t>
      </w:r>
      <w:r w:rsidR="00DF1777" w:rsidRPr="00755D33">
        <w:rPr>
          <w:rFonts w:ascii="Times New Roman" w:hAnsi="Times New Roman"/>
          <w:sz w:val="24"/>
          <w:szCs w:val="24"/>
        </w:rPr>
        <w:t>aparț</w:t>
      </w:r>
      <w:r w:rsidRPr="00755D33">
        <w:rPr>
          <w:rFonts w:ascii="Times New Roman" w:hAnsi="Times New Roman"/>
          <w:sz w:val="24"/>
          <w:szCs w:val="24"/>
        </w:rPr>
        <w:t xml:space="preserve">in metodele mecanice, chimice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Pr="00755D33">
        <w:rPr>
          <w:rFonts w:ascii="Times New Roman" w:hAnsi="Times New Roman"/>
          <w:sz w:val="24"/>
          <w:szCs w:val="24"/>
        </w:rPr>
        <w:t>biologice de combatere. In func</w:t>
      </w:r>
      <w:r w:rsidR="00DF1777" w:rsidRPr="00755D33">
        <w:rPr>
          <w:rFonts w:ascii="Times New Roman" w:hAnsi="Times New Roman"/>
          <w:sz w:val="24"/>
          <w:szCs w:val="24"/>
        </w:rPr>
        <w:t>ț</w:t>
      </w:r>
      <w:r w:rsidRPr="00755D33">
        <w:rPr>
          <w:rFonts w:ascii="Times New Roman" w:hAnsi="Times New Roman"/>
          <w:sz w:val="24"/>
          <w:szCs w:val="24"/>
        </w:rPr>
        <w:t>ie de aceasta se elaboreaz</w:t>
      </w:r>
      <w:r w:rsidR="00DF1777" w:rsidRPr="00755D33">
        <w:rPr>
          <w:rFonts w:ascii="Times New Roman" w:hAnsi="Times New Roman"/>
          <w:sz w:val="24"/>
          <w:szCs w:val="24"/>
        </w:rPr>
        <w:t>ă</w:t>
      </w:r>
      <w:r w:rsidRPr="00755D33">
        <w:rPr>
          <w:rFonts w:ascii="Times New Roman" w:hAnsi="Times New Roman"/>
          <w:sz w:val="24"/>
          <w:szCs w:val="24"/>
        </w:rPr>
        <w:t xml:space="preserve"> scheme de combatere integrat</w:t>
      </w:r>
      <w:r w:rsidR="00DF1777" w:rsidRPr="00755D33">
        <w:rPr>
          <w:rFonts w:ascii="Times New Roman" w:hAnsi="Times New Roman"/>
          <w:sz w:val="24"/>
          <w:szCs w:val="24"/>
        </w:rPr>
        <w:t>ă</w:t>
      </w:r>
      <w:r w:rsidRPr="00755D33">
        <w:rPr>
          <w:rFonts w:ascii="Times New Roman" w:hAnsi="Times New Roman"/>
          <w:sz w:val="24"/>
          <w:szCs w:val="24"/>
        </w:rPr>
        <w:t xml:space="preserve"> pe grupe de d</w:t>
      </w:r>
      <w:r w:rsidR="00DF1777" w:rsidRPr="00755D33">
        <w:rPr>
          <w:rFonts w:ascii="Times New Roman" w:hAnsi="Times New Roman"/>
          <w:sz w:val="24"/>
          <w:szCs w:val="24"/>
        </w:rPr>
        <w:t>ă</w:t>
      </w:r>
      <w:r w:rsidRPr="00755D33">
        <w:rPr>
          <w:rFonts w:ascii="Times New Roman" w:hAnsi="Times New Roman"/>
          <w:sz w:val="24"/>
          <w:szCs w:val="24"/>
        </w:rPr>
        <w:t>un</w:t>
      </w:r>
      <w:r w:rsidR="00DF1777" w:rsidRPr="00755D33">
        <w:rPr>
          <w:rFonts w:ascii="Times New Roman" w:hAnsi="Times New Roman"/>
          <w:sz w:val="24"/>
          <w:szCs w:val="24"/>
        </w:rPr>
        <w:t>ă</w:t>
      </w:r>
      <w:r w:rsidRPr="00755D33">
        <w:rPr>
          <w:rFonts w:ascii="Times New Roman" w:hAnsi="Times New Roman"/>
          <w:sz w:val="24"/>
          <w:szCs w:val="24"/>
        </w:rPr>
        <w:t>tori</w:t>
      </w:r>
      <w:r w:rsidR="008B4EB6" w:rsidRPr="00755D33">
        <w:rPr>
          <w:rFonts w:ascii="Times New Roman" w:hAnsi="Times New Roman"/>
          <w:sz w:val="24"/>
          <w:szCs w:val="24"/>
        </w:rPr>
        <w:t xml:space="preserv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Pr="00755D33">
        <w:rPr>
          <w:rFonts w:ascii="Times New Roman" w:hAnsi="Times New Roman"/>
          <w:sz w:val="24"/>
          <w:szCs w:val="24"/>
        </w:rPr>
        <w:t>forma</w:t>
      </w:r>
      <w:r w:rsidR="00DF1777" w:rsidRPr="00755D33">
        <w:rPr>
          <w:rFonts w:ascii="Times New Roman" w:hAnsi="Times New Roman"/>
          <w:sz w:val="24"/>
          <w:szCs w:val="24"/>
        </w:rPr>
        <w:t>ț</w:t>
      </w:r>
      <w:r w:rsidRPr="00755D33">
        <w:rPr>
          <w:rFonts w:ascii="Times New Roman" w:hAnsi="Times New Roman"/>
          <w:sz w:val="24"/>
          <w:szCs w:val="24"/>
        </w:rPr>
        <w:t>iuni forestiere (tipuri de p</w:t>
      </w:r>
      <w:r w:rsidR="00DF1777" w:rsidRPr="00755D33">
        <w:rPr>
          <w:rFonts w:ascii="Times New Roman" w:hAnsi="Times New Roman"/>
          <w:sz w:val="24"/>
          <w:szCs w:val="24"/>
        </w:rPr>
        <w:t>ă</w:t>
      </w:r>
      <w:r w:rsidRPr="00755D33">
        <w:rPr>
          <w:rFonts w:ascii="Times New Roman" w:hAnsi="Times New Roman"/>
          <w:sz w:val="24"/>
          <w:szCs w:val="24"/>
        </w:rPr>
        <w:t>dure reprezentativ</w:t>
      </w:r>
      <w:r w:rsidR="007A069A" w:rsidRPr="00755D33">
        <w:rPr>
          <w:rFonts w:ascii="Times New Roman" w:hAnsi="Times New Roman"/>
          <w:sz w:val="24"/>
          <w:szCs w:val="24"/>
        </w:rPr>
        <w:t>e</w:t>
      </w:r>
      <w:r w:rsidRPr="00755D33">
        <w:rPr>
          <w:rFonts w:ascii="Times New Roman" w:hAnsi="Times New Roman"/>
          <w:sz w:val="24"/>
          <w:szCs w:val="24"/>
        </w:rPr>
        <w:t>), av</w:t>
      </w:r>
      <w:r w:rsidR="007A069A" w:rsidRPr="00755D33">
        <w:rPr>
          <w:rFonts w:ascii="Times New Roman" w:hAnsi="Times New Roman"/>
          <w:sz w:val="24"/>
          <w:szCs w:val="24"/>
        </w:rPr>
        <w:t>â</w:t>
      </w:r>
      <w:r w:rsidRPr="00755D33">
        <w:rPr>
          <w:rFonts w:ascii="Times New Roman" w:hAnsi="Times New Roman"/>
          <w:sz w:val="24"/>
          <w:szCs w:val="24"/>
        </w:rPr>
        <w:t xml:space="preserve">nd </w:t>
      </w:r>
      <w:r w:rsidR="007A069A" w:rsidRPr="00755D33">
        <w:rPr>
          <w:rFonts w:ascii="Times New Roman" w:hAnsi="Times New Roman"/>
          <w:sz w:val="24"/>
          <w:szCs w:val="24"/>
        </w:rPr>
        <w:t>î</w:t>
      </w:r>
      <w:r w:rsidRPr="00755D33">
        <w:rPr>
          <w:rFonts w:ascii="Times New Roman" w:hAnsi="Times New Roman"/>
          <w:sz w:val="24"/>
          <w:szCs w:val="24"/>
        </w:rPr>
        <w:t xml:space="preserve">n vedere gradul de expunere la atacuri </w:t>
      </w:r>
      <w:r w:rsidR="007A069A" w:rsidRPr="00755D33">
        <w:rPr>
          <w:rFonts w:ascii="Times New Roman" w:hAnsi="Times New Roman"/>
          <w:sz w:val="24"/>
          <w:szCs w:val="24"/>
        </w:rPr>
        <w:t>ș</w:t>
      </w:r>
      <w:r w:rsidRPr="00755D33">
        <w:rPr>
          <w:rFonts w:ascii="Times New Roman" w:hAnsi="Times New Roman"/>
          <w:sz w:val="24"/>
          <w:szCs w:val="24"/>
        </w:rPr>
        <w:t>i, totodat</w:t>
      </w:r>
      <w:r w:rsidR="007A069A" w:rsidRPr="00755D33">
        <w:rPr>
          <w:rFonts w:ascii="Times New Roman" w:hAnsi="Times New Roman"/>
          <w:sz w:val="24"/>
          <w:szCs w:val="24"/>
        </w:rPr>
        <w:t>ă</w:t>
      </w:r>
      <w:r w:rsidRPr="00755D33">
        <w:rPr>
          <w:rFonts w:ascii="Times New Roman" w:hAnsi="Times New Roman"/>
          <w:sz w:val="24"/>
          <w:szCs w:val="24"/>
        </w:rPr>
        <w:t>, indicarea de m</w:t>
      </w:r>
      <w:r w:rsidR="007A069A" w:rsidRPr="00755D33">
        <w:rPr>
          <w:rFonts w:ascii="Times New Roman" w:hAnsi="Times New Roman"/>
          <w:sz w:val="24"/>
          <w:szCs w:val="24"/>
        </w:rPr>
        <w:t>ă</w:t>
      </w:r>
      <w:r w:rsidRPr="00755D33">
        <w:rPr>
          <w:rFonts w:ascii="Times New Roman" w:hAnsi="Times New Roman"/>
          <w:sz w:val="24"/>
          <w:szCs w:val="24"/>
        </w:rPr>
        <w:t>suri de prote</w:t>
      </w:r>
      <w:r w:rsidR="008B4EB6" w:rsidRPr="00755D33">
        <w:rPr>
          <w:rFonts w:ascii="Times New Roman" w:hAnsi="Times New Roman"/>
          <w:sz w:val="24"/>
          <w:szCs w:val="24"/>
        </w:rPr>
        <w:t>c</w:t>
      </w:r>
      <w:r w:rsidR="007A069A" w:rsidRPr="00755D33">
        <w:rPr>
          <w:rFonts w:ascii="Times New Roman" w:hAnsi="Times New Roman"/>
          <w:sz w:val="24"/>
          <w:szCs w:val="24"/>
        </w:rPr>
        <w:t>ț</w:t>
      </w:r>
      <w:r w:rsidRPr="00755D33">
        <w:rPr>
          <w:rFonts w:ascii="Times New Roman" w:hAnsi="Times New Roman"/>
          <w:sz w:val="24"/>
          <w:szCs w:val="24"/>
        </w:rPr>
        <w:t>ie propriu-zise.</w:t>
      </w:r>
    </w:p>
    <w:p w:rsidR="00C04C99" w:rsidRPr="00755D33" w:rsidRDefault="00C04C99" w:rsidP="007A069A">
      <w:pPr>
        <w:pStyle w:val="BodyText"/>
        <w:tabs>
          <w:tab w:val="left" w:pos="0"/>
        </w:tabs>
        <w:spacing w:after="0" w:line="240" w:lineRule="auto"/>
        <w:jc w:val="both"/>
        <w:rPr>
          <w:rFonts w:ascii="Times New Roman" w:eastAsia="Times New Roman" w:hAnsi="Times New Roman"/>
          <w:sz w:val="24"/>
          <w:szCs w:val="20"/>
          <w:lang w:val="ro-RO"/>
        </w:rPr>
      </w:pPr>
      <w:r w:rsidRPr="00755D33">
        <w:rPr>
          <w:rFonts w:ascii="Times New Roman" w:eastAsia="Times New Roman" w:hAnsi="Times New Roman"/>
          <w:sz w:val="24"/>
          <w:szCs w:val="20"/>
          <w:lang w:val="ro-RO"/>
        </w:rPr>
        <w:lastRenderedPageBreak/>
        <w:t xml:space="preserve">Măsurile preventive sau profilactice au scopul de a preîntâmpina apariţia şi înmulţirea în masă a dăunătorilor forestieri, de a asigura condiţii bune de vegetaţie arboretelor şi culturilor forestiere pentru a deveni mai rezistente la atacul dăunătorilor. Aceste măsuri sunt variate şi  cuprind o gamă largă de lucrări, care se iau de la înfiinţarea arboretelor şi până la exploatarea lor. În această categorie se includ: </w:t>
      </w:r>
      <w:r w:rsidRPr="00755D33">
        <w:rPr>
          <w:rFonts w:ascii="Times New Roman" w:eastAsia="Times New Roman" w:hAnsi="Times New Roman"/>
          <w:i/>
          <w:sz w:val="24"/>
          <w:szCs w:val="20"/>
          <w:lang w:val="ro-RO"/>
        </w:rPr>
        <w:t>controlul fitosanitar, măsuri de igienă fitosanitară, măsuri de utilizarea soiurilor rezistente, măsuri de carantină fitosanitară şi măsuri silviculturale de ocrotire a organismelor folositoare</w:t>
      </w:r>
      <w:r w:rsidRPr="00755D33">
        <w:rPr>
          <w:rFonts w:ascii="Times New Roman" w:eastAsia="Times New Roman" w:hAnsi="Times New Roman"/>
          <w:sz w:val="24"/>
          <w:szCs w:val="20"/>
          <w:lang w:val="ro-RO"/>
        </w:rPr>
        <w:t>.</w:t>
      </w:r>
    </w:p>
    <w:p w:rsidR="007A069A" w:rsidRPr="00755D33" w:rsidRDefault="007A069A" w:rsidP="007A069A">
      <w:pPr>
        <w:pStyle w:val="BodyText"/>
        <w:tabs>
          <w:tab w:val="left" w:pos="0"/>
        </w:tabs>
        <w:spacing w:after="0" w:line="240" w:lineRule="auto"/>
        <w:jc w:val="both"/>
        <w:rPr>
          <w:rFonts w:ascii="Times New Roman" w:eastAsia="Times New Roman" w:hAnsi="Times New Roman"/>
          <w:sz w:val="16"/>
          <w:szCs w:val="16"/>
          <w:lang w:val="ro-RO"/>
        </w:rPr>
      </w:pPr>
    </w:p>
    <w:p w:rsidR="00F65EB2" w:rsidRPr="00755D33" w:rsidRDefault="00F65EB2" w:rsidP="000E3F5C">
      <w:pPr>
        <w:pStyle w:val="ListParagraph"/>
        <w:widowControl w:val="0"/>
        <w:numPr>
          <w:ilvl w:val="1"/>
          <w:numId w:val="6"/>
        </w:numPr>
        <w:tabs>
          <w:tab w:val="left" w:pos="0"/>
        </w:tabs>
        <w:autoSpaceDE w:val="0"/>
        <w:autoSpaceDN w:val="0"/>
        <w:ind w:left="0" w:firstLine="0"/>
        <w:jc w:val="both"/>
        <w:rPr>
          <w:b/>
          <w:sz w:val="24"/>
          <w:szCs w:val="24"/>
          <w:lang w:val="ro-RO"/>
        </w:rPr>
      </w:pPr>
      <w:r w:rsidRPr="00755D33">
        <w:rPr>
          <w:b/>
          <w:w w:val="105"/>
          <w:sz w:val="24"/>
          <w:szCs w:val="24"/>
          <w:lang w:val="ro-RO"/>
        </w:rPr>
        <w:t>M</w:t>
      </w:r>
      <w:r w:rsidR="00C04C99" w:rsidRPr="00755D33">
        <w:rPr>
          <w:b/>
          <w:w w:val="105"/>
          <w:sz w:val="24"/>
          <w:szCs w:val="24"/>
          <w:lang w:val="ro-RO"/>
        </w:rPr>
        <w:t>ă</w:t>
      </w:r>
      <w:r w:rsidRPr="00755D33">
        <w:rPr>
          <w:b/>
          <w:w w:val="105"/>
          <w:sz w:val="24"/>
          <w:szCs w:val="24"/>
          <w:lang w:val="ro-RO"/>
        </w:rPr>
        <w:t>suri</w:t>
      </w:r>
      <w:r w:rsidRPr="00755D33">
        <w:rPr>
          <w:b/>
          <w:spacing w:val="-4"/>
          <w:w w:val="105"/>
          <w:sz w:val="24"/>
          <w:szCs w:val="24"/>
          <w:lang w:val="ro-RO"/>
        </w:rPr>
        <w:t xml:space="preserve"> </w:t>
      </w:r>
      <w:r w:rsidRPr="00755D33">
        <w:rPr>
          <w:b/>
          <w:w w:val="105"/>
          <w:sz w:val="24"/>
          <w:szCs w:val="24"/>
          <w:lang w:val="ro-RO"/>
        </w:rPr>
        <w:t>de</w:t>
      </w:r>
      <w:r w:rsidRPr="00755D33">
        <w:rPr>
          <w:b/>
          <w:spacing w:val="8"/>
          <w:w w:val="105"/>
          <w:sz w:val="24"/>
          <w:szCs w:val="24"/>
          <w:lang w:val="ro-RO"/>
        </w:rPr>
        <w:t xml:space="preserve"> </w:t>
      </w:r>
      <w:r w:rsidRPr="00755D33">
        <w:rPr>
          <w:b/>
          <w:w w:val="105"/>
          <w:sz w:val="24"/>
          <w:szCs w:val="24"/>
          <w:lang w:val="ro-RO"/>
        </w:rPr>
        <w:t>combatere</w:t>
      </w:r>
      <w:r w:rsidRPr="00755D33">
        <w:rPr>
          <w:b/>
          <w:spacing w:val="1"/>
          <w:w w:val="105"/>
          <w:sz w:val="24"/>
          <w:szCs w:val="24"/>
          <w:lang w:val="ro-RO"/>
        </w:rPr>
        <w:t xml:space="preserve"> </w:t>
      </w:r>
      <w:r w:rsidR="00C04C99" w:rsidRPr="00755D33">
        <w:rPr>
          <w:b/>
          <w:w w:val="105"/>
          <w:sz w:val="24"/>
          <w:szCs w:val="24"/>
          <w:lang w:val="ro-RO"/>
        </w:rPr>
        <w:t>integrată</w:t>
      </w:r>
    </w:p>
    <w:p w:rsidR="00F65EB2"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In privinț</w:t>
      </w:r>
      <w:r w:rsidR="00F65EB2" w:rsidRPr="00755D33">
        <w:rPr>
          <w:rFonts w:ascii="Times New Roman" w:hAnsi="Times New Roman"/>
          <w:sz w:val="24"/>
          <w:szCs w:val="24"/>
          <w:lang w:val="ro-RO"/>
        </w:rPr>
        <w:t xml:space="preserve">a </w:t>
      </w:r>
      <w:r w:rsidR="00DB59D8" w:rsidRPr="00755D33">
        <w:rPr>
          <w:rFonts w:ascii="Times New Roman" w:hAnsi="Times New Roman"/>
          <w:i/>
          <w:sz w:val="24"/>
          <w:szCs w:val="24"/>
          <w:lang w:val="ro-RO"/>
        </w:rPr>
        <w:t>redres</w:t>
      </w:r>
      <w:r w:rsidRPr="00755D33">
        <w:rPr>
          <w:rFonts w:ascii="Times New Roman" w:hAnsi="Times New Roman"/>
          <w:i/>
          <w:sz w:val="24"/>
          <w:szCs w:val="24"/>
          <w:lang w:val="ro-RO"/>
        </w:rPr>
        <w:t>ă</w:t>
      </w:r>
      <w:r w:rsidR="00DB59D8" w:rsidRPr="00755D33">
        <w:rPr>
          <w:rFonts w:ascii="Times New Roman" w:hAnsi="Times New Roman"/>
          <w:i/>
          <w:sz w:val="24"/>
          <w:szCs w:val="24"/>
          <w:lang w:val="ro-RO"/>
        </w:rPr>
        <w:t>rii st</w:t>
      </w:r>
      <w:r w:rsidRPr="00755D33">
        <w:rPr>
          <w:rFonts w:ascii="Times New Roman" w:hAnsi="Times New Roman"/>
          <w:i/>
          <w:sz w:val="24"/>
          <w:szCs w:val="24"/>
          <w:lang w:val="ro-RO"/>
        </w:rPr>
        <w:t>ă</w:t>
      </w:r>
      <w:r w:rsidR="00DB59D8" w:rsidRPr="00755D33">
        <w:rPr>
          <w:rFonts w:ascii="Times New Roman" w:hAnsi="Times New Roman"/>
          <w:i/>
          <w:sz w:val="24"/>
          <w:szCs w:val="24"/>
          <w:lang w:val="ro-RO"/>
        </w:rPr>
        <w:t>rii</w:t>
      </w:r>
      <w:r w:rsidR="00F65EB2" w:rsidRPr="00755D33">
        <w:rPr>
          <w:rFonts w:ascii="Times New Roman" w:hAnsi="Times New Roman"/>
          <w:i/>
          <w:sz w:val="24"/>
          <w:szCs w:val="24"/>
          <w:lang w:val="ro-RO"/>
        </w:rPr>
        <w:t xml:space="preserve"> anormale </w:t>
      </w:r>
      <w:r w:rsidR="00F65EB2" w:rsidRPr="00755D33">
        <w:rPr>
          <w:rFonts w:ascii="Times New Roman" w:hAnsi="Times New Roman"/>
          <w:sz w:val="24"/>
          <w:szCs w:val="24"/>
          <w:lang w:val="ro-RO"/>
        </w:rPr>
        <w:t>a ecosistemelor sub raport fitosanitar, se vor recomanda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combatere biologic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DB59D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integrat</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bazate pe </w:t>
      </w:r>
      <w:r w:rsidRPr="00755D33">
        <w:rPr>
          <w:rFonts w:ascii="Times New Roman" w:hAnsi="Times New Roman"/>
          <w:sz w:val="24"/>
          <w:szCs w:val="24"/>
          <w:lang w:val="ro-RO"/>
        </w:rPr>
        <w:t>î</w:t>
      </w:r>
      <w:r w:rsidR="00F65EB2" w:rsidRPr="00755D33">
        <w:rPr>
          <w:rFonts w:ascii="Times New Roman" w:hAnsi="Times New Roman"/>
          <w:sz w:val="24"/>
          <w:szCs w:val="24"/>
          <w:lang w:val="ro-RO"/>
        </w:rPr>
        <w:t>mbinarea armonioas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surilor silviculturale</w:t>
      </w:r>
      <w:r w:rsidR="009364C8"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 xml:space="preserve">ecologice </w:t>
      </w:r>
      <w:r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cele specifice prote</w:t>
      </w:r>
      <w:r w:rsidR="009364C8" w:rsidRPr="00755D33">
        <w:rPr>
          <w:rFonts w:ascii="Times New Roman" w:hAnsi="Times New Roman"/>
          <w:sz w:val="24"/>
          <w:szCs w:val="24"/>
          <w:lang w:val="ro-RO"/>
        </w:rPr>
        <w:t>c</w:t>
      </w:r>
      <w:r w:rsidRPr="00755D33">
        <w:rPr>
          <w:rFonts w:ascii="Times New Roman" w:hAnsi="Times New Roman"/>
          <w:sz w:val="24"/>
          <w:szCs w:val="24"/>
          <w:lang w:val="ro-RO"/>
        </w:rPr>
        <w:t>ț</w:t>
      </w:r>
      <w:r w:rsidR="00F65EB2" w:rsidRPr="00755D33">
        <w:rPr>
          <w:rFonts w:ascii="Times New Roman" w:hAnsi="Times New Roman"/>
          <w:sz w:val="24"/>
          <w:szCs w:val="24"/>
          <w:lang w:val="ro-RO"/>
        </w:rPr>
        <w:t>iei p</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durilor, </w:t>
      </w:r>
      <w:r w:rsidRPr="00755D33">
        <w:rPr>
          <w:rFonts w:ascii="Times New Roman" w:hAnsi="Times New Roman"/>
          <w:sz w:val="24"/>
          <w:szCs w:val="24"/>
          <w:lang w:val="ro-RO"/>
        </w:rPr>
        <w:t>folosind î</w:t>
      </w:r>
      <w:r w:rsidR="00F65EB2" w:rsidRPr="00755D33">
        <w:rPr>
          <w:rFonts w:ascii="Times New Roman" w:hAnsi="Times New Roman"/>
          <w:sz w:val="24"/>
          <w:szCs w:val="24"/>
          <w:lang w:val="ro-RO"/>
        </w:rPr>
        <w:t xml:space="preserve">n principal </w:t>
      </w:r>
      <w:r w:rsidRPr="00755D33">
        <w:rPr>
          <w:rFonts w:ascii="Times New Roman" w:hAnsi="Times New Roman"/>
          <w:sz w:val="24"/>
          <w:szCs w:val="24"/>
          <w:lang w:val="ro-RO"/>
        </w:rPr>
        <w:t>substanț</w:t>
      </w:r>
      <w:r w:rsidR="00F65EB2" w:rsidRPr="00755D33">
        <w:rPr>
          <w:rFonts w:ascii="Times New Roman" w:hAnsi="Times New Roman"/>
          <w:sz w:val="24"/>
          <w:szCs w:val="24"/>
          <w:lang w:val="ro-RO"/>
        </w:rPr>
        <w:t xml:space="preserve">e selective biodegradabile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cu toxicitate </w:t>
      </w:r>
      <w:r w:rsidRPr="00755D33">
        <w:rPr>
          <w:rFonts w:ascii="Times New Roman" w:hAnsi="Times New Roman"/>
          <w:sz w:val="24"/>
          <w:szCs w:val="24"/>
          <w:lang w:val="ro-RO"/>
        </w:rPr>
        <w:t>redusă</w:t>
      </w:r>
      <w:r w:rsidR="00F65EB2" w:rsidRPr="00755D33">
        <w:rPr>
          <w:rFonts w:ascii="Times New Roman" w:hAnsi="Times New Roman"/>
          <w:sz w:val="24"/>
          <w:szCs w:val="24"/>
          <w:lang w:val="ro-RO"/>
        </w:rPr>
        <w:t>.</w:t>
      </w:r>
    </w:p>
    <w:p w:rsidR="006D674F"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 î</w:t>
      </w:r>
      <w:r w:rsidR="00F65EB2" w:rsidRPr="00755D33">
        <w:rPr>
          <w:rFonts w:ascii="Times New Roman" w:hAnsi="Times New Roman"/>
          <w:sz w:val="24"/>
          <w:szCs w:val="24"/>
          <w:lang w:val="ro-RO"/>
        </w:rPr>
        <w:t>n reglarea popula</w:t>
      </w:r>
      <w:r w:rsidRPr="00755D33">
        <w:rPr>
          <w:rFonts w:ascii="Times New Roman" w:hAnsi="Times New Roman"/>
          <w:sz w:val="24"/>
          <w:szCs w:val="24"/>
          <w:lang w:val="ro-RO"/>
        </w:rPr>
        <w:t>ț</w:t>
      </w:r>
      <w:r w:rsidR="00F65EB2" w:rsidRPr="00755D33">
        <w:rPr>
          <w:rFonts w:ascii="Times New Roman" w:hAnsi="Times New Roman"/>
          <w:sz w:val="24"/>
          <w:szCs w:val="24"/>
          <w:lang w:val="ro-RO"/>
        </w:rPr>
        <w:t>iilor de insecte d</w:t>
      </w:r>
      <w:r w:rsidRPr="00755D33">
        <w:rPr>
          <w:rFonts w:ascii="Times New Roman" w:hAnsi="Times New Roman"/>
          <w:sz w:val="24"/>
          <w:szCs w:val="24"/>
          <w:lang w:val="ro-RO"/>
        </w:rPr>
        <w:t>ă</w:t>
      </w:r>
      <w:r w:rsidR="00F65EB2" w:rsidRPr="00755D33">
        <w:rPr>
          <w:rFonts w:ascii="Times New Roman" w:hAnsi="Times New Roman"/>
          <w:sz w:val="24"/>
          <w:szCs w:val="24"/>
          <w:lang w:val="ro-RO"/>
        </w:rPr>
        <w:t>un</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 trebuie 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se aplice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Pr="00755D33">
        <w:rPr>
          <w:rFonts w:ascii="Times New Roman" w:hAnsi="Times New Roman"/>
          <w:sz w:val="24"/>
          <w:szCs w:val="24"/>
          <w:lang w:val="ro-RO"/>
        </w:rPr>
        <w:t xml:space="preserve"> insecticide, se va ț</w:t>
      </w:r>
      <w:r w:rsidR="00F65EB2" w:rsidRPr="00755D33">
        <w:rPr>
          <w:rFonts w:ascii="Times New Roman" w:hAnsi="Times New Roman"/>
          <w:sz w:val="24"/>
          <w:szCs w:val="24"/>
          <w:lang w:val="ro-RO"/>
        </w:rPr>
        <w:t xml:space="preserve">ine cont de: </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utilizarea insecticidelor selective, toxice pentru organismul </w:t>
      </w:r>
      <w:r w:rsidR="007A069A" w:rsidRPr="00755D33">
        <w:rPr>
          <w:rFonts w:ascii="Times New Roman" w:hAnsi="Times New Roman"/>
          <w:sz w:val="24"/>
          <w:szCs w:val="24"/>
          <w:lang w:val="ro-RO"/>
        </w:rPr>
        <w:t>ț</w:t>
      </w:r>
      <w:r w:rsidRPr="00755D33">
        <w:rPr>
          <w:rFonts w:ascii="Times New Roman" w:hAnsi="Times New Roman"/>
          <w:sz w:val="24"/>
          <w:szCs w:val="24"/>
          <w:lang w:val="ro-RO"/>
        </w:rPr>
        <w:t>int</w:t>
      </w:r>
      <w:r w:rsidR="007A069A" w:rsidRPr="00755D33">
        <w:rPr>
          <w:rFonts w:ascii="Times New Roman" w:hAnsi="Times New Roman"/>
          <w:sz w:val="24"/>
          <w:szCs w:val="24"/>
          <w:lang w:val="ro-RO"/>
        </w:rPr>
        <w:t>ă</w:t>
      </w:r>
      <w:r w:rsidRPr="00755D33">
        <w:rPr>
          <w:rFonts w:ascii="Times New Roman" w:hAnsi="Times New Roman"/>
          <w:sz w:val="24"/>
          <w:szCs w:val="24"/>
          <w:lang w:val="ro-RO"/>
        </w:rPr>
        <w:t>, cu toxicitate redus</w:t>
      </w:r>
      <w:r w:rsidR="007A069A" w:rsidRPr="00755D33">
        <w:rPr>
          <w:rFonts w:ascii="Times New Roman" w:hAnsi="Times New Roman"/>
          <w:sz w:val="24"/>
          <w:szCs w:val="24"/>
          <w:lang w:val="ro-RO"/>
        </w:rPr>
        <w:t>ă</w:t>
      </w:r>
      <w:r w:rsidRPr="00755D33">
        <w:rPr>
          <w:rFonts w:ascii="Times New Roman" w:hAnsi="Times New Roman"/>
          <w:sz w:val="24"/>
          <w:szCs w:val="24"/>
          <w:lang w:val="ro-RO"/>
        </w:rPr>
        <w:t xml:space="preserve"> pentru om</w:t>
      </w:r>
      <w:r w:rsidR="007A069A" w:rsidRPr="00755D33">
        <w:rPr>
          <w:rFonts w:ascii="Times New Roman" w:hAnsi="Times New Roman"/>
          <w:sz w:val="24"/>
          <w:szCs w:val="24"/>
          <w:lang w:val="ro-RO"/>
        </w:rPr>
        <w:t xml:space="preserve"> ș</w:t>
      </w:r>
      <w:r w:rsidR="009364C8" w:rsidRPr="00755D33">
        <w:rPr>
          <w:rFonts w:ascii="Times New Roman" w:hAnsi="Times New Roman"/>
          <w:sz w:val="24"/>
          <w:szCs w:val="24"/>
          <w:lang w:val="ro-RO"/>
        </w:rPr>
        <w:t>i</w:t>
      </w:r>
      <w:r w:rsidR="007A069A" w:rsidRPr="00755D33">
        <w:rPr>
          <w:rFonts w:ascii="Times New Roman" w:hAnsi="Times New Roman"/>
          <w:sz w:val="24"/>
          <w:szCs w:val="24"/>
          <w:lang w:val="ro-RO"/>
        </w:rPr>
        <w:t xml:space="preserve"> </w:t>
      </w:r>
      <w:r w:rsidRPr="00755D33">
        <w:rPr>
          <w:rFonts w:ascii="Times New Roman" w:hAnsi="Times New Roman"/>
          <w:sz w:val="24"/>
          <w:szCs w:val="24"/>
          <w:lang w:val="ro-RO"/>
        </w:rPr>
        <w:t>animale folositoare, u</w:t>
      </w:r>
      <w:r w:rsidR="007A069A" w:rsidRPr="00755D33">
        <w:rPr>
          <w:rFonts w:ascii="Times New Roman" w:hAnsi="Times New Roman"/>
          <w:sz w:val="24"/>
          <w:szCs w:val="24"/>
          <w:lang w:val="ro-RO"/>
        </w:rPr>
        <w:t>ș</w:t>
      </w:r>
      <w:r w:rsidRPr="00755D33">
        <w:rPr>
          <w:rFonts w:ascii="Times New Roman" w:hAnsi="Times New Roman"/>
          <w:sz w:val="24"/>
          <w:szCs w:val="24"/>
          <w:lang w:val="ro-RO"/>
        </w:rPr>
        <w:t>or biodegradabile pentru a nu polua ecosistemele;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momentele optime, </w:t>
      </w:r>
      <w:r w:rsidR="007A069A" w:rsidRPr="00755D33">
        <w:rPr>
          <w:rFonts w:ascii="Times New Roman" w:hAnsi="Times New Roman"/>
          <w:sz w:val="24"/>
          <w:szCs w:val="24"/>
          <w:lang w:val="ro-RO"/>
        </w:rPr>
        <w:t>câ</w:t>
      </w:r>
      <w:r w:rsidRPr="00755D33">
        <w:rPr>
          <w:rFonts w:ascii="Times New Roman" w:hAnsi="Times New Roman"/>
          <w:sz w:val="24"/>
          <w:szCs w:val="24"/>
          <w:lang w:val="ro-RO"/>
        </w:rPr>
        <w:t>nd insectele sunt sensibile la acestea (la omizile</w:t>
      </w:r>
      <w:r w:rsidR="006D674F" w:rsidRPr="00755D33">
        <w:rPr>
          <w:rFonts w:ascii="Times New Roman" w:hAnsi="Times New Roman"/>
          <w:sz w:val="24"/>
          <w:szCs w:val="24"/>
          <w:lang w:val="ro-RO"/>
        </w:rPr>
        <w:t xml:space="preserve"> defoliatoare se aplic</w:t>
      </w:r>
      <w:r w:rsidR="007A069A" w:rsidRPr="00755D33">
        <w:rPr>
          <w:rFonts w:ascii="Times New Roman" w:hAnsi="Times New Roman"/>
          <w:sz w:val="24"/>
          <w:szCs w:val="24"/>
          <w:lang w:val="ro-RO"/>
        </w:rPr>
        <w:t>ă î</w:t>
      </w:r>
      <w:r w:rsidRPr="00755D33">
        <w:rPr>
          <w:rFonts w:ascii="Times New Roman" w:hAnsi="Times New Roman"/>
          <w:sz w:val="24"/>
          <w:szCs w:val="24"/>
          <w:lang w:val="ro-RO"/>
        </w:rPr>
        <w:t>n primele dou</w:t>
      </w:r>
      <w:r w:rsidR="007A069A" w:rsidRPr="00755D33">
        <w:rPr>
          <w:rFonts w:ascii="Times New Roman" w:hAnsi="Times New Roman"/>
          <w:sz w:val="24"/>
          <w:szCs w:val="24"/>
          <w:lang w:val="ro-RO"/>
        </w:rPr>
        <w:t>ă vâ</w:t>
      </w:r>
      <w:r w:rsidRPr="00755D33">
        <w:rPr>
          <w:rFonts w:ascii="Times New Roman" w:hAnsi="Times New Roman"/>
          <w:sz w:val="24"/>
          <w:szCs w:val="24"/>
          <w:lang w:val="ro-RO"/>
        </w:rPr>
        <w:t>rste, asigur</w:t>
      </w:r>
      <w:r w:rsidR="007A069A" w:rsidRPr="00755D33">
        <w:rPr>
          <w:rFonts w:ascii="Times New Roman" w:hAnsi="Times New Roman"/>
          <w:sz w:val="24"/>
          <w:szCs w:val="24"/>
          <w:lang w:val="ro-RO"/>
        </w:rPr>
        <w:t>â</w:t>
      </w:r>
      <w:r w:rsidRPr="00755D33">
        <w:rPr>
          <w:rFonts w:ascii="Times New Roman" w:hAnsi="Times New Roman"/>
          <w:sz w:val="24"/>
          <w:szCs w:val="24"/>
          <w:lang w:val="ro-RO"/>
        </w:rPr>
        <w:t xml:space="preserve">ndu-se </w:t>
      </w:r>
      <w:r w:rsidR="007A069A" w:rsidRPr="00755D33">
        <w:rPr>
          <w:rFonts w:ascii="Times New Roman" w:hAnsi="Times New Roman"/>
          <w:sz w:val="24"/>
          <w:szCs w:val="24"/>
          <w:lang w:val="ro-RO"/>
        </w:rPr>
        <w:t>ș</w:t>
      </w:r>
      <w:r w:rsidR="006D674F"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o protejare bună</w:t>
      </w:r>
      <w:r w:rsidRPr="00755D33">
        <w:rPr>
          <w:rFonts w:ascii="Times New Roman" w:hAnsi="Times New Roman"/>
          <w:sz w:val="24"/>
          <w:szCs w:val="24"/>
          <w:lang w:val="ro-RO"/>
        </w:rPr>
        <w:t xml:space="preserve"> a entomofagilor, majoritatea fiind </w:t>
      </w:r>
      <w:r w:rsidR="007A069A" w:rsidRPr="00755D33">
        <w:rPr>
          <w:rFonts w:ascii="Times New Roman" w:hAnsi="Times New Roman"/>
          <w:sz w:val="24"/>
          <w:szCs w:val="24"/>
          <w:lang w:val="ro-RO"/>
        </w:rPr>
        <w:t>încă</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î</w:t>
      </w:r>
      <w:r w:rsidRPr="00755D33">
        <w:rPr>
          <w:rFonts w:ascii="Times New Roman" w:hAnsi="Times New Roman"/>
          <w:sz w:val="24"/>
          <w:szCs w:val="24"/>
          <w:lang w:val="ro-RO"/>
        </w:rPr>
        <w:t>n locurile de hibernare);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chimice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benzi. In benzile netratate insectele entomofage vor </w:t>
      </w:r>
      <w:r w:rsidR="007A069A" w:rsidRPr="00755D33">
        <w:rPr>
          <w:rFonts w:ascii="Times New Roman" w:hAnsi="Times New Roman"/>
          <w:sz w:val="24"/>
          <w:szCs w:val="24"/>
          <w:lang w:val="ro-RO"/>
        </w:rPr>
        <w:t>supraveț</w:t>
      </w:r>
      <w:r w:rsidRPr="00755D33">
        <w:rPr>
          <w:rFonts w:ascii="Times New Roman" w:hAnsi="Times New Roman"/>
          <w:sz w:val="24"/>
          <w:szCs w:val="24"/>
          <w:lang w:val="ro-RO"/>
        </w:rPr>
        <w:t xml:space="preserve">ui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 xml:space="preserve">apoi se vor </w:t>
      </w:r>
      <w:r w:rsidR="007A069A" w:rsidRPr="00755D33">
        <w:rPr>
          <w:rFonts w:ascii="Times New Roman" w:hAnsi="Times New Roman"/>
          <w:sz w:val="24"/>
          <w:szCs w:val="24"/>
          <w:lang w:val="ro-RO"/>
        </w:rPr>
        <w:t>răspâ</w:t>
      </w:r>
      <w:r w:rsidRPr="00755D33">
        <w:rPr>
          <w:rFonts w:ascii="Times New Roman" w:hAnsi="Times New Roman"/>
          <w:sz w:val="24"/>
          <w:szCs w:val="24"/>
          <w:lang w:val="ro-RO"/>
        </w:rPr>
        <w:t xml:space="preserve">ndi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pe zonele care au suportat tratamente;</w:t>
      </w:r>
    </w:p>
    <w:p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aplicarea tratamentelor cu volum redus (YR) sau ultra redus (VUR), prin care se reduce cantitatea</w:t>
      </w:r>
      <w:r w:rsidR="00964F94"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de soluț</w:t>
      </w:r>
      <w:r w:rsidR="00964F94" w:rsidRPr="00755D33">
        <w:rPr>
          <w:rFonts w:ascii="Times New Roman" w:hAnsi="Times New Roman"/>
          <w:sz w:val="24"/>
          <w:szCs w:val="24"/>
          <w:lang w:val="ro-RO"/>
        </w:rPr>
        <w:t xml:space="preserve">ie </w:t>
      </w:r>
      <w:r w:rsidR="007A069A" w:rsidRPr="00755D33">
        <w:rPr>
          <w:rFonts w:ascii="Times New Roman" w:hAnsi="Times New Roman"/>
          <w:sz w:val="24"/>
          <w:szCs w:val="24"/>
          <w:lang w:val="ro-RO"/>
        </w:rPr>
        <w:t>și de substanță activă, utilizându-se aviația, care realizează o aplicare uniformă</w:t>
      </w:r>
      <w:r w:rsidR="001B258A"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și î</w:t>
      </w:r>
      <w:r w:rsidR="00CF2DF9" w:rsidRPr="00755D33">
        <w:rPr>
          <w:rFonts w:ascii="Times New Roman" w:hAnsi="Times New Roman"/>
          <w:sz w:val="24"/>
          <w:szCs w:val="24"/>
          <w:lang w:val="ro-RO"/>
        </w:rPr>
        <w:t>n timp scurt.</w:t>
      </w:r>
    </w:p>
    <w:p w:rsidR="00807FCB" w:rsidRPr="00755D33" w:rsidRDefault="00807FCB" w:rsidP="00807FCB">
      <w:pPr>
        <w:pStyle w:val="BodyText"/>
        <w:tabs>
          <w:tab w:val="left" w:pos="0"/>
        </w:tabs>
        <w:spacing w:after="0" w:line="240" w:lineRule="auto"/>
        <w:jc w:val="both"/>
        <w:rPr>
          <w:rFonts w:ascii="Times New Roman" w:hAnsi="Times New Roman"/>
          <w:sz w:val="10"/>
          <w:szCs w:val="10"/>
          <w:lang w:val="ro-RO"/>
        </w:rPr>
      </w:pPr>
    </w:p>
    <w:p w:rsidR="00CF2DF9" w:rsidRPr="00755D33" w:rsidRDefault="00F65EB2" w:rsidP="000E3F5C">
      <w:pPr>
        <w:pStyle w:val="ListParagraph"/>
        <w:widowControl w:val="0"/>
        <w:numPr>
          <w:ilvl w:val="1"/>
          <w:numId w:val="6"/>
        </w:numPr>
        <w:tabs>
          <w:tab w:val="left" w:pos="0"/>
        </w:tabs>
        <w:autoSpaceDE w:val="0"/>
        <w:autoSpaceDN w:val="0"/>
        <w:ind w:left="0" w:firstLine="0"/>
        <w:contextualSpacing w:val="0"/>
        <w:jc w:val="both"/>
        <w:rPr>
          <w:sz w:val="24"/>
          <w:szCs w:val="24"/>
          <w:lang w:val="ro-RO"/>
        </w:rPr>
      </w:pPr>
      <w:r w:rsidRPr="00755D33">
        <w:rPr>
          <w:b/>
          <w:w w:val="105"/>
          <w:sz w:val="24"/>
          <w:szCs w:val="24"/>
          <w:lang w:val="ro-RO"/>
        </w:rPr>
        <w:t>Protejarea</w:t>
      </w:r>
      <w:r w:rsidRPr="00755D33">
        <w:rPr>
          <w:b/>
          <w:spacing w:val="-7"/>
          <w:w w:val="105"/>
          <w:sz w:val="24"/>
          <w:szCs w:val="24"/>
          <w:lang w:val="ro-RO"/>
        </w:rPr>
        <w:t xml:space="preserve"> </w:t>
      </w:r>
      <w:r w:rsidR="00DF1777" w:rsidRPr="00755D33">
        <w:rPr>
          <w:b/>
          <w:w w:val="105"/>
          <w:sz w:val="24"/>
          <w:szCs w:val="24"/>
          <w:lang w:val="ro-RO"/>
        </w:rPr>
        <w:t>î</w:t>
      </w:r>
      <w:r w:rsidRPr="00755D33">
        <w:rPr>
          <w:b/>
          <w:w w:val="105"/>
          <w:sz w:val="24"/>
          <w:szCs w:val="24"/>
          <w:lang w:val="ro-RO"/>
        </w:rPr>
        <w:t>mpotriva</w:t>
      </w:r>
      <w:r w:rsidRPr="00755D33">
        <w:rPr>
          <w:b/>
          <w:spacing w:val="7"/>
          <w:w w:val="105"/>
          <w:sz w:val="24"/>
          <w:szCs w:val="24"/>
          <w:lang w:val="ro-RO"/>
        </w:rPr>
        <w:t xml:space="preserve"> </w:t>
      </w:r>
      <w:r w:rsidRPr="00755D33">
        <w:rPr>
          <w:b/>
          <w:w w:val="105"/>
          <w:sz w:val="24"/>
          <w:szCs w:val="24"/>
          <w:lang w:val="ro-RO"/>
        </w:rPr>
        <w:t>usc</w:t>
      </w:r>
      <w:r w:rsidR="00DF1777" w:rsidRPr="00755D33">
        <w:rPr>
          <w:b/>
          <w:w w:val="105"/>
          <w:sz w:val="24"/>
          <w:szCs w:val="24"/>
          <w:lang w:val="ro-RO"/>
        </w:rPr>
        <w:t>ă</w:t>
      </w:r>
      <w:r w:rsidRPr="00755D33">
        <w:rPr>
          <w:b/>
          <w:w w:val="105"/>
          <w:sz w:val="24"/>
          <w:szCs w:val="24"/>
          <w:lang w:val="ro-RO"/>
        </w:rPr>
        <w:t>rilor</w:t>
      </w:r>
      <w:r w:rsidRPr="00755D33">
        <w:rPr>
          <w:b/>
          <w:spacing w:val="16"/>
          <w:w w:val="105"/>
          <w:sz w:val="24"/>
          <w:szCs w:val="24"/>
          <w:lang w:val="ro-RO"/>
        </w:rPr>
        <w:t xml:space="preserve"> </w:t>
      </w:r>
      <w:r w:rsidRPr="00755D33">
        <w:rPr>
          <w:b/>
          <w:w w:val="105"/>
          <w:sz w:val="24"/>
          <w:szCs w:val="24"/>
          <w:lang w:val="ro-RO"/>
        </w:rPr>
        <w:t>anormale</w:t>
      </w:r>
      <w:r w:rsidRPr="00755D33">
        <w:rPr>
          <w:b/>
          <w:spacing w:val="8"/>
          <w:w w:val="105"/>
          <w:sz w:val="24"/>
          <w:szCs w:val="24"/>
          <w:lang w:val="ro-RO"/>
        </w:rPr>
        <w:t xml:space="preserve"> </w:t>
      </w:r>
      <w:r w:rsidRPr="00755D33">
        <w:rPr>
          <w:b/>
          <w:w w:val="105"/>
          <w:sz w:val="24"/>
          <w:szCs w:val="24"/>
          <w:lang w:val="ro-RO"/>
        </w:rPr>
        <w:t>a</w:t>
      </w:r>
      <w:r w:rsidR="00CF2DF9" w:rsidRPr="00755D33">
        <w:rPr>
          <w:b/>
          <w:spacing w:val="-1"/>
          <w:w w:val="105"/>
          <w:sz w:val="24"/>
          <w:szCs w:val="24"/>
          <w:lang w:val="ro-RO"/>
        </w:rPr>
        <w:t xml:space="preserve"> </w:t>
      </w:r>
      <w:r w:rsidRPr="00755D33">
        <w:rPr>
          <w:b/>
          <w:w w:val="105"/>
          <w:sz w:val="24"/>
          <w:szCs w:val="24"/>
          <w:lang w:val="ro-RO"/>
        </w:rPr>
        <w:t>arborilor</w:t>
      </w:r>
      <w:r w:rsidRPr="00755D33">
        <w:rPr>
          <w:b/>
          <w:spacing w:val="5"/>
          <w:w w:val="105"/>
          <w:sz w:val="24"/>
          <w:szCs w:val="24"/>
          <w:lang w:val="ro-RO"/>
        </w:rPr>
        <w:t xml:space="preserve"> </w:t>
      </w:r>
      <w:r w:rsidRPr="00755D33">
        <w:rPr>
          <w:b/>
          <w:w w:val="105"/>
          <w:sz w:val="24"/>
          <w:szCs w:val="24"/>
          <w:lang w:val="ro-RO"/>
        </w:rPr>
        <w:t>pe</w:t>
      </w:r>
      <w:r w:rsidRPr="00755D33">
        <w:rPr>
          <w:b/>
          <w:spacing w:val="-8"/>
          <w:w w:val="105"/>
          <w:sz w:val="24"/>
          <w:szCs w:val="24"/>
          <w:lang w:val="ro-RO"/>
        </w:rPr>
        <w:t xml:space="preserve"> </w:t>
      </w:r>
      <w:r w:rsidRPr="00755D33">
        <w:rPr>
          <w:b/>
          <w:w w:val="105"/>
          <w:sz w:val="24"/>
          <w:szCs w:val="24"/>
          <w:lang w:val="ro-RO"/>
        </w:rPr>
        <w:t>picior</w:t>
      </w:r>
      <w:r w:rsidRPr="00755D33">
        <w:rPr>
          <w:b/>
          <w:spacing w:val="1"/>
          <w:w w:val="105"/>
          <w:sz w:val="24"/>
          <w:szCs w:val="24"/>
          <w:lang w:val="ro-RO"/>
        </w:rPr>
        <w:t xml:space="preserve"> </w:t>
      </w:r>
    </w:p>
    <w:p w:rsidR="00394A3E"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suri de gospod</w:t>
      </w:r>
      <w:r w:rsidR="00DF1777" w:rsidRPr="00755D33">
        <w:rPr>
          <w:sz w:val="24"/>
          <w:szCs w:val="24"/>
          <w:lang w:val="ro-RO"/>
        </w:rPr>
        <w:t>ă</w:t>
      </w:r>
      <w:r w:rsidRPr="00755D33">
        <w:rPr>
          <w:sz w:val="24"/>
          <w:szCs w:val="24"/>
          <w:lang w:val="ro-RO"/>
        </w:rPr>
        <w:t xml:space="preserve">rire </w:t>
      </w:r>
      <w:r w:rsidR="00DF1777" w:rsidRPr="00755D33">
        <w:rPr>
          <w:sz w:val="24"/>
          <w:szCs w:val="24"/>
          <w:lang w:val="ro-RO"/>
        </w:rPr>
        <w:t>î</w:t>
      </w:r>
      <w:r w:rsidRPr="00755D33">
        <w:rPr>
          <w:sz w:val="24"/>
          <w:szCs w:val="24"/>
          <w:lang w:val="ro-RO"/>
        </w:rPr>
        <w:t>n p</w:t>
      </w:r>
      <w:r w:rsidR="00DF1777" w:rsidRPr="00755D33">
        <w:rPr>
          <w:sz w:val="24"/>
          <w:szCs w:val="24"/>
          <w:lang w:val="ro-RO"/>
        </w:rPr>
        <w:t>ă</w:t>
      </w:r>
      <w:r w:rsidRPr="00755D33">
        <w:rPr>
          <w:sz w:val="24"/>
          <w:szCs w:val="24"/>
          <w:lang w:val="ro-RO"/>
        </w:rPr>
        <w:t>durile cu fenomene de uscare anormal</w:t>
      </w:r>
      <w:r w:rsidR="00DF1777" w:rsidRPr="00755D33">
        <w:rPr>
          <w:sz w:val="24"/>
          <w:szCs w:val="24"/>
          <w:lang w:val="ro-RO"/>
        </w:rPr>
        <w:t>ă</w:t>
      </w:r>
      <w:r w:rsidR="00394A3E" w:rsidRPr="00755D33">
        <w:rPr>
          <w:sz w:val="24"/>
          <w:szCs w:val="24"/>
          <w:lang w:val="ro-RO"/>
        </w:rPr>
        <w:t>;</w:t>
      </w:r>
    </w:p>
    <w:p w:rsidR="00F65EB2"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 xml:space="preserve">suri de ameliorare </w:t>
      </w:r>
      <w:r w:rsidR="00DF1777" w:rsidRPr="00755D33">
        <w:rPr>
          <w:sz w:val="24"/>
          <w:szCs w:val="24"/>
          <w:lang w:val="ro-RO"/>
        </w:rPr>
        <w:t>ș</w:t>
      </w:r>
      <w:r w:rsidRPr="00755D33">
        <w:rPr>
          <w:sz w:val="24"/>
          <w:szCs w:val="24"/>
          <w:lang w:val="ro-RO"/>
        </w:rPr>
        <w:t>i refacere a arboretelor</w:t>
      </w:r>
      <w:r w:rsidR="00394A3E" w:rsidRPr="00755D33">
        <w:rPr>
          <w:sz w:val="24"/>
          <w:szCs w:val="24"/>
          <w:lang w:val="ro-RO"/>
        </w:rPr>
        <w:t>;</w:t>
      </w:r>
    </w:p>
    <w:p w:rsidR="00BD7094" w:rsidRPr="00A12497" w:rsidRDefault="00BD7094" w:rsidP="00394A3E">
      <w:pPr>
        <w:pStyle w:val="BodyText"/>
        <w:tabs>
          <w:tab w:val="left" w:pos="0"/>
        </w:tabs>
        <w:spacing w:after="0" w:line="240" w:lineRule="auto"/>
        <w:jc w:val="both"/>
        <w:rPr>
          <w:rFonts w:ascii="Times New Roman" w:hAnsi="Times New Roman"/>
          <w:color w:val="FF0000"/>
          <w:sz w:val="10"/>
          <w:szCs w:val="10"/>
          <w:lang w:val="ro-RO"/>
        </w:rPr>
      </w:pPr>
    </w:p>
    <w:p w:rsidR="00695C13"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w:t>
      </w:r>
      <w:r w:rsidR="00F65EB2" w:rsidRPr="00755D33">
        <w:rPr>
          <w:rFonts w:ascii="Times New Roman" w:hAnsi="Times New Roman"/>
          <w:sz w:val="24"/>
          <w:szCs w:val="24"/>
          <w:lang w:val="ro-RO"/>
        </w:rPr>
        <w:t xml:space="preserve"> pe parcursul aplic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rii amenajamentului </w:t>
      </w:r>
      <w:r w:rsidRPr="00755D33">
        <w:rPr>
          <w:rFonts w:ascii="Times New Roman" w:hAnsi="Times New Roman"/>
          <w:sz w:val="24"/>
          <w:szCs w:val="24"/>
          <w:lang w:val="ro-RO"/>
        </w:rPr>
        <w:t>se va semnala apariția unor calamităț</w:t>
      </w:r>
      <w:r w:rsidR="00F65EB2" w:rsidRPr="00755D33">
        <w:rPr>
          <w:rFonts w:ascii="Times New Roman" w:hAnsi="Times New Roman"/>
          <w:sz w:val="24"/>
          <w:szCs w:val="24"/>
          <w:lang w:val="ro-RO"/>
        </w:rPr>
        <w:t xml:space="preserve">i </w:t>
      </w:r>
      <w:r w:rsidR="00394A3E" w:rsidRPr="00755D33">
        <w:rPr>
          <w:rFonts w:ascii="Times New Roman" w:hAnsi="Times New Roman"/>
          <w:sz w:val="24"/>
          <w:szCs w:val="24"/>
          <w:lang w:val="ro-RO"/>
        </w:rPr>
        <w:t xml:space="preserve">naturale </w:t>
      </w:r>
      <w:r w:rsidRPr="00755D33">
        <w:rPr>
          <w:rFonts w:ascii="Times New Roman" w:hAnsi="Times New Roman"/>
          <w:sz w:val="24"/>
          <w:szCs w:val="24"/>
          <w:lang w:val="ro-RO"/>
        </w:rPr>
        <w:t>(doborâ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de vâ</w:t>
      </w:r>
      <w:r w:rsidR="00F65EB2" w:rsidRPr="00755D33">
        <w:rPr>
          <w:rFonts w:ascii="Times New Roman" w:hAnsi="Times New Roman"/>
          <w:sz w:val="24"/>
          <w:szCs w:val="24"/>
          <w:lang w:val="ro-RO"/>
        </w:rPr>
        <w:t xml:space="preserve">nt </w:t>
      </w:r>
      <w:r w:rsidRPr="00755D33">
        <w:rPr>
          <w:rFonts w:ascii="Times New Roman" w:hAnsi="Times New Roman"/>
          <w:sz w:val="24"/>
          <w:szCs w:val="24"/>
          <w:lang w:val="ro-RO"/>
        </w:rPr>
        <w:t>ș</w:t>
      </w:r>
      <w:r w:rsidR="00F623C5"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rupturi de zăpadă</w:t>
      </w:r>
      <w:r w:rsidR="00F65EB2" w:rsidRPr="00755D33">
        <w:rPr>
          <w:rFonts w:ascii="Times New Roman" w:hAnsi="Times New Roman"/>
          <w:sz w:val="24"/>
          <w:szCs w:val="24"/>
          <w:lang w:val="ro-RO"/>
        </w:rPr>
        <w:t xml:space="preserve">, fenomene </w:t>
      </w:r>
      <w:r w:rsidRPr="00755D33">
        <w:rPr>
          <w:rFonts w:ascii="Times New Roman" w:hAnsi="Times New Roman"/>
          <w:sz w:val="24"/>
          <w:szCs w:val="24"/>
          <w:lang w:val="ro-RO"/>
        </w:rPr>
        <w:t>de uscare anormală</w:t>
      </w:r>
      <w:r w:rsidR="00F65EB2" w:rsidRPr="00755D33">
        <w:rPr>
          <w:rFonts w:ascii="Times New Roman" w:hAnsi="Times New Roman"/>
          <w:sz w:val="24"/>
          <w:szCs w:val="24"/>
          <w:lang w:val="ro-RO"/>
        </w:rPr>
        <w:t xml:space="preserve">, atacuri puternice </w:t>
      </w:r>
      <w:r w:rsidRPr="00755D33">
        <w:rPr>
          <w:rFonts w:ascii="Times New Roman" w:hAnsi="Times New Roman"/>
          <w:sz w:val="24"/>
          <w:szCs w:val="24"/>
          <w:lang w:val="ro-RO"/>
        </w:rPr>
        <w:t>ale dăună</w:t>
      </w:r>
      <w:r w:rsidR="00F65EB2" w:rsidRPr="00755D33">
        <w:rPr>
          <w:rFonts w:ascii="Times New Roman" w:hAnsi="Times New Roman"/>
          <w:sz w:val="24"/>
          <w:szCs w:val="24"/>
          <w:lang w:val="ro-RO"/>
        </w:rPr>
        <w:t>torilor</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pentru evitarea apariț</w:t>
      </w:r>
      <w:r w:rsidR="00F65EB2" w:rsidRPr="00755D33">
        <w:rPr>
          <w:rFonts w:ascii="Times New Roman" w:hAnsi="Times New Roman"/>
          <w:sz w:val="24"/>
          <w:szCs w:val="24"/>
          <w:lang w:val="ro-RO"/>
        </w:rPr>
        <w:t xml:space="preserve">iei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extinderii unor focare de infe</w:t>
      </w:r>
      <w:r w:rsidRPr="00755D33">
        <w:rPr>
          <w:rFonts w:ascii="Times New Roman" w:hAnsi="Times New Roman"/>
          <w:sz w:val="24"/>
          <w:szCs w:val="24"/>
          <w:lang w:val="ro-RO"/>
        </w:rPr>
        <w:t>cț</w:t>
      </w:r>
      <w:r w:rsidR="00F65EB2" w:rsidRPr="00755D33">
        <w:rPr>
          <w:rFonts w:ascii="Times New Roman" w:hAnsi="Times New Roman"/>
          <w:sz w:val="24"/>
          <w:szCs w:val="24"/>
          <w:lang w:val="ro-RO"/>
        </w:rPr>
        <w:t xml:space="preserve">ie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 deprecierii materialului lemnos, ocolul silvic va solicita derogare de la prevederile amenajamentului silvic, cu respectarea urm</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suri: </w:t>
      </w:r>
    </w:p>
    <w:p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semnalarea de c</w:t>
      </w:r>
      <w:r w:rsidR="007A069A" w:rsidRPr="00755D33">
        <w:rPr>
          <w:rFonts w:ascii="Times New Roman" w:hAnsi="Times New Roman"/>
          <w:sz w:val="24"/>
          <w:szCs w:val="24"/>
          <w:lang w:val="ro-RO"/>
        </w:rPr>
        <w:t>ă</w:t>
      </w:r>
      <w:r w:rsidRPr="00755D33">
        <w:rPr>
          <w:rFonts w:ascii="Times New Roman" w:hAnsi="Times New Roman"/>
          <w:sz w:val="24"/>
          <w:szCs w:val="24"/>
          <w:lang w:val="ro-RO"/>
        </w:rPr>
        <w:t>tre personalul silvic de teren, prin rapoarte, a apari</w:t>
      </w:r>
      <w:r w:rsidR="007A069A" w:rsidRPr="00755D33">
        <w:rPr>
          <w:rFonts w:ascii="Times New Roman" w:hAnsi="Times New Roman"/>
          <w:sz w:val="24"/>
          <w:szCs w:val="24"/>
          <w:lang w:val="ro-RO"/>
        </w:rPr>
        <w:t>ț</w:t>
      </w:r>
      <w:r w:rsidRPr="00755D33">
        <w:rPr>
          <w:rFonts w:ascii="Times New Roman" w:hAnsi="Times New Roman"/>
          <w:sz w:val="24"/>
          <w:szCs w:val="24"/>
          <w:lang w:val="ro-RO"/>
        </w:rPr>
        <w:t xml:space="preserve">iei </w:t>
      </w:r>
      <w:r w:rsidR="007A069A" w:rsidRPr="00755D33">
        <w:rPr>
          <w:rFonts w:ascii="Times New Roman" w:hAnsi="Times New Roman"/>
          <w:sz w:val="24"/>
          <w:szCs w:val="24"/>
          <w:lang w:val="ro-RO"/>
        </w:rPr>
        <w:t>doborâ</w:t>
      </w:r>
      <w:r w:rsidRPr="00755D33">
        <w:rPr>
          <w:rFonts w:ascii="Times New Roman" w:hAnsi="Times New Roman"/>
          <w:sz w:val="24"/>
          <w:szCs w:val="24"/>
          <w:lang w:val="ro-RO"/>
        </w:rPr>
        <w:t xml:space="preserve">turilor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 xml:space="preserve">i </w:t>
      </w:r>
      <w:r w:rsidRPr="00755D33">
        <w:rPr>
          <w:rFonts w:ascii="Times New Roman" w:hAnsi="Times New Roman"/>
          <w:sz w:val="24"/>
          <w:szCs w:val="24"/>
          <w:lang w:val="ro-RO"/>
        </w:rPr>
        <w:t>rupturilor</w:t>
      </w:r>
      <w:r w:rsidR="00744C6E" w:rsidRPr="00755D33">
        <w:rPr>
          <w:rFonts w:ascii="Times New Roman" w:hAnsi="Times New Roman"/>
          <w:sz w:val="24"/>
          <w:szCs w:val="24"/>
          <w:lang w:val="ro-RO"/>
        </w:rPr>
        <w:t xml:space="preserve"> </w:t>
      </w:r>
      <w:r w:rsidRPr="00755D33">
        <w:rPr>
          <w:rFonts w:ascii="Times New Roman" w:hAnsi="Times New Roman"/>
          <w:sz w:val="24"/>
          <w:szCs w:val="24"/>
          <w:lang w:val="ro-RO"/>
        </w:rPr>
        <w:t xml:space="preserve">de </w:t>
      </w:r>
      <w:r w:rsidR="007A069A" w:rsidRPr="00755D33">
        <w:rPr>
          <w:rFonts w:ascii="Times New Roman" w:hAnsi="Times New Roman"/>
          <w:sz w:val="24"/>
          <w:szCs w:val="24"/>
          <w:lang w:val="ro-RO"/>
        </w:rPr>
        <w:t>vâ</w:t>
      </w:r>
      <w:r w:rsidRPr="00755D33">
        <w:rPr>
          <w:rFonts w:ascii="Times New Roman" w:hAnsi="Times New Roman"/>
          <w:sz w:val="24"/>
          <w:szCs w:val="24"/>
          <w:lang w:val="ro-RO"/>
        </w:rPr>
        <w:t xml:space="preserve">nt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zăpadă</w:t>
      </w:r>
      <w:r w:rsidRPr="00755D33">
        <w:rPr>
          <w:rFonts w:ascii="Times New Roman" w:hAnsi="Times New Roman"/>
          <w:sz w:val="24"/>
          <w:szCs w:val="24"/>
          <w:lang w:val="ro-RO"/>
        </w:rPr>
        <w:t xml:space="preserve">, precum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a </w:t>
      </w:r>
      <w:r w:rsidR="007A069A" w:rsidRPr="00755D33">
        <w:rPr>
          <w:rFonts w:ascii="Times New Roman" w:hAnsi="Times New Roman"/>
          <w:sz w:val="24"/>
          <w:szCs w:val="24"/>
          <w:lang w:val="ro-RO"/>
        </w:rPr>
        <w:t>celorlalț</w:t>
      </w:r>
      <w:r w:rsidRPr="00755D33">
        <w:rPr>
          <w:rFonts w:ascii="Times New Roman" w:hAnsi="Times New Roman"/>
          <w:sz w:val="24"/>
          <w:szCs w:val="24"/>
          <w:lang w:val="ro-RO"/>
        </w:rPr>
        <w:t>i factori destabilizatori;</w:t>
      </w:r>
    </w:p>
    <w:p w:rsidR="00F65EB2" w:rsidRPr="00755D33" w:rsidRDefault="007A069A"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materializarea pe hartă</w:t>
      </w:r>
      <w:r w:rsidR="00F65EB2" w:rsidRPr="00755D33">
        <w:rPr>
          <w:rFonts w:ascii="Times New Roman" w:hAnsi="Times New Roman"/>
          <w:sz w:val="24"/>
          <w:szCs w:val="24"/>
          <w:lang w:val="ro-RO"/>
        </w:rPr>
        <w:t xml:space="preserve"> (studiul general al Ocolului Silvi</w:t>
      </w:r>
      <w:r w:rsidR="00546188" w:rsidRPr="00755D33">
        <w:rPr>
          <w:rFonts w:ascii="Times New Roman" w:hAnsi="Times New Roman"/>
          <w:sz w:val="24"/>
          <w:szCs w:val="24"/>
          <w:lang w:val="ro-RO"/>
        </w:rPr>
        <w:t>c</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hărțile unităț</w:t>
      </w:r>
      <w:r w:rsidR="00F65EB2" w:rsidRPr="00755D33">
        <w:rPr>
          <w:rFonts w:ascii="Times New Roman" w:hAnsi="Times New Roman"/>
          <w:sz w:val="24"/>
          <w:szCs w:val="24"/>
          <w:lang w:val="ro-RO"/>
        </w:rPr>
        <w:t xml:space="preserve">ilor de </w:t>
      </w:r>
      <w:r w:rsidRPr="00755D33">
        <w:rPr>
          <w:rFonts w:ascii="Times New Roman" w:hAnsi="Times New Roman"/>
          <w:sz w:val="24"/>
          <w:szCs w:val="24"/>
          <w:lang w:val="ro-RO"/>
        </w:rPr>
        <w:t>gospodă</w:t>
      </w:r>
      <w:r w:rsidR="00F65EB2" w:rsidRPr="00755D33">
        <w:rPr>
          <w:rFonts w:ascii="Times New Roman" w:hAnsi="Times New Roman"/>
          <w:sz w:val="24"/>
          <w:szCs w:val="24"/>
          <w:lang w:val="ro-RO"/>
        </w:rPr>
        <w:t xml:space="preserve">rire) a </w:t>
      </w:r>
      <w:r w:rsidRPr="00755D33">
        <w:rPr>
          <w:rFonts w:ascii="Times New Roman" w:hAnsi="Times New Roman"/>
          <w:sz w:val="24"/>
          <w:szCs w:val="24"/>
          <w:lang w:val="ro-RO"/>
        </w:rPr>
        <w:t>suprafețelor afectate de: 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w:t>
      </w:r>
      <w:r w:rsidR="00F65EB2" w:rsidRPr="00755D33">
        <w:rPr>
          <w:rFonts w:ascii="Times New Roman" w:hAnsi="Times New Roman"/>
          <w:sz w:val="24"/>
          <w:szCs w:val="24"/>
          <w:lang w:val="ro-RO"/>
        </w:rPr>
        <w:t xml:space="preserve"> sau dispersate, uscare anormal</w:t>
      </w:r>
      <w:r w:rsidRPr="00755D33">
        <w:rPr>
          <w:rFonts w:ascii="Times New Roman" w:hAnsi="Times New Roman"/>
          <w:sz w:val="24"/>
          <w:szCs w:val="24"/>
          <w:lang w:val="ro-RO"/>
        </w:rPr>
        <w:t>ă</w:t>
      </w:r>
      <w:r w:rsidR="00F65EB2" w:rsidRPr="00755D33">
        <w:rPr>
          <w:rFonts w:ascii="Times New Roman" w:hAnsi="Times New Roman"/>
          <w:sz w:val="24"/>
          <w:szCs w:val="24"/>
          <w:lang w:val="ro-RO"/>
        </w:rPr>
        <w:t>, pentru estimarea aproximativ</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fenomenului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adoptarea primelor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organizare;</w:t>
      </w:r>
    </w:p>
    <w:p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organizarea activit</w:t>
      </w:r>
      <w:r w:rsidR="007A069A" w:rsidRPr="00755D33">
        <w:rPr>
          <w:rFonts w:ascii="Times New Roman" w:hAnsi="Times New Roman"/>
          <w:sz w:val="24"/>
          <w:szCs w:val="24"/>
          <w:lang w:val="ro-RO"/>
        </w:rPr>
        <w:t>ăț</w:t>
      </w:r>
      <w:r w:rsidRPr="00755D33">
        <w:rPr>
          <w:rFonts w:ascii="Times New Roman" w:hAnsi="Times New Roman"/>
          <w:sz w:val="24"/>
          <w:szCs w:val="24"/>
          <w:lang w:val="ro-RO"/>
        </w:rPr>
        <w:t xml:space="preserve">ii de punere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regim de </w:t>
      </w:r>
      <w:r w:rsidR="007A069A" w:rsidRPr="00755D33">
        <w:rPr>
          <w:rFonts w:ascii="Times New Roman" w:hAnsi="Times New Roman"/>
          <w:sz w:val="24"/>
          <w:szCs w:val="24"/>
          <w:lang w:val="ro-RO"/>
        </w:rPr>
        <w:t>urgență</w:t>
      </w:r>
      <w:r w:rsidRPr="00755D33">
        <w:rPr>
          <w:rFonts w:ascii="Times New Roman" w:hAnsi="Times New Roman"/>
          <w:sz w:val="24"/>
          <w:szCs w:val="24"/>
          <w:lang w:val="ro-RO"/>
        </w:rPr>
        <w:t xml:space="preserve"> (maxim 30 zile);</w:t>
      </w:r>
    </w:p>
    <w:p w:rsidR="005123C8"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punerea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a masei lemnoase din </w:t>
      </w:r>
      <w:r w:rsidR="007A069A" w:rsidRPr="00755D33">
        <w:rPr>
          <w:rFonts w:ascii="Times New Roman" w:hAnsi="Times New Roman"/>
          <w:sz w:val="24"/>
          <w:szCs w:val="24"/>
          <w:lang w:val="ro-RO"/>
        </w:rPr>
        <w:t>suprafeț</w:t>
      </w:r>
      <w:r w:rsidRPr="00755D33">
        <w:rPr>
          <w:rFonts w:ascii="Times New Roman" w:hAnsi="Times New Roman"/>
          <w:sz w:val="24"/>
          <w:szCs w:val="24"/>
          <w:lang w:val="ro-RO"/>
        </w:rPr>
        <w:t>ele c</w:t>
      </w:r>
      <w:r w:rsidR="008D2D34" w:rsidRPr="00755D33">
        <w:rPr>
          <w:rFonts w:ascii="Times New Roman" w:hAnsi="Times New Roman"/>
          <w:sz w:val="24"/>
          <w:szCs w:val="24"/>
          <w:lang w:val="ro-RO"/>
        </w:rPr>
        <w:t>alamitate, valorificarea urgentă</w:t>
      </w:r>
      <w:r w:rsidRPr="00755D33">
        <w:rPr>
          <w:rFonts w:ascii="Times New Roman" w:hAnsi="Times New Roman"/>
          <w:sz w:val="24"/>
          <w:szCs w:val="24"/>
          <w:lang w:val="ro-RO"/>
        </w:rPr>
        <w:t xml:space="preserve"> a masei </w:t>
      </w:r>
      <w:r w:rsidR="008D2D34" w:rsidRPr="00755D33">
        <w:rPr>
          <w:rFonts w:ascii="Times New Roman" w:hAnsi="Times New Roman"/>
          <w:sz w:val="24"/>
          <w:szCs w:val="24"/>
          <w:lang w:val="ro-RO"/>
        </w:rPr>
        <w:t>lemnoase prin licitații pe picior, licitații de prestări servicii, vânzare către populaț</w:t>
      </w:r>
      <w:r w:rsidRPr="00755D33">
        <w:rPr>
          <w:rFonts w:ascii="Times New Roman" w:hAnsi="Times New Roman"/>
          <w:sz w:val="24"/>
          <w:szCs w:val="24"/>
          <w:lang w:val="ro-RO"/>
        </w:rPr>
        <w:t>ie; se va face o analiz</w:t>
      </w:r>
      <w:r w:rsidR="008D2D34" w:rsidRPr="00755D33">
        <w:rPr>
          <w:rFonts w:ascii="Times New Roman" w:hAnsi="Times New Roman"/>
          <w:sz w:val="24"/>
          <w:szCs w:val="24"/>
          <w:lang w:val="ro-RO"/>
        </w:rPr>
        <w:t>ă</w:t>
      </w:r>
      <w:r w:rsidRPr="00755D33">
        <w:rPr>
          <w:rFonts w:ascii="Times New Roman" w:hAnsi="Times New Roman"/>
          <w:sz w:val="24"/>
          <w:szCs w:val="24"/>
          <w:lang w:val="ro-RO"/>
        </w:rPr>
        <w:t xml:space="preserve"> atent</w:t>
      </w:r>
      <w:r w:rsidR="008D2D34" w:rsidRPr="00755D33">
        <w:rPr>
          <w:rFonts w:ascii="Times New Roman" w:hAnsi="Times New Roman"/>
          <w:sz w:val="24"/>
          <w:szCs w:val="24"/>
          <w:lang w:val="ro-RO"/>
        </w:rPr>
        <w:t>ă în vederea evacuă</w:t>
      </w:r>
      <w:r w:rsidRPr="00755D33">
        <w:rPr>
          <w:rFonts w:ascii="Times New Roman" w:hAnsi="Times New Roman"/>
          <w:sz w:val="24"/>
          <w:szCs w:val="24"/>
          <w:lang w:val="ro-RO"/>
        </w:rPr>
        <w:t xml:space="preserve">rii rapide </w:t>
      </w:r>
      <w:r w:rsidR="008D2D34"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008D2D34" w:rsidRPr="00755D33">
        <w:rPr>
          <w:rFonts w:ascii="Times New Roman" w:hAnsi="Times New Roman"/>
          <w:sz w:val="24"/>
          <w:szCs w:val="24"/>
          <w:lang w:val="ro-RO"/>
        </w:rPr>
        <w:t xml:space="preserve"> valorifică</w:t>
      </w:r>
      <w:r w:rsidRPr="00755D33">
        <w:rPr>
          <w:rFonts w:ascii="Times New Roman" w:hAnsi="Times New Roman"/>
          <w:sz w:val="24"/>
          <w:szCs w:val="24"/>
          <w:lang w:val="ro-RO"/>
        </w:rPr>
        <w:t>rii masei lemnoase din p</w:t>
      </w:r>
      <w:r w:rsidR="008D2D34" w:rsidRPr="00755D33">
        <w:rPr>
          <w:rFonts w:ascii="Times New Roman" w:hAnsi="Times New Roman"/>
          <w:sz w:val="24"/>
          <w:szCs w:val="24"/>
          <w:lang w:val="ro-RO"/>
        </w:rPr>
        <w:t>ă</w:t>
      </w:r>
      <w:r w:rsidRPr="00755D33">
        <w:rPr>
          <w:rFonts w:ascii="Times New Roman" w:hAnsi="Times New Roman"/>
          <w:sz w:val="24"/>
          <w:szCs w:val="24"/>
          <w:lang w:val="ro-RO"/>
        </w:rPr>
        <w:t>dure;</w:t>
      </w:r>
    </w:p>
    <w:p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curăț</w:t>
      </w:r>
      <w:r w:rsidR="003F553F" w:rsidRPr="00755D33">
        <w:rPr>
          <w:rFonts w:ascii="Times New Roman" w:hAnsi="Times New Roman"/>
          <w:sz w:val="24"/>
          <w:szCs w:val="24"/>
          <w:lang w:val="ro-RO"/>
        </w:rPr>
        <w:t xml:space="preserve">area de </w:t>
      </w:r>
      <w:r w:rsidRPr="00755D33">
        <w:rPr>
          <w:rFonts w:ascii="Times New Roman" w:hAnsi="Times New Roman"/>
          <w:sz w:val="24"/>
          <w:szCs w:val="24"/>
          <w:lang w:val="ro-RO"/>
        </w:rPr>
        <w:t>resturi de exploatare a suprafețelor î</w:t>
      </w:r>
      <w:r w:rsidR="003F553F" w:rsidRPr="00755D33">
        <w:rPr>
          <w:rFonts w:ascii="Times New Roman" w:hAnsi="Times New Roman"/>
          <w:sz w:val="24"/>
          <w:szCs w:val="24"/>
          <w:lang w:val="ro-RO"/>
        </w:rPr>
        <w:t>n care</w:t>
      </w:r>
      <w:r w:rsidR="005123C8" w:rsidRPr="00755D33">
        <w:rPr>
          <w:rFonts w:ascii="Times New Roman" w:hAnsi="Times New Roman"/>
          <w:sz w:val="24"/>
          <w:szCs w:val="24"/>
          <w:lang w:val="ro-RO"/>
        </w:rPr>
        <w:t xml:space="preserve"> </w:t>
      </w:r>
      <w:r w:rsidRPr="00755D33">
        <w:rPr>
          <w:rFonts w:ascii="Times New Roman" w:hAnsi="Times New Roman"/>
          <w:sz w:val="24"/>
          <w:szCs w:val="24"/>
          <w:lang w:val="ro-RO"/>
        </w:rPr>
        <w:t>s-au produs doborâ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 xml:space="preserve">i </w:t>
      </w:r>
      <w:r w:rsidRPr="00755D33">
        <w:rPr>
          <w:rFonts w:ascii="Times New Roman" w:hAnsi="Times New Roman"/>
          <w:sz w:val="24"/>
          <w:szCs w:val="24"/>
          <w:lang w:val="ro-RO"/>
        </w:rPr>
        <w:t>rupturi de vâ</w:t>
      </w:r>
      <w:r w:rsidR="003F553F" w:rsidRPr="00755D33">
        <w:rPr>
          <w:rFonts w:ascii="Times New Roman" w:hAnsi="Times New Roman"/>
          <w:sz w:val="24"/>
          <w:szCs w:val="24"/>
          <w:lang w:val="ro-RO"/>
        </w:rPr>
        <w:t>nt, atacuri mari de ipide</w:t>
      </w:r>
      <w:r w:rsidRPr="00755D33">
        <w:rPr>
          <w:rFonts w:ascii="Times New Roman" w:hAnsi="Times New Roman"/>
          <w:sz w:val="24"/>
          <w:szCs w:val="24"/>
          <w:lang w:val="ro-RO"/>
        </w:rPr>
        <w:t>,</w:t>
      </w:r>
      <w:r w:rsidR="003F553F"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3F553F" w:rsidRPr="00755D33">
        <w:rPr>
          <w:rFonts w:ascii="Times New Roman" w:hAnsi="Times New Roman"/>
          <w:sz w:val="24"/>
          <w:szCs w:val="24"/>
          <w:lang w:val="ro-RO"/>
        </w:rPr>
        <w:t>;</w:t>
      </w:r>
    </w:p>
    <w:p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împădurirea suprafeț</w:t>
      </w:r>
      <w:r w:rsidR="003F553F" w:rsidRPr="00755D33">
        <w:rPr>
          <w:rFonts w:ascii="Times New Roman" w:hAnsi="Times New Roman"/>
          <w:sz w:val="24"/>
          <w:szCs w:val="24"/>
          <w:lang w:val="ro-RO"/>
        </w:rPr>
        <w:t>elor afectate de dobor</w:t>
      </w:r>
      <w:r w:rsidRPr="00755D33">
        <w:rPr>
          <w:rFonts w:ascii="Times New Roman" w:hAnsi="Times New Roman"/>
          <w:sz w:val="24"/>
          <w:szCs w:val="24"/>
          <w:lang w:val="ro-RO"/>
        </w:rPr>
        <w:t>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 î</w:t>
      </w:r>
      <w:r w:rsidR="003F553F" w:rsidRPr="00755D33">
        <w:rPr>
          <w:rFonts w:ascii="Times New Roman" w:hAnsi="Times New Roman"/>
          <w:sz w:val="24"/>
          <w:szCs w:val="24"/>
          <w:lang w:val="ro-RO"/>
        </w:rPr>
        <w:t xml:space="preserve">n termen de </w:t>
      </w:r>
      <w:r w:rsidR="00920EC8" w:rsidRPr="00755D33">
        <w:rPr>
          <w:rFonts w:ascii="Times New Roman" w:hAnsi="Times New Roman"/>
          <w:sz w:val="24"/>
          <w:szCs w:val="24"/>
          <w:lang w:val="ro-RO"/>
        </w:rPr>
        <w:t>c</w:t>
      </w:r>
      <w:r w:rsidR="003F553F" w:rsidRPr="00755D33">
        <w:rPr>
          <w:rFonts w:ascii="Times New Roman" w:hAnsi="Times New Roman"/>
          <w:sz w:val="24"/>
          <w:szCs w:val="24"/>
          <w:lang w:val="ro-RO"/>
        </w:rPr>
        <w:t>el mult dou</w:t>
      </w:r>
      <w:r w:rsidRPr="00755D33">
        <w:rPr>
          <w:rFonts w:ascii="Times New Roman" w:hAnsi="Times New Roman"/>
          <w:sz w:val="24"/>
          <w:szCs w:val="24"/>
          <w:lang w:val="ro-RO"/>
        </w:rPr>
        <w:t>ă</w:t>
      </w:r>
      <w:r w:rsidR="00920EC8" w:rsidRPr="00755D33">
        <w:rPr>
          <w:rFonts w:ascii="Times New Roman" w:hAnsi="Times New Roman"/>
          <w:sz w:val="24"/>
          <w:szCs w:val="24"/>
          <w:lang w:val="ro-RO"/>
        </w:rPr>
        <w:t xml:space="preserve"> </w:t>
      </w:r>
      <w:r w:rsidRPr="00755D33">
        <w:rPr>
          <w:rFonts w:ascii="Times New Roman" w:hAnsi="Times New Roman"/>
          <w:sz w:val="24"/>
          <w:szCs w:val="24"/>
          <w:lang w:val="ro-RO"/>
        </w:rPr>
        <w:t>sezoane de vegetaț</w:t>
      </w:r>
      <w:r w:rsidR="003F553F" w:rsidRPr="00755D33">
        <w:rPr>
          <w:rFonts w:ascii="Times New Roman" w:hAnsi="Times New Roman"/>
          <w:sz w:val="24"/>
          <w:szCs w:val="24"/>
          <w:lang w:val="ro-RO"/>
        </w:rPr>
        <w:t>ie de la evacuarea masei lemnoase;</w:t>
      </w:r>
    </w:p>
    <w:p w:rsidR="003F553F"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pentru volumul recoltat din calamit</w:t>
      </w:r>
      <w:r w:rsidR="008D2D34" w:rsidRPr="00755D33">
        <w:rPr>
          <w:rFonts w:ascii="Times New Roman" w:hAnsi="Times New Roman"/>
          <w:sz w:val="24"/>
          <w:szCs w:val="24"/>
          <w:lang w:val="ro-RO"/>
        </w:rPr>
        <w:t>ăți se vor face precomptările necesare î</w:t>
      </w:r>
      <w:r w:rsidRPr="00755D33">
        <w:rPr>
          <w:rFonts w:ascii="Times New Roman" w:hAnsi="Times New Roman"/>
          <w:sz w:val="24"/>
          <w:szCs w:val="24"/>
          <w:lang w:val="ro-RO"/>
        </w:rPr>
        <w:t xml:space="preserve">n sensul opririi de la </w:t>
      </w:r>
      <w:r w:rsidR="008D2D34" w:rsidRPr="00755D33">
        <w:rPr>
          <w:rFonts w:ascii="Times New Roman" w:hAnsi="Times New Roman"/>
          <w:sz w:val="24"/>
          <w:szCs w:val="24"/>
          <w:lang w:val="ro-RO"/>
        </w:rPr>
        <w:t>tă</w:t>
      </w:r>
      <w:r w:rsidRPr="00755D33">
        <w:rPr>
          <w:rFonts w:ascii="Times New Roman" w:hAnsi="Times New Roman"/>
          <w:sz w:val="24"/>
          <w:szCs w:val="24"/>
          <w:lang w:val="ro-RO"/>
        </w:rPr>
        <w:t xml:space="preserve">iere a unui volum echivalent de produse principale din planul </w:t>
      </w:r>
      <w:r w:rsidR="00920EC8" w:rsidRPr="00755D33">
        <w:rPr>
          <w:rFonts w:ascii="Times New Roman" w:hAnsi="Times New Roman"/>
          <w:sz w:val="24"/>
          <w:szCs w:val="24"/>
          <w:lang w:val="ro-RO"/>
        </w:rPr>
        <w:t>decenal;</w:t>
      </w:r>
    </w:p>
    <w:p w:rsidR="006B5857"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lucr</w:t>
      </w:r>
      <w:r w:rsidR="008D2D34" w:rsidRPr="00755D33">
        <w:rPr>
          <w:rFonts w:ascii="Times New Roman" w:hAnsi="Times New Roman"/>
          <w:sz w:val="24"/>
          <w:szCs w:val="24"/>
          <w:lang w:val="ro-RO"/>
        </w:rPr>
        <w:t>ă</w:t>
      </w:r>
      <w:r w:rsidRPr="00755D33">
        <w:rPr>
          <w:rFonts w:ascii="Times New Roman" w:hAnsi="Times New Roman"/>
          <w:sz w:val="24"/>
          <w:szCs w:val="24"/>
          <w:lang w:val="ro-RO"/>
        </w:rPr>
        <w:t>rile datorate calamit</w:t>
      </w:r>
      <w:r w:rsidR="008D2D34" w:rsidRPr="00755D33">
        <w:rPr>
          <w:rFonts w:ascii="Times New Roman" w:hAnsi="Times New Roman"/>
          <w:sz w:val="24"/>
          <w:szCs w:val="24"/>
          <w:lang w:val="ro-RO"/>
        </w:rPr>
        <w:t>ăț</w:t>
      </w:r>
      <w:r w:rsidRPr="00755D33">
        <w:rPr>
          <w:rFonts w:ascii="Times New Roman" w:hAnsi="Times New Roman"/>
          <w:sz w:val="24"/>
          <w:szCs w:val="24"/>
          <w:lang w:val="ro-RO"/>
        </w:rPr>
        <w:t>ilor vor respecta prevederile prezentului aviz.</w:t>
      </w:r>
    </w:p>
    <w:p w:rsidR="00E03F2A" w:rsidRDefault="00E03F2A" w:rsidP="003F553F">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rsidR="004C1814" w:rsidRDefault="004C1814" w:rsidP="003F553F">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rsidR="004F61FD" w:rsidRPr="00755D33" w:rsidRDefault="004F61FD" w:rsidP="003F553F">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rsidR="00B818F6" w:rsidRPr="00755D33" w:rsidRDefault="00B818F6" w:rsidP="000E3F5C">
      <w:pPr>
        <w:pStyle w:val="Heading1"/>
        <w:numPr>
          <w:ilvl w:val="0"/>
          <w:numId w:val="10"/>
        </w:numPr>
        <w:tabs>
          <w:tab w:val="left" w:pos="0"/>
          <w:tab w:val="left" w:pos="426"/>
        </w:tabs>
        <w:ind w:left="0" w:firstLine="0"/>
        <w:jc w:val="both"/>
        <w:rPr>
          <w:rFonts w:ascii="Times New Roman" w:hAnsi="Times New Roman" w:cs="Times New Roman"/>
          <w:sz w:val="24"/>
          <w:szCs w:val="24"/>
          <w:lang w:val="ro-RO"/>
        </w:rPr>
      </w:pPr>
      <w:r w:rsidRPr="00755D33">
        <w:rPr>
          <w:rFonts w:ascii="Times New Roman" w:hAnsi="Times New Roman" w:cs="Times New Roman"/>
          <w:sz w:val="24"/>
          <w:szCs w:val="24"/>
          <w:lang w:val="ro-RO"/>
        </w:rPr>
        <w:lastRenderedPageBreak/>
        <w:t>Gestiunea</w:t>
      </w:r>
      <w:r w:rsidRPr="00755D33">
        <w:rPr>
          <w:rFonts w:ascii="Times New Roman" w:hAnsi="Times New Roman" w:cs="Times New Roman"/>
          <w:spacing w:val="15"/>
          <w:sz w:val="24"/>
          <w:szCs w:val="24"/>
          <w:lang w:val="ro-RO"/>
        </w:rPr>
        <w:t xml:space="preserve"> </w:t>
      </w:r>
      <w:r w:rsidRPr="00755D33">
        <w:rPr>
          <w:rFonts w:ascii="Times New Roman" w:hAnsi="Times New Roman" w:cs="Times New Roman"/>
          <w:sz w:val="24"/>
          <w:szCs w:val="24"/>
          <w:lang w:val="ro-RO"/>
        </w:rPr>
        <w:t>de</w:t>
      </w:r>
      <w:r w:rsidR="00B12457" w:rsidRPr="00755D33">
        <w:rPr>
          <w:rFonts w:ascii="Times New Roman" w:hAnsi="Times New Roman" w:cs="Times New Roman"/>
          <w:sz w:val="24"/>
          <w:szCs w:val="24"/>
          <w:lang w:val="ro-RO"/>
        </w:rPr>
        <w:t>ș</w:t>
      </w:r>
      <w:r w:rsidRPr="00755D33">
        <w:rPr>
          <w:rFonts w:ascii="Times New Roman" w:hAnsi="Times New Roman" w:cs="Times New Roman"/>
          <w:sz w:val="24"/>
          <w:szCs w:val="24"/>
          <w:lang w:val="ro-RO"/>
        </w:rPr>
        <w:t>eurilor</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rezultate din exploatarea materialului lemnos din parchete sunt: cr</w:t>
      </w:r>
      <w:r w:rsidR="00B12457" w:rsidRPr="00755D33">
        <w:rPr>
          <w:rFonts w:ascii="Times New Roman" w:hAnsi="Times New Roman"/>
          <w:sz w:val="24"/>
          <w:szCs w:val="24"/>
          <w:lang w:val="ro-RO"/>
        </w:rPr>
        <w:t>ă</w:t>
      </w:r>
      <w:r w:rsidRPr="00755D33">
        <w:rPr>
          <w:rFonts w:ascii="Times New Roman" w:hAnsi="Times New Roman"/>
          <w:sz w:val="24"/>
          <w:szCs w:val="24"/>
          <w:lang w:val="ro-RO"/>
        </w:rPr>
        <w:t>ci, v</w:t>
      </w:r>
      <w:r w:rsidR="00B12457" w:rsidRPr="00755D33">
        <w:rPr>
          <w:rFonts w:ascii="Times New Roman" w:hAnsi="Times New Roman"/>
          <w:sz w:val="24"/>
          <w:szCs w:val="24"/>
          <w:lang w:val="ro-RO"/>
        </w:rPr>
        <w:t>â</w:t>
      </w:r>
      <w:r w:rsidRPr="00755D33">
        <w:rPr>
          <w:rFonts w:ascii="Times New Roman" w:hAnsi="Times New Roman"/>
          <w:sz w:val="24"/>
          <w:szCs w:val="24"/>
          <w:lang w:val="ro-RO"/>
        </w:rPr>
        <w:t>rfuri, coaj</w:t>
      </w:r>
      <w:r w:rsidR="00B12457" w:rsidRPr="00755D33">
        <w:rPr>
          <w:rFonts w:ascii="Times New Roman" w:hAnsi="Times New Roman"/>
          <w:sz w:val="24"/>
          <w:szCs w:val="24"/>
          <w:lang w:val="ro-RO"/>
        </w:rPr>
        <w:t>ă</w:t>
      </w:r>
      <w:r w:rsidRPr="00755D33">
        <w:rPr>
          <w:rFonts w:ascii="Times New Roman" w:hAnsi="Times New Roman"/>
          <w:sz w:val="24"/>
          <w:szCs w:val="24"/>
          <w:lang w:val="ro-RO"/>
        </w:rPr>
        <w:t>, lemn putreg</w:t>
      </w:r>
      <w:r w:rsidR="00B12457" w:rsidRPr="00755D33">
        <w:rPr>
          <w:rFonts w:ascii="Times New Roman" w:hAnsi="Times New Roman"/>
          <w:sz w:val="24"/>
          <w:szCs w:val="24"/>
          <w:lang w:val="ro-RO"/>
        </w:rPr>
        <w:t>ă</w:t>
      </w:r>
      <w:r w:rsidRPr="00755D33">
        <w:rPr>
          <w:rFonts w:ascii="Times New Roman" w:hAnsi="Times New Roman"/>
          <w:sz w:val="24"/>
          <w:szCs w:val="24"/>
          <w:lang w:val="ro-RO"/>
        </w:rPr>
        <w:t>ios, etc., vor fi a</w:t>
      </w:r>
      <w:r w:rsidR="00B12457" w:rsidRPr="00755D33">
        <w:rPr>
          <w:rFonts w:ascii="Times New Roman" w:hAnsi="Times New Roman"/>
          <w:sz w:val="24"/>
          <w:szCs w:val="24"/>
          <w:lang w:val="ro-RO"/>
        </w:rPr>
        <w:t>șezate î</w:t>
      </w:r>
      <w:r w:rsidRPr="00755D33">
        <w:rPr>
          <w:rFonts w:ascii="Times New Roman" w:hAnsi="Times New Roman"/>
          <w:sz w:val="24"/>
          <w:szCs w:val="24"/>
          <w:lang w:val="ro-RO"/>
        </w:rPr>
        <w:t>n gr</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mezi </w:t>
      </w:r>
      <w:r w:rsidR="00B12457" w:rsidRPr="00755D33">
        <w:rPr>
          <w:rFonts w:ascii="Times New Roman" w:hAnsi="Times New Roman"/>
          <w:sz w:val="24"/>
          <w:szCs w:val="24"/>
          <w:lang w:val="ro-RO"/>
        </w:rPr>
        <w:t>ș</w:t>
      </w:r>
      <w:r w:rsidRPr="00755D33">
        <w:rPr>
          <w:rFonts w:ascii="Times New Roman" w:hAnsi="Times New Roman"/>
          <w:sz w:val="24"/>
          <w:szCs w:val="24"/>
          <w:lang w:val="ro-RO"/>
        </w:rPr>
        <w:t xml:space="preserve">i martoane, </w:t>
      </w:r>
      <w:r w:rsidR="00B12457" w:rsidRPr="00755D33">
        <w:rPr>
          <w:rFonts w:ascii="Times New Roman" w:hAnsi="Times New Roman"/>
          <w:sz w:val="24"/>
          <w:szCs w:val="24"/>
          <w:lang w:val="ro-RO"/>
        </w:rPr>
        <w:t>astfel încâ</w:t>
      </w:r>
      <w:r w:rsidRPr="00755D33">
        <w:rPr>
          <w:rFonts w:ascii="Times New Roman" w:hAnsi="Times New Roman"/>
          <w:sz w:val="24"/>
          <w:szCs w:val="24"/>
          <w:lang w:val="ro-RO"/>
        </w:rPr>
        <w:t xml:space="preserve">t </w:t>
      </w:r>
      <w:r w:rsidR="00B12457" w:rsidRPr="00755D33">
        <w:rPr>
          <w:rFonts w:ascii="Times New Roman" w:hAnsi="Times New Roman"/>
          <w:sz w:val="24"/>
          <w:szCs w:val="24"/>
          <w:lang w:val="ro-RO"/>
        </w:rPr>
        <w:t>să</w:t>
      </w:r>
      <w:r w:rsidRPr="00755D33">
        <w:rPr>
          <w:rFonts w:ascii="Times New Roman" w:hAnsi="Times New Roman"/>
          <w:sz w:val="24"/>
          <w:szCs w:val="24"/>
          <w:lang w:val="ro-RO"/>
        </w:rPr>
        <w:t xml:space="preserve"> nu afecteze regenerarea </w:t>
      </w:r>
      <w:r w:rsidR="00B12457" w:rsidRPr="00755D33">
        <w:rPr>
          <w:rFonts w:ascii="Times New Roman" w:hAnsi="Times New Roman"/>
          <w:sz w:val="24"/>
          <w:szCs w:val="24"/>
          <w:lang w:val="ro-RO"/>
        </w:rPr>
        <w:t>naturală ș</w:t>
      </w:r>
      <w:r w:rsidRPr="00755D33">
        <w:rPr>
          <w:rFonts w:ascii="Times New Roman" w:hAnsi="Times New Roman"/>
          <w:sz w:val="24"/>
          <w:szCs w:val="24"/>
          <w:lang w:val="ro-RO"/>
        </w:rPr>
        <w:t>i artificial</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 a p</w:t>
      </w:r>
      <w:r w:rsidR="00B12457" w:rsidRPr="00755D33">
        <w:rPr>
          <w:rFonts w:ascii="Times New Roman" w:hAnsi="Times New Roman"/>
          <w:sz w:val="24"/>
          <w:szCs w:val="24"/>
          <w:lang w:val="ro-RO"/>
        </w:rPr>
        <w:t>ă</w:t>
      </w:r>
      <w:r w:rsidRPr="00755D33">
        <w:rPr>
          <w:rFonts w:ascii="Times New Roman" w:hAnsi="Times New Roman"/>
          <w:sz w:val="24"/>
          <w:szCs w:val="24"/>
          <w:lang w:val="ro-RO"/>
        </w:rPr>
        <w:t>durii;</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uleiuri/anvelope/piese de schimb uzate, provenite de la utilajele folosite </w:t>
      </w:r>
      <w:r w:rsidR="00B12457" w:rsidRPr="00755D33">
        <w:rPr>
          <w:rFonts w:ascii="Times New Roman" w:hAnsi="Times New Roman"/>
          <w:sz w:val="24"/>
          <w:szCs w:val="24"/>
          <w:lang w:val="ro-RO"/>
        </w:rPr>
        <w:t>î</w:t>
      </w:r>
      <w:r w:rsidRPr="00755D33">
        <w:rPr>
          <w:rFonts w:ascii="Times New Roman" w:hAnsi="Times New Roman"/>
          <w:sz w:val="24"/>
          <w:szCs w:val="24"/>
          <w:lang w:val="ro-RO"/>
        </w:rPr>
        <w:t>n activitatea de exploatare a masei lemnoase, vor fi stocate corespunz</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tor, temporar, ulterior fiind predate la operatori economici </w:t>
      </w:r>
      <w:r w:rsidR="00B12457" w:rsidRPr="00755D33">
        <w:rPr>
          <w:rFonts w:ascii="Times New Roman" w:hAnsi="Times New Roman"/>
          <w:sz w:val="24"/>
          <w:szCs w:val="24"/>
          <w:lang w:val="ro-RO"/>
        </w:rPr>
        <w:t>autorizaț</w:t>
      </w:r>
      <w:r w:rsidRPr="00755D33">
        <w:rPr>
          <w:rFonts w:ascii="Times New Roman" w:hAnsi="Times New Roman"/>
          <w:sz w:val="24"/>
          <w:szCs w:val="24"/>
          <w:lang w:val="ro-RO"/>
        </w:rPr>
        <w:t>i;</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menajere rezultate de la muncitorii care lucreaz</w:t>
      </w:r>
      <w:r w:rsidR="00B12457" w:rsidRPr="00755D33">
        <w:rPr>
          <w:rFonts w:ascii="Times New Roman" w:hAnsi="Times New Roman"/>
          <w:sz w:val="24"/>
          <w:szCs w:val="24"/>
          <w:lang w:val="ro-RO"/>
        </w:rPr>
        <w:t>ă î</w:t>
      </w:r>
      <w:r w:rsidRPr="00755D33">
        <w:rPr>
          <w:rFonts w:ascii="Times New Roman" w:hAnsi="Times New Roman"/>
          <w:sz w:val="24"/>
          <w:szCs w:val="24"/>
          <w:lang w:val="ro-RO"/>
        </w:rPr>
        <w:t xml:space="preserve">n </w:t>
      </w:r>
      <w:r w:rsidR="00B12457" w:rsidRPr="00755D33">
        <w:rPr>
          <w:rFonts w:ascii="Times New Roman" w:hAnsi="Times New Roman"/>
          <w:sz w:val="24"/>
          <w:szCs w:val="24"/>
          <w:lang w:val="ro-RO"/>
        </w:rPr>
        <w:t>exploatare ș</w:t>
      </w:r>
      <w:r w:rsidRPr="00755D33">
        <w:rPr>
          <w:rFonts w:ascii="Times New Roman" w:hAnsi="Times New Roman"/>
          <w:sz w:val="24"/>
          <w:szCs w:val="24"/>
          <w:lang w:val="ro-RO"/>
        </w:rPr>
        <w:t>i de la sediul secundar al societ</w:t>
      </w:r>
      <w:r w:rsidR="00B12457" w:rsidRPr="00755D33">
        <w:rPr>
          <w:rFonts w:ascii="Times New Roman" w:hAnsi="Times New Roman"/>
          <w:sz w:val="24"/>
          <w:szCs w:val="24"/>
          <w:lang w:val="ro-RO"/>
        </w:rPr>
        <w:t>ății se vor colecta î</w:t>
      </w:r>
      <w:r w:rsidRPr="00755D33">
        <w:rPr>
          <w:rFonts w:ascii="Times New Roman" w:hAnsi="Times New Roman"/>
          <w:sz w:val="24"/>
          <w:szCs w:val="24"/>
          <w:lang w:val="ro-RO"/>
        </w:rPr>
        <w:t>n saci menajeri/pubele</w:t>
      </w:r>
      <w:r w:rsidR="00B12457" w:rsidRPr="00755D33">
        <w:rPr>
          <w:rFonts w:ascii="Times New Roman" w:hAnsi="Times New Roman"/>
          <w:sz w:val="24"/>
          <w:szCs w:val="24"/>
          <w:lang w:val="ro-RO"/>
        </w:rPr>
        <w:t xml:space="preserve"> ș</w:t>
      </w:r>
      <w:r w:rsidRPr="00755D33">
        <w:rPr>
          <w:rFonts w:ascii="Times New Roman" w:hAnsi="Times New Roman"/>
          <w:sz w:val="24"/>
          <w:szCs w:val="24"/>
          <w:lang w:val="ro-RO"/>
        </w:rPr>
        <w:t>i vor fi predate periodic operatorului de servicii de salubritate autorizat pentru desf</w:t>
      </w:r>
      <w:r w:rsidR="00DF1777" w:rsidRPr="00755D33">
        <w:rPr>
          <w:rFonts w:ascii="Times New Roman" w:hAnsi="Times New Roman"/>
          <w:sz w:val="24"/>
          <w:szCs w:val="24"/>
          <w:lang w:val="ro-RO"/>
        </w:rPr>
        <w:t>ăș</w:t>
      </w:r>
      <w:r w:rsidRPr="00755D33">
        <w:rPr>
          <w:rFonts w:ascii="Times New Roman" w:hAnsi="Times New Roman"/>
          <w:sz w:val="24"/>
          <w:szCs w:val="24"/>
          <w:lang w:val="ro-RO"/>
        </w:rPr>
        <w:t>urarea acestei activit</w:t>
      </w:r>
      <w:r w:rsidR="00DF1777" w:rsidRPr="00755D33">
        <w:rPr>
          <w:rFonts w:ascii="Times New Roman" w:hAnsi="Times New Roman"/>
          <w:sz w:val="24"/>
          <w:szCs w:val="24"/>
          <w:lang w:val="ro-RO"/>
        </w:rPr>
        <w:t>ăț</w:t>
      </w:r>
      <w:r w:rsidRPr="00755D33">
        <w:rPr>
          <w:rFonts w:ascii="Times New Roman" w:hAnsi="Times New Roman"/>
          <w:sz w:val="24"/>
          <w:szCs w:val="24"/>
          <w:lang w:val="ro-RO"/>
        </w:rPr>
        <w:t>i. In zona de exploatare, recoltarea masei lemnoase se va efectua conform prevederilor amenajamentului silvic;</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este interzis</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stocarea/depozitarea temporar</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a deseurilor </w:t>
      </w:r>
      <w:r w:rsidR="00DF1777" w:rsidRPr="00755D33">
        <w:rPr>
          <w:rFonts w:ascii="Times New Roman" w:hAnsi="Times New Roman"/>
          <w:sz w:val="24"/>
          <w:szCs w:val="24"/>
          <w:lang w:val="ro-RO"/>
        </w:rPr>
        <w:t>î</w:t>
      </w:r>
      <w:r w:rsidRPr="00755D33">
        <w:rPr>
          <w:rFonts w:ascii="Times New Roman" w:hAnsi="Times New Roman"/>
          <w:sz w:val="24"/>
          <w:szCs w:val="24"/>
          <w:lang w:val="ro-RO"/>
        </w:rPr>
        <w:t>n p</w:t>
      </w:r>
      <w:r w:rsidR="00DF1777" w:rsidRPr="00755D33">
        <w:rPr>
          <w:rFonts w:ascii="Times New Roman" w:hAnsi="Times New Roman"/>
          <w:sz w:val="24"/>
          <w:szCs w:val="24"/>
          <w:lang w:val="ro-RO"/>
        </w:rPr>
        <w:t>ă</w:t>
      </w:r>
      <w:r w:rsidRPr="00755D33">
        <w:rPr>
          <w:rFonts w:ascii="Times New Roman" w:hAnsi="Times New Roman"/>
          <w:sz w:val="24"/>
          <w:szCs w:val="24"/>
          <w:lang w:val="ro-RO"/>
        </w:rPr>
        <w:t>dure;</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anvelopele uzate se vor depozita la sediul societ</w:t>
      </w:r>
      <w:r w:rsidR="00DF1777" w:rsidRPr="00755D33">
        <w:rPr>
          <w:rFonts w:ascii="Times New Roman" w:hAnsi="Times New Roman"/>
          <w:sz w:val="24"/>
          <w:szCs w:val="24"/>
          <w:lang w:val="ro-RO"/>
        </w:rPr>
        <w:t>ăț</w:t>
      </w:r>
      <w:r w:rsidRPr="00755D33">
        <w:rPr>
          <w:rFonts w:ascii="Times New Roman" w:hAnsi="Times New Roman"/>
          <w:sz w:val="24"/>
          <w:szCs w:val="24"/>
          <w:lang w:val="ro-RO"/>
        </w:rPr>
        <w:t xml:space="preserve">ii </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i vor fi predate periodic operatorilor economici </w:t>
      </w:r>
      <w:r w:rsidR="00DF1777" w:rsidRPr="00755D33">
        <w:rPr>
          <w:rFonts w:ascii="Times New Roman" w:hAnsi="Times New Roman"/>
          <w:sz w:val="24"/>
          <w:szCs w:val="24"/>
          <w:lang w:val="ro-RO"/>
        </w:rPr>
        <w:t>autorizaț</w:t>
      </w:r>
      <w:r w:rsidRPr="00755D33">
        <w:rPr>
          <w:rFonts w:ascii="Times New Roman" w:hAnsi="Times New Roman"/>
          <w:sz w:val="24"/>
          <w:szCs w:val="24"/>
          <w:lang w:val="ro-RO"/>
        </w:rPr>
        <w:t>i;</w:t>
      </w:r>
    </w:p>
    <w:p w:rsidR="00B818F6" w:rsidRPr="00755D33" w:rsidRDefault="00DF1777"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evidenț</w:t>
      </w:r>
      <w:r w:rsidR="00B818F6" w:rsidRPr="00755D33">
        <w:rPr>
          <w:rFonts w:ascii="Times New Roman" w:hAnsi="Times New Roman"/>
          <w:sz w:val="24"/>
          <w:szCs w:val="24"/>
          <w:lang w:val="ro-RO"/>
        </w:rPr>
        <w:t>a gestiunii de</w:t>
      </w:r>
      <w:r w:rsidRPr="00755D33">
        <w:rPr>
          <w:rFonts w:ascii="Times New Roman" w:hAnsi="Times New Roman"/>
          <w:sz w:val="24"/>
          <w:szCs w:val="24"/>
          <w:lang w:val="ro-RO"/>
        </w:rPr>
        <w:t>ș</w:t>
      </w:r>
      <w:r w:rsidR="00B818F6" w:rsidRPr="00755D33">
        <w:rPr>
          <w:rFonts w:ascii="Times New Roman" w:hAnsi="Times New Roman"/>
          <w:sz w:val="24"/>
          <w:szCs w:val="24"/>
          <w:lang w:val="ro-RO"/>
        </w:rPr>
        <w:t xml:space="preserve">eurilor rezultate </w:t>
      </w:r>
      <w:r w:rsidRPr="00755D33">
        <w:rPr>
          <w:rFonts w:ascii="Times New Roman" w:hAnsi="Times New Roman"/>
          <w:sz w:val="24"/>
          <w:szCs w:val="24"/>
          <w:lang w:val="ro-RO"/>
        </w:rPr>
        <w:t>î</w:t>
      </w:r>
      <w:r w:rsidR="00B818F6" w:rsidRPr="00755D33">
        <w:rPr>
          <w:rFonts w:ascii="Times New Roman" w:hAnsi="Times New Roman"/>
          <w:sz w:val="24"/>
          <w:szCs w:val="24"/>
          <w:lang w:val="ro-RO"/>
        </w:rPr>
        <w:t>n urma activit</w:t>
      </w:r>
      <w:r w:rsidRPr="00755D33">
        <w:rPr>
          <w:rFonts w:ascii="Times New Roman" w:hAnsi="Times New Roman"/>
          <w:sz w:val="24"/>
          <w:szCs w:val="24"/>
          <w:lang w:val="ro-RO"/>
        </w:rPr>
        <w:t>ăț</w:t>
      </w:r>
      <w:r w:rsidR="00B818F6" w:rsidRPr="00755D33">
        <w:rPr>
          <w:rFonts w:ascii="Times New Roman" w:hAnsi="Times New Roman"/>
          <w:sz w:val="24"/>
          <w:szCs w:val="24"/>
          <w:lang w:val="ro-RO"/>
        </w:rPr>
        <w:t>ii desf</w:t>
      </w:r>
      <w:r w:rsidRPr="00755D33">
        <w:rPr>
          <w:rFonts w:ascii="Times New Roman" w:hAnsi="Times New Roman"/>
          <w:sz w:val="24"/>
          <w:szCs w:val="24"/>
          <w:lang w:val="ro-RO"/>
        </w:rPr>
        <w:t>ăș</w:t>
      </w:r>
      <w:r w:rsidR="00B818F6" w:rsidRPr="00755D33">
        <w:rPr>
          <w:rFonts w:ascii="Times New Roman" w:hAnsi="Times New Roman"/>
          <w:sz w:val="24"/>
          <w:szCs w:val="24"/>
          <w:lang w:val="ro-RO"/>
        </w:rPr>
        <w:t xml:space="preserve">urate, se va realiza </w:t>
      </w:r>
      <w:r w:rsidRPr="00755D33">
        <w:rPr>
          <w:rFonts w:ascii="Times New Roman" w:hAnsi="Times New Roman"/>
          <w:sz w:val="24"/>
          <w:szCs w:val="24"/>
          <w:lang w:val="ro-RO"/>
        </w:rPr>
        <w:t>î</w:t>
      </w:r>
      <w:r w:rsidR="00B818F6" w:rsidRPr="00755D33">
        <w:rPr>
          <w:rFonts w:ascii="Times New Roman" w:hAnsi="Times New Roman"/>
          <w:sz w:val="24"/>
          <w:szCs w:val="24"/>
          <w:lang w:val="ro-RO"/>
        </w:rPr>
        <w:t xml:space="preserve">n conformitate cu prevederile </w:t>
      </w:r>
      <w:r w:rsidR="00AB471F">
        <w:rPr>
          <w:rFonts w:ascii="Times New Roman" w:hAnsi="Times New Roman"/>
          <w:sz w:val="24"/>
          <w:szCs w:val="24"/>
          <w:lang w:val="ro-RO"/>
        </w:rPr>
        <w:t>OUG nr. 92/2021 privind regimul deseurilor</w:t>
      </w:r>
      <w:r w:rsidR="00B818F6" w:rsidRPr="00755D33">
        <w:rPr>
          <w:rFonts w:ascii="Times New Roman" w:hAnsi="Times New Roman"/>
          <w:sz w:val="24"/>
          <w:szCs w:val="24"/>
          <w:lang w:val="ro-RO"/>
        </w:rPr>
        <w:t>;</w:t>
      </w:r>
    </w:p>
    <w:p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se vor respecta prevederile H.G. nr. </w:t>
      </w:r>
      <w:r w:rsidR="00DF1777" w:rsidRPr="00755D33">
        <w:rPr>
          <w:rFonts w:ascii="Times New Roman" w:hAnsi="Times New Roman"/>
          <w:sz w:val="24"/>
          <w:szCs w:val="24"/>
          <w:lang w:val="ro-RO"/>
        </w:rPr>
        <w:t>1061</w:t>
      </w:r>
      <w:r w:rsidRPr="00755D33">
        <w:rPr>
          <w:rFonts w:ascii="Times New Roman" w:hAnsi="Times New Roman"/>
          <w:sz w:val="24"/>
          <w:szCs w:val="24"/>
          <w:lang w:val="ro-RO"/>
        </w:rPr>
        <w:t>/2008 privind transportul de</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eurilor periculoase </w:t>
      </w:r>
      <w:r w:rsidR="00DF1777" w:rsidRPr="00755D33">
        <w:rPr>
          <w:rFonts w:ascii="Times New Roman" w:hAnsi="Times New Roman"/>
          <w:sz w:val="24"/>
          <w:szCs w:val="24"/>
          <w:lang w:val="ro-RO"/>
        </w:rPr>
        <w:t>ș</w:t>
      </w:r>
      <w:r w:rsidRPr="00755D33">
        <w:rPr>
          <w:rFonts w:ascii="Times New Roman" w:hAnsi="Times New Roman"/>
          <w:sz w:val="24"/>
          <w:szCs w:val="24"/>
          <w:lang w:val="ro-RO"/>
        </w:rPr>
        <w:t>i nepericuloase pe teritoriul Rom</w:t>
      </w:r>
      <w:r w:rsidR="00DF1777" w:rsidRPr="00755D33">
        <w:rPr>
          <w:rFonts w:ascii="Times New Roman" w:hAnsi="Times New Roman"/>
          <w:sz w:val="24"/>
          <w:szCs w:val="24"/>
          <w:lang w:val="ro-RO"/>
        </w:rPr>
        <w:t>â</w:t>
      </w:r>
      <w:r w:rsidRPr="00755D33">
        <w:rPr>
          <w:rFonts w:ascii="Times New Roman" w:hAnsi="Times New Roman"/>
          <w:sz w:val="24"/>
          <w:szCs w:val="24"/>
          <w:lang w:val="ro-RO"/>
        </w:rPr>
        <w:t>niei, cu modific</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complet</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ulterioare.</w:t>
      </w:r>
    </w:p>
    <w:p w:rsidR="008D2D34" w:rsidRDefault="008D2D34" w:rsidP="00B818F6">
      <w:pPr>
        <w:spacing w:after="0" w:line="240" w:lineRule="auto"/>
        <w:jc w:val="both"/>
        <w:rPr>
          <w:rFonts w:ascii="Times New Roman" w:hAnsi="Times New Roman" w:cs="Times New Roman"/>
          <w:color w:val="FF0000"/>
          <w:sz w:val="16"/>
          <w:szCs w:val="16"/>
        </w:rPr>
      </w:pPr>
    </w:p>
    <w:p w:rsidR="00B818F6" w:rsidRPr="00755D33" w:rsidRDefault="00B818F6" w:rsidP="00B818F6">
      <w:pPr>
        <w:pStyle w:val="Heading1"/>
        <w:jc w:val="both"/>
        <w:rPr>
          <w:rFonts w:ascii="Times New Roman" w:hAnsi="Times New Roman" w:cs="Times New Roman"/>
          <w:sz w:val="24"/>
          <w:szCs w:val="24"/>
          <w:lang w:val="ro-RO"/>
        </w:rPr>
      </w:pPr>
      <w:r w:rsidRPr="00755D33">
        <w:rPr>
          <w:rFonts w:ascii="Times New Roman" w:hAnsi="Times New Roman" w:cs="Times New Roman"/>
          <w:w w:val="105"/>
          <w:sz w:val="24"/>
          <w:szCs w:val="24"/>
          <w:lang w:val="ro-RO"/>
        </w:rPr>
        <w:t>III.</w:t>
      </w:r>
      <w:r w:rsidRPr="00755D33">
        <w:rPr>
          <w:rFonts w:ascii="Times New Roman" w:hAnsi="Times New Roman" w:cs="Times New Roman"/>
          <w:spacing w:val="19"/>
          <w:w w:val="105"/>
          <w:sz w:val="24"/>
          <w:szCs w:val="24"/>
          <w:lang w:val="ro-RO"/>
        </w:rPr>
        <w:t xml:space="preserve"> </w:t>
      </w:r>
      <w:r w:rsidRPr="00755D33">
        <w:rPr>
          <w:rFonts w:ascii="Times New Roman" w:hAnsi="Times New Roman" w:cs="Times New Roman"/>
          <w:w w:val="105"/>
          <w:sz w:val="24"/>
          <w:szCs w:val="24"/>
          <w:lang w:val="ro-RO"/>
        </w:rPr>
        <w:t>Monitorizarea</w:t>
      </w:r>
    </w:p>
    <w:p w:rsidR="00B818F6" w:rsidRDefault="00B818F6" w:rsidP="008D2D34">
      <w:pPr>
        <w:pStyle w:val="BodyText"/>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Planul</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de monitorizare</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 factorilor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de mediu propus</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pentru perioada de func</w:t>
      </w:r>
      <w:r w:rsidR="006002BD" w:rsidRPr="00755D33">
        <w:rPr>
          <w:rFonts w:ascii="Times New Roman" w:hAnsi="Times New Roman"/>
          <w:sz w:val="24"/>
          <w:szCs w:val="24"/>
          <w:lang w:val="ro-RO"/>
        </w:rPr>
        <w:t>ț</w:t>
      </w:r>
      <w:r w:rsidRPr="00755D33">
        <w:rPr>
          <w:rFonts w:ascii="Times New Roman" w:hAnsi="Times New Roman"/>
          <w:sz w:val="24"/>
          <w:szCs w:val="24"/>
          <w:lang w:val="ro-RO"/>
        </w:rPr>
        <w:t>ionare</w:t>
      </w:r>
      <w:r w:rsidRPr="00755D33">
        <w:rPr>
          <w:rFonts w:ascii="Times New Roman" w:hAnsi="Times New Roman"/>
          <w:spacing w:val="1"/>
          <w:sz w:val="24"/>
          <w:szCs w:val="24"/>
          <w:lang w:val="ro-RO"/>
        </w:rPr>
        <w:t xml:space="preserve"> </w:t>
      </w:r>
      <w:r w:rsidR="006002BD" w:rsidRPr="00755D33">
        <w:rPr>
          <w:rFonts w:ascii="Times New Roman" w:hAnsi="Times New Roman"/>
          <w:sz w:val="24"/>
          <w:szCs w:val="24"/>
          <w:lang w:val="ro-RO"/>
        </w:rPr>
        <w:t>va avea î</w:t>
      </w:r>
      <w:r w:rsidRPr="00755D33">
        <w:rPr>
          <w:rFonts w:ascii="Times New Roman" w:hAnsi="Times New Roman"/>
          <w:sz w:val="24"/>
          <w:szCs w:val="24"/>
          <w:lang w:val="ro-RO"/>
        </w:rPr>
        <w:t>n</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 xml:space="preserve">vedere </w:t>
      </w:r>
      <w:r w:rsidRPr="00755D33">
        <w:rPr>
          <w:rFonts w:ascii="Times New Roman" w:hAnsi="Times New Roman"/>
          <w:spacing w:val="-56"/>
          <w:sz w:val="24"/>
          <w:szCs w:val="24"/>
          <w:lang w:val="ro-RO"/>
        </w:rPr>
        <w:t xml:space="preserve"> </w:t>
      </w:r>
      <w:r w:rsidR="006002BD" w:rsidRPr="00755D33">
        <w:rPr>
          <w:rFonts w:ascii="Times New Roman" w:hAnsi="Times New Roman"/>
          <w:sz w:val="24"/>
          <w:szCs w:val="24"/>
          <w:lang w:val="ro-RO"/>
        </w:rPr>
        <w:t>urmă</w:t>
      </w:r>
      <w:r w:rsidRPr="00755D33">
        <w:rPr>
          <w:rFonts w:ascii="Times New Roman" w:hAnsi="Times New Roman"/>
          <w:sz w:val="24"/>
          <w:szCs w:val="24"/>
          <w:lang w:val="ro-RO"/>
        </w:rPr>
        <w:t>rirea</w:t>
      </w:r>
      <w:r w:rsidRPr="00755D33">
        <w:rPr>
          <w:rFonts w:ascii="Times New Roman" w:hAnsi="Times New Roman"/>
          <w:spacing w:val="15"/>
          <w:sz w:val="24"/>
          <w:szCs w:val="24"/>
          <w:lang w:val="ro-RO"/>
        </w:rPr>
        <w:t xml:space="preserve"> </w:t>
      </w:r>
      <w:r w:rsidRPr="00755D33">
        <w:rPr>
          <w:rFonts w:ascii="Times New Roman" w:hAnsi="Times New Roman"/>
          <w:sz w:val="24"/>
          <w:szCs w:val="24"/>
          <w:lang w:val="ro-RO"/>
        </w:rPr>
        <w:t>modului</w:t>
      </w:r>
      <w:r w:rsidRPr="00755D33">
        <w:rPr>
          <w:rFonts w:ascii="Times New Roman" w:hAnsi="Times New Roman"/>
          <w:spacing w:val="21"/>
          <w:sz w:val="24"/>
          <w:szCs w:val="24"/>
          <w:lang w:val="ro-RO"/>
        </w:rPr>
        <w:t xml:space="preserve"> </w:t>
      </w:r>
      <w:r w:rsidR="006002BD"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4"/>
          <w:sz w:val="24"/>
          <w:szCs w:val="24"/>
          <w:lang w:val="ro-RO"/>
        </w:rPr>
        <w:t xml:space="preserve"> </w:t>
      </w:r>
      <w:r w:rsidRPr="00755D33">
        <w:rPr>
          <w:rFonts w:ascii="Times New Roman" w:hAnsi="Times New Roman"/>
          <w:sz w:val="24"/>
          <w:szCs w:val="24"/>
          <w:lang w:val="ro-RO"/>
        </w:rPr>
        <w:t>care</w:t>
      </w:r>
      <w:r w:rsidRPr="00755D33">
        <w:rPr>
          <w:rFonts w:ascii="Times New Roman" w:hAnsi="Times New Roman"/>
          <w:spacing w:val="16"/>
          <w:sz w:val="24"/>
          <w:szCs w:val="24"/>
          <w:lang w:val="ro-RO"/>
        </w:rPr>
        <w:t xml:space="preserve"> </w:t>
      </w:r>
      <w:r w:rsidRPr="00755D33">
        <w:rPr>
          <w:rFonts w:ascii="Times New Roman" w:hAnsi="Times New Roman"/>
          <w:sz w:val="24"/>
          <w:szCs w:val="24"/>
          <w:lang w:val="ro-RO"/>
        </w:rPr>
        <w:t>se</w:t>
      </w:r>
      <w:r w:rsidRPr="00755D33">
        <w:rPr>
          <w:rFonts w:ascii="Times New Roman" w:hAnsi="Times New Roman"/>
          <w:spacing w:val="2"/>
          <w:sz w:val="24"/>
          <w:szCs w:val="24"/>
          <w:lang w:val="ro-RO"/>
        </w:rPr>
        <w:t xml:space="preserve"> </w:t>
      </w:r>
      <w:r w:rsidR="006002BD" w:rsidRPr="00755D33">
        <w:rPr>
          <w:rFonts w:ascii="Times New Roman" w:hAnsi="Times New Roman"/>
          <w:sz w:val="24"/>
          <w:szCs w:val="24"/>
          <w:lang w:val="ro-RO"/>
        </w:rPr>
        <w:t>respectă</w:t>
      </w:r>
      <w:r w:rsidRPr="00755D33">
        <w:rPr>
          <w:rFonts w:ascii="Times New Roman" w:hAnsi="Times New Roman"/>
          <w:spacing w:val="16"/>
          <w:sz w:val="24"/>
          <w:szCs w:val="24"/>
          <w:lang w:val="ro-RO"/>
        </w:rPr>
        <w:t xml:space="preserve"> </w:t>
      </w:r>
      <w:r w:rsidRPr="00755D33">
        <w:rPr>
          <w:rFonts w:ascii="Times New Roman" w:hAnsi="Times New Roman"/>
          <w:sz w:val="24"/>
          <w:szCs w:val="24"/>
          <w:lang w:val="ro-RO"/>
        </w:rPr>
        <w:t>prevederile</w:t>
      </w:r>
      <w:r w:rsidRPr="00755D33">
        <w:rPr>
          <w:rFonts w:ascii="Times New Roman" w:hAnsi="Times New Roman"/>
          <w:spacing w:val="21"/>
          <w:sz w:val="24"/>
          <w:szCs w:val="24"/>
          <w:lang w:val="ro-RO"/>
        </w:rPr>
        <w:t xml:space="preserve"> </w:t>
      </w:r>
      <w:r w:rsidRPr="00755D33">
        <w:rPr>
          <w:rFonts w:ascii="Times New Roman" w:hAnsi="Times New Roman"/>
          <w:sz w:val="24"/>
          <w:szCs w:val="24"/>
          <w:lang w:val="ro-RO"/>
        </w:rPr>
        <w:t>amenajamentului</w:t>
      </w:r>
      <w:r w:rsidRPr="00755D33">
        <w:rPr>
          <w:rFonts w:ascii="Times New Roman" w:hAnsi="Times New Roman"/>
          <w:spacing w:val="9"/>
          <w:sz w:val="24"/>
          <w:szCs w:val="24"/>
          <w:lang w:val="ro-RO"/>
        </w:rPr>
        <w:t xml:space="preserve"> </w:t>
      </w:r>
      <w:r w:rsidR="006002BD" w:rsidRPr="00755D33">
        <w:rPr>
          <w:rFonts w:ascii="Times New Roman" w:hAnsi="Times New Roman"/>
          <w:sz w:val="24"/>
          <w:szCs w:val="24"/>
          <w:lang w:val="ro-RO"/>
        </w:rPr>
        <w:t>silvic dar ș</w:t>
      </w:r>
      <w:r w:rsidRPr="00755D33">
        <w:rPr>
          <w:rFonts w:ascii="Times New Roman" w:hAnsi="Times New Roman"/>
          <w:sz w:val="24"/>
          <w:szCs w:val="24"/>
          <w:lang w:val="ro-RO"/>
        </w:rPr>
        <w:t>i a</w:t>
      </w:r>
      <w:r w:rsidRPr="00755D33">
        <w:rPr>
          <w:rFonts w:ascii="Times New Roman" w:hAnsi="Times New Roman"/>
          <w:spacing w:val="7"/>
          <w:sz w:val="24"/>
          <w:szCs w:val="24"/>
          <w:lang w:val="ro-RO"/>
        </w:rPr>
        <w:t xml:space="preserve"> </w:t>
      </w:r>
      <w:r w:rsidRPr="00755D33">
        <w:rPr>
          <w:rFonts w:ascii="Times New Roman" w:hAnsi="Times New Roman"/>
          <w:sz w:val="24"/>
          <w:szCs w:val="24"/>
          <w:lang w:val="ro-RO"/>
        </w:rPr>
        <w:t>raportului</w:t>
      </w:r>
      <w:r w:rsidRPr="00755D33">
        <w:rPr>
          <w:rFonts w:ascii="Times New Roman" w:hAnsi="Times New Roman"/>
          <w:spacing w:val="17"/>
          <w:sz w:val="24"/>
          <w:szCs w:val="24"/>
          <w:lang w:val="ro-RO"/>
        </w:rPr>
        <w:t xml:space="preserve"> </w:t>
      </w:r>
      <w:r w:rsidRPr="00755D33">
        <w:rPr>
          <w:rFonts w:ascii="Times New Roman" w:hAnsi="Times New Roman"/>
          <w:sz w:val="24"/>
          <w:szCs w:val="24"/>
          <w:lang w:val="ro-RO"/>
        </w:rPr>
        <w:t>de</w:t>
      </w:r>
      <w:r w:rsidRPr="00755D33">
        <w:rPr>
          <w:rFonts w:ascii="Times New Roman" w:hAnsi="Times New Roman"/>
          <w:spacing w:val="1"/>
          <w:sz w:val="24"/>
          <w:szCs w:val="24"/>
          <w:lang w:val="ro-RO"/>
        </w:rPr>
        <w:t xml:space="preserve"> </w:t>
      </w:r>
      <w:r w:rsidR="004766C5" w:rsidRPr="00755D33">
        <w:rPr>
          <w:rFonts w:ascii="Times New Roman" w:hAnsi="Times New Roman"/>
          <w:sz w:val="24"/>
          <w:szCs w:val="24"/>
          <w:lang w:val="ro-RO"/>
        </w:rPr>
        <w:t>mediu:</w:t>
      </w:r>
    </w:p>
    <w:tbl>
      <w:tblPr>
        <w:tblW w:w="504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03"/>
        <w:gridCol w:w="1733"/>
        <w:gridCol w:w="3907"/>
        <w:gridCol w:w="1958"/>
      </w:tblGrid>
      <w:tr w:rsidR="00A12497" w:rsidRPr="00755D33" w:rsidTr="006002BD">
        <w:trPr>
          <w:trHeight w:hRule="exact" w:val="259"/>
        </w:trPr>
        <w:tc>
          <w:tcPr>
            <w:tcW w:w="1163" w:type="pct"/>
            <w:vMerge w:val="restar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FACTOR</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DE</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MEDIU /</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Obiectiv de</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mediu</w:t>
            </w:r>
          </w:p>
        </w:tc>
        <w:tc>
          <w:tcPr>
            <w:tcW w:w="875" w:type="pct"/>
            <w:vMerge w:val="restar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Indicator de calitate al factorului de mediu</w:t>
            </w:r>
          </w:p>
        </w:tc>
        <w:tc>
          <w:tcPr>
            <w:tcW w:w="2962" w:type="pct"/>
            <w:gridSpan w:val="2"/>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MONITORIZARE</w:t>
            </w:r>
          </w:p>
        </w:tc>
      </w:tr>
      <w:tr w:rsidR="00A12497" w:rsidRPr="00755D33" w:rsidTr="006002BD">
        <w:trPr>
          <w:trHeight w:hRule="exact" w:val="475"/>
        </w:trPr>
        <w:tc>
          <w:tcPr>
            <w:tcW w:w="1163" w:type="pct"/>
            <w:vMerge/>
            <w:shd w:val="clear" w:color="auto" w:fill="auto"/>
            <w:vAlign w:val="center"/>
          </w:tcPr>
          <w:p w:rsidR="006002BD" w:rsidRPr="001A6EC0"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rPr>
            </w:pPr>
          </w:p>
        </w:tc>
        <w:tc>
          <w:tcPr>
            <w:tcW w:w="875" w:type="pct"/>
            <w:vMerge/>
            <w:shd w:val="clear" w:color="auto" w:fill="auto"/>
            <w:vAlign w:val="center"/>
          </w:tcPr>
          <w:p w:rsidR="006002BD" w:rsidRPr="001A6EC0"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rPr>
            </w:pPr>
          </w:p>
        </w:tc>
        <w:tc>
          <w:tcPr>
            <w:tcW w:w="1973" w:type="pc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Descriere</w:t>
            </w:r>
          </w:p>
        </w:tc>
        <w:tc>
          <w:tcPr>
            <w:tcW w:w="989" w:type="pct"/>
            <w:shd w:val="clear" w:color="auto" w:fill="auto"/>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 xml:space="preserve">Organizaţii responsabile </w:t>
            </w:r>
          </w:p>
        </w:tc>
      </w:tr>
      <w:tr w:rsidR="00A12497" w:rsidRPr="00755D33" w:rsidTr="006002BD">
        <w:trPr>
          <w:trHeight w:hRule="exact" w:val="1249"/>
        </w:trPr>
        <w:tc>
          <w:tcPr>
            <w:tcW w:w="116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AER /</w:t>
            </w:r>
            <w:r w:rsidRPr="001A6EC0">
              <w:rPr>
                <w:rFonts w:ascii="Times New Roman" w:eastAsia="Times New Roman" w:hAnsi="Times New Roman" w:cs="Times New Roman"/>
              </w:rPr>
              <w:t xml:space="preserve"> </w:t>
            </w:r>
            <w:r w:rsidRPr="001A6EC0">
              <w:rPr>
                <w:rFonts w:ascii="Times New Roman" w:eastAsia="Garamond" w:hAnsi="Times New Roman" w:cs="Times New Roman"/>
              </w:rPr>
              <w:t>Minimizare a impactului asupra calităţii aerului</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Emisii de poluanţi în atmosferă</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Va completa o listă a echipamentelor cu combustie internă  (excep</w:t>
            </w:r>
            <w:r w:rsidRPr="001A6EC0">
              <w:rPr>
                <w:rFonts w:ascii="Times New Roman" w:eastAsia="Times New Roman" w:hAnsi="Times New Roman" w:cs="Times New Roman"/>
              </w:rPr>
              <w:t>ț</w:t>
            </w:r>
            <w:r w:rsidRPr="001A6EC0">
              <w:rPr>
                <w:rFonts w:ascii="Times New Roman" w:eastAsia="Garamond" w:hAnsi="Times New Roman" w:cs="Times New Roman"/>
              </w:rPr>
              <w:t>ie motoferăstraie) folosite pe fronturile de lucru, va  transmite anual lista autorită</w:t>
            </w:r>
            <w:r w:rsidRPr="001A6EC0">
              <w:rPr>
                <w:rFonts w:ascii="Times New Roman" w:eastAsia="Arial" w:hAnsi="Times New Roman" w:cs="Times New Roman"/>
              </w:rPr>
              <w:t>ț</w:t>
            </w:r>
            <w:r w:rsidRPr="001A6EC0">
              <w:rPr>
                <w:rFonts w:ascii="Times New Roman" w:eastAsia="Garamond" w:hAnsi="Times New Roman" w:cs="Times New Roman"/>
              </w:rPr>
              <w:t>ii de mediu.</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r w:rsidR="00A12497" w:rsidRPr="00755D33" w:rsidTr="006002BD">
        <w:trPr>
          <w:trHeight w:hRule="exact" w:val="1268"/>
        </w:trPr>
        <w:tc>
          <w:tcPr>
            <w:tcW w:w="116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APA/ Limitarea poluării apei subterane</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Calitatea apei</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În cazul apari</w:t>
            </w:r>
            <w:r w:rsidRPr="001A6EC0">
              <w:rPr>
                <w:rFonts w:ascii="Times New Roman" w:eastAsia="Times New Roman" w:hAnsi="Times New Roman" w:cs="Times New Roman"/>
              </w:rPr>
              <w:t>ț</w:t>
            </w:r>
            <w:r w:rsidRPr="001A6EC0">
              <w:rPr>
                <w:rFonts w:ascii="Times New Roman" w:eastAsia="Garamond" w:hAnsi="Times New Roman" w:cs="Times New Roman"/>
              </w:rPr>
              <w:t>iei de devarsari accidentale de mare amploare de substan</w:t>
            </w:r>
            <w:r w:rsidRPr="001A6EC0">
              <w:rPr>
                <w:rFonts w:ascii="Times New Roman" w:eastAsia="Times New Roman" w:hAnsi="Times New Roman" w:cs="Times New Roman"/>
              </w:rPr>
              <w:t>ț</w:t>
            </w:r>
            <w:r w:rsidRPr="001A6EC0">
              <w:rPr>
                <w:rFonts w:ascii="Times New Roman" w:eastAsia="Garamond" w:hAnsi="Times New Roman" w:cs="Times New Roman"/>
              </w:rPr>
              <w:t>e periculoase în apele de suprafață se va anun</w:t>
            </w:r>
            <w:r w:rsidRPr="001A6EC0">
              <w:rPr>
                <w:rFonts w:ascii="Times New Roman" w:eastAsia="Times New Roman" w:hAnsi="Times New Roman" w:cs="Times New Roman"/>
              </w:rPr>
              <w:t>ț</w:t>
            </w:r>
            <w:r w:rsidRPr="001A6EC0">
              <w:rPr>
                <w:rFonts w:ascii="Times New Roman" w:eastAsia="Garamond" w:hAnsi="Times New Roman" w:cs="Times New Roman"/>
              </w:rPr>
              <w:t>a autoritatea de mediu.</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 xml:space="preserve">Administratorul ariei protejate </w:t>
            </w:r>
          </w:p>
        </w:tc>
      </w:tr>
      <w:tr w:rsidR="00755D33" w:rsidRPr="00755D33" w:rsidTr="00755D33">
        <w:trPr>
          <w:trHeight w:hRule="exact" w:val="1411"/>
        </w:trPr>
        <w:tc>
          <w:tcPr>
            <w:tcW w:w="116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SOLUL / mangementul deşeurilor</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Protecţia solului şi Gestionarea deşeurilor conform HG 856/2002</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În cazul apari</w:t>
            </w:r>
            <w:r w:rsidRPr="001A6EC0">
              <w:rPr>
                <w:rFonts w:ascii="Times New Roman" w:eastAsia="Times New Roman" w:hAnsi="Times New Roman" w:cs="Times New Roman"/>
              </w:rPr>
              <w:t>ț</w:t>
            </w:r>
            <w:r w:rsidRPr="001A6EC0">
              <w:rPr>
                <w:rFonts w:ascii="Times New Roman" w:eastAsia="Garamond" w:hAnsi="Times New Roman" w:cs="Times New Roman"/>
              </w:rPr>
              <w:t>iei de scurgeri accidentale de mare amploare de substan</w:t>
            </w:r>
            <w:r w:rsidRPr="001A6EC0">
              <w:rPr>
                <w:rFonts w:ascii="Times New Roman" w:eastAsia="Times New Roman" w:hAnsi="Times New Roman" w:cs="Times New Roman"/>
              </w:rPr>
              <w:t>ț</w:t>
            </w:r>
            <w:r w:rsidRPr="001A6EC0">
              <w:rPr>
                <w:rFonts w:ascii="Times New Roman" w:eastAsia="Garamond" w:hAnsi="Times New Roman" w:cs="Times New Roman"/>
              </w:rPr>
              <w:t>e periculoase de pe suprafe</w:t>
            </w:r>
            <w:r w:rsidRPr="001A6EC0">
              <w:rPr>
                <w:rFonts w:ascii="Times New Roman" w:eastAsia="Times New Roman" w:hAnsi="Times New Roman" w:cs="Times New Roman"/>
              </w:rPr>
              <w:t>ț</w:t>
            </w:r>
            <w:r w:rsidRPr="001A6EC0">
              <w:rPr>
                <w:rFonts w:ascii="Times New Roman" w:eastAsia="Garamond" w:hAnsi="Times New Roman" w:cs="Times New Roman"/>
              </w:rPr>
              <w:t>ele destinate sta</w:t>
            </w:r>
            <w:r w:rsidRPr="001A6EC0">
              <w:rPr>
                <w:rFonts w:ascii="Times New Roman" w:eastAsia="Times New Roman" w:hAnsi="Times New Roman" w:cs="Times New Roman"/>
              </w:rPr>
              <w:t>ț</w:t>
            </w:r>
            <w:r w:rsidRPr="001A6EC0">
              <w:rPr>
                <w:rFonts w:ascii="Times New Roman" w:eastAsia="Garamond" w:hAnsi="Times New Roman" w:cs="Times New Roman"/>
              </w:rPr>
              <w:t>ionării utilajelor se va anun</w:t>
            </w:r>
            <w:r w:rsidRPr="001A6EC0">
              <w:rPr>
                <w:rFonts w:ascii="Times New Roman" w:eastAsia="Times New Roman" w:hAnsi="Times New Roman" w:cs="Times New Roman"/>
              </w:rPr>
              <w:t>ț</w:t>
            </w:r>
            <w:r w:rsidRPr="001A6EC0">
              <w:rPr>
                <w:rFonts w:ascii="Times New Roman" w:eastAsia="Garamond" w:hAnsi="Times New Roman" w:cs="Times New Roman"/>
              </w:rPr>
              <w:t>a autoritatea de mediu</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r w:rsidR="006002BD" w:rsidRPr="00755D33" w:rsidTr="004F61FD">
        <w:trPr>
          <w:trHeight w:hRule="exact" w:val="1257"/>
        </w:trPr>
        <w:tc>
          <w:tcPr>
            <w:tcW w:w="116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BIODIVERSITATEA</w:t>
            </w:r>
          </w:p>
        </w:tc>
        <w:tc>
          <w:tcPr>
            <w:tcW w:w="875"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Reducerea impactului asupra bidiversității</w:t>
            </w:r>
          </w:p>
        </w:tc>
        <w:tc>
          <w:tcPr>
            <w:tcW w:w="1973"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Monitorizarea acestui factor este descrisă mai jos</w:t>
            </w:r>
          </w:p>
        </w:tc>
        <w:tc>
          <w:tcPr>
            <w:tcW w:w="989" w:type="pct"/>
            <w:vAlign w:val="center"/>
          </w:tcPr>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bl>
    <w:p w:rsidR="006002BD" w:rsidRDefault="006002BD" w:rsidP="00B818F6">
      <w:pPr>
        <w:pStyle w:val="BodyText"/>
        <w:jc w:val="both"/>
        <w:rPr>
          <w:rFonts w:ascii="Times New Roman" w:hAnsi="Times New Roman"/>
          <w:sz w:val="16"/>
          <w:szCs w:val="16"/>
          <w:lang w:val="ro-RO"/>
        </w:rPr>
      </w:pPr>
    </w:p>
    <w:p w:rsidR="00B818F6" w:rsidRPr="00755D33" w:rsidRDefault="00B818F6" w:rsidP="00B818F6">
      <w:pPr>
        <w:spacing w:after="0" w:line="240" w:lineRule="auto"/>
        <w:jc w:val="both"/>
        <w:rPr>
          <w:rFonts w:ascii="Times New Roman" w:hAnsi="Times New Roman" w:cs="Times New Roman"/>
          <w:b/>
          <w:sz w:val="24"/>
          <w:szCs w:val="24"/>
        </w:rPr>
      </w:pPr>
      <w:r w:rsidRPr="00755D33">
        <w:rPr>
          <w:rFonts w:ascii="Times New Roman" w:hAnsi="Times New Roman" w:cs="Times New Roman"/>
          <w:b/>
          <w:sz w:val="24"/>
          <w:szCs w:val="24"/>
        </w:rPr>
        <w:t>Planul</w:t>
      </w:r>
      <w:r w:rsidRPr="00755D33">
        <w:rPr>
          <w:rFonts w:ascii="Times New Roman" w:hAnsi="Times New Roman" w:cs="Times New Roman"/>
          <w:b/>
          <w:spacing w:val="30"/>
          <w:sz w:val="24"/>
          <w:szCs w:val="24"/>
        </w:rPr>
        <w:t xml:space="preserve"> </w:t>
      </w:r>
      <w:r w:rsidRPr="00755D33">
        <w:rPr>
          <w:rFonts w:ascii="Times New Roman" w:hAnsi="Times New Roman" w:cs="Times New Roman"/>
          <w:b/>
          <w:sz w:val="24"/>
          <w:szCs w:val="24"/>
        </w:rPr>
        <w:t>de</w:t>
      </w:r>
      <w:r w:rsidRPr="00755D33">
        <w:rPr>
          <w:rFonts w:ascii="Times New Roman" w:hAnsi="Times New Roman" w:cs="Times New Roman"/>
          <w:b/>
          <w:spacing w:val="7"/>
          <w:sz w:val="24"/>
          <w:szCs w:val="24"/>
        </w:rPr>
        <w:t xml:space="preserve"> </w:t>
      </w:r>
      <w:r w:rsidRPr="00755D33">
        <w:rPr>
          <w:rFonts w:ascii="Times New Roman" w:hAnsi="Times New Roman" w:cs="Times New Roman"/>
          <w:b/>
          <w:sz w:val="24"/>
          <w:szCs w:val="24"/>
        </w:rPr>
        <w:t>monitorizare</w:t>
      </w:r>
      <w:r w:rsidRPr="00755D33">
        <w:rPr>
          <w:rFonts w:ascii="Times New Roman" w:hAnsi="Times New Roman" w:cs="Times New Roman"/>
          <w:b/>
          <w:spacing w:val="27"/>
          <w:sz w:val="24"/>
          <w:szCs w:val="24"/>
        </w:rPr>
        <w:t xml:space="preserve"> </w:t>
      </w:r>
      <w:r w:rsidRPr="00755D33">
        <w:rPr>
          <w:rFonts w:ascii="Times New Roman" w:hAnsi="Times New Roman" w:cs="Times New Roman"/>
          <w:b/>
          <w:sz w:val="24"/>
          <w:szCs w:val="24"/>
        </w:rPr>
        <w:t>a</w:t>
      </w:r>
      <w:r w:rsidRPr="00755D33">
        <w:rPr>
          <w:rFonts w:ascii="Times New Roman" w:hAnsi="Times New Roman" w:cs="Times New Roman"/>
          <w:b/>
          <w:spacing w:val="19"/>
          <w:sz w:val="24"/>
          <w:szCs w:val="24"/>
        </w:rPr>
        <w:t xml:space="preserve"> </w:t>
      </w:r>
      <w:r w:rsidRPr="00755D33">
        <w:rPr>
          <w:rFonts w:ascii="Times New Roman" w:hAnsi="Times New Roman" w:cs="Times New Roman"/>
          <w:b/>
          <w:sz w:val="24"/>
          <w:szCs w:val="24"/>
        </w:rPr>
        <w:t>factorului</w:t>
      </w:r>
      <w:r w:rsidRPr="00755D33">
        <w:rPr>
          <w:rFonts w:ascii="Times New Roman" w:hAnsi="Times New Roman" w:cs="Times New Roman"/>
          <w:b/>
          <w:spacing w:val="4"/>
          <w:sz w:val="24"/>
          <w:szCs w:val="24"/>
        </w:rPr>
        <w:t xml:space="preserve"> </w:t>
      </w:r>
      <w:r w:rsidRPr="00755D33">
        <w:rPr>
          <w:rFonts w:ascii="Times New Roman" w:hAnsi="Times New Roman" w:cs="Times New Roman"/>
          <w:b/>
          <w:sz w:val="24"/>
          <w:szCs w:val="24"/>
        </w:rPr>
        <w:t>BIODIVERSITATE</w:t>
      </w:r>
      <w:r w:rsidRPr="00755D33">
        <w:rPr>
          <w:rFonts w:ascii="Times New Roman" w:hAnsi="Times New Roman" w:cs="Times New Roman"/>
          <w:b/>
          <w:spacing w:val="6"/>
          <w:sz w:val="24"/>
          <w:szCs w:val="24"/>
        </w:rPr>
        <w:t xml:space="preserve"> </w:t>
      </w:r>
      <w:r w:rsidRPr="00755D33">
        <w:rPr>
          <w:rFonts w:ascii="Times New Roman" w:hAnsi="Times New Roman" w:cs="Times New Roman"/>
          <w:b/>
          <w:sz w:val="24"/>
          <w:szCs w:val="24"/>
        </w:rPr>
        <w:t>pentru</w:t>
      </w:r>
      <w:r w:rsidRPr="00755D33">
        <w:rPr>
          <w:rFonts w:ascii="Times New Roman" w:hAnsi="Times New Roman" w:cs="Times New Roman"/>
          <w:b/>
          <w:spacing w:val="15"/>
          <w:sz w:val="24"/>
          <w:szCs w:val="24"/>
        </w:rPr>
        <w:t xml:space="preserve"> </w:t>
      </w:r>
      <w:r w:rsidRPr="00755D33">
        <w:rPr>
          <w:rFonts w:ascii="Times New Roman" w:hAnsi="Times New Roman" w:cs="Times New Roman"/>
          <w:b/>
          <w:sz w:val="24"/>
          <w:szCs w:val="24"/>
        </w:rPr>
        <w:t>perioada</w:t>
      </w:r>
      <w:r w:rsidRPr="00755D33">
        <w:rPr>
          <w:rFonts w:ascii="Times New Roman" w:hAnsi="Times New Roman" w:cs="Times New Roman"/>
          <w:b/>
          <w:spacing w:val="43"/>
          <w:sz w:val="24"/>
          <w:szCs w:val="24"/>
        </w:rPr>
        <w:t xml:space="preserve"> </w:t>
      </w:r>
      <w:r w:rsidRPr="00755D33">
        <w:rPr>
          <w:rFonts w:ascii="Times New Roman" w:hAnsi="Times New Roman" w:cs="Times New Roman"/>
          <w:b/>
          <w:sz w:val="24"/>
          <w:szCs w:val="24"/>
        </w:rPr>
        <w:t>de</w:t>
      </w:r>
      <w:r w:rsidRPr="00755D33">
        <w:rPr>
          <w:rFonts w:ascii="Times New Roman" w:hAnsi="Times New Roman" w:cs="Times New Roman"/>
          <w:b/>
          <w:spacing w:val="21"/>
          <w:sz w:val="24"/>
          <w:szCs w:val="24"/>
        </w:rPr>
        <w:t xml:space="preserve"> </w:t>
      </w:r>
      <w:r w:rsidR="00C04C99" w:rsidRPr="00755D33">
        <w:rPr>
          <w:rFonts w:ascii="Times New Roman" w:hAnsi="Times New Roman" w:cs="Times New Roman"/>
          <w:b/>
          <w:sz w:val="24"/>
          <w:szCs w:val="24"/>
        </w:rPr>
        <w:t>funcț</w:t>
      </w:r>
      <w:r w:rsidRPr="00755D33">
        <w:rPr>
          <w:rFonts w:ascii="Times New Roman" w:hAnsi="Times New Roman" w:cs="Times New Roman"/>
          <w:b/>
          <w:sz w:val="24"/>
          <w:szCs w:val="24"/>
        </w:rPr>
        <w:t>ionare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1"/>
        <w:gridCol w:w="1916"/>
        <w:gridCol w:w="2280"/>
        <w:gridCol w:w="1967"/>
        <w:gridCol w:w="1967"/>
      </w:tblGrid>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Factor monitorizat</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Parametrii monitorizaţi</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Perimetrul analizat</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Scop</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Frecvența de monitorizare/ Competența</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Succesiunea vegetației în ariile exploatate</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Tipurile de vegetație</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 xml:space="preserve">Unitatea amenajistică cuprinsă în amenajementul silvic și </w:t>
            </w:r>
            <w:r w:rsidRPr="001A6EC0">
              <w:rPr>
                <w:rFonts w:ascii="Times New Roman" w:eastAsia="Times New Roman" w:hAnsi="Times New Roman" w:cs="Times New Roman"/>
              </w:rPr>
              <w:lastRenderedPageBreak/>
              <w:t>imediata vecinătate</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lastRenderedPageBreak/>
              <w:t xml:space="preserve">Respectarea planurilor de exploatare conform </w:t>
            </w:r>
            <w:r w:rsidRPr="001A6EC0">
              <w:rPr>
                <w:rFonts w:ascii="Times New Roman" w:eastAsia="Times New Roman" w:hAnsi="Times New Roman" w:cs="Times New Roman"/>
              </w:rPr>
              <w:lastRenderedPageBreak/>
              <w:t>cu evaluarea adecvată și prevederile amenajamentului silvic</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lastRenderedPageBreak/>
              <w:t>Anual/</w:t>
            </w:r>
            <w:r w:rsidRPr="001A6EC0">
              <w:rPr>
                <w:rFonts w:ascii="Times New Roman" w:eastAsia="Calibri" w:hAnsi="Times New Roman" w:cs="Times New Roman"/>
              </w:rPr>
              <w:t xml:space="preserve"> Titularul planului</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Metoda de exploatare</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Tipul de exploatare aplicat</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metodei de exploatare conform cu evaluarea adecvată și prevederile amenajamentului silvic</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Speciile de păsări</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Populația de păsări</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amenajamentul silvic</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prevederilor din evaluarea adecvată</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Arial" w:hAnsi="Times New Roman" w:cs="Times New Roman"/>
                <w:spacing w:val="-2"/>
              </w:rPr>
              <w:t>Anual/</w:t>
            </w:r>
            <w:r w:rsidRPr="001A6EC0">
              <w:rPr>
                <w:rFonts w:ascii="Times New Roman" w:eastAsia="Arial" w:hAnsi="Times New Roman" w:cs="Times New Roman"/>
              </w:rPr>
              <w:t xml:space="preserve"> Titularul planului</w:t>
            </w:r>
            <w:r w:rsidRPr="001A6EC0">
              <w:rPr>
                <w:rFonts w:ascii="Times New Roman" w:eastAsia="Arial" w:hAnsi="Times New Roman" w:cs="Times New Roman"/>
                <w:w w:val="105"/>
              </w:rPr>
              <w:t xml:space="preserve"> /</w:t>
            </w:r>
            <w:r w:rsidRPr="001A6EC0">
              <w:rPr>
                <w:rFonts w:ascii="Times New Roman" w:eastAsia="Arial" w:hAnsi="Times New Roman" w:cs="Times New Roman"/>
              </w:rPr>
              <w:t xml:space="preserve"> </w:t>
            </w:r>
            <w:r w:rsidRPr="001A6EC0">
              <w:rPr>
                <w:rFonts w:ascii="Times New Roman" w:eastAsia="Garamond" w:hAnsi="Times New Roman" w:cs="Times New Roman"/>
              </w:rPr>
              <w:t>Administratorul ariei protejate</w:t>
            </w:r>
          </w:p>
        </w:tc>
      </w:tr>
      <w:tr w:rsidR="00A12497"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 xml:space="preserve">Floră/Habitate </w:t>
            </w:r>
          </w:p>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(9420, 9410, 9110)</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Starea de conservare</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amenajamentul silvic</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condițiilor și măsurilor impuse atât prin amenajamentul silvic analizat cât și prin măsurile de reducere a impactului prevăzut în evaluarea adecvată întocmită pentru ariile naturale protejate</w:t>
            </w:r>
          </w:p>
        </w:tc>
        <w:tc>
          <w:tcPr>
            <w:tcW w:w="1007" w:type="pct"/>
            <w:vAlign w:val="center"/>
          </w:tcPr>
          <w:p w:rsidR="00C558F1" w:rsidRPr="001A6EC0" w:rsidRDefault="00C558F1" w:rsidP="00C558F1">
            <w:pPr>
              <w:widowControl w:val="0"/>
              <w:autoSpaceDE w:val="0"/>
              <w:autoSpaceDN w:val="0"/>
              <w:spacing w:after="0" w:line="240" w:lineRule="auto"/>
              <w:ind w:right="135"/>
              <w:jc w:val="center"/>
              <w:rPr>
                <w:rFonts w:ascii="Times New Roman" w:eastAsia="Times New Roman" w:hAnsi="Times New Roman" w:cs="Times New Roman"/>
              </w:rPr>
            </w:pPr>
            <w:r w:rsidRPr="001A6EC0">
              <w:rPr>
                <w:rFonts w:ascii="Times New Roman" w:eastAsia="Arial" w:hAnsi="Times New Roman" w:cs="Times New Roman"/>
                <w:spacing w:val="-2"/>
              </w:rPr>
              <w:t>Anual/</w:t>
            </w:r>
            <w:r w:rsidRPr="001A6EC0">
              <w:rPr>
                <w:rFonts w:ascii="Times New Roman" w:eastAsia="Arial" w:hAnsi="Times New Roman" w:cs="Times New Roman"/>
              </w:rPr>
              <w:t xml:space="preserve"> Titularul planului</w:t>
            </w:r>
            <w:r w:rsidRPr="001A6EC0">
              <w:rPr>
                <w:rFonts w:ascii="Times New Roman" w:eastAsia="Arial" w:hAnsi="Times New Roman" w:cs="Times New Roman"/>
                <w:w w:val="105"/>
              </w:rPr>
              <w:t xml:space="preserve"> /</w:t>
            </w:r>
            <w:r w:rsidRPr="001A6EC0">
              <w:rPr>
                <w:rFonts w:ascii="Times New Roman" w:eastAsia="Arial" w:hAnsi="Times New Roman" w:cs="Times New Roman"/>
              </w:rPr>
              <w:t xml:space="preserve"> </w:t>
            </w:r>
            <w:r w:rsidRPr="001A6EC0">
              <w:rPr>
                <w:rFonts w:ascii="Times New Roman" w:eastAsia="Garamond" w:hAnsi="Times New Roman" w:cs="Times New Roman"/>
              </w:rPr>
              <w:t>Administratorul ariei protejate</w:t>
            </w:r>
          </w:p>
        </w:tc>
      </w:tr>
      <w:tr w:rsidR="00C558F1" w:rsidRPr="00755D33" w:rsidTr="00232D7E">
        <w:trPr>
          <w:trHeight w:val="680"/>
        </w:trPr>
        <w:tc>
          <w:tcPr>
            <w:tcW w:w="862"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Deșeuri</w:t>
            </w:r>
          </w:p>
        </w:tc>
        <w:tc>
          <w:tcPr>
            <w:tcW w:w="95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Cantități de deșeuri generate, mod de eliminare/valorificare</w:t>
            </w:r>
          </w:p>
        </w:tc>
        <w:tc>
          <w:tcPr>
            <w:tcW w:w="116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 și imediata vecinătate</w:t>
            </w:r>
          </w:p>
        </w:tc>
        <w:tc>
          <w:tcPr>
            <w:tcW w:w="1007" w:type="pct"/>
            <w:shd w:val="clear" w:color="auto" w:fill="auto"/>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Minimizarea cantităților de deșeuri rezultate, mărirea gradului de valorificare a acestora, colectare exclusiv selectivă și minimizarea impactului acestora asupra calității mediului</w:t>
            </w:r>
          </w:p>
        </w:tc>
        <w:tc>
          <w:tcPr>
            <w:tcW w:w="1007" w:type="pct"/>
            <w:vAlign w:val="center"/>
          </w:tcPr>
          <w:p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bl>
    <w:p w:rsidR="00C04C99" w:rsidRPr="00A12497" w:rsidRDefault="00C04C99" w:rsidP="00B818F6">
      <w:pPr>
        <w:spacing w:after="0" w:line="240" w:lineRule="auto"/>
        <w:jc w:val="both"/>
        <w:rPr>
          <w:rFonts w:ascii="Times New Roman" w:hAnsi="Times New Roman" w:cs="Times New Roman"/>
          <w:b/>
          <w:color w:val="FF0000"/>
          <w:sz w:val="24"/>
          <w:szCs w:val="24"/>
        </w:rPr>
      </w:pPr>
    </w:p>
    <w:p w:rsidR="006002BD" w:rsidRPr="00755D33" w:rsidRDefault="006002BD" w:rsidP="006002B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755D33">
        <w:rPr>
          <w:rFonts w:ascii="Times New Roman" w:eastAsia="Times New Roman" w:hAnsi="Times New Roman" w:cs="Times New Roman"/>
          <w:b/>
          <w:sz w:val="24"/>
          <w:szCs w:val="20"/>
        </w:rPr>
        <w:t>Monitorizarea va avea ca scop</w:t>
      </w:r>
      <w:r w:rsidRPr="00755D33">
        <w:rPr>
          <w:rFonts w:ascii="Times New Roman" w:eastAsia="Times New Roman" w:hAnsi="Times New Roman" w:cs="Times New Roman"/>
          <w:sz w:val="24"/>
          <w:szCs w:val="20"/>
        </w:rPr>
        <w:t>:</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prevederile Amenajamentului Silvic;</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recomandările prezentei evaluări adecvate;</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puse  în  practică  prevederile Amenajamentului  Silvic  corelate cu recomandările prezentei evaluări adecvate;</w:t>
      </w:r>
    </w:p>
    <w:p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prevederilor legislației de mediu cu privire la evitarea poluărilor accidentale și intervenția în astfel de cazuri.</w:t>
      </w:r>
    </w:p>
    <w:p w:rsidR="00B818F6" w:rsidRPr="00755D33" w:rsidRDefault="00D2224B" w:rsidP="002338A1">
      <w:pPr>
        <w:spacing w:after="0" w:line="240" w:lineRule="auto"/>
        <w:ind w:hanging="14"/>
        <w:jc w:val="both"/>
        <w:rPr>
          <w:rFonts w:ascii="Times New Roman" w:hAnsi="Times New Roman" w:cs="Times New Roman"/>
          <w:sz w:val="24"/>
          <w:szCs w:val="24"/>
        </w:rPr>
      </w:pPr>
      <w:r w:rsidRPr="00755D33">
        <w:rPr>
          <w:rFonts w:ascii="Times New Roman" w:hAnsi="Times New Roman" w:cs="Times New Roman"/>
          <w:sz w:val="24"/>
          <w:szCs w:val="24"/>
        </w:rPr>
        <w:t>I</w:t>
      </w:r>
      <w:r w:rsidR="00B818F6" w:rsidRPr="00755D33">
        <w:rPr>
          <w:rFonts w:ascii="Times New Roman" w:hAnsi="Times New Roman" w:cs="Times New Roman"/>
          <w:sz w:val="24"/>
          <w:szCs w:val="24"/>
        </w:rPr>
        <w:t xml:space="preserve">ndeplinirea </w:t>
      </w:r>
      <w:r w:rsidR="006002BD" w:rsidRPr="00755D33">
        <w:rPr>
          <w:rFonts w:ascii="Times New Roman" w:hAnsi="Times New Roman" w:cs="Times New Roman"/>
          <w:sz w:val="24"/>
          <w:szCs w:val="24"/>
        </w:rPr>
        <w:t>mă</w:t>
      </w:r>
      <w:r w:rsidR="00B818F6" w:rsidRPr="00755D33">
        <w:rPr>
          <w:rFonts w:ascii="Times New Roman" w:hAnsi="Times New Roman" w:cs="Times New Roman"/>
          <w:sz w:val="24"/>
          <w:szCs w:val="24"/>
        </w:rPr>
        <w:t xml:space="preserve">surilor privind programul de monitorizare </w:t>
      </w:r>
      <w:r w:rsidR="006002BD" w:rsidRPr="00755D33">
        <w:rPr>
          <w:rFonts w:ascii="Times New Roman" w:hAnsi="Times New Roman" w:cs="Times New Roman"/>
          <w:sz w:val="24"/>
          <w:szCs w:val="24"/>
        </w:rPr>
        <w:t>î</w:t>
      </w:r>
      <w:r w:rsidR="00B818F6" w:rsidRPr="00755D33">
        <w:rPr>
          <w:rFonts w:ascii="Times New Roman" w:hAnsi="Times New Roman" w:cs="Times New Roman"/>
          <w:sz w:val="24"/>
          <w:szCs w:val="24"/>
        </w:rPr>
        <w:t xml:space="preserve">n vederea </w:t>
      </w:r>
      <w:r w:rsidR="006002BD" w:rsidRPr="00755D33">
        <w:rPr>
          <w:rFonts w:ascii="Times New Roman" w:hAnsi="Times New Roman" w:cs="Times New Roman"/>
          <w:sz w:val="24"/>
          <w:szCs w:val="24"/>
        </w:rPr>
        <w:t>identifică</w:t>
      </w:r>
      <w:r w:rsidR="00B818F6" w:rsidRPr="00755D33">
        <w:rPr>
          <w:rFonts w:ascii="Times New Roman" w:hAnsi="Times New Roman" w:cs="Times New Roman"/>
          <w:sz w:val="24"/>
          <w:szCs w:val="24"/>
        </w:rPr>
        <w:t xml:space="preserve">rii efectelor semnificative asupra mediului este responsabilitatea </w:t>
      </w:r>
      <w:r w:rsidR="00B818F6" w:rsidRPr="00755D33">
        <w:rPr>
          <w:rFonts w:ascii="Times New Roman" w:hAnsi="Times New Roman" w:cs="Times New Roman"/>
          <w:b/>
          <w:sz w:val="24"/>
          <w:szCs w:val="24"/>
        </w:rPr>
        <w:t xml:space="preserve">titularului </w:t>
      </w:r>
      <w:r w:rsidR="003C1CA1" w:rsidRPr="00755D33">
        <w:rPr>
          <w:rFonts w:ascii="Times New Roman" w:hAnsi="Times New Roman" w:cs="Times New Roman"/>
          <w:b/>
          <w:sz w:val="24"/>
          <w:szCs w:val="24"/>
        </w:rPr>
        <w:t>amenajamentului</w:t>
      </w:r>
      <w:r w:rsidR="003C1CA1" w:rsidRPr="00755D33">
        <w:rPr>
          <w:rFonts w:ascii="Times New Roman" w:hAnsi="Times New Roman" w:cs="Times New Roman"/>
          <w:sz w:val="24"/>
          <w:szCs w:val="24"/>
        </w:rPr>
        <w:t xml:space="preserve">. </w:t>
      </w:r>
      <w:r w:rsidR="00B818F6" w:rsidRPr="00755D33">
        <w:rPr>
          <w:rFonts w:ascii="Times New Roman" w:hAnsi="Times New Roman" w:cs="Times New Roman"/>
          <w:sz w:val="24"/>
          <w:szCs w:val="24"/>
        </w:rPr>
        <w:t xml:space="preserve">Acesta este obligat </w:t>
      </w:r>
      <w:r w:rsidR="006002BD" w:rsidRPr="00755D33">
        <w:rPr>
          <w:rFonts w:ascii="Times New Roman" w:hAnsi="Times New Roman" w:cs="Times New Roman"/>
          <w:sz w:val="24"/>
          <w:szCs w:val="24"/>
        </w:rPr>
        <w:t>să</w:t>
      </w:r>
      <w:r w:rsidR="00B818F6" w:rsidRPr="00755D33">
        <w:rPr>
          <w:rFonts w:ascii="Times New Roman" w:hAnsi="Times New Roman" w:cs="Times New Roman"/>
          <w:sz w:val="24"/>
          <w:szCs w:val="24"/>
        </w:rPr>
        <w:t xml:space="preserve"> depun</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anual, la autoritatea comp</w:t>
      </w:r>
      <w:r w:rsidR="006002BD" w:rsidRPr="00755D33">
        <w:rPr>
          <w:rFonts w:ascii="Times New Roman" w:hAnsi="Times New Roman" w:cs="Times New Roman"/>
          <w:sz w:val="24"/>
          <w:szCs w:val="24"/>
        </w:rPr>
        <w:t>etentă</w:t>
      </w:r>
      <w:r w:rsidR="00B818F6" w:rsidRPr="00755D33">
        <w:rPr>
          <w:rFonts w:ascii="Times New Roman" w:hAnsi="Times New Roman" w:cs="Times New Roman"/>
          <w:sz w:val="24"/>
          <w:szCs w:val="24"/>
        </w:rPr>
        <w:t xml:space="preserve"> pentru </w:t>
      </w:r>
      <w:r w:rsidR="006002BD" w:rsidRPr="00755D33">
        <w:rPr>
          <w:rFonts w:ascii="Times New Roman" w:hAnsi="Times New Roman" w:cs="Times New Roman"/>
          <w:sz w:val="24"/>
          <w:szCs w:val="24"/>
        </w:rPr>
        <w:t>protecț</w:t>
      </w:r>
      <w:r w:rsidR="00B818F6" w:rsidRPr="00755D33">
        <w:rPr>
          <w:rFonts w:ascii="Times New Roman" w:hAnsi="Times New Roman" w:cs="Times New Roman"/>
          <w:sz w:val="24"/>
          <w:szCs w:val="24"/>
        </w:rPr>
        <w:t>ia mediului</w:t>
      </w:r>
      <w:r w:rsidR="006002BD" w:rsidRPr="00755D33">
        <w:rPr>
          <w:rFonts w:ascii="Times New Roman" w:hAnsi="Times New Roman" w:cs="Times New Roman"/>
          <w:sz w:val="24"/>
          <w:szCs w:val="24"/>
        </w:rPr>
        <w:t>, până la sfârș</w:t>
      </w:r>
      <w:r w:rsidR="00B818F6" w:rsidRPr="00755D33">
        <w:rPr>
          <w:rFonts w:ascii="Times New Roman" w:hAnsi="Times New Roman" w:cs="Times New Roman"/>
          <w:sz w:val="24"/>
          <w:szCs w:val="24"/>
        </w:rPr>
        <w:t>itul primului trimestru al anului ulterior realiz</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rii monitoriz</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rezultatele programului </w:t>
      </w:r>
      <w:r w:rsidR="00B818F6" w:rsidRPr="00755D33">
        <w:rPr>
          <w:rFonts w:ascii="Times New Roman" w:hAnsi="Times New Roman" w:cs="Times New Roman"/>
          <w:iCs/>
          <w:sz w:val="24"/>
          <w:szCs w:val="24"/>
        </w:rPr>
        <w:t>de</w:t>
      </w:r>
      <w:r w:rsidR="00B818F6" w:rsidRPr="00755D33">
        <w:rPr>
          <w:rFonts w:ascii="Times New Roman" w:hAnsi="Times New Roman" w:cs="Times New Roman"/>
          <w:i/>
          <w:sz w:val="24"/>
          <w:szCs w:val="24"/>
        </w:rPr>
        <w:t xml:space="preserve"> </w:t>
      </w:r>
      <w:r w:rsidR="00B818F6" w:rsidRPr="00755D33">
        <w:rPr>
          <w:rFonts w:ascii="Times New Roman" w:hAnsi="Times New Roman" w:cs="Times New Roman"/>
          <w:sz w:val="24"/>
          <w:szCs w:val="24"/>
        </w:rPr>
        <w:t>monitorizare.</w:t>
      </w:r>
    </w:p>
    <w:p w:rsidR="002338A1" w:rsidRPr="00755D33" w:rsidRDefault="002338A1" w:rsidP="002338A1">
      <w:pPr>
        <w:spacing w:after="0" w:line="240" w:lineRule="auto"/>
        <w:jc w:val="both"/>
        <w:rPr>
          <w:rFonts w:ascii="Times New Roman" w:hAnsi="Times New Roman" w:cs="Times New Roman"/>
          <w:b/>
          <w:w w:val="105"/>
          <w:sz w:val="16"/>
          <w:szCs w:val="16"/>
        </w:rPr>
      </w:pPr>
    </w:p>
    <w:p w:rsidR="00B818F6" w:rsidRPr="00755D33" w:rsidRDefault="00B818F6" w:rsidP="002338A1">
      <w:pPr>
        <w:spacing w:after="0" w:line="240" w:lineRule="auto"/>
        <w:jc w:val="both"/>
        <w:rPr>
          <w:rFonts w:ascii="Times New Roman" w:hAnsi="Times New Roman" w:cs="Times New Roman"/>
          <w:b/>
          <w:w w:val="105"/>
          <w:sz w:val="24"/>
          <w:szCs w:val="24"/>
        </w:rPr>
      </w:pPr>
      <w:r w:rsidRPr="00755D33">
        <w:rPr>
          <w:rFonts w:ascii="Times New Roman" w:hAnsi="Times New Roman" w:cs="Times New Roman"/>
          <w:b/>
          <w:w w:val="105"/>
          <w:sz w:val="24"/>
          <w:szCs w:val="24"/>
        </w:rPr>
        <w:t>Emiterea</w:t>
      </w:r>
      <w:r w:rsidRPr="00755D33">
        <w:rPr>
          <w:rFonts w:ascii="Times New Roman" w:hAnsi="Times New Roman" w:cs="Times New Roman"/>
          <w:b/>
          <w:spacing w:val="4"/>
          <w:w w:val="105"/>
          <w:sz w:val="24"/>
          <w:szCs w:val="24"/>
        </w:rPr>
        <w:t xml:space="preserve"> </w:t>
      </w:r>
      <w:r w:rsidRPr="00755D33">
        <w:rPr>
          <w:rFonts w:ascii="Times New Roman" w:hAnsi="Times New Roman" w:cs="Times New Roman"/>
          <w:b/>
          <w:w w:val="105"/>
          <w:sz w:val="24"/>
          <w:szCs w:val="24"/>
        </w:rPr>
        <w:t>avizului</w:t>
      </w:r>
      <w:r w:rsidRPr="00755D33">
        <w:rPr>
          <w:rFonts w:ascii="Times New Roman" w:hAnsi="Times New Roman" w:cs="Times New Roman"/>
          <w:b/>
          <w:spacing w:val="4"/>
          <w:w w:val="105"/>
          <w:sz w:val="24"/>
          <w:szCs w:val="24"/>
        </w:rPr>
        <w:t xml:space="preserve"> </w:t>
      </w:r>
      <w:r w:rsidRPr="00755D33">
        <w:rPr>
          <w:rFonts w:ascii="Times New Roman" w:hAnsi="Times New Roman" w:cs="Times New Roman"/>
          <w:b/>
          <w:w w:val="105"/>
          <w:sz w:val="24"/>
          <w:szCs w:val="24"/>
        </w:rPr>
        <w:t>de</w:t>
      </w:r>
      <w:r w:rsidRPr="00755D33">
        <w:rPr>
          <w:rFonts w:ascii="Times New Roman" w:hAnsi="Times New Roman" w:cs="Times New Roman"/>
          <w:b/>
          <w:spacing w:val="-1"/>
          <w:w w:val="105"/>
          <w:sz w:val="24"/>
          <w:szCs w:val="24"/>
        </w:rPr>
        <w:t xml:space="preserve"> </w:t>
      </w:r>
      <w:r w:rsidRPr="00755D33">
        <w:rPr>
          <w:rFonts w:ascii="Times New Roman" w:hAnsi="Times New Roman" w:cs="Times New Roman"/>
          <w:b/>
          <w:w w:val="105"/>
          <w:sz w:val="24"/>
          <w:szCs w:val="24"/>
        </w:rPr>
        <w:t>mediu</w:t>
      </w:r>
      <w:r w:rsidRPr="00755D33">
        <w:rPr>
          <w:rFonts w:ascii="Times New Roman" w:hAnsi="Times New Roman" w:cs="Times New Roman"/>
          <w:b/>
          <w:spacing w:val="1"/>
          <w:w w:val="105"/>
          <w:sz w:val="24"/>
          <w:szCs w:val="24"/>
        </w:rPr>
        <w:t xml:space="preserve"> </w:t>
      </w:r>
      <w:r w:rsidRPr="00755D33">
        <w:rPr>
          <w:rFonts w:ascii="Times New Roman" w:hAnsi="Times New Roman" w:cs="Times New Roman"/>
          <w:b/>
          <w:w w:val="105"/>
          <w:sz w:val="24"/>
          <w:szCs w:val="24"/>
        </w:rPr>
        <w:t>s-a</w:t>
      </w:r>
      <w:r w:rsidRPr="00755D33">
        <w:rPr>
          <w:rFonts w:ascii="Times New Roman" w:hAnsi="Times New Roman" w:cs="Times New Roman"/>
          <w:b/>
          <w:spacing w:val="-5"/>
          <w:w w:val="105"/>
          <w:sz w:val="24"/>
          <w:szCs w:val="24"/>
        </w:rPr>
        <w:t xml:space="preserve"> </w:t>
      </w:r>
      <w:r w:rsidR="003435F9" w:rsidRPr="00755D33">
        <w:rPr>
          <w:rFonts w:ascii="Times New Roman" w:hAnsi="Times New Roman" w:cs="Times New Roman"/>
          <w:b/>
          <w:w w:val="105"/>
          <w:sz w:val="24"/>
          <w:szCs w:val="24"/>
        </w:rPr>
        <w:t>fă</w:t>
      </w:r>
      <w:r w:rsidRPr="00755D33">
        <w:rPr>
          <w:rFonts w:ascii="Times New Roman" w:hAnsi="Times New Roman" w:cs="Times New Roman"/>
          <w:b/>
          <w:w w:val="105"/>
          <w:sz w:val="24"/>
          <w:szCs w:val="24"/>
        </w:rPr>
        <w:t>cut</w:t>
      </w:r>
      <w:r w:rsidRPr="00755D33">
        <w:rPr>
          <w:rFonts w:ascii="Times New Roman" w:hAnsi="Times New Roman" w:cs="Times New Roman"/>
          <w:b/>
          <w:spacing w:val="-4"/>
          <w:w w:val="105"/>
          <w:sz w:val="24"/>
          <w:szCs w:val="24"/>
        </w:rPr>
        <w:t xml:space="preserve"> </w:t>
      </w:r>
      <w:r w:rsidR="003435F9" w:rsidRPr="00755D33">
        <w:rPr>
          <w:rFonts w:ascii="Times New Roman" w:hAnsi="Times New Roman" w:cs="Times New Roman"/>
          <w:b/>
          <w:w w:val="105"/>
          <w:sz w:val="24"/>
          <w:szCs w:val="24"/>
        </w:rPr>
        <w:t>avâ</w:t>
      </w:r>
      <w:r w:rsidRPr="00755D33">
        <w:rPr>
          <w:rFonts w:ascii="Times New Roman" w:hAnsi="Times New Roman" w:cs="Times New Roman"/>
          <w:b/>
          <w:w w:val="105"/>
          <w:sz w:val="24"/>
          <w:szCs w:val="24"/>
        </w:rPr>
        <w:t>ndu-se</w:t>
      </w:r>
      <w:r w:rsidRPr="00755D33">
        <w:rPr>
          <w:rFonts w:ascii="Times New Roman" w:hAnsi="Times New Roman" w:cs="Times New Roman"/>
          <w:b/>
          <w:spacing w:val="-9"/>
          <w:w w:val="105"/>
          <w:sz w:val="24"/>
          <w:szCs w:val="24"/>
        </w:rPr>
        <w:t xml:space="preserve"> </w:t>
      </w:r>
      <w:r w:rsidR="003435F9" w:rsidRPr="00755D33">
        <w:rPr>
          <w:rFonts w:ascii="Times New Roman" w:hAnsi="Times New Roman" w:cs="Times New Roman"/>
          <w:b/>
          <w:w w:val="105"/>
          <w:sz w:val="24"/>
          <w:szCs w:val="24"/>
        </w:rPr>
        <w:t>î</w:t>
      </w:r>
      <w:r w:rsidRPr="00755D33">
        <w:rPr>
          <w:rFonts w:ascii="Times New Roman" w:hAnsi="Times New Roman" w:cs="Times New Roman"/>
          <w:b/>
          <w:w w:val="105"/>
          <w:sz w:val="24"/>
          <w:szCs w:val="24"/>
        </w:rPr>
        <w:t>n</w:t>
      </w:r>
      <w:r w:rsidRPr="00755D33">
        <w:rPr>
          <w:rFonts w:ascii="Times New Roman" w:hAnsi="Times New Roman" w:cs="Times New Roman"/>
          <w:b/>
          <w:spacing w:val="24"/>
          <w:w w:val="105"/>
          <w:sz w:val="24"/>
          <w:szCs w:val="24"/>
        </w:rPr>
        <w:t xml:space="preserve"> </w:t>
      </w:r>
      <w:r w:rsidRPr="00755D33">
        <w:rPr>
          <w:rFonts w:ascii="Times New Roman" w:hAnsi="Times New Roman" w:cs="Times New Roman"/>
          <w:b/>
          <w:w w:val="105"/>
          <w:sz w:val="24"/>
          <w:szCs w:val="24"/>
        </w:rPr>
        <w:t>vedere:</w:t>
      </w:r>
    </w:p>
    <w:p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 xml:space="preserve">Modul </w:t>
      </w:r>
      <w:r w:rsidRPr="00755D33">
        <w:rPr>
          <w:b/>
          <w:spacing w:val="-23"/>
          <w:w w:val="105"/>
          <w:sz w:val="24"/>
          <w:szCs w:val="24"/>
          <w:lang w:val="ro-RO"/>
        </w:rPr>
        <w:t xml:space="preserve"> </w:t>
      </w:r>
      <w:r w:rsidR="003435F9" w:rsidRPr="00755D33">
        <w:rPr>
          <w:b/>
          <w:w w:val="105"/>
          <w:sz w:val="24"/>
          <w:szCs w:val="24"/>
          <w:lang w:val="ro-RO"/>
        </w:rPr>
        <w:t>î</w:t>
      </w:r>
      <w:r w:rsidRPr="00755D33">
        <w:rPr>
          <w:b/>
          <w:w w:val="105"/>
          <w:sz w:val="24"/>
          <w:szCs w:val="24"/>
          <w:lang w:val="ro-RO"/>
        </w:rPr>
        <w:t>n care</w:t>
      </w:r>
      <w:r w:rsidRPr="00755D33">
        <w:rPr>
          <w:b/>
          <w:spacing w:val="1"/>
          <w:w w:val="105"/>
          <w:sz w:val="24"/>
          <w:szCs w:val="24"/>
          <w:lang w:val="ro-RO"/>
        </w:rPr>
        <w:t xml:space="preserve"> </w:t>
      </w:r>
      <w:r w:rsidR="003435F9" w:rsidRPr="00755D33">
        <w:rPr>
          <w:b/>
          <w:w w:val="105"/>
          <w:sz w:val="24"/>
          <w:szCs w:val="24"/>
          <w:lang w:val="ro-RO"/>
        </w:rPr>
        <w:t>consideraț</w:t>
      </w:r>
      <w:r w:rsidRPr="00755D33">
        <w:rPr>
          <w:b/>
          <w:w w:val="105"/>
          <w:sz w:val="24"/>
          <w:szCs w:val="24"/>
          <w:lang w:val="ro-RO"/>
        </w:rPr>
        <w:t>iile</w:t>
      </w:r>
      <w:r w:rsidRPr="00755D33">
        <w:rPr>
          <w:b/>
          <w:spacing w:val="-11"/>
          <w:w w:val="105"/>
          <w:sz w:val="24"/>
          <w:szCs w:val="24"/>
          <w:lang w:val="ro-RO"/>
        </w:rPr>
        <w:t xml:space="preserve"> </w:t>
      </w:r>
      <w:r w:rsidRPr="00755D33">
        <w:rPr>
          <w:b/>
          <w:w w:val="105"/>
          <w:sz w:val="24"/>
          <w:szCs w:val="24"/>
          <w:lang w:val="ro-RO"/>
        </w:rPr>
        <w:t>de</w:t>
      </w:r>
      <w:r w:rsidRPr="00755D33">
        <w:rPr>
          <w:b/>
          <w:spacing w:val="9"/>
          <w:w w:val="105"/>
          <w:sz w:val="24"/>
          <w:szCs w:val="24"/>
          <w:lang w:val="ro-RO"/>
        </w:rPr>
        <w:t xml:space="preserve"> </w:t>
      </w:r>
      <w:r w:rsidRPr="00755D33">
        <w:rPr>
          <w:b/>
          <w:w w:val="105"/>
          <w:sz w:val="24"/>
          <w:szCs w:val="24"/>
          <w:lang w:val="ro-RO"/>
        </w:rPr>
        <w:t>mediu</w:t>
      </w:r>
      <w:r w:rsidRPr="00755D33">
        <w:rPr>
          <w:b/>
          <w:spacing w:val="-5"/>
          <w:w w:val="105"/>
          <w:sz w:val="24"/>
          <w:szCs w:val="24"/>
          <w:lang w:val="ro-RO"/>
        </w:rPr>
        <w:t xml:space="preserve"> </w:t>
      </w:r>
      <w:r w:rsidRPr="00755D33">
        <w:rPr>
          <w:b/>
          <w:w w:val="105"/>
          <w:sz w:val="24"/>
          <w:szCs w:val="24"/>
          <w:lang w:val="ro-RO"/>
        </w:rPr>
        <w:t>au</w:t>
      </w:r>
      <w:r w:rsidRPr="00755D33">
        <w:rPr>
          <w:b/>
          <w:spacing w:val="-5"/>
          <w:w w:val="105"/>
          <w:sz w:val="24"/>
          <w:szCs w:val="24"/>
          <w:lang w:val="ro-RO"/>
        </w:rPr>
        <w:t xml:space="preserve"> </w:t>
      </w:r>
      <w:r w:rsidRPr="00755D33">
        <w:rPr>
          <w:b/>
          <w:w w:val="105"/>
          <w:sz w:val="24"/>
          <w:szCs w:val="24"/>
          <w:lang w:val="ro-RO"/>
        </w:rPr>
        <w:t>fost</w:t>
      </w:r>
      <w:r w:rsidRPr="00755D33">
        <w:rPr>
          <w:b/>
          <w:spacing w:val="-10"/>
          <w:w w:val="105"/>
          <w:sz w:val="24"/>
          <w:szCs w:val="24"/>
          <w:lang w:val="ro-RO"/>
        </w:rPr>
        <w:t xml:space="preserve"> </w:t>
      </w:r>
      <w:r w:rsidRPr="00755D33">
        <w:rPr>
          <w:b/>
          <w:w w:val="105"/>
          <w:sz w:val="24"/>
          <w:szCs w:val="24"/>
          <w:lang w:val="ro-RO"/>
        </w:rPr>
        <w:t>integrate</w:t>
      </w:r>
      <w:r w:rsidRPr="00755D33">
        <w:rPr>
          <w:b/>
          <w:spacing w:val="-1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3"/>
          <w:w w:val="105"/>
          <w:sz w:val="24"/>
          <w:szCs w:val="24"/>
          <w:lang w:val="ro-RO"/>
        </w:rPr>
        <w:t xml:space="preserve"> </w:t>
      </w:r>
      <w:r w:rsidRPr="00755D33">
        <w:rPr>
          <w:b/>
          <w:w w:val="105"/>
          <w:sz w:val="24"/>
          <w:szCs w:val="24"/>
          <w:lang w:val="ro-RO"/>
        </w:rPr>
        <w:t>plan</w:t>
      </w:r>
    </w:p>
    <w:p w:rsidR="00B818F6" w:rsidRPr="00755D33" w:rsidRDefault="00B818F6" w:rsidP="003435F9">
      <w:pPr>
        <w:spacing w:after="0" w:line="240" w:lineRule="auto"/>
        <w:ind w:left="6" w:hanging="6"/>
        <w:jc w:val="both"/>
        <w:rPr>
          <w:rFonts w:ascii="Times New Roman" w:hAnsi="Times New Roman" w:cs="Times New Roman"/>
          <w:sz w:val="24"/>
          <w:szCs w:val="24"/>
        </w:rPr>
      </w:pPr>
      <w:r w:rsidRPr="00755D33">
        <w:rPr>
          <w:rFonts w:ascii="Times New Roman" w:hAnsi="Times New Roman" w:cs="Times New Roman"/>
          <w:sz w:val="24"/>
          <w:szCs w:val="24"/>
        </w:rPr>
        <w:t>In cadrul procedurii evalu</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rii de mediu coroborat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cu procedura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s-au stabilit obiectivele relevante de mediu, m</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surile necesare pentru prevenirea, reducerea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compensarea efectelor negative asupra mediului generate de implementarea planului. Pentru a asigura </w:t>
      </w:r>
      <w:r w:rsidRPr="00755D33">
        <w:rPr>
          <w:rFonts w:ascii="Times New Roman" w:hAnsi="Times New Roman" w:cs="Times New Roman"/>
          <w:sz w:val="24"/>
          <w:szCs w:val="24"/>
        </w:rPr>
        <w:lastRenderedPageBreak/>
        <w:t>monitorizarea efectelor asupra mediului ale planului de amenajament prin avizul de mediu s-a stabilit un set de indicatori de mediu pentru monitorizare.</w:t>
      </w:r>
    </w:p>
    <w:p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Modul</w:t>
      </w:r>
      <w:r w:rsidRPr="00755D33">
        <w:rPr>
          <w:b/>
          <w:spacing w:val="-5"/>
          <w:w w:val="105"/>
          <w:sz w:val="24"/>
          <w:szCs w:val="24"/>
          <w:lang w:val="ro-RO"/>
        </w:rPr>
        <w:t xml:space="preserve"> </w:t>
      </w:r>
      <w:r w:rsidRPr="00755D33">
        <w:rPr>
          <w:b/>
          <w:w w:val="105"/>
          <w:sz w:val="24"/>
          <w:szCs w:val="24"/>
          <w:lang w:val="ro-RO"/>
        </w:rPr>
        <w:t>cum</w:t>
      </w:r>
      <w:r w:rsidRPr="00755D33">
        <w:rPr>
          <w:b/>
          <w:spacing w:val="-2"/>
          <w:w w:val="105"/>
          <w:sz w:val="24"/>
          <w:szCs w:val="24"/>
          <w:lang w:val="ro-RO"/>
        </w:rPr>
        <w:t xml:space="preserve"> </w:t>
      </w:r>
      <w:r w:rsidRPr="00755D33">
        <w:rPr>
          <w:b/>
          <w:w w:val="105"/>
          <w:sz w:val="24"/>
          <w:szCs w:val="24"/>
          <w:lang w:val="ro-RO"/>
        </w:rPr>
        <w:t>s-au luat</w:t>
      </w:r>
      <w:r w:rsidRPr="00755D33">
        <w:rPr>
          <w:b/>
          <w:spacing w:val="-2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12"/>
          <w:w w:val="105"/>
          <w:sz w:val="24"/>
          <w:szCs w:val="24"/>
          <w:lang w:val="ro-RO"/>
        </w:rPr>
        <w:t xml:space="preserve"> </w:t>
      </w:r>
      <w:r w:rsidRPr="00755D33">
        <w:rPr>
          <w:b/>
          <w:w w:val="105"/>
          <w:sz w:val="24"/>
          <w:szCs w:val="24"/>
          <w:lang w:val="ro-RO"/>
        </w:rPr>
        <w:t>considereare</w:t>
      </w:r>
      <w:r w:rsidRPr="00755D33">
        <w:rPr>
          <w:b/>
          <w:spacing w:val="15"/>
          <w:w w:val="105"/>
          <w:sz w:val="24"/>
          <w:szCs w:val="24"/>
          <w:lang w:val="ro-RO"/>
        </w:rPr>
        <w:t xml:space="preserve"> </w:t>
      </w:r>
      <w:r w:rsidRPr="00755D33">
        <w:rPr>
          <w:b/>
          <w:w w:val="105"/>
          <w:sz w:val="24"/>
          <w:szCs w:val="24"/>
          <w:lang w:val="ro-RO"/>
        </w:rPr>
        <w:t>opiniile</w:t>
      </w:r>
      <w:r w:rsidRPr="00755D33">
        <w:rPr>
          <w:b/>
          <w:spacing w:val="-4"/>
          <w:w w:val="105"/>
          <w:sz w:val="24"/>
          <w:szCs w:val="24"/>
          <w:lang w:val="ro-RO"/>
        </w:rPr>
        <w:t xml:space="preserve"> </w:t>
      </w:r>
      <w:r w:rsidRPr="00755D33">
        <w:rPr>
          <w:b/>
          <w:w w:val="105"/>
          <w:sz w:val="24"/>
          <w:szCs w:val="24"/>
          <w:lang w:val="ro-RO"/>
        </w:rPr>
        <w:t>exprimate</w:t>
      </w:r>
      <w:r w:rsidRPr="00755D33">
        <w:rPr>
          <w:b/>
          <w:spacing w:val="8"/>
          <w:w w:val="105"/>
          <w:sz w:val="24"/>
          <w:szCs w:val="24"/>
          <w:lang w:val="ro-RO"/>
        </w:rPr>
        <w:t xml:space="preserve"> </w:t>
      </w:r>
      <w:r w:rsidRPr="00755D33">
        <w:rPr>
          <w:b/>
          <w:w w:val="105"/>
          <w:sz w:val="24"/>
          <w:szCs w:val="24"/>
          <w:lang w:val="ro-RO"/>
        </w:rPr>
        <w:t>de</w:t>
      </w:r>
      <w:r w:rsidRPr="00755D33">
        <w:rPr>
          <w:b/>
          <w:spacing w:val="-10"/>
          <w:w w:val="105"/>
          <w:sz w:val="24"/>
          <w:szCs w:val="24"/>
          <w:lang w:val="ro-RO"/>
        </w:rPr>
        <w:t xml:space="preserve"> </w:t>
      </w:r>
      <w:r w:rsidRPr="00755D33">
        <w:rPr>
          <w:b/>
          <w:w w:val="105"/>
          <w:sz w:val="24"/>
          <w:szCs w:val="24"/>
          <w:lang w:val="ro-RO"/>
        </w:rPr>
        <w:t>public</w:t>
      </w:r>
      <w:r w:rsidRPr="00755D33">
        <w:rPr>
          <w:w w:val="105"/>
          <w:sz w:val="24"/>
          <w:szCs w:val="24"/>
          <w:lang w:val="ro-RO"/>
        </w:rPr>
        <w:t xml:space="preserve"> </w:t>
      </w:r>
      <w:r w:rsidR="003435F9" w:rsidRPr="00755D33">
        <w:rPr>
          <w:b/>
          <w:bCs/>
          <w:w w:val="105"/>
          <w:sz w:val="24"/>
          <w:szCs w:val="24"/>
          <w:lang w:val="ro-RO"/>
        </w:rPr>
        <w:t>ș</w:t>
      </w:r>
      <w:r w:rsidRPr="00755D33">
        <w:rPr>
          <w:b/>
          <w:bCs/>
          <w:w w:val="105"/>
          <w:sz w:val="24"/>
          <w:szCs w:val="24"/>
          <w:lang w:val="ro-RO"/>
        </w:rPr>
        <w:t>i</w:t>
      </w:r>
      <w:r w:rsidRPr="00755D33">
        <w:rPr>
          <w:w w:val="105"/>
          <w:sz w:val="24"/>
          <w:szCs w:val="24"/>
          <w:lang w:val="ro-RO"/>
        </w:rPr>
        <w:t xml:space="preserve"> </w:t>
      </w:r>
      <w:r w:rsidRPr="00755D33">
        <w:rPr>
          <w:b/>
          <w:w w:val="105"/>
          <w:sz w:val="24"/>
          <w:szCs w:val="24"/>
          <w:lang w:val="ro-RO"/>
        </w:rPr>
        <w:t>de</w:t>
      </w:r>
      <w:r w:rsidRPr="00755D33">
        <w:rPr>
          <w:b/>
          <w:spacing w:val="6"/>
          <w:w w:val="105"/>
          <w:sz w:val="24"/>
          <w:szCs w:val="24"/>
          <w:lang w:val="ro-RO"/>
        </w:rPr>
        <w:t xml:space="preserve"> </w:t>
      </w:r>
      <w:r w:rsidRPr="00755D33">
        <w:rPr>
          <w:b/>
          <w:w w:val="105"/>
          <w:sz w:val="24"/>
          <w:szCs w:val="24"/>
          <w:lang w:val="ro-RO"/>
        </w:rPr>
        <w:t>alte</w:t>
      </w:r>
      <w:r w:rsidRPr="00755D33">
        <w:rPr>
          <w:b/>
          <w:spacing w:val="-3"/>
          <w:w w:val="105"/>
          <w:sz w:val="24"/>
          <w:szCs w:val="24"/>
          <w:lang w:val="ro-RO"/>
        </w:rPr>
        <w:t xml:space="preserve"> </w:t>
      </w:r>
      <w:r w:rsidR="003435F9" w:rsidRPr="00755D33">
        <w:rPr>
          <w:b/>
          <w:w w:val="105"/>
          <w:sz w:val="24"/>
          <w:szCs w:val="24"/>
          <w:lang w:val="ro-RO"/>
        </w:rPr>
        <w:t>autorităț</w:t>
      </w:r>
      <w:r w:rsidRPr="00755D33">
        <w:rPr>
          <w:b/>
          <w:w w:val="105"/>
          <w:sz w:val="24"/>
          <w:szCs w:val="24"/>
          <w:lang w:val="ro-RO"/>
        </w:rPr>
        <w:t>i</w:t>
      </w:r>
    </w:p>
    <w:p w:rsidR="00B818F6" w:rsidRPr="00755D33" w:rsidRDefault="00B818F6" w:rsidP="00B20740">
      <w:pPr>
        <w:spacing w:after="0" w:line="240" w:lineRule="auto"/>
        <w:ind w:hanging="21"/>
        <w:jc w:val="both"/>
        <w:rPr>
          <w:rFonts w:ascii="Times New Roman" w:hAnsi="Times New Roman" w:cs="Times New Roman"/>
          <w:sz w:val="24"/>
          <w:szCs w:val="24"/>
        </w:rPr>
      </w:pPr>
      <w:r w:rsidRPr="00755D33">
        <w:rPr>
          <w:rFonts w:ascii="Times New Roman" w:hAnsi="Times New Roman" w:cs="Times New Roman"/>
          <w:sz w:val="24"/>
          <w:szCs w:val="24"/>
        </w:rPr>
        <w:t xml:space="preserve">In procedura de emitere a avizului de mediu s-a asigurat </w:t>
      </w:r>
      <w:r w:rsidR="003435F9" w:rsidRPr="00755D33">
        <w:rPr>
          <w:rFonts w:ascii="Times New Roman" w:hAnsi="Times New Roman" w:cs="Times New Roman"/>
          <w:sz w:val="24"/>
          <w:szCs w:val="24"/>
        </w:rPr>
        <w:t>i</w:t>
      </w:r>
      <w:r w:rsidRPr="00755D33">
        <w:rPr>
          <w:rFonts w:ascii="Times New Roman" w:hAnsi="Times New Roman" w:cs="Times New Roman"/>
          <w:sz w:val="24"/>
          <w:szCs w:val="24"/>
        </w:rPr>
        <w:t xml:space="preserve">nformarea publicului prin </w:t>
      </w:r>
      <w:r w:rsidR="003435F9" w:rsidRPr="00755D33">
        <w:rPr>
          <w:rFonts w:ascii="Times New Roman" w:hAnsi="Times New Roman" w:cs="Times New Roman"/>
          <w:sz w:val="24"/>
          <w:szCs w:val="24"/>
        </w:rPr>
        <w:t>anunț</w:t>
      </w:r>
      <w:r w:rsidRPr="00755D33">
        <w:rPr>
          <w:rFonts w:ascii="Times New Roman" w:hAnsi="Times New Roman" w:cs="Times New Roman"/>
          <w:sz w:val="24"/>
          <w:szCs w:val="24"/>
        </w:rPr>
        <w:t xml:space="preserve">uri repetate </w:t>
      </w:r>
      <w:r w:rsidR="003435F9" w:rsidRPr="00755D33">
        <w:rPr>
          <w:rFonts w:ascii="Times New Roman" w:hAnsi="Times New Roman" w:cs="Times New Roman"/>
          <w:sz w:val="24"/>
          <w:szCs w:val="24"/>
        </w:rPr>
        <w:t>î</w:t>
      </w:r>
      <w:r w:rsidRPr="00755D33">
        <w:rPr>
          <w:rFonts w:ascii="Times New Roman" w:hAnsi="Times New Roman" w:cs="Times New Roman"/>
          <w:sz w:val="24"/>
          <w:szCs w:val="24"/>
        </w:rPr>
        <w:t xml:space="preserve">n </w:t>
      </w:r>
      <w:r w:rsidR="003435F9" w:rsidRPr="00755D33">
        <w:rPr>
          <w:rFonts w:ascii="Times New Roman" w:hAnsi="Times New Roman" w:cs="Times New Roman"/>
          <w:sz w:val="24"/>
          <w:szCs w:val="24"/>
        </w:rPr>
        <w:t>mass-media ș</w:t>
      </w:r>
      <w:r w:rsidRPr="00755D33">
        <w:rPr>
          <w:rFonts w:ascii="Times New Roman" w:hAnsi="Times New Roman" w:cs="Times New Roman"/>
          <w:sz w:val="24"/>
          <w:szCs w:val="24"/>
        </w:rPr>
        <w:t xml:space="preserve">i pe site-ul titularului amenajamentului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APM </w:t>
      </w:r>
      <w:bookmarkStart w:id="9" w:name="_Hlk72022309"/>
      <w:r w:rsidR="003435F9" w:rsidRPr="00755D33">
        <w:rPr>
          <w:rFonts w:ascii="Times New Roman" w:hAnsi="Times New Roman" w:cs="Times New Roman"/>
          <w:sz w:val="24"/>
          <w:szCs w:val="24"/>
        </w:rPr>
        <w:t>Dâmboviț</w:t>
      </w:r>
      <w:r w:rsidRPr="00755D33">
        <w:rPr>
          <w:rFonts w:ascii="Times New Roman" w:hAnsi="Times New Roman" w:cs="Times New Roman"/>
          <w:sz w:val="24"/>
          <w:szCs w:val="24"/>
        </w:rPr>
        <w:t>a</w:t>
      </w:r>
      <w:bookmarkEnd w:id="9"/>
      <w:r w:rsidRPr="00755D33">
        <w:rPr>
          <w:rFonts w:ascii="Times New Roman" w:hAnsi="Times New Roman" w:cs="Times New Roman"/>
          <w:sz w:val="24"/>
          <w:szCs w:val="24"/>
        </w:rPr>
        <w:t>.</w:t>
      </w:r>
    </w:p>
    <w:p w:rsidR="00B818F6" w:rsidRPr="00755D33" w:rsidRDefault="003435F9" w:rsidP="00B20740">
      <w:pPr>
        <w:spacing w:after="0" w:line="240" w:lineRule="auto"/>
        <w:ind w:firstLine="7"/>
        <w:jc w:val="both"/>
        <w:rPr>
          <w:rFonts w:ascii="Times New Roman" w:hAnsi="Times New Roman" w:cs="Times New Roman"/>
          <w:sz w:val="24"/>
          <w:szCs w:val="24"/>
        </w:rPr>
      </w:pPr>
      <w:r w:rsidRPr="00755D33">
        <w:rPr>
          <w:rFonts w:ascii="Times New Roman" w:hAnsi="Times New Roman" w:cs="Times New Roman"/>
          <w:sz w:val="24"/>
          <w:szCs w:val="24"/>
        </w:rPr>
        <w:t>Au fost puse la dispoziț</w:t>
      </w:r>
      <w:r w:rsidR="00B818F6" w:rsidRPr="00755D33">
        <w:rPr>
          <w:rFonts w:ascii="Times New Roman" w:hAnsi="Times New Roman" w:cs="Times New Roman"/>
          <w:sz w:val="24"/>
          <w:szCs w:val="24"/>
        </w:rPr>
        <w:t xml:space="preserve">ia publicului interesat, spre consultare la sediul/pagina </w:t>
      </w:r>
      <w:r w:rsidRPr="00755D33">
        <w:rPr>
          <w:rFonts w:ascii="Times New Roman" w:hAnsi="Times New Roman" w:cs="Times New Roman"/>
          <w:sz w:val="24"/>
          <w:szCs w:val="24"/>
        </w:rPr>
        <w:t>de internet a APM Dâmboviț</w:t>
      </w:r>
      <w:r w:rsidR="00B818F6" w:rsidRPr="00755D33">
        <w:rPr>
          <w:rFonts w:ascii="Times New Roman" w:hAnsi="Times New Roman" w:cs="Times New Roman"/>
          <w:sz w:val="24"/>
          <w:szCs w:val="24"/>
        </w:rPr>
        <w:t xml:space="preserve">a, </w:t>
      </w:r>
      <w:r w:rsidRPr="00755D33">
        <w:rPr>
          <w:rFonts w:ascii="Times New Roman" w:hAnsi="Times New Roman" w:cs="Times New Roman"/>
          <w:sz w:val="24"/>
          <w:szCs w:val="24"/>
        </w:rPr>
        <w:t>prima variantă</w:t>
      </w:r>
      <w:r w:rsidR="00B818F6" w:rsidRPr="00755D33">
        <w:rPr>
          <w:rFonts w:ascii="Times New Roman" w:hAnsi="Times New Roman" w:cs="Times New Roman"/>
          <w:sz w:val="24"/>
          <w:szCs w:val="24"/>
        </w:rPr>
        <w:t xml:space="preserve"> a Proiectului de Plan, varianta final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 Planului, Raportul de Mediu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 xml:space="preserve">i </w:t>
      </w:r>
      <w:r w:rsidRPr="00755D33">
        <w:rPr>
          <w:rFonts w:ascii="Times New Roman" w:hAnsi="Times New Roman" w:cs="Times New Roman"/>
          <w:sz w:val="24"/>
          <w:szCs w:val="24"/>
        </w:rPr>
        <w:t>S</w:t>
      </w:r>
      <w:r w:rsidR="00B818F6" w:rsidRPr="00755D33">
        <w:rPr>
          <w:rFonts w:ascii="Times New Roman" w:hAnsi="Times New Roman" w:cs="Times New Roman"/>
          <w:sz w:val="24"/>
          <w:szCs w:val="24"/>
        </w:rPr>
        <w:t>tudiul de evaluare adecvat</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Pe perioada derul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procedurii de evaluare de mediu nu au fost </w:t>
      </w:r>
      <w:r w:rsidRPr="00755D33">
        <w:rPr>
          <w:rFonts w:ascii="Times New Roman" w:hAnsi="Times New Roman" w:cs="Times New Roman"/>
          <w:sz w:val="24"/>
          <w:szCs w:val="24"/>
        </w:rPr>
        <w:t>sesiză</w:t>
      </w:r>
      <w:r w:rsidR="00B818F6" w:rsidRPr="00755D33">
        <w:rPr>
          <w:rFonts w:ascii="Times New Roman" w:hAnsi="Times New Roman" w:cs="Times New Roman"/>
          <w:sz w:val="24"/>
          <w:szCs w:val="24"/>
        </w:rPr>
        <w:t xml:space="preserve">ri/ </w:t>
      </w:r>
      <w:r w:rsidRPr="00755D33">
        <w:rPr>
          <w:rFonts w:ascii="Times New Roman" w:hAnsi="Times New Roman" w:cs="Times New Roman"/>
          <w:sz w:val="24"/>
          <w:szCs w:val="24"/>
        </w:rPr>
        <w:t>observaț</w:t>
      </w:r>
      <w:r w:rsidR="00B818F6" w:rsidRPr="00755D33">
        <w:rPr>
          <w:rFonts w:ascii="Times New Roman" w:hAnsi="Times New Roman" w:cs="Times New Roman"/>
          <w:sz w:val="24"/>
          <w:szCs w:val="24"/>
        </w:rPr>
        <w:t>ii/ propuneri din partea publicului interesat.</w:t>
      </w:r>
    </w:p>
    <w:p w:rsidR="00B818F6" w:rsidRPr="00755D33" w:rsidRDefault="00B818F6" w:rsidP="000E3F5C">
      <w:pPr>
        <w:pStyle w:val="ListParagraph"/>
        <w:widowControl w:val="0"/>
        <w:numPr>
          <w:ilvl w:val="0"/>
          <w:numId w:val="12"/>
        </w:numPr>
        <w:tabs>
          <w:tab w:val="left" w:pos="0"/>
          <w:tab w:val="left" w:pos="270"/>
        </w:tabs>
        <w:autoSpaceDE w:val="0"/>
        <w:autoSpaceDN w:val="0"/>
        <w:ind w:left="0" w:firstLine="0"/>
        <w:contextualSpacing w:val="0"/>
        <w:jc w:val="both"/>
        <w:rPr>
          <w:b/>
          <w:sz w:val="24"/>
          <w:szCs w:val="24"/>
          <w:lang w:val="ro-RO"/>
        </w:rPr>
      </w:pPr>
      <w:r w:rsidRPr="00755D33">
        <w:rPr>
          <w:b/>
          <w:w w:val="105"/>
          <w:sz w:val="24"/>
          <w:szCs w:val="24"/>
          <w:lang w:val="ro-RO"/>
        </w:rPr>
        <w:t>Motivarea</w:t>
      </w:r>
      <w:r w:rsidRPr="00755D33">
        <w:rPr>
          <w:b/>
          <w:spacing w:val="12"/>
          <w:w w:val="105"/>
          <w:sz w:val="24"/>
          <w:szCs w:val="24"/>
          <w:lang w:val="ro-RO"/>
        </w:rPr>
        <w:t xml:space="preserve"> </w:t>
      </w:r>
      <w:r w:rsidRPr="00755D33">
        <w:rPr>
          <w:b/>
          <w:w w:val="105"/>
          <w:sz w:val="24"/>
          <w:szCs w:val="24"/>
          <w:lang w:val="ro-RO"/>
        </w:rPr>
        <w:t>alegerii</w:t>
      </w:r>
      <w:r w:rsidRPr="00755D33">
        <w:rPr>
          <w:b/>
          <w:spacing w:val="21"/>
          <w:w w:val="105"/>
          <w:sz w:val="24"/>
          <w:szCs w:val="24"/>
          <w:lang w:val="ro-RO"/>
        </w:rPr>
        <w:t xml:space="preserve"> </w:t>
      </w:r>
      <w:r w:rsidRPr="00755D33">
        <w:rPr>
          <w:b/>
          <w:w w:val="105"/>
          <w:sz w:val="24"/>
          <w:szCs w:val="24"/>
          <w:lang w:val="ro-RO"/>
        </w:rPr>
        <w:t>uneia</w:t>
      </w:r>
      <w:r w:rsidRPr="00755D33">
        <w:rPr>
          <w:b/>
          <w:spacing w:val="6"/>
          <w:w w:val="105"/>
          <w:sz w:val="24"/>
          <w:szCs w:val="24"/>
          <w:lang w:val="ro-RO"/>
        </w:rPr>
        <w:t xml:space="preserve"> </w:t>
      </w:r>
      <w:r w:rsidRPr="00755D33">
        <w:rPr>
          <w:b/>
          <w:w w:val="105"/>
          <w:sz w:val="24"/>
          <w:szCs w:val="24"/>
          <w:lang w:val="ro-RO"/>
        </w:rPr>
        <w:t>dintre</w:t>
      </w:r>
      <w:r w:rsidRPr="00755D33">
        <w:rPr>
          <w:b/>
          <w:spacing w:val="8"/>
          <w:w w:val="105"/>
          <w:sz w:val="24"/>
          <w:szCs w:val="24"/>
          <w:lang w:val="ro-RO"/>
        </w:rPr>
        <w:t xml:space="preserve"> </w:t>
      </w:r>
      <w:r w:rsidRPr="00755D33">
        <w:rPr>
          <w:b/>
          <w:w w:val="105"/>
          <w:sz w:val="24"/>
          <w:szCs w:val="24"/>
          <w:lang w:val="ro-RO"/>
        </w:rPr>
        <w:t>alternativele</w:t>
      </w:r>
      <w:r w:rsidRPr="00755D33">
        <w:rPr>
          <w:b/>
          <w:spacing w:val="15"/>
          <w:w w:val="105"/>
          <w:sz w:val="24"/>
          <w:szCs w:val="24"/>
          <w:lang w:val="ro-RO"/>
        </w:rPr>
        <w:t xml:space="preserve"> </w:t>
      </w:r>
      <w:r w:rsidRPr="00755D33">
        <w:rPr>
          <w:b/>
          <w:w w:val="105"/>
          <w:sz w:val="24"/>
          <w:szCs w:val="24"/>
          <w:lang w:val="ro-RO"/>
        </w:rPr>
        <w:t>de</w:t>
      </w:r>
      <w:r w:rsidRPr="00755D33">
        <w:rPr>
          <w:b/>
          <w:spacing w:val="-3"/>
          <w:w w:val="105"/>
          <w:sz w:val="24"/>
          <w:szCs w:val="24"/>
          <w:lang w:val="ro-RO"/>
        </w:rPr>
        <w:t xml:space="preserve"> </w:t>
      </w:r>
      <w:r w:rsidRPr="00755D33">
        <w:rPr>
          <w:b/>
          <w:w w:val="105"/>
          <w:sz w:val="24"/>
          <w:szCs w:val="24"/>
          <w:lang w:val="ro-RO"/>
        </w:rPr>
        <w:t>plan/program</w:t>
      </w:r>
      <w:r w:rsidRPr="00755D33">
        <w:rPr>
          <w:b/>
          <w:spacing w:val="32"/>
          <w:w w:val="105"/>
          <w:sz w:val="24"/>
          <w:szCs w:val="24"/>
          <w:lang w:val="ro-RO"/>
        </w:rPr>
        <w:t xml:space="preserve"> </w:t>
      </w:r>
      <w:r w:rsidRPr="00755D33">
        <w:rPr>
          <w:b/>
          <w:w w:val="105"/>
          <w:sz w:val="24"/>
          <w:szCs w:val="24"/>
          <w:lang w:val="ro-RO"/>
        </w:rPr>
        <w:t>prezentate</w:t>
      </w:r>
    </w:p>
    <w:p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 xml:space="preserve">Stabilirea variantei </w:t>
      </w:r>
      <w:r w:rsidR="003435F9" w:rsidRPr="00755D33">
        <w:rPr>
          <w:rFonts w:ascii="Times New Roman" w:hAnsi="Times New Roman" w:cs="Times New Roman"/>
          <w:sz w:val="24"/>
          <w:szCs w:val="24"/>
        </w:rPr>
        <w:t>finale s-a realizat î</w:t>
      </w:r>
      <w:r w:rsidRPr="00755D33">
        <w:rPr>
          <w:rFonts w:ascii="Times New Roman" w:hAnsi="Times New Roman" w:cs="Times New Roman"/>
          <w:sz w:val="24"/>
          <w:szCs w:val="24"/>
        </w:rPr>
        <w:t xml:space="preserve">n cadrul grupurilor de lucru cu consultarea </w:t>
      </w:r>
      <w:r w:rsidR="003435F9" w:rsidRPr="00755D33">
        <w:rPr>
          <w:rFonts w:ascii="Times New Roman" w:hAnsi="Times New Roman" w:cs="Times New Roman"/>
          <w:sz w:val="24"/>
          <w:szCs w:val="24"/>
        </w:rPr>
        <w:t>autorităț</w:t>
      </w:r>
      <w:r w:rsidRPr="00755D33">
        <w:rPr>
          <w:rFonts w:ascii="Times New Roman" w:hAnsi="Times New Roman" w:cs="Times New Roman"/>
          <w:sz w:val="24"/>
          <w:szCs w:val="24"/>
        </w:rPr>
        <w:t xml:space="preserve">ilor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w:t>
      </w:r>
      <w:r w:rsidR="003435F9" w:rsidRPr="00755D33">
        <w:rPr>
          <w:rFonts w:ascii="Times New Roman" w:hAnsi="Times New Roman" w:cs="Times New Roman"/>
          <w:sz w:val="24"/>
          <w:szCs w:val="24"/>
        </w:rPr>
        <w:t>instituț</w:t>
      </w:r>
      <w:r w:rsidRPr="00755D33">
        <w:rPr>
          <w:rFonts w:ascii="Times New Roman" w:hAnsi="Times New Roman" w:cs="Times New Roman"/>
          <w:sz w:val="24"/>
          <w:szCs w:val="24"/>
        </w:rPr>
        <w:t xml:space="preserve">iilor publice interesate. </w:t>
      </w:r>
      <w:r w:rsidR="003435F9" w:rsidRPr="00755D33">
        <w:rPr>
          <w:rFonts w:ascii="Times New Roman" w:hAnsi="Times New Roman" w:cs="Times New Roman"/>
          <w:sz w:val="24"/>
          <w:szCs w:val="24"/>
        </w:rPr>
        <w:t>Având î</w:t>
      </w:r>
      <w:r w:rsidRPr="00755D33">
        <w:rPr>
          <w:rFonts w:ascii="Times New Roman" w:hAnsi="Times New Roman" w:cs="Times New Roman"/>
          <w:sz w:val="24"/>
          <w:szCs w:val="24"/>
        </w:rPr>
        <w:t>n vedere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w:t>
      </w:r>
      <w:r w:rsidR="003435F9" w:rsidRPr="00755D33">
        <w:rPr>
          <w:rFonts w:ascii="Times New Roman" w:hAnsi="Times New Roman" w:cs="Times New Roman"/>
          <w:sz w:val="24"/>
          <w:szCs w:val="24"/>
        </w:rPr>
        <w:t>suprafaț</w:t>
      </w:r>
      <w:r w:rsidRPr="00755D33">
        <w:rPr>
          <w:rFonts w:ascii="Times New Roman" w:hAnsi="Times New Roman" w:cs="Times New Roman"/>
          <w:sz w:val="24"/>
          <w:szCs w:val="24"/>
        </w:rPr>
        <w:t xml:space="preserve">a amenajamentului silvic </w:t>
      </w:r>
      <w:r w:rsidR="003435F9" w:rsidRPr="00755D33">
        <w:rPr>
          <w:rFonts w:ascii="Times New Roman" w:hAnsi="Times New Roman" w:cs="Times New Roman"/>
          <w:sz w:val="24"/>
          <w:szCs w:val="24"/>
        </w:rPr>
        <w:t>se află amplasată</w:t>
      </w:r>
      <w:r w:rsidRPr="00755D33">
        <w:rPr>
          <w:rFonts w:ascii="Times New Roman" w:hAnsi="Times New Roman" w:cs="Times New Roman"/>
          <w:sz w:val="24"/>
          <w:szCs w:val="24"/>
        </w:rPr>
        <w:t xml:space="preserve"> pe teritoriul ariei naturale protejate, elaborarea raportului de mediu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a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realizat simultan.</w:t>
      </w:r>
    </w:p>
    <w:p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Din concluziile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demonstrat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w:t>
      </w:r>
    </w:p>
    <w:p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 xml:space="preserve">Obiectivele amenajamentului silvic coincid cu obiectivele generale </w:t>
      </w:r>
      <w:r w:rsidR="003435F9" w:rsidRPr="00755D33">
        <w:rPr>
          <w:sz w:val="24"/>
          <w:szCs w:val="24"/>
          <w:lang w:val="ro-RO"/>
        </w:rPr>
        <w:t>ale reț</w:t>
      </w:r>
      <w:r w:rsidRPr="00755D33">
        <w:rPr>
          <w:sz w:val="24"/>
          <w:szCs w:val="24"/>
          <w:lang w:val="ro-RO"/>
        </w:rPr>
        <w:t xml:space="preserve">elei Natura 2000,  respectiv cu obiectivele de conservare a speciilor </w:t>
      </w:r>
      <w:r w:rsidR="003435F9" w:rsidRPr="00755D33">
        <w:rPr>
          <w:sz w:val="24"/>
          <w:szCs w:val="24"/>
          <w:lang w:val="ro-RO"/>
        </w:rPr>
        <w:t>ș</w:t>
      </w:r>
      <w:r w:rsidRPr="00755D33">
        <w:rPr>
          <w:sz w:val="24"/>
          <w:szCs w:val="24"/>
          <w:lang w:val="ro-RO"/>
        </w:rPr>
        <w:t>i habitatelor de interes comunitar. In cazul habitatelor, planul de amenajament are ca o</w:t>
      </w:r>
      <w:r w:rsidR="003435F9" w:rsidRPr="00755D33">
        <w:rPr>
          <w:sz w:val="24"/>
          <w:szCs w:val="24"/>
          <w:lang w:val="ro-RO"/>
        </w:rPr>
        <w:t>biectiv asigurarea continuităț</w:t>
      </w:r>
      <w:r w:rsidRPr="00755D33">
        <w:rPr>
          <w:sz w:val="24"/>
          <w:szCs w:val="24"/>
          <w:lang w:val="ro-RO"/>
        </w:rPr>
        <w:t>ii p</w:t>
      </w:r>
      <w:r w:rsidR="003435F9" w:rsidRPr="00755D33">
        <w:rPr>
          <w:sz w:val="24"/>
          <w:szCs w:val="24"/>
          <w:lang w:val="ro-RO"/>
        </w:rPr>
        <w:t>ă</w:t>
      </w:r>
      <w:r w:rsidRPr="00755D33">
        <w:rPr>
          <w:sz w:val="24"/>
          <w:szCs w:val="24"/>
          <w:lang w:val="ro-RO"/>
        </w:rPr>
        <w:t>durii, promovarea tipurilor fundamentale de p</w:t>
      </w:r>
      <w:r w:rsidR="003435F9" w:rsidRPr="00755D33">
        <w:rPr>
          <w:sz w:val="24"/>
          <w:szCs w:val="24"/>
          <w:lang w:val="ro-RO"/>
        </w:rPr>
        <w:t>ă</w:t>
      </w:r>
      <w:r w:rsidRPr="00755D33">
        <w:rPr>
          <w:sz w:val="24"/>
          <w:szCs w:val="24"/>
          <w:lang w:val="ro-RO"/>
        </w:rPr>
        <w:t>dure, men</w:t>
      </w:r>
      <w:r w:rsidR="003435F9" w:rsidRPr="00755D33">
        <w:rPr>
          <w:sz w:val="24"/>
          <w:szCs w:val="24"/>
          <w:lang w:val="ro-RO"/>
        </w:rPr>
        <w:t>ț</w:t>
      </w:r>
      <w:r w:rsidRPr="00755D33">
        <w:rPr>
          <w:sz w:val="24"/>
          <w:szCs w:val="24"/>
          <w:lang w:val="ro-RO"/>
        </w:rPr>
        <w:t>inerea func</w:t>
      </w:r>
      <w:r w:rsidR="003435F9" w:rsidRPr="00755D33">
        <w:rPr>
          <w:sz w:val="24"/>
          <w:szCs w:val="24"/>
          <w:lang w:val="ro-RO"/>
        </w:rPr>
        <w:t>ț</w:t>
      </w:r>
      <w:r w:rsidRPr="00755D33">
        <w:rPr>
          <w:sz w:val="24"/>
          <w:szCs w:val="24"/>
          <w:lang w:val="ro-RO"/>
        </w:rPr>
        <w:t xml:space="preserve">iilor ecologice </w:t>
      </w:r>
      <w:r w:rsidR="003435F9" w:rsidRPr="00755D33">
        <w:rPr>
          <w:sz w:val="24"/>
          <w:szCs w:val="24"/>
          <w:lang w:val="ro-RO"/>
        </w:rPr>
        <w:t>ș</w:t>
      </w:r>
      <w:r w:rsidRPr="00755D33">
        <w:rPr>
          <w:sz w:val="24"/>
          <w:szCs w:val="24"/>
          <w:lang w:val="ro-RO"/>
        </w:rPr>
        <w:t>i economice ale p</w:t>
      </w:r>
      <w:r w:rsidR="003435F9" w:rsidRPr="00755D33">
        <w:rPr>
          <w:sz w:val="24"/>
          <w:szCs w:val="24"/>
          <w:lang w:val="ro-RO"/>
        </w:rPr>
        <w:t>ă</w:t>
      </w:r>
      <w:r w:rsidRPr="00755D33">
        <w:rPr>
          <w:sz w:val="24"/>
          <w:szCs w:val="24"/>
          <w:lang w:val="ro-RO"/>
        </w:rPr>
        <w:t>durii a</w:t>
      </w:r>
      <w:r w:rsidR="003435F9" w:rsidRPr="00755D33">
        <w:rPr>
          <w:sz w:val="24"/>
          <w:szCs w:val="24"/>
          <w:lang w:val="ro-RO"/>
        </w:rPr>
        <w:t>ș</w:t>
      </w:r>
      <w:r w:rsidRPr="00755D33">
        <w:rPr>
          <w:sz w:val="24"/>
          <w:szCs w:val="24"/>
          <w:lang w:val="ro-RO"/>
        </w:rPr>
        <w:t xml:space="preserve">a cum sunt stabilite ele prin </w:t>
      </w:r>
      <w:r w:rsidR="003435F9" w:rsidRPr="00755D33">
        <w:rPr>
          <w:sz w:val="24"/>
          <w:szCs w:val="24"/>
          <w:lang w:val="ro-RO"/>
        </w:rPr>
        <w:t>î</w:t>
      </w:r>
      <w:r w:rsidRPr="00755D33">
        <w:rPr>
          <w:sz w:val="24"/>
          <w:szCs w:val="24"/>
          <w:lang w:val="ro-RO"/>
        </w:rPr>
        <w:t xml:space="preserve">ncadrarea </w:t>
      </w:r>
      <w:r w:rsidR="003435F9" w:rsidRPr="00755D33">
        <w:rPr>
          <w:sz w:val="24"/>
          <w:szCs w:val="24"/>
          <w:lang w:val="ro-RO"/>
        </w:rPr>
        <w:t>î</w:t>
      </w:r>
      <w:r w:rsidRPr="00755D33">
        <w:rPr>
          <w:sz w:val="24"/>
          <w:szCs w:val="24"/>
          <w:lang w:val="ro-RO"/>
        </w:rPr>
        <w:t xml:space="preserve">n grupe </w:t>
      </w:r>
      <w:r w:rsidR="003435F9" w:rsidRPr="00755D33">
        <w:rPr>
          <w:sz w:val="24"/>
          <w:szCs w:val="24"/>
          <w:lang w:val="ro-RO"/>
        </w:rPr>
        <w:t>funcț</w:t>
      </w:r>
      <w:r w:rsidRPr="00755D33">
        <w:rPr>
          <w:sz w:val="24"/>
          <w:szCs w:val="24"/>
          <w:lang w:val="ro-RO"/>
        </w:rPr>
        <w:t>ionale</w:t>
      </w:r>
      <w:r w:rsidR="003435F9" w:rsidRPr="00755D33">
        <w:rPr>
          <w:sz w:val="24"/>
          <w:szCs w:val="24"/>
          <w:lang w:val="ro-RO"/>
        </w:rPr>
        <w:t xml:space="preserve"> ș</w:t>
      </w:r>
      <w:r w:rsidRPr="00755D33">
        <w:rPr>
          <w:sz w:val="24"/>
          <w:szCs w:val="24"/>
          <w:lang w:val="ro-RO"/>
        </w:rPr>
        <w:t xml:space="preserve">i </w:t>
      </w:r>
      <w:r w:rsidR="003435F9" w:rsidRPr="00755D33">
        <w:rPr>
          <w:sz w:val="24"/>
          <w:szCs w:val="24"/>
          <w:lang w:val="ro-RO"/>
        </w:rPr>
        <w:t>subunităț</w:t>
      </w:r>
      <w:r w:rsidRPr="00755D33">
        <w:rPr>
          <w:sz w:val="24"/>
          <w:szCs w:val="24"/>
          <w:lang w:val="ro-RO"/>
        </w:rPr>
        <w:t xml:space="preserve">i de </w:t>
      </w:r>
      <w:r w:rsidR="003435F9" w:rsidRPr="00755D33">
        <w:rPr>
          <w:sz w:val="24"/>
          <w:szCs w:val="24"/>
          <w:lang w:val="ro-RO"/>
        </w:rPr>
        <w:t>producț</w:t>
      </w:r>
      <w:r w:rsidRPr="00755D33">
        <w:rPr>
          <w:sz w:val="24"/>
          <w:szCs w:val="24"/>
          <w:lang w:val="ro-RO"/>
        </w:rPr>
        <w:t>ie;</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Obiectivele asumate de amenajamentul silvic pentru p</w:t>
      </w:r>
      <w:r w:rsidR="003435F9" w:rsidRPr="00755D33">
        <w:rPr>
          <w:sz w:val="24"/>
          <w:szCs w:val="24"/>
          <w:lang w:val="ro-RO"/>
        </w:rPr>
        <w:t>ă</w:t>
      </w:r>
      <w:r w:rsidRPr="00755D33">
        <w:rPr>
          <w:sz w:val="24"/>
          <w:szCs w:val="24"/>
          <w:lang w:val="ro-RO"/>
        </w:rPr>
        <w:t xml:space="preserve">durile studiate sunt conforme </w:t>
      </w:r>
      <w:r w:rsidR="003435F9" w:rsidRPr="00755D33">
        <w:rPr>
          <w:sz w:val="24"/>
          <w:szCs w:val="24"/>
          <w:lang w:val="ro-RO"/>
        </w:rPr>
        <w:t>ș</w:t>
      </w:r>
      <w:r w:rsidRPr="00755D33">
        <w:rPr>
          <w:sz w:val="24"/>
          <w:szCs w:val="24"/>
          <w:lang w:val="ro-RO"/>
        </w:rPr>
        <w:t>i sus</w:t>
      </w:r>
      <w:r w:rsidR="003435F9" w:rsidRPr="00755D33">
        <w:rPr>
          <w:sz w:val="24"/>
          <w:szCs w:val="24"/>
          <w:lang w:val="ro-RO"/>
        </w:rPr>
        <w:t>ț</w:t>
      </w:r>
      <w:r w:rsidRPr="00755D33">
        <w:rPr>
          <w:sz w:val="24"/>
          <w:szCs w:val="24"/>
          <w:lang w:val="ro-RO"/>
        </w:rPr>
        <w:t>in integritatea re</w:t>
      </w:r>
      <w:r w:rsidR="003435F9" w:rsidRPr="00755D33">
        <w:rPr>
          <w:sz w:val="24"/>
          <w:szCs w:val="24"/>
          <w:lang w:val="ro-RO"/>
        </w:rPr>
        <w:t>ț</w:t>
      </w:r>
      <w:r w:rsidRPr="00755D33">
        <w:rPr>
          <w:sz w:val="24"/>
          <w:szCs w:val="24"/>
          <w:lang w:val="ro-RO"/>
        </w:rPr>
        <w:t xml:space="preserve">elei Natura 2000 </w:t>
      </w:r>
      <w:r w:rsidR="003435F9" w:rsidRPr="00755D33">
        <w:rPr>
          <w:sz w:val="24"/>
          <w:szCs w:val="24"/>
          <w:lang w:val="ro-RO"/>
        </w:rPr>
        <w:t>ș</w:t>
      </w:r>
      <w:r w:rsidRPr="00755D33">
        <w:rPr>
          <w:sz w:val="24"/>
          <w:szCs w:val="24"/>
          <w:lang w:val="ro-RO"/>
        </w:rPr>
        <w:t xml:space="preserve">i conservarea pe termen lung a habitatelor forestiere identificate </w:t>
      </w:r>
      <w:r w:rsidR="003435F9" w:rsidRPr="00755D33">
        <w:rPr>
          <w:sz w:val="24"/>
          <w:szCs w:val="24"/>
          <w:lang w:val="ro-RO"/>
        </w:rPr>
        <w:t>î</w:t>
      </w:r>
      <w:r w:rsidRPr="00755D33">
        <w:rPr>
          <w:sz w:val="24"/>
          <w:szCs w:val="24"/>
          <w:lang w:val="ro-RO"/>
        </w:rPr>
        <w:t>n zona studiat</w:t>
      </w:r>
      <w:r w:rsidR="003435F9" w:rsidRPr="00755D33">
        <w:rPr>
          <w:sz w:val="24"/>
          <w:szCs w:val="24"/>
          <w:lang w:val="ro-RO"/>
        </w:rPr>
        <w:t>ă</w:t>
      </w:r>
      <w:r w:rsidRPr="00755D33">
        <w:rPr>
          <w:sz w:val="24"/>
          <w:szCs w:val="24"/>
          <w:lang w:val="ro-RO"/>
        </w:rPr>
        <w:t>;</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Lucr</w:t>
      </w:r>
      <w:r w:rsidR="003435F9" w:rsidRPr="00755D33">
        <w:rPr>
          <w:sz w:val="24"/>
          <w:szCs w:val="24"/>
          <w:lang w:val="ro-RO"/>
        </w:rPr>
        <w:t>ă</w:t>
      </w:r>
      <w:r w:rsidRPr="00755D33">
        <w:rPr>
          <w:sz w:val="24"/>
          <w:szCs w:val="24"/>
          <w:lang w:val="ro-RO"/>
        </w:rPr>
        <w:t>rile propuse nu afecteaz</w:t>
      </w:r>
      <w:r w:rsidR="003435F9" w:rsidRPr="00755D33">
        <w:rPr>
          <w:sz w:val="24"/>
          <w:szCs w:val="24"/>
          <w:lang w:val="ro-RO"/>
        </w:rPr>
        <w:t>ă</w:t>
      </w:r>
      <w:r w:rsidRPr="00755D33">
        <w:rPr>
          <w:sz w:val="24"/>
          <w:szCs w:val="24"/>
          <w:lang w:val="ro-RO"/>
        </w:rPr>
        <w:t xml:space="preserve"> negativ semnificativ starea de conservare a habitatelor forestiere </w:t>
      </w:r>
      <w:r w:rsidR="00245B82" w:rsidRPr="00755D33">
        <w:rPr>
          <w:sz w:val="24"/>
          <w:szCs w:val="24"/>
          <w:lang w:val="ro-RO"/>
        </w:rPr>
        <w:t xml:space="preserve">                    </w:t>
      </w:r>
      <w:r w:rsidRPr="00755D33">
        <w:rPr>
          <w:sz w:val="24"/>
          <w:szCs w:val="24"/>
          <w:lang w:val="ro-RO"/>
        </w:rPr>
        <w:t xml:space="preserve">de interes comunitar pe </w:t>
      </w:r>
      <w:r w:rsidR="003435F9" w:rsidRPr="00755D33">
        <w:rPr>
          <w:sz w:val="24"/>
          <w:szCs w:val="24"/>
          <w:lang w:val="ro-RO"/>
        </w:rPr>
        <w:t>termen</w:t>
      </w:r>
      <w:r w:rsidRPr="00755D33">
        <w:rPr>
          <w:sz w:val="24"/>
          <w:szCs w:val="24"/>
          <w:lang w:val="ro-RO"/>
        </w:rPr>
        <w:t xml:space="preserve"> mediu </w:t>
      </w:r>
      <w:r w:rsidR="003435F9" w:rsidRPr="00755D33">
        <w:rPr>
          <w:sz w:val="24"/>
          <w:szCs w:val="24"/>
          <w:lang w:val="ro-RO"/>
        </w:rPr>
        <w:t>ș</w:t>
      </w:r>
      <w:r w:rsidRPr="00755D33">
        <w:rPr>
          <w:sz w:val="24"/>
          <w:szCs w:val="24"/>
          <w:lang w:val="ro-RO"/>
        </w:rPr>
        <w:t>i lung;</w:t>
      </w:r>
    </w:p>
    <w:p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Prevederile amenajamentului silvic nu</w:t>
      </w:r>
      <w:r w:rsidR="003435F9" w:rsidRPr="00755D33">
        <w:rPr>
          <w:sz w:val="24"/>
          <w:szCs w:val="24"/>
          <w:lang w:val="ro-RO"/>
        </w:rPr>
        <w:t xml:space="preserve"> conduc la pierderi de suprafață</w:t>
      </w:r>
      <w:r w:rsidRPr="00755D33">
        <w:rPr>
          <w:sz w:val="24"/>
          <w:szCs w:val="24"/>
          <w:lang w:val="ro-RO"/>
        </w:rPr>
        <w:t xml:space="preserve"> din habitatele de interes comunitar;</w:t>
      </w:r>
    </w:p>
    <w:p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Anumite lucr</w:t>
      </w:r>
      <w:r w:rsidR="003435F9" w:rsidRPr="00755D33">
        <w:rPr>
          <w:sz w:val="24"/>
          <w:szCs w:val="24"/>
          <w:lang w:val="ro-RO"/>
        </w:rPr>
        <w:t>ă</w:t>
      </w:r>
      <w:r w:rsidRPr="00755D33">
        <w:rPr>
          <w:sz w:val="24"/>
          <w:szCs w:val="24"/>
          <w:lang w:val="ro-RO"/>
        </w:rPr>
        <w:t>ri precum complet</w:t>
      </w:r>
      <w:r w:rsidR="003435F9" w:rsidRPr="00755D33">
        <w:rPr>
          <w:sz w:val="24"/>
          <w:szCs w:val="24"/>
          <w:lang w:val="ro-RO"/>
        </w:rPr>
        <w:t>ă</w:t>
      </w:r>
      <w:r w:rsidRPr="00755D33">
        <w:rPr>
          <w:sz w:val="24"/>
          <w:szCs w:val="24"/>
          <w:lang w:val="ro-RO"/>
        </w:rPr>
        <w:t xml:space="preserve">rile, </w:t>
      </w:r>
      <w:r w:rsidR="003435F9" w:rsidRPr="00755D33">
        <w:rPr>
          <w:sz w:val="24"/>
          <w:szCs w:val="24"/>
          <w:lang w:val="ro-RO"/>
        </w:rPr>
        <w:t>curăț</w:t>
      </w:r>
      <w:r w:rsidRPr="00755D33">
        <w:rPr>
          <w:sz w:val="24"/>
          <w:szCs w:val="24"/>
          <w:lang w:val="ro-RO"/>
        </w:rPr>
        <w:t>irile, r</w:t>
      </w:r>
      <w:r w:rsidR="003435F9" w:rsidRPr="00755D33">
        <w:rPr>
          <w:sz w:val="24"/>
          <w:szCs w:val="24"/>
          <w:lang w:val="ro-RO"/>
        </w:rPr>
        <w:t>ă</w:t>
      </w:r>
      <w:r w:rsidRPr="00755D33">
        <w:rPr>
          <w:sz w:val="24"/>
          <w:szCs w:val="24"/>
          <w:lang w:val="ro-RO"/>
        </w:rPr>
        <w:t xml:space="preserve">riturile au un caracter </w:t>
      </w:r>
      <w:r w:rsidR="003435F9" w:rsidRPr="00755D33">
        <w:rPr>
          <w:sz w:val="24"/>
          <w:szCs w:val="24"/>
          <w:lang w:val="ro-RO"/>
        </w:rPr>
        <w:t>ajută</w:t>
      </w:r>
      <w:r w:rsidRPr="00755D33">
        <w:rPr>
          <w:sz w:val="24"/>
          <w:szCs w:val="24"/>
          <w:lang w:val="ro-RO"/>
        </w:rPr>
        <w:t xml:space="preserve">tor </w:t>
      </w:r>
      <w:r w:rsidR="003435F9" w:rsidRPr="00755D33">
        <w:rPr>
          <w:sz w:val="24"/>
          <w:szCs w:val="24"/>
          <w:lang w:val="ro-RO"/>
        </w:rPr>
        <w:t>î</w:t>
      </w:r>
      <w:r w:rsidRPr="00755D33">
        <w:rPr>
          <w:sz w:val="24"/>
          <w:szCs w:val="24"/>
          <w:lang w:val="ro-RO"/>
        </w:rPr>
        <w:t xml:space="preserve">n </w:t>
      </w:r>
      <w:r w:rsidR="003435F9" w:rsidRPr="00755D33">
        <w:rPr>
          <w:sz w:val="24"/>
          <w:szCs w:val="24"/>
          <w:lang w:val="ro-RO"/>
        </w:rPr>
        <w:t>menț</w:t>
      </w:r>
      <w:r w:rsidRPr="00755D33">
        <w:rPr>
          <w:sz w:val="24"/>
          <w:szCs w:val="24"/>
          <w:lang w:val="ro-RO"/>
        </w:rPr>
        <w:t xml:space="preserve">inerea sau </w:t>
      </w:r>
      <w:r w:rsidR="003435F9" w:rsidRPr="00755D33">
        <w:rPr>
          <w:sz w:val="24"/>
          <w:szCs w:val="24"/>
          <w:lang w:val="ro-RO"/>
        </w:rPr>
        <w:t>îmbunătăț</w:t>
      </w:r>
      <w:r w:rsidRPr="00755D33">
        <w:rPr>
          <w:sz w:val="24"/>
          <w:szCs w:val="24"/>
          <w:lang w:val="ro-RO"/>
        </w:rPr>
        <w:t>irea, dup</w:t>
      </w:r>
      <w:r w:rsidR="003435F9" w:rsidRPr="00755D33">
        <w:rPr>
          <w:sz w:val="24"/>
          <w:szCs w:val="24"/>
          <w:lang w:val="ro-RO"/>
        </w:rPr>
        <w:t>ă</w:t>
      </w:r>
      <w:r w:rsidRPr="00755D33">
        <w:rPr>
          <w:sz w:val="24"/>
          <w:szCs w:val="24"/>
          <w:lang w:val="ro-RO"/>
        </w:rPr>
        <w:t xml:space="preserve"> caz, a st</w:t>
      </w:r>
      <w:r w:rsidR="003435F9" w:rsidRPr="00755D33">
        <w:rPr>
          <w:sz w:val="24"/>
          <w:szCs w:val="24"/>
          <w:lang w:val="ro-RO"/>
        </w:rPr>
        <w:t>ă</w:t>
      </w:r>
      <w:r w:rsidRPr="00755D33">
        <w:rPr>
          <w:sz w:val="24"/>
          <w:szCs w:val="24"/>
          <w:lang w:val="ro-RO"/>
        </w:rPr>
        <w:t>rii de conservare;</w:t>
      </w:r>
    </w:p>
    <w:p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Pe termen scurt m</w:t>
      </w:r>
      <w:r w:rsidR="00A34EFE" w:rsidRPr="00755D33">
        <w:rPr>
          <w:rFonts w:ascii="Times New Roman" w:hAnsi="Times New Roman"/>
          <w:sz w:val="24"/>
          <w:szCs w:val="24"/>
          <w:lang w:val="ro-RO"/>
        </w:rPr>
        <w:t>ă</w:t>
      </w:r>
      <w:r w:rsidRPr="00755D33">
        <w:rPr>
          <w:rFonts w:ascii="Times New Roman" w:hAnsi="Times New Roman"/>
          <w:sz w:val="24"/>
          <w:szCs w:val="24"/>
          <w:lang w:val="ro-RO"/>
        </w:rPr>
        <w:t>surile de management alese contribuie la modificarea microclimatului local pe t</w:t>
      </w:r>
      <w:r w:rsidR="00A34EFE" w:rsidRPr="00755D33">
        <w:rPr>
          <w:rFonts w:ascii="Times New Roman" w:hAnsi="Times New Roman"/>
          <w:sz w:val="24"/>
          <w:szCs w:val="24"/>
          <w:lang w:val="ro-RO"/>
        </w:rPr>
        <w:t>ermen scurt, respectiv al condiț</w:t>
      </w:r>
      <w:r w:rsidRPr="00755D33">
        <w:rPr>
          <w:rFonts w:ascii="Times New Roman" w:hAnsi="Times New Roman"/>
          <w:sz w:val="24"/>
          <w:szCs w:val="24"/>
          <w:lang w:val="ro-RO"/>
        </w:rPr>
        <w:t>iilor de biotop, datorit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modific</w:t>
      </w:r>
      <w:r w:rsidR="00A34EFE" w:rsidRPr="00755D33">
        <w:rPr>
          <w:rFonts w:ascii="Times New Roman" w:hAnsi="Times New Roman"/>
          <w:sz w:val="24"/>
          <w:szCs w:val="24"/>
          <w:lang w:val="ro-RO"/>
        </w:rPr>
        <w:t>ărilor structur</w:t>
      </w:r>
      <w:r w:rsidRPr="00755D33">
        <w:rPr>
          <w:rFonts w:ascii="Times New Roman" w:hAnsi="Times New Roman"/>
          <w:sz w:val="24"/>
          <w:szCs w:val="24"/>
          <w:lang w:val="ro-RO"/>
        </w:rPr>
        <w:t xml:space="preserve">ilor orizontale </w:t>
      </w:r>
      <w:r w:rsidR="00A34EFE" w:rsidRPr="00755D33">
        <w:rPr>
          <w:rFonts w:ascii="Times New Roman" w:hAnsi="Times New Roman"/>
          <w:sz w:val="24"/>
          <w:szCs w:val="24"/>
          <w:lang w:val="ro-RO"/>
        </w:rPr>
        <w:t>ș</w:t>
      </w:r>
      <w:r w:rsidRPr="00755D33">
        <w:rPr>
          <w:rFonts w:ascii="Times New Roman" w:hAnsi="Times New Roman"/>
          <w:sz w:val="24"/>
          <w:szCs w:val="24"/>
          <w:lang w:val="ro-RO"/>
        </w:rPr>
        <w:t>i verticale (reten</w:t>
      </w:r>
      <w:r w:rsidR="00A34EFE" w:rsidRPr="00755D33">
        <w:rPr>
          <w:rFonts w:ascii="Times New Roman" w:hAnsi="Times New Roman"/>
          <w:sz w:val="24"/>
          <w:szCs w:val="24"/>
          <w:lang w:val="ro-RO"/>
        </w:rPr>
        <w:t>ț</w:t>
      </w:r>
      <w:r w:rsidRPr="00755D33">
        <w:rPr>
          <w:rFonts w:ascii="Times New Roman" w:hAnsi="Times New Roman"/>
          <w:sz w:val="24"/>
          <w:szCs w:val="24"/>
          <w:lang w:val="ro-RO"/>
        </w:rPr>
        <w:t>ie diferit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apei pluviale, regim de lumin</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diferenț</w:t>
      </w:r>
      <w:r w:rsidRPr="00755D33">
        <w:rPr>
          <w:rFonts w:ascii="Times New Roman" w:hAnsi="Times New Roman"/>
          <w:sz w:val="24"/>
          <w:szCs w:val="24"/>
          <w:lang w:val="ro-RO"/>
        </w:rPr>
        <w:t xml:space="preserve">iat, </w:t>
      </w:r>
      <w:r w:rsidR="00A34EFE" w:rsidRPr="00755D33">
        <w:rPr>
          <w:rFonts w:ascii="Times New Roman" w:hAnsi="Times New Roman"/>
          <w:sz w:val="24"/>
          <w:szCs w:val="24"/>
          <w:lang w:val="ro-RO"/>
        </w:rPr>
        <w:t>circulaț</w:t>
      </w:r>
      <w:r w:rsidRPr="00755D33">
        <w:rPr>
          <w:rFonts w:ascii="Times New Roman" w:hAnsi="Times New Roman"/>
          <w:sz w:val="24"/>
          <w:szCs w:val="24"/>
          <w:lang w:val="ro-RO"/>
        </w:rPr>
        <w:t xml:space="preserve">ia </w:t>
      </w:r>
      <w:r w:rsidR="00A34EFE" w:rsidRPr="00755D33">
        <w:rPr>
          <w:rFonts w:ascii="Times New Roman" w:hAnsi="Times New Roman"/>
          <w:sz w:val="24"/>
          <w:szCs w:val="24"/>
          <w:lang w:val="ro-RO"/>
        </w:rPr>
        <w:t>diferită</w:t>
      </w:r>
      <w:r w:rsidRPr="00755D33">
        <w:rPr>
          <w:rFonts w:ascii="Times New Roman" w:hAnsi="Times New Roman"/>
          <w:sz w:val="24"/>
          <w:szCs w:val="24"/>
          <w:lang w:val="ro-RO"/>
        </w:rPr>
        <w:t xml:space="preserve"> a aerului);</w:t>
      </w:r>
    </w:p>
    <w:p w:rsidR="00B818F6" w:rsidRPr="00755D33" w:rsidRDefault="00B818F6" w:rsidP="00755D33">
      <w:pPr>
        <w:pStyle w:val="ListParagraph"/>
        <w:widowControl w:val="0"/>
        <w:numPr>
          <w:ilvl w:val="0"/>
          <w:numId w:val="11"/>
        </w:numPr>
        <w:tabs>
          <w:tab w:val="left" w:pos="284"/>
        </w:tabs>
        <w:autoSpaceDE w:val="0"/>
        <w:autoSpaceDN w:val="0"/>
        <w:ind w:left="0" w:firstLine="0"/>
        <w:contextualSpacing w:val="0"/>
        <w:jc w:val="both"/>
        <w:rPr>
          <w:sz w:val="24"/>
          <w:szCs w:val="24"/>
          <w:lang w:val="ro-RO"/>
        </w:rPr>
      </w:pPr>
      <w:r w:rsidRPr="00755D33">
        <w:rPr>
          <w:sz w:val="24"/>
          <w:szCs w:val="24"/>
          <w:lang w:val="ro-RO"/>
        </w:rPr>
        <w:t xml:space="preserve">In </w:t>
      </w:r>
      <w:r w:rsidR="00A34EFE" w:rsidRPr="00755D33">
        <w:rPr>
          <w:sz w:val="24"/>
          <w:szCs w:val="24"/>
          <w:lang w:val="ro-RO"/>
        </w:rPr>
        <w:t>condițiile î</w:t>
      </w:r>
      <w:r w:rsidRPr="00755D33">
        <w:rPr>
          <w:sz w:val="24"/>
          <w:szCs w:val="24"/>
          <w:lang w:val="ro-RO"/>
        </w:rPr>
        <w:t xml:space="preserve">n care amenajamentele vecine au fost </w:t>
      </w:r>
      <w:r w:rsidR="00A34EFE" w:rsidRPr="00755D33">
        <w:rPr>
          <w:sz w:val="24"/>
          <w:szCs w:val="24"/>
          <w:lang w:val="ro-RO"/>
        </w:rPr>
        <w:t>realizate î</w:t>
      </w:r>
      <w:r w:rsidRPr="00755D33">
        <w:rPr>
          <w:sz w:val="24"/>
          <w:szCs w:val="24"/>
          <w:lang w:val="ro-RO"/>
        </w:rPr>
        <w:t xml:space="preserve">n conformitate cu normele tehnice </w:t>
      </w:r>
      <w:r w:rsidR="00A34EFE" w:rsidRPr="00755D33">
        <w:rPr>
          <w:sz w:val="24"/>
          <w:szCs w:val="24"/>
          <w:lang w:val="ro-RO"/>
        </w:rPr>
        <w:t>ș</w:t>
      </w:r>
      <w:r w:rsidRPr="00755D33">
        <w:rPr>
          <w:sz w:val="24"/>
          <w:szCs w:val="24"/>
          <w:lang w:val="ro-RO"/>
        </w:rPr>
        <w:t xml:space="preserve">i  </w:t>
      </w:r>
      <w:r w:rsidR="00A34EFE" w:rsidRPr="00755D33">
        <w:rPr>
          <w:sz w:val="24"/>
          <w:szCs w:val="24"/>
          <w:lang w:val="ro-RO"/>
        </w:rPr>
        <w:t>ț</w:t>
      </w:r>
      <w:r w:rsidRPr="00755D33">
        <w:rPr>
          <w:sz w:val="24"/>
          <w:szCs w:val="24"/>
          <w:lang w:val="ro-RO"/>
        </w:rPr>
        <w:t>i</w:t>
      </w:r>
      <w:r w:rsidR="00A34EFE" w:rsidRPr="00755D33">
        <w:rPr>
          <w:sz w:val="24"/>
          <w:szCs w:val="24"/>
          <w:lang w:val="ro-RO"/>
        </w:rPr>
        <w:t>nând cont de realitățile existente î</w:t>
      </w:r>
      <w:r w:rsidRPr="00755D33">
        <w:rPr>
          <w:sz w:val="24"/>
          <w:szCs w:val="24"/>
          <w:lang w:val="ro-RO"/>
        </w:rPr>
        <w:t>n teren, putem estima c</w:t>
      </w:r>
      <w:r w:rsidR="00A34EFE" w:rsidRPr="00755D33">
        <w:rPr>
          <w:sz w:val="24"/>
          <w:szCs w:val="24"/>
          <w:lang w:val="ro-RO"/>
        </w:rPr>
        <w:t>ă</w:t>
      </w:r>
      <w:r w:rsidRPr="00755D33">
        <w:rPr>
          <w:sz w:val="24"/>
          <w:szCs w:val="24"/>
          <w:lang w:val="ro-RO"/>
        </w:rPr>
        <w:t xml:space="preserve"> impactul cumulat al acestor amenajamente asupra </w:t>
      </w:r>
      <w:r w:rsidR="00A34EFE" w:rsidRPr="00755D33">
        <w:rPr>
          <w:sz w:val="24"/>
          <w:szCs w:val="24"/>
          <w:lang w:val="ro-RO"/>
        </w:rPr>
        <w:t>integrităț</w:t>
      </w:r>
      <w:r w:rsidRPr="00755D33">
        <w:rPr>
          <w:sz w:val="24"/>
          <w:szCs w:val="24"/>
          <w:lang w:val="ro-RO"/>
        </w:rPr>
        <w:t>ii siturilor este de asemenea nesemnificativ;</w:t>
      </w:r>
    </w:p>
    <w:p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In perimetrul considerat, echilibrul ecologic al popula</w:t>
      </w:r>
      <w:r w:rsidR="00A34EFE" w:rsidRPr="00755D33">
        <w:rPr>
          <w:rFonts w:ascii="Times New Roman" w:hAnsi="Times New Roman"/>
          <w:sz w:val="24"/>
          <w:szCs w:val="24"/>
          <w:lang w:val="ro-RO"/>
        </w:rPr>
        <w:t>ț</w:t>
      </w:r>
      <w:r w:rsidRPr="00755D33">
        <w:rPr>
          <w:rFonts w:ascii="Times New Roman" w:hAnsi="Times New Roman"/>
          <w:sz w:val="24"/>
          <w:szCs w:val="24"/>
          <w:lang w:val="ro-RO"/>
        </w:rPr>
        <w:t xml:space="preserve">iilor de amfibieni </w:t>
      </w:r>
      <w:r w:rsidR="00A34EFE" w:rsidRPr="00755D33">
        <w:rPr>
          <w:rFonts w:ascii="Times New Roman" w:hAnsi="Times New Roman"/>
          <w:sz w:val="24"/>
          <w:szCs w:val="24"/>
          <w:lang w:val="ro-RO"/>
        </w:rPr>
        <w:t>ș</w:t>
      </w:r>
      <w:r w:rsidRPr="00755D33">
        <w:rPr>
          <w:rFonts w:ascii="Times New Roman" w:hAnsi="Times New Roman"/>
          <w:sz w:val="24"/>
          <w:szCs w:val="24"/>
          <w:lang w:val="ro-RO"/>
        </w:rPr>
        <w:t>i reptile se me</w:t>
      </w:r>
      <w:r w:rsidR="00A34EFE" w:rsidRPr="00755D33">
        <w:rPr>
          <w:rFonts w:ascii="Times New Roman" w:hAnsi="Times New Roman"/>
          <w:sz w:val="24"/>
          <w:szCs w:val="24"/>
          <w:lang w:val="ro-RO"/>
        </w:rPr>
        <w:t>nț</w:t>
      </w:r>
      <w:r w:rsidRPr="00755D33">
        <w:rPr>
          <w:rFonts w:ascii="Times New Roman" w:hAnsi="Times New Roman"/>
          <w:sz w:val="24"/>
          <w:szCs w:val="24"/>
          <w:lang w:val="ro-RO"/>
        </w:rPr>
        <w:t>ine deocamdat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î</w:t>
      </w:r>
      <w:r w:rsidRPr="00755D33">
        <w:rPr>
          <w:rFonts w:ascii="Times New Roman" w:hAnsi="Times New Roman"/>
          <w:sz w:val="24"/>
          <w:szCs w:val="24"/>
          <w:lang w:val="ro-RO"/>
        </w:rPr>
        <w:t>ntr-o stare relativ bun</w:t>
      </w:r>
      <w:r w:rsidR="00A34EFE" w:rsidRPr="00755D33">
        <w:rPr>
          <w:rFonts w:ascii="Times New Roman" w:hAnsi="Times New Roman"/>
          <w:sz w:val="24"/>
          <w:szCs w:val="24"/>
          <w:lang w:val="ro-RO"/>
        </w:rPr>
        <w:t>ă</w:t>
      </w:r>
      <w:r w:rsidRPr="00755D33">
        <w:rPr>
          <w:rFonts w:ascii="Times New Roman" w:hAnsi="Times New Roman"/>
          <w:sz w:val="24"/>
          <w:szCs w:val="24"/>
          <w:lang w:val="ro-RO"/>
        </w:rPr>
        <w:t>, f</w:t>
      </w:r>
      <w:r w:rsidR="00A34EFE" w:rsidRPr="00755D33">
        <w:rPr>
          <w:rFonts w:ascii="Times New Roman" w:hAnsi="Times New Roman"/>
          <w:sz w:val="24"/>
          <w:szCs w:val="24"/>
          <w:lang w:val="ro-RO"/>
        </w:rPr>
        <w:t>ă</w:t>
      </w:r>
      <w:r w:rsidRPr="00755D33">
        <w:rPr>
          <w:rFonts w:ascii="Times New Roman" w:hAnsi="Times New Roman"/>
          <w:sz w:val="24"/>
          <w:szCs w:val="24"/>
          <w:lang w:val="ro-RO"/>
        </w:rPr>
        <w:t>r</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fi supus unor factori disturbatori </w:t>
      </w:r>
      <w:r w:rsidR="00A34EFE" w:rsidRPr="00755D33">
        <w:rPr>
          <w:rFonts w:ascii="Times New Roman" w:hAnsi="Times New Roman"/>
          <w:sz w:val="24"/>
          <w:szCs w:val="24"/>
          <w:lang w:val="ro-RO"/>
        </w:rPr>
        <w:t>majori</w:t>
      </w:r>
      <w:r w:rsidRPr="00755D33">
        <w:rPr>
          <w:rFonts w:ascii="Times New Roman" w:hAnsi="Times New Roman"/>
          <w:sz w:val="24"/>
          <w:szCs w:val="24"/>
          <w:lang w:val="ro-RO"/>
        </w:rPr>
        <w:t>. Manageme</w:t>
      </w:r>
      <w:r w:rsidR="00A34EFE" w:rsidRPr="00755D33">
        <w:rPr>
          <w:rFonts w:ascii="Times New Roman" w:hAnsi="Times New Roman"/>
          <w:sz w:val="24"/>
          <w:szCs w:val="24"/>
          <w:lang w:val="ro-RO"/>
        </w:rPr>
        <w:t>ntul forestier adecvat, propus în amenajament, este în măsură să conserve suprafeț</w:t>
      </w:r>
      <w:r w:rsidRPr="00755D33">
        <w:rPr>
          <w:rFonts w:ascii="Times New Roman" w:hAnsi="Times New Roman"/>
          <w:sz w:val="24"/>
          <w:szCs w:val="24"/>
          <w:lang w:val="ro-RO"/>
        </w:rPr>
        <w:t xml:space="preserve">ele </w:t>
      </w:r>
      <w:r w:rsidR="00A34EFE" w:rsidRPr="00755D33">
        <w:rPr>
          <w:rFonts w:ascii="Times New Roman" w:hAnsi="Times New Roman"/>
          <w:sz w:val="24"/>
          <w:szCs w:val="24"/>
          <w:lang w:val="ro-RO"/>
        </w:rPr>
        <w:t>ocupate la ora actuală</w:t>
      </w:r>
      <w:r w:rsidRPr="00755D33">
        <w:rPr>
          <w:rFonts w:ascii="Times New Roman" w:hAnsi="Times New Roman"/>
          <w:sz w:val="24"/>
          <w:szCs w:val="24"/>
          <w:lang w:val="ro-RO"/>
        </w:rPr>
        <w:t xml:space="preserve"> de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dure </w:t>
      </w:r>
      <w:r w:rsidR="00A34EFE" w:rsidRPr="00755D33">
        <w:rPr>
          <w:rFonts w:ascii="Times New Roman" w:hAnsi="Times New Roman"/>
          <w:sz w:val="24"/>
          <w:szCs w:val="24"/>
          <w:lang w:val="ro-RO"/>
        </w:rPr>
        <w:t>ș</w:t>
      </w:r>
      <w:r w:rsidRPr="00755D33">
        <w:rPr>
          <w:rFonts w:ascii="Times New Roman" w:hAnsi="Times New Roman"/>
          <w:sz w:val="24"/>
          <w:szCs w:val="24"/>
          <w:lang w:val="ro-RO"/>
        </w:rPr>
        <w:t xml:space="preserve">i </w:t>
      </w:r>
      <w:r w:rsidR="00A34EFE" w:rsidRPr="00755D33">
        <w:rPr>
          <w:rFonts w:ascii="Times New Roman" w:hAnsi="Times New Roman"/>
          <w:sz w:val="24"/>
          <w:szCs w:val="24"/>
          <w:lang w:val="ro-RO"/>
        </w:rPr>
        <w:t>păș</w:t>
      </w:r>
      <w:r w:rsidRPr="00755D33">
        <w:rPr>
          <w:rFonts w:ascii="Times New Roman" w:hAnsi="Times New Roman"/>
          <w:sz w:val="24"/>
          <w:szCs w:val="24"/>
          <w:lang w:val="ro-RO"/>
        </w:rPr>
        <w:t xml:space="preserve">une, ca tipuri majore de ecosisteme, precum </w:t>
      </w:r>
      <w:r w:rsidR="00A34EFE" w:rsidRPr="00755D33">
        <w:rPr>
          <w:rFonts w:ascii="Times New Roman" w:hAnsi="Times New Roman"/>
          <w:sz w:val="24"/>
          <w:szCs w:val="24"/>
          <w:lang w:val="ro-RO"/>
        </w:rPr>
        <w:t>ș</w:t>
      </w:r>
      <w:r w:rsidRPr="00755D33">
        <w:rPr>
          <w:rFonts w:ascii="Times New Roman" w:hAnsi="Times New Roman"/>
          <w:sz w:val="24"/>
          <w:szCs w:val="24"/>
          <w:lang w:val="ro-RO"/>
        </w:rPr>
        <w:t>i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strarea </w:t>
      </w:r>
      <w:r w:rsidR="00A34EFE" w:rsidRPr="00755D33">
        <w:rPr>
          <w:rFonts w:ascii="Times New Roman" w:hAnsi="Times New Roman"/>
          <w:sz w:val="24"/>
          <w:szCs w:val="24"/>
          <w:lang w:val="ro-RO"/>
        </w:rPr>
        <w:t>conectivității î</w:t>
      </w:r>
      <w:r w:rsidRPr="00755D33">
        <w:rPr>
          <w:rFonts w:ascii="Times New Roman" w:hAnsi="Times New Roman"/>
          <w:sz w:val="24"/>
          <w:szCs w:val="24"/>
          <w:lang w:val="ro-RO"/>
        </w:rPr>
        <w:t>n cadrul habitatelor</w:t>
      </w:r>
      <w:r w:rsidR="00A34EFE" w:rsidRPr="00755D33">
        <w:rPr>
          <w:rFonts w:ascii="Times New Roman" w:hAnsi="Times New Roman"/>
          <w:sz w:val="24"/>
          <w:szCs w:val="24"/>
          <w:lang w:val="ro-RO"/>
        </w:rPr>
        <w:t xml:space="preserve"> vor putea asigura perpetuarea î</w:t>
      </w:r>
      <w:r w:rsidRPr="00755D33">
        <w:rPr>
          <w:rFonts w:ascii="Times New Roman" w:hAnsi="Times New Roman"/>
          <w:sz w:val="24"/>
          <w:szCs w:val="24"/>
          <w:lang w:val="ro-RO"/>
        </w:rPr>
        <w:t xml:space="preserve">n timp a biocenozelor naturale, inclusiv a </w:t>
      </w:r>
      <w:r w:rsidR="00A34EFE" w:rsidRPr="00755D33">
        <w:rPr>
          <w:rFonts w:ascii="Times New Roman" w:hAnsi="Times New Roman"/>
          <w:sz w:val="24"/>
          <w:szCs w:val="24"/>
          <w:lang w:val="ro-RO"/>
        </w:rPr>
        <w:t>comunităț</w:t>
      </w:r>
      <w:r w:rsidRPr="00755D33">
        <w:rPr>
          <w:rFonts w:ascii="Times New Roman" w:hAnsi="Times New Roman"/>
          <w:sz w:val="24"/>
          <w:szCs w:val="24"/>
          <w:lang w:val="ro-RO"/>
        </w:rPr>
        <w:t xml:space="preserve">ilor de </w:t>
      </w:r>
      <w:r w:rsidR="00A34EFE" w:rsidRPr="00755D33">
        <w:rPr>
          <w:rFonts w:ascii="Times New Roman" w:hAnsi="Times New Roman"/>
          <w:sz w:val="24"/>
          <w:szCs w:val="24"/>
          <w:lang w:val="ro-RO"/>
        </w:rPr>
        <w:t>amfibieni.</w:t>
      </w:r>
    </w:p>
    <w:p w:rsidR="006330A1" w:rsidRPr="001C6CEA" w:rsidRDefault="006330A1" w:rsidP="00B20740">
      <w:pPr>
        <w:spacing w:after="0" w:line="240" w:lineRule="auto"/>
        <w:ind w:hanging="12"/>
        <w:jc w:val="both"/>
        <w:rPr>
          <w:rFonts w:ascii="Times New Roman" w:hAnsi="Times New Roman" w:cs="Times New Roman"/>
          <w:b/>
          <w:sz w:val="16"/>
          <w:szCs w:val="16"/>
          <w:u w:val="single"/>
        </w:rPr>
      </w:pPr>
    </w:p>
    <w:p w:rsidR="00B818F6" w:rsidRPr="00755D33" w:rsidRDefault="00B818F6" w:rsidP="00B20740">
      <w:pPr>
        <w:spacing w:after="0" w:line="240" w:lineRule="auto"/>
        <w:ind w:hanging="12"/>
        <w:jc w:val="both"/>
        <w:rPr>
          <w:rFonts w:ascii="Times New Roman" w:hAnsi="Times New Roman" w:cs="Times New Roman"/>
          <w:sz w:val="24"/>
          <w:szCs w:val="24"/>
        </w:rPr>
      </w:pPr>
      <w:r w:rsidRPr="00755D33">
        <w:rPr>
          <w:rFonts w:ascii="Times New Roman" w:hAnsi="Times New Roman" w:cs="Times New Roman"/>
          <w:b/>
          <w:sz w:val="24"/>
          <w:szCs w:val="24"/>
          <w:u w:val="single"/>
        </w:rPr>
        <w:t>In concluzie</w:t>
      </w:r>
      <w:r w:rsidRPr="00755D33">
        <w:rPr>
          <w:rFonts w:ascii="Times New Roman" w:hAnsi="Times New Roman" w:cs="Times New Roman"/>
          <w:sz w:val="24"/>
          <w:szCs w:val="24"/>
        </w:rPr>
        <w:t xml:space="preserve">, </w:t>
      </w:r>
      <w:r w:rsidRPr="00755D33">
        <w:rPr>
          <w:rFonts w:ascii="Times New Roman" w:hAnsi="Times New Roman" w:cs="Times New Roman"/>
          <w:b/>
          <w:sz w:val="24"/>
          <w:szCs w:val="24"/>
        </w:rPr>
        <w:t>m</w:t>
      </w:r>
      <w:r w:rsidR="00A34EFE" w:rsidRPr="00755D33">
        <w:rPr>
          <w:rFonts w:ascii="Times New Roman" w:hAnsi="Times New Roman" w:cs="Times New Roman"/>
          <w:b/>
          <w:sz w:val="24"/>
          <w:szCs w:val="24"/>
        </w:rPr>
        <w:t>ăsurile de gospodă</w:t>
      </w:r>
      <w:r w:rsidRPr="00755D33">
        <w:rPr>
          <w:rFonts w:ascii="Times New Roman" w:hAnsi="Times New Roman" w:cs="Times New Roman"/>
          <w:b/>
          <w:sz w:val="24"/>
          <w:szCs w:val="24"/>
        </w:rPr>
        <w:t>rire a p</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durilor, prescrise de </w:t>
      </w:r>
      <w:r w:rsidR="00515A66" w:rsidRPr="00755D33">
        <w:rPr>
          <w:rFonts w:ascii="Times New Roman" w:hAnsi="Times New Roman" w:cs="Times New Roman"/>
          <w:sz w:val="24"/>
          <w:szCs w:val="24"/>
        </w:rPr>
        <w:t>”</w:t>
      </w:r>
      <w:r w:rsidR="00F75B9E" w:rsidRPr="0086634C">
        <w:rPr>
          <w:rFonts w:ascii="Times New Roman" w:hAnsi="Times New Roman" w:cs="Times New Roman"/>
          <w:b/>
          <w:i/>
          <w:sz w:val="24"/>
          <w:szCs w:val="24"/>
        </w:rPr>
        <w:t>Amenajamentul fondului forestier proprietate privata apartinand persoanei fizice Grigorescu Dan Razvan – UP VII Pripor Tataru, judetul Dambovita</w:t>
      </w:r>
      <w:r w:rsidR="00F75B9E" w:rsidRPr="0086634C">
        <w:rPr>
          <w:rFonts w:ascii="Times New Roman" w:hAnsi="Times New Roman" w:cs="Times New Roman"/>
          <w:sz w:val="24"/>
          <w:szCs w:val="24"/>
        </w:rPr>
        <w:t>”</w:t>
      </w:r>
      <w:r w:rsidRPr="00755D33">
        <w:rPr>
          <w:rFonts w:ascii="Times New Roman" w:hAnsi="Times New Roman" w:cs="Times New Roman"/>
          <w:b/>
          <w:sz w:val="24"/>
          <w:szCs w:val="24"/>
        </w:rPr>
        <w:t xml:space="preserve"> coroborate cu m</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surile de reducere a impactului propuse de prezentul rap</w:t>
      </w:r>
      <w:r w:rsidR="00A34EFE" w:rsidRPr="00755D33">
        <w:rPr>
          <w:rFonts w:ascii="Times New Roman" w:hAnsi="Times New Roman" w:cs="Times New Roman"/>
          <w:b/>
          <w:sz w:val="24"/>
          <w:szCs w:val="24"/>
        </w:rPr>
        <w:t>ort de mediu sunt î</w:t>
      </w:r>
      <w:r w:rsidRPr="00755D33">
        <w:rPr>
          <w:rFonts w:ascii="Times New Roman" w:hAnsi="Times New Roman" w:cs="Times New Roman"/>
          <w:b/>
          <w:sz w:val="24"/>
          <w:szCs w:val="24"/>
        </w:rPr>
        <w:t>n spiritul administr</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rii durabile a acestor resurse, fiind acoperitoare pentru</w:t>
      </w:r>
      <w:r w:rsidR="009613CC" w:rsidRPr="00755D33">
        <w:rPr>
          <w:rFonts w:ascii="Times New Roman" w:hAnsi="Times New Roman" w:cs="Times New Roman"/>
          <w:b/>
          <w:sz w:val="24"/>
          <w:szCs w:val="24"/>
        </w:rPr>
        <w:t xml:space="preserve"> </w:t>
      </w:r>
      <w:r w:rsidRPr="00755D33">
        <w:rPr>
          <w:rFonts w:ascii="Times New Roman" w:hAnsi="Times New Roman" w:cs="Times New Roman"/>
          <w:b/>
          <w:sz w:val="24"/>
          <w:szCs w:val="24"/>
        </w:rPr>
        <w:t>asigurarea unei st</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ri favorabile de conservare </w:t>
      </w:r>
      <w:r w:rsidR="001A4640" w:rsidRPr="00755D33">
        <w:rPr>
          <w:rFonts w:ascii="Times New Roman" w:hAnsi="Times New Roman" w:cs="Times New Roman"/>
          <w:sz w:val="24"/>
          <w:szCs w:val="24"/>
        </w:rPr>
        <w:t>atâ</w:t>
      </w:r>
      <w:r w:rsidRPr="00755D33">
        <w:rPr>
          <w:rFonts w:ascii="Times New Roman" w:hAnsi="Times New Roman" w:cs="Times New Roman"/>
          <w:sz w:val="24"/>
          <w:szCs w:val="24"/>
        </w:rPr>
        <w:t xml:space="preserve">t </w:t>
      </w:r>
      <w:r w:rsidR="001A4640" w:rsidRPr="00755D33">
        <w:rPr>
          <w:rFonts w:ascii="Times New Roman" w:hAnsi="Times New Roman" w:cs="Times New Roman"/>
          <w:sz w:val="24"/>
          <w:szCs w:val="24"/>
        </w:rPr>
        <w:t>a habitatelor forestiere luate în studiu, câ</w:t>
      </w:r>
      <w:r w:rsidRPr="00755D33">
        <w:rPr>
          <w:rFonts w:ascii="Times New Roman" w:hAnsi="Times New Roman" w:cs="Times New Roman"/>
          <w:sz w:val="24"/>
          <w:szCs w:val="24"/>
        </w:rPr>
        <w:t>t</w:t>
      </w:r>
      <w:r w:rsidR="001A4640" w:rsidRPr="00755D33">
        <w:rPr>
          <w:rFonts w:ascii="Times New Roman" w:hAnsi="Times New Roman" w:cs="Times New Roman"/>
          <w:sz w:val="24"/>
          <w:szCs w:val="24"/>
        </w:rPr>
        <w:t xml:space="preserve"> ș</w:t>
      </w:r>
      <w:r w:rsidRPr="00755D33">
        <w:rPr>
          <w:rFonts w:ascii="Times New Roman" w:hAnsi="Times New Roman" w:cs="Times New Roman"/>
          <w:sz w:val="24"/>
          <w:szCs w:val="24"/>
        </w:rPr>
        <w:t xml:space="preserve">i a speciilor de interes comunitar ce se </w:t>
      </w:r>
      <w:r w:rsidR="001A4640" w:rsidRPr="00755D33">
        <w:rPr>
          <w:rFonts w:ascii="Times New Roman" w:hAnsi="Times New Roman" w:cs="Times New Roman"/>
          <w:sz w:val="24"/>
          <w:szCs w:val="24"/>
        </w:rPr>
        <w:t>regă</w:t>
      </w:r>
      <w:r w:rsidRPr="00755D33">
        <w:rPr>
          <w:rFonts w:ascii="Times New Roman" w:hAnsi="Times New Roman" w:cs="Times New Roman"/>
          <w:sz w:val="24"/>
          <w:szCs w:val="24"/>
        </w:rPr>
        <w:t>sesc</w:t>
      </w:r>
      <w:r w:rsidR="001A4640" w:rsidRPr="00755D33">
        <w:rPr>
          <w:rFonts w:ascii="Times New Roman" w:hAnsi="Times New Roman" w:cs="Times New Roman"/>
          <w:sz w:val="24"/>
          <w:szCs w:val="24"/>
        </w:rPr>
        <w:t xml:space="preserve"> î</w:t>
      </w:r>
      <w:r w:rsidRPr="00755D33">
        <w:rPr>
          <w:rFonts w:ascii="Times New Roman" w:hAnsi="Times New Roman" w:cs="Times New Roman"/>
          <w:sz w:val="24"/>
          <w:szCs w:val="24"/>
        </w:rPr>
        <w:t>n supra</w:t>
      </w:r>
      <w:r w:rsidR="001A4640" w:rsidRPr="00755D33">
        <w:rPr>
          <w:rFonts w:ascii="Times New Roman" w:hAnsi="Times New Roman" w:cs="Times New Roman"/>
          <w:sz w:val="24"/>
          <w:szCs w:val="24"/>
        </w:rPr>
        <w:t>faț</w:t>
      </w:r>
      <w:r w:rsidRPr="00755D33">
        <w:rPr>
          <w:rFonts w:ascii="Times New Roman" w:hAnsi="Times New Roman" w:cs="Times New Roman"/>
          <w:sz w:val="24"/>
          <w:szCs w:val="24"/>
        </w:rPr>
        <w:t xml:space="preserve">a </w:t>
      </w:r>
      <w:r w:rsidR="001A4640" w:rsidRPr="00755D33">
        <w:rPr>
          <w:rFonts w:ascii="Times New Roman" w:hAnsi="Times New Roman" w:cs="Times New Roman"/>
          <w:sz w:val="24"/>
          <w:szCs w:val="24"/>
        </w:rPr>
        <w:t>cuprinsă</w:t>
      </w:r>
      <w:r w:rsidRPr="00755D33">
        <w:rPr>
          <w:rFonts w:ascii="Times New Roman" w:hAnsi="Times New Roman" w:cs="Times New Roman"/>
          <w:sz w:val="24"/>
          <w:szCs w:val="24"/>
        </w:rPr>
        <w:t xml:space="preserve"> de el.</w:t>
      </w:r>
    </w:p>
    <w:p w:rsidR="00B818F6" w:rsidRPr="006B75B4" w:rsidRDefault="00B818F6" w:rsidP="00B818F6">
      <w:pPr>
        <w:pStyle w:val="Heading1"/>
        <w:ind w:hanging="1"/>
        <w:jc w:val="both"/>
        <w:rPr>
          <w:rFonts w:ascii="Times New Roman" w:hAnsi="Times New Roman" w:cs="Times New Roman"/>
          <w:sz w:val="16"/>
          <w:szCs w:val="16"/>
          <w:lang w:val="ro-RO"/>
        </w:rPr>
      </w:pPr>
    </w:p>
    <w:p w:rsidR="00B818F6" w:rsidRPr="006B75B4" w:rsidRDefault="00A34EFE" w:rsidP="00B818F6">
      <w:pPr>
        <w:pStyle w:val="Heading1"/>
        <w:ind w:hanging="1"/>
        <w:jc w:val="both"/>
        <w:rPr>
          <w:rFonts w:ascii="Times New Roman" w:hAnsi="Times New Roman" w:cs="Times New Roman"/>
          <w:sz w:val="24"/>
          <w:szCs w:val="24"/>
          <w:lang w:val="ro-RO"/>
        </w:rPr>
      </w:pPr>
      <w:r w:rsidRPr="006B75B4">
        <w:rPr>
          <w:rFonts w:ascii="Times New Roman" w:hAnsi="Times New Roman" w:cs="Times New Roman"/>
          <w:sz w:val="24"/>
          <w:szCs w:val="24"/>
          <w:lang w:val="ro-RO"/>
        </w:rPr>
        <w:t>Documentația înregistrată la APM Dâmboviț</w:t>
      </w:r>
      <w:r w:rsidR="00B818F6" w:rsidRPr="006B75B4">
        <w:rPr>
          <w:rFonts w:ascii="Times New Roman" w:hAnsi="Times New Roman" w:cs="Times New Roman"/>
          <w:sz w:val="24"/>
          <w:szCs w:val="24"/>
          <w:lang w:val="ro-RO"/>
        </w:rPr>
        <w:t xml:space="preserve">a cu nr. </w:t>
      </w:r>
      <w:r w:rsidR="00F75B9E">
        <w:rPr>
          <w:rFonts w:ascii="Times New Roman" w:hAnsi="Times New Roman" w:cs="Times New Roman"/>
          <w:sz w:val="24"/>
          <w:szCs w:val="24"/>
          <w:lang w:val="ro-RO"/>
        </w:rPr>
        <w:t>11269/11.08.2021</w:t>
      </w:r>
      <w:r w:rsidR="00B818F6" w:rsidRPr="006B75B4">
        <w:rPr>
          <w:rFonts w:ascii="Times New Roman" w:hAnsi="Times New Roman" w:cs="Times New Roman"/>
          <w:sz w:val="24"/>
          <w:szCs w:val="24"/>
          <w:lang w:val="ro-RO"/>
        </w:rPr>
        <w:t xml:space="preserve">, care a stat la baza emiterii avizului de </w:t>
      </w:r>
      <w:r w:rsidRPr="006B75B4">
        <w:rPr>
          <w:rFonts w:ascii="Times New Roman" w:hAnsi="Times New Roman" w:cs="Times New Roman"/>
          <w:sz w:val="24"/>
          <w:szCs w:val="24"/>
          <w:lang w:val="ro-RO"/>
        </w:rPr>
        <w:t>mediu conț</w:t>
      </w:r>
      <w:r w:rsidR="00B818F6" w:rsidRPr="006B75B4">
        <w:rPr>
          <w:rFonts w:ascii="Times New Roman" w:hAnsi="Times New Roman" w:cs="Times New Roman"/>
          <w:sz w:val="24"/>
          <w:szCs w:val="24"/>
          <w:lang w:val="ro-RO"/>
        </w:rPr>
        <w:t>ine:</w:t>
      </w:r>
    </w:p>
    <w:p w:rsidR="00B818F6" w:rsidRPr="006B75B4"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Notificare</w:t>
      </w:r>
      <w:r w:rsidR="00A34EFE" w:rsidRPr="006B75B4">
        <w:rPr>
          <w:rFonts w:ascii="Times New Roman" w:hAnsi="Times New Roman"/>
          <w:sz w:val="24"/>
          <w:szCs w:val="24"/>
          <w:lang w:val="ro-RO"/>
        </w:rPr>
        <w:t xml:space="preserve"> î</w:t>
      </w:r>
      <w:r w:rsidR="00D26CEF" w:rsidRPr="006B75B4">
        <w:rPr>
          <w:rFonts w:ascii="Times New Roman" w:hAnsi="Times New Roman"/>
          <w:sz w:val="24"/>
          <w:szCs w:val="24"/>
          <w:lang w:val="ro-RO"/>
        </w:rPr>
        <w:t>n</w:t>
      </w:r>
      <w:r w:rsidR="00A34EFE" w:rsidRPr="006B75B4">
        <w:rPr>
          <w:rFonts w:ascii="Times New Roman" w:hAnsi="Times New Roman"/>
          <w:sz w:val="24"/>
          <w:szCs w:val="24"/>
          <w:lang w:val="ro-RO"/>
        </w:rPr>
        <w:t>tocmită</w:t>
      </w:r>
      <w:r w:rsidRPr="006B75B4">
        <w:rPr>
          <w:rFonts w:ascii="Times New Roman" w:hAnsi="Times New Roman"/>
          <w:sz w:val="24"/>
          <w:szCs w:val="24"/>
          <w:lang w:val="ro-RO"/>
        </w:rPr>
        <w:t xml:space="preserve"> conform H.G. nr.</w:t>
      </w:r>
      <w:r w:rsidR="00D26CEF" w:rsidRPr="006B75B4">
        <w:rPr>
          <w:rFonts w:ascii="Times New Roman" w:hAnsi="Times New Roman"/>
          <w:sz w:val="24"/>
          <w:szCs w:val="24"/>
          <w:lang w:val="ro-RO"/>
        </w:rPr>
        <w:t xml:space="preserve"> </w:t>
      </w:r>
      <w:r w:rsidRPr="006B75B4">
        <w:rPr>
          <w:rFonts w:ascii="Times New Roman" w:hAnsi="Times New Roman"/>
          <w:sz w:val="24"/>
          <w:szCs w:val="24"/>
          <w:lang w:val="ro-RO"/>
        </w:rPr>
        <w:t>1076</w:t>
      </w:r>
      <w:r w:rsidR="00934CA2">
        <w:rPr>
          <w:rFonts w:ascii="Times New Roman" w:hAnsi="Times New Roman"/>
          <w:sz w:val="24"/>
          <w:szCs w:val="24"/>
          <w:lang w:val="ro-RO"/>
        </w:rPr>
        <w:t>/2004</w:t>
      </w:r>
      <w:r w:rsidRPr="006B75B4">
        <w:rPr>
          <w:rFonts w:ascii="Times New Roman" w:hAnsi="Times New Roman"/>
          <w:sz w:val="24"/>
          <w:szCs w:val="24"/>
          <w:lang w:val="ro-RO"/>
        </w:rPr>
        <w:t xml:space="preserve"> </w:t>
      </w:r>
      <w:r w:rsidR="00A34EFE" w:rsidRPr="006B75B4">
        <w:rPr>
          <w:rFonts w:ascii="Times New Roman" w:hAnsi="Times New Roman"/>
          <w:sz w:val="24"/>
          <w:szCs w:val="24"/>
          <w:lang w:val="ro-RO"/>
        </w:rPr>
        <w:t>ș</w:t>
      </w:r>
      <w:r w:rsidRPr="006B75B4">
        <w:rPr>
          <w:rFonts w:ascii="Times New Roman" w:hAnsi="Times New Roman"/>
          <w:sz w:val="24"/>
          <w:szCs w:val="24"/>
          <w:lang w:val="ro-RO"/>
        </w:rPr>
        <w:t>i prima versiune a planului, adresat</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c</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tre </w:t>
      </w:r>
      <w:r w:rsidR="00AD499A" w:rsidRPr="0086634C">
        <w:rPr>
          <w:rFonts w:ascii="Times New Roman" w:hAnsi="Times New Roman"/>
          <w:b/>
          <w:sz w:val="24"/>
          <w:szCs w:val="24"/>
        </w:rPr>
        <w:t xml:space="preserve">Grigorescu Dan Razvan </w:t>
      </w:r>
      <w:r w:rsidR="00AD499A" w:rsidRPr="0086634C">
        <w:rPr>
          <w:rFonts w:ascii="Times New Roman" w:hAnsi="Times New Roman"/>
          <w:sz w:val="24"/>
          <w:szCs w:val="24"/>
        </w:rPr>
        <w:t>prin SC Scalini Proiect SRL, Brasov</w:t>
      </w:r>
      <w:r w:rsidRPr="006B75B4">
        <w:rPr>
          <w:rFonts w:ascii="Times New Roman" w:hAnsi="Times New Roman"/>
          <w:sz w:val="24"/>
          <w:szCs w:val="24"/>
          <w:lang w:val="ro-RO"/>
        </w:rPr>
        <w:t>,</w:t>
      </w:r>
      <w:r w:rsidRPr="006B75B4">
        <w:rPr>
          <w:rFonts w:ascii="Times New Roman" w:hAnsi="Times New Roman"/>
          <w:b/>
          <w:sz w:val="24"/>
          <w:szCs w:val="24"/>
          <w:lang w:val="ro-RO"/>
        </w:rPr>
        <w:t xml:space="preserve"> </w:t>
      </w:r>
      <w:r w:rsidR="00A34EFE" w:rsidRPr="006B75B4">
        <w:rPr>
          <w:rFonts w:ascii="Times New Roman" w:hAnsi="Times New Roman"/>
          <w:sz w:val="24"/>
          <w:szCs w:val="24"/>
          <w:lang w:val="ro-RO"/>
        </w:rPr>
        <w:t>înregistrată</w:t>
      </w:r>
      <w:r w:rsidRPr="006B75B4">
        <w:rPr>
          <w:rFonts w:ascii="Times New Roman" w:hAnsi="Times New Roman"/>
          <w:sz w:val="24"/>
          <w:szCs w:val="24"/>
          <w:lang w:val="ro-RO"/>
        </w:rPr>
        <w:t xml:space="preserve"> la APM </w:t>
      </w:r>
      <w:bookmarkStart w:id="10" w:name="_Hlk72023694"/>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bookmarkEnd w:id="10"/>
      <w:r w:rsidRPr="006B75B4">
        <w:rPr>
          <w:rFonts w:ascii="Times New Roman" w:hAnsi="Times New Roman"/>
          <w:sz w:val="24"/>
          <w:szCs w:val="24"/>
          <w:lang w:val="ro-RO"/>
        </w:rPr>
        <w:t xml:space="preserve"> </w:t>
      </w:r>
      <w:r w:rsidRPr="006B75B4">
        <w:rPr>
          <w:rFonts w:ascii="Times New Roman" w:hAnsi="Times New Roman"/>
          <w:sz w:val="24"/>
          <w:szCs w:val="24"/>
          <w:lang w:val="ro-RO"/>
        </w:rPr>
        <w:lastRenderedPageBreak/>
        <w:t xml:space="preserve">cu nr. </w:t>
      </w:r>
      <w:r w:rsidR="00AD499A">
        <w:rPr>
          <w:rFonts w:ascii="Times New Roman" w:hAnsi="Times New Roman"/>
          <w:sz w:val="24"/>
          <w:szCs w:val="24"/>
          <w:lang w:val="ro-RO"/>
        </w:rPr>
        <w:t>11269/11.08.2021</w:t>
      </w:r>
      <w:r w:rsidRPr="006B75B4">
        <w:rPr>
          <w:rFonts w:ascii="Times New Roman" w:hAnsi="Times New Roman"/>
          <w:sz w:val="24"/>
          <w:szCs w:val="24"/>
          <w:lang w:val="ro-RO"/>
        </w:rPr>
        <w:t>;</w:t>
      </w:r>
    </w:p>
    <w:p w:rsidR="00B818F6" w:rsidRPr="006B75B4" w:rsidRDefault="00A34EFE"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Două</w:t>
      </w:r>
      <w:r w:rsidR="00B818F6" w:rsidRPr="006B75B4">
        <w:rPr>
          <w:rFonts w:ascii="Times New Roman" w:hAnsi="Times New Roman"/>
          <w:sz w:val="24"/>
          <w:szCs w:val="24"/>
          <w:lang w:val="ro-RO"/>
        </w:rPr>
        <w:t xml:space="preserve"> anun</w:t>
      </w:r>
      <w:r w:rsidRPr="006B75B4">
        <w:rPr>
          <w:rFonts w:ascii="Times New Roman" w:hAnsi="Times New Roman"/>
          <w:sz w:val="24"/>
          <w:szCs w:val="24"/>
          <w:lang w:val="ro-RO"/>
        </w:rPr>
        <w:t>țuri î</w:t>
      </w:r>
      <w:r w:rsidR="00B818F6" w:rsidRPr="006B75B4">
        <w:rPr>
          <w:rFonts w:ascii="Times New Roman" w:hAnsi="Times New Roman"/>
          <w:sz w:val="24"/>
          <w:szCs w:val="24"/>
          <w:lang w:val="ro-RO"/>
        </w:rPr>
        <w:t>n mass-media prin care se informeaz</w:t>
      </w:r>
      <w:r w:rsidRPr="006B75B4">
        <w:rPr>
          <w:rFonts w:ascii="Times New Roman" w:hAnsi="Times New Roman"/>
          <w:sz w:val="24"/>
          <w:szCs w:val="24"/>
          <w:lang w:val="ro-RO"/>
        </w:rPr>
        <w:t>ă</w:t>
      </w:r>
      <w:r w:rsidR="00B818F6" w:rsidRPr="006B75B4">
        <w:rPr>
          <w:rFonts w:ascii="Times New Roman" w:hAnsi="Times New Roman"/>
          <w:sz w:val="24"/>
          <w:szCs w:val="24"/>
          <w:lang w:val="ro-RO"/>
        </w:rPr>
        <w:t xml:space="preserve"> publicul int</w:t>
      </w:r>
      <w:r w:rsidRPr="006B75B4">
        <w:rPr>
          <w:rFonts w:ascii="Times New Roman" w:hAnsi="Times New Roman"/>
          <w:sz w:val="24"/>
          <w:szCs w:val="24"/>
          <w:lang w:val="ro-RO"/>
        </w:rPr>
        <w:t>eresat asupra depunerii notifică</w:t>
      </w:r>
      <w:r w:rsidR="00B818F6" w:rsidRPr="006B75B4">
        <w:rPr>
          <w:rFonts w:ascii="Times New Roman" w:hAnsi="Times New Roman"/>
          <w:sz w:val="24"/>
          <w:szCs w:val="24"/>
          <w:lang w:val="ro-RO"/>
        </w:rPr>
        <w:t xml:space="preserve">rii </w:t>
      </w:r>
      <w:r w:rsidRPr="006B75B4">
        <w:rPr>
          <w:rFonts w:ascii="Times New Roman" w:hAnsi="Times New Roman"/>
          <w:sz w:val="24"/>
          <w:szCs w:val="24"/>
          <w:lang w:val="ro-RO"/>
        </w:rPr>
        <w:t>pentru obț</w:t>
      </w:r>
      <w:r w:rsidR="00B818F6" w:rsidRPr="006B75B4">
        <w:rPr>
          <w:rFonts w:ascii="Times New Roman" w:hAnsi="Times New Roman"/>
          <w:sz w:val="24"/>
          <w:szCs w:val="24"/>
          <w:lang w:val="ro-RO"/>
        </w:rPr>
        <w:t>inerea avizului de mediu</w:t>
      </w:r>
      <w:r w:rsidRPr="006B75B4">
        <w:rPr>
          <w:rFonts w:ascii="Times New Roman" w:hAnsi="Times New Roman"/>
          <w:sz w:val="24"/>
          <w:szCs w:val="24"/>
          <w:lang w:val="ro-RO"/>
        </w:rPr>
        <w:t xml:space="preserve"> și declanșarea etapei de încadrare a planului, î</w:t>
      </w:r>
      <w:r w:rsidR="00B818F6" w:rsidRPr="006B75B4">
        <w:rPr>
          <w:rFonts w:ascii="Times New Roman" w:hAnsi="Times New Roman"/>
          <w:sz w:val="24"/>
          <w:szCs w:val="24"/>
          <w:lang w:val="ro-RO"/>
        </w:rPr>
        <w:t xml:space="preserve">n </w:t>
      </w:r>
      <w:r w:rsidR="005A4639">
        <w:rPr>
          <w:rFonts w:ascii="Times New Roman" w:hAnsi="Times New Roman"/>
          <w:sz w:val="24"/>
          <w:szCs w:val="24"/>
          <w:lang w:val="ro-RO"/>
        </w:rPr>
        <w:t>Jurnalul.ro</w:t>
      </w:r>
      <w:r w:rsidR="00B818F6" w:rsidRPr="006B75B4">
        <w:rPr>
          <w:rFonts w:ascii="Times New Roman" w:hAnsi="Times New Roman"/>
          <w:sz w:val="24"/>
          <w:szCs w:val="24"/>
          <w:lang w:val="ro-RO"/>
        </w:rPr>
        <w:t xml:space="preserve"> din data de </w:t>
      </w:r>
      <w:r w:rsidR="005A4639">
        <w:rPr>
          <w:rFonts w:ascii="Times New Roman" w:hAnsi="Times New Roman"/>
          <w:sz w:val="24"/>
          <w:szCs w:val="24"/>
          <w:lang w:val="ro-RO"/>
        </w:rPr>
        <w:t>26.07</w:t>
      </w:r>
      <w:r w:rsidR="001A4640" w:rsidRPr="006B75B4">
        <w:rPr>
          <w:rFonts w:ascii="Times New Roman" w:hAnsi="Times New Roman"/>
          <w:sz w:val="24"/>
          <w:szCs w:val="24"/>
          <w:lang w:val="ro-RO"/>
        </w:rPr>
        <w:t>.2021 ș</w:t>
      </w:r>
      <w:r w:rsidR="00961308" w:rsidRPr="006B75B4">
        <w:rPr>
          <w:rFonts w:ascii="Times New Roman" w:hAnsi="Times New Roman"/>
          <w:sz w:val="24"/>
          <w:szCs w:val="24"/>
          <w:lang w:val="ro-RO"/>
        </w:rPr>
        <w:t xml:space="preserve">i </w:t>
      </w:r>
      <w:r w:rsidR="005A4639">
        <w:rPr>
          <w:rFonts w:ascii="Times New Roman" w:hAnsi="Times New Roman"/>
          <w:sz w:val="24"/>
          <w:szCs w:val="24"/>
          <w:lang w:val="ro-RO"/>
        </w:rPr>
        <w:t>29.07</w:t>
      </w:r>
      <w:r w:rsidR="001A4640" w:rsidRPr="006B75B4">
        <w:rPr>
          <w:rFonts w:ascii="Times New Roman" w:hAnsi="Times New Roman"/>
          <w:sz w:val="24"/>
          <w:szCs w:val="24"/>
          <w:lang w:val="ro-RO"/>
        </w:rPr>
        <w:t>.2021 și pe site APM Dâmbovița www.apmdb.anpm.ro</w:t>
      </w:r>
      <w:r w:rsidR="00B818F6" w:rsidRPr="006B75B4">
        <w:rPr>
          <w:rFonts w:ascii="Times New Roman" w:hAnsi="Times New Roman"/>
          <w:sz w:val="24"/>
          <w:szCs w:val="24"/>
          <w:lang w:val="ro-RO"/>
        </w:rPr>
        <w:t>;</w:t>
      </w:r>
    </w:p>
    <w:p w:rsidR="00B818F6" w:rsidRPr="006B75B4"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 xml:space="preserve">Decizia </w:t>
      </w:r>
      <w:r w:rsidR="00A34EFE" w:rsidRPr="006B75B4">
        <w:rPr>
          <w:rFonts w:ascii="Times New Roman" w:hAnsi="Times New Roman"/>
          <w:sz w:val="24"/>
          <w:szCs w:val="24"/>
          <w:lang w:val="ro-RO"/>
        </w:rPr>
        <w:t>etapei de î</w:t>
      </w:r>
      <w:r w:rsidRPr="006B75B4">
        <w:rPr>
          <w:rFonts w:ascii="Times New Roman" w:hAnsi="Times New Roman"/>
          <w:sz w:val="24"/>
          <w:szCs w:val="24"/>
          <w:lang w:val="ro-RO"/>
        </w:rPr>
        <w:t xml:space="preserve">ncadrare nr. </w:t>
      </w:r>
      <w:r w:rsidR="00E017E2">
        <w:rPr>
          <w:rFonts w:ascii="Times New Roman" w:hAnsi="Times New Roman"/>
          <w:sz w:val="24"/>
          <w:szCs w:val="24"/>
          <w:lang w:val="ro-RO"/>
        </w:rPr>
        <w:t>20</w:t>
      </w:r>
      <w:r w:rsidR="00180DF5" w:rsidRPr="006B75B4">
        <w:rPr>
          <w:rFonts w:ascii="Times New Roman" w:hAnsi="Times New Roman"/>
          <w:sz w:val="24"/>
          <w:szCs w:val="24"/>
          <w:lang w:val="ro-RO"/>
        </w:rPr>
        <w:t xml:space="preserve"> din </w:t>
      </w:r>
      <w:r w:rsidR="00E017E2">
        <w:rPr>
          <w:rFonts w:ascii="Times New Roman" w:hAnsi="Times New Roman"/>
          <w:sz w:val="24"/>
          <w:szCs w:val="24"/>
          <w:lang w:val="ro-RO"/>
        </w:rPr>
        <w:t>28.10</w:t>
      </w:r>
      <w:r w:rsidR="00180DF5" w:rsidRPr="006B75B4">
        <w:rPr>
          <w:rFonts w:ascii="Times New Roman" w:hAnsi="Times New Roman"/>
          <w:sz w:val="24"/>
          <w:szCs w:val="24"/>
          <w:lang w:val="ro-RO"/>
        </w:rPr>
        <w:t>.2021</w:t>
      </w:r>
      <w:r w:rsidRPr="006B75B4">
        <w:rPr>
          <w:rFonts w:ascii="Times New Roman" w:hAnsi="Times New Roman"/>
          <w:sz w:val="24"/>
          <w:szCs w:val="24"/>
          <w:lang w:val="ro-RO"/>
        </w:rPr>
        <w:t xml:space="preserve"> emis</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APM </w:t>
      </w:r>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p>
    <w:p w:rsidR="00B818F6" w:rsidRPr="007A2223"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8A28E9">
        <w:rPr>
          <w:rFonts w:ascii="Times New Roman" w:hAnsi="Times New Roman"/>
          <w:sz w:val="24"/>
          <w:szCs w:val="24"/>
          <w:lang w:val="ro-RO"/>
        </w:rPr>
        <w:t>Anun</w:t>
      </w:r>
      <w:r w:rsidR="008A28E9" w:rsidRPr="008A28E9">
        <w:rPr>
          <w:rFonts w:ascii="Times New Roman" w:hAnsi="Times New Roman"/>
          <w:sz w:val="24"/>
          <w:szCs w:val="24"/>
          <w:lang w:val="ro-RO"/>
        </w:rPr>
        <w:t>ț</w:t>
      </w:r>
      <w:r w:rsidRPr="008A28E9">
        <w:rPr>
          <w:rFonts w:ascii="Times New Roman" w:hAnsi="Times New Roman"/>
          <w:sz w:val="24"/>
          <w:szCs w:val="24"/>
          <w:lang w:val="ro-RO"/>
        </w:rPr>
        <w:t xml:space="preserve"> public privind decizia etapei de </w:t>
      </w:r>
      <w:r w:rsidR="004A5083" w:rsidRPr="008A28E9">
        <w:rPr>
          <w:rFonts w:ascii="Times New Roman" w:hAnsi="Times New Roman"/>
          <w:sz w:val="24"/>
          <w:szCs w:val="24"/>
          <w:lang w:val="ro-RO"/>
        </w:rPr>
        <w:t>încadrare a planului, publicat î</w:t>
      </w:r>
      <w:r w:rsidRPr="008A28E9">
        <w:rPr>
          <w:rFonts w:ascii="Times New Roman" w:hAnsi="Times New Roman"/>
          <w:sz w:val="24"/>
          <w:szCs w:val="24"/>
          <w:lang w:val="ro-RO"/>
        </w:rPr>
        <w:t xml:space="preserve">n </w:t>
      </w:r>
      <w:r w:rsidR="008E5D56" w:rsidRPr="008A28E9">
        <w:rPr>
          <w:rFonts w:ascii="Times New Roman" w:hAnsi="Times New Roman"/>
          <w:sz w:val="24"/>
          <w:szCs w:val="24"/>
          <w:lang w:val="ro-RO"/>
        </w:rPr>
        <w:t>Jurnal</w:t>
      </w:r>
      <w:r w:rsidR="0065452E">
        <w:rPr>
          <w:rFonts w:ascii="Times New Roman" w:hAnsi="Times New Roman"/>
          <w:sz w:val="24"/>
          <w:szCs w:val="24"/>
          <w:lang w:val="ro-RO"/>
        </w:rPr>
        <w:t>ul.ro</w:t>
      </w:r>
      <w:r w:rsidR="004A5083" w:rsidRPr="008A28E9">
        <w:rPr>
          <w:rFonts w:ascii="Times New Roman" w:hAnsi="Times New Roman"/>
          <w:sz w:val="24"/>
          <w:szCs w:val="24"/>
          <w:lang w:val="ro-RO"/>
        </w:rPr>
        <w:t xml:space="preserve">, </w:t>
      </w:r>
      <w:r w:rsidR="00E017E2">
        <w:rPr>
          <w:rFonts w:ascii="Times New Roman" w:hAnsi="Times New Roman"/>
          <w:sz w:val="24"/>
          <w:szCs w:val="24"/>
          <w:lang w:val="ro-RO"/>
        </w:rPr>
        <w:t>din luna octombrie 2021</w:t>
      </w:r>
      <w:r w:rsidRPr="008A28E9">
        <w:rPr>
          <w:rFonts w:ascii="Times New Roman" w:hAnsi="Times New Roman"/>
          <w:sz w:val="24"/>
          <w:szCs w:val="24"/>
          <w:lang w:val="ro-RO"/>
        </w:rPr>
        <w:t>;</w:t>
      </w:r>
    </w:p>
    <w:p w:rsidR="007A2223" w:rsidRPr="007A2223" w:rsidRDefault="007A2223"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6B75B4">
        <w:rPr>
          <w:rFonts w:ascii="Times New Roman" w:hAnsi="Times New Roman"/>
          <w:sz w:val="24"/>
          <w:szCs w:val="24"/>
          <w:lang w:val="ro-RO"/>
        </w:rPr>
        <w:t xml:space="preserve">Studiul de evaluare adecvată întocmit de S.C. CEMBRA FOREST S.R.L., înregistrat la APM Dâmbovița cu nr. </w:t>
      </w:r>
      <w:r>
        <w:rPr>
          <w:rFonts w:ascii="Times New Roman" w:hAnsi="Times New Roman"/>
          <w:sz w:val="24"/>
          <w:szCs w:val="24"/>
          <w:lang w:val="ro-RO"/>
        </w:rPr>
        <w:t>4127</w:t>
      </w:r>
      <w:r w:rsidRPr="006B75B4">
        <w:rPr>
          <w:rFonts w:ascii="Times New Roman" w:hAnsi="Times New Roman"/>
          <w:sz w:val="24"/>
          <w:szCs w:val="24"/>
          <w:lang w:val="ro-RO"/>
        </w:rPr>
        <w:t xml:space="preserve"> din </w:t>
      </w:r>
      <w:r>
        <w:rPr>
          <w:rFonts w:ascii="Times New Roman" w:hAnsi="Times New Roman"/>
          <w:sz w:val="24"/>
          <w:szCs w:val="24"/>
          <w:lang w:val="ro-RO"/>
        </w:rPr>
        <w:t>16.03.2022</w:t>
      </w:r>
      <w:r w:rsidRPr="006B75B4">
        <w:rPr>
          <w:rFonts w:ascii="Times New Roman" w:hAnsi="Times New Roman"/>
          <w:sz w:val="24"/>
          <w:szCs w:val="24"/>
          <w:lang w:val="ro-RO"/>
        </w:rPr>
        <w:t>;</w:t>
      </w:r>
    </w:p>
    <w:p w:rsidR="00B818F6" w:rsidRPr="006B75B4" w:rsidRDefault="001A4640" w:rsidP="001C6CEA">
      <w:pPr>
        <w:pStyle w:val="BodyText"/>
        <w:widowControl w:val="0"/>
        <w:numPr>
          <w:ilvl w:val="0"/>
          <w:numId w:val="11"/>
        </w:numPr>
        <w:autoSpaceDE w:val="0"/>
        <w:autoSpaceDN w:val="0"/>
        <w:spacing w:after="0"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Raport de mediu î</w:t>
      </w:r>
      <w:r w:rsidR="00B818F6" w:rsidRPr="006B75B4">
        <w:rPr>
          <w:rFonts w:ascii="Times New Roman" w:hAnsi="Times New Roman"/>
          <w:sz w:val="24"/>
          <w:szCs w:val="24"/>
          <w:lang w:val="ro-RO"/>
        </w:rPr>
        <w:t xml:space="preserve">ntocmit de </w:t>
      </w:r>
      <w:r w:rsidRPr="006B75B4">
        <w:rPr>
          <w:rFonts w:ascii="Times New Roman" w:hAnsi="Times New Roman"/>
          <w:sz w:val="24"/>
          <w:szCs w:val="24"/>
          <w:lang w:val="ro-RO"/>
        </w:rPr>
        <w:t xml:space="preserve">S.C. </w:t>
      </w:r>
      <w:r w:rsidR="006D47E4" w:rsidRPr="006B75B4">
        <w:rPr>
          <w:rFonts w:ascii="Times New Roman" w:hAnsi="Times New Roman"/>
          <w:sz w:val="24"/>
          <w:szCs w:val="24"/>
          <w:lang w:val="ro-RO"/>
        </w:rPr>
        <w:t xml:space="preserve">CEMBRA FOREST </w:t>
      </w:r>
      <w:r w:rsidRPr="006B75B4">
        <w:rPr>
          <w:rFonts w:ascii="Times New Roman" w:hAnsi="Times New Roman"/>
          <w:sz w:val="24"/>
          <w:szCs w:val="24"/>
          <w:lang w:val="ro-RO"/>
        </w:rPr>
        <w:t>S.R.L.</w:t>
      </w:r>
      <w:r w:rsidR="001C01E5" w:rsidRPr="006B75B4">
        <w:rPr>
          <w:rFonts w:ascii="Times New Roman" w:hAnsi="Times New Roman"/>
          <w:sz w:val="24"/>
          <w:szCs w:val="24"/>
          <w:lang w:val="ro-RO"/>
        </w:rPr>
        <w:t xml:space="preserve">, </w:t>
      </w:r>
      <w:r w:rsidR="004A5083" w:rsidRPr="006B75B4">
        <w:rPr>
          <w:rFonts w:ascii="Times New Roman" w:hAnsi="Times New Roman"/>
          <w:sz w:val="24"/>
          <w:szCs w:val="24"/>
          <w:lang w:val="ro-RO"/>
        </w:rPr>
        <w:t>persoană</w:t>
      </w:r>
      <w:r w:rsidR="001C01E5" w:rsidRPr="006B75B4">
        <w:rPr>
          <w:rFonts w:ascii="Times New Roman" w:hAnsi="Times New Roman"/>
          <w:sz w:val="24"/>
          <w:szCs w:val="24"/>
          <w:lang w:val="ro-RO"/>
        </w:rPr>
        <w:t xml:space="preserve"> </w:t>
      </w:r>
      <w:r w:rsidR="00E10CCD" w:rsidRPr="006B75B4">
        <w:rPr>
          <w:rFonts w:ascii="Times New Roman" w:hAnsi="Times New Roman"/>
          <w:sz w:val="24"/>
          <w:szCs w:val="24"/>
          <w:lang w:val="ro-RO"/>
        </w:rPr>
        <w:t>juridic</w:t>
      </w:r>
      <w:r w:rsidR="004A5083" w:rsidRPr="006B75B4">
        <w:rPr>
          <w:rFonts w:ascii="Times New Roman" w:hAnsi="Times New Roman"/>
          <w:sz w:val="24"/>
          <w:szCs w:val="24"/>
          <w:lang w:val="ro-RO"/>
        </w:rPr>
        <w:t>ă</w:t>
      </w:r>
      <w:r w:rsidR="00E9332E" w:rsidRPr="006B75B4">
        <w:rPr>
          <w:rFonts w:ascii="Times New Roman" w:hAnsi="Times New Roman"/>
          <w:sz w:val="24"/>
          <w:szCs w:val="24"/>
          <w:lang w:val="ro-RO"/>
        </w:rPr>
        <w:t>, înscrisă î</w:t>
      </w:r>
      <w:r w:rsidR="001C01E5" w:rsidRPr="006B75B4">
        <w:rPr>
          <w:rFonts w:ascii="Times New Roman" w:hAnsi="Times New Roman"/>
          <w:sz w:val="24"/>
          <w:szCs w:val="24"/>
          <w:lang w:val="ro-RO"/>
        </w:rPr>
        <w:t>n Lista exper</w:t>
      </w:r>
      <w:r w:rsidR="00E9332E" w:rsidRPr="006B75B4">
        <w:rPr>
          <w:rFonts w:ascii="Times New Roman" w:hAnsi="Times New Roman"/>
          <w:sz w:val="24"/>
          <w:szCs w:val="24"/>
          <w:lang w:val="ro-RO"/>
        </w:rPr>
        <w:t>ț</w:t>
      </w:r>
      <w:r w:rsidR="001C01E5" w:rsidRPr="006B75B4">
        <w:rPr>
          <w:rFonts w:ascii="Times New Roman" w:hAnsi="Times New Roman"/>
          <w:sz w:val="24"/>
          <w:szCs w:val="24"/>
          <w:lang w:val="ro-RO"/>
        </w:rPr>
        <w:t>ilor care elaboreaz</w:t>
      </w:r>
      <w:r w:rsidR="00E9332E" w:rsidRPr="006B75B4">
        <w:rPr>
          <w:rFonts w:ascii="Times New Roman" w:hAnsi="Times New Roman"/>
          <w:sz w:val="24"/>
          <w:szCs w:val="24"/>
          <w:lang w:val="ro-RO"/>
        </w:rPr>
        <w:t>ă</w:t>
      </w:r>
      <w:r w:rsidR="001C01E5" w:rsidRPr="006B75B4">
        <w:rPr>
          <w:rFonts w:ascii="Times New Roman" w:hAnsi="Times New Roman"/>
          <w:sz w:val="24"/>
          <w:szCs w:val="24"/>
          <w:lang w:val="ro-RO"/>
        </w:rPr>
        <w:t xml:space="preserve"> studii de mediu la </w:t>
      </w:r>
      <w:r w:rsidR="00B12457" w:rsidRPr="006B75B4">
        <w:rPr>
          <w:rFonts w:ascii="Times New Roman" w:hAnsi="Times New Roman"/>
          <w:sz w:val="24"/>
          <w:szCs w:val="24"/>
          <w:lang w:val="ro-RO"/>
        </w:rPr>
        <w:t>pozitia 42</w:t>
      </w:r>
      <w:r w:rsidR="001C01E5" w:rsidRPr="006B75B4">
        <w:rPr>
          <w:rFonts w:ascii="Times New Roman" w:hAnsi="Times New Roman"/>
          <w:sz w:val="24"/>
          <w:szCs w:val="24"/>
          <w:lang w:val="ro-RO"/>
        </w:rPr>
        <w:t xml:space="preserve">5, </w:t>
      </w:r>
      <w:r w:rsidR="006D47E4" w:rsidRPr="006B75B4">
        <w:rPr>
          <w:rFonts w:ascii="Times New Roman" w:hAnsi="Times New Roman"/>
          <w:sz w:val="24"/>
          <w:szCs w:val="24"/>
          <w:lang w:val="ro-RO"/>
        </w:rPr>
        <w:t>î</w:t>
      </w:r>
      <w:r w:rsidR="00B818F6" w:rsidRPr="006B75B4">
        <w:rPr>
          <w:rFonts w:ascii="Times New Roman" w:hAnsi="Times New Roman"/>
          <w:sz w:val="24"/>
          <w:szCs w:val="24"/>
          <w:lang w:val="ro-RO"/>
        </w:rPr>
        <w:t xml:space="preserve">nregistrat la APM </w:t>
      </w:r>
      <w:r w:rsidR="006D47E4" w:rsidRPr="006B75B4">
        <w:rPr>
          <w:rFonts w:ascii="Times New Roman" w:hAnsi="Times New Roman"/>
          <w:sz w:val="24"/>
          <w:szCs w:val="24"/>
          <w:lang w:val="ro-RO"/>
        </w:rPr>
        <w:t>Dâmboviț</w:t>
      </w:r>
      <w:r w:rsidR="00B818F6" w:rsidRPr="006B75B4">
        <w:rPr>
          <w:rFonts w:ascii="Times New Roman" w:hAnsi="Times New Roman"/>
          <w:sz w:val="24"/>
          <w:szCs w:val="24"/>
          <w:lang w:val="ro-RO"/>
        </w:rPr>
        <w:t xml:space="preserve">a cu nr. </w:t>
      </w:r>
      <w:r w:rsidR="007A2223">
        <w:rPr>
          <w:rFonts w:ascii="Times New Roman" w:hAnsi="Times New Roman"/>
          <w:sz w:val="24"/>
          <w:szCs w:val="24"/>
          <w:lang w:val="ro-RO"/>
        </w:rPr>
        <w:t>5314</w:t>
      </w:r>
      <w:r w:rsidR="00233629" w:rsidRPr="006B75B4">
        <w:rPr>
          <w:rFonts w:ascii="Times New Roman" w:hAnsi="Times New Roman"/>
          <w:sz w:val="24"/>
          <w:szCs w:val="24"/>
          <w:lang w:val="ro-RO"/>
        </w:rPr>
        <w:t xml:space="preserve"> din </w:t>
      </w:r>
      <w:r w:rsidR="007A2223">
        <w:rPr>
          <w:rFonts w:ascii="Times New Roman" w:hAnsi="Times New Roman"/>
          <w:sz w:val="24"/>
          <w:szCs w:val="24"/>
          <w:lang w:val="ro-RO"/>
        </w:rPr>
        <w:t>06.04.2022</w:t>
      </w:r>
      <w:r w:rsidR="00B818F6" w:rsidRPr="006B75B4">
        <w:rPr>
          <w:rFonts w:ascii="Times New Roman" w:hAnsi="Times New Roman"/>
          <w:sz w:val="24"/>
          <w:szCs w:val="24"/>
          <w:lang w:val="ro-RO"/>
        </w:rPr>
        <w:t>;</w:t>
      </w:r>
    </w:p>
    <w:p w:rsidR="00B818F6" w:rsidRPr="008A28E9" w:rsidRDefault="006D47E4"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8A28E9">
        <w:rPr>
          <w:rFonts w:ascii="Times New Roman" w:hAnsi="Times New Roman"/>
          <w:sz w:val="24"/>
          <w:szCs w:val="24"/>
          <w:lang w:val="ro-RO"/>
        </w:rPr>
        <w:t>Anunț</w:t>
      </w:r>
      <w:r w:rsidR="00B818F6" w:rsidRPr="008A28E9">
        <w:rPr>
          <w:rFonts w:ascii="Times New Roman" w:hAnsi="Times New Roman"/>
          <w:sz w:val="24"/>
          <w:szCs w:val="24"/>
          <w:lang w:val="ro-RO"/>
        </w:rPr>
        <w:t xml:space="preserve"> privind organizarea dezbaterii publice, </w:t>
      </w:r>
      <w:r w:rsidR="00E9332E" w:rsidRPr="008A28E9">
        <w:rPr>
          <w:rFonts w:ascii="Times New Roman" w:hAnsi="Times New Roman"/>
          <w:sz w:val="24"/>
          <w:szCs w:val="24"/>
          <w:lang w:val="ro-RO"/>
        </w:rPr>
        <w:t>postat î</w:t>
      </w:r>
      <w:r w:rsidRPr="008A28E9">
        <w:rPr>
          <w:rFonts w:ascii="Times New Roman" w:hAnsi="Times New Roman"/>
          <w:sz w:val="24"/>
          <w:szCs w:val="24"/>
          <w:lang w:val="ro-RO"/>
        </w:rPr>
        <w:t>n</w:t>
      </w:r>
      <w:r w:rsidR="00B818F6" w:rsidRPr="008A28E9">
        <w:rPr>
          <w:rFonts w:ascii="Times New Roman" w:hAnsi="Times New Roman"/>
          <w:sz w:val="24"/>
          <w:szCs w:val="24"/>
          <w:lang w:val="ro-RO"/>
        </w:rPr>
        <w:t xml:space="preserve"> </w:t>
      </w:r>
      <w:r w:rsidR="00807BDD">
        <w:rPr>
          <w:rFonts w:ascii="Times New Roman" w:hAnsi="Times New Roman"/>
          <w:sz w:val="24"/>
          <w:szCs w:val="24"/>
          <w:lang w:val="ro-RO"/>
        </w:rPr>
        <w:t>Jurnalul.ro,</w:t>
      </w:r>
      <w:r w:rsidR="008E5D56" w:rsidRPr="008A28E9">
        <w:rPr>
          <w:rFonts w:ascii="Times New Roman" w:hAnsi="Times New Roman"/>
          <w:sz w:val="24"/>
          <w:szCs w:val="24"/>
          <w:lang w:val="ro-RO"/>
        </w:rPr>
        <w:t xml:space="preserve"> </w:t>
      </w:r>
      <w:r w:rsidR="00E9332E" w:rsidRPr="008A28E9">
        <w:rPr>
          <w:rFonts w:ascii="Times New Roman" w:hAnsi="Times New Roman"/>
          <w:sz w:val="24"/>
          <w:szCs w:val="24"/>
          <w:lang w:val="ro-RO"/>
        </w:rPr>
        <w:t>î</w:t>
      </w:r>
      <w:r w:rsidR="00B818F6" w:rsidRPr="008A28E9">
        <w:rPr>
          <w:rFonts w:ascii="Times New Roman" w:hAnsi="Times New Roman"/>
          <w:sz w:val="24"/>
          <w:szCs w:val="24"/>
          <w:lang w:val="ro-RO"/>
        </w:rPr>
        <w:t xml:space="preserve">n data de  </w:t>
      </w:r>
      <w:r w:rsidR="00807BDD">
        <w:rPr>
          <w:rFonts w:ascii="Times New Roman" w:hAnsi="Times New Roman"/>
          <w:sz w:val="24"/>
          <w:szCs w:val="24"/>
          <w:lang w:val="ro-RO"/>
        </w:rPr>
        <w:t>14.04.2022</w:t>
      </w:r>
      <w:r w:rsidR="00B818F6" w:rsidRPr="008A28E9">
        <w:rPr>
          <w:rFonts w:ascii="Times New Roman" w:hAnsi="Times New Roman"/>
          <w:sz w:val="24"/>
          <w:szCs w:val="24"/>
          <w:lang w:val="ro-RO"/>
        </w:rPr>
        <w:t>;</w:t>
      </w:r>
    </w:p>
    <w:p w:rsidR="00B818F6" w:rsidRDefault="00B818F6"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3B6CD6">
        <w:rPr>
          <w:rFonts w:ascii="Times New Roman" w:hAnsi="Times New Roman"/>
          <w:sz w:val="24"/>
          <w:szCs w:val="24"/>
          <w:lang w:val="ro-RO"/>
        </w:rPr>
        <w:t xml:space="preserve">Proces verbal dezbatere </w:t>
      </w:r>
      <w:r w:rsidR="006002BD" w:rsidRPr="003B6CD6">
        <w:rPr>
          <w:rFonts w:ascii="Times New Roman" w:hAnsi="Times New Roman"/>
          <w:sz w:val="24"/>
          <w:szCs w:val="24"/>
          <w:lang w:val="ro-RO"/>
        </w:rPr>
        <w:t>publică</w:t>
      </w:r>
      <w:r w:rsidR="003B6CD6">
        <w:rPr>
          <w:rFonts w:ascii="Times New Roman" w:hAnsi="Times New Roman"/>
          <w:sz w:val="24"/>
          <w:szCs w:val="24"/>
          <w:lang w:val="ro-RO"/>
        </w:rPr>
        <w:t>,</w:t>
      </w:r>
      <w:r w:rsidRPr="003B6CD6">
        <w:rPr>
          <w:rFonts w:ascii="Times New Roman" w:hAnsi="Times New Roman"/>
          <w:sz w:val="24"/>
          <w:szCs w:val="24"/>
          <w:lang w:val="ro-RO"/>
        </w:rPr>
        <w:t xml:space="preserve"> nr. </w:t>
      </w:r>
      <w:r w:rsidR="00937170">
        <w:rPr>
          <w:rFonts w:ascii="Times New Roman" w:hAnsi="Times New Roman"/>
          <w:sz w:val="24"/>
          <w:szCs w:val="24"/>
          <w:lang w:val="ro-RO"/>
        </w:rPr>
        <w:t>8479/02.06.2022</w:t>
      </w:r>
      <w:r w:rsidR="0063140F" w:rsidRPr="003B6CD6">
        <w:rPr>
          <w:rFonts w:ascii="Times New Roman" w:hAnsi="Times New Roman"/>
          <w:sz w:val="24"/>
          <w:szCs w:val="24"/>
          <w:lang w:val="ro-RO"/>
        </w:rPr>
        <w:t>;</w:t>
      </w:r>
    </w:p>
    <w:p w:rsidR="001861AC" w:rsidRPr="001861AC" w:rsidRDefault="001861AC"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Decizia </w:t>
      </w:r>
      <w:r w:rsidRPr="00755D33">
        <w:rPr>
          <w:rFonts w:ascii="Times New Roman" w:hAnsi="Times New Roman"/>
          <w:sz w:val="24"/>
          <w:szCs w:val="24"/>
          <w:lang w:val="ro-RO"/>
        </w:rPr>
        <w:t>de emitere a Avizului de mediu</w:t>
      </w:r>
      <w:r>
        <w:rPr>
          <w:rFonts w:ascii="Times New Roman" w:hAnsi="Times New Roman"/>
          <w:sz w:val="24"/>
          <w:szCs w:val="24"/>
          <w:lang w:val="ro-RO"/>
        </w:rPr>
        <w:t>,</w:t>
      </w:r>
      <w:r w:rsidRPr="00755D33">
        <w:rPr>
          <w:rFonts w:ascii="Times New Roman" w:hAnsi="Times New Roman"/>
          <w:sz w:val="24"/>
          <w:szCs w:val="24"/>
          <w:lang w:val="ro-RO"/>
        </w:rPr>
        <w:t xml:space="preserve"> </w:t>
      </w:r>
      <w:r>
        <w:rPr>
          <w:rFonts w:ascii="Times New Roman" w:hAnsi="Times New Roman"/>
          <w:sz w:val="24"/>
          <w:szCs w:val="24"/>
          <w:lang w:val="ro-RO"/>
        </w:rPr>
        <w:t>nr. 9 din 30.06.2022 emisa de APM Dambovita</w:t>
      </w:r>
      <w:r w:rsidRPr="006E77EC">
        <w:rPr>
          <w:rFonts w:ascii="Times New Roman" w:hAnsi="Times New Roman"/>
          <w:sz w:val="24"/>
          <w:szCs w:val="24"/>
          <w:lang w:val="ro-RO"/>
        </w:rPr>
        <w:t>.</w:t>
      </w:r>
    </w:p>
    <w:p w:rsidR="006E77EC" w:rsidRDefault="001A4640" w:rsidP="001C6CEA">
      <w:pPr>
        <w:pStyle w:val="BodyText"/>
        <w:widowControl w:val="0"/>
        <w:numPr>
          <w:ilvl w:val="0"/>
          <w:numId w:val="11"/>
        </w:numPr>
        <w:autoSpaceDE w:val="0"/>
        <w:autoSpaceDN w:val="0"/>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Anunț</w:t>
      </w:r>
      <w:r w:rsidR="00B818F6" w:rsidRPr="00755D33">
        <w:rPr>
          <w:rFonts w:ascii="Times New Roman" w:hAnsi="Times New Roman"/>
          <w:sz w:val="24"/>
          <w:szCs w:val="24"/>
          <w:lang w:val="ro-RO"/>
        </w:rPr>
        <w:t xml:space="preserve"> privind Decizia de emitere a Avizului de mediu pentru </w:t>
      </w:r>
      <w:r w:rsidR="0014508D" w:rsidRPr="00755D33">
        <w:rPr>
          <w:rFonts w:ascii="Times New Roman" w:hAnsi="Times New Roman"/>
          <w:sz w:val="24"/>
          <w:szCs w:val="24"/>
        </w:rPr>
        <w:t>”</w:t>
      </w:r>
      <w:r w:rsidR="0014508D" w:rsidRPr="0086634C">
        <w:rPr>
          <w:rFonts w:ascii="Times New Roman" w:hAnsi="Times New Roman"/>
          <w:b/>
          <w:i/>
          <w:sz w:val="24"/>
          <w:szCs w:val="24"/>
        </w:rPr>
        <w:t>Amenajamentul fondului forestier proprietate privata apartinand persoanei fizice Grigorescu Dan Razvan – UP VII Pripor Tataru, judetul Dambovita</w:t>
      </w:r>
      <w:r w:rsidR="0014508D" w:rsidRPr="0086634C">
        <w:rPr>
          <w:rFonts w:ascii="Times New Roman" w:hAnsi="Times New Roman"/>
          <w:sz w:val="24"/>
          <w:szCs w:val="24"/>
        </w:rPr>
        <w:t>”</w:t>
      </w:r>
      <w:r w:rsidR="00B818F6" w:rsidRPr="00EC3957">
        <w:rPr>
          <w:rFonts w:ascii="Times New Roman" w:hAnsi="Times New Roman"/>
          <w:sz w:val="24"/>
          <w:szCs w:val="24"/>
          <w:lang w:val="ro-RO"/>
        </w:rPr>
        <w:t xml:space="preserve">, publicat </w:t>
      </w:r>
      <w:r w:rsidR="004A5083" w:rsidRPr="00EC3957">
        <w:rPr>
          <w:rFonts w:ascii="Times New Roman" w:hAnsi="Times New Roman"/>
          <w:sz w:val="24"/>
          <w:szCs w:val="24"/>
          <w:lang w:val="ro-RO"/>
        </w:rPr>
        <w:t xml:space="preserve">în </w:t>
      </w:r>
      <w:r w:rsidR="001861AC">
        <w:rPr>
          <w:rFonts w:ascii="Times New Roman" w:hAnsi="Times New Roman"/>
          <w:sz w:val="24"/>
          <w:szCs w:val="24"/>
          <w:lang w:val="ro-RO"/>
        </w:rPr>
        <w:t>Jurnalul.ro</w:t>
      </w:r>
      <w:r w:rsidR="004A5083" w:rsidRPr="00EC3957">
        <w:rPr>
          <w:rFonts w:ascii="Times New Roman" w:hAnsi="Times New Roman"/>
          <w:sz w:val="24"/>
          <w:szCs w:val="24"/>
          <w:lang w:val="ro-RO"/>
        </w:rPr>
        <w:t xml:space="preserve">, în data de </w:t>
      </w:r>
      <w:r w:rsidR="001861AC">
        <w:rPr>
          <w:rFonts w:ascii="Times New Roman" w:hAnsi="Times New Roman"/>
          <w:sz w:val="24"/>
          <w:szCs w:val="24"/>
          <w:lang w:val="ro-RO"/>
        </w:rPr>
        <w:t>08.07.2022</w:t>
      </w:r>
      <w:r w:rsidR="004A5083" w:rsidRPr="006E77EC">
        <w:rPr>
          <w:rFonts w:ascii="Times New Roman" w:hAnsi="Times New Roman"/>
          <w:sz w:val="24"/>
          <w:szCs w:val="24"/>
          <w:lang w:val="ro-RO"/>
        </w:rPr>
        <w:t xml:space="preserve"> și </w:t>
      </w:r>
      <w:r w:rsidR="00B818F6" w:rsidRPr="006E77EC">
        <w:rPr>
          <w:rFonts w:ascii="Times New Roman" w:hAnsi="Times New Roman"/>
          <w:sz w:val="24"/>
          <w:szCs w:val="24"/>
          <w:lang w:val="ro-RO"/>
        </w:rPr>
        <w:t>pe site</w:t>
      </w:r>
      <w:r w:rsidR="00D368DF" w:rsidRPr="006E77EC">
        <w:rPr>
          <w:rFonts w:ascii="Times New Roman" w:hAnsi="Times New Roman"/>
          <w:sz w:val="24"/>
          <w:szCs w:val="24"/>
          <w:lang w:val="ro-RO"/>
        </w:rPr>
        <w:t>-</w:t>
      </w:r>
      <w:r w:rsidR="00B818F6" w:rsidRPr="006E77EC">
        <w:rPr>
          <w:rFonts w:ascii="Times New Roman" w:hAnsi="Times New Roman"/>
          <w:sz w:val="24"/>
          <w:szCs w:val="24"/>
          <w:lang w:val="ro-RO"/>
        </w:rPr>
        <w:t xml:space="preserve">ul APM </w:t>
      </w:r>
      <w:r w:rsidRPr="006E77EC">
        <w:rPr>
          <w:rFonts w:ascii="Times New Roman" w:hAnsi="Times New Roman"/>
          <w:sz w:val="24"/>
          <w:szCs w:val="24"/>
          <w:lang w:val="ro-RO"/>
        </w:rPr>
        <w:t>Dâmboviț</w:t>
      </w:r>
      <w:r w:rsidR="00E9332E" w:rsidRPr="006E77EC">
        <w:rPr>
          <w:rFonts w:ascii="Times New Roman" w:hAnsi="Times New Roman"/>
          <w:sz w:val="24"/>
          <w:szCs w:val="24"/>
          <w:lang w:val="ro-RO"/>
        </w:rPr>
        <w:t>a</w:t>
      </w:r>
      <w:r w:rsidR="006E77EC">
        <w:rPr>
          <w:rFonts w:ascii="Times New Roman" w:hAnsi="Times New Roman"/>
          <w:sz w:val="24"/>
          <w:szCs w:val="24"/>
          <w:lang w:val="ro-RO"/>
        </w:rPr>
        <w:t>;</w:t>
      </w:r>
    </w:p>
    <w:p w:rsidR="00B818F6" w:rsidRPr="00A12497" w:rsidRDefault="00B818F6" w:rsidP="001C6CEA">
      <w:pPr>
        <w:spacing w:after="0" w:line="240" w:lineRule="auto"/>
        <w:jc w:val="both"/>
        <w:rPr>
          <w:rFonts w:ascii="Times New Roman" w:hAnsi="Times New Roman" w:cs="Times New Roman"/>
          <w:color w:val="FF0000"/>
          <w:sz w:val="10"/>
          <w:szCs w:val="10"/>
        </w:rPr>
      </w:pPr>
    </w:p>
    <w:p w:rsidR="00B818F6" w:rsidRPr="00755D33" w:rsidRDefault="001A4640" w:rsidP="001C6CEA">
      <w:pPr>
        <w:spacing w:after="0" w:line="240" w:lineRule="auto"/>
        <w:jc w:val="both"/>
        <w:rPr>
          <w:rFonts w:ascii="Times New Roman" w:hAnsi="Times New Roman" w:cs="Times New Roman"/>
          <w:sz w:val="24"/>
          <w:szCs w:val="24"/>
        </w:rPr>
      </w:pP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urm</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toarele avize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puncte de ve</w:t>
      </w:r>
      <w:r w:rsidRPr="00755D33">
        <w:rPr>
          <w:rFonts w:ascii="Times New Roman" w:hAnsi="Times New Roman" w:cs="Times New Roman"/>
          <w:sz w:val="24"/>
          <w:szCs w:val="24"/>
        </w:rPr>
        <w:t>dere eliberate de alte autorităț</w:t>
      </w:r>
      <w:r w:rsidR="00B818F6" w:rsidRPr="00755D33">
        <w:rPr>
          <w:rFonts w:ascii="Times New Roman" w:hAnsi="Times New Roman" w:cs="Times New Roman"/>
          <w:sz w:val="24"/>
          <w:szCs w:val="24"/>
        </w:rPr>
        <w:t>i:</w:t>
      </w:r>
    </w:p>
    <w:p w:rsidR="00B818F6" w:rsidRPr="00755D33" w:rsidRDefault="00B818F6" w:rsidP="001C6CEA">
      <w:pPr>
        <w:pStyle w:val="ListParagraph"/>
        <w:widowControl w:val="0"/>
        <w:numPr>
          <w:ilvl w:val="1"/>
          <w:numId w:val="11"/>
        </w:numPr>
        <w:tabs>
          <w:tab w:val="left" w:pos="0"/>
        </w:tabs>
        <w:autoSpaceDE w:val="0"/>
        <w:autoSpaceDN w:val="0"/>
        <w:ind w:left="0" w:firstLine="0"/>
        <w:contextualSpacing w:val="0"/>
        <w:jc w:val="both"/>
        <w:rPr>
          <w:sz w:val="24"/>
          <w:szCs w:val="24"/>
          <w:lang w:val="ro-RO"/>
        </w:rPr>
      </w:pPr>
      <w:r w:rsidRPr="00755D33">
        <w:rPr>
          <w:sz w:val="24"/>
          <w:szCs w:val="24"/>
          <w:lang w:val="ro-RO"/>
        </w:rPr>
        <w:t>Aviz nr.</w:t>
      </w:r>
      <w:r w:rsidRPr="00755D33">
        <w:rPr>
          <w:spacing w:val="58"/>
          <w:sz w:val="24"/>
          <w:szCs w:val="24"/>
          <w:lang w:val="ro-RO"/>
        </w:rPr>
        <w:t xml:space="preserve"> </w:t>
      </w:r>
      <w:r w:rsidR="00937170">
        <w:rPr>
          <w:sz w:val="24"/>
          <w:szCs w:val="24"/>
          <w:lang w:val="ro-RO"/>
        </w:rPr>
        <w:t>23/15.06</w:t>
      </w:r>
      <w:r w:rsidR="00137960" w:rsidRPr="00755D33">
        <w:rPr>
          <w:sz w:val="24"/>
          <w:szCs w:val="24"/>
          <w:lang w:val="ro-RO"/>
        </w:rPr>
        <w:t>.2022</w:t>
      </w:r>
      <w:r w:rsidR="00A970A7" w:rsidRPr="00755D33">
        <w:rPr>
          <w:sz w:val="24"/>
          <w:szCs w:val="24"/>
          <w:lang w:val="ro-RO"/>
        </w:rPr>
        <w:t xml:space="preserve"> emis de c</w:t>
      </w:r>
      <w:r w:rsidR="00137960" w:rsidRPr="00755D33">
        <w:rPr>
          <w:sz w:val="24"/>
          <w:szCs w:val="24"/>
          <w:lang w:val="ro-RO"/>
        </w:rPr>
        <w:t>ătre Administraț</w:t>
      </w:r>
      <w:r w:rsidR="00A970A7" w:rsidRPr="00755D33">
        <w:rPr>
          <w:sz w:val="24"/>
          <w:szCs w:val="24"/>
          <w:lang w:val="ro-RO"/>
        </w:rPr>
        <w:t>ia Parcului Natural Bucegi</w:t>
      </w:r>
      <w:r w:rsidRPr="00755D33">
        <w:rPr>
          <w:sz w:val="24"/>
          <w:szCs w:val="24"/>
          <w:lang w:val="ro-RO"/>
        </w:rPr>
        <w:t>;</w:t>
      </w:r>
    </w:p>
    <w:p w:rsidR="0094360C" w:rsidRDefault="00B818F6" w:rsidP="001C6CEA">
      <w:pPr>
        <w:pStyle w:val="ListParagraph"/>
        <w:widowControl w:val="0"/>
        <w:numPr>
          <w:ilvl w:val="1"/>
          <w:numId w:val="11"/>
        </w:numPr>
        <w:tabs>
          <w:tab w:val="left" w:pos="0"/>
        </w:tabs>
        <w:autoSpaceDE w:val="0"/>
        <w:autoSpaceDN w:val="0"/>
        <w:ind w:left="0" w:firstLine="0"/>
        <w:contextualSpacing w:val="0"/>
        <w:jc w:val="both"/>
        <w:rPr>
          <w:sz w:val="24"/>
          <w:szCs w:val="24"/>
          <w:lang w:val="ro-RO"/>
        </w:rPr>
      </w:pPr>
      <w:r w:rsidRPr="00755D33">
        <w:rPr>
          <w:sz w:val="24"/>
          <w:szCs w:val="24"/>
          <w:lang w:val="ro-RO"/>
        </w:rPr>
        <w:t>Punct de vedere emis de c</w:t>
      </w:r>
      <w:r w:rsidR="00137960" w:rsidRPr="00755D33">
        <w:rPr>
          <w:sz w:val="24"/>
          <w:szCs w:val="24"/>
          <w:lang w:val="ro-RO"/>
        </w:rPr>
        <w:t>ă</w:t>
      </w:r>
      <w:r w:rsidRPr="00755D33">
        <w:rPr>
          <w:sz w:val="24"/>
          <w:szCs w:val="24"/>
          <w:lang w:val="ro-RO"/>
        </w:rPr>
        <w:t xml:space="preserve">tre </w:t>
      </w:r>
      <w:r w:rsidR="00137960" w:rsidRPr="00755D33">
        <w:rPr>
          <w:sz w:val="24"/>
          <w:szCs w:val="24"/>
          <w:lang w:val="ro-RO"/>
        </w:rPr>
        <w:t>Administrația Națională Apele Româ</w:t>
      </w:r>
      <w:r w:rsidRPr="00755D33">
        <w:rPr>
          <w:sz w:val="24"/>
          <w:szCs w:val="24"/>
          <w:lang w:val="ro-RO"/>
        </w:rPr>
        <w:t>ne</w:t>
      </w:r>
      <w:r w:rsidR="001F58C5" w:rsidRPr="00755D33">
        <w:rPr>
          <w:sz w:val="24"/>
          <w:szCs w:val="24"/>
          <w:lang w:val="ro-RO"/>
        </w:rPr>
        <w:t xml:space="preserve"> </w:t>
      </w:r>
      <w:r w:rsidR="00137960" w:rsidRPr="00755D33">
        <w:rPr>
          <w:sz w:val="24"/>
          <w:szCs w:val="24"/>
          <w:lang w:val="ro-RO"/>
        </w:rPr>
        <w:t>- Administraț</w:t>
      </w:r>
      <w:r w:rsidR="00B7265D" w:rsidRPr="00755D33">
        <w:rPr>
          <w:sz w:val="24"/>
          <w:szCs w:val="24"/>
          <w:lang w:val="ro-RO"/>
        </w:rPr>
        <w:t xml:space="preserve">ia </w:t>
      </w:r>
      <w:r w:rsidR="00137960" w:rsidRPr="00755D33">
        <w:rPr>
          <w:sz w:val="24"/>
          <w:szCs w:val="24"/>
          <w:lang w:val="ro-RO"/>
        </w:rPr>
        <w:t>Bazinală de Apă Buză</w:t>
      </w:r>
      <w:r w:rsidR="00B7265D" w:rsidRPr="00755D33">
        <w:rPr>
          <w:sz w:val="24"/>
          <w:szCs w:val="24"/>
          <w:lang w:val="ro-RO"/>
        </w:rPr>
        <w:t>u</w:t>
      </w:r>
      <w:r w:rsidR="00137960" w:rsidRPr="00755D33">
        <w:rPr>
          <w:sz w:val="24"/>
          <w:szCs w:val="24"/>
          <w:lang w:val="ro-RO"/>
        </w:rPr>
        <w:t xml:space="preserve"> – Ialomiț</w:t>
      </w:r>
      <w:r w:rsidR="00B7265D" w:rsidRPr="00755D33">
        <w:rPr>
          <w:sz w:val="24"/>
          <w:szCs w:val="24"/>
          <w:lang w:val="ro-RO"/>
        </w:rPr>
        <w:t>a</w:t>
      </w:r>
      <w:r w:rsidR="008525EA">
        <w:rPr>
          <w:sz w:val="24"/>
          <w:szCs w:val="24"/>
          <w:lang w:val="ro-RO"/>
        </w:rPr>
        <w:t>,</w:t>
      </w:r>
      <w:r w:rsidR="00137960" w:rsidRPr="00755D33">
        <w:rPr>
          <w:sz w:val="24"/>
          <w:szCs w:val="24"/>
          <w:lang w:val="ro-RO"/>
        </w:rPr>
        <w:t xml:space="preserve"> </w:t>
      </w:r>
      <w:r w:rsidR="001F58C5" w:rsidRPr="00755D33">
        <w:rPr>
          <w:sz w:val="24"/>
          <w:szCs w:val="24"/>
          <w:lang w:val="ro-RO"/>
        </w:rPr>
        <w:t xml:space="preserve">nr. </w:t>
      </w:r>
      <w:r w:rsidR="00CF7534">
        <w:rPr>
          <w:sz w:val="24"/>
          <w:szCs w:val="24"/>
          <w:lang w:val="ro-RO"/>
        </w:rPr>
        <w:t>5946/MS/19.01.2022</w:t>
      </w:r>
      <w:r w:rsidR="0094360C">
        <w:rPr>
          <w:sz w:val="24"/>
          <w:szCs w:val="24"/>
          <w:lang w:val="ro-RO"/>
        </w:rPr>
        <w:t>;</w:t>
      </w:r>
    </w:p>
    <w:p w:rsidR="00B818F6" w:rsidRPr="00755D33" w:rsidRDefault="00F460B5" w:rsidP="001C6CEA">
      <w:pPr>
        <w:pStyle w:val="ListParagraph"/>
        <w:widowControl w:val="0"/>
        <w:numPr>
          <w:ilvl w:val="1"/>
          <w:numId w:val="11"/>
        </w:numPr>
        <w:tabs>
          <w:tab w:val="left" w:pos="0"/>
        </w:tabs>
        <w:autoSpaceDE w:val="0"/>
        <w:autoSpaceDN w:val="0"/>
        <w:ind w:left="0" w:firstLine="0"/>
        <w:contextualSpacing w:val="0"/>
        <w:jc w:val="both"/>
        <w:rPr>
          <w:sz w:val="24"/>
          <w:szCs w:val="24"/>
          <w:lang w:val="ro-RO"/>
        </w:rPr>
      </w:pPr>
      <w:r>
        <w:rPr>
          <w:sz w:val="24"/>
          <w:szCs w:val="24"/>
          <w:lang w:val="ro-RO"/>
        </w:rPr>
        <w:t xml:space="preserve">Adresa nr. </w:t>
      </w:r>
      <w:r w:rsidR="00807BDD">
        <w:rPr>
          <w:sz w:val="24"/>
          <w:szCs w:val="24"/>
          <w:lang w:val="ro-RO"/>
        </w:rPr>
        <w:t>8519/02.06.2022,</w:t>
      </w:r>
      <w:r>
        <w:rPr>
          <w:sz w:val="24"/>
          <w:szCs w:val="24"/>
          <w:lang w:val="ro-RO"/>
        </w:rPr>
        <w:t xml:space="preserve"> emisa de catre Directia Silvica Dambovita</w:t>
      </w:r>
      <w:r w:rsidR="00137960" w:rsidRPr="00755D33">
        <w:rPr>
          <w:sz w:val="24"/>
          <w:szCs w:val="24"/>
          <w:lang w:val="ro-RO"/>
        </w:rPr>
        <w:t>.</w:t>
      </w:r>
    </w:p>
    <w:p w:rsidR="00044BE1" w:rsidRPr="00A12497" w:rsidRDefault="00044BE1" w:rsidP="00B20740">
      <w:pPr>
        <w:pStyle w:val="ListParagraph"/>
        <w:widowControl w:val="0"/>
        <w:tabs>
          <w:tab w:val="left" w:pos="0"/>
        </w:tabs>
        <w:autoSpaceDE w:val="0"/>
        <w:autoSpaceDN w:val="0"/>
        <w:ind w:left="0"/>
        <w:contextualSpacing w:val="0"/>
        <w:jc w:val="both"/>
        <w:rPr>
          <w:color w:val="FF0000"/>
          <w:sz w:val="10"/>
          <w:szCs w:val="10"/>
          <w:lang w:val="ro-RO"/>
        </w:rPr>
      </w:pPr>
    </w:p>
    <w:p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 xml:space="preserve">Prezentul aviz este valabil de la </w:t>
      </w:r>
      <w:r w:rsidR="00F42200" w:rsidRPr="00755D33">
        <w:rPr>
          <w:rFonts w:ascii="Times New Roman" w:hAnsi="Times New Roman"/>
          <w:spacing w:val="-1"/>
          <w:w w:val="105"/>
          <w:sz w:val="24"/>
          <w:szCs w:val="24"/>
          <w:lang w:val="ro-RO"/>
        </w:rPr>
        <w:t>data emiterii, pe toată perioada punerii î</w:t>
      </w:r>
      <w:r w:rsidRPr="00755D33">
        <w:rPr>
          <w:rFonts w:ascii="Times New Roman" w:hAnsi="Times New Roman"/>
          <w:spacing w:val="-1"/>
          <w:w w:val="105"/>
          <w:sz w:val="24"/>
          <w:szCs w:val="24"/>
          <w:lang w:val="ro-RO"/>
        </w:rPr>
        <w:t xml:space="preserve">n aplicare a planului, </w:t>
      </w:r>
      <w:r w:rsidR="00F42200" w:rsidRPr="00755D33">
        <w:rPr>
          <w:rFonts w:ascii="Times New Roman" w:hAnsi="Times New Roman"/>
          <w:w w:val="105"/>
          <w:sz w:val="24"/>
          <w:szCs w:val="24"/>
          <w:lang w:val="ro-RO"/>
        </w:rPr>
        <w:t>dacă</w:t>
      </w:r>
      <w:r w:rsidRPr="00755D33">
        <w:rPr>
          <w:rFonts w:ascii="Times New Roman" w:hAnsi="Times New Roman"/>
          <w:w w:val="105"/>
          <w:sz w:val="24"/>
          <w:szCs w:val="24"/>
          <w:lang w:val="ro-RO"/>
        </w:rPr>
        <w:t xml:space="preserve"> nu </w:t>
      </w:r>
      <w:r w:rsidRPr="00755D33">
        <w:rPr>
          <w:rFonts w:ascii="Times New Roman" w:hAnsi="Times New Roman"/>
          <w:spacing w:val="-59"/>
          <w:w w:val="105"/>
          <w:sz w:val="24"/>
          <w:szCs w:val="24"/>
          <w:lang w:val="ro-RO"/>
        </w:rPr>
        <w:t xml:space="preserve"> </w:t>
      </w:r>
      <w:r w:rsidRPr="00755D33">
        <w:rPr>
          <w:rFonts w:ascii="Times New Roman" w:hAnsi="Times New Roman"/>
          <w:w w:val="110"/>
          <w:sz w:val="24"/>
          <w:szCs w:val="24"/>
          <w:lang w:val="ro-RO"/>
        </w:rPr>
        <w:t>intervin</w:t>
      </w:r>
      <w:r w:rsidRPr="00755D33">
        <w:rPr>
          <w:rFonts w:ascii="Times New Roman" w:hAnsi="Times New Roman"/>
          <w:spacing w:val="-11"/>
          <w:w w:val="110"/>
          <w:sz w:val="24"/>
          <w:szCs w:val="24"/>
          <w:lang w:val="ro-RO"/>
        </w:rPr>
        <w:t xml:space="preserve"> </w:t>
      </w:r>
      <w:r w:rsidR="00F42200" w:rsidRPr="00755D33">
        <w:rPr>
          <w:rFonts w:ascii="Times New Roman" w:hAnsi="Times New Roman"/>
          <w:w w:val="110"/>
          <w:sz w:val="24"/>
          <w:szCs w:val="24"/>
          <w:lang w:val="ro-RO"/>
        </w:rPr>
        <w:t>modifică</w:t>
      </w:r>
      <w:r w:rsidRPr="00755D33">
        <w:rPr>
          <w:rFonts w:ascii="Times New Roman" w:hAnsi="Times New Roman"/>
          <w:w w:val="110"/>
          <w:sz w:val="24"/>
          <w:szCs w:val="24"/>
          <w:lang w:val="ro-RO"/>
        </w:rPr>
        <w:t>ri</w:t>
      </w:r>
      <w:r w:rsidRPr="00755D33">
        <w:rPr>
          <w:rFonts w:ascii="Times New Roman" w:hAnsi="Times New Roman"/>
          <w:spacing w:val="-9"/>
          <w:w w:val="110"/>
          <w:sz w:val="24"/>
          <w:szCs w:val="24"/>
          <w:lang w:val="ro-RO"/>
        </w:rPr>
        <w:t xml:space="preserve"> </w:t>
      </w:r>
      <w:r w:rsidRPr="00755D33">
        <w:rPr>
          <w:rFonts w:ascii="Times New Roman" w:hAnsi="Times New Roman"/>
          <w:w w:val="110"/>
          <w:sz w:val="24"/>
          <w:szCs w:val="24"/>
          <w:lang w:val="ro-RO"/>
        </w:rPr>
        <w:t>ale</w:t>
      </w:r>
      <w:r w:rsidRPr="00755D33">
        <w:rPr>
          <w:rFonts w:ascii="Times New Roman" w:hAnsi="Times New Roman"/>
          <w:spacing w:val="-20"/>
          <w:w w:val="110"/>
          <w:sz w:val="24"/>
          <w:szCs w:val="24"/>
          <w:lang w:val="ro-RO"/>
        </w:rPr>
        <w:t xml:space="preserve"> </w:t>
      </w:r>
      <w:r w:rsidRPr="00755D33">
        <w:rPr>
          <w:rFonts w:ascii="Times New Roman" w:hAnsi="Times New Roman"/>
          <w:w w:val="110"/>
          <w:sz w:val="24"/>
          <w:szCs w:val="24"/>
          <w:lang w:val="ro-RO"/>
        </w:rPr>
        <w:t>acestuia.</w:t>
      </w:r>
    </w:p>
    <w:p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t>Titularul planului are obligaț</w:t>
      </w:r>
      <w:r w:rsidR="00B818F6" w:rsidRPr="00755D33">
        <w:rPr>
          <w:rFonts w:ascii="Times New Roman" w:hAnsi="Times New Roman"/>
          <w:w w:val="105"/>
          <w:sz w:val="24"/>
          <w:szCs w:val="24"/>
          <w:lang w:val="ro-RO"/>
        </w:rPr>
        <w:t>ia de a</w:t>
      </w:r>
      <w:r w:rsidRPr="00755D33">
        <w:rPr>
          <w:rFonts w:ascii="Times New Roman" w:hAnsi="Times New Roman"/>
          <w:w w:val="105"/>
          <w:sz w:val="24"/>
          <w:szCs w:val="24"/>
          <w:lang w:val="ro-RO"/>
        </w:rPr>
        <w:t xml:space="preserve"> notifica autoritatea competentă pentru protecția mediului dacă</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intervin elemente noi, necunoscute la data emiterii avizului de mediu, precum</w:t>
      </w:r>
      <w:r w:rsidRPr="00755D33">
        <w:rPr>
          <w:rFonts w:ascii="Times New Roman" w:hAnsi="Times New Roman"/>
          <w:spacing w:val="1"/>
          <w:w w:val="105"/>
          <w:sz w:val="24"/>
          <w:szCs w:val="24"/>
          <w:lang w:val="ro-RO"/>
        </w:rPr>
        <w:t xml:space="preserve"> ș</w:t>
      </w:r>
      <w:r w:rsidR="00B818F6" w:rsidRPr="00755D33">
        <w:rPr>
          <w:rFonts w:ascii="Times New Roman" w:hAnsi="Times New Roman"/>
          <w:w w:val="105"/>
          <w:sz w:val="24"/>
          <w:szCs w:val="24"/>
          <w:lang w:val="ro-RO"/>
        </w:rPr>
        <w:t>i</w:t>
      </w:r>
      <w:r w:rsidR="00B818F6"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asupra orică</w:t>
      </w:r>
      <w:r w:rsidR="00B818F6" w:rsidRPr="00755D33">
        <w:rPr>
          <w:rFonts w:ascii="Times New Roman" w:hAnsi="Times New Roman"/>
          <w:w w:val="105"/>
          <w:sz w:val="24"/>
          <w:szCs w:val="24"/>
          <w:lang w:val="ro-RO"/>
        </w:rPr>
        <w:t>ror</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w:t>
      </w:r>
      <w:r w:rsidR="00B818F6" w:rsidRPr="00755D33">
        <w:rPr>
          <w:rFonts w:ascii="Times New Roman" w:hAnsi="Times New Roman"/>
          <w:spacing w:val="8"/>
          <w:w w:val="105"/>
          <w:sz w:val="24"/>
          <w:szCs w:val="24"/>
          <w:lang w:val="ro-RO"/>
        </w:rPr>
        <w:t xml:space="preserve"> </w:t>
      </w:r>
      <w:r w:rsidR="00B818F6" w:rsidRPr="00755D33">
        <w:rPr>
          <w:rFonts w:ascii="Times New Roman" w:hAnsi="Times New Roman"/>
          <w:w w:val="105"/>
          <w:sz w:val="24"/>
          <w:szCs w:val="24"/>
          <w:lang w:val="ro-RO"/>
        </w:rPr>
        <w:t>ale</w:t>
      </w:r>
      <w:r w:rsidR="00B818F6" w:rsidRPr="00755D33">
        <w:rPr>
          <w:rFonts w:ascii="Times New Roman" w:hAnsi="Times New Roman"/>
          <w:spacing w:val="-18"/>
          <w:w w:val="105"/>
          <w:sz w:val="24"/>
          <w:szCs w:val="24"/>
          <w:lang w:val="ro-RO"/>
        </w:rPr>
        <w:t xml:space="preserve"> </w:t>
      </w:r>
      <w:r w:rsidR="00B818F6" w:rsidRPr="00755D33">
        <w:rPr>
          <w:rFonts w:ascii="Times New Roman" w:hAnsi="Times New Roman"/>
          <w:w w:val="105"/>
          <w:sz w:val="24"/>
          <w:szCs w:val="24"/>
          <w:lang w:val="ro-RO"/>
        </w:rPr>
        <w:t>condi</w:t>
      </w:r>
      <w:r w:rsidRPr="00755D33">
        <w:rPr>
          <w:rFonts w:ascii="Times New Roman" w:hAnsi="Times New Roman"/>
          <w:w w:val="105"/>
          <w:sz w:val="24"/>
          <w:szCs w:val="24"/>
          <w:lang w:val="ro-RO"/>
        </w:rPr>
        <w:t>ț</w:t>
      </w:r>
      <w:r w:rsidR="00B818F6" w:rsidRPr="00755D33">
        <w:rPr>
          <w:rFonts w:ascii="Times New Roman" w:hAnsi="Times New Roman"/>
          <w:w w:val="105"/>
          <w:sz w:val="24"/>
          <w:szCs w:val="24"/>
          <w:lang w:val="ro-RO"/>
        </w:rPr>
        <w:t>iilor</w:t>
      </w:r>
      <w:r w:rsidR="00B818F6" w:rsidRPr="00755D33">
        <w:rPr>
          <w:rFonts w:ascii="Times New Roman" w:hAnsi="Times New Roman"/>
          <w:spacing w:val="17"/>
          <w:w w:val="105"/>
          <w:sz w:val="24"/>
          <w:szCs w:val="24"/>
          <w:lang w:val="ro-RO"/>
        </w:rPr>
        <w:t xml:space="preserve"> </w:t>
      </w:r>
      <w:r w:rsidR="00B818F6" w:rsidRPr="00755D33">
        <w:rPr>
          <w:rFonts w:ascii="Times New Roman" w:hAnsi="Times New Roman"/>
          <w:w w:val="105"/>
          <w:sz w:val="24"/>
          <w:szCs w:val="24"/>
          <w:lang w:val="ro-RO"/>
        </w:rPr>
        <w:t>care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au</w:t>
      </w:r>
      <w:r w:rsidR="00B818F6" w:rsidRPr="00755D33">
        <w:rPr>
          <w:rFonts w:ascii="Times New Roman" w:hAnsi="Times New Roman"/>
          <w:spacing w:val="-15"/>
          <w:w w:val="105"/>
          <w:sz w:val="24"/>
          <w:szCs w:val="24"/>
          <w:lang w:val="ro-RO"/>
        </w:rPr>
        <w:t xml:space="preserve"> </w:t>
      </w:r>
      <w:r w:rsidR="00B818F6" w:rsidRPr="00755D33">
        <w:rPr>
          <w:rFonts w:ascii="Times New Roman" w:hAnsi="Times New Roman"/>
          <w:w w:val="105"/>
          <w:sz w:val="24"/>
          <w:szCs w:val="24"/>
          <w:lang w:val="ro-RO"/>
        </w:rPr>
        <w:t>stat</w:t>
      </w:r>
      <w:r w:rsidR="00B818F6" w:rsidRPr="00755D33">
        <w:rPr>
          <w:rFonts w:ascii="Times New Roman" w:hAnsi="Times New Roman"/>
          <w:spacing w:val="3"/>
          <w:w w:val="105"/>
          <w:sz w:val="24"/>
          <w:szCs w:val="24"/>
          <w:lang w:val="ro-RO"/>
        </w:rPr>
        <w:t xml:space="preserve"> </w:t>
      </w:r>
      <w:r w:rsidR="00B818F6" w:rsidRPr="00755D33">
        <w:rPr>
          <w:rFonts w:ascii="Times New Roman" w:hAnsi="Times New Roman"/>
          <w:w w:val="105"/>
          <w:sz w:val="24"/>
          <w:szCs w:val="24"/>
          <w:lang w:val="ro-RO"/>
        </w:rPr>
        <w:t>la</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baza</w:t>
      </w:r>
      <w:r w:rsidR="00B818F6" w:rsidRPr="00755D33">
        <w:rPr>
          <w:rFonts w:ascii="Times New Roman" w:hAnsi="Times New Roman"/>
          <w:spacing w:val="-2"/>
          <w:w w:val="105"/>
          <w:sz w:val="24"/>
          <w:szCs w:val="24"/>
          <w:lang w:val="ro-RO"/>
        </w:rPr>
        <w:t xml:space="preserve"> </w:t>
      </w:r>
      <w:r w:rsidR="00B818F6" w:rsidRPr="00755D33">
        <w:rPr>
          <w:rFonts w:ascii="Times New Roman" w:hAnsi="Times New Roman"/>
          <w:w w:val="105"/>
          <w:sz w:val="24"/>
          <w:szCs w:val="24"/>
          <w:lang w:val="ro-RO"/>
        </w:rPr>
        <w:t>emiterii</w:t>
      </w:r>
      <w:r w:rsidR="00B818F6" w:rsidRPr="00755D33">
        <w:rPr>
          <w:rFonts w:ascii="Times New Roman" w:hAnsi="Times New Roman"/>
          <w:spacing w:val="10"/>
          <w:w w:val="105"/>
          <w:sz w:val="24"/>
          <w:szCs w:val="24"/>
          <w:lang w:val="ro-RO"/>
        </w:rPr>
        <w:t xml:space="preserve"> </w:t>
      </w:r>
      <w:r w:rsidR="00B818F6" w:rsidRPr="00755D33">
        <w:rPr>
          <w:rFonts w:ascii="Times New Roman" w:hAnsi="Times New Roman"/>
          <w:w w:val="105"/>
          <w:sz w:val="24"/>
          <w:szCs w:val="24"/>
          <w:lang w:val="ro-RO"/>
        </w:rPr>
        <w:t>acestuia,</w:t>
      </w:r>
      <w:r w:rsidR="00B818F6" w:rsidRPr="00755D33">
        <w:rPr>
          <w:rFonts w:ascii="Times New Roman" w:hAnsi="Times New Roman"/>
          <w:spacing w:val="-25"/>
          <w:w w:val="105"/>
          <w:sz w:val="24"/>
          <w:szCs w:val="24"/>
          <w:lang w:val="ro-RO"/>
        </w:rPr>
        <w:t xml:space="preserve"> </w:t>
      </w:r>
      <w:r w:rsidRPr="00755D33">
        <w:rPr>
          <w:rFonts w:ascii="Times New Roman" w:hAnsi="Times New Roman"/>
          <w:w w:val="105"/>
          <w:sz w:val="24"/>
          <w:szCs w:val="24"/>
          <w:lang w:val="ro-RO"/>
        </w:rPr>
        <w:t>î</w:t>
      </w:r>
      <w:r w:rsidR="00B818F6" w:rsidRPr="00755D33">
        <w:rPr>
          <w:rFonts w:ascii="Times New Roman" w:hAnsi="Times New Roman"/>
          <w:w w:val="105"/>
          <w:sz w:val="24"/>
          <w:szCs w:val="24"/>
          <w:lang w:val="ro-RO"/>
        </w:rPr>
        <w:t>nainte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de</w:t>
      </w:r>
      <w:r w:rsidR="00B818F6" w:rsidRPr="00755D33">
        <w:rPr>
          <w:rFonts w:ascii="Times New Roman" w:hAnsi="Times New Roman"/>
          <w:spacing w:val="-16"/>
          <w:w w:val="105"/>
          <w:sz w:val="24"/>
          <w:szCs w:val="24"/>
          <w:lang w:val="ro-RO"/>
        </w:rPr>
        <w:t xml:space="preserve"> </w:t>
      </w:r>
      <w:r w:rsidR="00B818F6" w:rsidRPr="00755D33">
        <w:rPr>
          <w:rFonts w:ascii="Times New Roman" w:hAnsi="Times New Roman"/>
          <w:w w:val="105"/>
          <w:sz w:val="24"/>
          <w:szCs w:val="24"/>
          <w:lang w:val="ro-RO"/>
        </w:rPr>
        <w:t>realizarea</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rii.</w:t>
      </w:r>
    </w:p>
    <w:p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Titularul planului are obligaț</w:t>
      </w:r>
      <w:r w:rsidR="00B818F6" w:rsidRPr="00755D33">
        <w:rPr>
          <w:rFonts w:ascii="Times New Roman" w:hAnsi="Times New Roman"/>
          <w:spacing w:val="-1"/>
          <w:w w:val="105"/>
          <w:sz w:val="24"/>
          <w:szCs w:val="24"/>
          <w:lang w:val="ro-RO"/>
        </w:rPr>
        <w:t xml:space="preserve">ia </w:t>
      </w:r>
      <w:r w:rsidR="00B818F6" w:rsidRPr="00755D33">
        <w:rPr>
          <w:rFonts w:ascii="Times New Roman" w:hAnsi="Times New Roman"/>
          <w:w w:val="105"/>
          <w:sz w:val="24"/>
          <w:szCs w:val="24"/>
          <w:lang w:val="ro-RO"/>
        </w:rPr>
        <w:t>de a supune procedurii de adoptare planul, precum</w:t>
      </w:r>
      <w:r w:rsidR="00B818F6" w:rsidRPr="00755D33">
        <w:rPr>
          <w:rFonts w:ascii="Times New Roman" w:hAnsi="Times New Roman"/>
          <w:spacing w:val="1"/>
          <w:w w:val="105"/>
          <w:sz w:val="24"/>
          <w:szCs w:val="24"/>
          <w:lang w:val="ro-RO"/>
        </w:rPr>
        <w:t xml:space="preserve"> </w:t>
      </w:r>
      <w:r w:rsidRPr="00755D33">
        <w:rPr>
          <w:rFonts w:ascii="Times New Roman" w:hAnsi="Times New Roman"/>
          <w:spacing w:val="1"/>
          <w:w w:val="105"/>
          <w:sz w:val="24"/>
          <w:szCs w:val="24"/>
          <w:lang w:val="ro-RO"/>
        </w:rPr>
        <w:t>ș</w:t>
      </w:r>
      <w:r w:rsidR="00B818F6" w:rsidRPr="00755D33">
        <w:rPr>
          <w:rFonts w:ascii="Times New Roman" w:hAnsi="Times New Roman"/>
          <w:w w:val="105"/>
          <w:sz w:val="24"/>
          <w:szCs w:val="24"/>
          <w:lang w:val="ro-RO"/>
        </w:rPr>
        <w:t>i orice modificare a</w:t>
      </w:r>
      <w:r w:rsidRPr="00755D33">
        <w:rPr>
          <w:rFonts w:ascii="Times New Roman" w:hAnsi="Times New Roman"/>
          <w:spacing w:val="-59"/>
          <w:w w:val="105"/>
          <w:sz w:val="24"/>
          <w:szCs w:val="24"/>
          <w:lang w:val="ro-RO"/>
        </w:rPr>
        <w:t xml:space="preserve">  </w:t>
      </w:r>
      <w:r w:rsidR="00B818F6" w:rsidRPr="00755D33">
        <w:rPr>
          <w:rFonts w:ascii="Times New Roman" w:hAnsi="Times New Roman"/>
          <w:spacing w:val="-59"/>
          <w:w w:val="105"/>
          <w:sz w:val="24"/>
          <w:szCs w:val="24"/>
          <w:lang w:val="ro-RO"/>
        </w:rPr>
        <w:t xml:space="preserve"> </w:t>
      </w:r>
      <w:r w:rsidR="00B818F6" w:rsidRPr="00755D33">
        <w:rPr>
          <w:rFonts w:ascii="Times New Roman" w:hAnsi="Times New Roman"/>
          <w:sz w:val="24"/>
          <w:szCs w:val="24"/>
          <w:lang w:val="ro-RO"/>
        </w:rPr>
        <w:t>acestuia,</w:t>
      </w:r>
      <w:r w:rsidR="00B818F6" w:rsidRPr="00755D33">
        <w:rPr>
          <w:rFonts w:ascii="Times New Roman" w:hAnsi="Times New Roman"/>
          <w:spacing w:val="34"/>
          <w:sz w:val="24"/>
          <w:szCs w:val="24"/>
          <w:lang w:val="ro-RO"/>
        </w:rPr>
        <w:t xml:space="preserve"> </w:t>
      </w:r>
      <w:r w:rsidRPr="00755D33">
        <w:rPr>
          <w:rFonts w:ascii="Times New Roman" w:hAnsi="Times New Roman"/>
          <w:sz w:val="24"/>
          <w:szCs w:val="24"/>
          <w:lang w:val="ro-RO"/>
        </w:rPr>
        <w:t>după</w:t>
      </w:r>
      <w:r w:rsidR="00B818F6" w:rsidRPr="00755D33">
        <w:rPr>
          <w:rFonts w:ascii="Times New Roman" w:hAnsi="Times New Roman"/>
          <w:spacing w:val="10"/>
          <w:sz w:val="24"/>
          <w:szCs w:val="24"/>
          <w:lang w:val="ro-RO"/>
        </w:rPr>
        <w:t xml:space="preserve"> </w:t>
      </w:r>
      <w:r w:rsidR="00B818F6" w:rsidRPr="00755D33">
        <w:rPr>
          <w:rFonts w:ascii="Times New Roman" w:hAnsi="Times New Roman"/>
          <w:sz w:val="24"/>
          <w:szCs w:val="24"/>
          <w:lang w:val="ro-RO"/>
        </w:rPr>
        <w:t>caz,</w:t>
      </w:r>
      <w:r w:rsidR="00B818F6" w:rsidRPr="00755D33">
        <w:rPr>
          <w:rFonts w:ascii="Times New Roman" w:hAnsi="Times New Roman"/>
          <w:spacing w:val="14"/>
          <w:sz w:val="24"/>
          <w:szCs w:val="24"/>
          <w:lang w:val="ro-RO"/>
        </w:rPr>
        <w:t xml:space="preserve"> </w:t>
      </w:r>
      <w:r w:rsidR="00B818F6" w:rsidRPr="00755D33">
        <w:rPr>
          <w:rFonts w:ascii="Times New Roman" w:hAnsi="Times New Roman"/>
          <w:sz w:val="24"/>
          <w:szCs w:val="24"/>
          <w:lang w:val="ro-RO"/>
        </w:rPr>
        <w:t>numai</w:t>
      </w:r>
      <w:r w:rsidR="00B818F6" w:rsidRPr="00755D33">
        <w:rPr>
          <w:rFonts w:ascii="Times New Roman" w:hAnsi="Times New Roman"/>
          <w:spacing w:val="-22"/>
          <w:sz w:val="24"/>
          <w:szCs w:val="24"/>
          <w:lang w:val="ro-RO"/>
        </w:rPr>
        <w:t xml:space="preserve"> </w:t>
      </w:r>
      <w:r w:rsidRPr="00755D33">
        <w:rPr>
          <w:rFonts w:ascii="Times New Roman" w:hAnsi="Times New Roman"/>
          <w:spacing w:val="-22"/>
          <w:sz w:val="24"/>
          <w:szCs w:val="24"/>
          <w:lang w:val="ro-RO"/>
        </w:rPr>
        <w:t>î</w:t>
      </w:r>
      <w:r w:rsidR="00670BC4" w:rsidRPr="00755D33">
        <w:rPr>
          <w:rFonts w:ascii="Times New Roman" w:hAnsi="Times New Roman"/>
          <w:spacing w:val="-22"/>
          <w:sz w:val="24"/>
          <w:szCs w:val="24"/>
          <w:lang w:val="ro-RO"/>
        </w:rPr>
        <w:t xml:space="preserve">n </w:t>
      </w:r>
      <w:r w:rsidR="00B818F6" w:rsidRPr="00755D33">
        <w:rPr>
          <w:rFonts w:ascii="Times New Roman" w:hAnsi="Times New Roman"/>
          <w:sz w:val="24"/>
          <w:szCs w:val="24"/>
          <w:lang w:val="ro-RO"/>
        </w:rPr>
        <w:t>forma</w:t>
      </w:r>
      <w:r w:rsidR="00B818F6" w:rsidRPr="00755D33">
        <w:rPr>
          <w:rFonts w:ascii="Times New Roman" w:hAnsi="Times New Roman"/>
          <w:spacing w:val="14"/>
          <w:sz w:val="24"/>
          <w:szCs w:val="24"/>
          <w:lang w:val="ro-RO"/>
        </w:rPr>
        <w:t xml:space="preserve"> </w:t>
      </w:r>
      <w:r w:rsidRPr="00755D33">
        <w:rPr>
          <w:rFonts w:ascii="Times New Roman" w:hAnsi="Times New Roman"/>
          <w:sz w:val="24"/>
          <w:szCs w:val="24"/>
          <w:lang w:val="ro-RO"/>
        </w:rPr>
        <w:t>avizată</w:t>
      </w:r>
      <w:r w:rsidR="00B818F6" w:rsidRPr="00755D33">
        <w:rPr>
          <w:rFonts w:ascii="Times New Roman" w:hAnsi="Times New Roman"/>
          <w:spacing w:val="5"/>
          <w:sz w:val="24"/>
          <w:szCs w:val="24"/>
          <w:lang w:val="ro-RO"/>
        </w:rPr>
        <w:t xml:space="preserve"> </w:t>
      </w:r>
      <w:r w:rsidR="00B818F6" w:rsidRPr="00755D33">
        <w:rPr>
          <w:rFonts w:ascii="Times New Roman" w:hAnsi="Times New Roman"/>
          <w:sz w:val="24"/>
          <w:szCs w:val="24"/>
          <w:lang w:val="ro-RO"/>
        </w:rPr>
        <w:t>de</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autoritatea</w:t>
      </w:r>
      <w:r w:rsidR="00B818F6" w:rsidRPr="00755D33">
        <w:rPr>
          <w:rFonts w:ascii="Times New Roman" w:hAnsi="Times New Roman"/>
          <w:spacing w:val="11"/>
          <w:sz w:val="24"/>
          <w:szCs w:val="24"/>
          <w:lang w:val="ro-RO"/>
        </w:rPr>
        <w:t xml:space="preserve"> </w:t>
      </w:r>
      <w:r w:rsidRPr="00755D33">
        <w:rPr>
          <w:rFonts w:ascii="Times New Roman" w:hAnsi="Times New Roman"/>
          <w:sz w:val="24"/>
          <w:szCs w:val="24"/>
          <w:lang w:val="ro-RO"/>
        </w:rPr>
        <w:t>competentă</w:t>
      </w:r>
      <w:r w:rsidR="00B818F6" w:rsidRPr="00755D33">
        <w:rPr>
          <w:rFonts w:ascii="Times New Roman" w:hAnsi="Times New Roman"/>
          <w:spacing w:val="17"/>
          <w:sz w:val="24"/>
          <w:szCs w:val="24"/>
          <w:lang w:val="ro-RO"/>
        </w:rPr>
        <w:t xml:space="preserve"> </w:t>
      </w:r>
      <w:r w:rsidR="00B818F6" w:rsidRPr="00755D33">
        <w:rPr>
          <w:rFonts w:ascii="Times New Roman" w:hAnsi="Times New Roman"/>
          <w:sz w:val="24"/>
          <w:szCs w:val="24"/>
          <w:lang w:val="ro-RO"/>
        </w:rPr>
        <w:t>pentru</w:t>
      </w:r>
      <w:r w:rsidR="00B818F6" w:rsidRPr="00755D33">
        <w:rPr>
          <w:rFonts w:ascii="Times New Roman" w:hAnsi="Times New Roman"/>
          <w:spacing w:val="19"/>
          <w:sz w:val="24"/>
          <w:szCs w:val="24"/>
          <w:lang w:val="ro-RO"/>
        </w:rPr>
        <w:t xml:space="preserve"> </w:t>
      </w:r>
      <w:r w:rsidRPr="00755D33">
        <w:rPr>
          <w:rFonts w:ascii="Times New Roman" w:hAnsi="Times New Roman"/>
          <w:sz w:val="24"/>
          <w:szCs w:val="24"/>
          <w:lang w:val="ro-RO"/>
        </w:rPr>
        <w:t>protecț</w:t>
      </w:r>
      <w:r w:rsidR="00B818F6" w:rsidRPr="00755D33">
        <w:rPr>
          <w:rFonts w:ascii="Times New Roman" w:hAnsi="Times New Roman"/>
          <w:sz w:val="24"/>
          <w:szCs w:val="24"/>
          <w:lang w:val="ro-RO"/>
        </w:rPr>
        <w:t>ia</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mediului.</w:t>
      </w:r>
    </w:p>
    <w:p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ab/>
        <w:t>Nerespectarea</w:t>
      </w:r>
      <w:r w:rsidRPr="00755D33">
        <w:rPr>
          <w:rFonts w:ascii="Times New Roman" w:hAnsi="Times New Roman"/>
          <w:spacing w:val="1"/>
          <w:sz w:val="24"/>
          <w:szCs w:val="24"/>
          <w:lang w:val="ro-RO"/>
        </w:rPr>
        <w:t xml:space="preserve"> </w:t>
      </w:r>
      <w:r w:rsidR="00F42200" w:rsidRPr="00755D33">
        <w:rPr>
          <w:rFonts w:ascii="Times New Roman" w:hAnsi="Times New Roman"/>
          <w:sz w:val="24"/>
          <w:szCs w:val="24"/>
          <w:lang w:val="ro-RO"/>
        </w:rPr>
        <w:t>condiț</w:t>
      </w:r>
      <w:r w:rsidRPr="00755D33">
        <w:rPr>
          <w:rFonts w:ascii="Times New Roman" w:hAnsi="Times New Roman"/>
          <w:sz w:val="24"/>
          <w:szCs w:val="24"/>
          <w:lang w:val="ro-RO"/>
        </w:rPr>
        <w:t>iilor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prezentului</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aviz</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constituie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contravenț</w:t>
      </w:r>
      <w:r w:rsidRPr="00755D33">
        <w:rPr>
          <w:rFonts w:ascii="Times New Roman" w:hAnsi="Times New Roman"/>
          <w:sz w:val="24"/>
          <w:szCs w:val="24"/>
          <w:lang w:val="ro-RO"/>
        </w:rPr>
        <w:t>ie si se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sancționează</w:t>
      </w:r>
      <w:r w:rsidRPr="00755D33">
        <w:rPr>
          <w:rFonts w:ascii="Times New Roman" w:hAnsi="Times New Roman"/>
          <w:spacing w:val="59"/>
          <w:sz w:val="24"/>
          <w:szCs w:val="24"/>
          <w:lang w:val="ro-RO"/>
        </w:rPr>
        <w:t xml:space="preserve"> </w:t>
      </w:r>
      <w:r w:rsidRPr="00755D33">
        <w:rPr>
          <w:rFonts w:ascii="Times New Roman" w:hAnsi="Times New Roman"/>
          <w:sz w:val="24"/>
          <w:szCs w:val="24"/>
          <w:lang w:val="ro-RO"/>
        </w:rPr>
        <w:t>conform</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prevederilor</w:t>
      </w:r>
      <w:r w:rsidRPr="00755D33">
        <w:rPr>
          <w:rFonts w:ascii="Times New Roman" w:hAnsi="Times New Roman"/>
          <w:spacing w:val="20"/>
          <w:sz w:val="24"/>
          <w:szCs w:val="24"/>
          <w:lang w:val="ro-RO"/>
        </w:rPr>
        <w:t xml:space="preserve"> </w:t>
      </w:r>
      <w:r w:rsidRPr="00755D33">
        <w:rPr>
          <w:rFonts w:ascii="Times New Roman" w:hAnsi="Times New Roman"/>
          <w:sz w:val="24"/>
          <w:szCs w:val="24"/>
          <w:lang w:val="ro-RO"/>
        </w:rPr>
        <w:t>lega</w:t>
      </w:r>
      <w:r w:rsidR="00670BC4" w:rsidRPr="00755D33">
        <w:rPr>
          <w:rFonts w:ascii="Times New Roman" w:hAnsi="Times New Roman"/>
          <w:sz w:val="24"/>
          <w:szCs w:val="24"/>
          <w:lang w:val="ro-RO"/>
        </w:rPr>
        <w:t>l</w:t>
      </w:r>
      <w:r w:rsidRPr="00755D33">
        <w:rPr>
          <w:rFonts w:ascii="Times New Roman" w:hAnsi="Times New Roman"/>
          <w:sz w:val="24"/>
          <w:szCs w:val="24"/>
          <w:lang w:val="ro-RO"/>
        </w:rPr>
        <w:t>e</w:t>
      </w:r>
      <w:r w:rsidRPr="00755D33">
        <w:rPr>
          <w:rFonts w:ascii="Times New Roman" w:hAnsi="Times New Roman"/>
          <w:spacing w:val="-31"/>
          <w:sz w:val="24"/>
          <w:szCs w:val="24"/>
          <w:lang w:val="ro-RO"/>
        </w:rPr>
        <w:t xml:space="preserve"> </w:t>
      </w:r>
      <w:r w:rsidR="00F42200"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3"/>
          <w:sz w:val="24"/>
          <w:szCs w:val="24"/>
          <w:lang w:val="ro-RO"/>
        </w:rPr>
        <w:t xml:space="preserve"> </w:t>
      </w:r>
      <w:r w:rsidRPr="00755D33">
        <w:rPr>
          <w:rFonts w:ascii="Times New Roman" w:hAnsi="Times New Roman"/>
          <w:sz w:val="24"/>
          <w:szCs w:val="24"/>
          <w:lang w:val="ro-RO"/>
        </w:rPr>
        <w:t>vigoare.</w:t>
      </w:r>
    </w:p>
    <w:p w:rsidR="00B818F6" w:rsidRPr="00755D33" w:rsidRDefault="00B818F6" w:rsidP="00934CA2">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r>
      <w:r w:rsidR="00F42200" w:rsidRPr="00755D33">
        <w:rPr>
          <w:rFonts w:ascii="Times New Roman" w:hAnsi="Times New Roman"/>
          <w:w w:val="105"/>
          <w:sz w:val="24"/>
          <w:szCs w:val="24"/>
          <w:lang w:val="ro-RO"/>
        </w:rPr>
        <w:t>Ră</w:t>
      </w:r>
      <w:r w:rsidRPr="00755D33">
        <w:rPr>
          <w:rFonts w:ascii="Times New Roman" w:hAnsi="Times New Roman"/>
          <w:w w:val="105"/>
          <w:sz w:val="24"/>
          <w:szCs w:val="24"/>
          <w:lang w:val="ro-RO"/>
        </w:rPr>
        <w:t>spunderea pent</w:t>
      </w:r>
      <w:r w:rsidR="00F42200" w:rsidRPr="00755D33">
        <w:rPr>
          <w:rFonts w:ascii="Times New Roman" w:hAnsi="Times New Roman"/>
          <w:w w:val="105"/>
          <w:sz w:val="24"/>
          <w:szCs w:val="24"/>
          <w:lang w:val="ro-RO"/>
        </w:rPr>
        <w:t>ru corectitudinea informațiilor puse la dispoziția autorităț</w:t>
      </w:r>
      <w:r w:rsidRPr="00755D33">
        <w:rPr>
          <w:rFonts w:ascii="Times New Roman" w:hAnsi="Times New Roman"/>
          <w:w w:val="105"/>
          <w:sz w:val="24"/>
          <w:szCs w:val="24"/>
          <w:lang w:val="ro-RO"/>
        </w:rPr>
        <w:t>ilor competente pentru</w:t>
      </w:r>
      <w:r w:rsidRPr="00755D33">
        <w:rPr>
          <w:rFonts w:ascii="Times New Roman" w:hAnsi="Times New Roman"/>
          <w:spacing w:val="1"/>
          <w:w w:val="105"/>
          <w:sz w:val="24"/>
          <w:szCs w:val="24"/>
          <w:lang w:val="ro-RO"/>
        </w:rPr>
        <w:t xml:space="preserve"> </w:t>
      </w:r>
      <w:r w:rsidR="00F42200" w:rsidRPr="00755D33">
        <w:rPr>
          <w:rFonts w:ascii="Times New Roman" w:hAnsi="Times New Roman"/>
          <w:w w:val="105"/>
          <w:sz w:val="24"/>
          <w:szCs w:val="24"/>
          <w:lang w:val="ro-RO"/>
        </w:rPr>
        <w:t>protecț</w:t>
      </w:r>
      <w:r w:rsidRPr="00755D33">
        <w:rPr>
          <w:rFonts w:ascii="Times New Roman" w:hAnsi="Times New Roman"/>
          <w:w w:val="105"/>
          <w:sz w:val="24"/>
          <w:szCs w:val="24"/>
          <w:lang w:val="ro-RO"/>
        </w:rPr>
        <w:t>ia mediului</w:t>
      </w:r>
      <w:r w:rsidR="00F42200" w:rsidRPr="00755D33">
        <w:rPr>
          <w:rFonts w:ascii="Times New Roman" w:hAnsi="Times New Roman"/>
          <w:spacing w:val="1"/>
          <w:w w:val="105"/>
          <w:sz w:val="24"/>
          <w:szCs w:val="24"/>
          <w:lang w:val="ro-RO"/>
        </w:rPr>
        <w:t xml:space="preserve"> ș</w:t>
      </w:r>
      <w:r w:rsidRPr="00755D33">
        <w:rPr>
          <w:rFonts w:ascii="Times New Roman" w:hAnsi="Times New Roman"/>
          <w:w w:val="105"/>
          <w:sz w:val="24"/>
          <w:szCs w:val="24"/>
          <w:lang w:val="ro-RO"/>
        </w:rPr>
        <w:t>i</w:t>
      </w:r>
      <w:r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 publicului rev</w:t>
      </w:r>
      <w:r w:rsidR="00F42200" w:rsidRPr="00755D33">
        <w:rPr>
          <w:rFonts w:ascii="Times New Roman" w:hAnsi="Times New Roman"/>
          <w:w w:val="105"/>
          <w:sz w:val="24"/>
          <w:szCs w:val="24"/>
          <w:lang w:val="ro-RO"/>
        </w:rPr>
        <w:t>ine titularului planului, iar ră</w:t>
      </w:r>
      <w:r w:rsidRPr="00755D33">
        <w:rPr>
          <w:rFonts w:ascii="Times New Roman" w:hAnsi="Times New Roman"/>
          <w:w w:val="105"/>
          <w:sz w:val="24"/>
          <w:szCs w:val="24"/>
          <w:lang w:val="ro-RO"/>
        </w:rPr>
        <w:t>spunderea pentru corectitudinea</w:t>
      </w:r>
      <w:r w:rsidRPr="00755D33">
        <w:rPr>
          <w:rFonts w:ascii="Times New Roman" w:hAnsi="Times New Roman"/>
          <w:spacing w:val="1"/>
          <w:w w:val="105"/>
          <w:sz w:val="24"/>
          <w:szCs w:val="24"/>
          <w:lang w:val="ro-RO"/>
        </w:rPr>
        <w:t xml:space="preserve"> </w:t>
      </w:r>
      <w:r w:rsidR="00F42200" w:rsidRPr="00755D33">
        <w:rPr>
          <w:rFonts w:ascii="Times New Roman" w:hAnsi="Times New Roman"/>
          <w:spacing w:val="-1"/>
          <w:w w:val="105"/>
          <w:sz w:val="24"/>
          <w:szCs w:val="24"/>
          <w:lang w:val="ro-RO"/>
        </w:rPr>
        <w:t>lucră</w:t>
      </w:r>
      <w:r w:rsidRPr="00755D33">
        <w:rPr>
          <w:rFonts w:ascii="Times New Roman" w:hAnsi="Times New Roman"/>
          <w:spacing w:val="-1"/>
          <w:w w:val="105"/>
          <w:sz w:val="24"/>
          <w:szCs w:val="24"/>
          <w:lang w:val="ro-RO"/>
        </w:rPr>
        <w:t xml:space="preserve">rii de evaluare revine autorului </w:t>
      </w:r>
      <w:r w:rsidRPr="00755D33">
        <w:rPr>
          <w:rFonts w:ascii="Times New Roman" w:hAnsi="Times New Roman"/>
          <w:w w:val="105"/>
          <w:sz w:val="24"/>
          <w:szCs w:val="24"/>
          <w:lang w:val="ro-RO"/>
        </w:rPr>
        <w:t>acesteia, conform prevederilor O.U</w:t>
      </w:r>
      <w:r w:rsidR="00F42200" w:rsidRPr="00755D33">
        <w:rPr>
          <w:rFonts w:ascii="Times New Roman" w:hAnsi="Times New Roman"/>
          <w:w w:val="105"/>
          <w:sz w:val="24"/>
          <w:szCs w:val="24"/>
          <w:lang w:val="ro-RO"/>
        </w:rPr>
        <w:t>.G. nr. 195/2005 privind protecț</w:t>
      </w:r>
      <w:r w:rsidRPr="00755D33">
        <w:rPr>
          <w:rFonts w:ascii="Times New Roman" w:hAnsi="Times New Roman"/>
          <w:w w:val="105"/>
          <w:sz w:val="24"/>
          <w:szCs w:val="24"/>
          <w:lang w:val="ro-RO"/>
        </w:rPr>
        <w:t xml:space="preserve">ia mediului, cu </w:t>
      </w:r>
      <w:r w:rsidRPr="00755D33">
        <w:rPr>
          <w:rFonts w:ascii="Times New Roman" w:hAnsi="Times New Roman"/>
          <w:spacing w:val="-59"/>
          <w:w w:val="105"/>
          <w:sz w:val="24"/>
          <w:szCs w:val="24"/>
          <w:lang w:val="ro-RO"/>
        </w:rPr>
        <w:t xml:space="preserve"> </w:t>
      </w:r>
      <w:r w:rsidR="00F42200" w:rsidRPr="00755D33">
        <w:rPr>
          <w:rFonts w:ascii="Times New Roman" w:hAnsi="Times New Roman"/>
          <w:w w:val="105"/>
          <w:sz w:val="24"/>
          <w:szCs w:val="24"/>
          <w:lang w:val="ro-RO"/>
        </w:rPr>
        <w:t>completă</w:t>
      </w:r>
      <w:r w:rsidRPr="00755D33">
        <w:rPr>
          <w:rFonts w:ascii="Times New Roman" w:hAnsi="Times New Roman"/>
          <w:w w:val="105"/>
          <w:sz w:val="24"/>
          <w:szCs w:val="24"/>
          <w:lang w:val="ro-RO"/>
        </w:rPr>
        <w:t>rile</w:t>
      </w:r>
      <w:r w:rsidR="00F42200" w:rsidRPr="00755D33">
        <w:rPr>
          <w:rFonts w:ascii="Times New Roman" w:hAnsi="Times New Roman"/>
          <w:spacing w:val="16"/>
          <w:w w:val="105"/>
          <w:sz w:val="24"/>
          <w:szCs w:val="24"/>
          <w:lang w:val="ro-RO"/>
        </w:rPr>
        <w:t xml:space="preserve"> ș</w:t>
      </w:r>
      <w:r w:rsidRPr="00755D33">
        <w:rPr>
          <w:rFonts w:ascii="Times New Roman" w:hAnsi="Times New Roman"/>
          <w:spacing w:val="16"/>
          <w:w w:val="105"/>
          <w:sz w:val="24"/>
          <w:szCs w:val="24"/>
          <w:lang w:val="ro-RO"/>
        </w:rPr>
        <w:t>i</w:t>
      </w:r>
      <w:r w:rsidRPr="00755D33">
        <w:rPr>
          <w:rFonts w:ascii="Times New Roman" w:hAnsi="Times New Roman"/>
          <w:spacing w:val="37"/>
          <w:w w:val="105"/>
          <w:sz w:val="24"/>
          <w:szCs w:val="24"/>
          <w:lang w:val="ro-RO"/>
        </w:rPr>
        <w:t xml:space="preserve"> </w:t>
      </w:r>
      <w:r w:rsidR="00F42200" w:rsidRPr="00755D33">
        <w:rPr>
          <w:rFonts w:ascii="Times New Roman" w:hAnsi="Times New Roman"/>
          <w:w w:val="105"/>
          <w:sz w:val="24"/>
          <w:szCs w:val="24"/>
          <w:lang w:val="ro-RO"/>
        </w:rPr>
        <w:t>modifică</w:t>
      </w:r>
      <w:r w:rsidRPr="00755D33">
        <w:rPr>
          <w:rFonts w:ascii="Times New Roman" w:hAnsi="Times New Roman"/>
          <w:w w:val="105"/>
          <w:sz w:val="24"/>
          <w:szCs w:val="24"/>
          <w:lang w:val="ro-RO"/>
        </w:rPr>
        <w:t>rile</w:t>
      </w:r>
      <w:r w:rsidRPr="00755D33">
        <w:rPr>
          <w:rFonts w:ascii="Times New Roman" w:hAnsi="Times New Roman"/>
          <w:spacing w:val="2"/>
          <w:w w:val="105"/>
          <w:sz w:val="24"/>
          <w:szCs w:val="24"/>
          <w:lang w:val="ro-RO"/>
        </w:rPr>
        <w:t xml:space="preserve"> </w:t>
      </w:r>
      <w:r w:rsidRPr="00755D33">
        <w:rPr>
          <w:rFonts w:ascii="Times New Roman" w:hAnsi="Times New Roman"/>
          <w:w w:val="105"/>
          <w:sz w:val="24"/>
          <w:szCs w:val="24"/>
          <w:lang w:val="ro-RO"/>
        </w:rPr>
        <w:t>ulterioare.</w:t>
      </w:r>
    </w:p>
    <w:p w:rsidR="00044BE1" w:rsidRPr="006B75B4" w:rsidRDefault="00044BE1" w:rsidP="00934CA2">
      <w:pPr>
        <w:tabs>
          <w:tab w:val="left" w:pos="0"/>
        </w:tabs>
        <w:spacing w:after="0" w:line="240" w:lineRule="auto"/>
        <w:jc w:val="both"/>
        <w:rPr>
          <w:rFonts w:ascii="Times New Roman" w:hAnsi="Times New Roman" w:cs="Times New Roman"/>
          <w:sz w:val="16"/>
          <w:szCs w:val="16"/>
        </w:rPr>
      </w:pPr>
    </w:p>
    <w:p w:rsidR="00B818F6" w:rsidRPr="006B75B4" w:rsidRDefault="00B818F6" w:rsidP="00934CA2">
      <w:pPr>
        <w:tabs>
          <w:tab w:val="left" w:pos="0"/>
        </w:tabs>
        <w:spacing w:after="0" w:line="240" w:lineRule="auto"/>
        <w:jc w:val="both"/>
        <w:rPr>
          <w:rFonts w:ascii="Times New Roman" w:hAnsi="Times New Roman" w:cs="Times New Roman"/>
          <w:sz w:val="24"/>
          <w:szCs w:val="24"/>
        </w:rPr>
      </w:pPr>
      <w:r w:rsidRPr="006B75B4">
        <w:rPr>
          <w:rFonts w:ascii="Times New Roman" w:hAnsi="Times New Roman" w:cs="Times New Roman"/>
          <w:sz w:val="24"/>
          <w:szCs w:val="24"/>
        </w:rPr>
        <w:t>Avizul</w:t>
      </w:r>
      <w:r w:rsidRPr="006B75B4">
        <w:rPr>
          <w:rFonts w:ascii="Times New Roman" w:hAnsi="Times New Roman" w:cs="Times New Roman"/>
          <w:spacing w:val="4"/>
          <w:sz w:val="24"/>
          <w:szCs w:val="24"/>
        </w:rPr>
        <w:t xml:space="preserve"> </w:t>
      </w:r>
      <w:r w:rsidRPr="006B75B4">
        <w:rPr>
          <w:rFonts w:ascii="Times New Roman" w:hAnsi="Times New Roman" w:cs="Times New Roman"/>
          <w:sz w:val="24"/>
          <w:szCs w:val="24"/>
        </w:rPr>
        <w:t>de</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mediu</w:t>
      </w:r>
      <w:r w:rsidRPr="006B75B4">
        <w:rPr>
          <w:rFonts w:ascii="Times New Roman" w:hAnsi="Times New Roman" w:cs="Times New Roman"/>
          <w:spacing w:val="1"/>
          <w:sz w:val="24"/>
          <w:szCs w:val="24"/>
        </w:rPr>
        <w:t xml:space="preserve"> </w:t>
      </w:r>
      <w:r w:rsidR="00F42200" w:rsidRPr="006B75B4">
        <w:rPr>
          <w:rFonts w:ascii="Times New Roman" w:hAnsi="Times New Roman" w:cs="Times New Roman"/>
          <w:sz w:val="24"/>
          <w:szCs w:val="24"/>
        </w:rPr>
        <w:t>conț</w:t>
      </w:r>
      <w:r w:rsidRPr="006B75B4">
        <w:rPr>
          <w:rFonts w:ascii="Times New Roman" w:hAnsi="Times New Roman" w:cs="Times New Roman"/>
          <w:sz w:val="24"/>
          <w:szCs w:val="24"/>
        </w:rPr>
        <w:t>ine</w:t>
      </w:r>
      <w:r w:rsidRPr="006B75B4">
        <w:rPr>
          <w:rFonts w:ascii="Times New Roman" w:hAnsi="Times New Roman" w:cs="Times New Roman"/>
          <w:spacing w:val="9"/>
          <w:sz w:val="24"/>
          <w:szCs w:val="24"/>
        </w:rPr>
        <w:t xml:space="preserve"> </w:t>
      </w:r>
      <w:r w:rsidRPr="006330A1">
        <w:rPr>
          <w:rFonts w:ascii="Times New Roman" w:hAnsi="Times New Roman" w:cs="Times New Roman"/>
          <w:sz w:val="24"/>
          <w:szCs w:val="24"/>
        </w:rPr>
        <w:t>1</w:t>
      </w:r>
      <w:r w:rsidR="008525EA">
        <w:rPr>
          <w:rFonts w:ascii="Times New Roman" w:hAnsi="Times New Roman" w:cs="Times New Roman"/>
          <w:sz w:val="24"/>
          <w:szCs w:val="24"/>
        </w:rPr>
        <w:t>9</w:t>
      </w:r>
      <w:r w:rsidRPr="006330A1">
        <w:rPr>
          <w:rFonts w:ascii="Times New Roman" w:hAnsi="Times New Roman" w:cs="Times New Roman"/>
          <w:spacing w:val="-10"/>
          <w:sz w:val="24"/>
          <w:szCs w:val="24"/>
        </w:rPr>
        <w:t xml:space="preserve"> </w:t>
      </w:r>
      <w:r w:rsidRPr="006330A1">
        <w:rPr>
          <w:rFonts w:ascii="Times New Roman" w:hAnsi="Times New Roman" w:cs="Times New Roman"/>
          <w:sz w:val="24"/>
          <w:szCs w:val="24"/>
        </w:rPr>
        <w:t>pagini</w:t>
      </w:r>
      <w:r w:rsidR="00F42200" w:rsidRPr="006330A1">
        <w:rPr>
          <w:rFonts w:ascii="Times New Roman" w:hAnsi="Times New Roman" w:cs="Times New Roman"/>
          <w:sz w:val="24"/>
          <w:szCs w:val="24"/>
        </w:rPr>
        <w:t xml:space="preserve"> </w:t>
      </w:r>
      <w:r w:rsidR="00F42200" w:rsidRPr="006B75B4">
        <w:rPr>
          <w:rFonts w:ascii="Times New Roman" w:hAnsi="Times New Roman" w:cs="Times New Roman"/>
          <w:sz w:val="24"/>
          <w:szCs w:val="24"/>
        </w:rPr>
        <w:t>ș</w:t>
      </w:r>
      <w:r w:rsidR="005C1653" w:rsidRPr="006B75B4">
        <w:rPr>
          <w:rFonts w:ascii="Times New Roman" w:hAnsi="Times New Roman" w:cs="Times New Roman"/>
          <w:sz w:val="24"/>
          <w:szCs w:val="24"/>
        </w:rPr>
        <w:t>i a</w:t>
      </w:r>
      <w:r w:rsidRPr="006B75B4">
        <w:rPr>
          <w:rFonts w:ascii="Times New Roman" w:hAnsi="Times New Roman" w:cs="Times New Roman"/>
          <w:spacing w:val="3"/>
          <w:sz w:val="24"/>
          <w:szCs w:val="24"/>
        </w:rPr>
        <w:t xml:space="preserve"> </w:t>
      </w:r>
      <w:r w:rsidRPr="006B75B4">
        <w:rPr>
          <w:rFonts w:ascii="Times New Roman" w:hAnsi="Times New Roman" w:cs="Times New Roman"/>
          <w:sz w:val="24"/>
          <w:szCs w:val="24"/>
        </w:rPr>
        <w:t>fost</w:t>
      </w:r>
      <w:r w:rsidRPr="006B75B4">
        <w:rPr>
          <w:rFonts w:ascii="Times New Roman" w:hAnsi="Times New Roman" w:cs="Times New Roman"/>
          <w:spacing w:val="10"/>
          <w:sz w:val="24"/>
          <w:szCs w:val="24"/>
        </w:rPr>
        <w:t xml:space="preserve"> </w:t>
      </w:r>
      <w:r w:rsidRPr="006B75B4">
        <w:rPr>
          <w:rFonts w:ascii="Times New Roman" w:hAnsi="Times New Roman" w:cs="Times New Roman"/>
          <w:sz w:val="24"/>
          <w:szCs w:val="24"/>
        </w:rPr>
        <w:t>emis</w:t>
      </w:r>
      <w:r w:rsidRPr="006B75B4">
        <w:rPr>
          <w:rFonts w:ascii="Times New Roman" w:hAnsi="Times New Roman" w:cs="Times New Roman"/>
          <w:spacing w:val="-20"/>
          <w:sz w:val="24"/>
          <w:szCs w:val="24"/>
        </w:rPr>
        <w:t xml:space="preserve"> </w:t>
      </w:r>
      <w:r w:rsidR="00F42200" w:rsidRPr="006B75B4">
        <w:rPr>
          <w:rFonts w:ascii="Times New Roman" w:hAnsi="Times New Roman" w:cs="Times New Roman"/>
          <w:sz w:val="24"/>
          <w:szCs w:val="24"/>
        </w:rPr>
        <w:t>î</w:t>
      </w:r>
      <w:r w:rsidRPr="006B75B4">
        <w:rPr>
          <w:rFonts w:ascii="Times New Roman" w:hAnsi="Times New Roman" w:cs="Times New Roman"/>
          <w:sz w:val="24"/>
          <w:szCs w:val="24"/>
        </w:rPr>
        <w:t>n</w:t>
      </w:r>
      <w:r w:rsidRPr="006B75B4">
        <w:rPr>
          <w:rFonts w:ascii="Times New Roman" w:hAnsi="Times New Roman" w:cs="Times New Roman"/>
          <w:spacing w:val="23"/>
          <w:sz w:val="24"/>
          <w:szCs w:val="24"/>
        </w:rPr>
        <w:t xml:space="preserve"> </w:t>
      </w:r>
      <w:r w:rsidRPr="006B75B4">
        <w:rPr>
          <w:rFonts w:ascii="Times New Roman" w:hAnsi="Times New Roman" w:cs="Times New Roman"/>
          <w:sz w:val="24"/>
          <w:szCs w:val="24"/>
        </w:rPr>
        <w:t>3</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exemplare.</w:t>
      </w:r>
    </w:p>
    <w:p w:rsidR="00201863" w:rsidRPr="00A12497" w:rsidRDefault="00201863" w:rsidP="00934CA2">
      <w:pPr>
        <w:spacing w:after="0" w:line="240" w:lineRule="auto"/>
        <w:rPr>
          <w:rFonts w:ascii="Times New Roman" w:hAnsi="Times New Roman" w:cs="Times New Roman"/>
          <w:b/>
          <w:color w:val="FF0000"/>
          <w:sz w:val="24"/>
          <w:szCs w:val="24"/>
        </w:rPr>
      </w:pPr>
    </w:p>
    <w:p w:rsidR="007721A9" w:rsidRPr="000D11FA" w:rsidRDefault="007721A9" w:rsidP="00B20740">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46355A" w:rsidP="00B20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BRICEAG </w:t>
      </w:r>
      <w:r w:rsidR="005F250F">
        <w:rPr>
          <w:rFonts w:ascii="Times New Roman" w:hAnsi="Times New Roman" w:cs="Times New Roman"/>
          <w:b/>
          <w:sz w:val="24"/>
          <w:szCs w:val="24"/>
        </w:rPr>
        <w:t xml:space="preserve">Laura Gabriela </w:t>
      </w:r>
    </w:p>
    <w:p w:rsidR="00646CC0" w:rsidRDefault="00646CC0" w:rsidP="00B20740">
      <w:pPr>
        <w:spacing w:after="0" w:line="240" w:lineRule="auto"/>
        <w:jc w:val="both"/>
        <w:rPr>
          <w:rFonts w:ascii="Times New Roman" w:hAnsi="Times New Roman" w:cs="Times New Roman"/>
          <w:b/>
          <w:sz w:val="24"/>
          <w:szCs w:val="24"/>
        </w:rPr>
      </w:pPr>
    </w:p>
    <w:p w:rsidR="00D6252B" w:rsidRDefault="00D6252B" w:rsidP="00B20740">
      <w:pPr>
        <w:spacing w:after="0" w:line="240" w:lineRule="auto"/>
        <w:jc w:val="both"/>
        <w:rPr>
          <w:rFonts w:ascii="Times New Roman" w:hAnsi="Times New Roman" w:cs="Times New Roman"/>
          <w:b/>
          <w:sz w:val="24"/>
          <w:szCs w:val="24"/>
        </w:rPr>
      </w:pPr>
    </w:p>
    <w:p w:rsidR="001C6CEA" w:rsidRDefault="001C6CEA" w:rsidP="00B20740">
      <w:pPr>
        <w:spacing w:after="0" w:line="240" w:lineRule="auto"/>
        <w:jc w:val="both"/>
        <w:rPr>
          <w:rFonts w:ascii="Times New Roman" w:hAnsi="Times New Roman" w:cs="Times New Roman"/>
          <w:b/>
          <w:sz w:val="24"/>
          <w:szCs w:val="24"/>
        </w:rPr>
      </w:pPr>
    </w:p>
    <w:p w:rsidR="007721A9" w:rsidRPr="000D11FA" w:rsidRDefault="007721A9" w:rsidP="00B20740">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1C6CEA" w:rsidRPr="000D11FA" w:rsidRDefault="001C6CEA" w:rsidP="001C6CEA">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0046355A" w:rsidRPr="000D11FA">
        <w:rPr>
          <w:rFonts w:ascii="Times New Roman" w:hAnsi="Times New Roman" w:cs="Times New Roman"/>
          <w:b/>
          <w:sz w:val="24"/>
          <w:szCs w:val="24"/>
        </w:rPr>
        <w:t xml:space="preserve">MORCOAȘE </w:t>
      </w:r>
      <w:r w:rsidR="00DF6EBE" w:rsidRPr="000D11FA">
        <w:rPr>
          <w:rFonts w:ascii="Times New Roman" w:hAnsi="Times New Roman" w:cs="Times New Roman"/>
          <w:b/>
          <w:sz w:val="24"/>
          <w:szCs w:val="24"/>
        </w:rPr>
        <w:t xml:space="preserve">Maria </w:t>
      </w:r>
      <w:r>
        <w:rPr>
          <w:rFonts w:ascii="Times New Roman" w:hAnsi="Times New Roman" w:cs="Times New Roman"/>
          <w:b/>
          <w:sz w:val="24"/>
          <w:szCs w:val="24"/>
        </w:rPr>
        <w:tab/>
        <w:t xml:space="preserve">                                                                         </w:t>
      </w:r>
      <w:r w:rsidRPr="000D11FA">
        <w:rPr>
          <w:rFonts w:ascii="Times New Roman" w:hAnsi="Times New Roman" w:cs="Times New Roman"/>
          <w:bCs/>
          <w:sz w:val="24"/>
          <w:szCs w:val="24"/>
        </w:rPr>
        <w:t xml:space="preserve">Întocmit,    </w:t>
      </w:r>
    </w:p>
    <w:p w:rsidR="001C6CEA" w:rsidRPr="000D11FA" w:rsidRDefault="001C6CEA" w:rsidP="001C6CEA">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Pr="000D11FA">
        <w:rPr>
          <w:rFonts w:ascii="Times New Roman" w:hAnsi="Times New Roman" w:cs="Times New Roman"/>
          <w:b/>
          <w:sz w:val="24"/>
          <w:szCs w:val="24"/>
        </w:rPr>
        <w:t>STĂNCESCU</w:t>
      </w:r>
      <w:r w:rsidRPr="000D11FA">
        <w:rPr>
          <w:rFonts w:ascii="Times New Roman" w:hAnsi="Times New Roman" w:cs="Times New Roman"/>
          <w:sz w:val="24"/>
          <w:szCs w:val="24"/>
        </w:rPr>
        <w:t xml:space="preserve"> Florian </w:t>
      </w:r>
    </w:p>
    <w:p w:rsidR="007721A9" w:rsidRPr="000D11FA" w:rsidRDefault="007721A9" w:rsidP="001C6CEA">
      <w:pPr>
        <w:tabs>
          <w:tab w:val="left" w:pos="8050"/>
        </w:tabs>
        <w:spacing w:after="0" w:line="240" w:lineRule="auto"/>
        <w:ind w:firstLine="708"/>
        <w:rPr>
          <w:rFonts w:ascii="Times New Roman" w:hAnsi="Times New Roman" w:cs="Times New Roman"/>
          <w:b/>
          <w:sz w:val="24"/>
          <w:szCs w:val="24"/>
        </w:rPr>
      </w:pPr>
    </w:p>
    <w:sectPr w:rsidR="007721A9" w:rsidRPr="000D11FA" w:rsidSect="001522E5">
      <w:footerReference w:type="default" r:id="rId11"/>
      <w:pgSz w:w="11906" w:h="16838" w:code="9"/>
      <w:pgMar w:top="426" w:right="991" w:bottom="726" w:left="1134" w:header="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AB5" w:rsidRDefault="00501AB5" w:rsidP="00EE5AEC">
      <w:pPr>
        <w:spacing w:after="0" w:line="240" w:lineRule="auto"/>
      </w:pPr>
      <w:r>
        <w:separator/>
      </w:r>
    </w:p>
  </w:endnote>
  <w:endnote w:type="continuationSeparator" w:id="0">
    <w:p w:rsidR="00501AB5" w:rsidRDefault="00501AB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44" w:rsidRPr="003D79F6" w:rsidRDefault="00AF0244" w:rsidP="00AE111F">
    <w:pPr>
      <w:pStyle w:val="Header"/>
      <w:jc w:val="center"/>
      <w:rPr>
        <w:rFonts w:ascii="Times New Roman" w:hAnsi="Times New Roman"/>
        <w:sz w:val="24"/>
        <w:szCs w:val="24"/>
      </w:rPr>
    </w:pPr>
    <w:r>
      <w:rPr>
        <w:noProof/>
        <w:lang w:eastAsia="ro-RO"/>
      </w:rPr>
      <w:drawing>
        <wp:inline distT="0" distB="0" distL="0" distR="0" wp14:anchorId="36FD9A0A" wp14:editId="3A0B32BF">
          <wp:extent cx="6210935" cy="685800"/>
          <wp:effectExtent l="0" t="0" r="0" b="0"/>
          <wp:docPr id="1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85800"/>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r>
      <w:rPr>
        <w:rFonts w:ascii="Times New Roman" w:hAnsi="Times New Roman"/>
        <w:i/>
        <w:iCs/>
        <w:color w:val="000000"/>
        <w:sz w:val="24"/>
        <w:szCs w:val="24"/>
        <w:bdr w:val="single" w:sz="4" w:space="0" w:color="auto"/>
      </w:rPr>
      <w:t xml:space="preserve">                 </w:t>
    </w:r>
  </w:p>
  <w:p w:rsidR="00AF0244" w:rsidRDefault="00AF0244" w:rsidP="001522E5">
    <w:pPr>
      <w:pStyle w:val="Footer"/>
      <w:jc w:val="right"/>
    </w:pPr>
    <w:r>
      <w:fldChar w:fldCharType="begin"/>
    </w:r>
    <w:r>
      <w:instrText xml:space="preserve"> PAGE   \* MERGEFORMAT </w:instrText>
    </w:r>
    <w:r>
      <w:fldChar w:fldCharType="separate"/>
    </w:r>
    <w:r w:rsidR="004C34AB">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AB5" w:rsidRDefault="00501AB5" w:rsidP="00EE5AEC">
      <w:pPr>
        <w:spacing w:after="0" w:line="240" w:lineRule="auto"/>
      </w:pPr>
      <w:r>
        <w:separator/>
      </w:r>
    </w:p>
  </w:footnote>
  <w:footnote w:type="continuationSeparator" w:id="0">
    <w:p w:rsidR="00501AB5" w:rsidRDefault="00501AB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6051E79"/>
    <w:multiLevelType w:val="hybridMultilevel"/>
    <w:tmpl w:val="859C30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0040C8"/>
    <w:multiLevelType w:val="hybridMultilevel"/>
    <w:tmpl w:val="164E278A"/>
    <w:lvl w:ilvl="0" w:tplc="47D8929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9C1B5F"/>
    <w:multiLevelType w:val="hybridMultilevel"/>
    <w:tmpl w:val="9842CB24"/>
    <w:lvl w:ilvl="0" w:tplc="C94858E2">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A92802"/>
    <w:multiLevelType w:val="hybridMultilevel"/>
    <w:tmpl w:val="F4FAAA2E"/>
    <w:lvl w:ilvl="0" w:tplc="D6DC625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CAB0E98"/>
    <w:multiLevelType w:val="hybridMultilevel"/>
    <w:tmpl w:val="01101EFE"/>
    <w:lvl w:ilvl="0" w:tplc="7180D5D6">
      <w:numFmt w:val="bullet"/>
      <w:lvlText w:val="-"/>
      <w:lvlJc w:val="left"/>
      <w:pPr>
        <w:ind w:left="1142" w:hanging="230"/>
      </w:pPr>
      <w:rPr>
        <w:rFonts w:ascii="Arial" w:eastAsia="Arial" w:hAnsi="Arial" w:cs="Arial" w:hint="default"/>
        <w:color w:val="0C0F11"/>
        <w:w w:val="86"/>
        <w:sz w:val="21"/>
        <w:szCs w:val="21"/>
      </w:rPr>
    </w:lvl>
    <w:lvl w:ilvl="1" w:tplc="02B42D52">
      <w:numFmt w:val="bullet"/>
      <w:lvlText w:val="•"/>
      <w:lvlJc w:val="left"/>
      <w:pPr>
        <w:ind w:left="2216" w:hanging="230"/>
      </w:pPr>
      <w:rPr>
        <w:rFonts w:hint="default"/>
      </w:rPr>
    </w:lvl>
    <w:lvl w:ilvl="2" w:tplc="F1028148">
      <w:numFmt w:val="bullet"/>
      <w:lvlText w:val="•"/>
      <w:lvlJc w:val="left"/>
      <w:pPr>
        <w:ind w:left="3292" w:hanging="230"/>
      </w:pPr>
      <w:rPr>
        <w:rFonts w:hint="default"/>
      </w:rPr>
    </w:lvl>
    <w:lvl w:ilvl="3" w:tplc="3058F4F6">
      <w:numFmt w:val="bullet"/>
      <w:lvlText w:val="•"/>
      <w:lvlJc w:val="left"/>
      <w:pPr>
        <w:ind w:left="4368" w:hanging="230"/>
      </w:pPr>
      <w:rPr>
        <w:rFonts w:hint="default"/>
      </w:rPr>
    </w:lvl>
    <w:lvl w:ilvl="4" w:tplc="141E37C4">
      <w:numFmt w:val="bullet"/>
      <w:lvlText w:val="•"/>
      <w:lvlJc w:val="left"/>
      <w:pPr>
        <w:ind w:left="5444" w:hanging="230"/>
      </w:pPr>
      <w:rPr>
        <w:rFonts w:hint="default"/>
      </w:rPr>
    </w:lvl>
    <w:lvl w:ilvl="5" w:tplc="C012136C">
      <w:numFmt w:val="bullet"/>
      <w:lvlText w:val="•"/>
      <w:lvlJc w:val="left"/>
      <w:pPr>
        <w:ind w:left="6520" w:hanging="230"/>
      </w:pPr>
      <w:rPr>
        <w:rFonts w:hint="default"/>
      </w:rPr>
    </w:lvl>
    <w:lvl w:ilvl="6" w:tplc="7A64CB38">
      <w:numFmt w:val="bullet"/>
      <w:lvlText w:val="•"/>
      <w:lvlJc w:val="left"/>
      <w:pPr>
        <w:ind w:left="7596" w:hanging="230"/>
      </w:pPr>
      <w:rPr>
        <w:rFonts w:hint="default"/>
      </w:rPr>
    </w:lvl>
    <w:lvl w:ilvl="7" w:tplc="B1E417C4">
      <w:numFmt w:val="bullet"/>
      <w:lvlText w:val="•"/>
      <w:lvlJc w:val="left"/>
      <w:pPr>
        <w:ind w:left="8672" w:hanging="230"/>
      </w:pPr>
      <w:rPr>
        <w:rFonts w:hint="default"/>
      </w:rPr>
    </w:lvl>
    <w:lvl w:ilvl="8" w:tplc="329618FC">
      <w:numFmt w:val="bullet"/>
      <w:lvlText w:val="•"/>
      <w:lvlJc w:val="left"/>
      <w:pPr>
        <w:ind w:left="9748" w:hanging="230"/>
      </w:pPr>
      <w:rPr>
        <w:rFonts w:hint="default"/>
      </w:rPr>
    </w:lvl>
  </w:abstractNum>
  <w:abstractNum w:abstractNumId="7" w15:restartNumberingAfterBreak="0">
    <w:nsid w:val="33190691"/>
    <w:multiLevelType w:val="hybridMultilevel"/>
    <w:tmpl w:val="143ED716"/>
    <w:lvl w:ilvl="0" w:tplc="E95E771E">
      <w:start w:val="1"/>
      <w:numFmt w:val="lowerLetter"/>
      <w:lvlText w:val="%1."/>
      <w:lvlJc w:val="left"/>
      <w:pPr>
        <w:ind w:left="1411" w:hanging="239"/>
      </w:pPr>
      <w:rPr>
        <w:rFonts w:ascii="Times New Roman" w:eastAsia="Arial" w:hAnsi="Times New Roman" w:cs="Times New Roman" w:hint="default"/>
        <w:b/>
        <w:bCs/>
        <w:color w:val="0E1111"/>
        <w:spacing w:val="-1"/>
        <w:w w:val="109"/>
        <w:sz w:val="22"/>
        <w:szCs w:val="22"/>
      </w:rPr>
    </w:lvl>
    <w:lvl w:ilvl="1" w:tplc="BF2E03C6">
      <w:numFmt w:val="bullet"/>
      <w:lvlText w:val="•"/>
      <w:lvlJc w:val="left"/>
      <w:pPr>
        <w:ind w:left="2468" w:hanging="239"/>
      </w:pPr>
      <w:rPr>
        <w:rFonts w:hint="default"/>
      </w:rPr>
    </w:lvl>
    <w:lvl w:ilvl="2" w:tplc="34809F8A">
      <w:numFmt w:val="bullet"/>
      <w:lvlText w:val="•"/>
      <w:lvlJc w:val="left"/>
      <w:pPr>
        <w:ind w:left="3516" w:hanging="239"/>
      </w:pPr>
      <w:rPr>
        <w:rFonts w:hint="default"/>
      </w:rPr>
    </w:lvl>
    <w:lvl w:ilvl="3" w:tplc="1AC0928A">
      <w:numFmt w:val="bullet"/>
      <w:lvlText w:val="•"/>
      <w:lvlJc w:val="left"/>
      <w:pPr>
        <w:ind w:left="4564" w:hanging="239"/>
      </w:pPr>
      <w:rPr>
        <w:rFonts w:hint="default"/>
      </w:rPr>
    </w:lvl>
    <w:lvl w:ilvl="4" w:tplc="25881960">
      <w:numFmt w:val="bullet"/>
      <w:lvlText w:val="•"/>
      <w:lvlJc w:val="left"/>
      <w:pPr>
        <w:ind w:left="5612" w:hanging="239"/>
      </w:pPr>
      <w:rPr>
        <w:rFonts w:hint="default"/>
      </w:rPr>
    </w:lvl>
    <w:lvl w:ilvl="5" w:tplc="F222ADE0">
      <w:numFmt w:val="bullet"/>
      <w:lvlText w:val="•"/>
      <w:lvlJc w:val="left"/>
      <w:pPr>
        <w:ind w:left="6660" w:hanging="239"/>
      </w:pPr>
      <w:rPr>
        <w:rFonts w:hint="default"/>
      </w:rPr>
    </w:lvl>
    <w:lvl w:ilvl="6" w:tplc="0AFA5920">
      <w:numFmt w:val="bullet"/>
      <w:lvlText w:val="•"/>
      <w:lvlJc w:val="left"/>
      <w:pPr>
        <w:ind w:left="7708" w:hanging="239"/>
      </w:pPr>
      <w:rPr>
        <w:rFonts w:hint="default"/>
      </w:rPr>
    </w:lvl>
    <w:lvl w:ilvl="7" w:tplc="AC44626E">
      <w:numFmt w:val="bullet"/>
      <w:lvlText w:val="•"/>
      <w:lvlJc w:val="left"/>
      <w:pPr>
        <w:ind w:left="8756" w:hanging="239"/>
      </w:pPr>
      <w:rPr>
        <w:rFonts w:hint="default"/>
      </w:rPr>
    </w:lvl>
    <w:lvl w:ilvl="8" w:tplc="9E14D774">
      <w:numFmt w:val="bullet"/>
      <w:lvlText w:val="•"/>
      <w:lvlJc w:val="left"/>
      <w:pPr>
        <w:ind w:left="9804" w:hanging="239"/>
      </w:pPr>
      <w:rPr>
        <w:rFonts w:hint="default"/>
      </w:rPr>
    </w:lvl>
  </w:abstractNum>
  <w:abstractNum w:abstractNumId="8" w15:restartNumberingAfterBreak="0">
    <w:nsid w:val="33DD4FF4"/>
    <w:multiLevelType w:val="hybridMultilevel"/>
    <w:tmpl w:val="F02EB9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D06D05"/>
    <w:multiLevelType w:val="hybridMultilevel"/>
    <w:tmpl w:val="9C8081C2"/>
    <w:lvl w:ilvl="0" w:tplc="0C88039A">
      <w:start w:val="15"/>
      <w:numFmt w:val="bullet"/>
      <w:lvlText w:val="-"/>
      <w:lvlJc w:val="left"/>
      <w:pPr>
        <w:ind w:left="1080" w:hanging="360"/>
      </w:pPr>
      <w:rPr>
        <w:rFonts w:ascii="Garamond" w:eastAsia="Calibri"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200376"/>
    <w:multiLevelType w:val="hybridMultilevel"/>
    <w:tmpl w:val="DFA8D9D0"/>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2" w15:restartNumberingAfterBreak="0">
    <w:nsid w:val="402457B0"/>
    <w:multiLevelType w:val="multilevel"/>
    <w:tmpl w:val="BDF61AE4"/>
    <w:lvl w:ilvl="0">
      <w:start w:val="6"/>
      <w:numFmt w:val="decimal"/>
      <w:lvlText w:val="%1"/>
      <w:lvlJc w:val="left"/>
      <w:pPr>
        <w:ind w:left="1894" w:hanging="651"/>
      </w:pPr>
      <w:rPr>
        <w:rFonts w:hint="default"/>
      </w:rPr>
    </w:lvl>
    <w:lvl w:ilvl="1">
      <w:start w:val="1"/>
      <w:numFmt w:val="decimal"/>
      <w:lvlText w:val="%1.%2"/>
      <w:lvlJc w:val="left"/>
      <w:pPr>
        <w:ind w:left="1894" w:hanging="651"/>
      </w:pPr>
      <w:rPr>
        <w:rFonts w:hint="default"/>
      </w:rPr>
    </w:lvl>
    <w:lvl w:ilvl="2">
      <w:start w:val="1"/>
      <w:numFmt w:val="lowerLetter"/>
      <w:lvlText w:val="%1.%2.%3."/>
      <w:lvlJc w:val="left"/>
      <w:pPr>
        <w:ind w:left="1894" w:hanging="651"/>
      </w:pPr>
      <w:rPr>
        <w:rFonts w:ascii="Times New Roman" w:eastAsia="Arial" w:hAnsi="Times New Roman" w:cs="Times New Roman" w:hint="default"/>
        <w:b/>
        <w:bCs/>
        <w:color w:val="0E1111"/>
        <w:spacing w:val="-1"/>
        <w:w w:val="119"/>
        <w:sz w:val="22"/>
        <w:szCs w:val="22"/>
      </w:rPr>
    </w:lvl>
    <w:lvl w:ilvl="3">
      <w:numFmt w:val="bullet"/>
      <w:lvlText w:val="-"/>
      <w:lvlJc w:val="left"/>
      <w:pPr>
        <w:ind w:left="1800" w:hanging="324"/>
      </w:pPr>
      <w:rPr>
        <w:rFonts w:hint="default"/>
        <w:w w:val="101"/>
      </w:rPr>
    </w:lvl>
    <w:lvl w:ilvl="4">
      <w:numFmt w:val="bullet"/>
      <w:lvlText w:val="•"/>
      <w:lvlJc w:val="left"/>
      <w:pPr>
        <w:ind w:left="5233" w:hanging="324"/>
      </w:pPr>
      <w:rPr>
        <w:rFonts w:hint="default"/>
      </w:rPr>
    </w:lvl>
    <w:lvl w:ilvl="5">
      <w:numFmt w:val="bullet"/>
      <w:lvlText w:val="•"/>
      <w:lvlJc w:val="left"/>
      <w:pPr>
        <w:ind w:left="6344" w:hanging="324"/>
      </w:pPr>
      <w:rPr>
        <w:rFonts w:hint="default"/>
      </w:rPr>
    </w:lvl>
    <w:lvl w:ilvl="6">
      <w:numFmt w:val="bullet"/>
      <w:lvlText w:val="•"/>
      <w:lvlJc w:val="left"/>
      <w:pPr>
        <w:ind w:left="7455" w:hanging="324"/>
      </w:pPr>
      <w:rPr>
        <w:rFonts w:hint="default"/>
      </w:rPr>
    </w:lvl>
    <w:lvl w:ilvl="7">
      <w:numFmt w:val="bullet"/>
      <w:lvlText w:val="•"/>
      <w:lvlJc w:val="left"/>
      <w:pPr>
        <w:ind w:left="8566" w:hanging="324"/>
      </w:pPr>
      <w:rPr>
        <w:rFonts w:hint="default"/>
      </w:rPr>
    </w:lvl>
    <w:lvl w:ilvl="8">
      <w:numFmt w:val="bullet"/>
      <w:lvlText w:val="•"/>
      <w:lvlJc w:val="left"/>
      <w:pPr>
        <w:ind w:left="9677" w:hanging="324"/>
      </w:pPr>
      <w:rPr>
        <w:rFonts w:hint="default"/>
      </w:rPr>
    </w:lvl>
  </w:abstractNum>
  <w:abstractNum w:abstractNumId="13" w15:restartNumberingAfterBreak="0">
    <w:nsid w:val="4748693B"/>
    <w:multiLevelType w:val="multilevel"/>
    <w:tmpl w:val="4F943E6A"/>
    <w:lvl w:ilvl="0">
      <w:start w:val="1"/>
      <w:numFmt w:val="decimal"/>
      <w:lvlText w:val="%1."/>
      <w:lvlJc w:val="left"/>
      <w:pPr>
        <w:ind w:left="1080" w:hanging="360"/>
      </w:pPr>
      <w:rPr>
        <w:strike w:val="0"/>
        <w:dstrike w:val="0"/>
        <w:sz w:val="24"/>
        <w:u w:val="none"/>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5AA37A27"/>
    <w:multiLevelType w:val="hybridMultilevel"/>
    <w:tmpl w:val="CD248EBE"/>
    <w:lvl w:ilvl="0" w:tplc="708E5134">
      <w:start w:val="19"/>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F3B0429"/>
    <w:multiLevelType w:val="hybridMultilevel"/>
    <w:tmpl w:val="1CBA516A"/>
    <w:lvl w:ilvl="0" w:tplc="DE62E0C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D97773"/>
    <w:multiLevelType w:val="hybridMultilevel"/>
    <w:tmpl w:val="8B26A490"/>
    <w:lvl w:ilvl="0" w:tplc="A888E3D0">
      <w:numFmt w:val="bullet"/>
      <w:lvlText w:val="-"/>
      <w:lvlJc w:val="left"/>
      <w:pPr>
        <w:ind w:left="1663" w:hanging="336"/>
      </w:pPr>
      <w:rPr>
        <w:rFonts w:hint="default"/>
        <w:w w:val="94"/>
      </w:rPr>
    </w:lvl>
    <w:lvl w:ilvl="1" w:tplc="59D47CA0">
      <w:numFmt w:val="bullet"/>
      <w:lvlText w:val="-"/>
      <w:lvlJc w:val="left"/>
      <w:pPr>
        <w:ind w:left="2038" w:hanging="347"/>
      </w:pPr>
      <w:rPr>
        <w:rFonts w:ascii="Arial" w:eastAsia="Arial" w:hAnsi="Arial" w:cs="Arial" w:hint="default"/>
        <w:color w:val="4B4F52"/>
        <w:w w:val="99"/>
        <w:sz w:val="21"/>
        <w:szCs w:val="21"/>
      </w:rPr>
    </w:lvl>
    <w:lvl w:ilvl="2" w:tplc="6AB876CC">
      <w:numFmt w:val="bullet"/>
      <w:lvlText w:val="•"/>
      <w:lvlJc w:val="left"/>
      <w:pPr>
        <w:ind w:left="3135" w:hanging="347"/>
      </w:pPr>
      <w:rPr>
        <w:rFonts w:hint="default"/>
      </w:rPr>
    </w:lvl>
    <w:lvl w:ilvl="3" w:tplc="E7A8DE44">
      <w:numFmt w:val="bullet"/>
      <w:lvlText w:val="•"/>
      <w:lvlJc w:val="left"/>
      <w:pPr>
        <w:ind w:left="4231" w:hanging="347"/>
      </w:pPr>
      <w:rPr>
        <w:rFonts w:hint="default"/>
      </w:rPr>
    </w:lvl>
    <w:lvl w:ilvl="4" w:tplc="5FDC1924">
      <w:numFmt w:val="bullet"/>
      <w:lvlText w:val="•"/>
      <w:lvlJc w:val="left"/>
      <w:pPr>
        <w:ind w:left="5326" w:hanging="347"/>
      </w:pPr>
      <w:rPr>
        <w:rFonts w:hint="default"/>
      </w:rPr>
    </w:lvl>
    <w:lvl w:ilvl="5" w:tplc="C0A64204">
      <w:numFmt w:val="bullet"/>
      <w:lvlText w:val="•"/>
      <w:lvlJc w:val="left"/>
      <w:pPr>
        <w:ind w:left="6422" w:hanging="347"/>
      </w:pPr>
      <w:rPr>
        <w:rFonts w:hint="default"/>
      </w:rPr>
    </w:lvl>
    <w:lvl w:ilvl="6" w:tplc="100E3F36">
      <w:numFmt w:val="bullet"/>
      <w:lvlText w:val="•"/>
      <w:lvlJc w:val="left"/>
      <w:pPr>
        <w:ind w:left="7517" w:hanging="347"/>
      </w:pPr>
      <w:rPr>
        <w:rFonts w:hint="default"/>
      </w:rPr>
    </w:lvl>
    <w:lvl w:ilvl="7" w:tplc="4E4E903E">
      <w:numFmt w:val="bullet"/>
      <w:lvlText w:val="•"/>
      <w:lvlJc w:val="left"/>
      <w:pPr>
        <w:ind w:left="8613" w:hanging="347"/>
      </w:pPr>
      <w:rPr>
        <w:rFonts w:hint="default"/>
      </w:rPr>
    </w:lvl>
    <w:lvl w:ilvl="8" w:tplc="1DFA78BC">
      <w:numFmt w:val="bullet"/>
      <w:lvlText w:val="•"/>
      <w:lvlJc w:val="left"/>
      <w:pPr>
        <w:ind w:left="9708" w:hanging="347"/>
      </w:pPr>
      <w:rPr>
        <w:rFonts w:hint="default"/>
      </w:rPr>
    </w:lvl>
  </w:abstractNum>
  <w:abstractNum w:abstractNumId="17" w15:restartNumberingAfterBreak="0">
    <w:nsid w:val="74BA4EBC"/>
    <w:multiLevelType w:val="multilevel"/>
    <w:tmpl w:val="024EDFEC"/>
    <w:lvl w:ilvl="0">
      <w:start w:val="6"/>
      <w:numFmt w:val="decimal"/>
      <w:lvlText w:val="%1."/>
      <w:lvlJc w:val="left"/>
      <w:pPr>
        <w:ind w:left="1200" w:hanging="210"/>
      </w:pPr>
      <w:rPr>
        <w:rFonts w:ascii="Arial" w:eastAsia="Arial" w:hAnsi="Arial" w:cs="Arial" w:hint="default"/>
        <w:b/>
        <w:bCs/>
        <w:color w:val="0E1111"/>
        <w:spacing w:val="-1"/>
        <w:w w:val="106"/>
        <w:sz w:val="20"/>
        <w:szCs w:val="20"/>
      </w:rPr>
    </w:lvl>
    <w:lvl w:ilvl="1">
      <w:start w:val="6"/>
      <w:numFmt w:val="decimal"/>
      <w:lvlText w:val="%2."/>
      <w:lvlJc w:val="left"/>
      <w:pPr>
        <w:ind w:left="1290" w:hanging="210"/>
        <w:jc w:val="right"/>
      </w:pPr>
      <w:rPr>
        <w:rFonts w:hint="default"/>
        <w:b/>
        <w:bCs/>
        <w:spacing w:val="-1"/>
        <w:w w:val="107"/>
      </w:rPr>
    </w:lvl>
    <w:lvl w:ilvl="2">
      <w:start w:val="1"/>
      <w:numFmt w:val="decimal"/>
      <w:lvlText w:val="%2.%3."/>
      <w:lvlJc w:val="left"/>
      <w:pPr>
        <w:ind w:left="1707" w:hanging="447"/>
        <w:jc w:val="right"/>
      </w:pPr>
      <w:rPr>
        <w:rFonts w:hint="default"/>
        <w:b/>
        <w:bCs/>
        <w:spacing w:val="-1"/>
        <w:w w:val="120"/>
      </w:rPr>
    </w:lvl>
    <w:lvl w:ilvl="3">
      <w:numFmt w:val="bullet"/>
      <w:lvlText w:val="-"/>
      <w:lvlJc w:val="left"/>
      <w:pPr>
        <w:ind w:left="1677" w:hanging="339"/>
      </w:pPr>
      <w:rPr>
        <w:rFonts w:hint="default"/>
        <w:w w:val="101"/>
      </w:rPr>
    </w:lvl>
    <w:lvl w:ilvl="4">
      <w:numFmt w:val="bullet"/>
      <w:lvlText w:val="•"/>
      <w:lvlJc w:val="left"/>
      <w:pPr>
        <w:ind w:left="1800" w:hanging="339"/>
      </w:pPr>
      <w:rPr>
        <w:rFonts w:hint="default"/>
      </w:rPr>
    </w:lvl>
    <w:lvl w:ilvl="5">
      <w:numFmt w:val="bullet"/>
      <w:lvlText w:val="•"/>
      <w:lvlJc w:val="left"/>
      <w:pPr>
        <w:ind w:left="3483" w:hanging="339"/>
      </w:pPr>
      <w:rPr>
        <w:rFonts w:hint="default"/>
      </w:rPr>
    </w:lvl>
    <w:lvl w:ilvl="6">
      <w:numFmt w:val="bullet"/>
      <w:lvlText w:val="•"/>
      <w:lvlJc w:val="left"/>
      <w:pPr>
        <w:ind w:left="5166" w:hanging="339"/>
      </w:pPr>
      <w:rPr>
        <w:rFonts w:hint="default"/>
      </w:rPr>
    </w:lvl>
    <w:lvl w:ilvl="7">
      <w:numFmt w:val="bullet"/>
      <w:lvlText w:val="•"/>
      <w:lvlJc w:val="left"/>
      <w:pPr>
        <w:ind w:left="6850" w:hanging="339"/>
      </w:pPr>
      <w:rPr>
        <w:rFonts w:hint="default"/>
      </w:rPr>
    </w:lvl>
    <w:lvl w:ilvl="8">
      <w:numFmt w:val="bullet"/>
      <w:lvlText w:val="•"/>
      <w:lvlJc w:val="left"/>
      <w:pPr>
        <w:ind w:left="8533" w:hanging="339"/>
      </w:pPr>
      <w:rPr>
        <w:rFonts w:hint="default"/>
      </w:rPr>
    </w:lvl>
  </w:abstractNum>
  <w:abstractNum w:abstractNumId="18" w15:restartNumberingAfterBreak="0">
    <w:nsid w:val="78977D74"/>
    <w:multiLevelType w:val="multilevel"/>
    <w:tmpl w:val="CF64B81A"/>
    <w:lvl w:ilvl="0">
      <w:start w:val="1"/>
      <w:numFmt w:val="decimal"/>
      <w:lvlText w:val="%1."/>
      <w:lvlJc w:val="left"/>
      <w:pPr>
        <w:ind w:left="1273" w:hanging="262"/>
      </w:pPr>
      <w:rPr>
        <w:rFonts w:hint="default"/>
        <w:b/>
        <w:bCs/>
        <w:spacing w:val="-1"/>
        <w:w w:val="101"/>
      </w:rPr>
    </w:lvl>
    <w:lvl w:ilvl="1">
      <w:start w:val="1"/>
      <w:numFmt w:val="decimal"/>
      <w:lvlText w:val="%1.%2."/>
      <w:lvlJc w:val="left"/>
      <w:pPr>
        <w:ind w:left="1447" w:hanging="450"/>
      </w:pPr>
      <w:rPr>
        <w:rFonts w:ascii="Times New Roman" w:eastAsia="Arial" w:hAnsi="Times New Roman" w:cs="Times New Roman" w:hint="default"/>
        <w:b/>
        <w:bCs/>
        <w:color w:val="0C1111"/>
        <w:spacing w:val="-1"/>
        <w:w w:val="119"/>
        <w:sz w:val="22"/>
        <w:szCs w:val="22"/>
      </w:rPr>
    </w:lvl>
    <w:lvl w:ilvl="2">
      <w:numFmt w:val="bullet"/>
      <w:lvlText w:val="-"/>
      <w:lvlJc w:val="left"/>
      <w:pPr>
        <w:ind w:left="1678" w:hanging="347"/>
      </w:pPr>
      <w:rPr>
        <w:rFonts w:hint="default"/>
        <w:w w:val="108"/>
      </w:rPr>
    </w:lvl>
    <w:lvl w:ilvl="3">
      <w:numFmt w:val="bullet"/>
      <w:lvlText w:val="•"/>
      <w:lvlJc w:val="left"/>
      <w:pPr>
        <w:ind w:left="2957" w:hanging="347"/>
      </w:pPr>
      <w:rPr>
        <w:rFonts w:hint="default"/>
      </w:rPr>
    </w:lvl>
    <w:lvl w:ilvl="4">
      <w:numFmt w:val="bullet"/>
      <w:lvlText w:val="•"/>
      <w:lvlJc w:val="left"/>
      <w:pPr>
        <w:ind w:left="4235" w:hanging="347"/>
      </w:pPr>
      <w:rPr>
        <w:rFonts w:hint="default"/>
      </w:rPr>
    </w:lvl>
    <w:lvl w:ilvl="5">
      <w:numFmt w:val="bullet"/>
      <w:lvlText w:val="•"/>
      <w:lvlJc w:val="left"/>
      <w:pPr>
        <w:ind w:left="5512" w:hanging="347"/>
      </w:pPr>
      <w:rPr>
        <w:rFonts w:hint="default"/>
      </w:rPr>
    </w:lvl>
    <w:lvl w:ilvl="6">
      <w:numFmt w:val="bullet"/>
      <w:lvlText w:val="•"/>
      <w:lvlJc w:val="left"/>
      <w:pPr>
        <w:ind w:left="6790" w:hanging="347"/>
      </w:pPr>
      <w:rPr>
        <w:rFonts w:hint="default"/>
      </w:rPr>
    </w:lvl>
    <w:lvl w:ilvl="7">
      <w:numFmt w:val="bullet"/>
      <w:lvlText w:val="•"/>
      <w:lvlJc w:val="left"/>
      <w:pPr>
        <w:ind w:left="8067" w:hanging="347"/>
      </w:pPr>
      <w:rPr>
        <w:rFonts w:hint="default"/>
      </w:rPr>
    </w:lvl>
    <w:lvl w:ilvl="8">
      <w:numFmt w:val="bullet"/>
      <w:lvlText w:val="•"/>
      <w:lvlJc w:val="left"/>
      <w:pPr>
        <w:ind w:left="9345" w:hanging="347"/>
      </w:pPr>
      <w:rPr>
        <w:rFonts w:hint="default"/>
      </w:rPr>
    </w:lvl>
  </w:abstractNum>
  <w:num w:numId="1">
    <w:abstractNumId w:val="1"/>
  </w:num>
  <w:num w:numId="2">
    <w:abstractNumId w:val="0"/>
  </w:num>
  <w:num w:numId="3">
    <w:abstractNumId w:val="6"/>
  </w:num>
  <w:num w:numId="4">
    <w:abstractNumId w:val="10"/>
  </w:num>
  <w:num w:numId="5">
    <w:abstractNumId w:val="8"/>
  </w:num>
  <w:num w:numId="6">
    <w:abstractNumId w:val="18"/>
  </w:num>
  <w:num w:numId="7">
    <w:abstractNumId w:val="5"/>
  </w:num>
  <w:num w:numId="8">
    <w:abstractNumId w:val="12"/>
  </w:num>
  <w:num w:numId="9">
    <w:abstractNumId w:val="17"/>
  </w:num>
  <w:num w:numId="10">
    <w:abstractNumId w:val="15"/>
  </w:num>
  <w:num w:numId="11">
    <w:abstractNumId w:val="16"/>
  </w:num>
  <w:num w:numId="12">
    <w:abstractNumId w:val="7"/>
  </w:num>
  <w:num w:numId="13">
    <w:abstractNumId w:val="9"/>
  </w:num>
  <w:num w:numId="14">
    <w:abstractNumId w:val="3"/>
  </w:num>
  <w:num w:numId="15">
    <w:abstractNumId w:val="2"/>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03B27"/>
    <w:rsid w:val="0001208F"/>
    <w:rsid w:val="00013CD0"/>
    <w:rsid w:val="00013FBD"/>
    <w:rsid w:val="00016B53"/>
    <w:rsid w:val="00017049"/>
    <w:rsid w:val="000175B2"/>
    <w:rsid w:val="00021740"/>
    <w:rsid w:val="00021E34"/>
    <w:rsid w:val="000225B8"/>
    <w:rsid w:val="00024271"/>
    <w:rsid w:val="00024B1E"/>
    <w:rsid w:val="000259DE"/>
    <w:rsid w:val="00025C8E"/>
    <w:rsid w:val="000275E5"/>
    <w:rsid w:val="00030A42"/>
    <w:rsid w:val="000314D1"/>
    <w:rsid w:val="00032052"/>
    <w:rsid w:val="00032D18"/>
    <w:rsid w:val="00033D76"/>
    <w:rsid w:val="00033EEE"/>
    <w:rsid w:val="000362F4"/>
    <w:rsid w:val="00042AF2"/>
    <w:rsid w:val="000439E6"/>
    <w:rsid w:val="00044BE1"/>
    <w:rsid w:val="00045826"/>
    <w:rsid w:val="0004595A"/>
    <w:rsid w:val="00045CB9"/>
    <w:rsid w:val="0004750A"/>
    <w:rsid w:val="000476CA"/>
    <w:rsid w:val="00047A20"/>
    <w:rsid w:val="0005464A"/>
    <w:rsid w:val="000563A8"/>
    <w:rsid w:val="00056B1D"/>
    <w:rsid w:val="000573CB"/>
    <w:rsid w:val="0006126D"/>
    <w:rsid w:val="00061D48"/>
    <w:rsid w:val="00062E6F"/>
    <w:rsid w:val="0006383F"/>
    <w:rsid w:val="00063AA8"/>
    <w:rsid w:val="000665BD"/>
    <w:rsid w:val="00066AB7"/>
    <w:rsid w:val="0006734C"/>
    <w:rsid w:val="000701F3"/>
    <w:rsid w:val="000724ED"/>
    <w:rsid w:val="00072F7A"/>
    <w:rsid w:val="000732D8"/>
    <w:rsid w:val="000735B5"/>
    <w:rsid w:val="00080D21"/>
    <w:rsid w:val="00083592"/>
    <w:rsid w:val="000850F4"/>
    <w:rsid w:val="00085383"/>
    <w:rsid w:val="00085DE2"/>
    <w:rsid w:val="00090203"/>
    <w:rsid w:val="000924A1"/>
    <w:rsid w:val="0009255B"/>
    <w:rsid w:val="000942B1"/>
    <w:rsid w:val="0009442F"/>
    <w:rsid w:val="00094797"/>
    <w:rsid w:val="0009598B"/>
    <w:rsid w:val="00095BEA"/>
    <w:rsid w:val="000A0737"/>
    <w:rsid w:val="000A1999"/>
    <w:rsid w:val="000A1BDE"/>
    <w:rsid w:val="000A4E10"/>
    <w:rsid w:val="000A60C0"/>
    <w:rsid w:val="000A6BE5"/>
    <w:rsid w:val="000B2FA4"/>
    <w:rsid w:val="000C24C8"/>
    <w:rsid w:val="000C2E67"/>
    <w:rsid w:val="000C74EE"/>
    <w:rsid w:val="000D11FA"/>
    <w:rsid w:val="000D125A"/>
    <w:rsid w:val="000D2E55"/>
    <w:rsid w:val="000D2FB8"/>
    <w:rsid w:val="000D334C"/>
    <w:rsid w:val="000D35A8"/>
    <w:rsid w:val="000D6F62"/>
    <w:rsid w:val="000D7017"/>
    <w:rsid w:val="000E0365"/>
    <w:rsid w:val="000E1089"/>
    <w:rsid w:val="000E1A33"/>
    <w:rsid w:val="000E1D42"/>
    <w:rsid w:val="000E3F5C"/>
    <w:rsid w:val="000E63F2"/>
    <w:rsid w:val="000E686D"/>
    <w:rsid w:val="000E6870"/>
    <w:rsid w:val="000E7B5D"/>
    <w:rsid w:val="000F0145"/>
    <w:rsid w:val="000F1550"/>
    <w:rsid w:val="000F26AD"/>
    <w:rsid w:val="000F2A79"/>
    <w:rsid w:val="000F2B1A"/>
    <w:rsid w:val="000F3BED"/>
    <w:rsid w:val="000F46EC"/>
    <w:rsid w:val="000F583B"/>
    <w:rsid w:val="000F5D39"/>
    <w:rsid w:val="000F6ED6"/>
    <w:rsid w:val="000F76F3"/>
    <w:rsid w:val="001057FC"/>
    <w:rsid w:val="00105C80"/>
    <w:rsid w:val="0010658D"/>
    <w:rsid w:val="00106E3F"/>
    <w:rsid w:val="00111AB9"/>
    <w:rsid w:val="00111D83"/>
    <w:rsid w:val="00113330"/>
    <w:rsid w:val="00114499"/>
    <w:rsid w:val="001152FC"/>
    <w:rsid w:val="00115E48"/>
    <w:rsid w:val="00117195"/>
    <w:rsid w:val="001171E9"/>
    <w:rsid w:val="001175DE"/>
    <w:rsid w:val="001179A1"/>
    <w:rsid w:val="00117BB0"/>
    <w:rsid w:val="0012053B"/>
    <w:rsid w:val="001228F2"/>
    <w:rsid w:val="0012414C"/>
    <w:rsid w:val="00137960"/>
    <w:rsid w:val="00137C43"/>
    <w:rsid w:val="00140A21"/>
    <w:rsid w:val="0014257D"/>
    <w:rsid w:val="001427DC"/>
    <w:rsid w:val="00143C84"/>
    <w:rsid w:val="00144D6F"/>
    <w:rsid w:val="0014508D"/>
    <w:rsid w:val="001455B2"/>
    <w:rsid w:val="00145B26"/>
    <w:rsid w:val="001462C2"/>
    <w:rsid w:val="00146586"/>
    <w:rsid w:val="00150FB8"/>
    <w:rsid w:val="001522E5"/>
    <w:rsid w:val="001530AD"/>
    <w:rsid w:val="0015545B"/>
    <w:rsid w:val="00156011"/>
    <w:rsid w:val="00156A24"/>
    <w:rsid w:val="00157558"/>
    <w:rsid w:val="00157F7A"/>
    <w:rsid w:val="001629AA"/>
    <w:rsid w:val="00164DD0"/>
    <w:rsid w:val="00164F80"/>
    <w:rsid w:val="00167D80"/>
    <w:rsid w:val="00170896"/>
    <w:rsid w:val="00172764"/>
    <w:rsid w:val="00173800"/>
    <w:rsid w:val="00175A4E"/>
    <w:rsid w:val="0018076C"/>
    <w:rsid w:val="00180DB7"/>
    <w:rsid w:val="00180DF5"/>
    <w:rsid w:val="001814FF"/>
    <w:rsid w:val="00182286"/>
    <w:rsid w:val="001822FE"/>
    <w:rsid w:val="001828EE"/>
    <w:rsid w:val="00182AA6"/>
    <w:rsid w:val="00183E51"/>
    <w:rsid w:val="0018445B"/>
    <w:rsid w:val="00185672"/>
    <w:rsid w:val="001861AC"/>
    <w:rsid w:val="00187DB0"/>
    <w:rsid w:val="00187F64"/>
    <w:rsid w:val="00190671"/>
    <w:rsid w:val="00191410"/>
    <w:rsid w:val="00193B1E"/>
    <w:rsid w:val="001948D6"/>
    <w:rsid w:val="0019573D"/>
    <w:rsid w:val="00195D0E"/>
    <w:rsid w:val="001974A8"/>
    <w:rsid w:val="001A0BDD"/>
    <w:rsid w:val="001A24D9"/>
    <w:rsid w:val="001A2E76"/>
    <w:rsid w:val="001A354D"/>
    <w:rsid w:val="001A4640"/>
    <w:rsid w:val="001A4826"/>
    <w:rsid w:val="001A534A"/>
    <w:rsid w:val="001A5701"/>
    <w:rsid w:val="001A6EC0"/>
    <w:rsid w:val="001A7040"/>
    <w:rsid w:val="001A798D"/>
    <w:rsid w:val="001B0556"/>
    <w:rsid w:val="001B1FB6"/>
    <w:rsid w:val="001B258A"/>
    <w:rsid w:val="001B3C7C"/>
    <w:rsid w:val="001B3E2D"/>
    <w:rsid w:val="001B7002"/>
    <w:rsid w:val="001B7054"/>
    <w:rsid w:val="001C01E5"/>
    <w:rsid w:val="001C25FE"/>
    <w:rsid w:val="001C2D95"/>
    <w:rsid w:val="001C3569"/>
    <w:rsid w:val="001C469D"/>
    <w:rsid w:val="001C480B"/>
    <w:rsid w:val="001C53A5"/>
    <w:rsid w:val="001C6CEA"/>
    <w:rsid w:val="001D0359"/>
    <w:rsid w:val="001D1AEB"/>
    <w:rsid w:val="001D2025"/>
    <w:rsid w:val="001D517E"/>
    <w:rsid w:val="001D5C27"/>
    <w:rsid w:val="001D5CB5"/>
    <w:rsid w:val="001D685B"/>
    <w:rsid w:val="001D699D"/>
    <w:rsid w:val="001D6B76"/>
    <w:rsid w:val="001D6F88"/>
    <w:rsid w:val="001D73C1"/>
    <w:rsid w:val="001E09CC"/>
    <w:rsid w:val="001E0B31"/>
    <w:rsid w:val="001E0C62"/>
    <w:rsid w:val="001E1DF1"/>
    <w:rsid w:val="001E232A"/>
    <w:rsid w:val="001E2939"/>
    <w:rsid w:val="001E4BA6"/>
    <w:rsid w:val="001E678F"/>
    <w:rsid w:val="001E6CDD"/>
    <w:rsid w:val="001E7457"/>
    <w:rsid w:val="001F15EF"/>
    <w:rsid w:val="001F2DB5"/>
    <w:rsid w:val="001F3B49"/>
    <w:rsid w:val="001F55EE"/>
    <w:rsid w:val="001F58C5"/>
    <w:rsid w:val="001F65BD"/>
    <w:rsid w:val="001F6774"/>
    <w:rsid w:val="00201863"/>
    <w:rsid w:val="00201ABD"/>
    <w:rsid w:val="00204586"/>
    <w:rsid w:val="002045C7"/>
    <w:rsid w:val="00204D46"/>
    <w:rsid w:val="00207D2B"/>
    <w:rsid w:val="0021067A"/>
    <w:rsid w:val="0021076A"/>
    <w:rsid w:val="00211514"/>
    <w:rsid w:val="002123B9"/>
    <w:rsid w:val="002133C9"/>
    <w:rsid w:val="00214A2B"/>
    <w:rsid w:val="0021560A"/>
    <w:rsid w:val="002170E8"/>
    <w:rsid w:val="002176A0"/>
    <w:rsid w:val="0022156E"/>
    <w:rsid w:val="00221817"/>
    <w:rsid w:val="00222838"/>
    <w:rsid w:val="00222F2E"/>
    <w:rsid w:val="002231A4"/>
    <w:rsid w:val="00223B8F"/>
    <w:rsid w:val="00224A46"/>
    <w:rsid w:val="00225312"/>
    <w:rsid w:val="00225CEC"/>
    <w:rsid w:val="00231343"/>
    <w:rsid w:val="00231CCB"/>
    <w:rsid w:val="00232AF4"/>
    <w:rsid w:val="00232D7E"/>
    <w:rsid w:val="00233222"/>
    <w:rsid w:val="00233629"/>
    <w:rsid w:val="002338A1"/>
    <w:rsid w:val="0023410C"/>
    <w:rsid w:val="0023789F"/>
    <w:rsid w:val="00240F9B"/>
    <w:rsid w:val="002425DC"/>
    <w:rsid w:val="0024580B"/>
    <w:rsid w:val="00245B82"/>
    <w:rsid w:val="00245EA5"/>
    <w:rsid w:val="00246589"/>
    <w:rsid w:val="00247FDC"/>
    <w:rsid w:val="0025049E"/>
    <w:rsid w:val="002517B4"/>
    <w:rsid w:val="00256C87"/>
    <w:rsid w:val="002605EF"/>
    <w:rsid w:val="002606A0"/>
    <w:rsid w:val="00262C20"/>
    <w:rsid w:val="002645B8"/>
    <w:rsid w:val="00264B56"/>
    <w:rsid w:val="00265F48"/>
    <w:rsid w:val="0026789B"/>
    <w:rsid w:val="002717F1"/>
    <w:rsid w:val="0027770E"/>
    <w:rsid w:val="002801D2"/>
    <w:rsid w:val="00282F0B"/>
    <w:rsid w:val="002865FE"/>
    <w:rsid w:val="00294173"/>
    <w:rsid w:val="0029426C"/>
    <w:rsid w:val="002A507E"/>
    <w:rsid w:val="002A5A98"/>
    <w:rsid w:val="002B0C68"/>
    <w:rsid w:val="002B20DF"/>
    <w:rsid w:val="002B2A90"/>
    <w:rsid w:val="002B6F74"/>
    <w:rsid w:val="002B7699"/>
    <w:rsid w:val="002C0790"/>
    <w:rsid w:val="002C33F9"/>
    <w:rsid w:val="002C3E1E"/>
    <w:rsid w:val="002C5670"/>
    <w:rsid w:val="002C64DC"/>
    <w:rsid w:val="002C6D80"/>
    <w:rsid w:val="002D03E4"/>
    <w:rsid w:val="002D0793"/>
    <w:rsid w:val="002D2A66"/>
    <w:rsid w:val="002D32EF"/>
    <w:rsid w:val="002D484E"/>
    <w:rsid w:val="002D4D31"/>
    <w:rsid w:val="002D5662"/>
    <w:rsid w:val="002D63D9"/>
    <w:rsid w:val="002E0790"/>
    <w:rsid w:val="002E0D12"/>
    <w:rsid w:val="002E1C1F"/>
    <w:rsid w:val="002E2C5D"/>
    <w:rsid w:val="002E4C80"/>
    <w:rsid w:val="002E6820"/>
    <w:rsid w:val="002E7696"/>
    <w:rsid w:val="002F276C"/>
    <w:rsid w:val="002F69CE"/>
    <w:rsid w:val="003019A2"/>
    <w:rsid w:val="00303B9D"/>
    <w:rsid w:val="00304562"/>
    <w:rsid w:val="0030556C"/>
    <w:rsid w:val="00305F44"/>
    <w:rsid w:val="003062F0"/>
    <w:rsid w:val="00306A8A"/>
    <w:rsid w:val="00306E89"/>
    <w:rsid w:val="00314E2C"/>
    <w:rsid w:val="003154E2"/>
    <w:rsid w:val="0032115E"/>
    <w:rsid w:val="00321339"/>
    <w:rsid w:val="003215FC"/>
    <w:rsid w:val="00324061"/>
    <w:rsid w:val="003249BC"/>
    <w:rsid w:val="003276E1"/>
    <w:rsid w:val="00327AD0"/>
    <w:rsid w:val="00331BF2"/>
    <w:rsid w:val="00333091"/>
    <w:rsid w:val="003337B7"/>
    <w:rsid w:val="003338BC"/>
    <w:rsid w:val="00333DAC"/>
    <w:rsid w:val="003349F1"/>
    <w:rsid w:val="00336B04"/>
    <w:rsid w:val="00336F64"/>
    <w:rsid w:val="0033730D"/>
    <w:rsid w:val="003374A7"/>
    <w:rsid w:val="00337E9E"/>
    <w:rsid w:val="00337F23"/>
    <w:rsid w:val="00340F9D"/>
    <w:rsid w:val="00341096"/>
    <w:rsid w:val="00341C65"/>
    <w:rsid w:val="003435F9"/>
    <w:rsid w:val="00345EF8"/>
    <w:rsid w:val="003502DD"/>
    <w:rsid w:val="00350762"/>
    <w:rsid w:val="00350BE1"/>
    <w:rsid w:val="00351752"/>
    <w:rsid w:val="003518DD"/>
    <w:rsid w:val="0035382E"/>
    <w:rsid w:val="003543FE"/>
    <w:rsid w:val="00356E51"/>
    <w:rsid w:val="003613B4"/>
    <w:rsid w:val="00361EB2"/>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77E9E"/>
    <w:rsid w:val="00383594"/>
    <w:rsid w:val="00386325"/>
    <w:rsid w:val="00386591"/>
    <w:rsid w:val="003870B0"/>
    <w:rsid w:val="00391E2D"/>
    <w:rsid w:val="00394827"/>
    <w:rsid w:val="00394A3E"/>
    <w:rsid w:val="00394D6D"/>
    <w:rsid w:val="00395F82"/>
    <w:rsid w:val="00396030"/>
    <w:rsid w:val="0039653B"/>
    <w:rsid w:val="003970F1"/>
    <w:rsid w:val="003A0D7F"/>
    <w:rsid w:val="003A15ED"/>
    <w:rsid w:val="003A2603"/>
    <w:rsid w:val="003A2761"/>
    <w:rsid w:val="003A396F"/>
    <w:rsid w:val="003A479A"/>
    <w:rsid w:val="003A5396"/>
    <w:rsid w:val="003A7625"/>
    <w:rsid w:val="003A7E0E"/>
    <w:rsid w:val="003B2BF5"/>
    <w:rsid w:val="003B3ED9"/>
    <w:rsid w:val="003B476C"/>
    <w:rsid w:val="003B482C"/>
    <w:rsid w:val="003B4D93"/>
    <w:rsid w:val="003B68F9"/>
    <w:rsid w:val="003B6CD6"/>
    <w:rsid w:val="003C0222"/>
    <w:rsid w:val="003C029D"/>
    <w:rsid w:val="003C09A3"/>
    <w:rsid w:val="003C1CA1"/>
    <w:rsid w:val="003C3258"/>
    <w:rsid w:val="003C3A06"/>
    <w:rsid w:val="003C40F9"/>
    <w:rsid w:val="003C4C08"/>
    <w:rsid w:val="003C6BA0"/>
    <w:rsid w:val="003C6E2E"/>
    <w:rsid w:val="003C7886"/>
    <w:rsid w:val="003D1111"/>
    <w:rsid w:val="003D12E8"/>
    <w:rsid w:val="003D3F61"/>
    <w:rsid w:val="003D5BC2"/>
    <w:rsid w:val="003E0FE7"/>
    <w:rsid w:val="003E11AD"/>
    <w:rsid w:val="003E1D8F"/>
    <w:rsid w:val="003E343D"/>
    <w:rsid w:val="003F03FF"/>
    <w:rsid w:val="003F1A61"/>
    <w:rsid w:val="003F41EB"/>
    <w:rsid w:val="003F4E33"/>
    <w:rsid w:val="003F553F"/>
    <w:rsid w:val="003F5670"/>
    <w:rsid w:val="003F56DB"/>
    <w:rsid w:val="003F7327"/>
    <w:rsid w:val="00402190"/>
    <w:rsid w:val="00404C20"/>
    <w:rsid w:val="00407870"/>
    <w:rsid w:val="00407A94"/>
    <w:rsid w:val="004103D3"/>
    <w:rsid w:val="004108F6"/>
    <w:rsid w:val="00411BA9"/>
    <w:rsid w:val="00413555"/>
    <w:rsid w:val="0041497F"/>
    <w:rsid w:val="004167E9"/>
    <w:rsid w:val="00416F9F"/>
    <w:rsid w:val="004170D2"/>
    <w:rsid w:val="00420FBE"/>
    <w:rsid w:val="0042202A"/>
    <w:rsid w:val="004221E5"/>
    <w:rsid w:val="004223E3"/>
    <w:rsid w:val="00425F94"/>
    <w:rsid w:val="004260CF"/>
    <w:rsid w:val="00426FE6"/>
    <w:rsid w:val="00427A04"/>
    <w:rsid w:val="00427EDF"/>
    <w:rsid w:val="00433459"/>
    <w:rsid w:val="004358B1"/>
    <w:rsid w:val="00436959"/>
    <w:rsid w:val="00436C85"/>
    <w:rsid w:val="00437CD4"/>
    <w:rsid w:val="00437D4C"/>
    <w:rsid w:val="0044475A"/>
    <w:rsid w:val="00445BB9"/>
    <w:rsid w:val="00447677"/>
    <w:rsid w:val="00451281"/>
    <w:rsid w:val="004542BE"/>
    <w:rsid w:val="004559F7"/>
    <w:rsid w:val="00461843"/>
    <w:rsid w:val="00461ABB"/>
    <w:rsid w:val="00461EC7"/>
    <w:rsid w:val="004622D3"/>
    <w:rsid w:val="004633E6"/>
    <w:rsid w:val="0046355A"/>
    <w:rsid w:val="00465AD6"/>
    <w:rsid w:val="0046768C"/>
    <w:rsid w:val="004719FB"/>
    <w:rsid w:val="004729C4"/>
    <w:rsid w:val="00472A1D"/>
    <w:rsid w:val="00472E40"/>
    <w:rsid w:val="00473BB5"/>
    <w:rsid w:val="00476198"/>
    <w:rsid w:val="004766C5"/>
    <w:rsid w:val="00476BC7"/>
    <w:rsid w:val="0047711F"/>
    <w:rsid w:val="00480FA8"/>
    <w:rsid w:val="0048217A"/>
    <w:rsid w:val="00483851"/>
    <w:rsid w:val="00483B97"/>
    <w:rsid w:val="004866C9"/>
    <w:rsid w:val="00490B90"/>
    <w:rsid w:val="00490E5A"/>
    <w:rsid w:val="004945EF"/>
    <w:rsid w:val="00496C3C"/>
    <w:rsid w:val="004976A7"/>
    <w:rsid w:val="004A01A8"/>
    <w:rsid w:val="004A0D5E"/>
    <w:rsid w:val="004A1535"/>
    <w:rsid w:val="004A1B57"/>
    <w:rsid w:val="004A1BD5"/>
    <w:rsid w:val="004A1EE9"/>
    <w:rsid w:val="004A2350"/>
    <w:rsid w:val="004A26DC"/>
    <w:rsid w:val="004A3AB9"/>
    <w:rsid w:val="004A3E8C"/>
    <w:rsid w:val="004A3FDA"/>
    <w:rsid w:val="004A5083"/>
    <w:rsid w:val="004A7D33"/>
    <w:rsid w:val="004B2A94"/>
    <w:rsid w:val="004B49BE"/>
    <w:rsid w:val="004B6303"/>
    <w:rsid w:val="004B6629"/>
    <w:rsid w:val="004C1814"/>
    <w:rsid w:val="004C1CC7"/>
    <w:rsid w:val="004C34AB"/>
    <w:rsid w:val="004C352B"/>
    <w:rsid w:val="004C4058"/>
    <w:rsid w:val="004C5743"/>
    <w:rsid w:val="004C7A5C"/>
    <w:rsid w:val="004D1D73"/>
    <w:rsid w:val="004D2B81"/>
    <w:rsid w:val="004D35C3"/>
    <w:rsid w:val="004D406A"/>
    <w:rsid w:val="004D76BC"/>
    <w:rsid w:val="004E1BB7"/>
    <w:rsid w:val="004E37D3"/>
    <w:rsid w:val="004E4F79"/>
    <w:rsid w:val="004E7249"/>
    <w:rsid w:val="004E7EF3"/>
    <w:rsid w:val="004F010B"/>
    <w:rsid w:val="004F0AF4"/>
    <w:rsid w:val="004F12A1"/>
    <w:rsid w:val="004F2B37"/>
    <w:rsid w:val="004F386C"/>
    <w:rsid w:val="004F61FD"/>
    <w:rsid w:val="004F78CC"/>
    <w:rsid w:val="00500357"/>
    <w:rsid w:val="00501AB5"/>
    <w:rsid w:val="005024B3"/>
    <w:rsid w:val="00502D33"/>
    <w:rsid w:val="005038AF"/>
    <w:rsid w:val="00503F7C"/>
    <w:rsid w:val="00511308"/>
    <w:rsid w:val="005118A3"/>
    <w:rsid w:val="005123C8"/>
    <w:rsid w:val="005129C2"/>
    <w:rsid w:val="00512E17"/>
    <w:rsid w:val="005139FA"/>
    <w:rsid w:val="00513C1D"/>
    <w:rsid w:val="00515A66"/>
    <w:rsid w:val="00515C1C"/>
    <w:rsid w:val="00516AA8"/>
    <w:rsid w:val="00516EE1"/>
    <w:rsid w:val="00522490"/>
    <w:rsid w:val="00523767"/>
    <w:rsid w:val="00526E60"/>
    <w:rsid w:val="005273EB"/>
    <w:rsid w:val="00527B79"/>
    <w:rsid w:val="0053048D"/>
    <w:rsid w:val="0053050F"/>
    <w:rsid w:val="00531867"/>
    <w:rsid w:val="0053299D"/>
    <w:rsid w:val="00537314"/>
    <w:rsid w:val="0054061F"/>
    <w:rsid w:val="00542D21"/>
    <w:rsid w:val="00543D7D"/>
    <w:rsid w:val="005441F6"/>
    <w:rsid w:val="00545536"/>
    <w:rsid w:val="00546188"/>
    <w:rsid w:val="00552B03"/>
    <w:rsid w:val="00553023"/>
    <w:rsid w:val="0055392A"/>
    <w:rsid w:val="0055497A"/>
    <w:rsid w:val="005560BF"/>
    <w:rsid w:val="00560BD8"/>
    <w:rsid w:val="005615E7"/>
    <w:rsid w:val="00563D77"/>
    <w:rsid w:val="005648A1"/>
    <w:rsid w:val="005650F0"/>
    <w:rsid w:val="00567604"/>
    <w:rsid w:val="00567D7A"/>
    <w:rsid w:val="00570B71"/>
    <w:rsid w:val="00571528"/>
    <w:rsid w:val="0057207C"/>
    <w:rsid w:val="00572278"/>
    <w:rsid w:val="00573A49"/>
    <w:rsid w:val="00573AA4"/>
    <w:rsid w:val="00573BF6"/>
    <w:rsid w:val="00575A3F"/>
    <w:rsid w:val="00580CB8"/>
    <w:rsid w:val="005817BC"/>
    <w:rsid w:val="00581B66"/>
    <w:rsid w:val="00584CCA"/>
    <w:rsid w:val="00590C8D"/>
    <w:rsid w:val="00590D04"/>
    <w:rsid w:val="00592F4C"/>
    <w:rsid w:val="00595B0C"/>
    <w:rsid w:val="00595B67"/>
    <w:rsid w:val="00596B1B"/>
    <w:rsid w:val="005A0946"/>
    <w:rsid w:val="005A0FF0"/>
    <w:rsid w:val="005A120A"/>
    <w:rsid w:val="005A2318"/>
    <w:rsid w:val="005A2CDF"/>
    <w:rsid w:val="005A4639"/>
    <w:rsid w:val="005A73CB"/>
    <w:rsid w:val="005B48DE"/>
    <w:rsid w:val="005B4F31"/>
    <w:rsid w:val="005B6247"/>
    <w:rsid w:val="005B68A2"/>
    <w:rsid w:val="005B6B18"/>
    <w:rsid w:val="005B70E5"/>
    <w:rsid w:val="005C0B27"/>
    <w:rsid w:val="005C1653"/>
    <w:rsid w:val="005D1373"/>
    <w:rsid w:val="005D1BF0"/>
    <w:rsid w:val="005D1DFE"/>
    <w:rsid w:val="005D3E66"/>
    <w:rsid w:val="005D55A9"/>
    <w:rsid w:val="005D5611"/>
    <w:rsid w:val="005D619C"/>
    <w:rsid w:val="005D651E"/>
    <w:rsid w:val="005D6E59"/>
    <w:rsid w:val="005E2350"/>
    <w:rsid w:val="005E3207"/>
    <w:rsid w:val="005E3D59"/>
    <w:rsid w:val="005E42B0"/>
    <w:rsid w:val="005E7831"/>
    <w:rsid w:val="005E7CC7"/>
    <w:rsid w:val="005F250F"/>
    <w:rsid w:val="005F3332"/>
    <w:rsid w:val="005F453E"/>
    <w:rsid w:val="005F5EF5"/>
    <w:rsid w:val="005F67FF"/>
    <w:rsid w:val="005F726C"/>
    <w:rsid w:val="005F7E37"/>
    <w:rsid w:val="006002BD"/>
    <w:rsid w:val="00600698"/>
    <w:rsid w:val="00601540"/>
    <w:rsid w:val="0060287A"/>
    <w:rsid w:val="0060288A"/>
    <w:rsid w:val="006028FC"/>
    <w:rsid w:val="00603BD6"/>
    <w:rsid w:val="006044F7"/>
    <w:rsid w:val="006057A9"/>
    <w:rsid w:val="00605A3F"/>
    <w:rsid w:val="00606B79"/>
    <w:rsid w:val="00606FDD"/>
    <w:rsid w:val="00607E4A"/>
    <w:rsid w:val="006106D6"/>
    <w:rsid w:val="00612BD1"/>
    <w:rsid w:val="00613AD8"/>
    <w:rsid w:val="006142F3"/>
    <w:rsid w:val="006166C6"/>
    <w:rsid w:val="006206C3"/>
    <w:rsid w:val="00621943"/>
    <w:rsid w:val="006308D2"/>
    <w:rsid w:val="0063140F"/>
    <w:rsid w:val="0063248A"/>
    <w:rsid w:val="00633000"/>
    <w:rsid w:val="006330A1"/>
    <w:rsid w:val="006338D7"/>
    <w:rsid w:val="00634D99"/>
    <w:rsid w:val="0063674F"/>
    <w:rsid w:val="006371B1"/>
    <w:rsid w:val="00641028"/>
    <w:rsid w:val="006427D4"/>
    <w:rsid w:val="00645565"/>
    <w:rsid w:val="00646174"/>
    <w:rsid w:val="00646CC0"/>
    <w:rsid w:val="00646EE9"/>
    <w:rsid w:val="00651590"/>
    <w:rsid w:val="00651972"/>
    <w:rsid w:val="00651DCA"/>
    <w:rsid w:val="00651F00"/>
    <w:rsid w:val="00652F30"/>
    <w:rsid w:val="0065303D"/>
    <w:rsid w:val="0065452E"/>
    <w:rsid w:val="00654B85"/>
    <w:rsid w:val="00656BCE"/>
    <w:rsid w:val="00660AEC"/>
    <w:rsid w:val="006651B7"/>
    <w:rsid w:val="00666979"/>
    <w:rsid w:val="00666B88"/>
    <w:rsid w:val="006702EC"/>
    <w:rsid w:val="00670BC4"/>
    <w:rsid w:val="00670D24"/>
    <w:rsid w:val="006712E5"/>
    <w:rsid w:val="006714C6"/>
    <w:rsid w:val="00671EA4"/>
    <w:rsid w:val="00674613"/>
    <w:rsid w:val="00676BAB"/>
    <w:rsid w:val="0068042D"/>
    <w:rsid w:val="0068059D"/>
    <w:rsid w:val="00680682"/>
    <w:rsid w:val="00680B05"/>
    <w:rsid w:val="00681EFE"/>
    <w:rsid w:val="006833D4"/>
    <w:rsid w:val="00684962"/>
    <w:rsid w:val="006865B7"/>
    <w:rsid w:val="00686A4C"/>
    <w:rsid w:val="006916FC"/>
    <w:rsid w:val="006939C4"/>
    <w:rsid w:val="0069552B"/>
    <w:rsid w:val="00695C13"/>
    <w:rsid w:val="0069669C"/>
    <w:rsid w:val="00696CEE"/>
    <w:rsid w:val="006A02F0"/>
    <w:rsid w:val="006A083D"/>
    <w:rsid w:val="006A189B"/>
    <w:rsid w:val="006A2ACD"/>
    <w:rsid w:val="006A52D9"/>
    <w:rsid w:val="006B03A8"/>
    <w:rsid w:val="006B242A"/>
    <w:rsid w:val="006B5857"/>
    <w:rsid w:val="006B7495"/>
    <w:rsid w:val="006B75B4"/>
    <w:rsid w:val="006C2FB8"/>
    <w:rsid w:val="006C3199"/>
    <w:rsid w:val="006C378F"/>
    <w:rsid w:val="006C72D8"/>
    <w:rsid w:val="006D2F2F"/>
    <w:rsid w:val="006D4781"/>
    <w:rsid w:val="006D47E4"/>
    <w:rsid w:val="006D4A57"/>
    <w:rsid w:val="006D4DE7"/>
    <w:rsid w:val="006D6252"/>
    <w:rsid w:val="006D674F"/>
    <w:rsid w:val="006D7311"/>
    <w:rsid w:val="006E091A"/>
    <w:rsid w:val="006E779B"/>
    <w:rsid w:val="006E77EC"/>
    <w:rsid w:val="006F065F"/>
    <w:rsid w:val="006F4EE1"/>
    <w:rsid w:val="00700264"/>
    <w:rsid w:val="00700B29"/>
    <w:rsid w:val="0070144B"/>
    <w:rsid w:val="00701DA9"/>
    <w:rsid w:val="00702505"/>
    <w:rsid w:val="00703EFC"/>
    <w:rsid w:val="00703F2E"/>
    <w:rsid w:val="0070528E"/>
    <w:rsid w:val="007056E9"/>
    <w:rsid w:val="007058A6"/>
    <w:rsid w:val="007062D4"/>
    <w:rsid w:val="007077A0"/>
    <w:rsid w:val="007123CB"/>
    <w:rsid w:val="00712BD9"/>
    <w:rsid w:val="0071390C"/>
    <w:rsid w:val="00715CCC"/>
    <w:rsid w:val="00716302"/>
    <w:rsid w:val="0071739A"/>
    <w:rsid w:val="00720221"/>
    <w:rsid w:val="00721330"/>
    <w:rsid w:val="00722BE2"/>
    <w:rsid w:val="00723F3B"/>
    <w:rsid w:val="00726916"/>
    <w:rsid w:val="00726F52"/>
    <w:rsid w:val="00732F97"/>
    <w:rsid w:val="00733179"/>
    <w:rsid w:val="00734AE3"/>
    <w:rsid w:val="00734E47"/>
    <w:rsid w:val="00735111"/>
    <w:rsid w:val="00737EC2"/>
    <w:rsid w:val="00740D92"/>
    <w:rsid w:val="007413C2"/>
    <w:rsid w:val="00741845"/>
    <w:rsid w:val="00741FB0"/>
    <w:rsid w:val="00744C6E"/>
    <w:rsid w:val="007458C9"/>
    <w:rsid w:val="00746308"/>
    <w:rsid w:val="0074763D"/>
    <w:rsid w:val="007516E9"/>
    <w:rsid w:val="00755941"/>
    <w:rsid w:val="00755BDC"/>
    <w:rsid w:val="00755D33"/>
    <w:rsid w:val="00756AE8"/>
    <w:rsid w:val="0076049C"/>
    <w:rsid w:val="0076071A"/>
    <w:rsid w:val="007607DB"/>
    <w:rsid w:val="007626A4"/>
    <w:rsid w:val="0076435D"/>
    <w:rsid w:val="00765A3D"/>
    <w:rsid w:val="007721A9"/>
    <w:rsid w:val="00772C83"/>
    <w:rsid w:val="007739F0"/>
    <w:rsid w:val="00774207"/>
    <w:rsid w:val="00775719"/>
    <w:rsid w:val="007817EF"/>
    <w:rsid w:val="007818D4"/>
    <w:rsid w:val="0078268B"/>
    <w:rsid w:val="00785A68"/>
    <w:rsid w:val="00785DB5"/>
    <w:rsid w:val="00786053"/>
    <w:rsid w:val="00786AD9"/>
    <w:rsid w:val="0079151F"/>
    <w:rsid w:val="0079167A"/>
    <w:rsid w:val="00793777"/>
    <w:rsid w:val="0079513D"/>
    <w:rsid w:val="00797727"/>
    <w:rsid w:val="007A069A"/>
    <w:rsid w:val="007A177E"/>
    <w:rsid w:val="007A2223"/>
    <w:rsid w:val="007A3224"/>
    <w:rsid w:val="007A567D"/>
    <w:rsid w:val="007B1BEC"/>
    <w:rsid w:val="007B5231"/>
    <w:rsid w:val="007B5E3B"/>
    <w:rsid w:val="007B7CB8"/>
    <w:rsid w:val="007C03C7"/>
    <w:rsid w:val="007C31E9"/>
    <w:rsid w:val="007C3896"/>
    <w:rsid w:val="007C616B"/>
    <w:rsid w:val="007C7B56"/>
    <w:rsid w:val="007D0A8A"/>
    <w:rsid w:val="007D11A3"/>
    <w:rsid w:val="007D17F2"/>
    <w:rsid w:val="007D194C"/>
    <w:rsid w:val="007D2489"/>
    <w:rsid w:val="007D326F"/>
    <w:rsid w:val="007D3553"/>
    <w:rsid w:val="007D3E2A"/>
    <w:rsid w:val="007D630E"/>
    <w:rsid w:val="007D6835"/>
    <w:rsid w:val="007D6969"/>
    <w:rsid w:val="007E040A"/>
    <w:rsid w:val="007E2883"/>
    <w:rsid w:val="007E2F6D"/>
    <w:rsid w:val="007E341C"/>
    <w:rsid w:val="007E4A39"/>
    <w:rsid w:val="007E6047"/>
    <w:rsid w:val="007E6F84"/>
    <w:rsid w:val="007E710E"/>
    <w:rsid w:val="007F0529"/>
    <w:rsid w:val="007F3C10"/>
    <w:rsid w:val="007F3E72"/>
    <w:rsid w:val="007F40DE"/>
    <w:rsid w:val="007F4528"/>
    <w:rsid w:val="007F729A"/>
    <w:rsid w:val="0080463B"/>
    <w:rsid w:val="008059B5"/>
    <w:rsid w:val="00805CDE"/>
    <w:rsid w:val="008062D6"/>
    <w:rsid w:val="00807BDD"/>
    <w:rsid w:val="00807FCB"/>
    <w:rsid w:val="0081215E"/>
    <w:rsid w:val="008131F5"/>
    <w:rsid w:val="00813409"/>
    <w:rsid w:val="00814D27"/>
    <w:rsid w:val="008162F6"/>
    <w:rsid w:val="008175AC"/>
    <w:rsid w:val="00822453"/>
    <w:rsid w:val="00823B3B"/>
    <w:rsid w:val="00824B8F"/>
    <w:rsid w:val="00824DB8"/>
    <w:rsid w:val="0082692C"/>
    <w:rsid w:val="00831264"/>
    <w:rsid w:val="00834097"/>
    <w:rsid w:val="00834243"/>
    <w:rsid w:val="00835176"/>
    <w:rsid w:val="00835A1A"/>
    <w:rsid w:val="00837F69"/>
    <w:rsid w:val="00840DED"/>
    <w:rsid w:val="008422EB"/>
    <w:rsid w:val="00842387"/>
    <w:rsid w:val="00842931"/>
    <w:rsid w:val="00846718"/>
    <w:rsid w:val="00851ED5"/>
    <w:rsid w:val="008525EA"/>
    <w:rsid w:val="00852BE9"/>
    <w:rsid w:val="008552A1"/>
    <w:rsid w:val="008553CD"/>
    <w:rsid w:val="00855F12"/>
    <w:rsid w:val="00856626"/>
    <w:rsid w:val="00856A9C"/>
    <w:rsid w:val="00856E94"/>
    <w:rsid w:val="0086378F"/>
    <w:rsid w:val="008644ED"/>
    <w:rsid w:val="00864A6C"/>
    <w:rsid w:val="00864B31"/>
    <w:rsid w:val="00864BAF"/>
    <w:rsid w:val="0086539D"/>
    <w:rsid w:val="00867B7E"/>
    <w:rsid w:val="00871671"/>
    <w:rsid w:val="00873D83"/>
    <w:rsid w:val="008759D1"/>
    <w:rsid w:val="008833FD"/>
    <w:rsid w:val="00883D1E"/>
    <w:rsid w:val="00886C65"/>
    <w:rsid w:val="0088798C"/>
    <w:rsid w:val="00890B52"/>
    <w:rsid w:val="00890B96"/>
    <w:rsid w:val="00893C14"/>
    <w:rsid w:val="008A1ED6"/>
    <w:rsid w:val="008A28E9"/>
    <w:rsid w:val="008A319A"/>
    <w:rsid w:val="008A3F33"/>
    <w:rsid w:val="008A5898"/>
    <w:rsid w:val="008B244B"/>
    <w:rsid w:val="008B2569"/>
    <w:rsid w:val="008B2744"/>
    <w:rsid w:val="008B2FBA"/>
    <w:rsid w:val="008B4EB6"/>
    <w:rsid w:val="008B5408"/>
    <w:rsid w:val="008B73DD"/>
    <w:rsid w:val="008C06A1"/>
    <w:rsid w:val="008C08A6"/>
    <w:rsid w:val="008C3109"/>
    <w:rsid w:val="008C5A33"/>
    <w:rsid w:val="008C5EDE"/>
    <w:rsid w:val="008D1AB9"/>
    <w:rsid w:val="008D262F"/>
    <w:rsid w:val="008D2D34"/>
    <w:rsid w:val="008D592B"/>
    <w:rsid w:val="008D604D"/>
    <w:rsid w:val="008D7809"/>
    <w:rsid w:val="008E1710"/>
    <w:rsid w:val="008E201E"/>
    <w:rsid w:val="008E22D7"/>
    <w:rsid w:val="008E2B6D"/>
    <w:rsid w:val="008E2F12"/>
    <w:rsid w:val="008E4998"/>
    <w:rsid w:val="008E5D56"/>
    <w:rsid w:val="008E691F"/>
    <w:rsid w:val="008F1DCB"/>
    <w:rsid w:val="008F1F3F"/>
    <w:rsid w:val="008F2FBB"/>
    <w:rsid w:val="008F480D"/>
    <w:rsid w:val="009011CB"/>
    <w:rsid w:val="00905627"/>
    <w:rsid w:val="0090776E"/>
    <w:rsid w:val="00912F44"/>
    <w:rsid w:val="00914CC6"/>
    <w:rsid w:val="0091565A"/>
    <w:rsid w:val="00915F29"/>
    <w:rsid w:val="0091652B"/>
    <w:rsid w:val="009167CA"/>
    <w:rsid w:val="0091693D"/>
    <w:rsid w:val="009173A6"/>
    <w:rsid w:val="00920EC8"/>
    <w:rsid w:val="00926175"/>
    <w:rsid w:val="009276DD"/>
    <w:rsid w:val="00927F55"/>
    <w:rsid w:val="009304A3"/>
    <w:rsid w:val="00930A0B"/>
    <w:rsid w:val="00930E35"/>
    <w:rsid w:val="009313AF"/>
    <w:rsid w:val="00932534"/>
    <w:rsid w:val="009326FA"/>
    <w:rsid w:val="00933E56"/>
    <w:rsid w:val="00934CA2"/>
    <w:rsid w:val="009359BB"/>
    <w:rsid w:val="009364C8"/>
    <w:rsid w:val="00937170"/>
    <w:rsid w:val="00937884"/>
    <w:rsid w:val="009404A6"/>
    <w:rsid w:val="009414CC"/>
    <w:rsid w:val="00943168"/>
    <w:rsid w:val="0094360C"/>
    <w:rsid w:val="00944D62"/>
    <w:rsid w:val="009501FF"/>
    <w:rsid w:val="00950B33"/>
    <w:rsid w:val="00951259"/>
    <w:rsid w:val="00953718"/>
    <w:rsid w:val="009605D1"/>
    <w:rsid w:val="00961308"/>
    <w:rsid w:val="009613CC"/>
    <w:rsid w:val="00961C72"/>
    <w:rsid w:val="0096256A"/>
    <w:rsid w:val="00962F7A"/>
    <w:rsid w:val="00963385"/>
    <w:rsid w:val="009647AE"/>
    <w:rsid w:val="00964BDD"/>
    <w:rsid w:val="00964E59"/>
    <w:rsid w:val="00964F94"/>
    <w:rsid w:val="0096544B"/>
    <w:rsid w:val="00970D5E"/>
    <w:rsid w:val="00970F97"/>
    <w:rsid w:val="00971CC2"/>
    <w:rsid w:val="009736B1"/>
    <w:rsid w:val="00974389"/>
    <w:rsid w:val="00975E19"/>
    <w:rsid w:val="00980FE7"/>
    <w:rsid w:val="00982014"/>
    <w:rsid w:val="0098409D"/>
    <w:rsid w:val="00986C01"/>
    <w:rsid w:val="00987109"/>
    <w:rsid w:val="00987990"/>
    <w:rsid w:val="009911FF"/>
    <w:rsid w:val="00991B7E"/>
    <w:rsid w:val="00993F1C"/>
    <w:rsid w:val="00995B97"/>
    <w:rsid w:val="00996F57"/>
    <w:rsid w:val="00997E9A"/>
    <w:rsid w:val="009A5BCD"/>
    <w:rsid w:val="009B0A18"/>
    <w:rsid w:val="009B73F5"/>
    <w:rsid w:val="009C284E"/>
    <w:rsid w:val="009C38B5"/>
    <w:rsid w:val="009C4E63"/>
    <w:rsid w:val="009C6A4D"/>
    <w:rsid w:val="009C7526"/>
    <w:rsid w:val="009D1F4C"/>
    <w:rsid w:val="009D2F00"/>
    <w:rsid w:val="009D477B"/>
    <w:rsid w:val="009D477D"/>
    <w:rsid w:val="009D5E5D"/>
    <w:rsid w:val="009F19E5"/>
    <w:rsid w:val="009F30DA"/>
    <w:rsid w:val="009F3A40"/>
    <w:rsid w:val="009F574B"/>
    <w:rsid w:val="009F5CC1"/>
    <w:rsid w:val="00A048C5"/>
    <w:rsid w:val="00A04FA3"/>
    <w:rsid w:val="00A067B9"/>
    <w:rsid w:val="00A10BDF"/>
    <w:rsid w:val="00A12497"/>
    <w:rsid w:val="00A1278C"/>
    <w:rsid w:val="00A12C32"/>
    <w:rsid w:val="00A144DC"/>
    <w:rsid w:val="00A1549C"/>
    <w:rsid w:val="00A16902"/>
    <w:rsid w:val="00A2077E"/>
    <w:rsid w:val="00A21FEA"/>
    <w:rsid w:val="00A231F5"/>
    <w:rsid w:val="00A252C9"/>
    <w:rsid w:val="00A25301"/>
    <w:rsid w:val="00A317B3"/>
    <w:rsid w:val="00A332DF"/>
    <w:rsid w:val="00A34EFE"/>
    <w:rsid w:val="00A37C0C"/>
    <w:rsid w:val="00A40915"/>
    <w:rsid w:val="00A41F2E"/>
    <w:rsid w:val="00A431BD"/>
    <w:rsid w:val="00A505D4"/>
    <w:rsid w:val="00A5091D"/>
    <w:rsid w:val="00A5096A"/>
    <w:rsid w:val="00A5101E"/>
    <w:rsid w:val="00A5181D"/>
    <w:rsid w:val="00A5186F"/>
    <w:rsid w:val="00A51953"/>
    <w:rsid w:val="00A52DA0"/>
    <w:rsid w:val="00A54593"/>
    <w:rsid w:val="00A54ABD"/>
    <w:rsid w:val="00A5506A"/>
    <w:rsid w:val="00A56D12"/>
    <w:rsid w:val="00A57595"/>
    <w:rsid w:val="00A57EC1"/>
    <w:rsid w:val="00A60C77"/>
    <w:rsid w:val="00A61C55"/>
    <w:rsid w:val="00A63C7A"/>
    <w:rsid w:val="00A647D3"/>
    <w:rsid w:val="00A64CCE"/>
    <w:rsid w:val="00A64FEA"/>
    <w:rsid w:val="00A6520B"/>
    <w:rsid w:val="00A654BF"/>
    <w:rsid w:val="00A67A0F"/>
    <w:rsid w:val="00A67E94"/>
    <w:rsid w:val="00A7028B"/>
    <w:rsid w:val="00A70BAB"/>
    <w:rsid w:val="00A72920"/>
    <w:rsid w:val="00A74030"/>
    <w:rsid w:val="00A7491F"/>
    <w:rsid w:val="00A74B4D"/>
    <w:rsid w:val="00A7599F"/>
    <w:rsid w:val="00A779BF"/>
    <w:rsid w:val="00A80171"/>
    <w:rsid w:val="00A80D8F"/>
    <w:rsid w:val="00A82242"/>
    <w:rsid w:val="00A827EF"/>
    <w:rsid w:val="00A8749C"/>
    <w:rsid w:val="00A90325"/>
    <w:rsid w:val="00A92188"/>
    <w:rsid w:val="00A944AE"/>
    <w:rsid w:val="00A94EAF"/>
    <w:rsid w:val="00A9683D"/>
    <w:rsid w:val="00A970A7"/>
    <w:rsid w:val="00A97CF2"/>
    <w:rsid w:val="00AA01B0"/>
    <w:rsid w:val="00AA0930"/>
    <w:rsid w:val="00AA0AA7"/>
    <w:rsid w:val="00AA0FDA"/>
    <w:rsid w:val="00AA41FA"/>
    <w:rsid w:val="00AA4784"/>
    <w:rsid w:val="00AA6654"/>
    <w:rsid w:val="00AB2745"/>
    <w:rsid w:val="00AB32E4"/>
    <w:rsid w:val="00AB471F"/>
    <w:rsid w:val="00AB6E92"/>
    <w:rsid w:val="00AB78B2"/>
    <w:rsid w:val="00AB7EFA"/>
    <w:rsid w:val="00AC2C94"/>
    <w:rsid w:val="00AC50F2"/>
    <w:rsid w:val="00AD04A5"/>
    <w:rsid w:val="00AD093E"/>
    <w:rsid w:val="00AD195B"/>
    <w:rsid w:val="00AD328E"/>
    <w:rsid w:val="00AD4400"/>
    <w:rsid w:val="00AD499A"/>
    <w:rsid w:val="00AD4CC5"/>
    <w:rsid w:val="00AD6306"/>
    <w:rsid w:val="00AE111F"/>
    <w:rsid w:val="00AE1F9C"/>
    <w:rsid w:val="00AE32C3"/>
    <w:rsid w:val="00AE3B31"/>
    <w:rsid w:val="00AE4F69"/>
    <w:rsid w:val="00AF0244"/>
    <w:rsid w:val="00AF04AC"/>
    <w:rsid w:val="00AF1227"/>
    <w:rsid w:val="00AF1708"/>
    <w:rsid w:val="00AF2B5B"/>
    <w:rsid w:val="00AF3A63"/>
    <w:rsid w:val="00AF4020"/>
    <w:rsid w:val="00AF4478"/>
    <w:rsid w:val="00AF736A"/>
    <w:rsid w:val="00B0281D"/>
    <w:rsid w:val="00B05FB3"/>
    <w:rsid w:val="00B10832"/>
    <w:rsid w:val="00B12457"/>
    <w:rsid w:val="00B12F5C"/>
    <w:rsid w:val="00B13FD9"/>
    <w:rsid w:val="00B15783"/>
    <w:rsid w:val="00B15CDD"/>
    <w:rsid w:val="00B15EF6"/>
    <w:rsid w:val="00B169FF"/>
    <w:rsid w:val="00B16F38"/>
    <w:rsid w:val="00B20740"/>
    <w:rsid w:val="00B21589"/>
    <w:rsid w:val="00B22FD0"/>
    <w:rsid w:val="00B24891"/>
    <w:rsid w:val="00B24D8C"/>
    <w:rsid w:val="00B251DC"/>
    <w:rsid w:val="00B26AB3"/>
    <w:rsid w:val="00B2748A"/>
    <w:rsid w:val="00B27CFF"/>
    <w:rsid w:val="00B307C5"/>
    <w:rsid w:val="00B31CAA"/>
    <w:rsid w:val="00B33084"/>
    <w:rsid w:val="00B333AB"/>
    <w:rsid w:val="00B36441"/>
    <w:rsid w:val="00B46474"/>
    <w:rsid w:val="00B474FA"/>
    <w:rsid w:val="00B50E13"/>
    <w:rsid w:val="00B55994"/>
    <w:rsid w:val="00B56845"/>
    <w:rsid w:val="00B5722E"/>
    <w:rsid w:val="00B579BA"/>
    <w:rsid w:val="00B60129"/>
    <w:rsid w:val="00B60F88"/>
    <w:rsid w:val="00B61635"/>
    <w:rsid w:val="00B6177A"/>
    <w:rsid w:val="00B62360"/>
    <w:rsid w:val="00B62520"/>
    <w:rsid w:val="00B632E3"/>
    <w:rsid w:val="00B66F47"/>
    <w:rsid w:val="00B67023"/>
    <w:rsid w:val="00B67213"/>
    <w:rsid w:val="00B70AF9"/>
    <w:rsid w:val="00B7265D"/>
    <w:rsid w:val="00B7326A"/>
    <w:rsid w:val="00B75AE0"/>
    <w:rsid w:val="00B77822"/>
    <w:rsid w:val="00B77FDD"/>
    <w:rsid w:val="00B8050A"/>
    <w:rsid w:val="00B818F6"/>
    <w:rsid w:val="00B81E2D"/>
    <w:rsid w:val="00B82E99"/>
    <w:rsid w:val="00B839EE"/>
    <w:rsid w:val="00B845A0"/>
    <w:rsid w:val="00B85BCA"/>
    <w:rsid w:val="00B864F7"/>
    <w:rsid w:val="00B900BD"/>
    <w:rsid w:val="00B914B6"/>
    <w:rsid w:val="00B953F8"/>
    <w:rsid w:val="00B9540B"/>
    <w:rsid w:val="00B96B24"/>
    <w:rsid w:val="00B97B40"/>
    <w:rsid w:val="00BB148F"/>
    <w:rsid w:val="00BB18D0"/>
    <w:rsid w:val="00BB28CC"/>
    <w:rsid w:val="00BB352C"/>
    <w:rsid w:val="00BB3579"/>
    <w:rsid w:val="00BB3A15"/>
    <w:rsid w:val="00BB4AE4"/>
    <w:rsid w:val="00BB60AC"/>
    <w:rsid w:val="00BB6138"/>
    <w:rsid w:val="00BB6758"/>
    <w:rsid w:val="00BB7B0C"/>
    <w:rsid w:val="00BC0CF6"/>
    <w:rsid w:val="00BC312C"/>
    <w:rsid w:val="00BC397B"/>
    <w:rsid w:val="00BC3997"/>
    <w:rsid w:val="00BC3EF1"/>
    <w:rsid w:val="00BC4E7E"/>
    <w:rsid w:val="00BC603C"/>
    <w:rsid w:val="00BC7115"/>
    <w:rsid w:val="00BC7D14"/>
    <w:rsid w:val="00BC7F45"/>
    <w:rsid w:val="00BD145C"/>
    <w:rsid w:val="00BD1DA7"/>
    <w:rsid w:val="00BD2253"/>
    <w:rsid w:val="00BD2884"/>
    <w:rsid w:val="00BD3D44"/>
    <w:rsid w:val="00BD5E80"/>
    <w:rsid w:val="00BD6D10"/>
    <w:rsid w:val="00BD7094"/>
    <w:rsid w:val="00BD7A4C"/>
    <w:rsid w:val="00BD7C3A"/>
    <w:rsid w:val="00BE37B7"/>
    <w:rsid w:val="00BF0453"/>
    <w:rsid w:val="00BF35A1"/>
    <w:rsid w:val="00BF41D2"/>
    <w:rsid w:val="00BF5955"/>
    <w:rsid w:val="00C025D0"/>
    <w:rsid w:val="00C04C99"/>
    <w:rsid w:val="00C051A0"/>
    <w:rsid w:val="00C0604F"/>
    <w:rsid w:val="00C10204"/>
    <w:rsid w:val="00C10A77"/>
    <w:rsid w:val="00C12072"/>
    <w:rsid w:val="00C1299D"/>
    <w:rsid w:val="00C12AA7"/>
    <w:rsid w:val="00C13A87"/>
    <w:rsid w:val="00C14094"/>
    <w:rsid w:val="00C14D83"/>
    <w:rsid w:val="00C1653C"/>
    <w:rsid w:val="00C21150"/>
    <w:rsid w:val="00C22ABB"/>
    <w:rsid w:val="00C22B84"/>
    <w:rsid w:val="00C241A7"/>
    <w:rsid w:val="00C25197"/>
    <w:rsid w:val="00C27010"/>
    <w:rsid w:val="00C31891"/>
    <w:rsid w:val="00C31EF4"/>
    <w:rsid w:val="00C32A78"/>
    <w:rsid w:val="00C32DC3"/>
    <w:rsid w:val="00C368BF"/>
    <w:rsid w:val="00C36B33"/>
    <w:rsid w:val="00C36D6B"/>
    <w:rsid w:val="00C41CAD"/>
    <w:rsid w:val="00C41FA4"/>
    <w:rsid w:val="00C46CEA"/>
    <w:rsid w:val="00C50AFA"/>
    <w:rsid w:val="00C50DB0"/>
    <w:rsid w:val="00C50E3B"/>
    <w:rsid w:val="00C5126E"/>
    <w:rsid w:val="00C517FE"/>
    <w:rsid w:val="00C51B07"/>
    <w:rsid w:val="00C54644"/>
    <w:rsid w:val="00C558F1"/>
    <w:rsid w:val="00C570D9"/>
    <w:rsid w:val="00C57928"/>
    <w:rsid w:val="00C62551"/>
    <w:rsid w:val="00C63A4A"/>
    <w:rsid w:val="00C655F6"/>
    <w:rsid w:val="00C6592E"/>
    <w:rsid w:val="00C701EC"/>
    <w:rsid w:val="00C723A0"/>
    <w:rsid w:val="00C73121"/>
    <w:rsid w:val="00C757EA"/>
    <w:rsid w:val="00C75A1F"/>
    <w:rsid w:val="00C76160"/>
    <w:rsid w:val="00C761CC"/>
    <w:rsid w:val="00C77E10"/>
    <w:rsid w:val="00C80A46"/>
    <w:rsid w:val="00C8123E"/>
    <w:rsid w:val="00C828C8"/>
    <w:rsid w:val="00C84125"/>
    <w:rsid w:val="00C84713"/>
    <w:rsid w:val="00C84903"/>
    <w:rsid w:val="00C85E38"/>
    <w:rsid w:val="00C867FE"/>
    <w:rsid w:val="00C869BD"/>
    <w:rsid w:val="00C87A89"/>
    <w:rsid w:val="00C900AE"/>
    <w:rsid w:val="00C908B0"/>
    <w:rsid w:val="00C91DD7"/>
    <w:rsid w:val="00C93DC5"/>
    <w:rsid w:val="00C94403"/>
    <w:rsid w:val="00C94825"/>
    <w:rsid w:val="00C97186"/>
    <w:rsid w:val="00CA1371"/>
    <w:rsid w:val="00CA5CCD"/>
    <w:rsid w:val="00CA609A"/>
    <w:rsid w:val="00CA6184"/>
    <w:rsid w:val="00CA6BCF"/>
    <w:rsid w:val="00CB217F"/>
    <w:rsid w:val="00CB227E"/>
    <w:rsid w:val="00CB2570"/>
    <w:rsid w:val="00CB4835"/>
    <w:rsid w:val="00CB60FC"/>
    <w:rsid w:val="00CB704F"/>
    <w:rsid w:val="00CC4936"/>
    <w:rsid w:val="00CC5160"/>
    <w:rsid w:val="00CC5E32"/>
    <w:rsid w:val="00CD145B"/>
    <w:rsid w:val="00CD218A"/>
    <w:rsid w:val="00CD29D0"/>
    <w:rsid w:val="00CD43ED"/>
    <w:rsid w:val="00CD50D4"/>
    <w:rsid w:val="00CD6052"/>
    <w:rsid w:val="00CD6FB0"/>
    <w:rsid w:val="00CE21C1"/>
    <w:rsid w:val="00CE23CE"/>
    <w:rsid w:val="00CE540A"/>
    <w:rsid w:val="00CE6744"/>
    <w:rsid w:val="00CE6D38"/>
    <w:rsid w:val="00CE7182"/>
    <w:rsid w:val="00CF229E"/>
    <w:rsid w:val="00CF2DF9"/>
    <w:rsid w:val="00CF4079"/>
    <w:rsid w:val="00CF436B"/>
    <w:rsid w:val="00CF7090"/>
    <w:rsid w:val="00CF7534"/>
    <w:rsid w:val="00CF7B94"/>
    <w:rsid w:val="00D0136D"/>
    <w:rsid w:val="00D03940"/>
    <w:rsid w:val="00D051BC"/>
    <w:rsid w:val="00D05399"/>
    <w:rsid w:val="00D05427"/>
    <w:rsid w:val="00D06705"/>
    <w:rsid w:val="00D10B16"/>
    <w:rsid w:val="00D12240"/>
    <w:rsid w:val="00D12A4F"/>
    <w:rsid w:val="00D14149"/>
    <w:rsid w:val="00D148B5"/>
    <w:rsid w:val="00D15F84"/>
    <w:rsid w:val="00D16B52"/>
    <w:rsid w:val="00D2224B"/>
    <w:rsid w:val="00D226C0"/>
    <w:rsid w:val="00D246D6"/>
    <w:rsid w:val="00D26CEF"/>
    <w:rsid w:val="00D30D36"/>
    <w:rsid w:val="00D31A9A"/>
    <w:rsid w:val="00D32CF8"/>
    <w:rsid w:val="00D337C8"/>
    <w:rsid w:val="00D34752"/>
    <w:rsid w:val="00D34FFC"/>
    <w:rsid w:val="00D35D60"/>
    <w:rsid w:val="00D35D96"/>
    <w:rsid w:val="00D368DF"/>
    <w:rsid w:val="00D36F60"/>
    <w:rsid w:val="00D418F8"/>
    <w:rsid w:val="00D427A0"/>
    <w:rsid w:val="00D428E3"/>
    <w:rsid w:val="00D4512F"/>
    <w:rsid w:val="00D45900"/>
    <w:rsid w:val="00D47FBD"/>
    <w:rsid w:val="00D501D9"/>
    <w:rsid w:val="00D5084F"/>
    <w:rsid w:val="00D51ED8"/>
    <w:rsid w:val="00D5236F"/>
    <w:rsid w:val="00D52D6D"/>
    <w:rsid w:val="00D54460"/>
    <w:rsid w:val="00D5531E"/>
    <w:rsid w:val="00D56BD1"/>
    <w:rsid w:val="00D623D5"/>
    <w:rsid w:val="00D6252B"/>
    <w:rsid w:val="00D63ED3"/>
    <w:rsid w:val="00D651B8"/>
    <w:rsid w:val="00D66FA4"/>
    <w:rsid w:val="00D73989"/>
    <w:rsid w:val="00D7690A"/>
    <w:rsid w:val="00D77181"/>
    <w:rsid w:val="00D77D20"/>
    <w:rsid w:val="00D80034"/>
    <w:rsid w:val="00D802E1"/>
    <w:rsid w:val="00D80391"/>
    <w:rsid w:val="00D80E36"/>
    <w:rsid w:val="00D840E1"/>
    <w:rsid w:val="00D845E1"/>
    <w:rsid w:val="00D87796"/>
    <w:rsid w:val="00D90C7B"/>
    <w:rsid w:val="00D91E7E"/>
    <w:rsid w:val="00D92977"/>
    <w:rsid w:val="00D92EF2"/>
    <w:rsid w:val="00D92F6C"/>
    <w:rsid w:val="00D9302E"/>
    <w:rsid w:val="00D9492E"/>
    <w:rsid w:val="00D95871"/>
    <w:rsid w:val="00D958F8"/>
    <w:rsid w:val="00D9683D"/>
    <w:rsid w:val="00D96D00"/>
    <w:rsid w:val="00DA0334"/>
    <w:rsid w:val="00DA06C4"/>
    <w:rsid w:val="00DA0B10"/>
    <w:rsid w:val="00DA407A"/>
    <w:rsid w:val="00DA58C2"/>
    <w:rsid w:val="00DA5C6D"/>
    <w:rsid w:val="00DB0075"/>
    <w:rsid w:val="00DB14CB"/>
    <w:rsid w:val="00DB4E47"/>
    <w:rsid w:val="00DB59D8"/>
    <w:rsid w:val="00DB70EB"/>
    <w:rsid w:val="00DC269D"/>
    <w:rsid w:val="00DC4CF7"/>
    <w:rsid w:val="00DC5093"/>
    <w:rsid w:val="00DC5D6B"/>
    <w:rsid w:val="00DC61E4"/>
    <w:rsid w:val="00DC6ADB"/>
    <w:rsid w:val="00DC76E9"/>
    <w:rsid w:val="00DC7AE6"/>
    <w:rsid w:val="00DD0D6C"/>
    <w:rsid w:val="00DD16BC"/>
    <w:rsid w:val="00DD1C26"/>
    <w:rsid w:val="00DD4C1C"/>
    <w:rsid w:val="00DD562A"/>
    <w:rsid w:val="00DD5793"/>
    <w:rsid w:val="00DD5ED8"/>
    <w:rsid w:val="00DD62FE"/>
    <w:rsid w:val="00DE2A0E"/>
    <w:rsid w:val="00DE2B2E"/>
    <w:rsid w:val="00DE31B4"/>
    <w:rsid w:val="00DE3A94"/>
    <w:rsid w:val="00DE3B42"/>
    <w:rsid w:val="00DE3EA5"/>
    <w:rsid w:val="00DE41B3"/>
    <w:rsid w:val="00DE6AE0"/>
    <w:rsid w:val="00DE7AF6"/>
    <w:rsid w:val="00DF1621"/>
    <w:rsid w:val="00DF1777"/>
    <w:rsid w:val="00DF2AC4"/>
    <w:rsid w:val="00DF63E2"/>
    <w:rsid w:val="00DF6EBE"/>
    <w:rsid w:val="00E00953"/>
    <w:rsid w:val="00E00A98"/>
    <w:rsid w:val="00E00C75"/>
    <w:rsid w:val="00E017E2"/>
    <w:rsid w:val="00E0188A"/>
    <w:rsid w:val="00E023E4"/>
    <w:rsid w:val="00E02B61"/>
    <w:rsid w:val="00E03F2A"/>
    <w:rsid w:val="00E047E7"/>
    <w:rsid w:val="00E0543D"/>
    <w:rsid w:val="00E10CCD"/>
    <w:rsid w:val="00E11578"/>
    <w:rsid w:val="00E12A16"/>
    <w:rsid w:val="00E13604"/>
    <w:rsid w:val="00E13AC9"/>
    <w:rsid w:val="00E14006"/>
    <w:rsid w:val="00E15CD8"/>
    <w:rsid w:val="00E206A5"/>
    <w:rsid w:val="00E20E9F"/>
    <w:rsid w:val="00E250C9"/>
    <w:rsid w:val="00E26C2E"/>
    <w:rsid w:val="00E27243"/>
    <w:rsid w:val="00E30607"/>
    <w:rsid w:val="00E33329"/>
    <w:rsid w:val="00E33D86"/>
    <w:rsid w:val="00E35224"/>
    <w:rsid w:val="00E37F10"/>
    <w:rsid w:val="00E41227"/>
    <w:rsid w:val="00E42743"/>
    <w:rsid w:val="00E43168"/>
    <w:rsid w:val="00E43E5D"/>
    <w:rsid w:val="00E43EE4"/>
    <w:rsid w:val="00E44B71"/>
    <w:rsid w:val="00E44C8D"/>
    <w:rsid w:val="00E456E6"/>
    <w:rsid w:val="00E51181"/>
    <w:rsid w:val="00E51B99"/>
    <w:rsid w:val="00E51D16"/>
    <w:rsid w:val="00E526A9"/>
    <w:rsid w:val="00E53CDC"/>
    <w:rsid w:val="00E56472"/>
    <w:rsid w:val="00E56CC4"/>
    <w:rsid w:val="00E577C8"/>
    <w:rsid w:val="00E578C1"/>
    <w:rsid w:val="00E615AB"/>
    <w:rsid w:val="00E61810"/>
    <w:rsid w:val="00E620C4"/>
    <w:rsid w:val="00E630DB"/>
    <w:rsid w:val="00E6529F"/>
    <w:rsid w:val="00E67C3D"/>
    <w:rsid w:val="00E72C4C"/>
    <w:rsid w:val="00E72E59"/>
    <w:rsid w:val="00E77C4A"/>
    <w:rsid w:val="00E80758"/>
    <w:rsid w:val="00E83A79"/>
    <w:rsid w:val="00E83EC5"/>
    <w:rsid w:val="00E85662"/>
    <w:rsid w:val="00E857F6"/>
    <w:rsid w:val="00E91709"/>
    <w:rsid w:val="00E923A6"/>
    <w:rsid w:val="00E9332E"/>
    <w:rsid w:val="00E95409"/>
    <w:rsid w:val="00E95FEF"/>
    <w:rsid w:val="00E96B0A"/>
    <w:rsid w:val="00EA36AA"/>
    <w:rsid w:val="00EA3D89"/>
    <w:rsid w:val="00EA4794"/>
    <w:rsid w:val="00EA4DDD"/>
    <w:rsid w:val="00EA6C85"/>
    <w:rsid w:val="00EA700E"/>
    <w:rsid w:val="00EA74E3"/>
    <w:rsid w:val="00EB10F8"/>
    <w:rsid w:val="00EB4205"/>
    <w:rsid w:val="00EB45D7"/>
    <w:rsid w:val="00EB5A1E"/>
    <w:rsid w:val="00EB7597"/>
    <w:rsid w:val="00EC0CBA"/>
    <w:rsid w:val="00EC25F8"/>
    <w:rsid w:val="00EC3957"/>
    <w:rsid w:val="00EC431A"/>
    <w:rsid w:val="00ED0679"/>
    <w:rsid w:val="00ED2BF8"/>
    <w:rsid w:val="00ED2FC1"/>
    <w:rsid w:val="00ED3786"/>
    <w:rsid w:val="00ED6161"/>
    <w:rsid w:val="00EE03F3"/>
    <w:rsid w:val="00EE0894"/>
    <w:rsid w:val="00EE14D0"/>
    <w:rsid w:val="00EE1862"/>
    <w:rsid w:val="00EE1CBC"/>
    <w:rsid w:val="00EE2B0A"/>
    <w:rsid w:val="00EE2CF4"/>
    <w:rsid w:val="00EE350B"/>
    <w:rsid w:val="00EE4AB2"/>
    <w:rsid w:val="00EE5AEC"/>
    <w:rsid w:val="00EE7593"/>
    <w:rsid w:val="00EF064F"/>
    <w:rsid w:val="00EF0A72"/>
    <w:rsid w:val="00EF3AA8"/>
    <w:rsid w:val="00EF3FBC"/>
    <w:rsid w:val="00EF42A6"/>
    <w:rsid w:val="00F0083E"/>
    <w:rsid w:val="00F00AA9"/>
    <w:rsid w:val="00F07805"/>
    <w:rsid w:val="00F1103D"/>
    <w:rsid w:val="00F1340E"/>
    <w:rsid w:val="00F17E0F"/>
    <w:rsid w:val="00F20105"/>
    <w:rsid w:val="00F20886"/>
    <w:rsid w:val="00F2096F"/>
    <w:rsid w:val="00F21B5E"/>
    <w:rsid w:val="00F260B1"/>
    <w:rsid w:val="00F26528"/>
    <w:rsid w:val="00F26B32"/>
    <w:rsid w:val="00F27A7B"/>
    <w:rsid w:val="00F27D69"/>
    <w:rsid w:val="00F37EAE"/>
    <w:rsid w:val="00F4191A"/>
    <w:rsid w:val="00F420DE"/>
    <w:rsid w:val="00F42200"/>
    <w:rsid w:val="00F43561"/>
    <w:rsid w:val="00F4485F"/>
    <w:rsid w:val="00F44A51"/>
    <w:rsid w:val="00F460B5"/>
    <w:rsid w:val="00F468CA"/>
    <w:rsid w:val="00F46A3D"/>
    <w:rsid w:val="00F47ECE"/>
    <w:rsid w:val="00F501F6"/>
    <w:rsid w:val="00F50458"/>
    <w:rsid w:val="00F53065"/>
    <w:rsid w:val="00F537F5"/>
    <w:rsid w:val="00F53C9E"/>
    <w:rsid w:val="00F573B5"/>
    <w:rsid w:val="00F60B80"/>
    <w:rsid w:val="00F60FFB"/>
    <w:rsid w:val="00F623C5"/>
    <w:rsid w:val="00F62F64"/>
    <w:rsid w:val="00F646D2"/>
    <w:rsid w:val="00F64742"/>
    <w:rsid w:val="00F65EB2"/>
    <w:rsid w:val="00F66AD5"/>
    <w:rsid w:val="00F66CC8"/>
    <w:rsid w:val="00F66E76"/>
    <w:rsid w:val="00F67338"/>
    <w:rsid w:val="00F67403"/>
    <w:rsid w:val="00F67EB0"/>
    <w:rsid w:val="00F70288"/>
    <w:rsid w:val="00F7146D"/>
    <w:rsid w:val="00F75429"/>
    <w:rsid w:val="00F75B9E"/>
    <w:rsid w:val="00F77ED6"/>
    <w:rsid w:val="00F8228C"/>
    <w:rsid w:val="00F82BAC"/>
    <w:rsid w:val="00F82C9B"/>
    <w:rsid w:val="00F833AA"/>
    <w:rsid w:val="00F863B4"/>
    <w:rsid w:val="00F914F9"/>
    <w:rsid w:val="00F9361F"/>
    <w:rsid w:val="00F93923"/>
    <w:rsid w:val="00F94C07"/>
    <w:rsid w:val="00F94EF9"/>
    <w:rsid w:val="00F958E0"/>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B53DF"/>
    <w:rsid w:val="00FC1A19"/>
    <w:rsid w:val="00FC30FE"/>
    <w:rsid w:val="00FC3531"/>
    <w:rsid w:val="00FC45C4"/>
    <w:rsid w:val="00FC70E2"/>
    <w:rsid w:val="00FD03E5"/>
    <w:rsid w:val="00FD07D0"/>
    <w:rsid w:val="00FD21F3"/>
    <w:rsid w:val="00FD2DA3"/>
    <w:rsid w:val="00FD6FD1"/>
    <w:rsid w:val="00FE04F7"/>
    <w:rsid w:val="00FE3804"/>
    <w:rsid w:val="00FE499C"/>
    <w:rsid w:val="00FE5564"/>
    <w:rsid w:val="00FE6BED"/>
    <w:rsid w:val="00FF06B8"/>
    <w:rsid w:val="00FF23D9"/>
    <w:rsid w:val="00FF33E7"/>
    <w:rsid w:val="00FF5768"/>
    <w:rsid w:val="00FF648F"/>
    <w:rsid w:val="00FF76AE"/>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125DE"/>
  <w15:docId w15:val="{4AED6ED6-EF58-4FD6-BA47-F91B0E7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1089"/>
    <w:pPr>
      <w:widowControl w:val="0"/>
      <w:autoSpaceDE w:val="0"/>
      <w:autoSpaceDN w:val="0"/>
      <w:spacing w:after="0" w:line="240" w:lineRule="auto"/>
      <w:outlineLvl w:val="0"/>
    </w:pPr>
    <w:rPr>
      <w:rFonts w:ascii="Arial" w:eastAsia="Arial" w:hAnsi="Arial" w:cs="Arial"/>
      <w:b/>
      <w:bCs/>
      <w:sz w:val="21"/>
      <w:szCs w:val="21"/>
      <w:lang w:val="en-US"/>
    </w:rPr>
  </w:style>
  <w:style w:type="paragraph" w:styleId="Heading4">
    <w:name w:val="heading 4"/>
    <w:basedOn w:val="Normal"/>
    <w:next w:val="Normal"/>
    <w:link w:val="Heading4Char"/>
    <w:uiPriority w:val="9"/>
    <w:unhideWhenUsed/>
    <w:qFormat/>
    <w:rsid w:val="00805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05CD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7818D4"/>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89"/>
    <w:rPr>
      <w:rFonts w:ascii="Arial" w:eastAsia="Arial" w:hAnsi="Arial" w:cs="Arial"/>
      <w:b/>
      <w:bCs/>
      <w:sz w:val="21"/>
      <w:szCs w:val="21"/>
      <w:lang w:val="en-US"/>
    </w:rPr>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uiPriority w:val="1"/>
    <w:qFormat/>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1"/>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1"/>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ableParagraph">
    <w:name w:val="Table Paragraph"/>
    <w:basedOn w:val="Normal"/>
    <w:uiPriority w:val="1"/>
    <w:qFormat/>
    <w:rsid w:val="00BF41D2"/>
    <w:pPr>
      <w:widowControl w:val="0"/>
      <w:autoSpaceDE w:val="0"/>
      <w:autoSpaceDN w:val="0"/>
      <w:spacing w:after="0" w:line="240" w:lineRule="auto"/>
    </w:pPr>
    <w:rPr>
      <w:rFonts w:ascii="Arial" w:eastAsia="Arial" w:hAnsi="Arial" w:cs="Arial"/>
      <w:lang w:val="en-US"/>
    </w:rPr>
  </w:style>
  <w:style w:type="character" w:customStyle="1" w:styleId="slgi">
    <w:name w:val="s_lgi"/>
    <w:basedOn w:val="DefaultParagraphFont"/>
    <w:rsid w:val="00B818F6"/>
  </w:style>
  <w:style w:type="character" w:customStyle="1" w:styleId="Heading6Char">
    <w:name w:val="Heading 6 Char"/>
    <w:basedOn w:val="DefaultParagraphFont"/>
    <w:link w:val="Heading6"/>
    <w:semiHidden/>
    <w:rsid w:val="007818D4"/>
    <w:rPr>
      <w:rFonts w:ascii="Calibri" w:eastAsia="Times New Roman" w:hAnsi="Calibri" w:cs="Times New Roman"/>
      <w:b/>
      <w:bCs/>
    </w:rPr>
  </w:style>
  <w:style w:type="paragraph" w:customStyle="1" w:styleId="Textboldit">
    <w:name w:val="Text boldit"/>
    <w:basedOn w:val="Normal"/>
    <w:link w:val="TextbolditChar"/>
    <w:qFormat/>
    <w:rsid w:val="00B864F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b/>
      <w:sz w:val="24"/>
      <w:szCs w:val="20"/>
    </w:rPr>
  </w:style>
  <w:style w:type="character" w:customStyle="1" w:styleId="TextbolditChar">
    <w:name w:val="Text boldit Char"/>
    <w:link w:val="Textboldit"/>
    <w:rsid w:val="00B864F7"/>
    <w:rPr>
      <w:rFonts w:ascii="Times New Roman" w:eastAsia="Times New Roman" w:hAnsi="Times New Roman" w:cs="Times New Roman"/>
      <w:b/>
      <w:sz w:val="24"/>
      <w:szCs w:val="20"/>
    </w:rPr>
  </w:style>
  <w:style w:type="table" w:styleId="TableGrid">
    <w:name w:val="Table Grid"/>
    <w:basedOn w:val="TableNormal"/>
    <w:uiPriority w:val="39"/>
    <w:rsid w:val="004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900AE"/>
    <w:pPr>
      <w:spacing w:after="120" w:line="480" w:lineRule="auto"/>
      <w:ind w:left="283"/>
    </w:pPr>
  </w:style>
  <w:style w:type="character" w:customStyle="1" w:styleId="BodyTextIndent2Char">
    <w:name w:val="Body Text Indent 2 Char"/>
    <w:basedOn w:val="DefaultParagraphFont"/>
    <w:link w:val="BodyTextIndent2"/>
    <w:uiPriority w:val="99"/>
    <w:semiHidden/>
    <w:rsid w:val="00C900AE"/>
  </w:style>
  <w:style w:type="table" w:customStyle="1" w:styleId="TableGrid1">
    <w:name w:val="Table Grid1"/>
    <w:basedOn w:val="TableNormal"/>
    <w:next w:val="TableGrid"/>
    <w:rsid w:val="00C051A0"/>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C2">
    <w:name w:val="Text DC 2"/>
    <w:link w:val="TextDC2Char"/>
    <w:qFormat/>
    <w:rsid w:val="005A2CDF"/>
    <w:pPr>
      <w:spacing w:after="0" w:line="240" w:lineRule="auto"/>
      <w:ind w:firstLine="720"/>
      <w:jc w:val="both"/>
    </w:pPr>
    <w:rPr>
      <w:rFonts w:ascii="MS Sans Serif" w:eastAsia="Times New Roman" w:hAnsi="MS Sans Serif" w:cs="Times New Roman"/>
      <w:sz w:val="20"/>
      <w:szCs w:val="20"/>
      <w:lang w:val="en-US"/>
    </w:rPr>
  </w:style>
  <w:style w:type="character" w:customStyle="1" w:styleId="TextDC2Char">
    <w:name w:val="Text DC 2 Char"/>
    <w:link w:val="TextDC2"/>
    <w:rsid w:val="005A2CDF"/>
    <w:rPr>
      <w:rFonts w:ascii="MS Sans Serif" w:eastAsia="Times New Roman" w:hAnsi="MS Sans Serif" w:cs="Times New Roman"/>
      <w:sz w:val="20"/>
      <w:szCs w:val="20"/>
      <w:lang w:val="en-US"/>
    </w:rPr>
  </w:style>
  <w:style w:type="paragraph" w:styleId="Caption">
    <w:name w:val="caption"/>
    <w:basedOn w:val="Normal"/>
    <w:next w:val="Normal"/>
    <w:link w:val="CaptionChar"/>
    <w:qFormat/>
    <w:rsid w:val="00083592"/>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val="x-none"/>
    </w:rPr>
  </w:style>
  <w:style w:type="character" w:customStyle="1" w:styleId="CaptionChar">
    <w:name w:val="Caption Char"/>
    <w:link w:val="Caption"/>
    <w:rsid w:val="00083592"/>
    <w:rPr>
      <w:rFonts w:ascii="Times New Roman" w:eastAsia="Times New Roman" w:hAnsi="Times New Roman" w:cs="Times New Roman"/>
      <w:b/>
      <w:bCs/>
      <w:sz w:val="20"/>
      <w:szCs w:val="20"/>
      <w:lang w:val="x-none"/>
    </w:rPr>
  </w:style>
  <w:style w:type="character" w:customStyle="1" w:styleId="Heading4Char">
    <w:name w:val="Heading 4 Char"/>
    <w:basedOn w:val="DefaultParagraphFont"/>
    <w:link w:val="Heading4"/>
    <w:uiPriority w:val="9"/>
    <w:rsid w:val="00805CD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05CDE"/>
    <w:rPr>
      <w:rFonts w:asciiTheme="majorHAnsi" w:eastAsiaTheme="majorEastAsia" w:hAnsiTheme="majorHAnsi" w:cstheme="majorBidi"/>
      <w:color w:val="365F91" w:themeColor="accent1" w:themeShade="BF"/>
    </w:rPr>
  </w:style>
  <w:style w:type="paragraph" w:customStyle="1" w:styleId="textproiect">
    <w:name w:val="text_proiect"/>
    <w:basedOn w:val="Normal"/>
    <w:link w:val="textproiectChar"/>
    <w:qFormat/>
    <w:rsid w:val="00805CDE"/>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sz w:val="24"/>
      <w:szCs w:val="20"/>
      <w:lang w:val="x-none"/>
    </w:rPr>
  </w:style>
  <w:style w:type="character" w:customStyle="1" w:styleId="textproiectChar">
    <w:name w:val="text_proiect Char"/>
    <w:link w:val="textproiect"/>
    <w:rsid w:val="00805CDE"/>
    <w:rPr>
      <w:rFonts w:ascii="Times New Roman" w:eastAsia="Times New Roman" w:hAnsi="Times New Roman" w:cs="Times New Roman"/>
      <w:sz w:val="24"/>
      <w:szCs w:val="20"/>
      <w:lang w:val="x-none"/>
    </w:rPr>
  </w:style>
  <w:style w:type="paragraph" w:styleId="CommentText">
    <w:name w:val="annotation text"/>
    <w:basedOn w:val="Normal"/>
    <w:link w:val="CommentTextChar"/>
    <w:rsid w:val="00805CDE"/>
    <w:pPr>
      <w:spacing w:after="0" w:line="240" w:lineRule="auto"/>
    </w:pPr>
    <w:rPr>
      <w:rFonts w:ascii="Times New Roman" w:eastAsia="Times New Roman" w:hAnsi="Times New Roman" w:cs="Times New Roman"/>
      <w:sz w:val="20"/>
      <w:szCs w:val="20"/>
      <w:lang w:eastAsia="x-none"/>
    </w:rPr>
  </w:style>
  <w:style w:type="character" w:customStyle="1" w:styleId="CommentTextChar">
    <w:name w:val="Comment Text Char"/>
    <w:basedOn w:val="DefaultParagraphFont"/>
    <w:link w:val="CommentText"/>
    <w:rsid w:val="00805CDE"/>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2ED5A-7CF4-435D-81A0-B2437025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8014</TotalTime>
  <Pages>19</Pages>
  <Words>8769</Words>
  <Characters>50866</Characters>
  <Application>Microsoft Office Word</Application>
  <DocSecurity>0</DocSecurity>
  <Lines>423</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724</cp:revision>
  <cp:lastPrinted>2022-07-29T09:27:00Z</cp:lastPrinted>
  <dcterms:created xsi:type="dcterms:W3CDTF">2015-01-08T11:09:00Z</dcterms:created>
  <dcterms:modified xsi:type="dcterms:W3CDTF">2022-07-29T09:34:00Z</dcterms:modified>
</cp:coreProperties>
</file>