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ADB" w:rsidRPr="00F27D69" w:rsidRDefault="003D6BF0" w:rsidP="00DC6ADB">
      <w:pPr>
        <w:pStyle w:val="Header"/>
        <w:jc w:val="center"/>
        <w:rPr>
          <w:rFonts w:ascii="Garamond" w:hAnsi="Garamond"/>
          <w:b/>
          <w:color w:val="00214E"/>
          <w:sz w:val="36"/>
          <w:szCs w:val="36"/>
        </w:rPr>
      </w:pPr>
      <w:r>
        <w:rPr>
          <w:rFonts w:ascii="Garamond" w:hAnsi="Garamond"/>
          <w:b/>
          <w:noProof/>
          <w:color w:val="00214E"/>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41.05pt;margin-top:-4.75pt;width:54.45pt;height:44.8pt;z-index:-251658240">
            <v:imagedata r:id="rId8" o:title=""/>
          </v:shape>
          <o:OLEObject Type="Embed" ProgID="CorelDRAW.Graphic.13" ShapeID="_x0000_s1027" DrawAspect="Content" ObjectID="_1700651487" r:id="rId9"/>
        </w:object>
      </w:r>
      <w:r w:rsidR="00DC6ADB" w:rsidRPr="00F27D69">
        <w:rPr>
          <w:rFonts w:ascii="Garamond" w:hAnsi="Garamond"/>
          <w:b/>
          <w:color w:val="00214E"/>
          <w:sz w:val="36"/>
          <w:szCs w:val="36"/>
        </w:rPr>
        <w:t>Ministerul Mediului</w:t>
      </w:r>
      <w:r w:rsidR="00BD5E80">
        <w:rPr>
          <w:rFonts w:ascii="Garamond" w:hAnsi="Garamond"/>
          <w:b/>
          <w:color w:val="00214E"/>
          <w:sz w:val="36"/>
          <w:szCs w:val="36"/>
        </w:rPr>
        <w:t>, Apelor si Padurilor</w:t>
      </w:r>
    </w:p>
    <w:p w:rsidR="00DC6ADB" w:rsidRPr="00F27D69" w:rsidRDefault="00DC6ADB" w:rsidP="00DC6ADB">
      <w:pPr>
        <w:pStyle w:val="Header"/>
        <w:jc w:val="center"/>
        <w:rPr>
          <w:rFonts w:cs="Calibri"/>
          <w:b/>
          <w:sz w:val="36"/>
          <w:szCs w:val="36"/>
          <w:lang w:eastAsia="ar-SA"/>
        </w:rPr>
      </w:pPr>
      <w:r w:rsidRPr="00F27D69">
        <w:rPr>
          <w:rFonts w:ascii="Garamond" w:hAnsi="Garamond"/>
          <w:b/>
          <w:noProof/>
          <w:color w:val="00214E"/>
          <w:sz w:val="36"/>
          <w:szCs w:val="36"/>
          <w:lang w:eastAsia="ro-RO"/>
        </w:rPr>
        <w:drawing>
          <wp:anchor distT="0" distB="0" distL="114300" distR="114300" simplePos="0" relativeHeight="251657216" behindDoc="0" locked="0" layoutInCell="1" allowOverlap="1" wp14:anchorId="5EB1DD68" wp14:editId="6887C581">
            <wp:simplePos x="0" y="0"/>
            <wp:positionH relativeFrom="column">
              <wp:posOffset>131445</wp:posOffset>
            </wp:positionH>
            <wp:positionV relativeFrom="paragraph">
              <wp:posOffset>-317500</wp:posOffset>
            </wp:positionV>
            <wp:extent cx="612775" cy="62801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r="75635"/>
                    <a:stretch>
                      <a:fillRect/>
                    </a:stretch>
                  </pic:blipFill>
                  <pic:spPr bwMode="auto">
                    <a:xfrm>
                      <a:off x="0" y="0"/>
                      <a:ext cx="612775" cy="6280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27D69">
        <w:rPr>
          <w:rFonts w:ascii="Garamond" w:hAnsi="Garamond"/>
          <w:b/>
          <w:color w:val="00214E"/>
          <w:sz w:val="36"/>
          <w:szCs w:val="36"/>
        </w:rPr>
        <w:t>Agenţia Naţională pentru Protecţia Mediului</w:t>
      </w:r>
    </w:p>
    <w:p w:rsidR="00DC6ADB" w:rsidRPr="00EC3217" w:rsidRDefault="00DC6ADB" w:rsidP="00DC6ADB">
      <w:pPr>
        <w:pStyle w:val="Header"/>
        <w:rPr>
          <w:rFonts w:cs="Calibri"/>
          <w:b/>
          <w:sz w:val="16"/>
          <w:szCs w:val="16"/>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10031"/>
      </w:tblGrid>
      <w:tr w:rsidR="00DC6ADB" w:rsidRPr="00F27D69" w:rsidTr="00480FA8">
        <w:tc>
          <w:tcPr>
            <w:tcW w:w="10031" w:type="dxa"/>
            <w:tcBorders>
              <w:top w:val="single" w:sz="8" w:space="0" w:color="000000"/>
              <w:bottom w:val="single" w:sz="8" w:space="0" w:color="000000"/>
            </w:tcBorders>
            <w:shd w:val="clear" w:color="auto" w:fill="DBE5F1"/>
          </w:tcPr>
          <w:p w:rsidR="00DC6ADB" w:rsidRPr="00F27D69" w:rsidRDefault="00DC6ADB" w:rsidP="00D22C46">
            <w:pPr>
              <w:pStyle w:val="Header"/>
              <w:spacing w:before="120"/>
              <w:jc w:val="center"/>
              <w:rPr>
                <w:rFonts w:ascii="Garamond" w:hAnsi="Garamond"/>
                <w:b/>
                <w:bCs/>
                <w:color w:val="00214E"/>
                <w:sz w:val="36"/>
                <w:szCs w:val="36"/>
              </w:rPr>
            </w:pPr>
            <w:r w:rsidRPr="00F27D69">
              <w:rPr>
                <w:rFonts w:ascii="Garamond" w:hAnsi="Garamond"/>
                <w:b/>
                <w:bCs/>
                <w:color w:val="00214E"/>
                <w:sz w:val="36"/>
                <w:szCs w:val="36"/>
              </w:rPr>
              <w:t>Agenţia pentru Protecţia Mediului Dâmboviţa</w:t>
            </w:r>
          </w:p>
        </w:tc>
      </w:tr>
    </w:tbl>
    <w:p w:rsidR="007721A9" w:rsidRPr="004A26DC" w:rsidRDefault="007721A9" w:rsidP="007721A9">
      <w:pPr>
        <w:autoSpaceDE w:val="0"/>
        <w:autoSpaceDN w:val="0"/>
        <w:adjustRightInd w:val="0"/>
        <w:spacing w:after="0" w:line="240" w:lineRule="auto"/>
        <w:jc w:val="right"/>
        <w:rPr>
          <w:rFonts w:ascii="Times New Roman" w:hAnsi="Times New Roman" w:cs="Times New Roman"/>
          <w:sz w:val="24"/>
          <w:szCs w:val="24"/>
        </w:rPr>
      </w:pPr>
      <w:r w:rsidRPr="004A26DC">
        <w:rPr>
          <w:rFonts w:ascii="Times New Roman" w:hAnsi="Times New Roman" w:cs="Times New Roman"/>
          <w:sz w:val="24"/>
          <w:szCs w:val="24"/>
        </w:rPr>
        <w:t xml:space="preserve">Nr. </w:t>
      </w:r>
      <w:r w:rsidR="00AF5CDB">
        <w:rPr>
          <w:rFonts w:ascii="Times New Roman" w:hAnsi="Times New Roman" w:cs="Times New Roman"/>
          <w:sz w:val="24"/>
          <w:szCs w:val="24"/>
        </w:rPr>
        <w:t>12278/6426/13.12</w:t>
      </w:r>
      <w:r w:rsidR="002A6677">
        <w:rPr>
          <w:rFonts w:ascii="Times New Roman" w:hAnsi="Times New Roman" w:cs="Times New Roman"/>
          <w:sz w:val="24"/>
          <w:szCs w:val="24"/>
        </w:rPr>
        <w:t>.2021</w:t>
      </w:r>
    </w:p>
    <w:p w:rsidR="007721A9" w:rsidRPr="004A26DC" w:rsidRDefault="007721A9" w:rsidP="007721A9">
      <w:pPr>
        <w:spacing w:after="0" w:line="240" w:lineRule="auto"/>
        <w:ind w:firstLine="720"/>
        <w:rPr>
          <w:rFonts w:ascii="Times New Roman" w:hAnsi="Times New Roman" w:cs="Times New Roman"/>
          <w:b/>
          <w:sz w:val="24"/>
          <w:szCs w:val="24"/>
        </w:rPr>
      </w:pPr>
      <w:r w:rsidRPr="004A26DC">
        <w:rPr>
          <w:rFonts w:ascii="Times New Roman" w:hAnsi="Times New Roman" w:cs="Times New Roman"/>
          <w:b/>
          <w:sz w:val="24"/>
          <w:szCs w:val="24"/>
        </w:rPr>
        <w:t xml:space="preserve">                                     </w:t>
      </w:r>
    </w:p>
    <w:p w:rsidR="004E7EF3" w:rsidRPr="004A26DC" w:rsidRDefault="004E7EF3" w:rsidP="007721A9">
      <w:pPr>
        <w:spacing w:after="0" w:line="240" w:lineRule="auto"/>
        <w:ind w:firstLine="720"/>
        <w:jc w:val="center"/>
        <w:rPr>
          <w:rFonts w:ascii="Times New Roman" w:hAnsi="Times New Roman" w:cs="Times New Roman"/>
          <w:b/>
          <w:sz w:val="24"/>
          <w:szCs w:val="24"/>
        </w:rPr>
      </w:pPr>
    </w:p>
    <w:p w:rsidR="004A26DC" w:rsidRPr="004A26DC" w:rsidRDefault="004A26DC" w:rsidP="004A26DC">
      <w:pPr>
        <w:spacing w:after="0" w:line="240" w:lineRule="auto"/>
        <w:jc w:val="center"/>
        <w:rPr>
          <w:rFonts w:ascii="Times New Roman" w:hAnsi="Times New Roman" w:cs="Times New Roman"/>
          <w:b/>
          <w:sz w:val="24"/>
          <w:szCs w:val="24"/>
        </w:rPr>
      </w:pPr>
      <w:r w:rsidRPr="004A26DC">
        <w:rPr>
          <w:rFonts w:ascii="Times New Roman" w:hAnsi="Times New Roman" w:cs="Times New Roman"/>
          <w:b/>
          <w:sz w:val="24"/>
          <w:szCs w:val="24"/>
        </w:rPr>
        <w:t>DECIZIA ETAPEI DE ÎNCADRARE</w:t>
      </w:r>
    </w:p>
    <w:p w:rsidR="004A26DC" w:rsidRPr="004A26DC" w:rsidRDefault="004A26DC" w:rsidP="004A26DC">
      <w:pPr>
        <w:spacing w:after="0" w:line="240" w:lineRule="auto"/>
        <w:jc w:val="center"/>
        <w:rPr>
          <w:rFonts w:ascii="Times New Roman" w:hAnsi="Times New Roman" w:cs="Times New Roman"/>
          <w:b/>
          <w:sz w:val="24"/>
          <w:szCs w:val="24"/>
        </w:rPr>
      </w:pPr>
      <w:r w:rsidRPr="004A26DC">
        <w:rPr>
          <w:rFonts w:ascii="Times New Roman" w:hAnsi="Times New Roman" w:cs="Times New Roman"/>
          <w:b/>
          <w:sz w:val="24"/>
          <w:szCs w:val="24"/>
        </w:rPr>
        <w:t xml:space="preserve">Nr. </w:t>
      </w:r>
      <w:r w:rsidR="006E557F">
        <w:rPr>
          <w:rFonts w:ascii="Times New Roman" w:hAnsi="Times New Roman" w:cs="Times New Roman"/>
          <w:b/>
          <w:sz w:val="24"/>
          <w:szCs w:val="24"/>
        </w:rPr>
        <w:t>119</w:t>
      </w:r>
      <w:bookmarkStart w:id="0" w:name="_GoBack"/>
      <w:bookmarkEnd w:id="0"/>
      <w:r w:rsidRPr="004A26DC">
        <w:rPr>
          <w:rFonts w:ascii="Times New Roman" w:hAnsi="Times New Roman" w:cs="Times New Roman"/>
          <w:b/>
          <w:sz w:val="24"/>
          <w:szCs w:val="24"/>
        </w:rPr>
        <w:t xml:space="preserve"> din </w:t>
      </w:r>
      <w:r w:rsidR="00AF5CDB">
        <w:rPr>
          <w:rFonts w:ascii="Times New Roman" w:hAnsi="Times New Roman" w:cs="Times New Roman"/>
          <w:b/>
          <w:sz w:val="24"/>
          <w:szCs w:val="24"/>
        </w:rPr>
        <w:t>13.12</w:t>
      </w:r>
      <w:r w:rsidR="002A6677">
        <w:rPr>
          <w:rFonts w:ascii="Times New Roman" w:hAnsi="Times New Roman" w:cs="Times New Roman"/>
          <w:b/>
          <w:sz w:val="24"/>
          <w:szCs w:val="24"/>
        </w:rPr>
        <w:t>.2021</w:t>
      </w:r>
    </w:p>
    <w:p w:rsidR="004A26DC" w:rsidRPr="004A26DC" w:rsidRDefault="004A26DC" w:rsidP="004A26DC">
      <w:pPr>
        <w:spacing w:after="0" w:line="240" w:lineRule="auto"/>
        <w:ind w:firstLine="709"/>
        <w:jc w:val="both"/>
        <w:rPr>
          <w:rFonts w:ascii="Times New Roman" w:hAnsi="Times New Roman" w:cs="Times New Roman"/>
          <w:sz w:val="24"/>
          <w:szCs w:val="24"/>
        </w:rPr>
      </w:pPr>
    </w:p>
    <w:p w:rsidR="004A26DC" w:rsidRPr="003D6E9D" w:rsidRDefault="004A26DC" w:rsidP="004A26DC">
      <w:pPr>
        <w:pStyle w:val="Default"/>
      </w:pPr>
      <w:r w:rsidRPr="004A26DC">
        <w:t xml:space="preserve">        </w:t>
      </w:r>
    </w:p>
    <w:p w:rsidR="007C03C7" w:rsidRPr="003D6E9D" w:rsidRDefault="004A26DC" w:rsidP="004A26DC">
      <w:pPr>
        <w:spacing w:after="0" w:line="240" w:lineRule="auto"/>
        <w:jc w:val="both"/>
        <w:rPr>
          <w:rFonts w:ascii="Times New Roman" w:hAnsi="Times New Roman" w:cs="Times New Roman"/>
          <w:bCs/>
          <w:iCs/>
          <w:sz w:val="24"/>
          <w:szCs w:val="24"/>
        </w:rPr>
      </w:pPr>
      <w:r w:rsidRPr="003D6E9D">
        <w:rPr>
          <w:rFonts w:ascii="Times New Roman" w:hAnsi="Times New Roman" w:cs="Times New Roman"/>
          <w:sz w:val="24"/>
          <w:szCs w:val="24"/>
        </w:rPr>
        <w:t xml:space="preserve">          Ca urmare a notificării adresate de către </w:t>
      </w:r>
      <w:r w:rsidR="004610E6" w:rsidRPr="003D6E9D">
        <w:rPr>
          <w:rFonts w:ascii="Times New Roman" w:hAnsi="Times New Roman" w:cs="Times New Roman"/>
          <w:b/>
          <w:sz w:val="24"/>
          <w:szCs w:val="24"/>
        </w:rPr>
        <w:t>Primaria Rau Alb</w:t>
      </w:r>
      <w:r w:rsidR="0095091D" w:rsidRPr="003D6E9D">
        <w:rPr>
          <w:rFonts w:ascii="Times New Roman" w:hAnsi="Times New Roman" w:cs="Times New Roman"/>
          <w:b/>
          <w:sz w:val="24"/>
          <w:szCs w:val="24"/>
        </w:rPr>
        <w:t xml:space="preserve"> </w:t>
      </w:r>
      <w:r w:rsidR="0095091D" w:rsidRPr="003D6E9D">
        <w:rPr>
          <w:rFonts w:ascii="Times New Roman" w:eastAsia="Times New Roman" w:hAnsi="Times New Roman" w:cs="Times New Roman"/>
          <w:iCs/>
          <w:sz w:val="24"/>
          <w:szCs w:val="24"/>
          <w:lang w:eastAsia="ro-RO"/>
        </w:rPr>
        <w:t xml:space="preserve">pentru planul </w:t>
      </w:r>
      <w:r w:rsidR="004610E6" w:rsidRPr="003D6E9D">
        <w:rPr>
          <w:rFonts w:ascii="Times New Roman" w:hAnsi="Times New Roman" w:cs="Times New Roman"/>
          <w:iCs/>
          <w:sz w:val="24"/>
          <w:szCs w:val="24"/>
        </w:rPr>
        <w:t>”</w:t>
      </w:r>
      <w:r w:rsidR="004610E6" w:rsidRPr="003D6E9D">
        <w:rPr>
          <w:rFonts w:ascii="Times New Roman" w:hAnsi="Times New Roman" w:cs="Times New Roman"/>
          <w:b/>
          <w:i/>
          <w:sz w:val="24"/>
          <w:szCs w:val="24"/>
        </w:rPr>
        <w:t>Amenajamentul fondului forestier proprietate publica apartinand comunei Rau Alb si proprietate privata apartinand persoanelor fizice Tolea Nicolae, Tolea Ion, Tolea Marcela si altii, UP I Rau Alb – jud. Dambovita</w:t>
      </w:r>
      <w:r w:rsidR="004610E6" w:rsidRPr="003D6E9D">
        <w:rPr>
          <w:rStyle w:val="tpa1"/>
          <w:rFonts w:ascii="Times New Roman" w:hAnsi="Times New Roman" w:cs="Times New Roman"/>
          <w:sz w:val="24"/>
          <w:szCs w:val="24"/>
        </w:rPr>
        <w:t>”</w:t>
      </w:r>
      <w:r w:rsidR="0095091D" w:rsidRPr="003D6E9D">
        <w:rPr>
          <w:rFonts w:ascii="Times New Roman" w:hAnsi="Times New Roman" w:cs="Times New Roman"/>
          <w:sz w:val="24"/>
          <w:szCs w:val="24"/>
        </w:rPr>
        <w:t>,</w:t>
      </w:r>
      <w:r w:rsidR="0095091D" w:rsidRPr="003D6E9D">
        <w:rPr>
          <w:rFonts w:ascii="Times New Roman" w:eastAsia="Calibri" w:hAnsi="Times New Roman" w:cs="Times New Roman"/>
          <w:sz w:val="24"/>
          <w:szCs w:val="24"/>
        </w:rPr>
        <w:t xml:space="preserve"> </w:t>
      </w:r>
      <w:r w:rsidR="0099585B" w:rsidRPr="003D6E9D">
        <w:rPr>
          <w:rFonts w:ascii="Times New Roman" w:hAnsi="Times New Roman" w:cs="Times New Roman"/>
          <w:sz w:val="24"/>
          <w:szCs w:val="24"/>
        </w:rPr>
        <w:t>in amplasamentul din</w:t>
      </w:r>
      <w:r w:rsidR="0095091D" w:rsidRPr="003D6E9D">
        <w:rPr>
          <w:rFonts w:ascii="Times New Roman" w:hAnsi="Times New Roman" w:cs="Times New Roman"/>
          <w:sz w:val="24"/>
          <w:szCs w:val="24"/>
        </w:rPr>
        <w:t xml:space="preserve"> comuna </w:t>
      </w:r>
      <w:r w:rsidR="003D6E9D" w:rsidRPr="003D6E9D">
        <w:rPr>
          <w:rFonts w:ascii="Times New Roman" w:hAnsi="Times New Roman" w:cs="Times New Roman"/>
          <w:sz w:val="24"/>
          <w:szCs w:val="24"/>
        </w:rPr>
        <w:t>Rau Alb si Pietrari</w:t>
      </w:r>
      <w:r w:rsidR="0095091D" w:rsidRPr="003D6E9D">
        <w:rPr>
          <w:rFonts w:ascii="Times New Roman" w:hAnsi="Times New Roman" w:cs="Times New Roman"/>
          <w:sz w:val="24"/>
          <w:szCs w:val="24"/>
        </w:rPr>
        <w:t>, județul Dâmbovița</w:t>
      </w:r>
      <w:r w:rsidRPr="003D6E9D">
        <w:rPr>
          <w:rFonts w:ascii="Times New Roman" w:hAnsi="Times New Roman" w:cs="Times New Roman"/>
          <w:sz w:val="24"/>
          <w:szCs w:val="24"/>
        </w:rPr>
        <w:t xml:space="preserve">, înregistrată la Agenţia pentru Protecţia Mediului Dâmbovița cu numărul </w:t>
      </w:r>
      <w:r w:rsidR="003D6E9D">
        <w:rPr>
          <w:rFonts w:ascii="Times New Roman" w:hAnsi="Times New Roman" w:cs="Times New Roman"/>
          <w:sz w:val="24"/>
          <w:szCs w:val="24"/>
        </w:rPr>
        <w:t>12278/07.09</w:t>
      </w:r>
      <w:r w:rsidR="00E374E9" w:rsidRPr="003D6E9D">
        <w:rPr>
          <w:rFonts w:ascii="Times New Roman" w:hAnsi="Times New Roman" w:cs="Times New Roman"/>
          <w:sz w:val="24"/>
          <w:szCs w:val="24"/>
        </w:rPr>
        <w:t>.2021</w:t>
      </w:r>
      <w:r w:rsidRPr="003D6E9D">
        <w:rPr>
          <w:rFonts w:ascii="Times New Roman" w:hAnsi="Times New Roman" w:cs="Times New Roman"/>
          <w:sz w:val="24"/>
          <w:szCs w:val="24"/>
        </w:rPr>
        <w:t>, î</w:t>
      </w:r>
      <w:r w:rsidRPr="003D6E9D">
        <w:rPr>
          <w:rFonts w:ascii="Times New Roman" w:hAnsi="Times New Roman" w:cs="Times New Roman"/>
          <w:bCs/>
          <w:iCs/>
          <w:sz w:val="24"/>
          <w:szCs w:val="24"/>
        </w:rPr>
        <w:t>n baza:</w:t>
      </w:r>
    </w:p>
    <w:p w:rsidR="004A26DC" w:rsidRPr="003D6E9D" w:rsidRDefault="004A26DC" w:rsidP="004A26DC">
      <w:pPr>
        <w:spacing w:after="0" w:line="240" w:lineRule="auto"/>
        <w:jc w:val="both"/>
        <w:rPr>
          <w:rFonts w:ascii="Times New Roman" w:hAnsi="Times New Roman" w:cs="Times New Roman"/>
          <w:sz w:val="24"/>
          <w:szCs w:val="24"/>
        </w:rPr>
      </w:pPr>
      <w:r w:rsidRPr="003D6E9D">
        <w:rPr>
          <w:rFonts w:ascii="Times New Roman" w:hAnsi="Times New Roman" w:cs="Times New Roman"/>
          <w:bCs/>
          <w:iCs/>
          <w:sz w:val="24"/>
          <w:szCs w:val="24"/>
        </w:rPr>
        <w:t xml:space="preserve"> </w:t>
      </w:r>
    </w:p>
    <w:p w:rsidR="004A26DC" w:rsidRPr="0095091D" w:rsidRDefault="004A26DC" w:rsidP="004A26DC">
      <w:pPr>
        <w:numPr>
          <w:ilvl w:val="0"/>
          <w:numId w:val="5"/>
        </w:numPr>
        <w:autoSpaceDE w:val="0"/>
        <w:autoSpaceDN w:val="0"/>
        <w:adjustRightInd w:val="0"/>
        <w:spacing w:after="0" w:line="240" w:lineRule="auto"/>
        <w:jc w:val="both"/>
        <w:rPr>
          <w:rFonts w:ascii="Times New Roman" w:eastAsia="Times New Roman" w:hAnsi="Times New Roman" w:cs="Times New Roman"/>
          <w:i/>
          <w:color w:val="000000"/>
          <w:sz w:val="24"/>
          <w:szCs w:val="24"/>
        </w:rPr>
      </w:pPr>
      <w:r w:rsidRPr="003D6E9D">
        <w:rPr>
          <w:rFonts w:ascii="Times New Roman" w:eastAsia="Times New Roman" w:hAnsi="Times New Roman" w:cs="Times New Roman"/>
          <w:i/>
          <w:color w:val="000000"/>
          <w:sz w:val="24"/>
          <w:szCs w:val="24"/>
        </w:rPr>
        <w:t>HG nr. 1000/2012 privind reorganizarea şi funcţionarea Agenţiei Naţionale pentru Protecţia Mediului şi a instituţiilor publice aflate în subordinea acesteia</w:t>
      </w:r>
      <w:r w:rsidRPr="0095091D">
        <w:rPr>
          <w:rFonts w:ascii="Times New Roman" w:eastAsia="Times New Roman" w:hAnsi="Times New Roman" w:cs="Times New Roman"/>
          <w:i/>
          <w:color w:val="000000"/>
          <w:sz w:val="24"/>
          <w:szCs w:val="24"/>
        </w:rPr>
        <w:t>;</w:t>
      </w:r>
    </w:p>
    <w:p w:rsidR="004A26DC" w:rsidRPr="004A26DC" w:rsidRDefault="004A26DC" w:rsidP="004A26DC">
      <w:pPr>
        <w:numPr>
          <w:ilvl w:val="0"/>
          <w:numId w:val="5"/>
        </w:numPr>
        <w:autoSpaceDE w:val="0"/>
        <w:autoSpaceDN w:val="0"/>
        <w:adjustRightInd w:val="0"/>
        <w:spacing w:after="0" w:line="240" w:lineRule="auto"/>
        <w:jc w:val="both"/>
        <w:rPr>
          <w:rFonts w:ascii="Times New Roman" w:eastAsia="Times New Roman" w:hAnsi="Times New Roman" w:cs="Times New Roman"/>
          <w:i/>
          <w:color w:val="000000"/>
          <w:sz w:val="24"/>
          <w:szCs w:val="24"/>
        </w:rPr>
      </w:pPr>
      <w:r w:rsidRPr="0095091D">
        <w:rPr>
          <w:rFonts w:ascii="Times New Roman" w:eastAsia="Times New Roman" w:hAnsi="Times New Roman" w:cs="Times New Roman"/>
          <w:i/>
          <w:color w:val="000000"/>
          <w:sz w:val="24"/>
          <w:szCs w:val="24"/>
        </w:rPr>
        <w:t>OUG nr. 195/2005 privind protecţia mediului</w:t>
      </w:r>
      <w:r w:rsidRPr="004A26DC">
        <w:rPr>
          <w:rFonts w:ascii="Times New Roman" w:eastAsia="Times New Roman" w:hAnsi="Times New Roman" w:cs="Times New Roman"/>
          <w:i/>
          <w:color w:val="000000"/>
          <w:sz w:val="24"/>
          <w:szCs w:val="24"/>
        </w:rPr>
        <w:t>, aprobată cu modificări prin Legea nr. 265/2006, cu modificările şi completările ulterioare;</w:t>
      </w:r>
    </w:p>
    <w:p w:rsidR="004A26DC" w:rsidRPr="004A26DC" w:rsidRDefault="004A26DC" w:rsidP="004A26DC">
      <w:pPr>
        <w:numPr>
          <w:ilvl w:val="0"/>
          <w:numId w:val="5"/>
        </w:numPr>
        <w:autoSpaceDE w:val="0"/>
        <w:autoSpaceDN w:val="0"/>
        <w:adjustRightInd w:val="0"/>
        <w:spacing w:after="0" w:line="240" w:lineRule="auto"/>
        <w:jc w:val="both"/>
        <w:rPr>
          <w:rFonts w:ascii="Times New Roman" w:eastAsia="Times New Roman" w:hAnsi="Times New Roman" w:cs="Times New Roman"/>
          <w:i/>
          <w:color w:val="000000"/>
          <w:sz w:val="24"/>
          <w:szCs w:val="24"/>
        </w:rPr>
      </w:pPr>
      <w:r w:rsidRPr="004A26DC">
        <w:rPr>
          <w:rFonts w:ascii="Times New Roman" w:eastAsia="Times New Roman" w:hAnsi="Times New Roman" w:cs="Times New Roman"/>
          <w:i/>
          <w:color w:val="000000"/>
          <w:sz w:val="24"/>
          <w:szCs w:val="24"/>
        </w:rPr>
        <w:t>HG nr. 1076/2004 privind stabilirea procedurii de realizare a evaluării de mediu pentru planuri şi programe;</w:t>
      </w:r>
    </w:p>
    <w:p w:rsidR="004A26DC" w:rsidRPr="007C03C7" w:rsidRDefault="004A26DC" w:rsidP="004A26DC">
      <w:pPr>
        <w:autoSpaceDE w:val="0"/>
        <w:autoSpaceDN w:val="0"/>
        <w:adjustRightInd w:val="0"/>
        <w:spacing w:after="0" w:line="240" w:lineRule="auto"/>
        <w:ind w:left="720"/>
        <w:jc w:val="both"/>
        <w:rPr>
          <w:rFonts w:ascii="Times New Roman" w:eastAsia="Times New Roman" w:hAnsi="Times New Roman" w:cs="Times New Roman"/>
          <w:i/>
          <w:color w:val="000000"/>
          <w:sz w:val="10"/>
          <w:szCs w:val="10"/>
        </w:rPr>
      </w:pPr>
    </w:p>
    <w:p w:rsidR="004A26DC" w:rsidRPr="00855F12" w:rsidRDefault="004A26DC" w:rsidP="00964BDD">
      <w:pPr>
        <w:spacing w:after="120" w:line="240" w:lineRule="auto"/>
        <w:jc w:val="both"/>
        <w:rPr>
          <w:rFonts w:ascii="Times New Roman" w:hAnsi="Times New Roman" w:cs="Times New Roman"/>
          <w:sz w:val="24"/>
          <w:szCs w:val="24"/>
        </w:rPr>
      </w:pPr>
      <w:r w:rsidRPr="004A26DC">
        <w:rPr>
          <w:rFonts w:ascii="Times New Roman" w:hAnsi="Times New Roman" w:cs="Times New Roman"/>
          <w:b/>
          <w:sz w:val="24"/>
          <w:szCs w:val="24"/>
        </w:rPr>
        <w:t xml:space="preserve">Agenţia </w:t>
      </w:r>
      <w:r w:rsidRPr="00855F12">
        <w:rPr>
          <w:rFonts w:ascii="Times New Roman" w:hAnsi="Times New Roman" w:cs="Times New Roman"/>
          <w:b/>
          <w:sz w:val="24"/>
          <w:szCs w:val="24"/>
        </w:rPr>
        <w:t>pentru Protecţia Mediului Dâmboviţa decide</w:t>
      </w:r>
      <w:r w:rsidRPr="00855F12">
        <w:rPr>
          <w:rFonts w:ascii="Times New Roman" w:hAnsi="Times New Roman" w:cs="Times New Roman"/>
          <w:sz w:val="24"/>
          <w:szCs w:val="24"/>
        </w:rPr>
        <w:t>,</w:t>
      </w:r>
    </w:p>
    <w:p w:rsidR="004A26DC" w:rsidRPr="00855F12" w:rsidRDefault="004A26DC" w:rsidP="00964BDD">
      <w:pPr>
        <w:numPr>
          <w:ilvl w:val="1"/>
          <w:numId w:val="6"/>
        </w:numPr>
        <w:tabs>
          <w:tab w:val="clear" w:pos="1440"/>
        </w:tabs>
        <w:autoSpaceDE w:val="0"/>
        <w:autoSpaceDN w:val="0"/>
        <w:adjustRightInd w:val="0"/>
        <w:spacing w:after="120" w:line="240" w:lineRule="auto"/>
        <w:ind w:left="550" w:hanging="550"/>
        <w:jc w:val="both"/>
        <w:rPr>
          <w:rFonts w:ascii="Times New Roman" w:hAnsi="Times New Roman" w:cs="Times New Roman"/>
          <w:color w:val="000000"/>
          <w:sz w:val="24"/>
          <w:szCs w:val="24"/>
        </w:rPr>
      </w:pPr>
      <w:r w:rsidRPr="00855F12">
        <w:rPr>
          <w:rFonts w:ascii="Times New Roman" w:hAnsi="Times New Roman" w:cs="Times New Roman"/>
          <w:color w:val="000000"/>
          <w:sz w:val="24"/>
          <w:szCs w:val="24"/>
        </w:rPr>
        <w:t>ca urmare a consultării autorităţilor publice participante în cadrul şedinţe</w:t>
      </w:r>
      <w:r w:rsidR="00B474FA" w:rsidRPr="00855F12">
        <w:rPr>
          <w:rFonts w:ascii="Times New Roman" w:hAnsi="Times New Roman" w:cs="Times New Roman"/>
          <w:color w:val="000000"/>
          <w:sz w:val="24"/>
          <w:szCs w:val="24"/>
        </w:rPr>
        <w:t>i</w:t>
      </w:r>
      <w:r w:rsidRPr="00855F12">
        <w:rPr>
          <w:rFonts w:ascii="Times New Roman" w:hAnsi="Times New Roman" w:cs="Times New Roman"/>
          <w:color w:val="000000"/>
          <w:sz w:val="24"/>
          <w:szCs w:val="24"/>
        </w:rPr>
        <w:t xml:space="preserve"> Comitetului Special Constituit din data de </w:t>
      </w:r>
      <w:r w:rsidR="00E75249">
        <w:rPr>
          <w:rFonts w:ascii="Times New Roman" w:hAnsi="Times New Roman" w:cs="Times New Roman"/>
          <w:sz w:val="24"/>
          <w:szCs w:val="24"/>
        </w:rPr>
        <w:t>15.11</w:t>
      </w:r>
      <w:r w:rsidR="00DA01ED">
        <w:rPr>
          <w:rFonts w:ascii="Times New Roman" w:hAnsi="Times New Roman" w:cs="Times New Roman"/>
          <w:sz w:val="24"/>
          <w:szCs w:val="24"/>
        </w:rPr>
        <w:t>.2021</w:t>
      </w:r>
      <w:r w:rsidR="00964BDD">
        <w:rPr>
          <w:rFonts w:ascii="Times New Roman" w:hAnsi="Times New Roman" w:cs="Times New Roman"/>
          <w:sz w:val="24"/>
          <w:szCs w:val="24"/>
        </w:rPr>
        <w:t>,</w:t>
      </w:r>
    </w:p>
    <w:p w:rsidR="004A26DC" w:rsidRPr="00D10B16" w:rsidRDefault="004A26DC" w:rsidP="00964BDD">
      <w:pPr>
        <w:numPr>
          <w:ilvl w:val="1"/>
          <w:numId w:val="6"/>
        </w:numPr>
        <w:tabs>
          <w:tab w:val="clear" w:pos="1440"/>
        </w:tabs>
        <w:autoSpaceDE w:val="0"/>
        <w:autoSpaceDN w:val="0"/>
        <w:adjustRightInd w:val="0"/>
        <w:spacing w:after="120" w:line="240" w:lineRule="auto"/>
        <w:ind w:left="550" w:hanging="550"/>
        <w:jc w:val="both"/>
        <w:rPr>
          <w:rFonts w:ascii="Times New Roman" w:hAnsi="Times New Roman" w:cs="Times New Roman"/>
          <w:color w:val="000000"/>
          <w:sz w:val="24"/>
          <w:szCs w:val="24"/>
        </w:rPr>
      </w:pPr>
      <w:r w:rsidRPr="00855F12">
        <w:rPr>
          <w:rFonts w:ascii="Times New Roman" w:hAnsi="Times New Roman" w:cs="Times New Roman"/>
          <w:sz w:val="24"/>
          <w:szCs w:val="24"/>
        </w:rPr>
        <w:t xml:space="preserve">în conformitate cu prevederile art. 5 </w:t>
      </w:r>
      <w:r w:rsidRPr="00855F12">
        <w:rPr>
          <w:rFonts w:ascii="Times New Roman" w:hAnsi="Times New Roman" w:cs="Times New Roman"/>
          <w:bCs/>
          <w:sz w:val="24"/>
          <w:szCs w:val="24"/>
        </w:rPr>
        <w:t xml:space="preserve">şi a anexei nr. 1 – Criterii pentru determinarea efectelor semnificative potenţiale asupra mediului din </w:t>
      </w:r>
      <w:r w:rsidRPr="00855F12">
        <w:rPr>
          <w:rFonts w:ascii="Times New Roman" w:hAnsi="Times New Roman" w:cs="Times New Roman"/>
          <w:sz w:val="24"/>
          <w:szCs w:val="24"/>
        </w:rPr>
        <w:t xml:space="preserve">H.G. </w:t>
      </w:r>
      <w:r w:rsidR="00855F12">
        <w:rPr>
          <w:rFonts w:ascii="Times New Roman" w:hAnsi="Times New Roman" w:cs="Times New Roman"/>
          <w:sz w:val="24"/>
          <w:szCs w:val="24"/>
        </w:rPr>
        <w:t xml:space="preserve">nr. </w:t>
      </w:r>
      <w:r w:rsidRPr="00855F12">
        <w:rPr>
          <w:rFonts w:ascii="Times New Roman" w:hAnsi="Times New Roman" w:cs="Times New Roman"/>
          <w:sz w:val="24"/>
          <w:szCs w:val="24"/>
        </w:rPr>
        <w:t>1076/2004 privind stabilirea procedurii de realizare a evaluării de m</w:t>
      </w:r>
      <w:r w:rsidR="00964BDD">
        <w:rPr>
          <w:rFonts w:ascii="Times New Roman" w:hAnsi="Times New Roman" w:cs="Times New Roman"/>
          <w:sz w:val="24"/>
          <w:szCs w:val="24"/>
        </w:rPr>
        <w:t>ediu pentru planuri şi programe,</w:t>
      </w:r>
    </w:p>
    <w:p w:rsidR="004A26DC" w:rsidRPr="00855F12" w:rsidRDefault="004A26DC" w:rsidP="00964BDD">
      <w:pPr>
        <w:numPr>
          <w:ilvl w:val="1"/>
          <w:numId w:val="6"/>
        </w:numPr>
        <w:tabs>
          <w:tab w:val="clear" w:pos="1440"/>
        </w:tabs>
        <w:spacing w:after="120" w:line="240" w:lineRule="auto"/>
        <w:ind w:left="540" w:hanging="540"/>
        <w:jc w:val="both"/>
        <w:rPr>
          <w:rFonts w:ascii="Times New Roman" w:hAnsi="Times New Roman" w:cs="Times New Roman"/>
          <w:sz w:val="24"/>
          <w:szCs w:val="24"/>
        </w:rPr>
      </w:pPr>
      <w:r w:rsidRPr="00855F12">
        <w:rPr>
          <w:rFonts w:ascii="Times New Roman" w:hAnsi="Times New Roman" w:cs="Times New Roman"/>
          <w:sz w:val="24"/>
          <w:szCs w:val="24"/>
        </w:rPr>
        <w:t>în lipsa comentariilor motivate din partea publicului interesat,</w:t>
      </w:r>
    </w:p>
    <w:p w:rsidR="00855F12" w:rsidRPr="007C03C7" w:rsidRDefault="004A26DC" w:rsidP="007C03C7">
      <w:pPr>
        <w:spacing w:after="120" w:line="240" w:lineRule="auto"/>
        <w:jc w:val="both"/>
        <w:rPr>
          <w:rFonts w:ascii="Times New Roman" w:hAnsi="Times New Roman" w:cs="Times New Roman"/>
          <w:b/>
          <w:color w:val="000000"/>
          <w:sz w:val="24"/>
          <w:szCs w:val="24"/>
        </w:rPr>
      </w:pPr>
      <w:r w:rsidRPr="004A26DC">
        <w:rPr>
          <w:rFonts w:ascii="Times New Roman" w:hAnsi="Times New Roman" w:cs="Times New Roman"/>
          <w:sz w:val="24"/>
          <w:szCs w:val="24"/>
        </w:rPr>
        <w:t xml:space="preserve">că planul </w:t>
      </w:r>
      <w:r w:rsidR="00E75249" w:rsidRPr="003D6E9D">
        <w:rPr>
          <w:rFonts w:ascii="Times New Roman" w:hAnsi="Times New Roman" w:cs="Times New Roman"/>
          <w:iCs/>
          <w:sz w:val="24"/>
          <w:szCs w:val="24"/>
        </w:rPr>
        <w:t>”</w:t>
      </w:r>
      <w:r w:rsidR="00E75249" w:rsidRPr="003D6E9D">
        <w:rPr>
          <w:rFonts w:ascii="Times New Roman" w:hAnsi="Times New Roman" w:cs="Times New Roman"/>
          <w:b/>
          <w:i/>
          <w:sz w:val="24"/>
          <w:szCs w:val="24"/>
        </w:rPr>
        <w:t>Amenajamentul fondului forestier proprietate publica apartinand comunei Rau Alb si proprietate privata apartinand persoanelor fizice Tolea Nicolae, Tolea Ion, Tolea Marcela si altii, UP I Rau Alb – jud. Dambovita</w:t>
      </w:r>
      <w:r w:rsidR="00E75249" w:rsidRPr="003D6E9D">
        <w:rPr>
          <w:rStyle w:val="tpa1"/>
          <w:rFonts w:ascii="Times New Roman" w:hAnsi="Times New Roman" w:cs="Times New Roman"/>
          <w:sz w:val="24"/>
          <w:szCs w:val="24"/>
        </w:rPr>
        <w:t>”</w:t>
      </w:r>
      <w:r w:rsidR="00E75249" w:rsidRPr="003D6E9D">
        <w:rPr>
          <w:rFonts w:ascii="Times New Roman" w:hAnsi="Times New Roman" w:cs="Times New Roman"/>
          <w:sz w:val="24"/>
          <w:szCs w:val="24"/>
        </w:rPr>
        <w:t>,</w:t>
      </w:r>
      <w:r w:rsidR="00E75249" w:rsidRPr="003D6E9D">
        <w:rPr>
          <w:rFonts w:ascii="Times New Roman" w:eastAsia="Calibri" w:hAnsi="Times New Roman" w:cs="Times New Roman"/>
          <w:sz w:val="24"/>
          <w:szCs w:val="24"/>
        </w:rPr>
        <w:t xml:space="preserve"> </w:t>
      </w:r>
      <w:r w:rsidR="00E75249" w:rsidRPr="003D6E9D">
        <w:rPr>
          <w:rFonts w:ascii="Times New Roman" w:hAnsi="Times New Roman" w:cs="Times New Roman"/>
          <w:sz w:val="24"/>
          <w:szCs w:val="24"/>
        </w:rPr>
        <w:t>in amplasamentul din comuna Rau Alb si Pietrari, județul Dâmbovița</w:t>
      </w:r>
      <w:r w:rsidRPr="004A26DC">
        <w:rPr>
          <w:rFonts w:ascii="Times New Roman" w:hAnsi="Times New Roman" w:cs="Times New Roman"/>
          <w:sz w:val="24"/>
          <w:szCs w:val="24"/>
        </w:rPr>
        <w:t xml:space="preserve">, </w:t>
      </w:r>
      <w:r w:rsidR="004633E6" w:rsidRPr="009171EC">
        <w:rPr>
          <w:rFonts w:ascii="Times New Roman" w:hAnsi="Times New Roman"/>
          <w:b/>
          <w:color w:val="000000"/>
          <w:sz w:val="24"/>
          <w:szCs w:val="24"/>
        </w:rPr>
        <w:t>nu necesită evaluare de mediu şi nu necesită evaluare adec</w:t>
      </w:r>
      <w:r w:rsidR="004633E6">
        <w:rPr>
          <w:rFonts w:ascii="Times New Roman" w:hAnsi="Times New Roman"/>
          <w:b/>
          <w:color w:val="000000"/>
          <w:sz w:val="24"/>
          <w:szCs w:val="24"/>
        </w:rPr>
        <w:t>vată şi se</w:t>
      </w:r>
      <w:r w:rsidR="004633E6" w:rsidRPr="009171EC">
        <w:rPr>
          <w:rFonts w:ascii="Times New Roman" w:hAnsi="Times New Roman"/>
          <w:b/>
          <w:color w:val="000000"/>
          <w:sz w:val="24"/>
          <w:szCs w:val="24"/>
        </w:rPr>
        <w:t xml:space="preserve"> supune adoptării </w:t>
      </w:r>
      <w:r w:rsidR="004633E6" w:rsidRPr="004633E6">
        <w:rPr>
          <w:rFonts w:ascii="Times New Roman" w:hAnsi="Times New Roman"/>
          <w:b/>
          <w:color w:val="000000"/>
          <w:sz w:val="24"/>
          <w:szCs w:val="24"/>
          <w:u w:val="single"/>
        </w:rPr>
        <w:t>fără aviz de mediu</w:t>
      </w:r>
      <w:r w:rsidRPr="004A26DC">
        <w:rPr>
          <w:rFonts w:ascii="Times New Roman" w:hAnsi="Times New Roman" w:cs="Times New Roman"/>
          <w:b/>
          <w:color w:val="000000"/>
          <w:sz w:val="24"/>
          <w:szCs w:val="24"/>
        </w:rPr>
        <w:t>.</w:t>
      </w:r>
    </w:p>
    <w:p w:rsidR="002A53A0" w:rsidRDefault="002A53A0" w:rsidP="00D85FD5">
      <w:pPr>
        <w:pStyle w:val="Header"/>
        <w:jc w:val="both"/>
        <w:rPr>
          <w:rFonts w:ascii="Times New Roman" w:hAnsi="Times New Roman" w:cs="Times New Roman"/>
          <w:b/>
          <w:sz w:val="24"/>
          <w:szCs w:val="24"/>
        </w:rPr>
      </w:pPr>
    </w:p>
    <w:p w:rsidR="004A26DC" w:rsidRPr="004A26DC" w:rsidRDefault="004A26DC" w:rsidP="00D85FD5">
      <w:pPr>
        <w:pStyle w:val="Header"/>
        <w:jc w:val="both"/>
        <w:rPr>
          <w:rFonts w:ascii="Times New Roman" w:hAnsi="Times New Roman" w:cs="Times New Roman"/>
          <w:b/>
          <w:sz w:val="24"/>
          <w:szCs w:val="24"/>
        </w:rPr>
      </w:pPr>
      <w:r w:rsidRPr="004A26DC">
        <w:rPr>
          <w:rFonts w:ascii="Times New Roman" w:hAnsi="Times New Roman" w:cs="Times New Roman"/>
          <w:b/>
          <w:sz w:val="24"/>
          <w:szCs w:val="24"/>
        </w:rPr>
        <w:t>1.</w:t>
      </w:r>
      <w:r w:rsidR="00855F12">
        <w:rPr>
          <w:rFonts w:ascii="Times New Roman" w:hAnsi="Times New Roman" w:cs="Times New Roman"/>
          <w:b/>
          <w:sz w:val="24"/>
          <w:szCs w:val="24"/>
        </w:rPr>
        <w:t xml:space="preserve"> </w:t>
      </w:r>
      <w:r w:rsidRPr="006714C6">
        <w:rPr>
          <w:rFonts w:ascii="Times New Roman" w:hAnsi="Times New Roman" w:cs="Times New Roman"/>
          <w:b/>
          <w:sz w:val="24"/>
          <w:szCs w:val="24"/>
        </w:rPr>
        <w:t>Caracteristicile planurilor și programelor cu privire, în special la:</w:t>
      </w:r>
    </w:p>
    <w:p w:rsidR="004A26DC" w:rsidRPr="00C84CE9" w:rsidRDefault="004A26DC" w:rsidP="00D85FD5">
      <w:pPr>
        <w:pStyle w:val="Header"/>
        <w:jc w:val="both"/>
        <w:rPr>
          <w:rFonts w:ascii="Times New Roman" w:hAnsi="Times New Roman" w:cs="Times New Roman"/>
          <w:sz w:val="24"/>
          <w:szCs w:val="24"/>
        </w:rPr>
      </w:pPr>
      <w:r w:rsidRPr="004A26DC">
        <w:rPr>
          <w:rFonts w:ascii="Times New Roman" w:hAnsi="Times New Roman" w:cs="Times New Roman"/>
          <w:sz w:val="24"/>
          <w:szCs w:val="24"/>
        </w:rPr>
        <w:t xml:space="preserve">a) </w:t>
      </w:r>
      <w:r w:rsidRPr="00581B66">
        <w:rPr>
          <w:rFonts w:ascii="Times New Roman" w:hAnsi="Times New Roman" w:cs="Times New Roman"/>
          <w:i/>
          <w:sz w:val="24"/>
          <w:szCs w:val="24"/>
        </w:rPr>
        <w:t xml:space="preserve">gradul în care planul sau programul creează un cadru pentru proiecte și alte activități viitoare fie în ceea </w:t>
      </w:r>
      <w:r w:rsidRPr="00C84CE9">
        <w:rPr>
          <w:rFonts w:ascii="Times New Roman" w:hAnsi="Times New Roman" w:cs="Times New Roman"/>
          <w:i/>
          <w:sz w:val="24"/>
          <w:szCs w:val="24"/>
        </w:rPr>
        <w:t>ce privește amplasamentul, natura, marimea și condițiile de funcționare, fie în privința alocării resurselor</w:t>
      </w:r>
      <w:r w:rsidRPr="00C84CE9">
        <w:rPr>
          <w:rFonts w:ascii="Times New Roman" w:hAnsi="Times New Roman" w:cs="Times New Roman"/>
          <w:sz w:val="24"/>
          <w:szCs w:val="24"/>
        </w:rPr>
        <w:t>;</w:t>
      </w:r>
    </w:p>
    <w:p w:rsidR="00C84CE9" w:rsidRPr="0064595F" w:rsidRDefault="00C84CE9" w:rsidP="00547836">
      <w:pPr>
        <w:pStyle w:val="BodyTextIndent"/>
        <w:spacing w:after="0" w:line="240" w:lineRule="auto"/>
        <w:ind w:left="0" w:firstLine="709"/>
        <w:jc w:val="both"/>
        <w:rPr>
          <w:rFonts w:ascii="Times New Roman" w:hAnsi="Times New Roman" w:cs="Times New Roman"/>
          <w:sz w:val="24"/>
          <w:szCs w:val="24"/>
        </w:rPr>
      </w:pPr>
      <w:r w:rsidRPr="00C84CE9">
        <w:rPr>
          <w:rFonts w:ascii="Times New Roman" w:hAnsi="Times New Roman" w:cs="Times New Roman"/>
          <w:sz w:val="24"/>
          <w:szCs w:val="24"/>
        </w:rPr>
        <w:t xml:space="preserve">Suprafaţa </w:t>
      </w:r>
      <w:r w:rsidRPr="0064595F">
        <w:rPr>
          <w:rFonts w:ascii="Times New Roman" w:hAnsi="Times New Roman" w:cs="Times New Roman"/>
          <w:sz w:val="24"/>
          <w:szCs w:val="24"/>
        </w:rPr>
        <w:t xml:space="preserve">totală a fondului forestier proprietate </w:t>
      </w:r>
      <w:r w:rsidR="0064595F" w:rsidRPr="0064595F">
        <w:rPr>
          <w:rFonts w:ascii="Times New Roman" w:hAnsi="Times New Roman" w:cs="Times New Roman"/>
          <w:sz w:val="24"/>
          <w:szCs w:val="24"/>
        </w:rPr>
        <w:t xml:space="preserve">publica apartinand comunei Rau Alb si proprietate privata </w:t>
      </w:r>
      <w:r w:rsidR="0064595F" w:rsidRPr="0064595F">
        <w:rPr>
          <w:rFonts w:ascii="Times New Roman" w:hAnsi="Times New Roman" w:cs="Times New Roman"/>
          <w:sz w:val="24"/>
          <w:szCs w:val="24"/>
        </w:rPr>
        <w:t>apartinand persoanelor fizice Tolea Nicolae, Tolea Ion, Tolea Marcela si altii, UP I Rau Alb – jud. Dambovita</w:t>
      </w:r>
      <w:r w:rsidRPr="0064595F">
        <w:rPr>
          <w:rFonts w:ascii="Times New Roman" w:hAnsi="Times New Roman" w:cs="Times New Roman"/>
          <w:sz w:val="24"/>
          <w:szCs w:val="24"/>
        </w:rPr>
        <w:t xml:space="preserve">, care face obiectul amenajării este de </w:t>
      </w:r>
      <w:r w:rsidR="00D3704C">
        <w:rPr>
          <w:rFonts w:ascii="Times New Roman" w:hAnsi="Times New Roman" w:cs="Times New Roman"/>
          <w:sz w:val="24"/>
          <w:szCs w:val="24"/>
        </w:rPr>
        <w:t>110,33</w:t>
      </w:r>
      <w:r w:rsidRPr="0064595F">
        <w:rPr>
          <w:rFonts w:ascii="Times New Roman" w:hAnsi="Times New Roman" w:cs="Times New Roman"/>
          <w:sz w:val="24"/>
          <w:szCs w:val="24"/>
        </w:rPr>
        <w:t xml:space="preserve"> </w:t>
      </w:r>
      <w:r w:rsidR="00D85FD5" w:rsidRPr="0064595F">
        <w:rPr>
          <w:rFonts w:ascii="Times New Roman" w:hAnsi="Times New Roman" w:cs="Times New Roman"/>
          <w:sz w:val="24"/>
          <w:szCs w:val="24"/>
        </w:rPr>
        <w:t>ha.</w:t>
      </w:r>
    </w:p>
    <w:p w:rsidR="00C84CE9" w:rsidRPr="00C84CE9" w:rsidRDefault="00C84CE9" w:rsidP="00547836">
      <w:pPr>
        <w:pStyle w:val="BodyTextIndent"/>
        <w:spacing w:after="0" w:line="240" w:lineRule="auto"/>
        <w:ind w:left="0" w:firstLine="708"/>
        <w:jc w:val="both"/>
        <w:rPr>
          <w:rFonts w:ascii="Times New Roman" w:hAnsi="Times New Roman" w:cs="Times New Roman"/>
          <w:sz w:val="24"/>
          <w:szCs w:val="24"/>
        </w:rPr>
      </w:pPr>
      <w:r w:rsidRPr="0064595F">
        <w:rPr>
          <w:rFonts w:ascii="Times New Roman" w:hAnsi="Times New Roman" w:cs="Times New Roman"/>
          <w:sz w:val="24"/>
          <w:szCs w:val="24"/>
        </w:rPr>
        <w:t>Din punct de vedere</w:t>
      </w:r>
      <w:r w:rsidRPr="00C84CE9">
        <w:rPr>
          <w:rFonts w:ascii="Times New Roman" w:hAnsi="Times New Roman" w:cs="Times New Roman"/>
          <w:sz w:val="24"/>
          <w:szCs w:val="24"/>
        </w:rPr>
        <w:t xml:space="preserve"> administrativ-teritorial, suprafaţa luată în studiu se află pe raza U.A.T. </w:t>
      </w:r>
      <w:r w:rsidR="00D3704C">
        <w:rPr>
          <w:rFonts w:ascii="Times New Roman" w:hAnsi="Times New Roman" w:cs="Times New Roman"/>
          <w:sz w:val="24"/>
          <w:szCs w:val="24"/>
        </w:rPr>
        <w:t>Rau Alb si Pietrari</w:t>
      </w:r>
      <w:r w:rsidRPr="00C84CE9">
        <w:rPr>
          <w:rFonts w:ascii="Times New Roman" w:hAnsi="Times New Roman" w:cs="Times New Roman"/>
          <w:sz w:val="24"/>
          <w:szCs w:val="24"/>
        </w:rPr>
        <w:t>, din judeţul Dâmbovița.</w:t>
      </w:r>
    </w:p>
    <w:p w:rsidR="00362CA4" w:rsidRDefault="00C84CE9" w:rsidP="00547836">
      <w:pPr>
        <w:pStyle w:val="BodyTextIndent"/>
        <w:spacing w:after="0" w:line="240" w:lineRule="auto"/>
        <w:ind w:left="0" w:firstLine="708"/>
        <w:jc w:val="both"/>
        <w:rPr>
          <w:rFonts w:ascii="Times New Roman" w:hAnsi="Times New Roman" w:cs="Times New Roman"/>
          <w:sz w:val="24"/>
          <w:szCs w:val="24"/>
        </w:rPr>
      </w:pPr>
      <w:r w:rsidRPr="00C84CE9">
        <w:rPr>
          <w:rFonts w:ascii="Times New Roman" w:hAnsi="Times New Roman" w:cs="Times New Roman"/>
          <w:sz w:val="24"/>
          <w:szCs w:val="24"/>
        </w:rPr>
        <w:t xml:space="preserve">În prezent, suprafața fondului forestier </w:t>
      </w:r>
      <w:r w:rsidRPr="00C84CE9">
        <w:rPr>
          <w:rFonts w:ascii="Times New Roman" w:hAnsi="Times New Roman" w:cs="Times New Roman"/>
          <w:b/>
          <w:i/>
          <w:sz w:val="24"/>
          <w:szCs w:val="24"/>
        </w:rPr>
        <w:t xml:space="preserve">U.P. I </w:t>
      </w:r>
      <w:r w:rsidR="004604A1">
        <w:rPr>
          <w:rFonts w:ascii="Times New Roman" w:hAnsi="Times New Roman" w:cs="Times New Roman"/>
          <w:b/>
          <w:i/>
          <w:sz w:val="24"/>
          <w:szCs w:val="24"/>
        </w:rPr>
        <w:t>Rau Alb</w:t>
      </w:r>
      <w:r w:rsidRPr="00C84CE9">
        <w:rPr>
          <w:rFonts w:ascii="Times New Roman" w:hAnsi="Times New Roman" w:cs="Times New Roman"/>
          <w:sz w:val="24"/>
          <w:szCs w:val="24"/>
        </w:rPr>
        <w:t xml:space="preserve"> din judeţul Dâmbovița este administrată de către Ocolul Silvic </w:t>
      </w:r>
      <w:r w:rsidR="004604A1">
        <w:rPr>
          <w:rFonts w:ascii="Times New Roman" w:hAnsi="Times New Roman" w:cs="Times New Roman"/>
          <w:sz w:val="24"/>
          <w:szCs w:val="24"/>
        </w:rPr>
        <w:t>Sturzeni</w:t>
      </w:r>
      <w:r w:rsidRPr="00C84CE9">
        <w:rPr>
          <w:rFonts w:ascii="Times New Roman" w:hAnsi="Times New Roman" w:cs="Times New Roman"/>
          <w:sz w:val="24"/>
          <w:szCs w:val="24"/>
        </w:rPr>
        <w:t>, din judeţul Dâmbovița.</w:t>
      </w:r>
    </w:p>
    <w:p w:rsidR="00547836" w:rsidRPr="00547836" w:rsidRDefault="00547836" w:rsidP="00547836">
      <w:pPr>
        <w:pStyle w:val="BodyTextIndent"/>
        <w:spacing w:after="0" w:line="240" w:lineRule="auto"/>
        <w:ind w:left="0" w:firstLine="708"/>
        <w:jc w:val="both"/>
        <w:rPr>
          <w:rFonts w:ascii="Times New Roman" w:hAnsi="Times New Roman" w:cs="Times New Roman"/>
          <w:sz w:val="16"/>
          <w:szCs w:val="16"/>
        </w:rPr>
      </w:pPr>
    </w:p>
    <w:p w:rsidR="00362CA4" w:rsidRPr="00C84CE9" w:rsidRDefault="00362CA4" w:rsidP="00D85FD5">
      <w:pPr>
        <w:pStyle w:val="BodyTextIndent"/>
        <w:numPr>
          <w:ilvl w:val="0"/>
          <w:numId w:val="18"/>
        </w:numPr>
        <w:spacing w:after="0" w:line="240" w:lineRule="auto"/>
        <w:jc w:val="both"/>
        <w:rPr>
          <w:rFonts w:ascii="Times New Roman" w:hAnsi="Times New Roman" w:cs="Times New Roman"/>
          <w:b/>
          <w:sz w:val="24"/>
          <w:szCs w:val="24"/>
          <w:u w:val="single"/>
        </w:rPr>
      </w:pPr>
      <w:r w:rsidRPr="00C84CE9">
        <w:rPr>
          <w:rFonts w:ascii="Times New Roman" w:hAnsi="Times New Roman" w:cs="Times New Roman"/>
          <w:b/>
          <w:sz w:val="24"/>
          <w:szCs w:val="24"/>
          <w:u w:val="single"/>
        </w:rPr>
        <w:lastRenderedPageBreak/>
        <w:t>Repartiţia fondului forestier pe categorii de folosinţe</w:t>
      </w:r>
    </w:p>
    <w:p w:rsidR="00CF5019" w:rsidRPr="00CF5019" w:rsidRDefault="00362CA4" w:rsidP="00CF5019">
      <w:pPr>
        <w:spacing w:after="0" w:line="240" w:lineRule="auto"/>
        <w:ind w:left="360"/>
        <w:jc w:val="both"/>
        <w:rPr>
          <w:rFonts w:ascii="Times New Roman" w:hAnsi="Times New Roman" w:cs="Times New Roman"/>
          <w:sz w:val="24"/>
        </w:rPr>
      </w:pPr>
      <w:r w:rsidRPr="00C84CE9">
        <w:rPr>
          <w:rFonts w:ascii="Times New Roman" w:hAnsi="Times New Roman" w:cs="Times New Roman"/>
          <w:sz w:val="24"/>
          <w:szCs w:val="24"/>
        </w:rPr>
        <w:tab/>
      </w:r>
      <w:r w:rsidR="00CF5019" w:rsidRPr="00CF5019">
        <w:rPr>
          <w:rFonts w:ascii="Times New Roman" w:hAnsi="Times New Roman" w:cs="Times New Roman"/>
          <w:sz w:val="24"/>
        </w:rPr>
        <w:t>Repartiţia fondului forestier pe folosinţe se prezintă astfel:</w:t>
      </w:r>
    </w:p>
    <w:p w:rsidR="00CF5019" w:rsidRPr="00CF5019" w:rsidRDefault="00CF5019" w:rsidP="00CF5019">
      <w:pPr>
        <w:numPr>
          <w:ilvl w:val="0"/>
          <w:numId w:val="20"/>
        </w:numPr>
        <w:spacing w:after="0" w:line="240" w:lineRule="auto"/>
        <w:jc w:val="both"/>
        <w:rPr>
          <w:rFonts w:ascii="Times New Roman" w:hAnsi="Times New Roman" w:cs="Times New Roman"/>
          <w:sz w:val="24"/>
        </w:rPr>
      </w:pPr>
      <w:r w:rsidRPr="00CF5019">
        <w:rPr>
          <w:rFonts w:ascii="Times New Roman" w:hAnsi="Times New Roman" w:cs="Times New Roman"/>
          <w:sz w:val="24"/>
        </w:rPr>
        <w:t xml:space="preserve">Păduri şi terenuri destinate împăduririi şi reîmpăduririi: </w:t>
      </w:r>
      <w:r w:rsidR="002A53A0">
        <w:rPr>
          <w:rFonts w:ascii="Times New Roman" w:hAnsi="Times New Roman" w:cs="Times New Roman"/>
          <w:sz w:val="24"/>
        </w:rPr>
        <w:t>110,33</w:t>
      </w:r>
      <w:r w:rsidRPr="00CF5019">
        <w:rPr>
          <w:rFonts w:ascii="Times New Roman" w:hAnsi="Times New Roman" w:cs="Times New Roman"/>
          <w:sz w:val="24"/>
        </w:rPr>
        <w:t xml:space="preserve"> ha, din care:</w:t>
      </w:r>
    </w:p>
    <w:p w:rsidR="00CF5019" w:rsidRDefault="00CF5019" w:rsidP="00CF5019">
      <w:pPr>
        <w:spacing w:after="0" w:line="240" w:lineRule="auto"/>
        <w:ind w:left="708" w:firstLine="708"/>
        <w:jc w:val="both"/>
        <w:rPr>
          <w:rFonts w:ascii="Times New Roman" w:hAnsi="Times New Roman" w:cs="Times New Roman"/>
          <w:sz w:val="24"/>
        </w:rPr>
      </w:pPr>
      <w:r w:rsidRPr="00CF5019">
        <w:rPr>
          <w:rFonts w:ascii="Times New Roman" w:hAnsi="Times New Roman" w:cs="Times New Roman"/>
          <w:sz w:val="24"/>
        </w:rPr>
        <w:t>A1</w:t>
      </w:r>
      <w:r w:rsidR="008D10DD">
        <w:rPr>
          <w:rFonts w:ascii="Times New Roman" w:hAnsi="Times New Roman" w:cs="Times New Roman"/>
          <w:sz w:val="24"/>
        </w:rPr>
        <w:t>.</w:t>
      </w:r>
      <w:r w:rsidRPr="00CF5019">
        <w:rPr>
          <w:rFonts w:ascii="Times New Roman" w:hAnsi="Times New Roman" w:cs="Times New Roman"/>
          <w:sz w:val="24"/>
        </w:rPr>
        <w:t xml:space="preserve"> – Păduri şi terenuri destinate împăduriri</w:t>
      </w:r>
      <w:r w:rsidR="00DE37C4">
        <w:rPr>
          <w:rFonts w:ascii="Times New Roman" w:hAnsi="Times New Roman" w:cs="Times New Roman"/>
          <w:sz w:val="24"/>
        </w:rPr>
        <w:t>i</w:t>
      </w:r>
      <w:r w:rsidRPr="00CF5019">
        <w:rPr>
          <w:rFonts w:ascii="Times New Roman" w:hAnsi="Times New Roman" w:cs="Times New Roman"/>
          <w:sz w:val="24"/>
        </w:rPr>
        <w:t xml:space="preserve"> pentru care se reglementează recoltarea de produse principale – </w:t>
      </w:r>
      <w:r w:rsidR="002A53A0">
        <w:rPr>
          <w:rFonts w:ascii="Times New Roman" w:hAnsi="Times New Roman" w:cs="Times New Roman"/>
          <w:sz w:val="24"/>
        </w:rPr>
        <w:t>21,60</w:t>
      </w:r>
      <w:r w:rsidRPr="00CF5019">
        <w:rPr>
          <w:rFonts w:ascii="Times New Roman" w:hAnsi="Times New Roman" w:cs="Times New Roman"/>
          <w:sz w:val="24"/>
        </w:rPr>
        <w:t xml:space="preserve"> ha;</w:t>
      </w:r>
    </w:p>
    <w:p w:rsidR="002A53A0" w:rsidRDefault="002A53A0" w:rsidP="00CF5019">
      <w:pPr>
        <w:spacing w:after="0" w:line="240" w:lineRule="auto"/>
        <w:ind w:left="708" w:firstLine="708"/>
        <w:jc w:val="both"/>
        <w:rPr>
          <w:rFonts w:ascii="Times New Roman" w:hAnsi="Times New Roman" w:cs="Times New Roman"/>
          <w:sz w:val="24"/>
        </w:rPr>
      </w:pPr>
      <w:r>
        <w:rPr>
          <w:rFonts w:ascii="Times New Roman" w:hAnsi="Times New Roman" w:cs="Times New Roman"/>
          <w:sz w:val="24"/>
        </w:rPr>
        <w:t>A</w:t>
      </w:r>
      <w:r w:rsidR="008D10DD">
        <w:rPr>
          <w:rFonts w:ascii="Times New Roman" w:hAnsi="Times New Roman" w:cs="Times New Roman"/>
          <w:sz w:val="24"/>
        </w:rPr>
        <w:t>.</w:t>
      </w:r>
      <w:r>
        <w:rPr>
          <w:rFonts w:ascii="Times New Roman" w:hAnsi="Times New Roman" w:cs="Times New Roman"/>
          <w:sz w:val="24"/>
        </w:rPr>
        <w:t>1.1 – Paduri inclusiv plantatii cu reusita definitiva: 21,60 ha;</w:t>
      </w:r>
    </w:p>
    <w:p w:rsidR="00DE37C4" w:rsidRDefault="00DE37C4" w:rsidP="00CF5019">
      <w:pPr>
        <w:spacing w:after="0" w:line="240" w:lineRule="auto"/>
        <w:ind w:left="708" w:firstLine="708"/>
        <w:jc w:val="both"/>
        <w:rPr>
          <w:rFonts w:ascii="Times New Roman" w:hAnsi="Times New Roman" w:cs="Times New Roman"/>
          <w:sz w:val="24"/>
        </w:rPr>
      </w:pPr>
      <w:r w:rsidRPr="008D10DD">
        <w:rPr>
          <w:rFonts w:ascii="Times New Roman" w:hAnsi="Times New Roman" w:cs="Times New Roman"/>
          <w:sz w:val="24"/>
        </w:rPr>
        <w:t>A2</w:t>
      </w:r>
      <w:r w:rsidR="008D10DD">
        <w:rPr>
          <w:rFonts w:ascii="Times New Roman" w:hAnsi="Times New Roman" w:cs="Times New Roman"/>
          <w:sz w:val="24"/>
        </w:rPr>
        <w:t>.</w:t>
      </w:r>
      <w:r>
        <w:rPr>
          <w:rFonts w:ascii="Times New Roman" w:hAnsi="Times New Roman" w:cs="Times New Roman"/>
          <w:sz w:val="24"/>
        </w:rPr>
        <w:t xml:space="preserve"> – Paduri si terenuri destinate impaduririi pentru care nu se reglementeaza recoltarea de produse principale – </w:t>
      </w:r>
      <w:r w:rsidR="008D10DD">
        <w:rPr>
          <w:rFonts w:ascii="Times New Roman" w:hAnsi="Times New Roman" w:cs="Times New Roman"/>
          <w:sz w:val="24"/>
        </w:rPr>
        <w:t>88,73</w:t>
      </w:r>
      <w:r>
        <w:rPr>
          <w:rFonts w:ascii="Times New Roman" w:hAnsi="Times New Roman" w:cs="Times New Roman"/>
          <w:sz w:val="24"/>
        </w:rPr>
        <w:t xml:space="preserve"> ha</w:t>
      </w:r>
      <w:r w:rsidR="008D10DD">
        <w:rPr>
          <w:rFonts w:ascii="Times New Roman" w:hAnsi="Times New Roman" w:cs="Times New Roman"/>
          <w:sz w:val="24"/>
        </w:rPr>
        <w:t>,</w:t>
      </w:r>
    </w:p>
    <w:p w:rsidR="008D10DD" w:rsidRPr="00CF5019" w:rsidRDefault="008D10DD" w:rsidP="00CF5019">
      <w:pPr>
        <w:spacing w:after="0" w:line="240" w:lineRule="auto"/>
        <w:ind w:left="708"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.2</w:t>
      </w:r>
      <w:r>
        <w:rPr>
          <w:rFonts w:ascii="Times New Roman" w:hAnsi="Times New Roman" w:cs="Times New Roman"/>
          <w:sz w:val="24"/>
        </w:rPr>
        <w:t xml:space="preserve">.1 – Paduri inclusiv plantatii cu reusita definitiva: </w:t>
      </w:r>
      <w:r>
        <w:rPr>
          <w:rFonts w:ascii="Times New Roman" w:hAnsi="Times New Roman" w:cs="Times New Roman"/>
          <w:sz w:val="24"/>
        </w:rPr>
        <w:t>88,73</w:t>
      </w:r>
      <w:r>
        <w:rPr>
          <w:rFonts w:ascii="Times New Roman" w:hAnsi="Times New Roman" w:cs="Times New Roman"/>
          <w:sz w:val="24"/>
        </w:rPr>
        <w:t xml:space="preserve"> ha;</w:t>
      </w:r>
    </w:p>
    <w:p w:rsidR="00362CA4" w:rsidRPr="004B2A94" w:rsidRDefault="00362CA4" w:rsidP="00D85FD5">
      <w:pPr>
        <w:pStyle w:val="BodyTextIndent"/>
        <w:numPr>
          <w:ilvl w:val="0"/>
          <w:numId w:val="18"/>
        </w:numPr>
        <w:spacing w:after="0" w:line="240" w:lineRule="auto"/>
        <w:jc w:val="both"/>
        <w:rPr>
          <w:rFonts w:ascii="Times New Roman" w:hAnsi="Times New Roman" w:cs="Times New Roman"/>
          <w:b/>
          <w:sz w:val="24"/>
          <w:szCs w:val="24"/>
          <w:u w:val="single"/>
        </w:rPr>
      </w:pPr>
      <w:r w:rsidRPr="004B2A94">
        <w:rPr>
          <w:rFonts w:ascii="Times New Roman" w:hAnsi="Times New Roman" w:cs="Times New Roman"/>
          <w:b/>
          <w:sz w:val="24"/>
          <w:szCs w:val="24"/>
          <w:u w:val="single"/>
        </w:rPr>
        <w:t>Zonarea funcţională</w:t>
      </w:r>
    </w:p>
    <w:p w:rsidR="00547836" w:rsidRDefault="00BA04C8" w:rsidP="00547836">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In concordanta cu obiectivele social economice fixate, conditiile stationale existente, telurile de gospodarire adoptate si structura reala a arboretelor</w:t>
      </w:r>
      <w:r w:rsidR="00347459">
        <w:rPr>
          <w:rFonts w:ascii="Times New Roman" w:hAnsi="Times New Roman" w:cs="Times New Roman"/>
          <w:sz w:val="24"/>
          <w:szCs w:val="24"/>
        </w:rPr>
        <w:t>, fondul forestier a fost incadrat, la actual</w:t>
      </w:r>
      <w:r w:rsidR="00C324DE">
        <w:rPr>
          <w:rFonts w:ascii="Times New Roman" w:hAnsi="Times New Roman" w:cs="Times New Roman"/>
          <w:sz w:val="24"/>
          <w:szCs w:val="24"/>
        </w:rPr>
        <w:t>a</w:t>
      </w:r>
      <w:r w:rsidR="00347459">
        <w:rPr>
          <w:rFonts w:ascii="Times New Roman" w:hAnsi="Times New Roman" w:cs="Times New Roman"/>
          <w:sz w:val="24"/>
          <w:szCs w:val="24"/>
        </w:rPr>
        <w:t xml:space="preserve"> amenajare, in grupa </w:t>
      </w:r>
      <w:r w:rsidR="0096161A">
        <w:rPr>
          <w:rFonts w:ascii="Times New Roman" w:hAnsi="Times New Roman" w:cs="Times New Roman"/>
          <w:sz w:val="24"/>
          <w:szCs w:val="24"/>
        </w:rPr>
        <w:t>I</w:t>
      </w:r>
      <w:r w:rsidR="00C324DE">
        <w:rPr>
          <w:rFonts w:ascii="Times New Roman" w:hAnsi="Times New Roman" w:cs="Times New Roman"/>
          <w:sz w:val="24"/>
          <w:szCs w:val="24"/>
        </w:rPr>
        <w:t xml:space="preserve"> </w:t>
      </w:r>
      <w:r w:rsidR="00347459">
        <w:rPr>
          <w:rFonts w:ascii="Times New Roman" w:hAnsi="Times New Roman" w:cs="Times New Roman"/>
          <w:sz w:val="24"/>
          <w:szCs w:val="24"/>
        </w:rPr>
        <w:t>functionala</w:t>
      </w:r>
      <w:r w:rsidR="0096161A">
        <w:rPr>
          <w:rFonts w:ascii="Times New Roman" w:hAnsi="Times New Roman" w:cs="Times New Roman"/>
          <w:sz w:val="24"/>
          <w:szCs w:val="24"/>
        </w:rPr>
        <w:t xml:space="preserve"> </w:t>
      </w:r>
      <w:r w:rsidR="00C324DE">
        <w:rPr>
          <w:rFonts w:ascii="Times New Roman" w:hAnsi="Times New Roman" w:cs="Times New Roman"/>
          <w:sz w:val="24"/>
          <w:szCs w:val="24"/>
        </w:rPr>
        <w:t xml:space="preserve"> si grupa a II-a functionala</w:t>
      </w:r>
      <w:r w:rsidR="00EC4C5E">
        <w:rPr>
          <w:rFonts w:ascii="Times New Roman" w:hAnsi="Times New Roman" w:cs="Times New Roman"/>
          <w:sz w:val="24"/>
          <w:szCs w:val="24"/>
        </w:rPr>
        <w:t xml:space="preserve">, constituind </w:t>
      </w:r>
      <w:r w:rsidR="0096161A">
        <w:rPr>
          <w:rFonts w:ascii="Times New Roman" w:hAnsi="Times New Roman" w:cs="Times New Roman"/>
          <w:sz w:val="24"/>
          <w:szCs w:val="24"/>
        </w:rPr>
        <w:t xml:space="preserve">paduri cu functii speciale de protectie </w:t>
      </w:r>
      <w:r w:rsidR="00EC4C5E">
        <w:rPr>
          <w:rFonts w:ascii="Times New Roman" w:hAnsi="Times New Roman" w:cs="Times New Roman"/>
          <w:sz w:val="24"/>
          <w:szCs w:val="24"/>
        </w:rPr>
        <w:t>si paduri cu functii de productie si protectie, cu</w:t>
      </w:r>
      <w:r w:rsidR="0096161A">
        <w:rPr>
          <w:rFonts w:ascii="Times New Roman" w:hAnsi="Times New Roman" w:cs="Times New Roman"/>
          <w:sz w:val="24"/>
          <w:szCs w:val="24"/>
        </w:rPr>
        <w:t xml:space="preserve"> urmatoarele categorii functionale</w:t>
      </w:r>
      <w:r w:rsidR="00547836" w:rsidRPr="00547836">
        <w:rPr>
          <w:rFonts w:ascii="Times New Roman" w:hAnsi="Times New Roman" w:cs="Times New Roman"/>
          <w:sz w:val="24"/>
          <w:szCs w:val="24"/>
        </w:rPr>
        <w:t>:</w:t>
      </w:r>
    </w:p>
    <w:p w:rsidR="0096161A" w:rsidRDefault="0096161A" w:rsidP="00547836">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- 1.2A</w:t>
      </w:r>
      <w:r w:rsidR="008405DE">
        <w:rPr>
          <w:rFonts w:ascii="Times New Roman" w:hAnsi="Times New Roman" w:cs="Times New Roman"/>
          <w:sz w:val="24"/>
          <w:szCs w:val="24"/>
        </w:rPr>
        <w:t xml:space="preserve"> – </w:t>
      </w:r>
      <w:r w:rsidR="00EC4C5E">
        <w:rPr>
          <w:rFonts w:ascii="Times New Roman" w:hAnsi="Times New Roman" w:cs="Times New Roman"/>
          <w:sz w:val="24"/>
          <w:szCs w:val="24"/>
        </w:rPr>
        <w:t>Arborete</w:t>
      </w:r>
      <w:r w:rsidR="008405DE">
        <w:rPr>
          <w:rFonts w:ascii="Times New Roman" w:hAnsi="Times New Roman" w:cs="Times New Roman"/>
          <w:sz w:val="24"/>
          <w:szCs w:val="24"/>
        </w:rPr>
        <w:t xml:space="preserve"> situate pe stancarii, pe grohotisuri, pe terenuri cu eroziune in adancime, pe terenuri cu inclinare mai mare de 3</w:t>
      </w:r>
      <w:r w:rsidR="00FA76BB">
        <w:rPr>
          <w:rFonts w:ascii="Times New Roman" w:hAnsi="Times New Roman" w:cs="Times New Roman"/>
          <w:sz w:val="24"/>
          <w:szCs w:val="24"/>
        </w:rPr>
        <w:t>0</w:t>
      </w:r>
      <w:r w:rsidR="008405DE">
        <w:rPr>
          <w:rFonts w:ascii="Times New Roman" w:hAnsi="Times New Roman" w:cs="Times New Roman"/>
          <w:sz w:val="24"/>
          <w:szCs w:val="24"/>
        </w:rPr>
        <w:t xml:space="preserve"> grade</w:t>
      </w:r>
      <w:r w:rsidR="00FA76BB">
        <w:rPr>
          <w:rFonts w:ascii="Times New Roman" w:hAnsi="Times New Roman" w:cs="Times New Roman"/>
          <w:sz w:val="24"/>
          <w:szCs w:val="24"/>
        </w:rPr>
        <w:t xml:space="preserve"> pe substrate de flis (facies marnos, marno-argilos si argilos), nisipuri si pietrisuri, precum si cele situate pe terenuri cu inclinare mai mare de 35 grade, pe alte substrate litologice</w:t>
      </w:r>
      <w:r w:rsidR="008405DE">
        <w:rPr>
          <w:rFonts w:ascii="Times New Roman" w:hAnsi="Times New Roman" w:cs="Times New Roman"/>
          <w:sz w:val="24"/>
          <w:szCs w:val="24"/>
        </w:rPr>
        <w:t xml:space="preserve"> (T II)</w:t>
      </w:r>
      <w:r w:rsidR="005A77B4">
        <w:rPr>
          <w:rFonts w:ascii="Times New Roman" w:hAnsi="Times New Roman" w:cs="Times New Roman"/>
          <w:sz w:val="24"/>
          <w:szCs w:val="24"/>
        </w:rPr>
        <w:t xml:space="preserve"> – </w:t>
      </w:r>
      <w:r w:rsidR="00A22B3E">
        <w:rPr>
          <w:rFonts w:ascii="Times New Roman" w:hAnsi="Times New Roman" w:cs="Times New Roman"/>
          <w:sz w:val="24"/>
          <w:szCs w:val="24"/>
        </w:rPr>
        <w:t>16,23 ha (15%)</w:t>
      </w:r>
      <w:r w:rsidR="005A77B4">
        <w:rPr>
          <w:rFonts w:ascii="Times New Roman" w:hAnsi="Times New Roman" w:cs="Times New Roman"/>
          <w:sz w:val="24"/>
          <w:szCs w:val="24"/>
        </w:rPr>
        <w:t>;</w:t>
      </w:r>
    </w:p>
    <w:p w:rsidR="00A22B3E" w:rsidRDefault="00A22B3E" w:rsidP="00547836">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- 1.2E – Plantatiile forestiere de pe terenuri degradate</w:t>
      </w:r>
      <w:r w:rsidR="00FA4A22">
        <w:rPr>
          <w:rFonts w:ascii="Times New Roman" w:hAnsi="Times New Roman" w:cs="Times New Roman"/>
          <w:sz w:val="24"/>
          <w:szCs w:val="24"/>
        </w:rPr>
        <w:t xml:space="preserve"> (T.II) – 72,50 ha (66%);</w:t>
      </w:r>
    </w:p>
    <w:p w:rsidR="005A77B4" w:rsidRDefault="005A77B4" w:rsidP="00547836">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A4A22">
        <w:rPr>
          <w:rFonts w:ascii="Times New Roman" w:hAnsi="Times New Roman" w:cs="Times New Roman"/>
          <w:sz w:val="24"/>
          <w:szCs w:val="24"/>
        </w:rPr>
        <w:t>1.</w:t>
      </w:r>
      <w:r>
        <w:rPr>
          <w:rFonts w:ascii="Times New Roman" w:hAnsi="Times New Roman" w:cs="Times New Roman"/>
          <w:sz w:val="24"/>
          <w:szCs w:val="24"/>
        </w:rPr>
        <w:t xml:space="preserve">2H – </w:t>
      </w:r>
      <w:r w:rsidR="00FA4A22">
        <w:rPr>
          <w:rFonts w:ascii="Times New Roman" w:hAnsi="Times New Roman" w:cs="Times New Roman"/>
          <w:sz w:val="24"/>
          <w:szCs w:val="24"/>
        </w:rPr>
        <w:t>Arboretele</w:t>
      </w:r>
      <w:r>
        <w:rPr>
          <w:rFonts w:ascii="Times New Roman" w:hAnsi="Times New Roman" w:cs="Times New Roman"/>
          <w:sz w:val="24"/>
          <w:szCs w:val="24"/>
        </w:rPr>
        <w:t xml:space="preserve"> situate pe terenuri alunecatoare (T II)</w:t>
      </w:r>
      <w:r w:rsidR="00B31082">
        <w:rPr>
          <w:rFonts w:ascii="Times New Roman" w:hAnsi="Times New Roman" w:cs="Times New Roman"/>
          <w:sz w:val="24"/>
          <w:szCs w:val="24"/>
        </w:rPr>
        <w:t>; aceasta categorie functionala este atribuita secundar suprafetei de 6,91 ha (u.a. 31 E), cu categoria principala 1.2A (T.II)</w:t>
      </w:r>
      <w:r>
        <w:rPr>
          <w:rFonts w:ascii="Times New Roman" w:hAnsi="Times New Roman" w:cs="Times New Roman"/>
          <w:sz w:val="24"/>
          <w:szCs w:val="24"/>
        </w:rPr>
        <w:t>;</w:t>
      </w:r>
    </w:p>
    <w:p w:rsidR="00547836" w:rsidRPr="00547836" w:rsidRDefault="00F56CF7" w:rsidP="004C5490">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C5490">
        <w:rPr>
          <w:rFonts w:ascii="Times New Roman" w:hAnsi="Times New Roman" w:cs="Times New Roman"/>
          <w:sz w:val="24"/>
          <w:szCs w:val="24"/>
        </w:rPr>
        <w:t xml:space="preserve">- </w:t>
      </w:r>
      <w:r w:rsidR="00547836" w:rsidRPr="00547836">
        <w:rPr>
          <w:rFonts w:ascii="Times New Roman" w:hAnsi="Times New Roman" w:cs="Times New Roman"/>
          <w:sz w:val="24"/>
          <w:szCs w:val="24"/>
        </w:rPr>
        <w:t xml:space="preserve">2.1C – </w:t>
      </w:r>
      <w:r w:rsidR="00CF2220">
        <w:rPr>
          <w:rFonts w:ascii="Times New Roman" w:hAnsi="Times New Roman" w:cs="Times New Roman"/>
          <w:sz w:val="24"/>
          <w:szCs w:val="24"/>
        </w:rPr>
        <w:t>paduri</w:t>
      </w:r>
      <w:r w:rsidR="00547836" w:rsidRPr="00547836">
        <w:rPr>
          <w:rFonts w:ascii="Times New Roman" w:hAnsi="Times New Roman" w:cs="Times New Roman"/>
          <w:sz w:val="24"/>
          <w:szCs w:val="24"/>
        </w:rPr>
        <w:t xml:space="preserve"> destinate să producă, în principal, lemn pentru cherestea</w:t>
      </w:r>
      <w:r w:rsidR="00993DC0">
        <w:rPr>
          <w:rFonts w:ascii="Times New Roman" w:hAnsi="Times New Roman" w:cs="Times New Roman"/>
          <w:sz w:val="24"/>
          <w:szCs w:val="24"/>
        </w:rPr>
        <w:t xml:space="preserve"> </w:t>
      </w:r>
      <w:r w:rsidR="00995F8A">
        <w:rPr>
          <w:rFonts w:ascii="Times New Roman" w:hAnsi="Times New Roman" w:cs="Times New Roman"/>
          <w:sz w:val="24"/>
          <w:szCs w:val="24"/>
        </w:rPr>
        <w:t xml:space="preserve">(T.VI) </w:t>
      </w:r>
      <w:r w:rsidR="00547836" w:rsidRPr="00547836">
        <w:rPr>
          <w:rFonts w:ascii="Times New Roman" w:hAnsi="Times New Roman" w:cs="Times New Roman"/>
          <w:sz w:val="24"/>
          <w:szCs w:val="24"/>
        </w:rPr>
        <w:t xml:space="preserve">– </w:t>
      </w:r>
      <w:r w:rsidR="00995F8A">
        <w:rPr>
          <w:rFonts w:ascii="Times New Roman" w:hAnsi="Times New Roman" w:cs="Times New Roman"/>
          <w:sz w:val="24"/>
          <w:szCs w:val="24"/>
        </w:rPr>
        <w:t>21,60</w:t>
      </w:r>
      <w:r w:rsidR="00993DC0">
        <w:rPr>
          <w:rFonts w:ascii="Times New Roman" w:hAnsi="Times New Roman" w:cs="Times New Roman"/>
          <w:sz w:val="24"/>
          <w:szCs w:val="24"/>
        </w:rPr>
        <w:t xml:space="preserve"> ha</w:t>
      </w:r>
      <w:r w:rsidR="00995F8A">
        <w:rPr>
          <w:rFonts w:ascii="Times New Roman" w:hAnsi="Times New Roman" w:cs="Times New Roman"/>
          <w:sz w:val="24"/>
          <w:szCs w:val="24"/>
        </w:rPr>
        <w:t xml:space="preserve"> (20%)</w:t>
      </w:r>
      <w:r w:rsidR="00547836" w:rsidRPr="00547836">
        <w:rPr>
          <w:rFonts w:ascii="Times New Roman" w:hAnsi="Times New Roman" w:cs="Times New Roman"/>
          <w:sz w:val="24"/>
          <w:szCs w:val="24"/>
        </w:rPr>
        <w:t>;</w:t>
      </w:r>
    </w:p>
    <w:p w:rsidR="008E298E" w:rsidRDefault="00547836" w:rsidP="00547836">
      <w:pPr>
        <w:tabs>
          <w:tab w:val="left" w:pos="851"/>
        </w:tabs>
        <w:spacing w:after="0" w:line="240" w:lineRule="auto"/>
        <w:ind w:firstLine="709"/>
        <w:jc w:val="both"/>
        <w:rPr>
          <w:rFonts w:ascii="Times New Roman" w:hAnsi="Times New Roman" w:cs="Times New Roman"/>
          <w:sz w:val="24"/>
          <w:szCs w:val="24"/>
        </w:rPr>
      </w:pPr>
      <w:r w:rsidRPr="00547836">
        <w:rPr>
          <w:rFonts w:ascii="Times New Roman" w:hAnsi="Times New Roman" w:cs="Times New Roman"/>
          <w:sz w:val="24"/>
          <w:szCs w:val="24"/>
        </w:rPr>
        <w:t>Conform OUG nr. 57/2007 privind regimul ariilor naturale protejate, conservarea habitatelor naturale, a florei şi faunei sălbatice, cu modificările şi completările ulterioare, aceste arborete nu sunt incluse în reţeaua ecologică Natura 2000</w:t>
      </w:r>
      <w:r w:rsidR="00FD33EC">
        <w:rPr>
          <w:rFonts w:ascii="Times New Roman" w:hAnsi="Times New Roman" w:cs="Times New Roman"/>
          <w:sz w:val="24"/>
          <w:szCs w:val="24"/>
        </w:rPr>
        <w:t>, planul nu este susceptibil a avea un impact negativ semnificativ asupra ariilor naturale protejate de interes comunitar si nu face obiectul unei evaluari adecvate</w:t>
      </w:r>
      <w:r w:rsidRPr="00547836">
        <w:rPr>
          <w:rFonts w:ascii="Times New Roman" w:hAnsi="Times New Roman" w:cs="Times New Roman"/>
          <w:sz w:val="24"/>
          <w:szCs w:val="24"/>
        </w:rPr>
        <w:t>.</w:t>
      </w:r>
    </w:p>
    <w:p w:rsidR="007A5602" w:rsidRDefault="007A5602" w:rsidP="00547836">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Conform adresei nr. 1938/SF/15.11.2021 emisa de catre Sistemul Hidrotehnic Independent Vacaresti</w:t>
      </w:r>
      <w:r w:rsidR="00812125">
        <w:rPr>
          <w:rFonts w:ascii="Times New Roman" w:hAnsi="Times New Roman" w:cs="Times New Roman"/>
          <w:sz w:val="24"/>
          <w:szCs w:val="24"/>
        </w:rPr>
        <w:t>, nu este necesara obtinerea avizului de gospodarire a apelor, intrucat lucrarile propuse nu se realizeaza pe ape si nu au legatura cu apele.</w:t>
      </w:r>
    </w:p>
    <w:p w:rsidR="00362CA4" w:rsidRPr="004B2A94" w:rsidRDefault="00362CA4" w:rsidP="002A79EB">
      <w:pPr>
        <w:tabs>
          <w:tab w:val="left" w:pos="851"/>
        </w:tabs>
        <w:spacing w:after="0" w:line="240" w:lineRule="auto"/>
        <w:ind w:firstLine="709"/>
        <w:jc w:val="both"/>
        <w:rPr>
          <w:rFonts w:ascii="Times New Roman" w:hAnsi="Times New Roman" w:cs="Times New Roman"/>
          <w:b/>
          <w:sz w:val="24"/>
          <w:szCs w:val="24"/>
          <w:u w:val="single"/>
        </w:rPr>
      </w:pPr>
      <w:r w:rsidRPr="004B2A94">
        <w:rPr>
          <w:rFonts w:ascii="Times New Roman" w:hAnsi="Times New Roman" w:cs="Times New Roman"/>
          <w:sz w:val="24"/>
          <w:szCs w:val="24"/>
        </w:rPr>
        <w:t xml:space="preserve"> </w:t>
      </w:r>
      <w:r w:rsidRPr="004B2A94">
        <w:rPr>
          <w:rFonts w:ascii="Times New Roman" w:hAnsi="Times New Roman" w:cs="Times New Roman"/>
          <w:spacing w:val="-6"/>
          <w:sz w:val="24"/>
          <w:szCs w:val="24"/>
        </w:rPr>
        <w:t xml:space="preserve"> </w:t>
      </w:r>
      <w:r w:rsidRPr="004B2A94">
        <w:rPr>
          <w:rFonts w:ascii="Times New Roman" w:hAnsi="Times New Roman" w:cs="Times New Roman"/>
          <w:b/>
          <w:sz w:val="24"/>
          <w:szCs w:val="24"/>
          <w:u w:val="single"/>
        </w:rPr>
        <w:t>Subunităţi de gospodărire</w:t>
      </w:r>
    </w:p>
    <w:p w:rsidR="00993DC0" w:rsidRDefault="008E298E" w:rsidP="008E298E">
      <w:pPr>
        <w:pStyle w:val="BodyTextIndent"/>
        <w:spacing w:after="0" w:line="240" w:lineRule="auto"/>
        <w:ind w:firstLine="720"/>
        <w:jc w:val="both"/>
        <w:rPr>
          <w:rFonts w:ascii="Times New Roman" w:hAnsi="Times New Roman" w:cs="Times New Roman"/>
          <w:sz w:val="24"/>
          <w:szCs w:val="24"/>
        </w:rPr>
      </w:pPr>
      <w:r w:rsidRPr="008E298E">
        <w:rPr>
          <w:rFonts w:ascii="Times New Roman" w:hAnsi="Times New Roman" w:cs="Times New Roman"/>
          <w:sz w:val="24"/>
          <w:szCs w:val="24"/>
        </w:rPr>
        <w:t xml:space="preserve">În raport cu obiectivele urmărite şi funcţiile de producţie şi de protecţie stabilite, a fost constituită subunitatea de producţie: </w:t>
      </w:r>
    </w:p>
    <w:p w:rsidR="008E298E" w:rsidRDefault="008E298E" w:rsidP="008E298E">
      <w:pPr>
        <w:pStyle w:val="BodyTextIndent"/>
        <w:spacing w:after="0" w:line="240" w:lineRule="auto"/>
        <w:ind w:firstLine="720"/>
        <w:jc w:val="both"/>
        <w:rPr>
          <w:rFonts w:ascii="Times New Roman" w:hAnsi="Times New Roman" w:cs="Times New Roman"/>
          <w:sz w:val="24"/>
          <w:szCs w:val="24"/>
        </w:rPr>
      </w:pPr>
      <w:r w:rsidRPr="008E298E">
        <w:rPr>
          <w:rFonts w:ascii="Times New Roman" w:hAnsi="Times New Roman" w:cs="Times New Roman"/>
          <w:sz w:val="24"/>
          <w:szCs w:val="24"/>
        </w:rPr>
        <w:t xml:space="preserve">S.U.P. </w:t>
      </w:r>
      <w:r w:rsidR="00993DC0">
        <w:rPr>
          <w:rFonts w:ascii="Times New Roman" w:hAnsi="Times New Roman" w:cs="Times New Roman"/>
          <w:sz w:val="24"/>
          <w:szCs w:val="24"/>
        </w:rPr>
        <w:t>A</w:t>
      </w:r>
      <w:r w:rsidRPr="008E298E">
        <w:rPr>
          <w:rFonts w:ascii="Times New Roman" w:hAnsi="Times New Roman" w:cs="Times New Roman"/>
          <w:sz w:val="24"/>
          <w:szCs w:val="24"/>
        </w:rPr>
        <w:t xml:space="preserve"> – </w:t>
      </w:r>
      <w:r w:rsidR="0073167C">
        <w:rPr>
          <w:rFonts w:ascii="Times New Roman" w:hAnsi="Times New Roman" w:cs="Times New Roman"/>
          <w:sz w:val="24"/>
          <w:szCs w:val="24"/>
        </w:rPr>
        <w:t>codru regulat, sortimente obisnuite</w:t>
      </w:r>
      <w:r w:rsidRPr="008E298E">
        <w:rPr>
          <w:rFonts w:ascii="Times New Roman" w:hAnsi="Times New Roman" w:cs="Times New Roman"/>
          <w:sz w:val="24"/>
          <w:szCs w:val="24"/>
        </w:rPr>
        <w:t xml:space="preserve">: </w:t>
      </w:r>
      <w:r w:rsidR="001A6FBE">
        <w:rPr>
          <w:rFonts w:ascii="Times New Roman" w:hAnsi="Times New Roman" w:cs="Times New Roman"/>
          <w:sz w:val="24"/>
          <w:szCs w:val="24"/>
        </w:rPr>
        <w:t>21,60</w:t>
      </w:r>
      <w:r w:rsidRPr="008E298E">
        <w:rPr>
          <w:rFonts w:ascii="Times New Roman" w:hAnsi="Times New Roman" w:cs="Times New Roman"/>
          <w:sz w:val="24"/>
          <w:szCs w:val="24"/>
        </w:rPr>
        <w:t xml:space="preserve"> ha;</w:t>
      </w:r>
    </w:p>
    <w:p w:rsidR="0073167C" w:rsidRPr="008E298E" w:rsidRDefault="0073167C" w:rsidP="008E298E">
      <w:pPr>
        <w:pStyle w:val="BodyTextIndent"/>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S.U.P. </w:t>
      </w:r>
      <w:r w:rsidR="00BE23CA">
        <w:rPr>
          <w:rFonts w:ascii="Times New Roman" w:hAnsi="Times New Roman" w:cs="Times New Roman"/>
          <w:sz w:val="24"/>
          <w:szCs w:val="24"/>
        </w:rPr>
        <w:t xml:space="preserve">M – </w:t>
      </w:r>
      <w:r w:rsidR="001A6FBE">
        <w:rPr>
          <w:rFonts w:ascii="Times New Roman" w:hAnsi="Times New Roman" w:cs="Times New Roman"/>
          <w:sz w:val="24"/>
          <w:szCs w:val="24"/>
        </w:rPr>
        <w:t>arborete</w:t>
      </w:r>
      <w:r w:rsidR="00BE23CA">
        <w:rPr>
          <w:rFonts w:ascii="Times New Roman" w:hAnsi="Times New Roman" w:cs="Times New Roman"/>
          <w:sz w:val="24"/>
          <w:szCs w:val="24"/>
        </w:rPr>
        <w:t xml:space="preserve"> supuse regimului de conservare deosebita: </w:t>
      </w:r>
      <w:r w:rsidR="001A6FBE">
        <w:rPr>
          <w:rFonts w:ascii="Times New Roman" w:hAnsi="Times New Roman" w:cs="Times New Roman"/>
          <w:sz w:val="24"/>
          <w:szCs w:val="24"/>
        </w:rPr>
        <w:t>88,73</w:t>
      </w:r>
      <w:r w:rsidR="00BE23CA">
        <w:rPr>
          <w:rFonts w:ascii="Times New Roman" w:hAnsi="Times New Roman" w:cs="Times New Roman"/>
          <w:sz w:val="24"/>
          <w:szCs w:val="24"/>
        </w:rPr>
        <w:t xml:space="preserve"> ha;</w:t>
      </w:r>
    </w:p>
    <w:p w:rsidR="00362CA4" w:rsidRPr="004B2A94" w:rsidRDefault="00362CA4" w:rsidP="00961C72">
      <w:pPr>
        <w:pStyle w:val="BodyTextIndent"/>
        <w:numPr>
          <w:ilvl w:val="0"/>
          <w:numId w:val="18"/>
        </w:numPr>
        <w:spacing w:after="0" w:line="240" w:lineRule="auto"/>
        <w:jc w:val="both"/>
        <w:rPr>
          <w:rFonts w:ascii="Times New Roman" w:hAnsi="Times New Roman" w:cs="Times New Roman"/>
          <w:b/>
          <w:sz w:val="24"/>
          <w:szCs w:val="24"/>
          <w:u w:val="single"/>
        </w:rPr>
      </w:pPr>
      <w:r w:rsidRPr="004B2A94">
        <w:rPr>
          <w:rFonts w:ascii="Times New Roman" w:hAnsi="Times New Roman" w:cs="Times New Roman"/>
          <w:b/>
          <w:sz w:val="24"/>
          <w:szCs w:val="24"/>
          <w:u w:val="single"/>
        </w:rPr>
        <w:t>Bazele de amenajare</w:t>
      </w:r>
    </w:p>
    <w:p w:rsidR="00417491" w:rsidRPr="00417491" w:rsidRDefault="00417491" w:rsidP="00417491">
      <w:pPr>
        <w:pStyle w:val="BodyTextIndent"/>
        <w:spacing w:after="0" w:line="240" w:lineRule="auto"/>
        <w:ind w:firstLine="720"/>
        <w:jc w:val="both"/>
        <w:rPr>
          <w:rFonts w:ascii="Times New Roman" w:hAnsi="Times New Roman" w:cs="Times New Roman"/>
          <w:sz w:val="24"/>
          <w:szCs w:val="24"/>
        </w:rPr>
      </w:pPr>
      <w:r w:rsidRPr="00417491">
        <w:rPr>
          <w:rFonts w:ascii="Times New Roman" w:hAnsi="Times New Roman" w:cs="Times New Roman"/>
          <w:sz w:val="24"/>
          <w:szCs w:val="24"/>
        </w:rPr>
        <w:t>S-au adoptat următoarele baze de amenajare:</w:t>
      </w:r>
    </w:p>
    <w:p w:rsidR="00417491" w:rsidRPr="00417491" w:rsidRDefault="00417491" w:rsidP="00417491">
      <w:pPr>
        <w:pStyle w:val="BodyTextIndent"/>
        <w:spacing w:after="0" w:line="240" w:lineRule="auto"/>
        <w:ind w:firstLine="720"/>
        <w:jc w:val="both"/>
        <w:rPr>
          <w:rFonts w:ascii="Times New Roman" w:hAnsi="Times New Roman" w:cs="Times New Roman"/>
          <w:sz w:val="24"/>
          <w:szCs w:val="24"/>
        </w:rPr>
      </w:pPr>
      <w:r w:rsidRPr="00A87023">
        <w:rPr>
          <w:rFonts w:ascii="Times New Roman" w:hAnsi="Times New Roman" w:cs="Times New Roman"/>
          <w:b/>
          <w:sz w:val="24"/>
          <w:szCs w:val="24"/>
        </w:rPr>
        <w:t>Regimul</w:t>
      </w:r>
      <w:r w:rsidRPr="00417491">
        <w:rPr>
          <w:rFonts w:ascii="Times New Roman" w:hAnsi="Times New Roman" w:cs="Times New Roman"/>
          <w:sz w:val="24"/>
          <w:szCs w:val="24"/>
        </w:rPr>
        <w:t>: codru;</w:t>
      </w:r>
    </w:p>
    <w:p w:rsidR="00417491" w:rsidRPr="00417491" w:rsidRDefault="00417491" w:rsidP="00417491">
      <w:pPr>
        <w:pStyle w:val="BodyTextIndent"/>
        <w:spacing w:after="0" w:line="240" w:lineRule="auto"/>
        <w:ind w:firstLine="720"/>
        <w:jc w:val="both"/>
        <w:rPr>
          <w:rFonts w:ascii="Times New Roman" w:hAnsi="Times New Roman" w:cs="Times New Roman"/>
          <w:sz w:val="24"/>
          <w:szCs w:val="24"/>
        </w:rPr>
      </w:pPr>
      <w:r w:rsidRPr="00A87023">
        <w:rPr>
          <w:rFonts w:ascii="Times New Roman" w:hAnsi="Times New Roman" w:cs="Times New Roman"/>
          <w:b/>
          <w:sz w:val="24"/>
          <w:szCs w:val="24"/>
        </w:rPr>
        <w:t>Compoziţia ţel</w:t>
      </w:r>
      <w:r w:rsidRPr="00417491">
        <w:rPr>
          <w:rFonts w:ascii="Times New Roman" w:hAnsi="Times New Roman" w:cs="Times New Roman"/>
          <w:sz w:val="24"/>
          <w:szCs w:val="24"/>
        </w:rPr>
        <w:t>: corespunzătoare tipului natural fundamental de pădure;</w:t>
      </w:r>
    </w:p>
    <w:p w:rsidR="00417491" w:rsidRPr="00417491" w:rsidRDefault="00417491" w:rsidP="00417491">
      <w:pPr>
        <w:pStyle w:val="BodyTextIndent"/>
        <w:spacing w:after="0" w:line="240" w:lineRule="auto"/>
        <w:ind w:firstLine="720"/>
        <w:jc w:val="both"/>
        <w:rPr>
          <w:rFonts w:ascii="Times New Roman" w:hAnsi="Times New Roman" w:cs="Times New Roman"/>
          <w:sz w:val="24"/>
          <w:szCs w:val="24"/>
        </w:rPr>
      </w:pPr>
      <w:r w:rsidRPr="00A87023">
        <w:rPr>
          <w:rFonts w:ascii="Times New Roman" w:hAnsi="Times New Roman" w:cs="Times New Roman"/>
          <w:b/>
          <w:sz w:val="24"/>
          <w:szCs w:val="24"/>
        </w:rPr>
        <w:t>Exploatabilitatea</w:t>
      </w:r>
      <w:r w:rsidRPr="00417491">
        <w:rPr>
          <w:rFonts w:ascii="Times New Roman" w:hAnsi="Times New Roman" w:cs="Times New Roman"/>
          <w:sz w:val="24"/>
          <w:szCs w:val="24"/>
        </w:rPr>
        <w:t xml:space="preserve">: </w:t>
      </w:r>
      <w:r w:rsidR="00F5340C">
        <w:rPr>
          <w:rFonts w:ascii="Times New Roman" w:hAnsi="Times New Roman" w:cs="Times New Roman"/>
          <w:sz w:val="24"/>
          <w:szCs w:val="24"/>
        </w:rPr>
        <w:t xml:space="preserve">Pentra arboretele din  </w:t>
      </w:r>
      <w:r w:rsidR="00F5340C">
        <w:rPr>
          <w:rFonts w:ascii="Times New Roman" w:hAnsi="Times New Roman" w:cs="Times New Roman"/>
          <w:sz w:val="24"/>
          <w:szCs w:val="24"/>
        </w:rPr>
        <w:t>SUP A</w:t>
      </w:r>
      <w:r w:rsidR="00F5340C">
        <w:rPr>
          <w:rFonts w:ascii="Times New Roman" w:hAnsi="Times New Roman" w:cs="Times New Roman"/>
          <w:sz w:val="24"/>
          <w:szCs w:val="24"/>
        </w:rPr>
        <w:t xml:space="preserve"> </w:t>
      </w:r>
      <w:r w:rsidR="008C75A4">
        <w:rPr>
          <w:rFonts w:ascii="Times New Roman" w:hAnsi="Times New Roman" w:cs="Times New Roman"/>
          <w:sz w:val="24"/>
          <w:szCs w:val="24"/>
        </w:rPr>
        <w:t>– codru regulat, sortimente obisnuite s-a adoptat varsta exploatabilitatii de protectie</w:t>
      </w:r>
      <w:r w:rsidR="006C499C">
        <w:rPr>
          <w:rFonts w:ascii="Times New Roman" w:hAnsi="Times New Roman" w:cs="Times New Roman"/>
          <w:sz w:val="24"/>
          <w:szCs w:val="24"/>
        </w:rPr>
        <w:t xml:space="preserve"> pentru arboretele din grupa I functionala si </w:t>
      </w:r>
      <w:r w:rsidR="00000B8D">
        <w:rPr>
          <w:rFonts w:ascii="Times New Roman" w:hAnsi="Times New Roman" w:cs="Times New Roman"/>
          <w:sz w:val="24"/>
          <w:szCs w:val="24"/>
        </w:rPr>
        <w:t>varsta exploatabilitatii tehnice pentru arboretele din grupa a II a Functionala. V</w:t>
      </w:r>
      <w:r w:rsidR="006C499C">
        <w:rPr>
          <w:rFonts w:ascii="Times New Roman" w:hAnsi="Times New Roman" w:cs="Times New Roman"/>
          <w:sz w:val="24"/>
          <w:szCs w:val="24"/>
        </w:rPr>
        <w:t>arsta medie a exploatabilitatii</w:t>
      </w:r>
      <w:r w:rsidR="00A87023">
        <w:rPr>
          <w:rFonts w:ascii="Times New Roman" w:hAnsi="Times New Roman" w:cs="Times New Roman"/>
          <w:sz w:val="24"/>
          <w:szCs w:val="24"/>
        </w:rPr>
        <w:t xml:space="preserve"> este de 1</w:t>
      </w:r>
      <w:r w:rsidR="00000B8D">
        <w:rPr>
          <w:rFonts w:ascii="Times New Roman" w:hAnsi="Times New Roman" w:cs="Times New Roman"/>
          <w:sz w:val="24"/>
          <w:szCs w:val="24"/>
        </w:rPr>
        <w:t>10</w:t>
      </w:r>
      <w:r w:rsidR="00A87023">
        <w:rPr>
          <w:rFonts w:ascii="Times New Roman" w:hAnsi="Times New Roman" w:cs="Times New Roman"/>
          <w:sz w:val="24"/>
          <w:szCs w:val="24"/>
        </w:rPr>
        <w:t xml:space="preserve"> ani;</w:t>
      </w:r>
    </w:p>
    <w:p w:rsidR="00417491" w:rsidRPr="00417491" w:rsidRDefault="00417491" w:rsidP="00417491">
      <w:pPr>
        <w:pStyle w:val="BodyTextIndent"/>
        <w:spacing w:after="0" w:line="240" w:lineRule="auto"/>
        <w:ind w:firstLine="720"/>
        <w:jc w:val="both"/>
        <w:rPr>
          <w:rFonts w:ascii="Times New Roman" w:hAnsi="Times New Roman" w:cs="Times New Roman"/>
          <w:sz w:val="24"/>
          <w:szCs w:val="24"/>
        </w:rPr>
      </w:pPr>
      <w:r w:rsidRPr="00A87023">
        <w:rPr>
          <w:rFonts w:ascii="Times New Roman" w:hAnsi="Times New Roman" w:cs="Times New Roman"/>
          <w:b/>
          <w:sz w:val="24"/>
          <w:szCs w:val="24"/>
        </w:rPr>
        <w:t>Tratamente</w:t>
      </w:r>
      <w:r w:rsidRPr="00417491">
        <w:rPr>
          <w:rFonts w:ascii="Times New Roman" w:hAnsi="Times New Roman" w:cs="Times New Roman"/>
          <w:sz w:val="24"/>
          <w:szCs w:val="24"/>
        </w:rPr>
        <w:t xml:space="preserve">: tăieri </w:t>
      </w:r>
      <w:r w:rsidR="00A87023">
        <w:rPr>
          <w:rFonts w:ascii="Times New Roman" w:hAnsi="Times New Roman" w:cs="Times New Roman"/>
          <w:sz w:val="24"/>
          <w:szCs w:val="24"/>
        </w:rPr>
        <w:t>progresive</w:t>
      </w:r>
      <w:r w:rsidRPr="00417491">
        <w:rPr>
          <w:rFonts w:ascii="Times New Roman" w:hAnsi="Times New Roman" w:cs="Times New Roman"/>
          <w:sz w:val="24"/>
          <w:szCs w:val="24"/>
        </w:rPr>
        <w:t xml:space="preserve">; </w:t>
      </w:r>
    </w:p>
    <w:p w:rsidR="00362CA4" w:rsidRPr="004B2A94" w:rsidRDefault="00417491" w:rsidP="00417491">
      <w:pPr>
        <w:pStyle w:val="BodyTextIndent"/>
        <w:spacing w:after="0" w:line="240" w:lineRule="auto"/>
        <w:ind w:firstLine="720"/>
        <w:jc w:val="both"/>
        <w:rPr>
          <w:rFonts w:ascii="Times New Roman" w:hAnsi="Times New Roman" w:cs="Times New Roman"/>
          <w:sz w:val="24"/>
          <w:szCs w:val="24"/>
        </w:rPr>
      </w:pPr>
      <w:r w:rsidRPr="00A87023">
        <w:rPr>
          <w:rFonts w:ascii="Times New Roman" w:hAnsi="Times New Roman" w:cs="Times New Roman"/>
          <w:b/>
          <w:sz w:val="24"/>
          <w:szCs w:val="24"/>
        </w:rPr>
        <w:t>Ciclul</w:t>
      </w:r>
      <w:r w:rsidRPr="00417491">
        <w:rPr>
          <w:rFonts w:ascii="Times New Roman" w:hAnsi="Times New Roman" w:cs="Times New Roman"/>
          <w:sz w:val="24"/>
          <w:szCs w:val="24"/>
        </w:rPr>
        <w:t xml:space="preserve">:  </w:t>
      </w:r>
      <w:r w:rsidR="00A87023">
        <w:rPr>
          <w:rFonts w:ascii="Times New Roman" w:hAnsi="Times New Roman" w:cs="Times New Roman"/>
          <w:sz w:val="24"/>
          <w:szCs w:val="24"/>
        </w:rPr>
        <w:t>110</w:t>
      </w:r>
      <w:r w:rsidRPr="00417491">
        <w:rPr>
          <w:rFonts w:ascii="Times New Roman" w:hAnsi="Times New Roman" w:cs="Times New Roman"/>
          <w:sz w:val="24"/>
          <w:szCs w:val="24"/>
        </w:rPr>
        <w:t xml:space="preserve"> ani.</w:t>
      </w:r>
    </w:p>
    <w:p w:rsidR="00362CA4" w:rsidRPr="00A93264" w:rsidRDefault="00362CA4" w:rsidP="00961C72">
      <w:pPr>
        <w:pStyle w:val="BodyTextIndent"/>
        <w:numPr>
          <w:ilvl w:val="0"/>
          <w:numId w:val="18"/>
        </w:numPr>
        <w:spacing w:after="0" w:line="240" w:lineRule="auto"/>
        <w:jc w:val="both"/>
        <w:rPr>
          <w:rFonts w:ascii="Times New Roman" w:hAnsi="Times New Roman" w:cs="Times New Roman"/>
          <w:b/>
          <w:sz w:val="24"/>
          <w:szCs w:val="24"/>
          <w:u w:val="single"/>
        </w:rPr>
      </w:pPr>
      <w:r w:rsidRPr="00A93264">
        <w:rPr>
          <w:rFonts w:ascii="Times New Roman" w:hAnsi="Times New Roman" w:cs="Times New Roman"/>
          <w:b/>
          <w:sz w:val="24"/>
          <w:szCs w:val="24"/>
          <w:u w:val="single"/>
        </w:rPr>
        <w:t>Reglementarea procesului de producţie</w:t>
      </w:r>
    </w:p>
    <w:p w:rsidR="00A93264" w:rsidRPr="00A93264" w:rsidRDefault="00A93264" w:rsidP="00A93264">
      <w:pPr>
        <w:numPr>
          <w:ilvl w:val="1"/>
          <w:numId w:val="18"/>
        </w:numPr>
        <w:spacing w:after="0" w:line="280" w:lineRule="exact"/>
        <w:jc w:val="both"/>
        <w:rPr>
          <w:rFonts w:ascii="Times New Roman" w:eastAsia="Times New Roman" w:hAnsi="Times New Roman" w:cs="Times New Roman"/>
          <w:i/>
          <w:sz w:val="24"/>
          <w:szCs w:val="20"/>
          <w:u w:val="single"/>
        </w:rPr>
      </w:pPr>
      <w:r w:rsidRPr="00A93264">
        <w:rPr>
          <w:rFonts w:ascii="Times New Roman" w:eastAsia="Times New Roman" w:hAnsi="Times New Roman" w:cs="Times New Roman"/>
          <w:i/>
          <w:sz w:val="24"/>
          <w:szCs w:val="20"/>
          <w:u w:val="single"/>
        </w:rPr>
        <w:t>Analiza şi adoptarea posibilităţii</w:t>
      </w:r>
    </w:p>
    <w:p w:rsidR="003010E7" w:rsidRDefault="00935246" w:rsidP="00A93264">
      <w:pPr>
        <w:spacing w:after="0" w:line="280" w:lineRule="exac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w:t>
      </w:r>
      <w:r w:rsidR="00A93264" w:rsidRPr="00A93264">
        <w:rPr>
          <w:rFonts w:ascii="Times New Roman" w:eastAsia="Times New Roman" w:hAnsi="Times New Roman" w:cs="Times New Roman"/>
          <w:sz w:val="24"/>
          <w:szCs w:val="24"/>
        </w:rPr>
        <w:t xml:space="preserve"> S.U.P. </w:t>
      </w:r>
      <w:r w:rsidR="003010E7">
        <w:rPr>
          <w:rFonts w:ascii="Times New Roman" w:eastAsia="Times New Roman" w:hAnsi="Times New Roman" w:cs="Times New Roman"/>
          <w:sz w:val="24"/>
          <w:szCs w:val="24"/>
        </w:rPr>
        <w:t>A s-au calculat urmatorii indicatori de posibilitate:</w:t>
      </w:r>
    </w:p>
    <w:p w:rsidR="00935246" w:rsidRDefault="00935246" w:rsidP="00A93264">
      <w:pPr>
        <w:spacing w:after="0" w:line="280" w:lineRule="exac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Dupa cresterea indicatoare: Pci – 87 mc/an;</w:t>
      </w:r>
    </w:p>
    <w:p w:rsidR="00C3156D" w:rsidRDefault="00C3156D" w:rsidP="00A93264">
      <w:pPr>
        <w:spacing w:after="0" w:line="280" w:lineRule="exac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 – </w:t>
      </w:r>
      <w:r w:rsidR="00935246">
        <w:rPr>
          <w:rFonts w:ascii="Times New Roman" w:eastAsia="Times New Roman" w:hAnsi="Times New Roman" w:cs="Times New Roman"/>
          <w:sz w:val="24"/>
          <w:szCs w:val="24"/>
        </w:rPr>
        <w:t>81</w:t>
      </w:r>
      <w:r>
        <w:rPr>
          <w:rFonts w:ascii="Times New Roman" w:eastAsia="Times New Roman" w:hAnsi="Times New Roman" w:cs="Times New Roman"/>
          <w:sz w:val="24"/>
          <w:szCs w:val="24"/>
        </w:rPr>
        <w:t xml:space="preserve"> mc/an;</w:t>
      </w:r>
    </w:p>
    <w:p w:rsidR="00C3156D" w:rsidRDefault="00C3156D" w:rsidP="00A93264">
      <w:pPr>
        <w:spacing w:after="0" w:line="280" w:lineRule="exac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 – </w:t>
      </w:r>
      <w:r w:rsidR="00935246">
        <w:rPr>
          <w:rFonts w:ascii="Times New Roman" w:eastAsia="Times New Roman" w:hAnsi="Times New Roman" w:cs="Times New Roman"/>
          <w:sz w:val="24"/>
          <w:szCs w:val="24"/>
        </w:rPr>
        <w:t>1,53</w:t>
      </w:r>
      <w:r>
        <w:rPr>
          <w:rFonts w:ascii="Times New Roman" w:eastAsia="Times New Roman" w:hAnsi="Times New Roman" w:cs="Times New Roman"/>
          <w:sz w:val="24"/>
          <w:szCs w:val="24"/>
        </w:rPr>
        <w:t>;</w:t>
      </w:r>
    </w:p>
    <w:p w:rsidR="00C3156D" w:rsidRDefault="00C3156D" w:rsidP="00A93264">
      <w:pPr>
        <w:spacing w:after="0" w:line="280" w:lineRule="exac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 - -;</w:t>
      </w:r>
    </w:p>
    <w:p w:rsidR="00C3156D" w:rsidRDefault="00C3156D" w:rsidP="00A93264">
      <w:pPr>
        <w:spacing w:after="0" w:line="280" w:lineRule="exac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VD/10 – </w:t>
      </w:r>
      <w:r w:rsidR="000751A0">
        <w:rPr>
          <w:rFonts w:ascii="Times New Roman" w:eastAsia="Times New Roman" w:hAnsi="Times New Roman" w:cs="Times New Roman"/>
          <w:sz w:val="24"/>
          <w:szCs w:val="24"/>
        </w:rPr>
        <w:t>125</w:t>
      </w:r>
      <w:r>
        <w:rPr>
          <w:rFonts w:ascii="Times New Roman" w:eastAsia="Times New Roman" w:hAnsi="Times New Roman" w:cs="Times New Roman"/>
          <w:sz w:val="24"/>
          <w:szCs w:val="24"/>
        </w:rPr>
        <w:t xml:space="preserve"> mc/an;</w:t>
      </w:r>
    </w:p>
    <w:p w:rsidR="00C3156D" w:rsidRDefault="00C3156D" w:rsidP="00A93264">
      <w:pPr>
        <w:spacing w:after="0" w:line="280" w:lineRule="exac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VE/20 – </w:t>
      </w:r>
      <w:r w:rsidR="000751A0">
        <w:rPr>
          <w:rFonts w:ascii="Times New Roman" w:eastAsia="Times New Roman" w:hAnsi="Times New Roman" w:cs="Times New Roman"/>
          <w:sz w:val="24"/>
          <w:szCs w:val="24"/>
        </w:rPr>
        <w:t>202</w:t>
      </w:r>
      <w:r>
        <w:rPr>
          <w:rFonts w:ascii="Times New Roman" w:eastAsia="Times New Roman" w:hAnsi="Times New Roman" w:cs="Times New Roman"/>
          <w:sz w:val="24"/>
          <w:szCs w:val="24"/>
        </w:rPr>
        <w:t xml:space="preserve"> mc/an;</w:t>
      </w:r>
    </w:p>
    <w:p w:rsidR="00C3156D" w:rsidRDefault="00C3156D" w:rsidP="00A93264">
      <w:pPr>
        <w:spacing w:after="0" w:line="280" w:lineRule="exac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VF</w:t>
      </w:r>
      <w:r w:rsidR="006E641D">
        <w:rPr>
          <w:rFonts w:ascii="Times New Roman" w:eastAsia="Times New Roman" w:hAnsi="Times New Roman" w:cs="Times New Roman"/>
          <w:sz w:val="24"/>
          <w:szCs w:val="24"/>
        </w:rPr>
        <w:t xml:space="preserve">/40 – </w:t>
      </w:r>
      <w:r w:rsidR="000751A0">
        <w:rPr>
          <w:rFonts w:ascii="Times New Roman" w:eastAsia="Times New Roman" w:hAnsi="Times New Roman" w:cs="Times New Roman"/>
          <w:sz w:val="24"/>
          <w:szCs w:val="24"/>
        </w:rPr>
        <w:t>153</w:t>
      </w:r>
      <w:r w:rsidR="006E641D">
        <w:rPr>
          <w:rFonts w:ascii="Times New Roman" w:eastAsia="Times New Roman" w:hAnsi="Times New Roman" w:cs="Times New Roman"/>
          <w:sz w:val="24"/>
          <w:szCs w:val="24"/>
        </w:rPr>
        <w:t xml:space="preserve"> mc/an;</w:t>
      </w:r>
    </w:p>
    <w:p w:rsidR="006E641D" w:rsidRDefault="006E641D" w:rsidP="00A93264">
      <w:pPr>
        <w:spacing w:after="0" w:line="280" w:lineRule="exac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VG/60 – </w:t>
      </w:r>
      <w:r w:rsidR="000751A0">
        <w:rPr>
          <w:rFonts w:ascii="Times New Roman" w:eastAsia="Times New Roman" w:hAnsi="Times New Roman" w:cs="Times New Roman"/>
          <w:sz w:val="24"/>
          <w:szCs w:val="24"/>
        </w:rPr>
        <w:t>152</w:t>
      </w:r>
      <w:r>
        <w:rPr>
          <w:rFonts w:ascii="Times New Roman" w:eastAsia="Times New Roman" w:hAnsi="Times New Roman" w:cs="Times New Roman"/>
          <w:sz w:val="24"/>
          <w:szCs w:val="24"/>
        </w:rPr>
        <w:t xml:space="preserve"> mc/an,</w:t>
      </w:r>
    </w:p>
    <w:p w:rsidR="006E641D" w:rsidRDefault="000751A0" w:rsidP="00A93264">
      <w:pPr>
        <w:spacing w:after="0" w:line="280" w:lineRule="exac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Dpa clase de varsta:</w:t>
      </w:r>
    </w:p>
    <w:p w:rsidR="006E641D" w:rsidRDefault="006E641D" w:rsidP="00A93264">
      <w:pPr>
        <w:spacing w:after="0" w:line="280" w:lineRule="exac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 ded. – </w:t>
      </w:r>
      <w:r w:rsidR="005355D4">
        <w:rPr>
          <w:rFonts w:ascii="Times New Roman" w:eastAsia="Times New Roman" w:hAnsi="Times New Roman" w:cs="Times New Roman"/>
          <w:sz w:val="24"/>
          <w:szCs w:val="24"/>
        </w:rPr>
        <w:t>88</w:t>
      </w:r>
      <w:r>
        <w:rPr>
          <w:rFonts w:ascii="Times New Roman" w:eastAsia="Times New Roman" w:hAnsi="Times New Roman" w:cs="Times New Roman"/>
          <w:sz w:val="24"/>
          <w:szCs w:val="24"/>
        </w:rPr>
        <w:t xml:space="preserve"> mc/an;</w:t>
      </w:r>
    </w:p>
    <w:p w:rsidR="006E641D" w:rsidRDefault="006E641D" w:rsidP="00A93264">
      <w:pPr>
        <w:spacing w:after="0" w:line="280" w:lineRule="exac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 ind. – </w:t>
      </w:r>
      <w:r w:rsidR="005355D4">
        <w:rPr>
          <w:rFonts w:ascii="Times New Roman" w:eastAsia="Times New Roman" w:hAnsi="Times New Roman" w:cs="Times New Roman"/>
          <w:sz w:val="24"/>
          <w:szCs w:val="24"/>
        </w:rPr>
        <w:t>126</w:t>
      </w:r>
      <w:r>
        <w:rPr>
          <w:rFonts w:ascii="Times New Roman" w:eastAsia="Times New Roman" w:hAnsi="Times New Roman" w:cs="Times New Roman"/>
          <w:sz w:val="24"/>
          <w:szCs w:val="24"/>
        </w:rPr>
        <w:t xml:space="preserve"> mc/an;</w:t>
      </w:r>
    </w:p>
    <w:p w:rsidR="00A93264" w:rsidRPr="00A93264" w:rsidRDefault="00CD6C0E" w:rsidP="00CD6C0E">
      <w:pPr>
        <w:spacing w:after="0" w:line="280" w:lineRule="exac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 adoptata – </w:t>
      </w:r>
      <w:r w:rsidR="005355D4">
        <w:rPr>
          <w:rFonts w:ascii="Times New Roman" w:eastAsia="Times New Roman" w:hAnsi="Times New Roman" w:cs="Times New Roman"/>
          <w:sz w:val="24"/>
          <w:szCs w:val="24"/>
        </w:rPr>
        <w:t>87</w:t>
      </w:r>
      <w:r>
        <w:rPr>
          <w:rFonts w:ascii="Times New Roman" w:eastAsia="Times New Roman" w:hAnsi="Times New Roman" w:cs="Times New Roman"/>
          <w:sz w:val="24"/>
          <w:szCs w:val="24"/>
        </w:rPr>
        <w:t xml:space="preserve"> mc/an</w:t>
      </w:r>
    </w:p>
    <w:p w:rsidR="00A93264" w:rsidRDefault="00A93264" w:rsidP="00A93264">
      <w:pPr>
        <w:spacing w:after="0" w:line="280" w:lineRule="exact"/>
        <w:ind w:firstLine="720"/>
        <w:jc w:val="both"/>
        <w:rPr>
          <w:rFonts w:ascii="Times New Roman" w:eastAsia="Times New Roman" w:hAnsi="Times New Roman" w:cs="Times New Roman"/>
          <w:sz w:val="24"/>
          <w:szCs w:val="20"/>
        </w:rPr>
      </w:pPr>
      <w:r w:rsidRPr="00A93264">
        <w:rPr>
          <w:rFonts w:ascii="Times New Roman" w:eastAsia="Times New Roman" w:hAnsi="Times New Roman" w:cs="Times New Roman"/>
          <w:sz w:val="24"/>
          <w:szCs w:val="20"/>
        </w:rPr>
        <w:t>În deceniul următor s-au prevăzut a se executa următoarele lucrări de îngrijire a arboretelor:</w:t>
      </w:r>
    </w:p>
    <w:p w:rsidR="005355D4" w:rsidRPr="00A93264" w:rsidRDefault="00143EFE" w:rsidP="005355D4">
      <w:pPr>
        <w:numPr>
          <w:ilvl w:val="0"/>
          <w:numId w:val="22"/>
        </w:numPr>
        <w:spacing w:after="0" w:line="280" w:lineRule="exact"/>
        <w:jc w:val="both"/>
        <w:rPr>
          <w:rFonts w:ascii="Times New Roman" w:eastAsia="Times New Roman" w:hAnsi="Times New Roman" w:cs="Times New Roman"/>
          <w:sz w:val="24"/>
          <w:szCs w:val="20"/>
        </w:rPr>
      </w:pPr>
      <w:r w:rsidRPr="00A93264">
        <w:rPr>
          <w:rFonts w:ascii="Times New Roman" w:eastAsia="Times New Roman" w:hAnsi="Times New Roman" w:cs="Times New Roman"/>
          <w:sz w:val="24"/>
          <w:szCs w:val="20"/>
        </w:rPr>
        <w:t>R</w:t>
      </w:r>
      <w:r w:rsidR="005355D4" w:rsidRPr="00A93264">
        <w:rPr>
          <w:rFonts w:ascii="Times New Roman" w:eastAsia="Times New Roman" w:hAnsi="Times New Roman" w:cs="Times New Roman"/>
          <w:sz w:val="24"/>
          <w:szCs w:val="20"/>
        </w:rPr>
        <w:t>ărituri</w:t>
      </w:r>
      <w:r>
        <w:rPr>
          <w:rFonts w:ascii="Times New Roman" w:eastAsia="Times New Roman" w:hAnsi="Times New Roman" w:cs="Times New Roman"/>
          <w:sz w:val="24"/>
          <w:szCs w:val="20"/>
        </w:rPr>
        <w:t xml:space="preserve"> </w:t>
      </w:r>
      <w:r w:rsidR="005355D4" w:rsidRPr="00A93264">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3,43</w:t>
      </w:r>
      <w:r w:rsidR="005355D4" w:rsidRPr="00A93264">
        <w:rPr>
          <w:rFonts w:ascii="Times New Roman" w:eastAsia="Times New Roman" w:hAnsi="Times New Roman" w:cs="Times New Roman"/>
          <w:sz w:val="24"/>
          <w:szCs w:val="20"/>
        </w:rPr>
        <w:t xml:space="preserve"> ha/an cu un volum de extras de </w:t>
      </w:r>
      <w:r>
        <w:rPr>
          <w:rFonts w:ascii="Times New Roman" w:eastAsia="Times New Roman" w:hAnsi="Times New Roman" w:cs="Times New Roman"/>
          <w:sz w:val="24"/>
          <w:szCs w:val="20"/>
        </w:rPr>
        <w:t>87</w:t>
      </w:r>
      <w:r w:rsidR="005355D4" w:rsidRPr="00A93264">
        <w:rPr>
          <w:rFonts w:ascii="Times New Roman" w:eastAsia="Times New Roman" w:hAnsi="Times New Roman" w:cs="Times New Roman"/>
          <w:sz w:val="24"/>
          <w:szCs w:val="20"/>
        </w:rPr>
        <w:t xml:space="preserve"> m</w:t>
      </w:r>
      <w:r w:rsidR="005355D4" w:rsidRPr="00A93264">
        <w:rPr>
          <w:rFonts w:ascii="Times New Roman" w:eastAsia="Times New Roman" w:hAnsi="Times New Roman" w:cs="Times New Roman"/>
          <w:sz w:val="24"/>
          <w:szCs w:val="20"/>
          <w:vertAlign w:val="superscript"/>
        </w:rPr>
        <w:t>3</w:t>
      </w:r>
      <w:r w:rsidR="005355D4" w:rsidRPr="00A93264">
        <w:rPr>
          <w:rFonts w:ascii="Times New Roman" w:eastAsia="Times New Roman" w:hAnsi="Times New Roman" w:cs="Times New Roman"/>
          <w:sz w:val="24"/>
          <w:szCs w:val="20"/>
        </w:rPr>
        <w:t>/an</w:t>
      </w:r>
    </w:p>
    <w:p w:rsidR="005355D4" w:rsidRDefault="00143EFE" w:rsidP="00143EFE">
      <w:pPr>
        <w:pStyle w:val="ListParagraph"/>
        <w:numPr>
          <w:ilvl w:val="0"/>
          <w:numId w:val="22"/>
        </w:numPr>
        <w:spacing w:line="280" w:lineRule="exact"/>
        <w:jc w:val="both"/>
        <w:rPr>
          <w:sz w:val="24"/>
        </w:rPr>
      </w:pPr>
      <w:r>
        <w:rPr>
          <w:sz w:val="24"/>
        </w:rPr>
        <w:t>Igiena – 6,40 ha/an</w:t>
      </w:r>
      <w:r w:rsidRPr="00143EFE">
        <w:rPr>
          <w:sz w:val="24"/>
        </w:rPr>
        <w:t xml:space="preserve"> </w:t>
      </w:r>
      <w:r w:rsidRPr="00A93264">
        <w:rPr>
          <w:sz w:val="24"/>
        </w:rPr>
        <w:t xml:space="preserve">cu un volum de extras de </w:t>
      </w:r>
      <w:r>
        <w:rPr>
          <w:sz w:val="24"/>
        </w:rPr>
        <w:t>6</w:t>
      </w:r>
      <w:r w:rsidRPr="00A93264">
        <w:rPr>
          <w:sz w:val="24"/>
        </w:rPr>
        <w:t xml:space="preserve"> m</w:t>
      </w:r>
      <w:r w:rsidRPr="00A93264">
        <w:rPr>
          <w:sz w:val="24"/>
          <w:vertAlign w:val="superscript"/>
        </w:rPr>
        <w:t>3</w:t>
      </w:r>
      <w:r w:rsidRPr="00A93264">
        <w:rPr>
          <w:sz w:val="24"/>
        </w:rPr>
        <w:t>/an</w:t>
      </w:r>
    </w:p>
    <w:p w:rsidR="0006095C" w:rsidRPr="00143EFE" w:rsidRDefault="0006095C" w:rsidP="00143EFE">
      <w:pPr>
        <w:pStyle w:val="ListParagraph"/>
        <w:numPr>
          <w:ilvl w:val="0"/>
          <w:numId w:val="22"/>
        </w:numPr>
        <w:spacing w:line="280" w:lineRule="exact"/>
        <w:jc w:val="both"/>
        <w:rPr>
          <w:sz w:val="24"/>
        </w:rPr>
      </w:pPr>
      <w:r>
        <w:rPr>
          <w:sz w:val="24"/>
        </w:rPr>
        <w:t xml:space="preserve">Conservare – 6,91 ha/an </w:t>
      </w:r>
      <w:r w:rsidRPr="00A93264">
        <w:rPr>
          <w:sz w:val="24"/>
        </w:rPr>
        <w:t xml:space="preserve">cu un volum de extras de </w:t>
      </w:r>
      <w:r>
        <w:rPr>
          <w:sz w:val="24"/>
        </w:rPr>
        <w:t>391 mc (39</w:t>
      </w:r>
      <w:r w:rsidRPr="00A93264">
        <w:rPr>
          <w:sz w:val="24"/>
        </w:rPr>
        <w:t xml:space="preserve"> m</w:t>
      </w:r>
      <w:r w:rsidRPr="00A93264">
        <w:rPr>
          <w:sz w:val="24"/>
          <w:vertAlign w:val="superscript"/>
        </w:rPr>
        <w:t>3</w:t>
      </w:r>
      <w:r w:rsidRPr="00A93264">
        <w:rPr>
          <w:sz w:val="24"/>
        </w:rPr>
        <w:t>/an</w:t>
      </w:r>
      <w:r>
        <w:rPr>
          <w:sz w:val="24"/>
        </w:rPr>
        <w:t>)</w:t>
      </w:r>
    </w:p>
    <w:p w:rsidR="00A93264" w:rsidRPr="00A93264" w:rsidRDefault="00A93264" w:rsidP="00A93264">
      <w:pPr>
        <w:spacing w:after="0" w:line="280" w:lineRule="exact"/>
        <w:ind w:firstLine="720"/>
        <w:jc w:val="both"/>
        <w:rPr>
          <w:rFonts w:ascii="Times New Roman" w:eastAsia="Times New Roman" w:hAnsi="Times New Roman" w:cs="Times New Roman"/>
          <w:sz w:val="24"/>
          <w:szCs w:val="20"/>
        </w:rPr>
      </w:pPr>
      <w:r w:rsidRPr="00A93264">
        <w:rPr>
          <w:rFonts w:ascii="Times New Roman" w:eastAsia="Times New Roman" w:hAnsi="Times New Roman" w:cs="Times New Roman"/>
          <w:sz w:val="24"/>
          <w:szCs w:val="20"/>
        </w:rPr>
        <w:t xml:space="preserve">Cu tăieri de igienă se estimează parcurgerea suprafeţei de </w:t>
      </w:r>
      <w:r w:rsidR="0066156D">
        <w:rPr>
          <w:rFonts w:ascii="Times New Roman" w:eastAsia="Times New Roman" w:hAnsi="Times New Roman" w:cs="Times New Roman"/>
          <w:sz w:val="24"/>
          <w:szCs w:val="20"/>
        </w:rPr>
        <w:t>289,06</w:t>
      </w:r>
      <w:r w:rsidRPr="00A93264">
        <w:rPr>
          <w:rFonts w:ascii="Times New Roman" w:eastAsia="Times New Roman" w:hAnsi="Times New Roman" w:cs="Times New Roman"/>
          <w:sz w:val="24"/>
          <w:szCs w:val="20"/>
        </w:rPr>
        <w:t xml:space="preserve"> ha/an cu un volum de extras de </w:t>
      </w:r>
      <w:r w:rsidR="0066156D">
        <w:rPr>
          <w:rFonts w:ascii="Times New Roman" w:eastAsia="Times New Roman" w:hAnsi="Times New Roman" w:cs="Times New Roman"/>
          <w:sz w:val="24"/>
          <w:szCs w:val="20"/>
        </w:rPr>
        <w:t>254</w:t>
      </w:r>
      <w:r w:rsidRPr="00A93264">
        <w:rPr>
          <w:rFonts w:ascii="Times New Roman" w:eastAsia="Times New Roman" w:hAnsi="Times New Roman" w:cs="Times New Roman"/>
          <w:sz w:val="24"/>
          <w:szCs w:val="20"/>
        </w:rPr>
        <w:t xml:space="preserve"> m</w:t>
      </w:r>
      <w:r w:rsidRPr="00A93264">
        <w:rPr>
          <w:rFonts w:ascii="Times New Roman" w:eastAsia="Times New Roman" w:hAnsi="Times New Roman" w:cs="Times New Roman"/>
          <w:sz w:val="24"/>
          <w:szCs w:val="20"/>
          <w:vertAlign w:val="superscript"/>
        </w:rPr>
        <w:t>3</w:t>
      </w:r>
      <w:r w:rsidRPr="00A93264">
        <w:rPr>
          <w:rFonts w:ascii="Times New Roman" w:eastAsia="Times New Roman" w:hAnsi="Times New Roman" w:cs="Times New Roman"/>
          <w:sz w:val="24"/>
          <w:szCs w:val="20"/>
        </w:rPr>
        <w:t>/an.</w:t>
      </w:r>
    </w:p>
    <w:p w:rsidR="00A93264" w:rsidRPr="00A93264" w:rsidRDefault="00A93264" w:rsidP="00A93264">
      <w:pPr>
        <w:numPr>
          <w:ilvl w:val="1"/>
          <w:numId w:val="18"/>
        </w:numPr>
        <w:spacing w:after="0" w:line="280" w:lineRule="exact"/>
        <w:jc w:val="both"/>
        <w:rPr>
          <w:rFonts w:ascii="Times New Roman" w:eastAsia="Times New Roman" w:hAnsi="Times New Roman" w:cs="Times New Roman"/>
          <w:i/>
          <w:sz w:val="24"/>
          <w:szCs w:val="20"/>
          <w:u w:val="single"/>
        </w:rPr>
      </w:pPr>
      <w:r w:rsidRPr="00A93264">
        <w:rPr>
          <w:rFonts w:ascii="Times New Roman" w:eastAsia="Times New Roman" w:hAnsi="Times New Roman" w:cs="Times New Roman"/>
          <w:i/>
          <w:sz w:val="24"/>
          <w:szCs w:val="20"/>
          <w:u w:val="single"/>
        </w:rPr>
        <w:t>Analiza şi adoptarea planurilor decenale</w:t>
      </w:r>
    </w:p>
    <w:p w:rsidR="00A93264" w:rsidRDefault="00A93264" w:rsidP="00A93264">
      <w:pPr>
        <w:spacing w:after="0" w:line="280" w:lineRule="exact"/>
        <w:ind w:firstLine="720"/>
        <w:jc w:val="both"/>
        <w:rPr>
          <w:rFonts w:ascii="Times New Roman" w:eastAsia="Times New Roman" w:hAnsi="Times New Roman" w:cs="Times New Roman"/>
          <w:spacing w:val="-2"/>
          <w:sz w:val="24"/>
          <w:szCs w:val="20"/>
        </w:rPr>
      </w:pPr>
      <w:r w:rsidRPr="00A93264">
        <w:rPr>
          <w:rFonts w:ascii="Times New Roman" w:eastAsia="Times New Roman" w:hAnsi="Times New Roman" w:cs="Times New Roman"/>
          <w:spacing w:val="-2"/>
          <w:sz w:val="24"/>
          <w:szCs w:val="20"/>
        </w:rPr>
        <w:t xml:space="preserve">Posibilitatea de produse principale se va recolta din u.a.: </w:t>
      </w:r>
      <w:r w:rsidR="004A22C1">
        <w:rPr>
          <w:rFonts w:ascii="Times New Roman" w:eastAsia="Times New Roman" w:hAnsi="Times New Roman" w:cs="Times New Roman"/>
          <w:spacing w:val="-2"/>
          <w:sz w:val="24"/>
          <w:szCs w:val="20"/>
        </w:rPr>
        <w:t>6 B%</w:t>
      </w:r>
      <w:r w:rsidR="0066156D">
        <w:rPr>
          <w:rFonts w:ascii="Times New Roman" w:eastAsia="Times New Roman" w:hAnsi="Times New Roman" w:cs="Times New Roman"/>
          <w:spacing w:val="-2"/>
          <w:sz w:val="24"/>
          <w:szCs w:val="20"/>
        </w:rPr>
        <w:t>.</w:t>
      </w:r>
    </w:p>
    <w:p w:rsidR="004A22C1" w:rsidRPr="00A93264" w:rsidRDefault="004A22C1" w:rsidP="00A93264">
      <w:pPr>
        <w:spacing w:after="0" w:line="280" w:lineRule="exact"/>
        <w:ind w:firstLine="720"/>
        <w:jc w:val="both"/>
        <w:rPr>
          <w:rFonts w:ascii="Times New Roman" w:eastAsia="Times New Roman" w:hAnsi="Times New Roman" w:cs="Times New Roman"/>
          <w:spacing w:val="-2"/>
          <w:sz w:val="24"/>
          <w:szCs w:val="20"/>
        </w:rPr>
      </w:pPr>
      <w:r w:rsidRPr="00A93264">
        <w:rPr>
          <w:rFonts w:ascii="Times New Roman" w:eastAsia="Times New Roman" w:hAnsi="Times New Roman" w:cs="Times New Roman"/>
          <w:sz w:val="24"/>
          <w:szCs w:val="20"/>
        </w:rPr>
        <w:t xml:space="preserve">Rărituri s-au propus în arboretele din u.a.: </w:t>
      </w:r>
      <w:r w:rsidR="003777A9">
        <w:rPr>
          <w:rFonts w:ascii="Times New Roman" w:eastAsia="Times New Roman" w:hAnsi="Times New Roman" w:cs="Times New Roman"/>
          <w:sz w:val="24"/>
          <w:szCs w:val="20"/>
        </w:rPr>
        <w:t>1 C, 6 C, 6 D, 6 H.</w:t>
      </w:r>
    </w:p>
    <w:p w:rsidR="003777A9" w:rsidRPr="00A93264" w:rsidRDefault="003777A9" w:rsidP="003777A9">
      <w:pPr>
        <w:spacing w:after="0" w:line="280" w:lineRule="exact"/>
        <w:ind w:firstLine="720"/>
        <w:jc w:val="both"/>
        <w:rPr>
          <w:rFonts w:ascii="Times New Roman" w:eastAsia="MS Mincho" w:hAnsi="Times New Roman" w:cs="Times New Roman"/>
          <w:sz w:val="24"/>
          <w:szCs w:val="20"/>
        </w:rPr>
      </w:pPr>
      <w:r>
        <w:rPr>
          <w:rFonts w:ascii="Times New Roman" w:eastAsia="Times New Roman" w:hAnsi="Times New Roman" w:cs="Times New Roman"/>
          <w:sz w:val="24"/>
          <w:szCs w:val="20"/>
        </w:rPr>
        <w:t>Taieri de conservare</w:t>
      </w:r>
      <w:r w:rsidR="00A93264" w:rsidRPr="00A93264">
        <w:rPr>
          <w:rFonts w:ascii="Times New Roman" w:eastAsia="Times New Roman" w:hAnsi="Times New Roman" w:cs="Times New Roman"/>
          <w:sz w:val="24"/>
          <w:szCs w:val="20"/>
        </w:rPr>
        <w:t xml:space="preserve"> s-au propus în arboretele din u.a.:</w:t>
      </w:r>
      <w:r>
        <w:rPr>
          <w:rFonts w:ascii="Times New Roman" w:eastAsia="Times New Roman" w:hAnsi="Times New Roman" w:cs="Times New Roman"/>
          <w:sz w:val="24"/>
          <w:szCs w:val="20"/>
        </w:rPr>
        <w:t xml:space="preserve"> 31 E.</w:t>
      </w:r>
    </w:p>
    <w:p w:rsidR="00A93264" w:rsidRPr="002A79EB" w:rsidRDefault="00A93264" w:rsidP="00A93264">
      <w:pPr>
        <w:spacing w:after="0" w:line="280" w:lineRule="exact"/>
        <w:ind w:firstLine="720"/>
        <w:jc w:val="both"/>
        <w:rPr>
          <w:rFonts w:ascii="Times New Roman" w:eastAsia="MS Mincho" w:hAnsi="Times New Roman" w:cs="Times New Roman"/>
          <w:sz w:val="16"/>
          <w:szCs w:val="16"/>
        </w:rPr>
      </w:pPr>
    </w:p>
    <w:p w:rsidR="00410FB8" w:rsidRDefault="00CB20EB" w:rsidP="00961C72">
      <w:pPr>
        <w:spacing w:after="0" w:line="240" w:lineRule="auto"/>
        <w:jc w:val="both"/>
        <w:rPr>
          <w:rFonts w:ascii="Times New Roman" w:hAnsi="Times New Roman" w:cs="Times New Roman"/>
          <w:sz w:val="24"/>
          <w:szCs w:val="24"/>
        </w:rPr>
      </w:pPr>
      <w:r w:rsidRPr="003D6E9D">
        <w:rPr>
          <w:rFonts w:ascii="Times New Roman" w:hAnsi="Times New Roman" w:cs="Times New Roman"/>
          <w:iCs/>
          <w:sz w:val="24"/>
          <w:szCs w:val="24"/>
        </w:rPr>
        <w:t>”</w:t>
      </w:r>
      <w:r w:rsidRPr="003D6E9D">
        <w:rPr>
          <w:rFonts w:ascii="Times New Roman" w:hAnsi="Times New Roman" w:cs="Times New Roman"/>
          <w:b/>
          <w:i/>
          <w:sz w:val="24"/>
          <w:szCs w:val="24"/>
        </w:rPr>
        <w:t>Amenajamentul fondului forestier proprietate publica apartinand comunei Rau Alb si proprietate privata apartinand persoanelor fizice Tolea Nicolae, Tolea Ion, Tolea Marcela si altii, UP I Rau Alb – jud. Dambovita</w:t>
      </w:r>
      <w:r w:rsidRPr="003D6E9D">
        <w:rPr>
          <w:rStyle w:val="tpa1"/>
          <w:rFonts w:ascii="Times New Roman" w:hAnsi="Times New Roman" w:cs="Times New Roman"/>
          <w:sz w:val="24"/>
          <w:szCs w:val="24"/>
        </w:rPr>
        <w:t>”</w:t>
      </w:r>
      <w:r w:rsidR="007D17F2">
        <w:rPr>
          <w:rFonts w:ascii="Times New Roman" w:hAnsi="Times New Roman" w:cs="Times New Roman"/>
          <w:bCs/>
          <w:iCs/>
          <w:sz w:val="24"/>
          <w:szCs w:val="24"/>
        </w:rPr>
        <w:t xml:space="preserve"> </w:t>
      </w:r>
      <w:r w:rsidR="007D17F2" w:rsidRPr="006714C6">
        <w:rPr>
          <w:rFonts w:ascii="Times New Roman" w:hAnsi="Times New Roman" w:cs="Times New Roman"/>
          <w:b/>
          <w:sz w:val="24"/>
          <w:szCs w:val="24"/>
          <w:u w:val="single"/>
        </w:rPr>
        <w:t>nu propune</w:t>
      </w:r>
      <w:r w:rsidR="007D17F2" w:rsidRPr="000D11FA">
        <w:rPr>
          <w:rFonts w:ascii="Times New Roman" w:hAnsi="Times New Roman" w:cs="Times New Roman"/>
          <w:sz w:val="24"/>
          <w:szCs w:val="24"/>
        </w:rPr>
        <w:t xml:space="preserve"> lucrări care fac obiectul aplicării prevederilor Directivei 85/337/CEE privind evaluarea efectelor anumitor proiecte publice şi private asupra mediului amendată prin Directiva 97/11/CE şi Directiva 2003/35/CE şi transpusă prin Legea </w:t>
      </w:r>
      <w:r w:rsidR="003D1111">
        <w:rPr>
          <w:rFonts w:ascii="Times New Roman" w:hAnsi="Times New Roman" w:cs="Times New Roman"/>
          <w:sz w:val="24"/>
          <w:szCs w:val="24"/>
        </w:rPr>
        <w:t xml:space="preserve">nr. </w:t>
      </w:r>
      <w:r w:rsidR="007D17F2" w:rsidRPr="000D11FA">
        <w:rPr>
          <w:rFonts w:ascii="Times New Roman" w:hAnsi="Times New Roman" w:cs="Times New Roman"/>
          <w:sz w:val="24"/>
          <w:szCs w:val="24"/>
        </w:rPr>
        <w:t>50/1991 privind autorizarea executării lucrărilor de construcţii</w:t>
      </w:r>
      <w:r w:rsidR="003D1111">
        <w:rPr>
          <w:rFonts w:ascii="Times New Roman" w:hAnsi="Times New Roman" w:cs="Times New Roman"/>
          <w:sz w:val="24"/>
          <w:szCs w:val="24"/>
        </w:rPr>
        <w:t>,</w:t>
      </w:r>
      <w:r w:rsidR="007D17F2" w:rsidRPr="000D11FA">
        <w:rPr>
          <w:rFonts w:ascii="Times New Roman" w:hAnsi="Times New Roman" w:cs="Times New Roman"/>
          <w:sz w:val="24"/>
          <w:szCs w:val="24"/>
        </w:rPr>
        <w:t xml:space="preserve"> cu modificările şi completările ulterioare şi prin </w:t>
      </w:r>
      <w:r w:rsidR="007D17F2">
        <w:rPr>
          <w:rFonts w:ascii="Times New Roman" w:hAnsi="Times New Roman" w:cs="Times New Roman"/>
          <w:sz w:val="24"/>
          <w:szCs w:val="24"/>
        </w:rPr>
        <w:t>Legea nr. 292/2018</w:t>
      </w:r>
      <w:r w:rsidR="007D17F2" w:rsidRPr="000D11FA">
        <w:rPr>
          <w:rFonts w:ascii="Times New Roman" w:hAnsi="Times New Roman" w:cs="Times New Roman"/>
          <w:sz w:val="24"/>
          <w:szCs w:val="24"/>
        </w:rPr>
        <w:t xml:space="preserve"> privind evaluarea impactului anumitor proiecte publice şi private asupra mediului, </w:t>
      </w:r>
      <w:r w:rsidR="007D17F2" w:rsidRPr="000D11FA">
        <w:rPr>
          <w:rFonts w:ascii="Times New Roman" w:hAnsi="Times New Roman" w:cs="Times New Roman"/>
          <w:i/>
          <w:sz w:val="24"/>
          <w:szCs w:val="24"/>
        </w:rPr>
        <w:t>Anexa 2 – punctul 1 litera d) împădurirea terenurilor pe care nu a existat anterior vegetaţie forestieră sau defrişare în scopul schimbării destinaţiei terenului si punctul 10 litera e) construcţia drumurilor, porturilor şi instalaţiilor portuare, inclusiv a porturilor de pescuit, altele decât cele prevăzute în anexa nr. 1</w:t>
      </w:r>
      <w:r w:rsidR="007D17F2" w:rsidRPr="000D11FA">
        <w:rPr>
          <w:rFonts w:ascii="Times New Roman" w:hAnsi="Times New Roman" w:cs="Times New Roman"/>
          <w:sz w:val="24"/>
          <w:szCs w:val="24"/>
        </w:rPr>
        <w:t>)</w:t>
      </w:r>
      <w:r w:rsidR="00410FB8">
        <w:rPr>
          <w:rFonts w:ascii="Times New Roman" w:hAnsi="Times New Roman" w:cs="Times New Roman"/>
          <w:sz w:val="24"/>
          <w:szCs w:val="24"/>
        </w:rPr>
        <w:t>;</w:t>
      </w:r>
    </w:p>
    <w:p w:rsidR="007D17F2" w:rsidRDefault="00410FB8" w:rsidP="00961C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 asemenea, </w:t>
      </w:r>
      <w:r w:rsidR="00CB20EB">
        <w:rPr>
          <w:rFonts w:ascii="Times New Roman" w:hAnsi="Times New Roman" w:cs="Times New Roman"/>
          <w:sz w:val="24"/>
          <w:szCs w:val="24"/>
        </w:rPr>
        <w:t>c</w:t>
      </w:r>
      <w:r w:rsidR="00CB20EB">
        <w:rPr>
          <w:rFonts w:ascii="Times New Roman" w:hAnsi="Times New Roman" w:cs="Times New Roman"/>
          <w:sz w:val="24"/>
          <w:szCs w:val="24"/>
        </w:rPr>
        <w:t>onform adresei nr. 1938/SF/15.11.2021 emisa de catre Sistemul Hidrotehnic Independent Vacaresti, nu este necesara obtinerea avizului de gospodarire a apelor, intrucat lucrarile propuse nu se realizeaza pe ape si nu au legatura cu apele.</w:t>
      </w:r>
      <w:r w:rsidR="007D17F2" w:rsidRPr="000D11FA">
        <w:rPr>
          <w:rFonts w:ascii="Times New Roman" w:hAnsi="Times New Roman" w:cs="Times New Roman"/>
          <w:sz w:val="24"/>
          <w:szCs w:val="24"/>
        </w:rPr>
        <w:t>;</w:t>
      </w:r>
    </w:p>
    <w:p w:rsidR="007D17F2" w:rsidRPr="006714C6" w:rsidRDefault="007D17F2" w:rsidP="00961C72">
      <w:pPr>
        <w:spacing w:after="0" w:line="240" w:lineRule="auto"/>
        <w:jc w:val="both"/>
        <w:rPr>
          <w:rFonts w:ascii="Times New Roman" w:hAnsi="Times New Roman" w:cs="Times New Roman"/>
          <w:b/>
          <w:sz w:val="10"/>
          <w:szCs w:val="10"/>
          <w:u w:val="single"/>
        </w:rPr>
      </w:pPr>
    </w:p>
    <w:p w:rsidR="007D17F2" w:rsidRPr="000D11FA" w:rsidRDefault="007D17F2" w:rsidP="00961C72">
      <w:pPr>
        <w:spacing w:after="0" w:line="240" w:lineRule="auto"/>
        <w:jc w:val="both"/>
        <w:rPr>
          <w:rFonts w:ascii="Times New Roman" w:hAnsi="Times New Roman" w:cs="Times New Roman"/>
          <w:sz w:val="24"/>
          <w:szCs w:val="24"/>
        </w:rPr>
      </w:pPr>
      <w:r w:rsidRPr="00581B66">
        <w:rPr>
          <w:rFonts w:ascii="Times New Roman" w:hAnsi="Times New Roman" w:cs="Times New Roman"/>
          <w:b/>
          <w:sz w:val="24"/>
          <w:szCs w:val="24"/>
          <w:u w:val="single"/>
        </w:rPr>
        <w:t>Planul de amenajare nu implica alte activitati decat cele legate de silvicultura si exploatare forestiera</w:t>
      </w:r>
      <w:r>
        <w:rPr>
          <w:rFonts w:ascii="Times New Roman" w:hAnsi="Times New Roman" w:cs="Times New Roman"/>
          <w:sz w:val="24"/>
          <w:szCs w:val="24"/>
        </w:rPr>
        <w:t>.</w:t>
      </w:r>
    </w:p>
    <w:p w:rsidR="007D17F2" w:rsidRPr="000D11FA" w:rsidRDefault="007D17F2" w:rsidP="00961C72">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b/>
          <w:bCs/>
          <w:color w:val="000000"/>
          <w:sz w:val="24"/>
          <w:szCs w:val="24"/>
        </w:rPr>
        <w:t xml:space="preserve">Amenajamentul silvic nu prevede: </w:t>
      </w:r>
    </w:p>
    <w:p w:rsidR="007D17F2" w:rsidRPr="000D11FA" w:rsidRDefault="007D17F2" w:rsidP="00961C72">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 realizarea unor activităţi care să devieze cursuri de apă, care să genereze poluare fonică, luminoasă, atmosferică sau prin care să se exploateze diverse zăcăminte minerale de suprafaţă sau subterane (inclusiv ape); </w:t>
      </w:r>
    </w:p>
    <w:p w:rsidR="007D17F2" w:rsidRPr="000D11FA" w:rsidRDefault="007D17F2" w:rsidP="00961C72">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 realizarea de defrişări pentru schimbarea categoriei de folosinţă a terenului; </w:t>
      </w:r>
    </w:p>
    <w:p w:rsidR="007D17F2" w:rsidRPr="000D11FA" w:rsidRDefault="007D17F2" w:rsidP="00961C72">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 inundarea terenurilor; </w:t>
      </w:r>
    </w:p>
    <w:p w:rsidR="004A26DC" w:rsidRPr="000D11FA" w:rsidRDefault="004A26DC" w:rsidP="00961C72">
      <w:pPr>
        <w:autoSpaceDE w:val="0"/>
        <w:autoSpaceDN w:val="0"/>
        <w:adjustRightInd w:val="0"/>
        <w:spacing w:after="0" w:line="240" w:lineRule="auto"/>
        <w:jc w:val="both"/>
        <w:rPr>
          <w:rFonts w:ascii="Times New Roman" w:hAnsi="Times New Roman" w:cs="Times New Roman"/>
          <w:color w:val="000000"/>
          <w:sz w:val="24"/>
          <w:szCs w:val="24"/>
        </w:rPr>
      </w:pPr>
      <w:r w:rsidRPr="00362CA4">
        <w:rPr>
          <w:rFonts w:ascii="Times New Roman" w:hAnsi="Times New Roman" w:cs="Times New Roman"/>
          <w:i/>
          <w:iCs/>
          <w:color w:val="000000"/>
          <w:sz w:val="24"/>
          <w:szCs w:val="24"/>
        </w:rPr>
        <w:t xml:space="preserve">b)gradul în care planul sau programul influenţează alte planuri şi programe, inclusiv pe cele în care se integrează sau care derivă din ele </w:t>
      </w:r>
      <w:r w:rsidR="00581B66" w:rsidRPr="00362CA4">
        <w:rPr>
          <w:rFonts w:ascii="Times New Roman" w:hAnsi="Times New Roman" w:cs="Times New Roman"/>
          <w:i/>
          <w:iCs/>
          <w:color w:val="000000"/>
          <w:sz w:val="24"/>
          <w:szCs w:val="24"/>
        </w:rPr>
        <w:t>–</w:t>
      </w:r>
      <w:r w:rsidRPr="00362CA4">
        <w:rPr>
          <w:rFonts w:ascii="Times New Roman" w:hAnsi="Times New Roman" w:cs="Times New Roman"/>
          <w:i/>
          <w:iCs/>
          <w:color w:val="000000"/>
          <w:sz w:val="24"/>
          <w:szCs w:val="24"/>
        </w:rPr>
        <w:t xml:space="preserve"> </w:t>
      </w:r>
      <w:r w:rsidR="00581B66" w:rsidRPr="00362CA4">
        <w:rPr>
          <w:rFonts w:ascii="Times New Roman" w:hAnsi="Times New Roman" w:cs="Times New Roman"/>
          <w:color w:val="000000"/>
          <w:sz w:val="24"/>
          <w:szCs w:val="24"/>
        </w:rPr>
        <w:t>amenajamentul</w:t>
      </w:r>
      <w:r w:rsidR="00581B66">
        <w:rPr>
          <w:rFonts w:ascii="Times New Roman" w:hAnsi="Times New Roman" w:cs="Times New Roman"/>
          <w:color w:val="000000"/>
          <w:sz w:val="24"/>
          <w:szCs w:val="24"/>
        </w:rPr>
        <w:t xml:space="preserve"> se coreleaza cu amenajamentele silvice ale suprafetelor limitrofe, creand conditii optime pentru a asigura continuitatea si functionalitatea vegetatiei fondului forestier</w:t>
      </w:r>
      <w:r w:rsidRPr="000D11FA">
        <w:rPr>
          <w:rFonts w:ascii="Times New Roman" w:hAnsi="Times New Roman" w:cs="Times New Roman"/>
          <w:color w:val="000000"/>
          <w:sz w:val="24"/>
          <w:szCs w:val="24"/>
        </w:rPr>
        <w:t xml:space="preserve">. </w:t>
      </w:r>
    </w:p>
    <w:p w:rsidR="004A26DC" w:rsidRPr="000D11FA" w:rsidRDefault="004A26DC" w:rsidP="00961C72">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c) </w:t>
      </w:r>
      <w:r w:rsidRPr="000D11FA">
        <w:rPr>
          <w:rFonts w:ascii="Times New Roman" w:hAnsi="Times New Roman" w:cs="Times New Roman"/>
          <w:i/>
          <w:iCs/>
          <w:color w:val="000000"/>
          <w:sz w:val="24"/>
          <w:szCs w:val="24"/>
        </w:rPr>
        <w:t xml:space="preserve">relevanţa planului sau programului în/pentru integrarea consideraţiilor de mediu, mai ales din perspectiva promovării dezvoltării durabile – </w:t>
      </w:r>
      <w:r w:rsidRPr="000D11FA">
        <w:rPr>
          <w:rFonts w:ascii="Times New Roman" w:hAnsi="Times New Roman" w:cs="Times New Roman"/>
          <w:color w:val="000000"/>
          <w:sz w:val="24"/>
          <w:szCs w:val="24"/>
        </w:rPr>
        <w:t xml:space="preserve">amenajamentul își propune conservarea, protecția și îmbunătățirea calității mediului. </w:t>
      </w:r>
    </w:p>
    <w:p w:rsidR="00581B66" w:rsidRPr="007C03C7" w:rsidRDefault="00581B66" w:rsidP="000D11FA">
      <w:pPr>
        <w:pStyle w:val="BodyTextIndent"/>
        <w:spacing w:after="0" w:line="240" w:lineRule="auto"/>
        <w:ind w:left="0"/>
        <w:jc w:val="both"/>
        <w:rPr>
          <w:rFonts w:ascii="Times New Roman" w:eastAsia="Calibri" w:hAnsi="Times New Roman" w:cs="Times New Roman"/>
          <w:i/>
          <w:iCs/>
          <w:color w:val="000000"/>
          <w:sz w:val="10"/>
          <w:szCs w:val="10"/>
        </w:rPr>
      </w:pPr>
    </w:p>
    <w:p w:rsidR="004A26DC" w:rsidRDefault="004A26DC" w:rsidP="000D11FA">
      <w:pPr>
        <w:pStyle w:val="BodyTextIndent"/>
        <w:spacing w:after="0" w:line="240" w:lineRule="auto"/>
        <w:ind w:left="0"/>
        <w:jc w:val="both"/>
        <w:rPr>
          <w:rFonts w:ascii="Times New Roman" w:eastAsia="Calibri" w:hAnsi="Times New Roman" w:cs="Times New Roman"/>
          <w:i/>
          <w:iCs/>
          <w:color w:val="000000"/>
          <w:sz w:val="24"/>
          <w:szCs w:val="24"/>
        </w:rPr>
      </w:pPr>
      <w:r w:rsidRPr="000D11FA">
        <w:rPr>
          <w:rFonts w:ascii="Times New Roman" w:eastAsia="Calibri" w:hAnsi="Times New Roman" w:cs="Times New Roman"/>
          <w:i/>
          <w:iCs/>
          <w:color w:val="000000"/>
          <w:sz w:val="24"/>
          <w:szCs w:val="24"/>
        </w:rPr>
        <w:t>d) problemele de mediu relevante pentru plan sau program</w:t>
      </w:r>
      <w:r w:rsidR="00FA015A">
        <w:rPr>
          <w:rFonts w:ascii="Times New Roman" w:eastAsia="Calibri" w:hAnsi="Times New Roman" w:cs="Times New Roman"/>
          <w:i/>
          <w:iCs/>
          <w:color w:val="000000"/>
          <w:sz w:val="24"/>
          <w:szCs w:val="24"/>
        </w:rPr>
        <w:t>:</w:t>
      </w:r>
    </w:p>
    <w:p w:rsidR="00FA015A" w:rsidRPr="00FA015A" w:rsidRDefault="00FA015A" w:rsidP="000D11FA">
      <w:pPr>
        <w:pStyle w:val="BodyTextIndent"/>
        <w:spacing w:after="0" w:line="240" w:lineRule="auto"/>
        <w:ind w:left="0"/>
        <w:jc w:val="both"/>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 xml:space="preserve">Planul de amenajare prezinta o abordare </w:t>
      </w:r>
      <w:r w:rsidRPr="00FA015A">
        <w:rPr>
          <w:rFonts w:ascii="Times New Roman" w:eastAsia="Calibri" w:hAnsi="Times New Roman" w:cs="Times New Roman"/>
          <w:iCs/>
          <w:color w:val="000000"/>
          <w:sz w:val="24"/>
          <w:szCs w:val="24"/>
        </w:rPr>
        <w:t>sustenabila si prevede o serie de masuri de administrare si gospodarire menite sa contribuie la conservarea biodiversitatii si protejarea mediului, astfel:</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lastRenderedPageBreak/>
        <w:t>menţinerea sau revenirea la compoziţiile corespunzătoare tipurilor natural fundamentale de pădure;</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promovarea și protecția regenerării naturale;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reconstrucţia ecologică a arboretelor total destructurate;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evitarea extinderii răşinoaselor în etajul făgetelor;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promovarea prin tăierile de îngrijire a foioaselor în arboretele actuale amestecate de răşinoase cu foioase;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întemeierea și conservarea arboretelor de tip natural, amestecate și pe cât posibil etajate;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protejarea subarboretului;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efectuarea în mod corespunzător a lucrărilor de îngrijire a arboretelor;</w:t>
      </w:r>
    </w:p>
    <w:p w:rsid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raționalizarea accesului în pădure. </w:t>
      </w:r>
    </w:p>
    <w:p w:rsidR="00581B66" w:rsidRPr="007C03C7" w:rsidRDefault="00581B66" w:rsidP="000D11FA">
      <w:pPr>
        <w:pStyle w:val="BodyTextIndent"/>
        <w:spacing w:after="0" w:line="240" w:lineRule="auto"/>
        <w:ind w:left="0"/>
        <w:jc w:val="both"/>
        <w:rPr>
          <w:rFonts w:ascii="Times New Roman" w:hAnsi="Times New Roman" w:cs="Times New Roman"/>
          <w:bCs/>
          <w:color w:val="000000"/>
          <w:sz w:val="10"/>
          <w:szCs w:val="10"/>
        </w:rPr>
      </w:pPr>
    </w:p>
    <w:p w:rsidR="004A26DC" w:rsidRPr="00FA015A" w:rsidRDefault="004A26DC" w:rsidP="000D11FA">
      <w:pPr>
        <w:pStyle w:val="BodyTextIndent"/>
        <w:spacing w:after="0" w:line="240" w:lineRule="auto"/>
        <w:ind w:left="0"/>
        <w:jc w:val="both"/>
        <w:rPr>
          <w:rFonts w:ascii="Times New Roman" w:hAnsi="Times New Roman" w:cs="Times New Roman"/>
          <w:bCs/>
          <w:color w:val="000000"/>
          <w:sz w:val="24"/>
          <w:szCs w:val="24"/>
        </w:rPr>
      </w:pPr>
      <w:r w:rsidRPr="00FA015A">
        <w:rPr>
          <w:rFonts w:ascii="Times New Roman" w:hAnsi="Times New Roman" w:cs="Times New Roman"/>
          <w:bCs/>
          <w:i/>
          <w:color w:val="000000"/>
          <w:sz w:val="24"/>
          <w:szCs w:val="24"/>
        </w:rPr>
        <w:t>e) relevanța planului sau programului pentru implementarea legislației naționale și comunitare de mediu</w:t>
      </w:r>
      <w:r w:rsidRPr="00FA015A">
        <w:rPr>
          <w:rFonts w:ascii="Times New Roman" w:hAnsi="Times New Roman" w:cs="Times New Roman"/>
          <w:bCs/>
          <w:color w:val="000000"/>
          <w:sz w:val="24"/>
          <w:szCs w:val="24"/>
        </w:rPr>
        <w:t>;</w:t>
      </w:r>
    </w:p>
    <w:p w:rsidR="004A26DC" w:rsidRPr="00FA015A" w:rsidRDefault="004A26DC" w:rsidP="000D11FA">
      <w:pPr>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FA015A">
        <w:rPr>
          <w:rFonts w:ascii="Times New Roman" w:hAnsi="Times New Roman" w:cs="Times New Roman"/>
          <w:color w:val="000000"/>
          <w:sz w:val="24"/>
          <w:szCs w:val="24"/>
        </w:rPr>
        <w:t xml:space="preserve">Legea nr. 46/2008 </w:t>
      </w:r>
      <w:r w:rsidRPr="00FA015A">
        <w:rPr>
          <w:rFonts w:ascii="Times New Roman" w:hAnsi="Times New Roman" w:cs="Times New Roman"/>
          <w:i/>
          <w:iCs/>
          <w:color w:val="000000"/>
          <w:sz w:val="24"/>
          <w:szCs w:val="24"/>
        </w:rPr>
        <w:t xml:space="preserve">– Codul silvic, cu modificările și completările ulterioare; </w:t>
      </w:r>
    </w:p>
    <w:p w:rsidR="004A26DC" w:rsidRPr="00FA015A" w:rsidRDefault="004A26DC" w:rsidP="000D11FA">
      <w:pPr>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FA015A">
        <w:rPr>
          <w:rFonts w:ascii="Times New Roman" w:hAnsi="Times New Roman" w:cs="Times New Roman"/>
          <w:color w:val="000000"/>
          <w:sz w:val="24"/>
          <w:szCs w:val="24"/>
        </w:rPr>
        <w:t xml:space="preserve">Directiva Consiliului Europei 92/43/EEC </w:t>
      </w:r>
      <w:r w:rsidRPr="00FA015A">
        <w:rPr>
          <w:rFonts w:ascii="Times New Roman" w:hAnsi="Times New Roman" w:cs="Times New Roman"/>
          <w:i/>
          <w:iCs/>
          <w:color w:val="000000"/>
          <w:sz w:val="24"/>
          <w:szCs w:val="24"/>
        </w:rPr>
        <w:t xml:space="preserve">referitoare la conservarea habitatelor naturale și a florei și faunei sălbatice; </w:t>
      </w:r>
    </w:p>
    <w:p w:rsidR="004A26DC" w:rsidRPr="00FA015A" w:rsidRDefault="004A26DC" w:rsidP="000D11FA">
      <w:pPr>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FA015A">
        <w:rPr>
          <w:rFonts w:ascii="Times New Roman" w:hAnsi="Times New Roman" w:cs="Times New Roman"/>
          <w:color w:val="000000"/>
          <w:sz w:val="24"/>
          <w:szCs w:val="24"/>
        </w:rPr>
        <w:t xml:space="preserve">Ordinul MMP nr. 2387/2011 </w:t>
      </w:r>
      <w:r w:rsidRPr="00FA015A">
        <w:rPr>
          <w:rFonts w:ascii="Times New Roman" w:hAnsi="Times New Roman" w:cs="Times New Roman"/>
          <w:i/>
          <w:iCs/>
          <w:color w:val="000000"/>
          <w:sz w:val="24"/>
          <w:szCs w:val="24"/>
        </w:rPr>
        <w:t xml:space="preserve">pentru modificarea Ordinului ministrului mediului și dezvoltării durabile nr. 1964/2007 privind instituirea regimului de arie naturală protejată a siturilor de importanță comunitară, ca parte integrantă a rețelei ecologice europene Natura 2000 în România; </w:t>
      </w:r>
    </w:p>
    <w:p w:rsidR="004A26DC" w:rsidRPr="007C03C7" w:rsidRDefault="004A26DC" w:rsidP="000D11FA">
      <w:pPr>
        <w:autoSpaceDE w:val="0"/>
        <w:autoSpaceDN w:val="0"/>
        <w:adjustRightInd w:val="0"/>
        <w:spacing w:after="0" w:line="240" w:lineRule="auto"/>
        <w:jc w:val="both"/>
        <w:rPr>
          <w:rFonts w:ascii="Times New Roman" w:hAnsi="Times New Roman" w:cs="Times New Roman"/>
          <w:b/>
          <w:bCs/>
          <w:color w:val="000000"/>
          <w:sz w:val="10"/>
          <w:szCs w:val="10"/>
        </w:rPr>
      </w:pPr>
    </w:p>
    <w:p w:rsidR="004A26DC" w:rsidRPr="00FA015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FA015A">
        <w:rPr>
          <w:rFonts w:ascii="Times New Roman" w:hAnsi="Times New Roman" w:cs="Times New Roman"/>
          <w:b/>
          <w:bCs/>
          <w:color w:val="000000"/>
          <w:sz w:val="24"/>
          <w:szCs w:val="24"/>
        </w:rPr>
        <w:t xml:space="preserve">2. Caracteristicile efectelor şi ale zonei posibil a fi afectate cu privire, în special, la: </w:t>
      </w:r>
    </w:p>
    <w:p w:rsidR="004A26DC" w:rsidRPr="00FA015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FA015A">
        <w:rPr>
          <w:rFonts w:ascii="Times New Roman" w:hAnsi="Times New Roman" w:cs="Times New Roman"/>
          <w:i/>
          <w:iCs/>
          <w:color w:val="000000"/>
          <w:sz w:val="24"/>
          <w:szCs w:val="24"/>
        </w:rPr>
        <w:t xml:space="preserve">a) probabilitatea, durata, frecvenţa şi reversibilitatea efectelor; </w:t>
      </w:r>
    </w:p>
    <w:p w:rsidR="004A26DC" w:rsidRPr="007E040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7E040A">
        <w:rPr>
          <w:rFonts w:ascii="Times New Roman" w:hAnsi="Times New Roman" w:cs="Times New Roman"/>
          <w:iCs/>
          <w:color w:val="000000"/>
          <w:sz w:val="24"/>
          <w:szCs w:val="24"/>
        </w:rPr>
        <w:t xml:space="preserve">Amenajamentul propune lucrări silvice care au ca scop: </w:t>
      </w:r>
    </w:p>
    <w:p w:rsidR="004A26DC" w:rsidRPr="007E040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7E040A">
        <w:rPr>
          <w:rFonts w:ascii="Times New Roman" w:hAnsi="Times New Roman" w:cs="Times New Roman"/>
          <w:color w:val="000000"/>
          <w:sz w:val="24"/>
          <w:szCs w:val="24"/>
        </w:rPr>
        <w:t xml:space="preserve">- </w:t>
      </w:r>
      <w:r w:rsidRPr="007E040A">
        <w:rPr>
          <w:rFonts w:ascii="Times New Roman" w:hAnsi="Times New Roman" w:cs="Times New Roman"/>
          <w:iCs/>
          <w:color w:val="000000"/>
          <w:sz w:val="24"/>
          <w:szCs w:val="24"/>
        </w:rPr>
        <w:t xml:space="preserve">gestionarea durabilă a pădurii; </w:t>
      </w:r>
    </w:p>
    <w:p w:rsidR="004A26DC" w:rsidRPr="007E040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7E040A">
        <w:rPr>
          <w:rFonts w:ascii="Times New Roman" w:hAnsi="Times New Roman" w:cs="Times New Roman"/>
          <w:color w:val="000000"/>
          <w:sz w:val="24"/>
          <w:szCs w:val="24"/>
        </w:rPr>
        <w:t xml:space="preserve">- </w:t>
      </w:r>
      <w:r w:rsidRPr="007E040A">
        <w:rPr>
          <w:rFonts w:ascii="Times New Roman" w:hAnsi="Times New Roman" w:cs="Times New Roman"/>
          <w:iCs/>
          <w:color w:val="000000"/>
          <w:sz w:val="24"/>
          <w:szCs w:val="24"/>
        </w:rPr>
        <w:t xml:space="preserve">creșterea capacității de producție și protecție a pădurilor </w:t>
      </w:r>
    </w:p>
    <w:p w:rsidR="004A26DC" w:rsidRPr="007E040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7E040A">
        <w:rPr>
          <w:rFonts w:ascii="Times New Roman" w:hAnsi="Times New Roman" w:cs="Times New Roman"/>
          <w:color w:val="000000"/>
          <w:sz w:val="24"/>
          <w:szCs w:val="24"/>
        </w:rPr>
        <w:t>-c</w:t>
      </w:r>
      <w:r w:rsidRPr="007E040A">
        <w:rPr>
          <w:rFonts w:ascii="Times New Roman" w:hAnsi="Times New Roman" w:cs="Times New Roman"/>
          <w:iCs/>
          <w:color w:val="000000"/>
          <w:sz w:val="24"/>
          <w:szCs w:val="24"/>
        </w:rPr>
        <w:t xml:space="preserve">onservarea și ameliorarea biodiversității în scopul maximizării stabilității și potențialului polifuncțional al pădurilor; </w:t>
      </w:r>
    </w:p>
    <w:p w:rsidR="007C03C7" w:rsidRDefault="004A26DC" w:rsidP="000D11FA">
      <w:pPr>
        <w:autoSpaceDE w:val="0"/>
        <w:autoSpaceDN w:val="0"/>
        <w:adjustRightInd w:val="0"/>
        <w:spacing w:after="0" w:line="240" w:lineRule="auto"/>
        <w:jc w:val="both"/>
        <w:rPr>
          <w:rFonts w:ascii="Times New Roman" w:hAnsi="Times New Roman" w:cs="Times New Roman"/>
          <w:iCs/>
          <w:color w:val="000000"/>
          <w:sz w:val="24"/>
          <w:szCs w:val="24"/>
        </w:rPr>
      </w:pPr>
      <w:r w:rsidRPr="000D11FA">
        <w:rPr>
          <w:rFonts w:ascii="Times New Roman" w:hAnsi="Times New Roman" w:cs="Times New Roman"/>
          <w:i/>
          <w:iCs/>
          <w:color w:val="000000"/>
          <w:sz w:val="24"/>
          <w:szCs w:val="24"/>
        </w:rPr>
        <w:t xml:space="preserve">b) natura cumulativă a efectelor – </w:t>
      </w:r>
      <w:r w:rsidRPr="007E040A">
        <w:rPr>
          <w:rFonts w:ascii="Times New Roman" w:hAnsi="Times New Roman" w:cs="Times New Roman"/>
          <w:iCs/>
          <w:color w:val="000000"/>
          <w:sz w:val="24"/>
          <w:szCs w:val="24"/>
        </w:rPr>
        <w:t>nu este cazul;</w:t>
      </w:r>
    </w:p>
    <w:p w:rsidR="004A26DC" w:rsidRPr="007E040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c) natura transfrontieră a efectelor – </w:t>
      </w:r>
      <w:r w:rsidRPr="007E040A">
        <w:rPr>
          <w:rFonts w:ascii="Times New Roman" w:hAnsi="Times New Roman" w:cs="Times New Roman"/>
          <w:iCs/>
          <w:color w:val="000000"/>
          <w:sz w:val="24"/>
          <w:szCs w:val="24"/>
        </w:rPr>
        <w:t xml:space="preserve">nu este cazul; </w:t>
      </w: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d) riscul pentru sănătatea umană sau pentru mediu (de exemplu, datorită accidentelor</w:t>
      </w:r>
      <w:r w:rsidRPr="000D11FA">
        <w:rPr>
          <w:rFonts w:ascii="Times New Roman" w:hAnsi="Times New Roman" w:cs="Times New Roman"/>
          <w:color w:val="000000"/>
          <w:sz w:val="24"/>
          <w:szCs w:val="24"/>
        </w:rPr>
        <w:t xml:space="preserve">) – nu este cazul; </w:t>
      </w: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e) mărimea şi spaţialitatea efectelor (zona geografică şi mărimea populaţiei potenţial afectate</w:t>
      </w:r>
      <w:r w:rsidR="00B210D0">
        <w:rPr>
          <w:rFonts w:ascii="Times New Roman" w:hAnsi="Times New Roman" w:cs="Times New Roman"/>
          <w:i/>
          <w:iCs/>
          <w:color w:val="000000"/>
          <w:sz w:val="24"/>
          <w:szCs w:val="24"/>
        </w:rPr>
        <w:t>)</w:t>
      </w:r>
      <w:r w:rsidRPr="000D11FA">
        <w:rPr>
          <w:rFonts w:ascii="Times New Roman" w:hAnsi="Times New Roman" w:cs="Times New Roman"/>
          <w:i/>
          <w:iCs/>
          <w:color w:val="000000"/>
          <w:sz w:val="24"/>
          <w:szCs w:val="24"/>
        </w:rPr>
        <w:t xml:space="preserve">: </w:t>
      </w:r>
      <w:r w:rsidRPr="000D11FA">
        <w:rPr>
          <w:rFonts w:ascii="Times New Roman" w:hAnsi="Times New Roman" w:cs="Times New Roman"/>
          <w:color w:val="000000"/>
          <w:sz w:val="24"/>
          <w:szCs w:val="24"/>
        </w:rPr>
        <w:t>lucrările silvice sunt propuse</w:t>
      </w:r>
      <w:r w:rsidR="004A0D5E">
        <w:rPr>
          <w:rFonts w:ascii="Times New Roman" w:hAnsi="Times New Roman" w:cs="Times New Roman"/>
          <w:color w:val="000000"/>
          <w:sz w:val="24"/>
          <w:szCs w:val="24"/>
        </w:rPr>
        <w:t xml:space="preserve"> pe suprafețe limitate de teren</w:t>
      </w:r>
      <w:r w:rsidRPr="000D11FA">
        <w:rPr>
          <w:rFonts w:ascii="Times New Roman" w:hAnsi="Times New Roman" w:cs="Times New Roman"/>
          <w:color w:val="000000"/>
          <w:sz w:val="24"/>
          <w:szCs w:val="24"/>
        </w:rPr>
        <w:t xml:space="preserve">. </w:t>
      </w: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f) valoarea şi vulnerabilitatea arealului posibil a fi afectat, date de: </w:t>
      </w: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(i) </w:t>
      </w:r>
      <w:r w:rsidRPr="000D11FA">
        <w:rPr>
          <w:rFonts w:ascii="Times New Roman" w:hAnsi="Times New Roman" w:cs="Times New Roman"/>
          <w:color w:val="000000"/>
          <w:sz w:val="24"/>
          <w:szCs w:val="24"/>
        </w:rPr>
        <w:t xml:space="preserve">caracteristicile naturale speciale sau patrimoniul cultural – nu este cazul; </w:t>
      </w: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(ii) </w:t>
      </w:r>
      <w:r w:rsidRPr="000D11FA">
        <w:rPr>
          <w:rFonts w:ascii="Times New Roman" w:hAnsi="Times New Roman" w:cs="Times New Roman"/>
          <w:color w:val="000000"/>
          <w:sz w:val="24"/>
          <w:szCs w:val="24"/>
        </w:rPr>
        <w:t xml:space="preserve">depăşirea standardelor sau a valorilor limită de calitate a mediului – nu este cazul; </w:t>
      </w: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(iii) </w:t>
      </w:r>
      <w:r w:rsidRPr="000D11FA">
        <w:rPr>
          <w:rFonts w:ascii="Times New Roman" w:hAnsi="Times New Roman" w:cs="Times New Roman"/>
          <w:color w:val="000000"/>
          <w:sz w:val="24"/>
          <w:szCs w:val="24"/>
        </w:rPr>
        <w:t xml:space="preserve">folosirea terenului în mod intensiv – nu este cazul; </w:t>
      </w:r>
    </w:p>
    <w:p w:rsidR="007C03C7" w:rsidRPr="006714C6" w:rsidRDefault="007C03C7" w:rsidP="000D11FA">
      <w:pPr>
        <w:pStyle w:val="BodyTextIndent"/>
        <w:spacing w:after="0" w:line="240" w:lineRule="auto"/>
        <w:ind w:left="0"/>
        <w:jc w:val="both"/>
        <w:rPr>
          <w:rFonts w:ascii="Times New Roman" w:eastAsia="Calibri" w:hAnsi="Times New Roman" w:cs="Times New Roman"/>
          <w:i/>
          <w:iCs/>
          <w:color w:val="000000"/>
          <w:sz w:val="10"/>
          <w:szCs w:val="10"/>
        </w:rPr>
      </w:pPr>
    </w:p>
    <w:p w:rsidR="004A26DC" w:rsidRPr="000D11FA" w:rsidRDefault="004A26DC" w:rsidP="000D11FA">
      <w:pPr>
        <w:pStyle w:val="BodyTextIndent"/>
        <w:spacing w:after="0" w:line="240" w:lineRule="auto"/>
        <w:ind w:left="0"/>
        <w:jc w:val="both"/>
        <w:rPr>
          <w:rFonts w:ascii="Times New Roman" w:eastAsia="Calibri" w:hAnsi="Times New Roman" w:cs="Times New Roman"/>
          <w:i/>
          <w:iCs/>
          <w:color w:val="000000"/>
          <w:sz w:val="24"/>
          <w:szCs w:val="24"/>
        </w:rPr>
      </w:pPr>
      <w:r w:rsidRPr="000D11FA">
        <w:rPr>
          <w:rFonts w:ascii="Times New Roman" w:eastAsia="Calibri" w:hAnsi="Times New Roman" w:cs="Times New Roman"/>
          <w:i/>
          <w:iCs/>
          <w:color w:val="000000"/>
          <w:sz w:val="24"/>
          <w:szCs w:val="24"/>
        </w:rPr>
        <w:t>g) efectele asupra zonelor sau peisajelor care au un statut de protejare recunoscut pe plan naţional, comunitar sau internaţional;</w:t>
      </w:r>
    </w:p>
    <w:p w:rsidR="004A26DC" w:rsidRPr="000D11FA" w:rsidRDefault="004A26DC" w:rsidP="000D11FA">
      <w:pPr>
        <w:autoSpaceDE w:val="0"/>
        <w:autoSpaceDN w:val="0"/>
        <w:adjustRightInd w:val="0"/>
        <w:spacing w:after="0" w:line="240" w:lineRule="auto"/>
        <w:ind w:firstLine="408"/>
        <w:jc w:val="both"/>
        <w:rPr>
          <w:rFonts w:ascii="Times New Roman" w:hAnsi="Times New Roman" w:cs="Times New Roman"/>
          <w:color w:val="000000"/>
          <w:sz w:val="24"/>
          <w:szCs w:val="24"/>
        </w:rPr>
      </w:pPr>
      <w:r w:rsidRPr="000D11FA">
        <w:rPr>
          <w:rFonts w:ascii="Times New Roman" w:hAnsi="Times New Roman" w:cs="Times New Roman"/>
          <w:b/>
          <w:bCs/>
          <w:color w:val="000000"/>
          <w:sz w:val="24"/>
          <w:szCs w:val="24"/>
        </w:rPr>
        <w:t xml:space="preserve">În situația apariției unor calamități naturale (doborâturi de vânt și rupturi de zăpadă, incendii, atacuri puternice ale dăunătorilor, uscarea anormală a arboretelor) </w:t>
      </w:r>
      <w:r w:rsidRPr="000D11FA">
        <w:rPr>
          <w:rFonts w:ascii="Times New Roman" w:hAnsi="Times New Roman" w:cs="Times New Roman"/>
          <w:color w:val="000000"/>
          <w:sz w:val="24"/>
          <w:szCs w:val="24"/>
        </w:rPr>
        <w:t xml:space="preserve">se propun următoarele măsuri: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semnalarea de către personalul silvic de teren prin rapoarte a apariției doborâturilor/rupturilor de vânt sau de zăpadă și a celorlalți factori destabilizatori;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materializarea pe hartă a suprafețelor afectate de doborâturi/rupturi în masă sau dispersate, atacuri de dăunători (Ips, Lymantria, etc.) sau de alti factori destabilizatori, pentru estimarea aproximativă a fenomenului;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măsurarea suprafețelor afectate de doborâturi sau rupturi de vânt în masă, atacuri de dăunători sau de alți factori destabilizatori, pe suprafețe mari;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punerea în valoare a masei lemnoase din suprafețele calamitate, valorificarea urgentă a masei lemnoase prin licitații pe picior, licitații de prestări servicii, v</w:t>
      </w:r>
      <w:r w:rsidR="003D1111">
        <w:rPr>
          <w:rFonts w:ascii="Times New Roman" w:hAnsi="Times New Roman" w:cs="Times New Roman"/>
          <w:color w:val="000000"/>
          <w:sz w:val="24"/>
          <w:szCs w:val="24"/>
        </w:rPr>
        <w:t>â</w:t>
      </w:r>
      <w:r w:rsidRPr="000D11FA">
        <w:rPr>
          <w:rFonts w:ascii="Times New Roman" w:hAnsi="Times New Roman" w:cs="Times New Roman"/>
          <w:color w:val="000000"/>
          <w:sz w:val="24"/>
          <w:szCs w:val="24"/>
        </w:rPr>
        <w:t xml:space="preserve">nzare către populație;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lastRenderedPageBreak/>
        <w:t xml:space="preserve">curățarea de resturi de exploatare a suprafețelor în care s-au produs doborâturi și rupturi de vânt în masă, atacuri mari ale dăunătorilor;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împădurirea suprafețelor afectate de calamități naturale în termen de cel mult două sezoane de vegetație de la evacuarea masei lemnoase;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luarea tuturor măsurilor pentru menținerea unei stări fitosanitare bune a pădurii;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pentru volumul recoltat din calamități se vor face precomptările necesare în sensul opririi de la tăiere a unui volum echivalent de produse principale din planul decenal al amenajamentului. </w:t>
      </w:r>
    </w:p>
    <w:p w:rsidR="004A26DC" w:rsidRPr="007C03C7" w:rsidRDefault="004A26DC" w:rsidP="000D11FA">
      <w:pPr>
        <w:autoSpaceDE w:val="0"/>
        <w:autoSpaceDN w:val="0"/>
        <w:adjustRightInd w:val="0"/>
        <w:spacing w:after="0" w:line="240" w:lineRule="auto"/>
        <w:jc w:val="both"/>
        <w:rPr>
          <w:rFonts w:ascii="Times New Roman" w:hAnsi="Times New Roman" w:cs="Times New Roman"/>
          <w:color w:val="000000"/>
          <w:sz w:val="10"/>
          <w:szCs w:val="10"/>
        </w:rPr>
      </w:pPr>
    </w:p>
    <w:p w:rsidR="004A26DC" w:rsidRPr="000D11FA" w:rsidRDefault="004A26DC" w:rsidP="000D11FA">
      <w:pPr>
        <w:pStyle w:val="Header"/>
        <w:jc w:val="both"/>
        <w:rPr>
          <w:rFonts w:ascii="Times New Roman" w:hAnsi="Times New Roman" w:cs="Times New Roman"/>
          <w:color w:val="000000"/>
          <w:sz w:val="24"/>
          <w:szCs w:val="24"/>
        </w:rPr>
      </w:pPr>
      <w:r w:rsidRPr="000D11FA">
        <w:rPr>
          <w:rFonts w:ascii="Times New Roman" w:hAnsi="Times New Roman" w:cs="Times New Roman"/>
          <w:b/>
          <w:bCs/>
          <w:color w:val="000000"/>
          <w:sz w:val="24"/>
          <w:szCs w:val="24"/>
        </w:rPr>
        <w:tab/>
        <w:t xml:space="preserve">          În cazul apariției oricăror tipuri de calamități se va raporta situația către MM</w:t>
      </w:r>
      <w:r w:rsidR="00AB2745">
        <w:rPr>
          <w:rFonts w:ascii="Times New Roman" w:hAnsi="Times New Roman" w:cs="Times New Roman"/>
          <w:b/>
          <w:bCs/>
          <w:color w:val="000000"/>
          <w:sz w:val="24"/>
          <w:szCs w:val="24"/>
        </w:rPr>
        <w:t>AP</w:t>
      </w:r>
      <w:r w:rsidRPr="000D11FA">
        <w:rPr>
          <w:rFonts w:ascii="Times New Roman" w:hAnsi="Times New Roman" w:cs="Times New Roman"/>
          <w:b/>
          <w:bCs/>
          <w:color w:val="000000"/>
          <w:sz w:val="24"/>
          <w:szCs w:val="24"/>
        </w:rPr>
        <w:t>, ANPM</w:t>
      </w:r>
      <w:r w:rsidR="00595B67">
        <w:rPr>
          <w:rFonts w:ascii="Times New Roman" w:hAnsi="Times New Roman" w:cs="Times New Roman"/>
          <w:b/>
          <w:bCs/>
          <w:color w:val="000000"/>
          <w:sz w:val="24"/>
          <w:szCs w:val="24"/>
        </w:rPr>
        <w:t>,</w:t>
      </w:r>
      <w:r w:rsidR="00AB2745">
        <w:rPr>
          <w:rFonts w:ascii="Times New Roman" w:hAnsi="Times New Roman" w:cs="Times New Roman"/>
          <w:b/>
          <w:bCs/>
          <w:color w:val="000000"/>
          <w:sz w:val="24"/>
          <w:szCs w:val="24"/>
        </w:rPr>
        <w:t xml:space="preserve"> </w:t>
      </w:r>
      <w:r w:rsidRPr="000D11FA">
        <w:rPr>
          <w:rFonts w:ascii="Times New Roman" w:hAnsi="Times New Roman" w:cs="Times New Roman"/>
          <w:b/>
          <w:bCs/>
          <w:color w:val="000000"/>
          <w:sz w:val="24"/>
          <w:szCs w:val="24"/>
        </w:rPr>
        <w:t>APM Dâmbovița</w:t>
      </w:r>
      <w:r w:rsidRPr="000D11FA">
        <w:rPr>
          <w:rFonts w:ascii="Times New Roman" w:hAnsi="Times New Roman" w:cs="Times New Roman"/>
          <w:color w:val="000000"/>
          <w:sz w:val="24"/>
          <w:szCs w:val="24"/>
        </w:rPr>
        <w:t>, în vederea analizării și stabilirii măsurilor de protecție a pădurilor și exploatare după caz, urmate de împăduriri.</w:t>
      </w:r>
    </w:p>
    <w:p w:rsidR="004A26DC" w:rsidRPr="006714C6" w:rsidRDefault="004A26DC" w:rsidP="000D11FA">
      <w:pPr>
        <w:autoSpaceDE w:val="0"/>
        <w:autoSpaceDN w:val="0"/>
        <w:adjustRightInd w:val="0"/>
        <w:spacing w:after="0" w:line="240" w:lineRule="auto"/>
        <w:jc w:val="both"/>
        <w:rPr>
          <w:rFonts w:ascii="Times New Roman" w:hAnsi="Times New Roman" w:cs="Times New Roman"/>
          <w:b/>
          <w:bCs/>
          <w:color w:val="000000"/>
          <w:sz w:val="10"/>
          <w:szCs w:val="10"/>
        </w:rPr>
      </w:pPr>
      <w:r w:rsidRPr="006714C6">
        <w:rPr>
          <w:rFonts w:ascii="Times New Roman" w:hAnsi="Times New Roman" w:cs="Times New Roman"/>
          <w:b/>
          <w:bCs/>
          <w:color w:val="000000"/>
          <w:sz w:val="10"/>
          <w:szCs w:val="10"/>
        </w:rPr>
        <w:t xml:space="preserve">       </w:t>
      </w:r>
    </w:p>
    <w:p w:rsidR="004A26DC" w:rsidRPr="004A0D5E" w:rsidRDefault="004A26DC" w:rsidP="004A0D5E">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b/>
          <w:bCs/>
          <w:color w:val="000000"/>
          <w:sz w:val="24"/>
          <w:szCs w:val="24"/>
        </w:rPr>
        <w:t xml:space="preserve">  Obligaţiile titularului: </w:t>
      </w:r>
    </w:p>
    <w:p w:rsidR="004A26DC" w:rsidRPr="00E67C3D" w:rsidRDefault="004A26DC" w:rsidP="000D11FA">
      <w:pPr>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Se va notifica MM</w:t>
      </w:r>
      <w:r w:rsidR="00595B67">
        <w:rPr>
          <w:rFonts w:ascii="Times New Roman" w:hAnsi="Times New Roman" w:cs="Times New Roman"/>
          <w:color w:val="000000"/>
          <w:sz w:val="24"/>
          <w:szCs w:val="24"/>
        </w:rPr>
        <w:t>AP</w:t>
      </w:r>
      <w:r w:rsidRPr="000D11FA">
        <w:rPr>
          <w:rFonts w:ascii="Times New Roman" w:hAnsi="Times New Roman" w:cs="Times New Roman"/>
          <w:color w:val="000000"/>
          <w:sz w:val="24"/>
          <w:szCs w:val="24"/>
        </w:rPr>
        <w:t>, ANPM</w:t>
      </w:r>
      <w:r w:rsidR="00595B67">
        <w:rPr>
          <w:rFonts w:ascii="Times New Roman" w:hAnsi="Times New Roman" w:cs="Times New Roman"/>
          <w:color w:val="000000"/>
          <w:sz w:val="24"/>
          <w:szCs w:val="24"/>
        </w:rPr>
        <w:t>,</w:t>
      </w:r>
      <w:r w:rsidRPr="000D11FA">
        <w:rPr>
          <w:rFonts w:ascii="Times New Roman" w:hAnsi="Times New Roman" w:cs="Times New Roman"/>
          <w:color w:val="000000"/>
          <w:sz w:val="24"/>
          <w:szCs w:val="24"/>
        </w:rPr>
        <w:t xml:space="preserve"> APM Dâmbovița în situația </w:t>
      </w:r>
      <w:r w:rsidRPr="00E67C3D">
        <w:rPr>
          <w:rFonts w:ascii="Times New Roman" w:hAnsi="Times New Roman" w:cs="Times New Roman"/>
          <w:color w:val="000000"/>
          <w:sz w:val="24"/>
          <w:szCs w:val="24"/>
        </w:rPr>
        <w:t xml:space="preserve">în care intervin modificări de fond care au stat la baza emiterii prezentei decizii. </w:t>
      </w:r>
    </w:p>
    <w:p w:rsidR="004A0D5E" w:rsidRPr="00E67C3D" w:rsidRDefault="004A0D5E" w:rsidP="000D11FA">
      <w:pPr>
        <w:pStyle w:val="Default"/>
        <w:jc w:val="both"/>
        <w:rPr>
          <w:b/>
          <w:i/>
          <w:sz w:val="10"/>
          <w:szCs w:val="10"/>
          <w:lang w:val="ro-RO"/>
        </w:rPr>
      </w:pPr>
    </w:p>
    <w:p w:rsidR="004A26DC" w:rsidRPr="008C6EB0" w:rsidRDefault="004A26DC" w:rsidP="000D11FA">
      <w:pPr>
        <w:pStyle w:val="Default"/>
        <w:jc w:val="both"/>
        <w:rPr>
          <w:b/>
          <w:i/>
          <w:lang w:val="ro-RO"/>
        </w:rPr>
      </w:pPr>
      <w:r w:rsidRPr="00E67C3D">
        <w:rPr>
          <w:b/>
          <w:i/>
          <w:lang w:val="ro-RO"/>
        </w:rPr>
        <w:t xml:space="preserve">Procedura de evaluare de </w:t>
      </w:r>
      <w:r w:rsidRPr="008C6EB0">
        <w:rPr>
          <w:b/>
          <w:i/>
          <w:lang w:val="ro-RO"/>
        </w:rPr>
        <w:t>mediu derulată în conformitate cu prevederile H.G.</w:t>
      </w:r>
      <w:r w:rsidR="004A0D5E" w:rsidRPr="008C6EB0">
        <w:rPr>
          <w:b/>
          <w:i/>
          <w:lang w:val="ro-RO"/>
        </w:rPr>
        <w:t xml:space="preserve"> nr.</w:t>
      </w:r>
      <w:r w:rsidRPr="008C6EB0">
        <w:rPr>
          <w:b/>
          <w:i/>
          <w:lang w:val="ro-RO"/>
        </w:rPr>
        <w:t xml:space="preserve"> 1076/2004: </w:t>
      </w:r>
    </w:p>
    <w:p w:rsidR="004A26DC" w:rsidRPr="004B703E" w:rsidRDefault="004A26DC" w:rsidP="000D11FA">
      <w:pPr>
        <w:pStyle w:val="Default"/>
        <w:numPr>
          <w:ilvl w:val="0"/>
          <w:numId w:val="4"/>
        </w:numPr>
        <w:jc w:val="both"/>
        <w:rPr>
          <w:lang w:val="ro-RO"/>
        </w:rPr>
      </w:pPr>
      <w:r w:rsidRPr="008C6EB0">
        <w:rPr>
          <w:lang w:val="ro-RO"/>
        </w:rPr>
        <w:t xml:space="preserve">notificarea </w:t>
      </w:r>
      <w:r w:rsidR="008C6EB0" w:rsidRPr="008C6EB0">
        <w:rPr>
          <w:lang w:val="ro-RO"/>
        </w:rPr>
        <w:t>depusa de</w:t>
      </w:r>
      <w:r w:rsidR="008C6EB0" w:rsidRPr="008C6EB0">
        <w:rPr>
          <w:b/>
          <w:lang w:val="ro-RO"/>
        </w:rPr>
        <w:t xml:space="preserve"> </w:t>
      </w:r>
      <w:r w:rsidR="008C6EB0" w:rsidRPr="008C6EB0">
        <w:rPr>
          <w:lang w:val="ro-RO"/>
        </w:rPr>
        <w:t xml:space="preserve">către </w:t>
      </w:r>
      <w:r w:rsidR="00E328C2">
        <w:rPr>
          <w:b/>
          <w:color w:val="auto"/>
          <w:lang w:val="ro-RO"/>
        </w:rPr>
        <w:t xml:space="preserve">Primaria </w:t>
      </w:r>
      <w:r w:rsidR="00E328C2" w:rsidRPr="004B703E">
        <w:rPr>
          <w:b/>
          <w:color w:val="auto"/>
          <w:lang w:val="ro-RO"/>
        </w:rPr>
        <w:t>Rau Alb</w:t>
      </w:r>
      <w:r w:rsidR="00833067" w:rsidRPr="004B703E">
        <w:rPr>
          <w:color w:val="auto"/>
          <w:lang w:val="ro-RO"/>
        </w:rPr>
        <w:t>, in calitate de i</w:t>
      </w:r>
      <w:r w:rsidR="00833067" w:rsidRPr="004B703E">
        <w:rPr>
          <w:bCs/>
          <w:color w:val="auto"/>
          <w:lang w:val="ro-RO"/>
        </w:rPr>
        <w:t>mputernicit al proprietarilor</w:t>
      </w:r>
      <w:r w:rsidR="007C40A8" w:rsidRPr="004B703E">
        <w:rPr>
          <w:bCs/>
          <w:color w:val="auto"/>
          <w:lang w:val="ro-RO"/>
        </w:rPr>
        <w:t>:</w:t>
      </w:r>
      <w:r w:rsidR="00833067" w:rsidRPr="004B703E">
        <w:rPr>
          <w:bCs/>
          <w:color w:val="auto"/>
          <w:lang w:val="ro-RO"/>
        </w:rPr>
        <w:t xml:space="preserve"> </w:t>
      </w:r>
      <w:r w:rsidR="007C40A8" w:rsidRPr="004B703E">
        <w:rPr>
          <w:b/>
          <w:i/>
          <w:lang w:val="ro-RO"/>
        </w:rPr>
        <w:t>proprietate publica apartinand comunei Rau Alb si proprietate privata apartinand persoanelor fizice Tolea Nicolae, Tolea Ion, Tolea Marcela si altii</w:t>
      </w:r>
      <w:r w:rsidR="00833067" w:rsidRPr="004B703E">
        <w:rPr>
          <w:b/>
          <w:bCs/>
          <w:color w:val="auto"/>
          <w:lang w:val="ro-RO"/>
        </w:rPr>
        <w:t xml:space="preserve">, </w:t>
      </w:r>
      <w:r w:rsidRPr="004B703E">
        <w:rPr>
          <w:lang w:val="ro-RO"/>
        </w:rPr>
        <w:t xml:space="preserve">pentru declanșarea etapei de încadrare înregistrată cu nr. </w:t>
      </w:r>
      <w:r w:rsidR="00FB4592" w:rsidRPr="004B703E">
        <w:rPr>
          <w:lang w:val="ro-RO"/>
        </w:rPr>
        <w:t>12278/07.09</w:t>
      </w:r>
      <w:r w:rsidR="0092230D" w:rsidRPr="004B703E">
        <w:rPr>
          <w:lang w:val="ro-RO"/>
        </w:rPr>
        <w:t>.2021</w:t>
      </w:r>
      <w:r w:rsidRPr="004B703E">
        <w:rPr>
          <w:lang w:val="ro-RO"/>
        </w:rPr>
        <w:t xml:space="preserve">; </w:t>
      </w:r>
    </w:p>
    <w:p w:rsidR="004A26DC" w:rsidRPr="004B703E" w:rsidRDefault="0069658A" w:rsidP="000D11FA">
      <w:pPr>
        <w:pStyle w:val="Default"/>
        <w:numPr>
          <w:ilvl w:val="0"/>
          <w:numId w:val="4"/>
        </w:numPr>
        <w:jc w:val="both"/>
        <w:rPr>
          <w:lang w:val="ro-RO"/>
        </w:rPr>
      </w:pPr>
      <w:r w:rsidRPr="004B703E">
        <w:rPr>
          <w:lang w:val="ro-RO"/>
        </w:rPr>
        <w:t>OP</w:t>
      </w:r>
      <w:r w:rsidR="004A26DC" w:rsidRPr="004B703E">
        <w:rPr>
          <w:lang w:val="ro-RO"/>
        </w:rPr>
        <w:t xml:space="preserve"> nr. </w:t>
      </w:r>
      <w:r w:rsidR="00FB4592" w:rsidRPr="004B703E">
        <w:rPr>
          <w:lang w:val="ro-RO"/>
        </w:rPr>
        <w:t>368/11.10</w:t>
      </w:r>
      <w:r w:rsidRPr="004B703E">
        <w:rPr>
          <w:lang w:val="ro-RO"/>
        </w:rPr>
        <w:t>.2021</w:t>
      </w:r>
      <w:r w:rsidR="00C40483" w:rsidRPr="004B703E">
        <w:rPr>
          <w:lang w:val="ro-RO"/>
        </w:rPr>
        <w:t>,</w:t>
      </w:r>
      <w:r w:rsidR="004A26DC" w:rsidRPr="004B703E">
        <w:rPr>
          <w:lang w:val="ro-RO"/>
        </w:rPr>
        <w:t xml:space="preserve"> privind încasarea tarifului pentru etapa de încadrare; </w:t>
      </w:r>
    </w:p>
    <w:p w:rsidR="004A26DC" w:rsidRPr="004B703E" w:rsidRDefault="004A26DC" w:rsidP="000D11FA">
      <w:pPr>
        <w:pStyle w:val="Default"/>
        <w:numPr>
          <w:ilvl w:val="0"/>
          <w:numId w:val="4"/>
        </w:numPr>
        <w:jc w:val="both"/>
        <w:rPr>
          <w:lang w:val="ro-RO"/>
        </w:rPr>
      </w:pPr>
      <w:r w:rsidRPr="004B703E">
        <w:rPr>
          <w:lang w:val="ro-RO"/>
        </w:rPr>
        <w:t xml:space="preserve">proces verbal al ședinței CSC din </w:t>
      </w:r>
      <w:r w:rsidR="004B703E" w:rsidRPr="004B703E">
        <w:rPr>
          <w:lang w:val="ro-RO"/>
        </w:rPr>
        <w:t>15.11</w:t>
      </w:r>
      <w:r w:rsidR="00C40483" w:rsidRPr="004B703E">
        <w:rPr>
          <w:lang w:val="ro-RO"/>
        </w:rPr>
        <w:t>.2021</w:t>
      </w:r>
      <w:r w:rsidRPr="004B703E">
        <w:rPr>
          <w:lang w:val="ro-RO"/>
        </w:rPr>
        <w:t xml:space="preserve">; </w:t>
      </w:r>
    </w:p>
    <w:p w:rsidR="004A26DC" w:rsidRPr="004B703E" w:rsidRDefault="004A26DC" w:rsidP="000D11FA">
      <w:pPr>
        <w:spacing w:after="0" w:line="240" w:lineRule="auto"/>
        <w:ind w:firstLine="360"/>
        <w:jc w:val="both"/>
        <w:rPr>
          <w:rFonts w:ascii="Times New Roman" w:hAnsi="Times New Roman" w:cs="Times New Roman"/>
          <w:b/>
          <w:bCs/>
          <w:i/>
          <w:sz w:val="24"/>
          <w:szCs w:val="24"/>
        </w:rPr>
      </w:pPr>
      <w:r w:rsidRPr="004B703E">
        <w:rPr>
          <w:rFonts w:ascii="Times New Roman" w:hAnsi="Times New Roman" w:cs="Times New Roman"/>
          <w:b/>
          <w:bCs/>
          <w:i/>
          <w:sz w:val="24"/>
          <w:szCs w:val="24"/>
        </w:rPr>
        <w:t>Informarea și participarea publicului la procedura de evaluare de mediu:</w:t>
      </w:r>
    </w:p>
    <w:p w:rsidR="004A26DC" w:rsidRPr="004B703E" w:rsidRDefault="004A26DC" w:rsidP="000D11FA">
      <w:pPr>
        <w:pStyle w:val="Default"/>
        <w:jc w:val="both"/>
        <w:rPr>
          <w:color w:val="auto"/>
          <w:lang w:val="ro-RO"/>
        </w:rPr>
      </w:pPr>
      <w:r w:rsidRPr="004B703E">
        <w:rPr>
          <w:lang w:val="ro-RO"/>
        </w:rPr>
        <w:t xml:space="preserve">Agenția pentru Protecția Mediului Dâmbovita a asigurat accesul </w:t>
      </w:r>
      <w:r w:rsidRPr="004B703E">
        <w:rPr>
          <w:color w:val="auto"/>
          <w:lang w:val="ro-RO"/>
        </w:rPr>
        <w:t xml:space="preserve">liber al publicului la informație prin: </w:t>
      </w:r>
    </w:p>
    <w:p w:rsidR="004A26DC" w:rsidRPr="004B703E" w:rsidRDefault="004A26DC" w:rsidP="000D11FA">
      <w:pPr>
        <w:pStyle w:val="Default"/>
        <w:numPr>
          <w:ilvl w:val="0"/>
          <w:numId w:val="3"/>
        </w:numPr>
        <w:jc w:val="both"/>
        <w:rPr>
          <w:color w:val="auto"/>
          <w:lang w:val="ro-RO"/>
        </w:rPr>
      </w:pPr>
      <w:r w:rsidRPr="004B703E">
        <w:rPr>
          <w:color w:val="auto"/>
          <w:lang w:val="ro-RO"/>
        </w:rPr>
        <w:t xml:space="preserve">Anunțurile publicate </w:t>
      </w:r>
      <w:r w:rsidR="004A0D5E" w:rsidRPr="004B703E">
        <w:rPr>
          <w:color w:val="auto"/>
          <w:lang w:val="ro-RO"/>
        </w:rPr>
        <w:t xml:space="preserve">de catre </w:t>
      </w:r>
      <w:r w:rsidR="004B703E" w:rsidRPr="004B703E">
        <w:rPr>
          <w:b/>
          <w:color w:val="auto"/>
          <w:lang w:val="ro-RO"/>
        </w:rPr>
        <w:t>Primaria Rau Alb</w:t>
      </w:r>
      <w:r w:rsidR="005822D3" w:rsidRPr="004B703E">
        <w:rPr>
          <w:color w:val="auto"/>
          <w:lang w:val="ro-RO"/>
        </w:rPr>
        <w:t>, in calitate de i</w:t>
      </w:r>
      <w:r w:rsidR="005822D3" w:rsidRPr="004B703E">
        <w:rPr>
          <w:bCs/>
          <w:color w:val="auto"/>
          <w:lang w:val="ro-RO"/>
        </w:rPr>
        <w:t>mputernicit al proprietarilor</w:t>
      </w:r>
      <w:r w:rsidR="004B703E" w:rsidRPr="004B703E">
        <w:rPr>
          <w:bCs/>
          <w:color w:val="auto"/>
          <w:lang w:val="ro-RO"/>
        </w:rPr>
        <w:t>:</w:t>
      </w:r>
      <w:r w:rsidR="005822D3" w:rsidRPr="004B703E">
        <w:rPr>
          <w:bCs/>
          <w:color w:val="auto"/>
          <w:lang w:val="ro-RO"/>
        </w:rPr>
        <w:t xml:space="preserve"> </w:t>
      </w:r>
      <w:r w:rsidR="004B703E" w:rsidRPr="004B703E">
        <w:rPr>
          <w:b/>
          <w:i/>
          <w:lang w:val="ro-RO"/>
        </w:rPr>
        <w:t>proprietate publica apartinand comunei Rau Alb si proprietate privata apartinand persoanelor fizice Tolea Nicolae, Tolea Ion, Tolea Marcela si altii</w:t>
      </w:r>
      <w:r w:rsidRPr="004B703E">
        <w:rPr>
          <w:bCs/>
          <w:color w:val="auto"/>
          <w:lang w:val="ro-RO"/>
        </w:rPr>
        <w:t>,</w:t>
      </w:r>
      <w:r w:rsidRPr="004B703E">
        <w:rPr>
          <w:b/>
          <w:bCs/>
          <w:color w:val="auto"/>
          <w:lang w:val="ro-RO"/>
        </w:rPr>
        <w:t xml:space="preserve"> </w:t>
      </w:r>
      <w:r w:rsidR="00030BA8" w:rsidRPr="004B703E">
        <w:rPr>
          <w:color w:val="auto"/>
          <w:lang w:val="ro-RO"/>
        </w:rPr>
        <w:t>in</w:t>
      </w:r>
      <w:r w:rsidR="005822D3" w:rsidRPr="004B703E">
        <w:rPr>
          <w:color w:val="auto"/>
          <w:lang w:val="ro-RO"/>
        </w:rPr>
        <w:t xml:space="preserve"> </w:t>
      </w:r>
      <w:hyperlink r:id="rId11" w:history="1">
        <w:r w:rsidR="00E80736" w:rsidRPr="004B703E">
          <w:rPr>
            <w:rStyle w:val="Hyperlink"/>
            <w:color w:val="auto"/>
            <w:u w:val="none"/>
            <w:lang w:val="ro-RO"/>
          </w:rPr>
          <w:t>ziarul</w:t>
        </w:r>
      </w:hyperlink>
      <w:r w:rsidR="00E80736" w:rsidRPr="004B703E">
        <w:rPr>
          <w:color w:val="auto"/>
          <w:lang w:val="ro-RO"/>
        </w:rPr>
        <w:t xml:space="preserve"> </w:t>
      </w:r>
      <w:r w:rsidR="005369A8">
        <w:rPr>
          <w:color w:val="auto"/>
          <w:lang w:val="ro-RO"/>
        </w:rPr>
        <w:t>www.24breakingnews.ro</w:t>
      </w:r>
      <w:r w:rsidR="005822D3" w:rsidRPr="004B703E">
        <w:rPr>
          <w:color w:val="auto"/>
          <w:lang w:val="ro-RO"/>
        </w:rPr>
        <w:t xml:space="preserve"> </w:t>
      </w:r>
      <w:r w:rsidRPr="004B703E">
        <w:rPr>
          <w:color w:val="auto"/>
          <w:lang w:val="ro-RO"/>
        </w:rPr>
        <w:t xml:space="preserve">în data de </w:t>
      </w:r>
      <w:r w:rsidR="005369A8">
        <w:rPr>
          <w:color w:val="auto"/>
          <w:lang w:val="ro-RO"/>
        </w:rPr>
        <w:t>15.10</w:t>
      </w:r>
      <w:r w:rsidR="008A46C9" w:rsidRPr="004B703E">
        <w:rPr>
          <w:color w:val="auto"/>
          <w:lang w:val="ro-RO"/>
        </w:rPr>
        <w:t xml:space="preserve">.2021 si </w:t>
      </w:r>
      <w:r w:rsidR="005369A8">
        <w:rPr>
          <w:color w:val="auto"/>
          <w:lang w:val="ro-RO"/>
        </w:rPr>
        <w:t>18.10</w:t>
      </w:r>
      <w:r w:rsidR="008A46C9" w:rsidRPr="004B703E">
        <w:rPr>
          <w:color w:val="auto"/>
          <w:lang w:val="ro-RO"/>
        </w:rPr>
        <w:t>.2021</w:t>
      </w:r>
      <w:r w:rsidR="006714C6" w:rsidRPr="004B703E">
        <w:rPr>
          <w:color w:val="auto"/>
          <w:lang w:val="ro-RO"/>
        </w:rPr>
        <w:t>,</w:t>
      </w:r>
      <w:r w:rsidRPr="004B703E">
        <w:rPr>
          <w:color w:val="auto"/>
          <w:lang w:val="ro-RO"/>
        </w:rPr>
        <w:t xml:space="preserve"> privind depunerea notificării în vederea obținerii avizului de mediu; </w:t>
      </w:r>
    </w:p>
    <w:p w:rsidR="004A26DC" w:rsidRPr="00E67C3D" w:rsidRDefault="004A26DC" w:rsidP="000D11FA">
      <w:pPr>
        <w:pStyle w:val="Default"/>
        <w:numPr>
          <w:ilvl w:val="0"/>
          <w:numId w:val="3"/>
        </w:numPr>
        <w:jc w:val="both"/>
        <w:rPr>
          <w:lang w:val="ro-RO"/>
        </w:rPr>
      </w:pPr>
      <w:r w:rsidRPr="004B703E">
        <w:rPr>
          <w:lang w:val="ro-RO"/>
        </w:rPr>
        <w:t>Documentația de susținere a solicitării a fost accesibilă</w:t>
      </w:r>
      <w:r w:rsidRPr="00E67C3D">
        <w:rPr>
          <w:lang w:val="ro-RO"/>
        </w:rPr>
        <w:t xml:space="preserve"> spre consultare de către public pe toată durata derulării procedurii de reglementare la sediul Agenției pentru Protecția Mediului Dâmbovița; </w:t>
      </w:r>
    </w:p>
    <w:p w:rsidR="004A26DC" w:rsidRPr="000D11FA" w:rsidRDefault="004A26DC" w:rsidP="000D11FA">
      <w:pPr>
        <w:pStyle w:val="Default"/>
        <w:numPr>
          <w:ilvl w:val="0"/>
          <w:numId w:val="3"/>
        </w:numPr>
        <w:jc w:val="both"/>
        <w:rPr>
          <w:lang w:val="ro-RO"/>
        </w:rPr>
      </w:pPr>
      <w:r w:rsidRPr="000D11FA">
        <w:rPr>
          <w:lang w:val="ro-RO"/>
        </w:rPr>
        <w:t xml:space="preserve">Anunțul public privind luarea deciziei etapei de încadrare a fost publicat în </w:t>
      </w:r>
      <w:r w:rsidR="007C03C7">
        <w:rPr>
          <w:lang w:val="ro-RO"/>
        </w:rPr>
        <w:t>z</w:t>
      </w:r>
      <w:r w:rsidR="007C03C7" w:rsidRPr="000D11FA">
        <w:rPr>
          <w:lang w:val="ro-RO"/>
        </w:rPr>
        <w:t xml:space="preserve">iarul </w:t>
      </w:r>
      <w:r w:rsidR="002A79EB">
        <w:rPr>
          <w:color w:val="auto"/>
          <w:lang w:val="ro-RO"/>
        </w:rPr>
        <w:t>www.24breakingnews.ro</w:t>
      </w:r>
      <w:r w:rsidR="007C03C7" w:rsidRPr="000D11FA">
        <w:rPr>
          <w:lang w:val="ro-RO"/>
        </w:rPr>
        <w:t xml:space="preserve"> </w:t>
      </w:r>
      <w:r w:rsidRPr="000D11FA">
        <w:rPr>
          <w:lang w:val="ro-RO"/>
        </w:rPr>
        <w:t xml:space="preserve">în data de </w:t>
      </w:r>
      <w:r w:rsidR="002A79EB">
        <w:rPr>
          <w:color w:val="auto"/>
          <w:lang w:val="ro-RO"/>
        </w:rPr>
        <w:t>23.11</w:t>
      </w:r>
      <w:r w:rsidR="009B05CB">
        <w:rPr>
          <w:color w:val="auto"/>
          <w:lang w:val="ro-RO"/>
        </w:rPr>
        <w:t>.2021</w:t>
      </w:r>
      <w:r w:rsidRPr="000D11FA">
        <w:rPr>
          <w:color w:val="auto"/>
          <w:lang w:val="ro-RO"/>
        </w:rPr>
        <w:t xml:space="preserve"> și</w:t>
      </w:r>
      <w:r w:rsidRPr="000D11FA">
        <w:rPr>
          <w:lang w:val="ro-RO"/>
        </w:rPr>
        <w:t xml:space="preserve"> pe pagina de internet a Agenției pentru Protecția Mediului Dâmbovița. </w:t>
      </w:r>
    </w:p>
    <w:p w:rsidR="004A26DC" w:rsidRPr="000D11FA" w:rsidRDefault="004A26DC" w:rsidP="000D11FA">
      <w:pPr>
        <w:pStyle w:val="Default"/>
        <w:numPr>
          <w:ilvl w:val="0"/>
          <w:numId w:val="3"/>
        </w:numPr>
        <w:jc w:val="both"/>
        <w:rPr>
          <w:lang w:val="ro-RO"/>
        </w:rPr>
      </w:pPr>
      <w:r w:rsidRPr="000D11FA">
        <w:rPr>
          <w:lang w:val="ro-RO"/>
        </w:rPr>
        <w:t>Precizăm că nu au existat comentarii/contestații din partea publicului interesat</w:t>
      </w:r>
      <w:r w:rsidR="007C03C7">
        <w:rPr>
          <w:lang w:val="ro-RO"/>
        </w:rPr>
        <w:t>/</w:t>
      </w:r>
      <w:r w:rsidRPr="000D11FA">
        <w:rPr>
          <w:lang w:val="ro-RO"/>
        </w:rPr>
        <w:t xml:space="preserve">potențial afectat pe parcursul procedurii de reglementare. </w:t>
      </w:r>
    </w:p>
    <w:p w:rsidR="007C03C7" w:rsidRPr="00A92188" w:rsidRDefault="007C03C7" w:rsidP="007C03C7">
      <w:pPr>
        <w:spacing w:after="0" w:line="240" w:lineRule="auto"/>
        <w:ind w:left="720"/>
        <w:jc w:val="both"/>
        <w:rPr>
          <w:rFonts w:ascii="Times New Roman" w:hAnsi="Times New Roman" w:cs="Times New Roman"/>
          <w:b/>
          <w:i/>
          <w:sz w:val="16"/>
          <w:szCs w:val="16"/>
        </w:rPr>
      </w:pPr>
    </w:p>
    <w:p w:rsidR="004A26DC" w:rsidRPr="000D11FA" w:rsidRDefault="004A26DC" w:rsidP="000D11FA">
      <w:pPr>
        <w:spacing w:after="0" w:line="240" w:lineRule="auto"/>
        <w:ind w:left="360"/>
        <w:jc w:val="both"/>
        <w:rPr>
          <w:rFonts w:ascii="Times New Roman" w:hAnsi="Times New Roman" w:cs="Times New Roman"/>
          <w:b/>
          <w:i/>
          <w:sz w:val="24"/>
          <w:szCs w:val="24"/>
        </w:rPr>
      </w:pPr>
      <w:r w:rsidRPr="000D11FA">
        <w:rPr>
          <w:rStyle w:val="tal1"/>
          <w:rFonts w:ascii="Times New Roman" w:hAnsi="Times New Roman" w:cs="Times New Roman"/>
          <w:b/>
          <w:i/>
          <w:sz w:val="24"/>
          <w:szCs w:val="24"/>
        </w:rPr>
        <w:t>Prezenta decizie poate fi contestată în conformitate cu prevederile Legii contenciosului administrativ nr. 554/2004, cu modificările şi completările ulterioare.</w:t>
      </w:r>
      <w:r w:rsidRPr="000D11FA">
        <w:rPr>
          <w:rFonts w:ascii="Times New Roman" w:hAnsi="Times New Roman" w:cs="Times New Roman"/>
          <w:b/>
          <w:i/>
          <w:sz w:val="24"/>
          <w:szCs w:val="24"/>
        </w:rPr>
        <w:t xml:space="preserve">                                         </w:t>
      </w:r>
    </w:p>
    <w:p w:rsidR="007721A9" w:rsidRPr="00A92188" w:rsidRDefault="007721A9" w:rsidP="004A26DC">
      <w:pPr>
        <w:spacing w:after="0" w:line="240" w:lineRule="auto"/>
        <w:jc w:val="both"/>
        <w:rPr>
          <w:rFonts w:ascii="Times New Roman" w:hAnsi="Times New Roman" w:cs="Times New Roman"/>
          <w:b/>
          <w:sz w:val="16"/>
          <w:szCs w:val="16"/>
        </w:rPr>
      </w:pPr>
    </w:p>
    <w:p w:rsidR="0081441F" w:rsidRPr="000D11FA" w:rsidRDefault="0081441F" w:rsidP="007721A9">
      <w:pPr>
        <w:spacing w:after="0" w:line="240" w:lineRule="auto"/>
        <w:jc w:val="center"/>
        <w:rPr>
          <w:rFonts w:ascii="Times New Roman" w:hAnsi="Times New Roman" w:cs="Times New Roman"/>
          <w:b/>
          <w:sz w:val="24"/>
          <w:szCs w:val="24"/>
        </w:rPr>
      </w:pPr>
    </w:p>
    <w:p w:rsidR="007721A9" w:rsidRPr="000D11FA" w:rsidRDefault="007721A9" w:rsidP="007721A9">
      <w:pPr>
        <w:spacing w:after="0" w:line="240" w:lineRule="auto"/>
        <w:jc w:val="center"/>
        <w:rPr>
          <w:rFonts w:ascii="Times New Roman" w:hAnsi="Times New Roman" w:cs="Times New Roman"/>
          <w:b/>
          <w:sz w:val="24"/>
          <w:szCs w:val="24"/>
        </w:rPr>
      </w:pPr>
      <w:r w:rsidRPr="000D11FA">
        <w:rPr>
          <w:rFonts w:ascii="Times New Roman" w:hAnsi="Times New Roman" w:cs="Times New Roman"/>
          <w:b/>
          <w:sz w:val="24"/>
          <w:szCs w:val="24"/>
        </w:rPr>
        <w:t>DIRECTOR EXECUTIV</w:t>
      </w:r>
      <w:r w:rsidRPr="000D11FA">
        <w:rPr>
          <w:rFonts w:ascii="Times New Roman" w:hAnsi="Times New Roman" w:cs="Times New Roman"/>
          <w:sz w:val="24"/>
          <w:szCs w:val="24"/>
        </w:rPr>
        <w:t>,</w:t>
      </w:r>
    </w:p>
    <w:p w:rsidR="007721A9" w:rsidRPr="000D11FA" w:rsidRDefault="0081441F" w:rsidP="007721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Laura Gabriela BRICEAG</w:t>
      </w:r>
    </w:p>
    <w:p w:rsidR="007721A9" w:rsidRPr="000D11FA" w:rsidRDefault="007721A9" w:rsidP="007721A9">
      <w:pPr>
        <w:spacing w:after="0" w:line="240" w:lineRule="auto"/>
        <w:jc w:val="both"/>
        <w:rPr>
          <w:rFonts w:ascii="Times New Roman" w:hAnsi="Times New Roman" w:cs="Times New Roman"/>
          <w:b/>
          <w:sz w:val="24"/>
          <w:szCs w:val="24"/>
        </w:rPr>
      </w:pPr>
    </w:p>
    <w:p w:rsidR="007721A9" w:rsidRPr="000D11FA" w:rsidRDefault="007721A9" w:rsidP="007721A9">
      <w:pPr>
        <w:spacing w:after="0" w:line="240" w:lineRule="auto"/>
        <w:jc w:val="both"/>
        <w:rPr>
          <w:rFonts w:ascii="Times New Roman" w:hAnsi="Times New Roman" w:cs="Times New Roman"/>
          <w:b/>
          <w:sz w:val="24"/>
          <w:szCs w:val="24"/>
        </w:rPr>
      </w:pPr>
    </w:p>
    <w:p w:rsidR="00E00C75" w:rsidRPr="000D11FA" w:rsidRDefault="00E00C75" w:rsidP="007721A9">
      <w:pPr>
        <w:spacing w:after="0" w:line="240" w:lineRule="auto"/>
        <w:jc w:val="both"/>
        <w:rPr>
          <w:rFonts w:ascii="Times New Roman" w:hAnsi="Times New Roman" w:cs="Times New Roman"/>
          <w:b/>
          <w:sz w:val="24"/>
          <w:szCs w:val="24"/>
        </w:rPr>
      </w:pPr>
    </w:p>
    <w:p w:rsidR="007C03C7" w:rsidRDefault="007C03C7" w:rsidP="007721A9">
      <w:pPr>
        <w:spacing w:after="0" w:line="240" w:lineRule="auto"/>
        <w:jc w:val="both"/>
        <w:rPr>
          <w:rFonts w:ascii="Times New Roman" w:hAnsi="Times New Roman" w:cs="Times New Roman"/>
          <w:b/>
          <w:sz w:val="24"/>
          <w:szCs w:val="24"/>
        </w:rPr>
      </w:pPr>
    </w:p>
    <w:p w:rsidR="007721A9" w:rsidRPr="000D11FA" w:rsidRDefault="007721A9" w:rsidP="007721A9">
      <w:pPr>
        <w:spacing w:after="0" w:line="240" w:lineRule="auto"/>
        <w:jc w:val="both"/>
        <w:rPr>
          <w:rFonts w:ascii="Times New Roman" w:hAnsi="Times New Roman" w:cs="Times New Roman"/>
          <w:b/>
          <w:sz w:val="24"/>
          <w:szCs w:val="24"/>
        </w:rPr>
      </w:pPr>
      <w:r w:rsidRPr="000D11FA">
        <w:rPr>
          <w:rFonts w:ascii="Times New Roman" w:hAnsi="Times New Roman" w:cs="Times New Roman"/>
          <w:b/>
          <w:sz w:val="24"/>
          <w:szCs w:val="24"/>
        </w:rPr>
        <w:t>Șef Serviciu Avize</w:t>
      </w:r>
      <w:r w:rsidRPr="000D11FA">
        <w:rPr>
          <w:rFonts w:ascii="Times New Roman" w:hAnsi="Times New Roman" w:cs="Times New Roman"/>
          <w:sz w:val="24"/>
          <w:szCs w:val="24"/>
        </w:rPr>
        <w:t>,</w:t>
      </w:r>
      <w:r w:rsidRPr="000D11FA">
        <w:rPr>
          <w:rFonts w:ascii="Times New Roman" w:hAnsi="Times New Roman" w:cs="Times New Roman"/>
          <w:b/>
          <w:sz w:val="24"/>
          <w:szCs w:val="24"/>
        </w:rPr>
        <w:t xml:space="preserve"> Acorduri</w:t>
      </w:r>
      <w:r w:rsidRPr="000D11FA">
        <w:rPr>
          <w:rFonts w:ascii="Times New Roman" w:hAnsi="Times New Roman" w:cs="Times New Roman"/>
          <w:sz w:val="24"/>
          <w:szCs w:val="24"/>
        </w:rPr>
        <w:t>,</w:t>
      </w:r>
      <w:r w:rsidRPr="000D11FA">
        <w:rPr>
          <w:rFonts w:ascii="Times New Roman" w:hAnsi="Times New Roman" w:cs="Times New Roman"/>
          <w:b/>
          <w:sz w:val="24"/>
          <w:szCs w:val="24"/>
        </w:rPr>
        <w:t xml:space="preserve"> Autorizații</w:t>
      </w:r>
      <w:r w:rsidRPr="000D11FA">
        <w:rPr>
          <w:rFonts w:ascii="Times New Roman" w:hAnsi="Times New Roman" w:cs="Times New Roman"/>
          <w:sz w:val="24"/>
          <w:szCs w:val="24"/>
        </w:rPr>
        <w:t>,</w:t>
      </w:r>
      <w:r w:rsidRPr="000D11FA">
        <w:rPr>
          <w:rFonts w:ascii="Times New Roman" w:hAnsi="Times New Roman" w:cs="Times New Roman"/>
          <w:b/>
          <w:sz w:val="24"/>
          <w:szCs w:val="24"/>
        </w:rPr>
        <w:t xml:space="preserve"> </w:t>
      </w:r>
    </w:p>
    <w:p w:rsidR="007721A9" w:rsidRPr="000D11FA" w:rsidRDefault="00DF6EBE" w:rsidP="00CA6184">
      <w:pPr>
        <w:spacing w:after="0" w:line="240" w:lineRule="auto"/>
        <w:ind w:firstLine="708"/>
        <w:rPr>
          <w:rFonts w:ascii="Times New Roman" w:hAnsi="Times New Roman" w:cs="Times New Roman"/>
          <w:b/>
          <w:sz w:val="24"/>
          <w:szCs w:val="24"/>
        </w:rPr>
      </w:pPr>
      <w:r w:rsidRPr="000D11FA">
        <w:rPr>
          <w:rFonts w:ascii="Times New Roman" w:hAnsi="Times New Roman" w:cs="Times New Roman"/>
          <w:b/>
          <w:sz w:val="24"/>
          <w:szCs w:val="24"/>
        </w:rPr>
        <w:t xml:space="preserve">     Maria MORCOAȘE</w:t>
      </w:r>
    </w:p>
    <w:p w:rsidR="007721A9" w:rsidRPr="000D11FA" w:rsidRDefault="00AC50F2" w:rsidP="00AC50F2">
      <w:pPr>
        <w:spacing w:after="0" w:line="240" w:lineRule="auto"/>
        <w:ind w:left="5664" w:firstLine="708"/>
        <w:rPr>
          <w:rFonts w:ascii="Times New Roman" w:hAnsi="Times New Roman" w:cs="Times New Roman"/>
          <w:bCs/>
          <w:sz w:val="24"/>
          <w:szCs w:val="24"/>
        </w:rPr>
      </w:pPr>
      <w:r w:rsidRPr="000D11FA">
        <w:rPr>
          <w:rFonts w:ascii="Times New Roman" w:hAnsi="Times New Roman" w:cs="Times New Roman"/>
          <w:bCs/>
          <w:sz w:val="24"/>
          <w:szCs w:val="24"/>
        </w:rPr>
        <w:t xml:space="preserve">           </w:t>
      </w:r>
      <w:r w:rsidR="00C1653C" w:rsidRPr="000D11FA">
        <w:rPr>
          <w:rFonts w:ascii="Times New Roman" w:hAnsi="Times New Roman" w:cs="Times New Roman"/>
          <w:bCs/>
          <w:sz w:val="24"/>
          <w:szCs w:val="24"/>
        </w:rPr>
        <w:t xml:space="preserve">         </w:t>
      </w:r>
      <w:r w:rsidR="00864BAF" w:rsidRPr="000D11FA">
        <w:rPr>
          <w:rFonts w:ascii="Times New Roman" w:hAnsi="Times New Roman" w:cs="Times New Roman"/>
          <w:bCs/>
          <w:sz w:val="24"/>
          <w:szCs w:val="24"/>
        </w:rPr>
        <w:t xml:space="preserve">   </w:t>
      </w:r>
      <w:r w:rsidR="00C1653C" w:rsidRPr="000D11FA">
        <w:rPr>
          <w:rFonts w:ascii="Times New Roman" w:hAnsi="Times New Roman" w:cs="Times New Roman"/>
          <w:bCs/>
          <w:sz w:val="24"/>
          <w:szCs w:val="24"/>
        </w:rPr>
        <w:t xml:space="preserve"> </w:t>
      </w:r>
      <w:r w:rsidR="00BC3997" w:rsidRPr="000D11FA">
        <w:rPr>
          <w:rFonts w:ascii="Times New Roman" w:hAnsi="Times New Roman" w:cs="Times New Roman"/>
          <w:bCs/>
          <w:sz w:val="24"/>
          <w:szCs w:val="24"/>
        </w:rPr>
        <w:t xml:space="preserve"> </w:t>
      </w:r>
      <w:r w:rsidR="00BD3D44" w:rsidRPr="000D11FA">
        <w:rPr>
          <w:rFonts w:ascii="Times New Roman" w:hAnsi="Times New Roman" w:cs="Times New Roman"/>
          <w:bCs/>
          <w:sz w:val="24"/>
          <w:szCs w:val="24"/>
        </w:rPr>
        <w:t xml:space="preserve">  </w:t>
      </w:r>
      <w:r w:rsidR="007721A9" w:rsidRPr="000D11FA">
        <w:rPr>
          <w:rFonts w:ascii="Times New Roman" w:hAnsi="Times New Roman" w:cs="Times New Roman"/>
          <w:bCs/>
          <w:sz w:val="24"/>
          <w:szCs w:val="24"/>
        </w:rPr>
        <w:t xml:space="preserve">Întocmit,    </w:t>
      </w:r>
    </w:p>
    <w:p w:rsidR="00EE5AEC" w:rsidRPr="000D11FA" w:rsidRDefault="007721A9" w:rsidP="001C25FE">
      <w:pPr>
        <w:spacing w:after="0" w:line="240" w:lineRule="auto"/>
        <w:ind w:left="5664"/>
        <w:jc w:val="right"/>
        <w:rPr>
          <w:rFonts w:ascii="Times New Roman" w:hAnsi="Times New Roman" w:cs="Times New Roman"/>
          <w:b/>
          <w:sz w:val="24"/>
          <w:szCs w:val="24"/>
        </w:rPr>
      </w:pPr>
      <w:r w:rsidRPr="000D11FA">
        <w:rPr>
          <w:rFonts w:ascii="Times New Roman" w:hAnsi="Times New Roman" w:cs="Times New Roman"/>
          <w:sz w:val="24"/>
          <w:szCs w:val="24"/>
        </w:rPr>
        <w:t xml:space="preserve">consilier </w:t>
      </w:r>
      <w:r w:rsidR="008162F6" w:rsidRPr="000D11FA">
        <w:rPr>
          <w:rFonts w:ascii="Times New Roman" w:hAnsi="Times New Roman" w:cs="Times New Roman"/>
          <w:sz w:val="24"/>
          <w:szCs w:val="24"/>
        </w:rPr>
        <w:t xml:space="preserve">Florian </w:t>
      </w:r>
      <w:r w:rsidR="008162F6" w:rsidRPr="000D11FA">
        <w:rPr>
          <w:rFonts w:ascii="Times New Roman" w:hAnsi="Times New Roman" w:cs="Times New Roman"/>
          <w:b/>
          <w:sz w:val="24"/>
          <w:szCs w:val="24"/>
        </w:rPr>
        <w:t>STĂNCESCU</w:t>
      </w:r>
    </w:p>
    <w:p w:rsidR="00EE5AEC" w:rsidRPr="004A26DC" w:rsidRDefault="00EE5AEC" w:rsidP="00EE5AEC">
      <w:pPr>
        <w:rPr>
          <w:rFonts w:ascii="Times New Roman" w:hAnsi="Times New Roman" w:cs="Times New Roman"/>
          <w:sz w:val="24"/>
          <w:szCs w:val="24"/>
        </w:rPr>
      </w:pPr>
    </w:p>
    <w:sectPr w:rsidR="00EE5AEC" w:rsidRPr="004A26DC" w:rsidSect="009501FF">
      <w:footerReference w:type="default" r:id="rId12"/>
      <w:pgSz w:w="11906" w:h="16838" w:code="9"/>
      <w:pgMar w:top="426" w:right="851" w:bottom="726" w:left="1134" w:header="0"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BF0" w:rsidRDefault="003D6BF0" w:rsidP="00EE5AEC">
      <w:pPr>
        <w:spacing w:after="0" w:line="240" w:lineRule="auto"/>
      </w:pPr>
      <w:r>
        <w:separator/>
      </w:r>
    </w:p>
  </w:endnote>
  <w:endnote w:type="continuationSeparator" w:id="0">
    <w:p w:rsidR="003D6BF0" w:rsidRDefault="003D6BF0"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E80" w:rsidRPr="003D79F6" w:rsidRDefault="00BD5E80" w:rsidP="00BD5E80">
    <w:pPr>
      <w:pStyle w:val="Header"/>
      <w:jc w:val="center"/>
      <w:rPr>
        <w:rFonts w:ascii="Times New Roman" w:hAnsi="Times New Roman"/>
        <w:sz w:val="24"/>
        <w:szCs w:val="24"/>
      </w:rPr>
    </w:pPr>
    <w:r>
      <w:rPr>
        <w:noProof/>
        <w:lang w:eastAsia="ro-RO"/>
      </w:rPr>
      <w:drawing>
        <wp:inline distT="0" distB="0" distL="0" distR="0" wp14:anchorId="513E47B2" wp14:editId="5D5148A9">
          <wp:extent cx="6236970" cy="688975"/>
          <wp:effectExtent l="0" t="0" r="0" b="0"/>
          <wp:docPr id="11"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BD5E80">
      <w:rPr>
        <w:rFonts w:ascii="Times New Roman" w:hAnsi="Times New Roman"/>
        <w:i/>
        <w:iCs/>
        <w:color w:val="000000"/>
        <w:sz w:val="24"/>
        <w:szCs w:val="24"/>
        <w:bdr w:val="single" w:sz="4" w:space="0" w:color="auto"/>
      </w:rPr>
      <w:t xml:space="preserve"> </w:t>
    </w:r>
    <w:r w:rsidRPr="00481798">
      <w:rPr>
        <w:rFonts w:ascii="Times New Roman" w:hAnsi="Times New Roman"/>
        <w:i/>
        <w:iCs/>
        <w:color w:val="000000"/>
        <w:sz w:val="24"/>
        <w:szCs w:val="24"/>
        <w:bdr w:val="single" w:sz="4" w:space="0" w:color="auto"/>
      </w:rPr>
      <w:t>Operator de date cu caracter personal, conform Regulamentului (UE) 2016/679</w:t>
    </w:r>
  </w:p>
  <w:p w:rsidR="00D802E1" w:rsidRDefault="00CD29D0" w:rsidP="00CD29D0">
    <w:pPr>
      <w:pStyle w:val="Footer"/>
      <w:jc w:val="right"/>
    </w:pPr>
    <w:r>
      <w:fldChar w:fldCharType="begin"/>
    </w:r>
    <w:r>
      <w:instrText xml:space="preserve"> PAGE   \* MERGEFORMAT </w:instrText>
    </w:r>
    <w:r>
      <w:fldChar w:fldCharType="separate"/>
    </w:r>
    <w:r w:rsidR="006E557F">
      <w:rPr>
        <w:noProof/>
      </w:rPr>
      <w:t>1</w:t>
    </w:r>
    <w:r>
      <w:rPr>
        <w:noProof/>
      </w:rPr>
      <w:fldChar w:fldCharType="end"/>
    </w:r>
    <w:r w:rsidR="00D802E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BF0" w:rsidRDefault="003D6BF0" w:rsidP="00EE5AEC">
      <w:pPr>
        <w:spacing w:after="0" w:line="240" w:lineRule="auto"/>
      </w:pPr>
      <w:r>
        <w:separator/>
      </w:r>
    </w:p>
  </w:footnote>
  <w:footnote w:type="continuationSeparator" w:id="0">
    <w:p w:rsidR="003D6BF0" w:rsidRDefault="003D6BF0"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BB8A65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83E826E"/>
    <w:lvl w:ilvl="0">
      <w:start w:val="1"/>
      <w:numFmt w:val="bullet"/>
      <w:pStyle w:val="ListBullet2"/>
      <w:lvlText w:val=""/>
      <w:lvlJc w:val="left"/>
      <w:pPr>
        <w:tabs>
          <w:tab w:val="num" w:pos="580"/>
        </w:tabs>
        <w:ind w:left="580" w:hanging="360"/>
      </w:pPr>
      <w:rPr>
        <w:rFonts w:ascii="Symbol" w:hAnsi="Symbol" w:hint="default"/>
      </w:rPr>
    </w:lvl>
  </w:abstractNum>
  <w:abstractNum w:abstractNumId="2" w15:restartNumberingAfterBreak="0">
    <w:nsid w:val="00005F49"/>
    <w:multiLevelType w:val="hybridMultilevel"/>
    <w:tmpl w:val="00000DDC"/>
    <w:lvl w:ilvl="0" w:tplc="00004CA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DC2F7E"/>
    <w:multiLevelType w:val="hybridMultilevel"/>
    <w:tmpl w:val="F5FA3F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C1B5F"/>
    <w:multiLevelType w:val="hybridMultilevel"/>
    <w:tmpl w:val="E574473E"/>
    <w:lvl w:ilvl="0" w:tplc="D9F888DC">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947770C"/>
    <w:multiLevelType w:val="hybridMultilevel"/>
    <w:tmpl w:val="F9F6E9E4"/>
    <w:lvl w:ilvl="0" w:tplc="BE3201BE">
      <w:start w:val="1"/>
      <w:numFmt w:val="bullet"/>
      <w:lvlText w:val="-"/>
      <w:lvlJc w:val="left"/>
      <w:pPr>
        <w:ind w:left="1068" w:hanging="360"/>
      </w:pPr>
      <w:rPr>
        <w:rFonts w:ascii="Times New Roman" w:eastAsia="Times New Roman" w:hAnsi="Times New Roman" w:cs="Times New Roman"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BE3201BE">
      <w:start w:val="1"/>
      <w:numFmt w:val="bullet"/>
      <w:lvlText w:val="-"/>
      <w:lvlJc w:val="left"/>
      <w:pPr>
        <w:ind w:left="3948" w:hanging="360"/>
      </w:pPr>
      <w:rPr>
        <w:rFonts w:ascii="Times New Roman" w:eastAsia="Times New Roman" w:hAnsi="Times New Roman" w:cs="Times New Roman"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7" w15:restartNumberingAfterBreak="0">
    <w:nsid w:val="1FCC199E"/>
    <w:multiLevelType w:val="hybridMultilevel"/>
    <w:tmpl w:val="D2825E56"/>
    <w:lvl w:ilvl="0" w:tplc="5E80AC4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06A2965"/>
    <w:multiLevelType w:val="hybridMultilevel"/>
    <w:tmpl w:val="67E8CBAA"/>
    <w:lvl w:ilvl="0" w:tplc="C1BA817E">
      <w:start w:val="1"/>
      <w:numFmt w:val="lowerLetter"/>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22677D5B"/>
    <w:multiLevelType w:val="singleLevel"/>
    <w:tmpl w:val="04090001"/>
    <w:lvl w:ilvl="0">
      <w:start w:val="1"/>
      <w:numFmt w:val="bullet"/>
      <w:lvlText w:val=""/>
      <w:lvlJc w:val="left"/>
      <w:pPr>
        <w:tabs>
          <w:tab w:val="num" w:pos="786"/>
        </w:tabs>
        <w:ind w:left="786" w:hanging="360"/>
      </w:pPr>
      <w:rPr>
        <w:rFonts w:ascii="Symbol" w:hAnsi="Symbol" w:hint="default"/>
      </w:rPr>
    </w:lvl>
  </w:abstractNum>
  <w:abstractNum w:abstractNumId="10" w15:restartNumberingAfterBreak="0">
    <w:nsid w:val="23176EB8"/>
    <w:multiLevelType w:val="hybridMultilevel"/>
    <w:tmpl w:val="4B5A31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9874E58"/>
    <w:multiLevelType w:val="hybridMultilevel"/>
    <w:tmpl w:val="8E667A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1F680A"/>
    <w:multiLevelType w:val="hybridMultilevel"/>
    <w:tmpl w:val="729E8BE2"/>
    <w:lvl w:ilvl="0" w:tplc="2C04183E">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441835"/>
    <w:multiLevelType w:val="hybridMultilevel"/>
    <w:tmpl w:val="1A50E314"/>
    <w:lvl w:ilvl="0" w:tplc="BDA051CA">
      <w:start w:val="2"/>
      <w:numFmt w:val="bullet"/>
      <w:lvlText w:val="-"/>
      <w:lvlJc w:val="left"/>
      <w:pPr>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E05149C"/>
    <w:multiLevelType w:val="hybridMultilevel"/>
    <w:tmpl w:val="D904EEE4"/>
    <w:lvl w:ilvl="0" w:tplc="2AAC8C00">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48693B"/>
    <w:multiLevelType w:val="multilevel"/>
    <w:tmpl w:val="4F943E6A"/>
    <w:lvl w:ilvl="0">
      <w:start w:val="1"/>
      <w:numFmt w:val="decimal"/>
      <w:lvlText w:val="%1."/>
      <w:lvlJc w:val="left"/>
      <w:pPr>
        <w:ind w:left="1080" w:hanging="360"/>
      </w:pPr>
      <w:rPr>
        <w:strike w:val="0"/>
        <w:dstrike w:val="0"/>
        <w:sz w:val="24"/>
        <w:u w:val="none" w:color="000000"/>
        <w:effect w:val="none"/>
      </w:rPr>
    </w:lvl>
    <w:lvl w:ilvl="1">
      <w:start w:val="1"/>
      <w:numFmt w:val="decimal"/>
      <w:isLgl/>
      <w:lvlText w:val="%1.%2"/>
      <w:lvlJc w:val="left"/>
      <w:pPr>
        <w:ind w:left="1080" w:hanging="360"/>
      </w:pPr>
    </w:lvl>
    <w:lvl w:ilvl="2">
      <w:start w:val="1"/>
      <w:numFmt w:val="upperLetter"/>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7" w15:restartNumberingAfterBreak="0">
    <w:nsid w:val="4D2A131F"/>
    <w:multiLevelType w:val="hybridMultilevel"/>
    <w:tmpl w:val="E0C6A796"/>
    <w:lvl w:ilvl="0" w:tplc="B14667E2">
      <w:start w:val="1"/>
      <w:numFmt w:val="upperLetter"/>
      <w:lvlText w:val="%1."/>
      <w:lvlJc w:val="left"/>
      <w:pPr>
        <w:ind w:left="786" w:hanging="360"/>
      </w:pPr>
      <w:rPr>
        <w:rFonts w:hint="default"/>
        <w:u w:val="none"/>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8" w15:restartNumberingAfterBreak="0">
    <w:nsid w:val="61C75CDB"/>
    <w:multiLevelType w:val="hybridMultilevel"/>
    <w:tmpl w:val="13AE510C"/>
    <w:lvl w:ilvl="0" w:tplc="6442951E">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64915581"/>
    <w:multiLevelType w:val="hybridMultilevel"/>
    <w:tmpl w:val="66CC3E72"/>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15:restartNumberingAfterBreak="0">
    <w:nsid w:val="6FF4420C"/>
    <w:multiLevelType w:val="hybridMultilevel"/>
    <w:tmpl w:val="CF72D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0"/>
  </w:num>
  <w:num w:numId="4">
    <w:abstractNumId w:val="11"/>
  </w:num>
  <w:num w:numId="5">
    <w:abstractNumId w:val="15"/>
  </w:num>
  <w:num w:numId="6">
    <w:abstractNumId w:val="3"/>
  </w:num>
  <w:num w:numId="7">
    <w:abstractNumId w:val="10"/>
  </w:num>
  <w:num w:numId="8">
    <w:abstractNumId w:val="19"/>
  </w:num>
  <w:num w:numId="9">
    <w:abstractNumId w:val="4"/>
  </w:num>
  <w:num w:numId="10">
    <w:abstractNumId w:val="17"/>
  </w:num>
  <w:num w:numId="11">
    <w:abstractNumId w:val="18"/>
  </w:num>
  <w:num w:numId="12">
    <w:abstractNumId w:val="2"/>
  </w:num>
  <w:num w:numId="13">
    <w:abstractNumId w:val="6"/>
  </w:num>
  <w:num w:numId="14">
    <w:abstractNumId w:val="12"/>
  </w:num>
  <w:num w:numId="15">
    <w:abstractNumId w:val="8"/>
  </w:num>
  <w:num w:numId="16">
    <w:abstractNumId w:val="14"/>
  </w:num>
  <w:num w:numId="17">
    <w:abstractNumId w:val="9"/>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002DA"/>
    <w:rsid w:val="00000B8D"/>
    <w:rsid w:val="00001856"/>
    <w:rsid w:val="00001C42"/>
    <w:rsid w:val="00013CD0"/>
    <w:rsid w:val="00016B53"/>
    <w:rsid w:val="000175B2"/>
    <w:rsid w:val="00024271"/>
    <w:rsid w:val="00024B1E"/>
    <w:rsid w:val="00025C8E"/>
    <w:rsid w:val="000275E5"/>
    <w:rsid w:val="00030A42"/>
    <w:rsid w:val="00030BA8"/>
    <w:rsid w:val="000314D1"/>
    <w:rsid w:val="00032052"/>
    <w:rsid w:val="00033D76"/>
    <w:rsid w:val="00033EEE"/>
    <w:rsid w:val="000362F4"/>
    <w:rsid w:val="000439E6"/>
    <w:rsid w:val="00045826"/>
    <w:rsid w:val="00047A20"/>
    <w:rsid w:val="000563A8"/>
    <w:rsid w:val="0006095C"/>
    <w:rsid w:val="00061D48"/>
    <w:rsid w:val="00062E6F"/>
    <w:rsid w:val="0006383F"/>
    <w:rsid w:val="000665BD"/>
    <w:rsid w:val="00066AB7"/>
    <w:rsid w:val="00067392"/>
    <w:rsid w:val="000701F3"/>
    <w:rsid w:val="00072F7A"/>
    <w:rsid w:val="000735B5"/>
    <w:rsid w:val="000751A0"/>
    <w:rsid w:val="00080D21"/>
    <w:rsid w:val="00085DE2"/>
    <w:rsid w:val="00090203"/>
    <w:rsid w:val="0009255B"/>
    <w:rsid w:val="0009442F"/>
    <w:rsid w:val="00094797"/>
    <w:rsid w:val="0009598B"/>
    <w:rsid w:val="00095BEA"/>
    <w:rsid w:val="000A0737"/>
    <w:rsid w:val="000A1999"/>
    <w:rsid w:val="000A6BE5"/>
    <w:rsid w:val="000B2FA4"/>
    <w:rsid w:val="000C2E67"/>
    <w:rsid w:val="000C74EE"/>
    <w:rsid w:val="000D11FA"/>
    <w:rsid w:val="000D125A"/>
    <w:rsid w:val="000D2E55"/>
    <w:rsid w:val="000D2FB8"/>
    <w:rsid w:val="000D35A8"/>
    <w:rsid w:val="000E0365"/>
    <w:rsid w:val="000E1A33"/>
    <w:rsid w:val="000E686D"/>
    <w:rsid w:val="000E6870"/>
    <w:rsid w:val="000F0145"/>
    <w:rsid w:val="000F0306"/>
    <w:rsid w:val="000F26AD"/>
    <w:rsid w:val="000F2B1A"/>
    <w:rsid w:val="000F3BED"/>
    <w:rsid w:val="000F46EC"/>
    <w:rsid w:val="000F5D39"/>
    <w:rsid w:val="000F6ED6"/>
    <w:rsid w:val="001057FC"/>
    <w:rsid w:val="00105C80"/>
    <w:rsid w:val="0010658D"/>
    <w:rsid w:val="00106E3F"/>
    <w:rsid w:val="00111D83"/>
    <w:rsid w:val="00113330"/>
    <w:rsid w:val="00114499"/>
    <w:rsid w:val="00115E48"/>
    <w:rsid w:val="00117195"/>
    <w:rsid w:val="001171E9"/>
    <w:rsid w:val="001179A1"/>
    <w:rsid w:val="00117BB0"/>
    <w:rsid w:val="0012053B"/>
    <w:rsid w:val="001211CB"/>
    <w:rsid w:val="0012414C"/>
    <w:rsid w:val="00137C43"/>
    <w:rsid w:val="00140A21"/>
    <w:rsid w:val="0014257D"/>
    <w:rsid w:val="00143C84"/>
    <w:rsid w:val="00143EFE"/>
    <w:rsid w:val="00144D6F"/>
    <w:rsid w:val="00150FB8"/>
    <w:rsid w:val="001530AD"/>
    <w:rsid w:val="0015545B"/>
    <w:rsid w:val="00156A24"/>
    <w:rsid w:val="00157558"/>
    <w:rsid w:val="00157F7A"/>
    <w:rsid w:val="00164DD0"/>
    <w:rsid w:val="00164F80"/>
    <w:rsid w:val="00167D80"/>
    <w:rsid w:val="00170896"/>
    <w:rsid w:val="00172764"/>
    <w:rsid w:val="00172E3C"/>
    <w:rsid w:val="00173800"/>
    <w:rsid w:val="00175A4E"/>
    <w:rsid w:val="0018076C"/>
    <w:rsid w:val="00180DB7"/>
    <w:rsid w:val="001814FF"/>
    <w:rsid w:val="00182286"/>
    <w:rsid w:val="001822FE"/>
    <w:rsid w:val="001828EE"/>
    <w:rsid w:val="00182AA6"/>
    <w:rsid w:val="00183E51"/>
    <w:rsid w:val="00185672"/>
    <w:rsid w:val="00187DB0"/>
    <w:rsid w:val="00187F64"/>
    <w:rsid w:val="00190671"/>
    <w:rsid w:val="00193B1E"/>
    <w:rsid w:val="001941F0"/>
    <w:rsid w:val="001948D6"/>
    <w:rsid w:val="00195D0E"/>
    <w:rsid w:val="001974A8"/>
    <w:rsid w:val="001A24D9"/>
    <w:rsid w:val="001A2E76"/>
    <w:rsid w:val="001A4152"/>
    <w:rsid w:val="001A4826"/>
    <w:rsid w:val="001A534A"/>
    <w:rsid w:val="001A5701"/>
    <w:rsid w:val="001A6FBE"/>
    <w:rsid w:val="001A7040"/>
    <w:rsid w:val="001A798D"/>
    <w:rsid w:val="001B0556"/>
    <w:rsid w:val="001B3C7C"/>
    <w:rsid w:val="001B7002"/>
    <w:rsid w:val="001C25FE"/>
    <w:rsid w:val="001C2D95"/>
    <w:rsid w:val="001C3569"/>
    <w:rsid w:val="001C469D"/>
    <w:rsid w:val="001C480B"/>
    <w:rsid w:val="001D0359"/>
    <w:rsid w:val="001D1AEB"/>
    <w:rsid w:val="001D2025"/>
    <w:rsid w:val="001D5C27"/>
    <w:rsid w:val="001D5CB5"/>
    <w:rsid w:val="001D685B"/>
    <w:rsid w:val="001D699D"/>
    <w:rsid w:val="001D6B76"/>
    <w:rsid w:val="001D6F88"/>
    <w:rsid w:val="001D73C1"/>
    <w:rsid w:val="001E0C62"/>
    <w:rsid w:val="001E4BA6"/>
    <w:rsid w:val="001E678F"/>
    <w:rsid w:val="001E6CDD"/>
    <w:rsid w:val="001E7457"/>
    <w:rsid w:val="001F15EF"/>
    <w:rsid w:val="001F2DB5"/>
    <w:rsid w:val="001F3B49"/>
    <w:rsid w:val="001F55EE"/>
    <w:rsid w:val="001F65BD"/>
    <w:rsid w:val="001F6774"/>
    <w:rsid w:val="002045C7"/>
    <w:rsid w:val="00204D46"/>
    <w:rsid w:val="00207D2B"/>
    <w:rsid w:val="002104E6"/>
    <w:rsid w:val="002133C9"/>
    <w:rsid w:val="00214A2B"/>
    <w:rsid w:val="0021560A"/>
    <w:rsid w:val="002170E8"/>
    <w:rsid w:val="002176A0"/>
    <w:rsid w:val="00221817"/>
    <w:rsid w:val="00222838"/>
    <w:rsid w:val="00222F2E"/>
    <w:rsid w:val="002231A4"/>
    <w:rsid w:val="00224A46"/>
    <w:rsid w:val="00225312"/>
    <w:rsid w:val="002257DA"/>
    <w:rsid w:val="00225CEC"/>
    <w:rsid w:val="00232AF4"/>
    <w:rsid w:val="0023789F"/>
    <w:rsid w:val="00240F9B"/>
    <w:rsid w:val="002425DC"/>
    <w:rsid w:val="00242C6B"/>
    <w:rsid w:val="0024580B"/>
    <w:rsid w:val="00245EA5"/>
    <w:rsid w:val="00247FDC"/>
    <w:rsid w:val="0025049E"/>
    <w:rsid w:val="002517B4"/>
    <w:rsid w:val="00256A90"/>
    <w:rsid w:val="002605EF"/>
    <w:rsid w:val="00262C20"/>
    <w:rsid w:val="00262ECB"/>
    <w:rsid w:val="002645B8"/>
    <w:rsid w:val="00264B56"/>
    <w:rsid w:val="00265F48"/>
    <w:rsid w:val="0026789B"/>
    <w:rsid w:val="002801D2"/>
    <w:rsid w:val="00282F0B"/>
    <w:rsid w:val="002865FE"/>
    <w:rsid w:val="00294173"/>
    <w:rsid w:val="0029426C"/>
    <w:rsid w:val="002A507E"/>
    <w:rsid w:val="002A53A0"/>
    <w:rsid w:val="002A5A98"/>
    <w:rsid w:val="002A6677"/>
    <w:rsid w:val="002A79EB"/>
    <w:rsid w:val="002B20DF"/>
    <w:rsid w:val="002B2A90"/>
    <w:rsid w:val="002B6F74"/>
    <w:rsid w:val="002B7699"/>
    <w:rsid w:val="002C33F9"/>
    <w:rsid w:val="002C3E1E"/>
    <w:rsid w:val="002C64DC"/>
    <w:rsid w:val="002C6D80"/>
    <w:rsid w:val="002D03E4"/>
    <w:rsid w:val="002D0793"/>
    <w:rsid w:val="002D2A66"/>
    <w:rsid w:val="002D32EF"/>
    <w:rsid w:val="002D5662"/>
    <w:rsid w:val="002D63D9"/>
    <w:rsid w:val="002E0D12"/>
    <w:rsid w:val="002E1C1F"/>
    <w:rsid w:val="002E2C5D"/>
    <w:rsid w:val="002E4C80"/>
    <w:rsid w:val="002E6820"/>
    <w:rsid w:val="002E7696"/>
    <w:rsid w:val="002F69CE"/>
    <w:rsid w:val="003010E7"/>
    <w:rsid w:val="003019A2"/>
    <w:rsid w:val="00303B9D"/>
    <w:rsid w:val="00304562"/>
    <w:rsid w:val="00305F44"/>
    <w:rsid w:val="003062F0"/>
    <w:rsid w:val="00306A8A"/>
    <w:rsid w:val="00306E89"/>
    <w:rsid w:val="0032115E"/>
    <w:rsid w:val="003215FC"/>
    <w:rsid w:val="003276E1"/>
    <w:rsid w:val="00331BF2"/>
    <w:rsid w:val="00333091"/>
    <w:rsid w:val="003337B7"/>
    <w:rsid w:val="003338BC"/>
    <w:rsid w:val="003349F1"/>
    <w:rsid w:val="00336B04"/>
    <w:rsid w:val="00336F64"/>
    <w:rsid w:val="0033730D"/>
    <w:rsid w:val="003374A7"/>
    <w:rsid w:val="00337F23"/>
    <w:rsid w:val="00341096"/>
    <w:rsid w:val="00341C65"/>
    <w:rsid w:val="00345EF8"/>
    <w:rsid w:val="00347459"/>
    <w:rsid w:val="003502DD"/>
    <w:rsid w:val="00350BE1"/>
    <w:rsid w:val="00351752"/>
    <w:rsid w:val="003518DD"/>
    <w:rsid w:val="0035382E"/>
    <w:rsid w:val="0035393B"/>
    <w:rsid w:val="003613B4"/>
    <w:rsid w:val="00362047"/>
    <w:rsid w:val="00362CA4"/>
    <w:rsid w:val="0036379B"/>
    <w:rsid w:val="00363C4B"/>
    <w:rsid w:val="00366843"/>
    <w:rsid w:val="003729F0"/>
    <w:rsid w:val="00372F24"/>
    <w:rsid w:val="003738CE"/>
    <w:rsid w:val="00374219"/>
    <w:rsid w:val="0037443D"/>
    <w:rsid w:val="00374475"/>
    <w:rsid w:val="003752F6"/>
    <w:rsid w:val="00377250"/>
    <w:rsid w:val="003777A9"/>
    <w:rsid w:val="00377A02"/>
    <w:rsid w:val="00377A34"/>
    <w:rsid w:val="00377BBA"/>
    <w:rsid w:val="00377D1E"/>
    <w:rsid w:val="00386325"/>
    <w:rsid w:val="003870B0"/>
    <w:rsid w:val="00391E2D"/>
    <w:rsid w:val="00394827"/>
    <w:rsid w:val="00394D6D"/>
    <w:rsid w:val="00395F82"/>
    <w:rsid w:val="00396030"/>
    <w:rsid w:val="003970F1"/>
    <w:rsid w:val="003A2603"/>
    <w:rsid w:val="003A2761"/>
    <w:rsid w:val="003A7625"/>
    <w:rsid w:val="003A7E0E"/>
    <w:rsid w:val="003B2BF5"/>
    <w:rsid w:val="003B476C"/>
    <w:rsid w:val="003B482C"/>
    <w:rsid w:val="003B4D93"/>
    <w:rsid w:val="003B68F9"/>
    <w:rsid w:val="003C0222"/>
    <w:rsid w:val="003C029D"/>
    <w:rsid w:val="003C09A3"/>
    <w:rsid w:val="003C3258"/>
    <w:rsid w:val="003C3A06"/>
    <w:rsid w:val="003C6E2E"/>
    <w:rsid w:val="003D1111"/>
    <w:rsid w:val="003D12E8"/>
    <w:rsid w:val="003D3F61"/>
    <w:rsid w:val="003D6BF0"/>
    <w:rsid w:val="003D6E9D"/>
    <w:rsid w:val="003E0FE7"/>
    <w:rsid w:val="003E11AD"/>
    <w:rsid w:val="003F1A61"/>
    <w:rsid w:val="003F41EB"/>
    <w:rsid w:val="003F5670"/>
    <w:rsid w:val="003F7327"/>
    <w:rsid w:val="00404C20"/>
    <w:rsid w:val="004074CF"/>
    <w:rsid w:val="00407870"/>
    <w:rsid w:val="00407A94"/>
    <w:rsid w:val="00410FB8"/>
    <w:rsid w:val="00411579"/>
    <w:rsid w:val="00413555"/>
    <w:rsid w:val="0041497F"/>
    <w:rsid w:val="004170D2"/>
    <w:rsid w:val="00417491"/>
    <w:rsid w:val="00420FBE"/>
    <w:rsid w:val="0042202A"/>
    <w:rsid w:val="004221E5"/>
    <w:rsid w:val="004223E3"/>
    <w:rsid w:val="00425F94"/>
    <w:rsid w:val="004260CF"/>
    <w:rsid w:val="00426FE6"/>
    <w:rsid w:val="00427A04"/>
    <w:rsid w:val="004358B1"/>
    <w:rsid w:val="00436959"/>
    <w:rsid w:val="00436C85"/>
    <w:rsid w:val="00437CD4"/>
    <w:rsid w:val="00437D4C"/>
    <w:rsid w:val="0044475A"/>
    <w:rsid w:val="00445BB9"/>
    <w:rsid w:val="00451281"/>
    <w:rsid w:val="0045581F"/>
    <w:rsid w:val="004604A1"/>
    <w:rsid w:val="004610E6"/>
    <w:rsid w:val="00461843"/>
    <w:rsid w:val="00461ABB"/>
    <w:rsid w:val="00461EC7"/>
    <w:rsid w:val="004622D3"/>
    <w:rsid w:val="004633E6"/>
    <w:rsid w:val="0046768C"/>
    <w:rsid w:val="00472A1D"/>
    <w:rsid w:val="00473BB5"/>
    <w:rsid w:val="00476198"/>
    <w:rsid w:val="00476BC7"/>
    <w:rsid w:val="0047711F"/>
    <w:rsid w:val="00480FA8"/>
    <w:rsid w:val="0048217A"/>
    <w:rsid w:val="00483851"/>
    <w:rsid w:val="00483B97"/>
    <w:rsid w:val="004866C9"/>
    <w:rsid w:val="004945EF"/>
    <w:rsid w:val="00496C3C"/>
    <w:rsid w:val="004A0D5E"/>
    <w:rsid w:val="004A1535"/>
    <w:rsid w:val="004A1B57"/>
    <w:rsid w:val="004A22C1"/>
    <w:rsid w:val="004A2350"/>
    <w:rsid w:val="004A26DC"/>
    <w:rsid w:val="004A3AB9"/>
    <w:rsid w:val="004A3FDA"/>
    <w:rsid w:val="004A7D33"/>
    <w:rsid w:val="004B2A94"/>
    <w:rsid w:val="004B49BE"/>
    <w:rsid w:val="004B6303"/>
    <w:rsid w:val="004B703E"/>
    <w:rsid w:val="004C352B"/>
    <w:rsid w:val="004C4058"/>
    <w:rsid w:val="004C5490"/>
    <w:rsid w:val="004C7A5C"/>
    <w:rsid w:val="004D1D73"/>
    <w:rsid w:val="004D2B81"/>
    <w:rsid w:val="004D406A"/>
    <w:rsid w:val="004D76BC"/>
    <w:rsid w:val="004E1BB7"/>
    <w:rsid w:val="004E3491"/>
    <w:rsid w:val="004E4F79"/>
    <w:rsid w:val="004E7249"/>
    <w:rsid w:val="004E7EF3"/>
    <w:rsid w:val="004F010B"/>
    <w:rsid w:val="004F0AF4"/>
    <w:rsid w:val="004F2B37"/>
    <w:rsid w:val="004F386C"/>
    <w:rsid w:val="004F78CC"/>
    <w:rsid w:val="00502D33"/>
    <w:rsid w:val="005038AF"/>
    <w:rsid w:val="00503F7C"/>
    <w:rsid w:val="005118A3"/>
    <w:rsid w:val="00512E17"/>
    <w:rsid w:val="00513C1D"/>
    <w:rsid w:val="00515C1C"/>
    <w:rsid w:val="00516EE1"/>
    <w:rsid w:val="00522490"/>
    <w:rsid w:val="00526E60"/>
    <w:rsid w:val="005273EB"/>
    <w:rsid w:val="0053048D"/>
    <w:rsid w:val="00531867"/>
    <w:rsid w:val="0053299D"/>
    <w:rsid w:val="005355D4"/>
    <w:rsid w:val="005369A8"/>
    <w:rsid w:val="00537314"/>
    <w:rsid w:val="00542D21"/>
    <w:rsid w:val="00543D7D"/>
    <w:rsid w:val="005441F6"/>
    <w:rsid w:val="00545536"/>
    <w:rsid w:val="00547836"/>
    <w:rsid w:val="00553023"/>
    <w:rsid w:val="0055392A"/>
    <w:rsid w:val="005560BF"/>
    <w:rsid w:val="00560BD8"/>
    <w:rsid w:val="005615E7"/>
    <w:rsid w:val="005648A1"/>
    <w:rsid w:val="005650F0"/>
    <w:rsid w:val="00567604"/>
    <w:rsid w:val="00570B71"/>
    <w:rsid w:val="0057207C"/>
    <w:rsid w:val="00572278"/>
    <w:rsid w:val="00573AA4"/>
    <w:rsid w:val="00573BF6"/>
    <w:rsid w:val="00575A3F"/>
    <w:rsid w:val="00580CB8"/>
    <w:rsid w:val="00581B66"/>
    <w:rsid w:val="005822D3"/>
    <w:rsid w:val="00590983"/>
    <w:rsid w:val="00590C8D"/>
    <w:rsid w:val="00592F4C"/>
    <w:rsid w:val="00595B67"/>
    <w:rsid w:val="005A0946"/>
    <w:rsid w:val="005A0FF0"/>
    <w:rsid w:val="005A120A"/>
    <w:rsid w:val="005A2318"/>
    <w:rsid w:val="005A4117"/>
    <w:rsid w:val="005A73CB"/>
    <w:rsid w:val="005A77B4"/>
    <w:rsid w:val="005B48DE"/>
    <w:rsid w:val="005B6247"/>
    <w:rsid w:val="005B68A2"/>
    <w:rsid w:val="005D1373"/>
    <w:rsid w:val="005D1BF0"/>
    <w:rsid w:val="005D1DFE"/>
    <w:rsid w:val="005D55A9"/>
    <w:rsid w:val="005D5611"/>
    <w:rsid w:val="005D619C"/>
    <w:rsid w:val="005D651E"/>
    <w:rsid w:val="005D6E59"/>
    <w:rsid w:val="005E2350"/>
    <w:rsid w:val="005E3D59"/>
    <w:rsid w:val="005E42B0"/>
    <w:rsid w:val="005E7831"/>
    <w:rsid w:val="005E7CC7"/>
    <w:rsid w:val="005F3332"/>
    <w:rsid w:val="005F453E"/>
    <w:rsid w:val="005F5EF5"/>
    <w:rsid w:val="005F67FF"/>
    <w:rsid w:val="005F726C"/>
    <w:rsid w:val="005F7E37"/>
    <w:rsid w:val="00600698"/>
    <w:rsid w:val="00601540"/>
    <w:rsid w:val="0060288A"/>
    <w:rsid w:val="006028FC"/>
    <w:rsid w:val="006044F7"/>
    <w:rsid w:val="00604605"/>
    <w:rsid w:val="00605A3F"/>
    <w:rsid w:val="00606B79"/>
    <w:rsid w:val="00606FDD"/>
    <w:rsid w:val="006106D6"/>
    <w:rsid w:val="00612BD1"/>
    <w:rsid w:val="006142F3"/>
    <w:rsid w:val="006166C6"/>
    <w:rsid w:val="006206C3"/>
    <w:rsid w:val="00621943"/>
    <w:rsid w:val="0063248A"/>
    <w:rsid w:val="00633000"/>
    <w:rsid w:val="006338D7"/>
    <w:rsid w:val="00634D99"/>
    <w:rsid w:val="0063674F"/>
    <w:rsid w:val="006371B1"/>
    <w:rsid w:val="00641028"/>
    <w:rsid w:val="006427D4"/>
    <w:rsid w:val="00645565"/>
    <w:rsid w:val="0064595F"/>
    <w:rsid w:val="00646174"/>
    <w:rsid w:val="00646EE9"/>
    <w:rsid w:val="00651972"/>
    <w:rsid w:val="00651F00"/>
    <w:rsid w:val="00651FD0"/>
    <w:rsid w:val="00654B85"/>
    <w:rsid w:val="00656BCE"/>
    <w:rsid w:val="00660AEC"/>
    <w:rsid w:val="0066156D"/>
    <w:rsid w:val="006651B7"/>
    <w:rsid w:val="00666979"/>
    <w:rsid w:val="006702EC"/>
    <w:rsid w:val="006712E5"/>
    <w:rsid w:val="006714C6"/>
    <w:rsid w:val="00676BAB"/>
    <w:rsid w:val="0068042D"/>
    <w:rsid w:val="0068059D"/>
    <w:rsid w:val="00680B05"/>
    <w:rsid w:val="00680C89"/>
    <w:rsid w:val="00681EFE"/>
    <w:rsid w:val="006833D4"/>
    <w:rsid w:val="00684962"/>
    <w:rsid w:val="00686A4C"/>
    <w:rsid w:val="006916FC"/>
    <w:rsid w:val="0069552B"/>
    <w:rsid w:val="0069658A"/>
    <w:rsid w:val="0069669C"/>
    <w:rsid w:val="00696CEE"/>
    <w:rsid w:val="006A02F0"/>
    <w:rsid w:val="006A189B"/>
    <w:rsid w:val="006A2ACD"/>
    <w:rsid w:val="006A52D9"/>
    <w:rsid w:val="006B03A8"/>
    <w:rsid w:val="006B7495"/>
    <w:rsid w:val="006C3199"/>
    <w:rsid w:val="006C499C"/>
    <w:rsid w:val="006C72D8"/>
    <w:rsid w:val="006D2F2F"/>
    <w:rsid w:val="006D4781"/>
    <w:rsid w:val="006D4A57"/>
    <w:rsid w:val="006D6252"/>
    <w:rsid w:val="006D7311"/>
    <w:rsid w:val="006E091A"/>
    <w:rsid w:val="006E557F"/>
    <w:rsid w:val="006E641D"/>
    <w:rsid w:val="006F065F"/>
    <w:rsid w:val="006F4EE1"/>
    <w:rsid w:val="00700264"/>
    <w:rsid w:val="00700B29"/>
    <w:rsid w:val="00701DA9"/>
    <w:rsid w:val="00702505"/>
    <w:rsid w:val="00703EFC"/>
    <w:rsid w:val="00703F2E"/>
    <w:rsid w:val="007046E3"/>
    <w:rsid w:val="0070528E"/>
    <w:rsid w:val="007058A6"/>
    <w:rsid w:val="007062D4"/>
    <w:rsid w:val="007077A0"/>
    <w:rsid w:val="0071390C"/>
    <w:rsid w:val="0071739A"/>
    <w:rsid w:val="00720221"/>
    <w:rsid w:val="00721330"/>
    <w:rsid w:val="00722BE2"/>
    <w:rsid w:val="00726F52"/>
    <w:rsid w:val="0073167C"/>
    <w:rsid w:val="00733179"/>
    <w:rsid w:val="00734AE3"/>
    <w:rsid w:val="00735111"/>
    <w:rsid w:val="00737EC2"/>
    <w:rsid w:val="00740D92"/>
    <w:rsid w:val="007413C2"/>
    <w:rsid w:val="00741FB0"/>
    <w:rsid w:val="0074763D"/>
    <w:rsid w:val="007516E9"/>
    <w:rsid w:val="00755BDC"/>
    <w:rsid w:val="00756AE8"/>
    <w:rsid w:val="0076071A"/>
    <w:rsid w:val="007626A4"/>
    <w:rsid w:val="0076435D"/>
    <w:rsid w:val="00764DD7"/>
    <w:rsid w:val="00765A3D"/>
    <w:rsid w:val="007721A9"/>
    <w:rsid w:val="00774207"/>
    <w:rsid w:val="00775719"/>
    <w:rsid w:val="007817EF"/>
    <w:rsid w:val="00785A68"/>
    <w:rsid w:val="00785DB5"/>
    <w:rsid w:val="00786053"/>
    <w:rsid w:val="00786AD9"/>
    <w:rsid w:val="0079151F"/>
    <w:rsid w:val="0079167A"/>
    <w:rsid w:val="0079513D"/>
    <w:rsid w:val="00797727"/>
    <w:rsid w:val="007A177E"/>
    <w:rsid w:val="007A2856"/>
    <w:rsid w:val="007A3224"/>
    <w:rsid w:val="007A5602"/>
    <w:rsid w:val="007A567D"/>
    <w:rsid w:val="007B156E"/>
    <w:rsid w:val="007B1BEC"/>
    <w:rsid w:val="007B30D4"/>
    <w:rsid w:val="007B5231"/>
    <w:rsid w:val="007B5E3B"/>
    <w:rsid w:val="007C03C7"/>
    <w:rsid w:val="007C31E9"/>
    <w:rsid w:val="007C3896"/>
    <w:rsid w:val="007C40A8"/>
    <w:rsid w:val="007C7B56"/>
    <w:rsid w:val="007D0A8A"/>
    <w:rsid w:val="007D17F2"/>
    <w:rsid w:val="007D194C"/>
    <w:rsid w:val="007D2489"/>
    <w:rsid w:val="007D326F"/>
    <w:rsid w:val="007D3553"/>
    <w:rsid w:val="007D3E2A"/>
    <w:rsid w:val="007D630E"/>
    <w:rsid w:val="007D6835"/>
    <w:rsid w:val="007E040A"/>
    <w:rsid w:val="007E2883"/>
    <w:rsid w:val="007E341C"/>
    <w:rsid w:val="007E4A39"/>
    <w:rsid w:val="007E710E"/>
    <w:rsid w:val="007F0529"/>
    <w:rsid w:val="007F4528"/>
    <w:rsid w:val="0080463B"/>
    <w:rsid w:val="008059B5"/>
    <w:rsid w:val="00812125"/>
    <w:rsid w:val="008131F5"/>
    <w:rsid w:val="00813409"/>
    <w:rsid w:val="0081441F"/>
    <w:rsid w:val="00814D27"/>
    <w:rsid w:val="008162F6"/>
    <w:rsid w:val="00824B8F"/>
    <w:rsid w:val="0082692C"/>
    <w:rsid w:val="00831264"/>
    <w:rsid w:val="00833067"/>
    <w:rsid w:val="00834097"/>
    <w:rsid w:val="00834243"/>
    <w:rsid w:val="00835176"/>
    <w:rsid w:val="008405DE"/>
    <w:rsid w:val="00840DED"/>
    <w:rsid w:val="008422EB"/>
    <w:rsid w:val="00842931"/>
    <w:rsid w:val="00846718"/>
    <w:rsid w:val="00852BE9"/>
    <w:rsid w:val="008552A1"/>
    <w:rsid w:val="00855F12"/>
    <w:rsid w:val="00856626"/>
    <w:rsid w:val="00856E94"/>
    <w:rsid w:val="008644ED"/>
    <w:rsid w:val="00864A6C"/>
    <w:rsid w:val="00864B31"/>
    <w:rsid w:val="00864BAF"/>
    <w:rsid w:val="0086539D"/>
    <w:rsid w:val="00871671"/>
    <w:rsid w:val="00873D83"/>
    <w:rsid w:val="008833FD"/>
    <w:rsid w:val="00883D1E"/>
    <w:rsid w:val="0088798C"/>
    <w:rsid w:val="00890B52"/>
    <w:rsid w:val="00890B96"/>
    <w:rsid w:val="00893C14"/>
    <w:rsid w:val="008A25A4"/>
    <w:rsid w:val="008A46C9"/>
    <w:rsid w:val="008A76F7"/>
    <w:rsid w:val="008B244B"/>
    <w:rsid w:val="008B5408"/>
    <w:rsid w:val="008B73DD"/>
    <w:rsid w:val="008C5A33"/>
    <w:rsid w:val="008C5EDE"/>
    <w:rsid w:val="008C6EB0"/>
    <w:rsid w:val="008C75A4"/>
    <w:rsid w:val="008D10DD"/>
    <w:rsid w:val="008D1AB9"/>
    <w:rsid w:val="008D592B"/>
    <w:rsid w:val="008D7809"/>
    <w:rsid w:val="008E059C"/>
    <w:rsid w:val="008E1710"/>
    <w:rsid w:val="008E201E"/>
    <w:rsid w:val="008E22D7"/>
    <w:rsid w:val="008E298E"/>
    <w:rsid w:val="008E2B6D"/>
    <w:rsid w:val="008E2F12"/>
    <w:rsid w:val="008E4998"/>
    <w:rsid w:val="008E691F"/>
    <w:rsid w:val="008F0035"/>
    <w:rsid w:val="008F1DCB"/>
    <w:rsid w:val="008F1F3F"/>
    <w:rsid w:val="008F2FBB"/>
    <w:rsid w:val="008F480D"/>
    <w:rsid w:val="009011CB"/>
    <w:rsid w:val="00905627"/>
    <w:rsid w:val="0090776E"/>
    <w:rsid w:val="00912F44"/>
    <w:rsid w:val="00915F29"/>
    <w:rsid w:val="0091652B"/>
    <w:rsid w:val="009167CA"/>
    <w:rsid w:val="009173A6"/>
    <w:rsid w:val="0092230D"/>
    <w:rsid w:val="009276DD"/>
    <w:rsid w:val="009304A3"/>
    <w:rsid w:val="00930E35"/>
    <w:rsid w:val="00932534"/>
    <w:rsid w:val="009326FA"/>
    <w:rsid w:val="00933E56"/>
    <w:rsid w:val="00935246"/>
    <w:rsid w:val="009359BB"/>
    <w:rsid w:val="00937884"/>
    <w:rsid w:val="009414CC"/>
    <w:rsid w:val="00943168"/>
    <w:rsid w:val="00944D62"/>
    <w:rsid w:val="009501FF"/>
    <w:rsid w:val="0095091D"/>
    <w:rsid w:val="00950B33"/>
    <w:rsid w:val="00951259"/>
    <w:rsid w:val="009605D1"/>
    <w:rsid w:val="0096161A"/>
    <w:rsid w:val="00961C72"/>
    <w:rsid w:val="0096256A"/>
    <w:rsid w:val="009647AE"/>
    <w:rsid w:val="00964BDD"/>
    <w:rsid w:val="00964E59"/>
    <w:rsid w:val="0096544B"/>
    <w:rsid w:val="00971CC2"/>
    <w:rsid w:val="00975E19"/>
    <w:rsid w:val="009804EE"/>
    <w:rsid w:val="00980FE7"/>
    <w:rsid w:val="0098409D"/>
    <w:rsid w:val="00986C01"/>
    <w:rsid w:val="00987109"/>
    <w:rsid w:val="00987990"/>
    <w:rsid w:val="009911FF"/>
    <w:rsid w:val="00993DC0"/>
    <w:rsid w:val="00993F1C"/>
    <w:rsid w:val="0099585B"/>
    <w:rsid w:val="00995F8A"/>
    <w:rsid w:val="00996F57"/>
    <w:rsid w:val="00997E9A"/>
    <w:rsid w:val="009A5BCD"/>
    <w:rsid w:val="009B05CB"/>
    <w:rsid w:val="009C284E"/>
    <w:rsid w:val="009C38B5"/>
    <w:rsid w:val="009C7526"/>
    <w:rsid w:val="009D1F4C"/>
    <w:rsid w:val="009D477B"/>
    <w:rsid w:val="009F19E5"/>
    <w:rsid w:val="009F574B"/>
    <w:rsid w:val="00A04FA3"/>
    <w:rsid w:val="00A10BDF"/>
    <w:rsid w:val="00A1278C"/>
    <w:rsid w:val="00A12C32"/>
    <w:rsid w:val="00A144DC"/>
    <w:rsid w:val="00A16902"/>
    <w:rsid w:val="00A2077E"/>
    <w:rsid w:val="00A22B3E"/>
    <w:rsid w:val="00A25047"/>
    <w:rsid w:val="00A252C9"/>
    <w:rsid w:val="00A25301"/>
    <w:rsid w:val="00A317B3"/>
    <w:rsid w:val="00A332DF"/>
    <w:rsid w:val="00A40915"/>
    <w:rsid w:val="00A411EA"/>
    <w:rsid w:val="00A5091D"/>
    <w:rsid w:val="00A5101E"/>
    <w:rsid w:val="00A5186F"/>
    <w:rsid w:val="00A51953"/>
    <w:rsid w:val="00A52DA0"/>
    <w:rsid w:val="00A54593"/>
    <w:rsid w:val="00A54ABD"/>
    <w:rsid w:val="00A56952"/>
    <w:rsid w:val="00A56D12"/>
    <w:rsid w:val="00A57595"/>
    <w:rsid w:val="00A57EC1"/>
    <w:rsid w:val="00A60C77"/>
    <w:rsid w:val="00A61C55"/>
    <w:rsid w:val="00A63C7A"/>
    <w:rsid w:val="00A647D3"/>
    <w:rsid w:val="00A64CCE"/>
    <w:rsid w:val="00A64FEA"/>
    <w:rsid w:val="00A6520B"/>
    <w:rsid w:val="00A654BF"/>
    <w:rsid w:val="00A67A0F"/>
    <w:rsid w:val="00A67E94"/>
    <w:rsid w:val="00A70BAB"/>
    <w:rsid w:val="00A72920"/>
    <w:rsid w:val="00A74030"/>
    <w:rsid w:val="00A7491F"/>
    <w:rsid w:val="00A80D8F"/>
    <w:rsid w:val="00A82242"/>
    <w:rsid w:val="00A8487B"/>
    <w:rsid w:val="00A87023"/>
    <w:rsid w:val="00A8749C"/>
    <w:rsid w:val="00A92188"/>
    <w:rsid w:val="00A93264"/>
    <w:rsid w:val="00A944AE"/>
    <w:rsid w:val="00A94EAF"/>
    <w:rsid w:val="00A9683D"/>
    <w:rsid w:val="00A97CF2"/>
    <w:rsid w:val="00AA0930"/>
    <w:rsid w:val="00AA0AA7"/>
    <w:rsid w:val="00AA4784"/>
    <w:rsid w:val="00AA5D8F"/>
    <w:rsid w:val="00AA6654"/>
    <w:rsid w:val="00AB2745"/>
    <w:rsid w:val="00AB78B2"/>
    <w:rsid w:val="00AB7EFA"/>
    <w:rsid w:val="00AC2C94"/>
    <w:rsid w:val="00AC50F2"/>
    <w:rsid w:val="00AD093E"/>
    <w:rsid w:val="00AD195B"/>
    <w:rsid w:val="00AD328E"/>
    <w:rsid w:val="00AD4400"/>
    <w:rsid w:val="00AD4CC5"/>
    <w:rsid w:val="00AD6306"/>
    <w:rsid w:val="00AE1F9C"/>
    <w:rsid w:val="00AE32C3"/>
    <w:rsid w:val="00AE3B31"/>
    <w:rsid w:val="00AE4F69"/>
    <w:rsid w:val="00AF2B5B"/>
    <w:rsid w:val="00AF4020"/>
    <w:rsid w:val="00AF4478"/>
    <w:rsid w:val="00AF5CDB"/>
    <w:rsid w:val="00AF736A"/>
    <w:rsid w:val="00B10832"/>
    <w:rsid w:val="00B13FD9"/>
    <w:rsid w:val="00B15B63"/>
    <w:rsid w:val="00B15CDD"/>
    <w:rsid w:val="00B15EF6"/>
    <w:rsid w:val="00B169FF"/>
    <w:rsid w:val="00B210D0"/>
    <w:rsid w:val="00B21589"/>
    <w:rsid w:val="00B24891"/>
    <w:rsid w:val="00B24D8C"/>
    <w:rsid w:val="00B251DC"/>
    <w:rsid w:val="00B2748A"/>
    <w:rsid w:val="00B27CFF"/>
    <w:rsid w:val="00B31082"/>
    <w:rsid w:val="00B33084"/>
    <w:rsid w:val="00B333AB"/>
    <w:rsid w:val="00B36441"/>
    <w:rsid w:val="00B46474"/>
    <w:rsid w:val="00B474FA"/>
    <w:rsid w:val="00B55994"/>
    <w:rsid w:val="00B56845"/>
    <w:rsid w:val="00B5722E"/>
    <w:rsid w:val="00B579BA"/>
    <w:rsid w:val="00B60129"/>
    <w:rsid w:val="00B60F88"/>
    <w:rsid w:val="00B61635"/>
    <w:rsid w:val="00B62520"/>
    <w:rsid w:val="00B632E3"/>
    <w:rsid w:val="00B66F47"/>
    <w:rsid w:val="00B67023"/>
    <w:rsid w:val="00B67213"/>
    <w:rsid w:val="00B75AE0"/>
    <w:rsid w:val="00B77FDD"/>
    <w:rsid w:val="00B8050A"/>
    <w:rsid w:val="00B81E2D"/>
    <w:rsid w:val="00B839EE"/>
    <w:rsid w:val="00B845A0"/>
    <w:rsid w:val="00B85BCA"/>
    <w:rsid w:val="00B900BD"/>
    <w:rsid w:val="00B914B6"/>
    <w:rsid w:val="00B9540B"/>
    <w:rsid w:val="00B96B24"/>
    <w:rsid w:val="00B97B40"/>
    <w:rsid w:val="00BA04C8"/>
    <w:rsid w:val="00BB148F"/>
    <w:rsid w:val="00BB28CC"/>
    <w:rsid w:val="00BB352C"/>
    <w:rsid w:val="00BB3579"/>
    <w:rsid w:val="00BB60AC"/>
    <w:rsid w:val="00BB6758"/>
    <w:rsid w:val="00BC0CF6"/>
    <w:rsid w:val="00BC397B"/>
    <w:rsid w:val="00BC3997"/>
    <w:rsid w:val="00BC3EF1"/>
    <w:rsid w:val="00BC4743"/>
    <w:rsid w:val="00BC7115"/>
    <w:rsid w:val="00BD145C"/>
    <w:rsid w:val="00BD1DA7"/>
    <w:rsid w:val="00BD2884"/>
    <w:rsid w:val="00BD3D44"/>
    <w:rsid w:val="00BD5E80"/>
    <w:rsid w:val="00BD6D10"/>
    <w:rsid w:val="00BD7C3A"/>
    <w:rsid w:val="00BE23CA"/>
    <w:rsid w:val="00BE37B7"/>
    <w:rsid w:val="00BF0453"/>
    <w:rsid w:val="00BF35A1"/>
    <w:rsid w:val="00BF5955"/>
    <w:rsid w:val="00C025D0"/>
    <w:rsid w:val="00C10204"/>
    <w:rsid w:val="00C12072"/>
    <w:rsid w:val="00C1299D"/>
    <w:rsid w:val="00C13A87"/>
    <w:rsid w:val="00C14094"/>
    <w:rsid w:val="00C14D83"/>
    <w:rsid w:val="00C1653C"/>
    <w:rsid w:val="00C21150"/>
    <w:rsid w:val="00C22ABB"/>
    <w:rsid w:val="00C25197"/>
    <w:rsid w:val="00C27010"/>
    <w:rsid w:val="00C3156D"/>
    <w:rsid w:val="00C31EF4"/>
    <w:rsid w:val="00C324DE"/>
    <w:rsid w:val="00C32A78"/>
    <w:rsid w:val="00C32DC3"/>
    <w:rsid w:val="00C36B33"/>
    <w:rsid w:val="00C36D6B"/>
    <w:rsid w:val="00C40483"/>
    <w:rsid w:val="00C41CAD"/>
    <w:rsid w:val="00C46CEA"/>
    <w:rsid w:val="00C50AFA"/>
    <w:rsid w:val="00C50E3B"/>
    <w:rsid w:val="00C51B07"/>
    <w:rsid w:val="00C570D9"/>
    <w:rsid w:val="00C57928"/>
    <w:rsid w:val="00C62551"/>
    <w:rsid w:val="00C655F6"/>
    <w:rsid w:val="00C6592E"/>
    <w:rsid w:val="00C701EC"/>
    <w:rsid w:val="00C723A0"/>
    <w:rsid w:val="00C757EA"/>
    <w:rsid w:val="00C76160"/>
    <w:rsid w:val="00C761CC"/>
    <w:rsid w:val="00C77E10"/>
    <w:rsid w:val="00C80A46"/>
    <w:rsid w:val="00C8123E"/>
    <w:rsid w:val="00C828C8"/>
    <w:rsid w:val="00C84125"/>
    <w:rsid w:val="00C84713"/>
    <w:rsid w:val="00C84903"/>
    <w:rsid w:val="00C84CE9"/>
    <w:rsid w:val="00C85E38"/>
    <w:rsid w:val="00C867FE"/>
    <w:rsid w:val="00C869BD"/>
    <w:rsid w:val="00C87A89"/>
    <w:rsid w:val="00C91DD7"/>
    <w:rsid w:val="00C93DC5"/>
    <w:rsid w:val="00C94403"/>
    <w:rsid w:val="00CA1371"/>
    <w:rsid w:val="00CA5CCD"/>
    <w:rsid w:val="00CA609A"/>
    <w:rsid w:val="00CA6184"/>
    <w:rsid w:val="00CB20EB"/>
    <w:rsid w:val="00CB217F"/>
    <w:rsid w:val="00CB227E"/>
    <w:rsid w:val="00CB4835"/>
    <w:rsid w:val="00CB60FC"/>
    <w:rsid w:val="00CB68F8"/>
    <w:rsid w:val="00CC4247"/>
    <w:rsid w:val="00CC5160"/>
    <w:rsid w:val="00CC5E32"/>
    <w:rsid w:val="00CD145B"/>
    <w:rsid w:val="00CD29D0"/>
    <w:rsid w:val="00CD43ED"/>
    <w:rsid w:val="00CD50D4"/>
    <w:rsid w:val="00CD6052"/>
    <w:rsid w:val="00CD6C0E"/>
    <w:rsid w:val="00CE23CE"/>
    <w:rsid w:val="00CE540A"/>
    <w:rsid w:val="00CE6744"/>
    <w:rsid w:val="00CE6D38"/>
    <w:rsid w:val="00CE7182"/>
    <w:rsid w:val="00CF2220"/>
    <w:rsid w:val="00CF229E"/>
    <w:rsid w:val="00CF436B"/>
    <w:rsid w:val="00CF5019"/>
    <w:rsid w:val="00CF7090"/>
    <w:rsid w:val="00CF7B94"/>
    <w:rsid w:val="00D03940"/>
    <w:rsid w:val="00D051BC"/>
    <w:rsid w:val="00D05427"/>
    <w:rsid w:val="00D06705"/>
    <w:rsid w:val="00D10B16"/>
    <w:rsid w:val="00D12240"/>
    <w:rsid w:val="00D12A4F"/>
    <w:rsid w:val="00D14149"/>
    <w:rsid w:val="00D148B5"/>
    <w:rsid w:val="00D15F84"/>
    <w:rsid w:val="00D16B52"/>
    <w:rsid w:val="00D226C0"/>
    <w:rsid w:val="00D246D6"/>
    <w:rsid w:val="00D30D36"/>
    <w:rsid w:val="00D31A9A"/>
    <w:rsid w:val="00D32CF8"/>
    <w:rsid w:val="00D337C8"/>
    <w:rsid w:val="00D34752"/>
    <w:rsid w:val="00D34FFC"/>
    <w:rsid w:val="00D35D60"/>
    <w:rsid w:val="00D35D96"/>
    <w:rsid w:val="00D36F60"/>
    <w:rsid w:val="00D3704C"/>
    <w:rsid w:val="00D427A0"/>
    <w:rsid w:val="00D428E3"/>
    <w:rsid w:val="00D4512F"/>
    <w:rsid w:val="00D45900"/>
    <w:rsid w:val="00D47FBD"/>
    <w:rsid w:val="00D501D9"/>
    <w:rsid w:val="00D52D6D"/>
    <w:rsid w:val="00D54460"/>
    <w:rsid w:val="00D5531E"/>
    <w:rsid w:val="00D56BD1"/>
    <w:rsid w:val="00D63ED3"/>
    <w:rsid w:val="00D66FA4"/>
    <w:rsid w:val="00D73989"/>
    <w:rsid w:val="00D7690A"/>
    <w:rsid w:val="00D77181"/>
    <w:rsid w:val="00D77D20"/>
    <w:rsid w:val="00D802E1"/>
    <w:rsid w:val="00D80391"/>
    <w:rsid w:val="00D80E36"/>
    <w:rsid w:val="00D840E1"/>
    <w:rsid w:val="00D845E1"/>
    <w:rsid w:val="00D85FD5"/>
    <w:rsid w:val="00D87796"/>
    <w:rsid w:val="00D90C7B"/>
    <w:rsid w:val="00D91E7E"/>
    <w:rsid w:val="00D92F6C"/>
    <w:rsid w:val="00D9302E"/>
    <w:rsid w:val="00D95871"/>
    <w:rsid w:val="00D958F8"/>
    <w:rsid w:val="00D9683D"/>
    <w:rsid w:val="00D96D00"/>
    <w:rsid w:val="00DA01ED"/>
    <w:rsid w:val="00DA0334"/>
    <w:rsid w:val="00DA06C4"/>
    <w:rsid w:val="00DA0B10"/>
    <w:rsid w:val="00DA58C2"/>
    <w:rsid w:val="00DA5C6D"/>
    <w:rsid w:val="00DB0075"/>
    <w:rsid w:val="00DB432D"/>
    <w:rsid w:val="00DB4E47"/>
    <w:rsid w:val="00DB70EB"/>
    <w:rsid w:val="00DC5093"/>
    <w:rsid w:val="00DC5D6B"/>
    <w:rsid w:val="00DC61E4"/>
    <w:rsid w:val="00DC6ADB"/>
    <w:rsid w:val="00DC76E9"/>
    <w:rsid w:val="00DD0D6C"/>
    <w:rsid w:val="00DD16BC"/>
    <w:rsid w:val="00DD562A"/>
    <w:rsid w:val="00DD5793"/>
    <w:rsid w:val="00DE2A0E"/>
    <w:rsid w:val="00DE2B2E"/>
    <w:rsid w:val="00DE37C4"/>
    <w:rsid w:val="00DE3A94"/>
    <w:rsid w:val="00DE3B42"/>
    <w:rsid w:val="00DE41B3"/>
    <w:rsid w:val="00DE6AE0"/>
    <w:rsid w:val="00DF2AC4"/>
    <w:rsid w:val="00DF63E2"/>
    <w:rsid w:val="00DF6EBE"/>
    <w:rsid w:val="00E00953"/>
    <w:rsid w:val="00E00A98"/>
    <w:rsid w:val="00E00C75"/>
    <w:rsid w:val="00E0188A"/>
    <w:rsid w:val="00E02B61"/>
    <w:rsid w:val="00E0543D"/>
    <w:rsid w:val="00E11578"/>
    <w:rsid w:val="00E12A16"/>
    <w:rsid w:val="00E13AC9"/>
    <w:rsid w:val="00E14006"/>
    <w:rsid w:val="00E15CD8"/>
    <w:rsid w:val="00E206A5"/>
    <w:rsid w:val="00E20E9F"/>
    <w:rsid w:val="00E22CC6"/>
    <w:rsid w:val="00E250C9"/>
    <w:rsid w:val="00E30607"/>
    <w:rsid w:val="00E328C2"/>
    <w:rsid w:val="00E33D86"/>
    <w:rsid w:val="00E374E9"/>
    <w:rsid w:val="00E37F10"/>
    <w:rsid w:val="00E41227"/>
    <w:rsid w:val="00E43E5D"/>
    <w:rsid w:val="00E43EE4"/>
    <w:rsid w:val="00E44B71"/>
    <w:rsid w:val="00E44C8D"/>
    <w:rsid w:val="00E456E6"/>
    <w:rsid w:val="00E51181"/>
    <w:rsid w:val="00E51B99"/>
    <w:rsid w:val="00E53CDC"/>
    <w:rsid w:val="00E56472"/>
    <w:rsid w:val="00E577C8"/>
    <w:rsid w:val="00E61810"/>
    <w:rsid w:val="00E620C4"/>
    <w:rsid w:val="00E6529F"/>
    <w:rsid w:val="00E67C3D"/>
    <w:rsid w:val="00E75249"/>
    <w:rsid w:val="00E80736"/>
    <w:rsid w:val="00E80758"/>
    <w:rsid w:val="00E83A79"/>
    <w:rsid w:val="00E83EC5"/>
    <w:rsid w:val="00E857F6"/>
    <w:rsid w:val="00E91709"/>
    <w:rsid w:val="00E923A6"/>
    <w:rsid w:val="00E95409"/>
    <w:rsid w:val="00E95FEF"/>
    <w:rsid w:val="00E96B0A"/>
    <w:rsid w:val="00EA36AA"/>
    <w:rsid w:val="00EA4794"/>
    <w:rsid w:val="00EA6C85"/>
    <w:rsid w:val="00EB10F8"/>
    <w:rsid w:val="00EB4205"/>
    <w:rsid w:val="00EB45D7"/>
    <w:rsid w:val="00EB5A1E"/>
    <w:rsid w:val="00EB7597"/>
    <w:rsid w:val="00EC0CBA"/>
    <w:rsid w:val="00EC3217"/>
    <w:rsid w:val="00EC4C5E"/>
    <w:rsid w:val="00ED0679"/>
    <w:rsid w:val="00ED2BF8"/>
    <w:rsid w:val="00ED2FC1"/>
    <w:rsid w:val="00ED3786"/>
    <w:rsid w:val="00ED6161"/>
    <w:rsid w:val="00EE0894"/>
    <w:rsid w:val="00EE14D0"/>
    <w:rsid w:val="00EE1CBC"/>
    <w:rsid w:val="00EE2B0A"/>
    <w:rsid w:val="00EE2CF4"/>
    <w:rsid w:val="00EE350B"/>
    <w:rsid w:val="00EE4AB2"/>
    <w:rsid w:val="00EE5AEC"/>
    <w:rsid w:val="00EF064F"/>
    <w:rsid w:val="00EF0A72"/>
    <w:rsid w:val="00EF3FBC"/>
    <w:rsid w:val="00EF42A6"/>
    <w:rsid w:val="00F00AA9"/>
    <w:rsid w:val="00F07805"/>
    <w:rsid w:val="00F1103D"/>
    <w:rsid w:val="00F1340E"/>
    <w:rsid w:val="00F17E0F"/>
    <w:rsid w:val="00F21B5E"/>
    <w:rsid w:val="00F260B1"/>
    <w:rsid w:val="00F26528"/>
    <w:rsid w:val="00F26B32"/>
    <w:rsid w:val="00F27A7B"/>
    <w:rsid w:val="00F27D69"/>
    <w:rsid w:val="00F37EAE"/>
    <w:rsid w:val="00F4191A"/>
    <w:rsid w:val="00F420DE"/>
    <w:rsid w:val="00F43561"/>
    <w:rsid w:val="00F46A3D"/>
    <w:rsid w:val="00F51280"/>
    <w:rsid w:val="00F5340C"/>
    <w:rsid w:val="00F537F5"/>
    <w:rsid w:val="00F56CF7"/>
    <w:rsid w:val="00F573B5"/>
    <w:rsid w:val="00F60B80"/>
    <w:rsid w:val="00F60FFB"/>
    <w:rsid w:val="00F646D2"/>
    <w:rsid w:val="00F64742"/>
    <w:rsid w:val="00F66AD5"/>
    <w:rsid w:val="00F66CC8"/>
    <w:rsid w:val="00F66E76"/>
    <w:rsid w:val="00F67338"/>
    <w:rsid w:val="00F67403"/>
    <w:rsid w:val="00F7146D"/>
    <w:rsid w:val="00F74F44"/>
    <w:rsid w:val="00F75429"/>
    <w:rsid w:val="00F77ED6"/>
    <w:rsid w:val="00F82C9B"/>
    <w:rsid w:val="00F833AA"/>
    <w:rsid w:val="00F863B4"/>
    <w:rsid w:val="00F914F9"/>
    <w:rsid w:val="00F93923"/>
    <w:rsid w:val="00F94C07"/>
    <w:rsid w:val="00F94EF9"/>
    <w:rsid w:val="00F961DB"/>
    <w:rsid w:val="00F96818"/>
    <w:rsid w:val="00F978A2"/>
    <w:rsid w:val="00FA015A"/>
    <w:rsid w:val="00FA1775"/>
    <w:rsid w:val="00FA30E8"/>
    <w:rsid w:val="00FA4A22"/>
    <w:rsid w:val="00FA5595"/>
    <w:rsid w:val="00FA7571"/>
    <w:rsid w:val="00FA76BB"/>
    <w:rsid w:val="00FA7FCD"/>
    <w:rsid w:val="00FB05B7"/>
    <w:rsid w:val="00FB2383"/>
    <w:rsid w:val="00FB25BB"/>
    <w:rsid w:val="00FB35EB"/>
    <w:rsid w:val="00FB4513"/>
    <w:rsid w:val="00FB4592"/>
    <w:rsid w:val="00FB4F9E"/>
    <w:rsid w:val="00FC1A19"/>
    <w:rsid w:val="00FC30FE"/>
    <w:rsid w:val="00FC3531"/>
    <w:rsid w:val="00FC45C4"/>
    <w:rsid w:val="00FC70E2"/>
    <w:rsid w:val="00FD03E5"/>
    <w:rsid w:val="00FD07D0"/>
    <w:rsid w:val="00FD33EC"/>
    <w:rsid w:val="00FD6FD1"/>
    <w:rsid w:val="00FE04F7"/>
    <w:rsid w:val="00FE6BED"/>
    <w:rsid w:val="00FF06B8"/>
    <w:rsid w:val="00FF23D9"/>
    <w:rsid w:val="00FF648F"/>
    <w:rsid w:val="00FF7E6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F8E17"/>
  <w15:docId w15:val="{FD2A8E76-7B39-421A-AFB5-7FAA4791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character" w:customStyle="1" w:styleId="tpa1">
    <w:name w:val="tpa1"/>
    <w:basedOn w:val="DefaultParagraphFont"/>
    <w:rsid w:val="00AA0AA7"/>
  </w:style>
  <w:style w:type="character" w:customStyle="1" w:styleId="tli1">
    <w:name w:val="tli1"/>
    <w:basedOn w:val="DefaultParagraphFont"/>
    <w:rsid w:val="00AA0AA7"/>
  </w:style>
  <w:style w:type="paragraph" w:styleId="ListBullet2">
    <w:name w:val="List Bullet 2"/>
    <w:basedOn w:val="Normal"/>
    <w:rsid w:val="00AA0AA7"/>
    <w:pPr>
      <w:numPr>
        <w:numId w:val="1"/>
      </w:numPr>
    </w:pPr>
    <w:rPr>
      <w:rFonts w:ascii="Calibri" w:eastAsia="Calibri" w:hAnsi="Calibri" w:cs="Times New Roman"/>
      <w:lang w:val="en-US"/>
    </w:rPr>
  </w:style>
  <w:style w:type="paragraph" w:styleId="ListBullet3">
    <w:name w:val="List Bullet 3"/>
    <w:basedOn w:val="Normal"/>
    <w:rsid w:val="00AA0AA7"/>
    <w:pPr>
      <w:numPr>
        <w:numId w:val="2"/>
      </w:numPr>
    </w:pPr>
    <w:rPr>
      <w:rFonts w:ascii="Calibri" w:eastAsia="Calibri" w:hAnsi="Calibri" w:cs="Times New Roman"/>
      <w:lang w:val="en-US"/>
    </w:rPr>
  </w:style>
  <w:style w:type="paragraph" w:styleId="ListContinue3">
    <w:name w:val="List Continue 3"/>
    <w:basedOn w:val="Normal"/>
    <w:rsid w:val="00AA0AA7"/>
    <w:pPr>
      <w:spacing w:after="120"/>
      <w:ind w:left="849"/>
    </w:pPr>
    <w:rPr>
      <w:rFonts w:ascii="Calibri" w:eastAsia="Calibri" w:hAnsi="Calibri" w:cs="Times New Roman"/>
      <w:lang w:val="en-US"/>
    </w:rPr>
  </w:style>
  <w:style w:type="paragraph" w:styleId="BodyText">
    <w:name w:val="Body Text"/>
    <w:basedOn w:val="Normal"/>
    <w:link w:val="BodyTextChar"/>
    <w:rsid w:val="00AA0AA7"/>
    <w:pPr>
      <w:spacing w:after="120"/>
    </w:pPr>
    <w:rPr>
      <w:rFonts w:ascii="Calibri" w:eastAsia="Calibri" w:hAnsi="Calibri" w:cs="Times New Roman"/>
      <w:lang w:val="en-US"/>
    </w:rPr>
  </w:style>
  <w:style w:type="character" w:customStyle="1" w:styleId="BodyTextChar">
    <w:name w:val="Body Text Char"/>
    <w:basedOn w:val="DefaultParagraphFont"/>
    <w:link w:val="BodyText"/>
    <w:rsid w:val="00AA0AA7"/>
    <w:rPr>
      <w:rFonts w:ascii="Calibri" w:eastAsia="Calibri" w:hAnsi="Calibri" w:cs="Times New Roman"/>
      <w:lang w:val="en-US"/>
    </w:rPr>
  </w:style>
  <w:style w:type="paragraph" w:styleId="BodyTextFirstIndent">
    <w:name w:val="Body Text First Indent"/>
    <w:basedOn w:val="BodyText"/>
    <w:link w:val="BodyTextFirstIndentChar"/>
    <w:rsid w:val="00AA0AA7"/>
    <w:pPr>
      <w:ind w:firstLine="210"/>
    </w:pPr>
  </w:style>
  <w:style w:type="character" w:customStyle="1" w:styleId="BodyTextFirstIndentChar">
    <w:name w:val="Body Text First Indent Char"/>
    <w:basedOn w:val="BodyTextChar"/>
    <w:link w:val="BodyTextFirstIndent"/>
    <w:rsid w:val="00AA0AA7"/>
    <w:rPr>
      <w:rFonts w:ascii="Calibri" w:eastAsia="Calibri" w:hAnsi="Calibri" w:cs="Times New Roman"/>
      <w:lang w:val="en-US"/>
    </w:rPr>
  </w:style>
  <w:style w:type="paragraph" w:styleId="BodyTextIndent">
    <w:name w:val="Body Text Indent"/>
    <w:basedOn w:val="Normal"/>
    <w:link w:val="BodyTextIndentChar"/>
    <w:uiPriority w:val="99"/>
    <w:unhideWhenUsed/>
    <w:rsid w:val="004A26DC"/>
    <w:pPr>
      <w:spacing w:after="120"/>
      <w:ind w:left="283"/>
    </w:pPr>
  </w:style>
  <w:style w:type="character" w:customStyle="1" w:styleId="BodyTextIndentChar">
    <w:name w:val="Body Text Indent Char"/>
    <w:basedOn w:val="DefaultParagraphFont"/>
    <w:link w:val="BodyTextIndent"/>
    <w:uiPriority w:val="99"/>
    <w:rsid w:val="004A26DC"/>
  </w:style>
  <w:style w:type="character" w:styleId="Hyperlink">
    <w:name w:val="Hyperlink"/>
    <w:rsid w:val="004A26DC"/>
    <w:rPr>
      <w:color w:val="0000FF"/>
      <w:u w:val="single"/>
    </w:rPr>
  </w:style>
  <w:style w:type="character" w:customStyle="1" w:styleId="tal1">
    <w:name w:val="tal1"/>
    <w:basedOn w:val="DefaultParagraphFont"/>
    <w:rsid w:val="004A26DC"/>
  </w:style>
  <w:style w:type="character" w:customStyle="1" w:styleId="ax1">
    <w:name w:val="ax1"/>
    <w:rsid w:val="004A26DC"/>
    <w:rPr>
      <w:b/>
      <w:bCs/>
      <w:sz w:val="26"/>
      <w:szCs w:val="26"/>
    </w:rPr>
  </w:style>
  <w:style w:type="paragraph" w:customStyle="1" w:styleId="Default">
    <w:name w:val="Default"/>
    <w:rsid w:val="004A26D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ListParagraph">
    <w:name w:val="List Paragraph"/>
    <w:basedOn w:val="Normal"/>
    <w:uiPriority w:val="34"/>
    <w:qFormat/>
    <w:rsid w:val="004A26DC"/>
    <w:pPr>
      <w:spacing w:after="0" w:line="240" w:lineRule="auto"/>
      <w:ind w:left="720"/>
      <w:contextualSpacing/>
    </w:pPr>
    <w:rPr>
      <w:rFonts w:ascii="Times New Roman" w:eastAsia="Times New Roman" w:hAnsi="Times New Roman" w:cs="Times New Roman"/>
      <w:sz w:val="20"/>
      <w:szCs w:val="20"/>
      <w:lang w:val="en-US"/>
    </w:rPr>
  </w:style>
  <w:style w:type="paragraph" w:styleId="PlainText">
    <w:name w:val="Plain Text"/>
    <w:basedOn w:val="Normal"/>
    <w:link w:val="PlainTextChar"/>
    <w:rsid w:val="00362CA4"/>
    <w:pPr>
      <w:spacing w:after="0" w:line="240" w:lineRule="auto"/>
    </w:pPr>
    <w:rPr>
      <w:rFonts w:ascii="Courier New" w:eastAsia="Times New Roman" w:hAnsi="Courier New" w:cs="Times New Roman"/>
      <w:noProof/>
      <w:sz w:val="20"/>
      <w:szCs w:val="20"/>
      <w:lang w:eastAsia="x-none"/>
    </w:rPr>
  </w:style>
  <w:style w:type="character" w:customStyle="1" w:styleId="PlainTextChar">
    <w:name w:val="Plain Text Char"/>
    <w:basedOn w:val="DefaultParagraphFont"/>
    <w:link w:val="PlainText"/>
    <w:rsid w:val="00362CA4"/>
    <w:rPr>
      <w:rFonts w:ascii="Courier New" w:eastAsia="Times New Roman" w:hAnsi="Courier New" w:cs="Times New Roman"/>
      <w:noProof/>
      <w:sz w:val="20"/>
      <w:szCs w:val="20"/>
      <w:lang w:eastAsia="x-none"/>
    </w:rPr>
  </w:style>
  <w:style w:type="paragraph" w:customStyle="1" w:styleId="xl25">
    <w:name w:val="xl25"/>
    <w:basedOn w:val="Normal"/>
    <w:rsid w:val="00362CA4"/>
    <w:pPr>
      <w:pBdr>
        <w:left w:val="double" w:sz="6"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97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untmediu.ro" TargetMode="Externa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44119-EF80-49A9-A216-31E3A1A9E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6192</TotalTime>
  <Pages>5</Pages>
  <Words>2352</Words>
  <Characters>13644</Characters>
  <Application>Microsoft Office Word</Application>
  <DocSecurity>0</DocSecurity>
  <Lines>113</Lines>
  <Paragraphs>31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Florin Stancescu</cp:lastModifiedBy>
  <cp:revision>698</cp:revision>
  <cp:lastPrinted>2021-12-10T12:24:00Z</cp:lastPrinted>
  <dcterms:created xsi:type="dcterms:W3CDTF">2015-01-08T11:09:00Z</dcterms:created>
  <dcterms:modified xsi:type="dcterms:W3CDTF">2021-12-10T12:25:00Z</dcterms:modified>
</cp:coreProperties>
</file>