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672" w:rsidRDefault="00273672" w:rsidP="0035561C">
      <w:pPr>
        <w:jc w:val="center"/>
        <w:rPr>
          <w:rFonts w:ascii="Arial" w:hAnsi="Arial" w:cs="Arial"/>
          <w:b/>
          <w:sz w:val="26"/>
          <w:szCs w:val="26"/>
        </w:rPr>
      </w:pPr>
    </w:p>
    <w:p w:rsidR="00BD0B4D" w:rsidRDefault="00BD0B4D" w:rsidP="0035561C">
      <w:pPr>
        <w:jc w:val="center"/>
        <w:rPr>
          <w:rFonts w:ascii="Arial" w:hAnsi="Arial" w:cs="Arial"/>
          <w:b/>
          <w:sz w:val="26"/>
          <w:szCs w:val="26"/>
        </w:rPr>
      </w:pPr>
    </w:p>
    <w:p w:rsidR="008019A6" w:rsidRPr="00C44EF5" w:rsidRDefault="008019A6" w:rsidP="008019A6">
      <w:pPr>
        <w:jc w:val="both"/>
        <w:rPr>
          <w:b/>
          <w:sz w:val="28"/>
          <w:szCs w:val="28"/>
          <w:lang w:val="pt-BR"/>
        </w:rPr>
      </w:pPr>
    </w:p>
    <w:p w:rsidR="008019A6" w:rsidRPr="00C44EF5" w:rsidRDefault="008019A6" w:rsidP="008019A6">
      <w:pPr>
        <w:jc w:val="both"/>
        <w:rPr>
          <w:b/>
          <w:sz w:val="28"/>
          <w:szCs w:val="28"/>
          <w:lang w:val="pt-BR"/>
        </w:rPr>
      </w:pPr>
    </w:p>
    <w:p w:rsidR="008019A6" w:rsidRPr="00C44EF5" w:rsidRDefault="008019A6" w:rsidP="008019A6">
      <w:pPr>
        <w:jc w:val="both"/>
        <w:rPr>
          <w:b/>
          <w:sz w:val="28"/>
          <w:szCs w:val="28"/>
        </w:rPr>
      </w:pPr>
      <w:r w:rsidRPr="00C44EF5">
        <w:rPr>
          <w:b/>
          <w:sz w:val="28"/>
          <w:szCs w:val="28"/>
          <w:lang w:val="pt-BR"/>
        </w:rPr>
        <w:t xml:space="preserve">Titularul autorizatiei: </w:t>
      </w:r>
      <w:r w:rsidRPr="00C44EF5">
        <w:rPr>
          <w:b/>
          <w:sz w:val="28"/>
          <w:szCs w:val="28"/>
        </w:rPr>
        <w:t>S.C. ALBERT DISTRIBUTION &amp; LOGISTICS SRL</w:t>
      </w:r>
    </w:p>
    <w:p w:rsidR="008019A6" w:rsidRPr="00C44EF5" w:rsidRDefault="008019A6" w:rsidP="008019A6">
      <w:pPr>
        <w:pStyle w:val="Subtitle"/>
        <w:jc w:val="both"/>
        <w:rPr>
          <w:sz w:val="28"/>
          <w:szCs w:val="28"/>
        </w:rPr>
      </w:pPr>
      <w:r w:rsidRPr="00C44EF5">
        <w:rPr>
          <w:sz w:val="28"/>
          <w:szCs w:val="28"/>
        </w:rPr>
        <w:t>Locatia activitatii</w:t>
      </w:r>
      <w:r w:rsidRPr="00C44EF5">
        <w:rPr>
          <w:b w:val="0"/>
          <w:sz w:val="28"/>
          <w:szCs w:val="28"/>
        </w:rPr>
        <w:t>:</w:t>
      </w:r>
      <w:r w:rsidR="00352C58">
        <w:rPr>
          <w:b w:val="0"/>
          <w:sz w:val="28"/>
          <w:szCs w:val="28"/>
        </w:rPr>
        <w:t xml:space="preserve"> </w:t>
      </w:r>
      <w:r w:rsidRPr="00C44EF5">
        <w:rPr>
          <w:sz w:val="28"/>
          <w:szCs w:val="28"/>
        </w:rPr>
        <w:t>comuna Valea Mare</w:t>
      </w:r>
      <w:r w:rsidR="00BC3FB4">
        <w:rPr>
          <w:sz w:val="28"/>
          <w:szCs w:val="28"/>
        </w:rPr>
        <w:t>, judeţul Dâmboviţa</w:t>
      </w:r>
      <w:r w:rsidRPr="00C44EF5">
        <w:rPr>
          <w:sz w:val="28"/>
          <w:szCs w:val="28"/>
        </w:rPr>
        <w:t xml:space="preserve">  </w:t>
      </w:r>
    </w:p>
    <w:p w:rsidR="008019A6" w:rsidRPr="00C44EF5" w:rsidRDefault="008019A6" w:rsidP="008019A6">
      <w:pPr>
        <w:jc w:val="both"/>
        <w:rPr>
          <w:b/>
          <w:sz w:val="28"/>
          <w:szCs w:val="28"/>
        </w:rPr>
      </w:pPr>
      <w:r w:rsidRPr="00C44EF5">
        <w:rPr>
          <w:b/>
          <w:sz w:val="28"/>
          <w:szCs w:val="28"/>
        </w:rPr>
        <w:t>Categoria de activitate conform Anexei 1 din legea 278/2013 privind emisiile industriale</w:t>
      </w:r>
    </w:p>
    <w:p w:rsidR="008019A6" w:rsidRPr="00C44EF5" w:rsidRDefault="008019A6" w:rsidP="008019A6">
      <w:pPr>
        <w:jc w:val="both"/>
        <w:rPr>
          <w:b/>
          <w:sz w:val="28"/>
          <w:szCs w:val="28"/>
        </w:rPr>
      </w:pPr>
      <w:r w:rsidRPr="00C44EF5">
        <w:rPr>
          <w:b/>
          <w:sz w:val="28"/>
          <w:szCs w:val="28"/>
        </w:rPr>
        <w:t>pct.</w:t>
      </w:r>
      <w:r w:rsidRPr="00C44EF5">
        <w:rPr>
          <w:b/>
          <w:i/>
          <w:sz w:val="28"/>
          <w:szCs w:val="28"/>
        </w:rPr>
        <w:t xml:space="preserve"> 6.6.a</w:t>
      </w:r>
      <w:r w:rsidRPr="00C44EF5">
        <w:rPr>
          <w:sz w:val="28"/>
          <w:szCs w:val="28"/>
        </w:rPr>
        <w:t xml:space="preserve"> </w:t>
      </w:r>
      <w:r w:rsidRPr="00C44EF5">
        <w:rPr>
          <w:b/>
          <w:sz w:val="28"/>
          <w:szCs w:val="28"/>
        </w:rPr>
        <w:t>Instalaţii pentru creşterea intensiva a pasărilor, având o capacitate mai mare de 40.000 de locuri pentru pasări</w:t>
      </w:r>
    </w:p>
    <w:p w:rsidR="008019A6" w:rsidRPr="00C44EF5" w:rsidRDefault="008019A6" w:rsidP="008019A6">
      <w:pPr>
        <w:jc w:val="both"/>
        <w:rPr>
          <w:b/>
          <w:sz w:val="28"/>
          <w:szCs w:val="28"/>
        </w:rPr>
      </w:pPr>
    </w:p>
    <w:p w:rsidR="008019A6" w:rsidRPr="00C44EF5" w:rsidRDefault="008019A6" w:rsidP="008019A6">
      <w:pPr>
        <w:jc w:val="both"/>
        <w:rPr>
          <w:b/>
          <w:sz w:val="28"/>
          <w:szCs w:val="28"/>
        </w:rPr>
      </w:pPr>
      <w:r w:rsidRPr="00C44EF5">
        <w:rPr>
          <w:b/>
          <w:sz w:val="28"/>
          <w:szCs w:val="28"/>
        </w:rPr>
        <w:t>Cod CAEN :</w:t>
      </w:r>
      <w:r w:rsidRPr="00C44EF5">
        <w:rPr>
          <w:sz w:val="28"/>
          <w:szCs w:val="28"/>
        </w:rPr>
        <w:t xml:space="preserve"> </w:t>
      </w:r>
      <w:r w:rsidRPr="00C44EF5">
        <w:rPr>
          <w:b/>
          <w:sz w:val="28"/>
          <w:szCs w:val="28"/>
        </w:rPr>
        <w:t>0147 Creşterea pasărilor</w:t>
      </w:r>
    </w:p>
    <w:p w:rsidR="008019A6" w:rsidRPr="00C44EF5" w:rsidRDefault="008019A6" w:rsidP="008019A6">
      <w:pPr>
        <w:jc w:val="both"/>
        <w:rPr>
          <w:b/>
          <w:sz w:val="28"/>
          <w:szCs w:val="28"/>
        </w:rPr>
      </w:pPr>
      <w:r w:rsidRPr="00C44EF5">
        <w:rPr>
          <w:b/>
          <w:sz w:val="28"/>
          <w:szCs w:val="28"/>
        </w:rPr>
        <w:t>Cod SNAP : 1005-Managementul dejectiilor animaliere</w:t>
      </w:r>
    </w:p>
    <w:p w:rsidR="008019A6" w:rsidRPr="00C44EF5" w:rsidRDefault="008019A6" w:rsidP="008019A6">
      <w:pPr>
        <w:jc w:val="both"/>
        <w:rPr>
          <w:b/>
          <w:color w:val="FF0000"/>
          <w:sz w:val="28"/>
          <w:szCs w:val="28"/>
          <w:lang w:val="it-IT"/>
        </w:rPr>
      </w:pPr>
      <w:r w:rsidRPr="00C44EF5">
        <w:rPr>
          <w:b/>
          <w:sz w:val="28"/>
          <w:szCs w:val="28"/>
          <w:lang w:val="it-IT"/>
        </w:rPr>
        <w:t xml:space="preserve">Cod E-PRTR </w:t>
      </w:r>
      <w:r w:rsidRPr="00C44EF5">
        <w:rPr>
          <w:b/>
          <w:sz w:val="28"/>
          <w:szCs w:val="28"/>
          <w:lang w:val="pt-BR"/>
        </w:rPr>
        <w:t>7.(a) (i) – Instalatii de crestere intensiva a pasarilor cu 40.000 locuri pentru pasari</w:t>
      </w:r>
    </w:p>
    <w:p w:rsidR="008019A6" w:rsidRPr="00C44EF5" w:rsidRDefault="008019A6" w:rsidP="008019A6">
      <w:pPr>
        <w:jc w:val="both"/>
        <w:rPr>
          <w:b/>
          <w:sz w:val="28"/>
          <w:szCs w:val="28"/>
          <w:lang w:val="it-IT"/>
        </w:rPr>
      </w:pPr>
    </w:p>
    <w:p w:rsidR="008019A6" w:rsidRPr="00C44EF5" w:rsidRDefault="008019A6" w:rsidP="008019A6">
      <w:pPr>
        <w:jc w:val="both"/>
        <w:rPr>
          <w:sz w:val="28"/>
          <w:szCs w:val="28"/>
          <w:lang w:val="it-IT"/>
        </w:rPr>
      </w:pPr>
      <w:r w:rsidRPr="00C44EF5">
        <w:rPr>
          <w:b/>
          <w:sz w:val="28"/>
          <w:szCs w:val="28"/>
          <w:lang w:val="it-IT"/>
        </w:rPr>
        <w:t>Emisa de</w:t>
      </w:r>
      <w:r w:rsidRPr="00C44EF5">
        <w:rPr>
          <w:sz w:val="28"/>
          <w:szCs w:val="28"/>
          <w:lang w:val="it-IT"/>
        </w:rPr>
        <w:t xml:space="preserve"> :</w:t>
      </w:r>
      <w:r w:rsidR="00352C58">
        <w:rPr>
          <w:sz w:val="28"/>
          <w:szCs w:val="28"/>
          <w:lang w:val="it-IT"/>
        </w:rPr>
        <w:t xml:space="preserve"> </w:t>
      </w:r>
      <w:r w:rsidRPr="00C44EF5">
        <w:rPr>
          <w:b/>
          <w:sz w:val="28"/>
          <w:szCs w:val="28"/>
          <w:lang w:val="it-IT"/>
        </w:rPr>
        <w:t>Agentia pentru Protectia Mediului D</w:t>
      </w:r>
      <w:r w:rsidRPr="00C44EF5">
        <w:rPr>
          <w:b/>
          <w:sz w:val="28"/>
          <w:szCs w:val="28"/>
        </w:rPr>
        <w:t>âmboviţa</w:t>
      </w:r>
      <w:r w:rsidRPr="00C44EF5">
        <w:rPr>
          <w:b/>
          <w:sz w:val="28"/>
          <w:szCs w:val="28"/>
          <w:lang w:val="it-IT"/>
        </w:rPr>
        <w:t>– Serviciul Avize, Acorduri, Autorizatii</w:t>
      </w:r>
    </w:p>
    <w:p w:rsidR="008019A6" w:rsidRPr="00C44EF5" w:rsidRDefault="008019A6" w:rsidP="008019A6">
      <w:pPr>
        <w:jc w:val="both"/>
        <w:rPr>
          <w:b/>
          <w:sz w:val="28"/>
          <w:szCs w:val="28"/>
          <w:lang w:val="it-IT"/>
        </w:rPr>
      </w:pPr>
    </w:p>
    <w:p w:rsidR="008019A6" w:rsidRPr="008A61DC" w:rsidRDefault="008019A6" w:rsidP="008019A6">
      <w:pPr>
        <w:jc w:val="both"/>
        <w:rPr>
          <w:b/>
          <w:color w:val="FF0000"/>
          <w:sz w:val="28"/>
          <w:szCs w:val="28"/>
          <w:lang w:val="it-IT"/>
        </w:rPr>
      </w:pPr>
      <w:r w:rsidRPr="008A61DC">
        <w:rPr>
          <w:b/>
          <w:color w:val="FF0000"/>
          <w:sz w:val="28"/>
          <w:szCs w:val="28"/>
          <w:lang w:val="it-IT"/>
        </w:rPr>
        <w:t>Data emiterii</w:t>
      </w:r>
      <w:r w:rsidRPr="008A61DC">
        <w:rPr>
          <w:color w:val="FF0000"/>
          <w:sz w:val="28"/>
          <w:szCs w:val="28"/>
          <w:lang w:val="it-IT"/>
        </w:rPr>
        <w:t xml:space="preserve">:  </w:t>
      </w:r>
      <w:r w:rsidR="00077206" w:rsidRPr="008A61DC">
        <w:rPr>
          <w:b/>
          <w:color w:val="FF0000"/>
          <w:sz w:val="28"/>
          <w:szCs w:val="28"/>
          <w:lang w:val="it-IT"/>
        </w:rPr>
        <w:t>0</w:t>
      </w:r>
      <w:r w:rsidR="00985660" w:rsidRPr="008A61DC">
        <w:rPr>
          <w:b/>
          <w:color w:val="FF0000"/>
          <w:sz w:val="28"/>
          <w:szCs w:val="28"/>
          <w:lang w:val="it-IT"/>
        </w:rPr>
        <w:t>6.05</w:t>
      </w:r>
      <w:r w:rsidR="00C44EF5" w:rsidRPr="008A61DC">
        <w:rPr>
          <w:b/>
          <w:color w:val="FF0000"/>
          <w:sz w:val="28"/>
          <w:szCs w:val="28"/>
          <w:lang w:val="it-IT"/>
        </w:rPr>
        <w:t>.2014</w:t>
      </w:r>
      <w:r w:rsidRPr="008A61DC">
        <w:rPr>
          <w:b/>
          <w:color w:val="FF0000"/>
          <w:sz w:val="28"/>
          <w:szCs w:val="28"/>
          <w:lang w:val="it-IT"/>
        </w:rPr>
        <w:t xml:space="preserve">       </w:t>
      </w:r>
    </w:p>
    <w:p w:rsidR="008019A6" w:rsidRPr="008A61DC" w:rsidRDefault="008019A6" w:rsidP="008019A6">
      <w:pPr>
        <w:ind w:left="-720" w:firstLine="720"/>
        <w:jc w:val="both"/>
        <w:rPr>
          <w:b/>
          <w:color w:val="FF0000"/>
          <w:sz w:val="28"/>
          <w:szCs w:val="28"/>
          <w:lang w:val="pt-BR"/>
        </w:rPr>
      </w:pPr>
    </w:p>
    <w:p w:rsidR="008019A6" w:rsidRPr="008A61DC" w:rsidRDefault="008019A6" w:rsidP="008019A6">
      <w:pPr>
        <w:ind w:left="-720" w:firstLine="720"/>
        <w:jc w:val="both"/>
        <w:rPr>
          <w:b/>
          <w:color w:val="FF0000"/>
          <w:sz w:val="28"/>
          <w:szCs w:val="28"/>
          <w:lang w:val="pt-BR"/>
        </w:rPr>
      </w:pPr>
      <w:r w:rsidRPr="008A61DC">
        <w:rPr>
          <w:b/>
          <w:color w:val="FF0000"/>
          <w:sz w:val="28"/>
          <w:szCs w:val="28"/>
          <w:lang w:val="pt-BR"/>
        </w:rPr>
        <w:t xml:space="preserve">Data </w:t>
      </w:r>
      <w:r w:rsidR="00CD3EA1">
        <w:rPr>
          <w:b/>
          <w:color w:val="FF0000"/>
          <w:sz w:val="28"/>
          <w:szCs w:val="28"/>
          <w:lang w:val="pt-BR"/>
        </w:rPr>
        <w:t>proiect revizuire :27.06.2019</w:t>
      </w:r>
      <w:bookmarkStart w:id="0" w:name="_GoBack"/>
      <w:bookmarkEnd w:id="0"/>
    </w:p>
    <w:p w:rsidR="008019A6" w:rsidRPr="00C44EF5" w:rsidRDefault="008019A6" w:rsidP="008019A6">
      <w:pPr>
        <w:ind w:left="-720" w:firstLine="720"/>
        <w:jc w:val="both"/>
        <w:rPr>
          <w:b/>
          <w:sz w:val="28"/>
          <w:szCs w:val="28"/>
          <w:lang w:val="pt-BR"/>
        </w:rPr>
      </w:pPr>
    </w:p>
    <w:p w:rsidR="008019A6" w:rsidRPr="00C44EF5" w:rsidRDefault="008019A6" w:rsidP="008019A6">
      <w:pPr>
        <w:ind w:left="-720" w:firstLine="720"/>
        <w:jc w:val="both"/>
        <w:rPr>
          <w:b/>
          <w:sz w:val="28"/>
          <w:szCs w:val="28"/>
          <w:lang w:val="pt-BR"/>
        </w:rPr>
      </w:pPr>
    </w:p>
    <w:p w:rsidR="008019A6" w:rsidRPr="00C44EF5" w:rsidRDefault="008019A6" w:rsidP="008019A6">
      <w:pPr>
        <w:ind w:left="-720" w:firstLine="720"/>
        <w:jc w:val="both"/>
        <w:rPr>
          <w:b/>
          <w:sz w:val="28"/>
          <w:szCs w:val="28"/>
          <w:lang w:val="pt-BR"/>
        </w:rPr>
      </w:pPr>
    </w:p>
    <w:p w:rsidR="008019A6" w:rsidRPr="00C44EF5" w:rsidRDefault="008019A6" w:rsidP="008019A6">
      <w:pPr>
        <w:ind w:left="-720" w:firstLine="720"/>
        <w:jc w:val="both"/>
        <w:rPr>
          <w:b/>
          <w:sz w:val="28"/>
          <w:szCs w:val="28"/>
          <w:lang w:val="pt-BR"/>
        </w:rPr>
      </w:pPr>
    </w:p>
    <w:p w:rsidR="008019A6" w:rsidRPr="00C44EF5" w:rsidRDefault="008019A6" w:rsidP="008019A6">
      <w:pPr>
        <w:ind w:left="-720" w:firstLine="720"/>
        <w:jc w:val="both"/>
        <w:rPr>
          <w:b/>
          <w:sz w:val="28"/>
          <w:szCs w:val="28"/>
          <w:lang w:val="pt-BR"/>
        </w:rPr>
      </w:pPr>
    </w:p>
    <w:p w:rsidR="008019A6" w:rsidRPr="00C44EF5" w:rsidRDefault="008019A6" w:rsidP="008019A6">
      <w:pPr>
        <w:ind w:left="-720" w:firstLine="720"/>
        <w:jc w:val="both"/>
        <w:rPr>
          <w:b/>
          <w:sz w:val="28"/>
          <w:szCs w:val="28"/>
          <w:lang w:val="pt-BR"/>
        </w:rPr>
      </w:pPr>
    </w:p>
    <w:p w:rsidR="008019A6" w:rsidRPr="00C44EF5" w:rsidRDefault="008019A6" w:rsidP="008019A6">
      <w:pPr>
        <w:jc w:val="both"/>
        <w:rPr>
          <w:b/>
          <w:sz w:val="28"/>
          <w:szCs w:val="28"/>
          <w:lang w:val="pt-BR"/>
        </w:rPr>
      </w:pPr>
    </w:p>
    <w:p w:rsidR="008019A6" w:rsidRPr="00C44EF5" w:rsidRDefault="008019A6" w:rsidP="008019A6">
      <w:pPr>
        <w:jc w:val="both"/>
        <w:rPr>
          <w:b/>
          <w:sz w:val="28"/>
          <w:szCs w:val="28"/>
          <w:lang w:val="pt-BR"/>
        </w:rPr>
      </w:pPr>
    </w:p>
    <w:p w:rsidR="007456ED" w:rsidRDefault="007456ED" w:rsidP="008019A6">
      <w:pPr>
        <w:spacing w:before="100" w:beforeAutospacing="1" w:after="100" w:afterAutospacing="1"/>
        <w:rPr>
          <w:b/>
        </w:rPr>
      </w:pPr>
    </w:p>
    <w:p w:rsidR="007456ED" w:rsidRDefault="007456ED" w:rsidP="008019A6">
      <w:pPr>
        <w:spacing w:before="100" w:beforeAutospacing="1" w:after="100" w:afterAutospacing="1"/>
        <w:rPr>
          <w:b/>
        </w:rPr>
      </w:pPr>
    </w:p>
    <w:p w:rsidR="00007A7F" w:rsidRDefault="00007A7F" w:rsidP="008019A6">
      <w:pPr>
        <w:spacing w:before="100" w:beforeAutospacing="1" w:after="100" w:afterAutospacing="1"/>
        <w:rPr>
          <w:b/>
        </w:rPr>
      </w:pPr>
    </w:p>
    <w:p w:rsidR="00007A7F" w:rsidRDefault="00007A7F" w:rsidP="008019A6">
      <w:pPr>
        <w:spacing w:before="100" w:beforeAutospacing="1" w:after="100" w:afterAutospacing="1"/>
        <w:rPr>
          <w:b/>
        </w:rPr>
      </w:pPr>
    </w:p>
    <w:p w:rsidR="00007A7F" w:rsidRDefault="00007A7F" w:rsidP="008019A6">
      <w:pPr>
        <w:spacing w:before="100" w:beforeAutospacing="1" w:after="100" w:afterAutospacing="1"/>
        <w:rPr>
          <w:b/>
        </w:rPr>
      </w:pPr>
    </w:p>
    <w:p w:rsidR="008A61DC" w:rsidRDefault="008A61DC">
      <w:pPr>
        <w:rPr>
          <w:b/>
        </w:rPr>
      </w:pPr>
      <w:r>
        <w:rPr>
          <w:b/>
        </w:rPr>
        <w:br w:type="page"/>
      </w:r>
    </w:p>
    <w:p w:rsidR="008019A6" w:rsidRDefault="008019A6" w:rsidP="008019A6">
      <w:pPr>
        <w:spacing w:before="100" w:beforeAutospacing="1" w:after="100" w:afterAutospacing="1"/>
        <w:rPr>
          <w:b/>
        </w:rPr>
      </w:pPr>
      <w:r>
        <w:rPr>
          <w:b/>
        </w:rPr>
        <w:lastRenderedPageBreak/>
        <w:t>CUPRINS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7257"/>
        <w:gridCol w:w="828"/>
      </w:tblGrid>
      <w:tr w:rsidR="008019A6" w:rsidRPr="00AD574D" w:rsidTr="00AD37D2">
        <w:trPr>
          <w:trHeight w:val="295"/>
        </w:trPr>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it-IT"/>
              </w:rPr>
              <w:t xml:space="preserve">1. </w:t>
            </w:r>
            <w:r w:rsidRPr="00AD574D">
              <w:rPr>
                <w:lang w:val="fr-FR"/>
              </w:rPr>
              <w:t xml:space="preserve">Date de identificare a titularului activităţii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7A338F" w:rsidP="00AD37D2">
            <w:pPr>
              <w:spacing w:before="100" w:beforeAutospacing="1" w:after="100" w:afterAutospacing="1" w:line="24" w:lineRule="atLeast"/>
              <w:jc w:val="center"/>
              <w:rPr>
                <w:lang w:val="fr-FR"/>
              </w:rPr>
            </w:pPr>
            <w:r>
              <w:rPr>
                <w:lang w:val="fr-FR"/>
              </w:rPr>
              <w:t>3</w:t>
            </w:r>
          </w:p>
        </w:tc>
      </w:tr>
      <w:tr w:rsidR="008019A6" w:rsidRPr="00AD574D"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2. Temeiul legal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7A338F" w:rsidP="00AD37D2">
            <w:pPr>
              <w:spacing w:before="100" w:beforeAutospacing="1" w:after="100" w:afterAutospacing="1" w:line="24" w:lineRule="atLeast"/>
              <w:jc w:val="center"/>
              <w:rPr>
                <w:lang w:val="fr-FR"/>
              </w:rPr>
            </w:pPr>
            <w:r>
              <w:rPr>
                <w:lang w:val="fr-FR"/>
              </w:rPr>
              <w:t>3</w:t>
            </w:r>
          </w:p>
        </w:tc>
      </w:tr>
      <w:tr w:rsidR="008019A6" w:rsidRPr="00AD574D"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3. Categoria de activitate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7A338F" w:rsidP="00AD37D2">
            <w:pPr>
              <w:spacing w:before="100" w:beforeAutospacing="1" w:after="100" w:afterAutospacing="1" w:line="24" w:lineRule="atLeast"/>
              <w:jc w:val="center"/>
              <w:rPr>
                <w:lang w:val="fr-FR"/>
              </w:rPr>
            </w:pPr>
            <w:r>
              <w:rPr>
                <w:lang w:val="fr-FR"/>
              </w:rPr>
              <w:t>4</w:t>
            </w:r>
          </w:p>
        </w:tc>
      </w:tr>
      <w:tr w:rsidR="008019A6" w:rsidRPr="00AD574D"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4. Documentaţia solicitării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5</w:t>
            </w:r>
          </w:p>
        </w:tc>
      </w:tr>
      <w:tr w:rsidR="008019A6" w:rsidRPr="00AD574D"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5. Managementul activităţii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5-8</w:t>
            </w:r>
          </w:p>
        </w:tc>
      </w:tr>
      <w:tr w:rsidR="008019A6" w:rsidRPr="00AD574D"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6. Materii prime şi auxiliare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9-11</w:t>
            </w:r>
          </w:p>
        </w:tc>
      </w:tr>
      <w:tr w:rsidR="008019A6" w:rsidRPr="00AD574D"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7. Resurse : apă, energie, gaze naturale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12</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7.1. Apa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197C77" w:rsidP="00025051">
            <w:pPr>
              <w:spacing w:before="100" w:beforeAutospacing="1" w:after="100" w:afterAutospacing="1" w:line="24" w:lineRule="atLeast"/>
              <w:rPr>
                <w:lang w:val="fr-FR"/>
              </w:rPr>
            </w:pPr>
            <w:r>
              <w:rPr>
                <w:lang w:val="fr-FR"/>
              </w:rPr>
              <w:t xml:space="preserve">  </w:t>
            </w:r>
            <w:r w:rsidR="00025051" w:rsidRPr="00AD574D">
              <w:rPr>
                <w:lang w:val="fr-FR"/>
              </w:rPr>
              <w:t xml:space="preserve"> </w:t>
            </w:r>
            <w:r w:rsidR="00FE78E8">
              <w:rPr>
                <w:lang w:val="fr-FR"/>
              </w:rPr>
              <w:t>12</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fr-FR"/>
              </w:rPr>
            </w:pPr>
          </w:p>
        </w:tc>
        <w:tc>
          <w:tcPr>
            <w:tcW w:w="720"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fr-FR"/>
              </w:rPr>
            </w:pPr>
          </w:p>
        </w:tc>
        <w:tc>
          <w:tcPr>
            <w:tcW w:w="7257" w:type="dxa"/>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7.1.1. Alimentarea cu apă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025051">
            <w:pPr>
              <w:spacing w:before="100" w:beforeAutospacing="1" w:after="100" w:afterAutospacing="1" w:line="24" w:lineRule="atLeast"/>
              <w:jc w:val="center"/>
              <w:rPr>
                <w:lang w:val="fr-FR"/>
              </w:rPr>
            </w:pPr>
            <w:r>
              <w:rPr>
                <w:lang w:val="fr-FR"/>
              </w:rPr>
              <w:t>12</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fr-FR"/>
              </w:rPr>
            </w:pPr>
          </w:p>
        </w:tc>
        <w:tc>
          <w:tcPr>
            <w:tcW w:w="720"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fr-FR"/>
              </w:rPr>
            </w:pPr>
          </w:p>
        </w:tc>
        <w:tc>
          <w:tcPr>
            <w:tcW w:w="7257" w:type="dxa"/>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pPr>
            <w:r w:rsidRPr="00AD574D">
              <w:t xml:space="preserve">7.1.2. Evacuarea apelor uzate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pPr>
            <w:r>
              <w:t>12</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7.2. Utilizarea eficientă a energiei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13</w:t>
            </w:r>
          </w:p>
        </w:tc>
      </w:tr>
      <w:tr w:rsidR="008019A6" w:rsidRPr="00AD574D"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pt-PT"/>
              </w:rPr>
            </w:pPr>
            <w:r w:rsidRPr="00AD574D">
              <w:rPr>
                <w:lang w:val="pt-PT"/>
              </w:rPr>
              <w:t xml:space="preserve">8. Descrierea instalaţiei şi a fluxurilor  tehnologice existente pe amplasament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pt-PT"/>
              </w:rPr>
            </w:pPr>
            <w:r>
              <w:rPr>
                <w:lang w:val="pt-PT"/>
              </w:rPr>
              <w:t>14-18</w:t>
            </w:r>
          </w:p>
        </w:tc>
      </w:tr>
      <w:tr w:rsidR="008019A6" w:rsidRPr="00AD574D"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pt-PT"/>
              </w:rPr>
            </w:pPr>
            <w:r w:rsidRPr="00AD574D">
              <w:rPr>
                <w:lang w:val="pt-PT"/>
              </w:rPr>
              <w:t xml:space="preserve">9. Instalaţii pentru reţinerea, evacuarea şi dispersia poluanţilor în mediu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pt-PT"/>
              </w:rPr>
            </w:pPr>
            <w:r>
              <w:rPr>
                <w:lang w:val="pt-PT"/>
              </w:rPr>
              <w:t>18</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pt-PT"/>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9.1. Aer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18</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9.2. Apă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19</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9.3. Sol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20</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9.4. Alte dotări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20</w:t>
            </w:r>
          </w:p>
        </w:tc>
      </w:tr>
      <w:tr w:rsidR="008019A6" w:rsidRPr="00AD574D"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10. Concentraţii de poluanţi admise la evacuarea în mediul înconjurător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21</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10.1 Aer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21</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fr-FR"/>
              </w:rPr>
            </w:pPr>
          </w:p>
        </w:tc>
        <w:tc>
          <w:tcPr>
            <w:tcW w:w="720"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fr-FR"/>
              </w:rPr>
            </w:pPr>
          </w:p>
        </w:tc>
        <w:tc>
          <w:tcPr>
            <w:tcW w:w="7257" w:type="dxa"/>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10.1.1. Emisii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21</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pt-PT"/>
              </w:rPr>
            </w:pPr>
            <w:r w:rsidRPr="00AD574D">
              <w:rPr>
                <w:lang w:val="pt-PT"/>
              </w:rPr>
              <w:t xml:space="preserve">10.2. Apă (inclusiv apa subterană dacă e cazul)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pt-PT"/>
              </w:rPr>
            </w:pPr>
            <w:r>
              <w:rPr>
                <w:lang w:val="pt-PT"/>
              </w:rPr>
              <w:t>22</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pt-PT"/>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pt-PT"/>
              </w:rPr>
            </w:pPr>
            <w:r w:rsidRPr="00AD574D">
              <w:rPr>
                <w:lang w:val="pt-PT"/>
              </w:rPr>
              <w:t xml:space="preserve">10.3. Sol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pt-PT"/>
              </w:rPr>
            </w:pPr>
            <w:r>
              <w:rPr>
                <w:lang w:val="pt-PT"/>
              </w:rPr>
              <w:t>22-23</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pt-PT"/>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pt-PT"/>
              </w:rPr>
            </w:pPr>
            <w:r w:rsidRPr="00AD574D">
              <w:rPr>
                <w:lang w:val="pt-PT"/>
              </w:rPr>
              <w:t xml:space="preserve">10.4. Zgomot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pt-PT"/>
              </w:rPr>
            </w:pPr>
            <w:r>
              <w:rPr>
                <w:lang w:val="pt-PT"/>
              </w:rPr>
              <w:t>23</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pt-PT"/>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pt-PT"/>
              </w:rPr>
            </w:pPr>
            <w:r w:rsidRPr="00AD574D">
              <w:rPr>
                <w:lang w:val="pt-PT"/>
              </w:rPr>
              <w:t>10.5 Miros</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pt-PT"/>
              </w:rPr>
            </w:pPr>
            <w:r>
              <w:rPr>
                <w:lang w:val="pt-PT"/>
              </w:rPr>
              <w:t>24</w:t>
            </w:r>
          </w:p>
        </w:tc>
      </w:tr>
      <w:tr w:rsidR="008019A6" w:rsidRPr="00AD574D"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pt-PT"/>
              </w:rPr>
            </w:pPr>
            <w:r w:rsidRPr="00AD574D">
              <w:rPr>
                <w:lang w:val="pt-PT"/>
              </w:rPr>
              <w:t xml:space="preserve">11. Gestiunea deşeurilor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pt-PT"/>
              </w:rPr>
            </w:pPr>
            <w:r>
              <w:rPr>
                <w:lang w:val="pt-PT"/>
              </w:rPr>
              <w:t>24</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pt-PT"/>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it-IT"/>
              </w:rPr>
            </w:pPr>
            <w:r w:rsidRPr="00AD574D">
              <w:rPr>
                <w:lang w:val="it-IT"/>
              </w:rPr>
              <w:t>11.1.  Deşeuri produse, colectare, stocare temporară</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it-IT"/>
              </w:rPr>
            </w:pPr>
            <w:r>
              <w:rPr>
                <w:lang w:val="it-IT"/>
              </w:rPr>
              <w:t>25</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it-IT"/>
              </w:rPr>
            </w:pPr>
          </w:p>
        </w:tc>
        <w:tc>
          <w:tcPr>
            <w:tcW w:w="720"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it-IT"/>
              </w:rPr>
            </w:pPr>
          </w:p>
        </w:tc>
        <w:tc>
          <w:tcPr>
            <w:tcW w:w="7257" w:type="dxa"/>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pt-PT"/>
              </w:rPr>
            </w:pPr>
            <w:r w:rsidRPr="00AD574D">
              <w:rPr>
                <w:lang w:val="pt-PT"/>
              </w:rPr>
              <w:t xml:space="preserve">11.1.1. Deşeuri nepericuloase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pt-PT"/>
              </w:rPr>
            </w:pPr>
            <w:r>
              <w:rPr>
                <w:lang w:val="pt-PT"/>
              </w:rPr>
              <w:t>25</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pt-PT"/>
              </w:rPr>
            </w:pPr>
          </w:p>
        </w:tc>
        <w:tc>
          <w:tcPr>
            <w:tcW w:w="720"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pt-PT"/>
              </w:rPr>
            </w:pPr>
          </w:p>
        </w:tc>
        <w:tc>
          <w:tcPr>
            <w:tcW w:w="7257" w:type="dxa"/>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pt-PT"/>
              </w:rPr>
            </w:pPr>
            <w:r w:rsidRPr="00AD574D">
              <w:rPr>
                <w:lang w:val="pt-PT"/>
              </w:rPr>
              <w:t xml:space="preserve">11.1.2. Deşeuri periculoase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pt-PT"/>
              </w:rPr>
            </w:pPr>
            <w:r>
              <w:rPr>
                <w:lang w:val="pt-PT"/>
              </w:rPr>
              <w:t>25-26</w:t>
            </w:r>
          </w:p>
        </w:tc>
      </w:tr>
      <w:tr w:rsidR="008019A6" w:rsidRPr="00AD574D" w:rsidTr="00AD37D2">
        <w:trPr>
          <w:trHeight w:val="309"/>
        </w:trPr>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pt-PT"/>
              </w:rPr>
            </w:pPr>
            <w:r w:rsidRPr="00AD574D">
              <w:rPr>
                <w:lang w:val="pt-PT"/>
              </w:rPr>
              <w:t xml:space="preserve">12. Intervenţia rapidă/prevenirea şi managementul situaţiilor de urgenţă, siguranţa instalaţiei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pt-PT"/>
              </w:rPr>
            </w:pPr>
            <w:r>
              <w:rPr>
                <w:lang w:val="pt-PT"/>
              </w:rPr>
              <w:t>27</w:t>
            </w:r>
          </w:p>
        </w:tc>
      </w:tr>
      <w:tr w:rsidR="008019A6" w:rsidRPr="00AD574D"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pPr>
            <w:r w:rsidRPr="00AD574D">
              <w:t xml:space="preserve">13. Monitorizarea activităţii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pPr>
            <w:r>
              <w:t>28-29</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3A08DB" w:rsidP="00AD37D2">
            <w:pPr>
              <w:spacing w:before="100" w:beforeAutospacing="1" w:after="100" w:afterAutospacing="1" w:line="24" w:lineRule="atLeast"/>
            </w:pPr>
            <w:r w:rsidRPr="00AD574D">
              <w:t>13.2</w:t>
            </w:r>
            <w:r w:rsidR="008019A6" w:rsidRPr="00AD574D">
              <w:t xml:space="preserve">. Aer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pPr>
            <w:r>
              <w:t>30</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3A08DB" w:rsidP="00AD37D2">
            <w:pPr>
              <w:spacing w:before="100" w:beforeAutospacing="1" w:after="100" w:afterAutospacing="1" w:line="24" w:lineRule="atLeast"/>
            </w:pPr>
            <w:r w:rsidRPr="00AD574D">
              <w:t>13.3</w:t>
            </w:r>
            <w:r w:rsidR="008019A6" w:rsidRPr="00AD574D">
              <w:t xml:space="preserve">. Apă (inclusiv apa subterană)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pPr>
            <w:r>
              <w:t>31-32</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3A08DB" w:rsidP="00AD37D2">
            <w:pPr>
              <w:spacing w:before="100" w:beforeAutospacing="1" w:after="100" w:afterAutospacing="1" w:line="24" w:lineRule="atLeast"/>
              <w:rPr>
                <w:lang w:val="fr-FR"/>
              </w:rPr>
            </w:pPr>
            <w:r w:rsidRPr="00AD574D">
              <w:rPr>
                <w:lang w:val="fr-FR"/>
              </w:rPr>
              <w:t>13.4</w:t>
            </w:r>
            <w:r w:rsidR="008019A6" w:rsidRPr="00AD574D">
              <w:rPr>
                <w:lang w:val="fr-FR"/>
              </w:rPr>
              <w:t xml:space="preserve">. Sol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32</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3A08DB" w:rsidP="00AD37D2">
            <w:pPr>
              <w:spacing w:before="100" w:beforeAutospacing="1" w:after="100" w:afterAutospacing="1" w:line="24" w:lineRule="atLeast"/>
              <w:rPr>
                <w:lang w:val="fr-FR"/>
              </w:rPr>
            </w:pPr>
            <w:r w:rsidRPr="00AD574D">
              <w:rPr>
                <w:lang w:val="fr-FR"/>
              </w:rPr>
              <w:t>13.</w:t>
            </w:r>
            <w:r w:rsidR="00A34078" w:rsidRPr="00AD574D">
              <w:rPr>
                <w:lang w:val="fr-FR"/>
              </w:rPr>
              <w:t>4</w:t>
            </w:r>
            <w:r w:rsidR="008019A6" w:rsidRPr="00AD574D">
              <w:rPr>
                <w:lang w:val="fr-FR"/>
              </w:rPr>
              <w:t xml:space="preserve">. </w:t>
            </w:r>
            <w:r w:rsidR="00A34078" w:rsidRPr="00AD574D">
              <w:rPr>
                <w:lang w:val="fr-FR"/>
              </w:rPr>
              <w:t>1.</w:t>
            </w:r>
            <w:r w:rsidR="008019A6" w:rsidRPr="00AD574D">
              <w:rPr>
                <w:lang w:val="fr-FR"/>
              </w:rPr>
              <w:t xml:space="preserve">Deşeuri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33</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tabs>
                <w:tab w:val="left" w:pos="1860"/>
              </w:tabs>
              <w:spacing w:before="100" w:beforeAutospacing="1" w:after="100" w:afterAutospacing="1" w:line="24" w:lineRule="atLeast"/>
              <w:rPr>
                <w:lang w:val="fr-FR"/>
              </w:rPr>
            </w:pPr>
            <w:r w:rsidRPr="00AD574D">
              <w:rPr>
                <w:lang w:val="fr-FR"/>
              </w:rPr>
              <w:t xml:space="preserve">13.5. Zgomot </w:t>
            </w:r>
            <w:r w:rsidRPr="00AD574D">
              <w:rPr>
                <w:lang w:val="fr-FR"/>
              </w:rPr>
              <w:tab/>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33</w:t>
            </w:r>
          </w:p>
        </w:tc>
      </w:tr>
      <w:tr w:rsidR="008019A6" w:rsidRPr="00AD574D" w:rsidTr="00AD37D2">
        <w:tc>
          <w:tcPr>
            <w:tcW w:w="648" w:type="dxa"/>
            <w:tcBorders>
              <w:top w:val="single" w:sz="4" w:space="0" w:color="auto"/>
              <w:left w:val="single" w:sz="4" w:space="0" w:color="auto"/>
              <w:bottom w:val="single" w:sz="4" w:space="0" w:color="auto"/>
              <w:right w:val="single" w:sz="4" w:space="0" w:color="auto"/>
            </w:tcBorders>
          </w:tcPr>
          <w:p w:rsidR="008019A6" w:rsidRPr="00AD574D" w:rsidRDefault="008019A6" w:rsidP="00AD37D2">
            <w:pPr>
              <w:spacing w:before="100" w:beforeAutospacing="1" w:after="100" w:afterAutospacing="1" w:line="24" w:lineRule="atLeast"/>
              <w:rPr>
                <w:lang w:val="fr-FR"/>
              </w:rPr>
            </w:pPr>
          </w:p>
        </w:tc>
        <w:tc>
          <w:tcPr>
            <w:tcW w:w="7977" w:type="dxa"/>
            <w:gridSpan w:val="2"/>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13.6. Miros</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33</w:t>
            </w:r>
          </w:p>
        </w:tc>
      </w:tr>
      <w:tr w:rsidR="008019A6" w:rsidRPr="00AD574D" w:rsidTr="00AD37D2">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it-IT"/>
              </w:rPr>
            </w:pPr>
            <w:r w:rsidRPr="00AD574D">
              <w:rPr>
                <w:lang w:val="it-IT"/>
              </w:rPr>
              <w:t>14. Raportări la unitatea teritorială pentru protecţia mediului şi periodicitatea acestora</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it-IT"/>
              </w:rPr>
            </w:pPr>
            <w:r>
              <w:rPr>
                <w:lang w:val="it-IT"/>
              </w:rPr>
              <w:t>33-36</w:t>
            </w:r>
          </w:p>
        </w:tc>
      </w:tr>
      <w:tr w:rsidR="008019A6" w:rsidRPr="00AD574D" w:rsidTr="00025051">
        <w:trPr>
          <w:trHeight w:val="239"/>
        </w:trPr>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15. Obligaţiile titularului activităţii</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37</w:t>
            </w:r>
          </w:p>
        </w:tc>
      </w:tr>
      <w:tr w:rsidR="00352C58" w:rsidRPr="00AD574D" w:rsidTr="00AD37D2">
        <w:tc>
          <w:tcPr>
            <w:tcW w:w="8625" w:type="dxa"/>
            <w:gridSpan w:val="3"/>
            <w:tcBorders>
              <w:top w:val="single" w:sz="4" w:space="0" w:color="auto"/>
              <w:left w:val="single" w:sz="4" w:space="0" w:color="auto"/>
              <w:bottom w:val="single" w:sz="4" w:space="0" w:color="auto"/>
              <w:right w:val="single" w:sz="4" w:space="0" w:color="auto"/>
            </w:tcBorders>
            <w:hideMark/>
          </w:tcPr>
          <w:p w:rsidR="00352C58" w:rsidRPr="00AD574D" w:rsidRDefault="00352C58" w:rsidP="00AD37D2">
            <w:pPr>
              <w:spacing w:before="100" w:beforeAutospacing="1" w:after="100" w:afterAutospacing="1" w:line="24" w:lineRule="atLeast"/>
              <w:rPr>
                <w:lang w:val="fr-FR"/>
              </w:rPr>
            </w:pPr>
          </w:p>
        </w:tc>
        <w:tc>
          <w:tcPr>
            <w:tcW w:w="828" w:type="dxa"/>
            <w:tcBorders>
              <w:top w:val="single" w:sz="4" w:space="0" w:color="auto"/>
              <w:left w:val="single" w:sz="4" w:space="0" w:color="auto"/>
              <w:bottom w:val="single" w:sz="4" w:space="0" w:color="auto"/>
              <w:right w:val="single" w:sz="4" w:space="0" w:color="auto"/>
            </w:tcBorders>
            <w:hideMark/>
          </w:tcPr>
          <w:p w:rsidR="00352C58" w:rsidRPr="00AD574D" w:rsidRDefault="00352C58" w:rsidP="00AD37D2">
            <w:pPr>
              <w:spacing w:before="100" w:beforeAutospacing="1" w:after="100" w:afterAutospacing="1" w:line="24" w:lineRule="atLeast"/>
              <w:jc w:val="center"/>
              <w:rPr>
                <w:lang w:val="fr-FR"/>
              </w:rPr>
            </w:pPr>
          </w:p>
        </w:tc>
      </w:tr>
      <w:tr w:rsidR="008019A6" w:rsidRPr="00AD574D" w:rsidTr="00025051">
        <w:trPr>
          <w:trHeight w:val="258"/>
        </w:trPr>
        <w:tc>
          <w:tcPr>
            <w:tcW w:w="8625" w:type="dxa"/>
            <w:gridSpan w:val="3"/>
            <w:tcBorders>
              <w:top w:val="single" w:sz="4" w:space="0" w:color="auto"/>
              <w:left w:val="single" w:sz="4" w:space="0" w:color="auto"/>
              <w:bottom w:val="single" w:sz="4" w:space="0" w:color="auto"/>
              <w:right w:val="single" w:sz="4" w:space="0" w:color="auto"/>
            </w:tcBorders>
            <w:hideMark/>
          </w:tcPr>
          <w:p w:rsidR="008019A6" w:rsidRPr="00AD574D" w:rsidRDefault="008019A6" w:rsidP="00AD37D2">
            <w:pPr>
              <w:spacing w:before="100" w:beforeAutospacing="1" w:after="100" w:afterAutospacing="1" w:line="24" w:lineRule="atLeast"/>
              <w:rPr>
                <w:lang w:val="fr-FR"/>
              </w:rPr>
            </w:pPr>
            <w:r w:rsidRPr="00AD574D">
              <w:rPr>
                <w:lang w:val="fr-FR"/>
              </w:rPr>
              <w:t xml:space="preserve">16. Managementul închiderii instalaţiei, managementul reziduurilor </w:t>
            </w:r>
          </w:p>
        </w:tc>
        <w:tc>
          <w:tcPr>
            <w:tcW w:w="828" w:type="dxa"/>
            <w:tcBorders>
              <w:top w:val="single" w:sz="4" w:space="0" w:color="auto"/>
              <w:left w:val="single" w:sz="4" w:space="0" w:color="auto"/>
              <w:bottom w:val="single" w:sz="4" w:space="0" w:color="auto"/>
              <w:right w:val="single" w:sz="4" w:space="0" w:color="auto"/>
            </w:tcBorders>
            <w:hideMark/>
          </w:tcPr>
          <w:p w:rsidR="008019A6" w:rsidRPr="00AD574D" w:rsidRDefault="00FE78E8" w:rsidP="00AD37D2">
            <w:pPr>
              <w:spacing w:before="100" w:beforeAutospacing="1" w:after="100" w:afterAutospacing="1" w:line="24" w:lineRule="atLeast"/>
              <w:jc w:val="center"/>
              <w:rPr>
                <w:lang w:val="fr-FR"/>
              </w:rPr>
            </w:pPr>
            <w:r>
              <w:rPr>
                <w:lang w:val="fr-FR"/>
              </w:rPr>
              <w:t>38</w:t>
            </w:r>
          </w:p>
        </w:tc>
      </w:tr>
      <w:tr w:rsidR="00352C58" w:rsidRPr="00AD574D" w:rsidTr="00AD37D2">
        <w:tc>
          <w:tcPr>
            <w:tcW w:w="8625" w:type="dxa"/>
            <w:gridSpan w:val="3"/>
            <w:tcBorders>
              <w:top w:val="single" w:sz="4" w:space="0" w:color="auto"/>
              <w:left w:val="single" w:sz="4" w:space="0" w:color="auto"/>
              <w:bottom w:val="single" w:sz="4" w:space="0" w:color="auto"/>
              <w:right w:val="single" w:sz="4" w:space="0" w:color="auto"/>
            </w:tcBorders>
            <w:hideMark/>
          </w:tcPr>
          <w:p w:rsidR="00352C58" w:rsidRPr="00AD574D" w:rsidRDefault="00352C58" w:rsidP="0024126D">
            <w:pPr>
              <w:spacing w:before="100" w:beforeAutospacing="1" w:after="100" w:afterAutospacing="1" w:line="24" w:lineRule="atLeast"/>
              <w:rPr>
                <w:lang w:val="fr-FR"/>
              </w:rPr>
            </w:pPr>
            <w:r w:rsidRPr="00AD574D">
              <w:rPr>
                <w:lang w:val="fr-FR"/>
              </w:rPr>
              <w:t xml:space="preserve">17. Glosar de termeni </w:t>
            </w:r>
          </w:p>
        </w:tc>
        <w:tc>
          <w:tcPr>
            <w:tcW w:w="828" w:type="dxa"/>
            <w:tcBorders>
              <w:top w:val="single" w:sz="4" w:space="0" w:color="auto"/>
              <w:left w:val="single" w:sz="4" w:space="0" w:color="auto"/>
              <w:bottom w:val="single" w:sz="4" w:space="0" w:color="auto"/>
              <w:right w:val="single" w:sz="4" w:space="0" w:color="auto"/>
            </w:tcBorders>
            <w:hideMark/>
          </w:tcPr>
          <w:p w:rsidR="00352C58" w:rsidRPr="00AD574D" w:rsidRDefault="00846264" w:rsidP="00AD37D2">
            <w:pPr>
              <w:spacing w:before="100" w:beforeAutospacing="1" w:after="100" w:afterAutospacing="1" w:line="24" w:lineRule="atLeast"/>
              <w:jc w:val="center"/>
              <w:rPr>
                <w:lang w:val="fr-FR"/>
              </w:rPr>
            </w:pPr>
            <w:r>
              <w:rPr>
                <w:lang w:val="fr-FR"/>
              </w:rPr>
              <w:t>39</w:t>
            </w:r>
          </w:p>
        </w:tc>
      </w:tr>
      <w:tr w:rsidR="00352C58" w:rsidRPr="00AD574D" w:rsidTr="00AD37D2">
        <w:tc>
          <w:tcPr>
            <w:tcW w:w="8625" w:type="dxa"/>
            <w:gridSpan w:val="3"/>
            <w:tcBorders>
              <w:top w:val="single" w:sz="4" w:space="0" w:color="auto"/>
              <w:left w:val="single" w:sz="4" w:space="0" w:color="auto"/>
              <w:bottom w:val="single" w:sz="4" w:space="0" w:color="auto"/>
              <w:right w:val="single" w:sz="4" w:space="0" w:color="auto"/>
            </w:tcBorders>
            <w:hideMark/>
          </w:tcPr>
          <w:p w:rsidR="00352C58" w:rsidRPr="00AD574D" w:rsidRDefault="00352C58" w:rsidP="00AD37D2">
            <w:pPr>
              <w:spacing w:before="100" w:beforeAutospacing="1" w:after="100" w:afterAutospacing="1" w:line="24" w:lineRule="atLeast"/>
              <w:rPr>
                <w:lang w:val="fr-FR"/>
              </w:rPr>
            </w:pPr>
            <w:r w:rsidRPr="00AD574D">
              <w:rPr>
                <w:lang w:val="fr-FR"/>
              </w:rPr>
              <w:t>18.Dispozitii Finale</w:t>
            </w:r>
          </w:p>
        </w:tc>
        <w:tc>
          <w:tcPr>
            <w:tcW w:w="828" w:type="dxa"/>
            <w:tcBorders>
              <w:top w:val="single" w:sz="4" w:space="0" w:color="auto"/>
              <w:left w:val="single" w:sz="4" w:space="0" w:color="auto"/>
              <w:bottom w:val="single" w:sz="4" w:space="0" w:color="auto"/>
              <w:right w:val="single" w:sz="4" w:space="0" w:color="auto"/>
            </w:tcBorders>
            <w:hideMark/>
          </w:tcPr>
          <w:p w:rsidR="00352C58" w:rsidRPr="00AD574D" w:rsidRDefault="00EE4480" w:rsidP="00EE4480">
            <w:pPr>
              <w:spacing w:before="100" w:beforeAutospacing="1" w:after="100" w:afterAutospacing="1" w:line="24" w:lineRule="atLeast"/>
              <w:jc w:val="center"/>
              <w:rPr>
                <w:lang w:val="fr-FR"/>
              </w:rPr>
            </w:pPr>
            <w:r>
              <w:rPr>
                <w:lang w:val="fr-FR"/>
              </w:rPr>
              <w:t>40</w:t>
            </w:r>
          </w:p>
        </w:tc>
      </w:tr>
    </w:tbl>
    <w:p w:rsidR="008019A6" w:rsidRPr="00AD574D" w:rsidRDefault="008019A6" w:rsidP="008019A6">
      <w:pPr>
        <w:spacing w:before="100" w:beforeAutospacing="1" w:after="100" w:afterAutospacing="1"/>
        <w:ind w:right="46"/>
        <w:jc w:val="center"/>
        <w:rPr>
          <w:b/>
        </w:rPr>
      </w:pPr>
    </w:p>
    <w:p w:rsidR="007456ED" w:rsidRDefault="007456ED" w:rsidP="008019A6">
      <w:pPr>
        <w:spacing w:before="100" w:beforeAutospacing="1" w:after="100" w:afterAutospacing="1"/>
        <w:ind w:right="46"/>
        <w:jc w:val="center"/>
        <w:rPr>
          <w:b/>
        </w:rPr>
      </w:pPr>
    </w:p>
    <w:p w:rsidR="009C7D9A" w:rsidRDefault="009C7D9A" w:rsidP="008019A6">
      <w:pPr>
        <w:spacing w:before="100" w:beforeAutospacing="1" w:after="100" w:afterAutospacing="1"/>
        <w:ind w:right="46"/>
        <w:jc w:val="center"/>
        <w:rPr>
          <w:b/>
        </w:rPr>
      </w:pPr>
    </w:p>
    <w:p w:rsidR="008019A6" w:rsidRPr="00E92C8A" w:rsidRDefault="008019A6" w:rsidP="00423BC3">
      <w:pPr>
        <w:pStyle w:val="Heading1"/>
        <w:spacing w:before="100" w:beforeAutospacing="1" w:after="100" w:afterAutospacing="1"/>
        <w:ind w:right="46"/>
        <w:rPr>
          <w:color w:val="auto"/>
          <w:u w:val="none"/>
        </w:rPr>
      </w:pPr>
      <w:bookmarkStart w:id="1" w:name="_Toc252353001"/>
      <w:bookmarkStart w:id="2" w:name="_Toc263755488"/>
      <w:bookmarkStart w:id="3" w:name="_Toc264280504"/>
      <w:bookmarkStart w:id="4" w:name="_Toc264280644"/>
      <w:bookmarkStart w:id="5" w:name="_Toc264360987"/>
      <w:bookmarkStart w:id="6" w:name="_Toc366743467"/>
      <w:r w:rsidRPr="00E92C8A">
        <w:rPr>
          <w:color w:val="auto"/>
          <w:u w:val="none"/>
        </w:rPr>
        <w:lastRenderedPageBreak/>
        <w:t>1. DATE DE IDENTIFICARE A TITULARULUI ACTIVITATII</w:t>
      </w:r>
      <w:bookmarkEnd w:id="1"/>
      <w:bookmarkEnd w:id="2"/>
      <w:bookmarkEnd w:id="3"/>
      <w:bookmarkEnd w:id="4"/>
      <w:bookmarkEnd w:id="5"/>
      <w:bookmarkEnd w:id="6"/>
    </w:p>
    <w:p w:rsidR="008019A6" w:rsidRPr="00E92C8A" w:rsidRDefault="008019A6" w:rsidP="008019A6">
      <w:pPr>
        <w:jc w:val="both"/>
        <w:rPr>
          <w:b/>
        </w:rPr>
      </w:pPr>
      <w:r w:rsidRPr="00E92C8A">
        <w:rPr>
          <w:b/>
        </w:rPr>
        <w:t>Numele:</w:t>
      </w:r>
      <w:r w:rsidRPr="00E92C8A">
        <w:rPr>
          <w:b/>
        </w:rPr>
        <w:tab/>
        <w:t>SC ALBERT DISTRIBUTION &amp; LOGISTICS SRL</w:t>
      </w:r>
    </w:p>
    <w:p w:rsidR="008019A6" w:rsidRPr="00E92C8A" w:rsidRDefault="008019A6" w:rsidP="008019A6">
      <w:pPr>
        <w:ind w:right="46"/>
        <w:jc w:val="both"/>
      </w:pPr>
      <w:r w:rsidRPr="00E92C8A">
        <w:rPr>
          <w:b/>
        </w:rPr>
        <w:t>Adresa:</w:t>
      </w:r>
      <w:r w:rsidRPr="00E92C8A">
        <w:tab/>
      </w:r>
      <w:r w:rsidR="00B043E6" w:rsidRPr="00B043E6">
        <w:t>cu sediul social în Bulevardul Chisinau nr. 1, parter, depozitul nr 3 si sala frigorifica Bucureşti, Sectorul 2</w:t>
      </w:r>
    </w:p>
    <w:p w:rsidR="008019A6" w:rsidRPr="00E92C8A" w:rsidRDefault="008019A6" w:rsidP="008019A6">
      <w:pPr>
        <w:ind w:right="46"/>
        <w:jc w:val="both"/>
      </w:pPr>
      <w:r w:rsidRPr="00E92C8A">
        <w:rPr>
          <w:b/>
        </w:rPr>
        <w:t>Telefon:</w:t>
      </w:r>
      <w:r w:rsidRPr="00E92C8A">
        <w:tab/>
        <w:t>0767899630/0762206112</w:t>
      </w:r>
    </w:p>
    <w:p w:rsidR="008019A6" w:rsidRPr="00E92C8A" w:rsidRDefault="008019A6" w:rsidP="008019A6">
      <w:pPr>
        <w:tabs>
          <w:tab w:val="left" w:pos="1485"/>
        </w:tabs>
        <w:ind w:right="46"/>
        <w:jc w:val="both"/>
        <w:rPr>
          <w:b/>
        </w:rPr>
      </w:pPr>
      <w:r w:rsidRPr="00E92C8A">
        <w:rPr>
          <w:b/>
        </w:rPr>
        <w:t>Fax:</w:t>
      </w:r>
      <w:r w:rsidRPr="00E92C8A">
        <w:rPr>
          <w:b/>
        </w:rPr>
        <w:tab/>
        <w:t>021/3170497</w:t>
      </w:r>
    </w:p>
    <w:p w:rsidR="00B043E6" w:rsidRPr="00B043E6" w:rsidRDefault="008019A6" w:rsidP="00B043E6">
      <w:pPr>
        <w:pStyle w:val="Heading3"/>
        <w:shd w:val="clear" w:color="auto" w:fill="FFFFFF"/>
        <w:spacing w:line="300" w:lineRule="atLeast"/>
        <w:rPr>
          <w:rFonts w:ascii="Helvetica" w:hAnsi="Helvetica"/>
          <w:b/>
          <w:color w:val="5F6368"/>
          <w:spacing w:val="5"/>
          <w:sz w:val="27"/>
          <w:szCs w:val="27"/>
          <w:lang w:val="en-GB" w:eastAsia="en-GB"/>
        </w:rPr>
      </w:pPr>
      <w:r w:rsidRPr="00E92C8A">
        <w:rPr>
          <w:b/>
        </w:rPr>
        <w:t>e- mail:</w:t>
      </w:r>
      <w:r w:rsidRPr="00E92C8A">
        <w:rPr>
          <w:b/>
        </w:rPr>
        <w:tab/>
      </w:r>
      <w:r w:rsidR="00B043E6" w:rsidRPr="00B043E6">
        <w:rPr>
          <w:b/>
          <w:bCs w:val="0"/>
          <w:szCs w:val="24"/>
        </w:rPr>
        <w:t>albertdistribution@yahoo.com</w:t>
      </w:r>
    </w:p>
    <w:p w:rsidR="008019A6" w:rsidRPr="00C96E1C" w:rsidRDefault="008019A6" w:rsidP="008019A6">
      <w:pPr>
        <w:ind w:right="46"/>
        <w:jc w:val="both"/>
        <w:rPr>
          <w:b/>
        </w:rPr>
      </w:pPr>
      <w:r w:rsidRPr="00E92C8A">
        <w:rPr>
          <w:b/>
        </w:rPr>
        <w:t xml:space="preserve">Certificat de înregistrare CUI RO 24788713, J40/19901/25.11.2008, </w:t>
      </w:r>
      <w:r w:rsidRPr="00687FFB">
        <w:rPr>
          <w:b/>
        </w:rPr>
        <w:t>emis de Oficiul Registrului Comerţului de pe lânga Tribunalul Bucureşti;</w:t>
      </w:r>
    </w:p>
    <w:p w:rsidR="008019A6" w:rsidRPr="00E92C8A" w:rsidRDefault="008019A6" w:rsidP="008019A6">
      <w:pPr>
        <w:tabs>
          <w:tab w:val="left" w:pos="1485"/>
        </w:tabs>
        <w:jc w:val="both"/>
        <w:rPr>
          <w:b/>
          <w:lang w:val="it-IT"/>
        </w:rPr>
      </w:pPr>
    </w:p>
    <w:p w:rsidR="008019A6" w:rsidRDefault="008019A6" w:rsidP="008019A6">
      <w:pPr>
        <w:tabs>
          <w:tab w:val="left" w:pos="1485"/>
        </w:tabs>
        <w:jc w:val="both"/>
        <w:rPr>
          <w:b/>
          <w:lang w:val="it-IT"/>
        </w:rPr>
      </w:pPr>
      <w:r w:rsidRPr="00E92C8A">
        <w:rPr>
          <w:b/>
          <w:lang w:val="it-IT"/>
        </w:rPr>
        <w:t>2.TEMEIUL LEGAL</w:t>
      </w:r>
    </w:p>
    <w:p w:rsidR="008019A6" w:rsidRPr="00264055" w:rsidRDefault="008019A6" w:rsidP="008019A6">
      <w:pPr>
        <w:tabs>
          <w:tab w:val="left" w:pos="1485"/>
        </w:tabs>
        <w:jc w:val="both"/>
        <w:rPr>
          <w:color w:val="FF0000"/>
        </w:rPr>
      </w:pPr>
      <w:r>
        <w:rPr>
          <w:b/>
          <w:lang w:val="it-IT"/>
        </w:rPr>
        <w:t xml:space="preserve">2.1 </w:t>
      </w:r>
      <w:r w:rsidRPr="00E92C8A">
        <w:rPr>
          <w:lang w:val="it-IT"/>
        </w:rPr>
        <w:t xml:space="preserve">Ca urmare a cererii adresate de SC </w:t>
      </w:r>
      <w:r w:rsidRPr="00E92C8A">
        <w:rPr>
          <w:b/>
        </w:rPr>
        <w:t>ALBERT DISTRIBUTION &amp; LOGISTICS SRL,</w:t>
      </w:r>
      <w:r w:rsidRPr="00E92C8A">
        <w:rPr>
          <w:lang w:val="it-IT"/>
        </w:rPr>
        <w:t xml:space="preserve">  </w:t>
      </w:r>
      <w:r w:rsidRPr="00E92C8A">
        <w:rPr>
          <w:b/>
          <w:lang w:val="it-IT"/>
        </w:rPr>
        <w:t xml:space="preserve"> </w:t>
      </w:r>
      <w:r w:rsidRPr="00E92C8A">
        <w:rPr>
          <w:lang w:val="it-IT"/>
        </w:rPr>
        <w:t xml:space="preserve">cu sediul </w:t>
      </w:r>
      <w:r w:rsidR="00B043E6" w:rsidRPr="00B043E6">
        <w:t>social</w:t>
      </w:r>
      <w:r w:rsidR="00B043E6" w:rsidRPr="00E92C8A">
        <w:rPr>
          <w:lang w:val="it-IT"/>
        </w:rPr>
        <w:t xml:space="preserve"> </w:t>
      </w:r>
      <w:r w:rsidR="00B043E6" w:rsidRPr="00B043E6">
        <w:t xml:space="preserve">în </w:t>
      </w:r>
      <w:r w:rsidRPr="00E92C8A">
        <w:t xml:space="preserve">municipiul Bucureşti, </w:t>
      </w:r>
      <w:r w:rsidR="00B043E6" w:rsidRPr="00B043E6">
        <w:t>Bulevardul Chisinau nr. 1, parter, depozitul nr 3 si sala frigorifica Bucureşti, Sectorul 2</w:t>
      </w:r>
      <w:r w:rsidRPr="00E92C8A">
        <w:t xml:space="preserve">, </w:t>
      </w:r>
      <w:r w:rsidRPr="00B043E6">
        <w:t xml:space="preserve">inregistrata </w:t>
      </w:r>
      <w:smartTag w:uri="urn:schemas-microsoft-com:office:smarttags" w:element="PersonName">
        <w:smartTagPr>
          <w:attr w:name="ProductID" w:val="la APM"/>
        </w:smartTagPr>
        <w:r w:rsidRPr="00B043E6">
          <w:t>la APM</w:t>
        </w:r>
      </w:smartTag>
      <w:r w:rsidRPr="00B043E6">
        <w:t xml:space="preserve"> Dâmboviţa</w:t>
      </w:r>
      <w:r w:rsidRPr="00B043E6">
        <w:rPr>
          <w:color w:val="FF0000"/>
        </w:rPr>
        <w:t xml:space="preserve">, cu nr. </w:t>
      </w:r>
      <w:r w:rsidR="00B043E6" w:rsidRPr="00B043E6">
        <w:rPr>
          <w:color w:val="FF0000"/>
        </w:rPr>
        <w:t xml:space="preserve">xxxx </w:t>
      </w:r>
      <w:r w:rsidRPr="00B043E6">
        <w:rPr>
          <w:color w:val="FF0000"/>
        </w:rPr>
        <w:t xml:space="preserve">din </w:t>
      </w:r>
      <w:r w:rsidR="00B043E6" w:rsidRPr="00B043E6">
        <w:rPr>
          <w:color w:val="FF0000"/>
        </w:rPr>
        <w:t>xxxxx</w:t>
      </w:r>
      <w:r w:rsidRPr="00B043E6">
        <w:rPr>
          <w:color w:val="FF0000"/>
        </w:rPr>
        <w:t xml:space="preserve"> privind solicitarea </w:t>
      </w:r>
      <w:r w:rsidR="00B043E6" w:rsidRPr="00B043E6">
        <w:rPr>
          <w:color w:val="FF0000"/>
        </w:rPr>
        <w:t xml:space="preserve">actualizarii </w:t>
      </w:r>
      <w:r w:rsidRPr="00B043E6">
        <w:rPr>
          <w:color w:val="FF0000"/>
        </w:rPr>
        <w:t xml:space="preserve">autorizatiei integrate de mediu </w:t>
      </w:r>
      <w:r w:rsidR="00264055">
        <w:rPr>
          <w:color w:val="FF0000"/>
        </w:rPr>
        <w:t xml:space="preserve">nr. 9/2014 </w:t>
      </w:r>
      <w:r w:rsidRPr="00B043E6">
        <w:rPr>
          <w:color w:val="FF0000"/>
        </w:rPr>
        <w:t xml:space="preserve">si a verificarii in teren in data de </w:t>
      </w:r>
      <w:r w:rsidR="00B043E6" w:rsidRPr="00B043E6">
        <w:rPr>
          <w:color w:val="FF0000"/>
        </w:rPr>
        <w:t>xxxxx</w:t>
      </w:r>
      <w:r w:rsidRPr="00B043E6">
        <w:rPr>
          <w:color w:val="FF0000"/>
        </w:rPr>
        <w:t>,</w:t>
      </w:r>
      <w:r w:rsidRPr="00264055">
        <w:rPr>
          <w:color w:val="FF0000"/>
        </w:rPr>
        <w:t xml:space="preserve"> a informǎrii publicului si a parcurger</w:t>
      </w:r>
      <w:r w:rsidR="00264055">
        <w:rPr>
          <w:color w:val="FF0000"/>
        </w:rPr>
        <w:t>ii etapelor procedurale;</w:t>
      </w:r>
    </w:p>
    <w:p w:rsidR="00264055" w:rsidRPr="00264055" w:rsidRDefault="00264055" w:rsidP="003514EF">
      <w:pPr>
        <w:numPr>
          <w:ilvl w:val="0"/>
          <w:numId w:val="33"/>
        </w:numPr>
        <w:jc w:val="both"/>
        <w:rPr>
          <w:color w:val="FF0000"/>
        </w:rPr>
      </w:pPr>
      <w:r w:rsidRPr="00264055">
        <w:rPr>
          <w:color w:val="FF0000"/>
        </w:rPr>
        <w:t>în urma evaluării condiţiilor de operare şi a respectării cerinţelor Legii nr.278/2013 privind emisiile industriale;</w:t>
      </w:r>
    </w:p>
    <w:p w:rsidR="00264055" w:rsidRPr="00264055" w:rsidRDefault="00264055" w:rsidP="003514EF">
      <w:pPr>
        <w:numPr>
          <w:ilvl w:val="0"/>
          <w:numId w:val="33"/>
        </w:numPr>
        <w:jc w:val="both"/>
        <w:rPr>
          <w:color w:val="FF0000"/>
        </w:rPr>
      </w:pPr>
      <w:r w:rsidRPr="00264055">
        <w:rPr>
          <w:color w:val="FF0000"/>
        </w:rPr>
        <w:t>în baza O.U.G. nr.195/2005 privind protecţia mediului, aprobată prin Legea nr. 265/2006, cu modificările şi completările ulterioare;</w:t>
      </w:r>
    </w:p>
    <w:p w:rsidR="00264055" w:rsidRPr="00264055" w:rsidRDefault="00264055" w:rsidP="003514EF">
      <w:pPr>
        <w:numPr>
          <w:ilvl w:val="0"/>
          <w:numId w:val="33"/>
        </w:numPr>
        <w:tabs>
          <w:tab w:val="left" w:pos="360"/>
        </w:tabs>
        <w:jc w:val="both"/>
        <w:rPr>
          <w:color w:val="FF0000"/>
        </w:rPr>
      </w:pPr>
      <w:r w:rsidRPr="00264055">
        <w:rPr>
          <w:color w:val="FF0000"/>
        </w:rPr>
        <w:t>în baza O.M. nr.818/2003, pentru aprobarea Procedurii de emitere a autorizaţiei integrate de mediu, cu modificările şi completările ulterioare;</w:t>
      </w:r>
    </w:p>
    <w:p w:rsidR="00264055" w:rsidRPr="00264055" w:rsidRDefault="00264055" w:rsidP="003514EF">
      <w:pPr>
        <w:numPr>
          <w:ilvl w:val="0"/>
          <w:numId w:val="33"/>
        </w:numPr>
        <w:jc w:val="both"/>
        <w:rPr>
          <w:color w:val="FF0000"/>
        </w:rPr>
      </w:pPr>
      <w:r w:rsidRPr="00264055">
        <w:rPr>
          <w:color w:val="FF0000"/>
        </w:rPr>
        <w:t>în baza Hotărârii nr.19/2017 privind organizarea şi funcţionarea Ministerului Mediului şi pentru modificarea unor acte normative;</w:t>
      </w:r>
    </w:p>
    <w:p w:rsidR="00264055" w:rsidRPr="00264055" w:rsidRDefault="00264055" w:rsidP="003514EF">
      <w:pPr>
        <w:numPr>
          <w:ilvl w:val="0"/>
          <w:numId w:val="33"/>
        </w:numPr>
        <w:jc w:val="both"/>
        <w:rPr>
          <w:color w:val="FF0000"/>
        </w:rPr>
      </w:pPr>
      <w:r w:rsidRPr="00264055">
        <w:rPr>
          <w:color w:val="FF0000"/>
        </w:rPr>
        <w:t>în baza H.G. nr.1000/2012 privind reorganizarea şi funcţionarea Agenţiei Naţionale pentru Protecţia Mediului şi a instituţiilor publice aflate în subordinea acesteia;</w:t>
      </w:r>
    </w:p>
    <w:p w:rsidR="00264055" w:rsidRPr="00264055" w:rsidRDefault="00264055" w:rsidP="003514EF">
      <w:pPr>
        <w:numPr>
          <w:ilvl w:val="0"/>
          <w:numId w:val="33"/>
        </w:numPr>
        <w:jc w:val="both"/>
        <w:rPr>
          <w:color w:val="FF0000"/>
        </w:rPr>
      </w:pPr>
      <w:r w:rsidRPr="00264055">
        <w:rPr>
          <w:color w:val="FF0000"/>
        </w:rPr>
        <w:t>în baza Ordinului M.A.P.M. nr. 36/2004, pentru aprobarea Ghidului tehnic general pentru aplicarea procedurii de emitere a autorizaţiei integrate de mediu;</w:t>
      </w:r>
    </w:p>
    <w:p w:rsidR="00264055" w:rsidRPr="00264055" w:rsidRDefault="00264055" w:rsidP="003514EF">
      <w:pPr>
        <w:numPr>
          <w:ilvl w:val="0"/>
          <w:numId w:val="33"/>
        </w:numPr>
        <w:tabs>
          <w:tab w:val="left" w:pos="284"/>
        </w:tabs>
        <w:jc w:val="both"/>
        <w:rPr>
          <w:color w:val="FF0000"/>
        </w:rPr>
      </w:pPr>
      <w:r w:rsidRPr="00264055">
        <w:rPr>
          <w:color w:val="FF0000"/>
        </w:rPr>
        <w:t>în baza O.M. nr.169/02.03.2004, pentru aprobarea, prin metoda confirmării directe, a Documentelor de referinţă privind cele mai bune tehnici disponibile (BREF), aprobate de Uniunea Europeană.</w:t>
      </w:r>
    </w:p>
    <w:p w:rsidR="00264055" w:rsidRPr="00264055" w:rsidRDefault="00264055" w:rsidP="003514EF">
      <w:pPr>
        <w:pStyle w:val="Default"/>
        <w:numPr>
          <w:ilvl w:val="0"/>
          <w:numId w:val="33"/>
        </w:numPr>
        <w:ind w:left="357" w:hanging="357"/>
        <w:jc w:val="both"/>
        <w:rPr>
          <w:color w:val="FF0000"/>
          <w:lang w:val="ro-RO"/>
        </w:rPr>
      </w:pPr>
      <w:r w:rsidRPr="00264055">
        <w:rPr>
          <w:color w:val="FF0000"/>
          <w:lang w:val="ro-RO"/>
        </w:rPr>
        <w:t>în baza  deciziei de punere în aplicare (UE) 2017/302 A COMISIEI din 15 februarie 2017 de stabilire a concluziilor privind cele mai bune tehnici disponibile (BAT), în temeiul Directivei 2010/75/UE a Parlamentului European și a Consiliului, pentru creșterea intensivă a păsărilor de curte și a porcilor,</w:t>
      </w:r>
    </w:p>
    <w:p w:rsidR="00264055" w:rsidRDefault="00264055" w:rsidP="00264055">
      <w:pPr>
        <w:pStyle w:val="BodyText2"/>
        <w:spacing w:after="0" w:line="240" w:lineRule="auto"/>
        <w:jc w:val="both"/>
        <w:rPr>
          <w:color w:val="FF0000"/>
        </w:rPr>
      </w:pPr>
    </w:p>
    <w:p w:rsidR="00264055" w:rsidRPr="00264055" w:rsidRDefault="00264055" w:rsidP="00264055">
      <w:pPr>
        <w:pStyle w:val="BodyText2"/>
        <w:spacing w:after="0" w:line="240" w:lineRule="auto"/>
        <w:jc w:val="both"/>
        <w:rPr>
          <w:color w:val="FF0000"/>
        </w:rPr>
      </w:pPr>
      <w:r w:rsidRPr="00264055">
        <w:rPr>
          <w:color w:val="FF0000"/>
        </w:rPr>
        <w:t>în condiţiile în care orice emisie rezultată în urma activităţii va fi în conformitate şi nu va depăşi cerinţele legislaţiei de mediu din România, armonizată legislaţiei Uniunii Europene şi prevederilor prezentei autorizaţii,</w:t>
      </w:r>
    </w:p>
    <w:p w:rsidR="008019A6" w:rsidRPr="00E92C8A" w:rsidRDefault="008019A6" w:rsidP="008019A6">
      <w:pPr>
        <w:ind w:firstLine="180"/>
        <w:jc w:val="both"/>
        <w:rPr>
          <w:lang w:val="it-IT"/>
        </w:rPr>
      </w:pPr>
      <w:r w:rsidRPr="00E92C8A">
        <w:rPr>
          <w:b/>
        </w:rPr>
        <w:t>2.2.</w:t>
      </w:r>
      <w:r w:rsidRPr="00E92C8A">
        <w:rPr>
          <w:lang w:val="it-IT"/>
        </w:rPr>
        <w:t xml:space="preserve"> Activitatile specifice instalatiei se vor desfasura obligatoriu in conformitate prevederile urmatoarelor acte normative care sunt in concordanta cu standadele Uniunii Europene prin prevederile Directivelor corespunzatoare:</w:t>
      </w:r>
    </w:p>
    <w:p w:rsidR="008019A6" w:rsidRPr="00E92C8A" w:rsidRDefault="008019A6" w:rsidP="008019A6">
      <w:pPr>
        <w:jc w:val="both"/>
        <w:rPr>
          <w:spacing w:val="-1"/>
          <w:lang w:val="pt-BR"/>
        </w:rPr>
      </w:pPr>
      <w:bookmarkStart w:id="7" w:name="_Toc297533594"/>
      <w:r w:rsidRPr="00E92C8A">
        <w:rPr>
          <w:lang w:val="pt-BR"/>
        </w:rPr>
        <w:t xml:space="preserve">-OUG 195/2005 privind protectia mediului, </w:t>
      </w:r>
      <w:r w:rsidRPr="00E92C8A">
        <w:rPr>
          <w:spacing w:val="-1"/>
          <w:lang w:val="pt-BR"/>
        </w:rPr>
        <w:t>aprobata de Legea 265/2006 cu modificarile si completarile ulterioare;</w:t>
      </w:r>
    </w:p>
    <w:p w:rsidR="008019A6" w:rsidRPr="00E92C8A" w:rsidRDefault="008019A6" w:rsidP="008019A6">
      <w:pPr>
        <w:jc w:val="both"/>
        <w:rPr>
          <w:lang w:val="it-IT"/>
        </w:rPr>
      </w:pPr>
      <w:r w:rsidRPr="00E92C8A">
        <w:rPr>
          <w:lang w:val="it-IT"/>
        </w:rPr>
        <w:t>-Legea 278</w:t>
      </w:r>
      <w:r w:rsidRPr="00E92C8A">
        <w:t>/</w:t>
      </w:r>
      <w:r w:rsidRPr="00E92C8A">
        <w:rPr>
          <w:lang w:val="it-IT"/>
        </w:rPr>
        <w:t>2013 privind emisiile industriale;</w:t>
      </w:r>
    </w:p>
    <w:p w:rsidR="008019A6" w:rsidRPr="00E92C8A" w:rsidRDefault="008019A6" w:rsidP="008019A6">
      <w:pPr>
        <w:jc w:val="both"/>
        <w:rPr>
          <w:lang w:val="it-IT"/>
        </w:rPr>
      </w:pPr>
      <w:r w:rsidRPr="00E92C8A">
        <w:rPr>
          <w:lang w:val="it-IT"/>
        </w:rPr>
        <w:t>-Ord.818/2003 pentru aprobarea Procedurii de emitere a autorizatiei integrate de mediu, modificata si completata de Ord.1158/2005, si Ord.3970/2012;</w:t>
      </w:r>
    </w:p>
    <w:p w:rsidR="008019A6" w:rsidRPr="00E92C8A" w:rsidRDefault="008019A6" w:rsidP="008019A6">
      <w:pPr>
        <w:ind w:right="330"/>
        <w:jc w:val="both"/>
        <w:rPr>
          <w:bCs/>
          <w:lang w:val="it-IT"/>
        </w:rPr>
      </w:pPr>
      <w:r w:rsidRPr="00E92C8A">
        <w:t>-HG nr.140/2008 privind stabilirea unor masuri pentru aplicarea prevederilor Regulamentului CE nr.166/2006 privind înfiinţarea “Registrului European al Poluanţilor Emişi şi Transferaţi” si modificarea Directivelor Consiliului 91/689/CEE si 96/61/CE</w:t>
      </w:r>
    </w:p>
    <w:p w:rsidR="008019A6" w:rsidRPr="00E92C8A" w:rsidRDefault="008019A6" w:rsidP="008019A6">
      <w:pPr>
        <w:jc w:val="both"/>
      </w:pPr>
      <w:r w:rsidRPr="00E92C8A">
        <w:t>-Ordin 756/1997 pentru aprobarea Reglementarii privind evaluarea poluarii mediului, cu modificarile si completarile ulterioare.</w:t>
      </w:r>
    </w:p>
    <w:p w:rsidR="008019A6" w:rsidRPr="00E92C8A" w:rsidRDefault="008019A6" w:rsidP="008019A6">
      <w:pPr>
        <w:pStyle w:val="NormalWeb"/>
        <w:spacing w:before="0" w:beforeAutospacing="0" w:after="0" w:afterAutospacing="0"/>
        <w:jc w:val="both"/>
        <w:rPr>
          <w:lang w:val="es-US"/>
        </w:rPr>
      </w:pPr>
      <w:r w:rsidRPr="00E92C8A">
        <w:rPr>
          <w:bCs/>
          <w:lang w:val="es-US"/>
        </w:rPr>
        <w:t>-</w:t>
      </w:r>
      <w:r w:rsidRPr="00E92C8A">
        <w:rPr>
          <w:lang w:val="es-US"/>
        </w:rPr>
        <w:t>Legea 104/2011 privind calitatea aerului inconjurator;</w:t>
      </w:r>
    </w:p>
    <w:p w:rsidR="008019A6" w:rsidRPr="00E92C8A" w:rsidRDefault="008019A6" w:rsidP="008019A6">
      <w:pPr>
        <w:pStyle w:val="NormalWeb"/>
        <w:spacing w:before="0" w:beforeAutospacing="0" w:after="0" w:afterAutospacing="0"/>
        <w:jc w:val="both"/>
        <w:rPr>
          <w:lang w:val="it-IT"/>
        </w:rPr>
      </w:pPr>
      <w:r w:rsidRPr="00E92C8A">
        <w:rPr>
          <w:lang w:val="it-IT"/>
        </w:rPr>
        <w:lastRenderedPageBreak/>
        <w:t>-Ord.3299/2012 pentru aprobarea metodologiei de realizare si raportare a inventarelor privind emisiile de poluanti in atmosfera;</w:t>
      </w:r>
    </w:p>
    <w:p w:rsidR="008019A6" w:rsidRPr="00E92C8A" w:rsidRDefault="008019A6" w:rsidP="008019A6">
      <w:pPr>
        <w:jc w:val="both"/>
      </w:pPr>
      <w:r w:rsidRPr="00E92C8A">
        <w:t>-STAS 12574/1987 privind „Aer din zonele protejate.Condiţii de calitate”;</w:t>
      </w:r>
    </w:p>
    <w:p w:rsidR="008019A6" w:rsidRPr="00E92C8A" w:rsidRDefault="008019A6" w:rsidP="008019A6">
      <w:pPr>
        <w:autoSpaceDE w:val="0"/>
        <w:autoSpaceDN w:val="0"/>
        <w:jc w:val="both"/>
        <w:rPr>
          <w:bCs/>
          <w:lang w:val="it-IT"/>
        </w:rPr>
      </w:pPr>
      <w:r w:rsidRPr="00E92C8A">
        <w:rPr>
          <w:bCs/>
          <w:lang w:val="it-IT"/>
        </w:rPr>
        <w:t>-Legea apelor 107/1996, cu modificarile si completarile ulterioare, care transpune Directiva Cadru privind Apa 2000/60/ECE;</w:t>
      </w:r>
    </w:p>
    <w:p w:rsidR="008019A6" w:rsidRPr="00E92C8A" w:rsidRDefault="008019A6" w:rsidP="008019A6">
      <w:pPr>
        <w:autoSpaceDE w:val="0"/>
        <w:autoSpaceDN w:val="0"/>
        <w:adjustRightInd w:val="0"/>
        <w:jc w:val="both"/>
        <w:rPr>
          <w:bCs/>
        </w:rPr>
      </w:pPr>
      <w:r w:rsidRPr="00E92C8A">
        <w:rPr>
          <w:bCs/>
        </w:rPr>
        <w:t xml:space="preserve">-Legea nr.458/2002- </w:t>
      </w:r>
      <w:r w:rsidRPr="00E92C8A">
        <w:rPr>
          <w:lang w:val="it-IT"/>
        </w:rPr>
        <w:t xml:space="preserve">privind calitatea apei potabile, </w:t>
      </w:r>
      <w:r w:rsidRPr="00E92C8A">
        <w:rPr>
          <w:bCs/>
        </w:rPr>
        <w:t>modificata şi completata prin Legea nr. 311/2004, Legea 182/2011, Legea 124/2010.</w:t>
      </w:r>
    </w:p>
    <w:p w:rsidR="008019A6" w:rsidRPr="00E92C8A" w:rsidRDefault="008019A6" w:rsidP="008019A6">
      <w:pPr>
        <w:autoSpaceDE w:val="0"/>
        <w:autoSpaceDN w:val="0"/>
        <w:jc w:val="both"/>
        <w:rPr>
          <w:bCs/>
        </w:rPr>
      </w:pPr>
      <w:r w:rsidRPr="00E92C8A">
        <w:rPr>
          <w:bCs/>
        </w:rPr>
        <w:t>-HG 352/2005 pentru modificarea HG 188/2002 privind aprobarea unor norme privind conditiile de descarcare in mediul acvatic a apelor uzate, care transpune DC 91/271/ECE, DC 98/15/CE;</w:t>
      </w:r>
    </w:p>
    <w:p w:rsidR="008019A6" w:rsidRPr="00E92C8A" w:rsidRDefault="008019A6" w:rsidP="008019A6">
      <w:pPr>
        <w:jc w:val="both"/>
        <w:rPr>
          <w:bCs/>
        </w:rPr>
      </w:pPr>
      <w:r w:rsidRPr="00E92C8A">
        <w:rPr>
          <w:bCs/>
        </w:rPr>
        <w:t>-Legea 211/2011 privind regimul deseurilor,</w:t>
      </w:r>
      <w:r w:rsidR="00C44EF5">
        <w:rPr>
          <w:bCs/>
        </w:rPr>
        <w:t xml:space="preserve"> republicata</w:t>
      </w:r>
      <w:r w:rsidRPr="00E92C8A">
        <w:rPr>
          <w:bCs/>
        </w:rPr>
        <w:t>;</w:t>
      </w:r>
    </w:p>
    <w:p w:rsidR="008019A6" w:rsidRPr="00E92C8A" w:rsidRDefault="008019A6" w:rsidP="008019A6">
      <w:pPr>
        <w:jc w:val="both"/>
        <w:rPr>
          <w:bCs/>
          <w:lang w:val="es-US"/>
        </w:rPr>
      </w:pPr>
      <w:r w:rsidRPr="00E92C8A">
        <w:rPr>
          <w:lang w:val="es-US"/>
        </w:rPr>
        <w:t>-HG nr.1408/2007 privind modalităţile de investigare şi evaluare a poluării solului şi subsolului.</w:t>
      </w:r>
    </w:p>
    <w:p w:rsidR="008019A6" w:rsidRPr="00E92C8A" w:rsidRDefault="008019A6" w:rsidP="008019A6">
      <w:pPr>
        <w:jc w:val="both"/>
        <w:rPr>
          <w:bCs/>
        </w:rPr>
      </w:pPr>
      <w:r w:rsidRPr="00E92C8A">
        <w:rPr>
          <w:bCs/>
        </w:rPr>
        <w:t>-HG 856/2002 privind evidenta gestiunii deseurilor si pentru aprobarea listei cuprinzand deseurile inclusiv deseurile periculoase;</w:t>
      </w:r>
    </w:p>
    <w:p w:rsidR="008019A6" w:rsidRPr="00E92C8A" w:rsidRDefault="008019A6" w:rsidP="008019A6">
      <w:pPr>
        <w:jc w:val="both"/>
        <w:rPr>
          <w:lang w:val="es-US"/>
        </w:rPr>
      </w:pPr>
      <w:r w:rsidRPr="00E92C8A">
        <w:rPr>
          <w:lang w:val="es-US"/>
        </w:rPr>
        <w:t xml:space="preserve">-Cod de bune practici agricole pentru protecţia apelor împotriva poluarii cu nitraţi din surse agricole aprobat prin Ordinul MMGA 1182/2005 - Ordinul MAPDR 1270/2005. </w:t>
      </w:r>
    </w:p>
    <w:p w:rsidR="008019A6" w:rsidRPr="00C44EF5" w:rsidRDefault="008019A6" w:rsidP="008019A6">
      <w:pPr>
        <w:pStyle w:val="BodyText"/>
        <w:rPr>
          <w:b w:val="0"/>
          <w:lang w:val="ro-RO"/>
        </w:rPr>
      </w:pPr>
      <w:r w:rsidRPr="00C44EF5">
        <w:rPr>
          <w:b w:val="0"/>
          <w:lang w:val="ro-RO"/>
        </w:rPr>
        <w:t>-HG nr.964/2000 privind aprobarea Planului de acţiune pentru protecţia apelor împotriva poluarii cu nitraţi din surse agricole şi a înfiinţării Comisiei şi a Grupului de sprijin pentru aplicarea Planului de acţiune pentru protecţia apelor împotriva poluarii cu nitraţi din surse agricole.</w:t>
      </w:r>
    </w:p>
    <w:p w:rsidR="008019A6" w:rsidRPr="00E92C8A" w:rsidRDefault="008019A6" w:rsidP="008019A6">
      <w:pPr>
        <w:jc w:val="both"/>
        <w:rPr>
          <w:lang w:val="es-US"/>
        </w:rPr>
      </w:pPr>
      <w:r w:rsidRPr="00E92C8A">
        <w:rPr>
          <w:lang w:val="es-US"/>
        </w:rPr>
        <w:t>-OMMGA 1234/2006 privind aprobarea Codului de bune practici în fermă.</w:t>
      </w:r>
    </w:p>
    <w:p w:rsidR="008019A6" w:rsidRPr="00E92C8A" w:rsidRDefault="008019A6" w:rsidP="008019A6">
      <w:pPr>
        <w:jc w:val="both"/>
        <w:rPr>
          <w:lang w:val="es-US"/>
        </w:rPr>
      </w:pPr>
      <w:r w:rsidRPr="00E92C8A">
        <w:rPr>
          <w:lang w:val="es-US"/>
        </w:rPr>
        <w:t>-Ordin 1552/743 din 3 decembrie 2008 pentru aprobarea listei localităţilor pe judeţe unde exista surse de nitraţi din activităţile agricole.</w:t>
      </w:r>
    </w:p>
    <w:p w:rsidR="008019A6" w:rsidRPr="00E92C8A" w:rsidRDefault="008019A6" w:rsidP="008019A6">
      <w:pPr>
        <w:autoSpaceDE w:val="0"/>
        <w:autoSpaceDN w:val="0"/>
        <w:jc w:val="both"/>
        <w:rPr>
          <w:lang w:val="fr-FR"/>
        </w:rPr>
      </w:pPr>
      <w:r w:rsidRPr="00E92C8A">
        <w:rPr>
          <w:bCs/>
          <w:lang w:val="fr-FR"/>
        </w:rPr>
        <w:t>-HG 1175/2007</w:t>
      </w:r>
      <w:r w:rsidRPr="00E92C8A">
        <w:rPr>
          <w:lang w:val="fr-FR"/>
        </w:rPr>
        <w:t xml:space="preserve"> pentru aprobarea Normelor de efectuare a activitatii de transport rutier de marfuri periculoase in Romania;</w:t>
      </w:r>
    </w:p>
    <w:p w:rsidR="008019A6" w:rsidRPr="00E92C8A" w:rsidRDefault="008019A6" w:rsidP="008019A6">
      <w:pPr>
        <w:autoSpaceDE w:val="0"/>
        <w:autoSpaceDN w:val="0"/>
        <w:jc w:val="both"/>
        <w:rPr>
          <w:bCs/>
          <w:lang w:val="it-IT"/>
        </w:rPr>
      </w:pPr>
      <w:r w:rsidRPr="00E92C8A">
        <w:rPr>
          <w:bCs/>
        </w:rPr>
        <w:t xml:space="preserve">-HG 1061/2008 </w:t>
      </w:r>
      <w:r w:rsidRPr="00E92C8A">
        <w:rPr>
          <w:lang w:val="it-IT"/>
        </w:rPr>
        <w:t>privind transportul deşeurilor periculoase şi nepericuloase pe teritoriul României;</w:t>
      </w:r>
    </w:p>
    <w:p w:rsidR="008019A6" w:rsidRPr="00E92C8A" w:rsidRDefault="008019A6" w:rsidP="008019A6">
      <w:pPr>
        <w:autoSpaceDE w:val="0"/>
        <w:autoSpaceDN w:val="0"/>
        <w:jc w:val="both"/>
        <w:rPr>
          <w:bCs/>
          <w:lang w:val="it-IT"/>
        </w:rPr>
      </w:pPr>
      <w:r w:rsidRPr="00E92C8A">
        <w:rPr>
          <w:bCs/>
          <w:lang w:val="it-IT"/>
        </w:rPr>
        <w:t>-OG 47/2005 privind reglementari de neutralizare a deseurilor de origine animala, aprobata de Legea 73/2006, cu modificarile si completarile din Ordonanta 14/2010;</w:t>
      </w:r>
    </w:p>
    <w:p w:rsidR="00AD37D2" w:rsidRDefault="008019A6" w:rsidP="00AD37D2">
      <w:pPr>
        <w:pStyle w:val="NormalWeb"/>
        <w:spacing w:before="0" w:beforeAutospacing="0" w:after="0" w:afterAutospacing="0"/>
        <w:jc w:val="both"/>
        <w:rPr>
          <w:lang w:val="it-IT"/>
        </w:rPr>
      </w:pPr>
      <w:r w:rsidRPr="00E92C8A">
        <w:rPr>
          <w:lang w:val="it-IT"/>
        </w:rPr>
        <w:t>-HG 349/2005 privind depozitarea deseurilor, modificata si completata de HG 1292/2010;</w:t>
      </w:r>
    </w:p>
    <w:p w:rsidR="008019A6" w:rsidRPr="00AD37D2" w:rsidRDefault="008019A6" w:rsidP="00AD37D2">
      <w:pPr>
        <w:pStyle w:val="NormalWeb"/>
        <w:spacing w:before="0" w:beforeAutospacing="0" w:after="0" w:afterAutospacing="0"/>
        <w:jc w:val="both"/>
        <w:rPr>
          <w:lang w:val="it-IT"/>
        </w:rPr>
      </w:pPr>
      <w:r w:rsidRPr="00E92C8A">
        <w:t>-HG 1872/2006 pentru modificarea şi completarea HG 621/2005 privind gestionarea ambalajelor şi deşeurilor de ambalaje.</w:t>
      </w:r>
    </w:p>
    <w:p w:rsidR="008019A6" w:rsidRPr="00264055" w:rsidRDefault="008019A6" w:rsidP="008019A6">
      <w:pPr>
        <w:pStyle w:val="NormalWeb"/>
        <w:spacing w:before="0" w:beforeAutospacing="0" w:after="0" w:afterAutospacing="0"/>
        <w:jc w:val="both"/>
      </w:pPr>
      <w:r w:rsidRPr="00E92C8A">
        <w:t>-</w:t>
      </w:r>
      <w:r w:rsidRPr="00264055">
        <w:t>Ordinului 794/2012 privind procedura de raportare a datelor referitoare la ambalaje si deseuri de ambalaje ;</w:t>
      </w:r>
    </w:p>
    <w:p w:rsidR="00264055" w:rsidRPr="00264055" w:rsidRDefault="00264055" w:rsidP="00264055">
      <w:pPr>
        <w:pStyle w:val="BodyText"/>
        <w:jc w:val="left"/>
        <w:rPr>
          <w:b w:val="0"/>
          <w:bCs w:val="0"/>
          <w:lang w:val="ro-RO"/>
        </w:rPr>
      </w:pPr>
      <w:r>
        <w:rPr>
          <w:b w:val="0"/>
          <w:bCs w:val="0"/>
          <w:lang w:val="ro-RO"/>
        </w:rPr>
        <w:t xml:space="preserve">- </w:t>
      </w:r>
      <w:r w:rsidRPr="00264055">
        <w:rPr>
          <w:b w:val="0"/>
          <w:bCs w:val="0"/>
          <w:lang w:val="ro-RO"/>
        </w:rPr>
        <w:t>HG nr.964/2000 privind aprobarea Planului de acţiune pentru protecţia apelor împotriva poluarii cu nitraţi din surse agricole şi a înfiinţării Comisiei şi a Grupului de sprijin pentru aplicarea Planului de acţiune pentru protecţia apelor împotriva poluarii cu nitraţi din surse agricole.</w:t>
      </w:r>
    </w:p>
    <w:p w:rsidR="00264055" w:rsidRPr="00264055" w:rsidRDefault="00264055" w:rsidP="00264055">
      <w:pPr>
        <w:rPr>
          <w:lang w:eastAsia="ro-RO"/>
        </w:rPr>
      </w:pPr>
      <w:r>
        <w:rPr>
          <w:lang w:eastAsia="ro-RO"/>
        </w:rPr>
        <w:t xml:space="preserve">- </w:t>
      </w:r>
      <w:r w:rsidRPr="00264055">
        <w:rPr>
          <w:lang w:eastAsia="ro-RO"/>
        </w:rPr>
        <w:t>SR 10009/2017 Acustica - limite admisibile ale nivelului de zgomot din mediul ambiant.</w:t>
      </w:r>
    </w:p>
    <w:p w:rsidR="008019A6" w:rsidRPr="00E92C8A" w:rsidRDefault="008019A6" w:rsidP="008019A6">
      <w:pPr>
        <w:jc w:val="both"/>
        <w:rPr>
          <w:bCs/>
        </w:rPr>
      </w:pPr>
      <w:r w:rsidRPr="00E92C8A">
        <w:rPr>
          <w:bCs/>
        </w:rPr>
        <w:t>-Ordinul 2579/2012 pentru aprobarea fluxului informational-decizional de avertizare, alarmare in cazul producerii unor situatii de urgenta generate de riscurile specifice MMP.</w:t>
      </w:r>
    </w:p>
    <w:p w:rsidR="008019A6" w:rsidRPr="00E92C8A" w:rsidRDefault="008019A6" w:rsidP="008019A6">
      <w:pPr>
        <w:jc w:val="both"/>
        <w:rPr>
          <w:bCs/>
        </w:rPr>
      </w:pPr>
      <w:r w:rsidRPr="00E92C8A">
        <w:rPr>
          <w:bCs/>
        </w:rPr>
        <w:t>-Ord.209/1329/2012 (MS, MMP, SNSVSA) pentru completarea normelor metodologice de aplicare a HG 956/2005, aprobate prin Ord.1321/2006/280/90/2007 de MS, MMP, SNSVSA.</w:t>
      </w:r>
    </w:p>
    <w:p w:rsidR="008019A6" w:rsidRPr="00E92C8A" w:rsidRDefault="008019A6" w:rsidP="008019A6">
      <w:pPr>
        <w:jc w:val="both"/>
        <w:rPr>
          <w:bCs/>
        </w:rPr>
      </w:pPr>
      <w:r w:rsidRPr="00E92C8A">
        <w:rPr>
          <w:bCs/>
        </w:rPr>
        <w:t>-HG 878/2005 – privind accesul publicului la informatia privind mediul.</w:t>
      </w:r>
    </w:p>
    <w:p w:rsidR="008019A6" w:rsidRPr="007E20EF" w:rsidRDefault="008019A6" w:rsidP="007E20EF">
      <w:pPr>
        <w:jc w:val="both"/>
        <w:rPr>
          <w:bCs/>
        </w:rPr>
      </w:pPr>
      <w:r w:rsidRPr="002F0EB6">
        <w:t>-Ordin MS 119/2014</w:t>
      </w:r>
      <w:r w:rsidR="007E20EF">
        <w:t xml:space="preserve"> pentru aprobarea Normelor de igiena si sanatate publica privind mediul de viata al populatiei</w:t>
      </w:r>
      <w:bookmarkStart w:id="8" w:name="_Toc366743468"/>
    </w:p>
    <w:p w:rsidR="008A1B6B" w:rsidRDefault="008A1B6B" w:rsidP="008019A6">
      <w:pPr>
        <w:pStyle w:val="Heading1"/>
        <w:widowControl w:val="0"/>
        <w:tabs>
          <w:tab w:val="left" w:pos="0"/>
        </w:tabs>
        <w:suppressAutoHyphens/>
        <w:rPr>
          <w:bCs w:val="0"/>
          <w:color w:val="auto"/>
          <w:u w:val="none"/>
          <w:lang w:val="it-IT"/>
        </w:rPr>
      </w:pPr>
    </w:p>
    <w:p w:rsidR="008A1B6B" w:rsidRDefault="008A1B6B" w:rsidP="008019A6">
      <w:pPr>
        <w:pStyle w:val="Heading1"/>
        <w:widowControl w:val="0"/>
        <w:tabs>
          <w:tab w:val="left" w:pos="0"/>
        </w:tabs>
        <w:suppressAutoHyphens/>
        <w:rPr>
          <w:bCs w:val="0"/>
          <w:color w:val="auto"/>
          <w:u w:val="none"/>
          <w:lang w:val="it-IT"/>
        </w:rPr>
      </w:pPr>
    </w:p>
    <w:p w:rsidR="00EE434F" w:rsidRDefault="00EE434F">
      <w:pPr>
        <w:rPr>
          <w:b/>
          <w:lang w:val="it-IT"/>
        </w:rPr>
      </w:pPr>
      <w:r>
        <w:rPr>
          <w:bCs/>
          <w:lang w:val="it-IT"/>
        </w:rPr>
        <w:br w:type="page"/>
      </w:r>
    </w:p>
    <w:p w:rsidR="008019A6" w:rsidRPr="00E92C8A" w:rsidRDefault="008019A6" w:rsidP="008019A6">
      <w:pPr>
        <w:pStyle w:val="Heading1"/>
        <w:widowControl w:val="0"/>
        <w:tabs>
          <w:tab w:val="left" w:pos="0"/>
        </w:tabs>
        <w:suppressAutoHyphens/>
        <w:rPr>
          <w:bCs w:val="0"/>
          <w:color w:val="auto"/>
          <w:u w:val="none"/>
          <w:lang w:val="it-IT"/>
        </w:rPr>
      </w:pPr>
      <w:r w:rsidRPr="00E92C8A">
        <w:rPr>
          <w:bCs w:val="0"/>
          <w:color w:val="auto"/>
          <w:u w:val="none"/>
          <w:lang w:val="it-IT"/>
        </w:rPr>
        <w:lastRenderedPageBreak/>
        <w:t>3. CATEGORIA DE ACTIVITATE</w:t>
      </w:r>
      <w:bookmarkEnd w:id="7"/>
      <w:bookmarkEnd w:id="8"/>
    </w:p>
    <w:p w:rsidR="00A3311C" w:rsidRDefault="00A3311C" w:rsidP="008019A6">
      <w:pPr>
        <w:jc w:val="both"/>
        <w:rPr>
          <w:b/>
        </w:rPr>
      </w:pPr>
    </w:p>
    <w:p w:rsidR="008019A6" w:rsidRDefault="008019A6" w:rsidP="008019A6">
      <w:pPr>
        <w:jc w:val="both"/>
        <w:rPr>
          <w:b/>
        </w:rPr>
      </w:pPr>
      <w:r w:rsidRPr="00E92C8A">
        <w:rPr>
          <w:b/>
        </w:rPr>
        <w:t xml:space="preserve">Conform Anexei 1 la Legea 278/2013  </w:t>
      </w:r>
      <w:r w:rsidRPr="00E92C8A">
        <w:t>pct</w:t>
      </w:r>
      <w:r w:rsidRPr="00E92C8A">
        <w:rPr>
          <w:b/>
        </w:rPr>
        <w:t>.</w:t>
      </w:r>
      <w:r w:rsidRPr="00E92C8A">
        <w:rPr>
          <w:b/>
          <w:i/>
        </w:rPr>
        <w:t xml:space="preserve"> 6.6.a</w:t>
      </w:r>
      <w:r w:rsidRPr="00E92C8A">
        <w:t xml:space="preserve"> </w:t>
      </w:r>
      <w:r w:rsidRPr="00E92C8A">
        <w:rPr>
          <w:b/>
        </w:rPr>
        <w:t>Instalaţii pentru creşterea intensiva a pasărilor, având o capacitate mai mare de 40.000 de locuri pentru pasări</w:t>
      </w:r>
      <w:r w:rsidR="00A3311C">
        <w:rPr>
          <w:b/>
        </w:rPr>
        <w:t>.</w:t>
      </w:r>
    </w:p>
    <w:p w:rsidR="00A3311C" w:rsidRDefault="008019A6" w:rsidP="008019A6">
      <w:pPr>
        <w:jc w:val="both"/>
        <w:rPr>
          <w:b/>
        </w:rPr>
      </w:pPr>
      <w:r w:rsidRPr="00E92C8A">
        <w:rPr>
          <w:b/>
        </w:rPr>
        <w:t xml:space="preserve"> </w:t>
      </w:r>
    </w:p>
    <w:p w:rsidR="008019A6" w:rsidRPr="007311A6" w:rsidRDefault="008019A6" w:rsidP="008019A6">
      <w:pPr>
        <w:jc w:val="both"/>
        <w:rPr>
          <w:b/>
          <w:i/>
        </w:rPr>
      </w:pPr>
      <w:r w:rsidRPr="00E92C8A">
        <w:rPr>
          <w:b/>
        </w:rPr>
        <w:t xml:space="preserve"> SC ALBERT DISTRIBUTION &amp; LOGISTICS SRL </w:t>
      </w:r>
      <w:r w:rsidRPr="00E92C8A">
        <w:t xml:space="preserve">are ca obiect de activitate </w:t>
      </w:r>
      <w:r w:rsidRPr="007311A6">
        <w:rPr>
          <w:b/>
          <w:i/>
        </w:rPr>
        <w:t xml:space="preserve">creşterea găinilor outoare </w:t>
      </w:r>
    </w:p>
    <w:p w:rsidR="008019A6" w:rsidRPr="007311A6" w:rsidRDefault="008019A6" w:rsidP="008019A6">
      <w:pPr>
        <w:ind w:right="46"/>
        <w:jc w:val="both"/>
        <w:rPr>
          <w:b/>
        </w:rPr>
      </w:pPr>
      <w:r w:rsidRPr="00E92C8A">
        <w:t xml:space="preserve">Capacitatea proiectată: </w:t>
      </w:r>
      <w:r w:rsidRPr="007311A6">
        <w:rPr>
          <w:b/>
        </w:rPr>
        <w:t>75000 de locuri</w:t>
      </w:r>
    </w:p>
    <w:p w:rsidR="008019A6" w:rsidRPr="00E92C8A" w:rsidRDefault="008019A6" w:rsidP="008019A6">
      <w:pPr>
        <w:jc w:val="both"/>
        <w:rPr>
          <w:b/>
        </w:rPr>
      </w:pPr>
      <w:r w:rsidRPr="00E92C8A">
        <w:rPr>
          <w:b/>
        </w:rPr>
        <w:t>Cod CAEN :</w:t>
      </w:r>
      <w:r w:rsidRPr="00E92C8A">
        <w:t xml:space="preserve"> 0147 Creşterea pasărilor</w:t>
      </w:r>
    </w:p>
    <w:p w:rsidR="008A1B6B" w:rsidRDefault="008A1B6B" w:rsidP="008019A6">
      <w:pPr>
        <w:jc w:val="both"/>
      </w:pPr>
    </w:p>
    <w:p w:rsidR="008019A6" w:rsidRPr="00E92C8A" w:rsidRDefault="008019A6" w:rsidP="008019A6">
      <w:pPr>
        <w:jc w:val="both"/>
      </w:pPr>
      <w:r w:rsidRPr="00E92C8A">
        <w:t xml:space="preserve">Suprafaţa totala a amplasamentului: </w:t>
      </w:r>
      <w:r w:rsidRPr="00E92C8A">
        <w:rPr>
          <w:b/>
        </w:rPr>
        <w:t>40 000</w:t>
      </w:r>
      <w:r w:rsidRPr="00E92C8A">
        <w:t xml:space="preserve"> m</w:t>
      </w:r>
      <w:r w:rsidRPr="00E92C8A">
        <w:rPr>
          <w:vertAlign w:val="superscript"/>
        </w:rPr>
        <w:t>2</w:t>
      </w:r>
      <w:r w:rsidRPr="00E92C8A">
        <w:t xml:space="preserve"> din care:</w:t>
      </w:r>
    </w:p>
    <w:p w:rsidR="008019A6" w:rsidRPr="00E92C8A" w:rsidRDefault="008019A6" w:rsidP="008019A6">
      <w:pPr>
        <w:ind w:left="360" w:firstLine="300"/>
        <w:jc w:val="both"/>
      </w:pPr>
      <w:r w:rsidRPr="00E92C8A">
        <w:t>- suprafaţă construită: 4 461,5 mp</w:t>
      </w:r>
    </w:p>
    <w:p w:rsidR="008019A6" w:rsidRPr="00E92C8A" w:rsidRDefault="008019A6" w:rsidP="008019A6">
      <w:pPr>
        <w:ind w:left="1080" w:hanging="420"/>
        <w:jc w:val="both"/>
      </w:pPr>
      <w:r w:rsidRPr="00E92C8A">
        <w:t>- căi de acces si platforme: 4 922 mp</w:t>
      </w:r>
    </w:p>
    <w:p w:rsidR="008A1B6B" w:rsidRDefault="008019A6" w:rsidP="005E674D">
      <w:pPr>
        <w:ind w:left="360" w:firstLine="300"/>
        <w:jc w:val="both"/>
      </w:pPr>
      <w:r>
        <w:t xml:space="preserve">- </w:t>
      </w:r>
      <w:r w:rsidRPr="00E92C8A">
        <w:t>P.O.T.=11,15%</w:t>
      </w:r>
    </w:p>
    <w:p w:rsidR="008A1B6B" w:rsidRPr="00E92C8A" w:rsidRDefault="008A1B6B" w:rsidP="008019A6">
      <w:pPr>
        <w:ind w:left="360" w:firstLine="300"/>
        <w:jc w:val="both"/>
      </w:pPr>
    </w:p>
    <w:p w:rsidR="008019A6" w:rsidRDefault="008019A6" w:rsidP="00D95A09">
      <w:pPr>
        <w:ind w:right="46"/>
        <w:jc w:val="both"/>
        <w:rPr>
          <w:b/>
        </w:rPr>
      </w:pPr>
      <w:r>
        <w:rPr>
          <w:b/>
        </w:rPr>
        <w:t>4.DOCUMENTAŢ</w:t>
      </w:r>
      <w:r w:rsidRPr="00E92C8A">
        <w:rPr>
          <w:b/>
        </w:rPr>
        <w:t>IA SOLICITARII</w:t>
      </w:r>
    </w:p>
    <w:p w:rsidR="00570786" w:rsidRPr="00570786" w:rsidRDefault="00570786" w:rsidP="00570786">
      <w:pPr>
        <w:ind w:right="46"/>
        <w:jc w:val="both"/>
        <w:rPr>
          <w:color w:val="FF0000"/>
        </w:rPr>
      </w:pPr>
      <w:r w:rsidRPr="00570786">
        <w:rPr>
          <w:color w:val="FF0000"/>
        </w:rPr>
        <w:t>Actualizarea autorizației integrate de mediu s-a realizat având în vedere:</w:t>
      </w:r>
    </w:p>
    <w:p w:rsidR="00570786" w:rsidRPr="00570786" w:rsidRDefault="00570786" w:rsidP="00570786">
      <w:pPr>
        <w:ind w:right="46"/>
        <w:jc w:val="both"/>
        <w:rPr>
          <w:color w:val="FF0000"/>
        </w:rPr>
      </w:pPr>
      <w:r w:rsidRPr="00570786">
        <w:rPr>
          <w:color w:val="FF0000"/>
        </w:rPr>
        <w:t>- modificarile legislative cu privire la valabilitatea autorizatiei integrate de mediu</w:t>
      </w:r>
    </w:p>
    <w:p w:rsidR="00570786" w:rsidRPr="00570786" w:rsidRDefault="00570786" w:rsidP="00570786">
      <w:pPr>
        <w:ind w:right="46"/>
        <w:jc w:val="both"/>
        <w:rPr>
          <w:color w:val="FF0000"/>
        </w:rPr>
      </w:pPr>
      <w:r w:rsidRPr="00570786">
        <w:rPr>
          <w:color w:val="FF0000"/>
        </w:rPr>
        <w:t xml:space="preserve">- in vederea stabilirii unor noi conditii de monitorizare a calitatii factorilor de mediu </w:t>
      </w:r>
    </w:p>
    <w:p w:rsidR="00570786" w:rsidRPr="00570786" w:rsidRDefault="00570786" w:rsidP="00570786">
      <w:pPr>
        <w:ind w:right="46"/>
        <w:jc w:val="both"/>
        <w:rPr>
          <w:color w:val="FF0000"/>
        </w:rPr>
      </w:pPr>
      <w:r w:rsidRPr="00570786">
        <w:rPr>
          <w:color w:val="FF0000"/>
        </w:rPr>
        <w:t xml:space="preserve">- ca urmare a masurii de actualizare a Autorizaţiei Integrate de Mediu </w:t>
      </w:r>
      <w:r w:rsidR="00D95A09">
        <w:rPr>
          <w:color w:val="FF0000"/>
        </w:rPr>
        <w:t xml:space="preserve"> nr. </w:t>
      </w:r>
      <w:r w:rsidRPr="00570786">
        <w:rPr>
          <w:color w:val="FF0000"/>
        </w:rPr>
        <w:t>9/22.05.2014</w:t>
      </w:r>
      <w:r w:rsidR="00BF5AC6">
        <w:rPr>
          <w:color w:val="FF0000"/>
        </w:rPr>
        <w:t xml:space="preserve">; </w:t>
      </w:r>
    </w:p>
    <w:p w:rsidR="00570786" w:rsidRPr="00570786" w:rsidRDefault="00570786" w:rsidP="00570786">
      <w:pPr>
        <w:ind w:right="46"/>
        <w:jc w:val="both"/>
        <w:rPr>
          <w:color w:val="FF0000"/>
        </w:rPr>
      </w:pPr>
      <w:r w:rsidRPr="00570786">
        <w:rPr>
          <w:color w:val="FF0000"/>
        </w:rPr>
        <w:t>- Autorizatia integrata de mediu nr. 9/2014 emisa de APM Dambovita;</w:t>
      </w:r>
    </w:p>
    <w:p w:rsidR="00570786" w:rsidRPr="00570786" w:rsidRDefault="00570786" w:rsidP="00570786">
      <w:pPr>
        <w:ind w:right="46"/>
        <w:jc w:val="both"/>
        <w:rPr>
          <w:color w:val="FF0000"/>
        </w:rPr>
      </w:pPr>
      <w:r w:rsidRPr="00570786">
        <w:rPr>
          <w:color w:val="FF0000"/>
        </w:rPr>
        <w:t>-</w:t>
      </w:r>
      <w:r w:rsidR="00D95A09">
        <w:rPr>
          <w:color w:val="FF0000"/>
        </w:rPr>
        <w:t xml:space="preserve"> </w:t>
      </w:r>
      <w:r w:rsidRPr="00570786">
        <w:rPr>
          <w:color w:val="FF0000"/>
        </w:rPr>
        <w:t>Nota de constatare a conformităţii nr.xxx din xxxxx încheiată de APM Dâmboviţa;</w:t>
      </w:r>
    </w:p>
    <w:p w:rsidR="008019A6" w:rsidRPr="00E92C8A" w:rsidRDefault="008019A6" w:rsidP="009C7D9A">
      <w:pPr>
        <w:ind w:right="46"/>
        <w:jc w:val="both"/>
      </w:pPr>
      <w:r w:rsidRPr="00E92C8A">
        <w:t>-Cerere de solicitare a autorizaţiei integrate de mediu ;</w:t>
      </w:r>
    </w:p>
    <w:p w:rsidR="008019A6" w:rsidRPr="00E92C8A" w:rsidRDefault="008019A6" w:rsidP="009C7D9A">
      <w:pPr>
        <w:ind w:right="46"/>
        <w:jc w:val="both"/>
      </w:pPr>
      <w:r w:rsidRPr="00E92C8A">
        <w:t xml:space="preserve">-Formular solicitare </w:t>
      </w:r>
      <w:r w:rsidR="00EE434F">
        <w:t xml:space="preserve">actualizare </w:t>
      </w:r>
      <w:r w:rsidRPr="00E92C8A">
        <w:t xml:space="preserve">Autorizaţie Integrata de Mediu, întocmit de </w:t>
      </w:r>
      <w:r w:rsidR="00EE434F">
        <w:rPr>
          <w:b/>
        </w:rPr>
        <w:t>PFA Persu Ionica</w:t>
      </w:r>
      <w:r w:rsidRPr="00E92C8A">
        <w:t>;</w:t>
      </w:r>
    </w:p>
    <w:p w:rsidR="008019A6" w:rsidRPr="00E92C8A" w:rsidRDefault="008019A6" w:rsidP="009C7D9A">
      <w:pPr>
        <w:ind w:right="46"/>
        <w:jc w:val="both"/>
      </w:pPr>
      <w:r w:rsidRPr="00E92C8A">
        <w:t xml:space="preserve">-Raport de amplasament întocmit de </w:t>
      </w:r>
      <w:r w:rsidR="00EE434F">
        <w:rPr>
          <w:b/>
        </w:rPr>
        <w:t>PFA Persu Ionica</w:t>
      </w:r>
      <w:r w:rsidRPr="00E92C8A">
        <w:t>.</w:t>
      </w:r>
    </w:p>
    <w:p w:rsidR="008019A6" w:rsidRDefault="008019A6" w:rsidP="009C7D9A">
      <w:pPr>
        <w:ind w:right="46"/>
        <w:jc w:val="both"/>
      </w:pPr>
      <w:r w:rsidRPr="00E92C8A">
        <w:t>si următoarele acte de reglementare emise de alte autorităţi:</w:t>
      </w:r>
    </w:p>
    <w:p w:rsidR="008019A6" w:rsidRDefault="008019A6" w:rsidP="009C7D9A">
      <w:pPr>
        <w:ind w:right="46"/>
        <w:jc w:val="both"/>
        <w:rPr>
          <w:b/>
        </w:rPr>
      </w:pPr>
      <w:r>
        <w:t xml:space="preserve">-Acordul de mediu nr.93 din 30.04.2010 emis de </w:t>
      </w:r>
      <w:r w:rsidRPr="007E20EF">
        <w:rPr>
          <w:b/>
        </w:rPr>
        <w:t>ARPM  Piteşti;</w:t>
      </w:r>
    </w:p>
    <w:p w:rsidR="008019A6" w:rsidRPr="00E92C8A" w:rsidRDefault="008019A6" w:rsidP="009C7D9A">
      <w:pPr>
        <w:ind w:left="180" w:right="46" w:hanging="180"/>
        <w:jc w:val="both"/>
        <w:rPr>
          <w:b/>
        </w:rPr>
      </w:pPr>
      <w:r w:rsidRPr="00E92C8A">
        <w:t xml:space="preserve">-Autorizaţie de </w:t>
      </w:r>
      <w:r w:rsidR="00D95A09">
        <w:t>G</w:t>
      </w:r>
      <w:r w:rsidRPr="00E92C8A">
        <w:t xml:space="preserve">ospodărire a </w:t>
      </w:r>
      <w:r w:rsidR="00D95A09">
        <w:rPr>
          <w:color w:val="FF0000"/>
        </w:rPr>
        <w:t>A</w:t>
      </w:r>
      <w:r w:rsidRPr="00EE434F">
        <w:rPr>
          <w:color w:val="FF0000"/>
        </w:rPr>
        <w:t xml:space="preserve">pelor nr. </w:t>
      </w:r>
      <w:r w:rsidR="00EE434F" w:rsidRPr="00EE434F">
        <w:t>291/13.11.2017, valabila pana la 15.11.2020</w:t>
      </w:r>
      <w:r w:rsidRPr="00E92C8A">
        <w:t xml:space="preserve">, emisă de </w:t>
      </w:r>
      <w:r>
        <w:t xml:space="preserve"> </w:t>
      </w:r>
      <w:r w:rsidRPr="00E92C8A">
        <w:t xml:space="preserve">AN Apele Române – </w:t>
      </w:r>
      <w:r w:rsidRPr="00E92C8A">
        <w:rPr>
          <w:b/>
        </w:rPr>
        <w:t>Administraţia Bazinală de Apă ARGEŞ -VEDEA ;</w:t>
      </w:r>
    </w:p>
    <w:p w:rsidR="008019A6" w:rsidRPr="00E92C8A" w:rsidRDefault="008019A6" w:rsidP="009C7D9A">
      <w:pPr>
        <w:ind w:left="180" w:right="46" w:hanging="180"/>
        <w:jc w:val="both"/>
      </w:pPr>
      <w:r w:rsidRPr="00E92C8A">
        <w:t>-Autorizatie sanitar-veterinara nr.</w:t>
      </w:r>
      <w:r>
        <w:t xml:space="preserve">132 din 17.01.2013, emisa de </w:t>
      </w:r>
      <w:r w:rsidRPr="006D5F9F">
        <w:rPr>
          <w:b/>
        </w:rPr>
        <w:t>DSVSA DÂMBOVIŢA</w:t>
      </w:r>
      <w:r w:rsidRPr="00E92C8A">
        <w:t xml:space="preserve"> .;</w:t>
      </w:r>
    </w:p>
    <w:p w:rsidR="00EE434F" w:rsidRDefault="008019A6" w:rsidP="00EE434F">
      <w:pPr>
        <w:ind w:left="180" w:right="46" w:hanging="180"/>
        <w:jc w:val="both"/>
      </w:pPr>
      <w:r w:rsidRPr="00E92C8A">
        <w:t>-Autorizatie sanitară de funcţionare</w:t>
      </w:r>
      <w:r w:rsidR="00EB7654">
        <w:t xml:space="preserve"> </w:t>
      </w:r>
      <w:r w:rsidRPr="00E92C8A">
        <w:t>nnr.2903</w:t>
      </w:r>
      <w:r w:rsidR="00EE434F">
        <w:t xml:space="preserve"> </w:t>
      </w:r>
      <w:r w:rsidRPr="00E92C8A">
        <w:t xml:space="preserve">din 07.05.2013 emisă de </w:t>
      </w:r>
      <w:r w:rsidRPr="00E92C8A">
        <w:rPr>
          <w:b/>
        </w:rPr>
        <w:t xml:space="preserve">DIRECŢIA DE SĂNĂTATE </w:t>
      </w:r>
      <w:r w:rsidRPr="00EE434F">
        <w:t>PUBLICĂ DÂMBOVIŢA</w:t>
      </w:r>
      <w:r w:rsidR="00EB7654" w:rsidRPr="00EE434F">
        <w:t>;</w:t>
      </w:r>
    </w:p>
    <w:p w:rsidR="00EE434F" w:rsidRPr="00EE434F" w:rsidRDefault="00EE434F" w:rsidP="00EE434F">
      <w:pPr>
        <w:ind w:left="180" w:right="46" w:hanging="180"/>
        <w:jc w:val="both"/>
      </w:pPr>
      <w:r>
        <w:t xml:space="preserve">- </w:t>
      </w:r>
      <w:r w:rsidRPr="00EE434F">
        <w:t>Autorizatia de Securitate la incediu nr .865 /13/SU-DB din 17.09.2013</w:t>
      </w:r>
      <w:r>
        <w:t xml:space="preserve"> emisa de </w:t>
      </w:r>
      <w:r w:rsidRPr="00EE434F">
        <w:rPr>
          <w:b/>
        </w:rPr>
        <w:t>ISU Dambovita</w:t>
      </w:r>
    </w:p>
    <w:p w:rsidR="008019A6" w:rsidRPr="00E92C8A" w:rsidRDefault="008019A6" w:rsidP="009C7D9A">
      <w:pPr>
        <w:ind w:left="180" w:right="46" w:hanging="180"/>
        <w:jc w:val="both"/>
      </w:pPr>
      <w:r>
        <w:t>-Contract nr.502 din 26.03.2013 privind furnizarea energiei electrice</w:t>
      </w:r>
      <w:r w:rsidR="00EB7654">
        <w:t>;</w:t>
      </w:r>
      <w:r>
        <w:t xml:space="preserve"> </w:t>
      </w:r>
    </w:p>
    <w:p w:rsidR="008019A6" w:rsidRPr="00E92C8A" w:rsidRDefault="008019A6" w:rsidP="009C7D9A">
      <w:pPr>
        <w:ind w:right="46"/>
        <w:jc w:val="both"/>
      </w:pPr>
      <w:r w:rsidRPr="00E92C8A">
        <w:t xml:space="preserve">-Contract de </w:t>
      </w:r>
      <w:r>
        <w:t xml:space="preserve">prestări </w:t>
      </w:r>
      <w:r w:rsidRPr="00E92C8A">
        <w:t>servicii de colectare, transport, procesare şi eliminare finală a</w:t>
      </w:r>
      <w:r>
        <w:t xml:space="preserve"> deşeurilor medicale </w:t>
      </w:r>
      <w:r w:rsidRPr="00E92C8A">
        <w:t>nr.</w:t>
      </w:r>
      <w:r>
        <w:t xml:space="preserve"> 180 din 20. 12. 2012</w:t>
      </w:r>
      <w:r w:rsidRPr="00E92C8A">
        <w:t>, încheiat cu</w:t>
      </w:r>
      <w:r>
        <w:t xml:space="preserve"> SC CRINA SRL Găeşti </w:t>
      </w:r>
      <w:r w:rsidRPr="00E92C8A">
        <w:t>;</w:t>
      </w:r>
    </w:p>
    <w:p w:rsidR="008019A6" w:rsidRPr="00E92C8A" w:rsidRDefault="008019A6" w:rsidP="009C7D9A">
      <w:pPr>
        <w:ind w:right="46"/>
        <w:jc w:val="both"/>
      </w:pPr>
      <w:r w:rsidRPr="00E92C8A">
        <w:t>-Contract prestări servicii nr.</w:t>
      </w:r>
      <w:r>
        <w:t>03 din 20.12.2012</w:t>
      </w:r>
      <w:r w:rsidRPr="00E92C8A">
        <w:t xml:space="preserve"> încheiat cu </w:t>
      </w:r>
      <w:r>
        <w:t>SC HORMINT SRL Târgovişte</w:t>
      </w:r>
      <w:r w:rsidRPr="00E92C8A">
        <w:t>, privind</w:t>
      </w:r>
      <w:r>
        <w:t xml:space="preserve"> efectuarea lucrărilor  de deratizare, dezinsecţie şi dezinfecţie</w:t>
      </w:r>
      <w:r w:rsidR="00EB7654">
        <w:t>;</w:t>
      </w:r>
    </w:p>
    <w:p w:rsidR="008019A6" w:rsidRDefault="008019A6" w:rsidP="009C7D9A">
      <w:pPr>
        <w:ind w:right="46"/>
        <w:jc w:val="both"/>
      </w:pPr>
      <w:r>
        <w:t>-</w:t>
      </w:r>
      <w:r w:rsidRPr="00E92C8A">
        <w:t xml:space="preserve">Contract de </w:t>
      </w:r>
      <w:r>
        <w:t xml:space="preserve">prestări servicii </w:t>
      </w:r>
      <w:r w:rsidRPr="00E92C8A">
        <w:t xml:space="preserve">in scop de neutralizare de subproduse de origine animala nedestinate consumului </w:t>
      </w:r>
      <w:r w:rsidRPr="00EE434F">
        <w:rPr>
          <w:color w:val="FF0000"/>
        </w:rPr>
        <w:t>uman nr</w:t>
      </w:r>
      <w:r w:rsidR="00EE434F" w:rsidRPr="00EE434F">
        <w:rPr>
          <w:color w:val="FF0000"/>
        </w:rPr>
        <w:t>xxxxx</w:t>
      </w:r>
      <w:r w:rsidRPr="00EE434F">
        <w:rPr>
          <w:color w:val="FF0000"/>
        </w:rPr>
        <w:t xml:space="preserve"> încheiat cu </w:t>
      </w:r>
      <w:r w:rsidR="00EE434F" w:rsidRPr="00EE434F">
        <w:rPr>
          <w:b/>
          <w:color w:val="FF0000"/>
        </w:rPr>
        <w:t>xxxx</w:t>
      </w:r>
      <w:r w:rsidRPr="00EE434F">
        <w:rPr>
          <w:color w:val="FF0000"/>
        </w:rPr>
        <w:t xml:space="preserve">, </w:t>
      </w:r>
    </w:p>
    <w:p w:rsidR="008019A6" w:rsidRPr="00E92C8A" w:rsidRDefault="008019A6" w:rsidP="009C7D9A">
      <w:pPr>
        <w:ind w:right="46"/>
        <w:jc w:val="both"/>
      </w:pPr>
      <w:r w:rsidRPr="00E92C8A">
        <w:t>-Contract pr</w:t>
      </w:r>
      <w:r>
        <w:t xml:space="preserve">estări servicii </w:t>
      </w:r>
      <w:r w:rsidRPr="00E92C8A">
        <w:t xml:space="preserve"> încheiat cu</w:t>
      </w:r>
      <w:r>
        <w:t xml:space="preserve"> SC NIC şi GOG SERV SRL Cobia</w:t>
      </w:r>
      <w:r w:rsidRPr="00E92C8A">
        <w:t xml:space="preserve">, privind </w:t>
      </w:r>
      <w:r>
        <w:t xml:space="preserve">vidanjarea apelor uzate şi </w:t>
      </w:r>
      <w:r w:rsidRPr="00E92C8A">
        <w:t>apelor reziduale (menajere);</w:t>
      </w:r>
    </w:p>
    <w:p w:rsidR="008019A6" w:rsidRPr="00E92C8A" w:rsidRDefault="008019A6" w:rsidP="00EB7654">
      <w:pPr>
        <w:ind w:left="180" w:right="46" w:hanging="180"/>
        <w:jc w:val="both"/>
      </w:pPr>
      <w:r w:rsidRPr="00E92C8A">
        <w:t xml:space="preserve">-Certificat de înregistrare CUI-24788713 din data de 25.11.2008, emis </w:t>
      </w:r>
      <w:r w:rsidR="00EB7654">
        <w:t xml:space="preserve">de Oficiul Registrului </w:t>
      </w:r>
      <w:r w:rsidRPr="00E92C8A">
        <w:t>Comerţului de pe lângă Tribunalul Bucureşti;</w:t>
      </w:r>
    </w:p>
    <w:p w:rsidR="008019A6" w:rsidRPr="00E92C8A" w:rsidRDefault="008019A6" w:rsidP="00A646B3">
      <w:pPr>
        <w:numPr>
          <w:ilvl w:val="0"/>
          <w:numId w:val="3"/>
        </w:numPr>
        <w:tabs>
          <w:tab w:val="clear" w:pos="1700"/>
          <w:tab w:val="num" w:pos="181"/>
        </w:tabs>
        <w:ind w:left="0" w:right="46" w:firstLine="0"/>
        <w:jc w:val="both"/>
      </w:pPr>
      <w:r w:rsidRPr="00E92C8A">
        <w:t>Plan de situaţie şi plan de încadrare în zona.</w:t>
      </w:r>
    </w:p>
    <w:p w:rsidR="008019A6" w:rsidRDefault="008019A6" w:rsidP="008019A6">
      <w:pPr>
        <w:pStyle w:val="Heading1"/>
        <w:ind w:right="46"/>
        <w:rPr>
          <w:color w:val="auto"/>
          <w:u w:val="none"/>
        </w:rPr>
      </w:pPr>
      <w:bookmarkStart w:id="9" w:name="_Toc252353005"/>
      <w:bookmarkStart w:id="10" w:name="_Toc263755492"/>
      <w:bookmarkStart w:id="11" w:name="_Toc264280508"/>
      <w:bookmarkStart w:id="12" w:name="_Toc264280648"/>
      <w:bookmarkStart w:id="13" w:name="_Toc264360991"/>
      <w:bookmarkStart w:id="14" w:name="_Toc366743469"/>
    </w:p>
    <w:p w:rsidR="008019A6" w:rsidRPr="00E92C8A" w:rsidRDefault="008019A6" w:rsidP="008019A6">
      <w:pPr>
        <w:pStyle w:val="Heading1"/>
        <w:ind w:right="46"/>
        <w:rPr>
          <w:color w:val="auto"/>
          <w:u w:val="none"/>
        </w:rPr>
      </w:pPr>
      <w:r w:rsidRPr="00E92C8A">
        <w:rPr>
          <w:color w:val="auto"/>
          <w:u w:val="none"/>
        </w:rPr>
        <w:t>5. MANAGEMENTUL ACTIVITATII</w:t>
      </w:r>
      <w:bookmarkEnd w:id="9"/>
      <w:bookmarkEnd w:id="10"/>
      <w:bookmarkEnd w:id="11"/>
      <w:bookmarkEnd w:id="12"/>
      <w:bookmarkEnd w:id="13"/>
      <w:bookmarkEnd w:id="14"/>
    </w:p>
    <w:p w:rsidR="008019A6" w:rsidRPr="00E92C8A" w:rsidRDefault="008019A6" w:rsidP="008019A6"/>
    <w:p w:rsidR="008019A6" w:rsidRDefault="008019A6" w:rsidP="008019A6">
      <w:pPr>
        <w:ind w:right="46"/>
        <w:jc w:val="both"/>
      </w:pPr>
      <w:r w:rsidRPr="00E92C8A">
        <w:rPr>
          <w:b/>
        </w:rPr>
        <w:t>5.1.</w:t>
      </w:r>
      <w:r w:rsidRPr="00E92C8A">
        <w:t>Instalatia IPPC va fi controlata, exploatata si intretinuta, iar emisiile vor fi evacuate asa cum s-a stabilita in prezenta Autorizatie Integrata de Mediu.</w:t>
      </w:r>
    </w:p>
    <w:p w:rsidR="008A1B6B" w:rsidRPr="00E92C8A" w:rsidRDefault="008A1B6B" w:rsidP="008019A6">
      <w:pPr>
        <w:ind w:right="46"/>
        <w:jc w:val="both"/>
      </w:pPr>
    </w:p>
    <w:p w:rsidR="008019A6" w:rsidRPr="00731B48" w:rsidRDefault="008019A6" w:rsidP="008019A6">
      <w:pPr>
        <w:ind w:right="46"/>
        <w:jc w:val="both"/>
        <w:rPr>
          <w:color w:val="000000"/>
        </w:rPr>
      </w:pPr>
      <w:r w:rsidRPr="00E92C8A">
        <w:rPr>
          <w:b/>
        </w:rPr>
        <w:lastRenderedPageBreak/>
        <w:t>5.2.</w:t>
      </w:r>
      <w:r w:rsidRPr="00E92C8A">
        <w:t xml:space="preserve">In cazul modificarilor prevederilor actelor emise de autoritatile de mediu care au stat la baza emiterii autorizatiei integrate de mediu, precum si a parametrilor pentru care s-a emis, se va notifica </w:t>
      </w:r>
      <w:r w:rsidRPr="00731B48">
        <w:rPr>
          <w:color w:val="000000"/>
        </w:rPr>
        <w:t xml:space="preserve">APM </w:t>
      </w:r>
      <w:r>
        <w:rPr>
          <w:color w:val="000000"/>
        </w:rPr>
        <w:t>Dâmboviţa</w:t>
      </w:r>
    </w:p>
    <w:p w:rsidR="008019A6" w:rsidRDefault="008019A6" w:rsidP="008019A6">
      <w:pPr>
        <w:ind w:right="46"/>
        <w:jc w:val="both"/>
      </w:pPr>
      <w:r w:rsidRPr="00E92C8A">
        <w:t>Nerespectarea prevederilor prezentei autorizatii atrage dupa sine suspendarea/anualrea acesteia dupa caz.</w:t>
      </w:r>
    </w:p>
    <w:p w:rsidR="008019A6" w:rsidRPr="00731B48" w:rsidRDefault="008019A6" w:rsidP="008019A6">
      <w:pPr>
        <w:ind w:right="46"/>
        <w:jc w:val="both"/>
        <w:rPr>
          <w:color w:val="000000"/>
        </w:rPr>
      </w:pPr>
      <w:r w:rsidRPr="00E92C8A">
        <w:rPr>
          <w:b/>
        </w:rPr>
        <w:t>5.3.</w:t>
      </w:r>
      <w:r w:rsidRPr="00E92C8A">
        <w:rPr>
          <w:bCs/>
          <w:color w:val="000000"/>
        </w:rPr>
        <w:t xml:space="preserve">Ori de cate ori exista o schimbare de fond a datelor care au stat la baza emiterii autorizatiei integrate de mediu se va informa in scris </w:t>
      </w:r>
      <w:r w:rsidRPr="00731B48">
        <w:rPr>
          <w:bCs/>
        </w:rPr>
        <w:t>APM</w:t>
      </w:r>
      <w:r w:rsidRPr="00E92C8A">
        <w:rPr>
          <w:bCs/>
          <w:color w:val="FF0000"/>
        </w:rPr>
        <w:t xml:space="preserve"> </w:t>
      </w:r>
      <w:r w:rsidRPr="00E92C8A">
        <w:rPr>
          <w:bCs/>
          <w:color w:val="000000"/>
        </w:rPr>
        <w:t xml:space="preserve"> </w:t>
      </w:r>
      <w:r>
        <w:rPr>
          <w:color w:val="000000"/>
        </w:rPr>
        <w:t xml:space="preserve">Dâmboviţa </w:t>
      </w:r>
      <w:r w:rsidRPr="00E92C8A">
        <w:rPr>
          <w:bCs/>
          <w:color w:val="000000"/>
        </w:rPr>
        <w:t>iar autoritatea de mediu va decide revizuirea autorizatiei integrate de mediu, incluzand acele date care s-au modificat, sau decide reluarea procedurii de emitere a unei noi autorizatii;</w:t>
      </w:r>
    </w:p>
    <w:p w:rsidR="008019A6" w:rsidRPr="00E92C8A" w:rsidRDefault="008019A6" w:rsidP="008019A6">
      <w:pPr>
        <w:ind w:right="46"/>
        <w:jc w:val="both"/>
      </w:pPr>
      <w:r w:rsidRPr="00E92C8A">
        <w:rPr>
          <w:b/>
        </w:rPr>
        <w:t>5.4.</w:t>
      </w:r>
      <w:r w:rsidRPr="00E92C8A">
        <w:t xml:space="preserve">Prezenta </w:t>
      </w:r>
      <w:r w:rsidR="00EE434F">
        <w:t>A</w:t>
      </w:r>
      <w:r w:rsidRPr="00E92C8A">
        <w:t>utorizatie Integrata de Mediu este emisa in scopul respectarii prevederilor legale privind protectia mediului.</w:t>
      </w:r>
    </w:p>
    <w:p w:rsidR="008019A6" w:rsidRPr="00E92C8A" w:rsidRDefault="008019A6" w:rsidP="008019A6">
      <w:pPr>
        <w:ind w:right="46"/>
        <w:jc w:val="both"/>
      </w:pPr>
      <w:r w:rsidRPr="00E92C8A">
        <w:rPr>
          <w:b/>
        </w:rPr>
        <w:t>5.5.</w:t>
      </w:r>
      <w:r w:rsidRPr="00E92C8A">
        <w:t>Autorizatia impune conditiile de desfasurare a activitatii instalatiei din punct de vedere al protectiei mediului.</w:t>
      </w:r>
    </w:p>
    <w:p w:rsidR="008019A6" w:rsidRPr="00E92C8A" w:rsidRDefault="008019A6" w:rsidP="008019A6">
      <w:pPr>
        <w:ind w:right="46"/>
        <w:jc w:val="both"/>
      </w:pPr>
      <w:r w:rsidRPr="00E92C8A">
        <w:rPr>
          <w:b/>
        </w:rPr>
        <w:t>5.6.</w:t>
      </w:r>
      <w:r w:rsidRPr="00E92C8A">
        <w:t>Autorizatia este emisa in scopul respectarii normelor privind prevenirea, controlul integrat al poluarii, definite prin Legea nr. 278/2013 privind emisiile industriale, inclusiv masurile privind gestionarea deseurilor, astfel incit sa se atinga un nivel ridicat de protectie a mediului, considerat in intreg sau, in acord cu legislatia in vigoare si cu obligatiile din conventiile internationale din acest domeniu, la care Romania este parte.</w:t>
      </w:r>
    </w:p>
    <w:p w:rsidR="008019A6" w:rsidRPr="00E92C8A" w:rsidRDefault="008019A6" w:rsidP="008019A6">
      <w:pPr>
        <w:ind w:right="46"/>
        <w:jc w:val="both"/>
      </w:pPr>
      <w:r w:rsidRPr="00E92C8A">
        <w:rPr>
          <w:b/>
        </w:rPr>
        <w:t>5.7.</w:t>
      </w:r>
      <w:r w:rsidRPr="00E92C8A">
        <w:t xml:space="preserve">Conform </w:t>
      </w:r>
      <w:r w:rsidR="00F479CC">
        <w:t>Legii 278/2013, privind emisiile industriale, a</w:t>
      </w:r>
      <w:r w:rsidRPr="00E92C8A">
        <w:t>utoritatea competenta pentru protectia mediului evalueaza periodic conditiile din autorizatia integrata de mediu si acolo unde este necesar le revizuieste. Revizuirea autorizatiei integrate de mediu este obligatorie in situatiile in care:</w:t>
      </w:r>
    </w:p>
    <w:p w:rsidR="008019A6" w:rsidRPr="00E92C8A" w:rsidRDefault="008019A6" w:rsidP="008019A6">
      <w:pPr>
        <w:ind w:right="46"/>
        <w:jc w:val="both"/>
      </w:pPr>
      <w:r w:rsidRPr="00E92C8A">
        <w:t>-poluarea produsa de instalatie este semnificativa astfel incit necesita revizuirea valorilor limita de emisie existente in autorizatie, sau includerea de noi astfel de valori in autorizatie;</w:t>
      </w:r>
    </w:p>
    <w:p w:rsidR="008019A6" w:rsidRPr="00E92C8A" w:rsidRDefault="008019A6" w:rsidP="008019A6">
      <w:pPr>
        <w:ind w:right="46"/>
        <w:jc w:val="both"/>
      </w:pPr>
      <w:r w:rsidRPr="00E92C8A">
        <w:t>-schimbarile substantiale ale celor mai bune tehnici disponibile fac posibila reducerea semnificativa a emisiilor fara a impune costuri excesive;</w:t>
      </w:r>
    </w:p>
    <w:p w:rsidR="008019A6" w:rsidRPr="00E92C8A" w:rsidRDefault="008019A6" w:rsidP="008019A6">
      <w:pPr>
        <w:ind w:right="46"/>
        <w:jc w:val="both"/>
      </w:pPr>
      <w:r w:rsidRPr="00E92C8A">
        <w:t>-siguranta in exploatare a proceselor sau activitatilor impune utilizarea altor tehnici;</w:t>
      </w:r>
    </w:p>
    <w:p w:rsidR="008019A6" w:rsidRPr="00E92C8A" w:rsidRDefault="008019A6" w:rsidP="008019A6">
      <w:pPr>
        <w:ind w:right="46"/>
        <w:jc w:val="both"/>
      </w:pPr>
      <w:r w:rsidRPr="00E92C8A">
        <w:t>-prevederile unor n</w:t>
      </w:r>
      <w:r w:rsidR="00F479CC">
        <w:t>oi reglementari legale o impun</w:t>
      </w:r>
      <w:r w:rsidRPr="00E92C8A">
        <w:t>.</w:t>
      </w:r>
    </w:p>
    <w:p w:rsidR="006E45D7" w:rsidRDefault="008019A6" w:rsidP="008019A6">
      <w:pPr>
        <w:ind w:right="46"/>
        <w:jc w:val="both"/>
      </w:pPr>
      <w:r w:rsidRPr="00EB5222">
        <w:rPr>
          <w:b/>
        </w:rPr>
        <w:t>5.8.</w:t>
      </w:r>
      <w:r w:rsidRPr="00EB5222">
        <w:t>Conform</w:t>
      </w:r>
      <w:r>
        <w:t xml:space="preserve"> Legii 278/2013</w:t>
      </w:r>
      <w:r w:rsidR="006E45D7">
        <w:t xml:space="preserve"> privind emisiile industriale</w:t>
      </w:r>
      <w:r w:rsidRPr="00EB5222">
        <w:t>:</w:t>
      </w:r>
    </w:p>
    <w:p w:rsidR="008019A6" w:rsidRPr="00EB5222" w:rsidRDefault="008019A6" w:rsidP="008019A6">
      <w:pPr>
        <w:ind w:right="46"/>
        <w:jc w:val="both"/>
      </w:pPr>
      <w:r w:rsidRPr="00EB5222">
        <w:t>Autoritatea competenta emite autorizatii integrate de mediu, le revizuieste si actualizeaza c</w:t>
      </w:r>
      <w:r w:rsidR="006E45D7">
        <w:t>onditiile prevazute de acestea</w:t>
      </w:r>
      <w:r w:rsidRPr="00EB5222">
        <w:t>.</w:t>
      </w:r>
    </w:p>
    <w:p w:rsidR="008019A6" w:rsidRPr="00EB5222" w:rsidRDefault="008019A6" w:rsidP="008019A6">
      <w:pPr>
        <w:ind w:right="46"/>
        <w:jc w:val="both"/>
      </w:pPr>
      <w:r w:rsidRPr="00EB5222">
        <w:rPr>
          <w:b/>
        </w:rPr>
        <w:t>5.9.</w:t>
      </w:r>
      <w:r w:rsidRPr="00EB5222">
        <w:t>Operatorul este obligat sa notifice APM cu 90 de zile inaintea oricarei modificari ce afecteaza activitatea instalatiei IPPC.</w:t>
      </w:r>
    </w:p>
    <w:p w:rsidR="008019A6" w:rsidRPr="00EB5222" w:rsidRDefault="008019A6" w:rsidP="008019A6">
      <w:pPr>
        <w:ind w:right="46"/>
        <w:jc w:val="both"/>
      </w:pPr>
      <w:r w:rsidRPr="00EB5222">
        <w:rPr>
          <w:b/>
        </w:rPr>
        <w:t>5.10.</w:t>
      </w:r>
      <w:r w:rsidRPr="00EB5222">
        <w:t>Prezenta autorizatie se aplica tuturor activitatilor desfasurate pe amplasament sub controlul operatorului, de la primirea materialelor si materiilor prime, pina la expedierea produselor finite.</w:t>
      </w:r>
    </w:p>
    <w:p w:rsidR="008019A6" w:rsidRPr="006E45D7" w:rsidRDefault="008019A6" w:rsidP="006E45D7">
      <w:pPr>
        <w:ind w:right="46"/>
        <w:jc w:val="both"/>
      </w:pPr>
      <w:r w:rsidRPr="00EB5222">
        <w:rPr>
          <w:b/>
        </w:rPr>
        <w:t>5.11</w:t>
      </w:r>
      <w:r w:rsidRPr="00EB5222">
        <w:t>.Prezenta autorizatie se aplica activitatilor de managem</w:t>
      </w:r>
      <w:r>
        <w:t>e</w:t>
      </w:r>
      <w:r w:rsidRPr="00EB5222">
        <w:t>net al deseurilor de la punctul de generare/ colectare, pina la punctul de valorificare sau eliminare.</w:t>
      </w:r>
    </w:p>
    <w:p w:rsidR="006E45D7" w:rsidRDefault="006E45D7" w:rsidP="008019A6">
      <w:pPr>
        <w:ind w:right="45"/>
        <w:jc w:val="both"/>
        <w:rPr>
          <w:b/>
        </w:rPr>
      </w:pPr>
    </w:p>
    <w:p w:rsidR="008019A6" w:rsidRPr="00EB5222" w:rsidRDefault="008019A6" w:rsidP="008019A6">
      <w:pPr>
        <w:ind w:right="45"/>
        <w:jc w:val="both"/>
        <w:rPr>
          <w:b/>
        </w:rPr>
      </w:pPr>
      <w:r w:rsidRPr="00EB5222">
        <w:rPr>
          <w:b/>
        </w:rPr>
        <w:t>Constietizare si instruire</w:t>
      </w:r>
    </w:p>
    <w:p w:rsidR="008019A6" w:rsidRDefault="008019A6" w:rsidP="008019A6">
      <w:pPr>
        <w:ind w:right="46"/>
        <w:jc w:val="both"/>
        <w:rPr>
          <w:b/>
        </w:rPr>
      </w:pPr>
      <w:r w:rsidRPr="00EB5222">
        <w:rPr>
          <w:b/>
        </w:rPr>
        <w:t>5.12.</w:t>
      </w:r>
      <w:r w:rsidRPr="00EB5222">
        <w:t xml:space="preserve">Titularul Autorizatiei trebuie sa se asigure de faptul ca publicul interesat poate obtine informatii privind performantele de mediu ale </w:t>
      </w:r>
      <w:r w:rsidRPr="00E92C8A">
        <w:rPr>
          <w:b/>
        </w:rPr>
        <w:t>SC   ALBERT DISTRIBUTION &amp; LOGISTICS SRL</w:t>
      </w:r>
      <w:r>
        <w:rPr>
          <w:b/>
        </w:rPr>
        <w:t>;</w:t>
      </w:r>
    </w:p>
    <w:p w:rsidR="008019A6" w:rsidRDefault="008019A6" w:rsidP="008019A6">
      <w:pPr>
        <w:ind w:right="46"/>
        <w:jc w:val="both"/>
      </w:pPr>
      <w:r w:rsidRPr="00EB5222">
        <w:rPr>
          <w:b/>
        </w:rPr>
        <w:t>5.13</w:t>
      </w:r>
      <w:r w:rsidRPr="00EB5222">
        <w:t>.Titularul/operatorul activitatii are obligatia sa stabileasca  si sa implementeze proceduri pentru instruiri adecvate privind protectia mediului, pentru toti angajatii a caror activitate poate avea efect semnificativ asupra mediului, asigurind pastrarea documentelor privind instruirile efectuate.</w:t>
      </w:r>
    </w:p>
    <w:p w:rsidR="008019A6" w:rsidRDefault="008019A6" w:rsidP="008019A6">
      <w:pPr>
        <w:ind w:right="46"/>
        <w:jc w:val="both"/>
      </w:pPr>
      <w:r w:rsidRPr="00EB5222">
        <w:rPr>
          <w:b/>
        </w:rPr>
        <w:t>5.14.</w:t>
      </w:r>
      <w:r w:rsidRPr="00EB5222">
        <w:t>Titularul Autorizatiei integrate de mediu trebuie sa transmita cate o copie a prezentei Autorizatii tuturor angajatilor ale caror sarcini sunt legate de oricare din conditiile prezentei Autorizatii.</w:t>
      </w:r>
    </w:p>
    <w:p w:rsidR="008019A6" w:rsidRDefault="008019A6" w:rsidP="008019A6">
      <w:pPr>
        <w:ind w:right="46"/>
        <w:jc w:val="both"/>
      </w:pPr>
      <w:r w:rsidRPr="00EB5222">
        <w:rPr>
          <w:b/>
        </w:rPr>
        <w:t>5.15.</w:t>
      </w:r>
      <w:r w:rsidRPr="00EB5222">
        <w:t>Pesonalul treb</w:t>
      </w:r>
      <w:r w:rsidR="00671475">
        <w:t>u</w:t>
      </w:r>
      <w:r w:rsidRPr="00EB5222">
        <w:t>ie sa cunoasca si sa respecte normele PSI si de protectia muncii in vigoare.</w:t>
      </w:r>
    </w:p>
    <w:p w:rsidR="00077206" w:rsidRDefault="008019A6" w:rsidP="008019A6">
      <w:pPr>
        <w:ind w:right="46"/>
        <w:jc w:val="both"/>
      </w:pPr>
      <w:r w:rsidRPr="00EB5222">
        <w:rPr>
          <w:b/>
        </w:rPr>
        <w:t>5.16.</w:t>
      </w:r>
      <w:r w:rsidRPr="00EB5222">
        <w:t>Periodic, instructiunile de lucru se vor prelucra personalului care deserveste instalatia.</w:t>
      </w:r>
    </w:p>
    <w:p w:rsidR="00C761D7" w:rsidRPr="00077206" w:rsidRDefault="008019A6" w:rsidP="00077206">
      <w:pPr>
        <w:ind w:right="46"/>
        <w:jc w:val="both"/>
      </w:pPr>
      <w:r w:rsidRPr="00EB5222">
        <w:rPr>
          <w:b/>
        </w:rPr>
        <w:t>5.17.</w:t>
      </w:r>
      <w:r w:rsidRPr="00EB5222">
        <w:t>Se vor prelucra instructiunile de lucru atit pentru operare cat si pentru procesele de pornire/oprire si pentru lucrarile de reparatie/revizie a instalatiei.</w:t>
      </w:r>
    </w:p>
    <w:p w:rsidR="00C761D7" w:rsidRDefault="00C761D7" w:rsidP="008019A6">
      <w:pPr>
        <w:ind w:right="45"/>
        <w:jc w:val="both"/>
        <w:rPr>
          <w:b/>
        </w:rPr>
      </w:pPr>
    </w:p>
    <w:p w:rsidR="00A37F83" w:rsidRDefault="00A37F83" w:rsidP="008019A6">
      <w:pPr>
        <w:ind w:right="45"/>
        <w:jc w:val="both"/>
        <w:rPr>
          <w:b/>
        </w:rPr>
      </w:pPr>
    </w:p>
    <w:p w:rsidR="008019A6" w:rsidRPr="00EB5222" w:rsidRDefault="008019A6" w:rsidP="008019A6">
      <w:pPr>
        <w:ind w:right="45"/>
        <w:jc w:val="both"/>
        <w:rPr>
          <w:b/>
        </w:rPr>
      </w:pPr>
      <w:r w:rsidRPr="00EB5222">
        <w:rPr>
          <w:b/>
        </w:rPr>
        <w:t>Responsabilitati</w:t>
      </w:r>
    </w:p>
    <w:p w:rsidR="008019A6" w:rsidRPr="00EB5222" w:rsidRDefault="008019A6" w:rsidP="008019A6">
      <w:pPr>
        <w:ind w:right="45"/>
        <w:jc w:val="both"/>
      </w:pPr>
      <w:r w:rsidRPr="00EB5222">
        <w:rPr>
          <w:b/>
        </w:rPr>
        <w:lastRenderedPageBreak/>
        <w:t>5.18</w:t>
      </w:r>
      <w:r w:rsidRPr="00EB5222">
        <w:t>.Titularul activităţii trebuie sa se asigure ca o persoana responsabila cu protecţia mediului va fi în orice mom</w:t>
      </w:r>
      <w:r w:rsidR="006E45D7">
        <w:t xml:space="preserve">ent disponibila pe amplasament </w:t>
      </w:r>
      <w:r w:rsidRPr="00EB5222">
        <w:t>în conformitate cu prevederile OUG 195/2005 aprobata prin Legea nr.265/2006 cu modificările şi completările ulterioare</w:t>
      </w:r>
      <w:r>
        <w:t>. C</w:t>
      </w:r>
      <w:r w:rsidRPr="00EB5222">
        <w:t>onducerea</w:t>
      </w:r>
      <w:r w:rsidRPr="00732DD5">
        <w:t xml:space="preserve"> </w:t>
      </w:r>
      <w:r w:rsidR="00732DD5">
        <w:t xml:space="preserve">SC </w:t>
      </w:r>
      <w:r w:rsidRPr="00732DD5">
        <w:t xml:space="preserve">ALBERT DISTRIBUTION &amp; LOGISTICS SRL </w:t>
      </w:r>
      <w:r w:rsidRPr="00EB5222">
        <w:t>prin persoana desemnata cu atribuţii în domeniul protecţiei mediului, va asista persoanele împuternicite cu activităţi de verificare, inspecţie şi control, punându-le la dispoziţie evidenta măsurătorilor proprii şi toate celelalte documente relevante şi le va facilita controlul activităţii, precum şi prelevarea de probe. Va asigura de asemenea, accesul persoanelor împuternicite la instalaţiile tehnologice generatoare de impact asupra mediului, la echipamentele şi instalaţiile de depoluare precum şi în spatiile sau în zonele aferente acestora.</w:t>
      </w:r>
    </w:p>
    <w:p w:rsidR="008019A6" w:rsidRPr="00EB5222" w:rsidRDefault="008019A6" w:rsidP="008019A6">
      <w:pPr>
        <w:ind w:right="46"/>
        <w:jc w:val="both"/>
      </w:pPr>
      <w:r w:rsidRPr="00EB5222">
        <w:rPr>
          <w:b/>
        </w:rPr>
        <w:t>5.19.</w:t>
      </w:r>
      <w:r w:rsidRPr="00EB5222">
        <w:t>Activitatea se va desfăşura cu personal calificat pentru fiecare loc de munca, special instruit şi familiarizat cu condiţiile impuse în prezenta autorizaţie.</w:t>
      </w:r>
    </w:p>
    <w:p w:rsidR="008019A6" w:rsidRPr="00EB5222" w:rsidRDefault="008019A6" w:rsidP="008019A6">
      <w:pPr>
        <w:ind w:right="46"/>
        <w:jc w:val="both"/>
      </w:pPr>
      <w:r w:rsidRPr="00EB5222">
        <w:rPr>
          <w:b/>
        </w:rPr>
        <w:t>5.20.</w:t>
      </w:r>
      <w:r w:rsidRPr="00EB5222">
        <w:t>Toate echipamentele şi instalaţiile utilizate în desfăşurarea activităţii, a căror avarie sau funcţionare necorespunzătoare ar putea conduce la un impact negativ asupra mediului, vor fi întreţinute în condiţii optime de lucru.</w:t>
      </w:r>
    </w:p>
    <w:p w:rsidR="008019A6" w:rsidRPr="00EB5222" w:rsidRDefault="008019A6" w:rsidP="008019A6">
      <w:pPr>
        <w:ind w:right="46"/>
        <w:jc w:val="both"/>
      </w:pPr>
      <w:r w:rsidRPr="00EB5222">
        <w:rPr>
          <w:b/>
        </w:rPr>
        <w:t>5.21.</w:t>
      </w:r>
      <w:r w:rsidRPr="00EB5222">
        <w:t>Operatorul va asigura un program de întreţinere a echipamentelor şi instalaţiilor şi un registru de evidenta a operaţiunilor de întreţinere efectuate.</w:t>
      </w:r>
    </w:p>
    <w:p w:rsidR="003A75E3" w:rsidRPr="00EB5222" w:rsidRDefault="008019A6" w:rsidP="008019A6">
      <w:pPr>
        <w:ind w:right="46"/>
        <w:jc w:val="both"/>
      </w:pPr>
      <w:r w:rsidRPr="00EB5222">
        <w:rPr>
          <w:b/>
        </w:rPr>
        <w:t>5.22.</w:t>
      </w:r>
      <w:r w:rsidRPr="00EB5222">
        <w:t>In cazul producerii unui prejudiciu, titularul activităţii suporta costul pentru repararea prejudiciului şi înlătura urmările produse de acesta, restabilind condiţiile anterioare producerii prejudiciului, potrivit principiului „poluatorul plăteşte”.</w:t>
      </w:r>
    </w:p>
    <w:p w:rsidR="008A1B6B" w:rsidRDefault="008019A6" w:rsidP="008019A6">
      <w:pPr>
        <w:ind w:right="46"/>
        <w:jc w:val="both"/>
      </w:pPr>
      <w:r w:rsidRPr="00EB5222">
        <w:rPr>
          <w:b/>
        </w:rPr>
        <w:t>5.23.</w:t>
      </w:r>
      <w:r w:rsidR="003A75E3" w:rsidRPr="003A75E3">
        <w:t xml:space="preserve"> </w:t>
      </w:r>
      <w:r w:rsidR="003A75E3" w:rsidRPr="00EB5222">
        <w:t>Titularul/operatorul activitatii trebuie sa raporteze autoritatii de mediu competente</w:t>
      </w:r>
      <w:r w:rsidR="003A75E3">
        <w:t xml:space="preserve"> </w:t>
      </w:r>
      <w:r w:rsidR="003A75E3" w:rsidRPr="003A75E3">
        <w:rPr>
          <w:b/>
        </w:rPr>
        <w:t xml:space="preserve">rezultatele monitorizarii impuse </w:t>
      </w:r>
      <w:r w:rsidR="003A75E3">
        <w:t>prin prezenta autorizatie</w:t>
      </w:r>
      <w:r w:rsidR="008A1B6B">
        <w:t>.</w:t>
      </w:r>
      <w:r w:rsidR="003A75E3">
        <w:t xml:space="preserve"> </w:t>
      </w:r>
    </w:p>
    <w:p w:rsidR="008019A6" w:rsidRPr="00EB5222" w:rsidRDefault="008019A6" w:rsidP="008019A6">
      <w:pPr>
        <w:ind w:right="46"/>
        <w:jc w:val="both"/>
      </w:pPr>
      <w:r w:rsidRPr="00EB5222">
        <w:rPr>
          <w:b/>
        </w:rPr>
        <w:t>5.23.1</w:t>
      </w:r>
      <w:r w:rsidRPr="00EB5222">
        <w:t>.In conformitate cu HG 140/2008, privind stabilirea unor masuri pentru aplicarea prevederilor Regulamentului(CE) al parlamentului European si al Consiliului 166/2006 privind infiintarea Registrului European al Poluantilor Emisi si Transferati si modificarea directivelor Consiliului 91/689/CEE si 96/61/CE , titularul are obligatia sa intocmeasca si sa gestioneze rapoartele privind prevederile art.5 alin. (1)-(4) si ale art.16 alin.(1) din regulamentul E-PRTR.</w:t>
      </w:r>
    </w:p>
    <w:p w:rsidR="008019A6" w:rsidRPr="00EB5222" w:rsidRDefault="008019A6" w:rsidP="008019A6">
      <w:pPr>
        <w:ind w:right="46"/>
        <w:jc w:val="both"/>
      </w:pPr>
      <w:r w:rsidRPr="00EB5222">
        <w:rPr>
          <w:b/>
        </w:rPr>
        <w:t>5.23.2.</w:t>
      </w:r>
      <w:r w:rsidRPr="00EB5222">
        <w:t>Titularul/operatorul activitatii trebuie sa raporteze autoritatii de mediu competente, cantitatile anuale impreuna cu precizarea ca informatia se bazeaza pe masuratori, calcule sau estimari, a emisiilor in aer si apa a oricarui poluant specificat in Anexa II din regulamentul EPRTR pentru care valoarea de prag corespunzatoare din Anexa II este depasita.</w:t>
      </w:r>
    </w:p>
    <w:p w:rsidR="008019A6" w:rsidRPr="00EB5222" w:rsidRDefault="008019A6" w:rsidP="008019A6">
      <w:pPr>
        <w:ind w:right="46"/>
        <w:jc w:val="both"/>
        <w:rPr>
          <w:b/>
        </w:rPr>
      </w:pPr>
      <w:r w:rsidRPr="00EB5222">
        <w:rPr>
          <w:b/>
        </w:rPr>
        <w:t>5.23.3.</w:t>
      </w:r>
      <w:r w:rsidRPr="00EB5222">
        <w:t>In cazul in care datele raportate au fost exprimate pe baza de masuratori sau calcule, trebuie raportata metoda analitica si/sau metoda de calcul.</w:t>
      </w:r>
    </w:p>
    <w:p w:rsidR="008019A6" w:rsidRPr="00EB5222" w:rsidRDefault="008019A6" w:rsidP="008019A6">
      <w:pPr>
        <w:ind w:right="46"/>
        <w:jc w:val="both"/>
      </w:pPr>
      <w:r w:rsidRPr="00EB5222">
        <w:rPr>
          <w:b/>
        </w:rPr>
        <w:t>5.23.4.</w:t>
      </w:r>
      <w:r w:rsidRPr="00EB5222">
        <w:t>Emisiile specificate in Anexa II din regulamentul EPRTR, raportate ca fiind sub incidenta punctului (a) al art.5 din regulamentul EPRTR trebuie sa includa toate emisiile de la toate sursele prevazute in Anexa I din regulamentul EPRTR , aflate pe amplasamentul complexului industrial.</w:t>
      </w:r>
    </w:p>
    <w:p w:rsidR="008019A6" w:rsidRPr="00EB5222" w:rsidRDefault="008019A6" w:rsidP="008019A6">
      <w:pPr>
        <w:ind w:right="46"/>
        <w:jc w:val="both"/>
      </w:pPr>
      <w:r w:rsidRPr="00EB5222">
        <w:rPr>
          <w:b/>
        </w:rPr>
        <w:t>5.23.5.</w:t>
      </w:r>
      <w:r w:rsidRPr="00EB5222">
        <w:t>Raportul trebuie sa cuprinda si informatiile privind emisiile si transferurile exprimate ca totaluri de la toate activitatile, prevazute, accidentale, obisnuite sau ex</w:t>
      </w:r>
      <w:r w:rsidR="006E45D7">
        <w:t>ce</w:t>
      </w:r>
      <w:r w:rsidRPr="00EB5222">
        <w:t>ptionale specificandu-se aco</w:t>
      </w:r>
      <w:r w:rsidR="006E45D7">
        <w:t>lo unde su</w:t>
      </w:r>
      <w:r w:rsidRPr="00EB5222">
        <w:t>nt date disponibile, orice date referitoare la emisiile accidentale.</w:t>
      </w:r>
    </w:p>
    <w:p w:rsidR="00077206" w:rsidRPr="006E45D7" w:rsidRDefault="008019A6" w:rsidP="006E45D7">
      <w:pPr>
        <w:ind w:right="46"/>
        <w:jc w:val="both"/>
      </w:pPr>
      <w:r w:rsidRPr="00EB5222">
        <w:rPr>
          <w:b/>
        </w:rPr>
        <w:t>5.23.6.</w:t>
      </w:r>
      <w:r w:rsidRPr="00EB5222">
        <w:t>Operatorul trebuie sa colecteze informatiile necesare cu o frecventa adecvata pentru a stabili care dintre emisiile si transferurile in afara amplasamentului fac obiectul cerintelor de raportare in conformitate cu prevederile paragrafului 1 al art.5 din Regulamentul EPRTR si sa asigure calitatea informatiilor prezentate in raportul transmis.</w:t>
      </w:r>
    </w:p>
    <w:p w:rsidR="001E1FD1" w:rsidRDefault="001E1FD1" w:rsidP="008019A6">
      <w:pPr>
        <w:ind w:right="45"/>
        <w:jc w:val="both"/>
        <w:rPr>
          <w:b/>
        </w:rPr>
      </w:pPr>
    </w:p>
    <w:p w:rsidR="008019A6" w:rsidRDefault="008019A6" w:rsidP="008019A6">
      <w:pPr>
        <w:ind w:right="45"/>
        <w:jc w:val="both"/>
        <w:rPr>
          <w:b/>
        </w:rPr>
      </w:pPr>
      <w:r w:rsidRPr="00EB5222">
        <w:rPr>
          <w:b/>
        </w:rPr>
        <w:t>Actiuni de control</w:t>
      </w:r>
    </w:p>
    <w:p w:rsidR="008A1B6B" w:rsidRPr="00EB5222" w:rsidRDefault="008A1B6B" w:rsidP="008019A6">
      <w:pPr>
        <w:ind w:right="45"/>
        <w:jc w:val="both"/>
        <w:rPr>
          <w:b/>
        </w:rPr>
      </w:pPr>
    </w:p>
    <w:p w:rsidR="008019A6" w:rsidRPr="00EB5222" w:rsidRDefault="008019A6" w:rsidP="008019A6">
      <w:pPr>
        <w:ind w:right="45"/>
        <w:jc w:val="both"/>
      </w:pPr>
      <w:r w:rsidRPr="00EB5222">
        <w:rPr>
          <w:b/>
        </w:rPr>
        <w:t>5.24.</w:t>
      </w:r>
      <w:r w:rsidRPr="00EB5222">
        <w:t>Titularul/operatorul activitatii are obligatia sa respecte conditiile impuse prin prezenta autorizatie si va initia investigatii si actiuni de remediere in cazul unor neconformitati cu prevederile acesteia.</w:t>
      </w:r>
    </w:p>
    <w:p w:rsidR="008019A6" w:rsidRPr="00EB5222" w:rsidRDefault="008019A6" w:rsidP="008019A6">
      <w:pPr>
        <w:ind w:right="46"/>
        <w:jc w:val="both"/>
      </w:pPr>
      <w:r w:rsidRPr="00EB5222">
        <w:rPr>
          <w:b/>
        </w:rPr>
        <w:t>5.25.</w:t>
      </w:r>
      <w:r w:rsidRPr="00EB5222">
        <w:t>Titularul/operat</w:t>
      </w:r>
      <w:r w:rsidR="00C761D7">
        <w:t>orul activitatii va lua toate ma</w:t>
      </w:r>
      <w:r w:rsidRPr="00EB5222">
        <w:t>surile prin care sa se asigure ca nu va fi produsa nici o poluare asupra mediului.</w:t>
      </w:r>
    </w:p>
    <w:p w:rsidR="008019A6" w:rsidRPr="00EB5222" w:rsidRDefault="008019A6" w:rsidP="008019A6">
      <w:pPr>
        <w:ind w:right="46"/>
        <w:jc w:val="both"/>
      </w:pPr>
      <w:r w:rsidRPr="00EB5222">
        <w:rPr>
          <w:b/>
        </w:rPr>
        <w:t>5.26.</w:t>
      </w:r>
      <w:r w:rsidRPr="00EB5222">
        <w:t>Titularul/operatorul activitatii va lua toate masurile de prevenire eficienta a poluarii, in special prin recurgerea la cele mai bune tehnici disponibile.</w:t>
      </w:r>
    </w:p>
    <w:p w:rsidR="008019A6" w:rsidRPr="00EB5222" w:rsidRDefault="008019A6" w:rsidP="008019A6">
      <w:pPr>
        <w:ind w:right="46"/>
        <w:jc w:val="both"/>
      </w:pPr>
      <w:r w:rsidRPr="00EB5222">
        <w:rPr>
          <w:b/>
        </w:rPr>
        <w:lastRenderedPageBreak/>
        <w:t>5.27.</w:t>
      </w:r>
      <w:r w:rsidRPr="00EB5222">
        <w:t>Titularul/operatorul activitatii trebuie sa se asigure ca toate operatiunile de pe amplasament vor fi realizate intr-o asemena maniera incit emisiile sa nu determine deteriorarea sau perturbarea semnificativa a mediului din afara limitelor amplasamentului.</w:t>
      </w:r>
    </w:p>
    <w:p w:rsidR="00E73FED" w:rsidRDefault="00E73FED" w:rsidP="008019A6">
      <w:pPr>
        <w:ind w:right="45"/>
        <w:jc w:val="both"/>
        <w:rPr>
          <w:b/>
        </w:rPr>
      </w:pPr>
    </w:p>
    <w:p w:rsidR="008019A6" w:rsidRPr="00EB5222" w:rsidRDefault="008019A6" w:rsidP="008019A6">
      <w:pPr>
        <w:ind w:right="45"/>
        <w:jc w:val="both"/>
        <w:rPr>
          <w:b/>
        </w:rPr>
      </w:pPr>
      <w:r w:rsidRPr="00EB5222">
        <w:rPr>
          <w:b/>
        </w:rPr>
        <w:t>Raportari</w:t>
      </w:r>
    </w:p>
    <w:p w:rsidR="008019A6" w:rsidRPr="00EB5222" w:rsidRDefault="008019A6" w:rsidP="008019A6">
      <w:pPr>
        <w:ind w:right="45"/>
        <w:jc w:val="both"/>
        <w:rPr>
          <w:b/>
        </w:rPr>
      </w:pPr>
    </w:p>
    <w:p w:rsidR="008019A6" w:rsidRDefault="008019A6" w:rsidP="008019A6">
      <w:pPr>
        <w:ind w:right="46"/>
        <w:jc w:val="both"/>
      </w:pPr>
      <w:r w:rsidRPr="00EB5222">
        <w:rPr>
          <w:b/>
        </w:rPr>
        <w:t>5.28.</w:t>
      </w:r>
      <w:r w:rsidRPr="00EB5222">
        <w:t xml:space="preserve">Titularul/operatorul activitatii trebuie sa depună la </w:t>
      </w:r>
      <w:r w:rsidRPr="00292318">
        <w:t>APM Dâmboviţa,</w:t>
      </w:r>
      <w:r w:rsidRPr="00EB5222">
        <w:t xml:space="preserve"> anual un Raport Anual de Mediu pentru întregul an calendaristic precedent.</w:t>
      </w:r>
    </w:p>
    <w:p w:rsidR="008019A6" w:rsidRDefault="008019A6" w:rsidP="008019A6">
      <w:pPr>
        <w:ind w:right="46"/>
        <w:jc w:val="both"/>
      </w:pPr>
      <w:r w:rsidRPr="00EB5222">
        <w:rPr>
          <w:b/>
        </w:rPr>
        <w:t>5.29.</w:t>
      </w:r>
      <w:r w:rsidRPr="00EB5222">
        <w:t>Titularul/operatorul activitatii trebuie sa inregistreze si sa pastreze in registre toate punctele de prelevare a probelor, analizele, masuratorile, examinarile si toate cerintele inscrise in prezenta autorizatie.</w:t>
      </w:r>
    </w:p>
    <w:p w:rsidR="008019A6" w:rsidRDefault="008019A6" w:rsidP="008019A6">
      <w:pPr>
        <w:ind w:right="46"/>
        <w:jc w:val="both"/>
      </w:pPr>
      <w:r w:rsidRPr="00EB5222">
        <w:rPr>
          <w:b/>
        </w:rPr>
        <w:t>5.30.</w:t>
      </w:r>
      <w:r w:rsidRPr="00EB5222">
        <w:t>Registrul va fi pus la dispozitia autoritatii competente pentru protectia mediului si/sau autoritatii de control pentru verificari.</w:t>
      </w:r>
    </w:p>
    <w:p w:rsidR="008019A6" w:rsidRDefault="008019A6" w:rsidP="008019A6">
      <w:pPr>
        <w:ind w:right="46"/>
        <w:jc w:val="both"/>
      </w:pPr>
      <w:r w:rsidRPr="006E36B3">
        <w:rPr>
          <w:b/>
        </w:rPr>
        <w:t>5.31</w:t>
      </w:r>
      <w:r>
        <w:t>.</w:t>
      </w:r>
      <w:r w:rsidRPr="00EB5222">
        <w:t>Rapoartele vor fi pastrate pe amplasament pentru o perioada de cel putin 7 ani si vor fi puse la dispozitia persoanelor cu drept de control conform legislatiei in vigoare.</w:t>
      </w:r>
    </w:p>
    <w:p w:rsidR="008019A6" w:rsidRDefault="008019A6" w:rsidP="008019A6">
      <w:pPr>
        <w:ind w:right="46"/>
        <w:jc w:val="both"/>
      </w:pPr>
      <w:r w:rsidRPr="00EB5222">
        <w:rPr>
          <w:b/>
        </w:rPr>
        <w:t>5.32.</w:t>
      </w:r>
      <w:r w:rsidRPr="00EB5222">
        <w:t>Titularul activităţii va menţine un Sistem de management al autorizaţiei, prin care va urmări modul de acţiune pentru realizarea condiţiilor din autorizaţie. Sistemul de management al autorizaţiei va evalua toate operaţiunile şi va revizui toate opţiunile accesibile pentru utilizarea tehnologiei mai curate precum şi reducerea şi minimizarea deşeurilor şi va include o planificare a obiectivelor şi a sarcinilor de mediu.</w:t>
      </w:r>
      <w:r w:rsidRPr="00EB5222">
        <w:rPr>
          <w:b/>
        </w:rPr>
        <w:t xml:space="preserve"> </w:t>
      </w:r>
      <w:r w:rsidRPr="00EB5222">
        <w:t xml:space="preserve">Sistemul de Management al documentelor de mediu va fi comunicat Agenţiei pentru Protecţia Mediului </w:t>
      </w:r>
      <w:r w:rsidR="00053628">
        <w:t>Dambovita.</w:t>
      </w:r>
    </w:p>
    <w:p w:rsidR="008019A6" w:rsidRPr="001F511D" w:rsidRDefault="008019A6" w:rsidP="001F511D">
      <w:pPr>
        <w:ind w:right="46"/>
        <w:jc w:val="both"/>
      </w:pPr>
      <w:r w:rsidRPr="00EB5222">
        <w:rPr>
          <w:b/>
        </w:rPr>
        <w:t>5.33.</w:t>
      </w:r>
      <w:r w:rsidRPr="00EB5222">
        <w:t xml:space="preserve">Persoana imputernicita cu atributii in domeniul protectiei mediului va transmite la </w:t>
      </w:r>
      <w:r w:rsidRPr="00292318">
        <w:t>APM Dâmboviţa</w:t>
      </w:r>
      <w:r w:rsidRPr="00EB5222">
        <w:t>, raportarile solicitate la datele stabilite, conform cerintelor prezentei autorizatii.</w:t>
      </w:r>
    </w:p>
    <w:p w:rsidR="001869DD" w:rsidRDefault="001869DD" w:rsidP="008019A6">
      <w:pPr>
        <w:jc w:val="both"/>
        <w:rPr>
          <w:b/>
        </w:rPr>
      </w:pPr>
    </w:p>
    <w:p w:rsidR="008019A6" w:rsidRPr="00EB5222" w:rsidRDefault="008019A6" w:rsidP="008019A6">
      <w:pPr>
        <w:jc w:val="both"/>
        <w:rPr>
          <w:b/>
        </w:rPr>
      </w:pPr>
      <w:r w:rsidRPr="00EB5222">
        <w:rPr>
          <w:b/>
        </w:rPr>
        <w:t>Notificarea autoritatilor</w:t>
      </w:r>
    </w:p>
    <w:p w:rsidR="008019A6" w:rsidRPr="00EB5222" w:rsidRDefault="008019A6" w:rsidP="008019A6">
      <w:pPr>
        <w:jc w:val="both"/>
      </w:pPr>
      <w:r w:rsidRPr="00EB5222">
        <w:rPr>
          <w:b/>
        </w:rPr>
        <w:t>5.34.</w:t>
      </w:r>
      <w:r w:rsidRPr="00EB5222">
        <w:tab/>
        <w:t>Titularul/operatorul activitatii are obligatia notificarii autoritatii competente pentru protectia mediului in termen de 24 de ore din momentul producerii:</w:t>
      </w:r>
    </w:p>
    <w:p w:rsidR="008019A6" w:rsidRPr="00EB5222" w:rsidRDefault="008A1B6B" w:rsidP="008019A6">
      <w:pPr>
        <w:jc w:val="both"/>
      </w:pPr>
      <w:r>
        <w:t xml:space="preserve">- oricarei emisii </w:t>
      </w:r>
      <w:r w:rsidR="008019A6" w:rsidRPr="00EB5222">
        <w:t>aparute accidental ori ca urmare a unui accident major;</w:t>
      </w:r>
    </w:p>
    <w:p w:rsidR="008019A6" w:rsidRPr="00EB5222" w:rsidRDefault="008019A6" w:rsidP="008019A6">
      <w:pPr>
        <w:jc w:val="both"/>
      </w:pPr>
      <w:r w:rsidRPr="00EB5222">
        <w:t>- oricarei functionari defectuoase a echipamentelor de control sau a echipamentelor de monitorizare, care poate duce la pierderea controlului oricarui sistem de reducere a poluarii de pe amplasament;</w:t>
      </w:r>
    </w:p>
    <w:p w:rsidR="008019A6" w:rsidRPr="00EB5222" w:rsidRDefault="008019A6" w:rsidP="00732DD5">
      <w:pPr>
        <w:jc w:val="both"/>
      </w:pPr>
      <w:r w:rsidRPr="00EB5222">
        <w:t>Notificarile vor cuprinde:</w:t>
      </w:r>
      <w:r w:rsidR="003A75E3">
        <w:t xml:space="preserve"> </w:t>
      </w:r>
      <w:r w:rsidRPr="00EB5222">
        <w:t xml:space="preserve">data, ora accidentului, detalii privind natura oricarei emisii si a oricarui risc creat de accident, factorii de mediu afectati conform anexa </w:t>
      </w:r>
      <w:smartTag w:uri="urn:schemas-microsoft-com:office:smarttags" w:element="metricconverter">
        <w:smartTagPr>
          <w:attr w:name="ProductID" w:val="1 a"/>
        </w:smartTagPr>
        <w:r w:rsidRPr="00EB5222">
          <w:t>1 a</w:t>
        </w:r>
      </w:smartTag>
      <w:r w:rsidRPr="00EB5222">
        <w:t xml:space="preserve"> din Ord.2579/2012 si masurile luate pentru minimizarea emisiilor.</w:t>
      </w:r>
    </w:p>
    <w:p w:rsidR="008019A6" w:rsidRPr="00EB5222" w:rsidRDefault="002447BC" w:rsidP="008019A6">
      <w:pPr>
        <w:jc w:val="both"/>
      </w:pPr>
      <w:r>
        <w:rPr>
          <w:b/>
        </w:rPr>
        <w:t>5.35</w:t>
      </w:r>
      <w:r w:rsidR="008019A6" w:rsidRPr="00EB5222">
        <w:rPr>
          <w:b/>
        </w:rPr>
        <w:t>.</w:t>
      </w:r>
      <w:r w:rsidR="008019A6" w:rsidRPr="00EB5222">
        <w:tab/>
        <w:t>In cazul unor situatii de urgenta, definite conform OUG 21/2004, aprobata de Legea 15/2005, cu modificarile si completarile ulterioare, va fi anuntat Inspectoratul Judetean de Urgenta, care asigura coordonarea unitara si permanenta a activitatii de prevenire si gestionare a situatiilor de urgenta.</w:t>
      </w:r>
    </w:p>
    <w:p w:rsidR="00441E43" w:rsidRDefault="002447BC" w:rsidP="008019A6">
      <w:pPr>
        <w:jc w:val="both"/>
      </w:pPr>
      <w:r>
        <w:rPr>
          <w:b/>
        </w:rPr>
        <w:t>5.3</w:t>
      </w:r>
      <w:r w:rsidR="0066667F">
        <w:rPr>
          <w:b/>
        </w:rPr>
        <w:t xml:space="preserve">6   </w:t>
      </w:r>
      <w:r>
        <w:t>A</w:t>
      </w:r>
      <w:r w:rsidR="008019A6" w:rsidRPr="00EB5222">
        <w:t>lte notificari transmise autoritatii compe</w:t>
      </w:r>
      <w:r w:rsidR="00441E43">
        <w:t>tente pentru protectia mediului:</w:t>
      </w:r>
    </w:p>
    <w:p w:rsidR="008019A6" w:rsidRPr="00EB5222" w:rsidRDefault="00441E43" w:rsidP="008019A6">
      <w:pPr>
        <w:jc w:val="both"/>
      </w:pPr>
      <w:r>
        <w:t xml:space="preserve">      </w:t>
      </w:r>
      <w:r w:rsidR="008019A6" w:rsidRPr="00EB5222">
        <w:t xml:space="preserve"> -incetarea permanenta a activitatii oricarei parti sau a intregii instalatii autorizate;</w:t>
      </w:r>
    </w:p>
    <w:p w:rsidR="008019A6" w:rsidRPr="00EB5222" w:rsidRDefault="00441E43" w:rsidP="008019A6">
      <w:pPr>
        <w:jc w:val="both"/>
      </w:pPr>
      <w:r>
        <w:t xml:space="preserve">       </w:t>
      </w:r>
      <w:r w:rsidR="008019A6" w:rsidRPr="00EB5222">
        <w:t>-incetarea provizorie a activitatii oricarei parti sau a intregii instalatii autorizate;</w:t>
      </w:r>
    </w:p>
    <w:p w:rsidR="009B547E" w:rsidRDefault="00441E43" w:rsidP="0066667F">
      <w:pPr>
        <w:jc w:val="both"/>
      </w:pPr>
      <w:r>
        <w:t xml:space="preserve">       </w:t>
      </w:r>
      <w:r w:rsidR="008019A6" w:rsidRPr="00EB5222">
        <w:t>-reluarea exploatarii dupa oprire a oricarei parti sau a intregii instalatii autorizate;</w:t>
      </w:r>
    </w:p>
    <w:p w:rsidR="008019A6" w:rsidRPr="00EB5222" w:rsidRDefault="009B547E" w:rsidP="0066667F">
      <w:pPr>
        <w:jc w:val="both"/>
      </w:pPr>
      <w:r>
        <w:t xml:space="preserve">      </w:t>
      </w:r>
      <w:r w:rsidR="0066667F">
        <w:t xml:space="preserve"> </w:t>
      </w:r>
      <w:r w:rsidR="001F511D">
        <w:t>-orice mo</w:t>
      </w:r>
      <w:r w:rsidR="008019A6" w:rsidRPr="00EB5222">
        <w:t>dificare planificata in exploatarea instalatiei;</w:t>
      </w:r>
    </w:p>
    <w:p w:rsidR="009B547E" w:rsidRPr="00EB5222" w:rsidRDefault="0066667F" w:rsidP="0066667F">
      <w:pPr>
        <w:jc w:val="both"/>
      </w:pPr>
      <w:r>
        <w:t xml:space="preserve">       </w:t>
      </w:r>
      <w:r w:rsidR="008019A6" w:rsidRPr="00EB5222">
        <w:t>-orice modificare a actelor emise de autoritatile competente care au stat la baza emiterii autorizatiei integrate de mediu.</w:t>
      </w:r>
    </w:p>
    <w:p w:rsidR="008019A6" w:rsidRPr="007E20EF" w:rsidRDefault="008019A6" w:rsidP="007E20EF">
      <w:pPr>
        <w:jc w:val="both"/>
      </w:pPr>
      <w:r w:rsidRPr="00EB5222">
        <w:rPr>
          <w:b/>
        </w:rPr>
        <w:t>5.3</w:t>
      </w:r>
      <w:r w:rsidR="0066667F">
        <w:rPr>
          <w:b/>
        </w:rPr>
        <w:t>7</w:t>
      </w:r>
      <w:r w:rsidRPr="00EB5222">
        <w:rPr>
          <w:b/>
        </w:rPr>
        <w:t>.</w:t>
      </w:r>
      <w:r w:rsidRPr="00EB5222">
        <w:tab/>
        <w:t>Conform prevederilor art.10 din OUG 195/2005 aprobata de Legea 265/2006 cu toate modificarile si completarile ulterioare, in cazul in care titularul de activitate pentru care este necesara reglementarea din punct de vedere al protectiei medi</w:t>
      </w:r>
      <w:r w:rsidR="00D50F53">
        <w:t>u</w:t>
      </w:r>
      <w:r w:rsidRPr="00EB5222">
        <w:t>lui prin emiterea autorizatiei integrate de mediu urmeaza sa deruleze sau sa fie supusi unei proceduri de: vanzare a pachetului majoritar de actiuni, vanzare de active, fuziune, divizare, concesionare ori in alte situatii care implica schimbarea titularului activitatii, precum si in caz de dizolvare urmata de lichidare, lichidare, faliment, incetarea activitatii, conform legii, titularul activitatii are obligatia de a notifica autoritatea competenta pentru protectia mediului.</w:t>
      </w:r>
      <w:bookmarkStart w:id="15" w:name="_Toc252353006"/>
      <w:bookmarkStart w:id="16" w:name="_Toc263755493"/>
      <w:bookmarkStart w:id="17" w:name="_Toc264280509"/>
      <w:bookmarkStart w:id="18" w:name="_Toc264280649"/>
      <w:bookmarkStart w:id="19" w:name="_Toc264360992"/>
    </w:p>
    <w:p w:rsidR="001869DD" w:rsidRDefault="001869DD" w:rsidP="008019A6">
      <w:pPr>
        <w:pStyle w:val="Heading1"/>
        <w:ind w:right="46"/>
        <w:rPr>
          <w:color w:val="auto"/>
          <w:sz w:val="22"/>
          <w:szCs w:val="22"/>
          <w:u w:val="none"/>
        </w:rPr>
      </w:pPr>
      <w:bookmarkStart w:id="20" w:name="_Toc366743470"/>
    </w:p>
    <w:p w:rsidR="008019A6" w:rsidRPr="00EB5222" w:rsidRDefault="008019A6" w:rsidP="008019A6">
      <w:pPr>
        <w:pStyle w:val="Heading1"/>
        <w:ind w:right="46"/>
        <w:rPr>
          <w:color w:val="auto"/>
          <w:sz w:val="22"/>
          <w:szCs w:val="22"/>
          <w:u w:val="none"/>
        </w:rPr>
      </w:pPr>
      <w:r w:rsidRPr="00EB5222">
        <w:rPr>
          <w:color w:val="auto"/>
          <w:sz w:val="22"/>
          <w:szCs w:val="22"/>
          <w:u w:val="none"/>
        </w:rPr>
        <w:t>6. MATERII PRIME SI MATERIALE AUXILIARE</w:t>
      </w:r>
      <w:bookmarkEnd w:id="15"/>
      <w:bookmarkEnd w:id="16"/>
      <w:bookmarkEnd w:id="17"/>
      <w:bookmarkEnd w:id="18"/>
      <w:bookmarkEnd w:id="19"/>
      <w:bookmarkEnd w:id="20"/>
    </w:p>
    <w:p w:rsidR="008019A6" w:rsidRDefault="008019A6" w:rsidP="008019A6"/>
    <w:p w:rsidR="008019A6" w:rsidRPr="00093C06" w:rsidRDefault="008019A6" w:rsidP="008019A6">
      <w:pPr>
        <w:ind w:firstLine="720"/>
        <w:jc w:val="both"/>
        <w:rPr>
          <w:b/>
          <w:i/>
          <w:lang w:val="it-IT"/>
        </w:rPr>
      </w:pPr>
      <w:r w:rsidRPr="00093C06">
        <w:rPr>
          <w:b/>
          <w:i/>
          <w:lang w:val="it-IT"/>
        </w:rPr>
        <w:t>Titularul de activitate, in conditiile prezentei autorizatii va folosi materiile prime descrise in documentatie, conforme cu cele mai bune practici atat in ceea ce priveste cantitatile cat si modul de depozitare.</w:t>
      </w:r>
    </w:p>
    <w:p w:rsidR="008019A6" w:rsidRPr="00093C06" w:rsidRDefault="008019A6" w:rsidP="008019A6">
      <w:pPr>
        <w:autoSpaceDE w:val="0"/>
        <w:adjustRightInd w:val="0"/>
      </w:pPr>
      <w:r w:rsidRPr="00093C06">
        <w:t xml:space="preserve">Principalele </w:t>
      </w:r>
      <w:r w:rsidRPr="00093C06">
        <w:rPr>
          <w:b/>
          <w:bCs/>
        </w:rPr>
        <w:t>materii prime utilizate sunt</w:t>
      </w:r>
      <w:r w:rsidRPr="00093C06">
        <w:t>:</w:t>
      </w:r>
    </w:p>
    <w:p w:rsidR="008019A6" w:rsidRPr="00093C06" w:rsidRDefault="008019A6" w:rsidP="008019A6">
      <w:pPr>
        <w:autoSpaceDE w:val="0"/>
        <w:adjustRightInd w:val="0"/>
      </w:pPr>
      <w:r w:rsidRPr="00093C06">
        <w:t xml:space="preserve">- puicute: </w:t>
      </w:r>
      <w:r w:rsidRPr="00093C06">
        <w:rPr>
          <w:b/>
          <w:bCs/>
        </w:rPr>
        <w:t xml:space="preserve">75 000 capete/ </w:t>
      </w:r>
      <w:r w:rsidR="009B547E">
        <w:rPr>
          <w:b/>
          <w:bCs/>
        </w:rPr>
        <w:t>ciclu</w:t>
      </w:r>
      <w:r w:rsidR="001E1FD1">
        <w:rPr>
          <w:b/>
          <w:bCs/>
        </w:rPr>
        <w:t xml:space="preserve"> de productie</w:t>
      </w:r>
      <w:r w:rsidRPr="00093C06">
        <w:t>;</w:t>
      </w:r>
    </w:p>
    <w:p w:rsidR="008019A6" w:rsidRPr="00093C06" w:rsidRDefault="008019A6" w:rsidP="008019A6">
      <w:pPr>
        <w:autoSpaceDE w:val="0"/>
        <w:adjustRightInd w:val="0"/>
      </w:pPr>
      <w:r w:rsidRPr="00093C06">
        <w:t xml:space="preserve">- nutreturi combinate: </w:t>
      </w:r>
      <w:r w:rsidRPr="006F7AE1">
        <w:rPr>
          <w:color w:val="FF0000"/>
        </w:rPr>
        <w:t xml:space="preserve">cca. </w:t>
      </w:r>
      <w:r w:rsidRPr="006F7AE1">
        <w:rPr>
          <w:b/>
          <w:bCs/>
          <w:color w:val="FF0000"/>
        </w:rPr>
        <w:t>3012  tone furaj/ an</w:t>
      </w:r>
      <w:r w:rsidRPr="00093C06">
        <w:t>;</w:t>
      </w:r>
    </w:p>
    <w:p w:rsidR="008019A6" w:rsidRPr="003C04E5" w:rsidRDefault="008019A6" w:rsidP="008019A6">
      <w:pPr>
        <w:autoSpaceDE w:val="0"/>
        <w:adjustRightInd w:val="0"/>
      </w:pPr>
      <w:r w:rsidRPr="00093C06">
        <w:rPr>
          <w:b/>
        </w:rPr>
        <w:t>Alte materiale</w:t>
      </w:r>
      <w:r w:rsidRPr="00093C06">
        <w:t>:</w:t>
      </w:r>
    </w:p>
    <w:p w:rsidR="008019A6" w:rsidRPr="003C04E5" w:rsidRDefault="008019A6" w:rsidP="008019A6">
      <w:pPr>
        <w:autoSpaceDE w:val="0"/>
        <w:adjustRightInd w:val="0"/>
        <w:jc w:val="both"/>
      </w:pPr>
      <w:r w:rsidRPr="003C04E5">
        <w:t xml:space="preserve">- </w:t>
      </w:r>
      <w:r w:rsidRPr="003C04E5">
        <w:rPr>
          <w:b/>
        </w:rPr>
        <w:t>Apa</w:t>
      </w:r>
      <w:r w:rsidRPr="003C04E5">
        <w:t xml:space="preserve"> – in s</w:t>
      </w:r>
      <w:r w:rsidR="002A2E64">
        <w:t xml:space="preserve">cop igienico-sanitar, pentru </w:t>
      </w:r>
      <w:r w:rsidR="006F7AE1" w:rsidRPr="006F7AE1">
        <w:rPr>
          <w:color w:val="FF0000"/>
        </w:rPr>
        <w:t xml:space="preserve">consumul biologic </w:t>
      </w:r>
      <w:r w:rsidR="006F7AE1">
        <w:t xml:space="preserve">al </w:t>
      </w:r>
      <w:r w:rsidRPr="003C04E5">
        <w:t>gainilor ouatoare si pentru</w:t>
      </w:r>
      <w:r>
        <w:t xml:space="preserve"> </w:t>
      </w:r>
      <w:r w:rsidR="006F7AE1" w:rsidRPr="006F7AE1">
        <w:rPr>
          <w:color w:val="FF0000"/>
        </w:rPr>
        <w:t>igienizarea</w:t>
      </w:r>
      <w:r>
        <w:t xml:space="preserve"> halei</w:t>
      </w:r>
      <w:r w:rsidRPr="003C04E5">
        <w:t xml:space="preserve"> la sfarsitul fiecarui ciclu de </w:t>
      </w:r>
      <w:r w:rsidR="00D50F53">
        <w:t>productie. Sursa: foraj de alime</w:t>
      </w:r>
      <w:r w:rsidRPr="003C04E5">
        <w:t>ntare propriu.</w:t>
      </w:r>
    </w:p>
    <w:p w:rsidR="008019A6" w:rsidRPr="001C427F" w:rsidRDefault="008019A6" w:rsidP="008019A6">
      <w:pPr>
        <w:autoSpaceDE w:val="0"/>
        <w:adjustRightInd w:val="0"/>
        <w:jc w:val="both"/>
      </w:pPr>
      <w:r w:rsidRPr="003C04E5">
        <w:t xml:space="preserve">- </w:t>
      </w:r>
      <w:r w:rsidRPr="003C04E5">
        <w:rPr>
          <w:b/>
        </w:rPr>
        <w:t>Energie electrica –</w:t>
      </w:r>
      <w:r w:rsidRPr="003C04E5">
        <w:t xml:space="preserve"> Sursa: din reteaua existenta in zona, printr-un post de</w:t>
      </w:r>
      <w:r w:rsidR="002A2E64">
        <w:t xml:space="preserve"> </w:t>
      </w:r>
      <w:r w:rsidRPr="003C04E5">
        <w:t>transformare de 400 KVA.</w:t>
      </w:r>
    </w:p>
    <w:p w:rsidR="008019A6" w:rsidRPr="001C427F" w:rsidRDefault="008019A6" w:rsidP="008019A6">
      <w:pPr>
        <w:autoSpaceDE w:val="0"/>
        <w:rPr>
          <w:b/>
          <w:color w:val="000000"/>
        </w:rPr>
      </w:pPr>
      <w:r w:rsidRPr="00D2773B">
        <w:rPr>
          <w:b/>
          <w:color w:val="000000"/>
        </w:rPr>
        <w:t>Bilantul  de material pe durata functio</w:t>
      </w:r>
      <w:r w:rsidR="002A2E64">
        <w:rPr>
          <w:b/>
          <w:color w:val="000000"/>
        </w:rPr>
        <w:t>narii f</w:t>
      </w:r>
      <w:r w:rsidRPr="00D2773B">
        <w:rPr>
          <w:b/>
          <w:color w:val="000000"/>
        </w:rPr>
        <w:t>ermei:</w:t>
      </w:r>
    </w:p>
    <w:p w:rsidR="008019A6" w:rsidRPr="001C427F" w:rsidRDefault="008019A6" w:rsidP="008019A6">
      <w:pPr>
        <w:pStyle w:val="Default"/>
        <w:ind w:firstLine="720"/>
        <w:jc w:val="both"/>
      </w:pPr>
      <w:r w:rsidRPr="001C427F">
        <w:t xml:space="preserve">Principalele materii prime si solicitari energetice </w:t>
      </w:r>
      <w:r w:rsidR="00D50F53">
        <w:rPr>
          <w:b/>
          <w:bCs/>
        </w:rPr>
        <w:t>in procesul de productie a ouăl</w:t>
      </w:r>
      <w:r w:rsidRPr="001C427F">
        <w:rPr>
          <w:b/>
          <w:bCs/>
        </w:rPr>
        <w:t xml:space="preserve">or de consum </w:t>
      </w:r>
      <w:r w:rsidRPr="001C427F">
        <w:t xml:space="preserve">sunt în ordinea ponderii acestora în costul de productie: </w:t>
      </w:r>
    </w:p>
    <w:p w:rsidR="008019A6" w:rsidRPr="001C427F" w:rsidRDefault="008019A6" w:rsidP="008019A6">
      <w:pPr>
        <w:pStyle w:val="NoSpacing"/>
        <w:ind w:left="720"/>
        <w:rPr>
          <w:rFonts w:ascii="Times New Roman" w:hAnsi="Times New Roman"/>
          <w:sz w:val="24"/>
          <w:szCs w:val="24"/>
        </w:rPr>
      </w:pPr>
      <w:r w:rsidRPr="001C427F">
        <w:rPr>
          <w:rFonts w:ascii="Times New Roman" w:hAnsi="Times New Roman"/>
          <w:sz w:val="24"/>
          <w:szCs w:val="24"/>
        </w:rPr>
        <w:t xml:space="preserve">- puicute la </w:t>
      </w:r>
      <w:r w:rsidR="006F7AE1" w:rsidRPr="006F7AE1">
        <w:rPr>
          <w:rFonts w:ascii="Times New Roman" w:hAnsi="Times New Roman"/>
          <w:color w:val="FF0000"/>
          <w:sz w:val="24"/>
          <w:szCs w:val="24"/>
        </w:rPr>
        <w:t>16-</w:t>
      </w:r>
      <w:r w:rsidRPr="006F7AE1">
        <w:rPr>
          <w:rFonts w:ascii="Times New Roman" w:hAnsi="Times New Roman"/>
          <w:color w:val="FF0000"/>
          <w:sz w:val="24"/>
          <w:szCs w:val="24"/>
        </w:rPr>
        <w:t xml:space="preserve">18 </w:t>
      </w:r>
      <w:r w:rsidRPr="001C427F">
        <w:rPr>
          <w:rFonts w:ascii="Times New Roman" w:hAnsi="Times New Roman"/>
          <w:sz w:val="24"/>
          <w:szCs w:val="24"/>
        </w:rPr>
        <w:t xml:space="preserve">saptamani, pentru popularea fermei; </w:t>
      </w:r>
    </w:p>
    <w:p w:rsidR="008019A6" w:rsidRPr="001C427F" w:rsidRDefault="008019A6" w:rsidP="008019A6">
      <w:pPr>
        <w:pStyle w:val="NoSpacing"/>
        <w:ind w:left="720"/>
        <w:rPr>
          <w:rFonts w:ascii="Times New Roman" w:hAnsi="Times New Roman"/>
          <w:sz w:val="24"/>
          <w:szCs w:val="24"/>
        </w:rPr>
      </w:pPr>
      <w:r w:rsidRPr="001C427F">
        <w:rPr>
          <w:rFonts w:ascii="Times New Roman" w:hAnsi="Times New Roman"/>
          <w:sz w:val="24"/>
          <w:szCs w:val="24"/>
        </w:rPr>
        <w:t>- furajul combinat;</w:t>
      </w:r>
    </w:p>
    <w:p w:rsidR="008019A6" w:rsidRDefault="008019A6" w:rsidP="008019A6">
      <w:pPr>
        <w:shd w:val="clear" w:color="auto" w:fill="FFFFFF"/>
        <w:autoSpaceDE w:val="0"/>
        <w:autoSpaceDN w:val="0"/>
        <w:adjustRightInd w:val="0"/>
        <w:ind w:left="720"/>
        <w:jc w:val="both"/>
        <w:rPr>
          <w:lang w:val="en-GB"/>
        </w:rPr>
      </w:pPr>
      <w:r w:rsidRPr="001C427F">
        <w:rPr>
          <w:lang w:val="en-GB"/>
        </w:rPr>
        <w:t>- energie electrica;</w:t>
      </w:r>
    </w:p>
    <w:p w:rsidR="008019A6" w:rsidRPr="001C427F" w:rsidRDefault="008019A6" w:rsidP="008019A6">
      <w:pPr>
        <w:shd w:val="clear" w:color="auto" w:fill="FFFFFF"/>
        <w:autoSpaceDE w:val="0"/>
        <w:autoSpaceDN w:val="0"/>
        <w:adjustRightInd w:val="0"/>
        <w:ind w:left="720"/>
        <w:jc w:val="both"/>
        <w:rPr>
          <w:lang w:val="en-GB"/>
        </w:rPr>
      </w:pPr>
      <w:r w:rsidRPr="001C427F">
        <w:rPr>
          <w:lang w:val="en-GB"/>
        </w:rPr>
        <w:t>- apa potabila;</w:t>
      </w:r>
    </w:p>
    <w:p w:rsidR="008019A6" w:rsidRPr="001C427F" w:rsidRDefault="008019A6" w:rsidP="008019A6">
      <w:pPr>
        <w:shd w:val="clear" w:color="auto" w:fill="FFFFFF"/>
        <w:autoSpaceDE w:val="0"/>
        <w:autoSpaceDN w:val="0"/>
        <w:adjustRightInd w:val="0"/>
        <w:ind w:left="720"/>
        <w:jc w:val="both"/>
        <w:rPr>
          <w:lang w:val="en-GB"/>
        </w:rPr>
      </w:pPr>
      <w:r w:rsidRPr="001C427F">
        <w:rPr>
          <w:lang w:val="en-GB"/>
        </w:rPr>
        <w:t>- medicamente;</w:t>
      </w:r>
    </w:p>
    <w:p w:rsidR="008019A6" w:rsidRPr="001C427F" w:rsidRDefault="008019A6" w:rsidP="008019A6">
      <w:pPr>
        <w:shd w:val="clear" w:color="auto" w:fill="FFFFFF"/>
        <w:autoSpaceDE w:val="0"/>
        <w:autoSpaceDN w:val="0"/>
        <w:adjustRightInd w:val="0"/>
        <w:ind w:left="720"/>
        <w:jc w:val="both"/>
        <w:rPr>
          <w:color w:val="000000"/>
        </w:rPr>
      </w:pPr>
      <w:r w:rsidRPr="001C427F">
        <w:rPr>
          <w:lang w:val="en-GB"/>
        </w:rPr>
        <w:t>- produse de dezinfectie, dezinsectie, deratizare (DDD).</w:t>
      </w:r>
    </w:p>
    <w:p w:rsidR="008019A6" w:rsidRPr="001C427F" w:rsidRDefault="008019A6" w:rsidP="008019A6">
      <w:pPr>
        <w:pStyle w:val="Default"/>
        <w:ind w:left="360"/>
        <w:jc w:val="both"/>
      </w:pPr>
      <w:r w:rsidRPr="001C427F">
        <w:rPr>
          <w:b/>
          <w:bCs/>
        </w:rPr>
        <w:t xml:space="preserve">Puicutele de </w:t>
      </w:r>
      <w:r w:rsidR="006F7AE1" w:rsidRPr="006F7AE1">
        <w:rPr>
          <w:b/>
          <w:bCs/>
          <w:color w:val="FF0000"/>
        </w:rPr>
        <w:t>16-</w:t>
      </w:r>
      <w:r w:rsidRPr="006F7AE1">
        <w:rPr>
          <w:b/>
          <w:bCs/>
          <w:color w:val="FF0000"/>
        </w:rPr>
        <w:t xml:space="preserve">18 saptamani </w:t>
      </w:r>
      <w:r w:rsidRPr="001C427F">
        <w:t>se achizitioneaza de la societati specializate in reproductie si crestere, care sunt producatori si/sau importatori de material biologic.  Intr-un ciclu de productie se pierd prin mortalitate naturala cca. 3% din numarul populat initial.</w:t>
      </w:r>
    </w:p>
    <w:p w:rsidR="008019A6" w:rsidRPr="001C427F" w:rsidRDefault="008019A6" w:rsidP="008019A6">
      <w:pPr>
        <w:pStyle w:val="Default"/>
        <w:jc w:val="both"/>
        <w:rPr>
          <w:b/>
          <w:i/>
        </w:rPr>
      </w:pPr>
      <w:r w:rsidRPr="001C427F">
        <w:rPr>
          <w:b/>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3304"/>
        <w:gridCol w:w="3304"/>
      </w:tblGrid>
      <w:tr w:rsidR="008019A6" w:rsidRPr="001C427F" w:rsidTr="00AD37D2">
        <w:trPr>
          <w:jc w:val="center"/>
        </w:trPr>
        <w:tc>
          <w:tcPr>
            <w:tcW w:w="3321" w:type="dxa"/>
            <w:shd w:val="clear" w:color="auto" w:fill="D6E3BC"/>
            <w:vAlign w:val="center"/>
          </w:tcPr>
          <w:p w:rsidR="008019A6" w:rsidRPr="001C427F" w:rsidRDefault="008019A6" w:rsidP="00AD37D2">
            <w:pPr>
              <w:pStyle w:val="Default"/>
              <w:jc w:val="center"/>
              <w:rPr>
                <w:b/>
                <w:i/>
              </w:rPr>
            </w:pPr>
            <w:r w:rsidRPr="001C427F">
              <w:rPr>
                <w:b/>
                <w:i/>
              </w:rPr>
              <w:t>Populare</w:t>
            </w:r>
          </w:p>
        </w:tc>
        <w:tc>
          <w:tcPr>
            <w:tcW w:w="3322" w:type="dxa"/>
            <w:shd w:val="clear" w:color="auto" w:fill="D6E3BC"/>
            <w:vAlign w:val="center"/>
          </w:tcPr>
          <w:p w:rsidR="008019A6" w:rsidRPr="001C427F" w:rsidRDefault="008019A6" w:rsidP="00AD37D2">
            <w:pPr>
              <w:pStyle w:val="Default"/>
              <w:jc w:val="center"/>
              <w:rPr>
                <w:b/>
                <w:i/>
              </w:rPr>
            </w:pPr>
            <w:r w:rsidRPr="001C427F">
              <w:rPr>
                <w:b/>
                <w:i/>
              </w:rPr>
              <w:t>Rata mortalitatii (cca. 3%)</w:t>
            </w:r>
          </w:p>
        </w:tc>
        <w:tc>
          <w:tcPr>
            <w:tcW w:w="3322" w:type="dxa"/>
            <w:shd w:val="clear" w:color="auto" w:fill="D6E3BC"/>
            <w:vAlign w:val="center"/>
          </w:tcPr>
          <w:p w:rsidR="008019A6" w:rsidRPr="001C427F" w:rsidRDefault="008019A6" w:rsidP="00AD37D2">
            <w:pPr>
              <w:pStyle w:val="Default"/>
              <w:jc w:val="center"/>
              <w:rPr>
                <w:b/>
                <w:i/>
              </w:rPr>
            </w:pPr>
            <w:r w:rsidRPr="001C427F">
              <w:rPr>
                <w:b/>
                <w:i/>
              </w:rPr>
              <w:t>Depopulare</w:t>
            </w:r>
          </w:p>
        </w:tc>
      </w:tr>
      <w:tr w:rsidR="008019A6" w:rsidRPr="001C427F" w:rsidTr="00AD37D2">
        <w:trPr>
          <w:jc w:val="center"/>
        </w:trPr>
        <w:tc>
          <w:tcPr>
            <w:tcW w:w="3321" w:type="dxa"/>
            <w:shd w:val="clear" w:color="auto" w:fill="auto"/>
          </w:tcPr>
          <w:p w:rsidR="008019A6" w:rsidRPr="001C427F" w:rsidRDefault="008019A6" w:rsidP="00AD37D2">
            <w:pPr>
              <w:pStyle w:val="Default"/>
              <w:jc w:val="center"/>
            </w:pPr>
            <w:r w:rsidRPr="001C427F">
              <w:t>75.000 puicute/serie</w:t>
            </w:r>
          </w:p>
        </w:tc>
        <w:tc>
          <w:tcPr>
            <w:tcW w:w="3322" w:type="dxa"/>
            <w:shd w:val="clear" w:color="auto" w:fill="auto"/>
          </w:tcPr>
          <w:p w:rsidR="008019A6" w:rsidRPr="001C427F" w:rsidRDefault="008019A6" w:rsidP="00AD37D2">
            <w:pPr>
              <w:pStyle w:val="Default"/>
              <w:jc w:val="center"/>
            </w:pPr>
            <w:r w:rsidRPr="001C427F">
              <w:t>2.250 cap/serie</w:t>
            </w:r>
          </w:p>
        </w:tc>
        <w:tc>
          <w:tcPr>
            <w:tcW w:w="3322" w:type="dxa"/>
            <w:shd w:val="clear" w:color="auto" w:fill="auto"/>
          </w:tcPr>
          <w:p w:rsidR="008019A6" w:rsidRPr="001C427F" w:rsidRDefault="008019A6" w:rsidP="00AD37D2">
            <w:pPr>
              <w:pStyle w:val="Default"/>
              <w:jc w:val="center"/>
            </w:pPr>
            <w:r w:rsidRPr="001C427F">
              <w:t>72.750 cap/ciclu</w:t>
            </w:r>
          </w:p>
        </w:tc>
      </w:tr>
    </w:tbl>
    <w:p w:rsidR="008019A6" w:rsidRDefault="008019A6" w:rsidP="008019A6">
      <w:pPr>
        <w:pStyle w:val="PlainText"/>
        <w:rPr>
          <w:rFonts w:ascii="Times New Roman" w:hAnsi="Times New Roman"/>
          <w:b/>
          <w:sz w:val="22"/>
          <w:szCs w:val="22"/>
        </w:rPr>
      </w:pPr>
    </w:p>
    <w:p w:rsidR="008019A6" w:rsidRPr="00D2773B" w:rsidRDefault="008019A6" w:rsidP="008019A6">
      <w:pPr>
        <w:pStyle w:val="PlainText"/>
        <w:rPr>
          <w:rFonts w:ascii="Times New Roman" w:hAnsi="Times New Roman"/>
          <w:b/>
          <w:sz w:val="22"/>
          <w:szCs w:val="22"/>
        </w:rPr>
      </w:pPr>
      <w:r w:rsidRPr="00D2773B">
        <w:rPr>
          <w:rFonts w:ascii="Times New Roman" w:hAnsi="Times New Roman"/>
          <w:b/>
          <w:sz w:val="22"/>
          <w:szCs w:val="22"/>
        </w:rPr>
        <w:t>1. Furaje:</w:t>
      </w:r>
    </w:p>
    <w:tbl>
      <w:tblPr>
        <w:tblW w:w="5923" w:type="dxa"/>
        <w:tblInd w:w="1415" w:type="dxa"/>
        <w:tblCellMar>
          <w:left w:w="10" w:type="dxa"/>
          <w:right w:w="10" w:type="dxa"/>
        </w:tblCellMar>
        <w:tblLook w:val="0000" w:firstRow="0" w:lastRow="0" w:firstColumn="0" w:lastColumn="0" w:noHBand="0" w:noVBand="0"/>
      </w:tblPr>
      <w:tblGrid>
        <w:gridCol w:w="1470"/>
        <w:gridCol w:w="1261"/>
        <w:gridCol w:w="3192"/>
      </w:tblGrid>
      <w:tr w:rsidR="008019A6" w:rsidRPr="00D2773B" w:rsidTr="00AD37D2">
        <w:trPr>
          <w:trHeight w:val="812"/>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19A6" w:rsidRPr="007311A6" w:rsidRDefault="008019A6" w:rsidP="00AD37D2">
            <w:pPr>
              <w:jc w:val="center"/>
            </w:pPr>
            <w:r w:rsidRPr="007311A6">
              <w:t>Furaj FNC</w:t>
            </w:r>
          </w:p>
        </w:tc>
        <w:tc>
          <w:tcPr>
            <w:tcW w:w="4453"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19A6" w:rsidRPr="007311A6" w:rsidRDefault="008019A6" w:rsidP="00AD37D2">
            <w:pPr>
              <w:jc w:val="center"/>
            </w:pPr>
            <w:r w:rsidRPr="007311A6">
              <w:t>Compozitie medie</w:t>
            </w:r>
          </w:p>
        </w:tc>
      </w:tr>
      <w:tr w:rsidR="008019A6" w:rsidRPr="00D2773B" w:rsidTr="00AD37D2">
        <w:trPr>
          <w:trHeight w:val="258"/>
        </w:trPr>
        <w:tc>
          <w:tcPr>
            <w:tcW w:w="147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8019A6" w:rsidRPr="007311A6" w:rsidRDefault="008019A6" w:rsidP="00AD37D2">
            <w:pPr>
              <w:jc w:val="center"/>
            </w:pPr>
            <w:r w:rsidRPr="007311A6">
              <w:t>to/an</w:t>
            </w:r>
          </w:p>
        </w:tc>
        <w:tc>
          <w:tcPr>
            <w:tcW w:w="12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019A6" w:rsidRPr="007311A6" w:rsidRDefault="008019A6" w:rsidP="00AD37D2">
            <w:pPr>
              <w:jc w:val="center"/>
            </w:pPr>
            <w:r w:rsidRPr="007311A6">
              <w:t>to/an</w:t>
            </w:r>
          </w:p>
        </w:tc>
        <w:tc>
          <w:tcPr>
            <w:tcW w:w="319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019A6" w:rsidRPr="007311A6" w:rsidRDefault="008019A6" w:rsidP="00AD37D2">
            <w:pPr>
              <w:jc w:val="center"/>
              <w:rPr>
                <w:color w:val="000000"/>
                <w:lang w:eastAsia="ro-RO"/>
              </w:rPr>
            </w:pPr>
            <w:r w:rsidRPr="007311A6">
              <w:rPr>
                <w:color w:val="000000"/>
                <w:lang w:eastAsia="ro-RO"/>
              </w:rPr>
              <w:t>compozitie</w:t>
            </w:r>
          </w:p>
        </w:tc>
      </w:tr>
      <w:tr w:rsidR="008019A6" w:rsidRPr="00D2773B" w:rsidTr="00AD37D2">
        <w:trPr>
          <w:trHeight w:val="221"/>
        </w:trPr>
        <w:tc>
          <w:tcPr>
            <w:tcW w:w="1470"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19A6" w:rsidRPr="007311A6" w:rsidRDefault="008019A6" w:rsidP="00AD37D2">
            <w:pPr>
              <w:jc w:val="center"/>
              <w:rPr>
                <w:b/>
              </w:rPr>
            </w:pPr>
            <w:r w:rsidRPr="007311A6">
              <w:rPr>
                <w:b/>
              </w:rPr>
              <w:t>3012</w:t>
            </w:r>
          </w:p>
          <w:p w:rsidR="008019A6" w:rsidRPr="007311A6" w:rsidRDefault="008019A6" w:rsidP="00AD37D2">
            <w:pPr>
              <w:jc w:val="center"/>
            </w:pPr>
          </w:p>
        </w:tc>
        <w:tc>
          <w:tcPr>
            <w:tcW w:w="12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019A6" w:rsidRPr="007311A6" w:rsidRDefault="008019A6" w:rsidP="00AD37D2">
            <w:pPr>
              <w:jc w:val="center"/>
            </w:pPr>
            <w:r w:rsidRPr="007311A6">
              <w:t>1,355</w:t>
            </w:r>
          </w:p>
        </w:tc>
        <w:tc>
          <w:tcPr>
            <w:tcW w:w="319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019A6" w:rsidRPr="007311A6" w:rsidRDefault="008019A6" w:rsidP="00AD37D2">
            <w:pPr>
              <w:jc w:val="center"/>
              <w:rPr>
                <w:color w:val="000000"/>
                <w:lang w:eastAsia="ro-RO"/>
              </w:rPr>
            </w:pPr>
            <w:r w:rsidRPr="007311A6">
              <w:rPr>
                <w:color w:val="000000"/>
                <w:lang w:eastAsia="ro-RO"/>
              </w:rPr>
              <w:t>porumb</w:t>
            </w:r>
          </w:p>
        </w:tc>
      </w:tr>
      <w:tr w:rsidR="008019A6" w:rsidRPr="00D2773B" w:rsidTr="00AD37D2">
        <w:trPr>
          <w:trHeight w:val="258"/>
        </w:trPr>
        <w:tc>
          <w:tcPr>
            <w:tcW w:w="147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19A6" w:rsidRPr="007311A6" w:rsidRDefault="008019A6" w:rsidP="00AD37D2">
            <w:pPr>
              <w:jc w:val="center"/>
              <w:rPr>
                <w:color w:val="000000"/>
                <w:lang w:eastAsia="ro-RO"/>
              </w:rPr>
            </w:pPr>
          </w:p>
        </w:tc>
        <w:tc>
          <w:tcPr>
            <w:tcW w:w="12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019A6" w:rsidRPr="007311A6" w:rsidRDefault="008019A6" w:rsidP="00AD37D2">
            <w:pPr>
              <w:jc w:val="center"/>
              <w:rPr>
                <w:color w:val="000000"/>
                <w:lang w:eastAsia="ro-RO"/>
              </w:rPr>
            </w:pPr>
            <w:r w:rsidRPr="007311A6">
              <w:t>452</w:t>
            </w:r>
          </w:p>
        </w:tc>
        <w:tc>
          <w:tcPr>
            <w:tcW w:w="319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019A6" w:rsidRPr="007311A6" w:rsidRDefault="008019A6" w:rsidP="00AD37D2">
            <w:pPr>
              <w:jc w:val="center"/>
              <w:rPr>
                <w:color w:val="000000"/>
                <w:lang w:eastAsia="ro-RO"/>
              </w:rPr>
            </w:pPr>
            <w:r w:rsidRPr="007311A6">
              <w:rPr>
                <w:color w:val="000000"/>
                <w:lang w:eastAsia="ro-RO"/>
              </w:rPr>
              <w:t>orz</w:t>
            </w:r>
          </w:p>
        </w:tc>
      </w:tr>
      <w:tr w:rsidR="008019A6" w:rsidRPr="00D2773B" w:rsidTr="00AD37D2">
        <w:trPr>
          <w:trHeight w:val="258"/>
        </w:trPr>
        <w:tc>
          <w:tcPr>
            <w:tcW w:w="147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19A6" w:rsidRPr="007311A6" w:rsidRDefault="008019A6" w:rsidP="00AD37D2">
            <w:pPr>
              <w:jc w:val="center"/>
              <w:rPr>
                <w:color w:val="000000"/>
                <w:lang w:eastAsia="ro-RO"/>
              </w:rPr>
            </w:pPr>
          </w:p>
        </w:tc>
        <w:tc>
          <w:tcPr>
            <w:tcW w:w="12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019A6" w:rsidRPr="007311A6" w:rsidRDefault="008019A6" w:rsidP="00AD37D2">
            <w:pPr>
              <w:jc w:val="center"/>
              <w:rPr>
                <w:color w:val="000000"/>
                <w:lang w:eastAsia="ro-RO"/>
              </w:rPr>
            </w:pPr>
            <w:r w:rsidRPr="007311A6">
              <w:t>452</w:t>
            </w:r>
          </w:p>
        </w:tc>
        <w:tc>
          <w:tcPr>
            <w:tcW w:w="319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019A6" w:rsidRPr="007311A6" w:rsidRDefault="008019A6" w:rsidP="00AD37D2">
            <w:pPr>
              <w:jc w:val="center"/>
              <w:rPr>
                <w:color w:val="000000"/>
                <w:lang w:eastAsia="ro-RO"/>
              </w:rPr>
            </w:pPr>
            <w:r w:rsidRPr="007311A6">
              <w:rPr>
                <w:color w:val="000000"/>
                <w:lang w:eastAsia="ro-RO"/>
              </w:rPr>
              <w:t>sprot soia</w:t>
            </w:r>
          </w:p>
        </w:tc>
      </w:tr>
      <w:tr w:rsidR="008019A6" w:rsidRPr="00D2773B" w:rsidTr="00AD37D2">
        <w:trPr>
          <w:trHeight w:val="258"/>
        </w:trPr>
        <w:tc>
          <w:tcPr>
            <w:tcW w:w="147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19A6" w:rsidRPr="007311A6" w:rsidRDefault="008019A6" w:rsidP="00AD37D2">
            <w:pPr>
              <w:jc w:val="center"/>
              <w:rPr>
                <w:color w:val="000000"/>
                <w:lang w:eastAsia="ro-RO"/>
              </w:rPr>
            </w:pPr>
          </w:p>
        </w:tc>
        <w:tc>
          <w:tcPr>
            <w:tcW w:w="12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019A6" w:rsidRPr="007311A6" w:rsidRDefault="008019A6" w:rsidP="00AD37D2">
            <w:pPr>
              <w:jc w:val="center"/>
              <w:rPr>
                <w:color w:val="000000"/>
                <w:lang w:eastAsia="ro-RO"/>
              </w:rPr>
            </w:pPr>
            <w:r w:rsidRPr="007311A6">
              <w:t>301</w:t>
            </w:r>
          </w:p>
        </w:tc>
        <w:tc>
          <w:tcPr>
            <w:tcW w:w="319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019A6" w:rsidRPr="007311A6" w:rsidRDefault="008019A6" w:rsidP="00AD37D2">
            <w:pPr>
              <w:jc w:val="center"/>
              <w:rPr>
                <w:color w:val="000000"/>
                <w:lang w:eastAsia="ro-RO"/>
              </w:rPr>
            </w:pPr>
            <w:r w:rsidRPr="007311A6">
              <w:rPr>
                <w:color w:val="000000"/>
                <w:lang w:eastAsia="ro-RO"/>
              </w:rPr>
              <w:t>sprot fl soarelui</w:t>
            </w:r>
          </w:p>
        </w:tc>
      </w:tr>
      <w:tr w:rsidR="008019A6" w:rsidRPr="00D2773B" w:rsidTr="00AD37D2">
        <w:trPr>
          <w:trHeight w:val="258"/>
        </w:trPr>
        <w:tc>
          <w:tcPr>
            <w:tcW w:w="147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19A6" w:rsidRPr="007311A6" w:rsidRDefault="008019A6" w:rsidP="00AD37D2">
            <w:pPr>
              <w:jc w:val="center"/>
              <w:rPr>
                <w:color w:val="000000"/>
                <w:lang w:eastAsia="ro-RO"/>
              </w:rPr>
            </w:pPr>
          </w:p>
        </w:tc>
        <w:tc>
          <w:tcPr>
            <w:tcW w:w="12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019A6" w:rsidRPr="007311A6" w:rsidRDefault="008019A6" w:rsidP="00AD37D2">
            <w:pPr>
              <w:jc w:val="center"/>
              <w:rPr>
                <w:color w:val="000000"/>
                <w:lang w:eastAsia="ro-RO"/>
              </w:rPr>
            </w:pPr>
            <w:r w:rsidRPr="007311A6">
              <w:t>211</w:t>
            </w:r>
          </w:p>
        </w:tc>
        <w:tc>
          <w:tcPr>
            <w:tcW w:w="319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019A6" w:rsidRPr="007311A6" w:rsidRDefault="008019A6" w:rsidP="00AD37D2">
            <w:pPr>
              <w:jc w:val="center"/>
              <w:rPr>
                <w:color w:val="000000"/>
                <w:lang w:eastAsia="ro-RO"/>
              </w:rPr>
            </w:pPr>
            <w:r w:rsidRPr="007311A6">
              <w:rPr>
                <w:color w:val="000000"/>
                <w:lang w:eastAsia="ro-RO"/>
              </w:rPr>
              <w:t>Carbonat de calciu</w:t>
            </w:r>
          </w:p>
        </w:tc>
      </w:tr>
      <w:tr w:rsidR="008019A6" w:rsidRPr="00D2773B" w:rsidTr="00AD37D2">
        <w:trPr>
          <w:trHeight w:val="258"/>
        </w:trPr>
        <w:tc>
          <w:tcPr>
            <w:tcW w:w="147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19A6" w:rsidRPr="007311A6" w:rsidRDefault="008019A6" w:rsidP="00AD37D2">
            <w:pPr>
              <w:jc w:val="center"/>
              <w:rPr>
                <w:color w:val="000000"/>
                <w:lang w:eastAsia="ro-RO"/>
              </w:rPr>
            </w:pPr>
          </w:p>
        </w:tc>
        <w:tc>
          <w:tcPr>
            <w:tcW w:w="1261"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019A6" w:rsidRPr="007311A6" w:rsidRDefault="008019A6" w:rsidP="00AD37D2">
            <w:pPr>
              <w:jc w:val="center"/>
              <w:rPr>
                <w:color w:val="000000"/>
                <w:lang w:eastAsia="ro-RO"/>
              </w:rPr>
            </w:pPr>
            <w:r w:rsidRPr="007311A6">
              <w:t>241</w:t>
            </w:r>
          </w:p>
        </w:tc>
        <w:tc>
          <w:tcPr>
            <w:tcW w:w="319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8019A6" w:rsidRPr="007311A6" w:rsidRDefault="008019A6" w:rsidP="00AD37D2">
            <w:pPr>
              <w:jc w:val="center"/>
              <w:rPr>
                <w:color w:val="000000"/>
                <w:lang w:eastAsia="ro-RO"/>
              </w:rPr>
            </w:pPr>
            <w:r w:rsidRPr="007311A6">
              <w:rPr>
                <w:color w:val="000000"/>
                <w:lang w:eastAsia="ro-RO"/>
              </w:rPr>
              <w:t>nucleu furajer</w:t>
            </w:r>
          </w:p>
        </w:tc>
      </w:tr>
    </w:tbl>
    <w:p w:rsidR="008019A6" w:rsidRDefault="008019A6" w:rsidP="008019A6">
      <w:pPr>
        <w:pStyle w:val="Default"/>
        <w:jc w:val="both"/>
        <w:rPr>
          <w:b/>
          <w:bCs/>
        </w:rPr>
      </w:pPr>
    </w:p>
    <w:p w:rsidR="008019A6" w:rsidRPr="001C427F" w:rsidRDefault="008019A6" w:rsidP="008019A6">
      <w:pPr>
        <w:pStyle w:val="Default"/>
        <w:jc w:val="both"/>
      </w:pPr>
      <w:r w:rsidRPr="001C427F">
        <w:rPr>
          <w:b/>
          <w:bCs/>
        </w:rPr>
        <w:t xml:space="preserve">Furajul combinat </w:t>
      </w:r>
      <w:r w:rsidRPr="001C427F">
        <w:t>se achizitioneaza de la firme</w:t>
      </w:r>
      <w:r w:rsidR="006F7AE1">
        <w:t xml:space="preserve"> specializate</w:t>
      </w:r>
      <w:r w:rsidRPr="001C427F">
        <w:t>. Furajele se transporta cu mijloacele de transport ale firmei furnizoare</w:t>
      </w:r>
      <w:r w:rsidR="00D95A09">
        <w:t xml:space="preserve">, </w:t>
      </w:r>
      <w:r w:rsidR="00D95A09">
        <w:rPr>
          <w:color w:val="FF0000"/>
        </w:rPr>
        <w:t>se descarca pn</w:t>
      </w:r>
      <w:r w:rsidR="00D95A09" w:rsidRPr="00D95A09">
        <w:rPr>
          <w:color w:val="FF0000"/>
        </w:rPr>
        <w:t>eumatic</w:t>
      </w:r>
      <w:r w:rsidRPr="00D95A09">
        <w:rPr>
          <w:color w:val="FF0000"/>
        </w:rPr>
        <w:t xml:space="preserve"> </w:t>
      </w:r>
      <w:r w:rsidRPr="001C427F">
        <w:t>si se depoziteaza in ferma in cele 2 silozuri de 1246 mc. In compozitia furajelor, pe la</w:t>
      </w:r>
      <w:r>
        <w:t>n</w:t>
      </w:r>
      <w:r w:rsidRPr="001C427F">
        <w:t xml:space="preserve">ga cereale intra si vitaminele si microelemente necesare metabolismului pasarilor, in scopul asigurarii unei dezvoltari normale a acestora. </w:t>
      </w:r>
    </w:p>
    <w:p w:rsidR="008019A6" w:rsidRDefault="008019A6" w:rsidP="008019A6">
      <w:pPr>
        <w:pStyle w:val="Default"/>
        <w:jc w:val="both"/>
      </w:pPr>
    </w:p>
    <w:p w:rsidR="008019A6" w:rsidRPr="001C427F" w:rsidRDefault="008019A6" w:rsidP="008019A6">
      <w:pPr>
        <w:pStyle w:val="Default"/>
        <w:jc w:val="both"/>
      </w:pPr>
      <w:r w:rsidRPr="001C427F">
        <w:t>Consumul de furaj per pasare/zi, la tehnologia utilizata in ferma, este</w:t>
      </w:r>
      <w:r>
        <w:t xml:space="preserve"> estimat</w:t>
      </w:r>
      <w:r w:rsidRPr="001C427F">
        <w:t xml:space="preserve"> pentru  gaini ouatoare la cca. </w:t>
      </w:r>
      <w:r w:rsidRPr="001C427F">
        <w:rPr>
          <w:b/>
        </w:rPr>
        <w:t>110 g/cap/zi</w:t>
      </w:r>
      <w:r w:rsidRPr="001C427F">
        <w:t xml:space="preserve">, raportul de conversie kg furaj in kg ou este de cca. 2,09. </w:t>
      </w:r>
    </w:p>
    <w:p w:rsidR="008019A6" w:rsidRPr="001C427F" w:rsidRDefault="008019A6" w:rsidP="008019A6">
      <w:pPr>
        <w:pStyle w:val="Default"/>
        <w:jc w:val="both"/>
      </w:pPr>
      <w:r w:rsidRPr="001C427F">
        <w:t xml:space="preserve">Consum furaj combinat pentru ferma: </w:t>
      </w:r>
    </w:p>
    <w:p w:rsidR="008019A6" w:rsidRPr="007311A6" w:rsidRDefault="008019A6" w:rsidP="008019A6">
      <w:pPr>
        <w:pStyle w:val="Default"/>
        <w:jc w:val="both"/>
      </w:pPr>
      <w:r>
        <w:t xml:space="preserve">        </w:t>
      </w:r>
      <w:r w:rsidRPr="001C427F">
        <w:t xml:space="preserve">75.000 gaini ouatoare x 0,110 kg/zi = 8.250 kg/zi → 3.012 to/an </w:t>
      </w:r>
    </w:p>
    <w:p w:rsidR="008019A6" w:rsidRDefault="008019A6" w:rsidP="008019A6">
      <w:pPr>
        <w:spacing w:after="120"/>
        <w:jc w:val="both"/>
        <w:rPr>
          <w:b/>
        </w:rPr>
      </w:pPr>
    </w:p>
    <w:p w:rsidR="008019A6" w:rsidRPr="000C2AFE" w:rsidRDefault="008019A6" w:rsidP="008019A6">
      <w:pPr>
        <w:spacing w:after="120"/>
        <w:jc w:val="both"/>
        <w:rPr>
          <w:b/>
        </w:rPr>
      </w:pPr>
      <w:r>
        <w:rPr>
          <w:b/>
        </w:rPr>
        <w:lastRenderedPageBreak/>
        <w:t>2. Apa:</w:t>
      </w:r>
      <w:r w:rsidR="003E5ABB">
        <w:rPr>
          <w:b/>
        </w:rPr>
        <w:t xml:space="preserve"> </w:t>
      </w:r>
      <w:r w:rsidRPr="00D2773B">
        <w:t>Consumul de apa pentru functionarea fermei de gaini ouatoare are urmtoarea structura:</w:t>
      </w:r>
    </w:p>
    <w:tbl>
      <w:tblPr>
        <w:tblW w:w="4160" w:type="dxa"/>
        <w:tblInd w:w="1853" w:type="dxa"/>
        <w:tblLook w:val="04A0" w:firstRow="1" w:lastRow="0" w:firstColumn="1" w:lastColumn="0" w:noHBand="0" w:noVBand="1"/>
      </w:tblPr>
      <w:tblGrid>
        <w:gridCol w:w="3200"/>
        <w:gridCol w:w="960"/>
      </w:tblGrid>
      <w:tr w:rsidR="008019A6" w:rsidRPr="00D2773B" w:rsidTr="00AD37D2">
        <w:trPr>
          <w:trHeight w:val="300"/>
        </w:trPr>
        <w:tc>
          <w:tcPr>
            <w:tcW w:w="320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8019A6" w:rsidRPr="00D2773B" w:rsidRDefault="008019A6" w:rsidP="00AD37D2">
            <w:pPr>
              <w:jc w:val="center"/>
              <w:rPr>
                <w:b/>
                <w:color w:val="000000"/>
                <w:lang w:eastAsia="ro-RO"/>
              </w:rPr>
            </w:pPr>
            <w:r w:rsidRPr="00D2773B">
              <w:rPr>
                <w:b/>
                <w:color w:val="000000"/>
                <w:lang w:eastAsia="ro-RO"/>
              </w:rPr>
              <w:t>C</w:t>
            </w:r>
            <w:r>
              <w:rPr>
                <w:b/>
                <w:color w:val="000000"/>
                <w:lang w:eastAsia="ro-RO"/>
              </w:rPr>
              <w:t>o</w:t>
            </w:r>
            <w:r w:rsidRPr="00D2773B">
              <w:rPr>
                <w:b/>
                <w:color w:val="000000"/>
                <w:lang w:eastAsia="ro-RO"/>
              </w:rPr>
              <w:t xml:space="preserve">nsum </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8019A6" w:rsidRPr="00D2773B" w:rsidRDefault="008019A6" w:rsidP="00AD37D2">
            <w:pPr>
              <w:jc w:val="center"/>
              <w:rPr>
                <w:b/>
                <w:color w:val="000000"/>
                <w:lang w:eastAsia="ro-RO"/>
              </w:rPr>
            </w:pPr>
            <w:r w:rsidRPr="00D2773B">
              <w:rPr>
                <w:b/>
                <w:color w:val="000000"/>
                <w:lang w:eastAsia="ro-RO"/>
              </w:rPr>
              <w:t>mc/zi</w:t>
            </w:r>
          </w:p>
        </w:tc>
      </w:tr>
      <w:tr w:rsidR="008019A6" w:rsidRPr="00D2773B" w:rsidTr="00AD37D2">
        <w:trPr>
          <w:trHeight w:val="300"/>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19A6" w:rsidRPr="00D2773B" w:rsidRDefault="008019A6" w:rsidP="00AD37D2">
            <w:pPr>
              <w:rPr>
                <w:color w:val="000000"/>
                <w:lang w:eastAsia="ro-RO"/>
              </w:rPr>
            </w:pPr>
            <w:r w:rsidRPr="00D2773B">
              <w:rPr>
                <w:color w:val="000000"/>
                <w:lang w:eastAsia="ro-RO"/>
              </w:rPr>
              <w:t>Igienico sanitara personal</w:t>
            </w:r>
          </w:p>
        </w:tc>
        <w:tc>
          <w:tcPr>
            <w:tcW w:w="960" w:type="dxa"/>
            <w:tcBorders>
              <w:top w:val="nil"/>
              <w:left w:val="nil"/>
              <w:bottom w:val="single" w:sz="4" w:space="0" w:color="auto"/>
              <w:right w:val="single" w:sz="4" w:space="0" w:color="auto"/>
            </w:tcBorders>
            <w:shd w:val="clear" w:color="auto" w:fill="auto"/>
            <w:noWrap/>
            <w:vAlign w:val="bottom"/>
          </w:tcPr>
          <w:p w:rsidR="008019A6" w:rsidRPr="00D2773B" w:rsidRDefault="008019A6" w:rsidP="00AD37D2">
            <w:pPr>
              <w:jc w:val="center"/>
              <w:rPr>
                <w:color w:val="000000"/>
                <w:lang w:eastAsia="ro-RO"/>
              </w:rPr>
            </w:pPr>
            <w:r w:rsidRPr="00D2773B">
              <w:rPr>
                <w:color w:val="000000"/>
                <w:lang w:eastAsia="ro-RO"/>
              </w:rPr>
              <w:t>0.36</w:t>
            </w:r>
          </w:p>
        </w:tc>
      </w:tr>
      <w:tr w:rsidR="008019A6" w:rsidRPr="00D2773B" w:rsidTr="00AD37D2">
        <w:trPr>
          <w:trHeight w:val="300"/>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19A6" w:rsidRPr="00D2773B" w:rsidRDefault="008019A6" w:rsidP="00AD37D2">
            <w:pPr>
              <w:rPr>
                <w:color w:val="000000"/>
                <w:lang w:eastAsia="ro-RO"/>
              </w:rPr>
            </w:pPr>
            <w:r w:rsidRPr="00D2773B">
              <w:rPr>
                <w:color w:val="000000"/>
                <w:lang w:eastAsia="ro-RO"/>
              </w:rPr>
              <w:t>Consum biologic</w:t>
            </w:r>
          </w:p>
        </w:tc>
        <w:tc>
          <w:tcPr>
            <w:tcW w:w="960" w:type="dxa"/>
            <w:tcBorders>
              <w:top w:val="nil"/>
              <w:left w:val="nil"/>
              <w:bottom w:val="single" w:sz="4" w:space="0" w:color="auto"/>
              <w:right w:val="single" w:sz="4" w:space="0" w:color="auto"/>
            </w:tcBorders>
            <w:shd w:val="clear" w:color="auto" w:fill="auto"/>
            <w:noWrap/>
            <w:vAlign w:val="bottom"/>
          </w:tcPr>
          <w:p w:rsidR="008019A6" w:rsidRPr="00D2773B" w:rsidRDefault="008019A6" w:rsidP="00AD37D2">
            <w:pPr>
              <w:jc w:val="center"/>
              <w:rPr>
                <w:color w:val="000000"/>
                <w:lang w:eastAsia="ro-RO"/>
              </w:rPr>
            </w:pPr>
            <w:r w:rsidRPr="00D2773B">
              <w:rPr>
                <w:color w:val="000000"/>
                <w:lang w:eastAsia="ro-RO"/>
              </w:rPr>
              <w:t>18.00</w:t>
            </w:r>
          </w:p>
        </w:tc>
      </w:tr>
      <w:tr w:rsidR="008019A6" w:rsidRPr="00D2773B" w:rsidTr="00AD37D2">
        <w:trPr>
          <w:trHeight w:val="214"/>
        </w:trPr>
        <w:tc>
          <w:tcPr>
            <w:tcW w:w="3200" w:type="dxa"/>
            <w:tcBorders>
              <w:top w:val="nil"/>
              <w:left w:val="single" w:sz="4" w:space="0" w:color="auto"/>
              <w:bottom w:val="single" w:sz="4" w:space="0" w:color="auto"/>
              <w:right w:val="single" w:sz="4" w:space="0" w:color="auto"/>
            </w:tcBorders>
            <w:shd w:val="clear" w:color="auto" w:fill="auto"/>
            <w:noWrap/>
            <w:vAlign w:val="bottom"/>
          </w:tcPr>
          <w:p w:rsidR="008019A6" w:rsidRPr="00D2773B" w:rsidRDefault="008019A6" w:rsidP="00AD37D2">
            <w:pPr>
              <w:rPr>
                <w:color w:val="000000"/>
                <w:lang w:eastAsia="ro-RO"/>
              </w:rPr>
            </w:pPr>
            <w:r w:rsidRPr="00D2773B">
              <w:rPr>
                <w:color w:val="000000"/>
                <w:lang w:eastAsia="ro-RO"/>
              </w:rPr>
              <w:t>Igienizare hala +anexe</w:t>
            </w:r>
          </w:p>
        </w:tc>
        <w:tc>
          <w:tcPr>
            <w:tcW w:w="960" w:type="dxa"/>
            <w:tcBorders>
              <w:top w:val="nil"/>
              <w:left w:val="nil"/>
              <w:bottom w:val="single" w:sz="4" w:space="0" w:color="auto"/>
              <w:right w:val="single" w:sz="4" w:space="0" w:color="auto"/>
            </w:tcBorders>
            <w:shd w:val="clear" w:color="auto" w:fill="auto"/>
            <w:noWrap/>
            <w:vAlign w:val="bottom"/>
          </w:tcPr>
          <w:p w:rsidR="008019A6" w:rsidRPr="00D2773B" w:rsidRDefault="008019A6" w:rsidP="00AD37D2">
            <w:pPr>
              <w:jc w:val="center"/>
              <w:rPr>
                <w:color w:val="000000"/>
                <w:lang w:eastAsia="ro-RO"/>
              </w:rPr>
            </w:pPr>
            <w:r w:rsidRPr="00D2773B">
              <w:rPr>
                <w:color w:val="000000"/>
                <w:lang w:eastAsia="ro-RO"/>
              </w:rPr>
              <w:t>2.4</w:t>
            </w:r>
          </w:p>
        </w:tc>
      </w:tr>
      <w:tr w:rsidR="008019A6" w:rsidRPr="00D2773B" w:rsidTr="00AD37D2">
        <w:trPr>
          <w:trHeight w:val="300"/>
        </w:trPr>
        <w:tc>
          <w:tcPr>
            <w:tcW w:w="320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8019A6" w:rsidRPr="00D2773B" w:rsidRDefault="006F7AE1" w:rsidP="00AD37D2">
            <w:pPr>
              <w:rPr>
                <w:color w:val="000000"/>
                <w:lang w:eastAsia="ro-RO"/>
              </w:rPr>
            </w:pPr>
            <w:r>
              <w:rPr>
                <w:color w:val="000000"/>
                <w:lang w:eastAsia="ro-RO"/>
              </w:rPr>
              <w:t>I</w:t>
            </w:r>
            <w:r w:rsidR="008019A6" w:rsidRPr="00D2773B">
              <w:rPr>
                <w:color w:val="000000"/>
                <w:lang w:eastAsia="ro-RO"/>
              </w:rPr>
              <w:t>ntretinere spatii verzi</w:t>
            </w:r>
          </w:p>
        </w:tc>
        <w:tc>
          <w:tcPr>
            <w:tcW w:w="960" w:type="dxa"/>
            <w:tcBorders>
              <w:top w:val="nil"/>
              <w:left w:val="nil"/>
              <w:bottom w:val="single" w:sz="4" w:space="0" w:color="auto"/>
              <w:right w:val="single" w:sz="4" w:space="0" w:color="auto"/>
            </w:tcBorders>
            <w:shd w:val="clear" w:color="auto" w:fill="auto"/>
            <w:noWrap/>
            <w:vAlign w:val="bottom"/>
          </w:tcPr>
          <w:p w:rsidR="008019A6" w:rsidRPr="00D2773B" w:rsidRDefault="008019A6" w:rsidP="00AD37D2">
            <w:pPr>
              <w:jc w:val="center"/>
              <w:rPr>
                <w:color w:val="000000"/>
                <w:lang w:eastAsia="ro-RO"/>
              </w:rPr>
            </w:pPr>
            <w:r w:rsidRPr="00D2773B">
              <w:rPr>
                <w:color w:val="000000"/>
                <w:lang w:eastAsia="ro-RO"/>
              </w:rPr>
              <w:t>0.25</w:t>
            </w:r>
          </w:p>
        </w:tc>
      </w:tr>
      <w:tr w:rsidR="008019A6" w:rsidRPr="00D2773B" w:rsidTr="00AD37D2">
        <w:trPr>
          <w:trHeight w:val="300"/>
        </w:trPr>
        <w:tc>
          <w:tcPr>
            <w:tcW w:w="320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8019A6" w:rsidRPr="000C2AFE" w:rsidRDefault="008019A6" w:rsidP="00AD37D2">
            <w:pPr>
              <w:rPr>
                <w:b/>
                <w:color w:val="000000"/>
                <w:lang w:eastAsia="ro-RO"/>
              </w:rPr>
            </w:pPr>
            <w:r w:rsidRPr="000C2AFE">
              <w:rPr>
                <w:b/>
                <w:color w:val="000000"/>
                <w:lang w:eastAsia="ro-RO"/>
              </w:rPr>
              <w:t>Consum Total</w:t>
            </w:r>
          </w:p>
        </w:tc>
        <w:tc>
          <w:tcPr>
            <w:tcW w:w="960" w:type="dxa"/>
            <w:tcBorders>
              <w:top w:val="nil"/>
              <w:left w:val="nil"/>
              <w:bottom w:val="single" w:sz="4" w:space="0" w:color="auto"/>
              <w:right w:val="single" w:sz="4" w:space="0" w:color="auto"/>
            </w:tcBorders>
            <w:shd w:val="clear" w:color="auto" w:fill="auto"/>
            <w:noWrap/>
            <w:vAlign w:val="bottom"/>
          </w:tcPr>
          <w:p w:rsidR="008019A6" w:rsidRPr="000C2AFE" w:rsidRDefault="008019A6" w:rsidP="00AD37D2">
            <w:pPr>
              <w:jc w:val="center"/>
              <w:rPr>
                <w:b/>
                <w:color w:val="000000"/>
                <w:lang w:eastAsia="ro-RO"/>
              </w:rPr>
            </w:pPr>
            <w:r w:rsidRPr="000C2AFE">
              <w:rPr>
                <w:b/>
                <w:color w:val="000000"/>
                <w:lang w:eastAsia="ro-RO"/>
              </w:rPr>
              <w:t>21.01</w:t>
            </w:r>
          </w:p>
        </w:tc>
      </w:tr>
      <w:tr w:rsidR="008019A6" w:rsidRPr="00D2773B" w:rsidTr="00AD37D2">
        <w:trPr>
          <w:trHeight w:val="300"/>
        </w:trPr>
        <w:tc>
          <w:tcPr>
            <w:tcW w:w="4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019A6" w:rsidRPr="00D2773B" w:rsidRDefault="008019A6" w:rsidP="00AD37D2">
            <w:pPr>
              <w:jc w:val="center"/>
              <w:rPr>
                <w:color w:val="000000"/>
                <w:lang w:eastAsia="ro-RO"/>
              </w:rPr>
            </w:pPr>
            <w:r w:rsidRPr="00D2773B">
              <w:rPr>
                <w:color w:val="000000"/>
                <w:lang w:eastAsia="ro-RO"/>
              </w:rPr>
              <w:t xml:space="preserve">Cca.  </w:t>
            </w:r>
            <w:r w:rsidRPr="00D2773B">
              <w:rPr>
                <w:b/>
                <w:color w:val="000000"/>
                <w:lang w:eastAsia="ro-RO"/>
              </w:rPr>
              <w:t>0,24 l/s</w:t>
            </w:r>
          </w:p>
        </w:tc>
      </w:tr>
    </w:tbl>
    <w:p w:rsidR="008019A6" w:rsidRPr="00D2773B" w:rsidRDefault="008019A6" w:rsidP="008019A6">
      <w:pPr>
        <w:pStyle w:val="WW-BodyTextIndent2"/>
        <w:ind w:firstLine="0"/>
        <w:rPr>
          <w:rFonts w:ascii="Times New Roman" w:hAnsi="Times New Roman"/>
          <w:sz w:val="22"/>
          <w:szCs w:val="22"/>
          <w:lang w:val="ro-RO"/>
        </w:rPr>
      </w:pPr>
    </w:p>
    <w:p w:rsidR="00623AFE" w:rsidRDefault="008019A6" w:rsidP="00623AFE">
      <w:pPr>
        <w:ind w:right="46"/>
        <w:jc w:val="both"/>
      </w:pPr>
      <w:r w:rsidRPr="00623AFE">
        <w:t>Sursa de apa:</w:t>
      </w:r>
      <w:r w:rsidR="00623AFE" w:rsidRPr="00623AFE">
        <w:t xml:space="preserve"> </w:t>
      </w:r>
      <w:r w:rsidR="00623AFE" w:rsidRPr="007B7DF5">
        <w:t>foraj</w:t>
      </w:r>
      <w:r w:rsidR="00D95A09">
        <w:t xml:space="preserve"> </w:t>
      </w:r>
      <w:r w:rsidR="00623AFE" w:rsidRPr="007B7DF5">
        <w:t>(H=45m),</w:t>
      </w:r>
      <w:r w:rsidR="00623AFE">
        <w:t xml:space="preserve"> amplasat în partea  Sud Estică a  incintei  fermei.</w:t>
      </w:r>
    </w:p>
    <w:p w:rsidR="008019A6" w:rsidRPr="003E5ABB" w:rsidRDefault="008019A6" w:rsidP="00623AFE">
      <w:pPr>
        <w:pStyle w:val="WW-BodyTextIndent2"/>
        <w:rPr>
          <w:b/>
          <w:color w:val="FF0000"/>
        </w:rPr>
      </w:pPr>
      <w:r w:rsidRPr="003E5ABB">
        <w:rPr>
          <w:rFonts w:ascii="Times New Roman" w:hAnsi="Times New Roman"/>
          <w:color w:val="FF0000"/>
          <w:sz w:val="22"/>
          <w:szCs w:val="22"/>
          <w:lang w:val="ro-RO"/>
        </w:rPr>
        <w:t xml:space="preserve"> </w:t>
      </w:r>
    </w:p>
    <w:p w:rsidR="008019A6" w:rsidRPr="00D2773B" w:rsidRDefault="008019A6" w:rsidP="008019A6">
      <w:pPr>
        <w:autoSpaceDE w:val="0"/>
        <w:spacing w:after="120"/>
        <w:rPr>
          <w:b/>
          <w:color w:val="000000"/>
        </w:rPr>
      </w:pPr>
      <w:r w:rsidRPr="00D2773B">
        <w:rPr>
          <w:b/>
          <w:color w:val="000000"/>
        </w:rPr>
        <w:t>3. Energie electrica:</w:t>
      </w:r>
    </w:p>
    <w:tbl>
      <w:tblPr>
        <w:tblW w:w="5331" w:type="dxa"/>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803"/>
        <w:gridCol w:w="1535"/>
      </w:tblGrid>
      <w:tr w:rsidR="008019A6" w:rsidRPr="00D2773B" w:rsidTr="00AD37D2">
        <w:trPr>
          <w:trHeight w:val="300"/>
        </w:trPr>
        <w:tc>
          <w:tcPr>
            <w:tcW w:w="1993" w:type="dxa"/>
            <w:shd w:val="clear" w:color="auto" w:fill="auto"/>
            <w:noWrap/>
            <w:vAlign w:val="center"/>
          </w:tcPr>
          <w:p w:rsidR="008019A6" w:rsidRPr="00D2773B" w:rsidRDefault="008019A6" w:rsidP="00AD37D2">
            <w:pPr>
              <w:jc w:val="center"/>
              <w:rPr>
                <w:b/>
                <w:color w:val="000000"/>
                <w:lang w:eastAsia="ro-RO"/>
              </w:rPr>
            </w:pPr>
            <w:r w:rsidRPr="00D2773B">
              <w:rPr>
                <w:b/>
                <w:color w:val="000000"/>
                <w:lang w:eastAsia="ro-RO"/>
              </w:rPr>
              <w:t>Consum</w:t>
            </w:r>
          </w:p>
        </w:tc>
        <w:tc>
          <w:tcPr>
            <w:tcW w:w="1803" w:type="dxa"/>
            <w:shd w:val="clear" w:color="auto" w:fill="auto"/>
            <w:noWrap/>
            <w:vAlign w:val="center"/>
          </w:tcPr>
          <w:p w:rsidR="008019A6" w:rsidRPr="00D2773B" w:rsidRDefault="008019A6" w:rsidP="00AD37D2">
            <w:pPr>
              <w:jc w:val="center"/>
              <w:rPr>
                <w:b/>
                <w:color w:val="000000"/>
                <w:lang w:eastAsia="ro-RO"/>
              </w:rPr>
            </w:pPr>
            <w:r w:rsidRPr="00D2773B">
              <w:rPr>
                <w:b/>
                <w:color w:val="000000"/>
                <w:lang w:eastAsia="ro-RO"/>
              </w:rPr>
              <w:t>Wh/pasare/zi</w:t>
            </w:r>
          </w:p>
        </w:tc>
        <w:tc>
          <w:tcPr>
            <w:tcW w:w="1535" w:type="dxa"/>
            <w:shd w:val="clear" w:color="auto" w:fill="auto"/>
            <w:noWrap/>
            <w:vAlign w:val="center"/>
          </w:tcPr>
          <w:p w:rsidR="008019A6" w:rsidRPr="00D2773B" w:rsidRDefault="008019A6" w:rsidP="00AD37D2">
            <w:pPr>
              <w:jc w:val="center"/>
              <w:rPr>
                <w:b/>
                <w:color w:val="000000"/>
                <w:lang w:eastAsia="ro-RO"/>
              </w:rPr>
            </w:pPr>
            <w:r w:rsidRPr="00D2773B">
              <w:rPr>
                <w:b/>
                <w:color w:val="000000"/>
                <w:lang w:eastAsia="ro-RO"/>
              </w:rPr>
              <w:t>KWh/zi</w:t>
            </w:r>
          </w:p>
        </w:tc>
      </w:tr>
      <w:tr w:rsidR="008019A6" w:rsidRPr="00D2773B" w:rsidTr="00AD37D2">
        <w:trPr>
          <w:trHeight w:val="300"/>
        </w:trPr>
        <w:tc>
          <w:tcPr>
            <w:tcW w:w="1993" w:type="dxa"/>
            <w:shd w:val="clear" w:color="auto" w:fill="auto"/>
            <w:noWrap/>
            <w:vAlign w:val="center"/>
          </w:tcPr>
          <w:p w:rsidR="008019A6" w:rsidRPr="00D2773B" w:rsidRDefault="008019A6" w:rsidP="00AD37D2">
            <w:pPr>
              <w:jc w:val="center"/>
              <w:rPr>
                <w:color w:val="000000"/>
                <w:lang w:eastAsia="ro-RO"/>
              </w:rPr>
            </w:pPr>
            <w:r w:rsidRPr="00D2773B">
              <w:rPr>
                <w:color w:val="000000"/>
                <w:lang w:eastAsia="ro-RO"/>
              </w:rPr>
              <w:t>Furajare</w:t>
            </w:r>
          </w:p>
        </w:tc>
        <w:tc>
          <w:tcPr>
            <w:tcW w:w="1803" w:type="dxa"/>
            <w:shd w:val="clear" w:color="auto" w:fill="auto"/>
            <w:noWrap/>
            <w:vAlign w:val="center"/>
          </w:tcPr>
          <w:p w:rsidR="008019A6" w:rsidRPr="00D2773B" w:rsidRDefault="008019A6" w:rsidP="00AD37D2">
            <w:pPr>
              <w:jc w:val="center"/>
              <w:rPr>
                <w:color w:val="000000"/>
                <w:lang w:eastAsia="ro-RO"/>
              </w:rPr>
            </w:pPr>
            <w:r w:rsidRPr="00D2773B">
              <w:rPr>
                <w:color w:val="000000"/>
                <w:lang w:eastAsia="ro-RO"/>
              </w:rPr>
              <w:t>0.8</w:t>
            </w:r>
          </w:p>
        </w:tc>
        <w:tc>
          <w:tcPr>
            <w:tcW w:w="1535" w:type="dxa"/>
            <w:shd w:val="clear" w:color="auto" w:fill="auto"/>
            <w:noWrap/>
            <w:vAlign w:val="center"/>
          </w:tcPr>
          <w:p w:rsidR="008019A6" w:rsidRPr="00D2773B" w:rsidRDefault="008019A6" w:rsidP="00AD37D2">
            <w:pPr>
              <w:jc w:val="center"/>
              <w:rPr>
                <w:color w:val="000000"/>
                <w:lang w:eastAsia="ro-RO"/>
              </w:rPr>
            </w:pPr>
            <w:r w:rsidRPr="00D2773B">
              <w:rPr>
                <w:color w:val="000000"/>
                <w:lang w:eastAsia="ro-RO"/>
              </w:rPr>
              <w:t>60</w:t>
            </w:r>
          </w:p>
        </w:tc>
      </w:tr>
      <w:tr w:rsidR="008019A6" w:rsidRPr="00D2773B" w:rsidTr="00AD37D2">
        <w:trPr>
          <w:trHeight w:val="300"/>
        </w:trPr>
        <w:tc>
          <w:tcPr>
            <w:tcW w:w="1993" w:type="dxa"/>
            <w:shd w:val="clear" w:color="auto" w:fill="auto"/>
            <w:noWrap/>
            <w:vAlign w:val="center"/>
          </w:tcPr>
          <w:p w:rsidR="008019A6" w:rsidRPr="00D2773B" w:rsidRDefault="008019A6" w:rsidP="00AD37D2">
            <w:pPr>
              <w:jc w:val="center"/>
              <w:rPr>
                <w:color w:val="000000"/>
                <w:lang w:eastAsia="ro-RO"/>
              </w:rPr>
            </w:pPr>
            <w:r w:rsidRPr="00D2773B">
              <w:rPr>
                <w:color w:val="000000"/>
                <w:lang w:eastAsia="ro-RO"/>
              </w:rPr>
              <w:t>Ventilare</w:t>
            </w:r>
          </w:p>
        </w:tc>
        <w:tc>
          <w:tcPr>
            <w:tcW w:w="1803" w:type="dxa"/>
            <w:shd w:val="clear" w:color="auto" w:fill="auto"/>
            <w:noWrap/>
            <w:vAlign w:val="center"/>
          </w:tcPr>
          <w:p w:rsidR="008019A6" w:rsidRPr="00D2773B" w:rsidRDefault="008019A6" w:rsidP="00AD37D2">
            <w:pPr>
              <w:jc w:val="center"/>
              <w:rPr>
                <w:color w:val="000000"/>
                <w:lang w:eastAsia="ro-RO"/>
              </w:rPr>
            </w:pPr>
            <w:r w:rsidRPr="00D2773B">
              <w:rPr>
                <w:color w:val="000000"/>
                <w:lang w:eastAsia="ro-RO"/>
              </w:rPr>
              <w:t>0.45</w:t>
            </w:r>
          </w:p>
        </w:tc>
        <w:tc>
          <w:tcPr>
            <w:tcW w:w="1535" w:type="dxa"/>
            <w:shd w:val="clear" w:color="auto" w:fill="auto"/>
            <w:noWrap/>
            <w:vAlign w:val="center"/>
          </w:tcPr>
          <w:p w:rsidR="008019A6" w:rsidRPr="00D2773B" w:rsidRDefault="008019A6" w:rsidP="00AD37D2">
            <w:pPr>
              <w:jc w:val="center"/>
              <w:rPr>
                <w:color w:val="000000"/>
                <w:lang w:eastAsia="ro-RO"/>
              </w:rPr>
            </w:pPr>
            <w:r w:rsidRPr="00D2773B">
              <w:rPr>
                <w:color w:val="000000"/>
                <w:lang w:eastAsia="ro-RO"/>
              </w:rPr>
              <w:t>34</w:t>
            </w:r>
          </w:p>
        </w:tc>
      </w:tr>
      <w:tr w:rsidR="008019A6" w:rsidRPr="00D2773B" w:rsidTr="00AD37D2">
        <w:trPr>
          <w:trHeight w:val="300"/>
        </w:trPr>
        <w:tc>
          <w:tcPr>
            <w:tcW w:w="1993" w:type="dxa"/>
            <w:shd w:val="clear" w:color="auto" w:fill="auto"/>
            <w:noWrap/>
            <w:vAlign w:val="center"/>
          </w:tcPr>
          <w:p w:rsidR="008019A6" w:rsidRPr="00D2773B" w:rsidRDefault="008019A6" w:rsidP="00AD37D2">
            <w:pPr>
              <w:jc w:val="center"/>
              <w:rPr>
                <w:color w:val="000000"/>
                <w:lang w:eastAsia="ro-RO"/>
              </w:rPr>
            </w:pPr>
            <w:r w:rsidRPr="00D2773B">
              <w:rPr>
                <w:color w:val="000000"/>
                <w:lang w:eastAsia="ro-RO"/>
              </w:rPr>
              <w:t>Iluminare</w:t>
            </w:r>
          </w:p>
        </w:tc>
        <w:tc>
          <w:tcPr>
            <w:tcW w:w="1803" w:type="dxa"/>
            <w:shd w:val="clear" w:color="auto" w:fill="auto"/>
            <w:noWrap/>
            <w:vAlign w:val="center"/>
          </w:tcPr>
          <w:p w:rsidR="008019A6" w:rsidRPr="00D2773B" w:rsidRDefault="008019A6" w:rsidP="00AD37D2">
            <w:pPr>
              <w:jc w:val="center"/>
              <w:rPr>
                <w:color w:val="000000"/>
                <w:lang w:eastAsia="ro-RO"/>
              </w:rPr>
            </w:pPr>
            <w:r w:rsidRPr="00D2773B">
              <w:rPr>
                <w:color w:val="000000"/>
                <w:lang w:eastAsia="ro-RO"/>
              </w:rPr>
              <w:t>0.4</w:t>
            </w:r>
          </w:p>
        </w:tc>
        <w:tc>
          <w:tcPr>
            <w:tcW w:w="1535" w:type="dxa"/>
            <w:shd w:val="clear" w:color="auto" w:fill="auto"/>
            <w:noWrap/>
            <w:vAlign w:val="center"/>
          </w:tcPr>
          <w:p w:rsidR="008019A6" w:rsidRPr="00D2773B" w:rsidRDefault="008019A6" w:rsidP="00AD37D2">
            <w:pPr>
              <w:jc w:val="center"/>
              <w:rPr>
                <w:color w:val="000000"/>
                <w:lang w:eastAsia="ro-RO"/>
              </w:rPr>
            </w:pPr>
            <w:r w:rsidRPr="00D2773B">
              <w:rPr>
                <w:color w:val="000000"/>
                <w:lang w:eastAsia="ro-RO"/>
              </w:rPr>
              <w:t>30</w:t>
            </w:r>
          </w:p>
        </w:tc>
      </w:tr>
      <w:tr w:rsidR="008019A6" w:rsidRPr="00D2773B" w:rsidTr="00AD37D2">
        <w:trPr>
          <w:trHeight w:val="300"/>
        </w:trPr>
        <w:tc>
          <w:tcPr>
            <w:tcW w:w="1993" w:type="dxa"/>
            <w:shd w:val="clear" w:color="auto" w:fill="auto"/>
            <w:noWrap/>
            <w:vAlign w:val="center"/>
          </w:tcPr>
          <w:p w:rsidR="008019A6" w:rsidRPr="00D2773B" w:rsidRDefault="008019A6" w:rsidP="00AD37D2">
            <w:pPr>
              <w:jc w:val="center"/>
              <w:rPr>
                <w:color w:val="000000"/>
                <w:lang w:eastAsia="ro-RO"/>
              </w:rPr>
            </w:pPr>
            <w:r w:rsidRPr="00D2773B">
              <w:rPr>
                <w:color w:val="000000"/>
                <w:lang w:eastAsia="ro-RO"/>
              </w:rPr>
              <w:t>Prezervare oua</w:t>
            </w:r>
          </w:p>
        </w:tc>
        <w:tc>
          <w:tcPr>
            <w:tcW w:w="1803" w:type="dxa"/>
            <w:shd w:val="clear" w:color="auto" w:fill="auto"/>
            <w:noWrap/>
            <w:vAlign w:val="center"/>
          </w:tcPr>
          <w:p w:rsidR="008019A6" w:rsidRPr="00D2773B" w:rsidRDefault="008019A6" w:rsidP="00AD37D2">
            <w:pPr>
              <w:jc w:val="center"/>
              <w:rPr>
                <w:color w:val="000000"/>
                <w:lang w:eastAsia="ro-RO"/>
              </w:rPr>
            </w:pPr>
            <w:r w:rsidRPr="00D2773B">
              <w:rPr>
                <w:color w:val="000000"/>
                <w:lang w:eastAsia="ro-RO"/>
              </w:rPr>
              <w:t>0.35</w:t>
            </w:r>
          </w:p>
        </w:tc>
        <w:tc>
          <w:tcPr>
            <w:tcW w:w="1535" w:type="dxa"/>
            <w:shd w:val="clear" w:color="auto" w:fill="auto"/>
            <w:noWrap/>
            <w:vAlign w:val="center"/>
          </w:tcPr>
          <w:p w:rsidR="008019A6" w:rsidRPr="00D2773B" w:rsidRDefault="008019A6" w:rsidP="00AD37D2">
            <w:pPr>
              <w:jc w:val="center"/>
              <w:rPr>
                <w:color w:val="000000"/>
                <w:lang w:eastAsia="ro-RO"/>
              </w:rPr>
            </w:pPr>
            <w:r w:rsidRPr="00D2773B">
              <w:rPr>
                <w:color w:val="000000"/>
                <w:lang w:eastAsia="ro-RO"/>
              </w:rPr>
              <w:t>26</w:t>
            </w:r>
          </w:p>
        </w:tc>
      </w:tr>
      <w:tr w:rsidR="008019A6" w:rsidRPr="00D2773B" w:rsidTr="00AD37D2">
        <w:trPr>
          <w:trHeight w:val="315"/>
        </w:trPr>
        <w:tc>
          <w:tcPr>
            <w:tcW w:w="1993" w:type="dxa"/>
            <w:shd w:val="clear" w:color="auto" w:fill="auto"/>
            <w:noWrap/>
            <w:vAlign w:val="center"/>
          </w:tcPr>
          <w:p w:rsidR="008019A6" w:rsidRPr="00D2773B" w:rsidRDefault="008019A6" w:rsidP="00AD37D2">
            <w:pPr>
              <w:jc w:val="center"/>
              <w:rPr>
                <w:b/>
                <w:bCs/>
                <w:color w:val="000000"/>
                <w:lang w:eastAsia="ro-RO"/>
              </w:rPr>
            </w:pPr>
            <w:r w:rsidRPr="00D2773B">
              <w:rPr>
                <w:b/>
                <w:bCs/>
                <w:color w:val="000000"/>
                <w:lang w:eastAsia="ro-RO"/>
              </w:rPr>
              <w:t>Total</w:t>
            </w:r>
          </w:p>
        </w:tc>
        <w:tc>
          <w:tcPr>
            <w:tcW w:w="1803" w:type="dxa"/>
            <w:shd w:val="clear" w:color="auto" w:fill="auto"/>
            <w:noWrap/>
            <w:vAlign w:val="center"/>
          </w:tcPr>
          <w:p w:rsidR="008019A6" w:rsidRPr="00D2773B" w:rsidRDefault="008019A6" w:rsidP="00AD37D2">
            <w:pPr>
              <w:jc w:val="center"/>
              <w:rPr>
                <w:b/>
                <w:bCs/>
                <w:color w:val="000000"/>
                <w:lang w:eastAsia="ro-RO"/>
              </w:rPr>
            </w:pPr>
            <w:r w:rsidRPr="00D2773B">
              <w:rPr>
                <w:b/>
                <w:bCs/>
                <w:color w:val="000000"/>
                <w:lang w:eastAsia="ro-RO"/>
              </w:rPr>
              <w:t>2</w:t>
            </w:r>
          </w:p>
        </w:tc>
        <w:tc>
          <w:tcPr>
            <w:tcW w:w="1535" w:type="dxa"/>
            <w:shd w:val="clear" w:color="auto" w:fill="auto"/>
            <w:noWrap/>
            <w:vAlign w:val="center"/>
          </w:tcPr>
          <w:p w:rsidR="008019A6" w:rsidRPr="00D2773B" w:rsidRDefault="008019A6" w:rsidP="00AD37D2">
            <w:pPr>
              <w:jc w:val="center"/>
              <w:rPr>
                <w:b/>
                <w:bCs/>
                <w:color w:val="000000"/>
                <w:lang w:eastAsia="ro-RO"/>
              </w:rPr>
            </w:pPr>
            <w:r w:rsidRPr="00D2773B">
              <w:rPr>
                <w:b/>
                <w:bCs/>
                <w:color w:val="000000"/>
                <w:lang w:eastAsia="ro-RO"/>
              </w:rPr>
              <w:t>150</w:t>
            </w:r>
          </w:p>
        </w:tc>
      </w:tr>
    </w:tbl>
    <w:p w:rsidR="009C7D9A" w:rsidRDefault="009C7D9A" w:rsidP="008019A6">
      <w:pPr>
        <w:pStyle w:val="Default"/>
        <w:jc w:val="both"/>
        <w:rPr>
          <w:b/>
          <w:bCs/>
          <w:color w:val="auto"/>
        </w:rPr>
      </w:pPr>
    </w:p>
    <w:p w:rsidR="008019A6" w:rsidRPr="00B91BA5" w:rsidRDefault="008019A6" w:rsidP="008019A6">
      <w:pPr>
        <w:pStyle w:val="Default"/>
        <w:jc w:val="both"/>
        <w:rPr>
          <w:color w:val="auto"/>
        </w:rPr>
      </w:pPr>
      <w:r w:rsidRPr="00B91BA5">
        <w:rPr>
          <w:b/>
          <w:bCs/>
          <w:color w:val="auto"/>
        </w:rPr>
        <w:t xml:space="preserve">Energie electrica </w:t>
      </w:r>
      <w:r w:rsidRPr="00B91BA5">
        <w:rPr>
          <w:color w:val="auto"/>
        </w:rPr>
        <w:t xml:space="preserve">– se alimenteaza prin racordul la reteaua de energie electrica, din PT propriu (400 kVA). Consumul anual energetic pentru </w:t>
      </w:r>
      <w:r w:rsidR="00712EA7">
        <w:rPr>
          <w:color w:val="auto"/>
        </w:rPr>
        <w:t>activitatea de crestere a gainilor</w:t>
      </w:r>
      <w:r w:rsidRPr="00B91BA5">
        <w:rPr>
          <w:color w:val="auto"/>
        </w:rPr>
        <w:t xml:space="preserve">  ouatoare </w:t>
      </w:r>
      <w:r w:rsidR="00712EA7">
        <w:rPr>
          <w:color w:val="auto"/>
        </w:rPr>
        <w:t xml:space="preserve">in ferma </w:t>
      </w:r>
      <w:r w:rsidRPr="00B91BA5">
        <w:rPr>
          <w:color w:val="auto"/>
        </w:rPr>
        <w:t xml:space="preserve">din Valea Mare  </w:t>
      </w:r>
      <w:r w:rsidR="00712EA7">
        <w:rPr>
          <w:color w:val="auto"/>
        </w:rPr>
        <w:t xml:space="preserve">este </w:t>
      </w:r>
      <w:r w:rsidRPr="00B91BA5">
        <w:rPr>
          <w:color w:val="auto"/>
        </w:rPr>
        <w:t>de 2 kWh/pasare/an.</w:t>
      </w:r>
    </w:p>
    <w:p w:rsidR="008019A6" w:rsidRPr="00B91BA5" w:rsidRDefault="008019A6" w:rsidP="008019A6">
      <w:pPr>
        <w:pStyle w:val="Default"/>
        <w:ind w:firstLine="720"/>
        <w:jc w:val="both"/>
        <w:rPr>
          <w:color w:val="auto"/>
        </w:rPr>
      </w:pPr>
      <w:r w:rsidRPr="00B91BA5">
        <w:rPr>
          <w:color w:val="auto"/>
        </w:rPr>
        <w:t xml:space="preserve">Consumul anual total/ferma este: </w:t>
      </w:r>
    </w:p>
    <w:p w:rsidR="008019A6" w:rsidRPr="00B91BA5" w:rsidRDefault="008019A6" w:rsidP="008019A6">
      <w:pPr>
        <w:pStyle w:val="Default"/>
        <w:spacing w:after="170"/>
        <w:ind w:firstLine="720"/>
        <w:jc w:val="both"/>
        <w:rPr>
          <w:color w:val="auto"/>
        </w:rPr>
      </w:pPr>
      <w:r w:rsidRPr="00B91BA5">
        <w:rPr>
          <w:color w:val="auto"/>
        </w:rPr>
        <w:t xml:space="preserve">75.000 gaini ouatoare x 2 kWh = 150MWh/an </w:t>
      </w:r>
    </w:p>
    <w:p w:rsidR="008019A6" w:rsidRDefault="008019A6" w:rsidP="008019A6">
      <w:pPr>
        <w:pStyle w:val="Heading2"/>
        <w:ind w:right="46"/>
        <w:rPr>
          <w:sz w:val="22"/>
          <w:szCs w:val="22"/>
          <w:lang w:val="ro-RO"/>
        </w:rPr>
      </w:pPr>
      <w:bookmarkStart w:id="21" w:name="_Toc230331513"/>
      <w:bookmarkStart w:id="22" w:name="_Toc263171709"/>
      <w:bookmarkStart w:id="23" w:name="_Toc264280510"/>
      <w:bookmarkStart w:id="24" w:name="_Toc264280650"/>
      <w:bookmarkStart w:id="25" w:name="_Toc264360993"/>
      <w:bookmarkStart w:id="26" w:name="_Toc366743471"/>
      <w:r w:rsidRPr="00EB5222">
        <w:rPr>
          <w:sz w:val="22"/>
          <w:szCs w:val="22"/>
          <w:lang w:val="ro-RO"/>
        </w:rPr>
        <w:t>6.1. Condiţii de preluare, transport, manipulare, depozitare</w:t>
      </w:r>
      <w:bookmarkEnd w:id="21"/>
      <w:r w:rsidRPr="00EB5222">
        <w:rPr>
          <w:sz w:val="22"/>
          <w:szCs w:val="22"/>
          <w:lang w:val="ro-RO"/>
        </w:rPr>
        <w:t xml:space="preserve"> materii prime</w:t>
      </w:r>
      <w:bookmarkEnd w:id="22"/>
      <w:bookmarkEnd w:id="23"/>
      <w:bookmarkEnd w:id="24"/>
      <w:bookmarkEnd w:id="25"/>
      <w:bookmarkEnd w:id="26"/>
    </w:p>
    <w:p w:rsidR="008019A6" w:rsidRDefault="008019A6" w:rsidP="00732DD5">
      <w:pPr>
        <w:jc w:val="both"/>
        <w:rPr>
          <w:b/>
          <w:bCs/>
          <w:i/>
          <w:iCs/>
          <w:lang w:val="it-IT"/>
        </w:rPr>
      </w:pPr>
      <w:r w:rsidRPr="00F75A3B">
        <w:rPr>
          <w:bCs/>
          <w:lang w:val="it-IT"/>
        </w:rPr>
        <w:t>Puicutele se vor transfera in halele de adulte inainte de declansarea ouatului, adica la varsta de 16</w:t>
      </w:r>
      <w:r w:rsidR="006F7AE1">
        <w:rPr>
          <w:bCs/>
          <w:lang w:val="it-IT"/>
        </w:rPr>
        <w:t>-</w:t>
      </w:r>
      <w:r w:rsidR="006F7AE1" w:rsidRPr="006F7AE1">
        <w:rPr>
          <w:bCs/>
          <w:color w:val="FF0000"/>
          <w:lang w:val="it-IT"/>
        </w:rPr>
        <w:t>18</w:t>
      </w:r>
      <w:r w:rsidRPr="006F7AE1">
        <w:rPr>
          <w:bCs/>
          <w:color w:val="FF0000"/>
          <w:lang w:val="it-IT"/>
        </w:rPr>
        <w:t xml:space="preserve"> s</w:t>
      </w:r>
      <w:r w:rsidRPr="00F75A3B">
        <w:rPr>
          <w:bCs/>
          <w:lang w:val="it-IT"/>
        </w:rPr>
        <w:t>aptam</w:t>
      </w:r>
      <w:r w:rsidR="00532621">
        <w:rPr>
          <w:bCs/>
          <w:lang w:val="it-IT"/>
        </w:rPr>
        <w:t>ani. Obiectivul acestei perioade</w:t>
      </w:r>
      <w:r w:rsidRPr="00F75A3B">
        <w:rPr>
          <w:bCs/>
          <w:lang w:val="it-IT"/>
        </w:rPr>
        <w:t xml:space="preserve"> il constituie preluarea unor puicute corespunzatoare din punct de vedere a precocitatii, intretinerii, sanatatii</w:t>
      </w:r>
      <w:r w:rsidR="00532621">
        <w:rPr>
          <w:bCs/>
          <w:lang w:val="it-IT"/>
        </w:rPr>
        <w:t>.</w:t>
      </w:r>
      <w:r w:rsidRPr="00F75A3B">
        <w:rPr>
          <w:bCs/>
          <w:lang w:val="it-IT"/>
        </w:rPr>
        <w:t xml:space="preserve"> </w:t>
      </w:r>
    </w:p>
    <w:p w:rsidR="008019A6" w:rsidRPr="00F75A3B" w:rsidRDefault="008019A6" w:rsidP="008019A6">
      <w:pPr>
        <w:ind w:firstLine="540"/>
        <w:jc w:val="both"/>
        <w:rPr>
          <w:b/>
          <w:bCs/>
          <w:i/>
          <w:iCs/>
          <w:lang w:val="it-IT"/>
        </w:rPr>
      </w:pPr>
      <w:r w:rsidRPr="00F75A3B">
        <w:rPr>
          <w:bCs/>
          <w:lang w:val="it-IT"/>
        </w:rPr>
        <w:t>In momentul transferului se vor avea in vedere urmatoarele:</w:t>
      </w:r>
    </w:p>
    <w:p w:rsidR="008019A6" w:rsidRPr="00F75A3B" w:rsidRDefault="008019A6" w:rsidP="00A646B3">
      <w:pPr>
        <w:numPr>
          <w:ilvl w:val="0"/>
          <w:numId w:val="10"/>
        </w:numPr>
        <w:jc w:val="both"/>
        <w:rPr>
          <w:bCs/>
          <w:lang w:val="it-IT"/>
        </w:rPr>
      </w:pPr>
      <w:r>
        <w:rPr>
          <w:bCs/>
          <w:lang w:val="it-IT"/>
        </w:rPr>
        <w:t>folosirea aceluia</w:t>
      </w:r>
      <w:r>
        <w:rPr>
          <w:bCs/>
        </w:rPr>
        <w:t>şi</w:t>
      </w:r>
      <w:r w:rsidRPr="00F75A3B">
        <w:rPr>
          <w:bCs/>
          <w:lang w:val="it-IT"/>
        </w:rPr>
        <w:t xml:space="preserve"> program de lumina ca si in perioada de tineret cel putin trei zile dupa transfer;</w:t>
      </w:r>
    </w:p>
    <w:p w:rsidR="008019A6" w:rsidRPr="00F75A3B" w:rsidRDefault="008019A6" w:rsidP="00A646B3">
      <w:pPr>
        <w:numPr>
          <w:ilvl w:val="0"/>
          <w:numId w:val="10"/>
        </w:numPr>
        <w:jc w:val="both"/>
        <w:rPr>
          <w:bCs/>
          <w:lang w:val="it-IT"/>
        </w:rPr>
      </w:pPr>
      <w:r w:rsidRPr="00F75A3B">
        <w:rPr>
          <w:bCs/>
          <w:lang w:val="it-IT"/>
        </w:rPr>
        <w:t xml:space="preserve">administrarea </w:t>
      </w:r>
      <w:r w:rsidR="006F7AE1">
        <w:rPr>
          <w:bCs/>
          <w:lang w:val="it-IT"/>
        </w:rPr>
        <w:t>vaccinului antistres</w:t>
      </w:r>
      <w:r w:rsidRPr="00F75A3B">
        <w:rPr>
          <w:bCs/>
          <w:lang w:val="it-IT"/>
        </w:rPr>
        <w:t xml:space="preserve"> si vitaminelor atat </w:t>
      </w:r>
      <w:r w:rsidR="006F7AE1">
        <w:rPr>
          <w:bCs/>
          <w:lang w:val="it-IT"/>
        </w:rPr>
        <w:t xml:space="preserve">inainte cat </w:t>
      </w:r>
      <w:r w:rsidRPr="00F75A3B">
        <w:rPr>
          <w:bCs/>
          <w:lang w:val="it-IT"/>
        </w:rPr>
        <w:t>si dupa transfer;</w:t>
      </w:r>
    </w:p>
    <w:p w:rsidR="008019A6" w:rsidRPr="00F75A3B" w:rsidRDefault="008019A6" w:rsidP="00A646B3">
      <w:pPr>
        <w:numPr>
          <w:ilvl w:val="0"/>
          <w:numId w:val="10"/>
        </w:numPr>
        <w:jc w:val="both"/>
        <w:rPr>
          <w:bCs/>
        </w:rPr>
      </w:pPr>
      <w:r w:rsidRPr="00F75A3B">
        <w:rPr>
          <w:bCs/>
        </w:rPr>
        <w:t>puicutele vor fi ferite de ploaie sau soare puternic in cursul transportului;</w:t>
      </w:r>
    </w:p>
    <w:p w:rsidR="008019A6" w:rsidRPr="00F75A3B" w:rsidRDefault="008019A6" w:rsidP="00A646B3">
      <w:pPr>
        <w:numPr>
          <w:ilvl w:val="0"/>
          <w:numId w:val="10"/>
        </w:numPr>
        <w:jc w:val="both"/>
        <w:rPr>
          <w:bCs/>
          <w:lang w:val="it-IT"/>
        </w:rPr>
      </w:pPr>
      <w:r w:rsidRPr="00F75A3B">
        <w:rPr>
          <w:bCs/>
          <w:lang w:val="it-IT"/>
        </w:rPr>
        <w:t>halele vor fi bine curatate si dezinfectate inainte de transfer si se va asigu</w:t>
      </w:r>
      <w:r w:rsidR="006F7AE1">
        <w:rPr>
          <w:bCs/>
          <w:lang w:val="it-IT"/>
        </w:rPr>
        <w:t>ra furaj suficient in hranitori.</w:t>
      </w:r>
    </w:p>
    <w:p w:rsidR="008019A6" w:rsidRPr="00EB5222" w:rsidRDefault="008019A6" w:rsidP="008019A6">
      <w:pPr>
        <w:pStyle w:val="Heading2"/>
        <w:ind w:right="46"/>
        <w:rPr>
          <w:sz w:val="22"/>
          <w:szCs w:val="22"/>
          <w:lang w:val="ro-RO"/>
        </w:rPr>
      </w:pPr>
      <w:bookmarkStart w:id="27" w:name="_Toc230331515"/>
      <w:bookmarkStart w:id="28" w:name="_Toc251235858"/>
      <w:bookmarkStart w:id="29" w:name="_Toc252353007"/>
      <w:bookmarkStart w:id="30" w:name="_Toc263755494"/>
      <w:bookmarkStart w:id="31" w:name="_Toc264280512"/>
      <w:bookmarkStart w:id="32" w:name="_Toc264280651"/>
      <w:bookmarkStart w:id="33" w:name="_Toc264360994"/>
      <w:bookmarkStart w:id="34" w:name="_Toc366743472"/>
      <w:r w:rsidRPr="00EB5222">
        <w:rPr>
          <w:sz w:val="22"/>
          <w:szCs w:val="22"/>
          <w:lang w:val="ro-RO"/>
        </w:rPr>
        <w:t>6.2. Condiţii de preluare, transport, manipulare, depozitare materiale auxiliare</w:t>
      </w:r>
      <w:bookmarkEnd w:id="27"/>
      <w:bookmarkEnd w:id="28"/>
      <w:bookmarkEnd w:id="29"/>
      <w:bookmarkEnd w:id="30"/>
      <w:bookmarkEnd w:id="31"/>
      <w:bookmarkEnd w:id="32"/>
      <w:bookmarkEnd w:id="33"/>
      <w:bookmarkEnd w:id="34"/>
    </w:p>
    <w:p w:rsidR="008019A6" w:rsidRDefault="008019A6" w:rsidP="006F7AE1">
      <w:pPr>
        <w:ind w:right="-26"/>
        <w:jc w:val="both"/>
      </w:pPr>
      <w:r w:rsidRPr="00EB5222">
        <w:t>-Materialele auxiliare sunt achiziţionate de la diverşi furnizori, in recipiente sau ambalaje specifice, sunt depozitate in magazii special amenajate, sub gestiune si utilizate in funcţie de necesitaţi, cu respectarea condiţiilor de manipulare, după caz.</w:t>
      </w:r>
    </w:p>
    <w:p w:rsidR="008019A6" w:rsidRPr="003C04E5" w:rsidRDefault="008019A6" w:rsidP="008019A6">
      <w:pPr>
        <w:autoSpaceDE w:val="0"/>
        <w:adjustRightInd w:val="0"/>
        <w:jc w:val="both"/>
      </w:pPr>
      <w:r w:rsidRPr="00093C06">
        <w:rPr>
          <w:b/>
        </w:rPr>
        <w:t>- dezinfectante</w:t>
      </w:r>
      <w:r w:rsidRPr="00093C06">
        <w:t>: materiale cu destinatie pentru uz veterinar care pot</w:t>
      </w:r>
      <w:r w:rsidR="00532621">
        <w:t xml:space="preserve"> </w:t>
      </w:r>
      <w:r w:rsidRPr="00093C06">
        <w:t>contine chimicale potential toxice si periculoase, in sensul OUG200/2000 privind clasificarea, etichetarea si ambalarea substantelor si</w:t>
      </w:r>
      <w:r w:rsidR="00472FAC">
        <w:t xml:space="preserve"> </w:t>
      </w:r>
      <w:r w:rsidRPr="00093C06">
        <w:t>preparatelor chimice periculoase, cu modificarile si completarile</w:t>
      </w:r>
      <w:r w:rsidR="00532621">
        <w:t xml:space="preserve"> </w:t>
      </w:r>
      <w:r w:rsidRPr="00093C06">
        <w:t>ulterioare; canti</w:t>
      </w:r>
      <w:r w:rsidR="00472FAC">
        <w:t xml:space="preserve">tatea utilizata </w:t>
      </w:r>
      <w:r w:rsidR="00024527">
        <w:t xml:space="preserve">va fi de </w:t>
      </w:r>
      <w:r w:rsidR="00024527" w:rsidRPr="006F7AE1">
        <w:rPr>
          <w:color w:val="FF0000"/>
        </w:rPr>
        <w:t>cca. 74</w:t>
      </w:r>
      <w:r w:rsidRPr="006F7AE1">
        <w:rPr>
          <w:color w:val="FF0000"/>
        </w:rPr>
        <w:t xml:space="preserve"> l/ an</w:t>
      </w:r>
      <w:r w:rsidRPr="00093C06">
        <w:t>; acestea vor fi</w:t>
      </w:r>
      <w:r w:rsidR="002A2E64">
        <w:t xml:space="preserve"> </w:t>
      </w:r>
      <w:r w:rsidRPr="00093C06">
        <w:t>utilizate in conformitate cu instructiunile  inscrise in fisele de securitate</w:t>
      </w:r>
      <w:r w:rsidR="00532621">
        <w:t xml:space="preserve"> </w:t>
      </w:r>
      <w:r w:rsidRPr="00093C06">
        <w:t>corespunzatoare - medicamente si vaccinuri: conform practicii sanitar-veterinare si pe baza</w:t>
      </w:r>
      <w:r w:rsidR="00532621">
        <w:t xml:space="preserve"> </w:t>
      </w:r>
      <w:r w:rsidRPr="00093C06">
        <w:t>prescriptiei medicului epizootolog.</w:t>
      </w:r>
    </w:p>
    <w:p w:rsidR="00732DD5" w:rsidRDefault="00732DD5">
      <w:pPr>
        <w:rPr>
          <w:b/>
          <w:i/>
        </w:rPr>
      </w:pPr>
      <w:r>
        <w:rPr>
          <w:b/>
          <w:i/>
        </w:rPr>
        <w:br w:type="page"/>
      </w:r>
    </w:p>
    <w:p w:rsidR="008019A6" w:rsidRDefault="008019A6" w:rsidP="008019A6">
      <w:pPr>
        <w:autoSpaceDE w:val="0"/>
        <w:autoSpaceDN w:val="0"/>
        <w:adjustRightInd w:val="0"/>
        <w:jc w:val="both"/>
        <w:rPr>
          <w:b/>
          <w:i/>
        </w:rPr>
      </w:pPr>
      <w:r w:rsidRPr="00962BC8">
        <w:rPr>
          <w:b/>
          <w:i/>
        </w:rPr>
        <w:lastRenderedPageBreak/>
        <w:t>Lista produselor chimice utilizate in ferma si cantitatile</w:t>
      </w:r>
    </w:p>
    <w:p w:rsidR="009C7D9A" w:rsidRPr="00962BC8" w:rsidRDefault="009C7D9A" w:rsidP="008019A6">
      <w:pPr>
        <w:autoSpaceDE w:val="0"/>
        <w:autoSpaceDN w:val="0"/>
        <w:adjustRightInd w:val="0"/>
        <w:jc w:val="both"/>
        <w:rPr>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3038"/>
        <w:gridCol w:w="1258"/>
        <w:gridCol w:w="1791"/>
        <w:gridCol w:w="1572"/>
      </w:tblGrid>
      <w:tr w:rsidR="008019A6" w:rsidRPr="00962BC8" w:rsidTr="00AD37D2">
        <w:trPr>
          <w:jc w:val="center"/>
        </w:trPr>
        <w:tc>
          <w:tcPr>
            <w:tcW w:w="2268" w:type="dxa"/>
            <w:shd w:val="clear" w:color="auto" w:fill="CCFFCC"/>
            <w:vAlign w:val="center"/>
          </w:tcPr>
          <w:p w:rsidR="008019A6" w:rsidRPr="002F0316" w:rsidRDefault="008019A6" w:rsidP="009C7D9A">
            <w:pPr>
              <w:autoSpaceDE w:val="0"/>
              <w:autoSpaceDN w:val="0"/>
              <w:adjustRightInd w:val="0"/>
              <w:jc w:val="center"/>
            </w:pPr>
            <w:r w:rsidRPr="002F0316">
              <w:rPr>
                <w:b/>
                <w:bCs/>
              </w:rPr>
              <w:t>Produsul</w:t>
            </w:r>
          </w:p>
        </w:tc>
        <w:tc>
          <w:tcPr>
            <w:tcW w:w="3060" w:type="dxa"/>
            <w:shd w:val="clear" w:color="auto" w:fill="CCFFCC"/>
            <w:vAlign w:val="center"/>
          </w:tcPr>
          <w:p w:rsidR="008019A6" w:rsidRPr="002F0316" w:rsidRDefault="008019A6" w:rsidP="009C7D9A">
            <w:pPr>
              <w:autoSpaceDE w:val="0"/>
              <w:autoSpaceDN w:val="0"/>
              <w:adjustRightInd w:val="0"/>
              <w:jc w:val="center"/>
            </w:pPr>
            <w:r w:rsidRPr="002F0316">
              <w:rPr>
                <w:b/>
                <w:bCs/>
              </w:rPr>
              <w:t>Compozitie</w:t>
            </w:r>
          </w:p>
        </w:tc>
        <w:tc>
          <w:tcPr>
            <w:tcW w:w="1260" w:type="dxa"/>
            <w:shd w:val="clear" w:color="auto" w:fill="CCFFCC"/>
            <w:vAlign w:val="center"/>
          </w:tcPr>
          <w:p w:rsidR="008019A6" w:rsidRPr="002F0316" w:rsidRDefault="008019A6" w:rsidP="009C7D9A">
            <w:pPr>
              <w:autoSpaceDE w:val="0"/>
              <w:autoSpaceDN w:val="0"/>
              <w:adjustRightInd w:val="0"/>
              <w:jc w:val="center"/>
            </w:pPr>
            <w:r w:rsidRPr="002F0316">
              <w:rPr>
                <w:b/>
                <w:bCs/>
              </w:rPr>
              <w:t>Cantitate utilizata anual</w:t>
            </w:r>
          </w:p>
        </w:tc>
        <w:tc>
          <w:tcPr>
            <w:tcW w:w="1800" w:type="dxa"/>
            <w:shd w:val="clear" w:color="auto" w:fill="CCFFCC"/>
            <w:vAlign w:val="center"/>
          </w:tcPr>
          <w:p w:rsidR="008019A6" w:rsidRPr="002F0316" w:rsidRDefault="008019A6" w:rsidP="009C7D9A">
            <w:pPr>
              <w:autoSpaceDE w:val="0"/>
              <w:autoSpaceDN w:val="0"/>
              <w:adjustRightInd w:val="0"/>
              <w:jc w:val="center"/>
            </w:pPr>
            <w:r w:rsidRPr="002F0316">
              <w:rPr>
                <w:b/>
                <w:bCs/>
              </w:rPr>
              <w:t>Clasificare</w:t>
            </w:r>
          </w:p>
        </w:tc>
        <w:tc>
          <w:tcPr>
            <w:tcW w:w="1577" w:type="dxa"/>
            <w:shd w:val="clear" w:color="auto" w:fill="CCFFCC"/>
            <w:vAlign w:val="center"/>
          </w:tcPr>
          <w:p w:rsidR="008019A6" w:rsidRPr="002F0316" w:rsidRDefault="008019A6" w:rsidP="009C7D9A">
            <w:pPr>
              <w:autoSpaceDE w:val="0"/>
              <w:autoSpaceDN w:val="0"/>
              <w:adjustRightInd w:val="0"/>
              <w:jc w:val="center"/>
            </w:pPr>
            <w:r w:rsidRPr="002F0316">
              <w:rPr>
                <w:b/>
                <w:bCs/>
              </w:rPr>
              <w:t>Fraze de risc si de securitate</w:t>
            </w:r>
          </w:p>
        </w:tc>
      </w:tr>
      <w:tr w:rsidR="008019A6" w:rsidRPr="00962BC8" w:rsidTr="00AD37D2">
        <w:trPr>
          <w:trHeight w:val="1259"/>
          <w:jc w:val="center"/>
        </w:trPr>
        <w:tc>
          <w:tcPr>
            <w:tcW w:w="2268" w:type="dxa"/>
            <w:shd w:val="clear" w:color="auto" w:fill="auto"/>
          </w:tcPr>
          <w:p w:rsidR="008019A6" w:rsidRPr="002F0316" w:rsidRDefault="008019A6" w:rsidP="009C7D9A">
            <w:pPr>
              <w:pStyle w:val="Default"/>
            </w:pPr>
            <w:r w:rsidRPr="002F0316">
              <w:rPr>
                <w:b/>
                <w:bCs/>
              </w:rPr>
              <w:t xml:space="preserve">CYPER-VET </w:t>
            </w:r>
          </w:p>
          <w:p w:rsidR="008019A6" w:rsidRPr="002F0316" w:rsidRDefault="008019A6" w:rsidP="009C7D9A">
            <w:pPr>
              <w:autoSpaceDE w:val="0"/>
              <w:autoSpaceDN w:val="0"/>
              <w:adjustRightInd w:val="0"/>
              <w:jc w:val="both"/>
            </w:pPr>
            <w:r w:rsidRPr="002F0316">
              <w:t>-antiparazitar extern</w:t>
            </w:r>
          </w:p>
        </w:tc>
        <w:tc>
          <w:tcPr>
            <w:tcW w:w="3060" w:type="dxa"/>
            <w:shd w:val="clear" w:color="auto" w:fill="auto"/>
          </w:tcPr>
          <w:p w:rsidR="008019A6" w:rsidRPr="002F0316" w:rsidRDefault="008019A6" w:rsidP="009C7D9A">
            <w:pPr>
              <w:pStyle w:val="Default"/>
            </w:pPr>
            <w:r w:rsidRPr="002F0316">
              <w:t xml:space="preserve">-cypermethrina </w:t>
            </w:r>
          </w:p>
          <w:p w:rsidR="008019A6" w:rsidRPr="002F0316" w:rsidRDefault="008019A6" w:rsidP="009C7D9A">
            <w:pPr>
              <w:pStyle w:val="Default"/>
            </w:pPr>
            <w:r w:rsidRPr="002F0316">
              <w:t xml:space="preserve">-alcool izopropilic </w:t>
            </w:r>
          </w:p>
          <w:p w:rsidR="008019A6" w:rsidRPr="002F0316" w:rsidRDefault="008019A6" w:rsidP="009C7D9A">
            <w:pPr>
              <w:pStyle w:val="Default"/>
            </w:pPr>
            <w:r w:rsidRPr="002F0316">
              <w:t xml:space="preserve">-propilenglicol </w:t>
            </w:r>
          </w:p>
          <w:p w:rsidR="008019A6" w:rsidRPr="002F0316" w:rsidRDefault="008019A6" w:rsidP="009C7D9A">
            <w:pPr>
              <w:pStyle w:val="Default"/>
            </w:pPr>
            <w:r w:rsidRPr="002F0316">
              <w:t xml:space="preserve">-alchibenzsulfonat </w:t>
            </w:r>
          </w:p>
          <w:p w:rsidR="008019A6" w:rsidRPr="002F0316" w:rsidRDefault="008019A6" w:rsidP="009C7D9A">
            <w:pPr>
              <w:autoSpaceDE w:val="0"/>
              <w:autoSpaceDN w:val="0"/>
              <w:adjustRightInd w:val="0"/>
              <w:jc w:val="both"/>
            </w:pPr>
            <w:r w:rsidRPr="002F0316">
              <w:t>-trietanolamina</w:t>
            </w:r>
          </w:p>
        </w:tc>
        <w:tc>
          <w:tcPr>
            <w:tcW w:w="1260" w:type="dxa"/>
            <w:shd w:val="clear" w:color="auto" w:fill="auto"/>
          </w:tcPr>
          <w:p w:rsidR="008019A6" w:rsidRPr="002F0316" w:rsidRDefault="008019A6" w:rsidP="009C7D9A">
            <w:pPr>
              <w:autoSpaceDE w:val="0"/>
              <w:autoSpaceDN w:val="0"/>
              <w:adjustRightInd w:val="0"/>
              <w:jc w:val="both"/>
            </w:pPr>
            <w:r w:rsidRPr="002F0316">
              <w:t>20 l</w:t>
            </w:r>
          </w:p>
        </w:tc>
        <w:tc>
          <w:tcPr>
            <w:tcW w:w="1800" w:type="dxa"/>
            <w:shd w:val="clear" w:color="auto" w:fill="auto"/>
          </w:tcPr>
          <w:p w:rsidR="008019A6" w:rsidRPr="002F0316" w:rsidRDefault="008019A6" w:rsidP="009C7D9A">
            <w:pPr>
              <w:pStyle w:val="Default"/>
            </w:pPr>
            <w:r w:rsidRPr="002F0316">
              <w:t xml:space="preserve">toxic, coroziv </w:t>
            </w:r>
          </w:p>
          <w:p w:rsidR="008019A6" w:rsidRPr="002F0316" w:rsidRDefault="008019A6" w:rsidP="009C7D9A">
            <w:pPr>
              <w:autoSpaceDE w:val="0"/>
              <w:autoSpaceDN w:val="0"/>
              <w:adjustRightInd w:val="0"/>
              <w:jc w:val="both"/>
            </w:pPr>
            <w:r w:rsidRPr="002F0316">
              <w:t>T, C</w:t>
            </w:r>
          </w:p>
        </w:tc>
        <w:tc>
          <w:tcPr>
            <w:tcW w:w="1577" w:type="dxa"/>
            <w:shd w:val="clear" w:color="auto" w:fill="auto"/>
          </w:tcPr>
          <w:p w:rsidR="008019A6" w:rsidRPr="002F0316" w:rsidRDefault="008019A6" w:rsidP="009C7D9A">
            <w:pPr>
              <w:autoSpaceDE w:val="0"/>
              <w:autoSpaceDN w:val="0"/>
              <w:adjustRightInd w:val="0"/>
              <w:jc w:val="both"/>
            </w:pPr>
            <w:r w:rsidRPr="002F0316">
              <w:t>R10, R20/21/22, R50/51</w:t>
            </w:r>
          </w:p>
        </w:tc>
      </w:tr>
      <w:tr w:rsidR="008019A6" w:rsidRPr="00962BC8" w:rsidTr="00AD37D2">
        <w:trPr>
          <w:trHeight w:val="818"/>
          <w:jc w:val="center"/>
        </w:trPr>
        <w:tc>
          <w:tcPr>
            <w:tcW w:w="2268" w:type="dxa"/>
            <w:shd w:val="clear" w:color="auto" w:fill="auto"/>
          </w:tcPr>
          <w:p w:rsidR="008019A6" w:rsidRPr="002F0316" w:rsidRDefault="008019A6" w:rsidP="009C7D9A">
            <w:pPr>
              <w:pStyle w:val="Default"/>
            </w:pPr>
            <w:r w:rsidRPr="002F0316">
              <w:rPr>
                <w:b/>
                <w:bCs/>
              </w:rPr>
              <w:t xml:space="preserve">DEO-VET </w:t>
            </w:r>
          </w:p>
          <w:p w:rsidR="008019A6" w:rsidRPr="002F0316" w:rsidRDefault="008019A6" w:rsidP="009C7D9A">
            <w:pPr>
              <w:pStyle w:val="Default"/>
            </w:pPr>
            <w:r w:rsidRPr="002F0316">
              <w:t xml:space="preserve">-dezodorizant </w:t>
            </w:r>
          </w:p>
          <w:p w:rsidR="008019A6" w:rsidRPr="002F0316" w:rsidRDefault="008019A6" w:rsidP="009C7D9A">
            <w:pPr>
              <w:autoSpaceDE w:val="0"/>
              <w:autoSpaceDN w:val="0"/>
              <w:adjustRightInd w:val="0"/>
              <w:jc w:val="both"/>
            </w:pPr>
            <w:r w:rsidRPr="002F0316">
              <w:t>-sanitizant</w:t>
            </w:r>
          </w:p>
        </w:tc>
        <w:tc>
          <w:tcPr>
            <w:tcW w:w="3060" w:type="dxa"/>
            <w:shd w:val="clear" w:color="auto" w:fill="auto"/>
          </w:tcPr>
          <w:p w:rsidR="008019A6" w:rsidRPr="002F0316" w:rsidRDefault="008019A6" w:rsidP="009C7D9A">
            <w:pPr>
              <w:pStyle w:val="Default"/>
            </w:pPr>
            <w:r w:rsidRPr="002F0316">
              <w:t xml:space="preserve">-dimetil-benzil amoniu </w:t>
            </w:r>
          </w:p>
          <w:p w:rsidR="008019A6" w:rsidRPr="002F0316" w:rsidRDefault="008019A6" w:rsidP="009C7D9A">
            <w:pPr>
              <w:pStyle w:val="Default"/>
            </w:pPr>
            <w:r w:rsidRPr="002F0316">
              <w:t xml:space="preserve">-substante tensioactive neionice </w:t>
            </w:r>
          </w:p>
          <w:p w:rsidR="008019A6" w:rsidRPr="002F0316" w:rsidRDefault="008019A6" w:rsidP="009C7D9A">
            <w:pPr>
              <w:autoSpaceDE w:val="0"/>
              <w:autoSpaceDN w:val="0"/>
              <w:adjustRightInd w:val="0"/>
              <w:jc w:val="both"/>
            </w:pPr>
            <w:r w:rsidRPr="002F0316">
              <w:t>-parfum, apa</w:t>
            </w:r>
          </w:p>
        </w:tc>
        <w:tc>
          <w:tcPr>
            <w:tcW w:w="1260" w:type="dxa"/>
            <w:shd w:val="clear" w:color="auto" w:fill="auto"/>
          </w:tcPr>
          <w:p w:rsidR="008019A6" w:rsidRPr="002F0316" w:rsidRDefault="008019A6" w:rsidP="009C7D9A">
            <w:pPr>
              <w:autoSpaceDE w:val="0"/>
              <w:autoSpaceDN w:val="0"/>
              <w:adjustRightInd w:val="0"/>
              <w:jc w:val="both"/>
            </w:pPr>
            <w:r w:rsidRPr="002F0316">
              <w:t>20 l</w:t>
            </w:r>
          </w:p>
        </w:tc>
        <w:tc>
          <w:tcPr>
            <w:tcW w:w="1800" w:type="dxa"/>
            <w:shd w:val="clear" w:color="auto" w:fill="auto"/>
          </w:tcPr>
          <w:p w:rsidR="008019A6" w:rsidRPr="002F0316" w:rsidRDefault="008019A6" w:rsidP="009C7D9A">
            <w:pPr>
              <w:autoSpaceDE w:val="0"/>
              <w:autoSpaceDN w:val="0"/>
              <w:adjustRightInd w:val="0"/>
              <w:jc w:val="both"/>
            </w:pPr>
          </w:p>
        </w:tc>
        <w:tc>
          <w:tcPr>
            <w:tcW w:w="1577" w:type="dxa"/>
            <w:shd w:val="clear" w:color="auto" w:fill="auto"/>
          </w:tcPr>
          <w:p w:rsidR="008019A6" w:rsidRPr="002F0316" w:rsidRDefault="008019A6" w:rsidP="009C7D9A">
            <w:pPr>
              <w:autoSpaceDE w:val="0"/>
              <w:autoSpaceDN w:val="0"/>
              <w:adjustRightInd w:val="0"/>
              <w:jc w:val="both"/>
            </w:pPr>
          </w:p>
        </w:tc>
      </w:tr>
      <w:tr w:rsidR="008019A6" w:rsidRPr="00962BC8" w:rsidTr="00AD37D2">
        <w:trPr>
          <w:jc w:val="center"/>
        </w:trPr>
        <w:tc>
          <w:tcPr>
            <w:tcW w:w="2268" w:type="dxa"/>
            <w:shd w:val="clear" w:color="auto" w:fill="auto"/>
          </w:tcPr>
          <w:p w:rsidR="008019A6" w:rsidRPr="002F0316" w:rsidRDefault="008019A6" w:rsidP="009C7D9A">
            <w:pPr>
              <w:autoSpaceDE w:val="0"/>
              <w:autoSpaceDN w:val="0"/>
              <w:adjustRightInd w:val="0"/>
              <w:jc w:val="both"/>
            </w:pPr>
            <w:r w:rsidRPr="002F0316">
              <w:rPr>
                <w:b/>
                <w:bCs/>
              </w:rPr>
              <w:t>ALDEZIN</w:t>
            </w:r>
          </w:p>
        </w:tc>
        <w:tc>
          <w:tcPr>
            <w:tcW w:w="3060" w:type="dxa"/>
            <w:shd w:val="clear" w:color="auto" w:fill="auto"/>
          </w:tcPr>
          <w:p w:rsidR="008019A6" w:rsidRPr="002F0316" w:rsidRDefault="008019A6" w:rsidP="009C7D9A">
            <w:pPr>
              <w:autoSpaceDE w:val="0"/>
              <w:autoSpaceDN w:val="0"/>
              <w:adjustRightInd w:val="0"/>
              <w:jc w:val="both"/>
            </w:pPr>
            <w:r w:rsidRPr="002F0316">
              <w:t>-glutaraldehida, clorura de benzalconiu, clorura de didecil-dimetil-amoniu, alcool etilic, excipient</w:t>
            </w:r>
          </w:p>
        </w:tc>
        <w:tc>
          <w:tcPr>
            <w:tcW w:w="1260" w:type="dxa"/>
            <w:shd w:val="clear" w:color="auto" w:fill="auto"/>
          </w:tcPr>
          <w:p w:rsidR="008019A6" w:rsidRPr="002F0316" w:rsidRDefault="008019A6" w:rsidP="009C7D9A">
            <w:pPr>
              <w:autoSpaceDE w:val="0"/>
              <w:autoSpaceDN w:val="0"/>
              <w:adjustRightInd w:val="0"/>
              <w:jc w:val="both"/>
            </w:pPr>
            <w:r w:rsidRPr="002F0316">
              <w:t>2 l</w:t>
            </w:r>
          </w:p>
        </w:tc>
        <w:tc>
          <w:tcPr>
            <w:tcW w:w="1800" w:type="dxa"/>
            <w:shd w:val="clear" w:color="auto" w:fill="auto"/>
          </w:tcPr>
          <w:p w:rsidR="008019A6" w:rsidRPr="002F0316" w:rsidRDefault="008019A6" w:rsidP="009C7D9A">
            <w:pPr>
              <w:autoSpaceDE w:val="0"/>
              <w:autoSpaceDN w:val="0"/>
              <w:adjustRightInd w:val="0"/>
              <w:jc w:val="both"/>
            </w:pPr>
          </w:p>
        </w:tc>
        <w:tc>
          <w:tcPr>
            <w:tcW w:w="1577" w:type="dxa"/>
            <w:shd w:val="clear" w:color="auto" w:fill="auto"/>
          </w:tcPr>
          <w:p w:rsidR="008019A6" w:rsidRPr="002F0316" w:rsidRDefault="008019A6" w:rsidP="009C7D9A">
            <w:pPr>
              <w:autoSpaceDE w:val="0"/>
              <w:autoSpaceDN w:val="0"/>
              <w:adjustRightInd w:val="0"/>
              <w:jc w:val="both"/>
            </w:pPr>
            <w:r w:rsidRPr="002F0316">
              <w:t>R20/22, R23, R36/37/38</w:t>
            </w:r>
          </w:p>
        </w:tc>
      </w:tr>
      <w:tr w:rsidR="008019A6" w:rsidRPr="00962BC8" w:rsidTr="00AD37D2">
        <w:trPr>
          <w:jc w:val="center"/>
        </w:trPr>
        <w:tc>
          <w:tcPr>
            <w:tcW w:w="2268" w:type="dxa"/>
            <w:shd w:val="clear" w:color="auto" w:fill="auto"/>
          </w:tcPr>
          <w:p w:rsidR="008019A6" w:rsidRPr="002F0316" w:rsidRDefault="008019A6" w:rsidP="009C7D9A">
            <w:pPr>
              <w:autoSpaceDE w:val="0"/>
              <w:autoSpaceDN w:val="0"/>
              <w:adjustRightInd w:val="0"/>
              <w:jc w:val="both"/>
            </w:pPr>
            <w:r w:rsidRPr="002F0316">
              <w:rPr>
                <w:b/>
                <w:bCs/>
              </w:rPr>
              <w:t>FORSEPT</w:t>
            </w:r>
          </w:p>
        </w:tc>
        <w:tc>
          <w:tcPr>
            <w:tcW w:w="3060" w:type="dxa"/>
            <w:shd w:val="clear" w:color="auto" w:fill="auto"/>
          </w:tcPr>
          <w:p w:rsidR="008019A6" w:rsidRPr="002F0316" w:rsidRDefault="008019A6" w:rsidP="009C7D9A">
            <w:pPr>
              <w:autoSpaceDE w:val="0"/>
              <w:autoSpaceDN w:val="0"/>
              <w:adjustRightInd w:val="0"/>
              <w:jc w:val="both"/>
            </w:pPr>
            <w:r w:rsidRPr="002F0316">
              <w:t>clorura de alchil-dimetil-benzil-amoniu, aldehida formica, alcool izopropilic, excipient</w:t>
            </w:r>
          </w:p>
        </w:tc>
        <w:tc>
          <w:tcPr>
            <w:tcW w:w="1260" w:type="dxa"/>
            <w:shd w:val="clear" w:color="auto" w:fill="auto"/>
          </w:tcPr>
          <w:p w:rsidR="008019A6" w:rsidRPr="002F0316" w:rsidRDefault="008019A6" w:rsidP="009C7D9A">
            <w:pPr>
              <w:autoSpaceDE w:val="0"/>
              <w:autoSpaceDN w:val="0"/>
              <w:adjustRightInd w:val="0"/>
              <w:jc w:val="both"/>
            </w:pPr>
            <w:r w:rsidRPr="002F0316">
              <w:t>32 l</w:t>
            </w:r>
          </w:p>
        </w:tc>
        <w:tc>
          <w:tcPr>
            <w:tcW w:w="1800" w:type="dxa"/>
            <w:shd w:val="clear" w:color="auto" w:fill="auto"/>
          </w:tcPr>
          <w:p w:rsidR="008019A6" w:rsidRPr="002F0316" w:rsidRDefault="008019A6" w:rsidP="009C7D9A">
            <w:pPr>
              <w:autoSpaceDE w:val="0"/>
              <w:autoSpaceDN w:val="0"/>
              <w:adjustRightInd w:val="0"/>
              <w:jc w:val="both"/>
            </w:pPr>
          </w:p>
        </w:tc>
        <w:tc>
          <w:tcPr>
            <w:tcW w:w="1577" w:type="dxa"/>
            <w:shd w:val="clear" w:color="auto" w:fill="auto"/>
          </w:tcPr>
          <w:p w:rsidR="008019A6" w:rsidRPr="002F0316" w:rsidRDefault="008019A6" w:rsidP="009C7D9A">
            <w:pPr>
              <w:autoSpaceDE w:val="0"/>
              <w:autoSpaceDN w:val="0"/>
              <w:adjustRightInd w:val="0"/>
              <w:jc w:val="both"/>
            </w:pPr>
          </w:p>
        </w:tc>
      </w:tr>
      <w:tr w:rsidR="008019A6" w:rsidRPr="00962BC8" w:rsidTr="00AD37D2">
        <w:trPr>
          <w:trHeight w:val="1027"/>
          <w:jc w:val="center"/>
        </w:trPr>
        <w:tc>
          <w:tcPr>
            <w:tcW w:w="2268" w:type="dxa"/>
            <w:shd w:val="clear" w:color="auto" w:fill="auto"/>
          </w:tcPr>
          <w:p w:rsidR="008019A6" w:rsidRPr="002F0316" w:rsidRDefault="008019A6" w:rsidP="009C7D9A">
            <w:pPr>
              <w:pStyle w:val="Default"/>
            </w:pPr>
            <w:r w:rsidRPr="002F0316">
              <w:rPr>
                <w:b/>
                <w:bCs/>
              </w:rPr>
              <w:t xml:space="preserve">R404A </w:t>
            </w:r>
          </w:p>
          <w:p w:rsidR="008019A6" w:rsidRPr="002F0316" w:rsidRDefault="008019A6" w:rsidP="009C7D9A">
            <w:pPr>
              <w:autoSpaceDE w:val="0"/>
              <w:autoSpaceDN w:val="0"/>
              <w:adjustRightInd w:val="0"/>
              <w:jc w:val="both"/>
              <w:rPr>
                <w:b/>
                <w:bCs/>
              </w:rPr>
            </w:pPr>
            <w:r w:rsidRPr="002F0316">
              <w:t>-agent frigorific pentru instalatia de frig utilizata la statia de sortare</w:t>
            </w:r>
          </w:p>
        </w:tc>
        <w:tc>
          <w:tcPr>
            <w:tcW w:w="3060" w:type="dxa"/>
            <w:shd w:val="clear" w:color="auto" w:fill="auto"/>
          </w:tcPr>
          <w:p w:rsidR="008019A6" w:rsidRPr="002F0316" w:rsidRDefault="008019A6" w:rsidP="009C7D9A">
            <w:pPr>
              <w:autoSpaceDE w:val="0"/>
              <w:autoSpaceDN w:val="0"/>
              <w:adjustRightInd w:val="0"/>
              <w:jc w:val="both"/>
            </w:pPr>
            <w:r w:rsidRPr="002F0316">
              <w:t>-freon</w:t>
            </w:r>
          </w:p>
        </w:tc>
        <w:tc>
          <w:tcPr>
            <w:tcW w:w="1260" w:type="dxa"/>
            <w:shd w:val="clear" w:color="auto" w:fill="auto"/>
          </w:tcPr>
          <w:p w:rsidR="008019A6" w:rsidRPr="002F0316" w:rsidRDefault="008019A6" w:rsidP="009C7D9A">
            <w:pPr>
              <w:pStyle w:val="Default"/>
            </w:pPr>
            <w:r w:rsidRPr="002F0316">
              <w:t xml:space="preserve">14 l </w:t>
            </w:r>
          </w:p>
          <w:p w:rsidR="008019A6" w:rsidRPr="002F0316" w:rsidRDefault="008019A6" w:rsidP="009C7D9A">
            <w:pPr>
              <w:autoSpaceDE w:val="0"/>
              <w:autoSpaceDN w:val="0"/>
              <w:adjustRightInd w:val="0"/>
              <w:jc w:val="both"/>
            </w:pPr>
            <w:r w:rsidRPr="002F0316">
              <w:t>(in instalatie)</w:t>
            </w:r>
          </w:p>
        </w:tc>
        <w:tc>
          <w:tcPr>
            <w:tcW w:w="1800" w:type="dxa"/>
            <w:shd w:val="clear" w:color="auto" w:fill="auto"/>
          </w:tcPr>
          <w:p w:rsidR="008019A6" w:rsidRPr="002F0316" w:rsidRDefault="008019A6" w:rsidP="009C7D9A">
            <w:pPr>
              <w:pStyle w:val="Default"/>
            </w:pPr>
            <w:r w:rsidRPr="002F0316">
              <w:t xml:space="preserve">foarte inflamabil </w:t>
            </w:r>
          </w:p>
          <w:p w:rsidR="008019A6" w:rsidRPr="002F0316" w:rsidRDefault="008019A6" w:rsidP="009C7D9A">
            <w:pPr>
              <w:autoSpaceDE w:val="0"/>
              <w:autoSpaceDN w:val="0"/>
              <w:adjustRightInd w:val="0"/>
              <w:jc w:val="both"/>
            </w:pPr>
            <w:r w:rsidRPr="002F0316">
              <w:t>F+</w:t>
            </w:r>
          </w:p>
        </w:tc>
        <w:tc>
          <w:tcPr>
            <w:tcW w:w="1577" w:type="dxa"/>
            <w:shd w:val="clear" w:color="auto" w:fill="auto"/>
          </w:tcPr>
          <w:p w:rsidR="008019A6" w:rsidRPr="002F0316" w:rsidRDefault="008019A6" w:rsidP="009C7D9A">
            <w:pPr>
              <w:autoSpaceDE w:val="0"/>
              <w:autoSpaceDN w:val="0"/>
              <w:adjustRightInd w:val="0"/>
              <w:jc w:val="both"/>
            </w:pPr>
            <w:r w:rsidRPr="002F0316">
              <w:t>R12</w:t>
            </w:r>
          </w:p>
        </w:tc>
      </w:tr>
      <w:tr w:rsidR="008019A6" w:rsidRPr="00962BC8" w:rsidTr="00AD37D2">
        <w:trPr>
          <w:jc w:val="center"/>
        </w:trPr>
        <w:tc>
          <w:tcPr>
            <w:tcW w:w="2268" w:type="dxa"/>
            <w:shd w:val="clear" w:color="auto" w:fill="auto"/>
          </w:tcPr>
          <w:p w:rsidR="008019A6" w:rsidRPr="002F0316" w:rsidRDefault="008019A6" w:rsidP="009C7D9A">
            <w:pPr>
              <w:pStyle w:val="Default"/>
            </w:pPr>
            <w:r w:rsidRPr="002F0316">
              <w:rPr>
                <w:b/>
                <w:bCs/>
              </w:rPr>
              <w:t xml:space="preserve">Motorina </w:t>
            </w:r>
          </w:p>
          <w:p w:rsidR="008019A6" w:rsidRPr="002F0316" w:rsidRDefault="008019A6" w:rsidP="009C7D9A">
            <w:pPr>
              <w:autoSpaceDE w:val="0"/>
              <w:autoSpaceDN w:val="0"/>
              <w:adjustRightInd w:val="0"/>
              <w:jc w:val="both"/>
            </w:pPr>
            <w:r w:rsidRPr="002F0316">
              <w:t>-pentru mijloace auto proprii</w:t>
            </w:r>
          </w:p>
        </w:tc>
        <w:tc>
          <w:tcPr>
            <w:tcW w:w="3060" w:type="dxa"/>
            <w:shd w:val="clear" w:color="auto" w:fill="auto"/>
          </w:tcPr>
          <w:p w:rsidR="008019A6" w:rsidRPr="002F0316" w:rsidRDefault="008019A6" w:rsidP="009C7D9A">
            <w:pPr>
              <w:autoSpaceDE w:val="0"/>
              <w:autoSpaceDN w:val="0"/>
              <w:adjustRightInd w:val="0"/>
              <w:jc w:val="both"/>
            </w:pPr>
            <w:r w:rsidRPr="002F0316">
              <w:t>Amestecuri de hidrocarburi si fractiuni petroliere provenite de la distilarea titeiului</w:t>
            </w:r>
          </w:p>
        </w:tc>
        <w:tc>
          <w:tcPr>
            <w:tcW w:w="1260" w:type="dxa"/>
            <w:shd w:val="clear" w:color="auto" w:fill="auto"/>
          </w:tcPr>
          <w:p w:rsidR="008019A6" w:rsidRPr="002F0316" w:rsidRDefault="008019A6" w:rsidP="009C7D9A">
            <w:pPr>
              <w:autoSpaceDE w:val="0"/>
              <w:autoSpaceDN w:val="0"/>
              <w:adjustRightInd w:val="0"/>
              <w:jc w:val="both"/>
            </w:pPr>
            <w:r w:rsidRPr="002F0316">
              <w:t>4 mc</w:t>
            </w:r>
          </w:p>
        </w:tc>
        <w:tc>
          <w:tcPr>
            <w:tcW w:w="1800" w:type="dxa"/>
            <w:shd w:val="clear" w:color="auto" w:fill="auto"/>
          </w:tcPr>
          <w:p w:rsidR="008019A6" w:rsidRPr="002F0316" w:rsidRDefault="008019A6" w:rsidP="009C7D9A">
            <w:pPr>
              <w:pStyle w:val="Default"/>
            </w:pPr>
            <w:r w:rsidRPr="002F0316">
              <w:t xml:space="preserve">toxic, nociv </w:t>
            </w:r>
          </w:p>
          <w:p w:rsidR="008019A6" w:rsidRPr="002F0316" w:rsidRDefault="008019A6" w:rsidP="009C7D9A">
            <w:pPr>
              <w:autoSpaceDE w:val="0"/>
              <w:autoSpaceDN w:val="0"/>
              <w:adjustRightInd w:val="0"/>
              <w:jc w:val="both"/>
            </w:pPr>
            <w:r w:rsidRPr="002F0316">
              <w:t>T, Xn</w:t>
            </w:r>
          </w:p>
        </w:tc>
        <w:tc>
          <w:tcPr>
            <w:tcW w:w="1577" w:type="dxa"/>
            <w:shd w:val="clear" w:color="auto" w:fill="auto"/>
          </w:tcPr>
          <w:p w:rsidR="008019A6" w:rsidRPr="002F0316" w:rsidRDefault="008019A6" w:rsidP="009C7D9A">
            <w:pPr>
              <w:autoSpaceDE w:val="0"/>
              <w:autoSpaceDN w:val="0"/>
              <w:adjustRightInd w:val="0"/>
              <w:jc w:val="both"/>
            </w:pPr>
            <w:r w:rsidRPr="002F0316">
              <w:t>R18, R40, R45</w:t>
            </w:r>
          </w:p>
        </w:tc>
      </w:tr>
    </w:tbl>
    <w:p w:rsidR="008019A6" w:rsidRPr="00EB5222" w:rsidRDefault="008019A6" w:rsidP="008019A6">
      <w:pPr>
        <w:ind w:right="46"/>
        <w:jc w:val="both"/>
        <w:rPr>
          <w:color w:val="FF00FF"/>
        </w:rPr>
      </w:pPr>
    </w:p>
    <w:p w:rsidR="008019A6" w:rsidRPr="00EB5222" w:rsidRDefault="008019A6" w:rsidP="008019A6">
      <w:pPr>
        <w:pStyle w:val="Heading2"/>
        <w:ind w:right="45"/>
        <w:rPr>
          <w:sz w:val="22"/>
          <w:szCs w:val="22"/>
          <w:lang w:val="ro-RO"/>
        </w:rPr>
      </w:pPr>
      <w:bookmarkStart w:id="35" w:name="_Toc252353008"/>
      <w:bookmarkStart w:id="36" w:name="_Toc263755495"/>
      <w:bookmarkStart w:id="37" w:name="_Toc264280513"/>
      <w:bookmarkStart w:id="38" w:name="_Toc264280652"/>
      <w:bookmarkStart w:id="39" w:name="_Toc264360995"/>
      <w:bookmarkStart w:id="40" w:name="_Toc366743473"/>
      <w:r w:rsidRPr="00EB5222">
        <w:rPr>
          <w:sz w:val="22"/>
          <w:szCs w:val="22"/>
          <w:lang w:val="ro-RO"/>
        </w:rPr>
        <w:t>6.3. Utilizarea materiilor prime şi materialelor auxiliare</w:t>
      </w:r>
      <w:bookmarkEnd w:id="35"/>
      <w:bookmarkEnd w:id="36"/>
      <w:bookmarkEnd w:id="37"/>
      <w:bookmarkEnd w:id="38"/>
      <w:bookmarkEnd w:id="39"/>
      <w:bookmarkEnd w:id="40"/>
    </w:p>
    <w:p w:rsidR="001E1FD1" w:rsidRPr="00EB5222" w:rsidRDefault="008019A6" w:rsidP="008019A6">
      <w:pPr>
        <w:ind w:right="45"/>
        <w:jc w:val="both"/>
      </w:pPr>
      <w:r w:rsidRPr="00EB5222">
        <w:t>Se realizează cu respectarea practicilor în domeniu:</w:t>
      </w:r>
    </w:p>
    <w:p w:rsidR="008019A6" w:rsidRDefault="008019A6" w:rsidP="00A646B3">
      <w:pPr>
        <w:numPr>
          <w:ilvl w:val="0"/>
          <w:numId w:val="4"/>
        </w:numPr>
        <w:tabs>
          <w:tab w:val="clear" w:pos="720"/>
          <w:tab w:val="num" w:pos="181"/>
        </w:tabs>
        <w:ind w:left="0" w:right="45" w:firstLine="0"/>
        <w:jc w:val="both"/>
      </w:pPr>
      <w:r w:rsidRPr="00EB5222">
        <w:t>utilizarea instalaţiilor de furajare reglate automat care permit o distribuire uniforma, fără pierderi;</w:t>
      </w:r>
    </w:p>
    <w:p w:rsidR="008019A6" w:rsidRDefault="008019A6" w:rsidP="00A646B3">
      <w:pPr>
        <w:numPr>
          <w:ilvl w:val="0"/>
          <w:numId w:val="4"/>
        </w:numPr>
        <w:tabs>
          <w:tab w:val="clear" w:pos="720"/>
          <w:tab w:val="num" w:pos="181"/>
        </w:tabs>
        <w:ind w:left="0" w:right="45" w:firstLine="0"/>
        <w:jc w:val="both"/>
      </w:pPr>
      <w:r w:rsidRPr="00EB5222">
        <w:t>realizarea controlului calităţii materiilor prime;</w:t>
      </w:r>
    </w:p>
    <w:p w:rsidR="008019A6" w:rsidRPr="00EB5222" w:rsidRDefault="008019A6" w:rsidP="00A646B3">
      <w:pPr>
        <w:numPr>
          <w:ilvl w:val="0"/>
          <w:numId w:val="4"/>
        </w:numPr>
        <w:tabs>
          <w:tab w:val="clear" w:pos="720"/>
          <w:tab w:val="num" w:pos="181"/>
        </w:tabs>
        <w:ind w:left="0" w:right="45" w:firstLine="0"/>
        <w:jc w:val="both"/>
      </w:pPr>
      <w:r w:rsidRPr="00EB5222">
        <w:t>evidenţierea lunara a consumurilor specifice de materii prime şi materiale auxiliare, analiza periodica a consumurilor realizate, în vederea eficientizării  permanente a consumurilor;</w:t>
      </w:r>
    </w:p>
    <w:p w:rsidR="008019A6" w:rsidRPr="00EB5222" w:rsidRDefault="008019A6" w:rsidP="008019A6">
      <w:pPr>
        <w:ind w:right="45"/>
        <w:jc w:val="both"/>
        <w:rPr>
          <w:color w:val="FF00FF"/>
        </w:rPr>
      </w:pPr>
    </w:p>
    <w:p w:rsidR="00B249EC" w:rsidRDefault="00B249EC" w:rsidP="008019A6">
      <w:pPr>
        <w:pStyle w:val="Heading1"/>
        <w:ind w:right="45"/>
        <w:rPr>
          <w:color w:val="auto"/>
          <w:sz w:val="22"/>
          <w:szCs w:val="22"/>
          <w:u w:val="none"/>
        </w:rPr>
      </w:pPr>
      <w:bookmarkStart w:id="41" w:name="_Toc252353009"/>
      <w:bookmarkStart w:id="42" w:name="_Toc263755496"/>
      <w:bookmarkStart w:id="43" w:name="_Toc264280514"/>
      <w:bookmarkStart w:id="44" w:name="_Toc264280653"/>
      <w:bookmarkStart w:id="45" w:name="_Toc264360996"/>
      <w:bookmarkStart w:id="46" w:name="_Toc366743474"/>
    </w:p>
    <w:p w:rsidR="008019A6" w:rsidRPr="00EB5222" w:rsidRDefault="008019A6" w:rsidP="008019A6">
      <w:pPr>
        <w:pStyle w:val="Heading1"/>
        <w:ind w:right="45"/>
        <w:rPr>
          <w:color w:val="auto"/>
          <w:sz w:val="22"/>
          <w:szCs w:val="22"/>
          <w:u w:val="none"/>
        </w:rPr>
      </w:pPr>
      <w:r w:rsidRPr="00EB5222">
        <w:rPr>
          <w:color w:val="auto"/>
          <w:sz w:val="22"/>
          <w:szCs w:val="22"/>
          <w:u w:val="none"/>
        </w:rPr>
        <w:t>7. RESURSE : APA, ENERGIE, COMBUSTIBILI UTILIZATI</w:t>
      </w:r>
      <w:bookmarkEnd w:id="41"/>
      <w:bookmarkEnd w:id="42"/>
      <w:bookmarkEnd w:id="43"/>
      <w:bookmarkEnd w:id="44"/>
      <w:bookmarkEnd w:id="45"/>
      <w:bookmarkEnd w:id="46"/>
    </w:p>
    <w:p w:rsidR="008019A6" w:rsidRPr="00EB5222" w:rsidRDefault="008019A6" w:rsidP="008019A6">
      <w:pPr>
        <w:pStyle w:val="Heading2"/>
        <w:ind w:right="45"/>
        <w:rPr>
          <w:iCs/>
          <w:sz w:val="22"/>
          <w:szCs w:val="22"/>
          <w:lang w:val="ro-RO"/>
        </w:rPr>
      </w:pPr>
      <w:bookmarkStart w:id="47" w:name="_Toc252353010"/>
      <w:bookmarkStart w:id="48" w:name="_Toc263755497"/>
      <w:bookmarkStart w:id="49" w:name="_Toc264280515"/>
      <w:bookmarkStart w:id="50" w:name="_Toc264280654"/>
      <w:bookmarkStart w:id="51" w:name="_Toc264360997"/>
      <w:bookmarkStart w:id="52" w:name="_Toc366743475"/>
      <w:r w:rsidRPr="00EB5222">
        <w:rPr>
          <w:iCs/>
          <w:sz w:val="22"/>
          <w:szCs w:val="22"/>
          <w:lang w:val="ro-RO"/>
        </w:rPr>
        <w:t>7.1 APA</w:t>
      </w:r>
      <w:bookmarkEnd w:id="47"/>
      <w:bookmarkEnd w:id="48"/>
      <w:bookmarkEnd w:id="49"/>
      <w:bookmarkEnd w:id="50"/>
      <w:bookmarkEnd w:id="51"/>
      <w:bookmarkEnd w:id="52"/>
    </w:p>
    <w:p w:rsidR="008019A6" w:rsidRPr="00E155C5" w:rsidRDefault="008019A6" w:rsidP="008019A6">
      <w:pPr>
        <w:pStyle w:val="Heading3"/>
        <w:rPr>
          <w:b/>
          <w:sz w:val="22"/>
          <w:szCs w:val="22"/>
        </w:rPr>
      </w:pPr>
      <w:bookmarkStart w:id="53" w:name="_Toc252353011"/>
      <w:bookmarkStart w:id="54" w:name="_Toc263755498"/>
      <w:bookmarkStart w:id="55" w:name="_Toc264280516"/>
      <w:bookmarkStart w:id="56" w:name="_Toc264280655"/>
      <w:bookmarkStart w:id="57" w:name="_Toc264360998"/>
      <w:bookmarkStart w:id="58" w:name="_Toc366743476"/>
      <w:r w:rsidRPr="00EB5222">
        <w:rPr>
          <w:b/>
          <w:sz w:val="22"/>
          <w:szCs w:val="22"/>
        </w:rPr>
        <w:t>7.1.1 Alimentarea cu apă în vederea potabilizării şi în scop tehnologic:</w:t>
      </w:r>
      <w:bookmarkEnd w:id="53"/>
      <w:bookmarkEnd w:id="54"/>
      <w:bookmarkEnd w:id="55"/>
      <w:bookmarkEnd w:id="56"/>
      <w:bookmarkEnd w:id="57"/>
      <w:bookmarkEnd w:id="58"/>
    </w:p>
    <w:p w:rsidR="008019A6" w:rsidRDefault="008019A6" w:rsidP="008019A6">
      <w:pPr>
        <w:ind w:right="46"/>
        <w:jc w:val="both"/>
      </w:pPr>
      <w:bookmarkStart w:id="59" w:name="_Toc220244283"/>
      <w:r w:rsidRPr="00EB5222">
        <w:rPr>
          <w:b/>
        </w:rPr>
        <w:t>1.</w:t>
      </w:r>
      <w:r w:rsidRPr="00EB5222">
        <w:rPr>
          <w:b/>
          <w:i/>
        </w:rPr>
        <w:t xml:space="preserve"> </w:t>
      </w:r>
      <w:r w:rsidRPr="00EB5222">
        <w:rPr>
          <w:b/>
        </w:rPr>
        <w:t>Surs</w:t>
      </w:r>
      <w:bookmarkEnd w:id="59"/>
      <w:r w:rsidRPr="00EB5222">
        <w:rPr>
          <w:b/>
        </w:rPr>
        <w:t>e</w:t>
      </w:r>
      <w:r w:rsidRPr="00EB5222">
        <w:rPr>
          <w:i/>
        </w:rPr>
        <w:t>:</w:t>
      </w:r>
      <w:r w:rsidRPr="007B7DF5">
        <w:t>acvifer de adâncime sub presiune, captat prin intermediul unui foraj</w:t>
      </w:r>
      <w:r w:rsidR="006F7AE1">
        <w:t xml:space="preserve"> </w:t>
      </w:r>
      <w:r w:rsidRPr="007B7DF5">
        <w:t>(H=45m),</w:t>
      </w:r>
      <w:r>
        <w:t xml:space="preserve"> amplasat în partea  Sud Estică a  incintei  </w:t>
      </w:r>
      <w:bookmarkStart w:id="60" w:name="_Toc220244284"/>
      <w:bookmarkStart w:id="61" w:name="_Toc229511365"/>
      <w:bookmarkStart w:id="62" w:name="_Toc230331520"/>
      <w:r>
        <w:t>fermei</w:t>
      </w:r>
    </w:p>
    <w:p w:rsidR="008019A6" w:rsidRDefault="008019A6" w:rsidP="008019A6">
      <w:pPr>
        <w:ind w:right="46"/>
        <w:jc w:val="both"/>
        <w:rPr>
          <w:b/>
        </w:rPr>
      </w:pPr>
      <w:r w:rsidRPr="00EB5222">
        <w:rPr>
          <w:b/>
        </w:rPr>
        <w:t>2. Volume şi debite de apă autorizate:</w:t>
      </w:r>
    </w:p>
    <w:p w:rsidR="008019A6" w:rsidRPr="00E155C5" w:rsidRDefault="008019A6" w:rsidP="008019A6">
      <w:pPr>
        <w:pStyle w:val="Default"/>
        <w:jc w:val="both"/>
      </w:pPr>
      <w:r w:rsidRPr="00E155C5">
        <w:t xml:space="preserve">Consumul de apa pentru adapare zilnic este pentru gaini ouatoare de cca. 0,24 l/cap/zi. </w:t>
      </w:r>
    </w:p>
    <w:p w:rsidR="008019A6" w:rsidRPr="00E155C5" w:rsidRDefault="008019A6" w:rsidP="008019A6">
      <w:pPr>
        <w:shd w:val="clear" w:color="auto" w:fill="FFFFFF"/>
      </w:pPr>
      <w:r w:rsidRPr="00E155C5">
        <w:t xml:space="preserve">Consum maxim total  de apa Autorizat la sursa </w:t>
      </w:r>
      <w:r w:rsidRPr="000050DB">
        <w:rPr>
          <w:color w:val="FF0000"/>
        </w:rPr>
        <w:t xml:space="preserve">(conf. Aut </w:t>
      </w:r>
      <w:r w:rsidR="006F7AE1" w:rsidRPr="000050DB">
        <w:rPr>
          <w:color w:val="FF0000"/>
          <w:lang w:val="en-US"/>
        </w:rPr>
        <w:t>de GA nr. 291/13.11.2017</w:t>
      </w:r>
      <w:r w:rsidRPr="000050DB">
        <w:rPr>
          <w:color w:val="FF0000"/>
        </w:rPr>
        <w:t xml:space="preserve">) </w:t>
      </w:r>
      <w:r w:rsidRPr="00E155C5">
        <w:t>este :</w:t>
      </w:r>
    </w:p>
    <w:p w:rsidR="008019A6" w:rsidRPr="006F7AE1" w:rsidRDefault="008019A6" w:rsidP="008019A6">
      <w:pPr>
        <w:shd w:val="clear" w:color="auto" w:fill="FFFFFF"/>
        <w:rPr>
          <w:color w:val="FF0000"/>
          <w:spacing w:val="7"/>
        </w:rPr>
      </w:pPr>
      <w:r w:rsidRPr="006F7AE1">
        <w:rPr>
          <w:color w:val="FF0000"/>
          <w:spacing w:val="7"/>
        </w:rPr>
        <w:t>–Qzi max   =52,63 mc/zi   ( 0,60 1/s);</w:t>
      </w:r>
    </w:p>
    <w:p w:rsidR="008019A6" w:rsidRPr="006F7AE1" w:rsidRDefault="008019A6" w:rsidP="008019A6">
      <w:pPr>
        <w:shd w:val="clear" w:color="auto" w:fill="FFFFFF"/>
        <w:rPr>
          <w:color w:val="FF0000"/>
          <w:spacing w:val="2"/>
        </w:rPr>
      </w:pPr>
      <w:r w:rsidRPr="006F7AE1">
        <w:rPr>
          <w:color w:val="FF0000"/>
          <w:spacing w:val="7"/>
        </w:rPr>
        <w:t xml:space="preserve"> </w:t>
      </w:r>
      <w:r w:rsidRPr="006F7AE1">
        <w:rPr>
          <w:color w:val="FF0000"/>
          <w:spacing w:val="2"/>
        </w:rPr>
        <w:t>-Qzi med  =43,85 mc</w:t>
      </w:r>
      <w:r w:rsidRPr="006F7AE1">
        <w:rPr>
          <w:color w:val="FF0000"/>
          <w:spacing w:val="32"/>
        </w:rPr>
        <w:t>/zi(</w:t>
      </w:r>
      <w:r w:rsidRPr="006F7AE1">
        <w:rPr>
          <w:color w:val="FF0000"/>
          <w:spacing w:val="2"/>
        </w:rPr>
        <w:t xml:space="preserve">   0,50 1/s );</w:t>
      </w:r>
    </w:p>
    <w:p w:rsidR="008019A6" w:rsidRPr="006F7AE1" w:rsidRDefault="008019A6" w:rsidP="008019A6">
      <w:pPr>
        <w:shd w:val="clear" w:color="auto" w:fill="FFFFFF"/>
        <w:rPr>
          <w:color w:val="FF0000"/>
          <w:spacing w:val="7"/>
        </w:rPr>
      </w:pPr>
      <w:r w:rsidRPr="006F7AE1">
        <w:rPr>
          <w:color w:val="FF0000"/>
          <w:spacing w:val="2"/>
        </w:rPr>
        <w:t xml:space="preserve"> </w:t>
      </w:r>
      <w:r w:rsidRPr="006F7AE1">
        <w:rPr>
          <w:color w:val="FF0000"/>
          <w:spacing w:val="7"/>
        </w:rPr>
        <w:t>-Vax/an = 16005,25 mc</w:t>
      </w:r>
    </w:p>
    <w:p w:rsidR="008019A6" w:rsidRPr="006F7AE1" w:rsidRDefault="008019A6" w:rsidP="008019A6">
      <w:pPr>
        <w:jc w:val="both"/>
        <w:rPr>
          <w:color w:val="FF0000"/>
        </w:rPr>
      </w:pPr>
      <w:r w:rsidRPr="006F7AE1">
        <w:rPr>
          <w:color w:val="FF0000"/>
        </w:rPr>
        <w:t>Funcţionarea este permanentă: 365 zile/an, 24 ore/zi.</w:t>
      </w:r>
    </w:p>
    <w:p w:rsidR="008019A6" w:rsidRPr="002D7F1B" w:rsidRDefault="008019A6" w:rsidP="008019A6">
      <w:pPr>
        <w:jc w:val="both"/>
        <w:rPr>
          <w:bCs/>
        </w:rPr>
      </w:pPr>
      <w:r w:rsidRPr="002D7F1B">
        <w:rPr>
          <w:b/>
          <w:bCs/>
          <w:u w:val="single"/>
        </w:rPr>
        <w:lastRenderedPageBreak/>
        <w:t>3.Instalatii de captare</w:t>
      </w:r>
      <w:r w:rsidRPr="002D7F1B">
        <w:rPr>
          <w:bCs/>
        </w:rPr>
        <w:t xml:space="preserve">: - Forajul este echipat cu o pompa submersibila (Hp = 1,1 l/s, Hp = 30 mCA) si amplasat in partea sudica a incintei fermei, in vecinatatea portii de acces. In zona forajului este instituita zona de protectie sanitara, asigurată de clădirea staţiei de pompare. </w:t>
      </w:r>
    </w:p>
    <w:p w:rsidR="008019A6" w:rsidRPr="002D7F1B" w:rsidRDefault="008019A6" w:rsidP="008019A6">
      <w:pPr>
        <w:jc w:val="both"/>
        <w:rPr>
          <w:bCs/>
        </w:rPr>
      </w:pPr>
      <w:r w:rsidRPr="002D7F1B">
        <w:rPr>
          <w:b/>
          <w:bCs/>
          <w:u w:val="single"/>
        </w:rPr>
        <w:t>4.Aductiunea apei</w:t>
      </w:r>
      <w:r w:rsidRPr="002D7F1B">
        <w:rPr>
          <w:bCs/>
        </w:rPr>
        <w:t xml:space="preserve"> la rezervorul de inmagazinare este asigurata printr – o  conducta PEHD (Dn = 50 mm, L = 5 m).</w:t>
      </w:r>
    </w:p>
    <w:p w:rsidR="008019A6" w:rsidRDefault="008019A6" w:rsidP="008019A6">
      <w:pPr>
        <w:jc w:val="both"/>
        <w:rPr>
          <w:b/>
          <w:bCs/>
          <w:u w:val="single"/>
        </w:rPr>
      </w:pPr>
      <w:r w:rsidRPr="004106FE">
        <w:rPr>
          <w:b/>
          <w:bCs/>
          <w:u w:val="single"/>
        </w:rPr>
        <w:t xml:space="preserve">5.Gospodăria de apă </w:t>
      </w:r>
    </w:p>
    <w:p w:rsidR="008019A6" w:rsidRPr="004106FE" w:rsidRDefault="008019A6" w:rsidP="008019A6">
      <w:pPr>
        <w:jc w:val="both"/>
        <w:rPr>
          <w:bCs/>
        </w:rPr>
      </w:pPr>
      <w:r>
        <w:rPr>
          <w:bCs/>
        </w:rPr>
        <w:t xml:space="preserve"> </w:t>
      </w:r>
      <w:r w:rsidRPr="004106FE">
        <w:rPr>
          <w:bCs/>
        </w:rPr>
        <w:t>– un rezervor suprateran (V = 135 mc) în care se asigură şi rezerva intangibilă pentru stingerea incendiilor(V = 125 mc)</w:t>
      </w:r>
      <w:r>
        <w:rPr>
          <w:bCs/>
        </w:rPr>
        <w:t>;</w:t>
      </w:r>
    </w:p>
    <w:p w:rsidR="008019A6" w:rsidRPr="000050DB" w:rsidRDefault="008019A6" w:rsidP="008019A6">
      <w:pPr>
        <w:jc w:val="both"/>
        <w:rPr>
          <w:bCs/>
          <w:color w:val="FF0000"/>
        </w:rPr>
      </w:pPr>
      <w:r w:rsidRPr="00325C89">
        <w:rPr>
          <w:bCs/>
        </w:rPr>
        <w:t xml:space="preserve"> - 5 rezervoare (V1=V2=V3=V4=V5=1mc) pentru stocarea apei în scopul răcirii halei în perioada de vară</w:t>
      </w:r>
      <w:r w:rsidR="000050DB">
        <w:rPr>
          <w:bCs/>
        </w:rPr>
        <w:t xml:space="preserve"> </w:t>
      </w:r>
      <w:r w:rsidR="000050DB" w:rsidRPr="000050DB">
        <w:rPr>
          <w:bCs/>
          <w:color w:val="FF0000"/>
        </w:rPr>
        <w:t>(culinguri)</w:t>
      </w:r>
      <w:r w:rsidRPr="000050DB">
        <w:rPr>
          <w:bCs/>
          <w:color w:val="FF0000"/>
        </w:rPr>
        <w:t>;</w:t>
      </w:r>
    </w:p>
    <w:p w:rsidR="008019A6" w:rsidRPr="00325C89" w:rsidRDefault="008019A6" w:rsidP="008019A6">
      <w:pPr>
        <w:jc w:val="both"/>
        <w:rPr>
          <w:bCs/>
        </w:rPr>
      </w:pPr>
      <w:r w:rsidRPr="00325C89">
        <w:rPr>
          <w:bCs/>
        </w:rPr>
        <w:t>- un grup de pompare alcătuit din  2 electropompe vertical şi un vas de hidrofor (V=500 l) pentru asigurarea apei în reţea</w:t>
      </w:r>
    </w:p>
    <w:p w:rsidR="008019A6" w:rsidRPr="000C2AFE" w:rsidRDefault="008019A6" w:rsidP="008019A6">
      <w:pPr>
        <w:jc w:val="both"/>
        <w:rPr>
          <w:bCs/>
        </w:rPr>
      </w:pPr>
      <w:r w:rsidRPr="00325C89">
        <w:rPr>
          <w:bCs/>
        </w:rPr>
        <w:t>-o pompă vertical</w:t>
      </w:r>
      <w:r w:rsidR="002D7F5B">
        <w:rPr>
          <w:bCs/>
        </w:rPr>
        <w:t>a</w:t>
      </w:r>
      <w:r w:rsidRPr="00325C89">
        <w:rPr>
          <w:bCs/>
        </w:rPr>
        <w:t xml:space="preserve"> pentru asigurarea presiunii în cazul stingerii incendiilor</w:t>
      </w:r>
    </w:p>
    <w:p w:rsidR="002D7F5B" w:rsidRDefault="002D7F5B" w:rsidP="008019A6">
      <w:pPr>
        <w:jc w:val="both"/>
        <w:rPr>
          <w:b/>
          <w:bCs/>
          <w:u w:val="single"/>
        </w:rPr>
      </w:pPr>
    </w:p>
    <w:p w:rsidR="008019A6" w:rsidRPr="000050DB" w:rsidRDefault="008019A6" w:rsidP="008019A6">
      <w:pPr>
        <w:jc w:val="both"/>
        <w:rPr>
          <w:bCs/>
          <w:u w:val="single"/>
        </w:rPr>
      </w:pPr>
      <w:r w:rsidRPr="000050DB">
        <w:rPr>
          <w:b/>
          <w:bCs/>
          <w:u w:val="single"/>
        </w:rPr>
        <w:t>6.Distributia apei</w:t>
      </w:r>
      <w:r w:rsidRPr="000050DB">
        <w:rPr>
          <w:bCs/>
          <w:u w:val="single"/>
        </w:rPr>
        <w:t xml:space="preserve"> </w:t>
      </w:r>
    </w:p>
    <w:p w:rsidR="002D7F5B" w:rsidRPr="000050DB" w:rsidRDefault="002D7F5B" w:rsidP="008019A6">
      <w:pPr>
        <w:jc w:val="both"/>
        <w:rPr>
          <w:bCs/>
          <w:u w:val="single"/>
        </w:rPr>
      </w:pPr>
    </w:p>
    <w:p w:rsidR="008019A6" w:rsidRPr="000050DB" w:rsidRDefault="008019A6" w:rsidP="00A23A7C">
      <w:pPr>
        <w:jc w:val="both"/>
        <w:rPr>
          <w:bCs/>
        </w:rPr>
      </w:pPr>
      <w:r w:rsidRPr="000050DB">
        <w:rPr>
          <w:bCs/>
        </w:rPr>
        <w:t>În scop potabil şi biologic-prin intermediul unei reţele realizate din</w:t>
      </w:r>
      <w:r w:rsidR="00A23A7C" w:rsidRPr="000050DB">
        <w:rPr>
          <w:bCs/>
        </w:rPr>
        <w:t xml:space="preserve"> </w:t>
      </w:r>
      <w:r w:rsidRPr="000050DB">
        <w:rPr>
          <w:bCs/>
        </w:rPr>
        <w:t>PEHD</w:t>
      </w:r>
      <w:r w:rsidR="006F7AE1" w:rsidRPr="000050DB">
        <w:rPr>
          <w:bCs/>
        </w:rPr>
        <w:t xml:space="preserve"> </w:t>
      </w:r>
      <w:r w:rsidRPr="000050DB">
        <w:rPr>
          <w:bCs/>
        </w:rPr>
        <w:t>( D=32-50 mm, L=197 m);</w:t>
      </w:r>
    </w:p>
    <w:p w:rsidR="008019A6" w:rsidRPr="000050DB" w:rsidRDefault="008019A6" w:rsidP="00A23A7C">
      <w:pPr>
        <w:jc w:val="both"/>
        <w:rPr>
          <w:bCs/>
        </w:rPr>
      </w:pPr>
      <w:r w:rsidRPr="000050DB">
        <w:rPr>
          <w:bCs/>
        </w:rPr>
        <w:t>In scopul stingerii incendiilor-prin intermediul unei reţele realizate din</w:t>
      </w:r>
      <w:r w:rsidR="00A23A7C" w:rsidRPr="000050DB">
        <w:rPr>
          <w:bCs/>
        </w:rPr>
        <w:t xml:space="preserve"> </w:t>
      </w:r>
      <w:r w:rsidRPr="000050DB">
        <w:rPr>
          <w:bCs/>
        </w:rPr>
        <w:t>PEHD</w:t>
      </w:r>
      <w:r w:rsidR="006F7AE1" w:rsidRPr="000050DB">
        <w:rPr>
          <w:bCs/>
        </w:rPr>
        <w:t xml:space="preserve"> </w:t>
      </w:r>
      <w:r w:rsidRPr="000050DB">
        <w:rPr>
          <w:bCs/>
        </w:rPr>
        <w:t>( D=110 mm, L=300 m);</w:t>
      </w:r>
    </w:p>
    <w:p w:rsidR="008019A6" w:rsidRPr="000050DB" w:rsidRDefault="008019A6" w:rsidP="008019A6">
      <w:pPr>
        <w:jc w:val="both"/>
        <w:rPr>
          <w:bCs/>
          <w:color w:val="FF0000"/>
        </w:rPr>
      </w:pPr>
    </w:p>
    <w:p w:rsidR="008019A6" w:rsidRPr="000050DB" w:rsidRDefault="008019A6" w:rsidP="008019A6">
      <w:pPr>
        <w:pStyle w:val="Heading3"/>
        <w:rPr>
          <w:b/>
          <w:szCs w:val="24"/>
        </w:rPr>
      </w:pPr>
      <w:r w:rsidRPr="000050DB">
        <w:rPr>
          <w:b/>
          <w:color w:val="FF0000"/>
          <w:szCs w:val="24"/>
        </w:rPr>
        <w:t xml:space="preserve">  </w:t>
      </w:r>
      <w:bookmarkStart w:id="63" w:name="_Toc256513370"/>
      <w:r w:rsidR="001869DD" w:rsidRPr="000050DB">
        <w:rPr>
          <w:b/>
          <w:szCs w:val="24"/>
        </w:rPr>
        <w:t>7.1.2</w:t>
      </w:r>
      <w:r w:rsidRPr="000050DB">
        <w:rPr>
          <w:b/>
          <w:szCs w:val="24"/>
        </w:rPr>
        <w:t xml:space="preserve"> Evacuarea apelor uzate </w:t>
      </w:r>
      <w:bookmarkEnd w:id="63"/>
    </w:p>
    <w:p w:rsidR="00A23A7C" w:rsidRPr="000050DB" w:rsidRDefault="00A23A7C" w:rsidP="008019A6">
      <w:pPr>
        <w:jc w:val="both"/>
      </w:pPr>
    </w:p>
    <w:p w:rsidR="000E5421" w:rsidRPr="000050DB" w:rsidRDefault="008019A6" w:rsidP="003514EF">
      <w:pPr>
        <w:pStyle w:val="ListParagraph"/>
        <w:numPr>
          <w:ilvl w:val="0"/>
          <w:numId w:val="32"/>
        </w:numPr>
        <w:jc w:val="both"/>
      </w:pPr>
      <w:r w:rsidRPr="000050DB">
        <w:t>Evacuarea apelor uzate</w:t>
      </w:r>
    </w:p>
    <w:p w:rsidR="008019A6" w:rsidRPr="000050DB" w:rsidRDefault="008019A6" w:rsidP="008019A6">
      <w:pPr>
        <w:jc w:val="both"/>
      </w:pPr>
      <w:r w:rsidRPr="000050DB">
        <w:t>-apele uzate menajere provenite de la cele doua fi</w:t>
      </w:r>
      <w:r w:rsidR="0024126D" w:rsidRPr="000050DB">
        <w:t>ltre</w:t>
      </w:r>
      <w:r w:rsidRPr="000050DB">
        <w:t xml:space="preserve"> sanitare şi cele provenite de la igienizarea  staţiei de sortare ouă sunt colectate printr-o reţea de canalizare executată din conducte de PVC</w:t>
      </w:r>
      <w:r w:rsidR="000050DB" w:rsidRPr="000050DB">
        <w:t xml:space="preserve"> </w:t>
      </w:r>
      <w:r w:rsidRPr="000050DB">
        <w:t>(Dn=110mm, L=20m), într-</w:t>
      </w:r>
      <w:r w:rsidR="00A248D8" w:rsidRPr="000050DB">
        <w:t>un bazin vidanjabil</w:t>
      </w:r>
      <w:r w:rsidRPr="000050DB">
        <w:t xml:space="preserve"> (V</w:t>
      </w:r>
      <w:r w:rsidR="0020703C" w:rsidRPr="000050DB">
        <w:t>1</w:t>
      </w:r>
      <w:r w:rsidRPr="000050DB">
        <w:t>= 1</w:t>
      </w:r>
      <w:r w:rsidR="00053628" w:rsidRPr="000050DB">
        <w:t>0</w:t>
      </w:r>
      <w:r w:rsidRPr="000050DB">
        <w:t xml:space="preserve"> mc)</w:t>
      </w:r>
    </w:p>
    <w:p w:rsidR="008019A6" w:rsidRPr="000050DB" w:rsidRDefault="008019A6" w:rsidP="008019A6">
      <w:pPr>
        <w:jc w:val="both"/>
      </w:pPr>
      <w:r w:rsidRPr="000050DB">
        <w:t>-apele uzate provenite de la igienizarea halei de creştere a păsărilor şi apele pluviale care cad pe partea  estică a acoperişului halei sunt evacuate prin intermediul  unei conducte din PVC într-un bazin vidanjabil</w:t>
      </w:r>
      <w:r w:rsidR="00A248D8" w:rsidRPr="000050DB">
        <w:t xml:space="preserve"> </w:t>
      </w:r>
      <w:r w:rsidRPr="000050DB">
        <w:t>(V</w:t>
      </w:r>
      <w:r w:rsidR="0020703C" w:rsidRPr="000050DB">
        <w:t>2=20mc</w:t>
      </w:r>
      <w:r w:rsidRPr="000050DB">
        <w:t>)</w:t>
      </w:r>
    </w:p>
    <w:p w:rsidR="00A23A7C" w:rsidRPr="000050DB" w:rsidRDefault="008019A6" w:rsidP="008019A6">
      <w:pPr>
        <w:jc w:val="both"/>
      </w:pPr>
      <w:r w:rsidRPr="000050DB">
        <w:t>-apele pluviale care cad pe partea vestică a halei sunt direcţionate către un bazin de retenţie</w:t>
      </w:r>
      <w:r w:rsidR="000050DB" w:rsidRPr="000050DB">
        <w:t xml:space="preserve"> </w:t>
      </w:r>
      <w:r w:rsidRPr="000050DB">
        <w:t>(V3=20 mc) prevăzut cu o pom</w:t>
      </w:r>
      <w:r w:rsidR="00A23A7C" w:rsidRPr="000050DB">
        <w:t>p</w:t>
      </w:r>
      <w:r w:rsidRPr="000050DB">
        <w:t>ă cu flotor</w:t>
      </w:r>
      <w:r w:rsidR="00A23A7C" w:rsidRPr="000050DB">
        <w:t>.</w:t>
      </w:r>
    </w:p>
    <w:p w:rsidR="008019A6" w:rsidRPr="000050DB" w:rsidRDefault="008019A6" w:rsidP="003514EF">
      <w:pPr>
        <w:pStyle w:val="ListParagraph"/>
        <w:numPr>
          <w:ilvl w:val="0"/>
          <w:numId w:val="32"/>
        </w:numPr>
        <w:jc w:val="both"/>
      </w:pPr>
      <w:r w:rsidRPr="000050DB">
        <w:t>Instalaţii de preepurare /epurare a apelor uzate</w:t>
      </w:r>
    </w:p>
    <w:p w:rsidR="008019A6" w:rsidRPr="000050DB" w:rsidRDefault="008019A6" w:rsidP="0024126D">
      <w:pPr>
        <w:jc w:val="both"/>
      </w:pPr>
      <w:r w:rsidRPr="000050DB">
        <w:t>În incinta fermei nu există instalaţii de preepurare /epurare a apelor uzate.</w:t>
      </w:r>
      <w:r w:rsidR="00A23A7C" w:rsidRPr="000050DB">
        <w:t xml:space="preserve"> </w:t>
      </w:r>
      <w:r w:rsidRPr="000050DB">
        <w:t>Acestea sun</w:t>
      </w:r>
      <w:r w:rsidR="0024126D" w:rsidRPr="000050DB">
        <w:t>t stocate în bazine vidanjabile.</w:t>
      </w:r>
      <w:r w:rsidRPr="000050DB">
        <w:t xml:space="preserve"> </w:t>
      </w:r>
    </w:p>
    <w:p w:rsidR="008019A6" w:rsidRPr="000050DB" w:rsidRDefault="008019A6" w:rsidP="003514EF">
      <w:pPr>
        <w:pStyle w:val="ListParagraph"/>
        <w:numPr>
          <w:ilvl w:val="0"/>
          <w:numId w:val="32"/>
        </w:numPr>
        <w:jc w:val="both"/>
      </w:pPr>
      <w:r w:rsidRPr="000050DB">
        <w:t>Receptorul apelor uzate  şi modul de utilizare a dejecţiilor</w:t>
      </w:r>
    </w:p>
    <w:p w:rsidR="008019A6" w:rsidRDefault="008019A6" w:rsidP="008019A6">
      <w:pPr>
        <w:jc w:val="both"/>
      </w:pPr>
      <w:r>
        <w:t xml:space="preserve">-apele uzate menajere şi cele rezultate de la igienizarea halei vor fi vidanjate  conform contractului de vidanjare </w:t>
      </w:r>
      <w:r w:rsidR="00053628">
        <w:t>cu agenti autorizati;</w:t>
      </w:r>
    </w:p>
    <w:p w:rsidR="008019A6" w:rsidRDefault="008019A6" w:rsidP="008019A6">
      <w:pPr>
        <w:jc w:val="both"/>
      </w:pPr>
      <w:r>
        <w:t>-apele pluviale sunt evacuate în rigola stradală</w:t>
      </w:r>
      <w:r w:rsidR="00053628">
        <w:t>;</w:t>
      </w:r>
    </w:p>
    <w:p w:rsidR="008019A6" w:rsidRPr="000050DB" w:rsidRDefault="000050DB" w:rsidP="008019A6">
      <w:pPr>
        <w:jc w:val="both"/>
        <w:rPr>
          <w:color w:val="FF0000"/>
        </w:rPr>
      </w:pPr>
      <w:r w:rsidRPr="000050DB">
        <w:rPr>
          <w:color w:val="FF0000"/>
        </w:rPr>
        <w:t>-dejecţiile sunt utilizate ca fertilizant</w:t>
      </w:r>
      <w:r w:rsidR="008019A6" w:rsidRPr="000050DB">
        <w:rPr>
          <w:color w:val="FF0000"/>
        </w:rPr>
        <w:t xml:space="preserve"> pe terenurile agricole în conformitate cu  prevederile Codului Bunelor p</w:t>
      </w:r>
      <w:r w:rsidRPr="000050DB">
        <w:rPr>
          <w:color w:val="FF0000"/>
        </w:rPr>
        <w:t xml:space="preserve">ractici Agricole, </w:t>
      </w:r>
      <w:r w:rsidR="00053628" w:rsidRPr="000050DB">
        <w:rPr>
          <w:color w:val="FF0000"/>
        </w:rPr>
        <w:t xml:space="preserve">valorificate </w:t>
      </w:r>
      <w:r w:rsidR="00197C77" w:rsidRPr="000050DB">
        <w:rPr>
          <w:color w:val="FF0000"/>
        </w:rPr>
        <w:t>la diversi beneficiari.</w:t>
      </w:r>
    </w:p>
    <w:p w:rsidR="008019A6" w:rsidRDefault="008019A6" w:rsidP="008019A6">
      <w:pPr>
        <w:jc w:val="both"/>
        <w:rPr>
          <w:b/>
          <w:i/>
        </w:rPr>
      </w:pPr>
      <w:r w:rsidRPr="00BE1B00">
        <w:rPr>
          <w:b/>
          <w:i/>
          <w:u w:val="single"/>
        </w:rPr>
        <w:t>Debite si volume de apa uzată evacuată</w:t>
      </w:r>
      <w:r w:rsidRPr="00BE1B00">
        <w:rPr>
          <w:b/>
          <w:i/>
        </w:rPr>
        <w:t>:</w:t>
      </w:r>
    </w:p>
    <w:p w:rsidR="009C7D9A" w:rsidRPr="00BE1B00" w:rsidRDefault="009C7D9A" w:rsidP="008019A6">
      <w:pPr>
        <w:jc w:val="both"/>
        <w:rPr>
          <w:b/>
          <w:i/>
        </w:rPr>
      </w:pPr>
    </w:p>
    <w:tbl>
      <w:tblPr>
        <w:tblW w:w="828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095"/>
        <w:gridCol w:w="1930"/>
        <w:gridCol w:w="1915"/>
      </w:tblGrid>
      <w:tr w:rsidR="008019A6" w:rsidRPr="00BE1B00" w:rsidTr="009C7D9A">
        <w:trPr>
          <w:trHeight w:val="1144"/>
        </w:trPr>
        <w:tc>
          <w:tcPr>
            <w:tcW w:w="2340" w:type="dxa"/>
            <w:tcBorders>
              <w:bottom w:val="single" w:sz="4" w:space="0" w:color="auto"/>
            </w:tcBorders>
            <w:shd w:val="clear" w:color="auto" w:fill="auto"/>
          </w:tcPr>
          <w:p w:rsidR="008019A6" w:rsidRPr="00BE1B00" w:rsidRDefault="008019A6" w:rsidP="00AD37D2">
            <w:pPr>
              <w:jc w:val="center"/>
              <w:rPr>
                <w:b/>
                <w:bCs/>
              </w:rPr>
            </w:pPr>
            <w:r w:rsidRPr="00BE1B00">
              <w:rPr>
                <w:b/>
                <w:bCs/>
              </w:rPr>
              <w:t>Categoria apei</w:t>
            </w:r>
          </w:p>
        </w:tc>
        <w:tc>
          <w:tcPr>
            <w:tcW w:w="2095" w:type="dxa"/>
            <w:tcBorders>
              <w:bottom w:val="single" w:sz="4" w:space="0" w:color="auto"/>
            </w:tcBorders>
            <w:shd w:val="clear" w:color="auto" w:fill="auto"/>
          </w:tcPr>
          <w:p w:rsidR="008019A6" w:rsidRPr="00BE1B00" w:rsidRDefault="008019A6" w:rsidP="00AD37D2">
            <w:pPr>
              <w:jc w:val="center"/>
              <w:rPr>
                <w:b/>
                <w:bCs/>
              </w:rPr>
            </w:pPr>
            <w:r w:rsidRPr="00BE1B00">
              <w:rPr>
                <w:b/>
                <w:bCs/>
              </w:rPr>
              <w:t>Receptori autorizaţi</w:t>
            </w:r>
          </w:p>
        </w:tc>
        <w:tc>
          <w:tcPr>
            <w:tcW w:w="1930" w:type="dxa"/>
            <w:tcBorders>
              <w:bottom w:val="single" w:sz="4" w:space="0" w:color="auto"/>
            </w:tcBorders>
            <w:shd w:val="clear" w:color="auto" w:fill="auto"/>
          </w:tcPr>
          <w:p w:rsidR="008019A6" w:rsidRPr="00BE1B00" w:rsidRDefault="008019A6" w:rsidP="00AD37D2">
            <w:pPr>
              <w:jc w:val="center"/>
              <w:rPr>
                <w:b/>
                <w:bCs/>
              </w:rPr>
            </w:pPr>
            <w:r w:rsidRPr="00BE1B00">
              <w:rPr>
                <w:b/>
                <w:bCs/>
              </w:rPr>
              <w:t>Debite zilnice evacuate</w:t>
            </w:r>
          </w:p>
          <w:p w:rsidR="008019A6" w:rsidRPr="00BE1B00" w:rsidRDefault="008019A6" w:rsidP="00AD37D2">
            <w:pPr>
              <w:jc w:val="center"/>
              <w:rPr>
                <w:b/>
                <w:bCs/>
              </w:rPr>
            </w:pPr>
            <w:r w:rsidRPr="00BE1B00">
              <w:rPr>
                <w:b/>
                <w:bCs/>
              </w:rPr>
              <w:t>mc/zi, (l/s)</w:t>
            </w:r>
          </w:p>
        </w:tc>
        <w:tc>
          <w:tcPr>
            <w:tcW w:w="1915" w:type="dxa"/>
            <w:tcBorders>
              <w:bottom w:val="single" w:sz="4" w:space="0" w:color="auto"/>
            </w:tcBorders>
            <w:shd w:val="clear" w:color="auto" w:fill="auto"/>
          </w:tcPr>
          <w:p w:rsidR="008019A6" w:rsidRPr="00BE1B00" w:rsidRDefault="008019A6" w:rsidP="00AD37D2">
            <w:pPr>
              <w:jc w:val="center"/>
              <w:rPr>
                <w:b/>
                <w:bCs/>
              </w:rPr>
            </w:pPr>
            <w:r w:rsidRPr="00BE1B00">
              <w:rPr>
                <w:b/>
                <w:bCs/>
              </w:rPr>
              <w:t>Volum mediu anual</w:t>
            </w:r>
          </w:p>
          <w:p w:rsidR="008019A6" w:rsidRPr="00BE1B00" w:rsidRDefault="008019A6" w:rsidP="00AD37D2">
            <w:pPr>
              <w:rPr>
                <w:b/>
                <w:bCs/>
              </w:rPr>
            </w:pPr>
            <w:r w:rsidRPr="00BE1B00">
              <w:rPr>
                <w:b/>
                <w:bCs/>
              </w:rPr>
              <w:t>(to/mc)</w:t>
            </w:r>
          </w:p>
        </w:tc>
      </w:tr>
      <w:tr w:rsidR="008019A6" w:rsidRPr="00BE1B00" w:rsidTr="00AD37D2">
        <w:tc>
          <w:tcPr>
            <w:tcW w:w="2340" w:type="dxa"/>
          </w:tcPr>
          <w:p w:rsidR="008019A6" w:rsidRPr="00BE1B00" w:rsidRDefault="008019A6" w:rsidP="00AD37D2">
            <w:pPr>
              <w:rPr>
                <w:bCs/>
              </w:rPr>
            </w:pPr>
            <w:r w:rsidRPr="00BE1B00">
              <w:rPr>
                <w:bCs/>
              </w:rPr>
              <w:t>Ape uzate menajere</w:t>
            </w:r>
          </w:p>
        </w:tc>
        <w:tc>
          <w:tcPr>
            <w:tcW w:w="2095" w:type="dxa"/>
          </w:tcPr>
          <w:p w:rsidR="008019A6" w:rsidRPr="00BE1B00" w:rsidRDefault="008019A6" w:rsidP="00AD37D2">
            <w:pPr>
              <w:jc w:val="center"/>
              <w:rPr>
                <w:bCs/>
              </w:rPr>
            </w:pPr>
            <w:r w:rsidRPr="00BE1B00">
              <w:rPr>
                <w:bCs/>
              </w:rPr>
              <w:t>Bazin vidanjabil</w:t>
            </w:r>
            <w:r w:rsidR="000050DB">
              <w:rPr>
                <w:bCs/>
              </w:rPr>
              <w:t xml:space="preserve"> </w:t>
            </w:r>
            <w:r w:rsidRPr="00BE1B00">
              <w:rPr>
                <w:bCs/>
              </w:rPr>
              <w:t>(B1)</w:t>
            </w:r>
          </w:p>
        </w:tc>
        <w:tc>
          <w:tcPr>
            <w:tcW w:w="1930" w:type="dxa"/>
          </w:tcPr>
          <w:p w:rsidR="008019A6" w:rsidRPr="00BE1B00" w:rsidRDefault="008019A6" w:rsidP="00AD37D2">
            <w:pPr>
              <w:jc w:val="center"/>
              <w:rPr>
                <w:bCs/>
              </w:rPr>
            </w:pPr>
            <w:r w:rsidRPr="00BE1B00">
              <w:rPr>
                <w:bCs/>
              </w:rPr>
              <w:t>0,3</w:t>
            </w:r>
          </w:p>
        </w:tc>
        <w:tc>
          <w:tcPr>
            <w:tcW w:w="1915" w:type="dxa"/>
          </w:tcPr>
          <w:p w:rsidR="008019A6" w:rsidRPr="00BE1B00" w:rsidRDefault="008019A6" w:rsidP="00AD37D2">
            <w:pPr>
              <w:jc w:val="center"/>
              <w:rPr>
                <w:bCs/>
              </w:rPr>
            </w:pPr>
            <w:r w:rsidRPr="00BE1B00">
              <w:rPr>
                <w:bCs/>
              </w:rPr>
              <w:t>109,5</w:t>
            </w:r>
          </w:p>
        </w:tc>
      </w:tr>
      <w:tr w:rsidR="008019A6" w:rsidRPr="00BE1B00" w:rsidTr="00AD37D2">
        <w:tc>
          <w:tcPr>
            <w:tcW w:w="2340" w:type="dxa"/>
          </w:tcPr>
          <w:p w:rsidR="008019A6" w:rsidRPr="00BE1B00" w:rsidRDefault="008019A6" w:rsidP="00AD37D2">
            <w:pPr>
              <w:rPr>
                <w:bCs/>
              </w:rPr>
            </w:pPr>
            <w:r w:rsidRPr="00BE1B00">
              <w:rPr>
                <w:bCs/>
              </w:rPr>
              <w:t>Ape uzate provenite de la igienizarea halei</w:t>
            </w:r>
          </w:p>
        </w:tc>
        <w:tc>
          <w:tcPr>
            <w:tcW w:w="2095" w:type="dxa"/>
          </w:tcPr>
          <w:p w:rsidR="008019A6" w:rsidRPr="00BE1B00" w:rsidRDefault="008019A6" w:rsidP="00AD37D2">
            <w:pPr>
              <w:jc w:val="center"/>
              <w:rPr>
                <w:bCs/>
              </w:rPr>
            </w:pPr>
            <w:r w:rsidRPr="00BE1B00">
              <w:rPr>
                <w:bCs/>
              </w:rPr>
              <w:t>Bazin vidanjabil</w:t>
            </w:r>
          </w:p>
        </w:tc>
        <w:tc>
          <w:tcPr>
            <w:tcW w:w="1930" w:type="dxa"/>
          </w:tcPr>
          <w:p w:rsidR="008019A6" w:rsidRPr="00BE1B00" w:rsidRDefault="008019A6" w:rsidP="00AD37D2">
            <w:pPr>
              <w:jc w:val="center"/>
              <w:rPr>
                <w:bCs/>
              </w:rPr>
            </w:pPr>
            <w:r w:rsidRPr="00BE1B00">
              <w:rPr>
                <w:bCs/>
              </w:rPr>
              <w:t>2,00</w:t>
            </w:r>
          </w:p>
        </w:tc>
        <w:tc>
          <w:tcPr>
            <w:tcW w:w="1915" w:type="dxa"/>
          </w:tcPr>
          <w:p w:rsidR="008019A6" w:rsidRPr="00BE1B00" w:rsidRDefault="008019A6" w:rsidP="00AD37D2">
            <w:pPr>
              <w:jc w:val="center"/>
              <w:rPr>
                <w:bCs/>
              </w:rPr>
            </w:pPr>
            <w:r w:rsidRPr="00BE1B00">
              <w:rPr>
                <w:bCs/>
              </w:rPr>
              <w:t>730</w:t>
            </w:r>
          </w:p>
        </w:tc>
      </w:tr>
      <w:tr w:rsidR="008019A6" w:rsidRPr="00BE1B00" w:rsidTr="00AD37D2">
        <w:tc>
          <w:tcPr>
            <w:tcW w:w="2340" w:type="dxa"/>
          </w:tcPr>
          <w:p w:rsidR="008019A6" w:rsidRPr="00BE1B00" w:rsidRDefault="008019A6" w:rsidP="00AD37D2">
            <w:pPr>
              <w:rPr>
                <w:bCs/>
              </w:rPr>
            </w:pPr>
            <w:r w:rsidRPr="00BE1B00">
              <w:rPr>
                <w:bCs/>
              </w:rPr>
              <w:t>Pluviale</w:t>
            </w:r>
          </w:p>
        </w:tc>
        <w:tc>
          <w:tcPr>
            <w:tcW w:w="2095" w:type="dxa"/>
          </w:tcPr>
          <w:p w:rsidR="008019A6" w:rsidRPr="00BE1B00" w:rsidRDefault="008019A6" w:rsidP="00AD37D2">
            <w:pPr>
              <w:jc w:val="center"/>
              <w:rPr>
                <w:b/>
                <w:bCs/>
              </w:rPr>
            </w:pPr>
            <w:r w:rsidRPr="00BE1B00">
              <w:rPr>
                <w:bCs/>
              </w:rPr>
              <w:t>Bazin vidanjabil</w:t>
            </w:r>
            <w:r w:rsidR="000050DB">
              <w:rPr>
                <w:bCs/>
              </w:rPr>
              <w:t xml:space="preserve"> </w:t>
            </w:r>
            <w:r w:rsidRPr="00BE1B00">
              <w:rPr>
                <w:bCs/>
              </w:rPr>
              <w:t>(B2)</w:t>
            </w:r>
          </w:p>
        </w:tc>
        <w:tc>
          <w:tcPr>
            <w:tcW w:w="1930" w:type="dxa"/>
          </w:tcPr>
          <w:p w:rsidR="008019A6" w:rsidRPr="00BE1B00" w:rsidRDefault="008019A6" w:rsidP="00AD37D2">
            <w:pPr>
              <w:jc w:val="center"/>
              <w:rPr>
                <w:bCs/>
              </w:rPr>
            </w:pPr>
            <w:r w:rsidRPr="00BE1B00">
              <w:rPr>
                <w:bCs/>
              </w:rPr>
              <w:t>92,25</w:t>
            </w:r>
          </w:p>
        </w:tc>
        <w:tc>
          <w:tcPr>
            <w:tcW w:w="1915" w:type="dxa"/>
          </w:tcPr>
          <w:p w:rsidR="008019A6" w:rsidRPr="00BE1B00" w:rsidRDefault="008019A6" w:rsidP="00AD37D2">
            <w:pPr>
              <w:jc w:val="center"/>
              <w:rPr>
                <w:b/>
                <w:bCs/>
              </w:rPr>
            </w:pPr>
          </w:p>
        </w:tc>
      </w:tr>
    </w:tbl>
    <w:p w:rsidR="008019A6" w:rsidRDefault="008019A6" w:rsidP="008019A6">
      <w:pPr>
        <w:pStyle w:val="Heading3"/>
        <w:rPr>
          <w:b/>
          <w:i/>
          <w:szCs w:val="24"/>
        </w:rPr>
      </w:pPr>
      <w:bookmarkStart w:id="64" w:name="_Toc256513371"/>
    </w:p>
    <w:p w:rsidR="008019A6" w:rsidRPr="00857495" w:rsidRDefault="008019A6" w:rsidP="008019A6">
      <w:pPr>
        <w:pStyle w:val="Heading3"/>
        <w:rPr>
          <w:b/>
          <w:i/>
          <w:szCs w:val="24"/>
        </w:rPr>
      </w:pPr>
      <w:r w:rsidRPr="00857495">
        <w:rPr>
          <w:b/>
          <w:i/>
          <w:szCs w:val="24"/>
        </w:rPr>
        <w:t>7.1.</w:t>
      </w:r>
      <w:r>
        <w:rPr>
          <w:b/>
          <w:i/>
          <w:szCs w:val="24"/>
        </w:rPr>
        <w:t>2</w:t>
      </w:r>
      <w:r w:rsidRPr="00857495">
        <w:rPr>
          <w:b/>
          <w:i/>
          <w:szCs w:val="24"/>
        </w:rPr>
        <w:t xml:space="preserve"> Tehnici de reducere a consumului de apa specifice societatii si conform BAT</w:t>
      </w:r>
      <w:bookmarkEnd w:id="64"/>
    </w:p>
    <w:p w:rsidR="008019A6" w:rsidRPr="00857495" w:rsidRDefault="008019A6" w:rsidP="00A646B3">
      <w:pPr>
        <w:numPr>
          <w:ilvl w:val="0"/>
          <w:numId w:val="11"/>
        </w:numPr>
        <w:tabs>
          <w:tab w:val="clear" w:pos="720"/>
          <w:tab w:val="num" w:pos="360"/>
        </w:tabs>
        <w:ind w:left="360"/>
        <w:jc w:val="both"/>
        <w:rPr>
          <w:bCs/>
          <w:i/>
        </w:rPr>
      </w:pPr>
      <w:r w:rsidRPr="00857495">
        <w:rPr>
          <w:bCs/>
          <w:i/>
        </w:rPr>
        <w:t>calibrarea regulata a instalatiilor de adapare;</w:t>
      </w:r>
    </w:p>
    <w:p w:rsidR="008019A6" w:rsidRPr="00857495" w:rsidRDefault="008019A6" w:rsidP="00A646B3">
      <w:pPr>
        <w:numPr>
          <w:ilvl w:val="0"/>
          <w:numId w:val="11"/>
        </w:numPr>
        <w:tabs>
          <w:tab w:val="clear" w:pos="720"/>
          <w:tab w:val="num" w:pos="360"/>
        </w:tabs>
        <w:ind w:left="360"/>
        <w:jc w:val="both"/>
        <w:rPr>
          <w:bCs/>
          <w:i/>
        </w:rPr>
      </w:pPr>
      <w:r w:rsidRPr="00857495">
        <w:rPr>
          <w:bCs/>
          <w:i/>
        </w:rPr>
        <w:t>detectarea si repararea scurgerilor;</w:t>
      </w:r>
    </w:p>
    <w:p w:rsidR="008019A6" w:rsidRPr="00857495" w:rsidRDefault="008019A6" w:rsidP="00A646B3">
      <w:pPr>
        <w:numPr>
          <w:ilvl w:val="0"/>
          <w:numId w:val="11"/>
        </w:numPr>
        <w:tabs>
          <w:tab w:val="clear" w:pos="720"/>
          <w:tab w:val="num" w:pos="360"/>
        </w:tabs>
        <w:ind w:left="360"/>
        <w:jc w:val="both"/>
        <w:rPr>
          <w:bCs/>
          <w:i/>
        </w:rPr>
      </w:pPr>
      <w:r w:rsidRPr="00857495">
        <w:rPr>
          <w:bCs/>
          <w:i/>
        </w:rPr>
        <w:t>inregistrarea consumului de apa.</w:t>
      </w:r>
    </w:p>
    <w:bookmarkEnd w:id="60"/>
    <w:bookmarkEnd w:id="61"/>
    <w:bookmarkEnd w:id="62"/>
    <w:p w:rsidR="008019A6" w:rsidRPr="00C843B8" w:rsidRDefault="008019A6" w:rsidP="008019A6">
      <w:pPr>
        <w:ind w:right="46"/>
        <w:jc w:val="both"/>
        <w:rPr>
          <w:b/>
          <w:color w:val="FF0000"/>
        </w:rPr>
      </w:pPr>
    </w:p>
    <w:p w:rsidR="008019A6" w:rsidRPr="00C16217" w:rsidRDefault="008019A6" w:rsidP="000050DB">
      <w:pPr>
        <w:ind w:firstLine="720"/>
        <w:jc w:val="both"/>
        <w:rPr>
          <w:b/>
          <w:lang w:val="it-IT"/>
        </w:rPr>
      </w:pPr>
      <w:r w:rsidRPr="00C16217">
        <w:rPr>
          <w:b/>
          <w:lang w:val="it-IT"/>
        </w:rPr>
        <w:t xml:space="preserve">Consumul de apa pentru </w:t>
      </w:r>
      <w:r w:rsidR="000050DB">
        <w:rPr>
          <w:b/>
          <w:lang w:val="it-IT"/>
        </w:rPr>
        <w:t xml:space="preserve">adaparea pasarilor/ ciclu / an </w:t>
      </w:r>
    </w:p>
    <w:tbl>
      <w:tblPr>
        <w:tblW w:w="84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55"/>
        <w:gridCol w:w="2133"/>
        <w:gridCol w:w="2328"/>
        <w:gridCol w:w="2158"/>
      </w:tblGrid>
      <w:tr w:rsidR="008019A6" w:rsidRPr="00C16217" w:rsidTr="00AD37D2">
        <w:trPr>
          <w:jc w:val="center"/>
        </w:trPr>
        <w:tc>
          <w:tcPr>
            <w:tcW w:w="1855" w:type="dxa"/>
            <w:tcBorders>
              <w:top w:val="single" w:sz="4" w:space="0" w:color="auto"/>
              <w:left w:val="single" w:sz="4" w:space="0" w:color="auto"/>
              <w:bottom w:val="single" w:sz="12" w:space="0" w:color="auto"/>
            </w:tcBorders>
            <w:shd w:val="clear" w:color="auto" w:fill="auto"/>
          </w:tcPr>
          <w:p w:rsidR="008019A6" w:rsidRPr="00C16217" w:rsidRDefault="008019A6" w:rsidP="00AD37D2">
            <w:pPr>
              <w:autoSpaceDE w:val="0"/>
              <w:autoSpaceDN w:val="0"/>
              <w:adjustRightInd w:val="0"/>
              <w:ind w:left="284"/>
              <w:jc w:val="center"/>
              <w:rPr>
                <w:b/>
                <w:lang w:val="es-US"/>
              </w:rPr>
            </w:pPr>
          </w:p>
        </w:tc>
        <w:tc>
          <w:tcPr>
            <w:tcW w:w="2133" w:type="dxa"/>
            <w:tcBorders>
              <w:top w:val="single" w:sz="4" w:space="0" w:color="auto"/>
              <w:bottom w:val="double" w:sz="4" w:space="0" w:color="auto"/>
            </w:tcBorders>
            <w:shd w:val="pct12" w:color="auto" w:fill="auto"/>
          </w:tcPr>
          <w:p w:rsidR="008019A6" w:rsidRPr="00C16217" w:rsidRDefault="008019A6" w:rsidP="00AD37D2">
            <w:pPr>
              <w:autoSpaceDE w:val="0"/>
              <w:autoSpaceDN w:val="0"/>
              <w:adjustRightInd w:val="0"/>
              <w:ind w:left="284"/>
              <w:jc w:val="center"/>
              <w:rPr>
                <w:b/>
                <w:lang w:val="es-US"/>
              </w:rPr>
            </w:pPr>
            <w:r w:rsidRPr="00C16217">
              <w:rPr>
                <w:b/>
                <w:lang w:val="es-US"/>
              </w:rPr>
              <w:t xml:space="preserve">Raportul apa / hrana </w:t>
            </w:r>
          </w:p>
          <w:p w:rsidR="008019A6" w:rsidRPr="00C16217" w:rsidRDefault="008019A6" w:rsidP="00AD37D2">
            <w:pPr>
              <w:autoSpaceDE w:val="0"/>
              <w:autoSpaceDN w:val="0"/>
              <w:adjustRightInd w:val="0"/>
              <w:ind w:left="284"/>
              <w:jc w:val="center"/>
              <w:rPr>
                <w:b/>
                <w:lang w:val="es-US"/>
              </w:rPr>
            </w:pPr>
            <w:r w:rsidRPr="00C16217">
              <w:rPr>
                <w:b/>
                <w:lang w:val="es-US"/>
              </w:rPr>
              <w:t>(l / kg)</w:t>
            </w:r>
          </w:p>
        </w:tc>
        <w:tc>
          <w:tcPr>
            <w:tcW w:w="2328" w:type="dxa"/>
            <w:tcBorders>
              <w:top w:val="single" w:sz="4" w:space="0" w:color="auto"/>
              <w:bottom w:val="double" w:sz="4" w:space="0" w:color="auto"/>
            </w:tcBorders>
            <w:shd w:val="pct12" w:color="auto" w:fill="auto"/>
          </w:tcPr>
          <w:p w:rsidR="008019A6" w:rsidRPr="00C16217" w:rsidRDefault="008019A6" w:rsidP="00AD37D2">
            <w:pPr>
              <w:autoSpaceDE w:val="0"/>
              <w:autoSpaceDN w:val="0"/>
              <w:adjustRightInd w:val="0"/>
              <w:ind w:left="284"/>
              <w:jc w:val="center"/>
              <w:rPr>
                <w:b/>
                <w:lang w:val="es-US"/>
              </w:rPr>
            </w:pPr>
            <w:r w:rsidRPr="00C16217">
              <w:rPr>
                <w:b/>
                <w:lang w:val="es-US"/>
              </w:rPr>
              <w:t xml:space="preserve">Consumul de apa pe ciclu </w:t>
            </w:r>
          </w:p>
          <w:p w:rsidR="008019A6" w:rsidRPr="00C16217" w:rsidRDefault="008019A6" w:rsidP="00AD37D2">
            <w:pPr>
              <w:autoSpaceDE w:val="0"/>
              <w:autoSpaceDN w:val="0"/>
              <w:adjustRightInd w:val="0"/>
              <w:ind w:left="284"/>
              <w:jc w:val="center"/>
              <w:rPr>
                <w:b/>
                <w:lang w:val="es-US"/>
              </w:rPr>
            </w:pPr>
            <w:r w:rsidRPr="00C16217">
              <w:rPr>
                <w:b/>
                <w:lang w:val="es-US"/>
              </w:rPr>
              <w:t>(l / cap/ciclu)</w:t>
            </w:r>
          </w:p>
        </w:tc>
        <w:tc>
          <w:tcPr>
            <w:tcW w:w="2158" w:type="dxa"/>
            <w:tcBorders>
              <w:top w:val="single" w:sz="4" w:space="0" w:color="auto"/>
              <w:bottom w:val="double" w:sz="4" w:space="0" w:color="auto"/>
              <w:right w:val="single" w:sz="4" w:space="0" w:color="auto"/>
            </w:tcBorders>
            <w:shd w:val="pct12" w:color="auto" w:fill="auto"/>
          </w:tcPr>
          <w:p w:rsidR="008019A6" w:rsidRPr="00C16217" w:rsidRDefault="008019A6" w:rsidP="00AD37D2">
            <w:pPr>
              <w:autoSpaceDE w:val="0"/>
              <w:autoSpaceDN w:val="0"/>
              <w:adjustRightInd w:val="0"/>
              <w:ind w:left="284"/>
              <w:jc w:val="center"/>
              <w:rPr>
                <w:b/>
                <w:lang w:val="es-US"/>
              </w:rPr>
            </w:pPr>
            <w:r w:rsidRPr="00C16217">
              <w:rPr>
                <w:b/>
                <w:lang w:val="es-US"/>
              </w:rPr>
              <w:t>Consumul anual de apa (l/loc/an)</w:t>
            </w:r>
          </w:p>
        </w:tc>
      </w:tr>
      <w:tr w:rsidR="008019A6" w:rsidRPr="00C16217" w:rsidTr="00AD37D2">
        <w:trPr>
          <w:jc w:val="center"/>
        </w:trPr>
        <w:tc>
          <w:tcPr>
            <w:tcW w:w="1855" w:type="dxa"/>
            <w:tcBorders>
              <w:top w:val="single" w:sz="12" w:space="0" w:color="auto"/>
              <w:left w:val="single" w:sz="4" w:space="0" w:color="auto"/>
            </w:tcBorders>
          </w:tcPr>
          <w:p w:rsidR="008019A6" w:rsidRPr="00C16217" w:rsidRDefault="008019A6" w:rsidP="00AD37D2">
            <w:pPr>
              <w:autoSpaceDE w:val="0"/>
              <w:autoSpaceDN w:val="0"/>
              <w:adjustRightInd w:val="0"/>
              <w:ind w:left="284"/>
              <w:jc w:val="both"/>
            </w:pPr>
            <w:r w:rsidRPr="00C16217">
              <w:t>BAT</w:t>
            </w:r>
          </w:p>
        </w:tc>
        <w:tc>
          <w:tcPr>
            <w:tcW w:w="2133" w:type="dxa"/>
            <w:tcBorders>
              <w:top w:val="double" w:sz="4" w:space="0" w:color="auto"/>
            </w:tcBorders>
          </w:tcPr>
          <w:p w:rsidR="008019A6" w:rsidRPr="00C16217" w:rsidRDefault="008019A6" w:rsidP="00AD37D2">
            <w:pPr>
              <w:autoSpaceDE w:val="0"/>
              <w:autoSpaceDN w:val="0"/>
              <w:adjustRightInd w:val="0"/>
              <w:ind w:left="284"/>
              <w:jc w:val="center"/>
            </w:pPr>
            <w:r w:rsidRPr="00C16217">
              <w:t>1,7 – 1,9</w:t>
            </w:r>
          </w:p>
        </w:tc>
        <w:tc>
          <w:tcPr>
            <w:tcW w:w="2328" w:type="dxa"/>
            <w:tcBorders>
              <w:top w:val="double" w:sz="4" w:space="0" w:color="auto"/>
            </w:tcBorders>
          </w:tcPr>
          <w:p w:rsidR="008019A6" w:rsidRPr="00C16217" w:rsidRDefault="008019A6" w:rsidP="00AD37D2">
            <w:pPr>
              <w:autoSpaceDE w:val="0"/>
              <w:autoSpaceDN w:val="0"/>
              <w:adjustRightInd w:val="0"/>
              <w:ind w:left="284"/>
              <w:jc w:val="center"/>
            </w:pPr>
            <w:r w:rsidRPr="00C16217">
              <w:t>4,5 – 11</w:t>
            </w:r>
          </w:p>
        </w:tc>
        <w:tc>
          <w:tcPr>
            <w:tcW w:w="2158" w:type="dxa"/>
            <w:tcBorders>
              <w:top w:val="double" w:sz="4" w:space="0" w:color="auto"/>
              <w:right w:val="single" w:sz="4" w:space="0" w:color="auto"/>
            </w:tcBorders>
          </w:tcPr>
          <w:p w:rsidR="008019A6" w:rsidRPr="00C16217" w:rsidRDefault="008019A6" w:rsidP="00AD37D2">
            <w:pPr>
              <w:autoSpaceDE w:val="0"/>
              <w:autoSpaceDN w:val="0"/>
              <w:adjustRightInd w:val="0"/>
              <w:ind w:left="284"/>
              <w:jc w:val="center"/>
            </w:pPr>
            <w:r w:rsidRPr="00C16217">
              <w:t>40 – 70</w:t>
            </w:r>
          </w:p>
        </w:tc>
      </w:tr>
      <w:tr w:rsidR="008019A6" w:rsidRPr="00C16217" w:rsidTr="00AD37D2">
        <w:trPr>
          <w:jc w:val="center"/>
        </w:trPr>
        <w:tc>
          <w:tcPr>
            <w:tcW w:w="1855" w:type="dxa"/>
            <w:tcBorders>
              <w:left w:val="single" w:sz="4" w:space="0" w:color="auto"/>
              <w:bottom w:val="single" w:sz="4" w:space="0" w:color="auto"/>
            </w:tcBorders>
          </w:tcPr>
          <w:p w:rsidR="008019A6" w:rsidRPr="00C16217" w:rsidRDefault="008019A6" w:rsidP="00AD37D2">
            <w:pPr>
              <w:autoSpaceDE w:val="0"/>
              <w:autoSpaceDN w:val="0"/>
              <w:adjustRightInd w:val="0"/>
              <w:ind w:left="284"/>
              <w:jc w:val="both"/>
            </w:pPr>
            <w:r w:rsidRPr="00C16217">
              <w:t xml:space="preserve">Ferma </w:t>
            </w:r>
          </w:p>
        </w:tc>
        <w:tc>
          <w:tcPr>
            <w:tcW w:w="2133" w:type="dxa"/>
            <w:tcBorders>
              <w:bottom w:val="single" w:sz="4" w:space="0" w:color="auto"/>
            </w:tcBorders>
          </w:tcPr>
          <w:p w:rsidR="008019A6" w:rsidRPr="00C16217" w:rsidRDefault="008019A6" w:rsidP="00AD37D2">
            <w:pPr>
              <w:autoSpaceDE w:val="0"/>
              <w:autoSpaceDN w:val="0"/>
              <w:adjustRightInd w:val="0"/>
              <w:ind w:left="284"/>
              <w:jc w:val="center"/>
            </w:pPr>
          </w:p>
        </w:tc>
        <w:tc>
          <w:tcPr>
            <w:tcW w:w="2328" w:type="dxa"/>
            <w:tcBorders>
              <w:bottom w:val="single" w:sz="4" w:space="0" w:color="auto"/>
            </w:tcBorders>
          </w:tcPr>
          <w:p w:rsidR="008019A6" w:rsidRPr="00C16217" w:rsidRDefault="008019A6" w:rsidP="00AD37D2">
            <w:pPr>
              <w:autoSpaceDE w:val="0"/>
              <w:autoSpaceDN w:val="0"/>
              <w:adjustRightInd w:val="0"/>
              <w:ind w:left="284"/>
              <w:jc w:val="center"/>
            </w:pPr>
            <w:r w:rsidRPr="00C16217">
              <w:t>10</w:t>
            </w:r>
          </w:p>
        </w:tc>
        <w:tc>
          <w:tcPr>
            <w:tcW w:w="2158" w:type="dxa"/>
            <w:tcBorders>
              <w:bottom w:val="single" w:sz="4" w:space="0" w:color="auto"/>
              <w:right w:val="single" w:sz="4" w:space="0" w:color="auto"/>
            </w:tcBorders>
          </w:tcPr>
          <w:p w:rsidR="008019A6" w:rsidRPr="00C16217" w:rsidRDefault="008019A6" w:rsidP="00AD37D2">
            <w:pPr>
              <w:autoSpaceDE w:val="0"/>
              <w:autoSpaceDN w:val="0"/>
              <w:adjustRightInd w:val="0"/>
              <w:ind w:left="284"/>
              <w:jc w:val="center"/>
            </w:pPr>
            <w:r w:rsidRPr="00C16217">
              <w:t>49</w:t>
            </w:r>
          </w:p>
        </w:tc>
      </w:tr>
    </w:tbl>
    <w:p w:rsidR="008019A6" w:rsidRPr="00C16217" w:rsidRDefault="008019A6" w:rsidP="008019A6"/>
    <w:p w:rsidR="008019A6" w:rsidRPr="00E16CCC" w:rsidRDefault="008019A6" w:rsidP="008019A6">
      <w:pPr>
        <w:pStyle w:val="Heading2"/>
        <w:ind w:right="46"/>
        <w:rPr>
          <w:iCs/>
          <w:sz w:val="22"/>
          <w:szCs w:val="22"/>
          <w:lang w:val="ro-RO"/>
        </w:rPr>
      </w:pPr>
      <w:bookmarkStart w:id="65" w:name="_Toc252353014"/>
      <w:bookmarkStart w:id="66" w:name="_Toc263755501"/>
      <w:bookmarkStart w:id="67" w:name="_Toc264280519"/>
      <w:bookmarkStart w:id="68" w:name="_Toc264280658"/>
      <w:bookmarkStart w:id="69" w:name="_Toc264361001"/>
      <w:bookmarkStart w:id="70" w:name="_Toc366743478"/>
      <w:r w:rsidRPr="00436CF5">
        <w:rPr>
          <w:iCs/>
          <w:sz w:val="22"/>
          <w:szCs w:val="22"/>
          <w:lang w:val="ro-RO"/>
        </w:rPr>
        <w:t>7.2</w:t>
      </w:r>
      <w:r w:rsidRPr="00C843B8">
        <w:rPr>
          <w:iCs/>
          <w:color w:val="FF0000"/>
          <w:sz w:val="22"/>
          <w:szCs w:val="22"/>
          <w:lang w:val="ro-RO"/>
        </w:rPr>
        <w:t xml:space="preserve"> </w:t>
      </w:r>
      <w:r w:rsidRPr="00E16CCC">
        <w:rPr>
          <w:iCs/>
          <w:sz w:val="22"/>
          <w:szCs w:val="22"/>
          <w:lang w:val="ro-RO"/>
        </w:rPr>
        <w:t>UTILIZAREA EFICIENTA A ENERGIEI</w:t>
      </w:r>
      <w:bookmarkEnd w:id="65"/>
      <w:bookmarkEnd w:id="66"/>
      <w:bookmarkEnd w:id="67"/>
      <w:bookmarkEnd w:id="68"/>
      <w:bookmarkEnd w:id="69"/>
      <w:bookmarkEnd w:id="70"/>
    </w:p>
    <w:p w:rsidR="008019A6" w:rsidRPr="00E16CCC" w:rsidRDefault="008019A6" w:rsidP="000050DB">
      <w:pPr>
        <w:jc w:val="both"/>
        <w:rPr>
          <w:lang w:val="it-IT"/>
        </w:rPr>
      </w:pPr>
      <w:r w:rsidRPr="00C16217">
        <w:rPr>
          <w:lang w:val="it-IT"/>
        </w:rPr>
        <w:t>Energia electrica este asigurata printr- un post de trafo, din reteaua existenta in zona, printr-un post de transformare de 400 KVA.</w:t>
      </w:r>
      <w:r w:rsidRPr="00C843B8">
        <w:rPr>
          <w:color w:val="FF0000"/>
          <w:lang w:val="it-IT"/>
        </w:rPr>
        <w:t xml:space="preserve"> </w:t>
      </w:r>
      <w:r w:rsidRPr="00942CB1">
        <w:rPr>
          <w:lang w:val="it-IT"/>
        </w:rPr>
        <w:t>Fiecare spatiu de productie este alimentat de la tablul general, prevazut cu circuite separate pentru iluminat si pentru alimentare echipamente.</w:t>
      </w:r>
      <w:r w:rsidRPr="00C843B8">
        <w:rPr>
          <w:color w:val="FF0000"/>
          <w:lang w:val="it-IT"/>
        </w:rPr>
        <w:tab/>
      </w:r>
    </w:p>
    <w:tbl>
      <w:tblPr>
        <w:tblW w:w="5331" w:type="dxa"/>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803"/>
        <w:gridCol w:w="1535"/>
      </w:tblGrid>
      <w:tr w:rsidR="008019A6" w:rsidRPr="00E16CCC" w:rsidTr="00AD37D2">
        <w:trPr>
          <w:trHeight w:val="300"/>
        </w:trPr>
        <w:tc>
          <w:tcPr>
            <w:tcW w:w="1993" w:type="dxa"/>
            <w:shd w:val="clear" w:color="auto" w:fill="auto"/>
            <w:noWrap/>
            <w:vAlign w:val="center"/>
          </w:tcPr>
          <w:p w:rsidR="008019A6" w:rsidRPr="00E16CCC" w:rsidRDefault="008019A6" w:rsidP="00AD37D2">
            <w:pPr>
              <w:jc w:val="center"/>
              <w:rPr>
                <w:b/>
                <w:color w:val="000000"/>
                <w:lang w:eastAsia="ro-RO"/>
              </w:rPr>
            </w:pPr>
            <w:r w:rsidRPr="00E16CCC">
              <w:rPr>
                <w:b/>
                <w:color w:val="000000"/>
                <w:lang w:eastAsia="ro-RO"/>
              </w:rPr>
              <w:t>Consum</w:t>
            </w:r>
          </w:p>
        </w:tc>
        <w:tc>
          <w:tcPr>
            <w:tcW w:w="1803" w:type="dxa"/>
            <w:shd w:val="clear" w:color="auto" w:fill="auto"/>
            <w:noWrap/>
            <w:vAlign w:val="center"/>
          </w:tcPr>
          <w:p w:rsidR="008019A6" w:rsidRPr="00E16CCC" w:rsidRDefault="008019A6" w:rsidP="00AD37D2">
            <w:pPr>
              <w:jc w:val="center"/>
              <w:rPr>
                <w:b/>
                <w:color w:val="000000"/>
                <w:lang w:eastAsia="ro-RO"/>
              </w:rPr>
            </w:pPr>
            <w:r w:rsidRPr="00E16CCC">
              <w:rPr>
                <w:b/>
                <w:color w:val="000000"/>
                <w:lang w:eastAsia="ro-RO"/>
              </w:rPr>
              <w:t>Wh/pasare/zi</w:t>
            </w:r>
          </w:p>
        </w:tc>
        <w:tc>
          <w:tcPr>
            <w:tcW w:w="1535" w:type="dxa"/>
            <w:shd w:val="clear" w:color="auto" w:fill="auto"/>
            <w:noWrap/>
            <w:vAlign w:val="center"/>
          </w:tcPr>
          <w:p w:rsidR="008019A6" w:rsidRPr="00E16CCC" w:rsidRDefault="008019A6" w:rsidP="00AD37D2">
            <w:pPr>
              <w:jc w:val="center"/>
              <w:rPr>
                <w:b/>
                <w:color w:val="000000"/>
                <w:lang w:eastAsia="ro-RO"/>
              </w:rPr>
            </w:pPr>
            <w:r w:rsidRPr="00E16CCC">
              <w:rPr>
                <w:b/>
                <w:color w:val="000000"/>
                <w:lang w:eastAsia="ro-RO"/>
              </w:rPr>
              <w:t>KWh/zi</w:t>
            </w:r>
          </w:p>
        </w:tc>
      </w:tr>
      <w:tr w:rsidR="008019A6" w:rsidRPr="00E16CCC" w:rsidTr="00AD37D2">
        <w:trPr>
          <w:trHeight w:val="300"/>
        </w:trPr>
        <w:tc>
          <w:tcPr>
            <w:tcW w:w="1993" w:type="dxa"/>
            <w:shd w:val="clear" w:color="auto" w:fill="auto"/>
            <w:noWrap/>
            <w:vAlign w:val="center"/>
          </w:tcPr>
          <w:p w:rsidR="008019A6" w:rsidRPr="00E16CCC" w:rsidRDefault="008019A6" w:rsidP="00AD37D2">
            <w:pPr>
              <w:jc w:val="center"/>
              <w:rPr>
                <w:color w:val="000000"/>
                <w:lang w:eastAsia="ro-RO"/>
              </w:rPr>
            </w:pPr>
            <w:r w:rsidRPr="00E16CCC">
              <w:rPr>
                <w:color w:val="000000"/>
                <w:lang w:eastAsia="ro-RO"/>
              </w:rPr>
              <w:t>Furajare</w:t>
            </w:r>
          </w:p>
        </w:tc>
        <w:tc>
          <w:tcPr>
            <w:tcW w:w="1803" w:type="dxa"/>
            <w:shd w:val="clear" w:color="auto" w:fill="auto"/>
            <w:noWrap/>
            <w:vAlign w:val="center"/>
          </w:tcPr>
          <w:p w:rsidR="008019A6" w:rsidRPr="00E16CCC" w:rsidRDefault="008019A6" w:rsidP="00AD37D2">
            <w:pPr>
              <w:jc w:val="center"/>
              <w:rPr>
                <w:color w:val="000000"/>
                <w:lang w:eastAsia="ro-RO"/>
              </w:rPr>
            </w:pPr>
            <w:r w:rsidRPr="00E16CCC">
              <w:rPr>
                <w:color w:val="000000"/>
                <w:lang w:eastAsia="ro-RO"/>
              </w:rPr>
              <w:t>0.8</w:t>
            </w:r>
          </w:p>
        </w:tc>
        <w:tc>
          <w:tcPr>
            <w:tcW w:w="1535" w:type="dxa"/>
            <w:shd w:val="clear" w:color="auto" w:fill="auto"/>
            <w:noWrap/>
            <w:vAlign w:val="center"/>
          </w:tcPr>
          <w:p w:rsidR="008019A6" w:rsidRPr="00E16CCC" w:rsidRDefault="008019A6" w:rsidP="00AD37D2">
            <w:pPr>
              <w:jc w:val="center"/>
              <w:rPr>
                <w:color w:val="000000"/>
                <w:lang w:eastAsia="ro-RO"/>
              </w:rPr>
            </w:pPr>
            <w:r w:rsidRPr="00E16CCC">
              <w:rPr>
                <w:color w:val="000000"/>
                <w:lang w:eastAsia="ro-RO"/>
              </w:rPr>
              <w:t>60</w:t>
            </w:r>
          </w:p>
        </w:tc>
      </w:tr>
      <w:tr w:rsidR="008019A6" w:rsidRPr="00E16CCC" w:rsidTr="00AD37D2">
        <w:trPr>
          <w:trHeight w:val="300"/>
        </w:trPr>
        <w:tc>
          <w:tcPr>
            <w:tcW w:w="1993" w:type="dxa"/>
            <w:shd w:val="clear" w:color="auto" w:fill="auto"/>
            <w:noWrap/>
            <w:vAlign w:val="center"/>
          </w:tcPr>
          <w:p w:rsidR="008019A6" w:rsidRPr="00E16CCC" w:rsidRDefault="008019A6" w:rsidP="00AD37D2">
            <w:pPr>
              <w:jc w:val="center"/>
              <w:rPr>
                <w:color w:val="000000"/>
                <w:lang w:eastAsia="ro-RO"/>
              </w:rPr>
            </w:pPr>
            <w:r w:rsidRPr="00E16CCC">
              <w:rPr>
                <w:color w:val="000000"/>
                <w:lang w:eastAsia="ro-RO"/>
              </w:rPr>
              <w:t>Ventilare</w:t>
            </w:r>
          </w:p>
        </w:tc>
        <w:tc>
          <w:tcPr>
            <w:tcW w:w="1803" w:type="dxa"/>
            <w:shd w:val="clear" w:color="auto" w:fill="auto"/>
            <w:noWrap/>
            <w:vAlign w:val="center"/>
          </w:tcPr>
          <w:p w:rsidR="008019A6" w:rsidRPr="00E16CCC" w:rsidRDefault="008019A6" w:rsidP="00AD37D2">
            <w:pPr>
              <w:jc w:val="center"/>
              <w:rPr>
                <w:color w:val="000000"/>
                <w:lang w:eastAsia="ro-RO"/>
              </w:rPr>
            </w:pPr>
            <w:r w:rsidRPr="00E16CCC">
              <w:rPr>
                <w:color w:val="000000"/>
                <w:lang w:eastAsia="ro-RO"/>
              </w:rPr>
              <w:t>0.45</w:t>
            </w:r>
          </w:p>
        </w:tc>
        <w:tc>
          <w:tcPr>
            <w:tcW w:w="1535" w:type="dxa"/>
            <w:shd w:val="clear" w:color="auto" w:fill="auto"/>
            <w:noWrap/>
            <w:vAlign w:val="center"/>
          </w:tcPr>
          <w:p w:rsidR="008019A6" w:rsidRPr="00E16CCC" w:rsidRDefault="008019A6" w:rsidP="00AD37D2">
            <w:pPr>
              <w:jc w:val="center"/>
              <w:rPr>
                <w:color w:val="000000"/>
                <w:lang w:eastAsia="ro-RO"/>
              </w:rPr>
            </w:pPr>
            <w:r w:rsidRPr="00E16CCC">
              <w:rPr>
                <w:color w:val="000000"/>
                <w:lang w:eastAsia="ro-RO"/>
              </w:rPr>
              <w:t>34</w:t>
            </w:r>
          </w:p>
        </w:tc>
      </w:tr>
      <w:tr w:rsidR="008019A6" w:rsidRPr="00E16CCC" w:rsidTr="00AD37D2">
        <w:trPr>
          <w:trHeight w:val="300"/>
        </w:trPr>
        <w:tc>
          <w:tcPr>
            <w:tcW w:w="1993" w:type="dxa"/>
            <w:shd w:val="clear" w:color="auto" w:fill="auto"/>
            <w:noWrap/>
            <w:vAlign w:val="center"/>
          </w:tcPr>
          <w:p w:rsidR="008019A6" w:rsidRPr="00E16CCC" w:rsidRDefault="008019A6" w:rsidP="00AD37D2">
            <w:pPr>
              <w:jc w:val="center"/>
              <w:rPr>
                <w:color w:val="000000"/>
                <w:lang w:eastAsia="ro-RO"/>
              </w:rPr>
            </w:pPr>
            <w:r w:rsidRPr="00E16CCC">
              <w:rPr>
                <w:color w:val="000000"/>
                <w:lang w:eastAsia="ro-RO"/>
              </w:rPr>
              <w:t>Iluminare</w:t>
            </w:r>
          </w:p>
        </w:tc>
        <w:tc>
          <w:tcPr>
            <w:tcW w:w="1803" w:type="dxa"/>
            <w:shd w:val="clear" w:color="auto" w:fill="auto"/>
            <w:noWrap/>
            <w:vAlign w:val="center"/>
          </w:tcPr>
          <w:p w:rsidR="008019A6" w:rsidRPr="00E16CCC" w:rsidRDefault="008019A6" w:rsidP="00AD37D2">
            <w:pPr>
              <w:jc w:val="center"/>
              <w:rPr>
                <w:color w:val="000000"/>
                <w:lang w:eastAsia="ro-RO"/>
              </w:rPr>
            </w:pPr>
            <w:r w:rsidRPr="00E16CCC">
              <w:rPr>
                <w:color w:val="000000"/>
                <w:lang w:eastAsia="ro-RO"/>
              </w:rPr>
              <w:t>0.4</w:t>
            </w:r>
          </w:p>
        </w:tc>
        <w:tc>
          <w:tcPr>
            <w:tcW w:w="1535" w:type="dxa"/>
            <w:shd w:val="clear" w:color="auto" w:fill="auto"/>
            <w:noWrap/>
            <w:vAlign w:val="center"/>
          </w:tcPr>
          <w:p w:rsidR="008019A6" w:rsidRPr="00E16CCC" w:rsidRDefault="008019A6" w:rsidP="00AD37D2">
            <w:pPr>
              <w:jc w:val="center"/>
              <w:rPr>
                <w:color w:val="000000"/>
                <w:lang w:eastAsia="ro-RO"/>
              </w:rPr>
            </w:pPr>
            <w:r w:rsidRPr="00E16CCC">
              <w:rPr>
                <w:color w:val="000000"/>
                <w:lang w:eastAsia="ro-RO"/>
              </w:rPr>
              <w:t>30</w:t>
            </w:r>
          </w:p>
        </w:tc>
      </w:tr>
      <w:tr w:rsidR="008019A6" w:rsidRPr="00E16CCC" w:rsidTr="00AD37D2">
        <w:trPr>
          <w:trHeight w:val="300"/>
        </w:trPr>
        <w:tc>
          <w:tcPr>
            <w:tcW w:w="1993" w:type="dxa"/>
            <w:shd w:val="clear" w:color="auto" w:fill="auto"/>
            <w:noWrap/>
            <w:vAlign w:val="center"/>
          </w:tcPr>
          <w:p w:rsidR="008019A6" w:rsidRPr="00E16CCC" w:rsidRDefault="008019A6" w:rsidP="00AD37D2">
            <w:pPr>
              <w:jc w:val="center"/>
              <w:rPr>
                <w:color w:val="000000"/>
                <w:lang w:eastAsia="ro-RO"/>
              </w:rPr>
            </w:pPr>
            <w:r w:rsidRPr="00E16CCC">
              <w:rPr>
                <w:color w:val="000000"/>
                <w:lang w:eastAsia="ro-RO"/>
              </w:rPr>
              <w:t>Prezervare oua</w:t>
            </w:r>
          </w:p>
        </w:tc>
        <w:tc>
          <w:tcPr>
            <w:tcW w:w="1803" w:type="dxa"/>
            <w:shd w:val="clear" w:color="auto" w:fill="auto"/>
            <w:noWrap/>
            <w:vAlign w:val="center"/>
          </w:tcPr>
          <w:p w:rsidR="008019A6" w:rsidRPr="00E16CCC" w:rsidRDefault="008019A6" w:rsidP="00AD37D2">
            <w:pPr>
              <w:jc w:val="center"/>
              <w:rPr>
                <w:color w:val="000000"/>
                <w:lang w:eastAsia="ro-RO"/>
              </w:rPr>
            </w:pPr>
            <w:r w:rsidRPr="00E16CCC">
              <w:rPr>
                <w:color w:val="000000"/>
                <w:lang w:eastAsia="ro-RO"/>
              </w:rPr>
              <w:t>0.35</w:t>
            </w:r>
          </w:p>
        </w:tc>
        <w:tc>
          <w:tcPr>
            <w:tcW w:w="1535" w:type="dxa"/>
            <w:shd w:val="clear" w:color="auto" w:fill="auto"/>
            <w:noWrap/>
            <w:vAlign w:val="center"/>
          </w:tcPr>
          <w:p w:rsidR="008019A6" w:rsidRPr="00E16CCC" w:rsidRDefault="008019A6" w:rsidP="00AD37D2">
            <w:pPr>
              <w:jc w:val="center"/>
              <w:rPr>
                <w:color w:val="000000"/>
                <w:lang w:eastAsia="ro-RO"/>
              </w:rPr>
            </w:pPr>
            <w:r w:rsidRPr="00E16CCC">
              <w:rPr>
                <w:color w:val="000000"/>
                <w:lang w:eastAsia="ro-RO"/>
              </w:rPr>
              <w:t>26</w:t>
            </w:r>
          </w:p>
        </w:tc>
      </w:tr>
      <w:tr w:rsidR="008019A6" w:rsidRPr="00E16CCC" w:rsidTr="00AD37D2">
        <w:trPr>
          <w:trHeight w:val="315"/>
        </w:trPr>
        <w:tc>
          <w:tcPr>
            <w:tcW w:w="1993" w:type="dxa"/>
            <w:shd w:val="clear" w:color="auto" w:fill="auto"/>
            <w:noWrap/>
            <w:vAlign w:val="center"/>
          </w:tcPr>
          <w:p w:rsidR="008019A6" w:rsidRPr="00E16CCC" w:rsidRDefault="008019A6" w:rsidP="00AD37D2">
            <w:pPr>
              <w:jc w:val="center"/>
              <w:rPr>
                <w:b/>
                <w:bCs/>
                <w:color w:val="000000"/>
                <w:lang w:eastAsia="ro-RO"/>
              </w:rPr>
            </w:pPr>
            <w:r w:rsidRPr="00E16CCC">
              <w:rPr>
                <w:b/>
                <w:bCs/>
                <w:color w:val="000000"/>
                <w:lang w:eastAsia="ro-RO"/>
              </w:rPr>
              <w:t>Total</w:t>
            </w:r>
          </w:p>
        </w:tc>
        <w:tc>
          <w:tcPr>
            <w:tcW w:w="1803" w:type="dxa"/>
            <w:shd w:val="clear" w:color="auto" w:fill="auto"/>
            <w:noWrap/>
            <w:vAlign w:val="center"/>
          </w:tcPr>
          <w:p w:rsidR="008019A6" w:rsidRPr="00E16CCC" w:rsidRDefault="008019A6" w:rsidP="00AD37D2">
            <w:pPr>
              <w:jc w:val="center"/>
              <w:rPr>
                <w:b/>
                <w:bCs/>
                <w:color w:val="000000"/>
                <w:lang w:eastAsia="ro-RO"/>
              </w:rPr>
            </w:pPr>
            <w:r w:rsidRPr="00E16CCC">
              <w:rPr>
                <w:b/>
                <w:bCs/>
                <w:color w:val="000000"/>
                <w:lang w:eastAsia="ro-RO"/>
              </w:rPr>
              <w:t>2</w:t>
            </w:r>
          </w:p>
        </w:tc>
        <w:tc>
          <w:tcPr>
            <w:tcW w:w="1535" w:type="dxa"/>
            <w:shd w:val="clear" w:color="auto" w:fill="auto"/>
            <w:noWrap/>
            <w:vAlign w:val="center"/>
          </w:tcPr>
          <w:p w:rsidR="008019A6" w:rsidRPr="00E16CCC" w:rsidRDefault="008019A6" w:rsidP="00AD37D2">
            <w:pPr>
              <w:jc w:val="center"/>
              <w:rPr>
                <w:b/>
                <w:bCs/>
                <w:color w:val="000000"/>
                <w:lang w:eastAsia="ro-RO"/>
              </w:rPr>
            </w:pPr>
            <w:r w:rsidRPr="00E16CCC">
              <w:rPr>
                <w:b/>
                <w:bCs/>
                <w:color w:val="000000"/>
                <w:lang w:eastAsia="ro-RO"/>
              </w:rPr>
              <w:t>150</w:t>
            </w:r>
          </w:p>
        </w:tc>
      </w:tr>
    </w:tbl>
    <w:p w:rsidR="0024126D" w:rsidRDefault="0024126D" w:rsidP="008019A6">
      <w:pPr>
        <w:ind w:right="-180"/>
        <w:jc w:val="both"/>
        <w:rPr>
          <w:lang w:val="es-US"/>
        </w:rPr>
      </w:pPr>
    </w:p>
    <w:p w:rsidR="008019A6" w:rsidRPr="00014DD3" w:rsidRDefault="008019A6" w:rsidP="00014DD3">
      <w:pPr>
        <w:ind w:right="-180"/>
        <w:jc w:val="both"/>
        <w:rPr>
          <w:lang w:val="es-US"/>
        </w:rPr>
      </w:pPr>
      <w:r>
        <w:rPr>
          <w:lang w:val="es-US"/>
        </w:rPr>
        <w:t xml:space="preserve">Consumul </w:t>
      </w:r>
      <w:r w:rsidRPr="00942CB1">
        <w:rPr>
          <w:lang w:val="es-US"/>
        </w:rPr>
        <w:t xml:space="preserve"> de energi</w:t>
      </w:r>
      <w:r>
        <w:rPr>
          <w:lang w:val="es-US"/>
        </w:rPr>
        <w:t>e electrica este de aproximativ 150 K</w:t>
      </w:r>
      <w:r w:rsidRPr="00942CB1">
        <w:rPr>
          <w:lang w:val="es-US"/>
        </w:rPr>
        <w:t>Wh</w:t>
      </w:r>
      <w:r>
        <w:rPr>
          <w:lang w:val="es-US"/>
        </w:rPr>
        <w:t>/zi</w:t>
      </w:r>
      <w:r w:rsidRPr="00942CB1">
        <w:rPr>
          <w:lang w:val="es-US"/>
        </w:rPr>
        <w:t>.</w:t>
      </w:r>
      <w:bookmarkStart w:id="71" w:name="_Toc172514993"/>
      <w:bookmarkStart w:id="72" w:name="_Toc172706786"/>
      <w:bookmarkStart w:id="73" w:name="_Toc172940751"/>
      <w:bookmarkStart w:id="74" w:name="_Toc172940905"/>
      <w:bookmarkStart w:id="75" w:name="_Toc211699214"/>
      <w:bookmarkStart w:id="76" w:name="_Toc220244295"/>
      <w:bookmarkStart w:id="77" w:name="_Toc229511371"/>
    </w:p>
    <w:p w:rsidR="00C02951" w:rsidRDefault="00C02951" w:rsidP="008019A6"/>
    <w:p w:rsidR="008019A6" w:rsidRDefault="008019A6" w:rsidP="008019A6">
      <w:r w:rsidRPr="004B0EB4">
        <w:t>Tehnici de reducere a consumului de energie electric</w:t>
      </w:r>
      <w:bookmarkEnd w:id="71"/>
      <w:bookmarkEnd w:id="72"/>
      <w:bookmarkEnd w:id="73"/>
      <w:bookmarkEnd w:id="74"/>
      <w:bookmarkEnd w:id="75"/>
      <w:bookmarkEnd w:id="76"/>
      <w:bookmarkEnd w:id="77"/>
      <w:r w:rsidRPr="004B0EB4">
        <w:t>ă:</w:t>
      </w:r>
    </w:p>
    <w:p w:rsidR="00A23A7C" w:rsidRPr="004B0EB4" w:rsidRDefault="00A23A7C" w:rsidP="008019A6"/>
    <w:p w:rsidR="008019A6" w:rsidRPr="004B0EB4" w:rsidRDefault="008019A6" w:rsidP="00A646B3">
      <w:pPr>
        <w:numPr>
          <w:ilvl w:val="0"/>
          <w:numId w:val="5"/>
        </w:numPr>
        <w:tabs>
          <w:tab w:val="clear" w:pos="1817"/>
          <w:tab w:val="num" w:pos="181"/>
        </w:tabs>
        <w:ind w:left="0" w:right="46" w:firstLine="0"/>
        <w:jc w:val="both"/>
      </w:pPr>
      <w:r w:rsidRPr="004B0EB4">
        <w:t>optimizarea sistemului de ventilare, pentru a permite un control eficient al temperaturii din hala şi o ventilare minima în perioadele de iarna;</w:t>
      </w:r>
    </w:p>
    <w:p w:rsidR="008019A6" w:rsidRPr="004B0EB4" w:rsidRDefault="008019A6" w:rsidP="00A646B3">
      <w:pPr>
        <w:numPr>
          <w:ilvl w:val="0"/>
          <w:numId w:val="5"/>
        </w:numPr>
        <w:tabs>
          <w:tab w:val="clear" w:pos="1817"/>
          <w:tab w:val="num" w:pos="181"/>
        </w:tabs>
        <w:ind w:left="0" w:right="46" w:firstLine="0"/>
        <w:jc w:val="both"/>
      </w:pPr>
      <w:r w:rsidRPr="004B0EB4">
        <w:t>inspectarea</w:t>
      </w:r>
      <w:r w:rsidR="002A48F5">
        <w:t xml:space="preserve"> periodica</w:t>
      </w:r>
      <w:r w:rsidRPr="004B0EB4">
        <w:t>, curatarea tubulaturii si verificarea randamentului ventilatoarelor;</w:t>
      </w:r>
    </w:p>
    <w:p w:rsidR="008019A6" w:rsidRPr="004B0EB4" w:rsidRDefault="008019A6" w:rsidP="00A646B3">
      <w:pPr>
        <w:numPr>
          <w:ilvl w:val="0"/>
          <w:numId w:val="5"/>
        </w:numPr>
        <w:tabs>
          <w:tab w:val="clear" w:pos="1817"/>
          <w:tab w:val="num" w:pos="181"/>
        </w:tabs>
        <w:ind w:left="0" w:right="46" w:firstLine="0"/>
        <w:jc w:val="both"/>
      </w:pPr>
      <w:r w:rsidRPr="004B0EB4">
        <w:t xml:space="preserve">utilizarea optima a capacitatii de adapostire disponibila, </w:t>
      </w:r>
    </w:p>
    <w:p w:rsidR="008019A6" w:rsidRDefault="008019A6" w:rsidP="008019A6">
      <w:pPr>
        <w:ind w:right="46"/>
        <w:jc w:val="both"/>
      </w:pPr>
    </w:p>
    <w:p w:rsidR="008019A6" w:rsidRPr="00436CF5" w:rsidRDefault="008019A6" w:rsidP="00A23A7C">
      <w:pPr>
        <w:ind w:right="46" w:firstLine="720"/>
        <w:jc w:val="both"/>
      </w:pPr>
      <w:r w:rsidRPr="004B0EB4">
        <w:t>Titularul autorizaţiei trebuie sa identifice şi sa aplice toate oportunităţile pentru reducerea energiei folosite şi creşterea eficientei energetice</w:t>
      </w:r>
      <w:r w:rsidRPr="00C843B8">
        <w:rPr>
          <w:color w:val="FF0000"/>
        </w:rPr>
        <w:t xml:space="preserve">. </w:t>
      </w:r>
      <w:r w:rsidRPr="00436CF5">
        <w:rPr>
          <w:b/>
          <w:i/>
        </w:rPr>
        <w:t>Societatea se va încadra în consumul de energie electrica, corespunzător celei mai bune tehnici disponibile.</w:t>
      </w:r>
    </w:p>
    <w:p w:rsidR="008019A6" w:rsidRDefault="008019A6" w:rsidP="008019A6">
      <w:pPr>
        <w:pStyle w:val="Heading2"/>
        <w:tabs>
          <w:tab w:val="left" w:pos="0"/>
        </w:tabs>
        <w:rPr>
          <w:i/>
          <w:iCs/>
          <w:color w:val="FF0000"/>
          <w:sz w:val="22"/>
          <w:szCs w:val="22"/>
          <w:lang w:val="it-IT"/>
        </w:rPr>
      </w:pPr>
      <w:bookmarkStart w:id="78" w:name="_Toc297533603"/>
      <w:bookmarkStart w:id="79" w:name="_Toc366743479"/>
    </w:p>
    <w:p w:rsidR="008019A6" w:rsidRDefault="008019A6" w:rsidP="008019A6">
      <w:pPr>
        <w:pStyle w:val="Heading2"/>
        <w:tabs>
          <w:tab w:val="left" w:pos="0"/>
        </w:tabs>
        <w:rPr>
          <w:iCs/>
          <w:sz w:val="22"/>
          <w:szCs w:val="22"/>
          <w:lang w:val="it-IT"/>
        </w:rPr>
      </w:pPr>
      <w:r w:rsidRPr="0024126D">
        <w:rPr>
          <w:iCs/>
          <w:sz w:val="22"/>
          <w:szCs w:val="22"/>
          <w:lang w:val="it-IT"/>
        </w:rPr>
        <w:t>7.3 COMBUSTIBILI UTILIZATI</w:t>
      </w:r>
      <w:bookmarkEnd w:id="78"/>
      <w:bookmarkEnd w:id="79"/>
    </w:p>
    <w:p w:rsidR="00A23A7C" w:rsidRPr="00A23A7C" w:rsidRDefault="00A23A7C" w:rsidP="00A23A7C">
      <w:pPr>
        <w:rPr>
          <w:lang w:val="it-IT"/>
        </w:rPr>
      </w:pPr>
    </w:p>
    <w:p w:rsidR="008019A6" w:rsidRPr="00436CF5" w:rsidRDefault="00A23A7C" w:rsidP="008019A6">
      <w:pPr>
        <w:ind w:left="180" w:hanging="180"/>
        <w:jc w:val="both"/>
        <w:rPr>
          <w:lang w:val="it-IT"/>
        </w:rPr>
      </w:pPr>
      <w:r>
        <w:rPr>
          <w:lang w:val="it-IT"/>
        </w:rPr>
        <w:t xml:space="preserve">  </w:t>
      </w:r>
      <w:r w:rsidR="008019A6" w:rsidRPr="00436CF5">
        <w:rPr>
          <w:lang w:val="it-IT"/>
        </w:rPr>
        <w:t xml:space="preserve"> Motorina pentru mijloacele de transport auto proprii: 4 mc/an. Nu se stochează pe amplasament, alimentarea se face direct de la staţii distribuţie carburanţi.</w:t>
      </w:r>
    </w:p>
    <w:p w:rsidR="008019A6" w:rsidRDefault="008019A6" w:rsidP="008019A6">
      <w:pPr>
        <w:pStyle w:val="Heading1"/>
        <w:ind w:right="46"/>
        <w:rPr>
          <w:color w:val="auto"/>
          <w:sz w:val="22"/>
          <w:szCs w:val="22"/>
          <w:u w:val="none"/>
        </w:rPr>
      </w:pPr>
      <w:bookmarkStart w:id="80" w:name="_Toc211699215"/>
      <w:bookmarkStart w:id="81" w:name="_Toc252353015"/>
      <w:bookmarkStart w:id="82" w:name="_Toc263755502"/>
      <w:bookmarkStart w:id="83" w:name="_Toc264280520"/>
      <w:bookmarkStart w:id="84" w:name="_Toc264280659"/>
      <w:bookmarkStart w:id="85" w:name="_Toc264361002"/>
      <w:bookmarkStart w:id="86" w:name="_Toc366743480"/>
    </w:p>
    <w:p w:rsidR="008019A6" w:rsidRPr="00485A70" w:rsidRDefault="008019A6" w:rsidP="008019A6">
      <w:pPr>
        <w:pStyle w:val="Heading1"/>
        <w:ind w:right="46"/>
        <w:rPr>
          <w:color w:val="auto"/>
          <w:u w:val="none"/>
        </w:rPr>
      </w:pPr>
      <w:r w:rsidRPr="00EB5222">
        <w:rPr>
          <w:color w:val="auto"/>
          <w:sz w:val="22"/>
          <w:szCs w:val="22"/>
          <w:u w:val="none"/>
        </w:rPr>
        <w:t xml:space="preserve">8. </w:t>
      </w:r>
      <w:r w:rsidRPr="00485A70">
        <w:rPr>
          <w:color w:val="auto"/>
          <w:u w:val="none"/>
        </w:rPr>
        <w:t>DESCRIEREA INSTALATIEI SI A FLUXURILOR TEHNOLOGICE EXISTENTE PE AMPLASAMENT</w:t>
      </w:r>
      <w:bookmarkEnd w:id="80"/>
      <w:bookmarkEnd w:id="81"/>
      <w:bookmarkEnd w:id="82"/>
      <w:bookmarkEnd w:id="83"/>
      <w:bookmarkEnd w:id="84"/>
      <w:bookmarkEnd w:id="85"/>
      <w:bookmarkEnd w:id="86"/>
    </w:p>
    <w:p w:rsidR="008019A6" w:rsidRDefault="008019A6" w:rsidP="008019A6"/>
    <w:p w:rsidR="008019A6" w:rsidRPr="00E73FED" w:rsidRDefault="008019A6" w:rsidP="008019A6">
      <w:pPr>
        <w:spacing w:line="360" w:lineRule="auto"/>
        <w:jc w:val="both"/>
        <w:rPr>
          <w:b/>
        </w:rPr>
      </w:pPr>
      <w:r w:rsidRPr="00E73FED">
        <w:rPr>
          <w:b/>
          <w:u w:val="single"/>
        </w:rPr>
        <w:t xml:space="preserve">Descrierea amplasamentului </w:t>
      </w:r>
    </w:p>
    <w:p w:rsidR="008019A6" w:rsidRPr="002A0C35" w:rsidRDefault="008019A6" w:rsidP="00197C77">
      <w:pPr>
        <w:pStyle w:val="BodyText2"/>
        <w:tabs>
          <w:tab w:val="left" w:pos="567"/>
        </w:tabs>
        <w:spacing w:after="0" w:line="240" w:lineRule="auto"/>
        <w:jc w:val="both"/>
      </w:pPr>
      <w:r w:rsidRPr="002A0C35">
        <w:t>Ferma este situatǎ în extravilanul localitǎţii sat Valea Mare, comuna Valea Mare, jud. Dambovita,. Terenul se învecinează cu terenuri agricole î</w:t>
      </w:r>
      <w:r w:rsidR="00A23A7C">
        <w:t xml:space="preserve">n părţile de nord, sud şi vest </w:t>
      </w:r>
      <w:r w:rsidRPr="002A0C35">
        <w:t>si  cu drumul comunal  DJ702 (DCL 579) spre est , din care se  face şi accesul în fermă.</w:t>
      </w:r>
    </w:p>
    <w:p w:rsidR="008019A6" w:rsidRDefault="008019A6" w:rsidP="008019A6">
      <w:pPr>
        <w:spacing w:after="120"/>
        <w:jc w:val="both"/>
      </w:pPr>
      <w:r w:rsidRPr="002A0C35">
        <w:t>Terenul este definit de următoarele coordonate stereo pe contur:</w:t>
      </w:r>
    </w:p>
    <w:p w:rsidR="00A23A7C" w:rsidRPr="002A0C35" w:rsidRDefault="00A23A7C" w:rsidP="008019A6">
      <w:pPr>
        <w:spacing w:after="1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187"/>
        <w:gridCol w:w="2506"/>
      </w:tblGrid>
      <w:tr w:rsidR="008019A6" w:rsidRPr="00E73FED" w:rsidTr="00AD37D2">
        <w:trPr>
          <w:jc w:val="center"/>
        </w:trPr>
        <w:tc>
          <w:tcPr>
            <w:tcW w:w="1413" w:type="dxa"/>
            <w:shd w:val="clear" w:color="auto" w:fill="auto"/>
            <w:vAlign w:val="center"/>
          </w:tcPr>
          <w:p w:rsidR="008019A6" w:rsidRPr="00E73FED" w:rsidRDefault="008019A6" w:rsidP="00AD37D2">
            <w:pPr>
              <w:autoSpaceDE w:val="0"/>
              <w:autoSpaceDN w:val="0"/>
              <w:adjustRightInd w:val="0"/>
              <w:jc w:val="center"/>
              <w:rPr>
                <w:b/>
              </w:rPr>
            </w:pPr>
            <w:r w:rsidRPr="00E73FED">
              <w:rPr>
                <w:b/>
              </w:rPr>
              <w:t>Pct</w:t>
            </w:r>
          </w:p>
        </w:tc>
        <w:tc>
          <w:tcPr>
            <w:tcW w:w="2187" w:type="dxa"/>
            <w:shd w:val="clear" w:color="auto" w:fill="auto"/>
            <w:vAlign w:val="center"/>
          </w:tcPr>
          <w:p w:rsidR="008019A6" w:rsidRPr="00E73FED" w:rsidRDefault="008019A6" w:rsidP="00AD37D2">
            <w:pPr>
              <w:autoSpaceDE w:val="0"/>
              <w:autoSpaceDN w:val="0"/>
              <w:adjustRightInd w:val="0"/>
              <w:jc w:val="center"/>
              <w:rPr>
                <w:b/>
              </w:rPr>
            </w:pPr>
            <w:r w:rsidRPr="00E73FED">
              <w:rPr>
                <w:b/>
              </w:rPr>
              <w:t>X</w:t>
            </w:r>
          </w:p>
        </w:tc>
        <w:tc>
          <w:tcPr>
            <w:tcW w:w="2506" w:type="dxa"/>
            <w:shd w:val="clear" w:color="auto" w:fill="auto"/>
            <w:vAlign w:val="center"/>
          </w:tcPr>
          <w:p w:rsidR="008019A6" w:rsidRPr="00E73FED" w:rsidRDefault="008019A6" w:rsidP="00AD37D2">
            <w:pPr>
              <w:autoSpaceDE w:val="0"/>
              <w:autoSpaceDN w:val="0"/>
              <w:adjustRightInd w:val="0"/>
              <w:jc w:val="center"/>
              <w:rPr>
                <w:b/>
              </w:rPr>
            </w:pPr>
            <w:r w:rsidRPr="00E73FED">
              <w:rPr>
                <w:b/>
              </w:rPr>
              <w:t>Y</w:t>
            </w:r>
          </w:p>
        </w:tc>
      </w:tr>
      <w:tr w:rsidR="008019A6" w:rsidRPr="00E73FED" w:rsidTr="00AD37D2">
        <w:trPr>
          <w:jc w:val="center"/>
        </w:trPr>
        <w:tc>
          <w:tcPr>
            <w:tcW w:w="1413" w:type="dxa"/>
            <w:shd w:val="clear" w:color="auto" w:fill="auto"/>
            <w:vAlign w:val="center"/>
          </w:tcPr>
          <w:p w:rsidR="008019A6" w:rsidRPr="00E73FED" w:rsidRDefault="008019A6" w:rsidP="00AD37D2">
            <w:pPr>
              <w:autoSpaceDE w:val="0"/>
              <w:autoSpaceDN w:val="0"/>
              <w:adjustRightInd w:val="0"/>
              <w:jc w:val="center"/>
            </w:pPr>
            <w:r w:rsidRPr="00E73FED">
              <w:t>1</w:t>
            </w:r>
          </w:p>
        </w:tc>
        <w:tc>
          <w:tcPr>
            <w:tcW w:w="2187" w:type="dxa"/>
            <w:shd w:val="clear" w:color="auto" w:fill="auto"/>
            <w:vAlign w:val="center"/>
          </w:tcPr>
          <w:p w:rsidR="008019A6" w:rsidRPr="00E73FED" w:rsidRDefault="008019A6" w:rsidP="00AD37D2">
            <w:pPr>
              <w:autoSpaceDE w:val="0"/>
              <w:autoSpaceDN w:val="0"/>
              <w:adjustRightInd w:val="0"/>
              <w:jc w:val="center"/>
            </w:pPr>
            <w:r w:rsidRPr="00E73FED">
              <w:t>363098,271</w:t>
            </w:r>
          </w:p>
        </w:tc>
        <w:tc>
          <w:tcPr>
            <w:tcW w:w="2506" w:type="dxa"/>
            <w:shd w:val="clear" w:color="auto" w:fill="auto"/>
            <w:vAlign w:val="center"/>
          </w:tcPr>
          <w:p w:rsidR="008019A6" w:rsidRPr="00E73FED" w:rsidRDefault="008019A6" w:rsidP="00AD37D2">
            <w:pPr>
              <w:autoSpaceDE w:val="0"/>
              <w:autoSpaceDN w:val="0"/>
              <w:adjustRightInd w:val="0"/>
              <w:jc w:val="center"/>
            </w:pPr>
            <w:r w:rsidRPr="00E73FED">
              <w:t>517956,839</w:t>
            </w:r>
          </w:p>
        </w:tc>
      </w:tr>
      <w:tr w:rsidR="008019A6" w:rsidRPr="00E73FED" w:rsidTr="00AD37D2">
        <w:trPr>
          <w:jc w:val="center"/>
        </w:trPr>
        <w:tc>
          <w:tcPr>
            <w:tcW w:w="1413" w:type="dxa"/>
            <w:shd w:val="clear" w:color="auto" w:fill="auto"/>
            <w:vAlign w:val="center"/>
          </w:tcPr>
          <w:p w:rsidR="008019A6" w:rsidRPr="00E73FED" w:rsidRDefault="008019A6" w:rsidP="00AD37D2">
            <w:pPr>
              <w:autoSpaceDE w:val="0"/>
              <w:autoSpaceDN w:val="0"/>
              <w:adjustRightInd w:val="0"/>
              <w:jc w:val="center"/>
            </w:pPr>
            <w:r w:rsidRPr="00E73FED">
              <w:t>2</w:t>
            </w:r>
          </w:p>
        </w:tc>
        <w:tc>
          <w:tcPr>
            <w:tcW w:w="2187" w:type="dxa"/>
            <w:shd w:val="clear" w:color="auto" w:fill="auto"/>
            <w:vAlign w:val="center"/>
          </w:tcPr>
          <w:p w:rsidR="008019A6" w:rsidRPr="00E73FED" w:rsidRDefault="008019A6" w:rsidP="00AD37D2">
            <w:pPr>
              <w:autoSpaceDE w:val="0"/>
              <w:autoSpaceDN w:val="0"/>
              <w:adjustRightInd w:val="0"/>
              <w:jc w:val="center"/>
            </w:pPr>
            <w:r w:rsidRPr="00E73FED">
              <w:t>363023,953</w:t>
            </w:r>
          </w:p>
        </w:tc>
        <w:tc>
          <w:tcPr>
            <w:tcW w:w="2506" w:type="dxa"/>
            <w:shd w:val="clear" w:color="auto" w:fill="auto"/>
            <w:vAlign w:val="center"/>
          </w:tcPr>
          <w:p w:rsidR="008019A6" w:rsidRPr="00E73FED" w:rsidRDefault="008019A6" w:rsidP="00AD37D2">
            <w:pPr>
              <w:autoSpaceDE w:val="0"/>
              <w:autoSpaceDN w:val="0"/>
              <w:adjustRightInd w:val="0"/>
              <w:jc w:val="center"/>
            </w:pPr>
            <w:r w:rsidRPr="00E73FED">
              <w:t>518170,262</w:t>
            </w:r>
          </w:p>
        </w:tc>
      </w:tr>
      <w:tr w:rsidR="008019A6" w:rsidRPr="00E73FED" w:rsidTr="00AD37D2">
        <w:trPr>
          <w:jc w:val="center"/>
        </w:trPr>
        <w:tc>
          <w:tcPr>
            <w:tcW w:w="1413" w:type="dxa"/>
            <w:shd w:val="clear" w:color="auto" w:fill="auto"/>
            <w:vAlign w:val="center"/>
          </w:tcPr>
          <w:p w:rsidR="008019A6" w:rsidRPr="00E73FED" w:rsidRDefault="008019A6" w:rsidP="00AD37D2">
            <w:pPr>
              <w:autoSpaceDE w:val="0"/>
              <w:autoSpaceDN w:val="0"/>
              <w:adjustRightInd w:val="0"/>
              <w:jc w:val="center"/>
            </w:pPr>
            <w:r w:rsidRPr="00E73FED">
              <w:t>3</w:t>
            </w:r>
          </w:p>
        </w:tc>
        <w:tc>
          <w:tcPr>
            <w:tcW w:w="2187" w:type="dxa"/>
            <w:shd w:val="clear" w:color="auto" w:fill="auto"/>
            <w:vAlign w:val="center"/>
          </w:tcPr>
          <w:p w:rsidR="008019A6" w:rsidRPr="00E73FED" w:rsidRDefault="008019A6" w:rsidP="00AD37D2">
            <w:pPr>
              <w:autoSpaceDE w:val="0"/>
              <w:autoSpaceDN w:val="0"/>
              <w:adjustRightInd w:val="0"/>
              <w:jc w:val="center"/>
            </w:pPr>
            <w:r w:rsidRPr="00E73FED">
              <w:t>362870,907</w:t>
            </w:r>
          </w:p>
        </w:tc>
        <w:tc>
          <w:tcPr>
            <w:tcW w:w="2506" w:type="dxa"/>
            <w:shd w:val="clear" w:color="auto" w:fill="auto"/>
            <w:vAlign w:val="center"/>
          </w:tcPr>
          <w:p w:rsidR="008019A6" w:rsidRPr="00E73FED" w:rsidRDefault="008019A6" w:rsidP="00AD37D2">
            <w:pPr>
              <w:autoSpaceDE w:val="0"/>
              <w:autoSpaceDN w:val="0"/>
              <w:adjustRightInd w:val="0"/>
              <w:jc w:val="center"/>
            </w:pPr>
            <w:r w:rsidRPr="00E73FED">
              <w:t>518081,358</w:t>
            </w:r>
          </w:p>
        </w:tc>
      </w:tr>
      <w:tr w:rsidR="008019A6" w:rsidRPr="00E73FED" w:rsidTr="00AD37D2">
        <w:trPr>
          <w:jc w:val="center"/>
        </w:trPr>
        <w:tc>
          <w:tcPr>
            <w:tcW w:w="1413" w:type="dxa"/>
            <w:shd w:val="clear" w:color="auto" w:fill="auto"/>
            <w:vAlign w:val="center"/>
          </w:tcPr>
          <w:p w:rsidR="008019A6" w:rsidRPr="00E73FED" w:rsidRDefault="008019A6" w:rsidP="00AD37D2">
            <w:pPr>
              <w:autoSpaceDE w:val="0"/>
              <w:autoSpaceDN w:val="0"/>
              <w:adjustRightInd w:val="0"/>
              <w:jc w:val="center"/>
            </w:pPr>
            <w:r w:rsidRPr="00E73FED">
              <w:t>4</w:t>
            </w:r>
          </w:p>
        </w:tc>
        <w:tc>
          <w:tcPr>
            <w:tcW w:w="2187" w:type="dxa"/>
            <w:shd w:val="clear" w:color="auto" w:fill="auto"/>
            <w:vAlign w:val="center"/>
          </w:tcPr>
          <w:p w:rsidR="008019A6" w:rsidRPr="00E73FED" w:rsidRDefault="008019A6" w:rsidP="00AD37D2">
            <w:pPr>
              <w:autoSpaceDE w:val="0"/>
              <w:autoSpaceDN w:val="0"/>
              <w:adjustRightInd w:val="0"/>
              <w:jc w:val="center"/>
            </w:pPr>
            <w:r w:rsidRPr="00E73FED">
              <w:t>362945,217</w:t>
            </w:r>
          </w:p>
        </w:tc>
        <w:tc>
          <w:tcPr>
            <w:tcW w:w="2506" w:type="dxa"/>
            <w:shd w:val="clear" w:color="auto" w:fill="auto"/>
            <w:vAlign w:val="center"/>
          </w:tcPr>
          <w:p w:rsidR="008019A6" w:rsidRPr="00E73FED" w:rsidRDefault="008019A6" w:rsidP="00AD37D2">
            <w:pPr>
              <w:autoSpaceDE w:val="0"/>
              <w:autoSpaceDN w:val="0"/>
              <w:adjustRightInd w:val="0"/>
              <w:jc w:val="center"/>
            </w:pPr>
            <w:r w:rsidRPr="00E73FED">
              <w:t>517867,926</w:t>
            </w:r>
          </w:p>
        </w:tc>
      </w:tr>
      <w:tr w:rsidR="008019A6" w:rsidRPr="00E73FED" w:rsidTr="00AD37D2">
        <w:trPr>
          <w:jc w:val="center"/>
        </w:trPr>
        <w:tc>
          <w:tcPr>
            <w:tcW w:w="1413" w:type="dxa"/>
            <w:shd w:val="clear" w:color="auto" w:fill="auto"/>
            <w:vAlign w:val="center"/>
          </w:tcPr>
          <w:p w:rsidR="008019A6" w:rsidRPr="00E73FED" w:rsidRDefault="008019A6" w:rsidP="00AD37D2">
            <w:pPr>
              <w:autoSpaceDE w:val="0"/>
              <w:autoSpaceDN w:val="0"/>
              <w:adjustRightInd w:val="0"/>
              <w:jc w:val="center"/>
            </w:pPr>
            <w:r w:rsidRPr="00E73FED">
              <w:t>S=</w:t>
            </w:r>
          </w:p>
        </w:tc>
        <w:tc>
          <w:tcPr>
            <w:tcW w:w="4693" w:type="dxa"/>
            <w:gridSpan w:val="2"/>
            <w:shd w:val="clear" w:color="auto" w:fill="auto"/>
            <w:vAlign w:val="center"/>
          </w:tcPr>
          <w:p w:rsidR="008019A6" w:rsidRPr="00E73FED" w:rsidRDefault="008019A6" w:rsidP="00AD37D2">
            <w:pPr>
              <w:autoSpaceDE w:val="0"/>
              <w:autoSpaceDN w:val="0"/>
              <w:adjustRightInd w:val="0"/>
              <w:jc w:val="center"/>
            </w:pPr>
            <w:r w:rsidRPr="00E73FED">
              <w:t>40.000 mp</w:t>
            </w:r>
          </w:p>
        </w:tc>
      </w:tr>
    </w:tbl>
    <w:p w:rsidR="008019A6" w:rsidRPr="0024126D" w:rsidRDefault="008019A6" w:rsidP="008019A6">
      <w:pPr>
        <w:ind w:left="360" w:right="-99"/>
        <w:rPr>
          <w:b/>
          <w:noProof/>
          <w:color w:val="FF0000"/>
          <w:lang w:val="pt-BR"/>
        </w:rPr>
      </w:pPr>
    </w:p>
    <w:p w:rsidR="00197C77" w:rsidRDefault="00197C77" w:rsidP="004070DD">
      <w:pPr>
        <w:ind w:right="-99"/>
        <w:rPr>
          <w:b/>
          <w:noProof/>
          <w:lang w:val="pt-BR"/>
        </w:rPr>
      </w:pPr>
    </w:p>
    <w:p w:rsidR="008019A6" w:rsidRPr="00AE6C34" w:rsidRDefault="008019A6" w:rsidP="008019A6">
      <w:pPr>
        <w:ind w:left="360" w:right="-99"/>
        <w:rPr>
          <w:b/>
          <w:noProof/>
          <w:lang w:val="pt-BR"/>
        </w:rPr>
      </w:pPr>
      <w:r w:rsidRPr="00AE6C34">
        <w:rPr>
          <w:b/>
          <w:noProof/>
          <w:lang w:val="pt-BR"/>
        </w:rPr>
        <w:t>Coeficienţi urbanistici generali</w:t>
      </w:r>
    </w:p>
    <w:p w:rsidR="008019A6" w:rsidRPr="00AE6C34" w:rsidRDefault="008019A6" w:rsidP="008019A6">
      <w:pPr>
        <w:ind w:left="357" w:right="-96"/>
        <w:rPr>
          <w:noProof/>
        </w:rPr>
      </w:pPr>
      <w:r w:rsidRPr="00AE6C34">
        <w:rPr>
          <w:noProof/>
        </w:rPr>
        <w:t>S</w:t>
      </w:r>
      <w:r w:rsidRPr="00AE6C34">
        <w:rPr>
          <w:noProof/>
          <w:vertAlign w:val="subscript"/>
        </w:rPr>
        <w:t>teren</w:t>
      </w:r>
      <w:r w:rsidRPr="00AE6C34">
        <w:rPr>
          <w:noProof/>
        </w:rPr>
        <w:t xml:space="preserve"> = 40.000 mp</w:t>
      </w:r>
    </w:p>
    <w:p w:rsidR="008019A6" w:rsidRPr="00AE6C34" w:rsidRDefault="008019A6" w:rsidP="008019A6">
      <w:pPr>
        <w:ind w:left="357" w:right="-96"/>
        <w:rPr>
          <w:noProof/>
        </w:rPr>
      </w:pPr>
      <w:r w:rsidRPr="00AE6C34">
        <w:rPr>
          <w:noProof/>
        </w:rPr>
        <w:t>S</w:t>
      </w:r>
      <w:r w:rsidRPr="00AE6C34">
        <w:rPr>
          <w:noProof/>
          <w:vertAlign w:val="subscript"/>
        </w:rPr>
        <w:t xml:space="preserve">construită </w:t>
      </w:r>
      <w:r w:rsidRPr="00AE6C34">
        <w:rPr>
          <w:noProof/>
        </w:rPr>
        <w:t>= 4.461,5 mp</w:t>
      </w:r>
    </w:p>
    <w:p w:rsidR="008019A6" w:rsidRPr="00AE6C34" w:rsidRDefault="008019A6" w:rsidP="008019A6">
      <w:pPr>
        <w:ind w:left="357" w:right="-96"/>
        <w:rPr>
          <w:noProof/>
        </w:rPr>
      </w:pPr>
      <w:r w:rsidRPr="00AE6C34">
        <w:rPr>
          <w:noProof/>
        </w:rPr>
        <w:t>S</w:t>
      </w:r>
      <w:r w:rsidRPr="00AE6C34">
        <w:rPr>
          <w:noProof/>
          <w:vertAlign w:val="subscript"/>
        </w:rPr>
        <w:t xml:space="preserve">desfasurata </w:t>
      </w:r>
      <w:r w:rsidRPr="00AE6C34">
        <w:rPr>
          <w:noProof/>
        </w:rPr>
        <w:t>= 4.461,5 mp</w:t>
      </w:r>
    </w:p>
    <w:p w:rsidR="008019A6" w:rsidRPr="00AE6C34" w:rsidRDefault="008019A6" w:rsidP="008019A6">
      <w:pPr>
        <w:ind w:left="357" w:right="-96"/>
        <w:rPr>
          <w:noProof/>
        </w:rPr>
      </w:pPr>
      <w:r w:rsidRPr="00AE6C34">
        <w:rPr>
          <w:noProof/>
        </w:rPr>
        <w:t>S</w:t>
      </w:r>
      <w:r w:rsidRPr="00AE6C34">
        <w:rPr>
          <w:noProof/>
          <w:vertAlign w:val="subscript"/>
        </w:rPr>
        <w:t xml:space="preserve">drumuri şi platforme </w:t>
      </w:r>
      <w:r w:rsidRPr="00AE6C34">
        <w:rPr>
          <w:noProof/>
        </w:rPr>
        <w:t>= 4.922,00 mp</w:t>
      </w:r>
    </w:p>
    <w:p w:rsidR="00A23A7C" w:rsidRDefault="008019A6" w:rsidP="008019A6">
      <w:pPr>
        <w:jc w:val="both"/>
        <w:rPr>
          <w:b/>
        </w:rPr>
      </w:pPr>
      <w:r>
        <w:rPr>
          <w:b/>
        </w:rPr>
        <w:t xml:space="preserve"> </w:t>
      </w:r>
    </w:p>
    <w:p w:rsidR="00A23A7C" w:rsidRPr="0080319B" w:rsidRDefault="008019A6" w:rsidP="008019A6">
      <w:pPr>
        <w:jc w:val="both"/>
      </w:pPr>
      <w:r>
        <w:rPr>
          <w:b/>
        </w:rPr>
        <w:t xml:space="preserve">   </w:t>
      </w:r>
      <w:r w:rsidRPr="00AE6C34">
        <w:rPr>
          <w:b/>
        </w:rPr>
        <w:t>Accesul vehicolelor</w:t>
      </w:r>
      <w:r w:rsidRPr="00AE6C34">
        <w:t xml:space="preserve"> se face pe o singură poartă prevăzută cu dezinfector rutier, amenajat corespunzător încât să asigure la rulare acoperirea anvelopelor cu dezinfectant pe întreaga circumferinţă a roţilor.</w:t>
      </w:r>
    </w:p>
    <w:p w:rsidR="00532621" w:rsidRDefault="008019A6" w:rsidP="008019A6">
      <w:pPr>
        <w:jc w:val="both"/>
        <w:rPr>
          <w:b/>
        </w:rPr>
      </w:pPr>
      <w:r>
        <w:rPr>
          <w:b/>
        </w:rPr>
        <w:t xml:space="preserve">         </w:t>
      </w:r>
    </w:p>
    <w:p w:rsidR="008019A6" w:rsidRPr="00C76539" w:rsidRDefault="008019A6" w:rsidP="008019A6">
      <w:pPr>
        <w:jc w:val="both"/>
        <w:rPr>
          <w:b/>
        </w:rPr>
      </w:pPr>
      <w:r w:rsidRPr="00C76539">
        <w:rPr>
          <w:b/>
        </w:rPr>
        <w:t>Instalatiile tehnologice</w:t>
      </w:r>
      <w:r>
        <w:rPr>
          <w:b/>
        </w:rPr>
        <w:t>:</w:t>
      </w:r>
    </w:p>
    <w:p w:rsidR="00A23A7C" w:rsidRDefault="00A23A7C" w:rsidP="008019A6">
      <w:pPr>
        <w:ind w:left="624" w:right="-99"/>
        <w:rPr>
          <w:rFonts w:eastAsia="MS LineDraw"/>
          <w:b/>
          <w:u w:val="single"/>
        </w:rPr>
      </w:pPr>
    </w:p>
    <w:p w:rsidR="008019A6" w:rsidRPr="00AE7F13" w:rsidRDefault="008019A6" w:rsidP="003514EF">
      <w:pPr>
        <w:pStyle w:val="ListParagraph"/>
        <w:numPr>
          <w:ilvl w:val="0"/>
          <w:numId w:val="34"/>
        </w:numPr>
        <w:ind w:right="-99"/>
        <w:rPr>
          <w:rFonts w:eastAsia="MS LineDraw"/>
          <w:u w:val="single"/>
        </w:rPr>
      </w:pPr>
      <w:r w:rsidRPr="00AE7F13">
        <w:rPr>
          <w:rFonts w:eastAsia="MS LineDraw"/>
          <w:b/>
          <w:u w:val="single"/>
        </w:rPr>
        <w:t>Hala de producţie</w:t>
      </w:r>
      <w:r w:rsidRPr="00AE7F13">
        <w:rPr>
          <w:rFonts w:eastAsia="MS LineDraw"/>
          <w:u w:val="single"/>
        </w:rPr>
        <w:t xml:space="preserve"> </w:t>
      </w:r>
    </w:p>
    <w:p w:rsidR="00AD4197" w:rsidRDefault="000050DB" w:rsidP="000050DB">
      <w:pPr>
        <w:ind w:right="-99"/>
        <w:rPr>
          <w:noProof/>
          <w:lang w:val="pt-BR"/>
        </w:rPr>
      </w:pPr>
      <w:r>
        <w:rPr>
          <w:noProof/>
        </w:rPr>
        <w:t xml:space="preserve">         </w:t>
      </w:r>
      <w:r w:rsidR="008019A6" w:rsidRPr="00AE6C34">
        <w:rPr>
          <w:noProof/>
        </w:rPr>
        <w:t xml:space="preserve">A </w:t>
      </w:r>
      <w:r w:rsidR="008019A6" w:rsidRPr="00AE6C34">
        <w:rPr>
          <w:noProof/>
          <w:vertAlign w:val="subscript"/>
        </w:rPr>
        <w:t>cons. interioara</w:t>
      </w:r>
      <w:r w:rsidR="008019A6" w:rsidRPr="00AE6C34">
        <w:rPr>
          <w:noProof/>
          <w:lang w:val="pt-BR"/>
        </w:rPr>
        <w:t xml:space="preserve"> = 1983,85 mp;</w:t>
      </w:r>
      <w:r w:rsidR="008019A6" w:rsidRPr="00AE6C34">
        <w:rPr>
          <w:noProof/>
        </w:rPr>
        <w:t xml:space="preserve">A </w:t>
      </w:r>
      <w:r w:rsidR="008019A6" w:rsidRPr="00AE6C34">
        <w:rPr>
          <w:noProof/>
          <w:vertAlign w:val="subscript"/>
        </w:rPr>
        <w:t xml:space="preserve">desf. </w:t>
      </w:r>
      <w:r w:rsidR="008019A6" w:rsidRPr="00AE6C34">
        <w:rPr>
          <w:noProof/>
          <w:lang w:val="pt-BR"/>
        </w:rPr>
        <w:t>= 1983,85 mp; V = 15110,16 mc;</w:t>
      </w:r>
      <w:r w:rsidR="00AD4197">
        <w:rPr>
          <w:noProof/>
          <w:lang w:val="pt-BR"/>
        </w:rPr>
        <w:t xml:space="preserve"> </w:t>
      </w:r>
    </w:p>
    <w:p w:rsidR="008019A6" w:rsidRPr="00AE6C34" w:rsidRDefault="000050DB" w:rsidP="000050DB">
      <w:pPr>
        <w:ind w:right="-99"/>
        <w:rPr>
          <w:noProof/>
          <w:lang w:val="pt-BR"/>
        </w:rPr>
      </w:pPr>
      <w:r>
        <w:rPr>
          <w:noProof/>
          <w:lang w:val="pt-BR"/>
        </w:rPr>
        <w:t xml:space="preserve">         </w:t>
      </w:r>
      <w:r w:rsidR="008019A6" w:rsidRPr="00AE6C34">
        <w:rPr>
          <w:noProof/>
          <w:lang w:val="pt-BR"/>
        </w:rPr>
        <w:t>Pereti: panouri multistrat; Invelitoare: panouri multistrat.</w:t>
      </w:r>
    </w:p>
    <w:p w:rsidR="008019A6" w:rsidRPr="00AE6C34" w:rsidRDefault="008019A6" w:rsidP="0080319B">
      <w:pPr>
        <w:ind w:right="-99" w:firstLine="567"/>
        <w:jc w:val="both"/>
        <w:rPr>
          <w:noProof/>
        </w:rPr>
      </w:pPr>
      <w:r w:rsidRPr="00AE6C34">
        <w:rPr>
          <w:noProof/>
        </w:rPr>
        <w:t xml:space="preserve">Hala este destinată cresterii si exploatarii gainilor ouatoare. </w:t>
      </w:r>
      <w:r w:rsidRPr="00AE6C34">
        <w:rPr>
          <w:noProof/>
          <w:lang w:val="it-IT"/>
        </w:rPr>
        <w:t xml:space="preserve">La </w:t>
      </w:r>
      <w:r w:rsidR="000050DB">
        <w:rPr>
          <w:noProof/>
          <w:lang w:val="it-IT"/>
        </w:rPr>
        <w:t xml:space="preserve">cele </w:t>
      </w:r>
      <w:r w:rsidRPr="00AE6C34">
        <w:rPr>
          <w:noProof/>
          <w:lang w:val="it-IT"/>
        </w:rPr>
        <w:t xml:space="preserve">doua capete ale halei sunt pozitionate cate un siloz </w:t>
      </w:r>
      <w:r w:rsidR="000050DB">
        <w:rPr>
          <w:noProof/>
          <w:lang w:val="it-IT"/>
        </w:rPr>
        <w:t xml:space="preserve">suprateran </w:t>
      </w:r>
      <w:r w:rsidRPr="00AE6C34">
        <w:rPr>
          <w:noProof/>
          <w:lang w:val="it-IT"/>
        </w:rPr>
        <w:t>de alimentare cu hrana pentru animale</w:t>
      </w:r>
      <w:r w:rsidR="00AD4197">
        <w:rPr>
          <w:noProof/>
          <w:lang w:val="it-IT"/>
        </w:rPr>
        <w:t xml:space="preserve"> </w:t>
      </w:r>
      <w:r w:rsidRPr="00AE6C34">
        <w:rPr>
          <w:noProof/>
          <w:lang w:val="it-IT"/>
        </w:rPr>
        <w:t xml:space="preserve">(Capacitate  2x22,5 to). </w:t>
      </w:r>
      <w:r w:rsidRPr="00AE6C34">
        <w:rPr>
          <w:noProof/>
        </w:rPr>
        <w:t xml:space="preserve"> </w:t>
      </w:r>
      <w:r w:rsidRPr="00AE6C34">
        <w:t xml:space="preserve">Silozurile destinate depozitării sunt  cilindrice, zincate, si prevăzute cu </w:t>
      </w:r>
      <w:r w:rsidRPr="00AE6C34">
        <w:rPr>
          <w:noProof/>
        </w:rPr>
        <w:t>pâlnie de evacuare.</w:t>
      </w:r>
    </w:p>
    <w:p w:rsidR="008019A6" w:rsidRDefault="008019A6" w:rsidP="00A23A7C">
      <w:pPr>
        <w:pStyle w:val="BodyText21"/>
        <w:widowControl/>
        <w:spacing w:before="60"/>
        <w:ind w:left="0" w:firstLine="567"/>
        <w:rPr>
          <w:color w:val="0000FF"/>
          <w:szCs w:val="24"/>
        </w:rPr>
      </w:pPr>
      <w:r w:rsidRPr="00AE6C34">
        <w:rPr>
          <w:szCs w:val="24"/>
        </w:rPr>
        <w:t>Hala  de creştere a gǎinilor ouǎtoare este echipată cu următoarele</w:t>
      </w:r>
      <w:r w:rsidRPr="00AE6C34">
        <w:rPr>
          <w:color w:val="0000FF"/>
          <w:szCs w:val="24"/>
        </w:rPr>
        <w:t xml:space="preserve">: </w:t>
      </w:r>
    </w:p>
    <w:p w:rsidR="00A23A7C" w:rsidRPr="00AE6C34" w:rsidRDefault="00A23A7C" w:rsidP="00A23A7C">
      <w:pPr>
        <w:pStyle w:val="BodyText21"/>
        <w:widowControl/>
        <w:spacing w:before="60"/>
        <w:ind w:left="0" w:firstLine="567"/>
        <w:rPr>
          <w:color w:val="0000FF"/>
          <w:szCs w:val="24"/>
        </w:rPr>
      </w:pPr>
    </w:p>
    <w:p w:rsidR="008019A6" w:rsidRPr="00AE6C34" w:rsidRDefault="008019A6" w:rsidP="003514EF">
      <w:pPr>
        <w:numPr>
          <w:ilvl w:val="0"/>
          <w:numId w:val="31"/>
        </w:numPr>
        <w:jc w:val="both"/>
        <w:rPr>
          <w:color w:val="000000"/>
        </w:rPr>
      </w:pPr>
      <w:r w:rsidRPr="00AE6C34">
        <w:rPr>
          <w:color w:val="000000"/>
          <w:u w:val="single"/>
        </w:rPr>
        <w:t>instalaţie de creştere tip custi  îmbunǎtǎţite</w:t>
      </w:r>
      <w:r w:rsidRPr="00AE6C34">
        <w:rPr>
          <w:color w:val="000000"/>
        </w:rPr>
        <w:t>, cu următoarele caracteristici:</w:t>
      </w:r>
    </w:p>
    <w:p w:rsidR="008019A6" w:rsidRPr="00AE6C34" w:rsidRDefault="008019A6" w:rsidP="008019A6">
      <w:pPr>
        <w:ind w:left="720"/>
        <w:jc w:val="both"/>
        <w:rPr>
          <w:color w:val="000000"/>
        </w:rPr>
      </w:pPr>
    </w:p>
    <w:p w:rsidR="000050DB" w:rsidRDefault="008019A6" w:rsidP="008019A6">
      <w:pPr>
        <w:jc w:val="both"/>
        <w:rPr>
          <w:color w:val="000000"/>
        </w:rPr>
      </w:pPr>
      <w:r w:rsidRPr="00AE6C34">
        <w:rPr>
          <w:color w:val="000000"/>
        </w:rPr>
        <w:t>-6 rânduri de baterii  cu 8 nivele,</w:t>
      </w:r>
      <w:r w:rsidR="000050DB">
        <w:rPr>
          <w:color w:val="000000"/>
        </w:rPr>
        <w:t xml:space="preserve"> </w:t>
      </w:r>
      <w:r w:rsidRPr="00AE6C34">
        <w:rPr>
          <w:color w:val="000000"/>
        </w:rPr>
        <w:t xml:space="preserve">cu 7 </w:t>
      </w:r>
      <w:r w:rsidR="000050DB">
        <w:rPr>
          <w:color w:val="000000"/>
        </w:rPr>
        <w:t xml:space="preserve">culoare, 32 de baterii pe rand;     </w:t>
      </w:r>
    </w:p>
    <w:p w:rsidR="00B86B20" w:rsidRDefault="000050DB" w:rsidP="008019A6">
      <w:pPr>
        <w:jc w:val="both"/>
        <w:rPr>
          <w:color w:val="000000"/>
        </w:rPr>
      </w:pPr>
      <w:r>
        <w:rPr>
          <w:color w:val="000000"/>
        </w:rPr>
        <w:t>-</w:t>
      </w:r>
      <w:r w:rsidR="00A657FC">
        <w:rPr>
          <w:color w:val="000000"/>
        </w:rPr>
        <w:t xml:space="preserve"> </w:t>
      </w:r>
      <w:r w:rsidR="008019A6" w:rsidRPr="00AE6C34">
        <w:rPr>
          <w:color w:val="000000"/>
        </w:rPr>
        <w:t>suprafaţa unei cuşti este de 4801 cm</w:t>
      </w:r>
      <w:r w:rsidR="008019A6" w:rsidRPr="00AE6C34">
        <w:rPr>
          <w:color w:val="000000"/>
          <w:vertAlign w:val="superscript"/>
        </w:rPr>
        <w:t>2</w:t>
      </w:r>
      <w:r w:rsidR="008019A6" w:rsidRPr="00AE6C34">
        <w:rPr>
          <w:color w:val="000000"/>
          <w:vertAlign w:val="subscript"/>
        </w:rPr>
        <w:t xml:space="preserve"> </w:t>
      </w:r>
    </w:p>
    <w:p w:rsidR="00B86B20" w:rsidRDefault="008019A6" w:rsidP="008019A6">
      <w:pPr>
        <w:jc w:val="both"/>
        <w:rPr>
          <w:color w:val="000000"/>
        </w:rPr>
      </w:pPr>
      <w:r w:rsidRPr="00AE6C34">
        <w:rPr>
          <w:color w:val="000000"/>
        </w:rPr>
        <w:t>-</w:t>
      </w:r>
      <w:r w:rsidR="000050DB">
        <w:rPr>
          <w:color w:val="000000"/>
        </w:rPr>
        <w:t xml:space="preserve"> </w:t>
      </w:r>
      <w:r w:rsidRPr="00AE6C34">
        <w:rPr>
          <w:color w:val="000000"/>
        </w:rPr>
        <w:t>cuştile asigură condiţii de bună stare a păsărilor ouătoare conf.</w:t>
      </w:r>
      <w:r w:rsidR="000050DB">
        <w:rPr>
          <w:color w:val="000000"/>
        </w:rPr>
        <w:t xml:space="preserve"> </w:t>
      </w:r>
      <w:r w:rsidRPr="00AE6C34">
        <w:rPr>
          <w:color w:val="000000"/>
        </w:rPr>
        <w:t xml:space="preserve">Dir. 1999/74/CE : </w:t>
      </w:r>
    </w:p>
    <w:p w:rsidR="008019A6" w:rsidRDefault="008019A6" w:rsidP="008019A6">
      <w:pPr>
        <w:jc w:val="both"/>
      </w:pPr>
      <w:r w:rsidRPr="00AE6C34">
        <w:rPr>
          <w:color w:val="000000"/>
        </w:rPr>
        <w:t>-</w:t>
      </w:r>
      <w:r w:rsidR="000050DB">
        <w:rPr>
          <w:color w:val="000000"/>
        </w:rPr>
        <w:t xml:space="preserve"> </w:t>
      </w:r>
      <w:r w:rsidRPr="00AE6C34">
        <w:rPr>
          <w:color w:val="000000"/>
        </w:rPr>
        <w:t>b</w:t>
      </w:r>
      <w:r w:rsidR="00A657FC">
        <w:rPr>
          <w:color w:val="000000"/>
        </w:rPr>
        <w:t xml:space="preserve">andă pentru colectare dejecţii </w:t>
      </w:r>
      <w:r w:rsidRPr="00AE6C34">
        <w:rPr>
          <w:color w:val="000000"/>
        </w:rPr>
        <w:t>sub fiecare nivel de cuşti, cu uscare forţată cu aer, cu tuburi din PVC care furnizeaza un debit de aer de 0,6 mc/cap</w:t>
      </w:r>
      <w:r w:rsidR="0086617F">
        <w:rPr>
          <w:color w:val="000000"/>
        </w:rPr>
        <w:t>.</w:t>
      </w:r>
      <w:r w:rsidR="0086617F" w:rsidRPr="00AE6C34">
        <w:t xml:space="preserve"> </w:t>
      </w:r>
    </w:p>
    <w:p w:rsidR="0086617F" w:rsidRPr="00AE6C34" w:rsidRDefault="0086617F" w:rsidP="008019A6">
      <w:pPr>
        <w:jc w:val="both"/>
      </w:pPr>
    </w:p>
    <w:p w:rsidR="008019A6" w:rsidRPr="00AE6C34" w:rsidRDefault="008019A6" w:rsidP="003514EF">
      <w:pPr>
        <w:numPr>
          <w:ilvl w:val="0"/>
          <w:numId w:val="31"/>
        </w:numPr>
        <w:jc w:val="both"/>
        <w:rPr>
          <w:color w:val="000000"/>
          <w:u w:val="single"/>
        </w:rPr>
      </w:pPr>
      <w:r w:rsidRPr="00AE6C34">
        <w:rPr>
          <w:color w:val="000000"/>
          <w:u w:val="single"/>
        </w:rPr>
        <w:t>instalaţie de alimentare cu hrana:</w:t>
      </w:r>
    </w:p>
    <w:p w:rsidR="008019A6" w:rsidRPr="00AE6C34" w:rsidRDefault="008019A6" w:rsidP="008019A6">
      <w:pPr>
        <w:ind w:left="720"/>
        <w:jc w:val="both"/>
        <w:rPr>
          <w:color w:val="000000"/>
          <w:u w:val="single"/>
        </w:rPr>
      </w:pPr>
    </w:p>
    <w:p w:rsidR="008019A6" w:rsidRPr="00AE6C34" w:rsidRDefault="008019A6" w:rsidP="003E5ABB">
      <w:pPr>
        <w:ind w:left="57"/>
        <w:jc w:val="both"/>
        <w:rPr>
          <w:color w:val="000000"/>
          <w:u w:val="single"/>
        </w:rPr>
      </w:pPr>
      <w:r w:rsidRPr="00AE6C34">
        <w:rPr>
          <w:color w:val="000000"/>
        </w:rPr>
        <w:t>-Depozitarea hranei,</w:t>
      </w:r>
      <w:r w:rsidR="000050DB">
        <w:rPr>
          <w:color w:val="000000"/>
        </w:rPr>
        <w:t xml:space="preserve"> </w:t>
      </w:r>
      <w:r w:rsidRPr="00AE6C34">
        <w:rPr>
          <w:color w:val="000000"/>
        </w:rPr>
        <w:t>in vederea furajarii, se face in 2 silozuri exterioare din vecinatatea halei, pentru o capacitate totala de 45 tone.</w:t>
      </w:r>
      <w:r w:rsidR="000050DB">
        <w:rPr>
          <w:color w:val="000000"/>
        </w:rPr>
        <w:t xml:space="preserve"> </w:t>
      </w:r>
      <w:r w:rsidRPr="00AE6C34">
        <w:rPr>
          <w:color w:val="000000"/>
        </w:rPr>
        <w:t xml:space="preserve">Acestea sunt prevazute cu snek pentru incarcarea,scara de vizitare si usa de vizitare.Transferul hranei </w:t>
      </w:r>
      <w:r w:rsidR="000050DB">
        <w:rPr>
          <w:color w:val="000000"/>
        </w:rPr>
        <w:t xml:space="preserve">in carucioarele de distributie </w:t>
      </w:r>
      <w:r w:rsidRPr="00AE6C34">
        <w:rPr>
          <w:color w:val="000000"/>
        </w:rPr>
        <w:t xml:space="preserve">se face prin intermediul unui subar spira in lungime de 30 m. </w:t>
      </w:r>
    </w:p>
    <w:p w:rsidR="008019A6" w:rsidRPr="00AE6C34" w:rsidRDefault="00532621" w:rsidP="002A0C35">
      <w:pPr>
        <w:jc w:val="both"/>
        <w:rPr>
          <w:color w:val="000000"/>
        </w:rPr>
      </w:pPr>
      <w:r>
        <w:rPr>
          <w:color w:val="000000"/>
        </w:rPr>
        <w:t>- Furajare cu carucior -</w:t>
      </w:r>
      <w:r w:rsidR="008019A6" w:rsidRPr="00AE6C34">
        <w:rPr>
          <w:color w:val="000000"/>
        </w:rPr>
        <w:t xml:space="preserve">  numar de carucioare 6 , prevazute c</w:t>
      </w:r>
      <w:r>
        <w:rPr>
          <w:color w:val="000000"/>
        </w:rPr>
        <w:t xml:space="preserve">u 4 guri pentru  amestecul si </w:t>
      </w:r>
      <w:r w:rsidR="008019A6" w:rsidRPr="00AE6C34">
        <w:rPr>
          <w:color w:val="000000"/>
        </w:rPr>
        <w:t xml:space="preserve"> distributia optima a hranei.</w:t>
      </w:r>
    </w:p>
    <w:p w:rsidR="008019A6" w:rsidRPr="00AE6C34" w:rsidRDefault="008019A6" w:rsidP="002A0C35">
      <w:pPr>
        <w:pStyle w:val="NoSpacing"/>
        <w:jc w:val="both"/>
        <w:rPr>
          <w:rFonts w:ascii="Times New Roman" w:hAnsi="Times New Roman"/>
          <w:sz w:val="24"/>
          <w:szCs w:val="24"/>
        </w:rPr>
      </w:pPr>
      <w:r w:rsidRPr="00AE6C34">
        <w:rPr>
          <w:rFonts w:ascii="Times New Roman" w:hAnsi="Times New Roman"/>
          <w:sz w:val="24"/>
          <w:szCs w:val="24"/>
        </w:rPr>
        <w:t>- Sistemul constă în deplasarea independentă a cărucioarelor de-a lungul jgheabului de furajare, pe două roţi ce aluneca pe profilul exterior rotunjit al jgheabului.</w:t>
      </w:r>
      <w:r w:rsidRPr="00AE6C34">
        <w:rPr>
          <w:rFonts w:ascii="Times New Roman" w:hAnsi="Times New Roman"/>
          <w:bCs/>
          <w:sz w:val="24"/>
          <w:szCs w:val="24"/>
        </w:rPr>
        <w:t xml:space="preserve"> Un distribuitor pneumatic circulă pe fundul jgheabului de furajare şi este acţionat de car</w:t>
      </w:r>
      <w:r w:rsidR="00532621">
        <w:rPr>
          <w:rFonts w:ascii="Times New Roman" w:hAnsi="Times New Roman"/>
          <w:bCs/>
          <w:sz w:val="24"/>
          <w:szCs w:val="24"/>
        </w:rPr>
        <w:t>ucior.</w:t>
      </w:r>
    </w:p>
    <w:p w:rsidR="008019A6" w:rsidRPr="00AE6C34" w:rsidRDefault="008019A6" w:rsidP="002A0C35">
      <w:pPr>
        <w:pStyle w:val="NoSpacing"/>
        <w:jc w:val="both"/>
        <w:rPr>
          <w:rFonts w:ascii="Times New Roman" w:hAnsi="Times New Roman"/>
          <w:sz w:val="24"/>
          <w:szCs w:val="24"/>
        </w:rPr>
      </w:pPr>
      <w:r w:rsidRPr="00AE6C34">
        <w:rPr>
          <w:rFonts w:ascii="Times New Roman" w:hAnsi="Times New Roman"/>
          <w:sz w:val="24"/>
          <w:szCs w:val="24"/>
        </w:rPr>
        <w:t>Fiecare carucior  de alimentare ouă, are doua  ventilatoare centrifugale care proiectează un jet de aer către centurile primare de colectare oua, care elimina  particulele in suspensie, care ar putea murdari ouăle.</w:t>
      </w:r>
    </w:p>
    <w:p w:rsidR="008019A6" w:rsidRPr="00AE6C34" w:rsidRDefault="00532621" w:rsidP="002A0C35">
      <w:pPr>
        <w:jc w:val="both"/>
        <w:rPr>
          <w:color w:val="000000"/>
        </w:rPr>
      </w:pPr>
      <w:r>
        <w:rPr>
          <w:color w:val="000000"/>
        </w:rPr>
        <w:lastRenderedPageBreak/>
        <w:t>- L</w:t>
      </w:r>
      <w:r w:rsidR="008019A6" w:rsidRPr="00AE6C34">
        <w:rPr>
          <w:color w:val="000000"/>
        </w:rPr>
        <w:t>inie de transport furaj din buncǎrul exterior în carucioarele i</w:t>
      </w:r>
      <w:r w:rsidR="000050DB">
        <w:rPr>
          <w:color w:val="000000"/>
        </w:rPr>
        <w:t>nterioare de linie  de furajare</w:t>
      </w:r>
      <w:r w:rsidR="008019A6" w:rsidRPr="00AE6C34">
        <w:rPr>
          <w:color w:val="000000"/>
        </w:rPr>
        <w:t>,</w:t>
      </w:r>
      <w:r w:rsidR="000050DB">
        <w:rPr>
          <w:color w:val="000000"/>
        </w:rPr>
        <w:t xml:space="preserve"> </w:t>
      </w:r>
      <w:r w:rsidR="008019A6" w:rsidRPr="00AE6C34">
        <w:rPr>
          <w:color w:val="000000"/>
        </w:rPr>
        <w:t>cu subar;</w:t>
      </w:r>
    </w:p>
    <w:p w:rsidR="008019A6" w:rsidRPr="00AE6C34" w:rsidRDefault="00532621" w:rsidP="002A0C35">
      <w:pPr>
        <w:jc w:val="both"/>
        <w:rPr>
          <w:color w:val="000000"/>
        </w:rPr>
      </w:pPr>
      <w:r>
        <w:rPr>
          <w:color w:val="000000"/>
        </w:rPr>
        <w:t>- 6 L</w:t>
      </w:r>
      <w:r w:rsidR="008019A6" w:rsidRPr="00AE6C34">
        <w:rPr>
          <w:color w:val="000000"/>
        </w:rPr>
        <w:t>inii de hrǎnire, una pe rand de baterii cu 8 nivele;</w:t>
      </w:r>
    </w:p>
    <w:p w:rsidR="008019A6" w:rsidRPr="00AE6C34" w:rsidRDefault="00532621" w:rsidP="002A0C35">
      <w:pPr>
        <w:jc w:val="both"/>
        <w:rPr>
          <w:color w:val="000000"/>
        </w:rPr>
      </w:pPr>
      <w:r>
        <w:rPr>
          <w:color w:val="000000"/>
        </w:rPr>
        <w:t>-</w:t>
      </w:r>
      <w:r w:rsidR="000050DB">
        <w:rPr>
          <w:color w:val="000000"/>
        </w:rPr>
        <w:t xml:space="preserve"> </w:t>
      </w:r>
      <w:r>
        <w:rPr>
          <w:color w:val="000000"/>
        </w:rPr>
        <w:t>U</w:t>
      </w:r>
      <w:r w:rsidR="008019A6" w:rsidRPr="00AE6C34">
        <w:rPr>
          <w:color w:val="000000"/>
        </w:rPr>
        <w:t>nitate de com</w:t>
      </w:r>
      <w:r w:rsidR="005F108C">
        <w:rPr>
          <w:color w:val="000000"/>
        </w:rPr>
        <w:t>anda electricǎ pentru furajare.</w:t>
      </w:r>
    </w:p>
    <w:p w:rsidR="00DE5376" w:rsidRPr="00AE6C34" w:rsidRDefault="00DE5376" w:rsidP="008019A6">
      <w:pPr>
        <w:jc w:val="both"/>
        <w:rPr>
          <w:color w:val="000000"/>
        </w:rPr>
      </w:pPr>
    </w:p>
    <w:p w:rsidR="008019A6" w:rsidRPr="00AE6C34" w:rsidRDefault="008019A6" w:rsidP="003514EF">
      <w:pPr>
        <w:numPr>
          <w:ilvl w:val="0"/>
          <w:numId w:val="31"/>
        </w:numPr>
        <w:jc w:val="both"/>
        <w:rPr>
          <w:color w:val="000000"/>
          <w:u w:val="single"/>
        </w:rPr>
      </w:pPr>
      <w:r w:rsidRPr="00AE6C34">
        <w:rPr>
          <w:color w:val="000000"/>
          <w:u w:val="single"/>
        </w:rPr>
        <w:t>sistem automat de colectare ouă:</w:t>
      </w:r>
    </w:p>
    <w:p w:rsidR="001869DD" w:rsidRDefault="001869DD" w:rsidP="001869DD">
      <w:pPr>
        <w:pStyle w:val="NoSpacing"/>
        <w:jc w:val="both"/>
        <w:rPr>
          <w:rFonts w:ascii="Times New Roman" w:eastAsia="Times New Roman" w:hAnsi="Times New Roman"/>
          <w:color w:val="000000"/>
          <w:sz w:val="24"/>
          <w:szCs w:val="24"/>
          <w:u w:val="single"/>
        </w:rPr>
      </w:pPr>
    </w:p>
    <w:p w:rsidR="008019A6" w:rsidRPr="00AE6C34" w:rsidRDefault="008019A6" w:rsidP="001869DD">
      <w:pPr>
        <w:pStyle w:val="NoSpacing"/>
        <w:jc w:val="both"/>
        <w:rPr>
          <w:rFonts w:ascii="Times New Roman" w:hAnsi="Times New Roman"/>
          <w:sz w:val="24"/>
          <w:szCs w:val="24"/>
        </w:rPr>
      </w:pPr>
      <w:r>
        <w:rPr>
          <w:rFonts w:ascii="Times New Roman" w:hAnsi="Times New Roman"/>
          <w:sz w:val="24"/>
          <w:szCs w:val="24"/>
        </w:rPr>
        <w:t xml:space="preserve">       </w:t>
      </w:r>
      <w:r w:rsidRPr="00AE6C34">
        <w:rPr>
          <w:rFonts w:ascii="Times New Roman" w:hAnsi="Times New Roman"/>
          <w:sz w:val="24"/>
          <w:szCs w:val="24"/>
        </w:rPr>
        <w:t>-</w:t>
      </w:r>
      <w:r w:rsidR="000050DB">
        <w:rPr>
          <w:rFonts w:ascii="Times New Roman" w:hAnsi="Times New Roman"/>
          <w:sz w:val="24"/>
          <w:szCs w:val="24"/>
        </w:rPr>
        <w:t>s</w:t>
      </w:r>
      <w:r w:rsidRPr="00AE6C34">
        <w:rPr>
          <w:rFonts w:ascii="Times New Roman" w:hAnsi="Times New Roman"/>
          <w:sz w:val="24"/>
          <w:szCs w:val="24"/>
        </w:rPr>
        <w:t>istem  de colectare  Lifter si Wheel. La începutul fiecărei linii de baterie există un sistem de colectare automată pentru ouăle depuse pe centurile de la fiecare nivel acumulate prin cadere  libera din fiecare celula a unitatii de ouare. Ouăle sunt colectate legănat de-a lungul unei benzi transportoare pentru centralizarea ulterioară a acestora. Cu acest sistem se  reduce la minimum numărul de treceri prin urmare, reducerea numărului de ouă dec</w:t>
      </w:r>
      <w:r w:rsidR="001869DD">
        <w:rPr>
          <w:rFonts w:ascii="Times New Roman" w:hAnsi="Times New Roman"/>
          <w:sz w:val="24"/>
          <w:szCs w:val="24"/>
        </w:rPr>
        <w:t>lasificate, din cauza spargerii si crăpării.</w:t>
      </w:r>
      <w:r w:rsidRPr="00AE6C34">
        <w:rPr>
          <w:rFonts w:ascii="Times New Roman" w:hAnsi="Times New Roman"/>
          <w:sz w:val="24"/>
          <w:szCs w:val="24"/>
        </w:rPr>
        <w:t xml:space="preserve"> </w:t>
      </w:r>
    </w:p>
    <w:p w:rsidR="008019A6" w:rsidRPr="00AE6C34" w:rsidRDefault="001869DD" w:rsidP="008019A6">
      <w:pPr>
        <w:jc w:val="both"/>
        <w:rPr>
          <w:color w:val="000000"/>
        </w:rPr>
      </w:pPr>
      <w:r>
        <w:rPr>
          <w:color w:val="000000"/>
        </w:rPr>
        <w:t xml:space="preserve">       -6 </w:t>
      </w:r>
      <w:r w:rsidR="008019A6" w:rsidRPr="001869DD">
        <w:t xml:space="preserve">elevatoare </w:t>
      </w:r>
      <w:r w:rsidRPr="001869DD">
        <w:t xml:space="preserve">si 6 </w:t>
      </w:r>
      <w:r w:rsidR="000050DB">
        <w:t>unitati motoare</w:t>
      </w:r>
      <w:r w:rsidRPr="001869DD">
        <w:t>,</w:t>
      </w:r>
      <w:r w:rsidR="000050DB">
        <w:t xml:space="preserve"> </w:t>
      </w:r>
      <w:r w:rsidRPr="001869DD">
        <w:t>f</w:t>
      </w:r>
      <w:r w:rsidR="008019A6" w:rsidRPr="001869DD">
        <w:t>iecare</w:t>
      </w:r>
      <w:r w:rsidR="008019A6" w:rsidRPr="00AE6C34">
        <w:rPr>
          <w:color w:val="000000"/>
        </w:rPr>
        <w:t xml:space="preserve"> unitate este prevazuta cu motor cu viteze variabile pent</w:t>
      </w:r>
      <w:r w:rsidR="009E5D3A">
        <w:rPr>
          <w:color w:val="000000"/>
        </w:rPr>
        <w:t>ru actionarea benzilor de colec</w:t>
      </w:r>
      <w:r w:rsidR="008019A6" w:rsidRPr="00AE6C34">
        <w:rPr>
          <w:color w:val="000000"/>
        </w:rPr>
        <w:t>t</w:t>
      </w:r>
      <w:r w:rsidR="009E5D3A">
        <w:rPr>
          <w:color w:val="000000"/>
        </w:rPr>
        <w:t>a</w:t>
      </w:r>
      <w:r w:rsidR="008019A6" w:rsidRPr="00AE6C34">
        <w:rPr>
          <w:color w:val="000000"/>
        </w:rPr>
        <w:t>re oua. Elevatoare pentru fi</w:t>
      </w:r>
      <w:r w:rsidR="009E5D3A">
        <w:rPr>
          <w:color w:val="000000"/>
        </w:rPr>
        <w:t>ecare  etaj  pentru colectarea  ouă</w:t>
      </w:r>
      <w:r w:rsidR="008019A6" w:rsidRPr="00AE6C34">
        <w:rPr>
          <w:color w:val="000000"/>
        </w:rPr>
        <w:t>lor;</w:t>
      </w:r>
    </w:p>
    <w:p w:rsidR="008019A6" w:rsidRPr="00AE6C34" w:rsidRDefault="001869DD" w:rsidP="008019A6">
      <w:pPr>
        <w:jc w:val="both"/>
        <w:rPr>
          <w:color w:val="000000"/>
        </w:rPr>
      </w:pPr>
      <w:r>
        <w:rPr>
          <w:color w:val="000000"/>
        </w:rPr>
        <w:t xml:space="preserve">       </w:t>
      </w:r>
      <w:r w:rsidR="008019A6" w:rsidRPr="00AE6C34">
        <w:rPr>
          <w:color w:val="000000"/>
        </w:rPr>
        <w:t>-conveior cu  capacitate 64</w:t>
      </w:r>
      <w:r w:rsidR="009E5D3A">
        <w:rPr>
          <w:color w:val="000000"/>
        </w:rPr>
        <w:t xml:space="preserve"> </w:t>
      </w:r>
      <w:r w:rsidR="008019A6" w:rsidRPr="00AE6C34">
        <w:rPr>
          <w:color w:val="000000"/>
        </w:rPr>
        <w:t>000 ouă/zi pentru transportul ouălor din hala de producţie în camera de colectare/sortare ouă</w:t>
      </w:r>
      <w:r w:rsidR="009E5D3A">
        <w:rPr>
          <w:color w:val="000000"/>
        </w:rPr>
        <w:t xml:space="preserve">, aflata la cca 10 m de hala de productie. </w:t>
      </w:r>
      <w:r w:rsidR="008019A6" w:rsidRPr="00AE6C34">
        <w:rPr>
          <w:color w:val="000000"/>
        </w:rPr>
        <w:t>In exterior banda transportoare este acoperita cu metal galvanizat.</w:t>
      </w:r>
    </w:p>
    <w:p w:rsidR="008019A6" w:rsidRPr="00AE6C34" w:rsidRDefault="008019A6" w:rsidP="008019A6">
      <w:pPr>
        <w:jc w:val="both"/>
        <w:rPr>
          <w:color w:val="000000"/>
        </w:rPr>
      </w:pPr>
    </w:p>
    <w:p w:rsidR="008019A6" w:rsidRPr="00AE6C34" w:rsidRDefault="008019A6" w:rsidP="003514EF">
      <w:pPr>
        <w:numPr>
          <w:ilvl w:val="0"/>
          <w:numId w:val="31"/>
        </w:numPr>
        <w:tabs>
          <w:tab w:val="left" w:pos="426"/>
        </w:tabs>
        <w:ind w:hanging="720"/>
        <w:jc w:val="both"/>
        <w:rPr>
          <w:color w:val="000000"/>
          <w:u w:val="single"/>
        </w:rPr>
      </w:pPr>
      <w:r w:rsidRPr="00AE6C34">
        <w:rPr>
          <w:color w:val="000000"/>
          <w:u w:val="single"/>
        </w:rPr>
        <w:t>sistem de adăpare continuǎ:</w:t>
      </w:r>
    </w:p>
    <w:p w:rsidR="008019A6" w:rsidRPr="00AE6C34" w:rsidRDefault="008019A6" w:rsidP="008019A6">
      <w:pPr>
        <w:ind w:left="720"/>
        <w:jc w:val="both"/>
        <w:rPr>
          <w:color w:val="000000"/>
          <w:u w:val="single"/>
        </w:rPr>
      </w:pPr>
    </w:p>
    <w:p w:rsidR="008019A6" w:rsidRPr="00AE6C34" w:rsidRDefault="008019A6" w:rsidP="008019A6">
      <w:pPr>
        <w:jc w:val="both"/>
        <w:rPr>
          <w:color w:val="000000"/>
          <w:u w:val="single"/>
        </w:rPr>
      </w:pPr>
      <w:r w:rsidRPr="00AE6C34">
        <w:rPr>
          <w:color w:val="000000"/>
        </w:rPr>
        <w:t>-unitate</w:t>
      </w:r>
      <w:r w:rsidR="00517162">
        <w:rPr>
          <w:color w:val="000000"/>
        </w:rPr>
        <w:t>a</w:t>
      </w:r>
      <w:r w:rsidRPr="00AE6C34">
        <w:rPr>
          <w:color w:val="000000"/>
        </w:rPr>
        <w:t xml:space="preserve"> </w:t>
      </w:r>
      <w:r w:rsidR="00517162">
        <w:rPr>
          <w:color w:val="000000"/>
        </w:rPr>
        <w:t xml:space="preserve">este </w:t>
      </w:r>
      <w:r w:rsidRPr="00AE6C34">
        <w:rPr>
          <w:color w:val="000000"/>
        </w:rPr>
        <w:t>racordata  la reţea cu apometru, manometru, filtru, regulator de presiune central şi dozator de medicamente</w:t>
      </w:r>
    </w:p>
    <w:p w:rsidR="004070DD" w:rsidRPr="00517162" w:rsidRDefault="008019A6" w:rsidP="008019A6">
      <w:pPr>
        <w:jc w:val="both"/>
        <w:rPr>
          <w:color w:val="000000"/>
        </w:rPr>
      </w:pPr>
      <w:r w:rsidRPr="00AE6C34">
        <w:rPr>
          <w:color w:val="000000"/>
        </w:rPr>
        <w:t xml:space="preserve">-conducte din material plastic pe care sunt montate adăpătorile tip niplu cu pipeta </w:t>
      </w:r>
      <w:r w:rsidRPr="00AE6C34">
        <w:t>(câte 6 pipete/cuşcă)</w:t>
      </w:r>
      <w:r w:rsidRPr="00AE6C34">
        <w:rPr>
          <w:color w:val="000000"/>
        </w:rPr>
        <w:t xml:space="preserve"> sub care se află un vas de retenţie din material plastic fixat pe peretele lateral al bateriei (acest sistem nu permite scurgerea apei în dejecţiile de sub baterie).</w:t>
      </w:r>
    </w:p>
    <w:p w:rsidR="004070DD" w:rsidRDefault="004070DD" w:rsidP="008019A6">
      <w:pPr>
        <w:jc w:val="both"/>
        <w:rPr>
          <w:b/>
          <w:color w:val="000000"/>
          <w:u w:val="single"/>
        </w:rPr>
      </w:pPr>
    </w:p>
    <w:p w:rsidR="008019A6" w:rsidRPr="00AE6C34" w:rsidRDefault="008019A6" w:rsidP="008019A6">
      <w:pPr>
        <w:jc w:val="both"/>
        <w:rPr>
          <w:color w:val="000000"/>
          <w:u w:val="single"/>
        </w:rPr>
      </w:pPr>
      <w:r w:rsidRPr="00AE6C34">
        <w:rPr>
          <w:b/>
          <w:color w:val="000000"/>
          <w:u w:val="single"/>
        </w:rPr>
        <w:t>e)</w:t>
      </w:r>
      <w:r w:rsidRPr="00AE6C34">
        <w:rPr>
          <w:color w:val="000000"/>
          <w:u w:val="single"/>
        </w:rPr>
        <w:t xml:space="preserve">  sistem pentru asigurare microclimat:</w:t>
      </w:r>
    </w:p>
    <w:p w:rsidR="008019A6" w:rsidRPr="00AE6C34" w:rsidRDefault="008019A6" w:rsidP="008019A6">
      <w:pPr>
        <w:jc w:val="both"/>
        <w:rPr>
          <w:color w:val="000000"/>
        </w:rPr>
      </w:pPr>
    </w:p>
    <w:p w:rsidR="008019A6" w:rsidRPr="00AE6C34" w:rsidRDefault="008019A6" w:rsidP="008019A6">
      <w:pPr>
        <w:jc w:val="both"/>
        <w:rPr>
          <w:color w:val="000000"/>
        </w:rPr>
      </w:pPr>
      <w:r w:rsidRPr="00AE6C34">
        <w:rPr>
          <w:color w:val="000000"/>
        </w:rPr>
        <w:t>-exhaustarea aeru</w:t>
      </w:r>
      <w:r w:rsidR="00C94FDC">
        <w:rPr>
          <w:color w:val="000000"/>
        </w:rPr>
        <w:t>lui viciat prin 20 ventilatoare</w:t>
      </w:r>
      <w:r w:rsidR="00B86B20">
        <w:rPr>
          <w:color w:val="000000"/>
        </w:rPr>
        <w:t xml:space="preserve">, </w:t>
      </w:r>
      <w:r w:rsidRPr="00AE6C34">
        <w:rPr>
          <w:color w:val="000000"/>
        </w:rPr>
        <w:t xml:space="preserve">Q=46000 mc/h/ventilator, prevǎzute cu jaluzele verticale, trapǎ interioarǎ antiluminǎ, plasǎ </w:t>
      </w:r>
      <w:r w:rsidR="00C94FDC">
        <w:rPr>
          <w:color w:val="000000"/>
        </w:rPr>
        <w:t>anti-pasari.</w:t>
      </w:r>
      <w:r w:rsidR="00B86B20">
        <w:rPr>
          <w:color w:val="000000"/>
        </w:rPr>
        <w:t xml:space="preserve"> </w:t>
      </w:r>
      <w:r w:rsidRPr="00AE6C34">
        <w:rPr>
          <w:color w:val="000000"/>
        </w:rPr>
        <w:t>Pe peretii laterali sunt 128 de clapeti de admisie (1200x400 mm) prevazu</w:t>
      </w:r>
      <w:r w:rsidR="000050DB">
        <w:rPr>
          <w:color w:val="000000"/>
        </w:rPr>
        <w:t>te cu 2 motoare de actionare.</w:t>
      </w:r>
      <w:r w:rsidRPr="00AE6C34">
        <w:rPr>
          <w:color w:val="000000"/>
        </w:rPr>
        <w:t xml:space="preserve"> </w:t>
      </w:r>
      <w:r w:rsidR="00517162">
        <w:rPr>
          <w:color w:val="000000"/>
        </w:rPr>
        <w:t>C</w:t>
      </w:r>
      <w:r w:rsidRPr="00AE6C34">
        <w:rPr>
          <w:color w:val="000000"/>
        </w:rPr>
        <w:t>lapetii de admisie sunt prevazuti cu trapa antilumina, plasa anti-</w:t>
      </w:r>
      <w:r w:rsidR="00C94FDC">
        <w:rPr>
          <w:color w:val="000000"/>
        </w:rPr>
        <w:t>pasari</w:t>
      </w:r>
      <w:r w:rsidRPr="00AE6C34">
        <w:rPr>
          <w:color w:val="000000"/>
        </w:rPr>
        <w:t>.</w:t>
      </w:r>
    </w:p>
    <w:p w:rsidR="008019A6" w:rsidRPr="00AE6C34" w:rsidRDefault="008019A6" w:rsidP="008019A6">
      <w:pPr>
        <w:jc w:val="both"/>
      </w:pPr>
      <w:r w:rsidRPr="00AE6C34">
        <w:t>-sistem de rǎcire  cu panouri tip fagure, L=102 m liniari, (1200x350 mm) care asigura microclimatul in perioadele de canicula.</w:t>
      </w:r>
    </w:p>
    <w:p w:rsidR="008019A6" w:rsidRPr="00AE6C34" w:rsidRDefault="008019A6" w:rsidP="008019A6">
      <w:pPr>
        <w:jc w:val="both"/>
        <w:rPr>
          <w:color w:val="000000"/>
        </w:rPr>
      </w:pPr>
      <w:r w:rsidRPr="00AE6C34">
        <w:rPr>
          <w:color w:val="000000"/>
        </w:rPr>
        <w:t>- calculator de proces pentru asigurare microclimat, senzori de temperatură pentru interior /exterior, senzor de umiditate;</w:t>
      </w:r>
    </w:p>
    <w:p w:rsidR="008019A6" w:rsidRPr="00AE6C34" w:rsidRDefault="008019A6" w:rsidP="008019A6">
      <w:pPr>
        <w:jc w:val="both"/>
        <w:rPr>
          <w:color w:val="000000"/>
        </w:rPr>
      </w:pPr>
      <w:r w:rsidRPr="00AE6C34">
        <w:rPr>
          <w:color w:val="000000"/>
        </w:rPr>
        <w:t xml:space="preserve">-sistem de alarmare  pentru depăşirea valorilor de temperatură, căderi de tensiune, cu sirenă exterioară; </w:t>
      </w:r>
    </w:p>
    <w:p w:rsidR="00C252F9" w:rsidRDefault="00C252F9" w:rsidP="008019A6">
      <w:pPr>
        <w:jc w:val="both"/>
        <w:rPr>
          <w:b/>
          <w:color w:val="000000"/>
          <w:u w:val="single"/>
        </w:rPr>
      </w:pPr>
    </w:p>
    <w:p w:rsidR="0086617F" w:rsidRDefault="008019A6" w:rsidP="008019A6">
      <w:pPr>
        <w:jc w:val="both"/>
        <w:rPr>
          <w:color w:val="000000"/>
        </w:rPr>
      </w:pPr>
      <w:r w:rsidRPr="00AE6C34">
        <w:rPr>
          <w:b/>
          <w:color w:val="000000"/>
          <w:u w:val="single"/>
        </w:rPr>
        <w:t>f)</w:t>
      </w:r>
      <w:r w:rsidRPr="00AE6C34">
        <w:rPr>
          <w:color w:val="000000"/>
          <w:u w:val="single"/>
        </w:rPr>
        <w:t xml:space="preserve"> sistem de iluminat:</w:t>
      </w:r>
      <w:r w:rsidRPr="00AE6C34">
        <w:rPr>
          <w:color w:val="000000"/>
        </w:rPr>
        <w:t xml:space="preserve"> </w:t>
      </w:r>
    </w:p>
    <w:p w:rsidR="001869DD" w:rsidRDefault="001869DD" w:rsidP="008019A6">
      <w:pPr>
        <w:jc w:val="both"/>
        <w:rPr>
          <w:color w:val="000000"/>
        </w:rPr>
      </w:pPr>
    </w:p>
    <w:p w:rsidR="008019A6" w:rsidRPr="00AE6C34" w:rsidRDefault="0086617F" w:rsidP="008019A6">
      <w:pPr>
        <w:jc w:val="both"/>
        <w:rPr>
          <w:color w:val="000000"/>
        </w:rPr>
      </w:pPr>
      <w:r>
        <w:rPr>
          <w:color w:val="000000"/>
        </w:rPr>
        <w:t>-</w:t>
      </w:r>
      <w:r w:rsidR="008019A6" w:rsidRPr="00AE6C34">
        <w:rPr>
          <w:color w:val="000000"/>
        </w:rPr>
        <w:t>14 randuri de becuri 2x7 (cate 2 randuri  pentru fiecare culoar) care asigurǎ o iluminare uniformǎ pe toatǎ înǎlţimea bateriei, inte</w:t>
      </w:r>
      <w:r w:rsidR="000050DB">
        <w:rPr>
          <w:color w:val="000000"/>
        </w:rPr>
        <w:t>nsitatea luminii este reglabilǎ.</w:t>
      </w:r>
      <w:r w:rsidR="008019A6" w:rsidRPr="00AE6C34">
        <w:rPr>
          <w:color w:val="000000"/>
        </w:rPr>
        <w:t xml:space="preserve"> Total numar de becuri 506, asigurate la infiltratii apa si condens, intensitatea luminoasa reglabila.</w:t>
      </w:r>
    </w:p>
    <w:p w:rsidR="008019A6" w:rsidRPr="00AE6C34" w:rsidRDefault="008019A6" w:rsidP="008019A6">
      <w:pPr>
        <w:jc w:val="both"/>
        <w:rPr>
          <w:color w:val="000000"/>
        </w:rPr>
      </w:pPr>
    </w:p>
    <w:p w:rsidR="008019A6" w:rsidRPr="00AE6C34" w:rsidRDefault="008019A6" w:rsidP="008019A6">
      <w:pPr>
        <w:jc w:val="both"/>
        <w:rPr>
          <w:color w:val="000000"/>
          <w:u w:val="single"/>
        </w:rPr>
      </w:pPr>
      <w:r w:rsidRPr="00AE6C34">
        <w:rPr>
          <w:b/>
          <w:color w:val="000000"/>
          <w:u w:val="single"/>
        </w:rPr>
        <w:t>g)</w:t>
      </w:r>
      <w:r w:rsidRPr="00AE6C34">
        <w:rPr>
          <w:color w:val="000000"/>
          <w:u w:val="single"/>
        </w:rPr>
        <w:t xml:space="preserve"> instalaţie de evacuat si uscat d</w:t>
      </w:r>
      <w:r w:rsidR="000050DB">
        <w:rPr>
          <w:color w:val="000000"/>
          <w:u w:val="single"/>
        </w:rPr>
        <w:t>ejecţii 6x8 + conveior cu banda</w:t>
      </w:r>
      <w:r w:rsidRPr="00AE6C34">
        <w:rPr>
          <w:color w:val="000000"/>
          <w:u w:val="single"/>
        </w:rPr>
        <w:t>:</w:t>
      </w:r>
    </w:p>
    <w:p w:rsidR="008019A6" w:rsidRPr="00AE6C34" w:rsidRDefault="008019A6" w:rsidP="008019A6">
      <w:pPr>
        <w:jc w:val="both"/>
        <w:rPr>
          <w:color w:val="000000"/>
          <w:u w:val="single"/>
        </w:rPr>
      </w:pPr>
    </w:p>
    <w:p w:rsidR="008019A6" w:rsidRDefault="007D568A" w:rsidP="008019A6">
      <w:pPr>
        <w:jc w:val="both"/>
        <w:rPr>
          <w:color w:val="000000"/>
        </w:rPr>
      </w:pPr>
      <w:r>
        <w:rPr>
          <w:color w:val="000000"/>
        </w:rPr>
        <w:t>-</w:t>
      </w:r>
      <w:r w:rsidR="005F108C">
        <w:rPr>
          <w:color w:val="000000"/>
        </w:rPr>
        <w:t xml:space="preserve">6 </w:t>
      </w:r>
      <w:r w:rsidR="008019A6" w:rsidRPr="00AE6C34">
        <w:rPr>
          <w:color w:val="000000"/>
        </w:rPr>
        <w:t>unitati de evacuare, fiecare unitate colecteaza pe benzi dispuse sub fi</w:t>
      </w:r>
      <w:r w:rsidR="00C94FDC">
        <w:rPr>
          <w:color w:val="000000"/>
        </w:rPr>
        <w:t>e</w:t>
      </w:r>
      <w:r w:rsidR="008019A6" w:rsidRPr="00AE6C34">
        <w:rPr>
          <w:color w:val="000000"/>
        </w:rPr>
        <w:t>care etaj (nivel) cu doua motoare de actionare pentru fiecare rand de baterii (8 nivele), cu role de aluminiu pentru tensionarea automata a benzii de dejectii, cu sistem de curatare la iesire.</w:t>
      </w:r>
    </w:p>
    <w:p w:rsidR="008019A6" w:rsidRDefault="008019A6" w:rsidP="008019A6">
      <w:pPr>
        <w:jc w:val="both"/>
        <w:rPr>
          <w:color w:val="000000"/>
        </w:rPr>
      </w:pPr>
      <w:r w:rsidRPr="00AE6C34">
        <w:rPr>
          <w:color w:val="000000"/>
        </w:rPr>
        <w:t>-bandă transportoare cu folie de polipropilena sub fiecare etaj  de cuşti;</w:t>
      </w:r>
    </w:p>
    <w:p w:rsidR="008019A6" w:rsidRDefault="008019A6" w:rsidP="008019A6">
      <w:pPr>
        <w:jc w:val="both"/>
        <w:rPr>
          <w:color w:val="000000"/>
        </w:rPr>
      </w:pPr>
      <w:r w:rsidRPr="00AE6C34">
        <w:rPr>
          <w:color w:val="000000"/>
        </w:rPr>
        <w:t>-sistem de uscare, din tuburi PVC (L total 4682 m) dispuse de-a lungul custilor, cu orificii de efuzoare  de 5,7 mmm dispuse din 200 in 200 mm, care asigura un debit de 0,6   mc/h/cap pasare;</w:t>
      </w:r>
    </w:p>
    <w:p w:rsidR="008019A6" w:rsidRDefault="008019A6" w:rsidP="008019A6">
      <w:pPr>
        <w:jc w:val="both"/>
        <w:rPr>
          <w:color w:val="000000"/>
        </w:rPr>
      </w:pPr>
      <w:r w:rsidRPr="00AE6C34">
        <w:rPr>
          <w:color w:val="000000"/>
        </w:rPr>
        <w:lastRenderedPageBreak/>
        <w:t>-sistem de amestec aer cu dubla atenuare: amestec de aer primar cu aerul din incinta, pentru economia de energie.</w:t>
      </w:r>
    </w:p>
    <w:p w:rsidR="0080319B" w:rsidRDefault="008019A6" w:rsidP="008019A6">
      <w:pPr>
        <w:jc w:val="both"/>
        <w:rPr>
          <w:color w:val="000000"/>
        </w:rPr>
      </w:pPr>
      <w:r w:rsidRPr="00AE6C34">
        <w:rPr>
          <w:color w:val="000000"/>
        </w:rPr>
        <w:t>-conveior cu banda (l=600 mm) capacitate 250 kg/m, pentru transportul dejecţiilor din hala de productie in remorca</w:t>
      </w:r>
      <w:r w:rsidR="00AE7F13">
        <w:rPr>
          <w:color w:val="000000"/>
        </w:rPr>
        <w:t xml:space="preserve"> </w:t>
      </w:r>
      <w:r w:rsidRPr="00AE6C34">
        <w:rPr>
          <w:color w:val="000000"/>
        </w:rPr>
        <w:t xml:space="preserve">(mijloc de transport pe distanta scurta, cca 50 m dus-intors). </w:t>
      </w:r>
    </w:p>
    <w:p w:rsidR="008019A6" w:rsidRPr="00AE6C34" w:rsidRDefault="008019A6" w:rsidP="008019A6">
      <w:pPr>
        <w:jc w:val="both"/>
        <w:rPr>
          <w:color w:val="000000"/>
        </w:rPr>
      </w:pPr>
      <w:r w:rsidRPr="00AE6C34">
        <w:rPr>
          <w:color w:val="000000"/>
        </w:rPr>
        <w:t xml:space="preserve">De aici se transporta in </w:t>
      </w:r>
      <w:r w:rsidRPr="00DE5376">
        <w:rPr>
          <w:i/>
          <w:color w:val="000000"/>
        </w:rPr>
        <w:t>depozitul de dejectii</w:t>
      </w:r>
      <w:r w:rsidRPr="00AE6C34">
        <w:rPr>
          <w:color w:val="000000"/>
        </w:rPr>
        <w:t xml:space="preserve"> cu V</w:t>
      </w:r>
      <w:r w:rsidRPr="00AE6C34">
        <w:rPr>
          <w:color w:val="000000"/>
          <w:vertAlign w:val="subscript"/>
        </w:rPr>
        <w:t>util</w:t>
      </w:r>
      <w:r w:rsidRPr="00AE6C34">
        <w:rPr>
          <w:color w:val="000000"/>
        </w:rPr>
        <w:t xml:space="preserve"> = 1783 mc, amenajat la cca 20 m de Hala de productie, </w:t>
      </w:r>
      <w:r w:rsidR="007D568A">
        <w:rPr>
          <w:color w:val="000000"/>
        </w:rPr>
        <w:t xml:space="preserve">prevazut </w:t>
      </w:r>
      <w:r w:rsidRPr="00AE6C34">
        <w:rPr>
          <w:color w:val="000000"/>
        </w:rPr>
        <w:t>cu podea  de beton armat,</w:t>
      </w:r>
      <w:r w:rsidR="007D568A">
        <w:rPr>
          <w:color w:val="000000"/>
        </w:rPr>
        <w:t xml:space="preserve"> </w:t>
      </w:r>
      <w:r w:rsidRPr="00AE6C34">
        <w:rPr>
          <w:color w:val="000000"/>
        </w:rPr>
        <w:t xml:space="preserve">elevatie zid 1,5 </w:t>
      </w:r>
      <w:r w:rsidR="00DE5376">
        <w:rPr>
          <w:color w:val="000000"/>
        </w:rPr>
        <w:t>m de la cota platformei podelei,</w:t>
      </w:r>
      <w:r w:rsidR="007D568A">
        <w:rPr>
          <w:color w:val="000000"/>
        </w:rPr>
        <w:t xml:space="preserve"> </w:t>
      </w:r>
      <w:r w:rsidR="00DE5376">
        <w:rPr>
          <w:color w:val="000000"/>
        </w:rPr>
        <w:t>a</w:t>
      </w:r>
      <w:r w:rsidRPr="00AE6C34">
        <w:rPr>
          <w:color w:val="000000"/>
        </w:rPr>
        <w:t xml:space="preserve">coperit </w:t>
      </w:r>
      <w:r w:rsidR="00DE5376">
        <w:rPr>
          <w:color w:val="000000"/>
        </w:rPr>
        <w:t>.</w:t>
      </w:r>
    </w:p>
    <w:p w:rsidR="002D4E0B" w:rsidRDefault="002D4E0B" w:rsidP="008019A6">
      <w:pPr>
        <w:jc w:val="both"/>
        <w:rPr>
          <w:b/>
          <w:noProof/>
          <w:u w:val="single"/>
        </w:rPr>
      </w:pPr>
    </w:p>
    <w:p w:rsidR="008019A6" w:rsidRDefault="008019A6" w:rsidP="008019A6">
      <w:pPr>
        <w:jc w:val="both"/>
        <w:rPr>
          <w:b/>
          <w:noProof/>
          <w:u w:val="single"/>
        </w:rPr>
      </w:pPr>
      <w:r>
        <w:rPr>
          <w:b/>
          <w:noProof/>
          <w:u w:val="single"/>
        </w:rPr>
        <w:t xml:space="preserve">2. </w:t>
      </w:r>
      <w:r w:rsidRPr="00AE6C34">
        <w:rPr>
          <w:b/>
          <w:noProof/>
          <w:u w:val="single"/>
        </w:rPr>
        <w:t>Depozit oua, hala de sortare si filtru sanitar</w:t>
      </w:r>
    </w:p>
    <w:p w:rsidR="008019A6" w:rsidRPr="00AE6C34" w:rsidRDefault="008019A6" w:rsidP="00A646B3">
      <w:pPr>
        <w:numPr>
          <w:ilvl w:val="4"/>
          <w:numId w:val="12"/>
        </w:numPr>
        <w:ind w:right="-99"/>
        <w:rPr>
          <w:noProof/>
          <w:lang w:val="pt-BR"/>
        </w:rPr>
      </w:pPr>
      <w:r w:rsidRPr="00AE6C34">
        <w:rPr>
          <w:noProof/>
          <w:lang w:val="pt-BR"/>
        </w:rPr>
        <w:t>Dimensiuni exterioare: 42,9 m x 18,84 m;</w:t>
      </w:r>
    </w:p>
    <w:p w:rsidR="008019A6" w:rsidRPr="00AE6C34" w:rsidRDefault="008019A6" w:rsidP="00A646B3">
      <w:pPr>
        <w:numPr>
          <w:ilvl w:val="4"/>
          <w:numId w:val="13"/>
        </w:numPr>
        <w:ind w:right="-99"/>
        <w:rPr>
          <w:noProof/>
          <w:lang w:val="pt-BR"/>
        </w:rPr>
      </w:pPr>
      <w:r w:rsidRPr="00AE6C34">
        <w:rPr>
          <w:noProof/>
        </w:rPr>
        <w:t xml:space="preserve">A </w:t>
      </w:r>
      <w:r w:rsidRPr="00AE6C34">
        <w:rPr>
          <w:noProof/>
          <w:vertAlign w:val="subscript"/>
        </w:rPr>
        <w:t>cons</w:t>
      </w:r>
      <w:r w:rsidRPr="00AE6C34">
        <w:rPr>
          <w:noProof/>
          <w:lang w:val="pt-BR"/>
        </w:rPr>
        <w:t xml:space="preserve"> = 808,2 mp;</w:t>
      </w:r>
    </w:p>
    <w:p w:rsidR="008019A6" w:rsidRPr="00AE6C34" w:rsidRDefault="008019A6" w:rsidP="00A646B3">
      <w:pPr>
        <w:numPr>
          <w:ilvl w:val="4"/>
          <w:numId w:val="14"/>
        </w:numPr>
        <w:ind w:right="-99"/>
        <w:rPr>
          <w:noProof/>
          <w:lang w:val="pt-BR"/>
        </w:rPr>
      </w:pPr>
      <w:r w:rsidRPr="00AE6C34">
        <w:rPr>
          <w:noProof/>
        </w:rPr>
        <w:t xml:space="preserve">A </w:t>
      </w:r>
      <w:r w:rsidRPr="00AE6C34">
        <w:rPr>
          <w:noProof/>
          <w:vertAlign w:val="subscript"/>
        </w:rPr>
        <w:t>desf</w:t>
      </w:r>
      <w:r w:rsidRPr="00AE6C34">
        <w:rPr>
          <w:noProof/>
          <w:lang w:val="pt-BR"/>
        </w:rPr>
        <w:t xml:space="preserve"> = 808,2 mp;</w:t>
      </w:r>
    </w:p>
    <w:p w:rsidR="008019A6" w:rsidRPr="00AE6C34" w:rsidRDefault="008019A6" w:rsidP="00A646B3">
      <w:pPr>
        <w:numPr>
          <w:ilvl w:val="4"/>
          <w:numId w:val="14"/>
        </w:numPr>
        <w:ind w:right="-99"/>
        <w:rPr>
          <w:noProof/>
          <w:lang w:val="pt-BR"/>
        </w:rPr>
      </w:pPr>
      <w:r w:rsidRPr="00AE6C34">
        <w:rPr>
          <w:noProof/>
          <w:lang w:val="pt-BR"/>
        </w:rPr>
        <w:t>Numar de niveluri:1;</w:t>
      </w:r>
    </w:p>
    <w:p w:rsidR="008019A6" w:rsidRPr="00AE6C34" w:rsidRDefault="008019A6" w:rsidP="00A646B3">
      <w:pPr>
        <w:numPr>
          <w:ilvl w:val="4"/>
          <w:numId w:val="15"/>
        </w:numPr>
        <w:ind w:right="-99"/>
        <w:rPr>
          <w:noProof/>
          <w:lang w:val="pt-BR"/>
        </w:rPr>
      </w:pPr>
      <w:r w:rsidRPr="00AE6C34">
        <w:rPr>
          <w:noProof/>
          <w:lang w:val="pt-BR"/>
        </w:rPr>
        <w:t>H max. = 5,34 m;</w:t>
      </w:r>
    </w:p>
    <w:p w:rsidR="008019A6" w:rsidRPr="00AE6C34" w:rsidRDefault="008019A6" w:rsidP="00A646B3">
      <w:pPr>
        <w:numPr>
          <w:ilvl w:val="4"/>
          <w:numId w:val="16"/>
        </w:numPr>
        <w:ind w:right="-99"/>
        <w:rPr>
          <w:noProof/>
          <w:lang w:val="pt-BR"/>
        </w:rPr>
      </w:pPr>
      <w:r w:rsidRPr="00AE6C34">
        <w:rPr>
          <w:noProof/>
          <w:lang w:val="pt-BR"/>
        </w:rPr>
        <w:t>Pereti: panouri multistrat</w:t>
      </w:r>
    </w:p>
    <w:p w:rsidR="008019A6" w:rsidRDefault="008019A6" w:rsidP="00A646B3">
      <w:pPr>
        <w:numPr>
          <w:ilvl w:val="4"/>
          <w:numId w:val="17"/>
        </w:numPr>
        <w:ind w:right="-99"/>
        <w:rPr>
          <w:noProof/>
          <w:lang w:val="pt-BR"/>
        </w:rPr>
      </w:pPr>
      <w:r w:rsidRPr="00AE6C34">
        <w:rPr>
          <w:noProof/>
          <w:lang w:val="pt-BR"/>
        </w:rPr>
        <w:t>Invelitoare: panouri multistrat</w:t>
      </w:r>
    </w:p>
    <w:p w:rsidR="0080319B" w:rsidRDefault="0080319B" w:rsidP="0086617F">
      <w:pPr>
        <w:ind w:left="624" w:right="-99"/>
        <w:rPr>
          <w:b/>
          <w:noProof/>
          <w:lang w:val="pt-BR"/>
        </w:rPr>
      </w:pPr>
    </w:p>
    <w:p w:rsidR="0086617F" w:rsidRPr="007D568A" w:rsidRDefault="0086617F" w:rsidP="00AE7F13">
      <w:pPr>
        <w:ind w:right="-99"/>
        <w:rPr>
          <w:b/>
          <w:noProof/>
          <w:lang w:val="en-US"/>
        </w:rPr>
      </w:pPr>
      <w:r>
        <w:rPr>
          <w:b/>
          <w:noProof/>
          <w:lang w:val="pt-BR"/>
        </w:rPr>
        <w:t>Structura s</w:t>
      </w:r>
      <w:r w:rsidRPr="0086617F">
        <w:rPr>
          <w:b/>
          <w:noProof/>
          <w:lang w:val="pt-BR"/>
        </w:rPr>
        <w:t xml:space="preserve">patii </w:t>
      </w:r>
      <w:r>
        <w:rPr>
          <w:b/>
          <w:noProof/>
          <w:lang w:val="pt-BR"/>
        </w:rPr>
        <w:t>existente</w:t>
      </w:r>
      <w:r w:rsidR="007D568A">
        <w:rPr>
          <w:b/>
          <w:noProof/>
          <w:lang w:val="en-US"/>
        </w:rPr>
        <w:t>:</w:t>
      </w:r>
    </w:p>
    <w:p w:rsidR="008019A6" w:rsidRPr="00AE6C34" w:rsidRDefault="008019A6" w:rsidP="008E555E">
      <w:pPr>
        <w:jc w:val="both"/>
      </w:pPr>
      <w:r w:rsidRPr="00AE6C34">
        <w:rPr>
          <w:noProof/>
          <w:lang w:val="it-IT"/>
        </w:rPr>
        <w:t>Sala receptie oua</w:t>
      </w:r>
      <w:r w:rsidRPr="00AE6C34">
        <w:rPr>
          <w:noProof/>
          <w:lang w:val="pt-BR"/>
        </w:rPr>
        <w:t xml:space="preserve"> (83,0 mp),</w:t>
      </w:r>
      <w:r w:rsidRPr="00AE6C34">
        <w:rPr>
          <w:noProof/>
          <w:lang w:val="it-IT"/>
        </w:rPr>
        <w:t xml:space="preserve"> Hala de sortare oua</w:t>
      </w:r>
      <w:r w:rsidRPr="00AE6C34">
        <w:rPr>
          <w:noProof/>
          <w:lang w:val="pt-BR"/>
        </w:rPr>
        <w:t xml:space="preserve"> (143 mp), Depozit frigorific (</w:t>
      </w:r>
      <w:r w:rsidRPr="00AE6C34">
        <w:rPr>
          <w:noProof/>
          <w:lang w:val="it-IT"/>
        </w:rPr>
        <w:t>178,3 mp)</w:t>
      </w:r>
      <w:r w:rsidRPr="00AE6C34">
        <w:rPr>
          <w:noProof/>
          <w:lang w:val="pt-BR"/>
        </w:rPr>
        <w:t>,</w:t>
      </w:r>
      <w:r w:rsidRPr="00AE6C34">
        <w:rPr>
          <w:noProof/>
          <w:lang w:val="it-IT"/>
        </w:rPr>
        <w:t xml:space="preserve"> Camera livrare oua</w:t>
      </w:r>
      <w:r w:rsidR="00AE7F13">
        <w:rPr>
          <w:noProof/>
          <w:lang w:val="it-IT"/>
        </w:rPr>
        <w:t xml:space="preserve"> </w:t>
      </w:r>
      <w:r w:rsidRPr="00AE6C34">
        <w:rPr>
          <w:noProof/>
          <w:lang w:val="it-IT"/>
        </w:rPr>
        <w:t xml:space="preserve">(13,0 mp), Camera tehnolog (9,9 mp), Camera tehnica (16,0 mp), </w:t>
      </w:r>
      <w:r w:rsidR="008E555E">
        <w:t>S</w:t>
      </w:r>
      <w:r w:rsidR="008E555E" w:rsidRPr="00AE6C34">
        <w:t>paţiu depozitare  şi livrare ouă</w:t>
      </w:r>
      <w:r w:rsidR="008E555E">
        <w:t xml:space="preserve"> , S</w:t>
      </w:r>
      <w:r w:rsidR="008E555E" w:rsidRPr="00AE6C34">
        <w:t xml:space="preserve">paţiu </w:t>
      </w:r>
      <w:r w:rsidR="008E555E">
        <w:t>depozitare cofraje pentru ouǎ, D</w:t>
      </w:r>
      <w:r w:rsidR="008E555E" w:rsidRPr="00AE6C34">
        <w:t>eşeurile de carton şi folie PVC;</w:t>
      </w:r>
      <w:r w:rsidR="00AE7F13">
        <w:t xml:space="preserve"> </w:t>
      </w:r>
      <w:r w:rsidR="008E555E" w:rsidRPr="00AE6C34">
        <w:t>grup sanitar, vestiar;</w:t>
      </w:r>
      <w:r w:rsidR="00AE7F13">
        <w:t xml:space="preserve"> </w:t>
      </w:r>
      <w:r w:rsidR="008E555E" w:rsidRPr="00AE6C34">
        <w:t>salǎ de mese</w:t>
      </w:r>
      <w:r w:rsidR="008E555E">
        <w:t xml:space="preserve">, </w:t>
      </w:r>
      <w:r w:rsidRPr="00AE6C34">
        <w:rPr>
          <w:noProof/>
          <w:lang w:val="it-IT"/>
        </w:rPr>
        <w:t>Depozit oua confiscate (4,1mp), Depozit oua sparte (4,1 mp), Depozit consumabile</w:t>
      </w:r>
      <w:r w:rsidR="00AE7F13">
        <w:rPr>
          <w:noProof/>
          <w:lang w:val="it-IT"/>
        </w:rPr>
        <w:t xml:space="preserve"> </w:t>
      </w:r>
      <w:r w:rsidRPr="00AE6C34">
        <w:rPr>
          <w:noProof/>
          <w:lang w:val="it-IT"/>
        </w:rPr>
        <w:t>(4,4 mp), Vestiare  echipare</w:t>
      </w:r>
      <w:r w:rsidR="00AE7F13">
        <w:rPr>
          <w:noProof/>
          <w:lang w:val="it-IT"/>
        </w:rPr>
        <w:t xml:space="preserve"> </w:t>
      </w:r>
      <w:r w:rsidRPr="00AE6C34">
        <w:rPr>
          <w:noProof/>
          <w:lang w:val="it-IT"/>
        </w:rPr>
        <w:t>(13,2 mp), Dusuri si  grupuri  sanitare (12,2 mp),</w:t>
      </w:r>
      <w:r w:rsidR="00AE7F13">
        <w:rPr>
          <w:noProof/>
          <w:lang w:val="it-IT"/>
        </w:rPr>
        <w:t xml:space="preserve"> </w:t>
      </w:r>
      <w:r w:rsidRPr="00AE6C34">
        <w:rPr>
          <w:noProof/>
          <w:lang w:val="it-IT"/>
        </w:rPr>
        <w:t>Vestiare dezechipare (10,0 mp), Depozit de ambalaje (77,4 mp), Camera sef ferma</w:t>
      </w:r>
      <w:r w:rsidR="00C94FDC">
        <w:rPr>
          <w:noProof/>
          <w:lang w:val="it-IT"/>
        </w:rPr>
        <w:t xml:space="preserve"> </w:t>
      </w:r>
      <w:r w:rsidRPr="00AE6C34">
        <w:rPr>
          <w:noProof/>
          <w:lang w:val="it-IT"/>
        </w:rPr>
        <w:t>(12,4 mp), Vestiar dezechipare personal (4,1 mp),Curatatorie echipament lucru, Camera servit masa personal productiv (9,8 mp), Cabinet med</w:t>
      </w:r>
      <w:r w:rsidR="00AE7F13">
        <w:rPr>
          <w:noProof/>
          <w:lang w:val="it-IT"/>
        </w:rPr>
        <w:t xml:space="preserve">ic veterinar, Sala de necropsie </w:t>
      </w:r>
      <w:r w:rsidRPr="00AE6C34">
        <w:rPr>
          <w:noProof/>
          <w:lang w:val="it-IT"/>
        </w:rPr>
        <w:t>etc.</w:t>
      </w:r>
    </w:p>
    <w:p w:rsidR="008019A6" w:rsidRPr="00AE6C34" w:rsidRDefault="008E555E" w:rsidP="008019A6">
      <w:pPr>
        <w:jc w:val="both"/>
      </w:pPr>
      <w:r>
        <w:t xml:space="preserve">In spaţiu sortare si ambalare ouă </w:t>
      </w:r>
      <w:r w:rsidR="008019A6" w:rsidRPr="00AE6C34">
        <w:t>sunt edificate si in functiune urmatoarele componente tehnologice:</w:t>
      </w:r>
    </w:p>
    <w:p w:rsidR="008019A6" w:rsidRPr="00AE6C34" w:rsidRDefault="008019A6" w:rsidP="008019A6">
      <w:pPr>
        <w:jc w:val="both"/>
      </w:pPr>
      <w:r w:rsidRPr="00AE6C34">
        <w:t>- bandă transportoare care aprovizionează cu ouă din hala de producţie;</w:t>
      </w:r>
    </w:p>
    <w:p w:rsidR="008019A6" w:rsidRPr="00AE6C34" w:rsidRDefault="008019A6" w:rsidP="008019A6">
      <w:pPr>
        <w:jc w:val="both"/>
      </w:pPr>
      <w:r w:rsidRPr="00AE6C34">
        <w:t>- dezinfector UV</w:t>
      </w:r>
      <w:r w:rsidR="008E555E">
        <w:t>,</w:t>
      </w:r>
    </w:p>
    <w:p w:rsidR="008019A6" w:rsidRPr="00AE6C34" w:rsidRDefault="008019A6" w:rsidP="008019A6">
      <w:pPr>
        <w:jc w:val="both"/>
      </w:pPr>
      <w:r w:rsidRPr="00AE6C34">
        <w:t>-instalaţie pentru sortare ouǎ pe mǎrimi de greutate, capacitate: 64000 ouǎ/zi</w:t>
      </w:r>
      <w:r w:rsidR="008E555E">
        <w:t>,</w:t>
      </w:r>
    </w:p>
    <w:p w:rsidR="008019A6" w:rsidRPr="00AE6C34" w:rsidRDefault="008019A6" w:rsidP="008019A6">
      <w:pPr>
        <w:jc w:val="both"/>
      </w:pPr>
      <w:r w:rsidRPr="00AE6C34">
        <w:t>-instalaţie pentru imprimarea laser a datelor pe fiecare ou</w:t>
      </w:r>
      <w:r w:rsidR="008E555E">
        <w:t>,</w:t>
      </w:r>
    </w:p>
    <w:p w:rsidR="008019A6" w:rsidRPr="00AE6C34" w:rsidRDefault="008019A6" w:rsidP="008019A6">
      <w:pPr>
        <w:jc w:val="both"/>
      </w:pPr>
      <w:r w:rsidRPr="00AE6C34">
        <w:t>- instalaţie pentru aşezarea ouǎlor în cofraje cu 30 de celule</w:t>
      </w:r>
      <w:r w:rsidR="008E555E">
        <w:t>.</w:t>
      </w:r>
    </w:p>
    <w:p w:rsidR="008E555E" w:rsidRDefault="008E555E" w:rsidP="008019A6">
      <w:pPr>
        <w:jc w:val="both"/>
        <w:rPr>
          <w:b/>
          <w:u w:val="single"/>
        </w:rPr>
      </w:pPr>
    </w:p>
    <w:p w:rsidR="008019A6" w:rsidRPr="00AE6C34" w:rsidRDefault="008019A6" w:rsidP="008019A6">
      <w:pPr>
        <w:jc w:val="both"/>
        <w:rPr>
          <w:noProof/>
          <w:lang w:val="pt-BR"/>
        </w:rPr>
      </w:pPr>
      <w:r>
        <w:rPr>
          <w:b/>
          <w:u w:val="single"/>
        </w:rPr>
        <w:t>3.</w:t>
      </w:r>
      <w:r w:rsidR="00AE7F13">
        <w:rPr>
          <w:b/>
          <w:u w:val="single"/>
        </w:rPr>
        <w:t xml:space="preserve"> </w:t>
      </w:r>
      <w:r w:rsidR="00AE7F13" w:rsidRPr="00AE7F13">
        <w:rPr>
          <w:b/>
          <w:color w:val="FF0000"/>
          <w:u w:val="single"/>
        </w:rPr>
        <w:t>Depozitul</w:t>
      </w:r>
      <w:r w:rsidRPr="00AE6C34">
        <w:rPr>
          <w:b/>
          <w:u w:val="single"/>
        </w:rPr>
        <w:t xml:space="preserve"> pentru stocarea dejecţiilor</w:t>
      </w:r>
      <w:r w:rsidRPr="00AE6C34">
        <w:t xml:space="preserve"> cu suprafaţa de: </w:t>
      </w:r>
      <w:r w:rsidRPr="00AE6C34">
        <w:rPr>
          <w:noProof/>
          <w:lang w:val="pt-BR"/>
        </w:rPr>
        <w:t>dimensiuni exterioare: 70 m x 15 m;</w:t>
      </w:r>
      <w:r w:rsidR="00AE7F13">
        <w:rPr>
          <w:noProof/>
          <w:lang w:val="pt-BR"/>
        </w:rPr>
        <w:t xml:space="preserve"> </w:t>
      </w:r>
      <w:r w:rsidRPr="00AE6C34">
        <w:rPr>
          <w:noProof/>
          <w:lang w:val="pt-BR"/>
        </w:rPr>
        <w:t>Dimensiuni interioare: 69,20 m x 14,20 m;</w:t>
      </w:r>
      <w:r w:rsidR="00AE7F13">
        <w:rPr>
          <w:noProof/>
          <w:lang w:val="pt-BR"/>
        </w:rPr>
        <w:t xml:space="preserve"> </w:t>
      </w:r>
      <w:r w:rsidRPr="00AE6C34">
        <w:rPr>
          <w:noProof/>
        </w:rPr>
        <w:t xml:space="preserve">A </w:t>
      </w:r>
      <w:r w:rsidRPr="00AE6C34">
        <w:rPr>
          <w:noProof/>
          <w:vertAlign w:val="subscript"/>
        </w:rPr>
        <w:t>cons</w:t>
      </w:r>
      <w:r w:rsidRPr="00AE6C34">
        <w:rPr>
          <w:noProof/>
          <w:lang w:val="pt-BR"/>
        </w:rPr>
        <w:t xml:space="preserve"> = 1050 mp;</w:t>
      </w:r>
      <w:r w:rsidR="00AE7F13">
        <w:rPr>
          <w:noProof/>
          <w:lang w:val="pt-BR"/>
        </w:rPr>
        <w:t xml:space="preserve"> </w:t>
      </w:r>
      <w:r w:rsidRPr="00AE6C34">
        <w:rPr>
          <w:noProof/>
        </w:rPr>
        <w:t xml:space="preserve">A </w:t>
      </w:r>
      <w:r w:rsidRPr="00AE6C34">
        <w:rPr>
          <w:noProof/>
          <w:vertAlign w:val="subscript"/>
        </w:rPr>
        <w:t>desf</w:t>
      </w:r>
      <w:r w:rsidRPr="00AE6C34">
        <w:rPr>
          <w:noProof/>
          <w:lang w:val="pt-BR"/>
        </w:rPr>
        <w:t xml:space="preserve"> = 1050 mp;</w:t>
      </w:r>
      <w:r w:rsidR="00AE7F13">
        <w:rPr>
          <w:noProof/>
          <w:lang w:val="pt-BR"/>
        </w:rPr>
        <w:t xml:space="preserve"> </w:t>
      </w:r>
      <w:r w:rsidRPr="00AE6C34">
        <w:rPr>
          <w:noProof/>
          <w:lang w:val="pt-BR"/>
        </w:rPr>
        <w:t>Numar de niveluri:1;</w:t>
      </w:r>
      <w:r w:rsidR="00AE7F13">
        <w:rPr>
          <w:snapToGrid w:val="0"/>
          <w:color w:val="000000"/>
          <w:w w:val="0"/>
          <w:u w:color="000000"/>
          <w:bdr w:val="none" w:sz="0" w:space="0" w:color="000000"/>
          <w:shd w:val="clear" w:color="000000" w:fill="000000"/>
        </w:rPr>
        <w:t xml:space="preserve"> </w:t>
      </w:r>
      <w:r w:rsidRPr="00AE6C34">
        <w:rPr>
          <w:noProof/>
          <w:lang w:val="pt-BR"/>
        </w:rPr>
        <w:t>H max. = 6,11 m;</w:t>
      </w:r>
      <w:r w:rsidR="00AE7F13">
        <w:rPr>
          <w:noProof/>
          <w:lang w:val="pt-BR"/>
        </w:rPr>
        <w:t xml:space="preserve"> </w:t>
      </w:r>
      <w:r w:rsidRPr="00AE6C34">
        <w:rPr>
          <w:noProof/>
          <w:lang w:val="pt-BR"/>
        </w:rPr>
        <w:t>Vtotal= 5741 mc (V util cca. 1800 mc) ;</w:t>
      </w:r>
    </w:p>
    <w:p w:rsidR="008019A6" w:rsidRPr="00AE6C34" w:rsidRDefault="008019A6" w:rsidP="00A646B3">
      <w:pPr>
        <w:numPr>
          <w:ilvl w:val="4"/>
          <w:numId w:val="16"/>
        </w:numPr>
        <w:ind w:right="-99"/>
        <w:rPr>
          <w:noProof/>
          <w:lang w:val="pt-BR"/>
        </w:rPr>
      </w:pPr>
      <w:r w:rsidRPr="00AE6C34">
        <w:rPr>
          <w:noProof/>
          <w:lang w:val="pt-BR"/>
        </w:rPr>
        <w:t>Pereti: Beton armat si plasa metalica;</w:t>
      </w:r>
    </w:p>
    <w:p w:rsidR="008019A6" w:rsidRPr="00097A42" w:rsidRDefault="008019A6" w:rsidP="00097A42">
      <w:pPr>
        <w:numPr>
          <w:ilvl w:val="4"/>
          <w:numId w:val="16"/>
        </w:numPr>
        <w:ind w:right="-99"/>
        <w:rPr>
          <w:noProof/>
          <w:lang w:val="pt-BR"/>
        </w:rPr>
      </w:pPr>
      <w:r w:rsidRPr="00AE6C34">
        <w:rPr>
          <w:noProof/>
          <w:lang w:val="pt-BR"/>
        </w:rPr>
        <w:t xml:space="preserve">Invelitoare: tabla zincata cutata; </w:t>
      </w:r>
    </w:p>
    <w:p w:rsidR="008019A6" w:rsidRPr="00AE6C34" w:rsidRDefault="008019A6" w:rsidP="008019A6">
      <w:pPr>
        <w:jc w:val="both"/>
        <w:rPr>
          <w:b/>
          <w:u w:val="single"/>
        </w:rPr>
      </w:pPr>
      <w:r w:rsidRPr="00AE6C34">
        <w:rPr>
          <w:b/>
        </w:rPr>
        <w:t xml:space="preserve">8.2. </w:t>
      </w:r>
      <w:r w:rsidRPr="00AE6C34">
        <w:rPr>
          <w:b/>
          <w:u w:val="single"/>
        </w:rPr>
        <w:t>Descrierea activitǎţii</w:t>
      </w:r>
      <w:r w:rsidRPr="00AE6C34">
        <w:t xml:space="preserve"> </w:t>
      </w:r>
    </w:p>
    <w:p w:rsidR="008019A6" w:rsidRPr="00AE6C34" w:rsidRDefault="008019A6" w:rsidP="008019A6">
      <w:pPr>
        <w:autoSpaceDE w:val="0"/>
        <w:autoSpaceDN w:val="0"/>
        <w:adjustRightInd w:val="0"/>
        <w:jc w:val="both"/>
      </w:pPr>
      <w:r w:rsidRPr="00AE6C34">
        <w:rPr>
          <w:caps/>
        </w:rPr>
        <w:t>p</w:t>
      </w:r>
      <w:r w:rsidRPr="00AE6C34">
        <w:t>e amplasament se desfăşoară</w:t>
      </w:r>
      <w:r w:rsidRPr="00AE6C34">
        <w:rPr>
          <w:caps/>
        </w:rPr>
        <w:t xml:space="preserve"> </w:t>
      </w:r>
      <w:r w:rsidRPr="00AE6C34">
        <w:t>activitatea de creştere a gǎinilor ouǎtoare în sistem intensiv prin tehnologia de creştere în cuşti îmbunătăţite pe pr</w:t>
      </w:r>
      <w:r w:rsidR="00AE7F13">
        <w:t>incipiul „totul plin-totul gol”</w:t>
      </w:r>
      <w:r w:rsidRPr="00AE6C34">
        <w:t xml:space="preserve">. </w:t>
      </w:r>
      <w:r w:rsidRPr="00AE6C34">
        <w:rPr>
          <w:lang w:val="it-IT"/>
        </w:rPr>
        <w:t xml:space="preserve">Sistemele de baterii, de furajare, de adăpare si eliminare dejectii, sunt  utilate în conformitate cu prevederile Directivei Consiliului nr. 1999/74/CE şi Directiva Consiliului nr. 98/58/CEE transpuse în legislaţia naţională prin Ordinul ANSVSA nr. 75/2005, Ordinul ANSVSA nr. 136/2006, respectiv Ordinul ANSVSA nr. 62/2007, </w:t>
      </w:r>
      <w:r w:rsidRPr="00AE6C34">
        <w:t xml:space="preserve">de productie ouă şi livrare. </w:t>
      </w:r>
    </w:p>
    <w:p w:rsidR="008019A6" w:rsidRPr="00AE6C34" w:rsidRDefault="008019A6" w:rsidP="008019A6">
      <w:pPr>
        <w:autoSpaceDE w:val="0"/>
        <w:autoSpaceDN w:val="0"/>
        <w:adjustRightInd w:val="0"/>
        <w:jc w:val="both"/>
      </w:pPr>
    </w:p>
    <w:p w:rsidR="008019A6" w:rsidRPr="00AE6C34" w:rsidRDefault="008019A6" w:rsidP="008019A6">
      <w:pPr>
        <w:autoSpaceDE w:val="0"/>
        <w:autoSpaceDN w:val="0"/>
        <w:adjustRightInd w:val="0"/>
        <w:jc w:val="both"/>
        <w:rPr>
          <w:b/>
        </w:rPr>
      </w:pPr>
      <w:r w:rsidRPr="00AE6C34">
        <w:rPr>
          <w:b/>
        </w:rPr>
        <w:t>8.2.1.</w:t>
      </w:r>
      <w:r w:rsidRPr="00AE6C34">
        <w:rPr>
          <w:b/>
          <w:i/>
        </w:rPr>
        <w:t xml:space="preserve"> </w:t>
      </w:r>
      <w:r w:rsidRPr="00AE6C34">
        <w:rPr>
          <w:b/>
        </w:rPr>
        <w:t xml:space="preserve">Pregătirea halelor pentru populare </w:t>
      </w:r>
      <w:r w:rsidR="002B6607">
        <w:rPr>
          <w:b/>
        </w:rPr>
        <w:t>dupa fiecare ciclu de exploatare:</w:t>
      </w:r>
    </w:p>
    <w:p w:rsidR="001869DD" w:rsidRDefault="001869DD" w:rsidP="008019A6">
      <w:pPr>
        <w:autoSpaceDE w:val="0"/>
        <w:autoSpaceDN w:val="0"/>
        <w:adjustRightInd w:val="0"/>
        <w:jc w:val="both"/>
        <w:rPr>
          <w:b/>
          <w:i/>
        </w:rPr>
      </w:pPr>
    </w:p>
    <w:p w:rsidR="00097A42" w:rsidRPr="00AE6C34" w:rsidRDefault="008019A6" w:rsidP="008019A6">
      <w:pPr>
        <w:autoSpaceDE w:val="0"/>
        <w:autoSpaceDN w:val="0"/>
        <w:adjustRightInd w:val="0"/>
        <w:jc w:val="both"/>
        <w:rPr>
          <w:b/>
          <w:i/>
        </w:rPr>
      </w:pPr>
      <w:r w:rsidRPr="00AE6C34">
        <w:rPr>
          <w:b/>
          <w:i/>
        </w:rPr>
        <w:t>Curăţarea:</w:t>
      </w:r>
    </w:p>
    <w:p w:rsidR="008019A6" w:rsidRPr="00AE6C34" w:rsidRDefault="008019A6" w:rsidP="008019A6">
      <w:pPr>
        <w:autoSpaceDE w:val="0"/>
        <w:autoSpaceDN w:val="0"/>
        <w:adjustRightInd w:val="0"/>
        <w:jc w:val="both"/>
        <w:rPr>
          <w:b/>
          <w:i/>
        </w:rPr>
      </w:pPr>
      <w:r w:rsidRPr="00AE6C34">
        <w:t>-curăţarea mecanică a cuştilor şi a benzilor transportoare de dejecţii</w:t>
      </w:r>
    </w:p>
    <w:p w:rsidR="008019A6" w:rsidRPr="00AE6C34" w:rsidRDefault="008019A6" w:rsidP="008019A6">
      <w:pPr>
        <w:autoSpaceDE w:val="0"/>
        <w:autoSpaceDN w:val="0"/>
        <w:adjustRightInd w:val="0"/>
        <w:jc w:val="both"/>
      </w:pPr>
      <w:r w:rsidRPr="00AE6C34">
        <w:t>- evacuarea dejecţiilor de pe banda transportoare exterioarǎ</w:t>
      </w:r>
    </w:p>
    <w:p w:rsidR="008E555E" w:rsidRDefault="008E555E" w:rsidP="008019A6">
      <w:pPr>
        <w:jc w:val="both"/>
        <w:rPr>
          <w:b/>
          <w:i/>
        </w:rPr>
      </w:pPr>
    </w:p>
    <w:p w:rsidR="008019A6" w:rsidRPr="00AE6C34" w:rsidRDefault="008019A6" w:rsidP="008019A6">
      <w:pPr>
        <w:jc w:val="both"/>
        <w:rPr>
          <w:b/>
          <w:i/>
        </w:rPr>
      </w:pPr>
      <w:r w:rsidRPr="00AE6C34">
        <w:rPr>
          <w:b/>
          <w:i/>
        </w:rPr>
        <w:lastRenderedPageBreak/>
        <w:t>Spălarea:</w:t>
      </w:r>
    </w:p>
    <w:p w:rsidR="008019A6" w:rsidRPr="00AE6C34" w:rsidRDefault="008019A6" w:rsidP="008019A6">
      <w:pPr>
        <w:jc w:val="both"/>
        <w:rPr>
          <w:color w:val="0000FF"/>
        </w:rPr>
      </w:pPr>
      <w:r w:rsidRPr="00AE6C34">
        <w:t>- se efectueazǎ cu apă utilizând pompă de apă cu debit redus şi presiune ridicată, cca 50-60 l/minut</w:t>
      </w:r>
      <w:r w:rsidRPr="00AE6C34">
        <w:rPr>
          <w:color w:val="0000FF"/>
        </w:rPr>
        <w:t>;</w:t>
      </w:r>
    </w:p>
    <w:p w:rsidR="00DE5376" w:rsidRDefault="00DE5376" w:rsidP="008019A6">
      <w:pPr>
        <w:autoSpaceDE w:val="0"/>
        <w:autoSpaceDN w:val="0"/>
        <w:adjustRightInd w:val="0"/>
        <w:jc w:val="both"/>
        <w:rPr>
          <w:b/>
          <w:i/>
        </w:rPr>
      </w:pPr>
    </w:p>
    <w:p w:rsidR="008019A6" w:rsidRPr="00AE6C34" w:rsidRDefault="008019A6" w:rsidP="008019A6">
      <w:pPr>
        <w:autoSpaceDE w:val="0"/>
        <w:autoSpaceDN w:val="0"/>
        <w:adjustRightInd w:val="0"/>
        <w:jc w:val="both"/>
        <w:rPr>
          <w:b/>
          <w:i/>
        </w:rPr>
      </w:pPr>
      <w:r w:rsidRPr="00AE6C34">
        <w:rPr>
          <w:b/>
          <w:i/>
        </w:rPr>
        <w:t>Dezinfecţia:</w:t>
      </w:r>
    </w:p>
    <w:p w:rsidR="008019A6" w:rsidRPr="00AE6C34" w:rsidRDefault="008019A6" w:rsidP="008019A6">
      <w:pPr>
        <w:autoSpaceDE w:val="0"/>
        <w:autoSpaceDN w:val="0"/>
        <w:adjustRightInd w:val="0"/>
        <w:jc w:val="both"/>
      </w:pPr>
      <w:r w:rsidRPr="00AE6C34">
        <w:t>-se face cu soluţii dezinfectante şi substanţe speciale cu acţiune virucidǎ, bactericidǎ şi fungicidǎ, prep</w:t>
      </w:r>
      <w:r w:rsidR="00255F5B">
        <w:t>arate conform dozelor prescrise</w:t>
      </w:r>
      <w:r w:rsidRPr="00AE6C34">
        <w:t>. Pentru atingerea efectului scontat halele vor fi închise 3 zile.</w:t>
      </w:r>
    </w:p>
    <w:p w:rsidR="008E555E" w:rsidRDefault="008E555E" w:rsidP="008019A6">
      <w:pPr>
        <w:autoSpaceDE w:val="0"/>
        <w:autoSpaceDN w:val="0"/>
        <w:adjustRightInd w:val="0"/>
        <w:jc w:val="both"/>
        <w:rPr>
          <w:b/>
          <w:i/>
        </w:rPr>
      </w:pPr>
    </w:p>
    <w:p w:rsidR="008019A6" w:rsidRPr="00AE6C34" w:rsidRDefault="008019A6" w:rsidP="008019A6">
      <w:pPr>
        <w:autoSpaceDE w:val="0"/>
        <w:autoSpaceDN w:val="0"/>
        <w:adjustRightInd w:val="0"/>
        <w:jc w:val="both"/>
      </w:pPr>
      <w:r w:rsidRPr="00F27DB6">
        <w:rPr>
          <w:b/>
          <w:i/>
        </w:rPr>
        <w:t>Controlul sanitar</w:t>
      </w:r>
      <w:r w:rsidRPr="00AE6C34">
        <w:rPr>
          <w:b/>
        </w:rPr>
        <w:t>-</w:t>
      </w:r>
      <w:r w:rsidRPr="00AE6C34">
        <w:t xml:space="preserve"> constă în recoltarea de probe din interiorul halei (de pe hrănitoare, adăpătoare, pardoseală, pereţi) şi analiza acestora. Dacă rezultatele sunt negative, hala este pregătită pentru etapa următoare, dacă nu, se mai repetă operaţiile de dezinfecţie a halei.</w:t>
      </w:r>
    </w:p>
    <w:p w:rsidR="008E555E" w:rsidRDefault="008E555E" w:rsidP="008019A6">
      <w:pPr>
        <w:autoSpaceDE w:val="0"/>
        <w:autoSpaceDN w:val="0"/>
        <w:adjustRightInd w:val="0"/>
        <w:jc w:val="both"/>
        <w:rPr>
          <w:b/>
          <w:i/>
        </w:rPr>
      </w:pPr>
    </w:p>
    <w:p w:rsidR="008019A6" w:rsidRPr="00AE6C34" w:rsidRDefault="008019A6" w:rsidP="008019A6">
      <w:pPr>
        <w:autoSpaceDE w:val="0"/>
        <w:autoSpaceDN w:val="0"/>
        <w:adjustRightInd w:val="0"/>
        <w:jc w:val="both"/>
      </w:pPr>
      <w:r w:rsidRPr="00AE6C34">
        <w:rPr>
          <w:b/>
          <w:i/>
        </w:rPr>
        <w:t xml:space="preserve">Vid sanitar </w:t>
      </w:r>
      <w:r w:rsidRPr="00AE6C34">
        <w:t>– reprezintǎ perioada anterioarǎ repopulǎrii halelor, când în incinta acestora nu se desfăşoară nici un fel de activitate.</w:t>
      </w:r>
    </w:p>
    <w:p w:rsidR="008E555E" w:rsidRDefault="008E555E" w:rsidP="008019A6">
      <w:pPr>
        <w:jc w:val="both"/>
        <w:rPr>
          <w:b/>
          <w:i/>
        </w:rPr>
      </w:pPr>
    </w:p>
    <w:p w:rsidR="008019A6" w:rsidRPr="00AE6C34" w:rsidRDefault="008019A6" w:rsidP="008019A6">
      <w:pPr>
        <w:jc w:val="both"/>
      </w:pPr>
      <w:r w:rsidRPr="00AE6C34">
        <w:rPr>
          <w:b/>
          <w:i/>
        </w:rPr>
        <w:t>Popularea halei</w:t>
      </w:r>
      <w:r w:rsidRPr="00AE6C34">
        <w:t xml:space="preserve"> se face cu puicuţe de </w:t>
      </w:r>
      <w:r w:rsidRPr="00AE7F13">
        <w:rPr>
          <w:color w:val="FF0000"/>
        </w:rPr>
        <w:t xml:space="preserve">16-18  </w:t>
      </w:r>
      <w:r w:rsidRPr="00AE6C34">
        <w:t xml:space="preserve">săptămâni </w:t>
      </w:r>
      <w:r>
        <w:t>.</w:t>
      </w:r>
    </w:p>
    <w:p w:rsidR="001869DD" w:rsidRDefault="001869DD" w:rsidP="008019A6">
      <w:pPr>
        <w:autoSpaceDE w:val="0"/>
        <w:autoSpaceDN w:val="0"/>
        <w:adjustRightInd w:val="0"/>
        <w:spacing w:before="120"/>
        <w:jc w:val="both"/>
        <w:rPr>
          <w:b/>
        </w:rPr>
      </w:pPr>
    </w:p>
    <w:p w:rsidR="008019A6" w:rsidRDefault="008019A6" w:rsidP="008019A6">
      <w:pPr>
        <w:autoSpaceDE w:val="0"/>
        <w:autoSpaceDN w:val="0"/>
        <w:adjustRightInd w:val="0"/>
        <w:spacing w:before="120"/>
        <w:jc w:val="both"/>
        <w:rPr>
          <w:b/>
        </w:rPr>
      </w:pPr>
      <w:r w:rsidRPr="00AE6C34">
        <w:rPr>
          <w:b/>
        </w:rPr>
        <w:t>8.2.2. Creşterea pǎsǎrilor pentru producţia de ouǎ:</w:t>
      </w:r>
    </w:p>
    <w:p w:rsidR="008E555E" w:rsidRPr="00AE6C34" w:rsidRDefault="008E555E" w:rsidP="008019A6">
      <w:pPr>
        <w:autoSpaceDE w:val="0"/>
        <w:autoSpaceDN w:val="0"/>
        <w:adjustRightInd w:val="0"/>
        <w:spacing w:before="120"/>
        <w:jc w:val="both"/>
        <w:rPr>
          <w:b/>
        </w:rPr>
      </w:pPr>
    </w:p>
    <w:p w:rsidR="008019A6" w:rsidRDefault="008019A6" w:rsidP="008019A6">
      <w:pPr>
        <w:autoSpaceDE w:val="0"/>
        <w:autoSpaceDN w:val="0"/>
        <w:adjustRightInd w:val="0"/>
        <w:jc w:val="both"/>
        <w:rPr>
          <w:color w:val="0000FF"/>
        </w:rPr>
      </w:pPr>
      <w:r w:rsidRPr="00AE6C34">
        <w:rPr>
          <w:b/>
          <w:i/>
        </w:rPr>
        <w:t>Ciclul de creştere</w:t>
      </w:r>
      <w:r w:rsidRPr="00AE6C34">
        <w:rPr>
          <w:b/>
        </w:rPr>
        <w:t xml:space="preserve"> </w:t>
      </w:r>
      <w:r w:rsidRPr="00AE6C34">
        <w:rPr>
          <w:b/>
          <w:i/>
        </w:rPr>
        <w:t>şi exploatare</w:t>
      </w:r>
      <w:r w:rsidRPr="00AE6C34">
        <w:rPr>
          <w:b/>
        </w:rPr>
        <w:t xml:space="preserve"> </w:t>
      </w:r>
      <w:r w:rsidRPr="00AE6C34">
        <w:t xml:space="preserve">pentru găinile ouătoare durează </w:t>
      </w:r>
      <w:r w:rsidR="001070B6">
        <w:t>90</w:t>
      </w:r>
      <w:r w:rsidRPr="00AE6C34">
        <w:t xml:space="preserve">  săptămâni</w:t>
      </w:r>
      <w:r w:rsidRPr="00AE6C34">
        <w:rPr>
          <w:color w:val="0000FF"/>
        </w:rPr>
        <w:t>;</w:t>
      </w:r>
    </w:p>
    <w:p w:rsidR="008E555E" w:rsidRPr="00AE6C34" w:rsidRDefault="008E555E" w:rsidP="008019A6">
      <w:pPr>
        <w:autoSpaceDE w:val="0"/>
        <w:autoSpaceDN w:val="0"/>
        <w:adjustRightInd w:val="0"/>
        <w:jc w:val="both"/>
        <w:rPr>
          <w:color w:val="0000FF"/>
        </w:rPr>
      </w:pPr>
    </w:p>
    <w:p w:rsidR="008019A6" w:rsidRPr="00AE6C34" w:rsidRDefault="008019A6" w:rsidP="008019A6">
      <w:pPr>
        <w:jc w:val="both"/>
      </w:pPr>
      <w:r w:rsidRPr="00AE6C34">
        <w:rPr>
          <w:b/>
          <w:i/>
        </w:rPr>
        <w:t>Hrănirea păsărilor</w:t>
      </w:r>
      <w:r w:rsidRPr="00AE6C34">
        <w:t xml:space="preserve"> se face din</w:t>
      </w:r>
      <w:r w:rsidRPr="00AE6C34">
        <w:rPr>
          <w:spacing w:val="4"/>
        </w:rPr>
        <w:t xml:space="preserve"> jgheaburi cu carucior de alimentare la fiecare nivel de cuşti, furajele fiind antrenate de un carucior  acţionat de la capătul de acţionare Cu ajutorul şuberelor se reglează cantitatea de furaj în cursul zilei </w:t>
      </w:r>
      <w:r w:rsidRPr="00AE6C34">
        <w:t>(prima alimentare a zilei se fac</w:t>
      </w:r>
      <w:r w:rsidR="00430C75">
        <w:t>e cu cantitate mai mare, apoi şu</w:t>
      </w:r>
      <w:r w:rsidRPr="00AE6C34">
        <w:t xml:space="preserve">berul se coboară pentru a elimina consumul neeconomic şi risipa); </w:t>
      </w:r>
    </w:p>
    <w:p w:rsidR="008E555E" w:rsidRDefault="008019A6" w:rsidP="008019A6">
      <w:pPr>
        <w:jc w:val="both"/>
        <w:rPr>
          <w:color w:val="0000FF"/>
        </w:rPr>
      </w:pPr>
      <w:r w:rsidRPr="00AE6C34">
        <w:rPr>
          <w:color w:val="0000FF"/>
        </w:rPr>
        <w:t xml:space="preserve"> </w:t>
      </w:r>
    </w:p>
    <w:p w:rsidR="008019A6" w:rsidRPr="00AE6C34" w:rsidRDefault="008019A6" w:rsidP="008019A6">
      <w:pPr>
        <w:jc w:val="both"/>
      </w:pPr>
      <w:r w:rsidRPr="00AE6C34">
        <w:rPr>
          <w:b/>
          <w:i/>
        </w:rPr>
        <w:t>Adăparea păsărilor</w:t>
      </w:r>
      <w:r w:rsidRPr="00AE6C34">
        <w:t xml:space="preserve"> se face cu sisteme cu niplu şi reţinere a picǎturilor, adăpătorile  fiind amplasate în mijlocul cuştii. Acest lucru obligă păsările care au consumat hrana să se deplaseze pentru adăpare, lăsând loc liber la jgheabul de furajare, care poate fi ocupat de altă pasăre;</w:t>
      </w:r>
    </w:p>
    <w:p w:rsidR="008019A6" w:rsidRPr="00AE6C34" w:rsidRDefault="008019A6" w:rsidP="008019A6">
      <w:pPr>
        <w:spacing w:before="120"/>
        <w:jc w:val="both"/>
      </w:pPr>
      <w:r w:rsidRPr="00AE6C34">
        <w:rPr>
          <w:b/>
          <w:i/>
        </w:rPr>
        <w:t>Colectarea ouălor</w:t>
      </w:r>
      <w:r w:rsidRPr="00AE6C34">
        <w:t xml:space="preserve"> se face în sistem automat şi se depoziteazǎ în spaţii special amenajate din incinta spaţiului de colectare,  sortare şi ambalare ouă; </w:t>
      </w:r>
    </w:p>
    <w:p w:rsidR="008019A6" w:rsidRPr="00AE6C34" w:rsidRDefault="008019A6" w:rsidP="008019A6">
      <w:pPr>
        <w:spacing w:before="120"/>
        <w:jc w:val="both"/>
      </w:pPr>
      <w:r w:rsidRPr="00AE6C34">
        <w:rPr>
          <w:b/>
          <w:i/>
        </w:rPr>
        <w:t>Colectarea dejecţiilor</w:t>
      </w:r>
      <w:r w:rsidRPr="00AE6C34">
        <w:t xml:space="preserve"> se realizează pe benzile transportoare de sub fiecare nive</w:t>
      </w:r>
      <w:r w:rsidR="00562305">
        <w:t>l al</w:t>
      </w:r>
      <w:r w:rsidRPr="00AE6C34">
        <w:t xml:space="preserve"> bateriei, prevăzute cu sistem de uscare. Cu ajutorul unei benzi orizontale şi a unei benzi înclinate, dejecţiile sunt dirijate si transportate  spre platforma de stocare temporară a acestora de unde, ulterior sunt preluate, ca fertilizant pentru sol, de către terţi, în baza contractelor încheiate cu titularul. </w:t>
      </w:r>
    </w:p>
    <w:p w:rsidR="008019A6" w:rsidRPr="00AE6C34" w:rsidRDefault="008019A6" w:rsidP="008019A6">
      <w:pPr>
        <w:spacing w:before="120"/>
        <w:jc w:val="both"/>
        <w:rPr>
          <w:lang w:val="fr-FR"/>
        </w:rPr>
      </w:pPr>
      <w:r w:rsidRPr="00F27DB6">
        <w:rPr>
          <w:b/>
          <w:lang w:val="fr-FR"/>
        </w:rPr>
        <w:t>C</w:t>
      </w:r>
      <w:r w:rsidRPr="00F27DB6">
        <w:rPr>
          <w:b/>
          <w:caps/>
          <w:lang w:val="fr-FR"/>
        </w:rPr>
        <w:t>ondiţie</w:t>
      </w:r>
      <w:r w:rsidRPr="00F27DB6">
        <w:rPr>
          <w:b/>
          <w:lang w:val="fr-FR"/>
        </w:rPr>
        <w:t>:</w:t>
      </w:r>
      <w:r w:rsidRPr="00AE6C34">
        <w:rPr>
          <w:lang w:val="fr-FR"/>
        </w:rPr>
        <w:t xml:space="preserve"> </w:t>
      </w:r>
      <w:r w:rsidRPr="00AE6C34">
        <w:rPr>
          <w:caps/>
          <w:lang w:val="fr-FR"/>
        </w:rPr>
        <w:t>d</w:t>
      </w:r>
      <w:r w:rsidRPr="00AE6C34">
        <w:rPr>
          <w:lang w:val="fr-FR"/>
        </w:rPr>
        <w:t xml:space="preserve">ejecţiile de pasăre uscate </w:t>
      </w:r>
      <w:r w:rsidR="003E0A68">
        <w:rPr>
          <w:lang w:val="fr-FR"/>
        </w:rPr>
        <w:t xml:space="preserve">si </w:t>
      </w:r>
      <w:r w:rsidRPr="00AE6C34">
        <w:rPr>
          <w:lang w:val="fr-FR"/>
        </w:rPr>
        <w:t>evacuate vor respecta prevederile BAT pentru creşterea intensivă a găinilor ouătoare:</w:t>
      </w:r>
    </w:p>
    <w:p w:rsidR="008019A6" w:rsidRPr="00AE6C34" w:rsidRDefault="008019A6" w:rsidP="008019A6">
      <w:pPr>
        <w:jc w:val="both"/>
        <w:rPr>
          <w:lang w:val="fr-FR"/>
        </w:rPr>
      </w:pPr>
      <w:r w:rsidRPr="00AE6C34">
        <w:rPr>
          <w:lang w:val="fr-FR"/>
        </w:rPr>
        <w:t xml:space="preserve">        -     asigurarea unui debit de aer pentru uscare dejecţii de 0,7 mc/găină/oră ;</w:t>
      </w:r>
    </w:p>
    <w:p w:rsidR="008019A6" w:rsidRPr="00AE6C34" w:rsidRDefault="008019A6" w:rsidP="008019A6">
      <w:pPr>
        <w:jc w:val="both"/>
        <w:rPr>
          <w:lang w:val="fr-FR"/>
        </w:rPr>
      </w:pPr>
      <w:r w:rsidRPr="00AE6C34">
        <w:rPr>
          <w:lang w:val="fr-FR"/>
        </w:rPr>
        <w:t xml:space="preserve">        -     evacuarea dejecţiilor uscate la 3 -5 zile sau  cel puţin o dată pe săptămînă; </w:t>
      </w:r>
    </w:p>
    <w:p w:rsidR="008019A6" w:rsidRPr="00AE6C34" w:rsidRDefault="008019A6" w:rsidP="00DE5376">
      <w:pPr>
        <w:jc w:val="both"/>
        <w:rPr>
          <w:lang w:val="fr-FR"/>
        </w:rPr>
      </w:pPr>
      <w:r w:rsidRPr="00AE6C34">
        <w:rPr>
          <w:lang w:val="fr-FR"/>
        </w:rPr>
        <w:t>Eficienta si  procentul de materie uscată evacuata in depozitul de dejectii,</w:t>
      </w:r>
      <w:r w:rsidR="001070B6">
        <w:rPr>
          <w:lang w:val="fr-FR"/>
        </w:rPr>
        <w:t xml:space="preserve"> </w:t>
      </w:r>
      <w:r w:rsidRPr="00AE6C34">
        <w:rPr>
          <w:lang w:val="fr-FR"/>
        </w:rPr>
        <w:t>60% ;</w:t>
      </w:r>
      <w:r w:rsidR="003E0A68">
        <w:rPr>
          <w:lang w:val="fr-FR"/>
        </w:rPr>
        <w:t xml:space="preserve"> </w:t>
      </w:r>
      <w:r w:rsidRPr="00AE6C34">
        <w:rPr>
          <w:lang w:val="fr-FR"/>
        </w:rPr>
        <w:t>eficienta dupa uscarea naturala (descompunere bacteria</w:t>
      </w:r>
      <w:r w:rsidR="00AE7F13">
        <w:rPr>
          <w:lang w:val="fr-FR"/>
        </w:rPr>
        <w:t>la</w:t>
      </w:r>
      <w:r w:rsidRPr="00AE6C34">
        <w:rPr>
          <w:lang w:val="fr-FR"/>
        </w:rPr>
        <w:t xml:space="preserve"> si maturare ), minim 88% substanta uscata. </w:t>
      </w:r>
    </w:p>
    <w:p w:rsidR="008019A6" w:rsidRPr="00AE6C34" w:rsidRDefault="008019A6" w:rsidP="008019A6">
      <w:pPr>
        <w:ind w:left="568"/>
        <w:jc w:val="both"/>
        <w:rPr>
          <w:lang w:val="fr-FR"/>
        </w:rPr>
      </w:pPr>
    </w:p>
    <w:p w:rsidR="008E555E" w:rsidRPr="004070DD" w:rsidRDefault="008019A6" w:rsidP="004070DD">
      <w:pPr>
        <w:jc w:val="both"/>
      </w:pPr>
      <w:r w:rsidRPr="00AE6C34">
        <w:rPr>
          <w:b/>
          <w:i/>
        </w:rPr>
        <w:t xml:space="preserve">Asigurarea microclimatului. </w:t>
      </w:r>
      <w:r w:rsidRPr="00AE6C34">
        <w:t xml:space="preserve">Temperatura optimă pentru confortul găinilor este </w:t>
      </w:r>
      <w:r w:rsidR="00AE7F13">
        <w:t>asigurată de izolarea pereţilor</w:t>
      </w:r>
      <w:r w:rsidRPr="00AE6C34">
        <w:t>, prin sistemul</w:t>
      </w:r>
      <w:r w:rsidR="00562305">
        <w:t xml:space="preserve"> </w:t>
      </w:r>
      <w:r w:rsidR="00AE7F13">
        <w:t>de racire tip fagure</w:t>
      </w:r>
      <w:r w:rsidRPr="00AE6C34">
        <w:t>, trape de admisie aer proaspat şi ventilaţia forţată a aerului printr-o instalaţie automată exhaustoare (20 ventilat</w:t>
      </w:r>
      <w:r w:rsidR="00AE7F13">
        <w:t>oare) administrata in timp real</w:t>
      </w:r>
      <w:r w:rsidRPr="00AE6C34">
        <w:t xml:space="preserve"> de un calculator de proces. </w:t>
      </w:r>
    </w:p>
    <w:p w:rsidR="00562305" w:rsidRDefault="00562305" w:rsidP="008019A6">
      <w:pPr>
        <w:spacing w:after="120"/>
        <w:jc w:val="both"/>
        <w:rPr>
          <w:b/>
        </w:rPr>
      </w:pPr>
    </w:p>
    <w:p w:rsidR="00AE7F13" w:rsidRDefault="00AE7F13">
      <w:pPr>
        <w:rPr>
          <w:b/>
        </w:rPr>
      </w:pPr>
      <w:r>
        <w:rPr>
          <w:b/>
        </w:rPr>
        <w:br w:type="page"/>
      </w:r>
    </w:p>
    <w:p w:rsidR="008019A6" w:rsidRPr="00300CA2" w:rsidRDefault="008019A6" w:rsidP="008019A6">
      <w:pPr>
        <w:spacing w:after="120"/>
        <w:jc w:val="both"/>
        <w:rPr>
          <w:b/>
        </w:rPr>
      </w:pPr>
      <w:r w:rsidRPr="00300CA2">
        <w:rPr>
          <w:b/>
        </w:rPr>
        <w:lastRenderedPageBreak/>
        <w:t>9. I</w:t>
      </w:r>
      <w:r w:rsidRPr="00300CA2">
        <w:rPr>
          <w:b/>
          <w:caps/>
        </w:rPr>
        <w:t>nstalaţii pentru reţinerea, evacuarea şi dispersia poluanţilor în mediu</w:t>
      </w:r>
    </w:p>
    <w:p w:rsidR="008019A6" w:rsidRPr="00300CA2" w:rsidRDefault="008019A6" w:rsidP="008019A6">
      <w:pPr>
        <w:spacing w:after="120"/>
        <w:jc w:val="both"/>
        <w:rPr>
          <w:b/>
          <w:u w:val="single"/>
        </w:rPr>
      </w:pPr>
      <w:r w:rsidRPr="00300CA2">
        <w:rPr>
          <w:b/>
          <w:u w:val="single"/>
        </w:rPr>
        <w:t xml:space="preserve">9.1.Aer </w:t>
      </w:r>
    </w:p>
    <w:p w:rsidR="008019A6" w:rsidRPr="00300CA2" w:rsidRDefault="008019A6" w:rsidP="008019A6">
      <w:pPr>
        <w:spacing w:after="120"/>
        <w:jc w:val="both"/>
        <w:rPr>
          <w:b/>
          <w:u w:val="single"/>
        </w:rPr>
      </w:pPr>
      <w:r w:rsidRPr="00300CA2">
        <w:rPr>
          <w:b/>
          <w:u w:val="single"/>
        </w:rPr>
        <w:t>9.1.1. Emisii dirijate, surse fixe</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67"/>
        <w:gridCol w:w="2007"/>
        <w:gridCol w:w="1852"/>
        <w:gridCol w:w="2780"/>
      </w:tblGrid>
      <w:tr w:rsidR="008019A6" w:rsidRPr="00300CA2" w:rsidTr="00AD37D2">
        <w:trPr>
          <w:trHeight w:val="20"/>
        </w:trPr>
        <w:tc>
          <w:tcPr>
            <w:tcW w:w="0" w:type="auto"/>
            <w:shd w:val="clear" w:color="auto" w:fill="D9D9D9"/>
          </w:tcPr>
          <w:p w:rsidR="008019A6" w:rsidRPr="00300CA2" w:rsidRDefault="008019A6" w:rsidP="00AD37D2">
            <w:pPr>
              <w:pStyle w:val="Default"/>
              <w:jc w:val="both"/>
              <w:rPr>
                <w:b/>
                <w:bCs/>
                <w:color w:val="auto"/>
              </w:rPr>
            </w:pPr>
            <w:r w:rsidRPr="00300CA2">
              <w:rPr>
                <w:b/>
                <w:bCs/>
                <w:color w:val="auto"/>
              </w:rPr>
              <w:t>Nr. crt.</w:t>
            </w:r>
          </w:p>
        </w:tc>
        <w:tc>
          <w:tcPr>
            <w:tcW w:w="0" w:type="auto"/>
            <w:shd w:val="clear" w:color="auto" w:fill="D9D9D9"/>
            <w:vAlign w:val="center"/>
          </w:tcPr>
          <w:p w:rsidR="008019A6" w:rsidRPr="00300CA2" w:rsidRDefault="008019A6" w:rsidP="00AD37D2">
            <w:pPr>
              <w:pStyle w:val="Default"/>
              <w:jc w:val="both"/>
              <w:rPr>
                <w:color w:val="auto"/>
              </w:rPr>
            </w:pPr>
            <w:r w:rsidRPr="00300CA2">
              <w:rPr>
                <w:b/>
                <w:bCs/>
                <w:color w:val="auto"/>
              </w:rPr>
              <w:t xml:space="preserve">Sursa generatoare  </w:t>
            </w:r>
          </w:p>
        </w:tc>
        <w:tc>
          <w:tcPr>
            <w:tcW w:w="0" w:type="auto"/>
            <w:shd w:val="clear" w:color="auto" w:fill="D9D9D9"/>
            <w:vAlign w:val="center"/>
          </w:tcPr>
          <w:p w:rsidR="008019A6" w:rsidRPr="00300CA2" w:rsidRDefault="008019A6" w:rsidP="00AD37D2">
            <w:pPr>
              <w:pStyle w:val="Default"/>
              <w:jc w:val="both"/>
              <w:rPr>
                <w:color w:val="auto"/>
              </w:rPr>
            </w:pPr>
            <w:r w:rsidRPr="00300CA2">
              <w:rPr>
                <w:b/>
                <w:bCs/>
                <w:color w:val="auto"/>
              </w:rPr>
              <w:t xml:space="preserve">Poluanţi </w:t>
            </w:r>
          </w:p>
        </w:tc>
        <w:tc>
          <w:tcPr>
            <w:tcW w:w="0" w:type="auto"/>
            <w:shd w:val="clear" w:color="auto" w:fill="D9D9D9"/>
          </w:tcPr>
          <w:p w:rsidR="008019A6" w:rsidRPr="00300CA2" w:rsidRDefault="008019A6" w:rsidP="00AD37D2">
            <w:pPr>
              <w:pStyle w:val="Default"/>
              <w:jc w:val="both"/>
              <w:rPr>
                <w:b/>
                <w:bCs/>
                <w:color w:val="auto"/>
              </w:rPr>
            </w:pPr>
            <w:r w:rsidRPr="00300CA2">
              <w:rPr>
                <w:b/>
                <w:bCs/>
                <w:color w:val="auto"/>
                <w:lang w:val="pt-BR"/>
              </w:rPr>
              <w:t>echipament folosit pentru evacuarea</w:t>
            </w:r>
            <w:r w:rsidRPr="00300CA2">
              <w:rPr>
                <w:bCs/>
                <w:color w:val="auto"/>
                <w:lang w:val="pt-BR"/>
              </w:rPr>
              <w:t xml:space="preserve"> </w:t>
            </w:r>
            <w:r w:rsidRPr="00300CA2">
              <w:rPr>
                <w:b/>
                <w:bCs/>
                <w:color w:val="auto"/>
                <w:lang w:val="pt-BR"/>
              </w:rPr>
              <w:t>poluanţilor</w:t>
            </w:r>
          </w:p>
        </w:tc>
        <w:tc>
          <w:tcPr>
            <w:tcW w:w="0" w:type="auto"/>
            <w:shd w:val="clear" w:color="auto" w:fill="D9D9D9"/>
          </w:tcPr>
          <w:p w:rsidR="008019A6" w:rsidRPr="00300CA2" w:rsidRDefault="008019A6" w:rsidP="00AD37D2">
            <w:pPr>
              <w:pStyle w:val="Default"/>
              <w:jc w:val="both"/>
              <w:rPr>
                <w:b/>
                <w:bCs/>
                <w:color w:val="auto"/>
                <w:lang w:val="pt-BR"/>
              </w:rPr>
            </w:pPr>
            <w:r w:rsidRPr="00300CA2">
              <w:rPr>
                <w:b/>
                <w:bCs/>
                <w:color w:val="auto"/>
                <w:lang w:val="pt-BR"/>
              </w:rPr>
              <w:t>Caracteristici constructive</w:t>
            </w:r>
          </w:p>
        </w:tc>
      </w:tr>
      <w:tr w:rsidR="008019A6" w:rsidRPr="00300CA2" w:rsidTr="00AD37D2">
        <w:trPr>
          <w:trHeight w:val="20"/>
        </w:trPr>
        <w:tc>
          <w:tcPr>
            <w:tcW w:w="0" w:type="auto"/>
          </w:tcPr>
          <w:p w:rsidR="008019A6" w:rsidRPr="00300CA2" w:rsidRDefault="008019A6" w:rsidP="00AD37D2">
            <w:pPr>
              <w:pStyle w:val="Default"/>
              <w:rPr>
                <w:color w:val="auto"/>
                <w:lang w:val="ro-RO"/>
              </w:rPr>
            </w:pPr>
            <w:r w:rsidRPr="00300CA2">
              <w:rPr>
                <w:color w:val="auto"/>
                <w:lang w:val="ro-RO"/>
              </w:rPr>
              <w:t>1</w:t>
            </w:r>
          </w:p>
        </w:tc>
        <w:tc>
          <w:tcPr>
            <w:tcW w:w="0" w:type="auto"/>
          </w:tcPr>
          <w:p w:rsidR="008019A6" w:rsidRPr="00300CA2" w:rsidRDefault="008019A6" w:rsidP="00AD37D2">
            <w:pPr>
              <w:pStyle w:val="Default"/>
              <w:rPr>
                <w:color w:val="auto"/>
                <w:lang w:val="ro-RO"/>
              </w:rPr>
            </w:pPr>
            <w:r w:rsidRPr="00300CA2">
              <w:rPr>
                <w:color w:val="auto"/>
              </w:rPr>
              <w:t>Centrala termica cu cazan de ardere prin gazeificare lemn pentru preparare apa calda (34 kw)</w:t>
            </w:r>
          </w:p>
        </w:tc>
        <w:tc>
          <w:tcPr>
            <w:tcW w:w="0" w:type="auto"/>
          </w:tcPr>
          <w:p w:rsidR="008019A6" w:rsidRPr="00300CA2" w:rsidRDefault="008019A6" w:rsidP="00AD37D2">
            <w:pPr>
              <w:pStyle w:val="Default"/>
              <w:rPr>
                <w:color w:val="auto"/>
                <w:lang w:val="ro-RO"/>
              </w:rPr>
            </w:pPr>
            <w:r w:rsidRPr="00300CA2">
              <w:rPr>
                <w:color w:val="auto"/>
                <w:lang w:val="ro-RO"/>
              </w:rPr>
              <w:t>gaze de ardere: CO, SO</w:t>
            </w:r>
            <w:r w:rsidRPr="00300CA2">
              <w:rPr>
                <w:color w:val="auto"/>
                <w:vertAlign w:val="subscript"/>
                <w:lang w:val="ro-RO"/>
              </w:rPr>
              <w:t xml:space="preserve">2, </w:t>
            </w:r>
            <w:r w:rsidRPr="00300CA2">
              <w:rPr>
                <w:caps/>
                <w:color w:val="auto"/>
                <w:lang w:val="ro-RO"/>
              </w:rPr>
              <w:t>no</w:t>
            </w:r>
            <w:r w:rsidRPr="00300CA2">
              <w:rPr>
                <w:color w:val="auto"/>
                <w:vertAlign w:val="subscript"/>
                <w:lang w:val="ro-RO"/>
              </w:rPr>
              <w:t>x</w:t>
            </w:r>
            <w:r w:rsidRPr="00300CA2">
              <w:rPr>
                <w:color w:val="auto"/>
                <w:lang w:val="ro-RO"/>
              </w:rPr>
              <w:t>, CO</w:t>
            </w:r>
            <w:r w:rsidRPr="00300CA2">
              <w:rPr>
                <w:color w:val="auto"/>
                <w:vertAlign w:val="subscript"/>
                <w:lang w:val="ro-RO"/>
              </w:rPr>
              <w:t>2</w:t>
            </w:r>
            <w:r w:rsidRPr="00300CA2">
              <w:rPr>
                <w:color w:val="auto"/>
                <w:lang w:val="ro-RO"/>
              </w:rPr>
              <w:t>, pulberi, substante organice exprimate in COT</w:t>
            </w:r>
          </w:p>
        </w:tc>
        <w:tc>
          <w:tcPr>
            <w:tcW w:w="0" w:type="auto"/>
          </w:tcPr>
          <w:p w:rsidR="008019A6" w:rsidRPr="00300CA2" w:rsidRDefault="008019A6" w:rsidP="00AD37D2">
            <w:pPr>
              <w:pStyle w:val="Default"/>
              <w:rPr>
                <w:color w:val="auto"/>
                <w:lang w:val="ro-RO"/>
              </w:rPr>
            </w:pPr>
            <w:r w:rsidRPr="00300CA2">
              <w:rPr>
                <w:color w:val="auto"/>
                <w:lang w:val="ro-RO"/>
              </w:rPr>
              <w:t xml:space="preserve">1 coş metalic de dispersie </w:t>
            </w:r>
          </w:p>
        </w:tc>
        <w:tc>
          <w:tcPr>
            <w:tcW w:w="0" w:type="auto"/>
          </w:tcPr>
          <w:p w:rsidR="008019A6" w:rsidRPr="00300CA2" w:rsidRDefault="008019A6" w:rsidP="00AD37D2">
            <w:pPr>
              <w:pStyle w:val="Default"/>
              <w:rPr>
                <w:color w:val="auto"/>
                <w:lang w:val="ro-RO"/>
              </w:rPr>
            </w:pPr>
            <w:r w:rsidRPr="00300CA2">
              <w:rPr>
                <w:color w:val="auto"/>
                <w:lang w:val="ro-RO"/>
              </w:rPr>
              <w:t xml:space="preserve">Inaltime fata de sol - 6,5 m; diametrul la varf – 0,14 m; temperatura gazelor 80 – 90 </w:t>
            </w:r>
            <w:r w:rsidRPr="00300CA2">
              <w:rPr>
                <w:color w:val="auto"/>
                <w:vertAlign w:val="superscript"/>
                <w:lang w:val="fr-FR" w:eastAsia="ro-RO"/>
              </w:rPr>
              <w:t>0</w:t>
            </w:r>
            <w:r w:rsidRPr="00300CA2">
              <w:rPr>
                <w:color w:val="auto"/>
                <w:lang w:val="fr-FR" w:eastAsia="ro-RO"/>
              </w:rPr>
              <w:t>C ; debit volumetric 85 Nmc/h</w:t>
            </w:r>
          </w:p>
        </w:tc>
      </w:tr>
    </w:tbl>
    <w:p w:rsidR="005F108C" w:rsidRPr="00300CA2" w:rsidRDefault="005F108C" w:rsidP="00C05515">
      <w:pPr>
        <w:shd w:val="clear" w:color="auto" w:fill="FFFFFF"/>
        <w:rPr>
          <w:b/>
          <w:noProof/>
          <w:lang w:eastAsia="ro-RO"/>
        </w:rPr>
      </w:pPr>
    </w:p>
    <w:p w:rsidR="007D568A" w:rsidRDefault="008019A6" w:rsidP="003514EF">
      <w:pPr>
        <w:numPr>
          <w:ilvl w:val="2"/>
          <w:numId w:val="27"/>
        </w:numPr>
        <w:shd w:val="clear" w:color="auto" w:fill="FFFFFF"/>
        <w:rPr>
          <w:b/>
          <w:u w:val="single"/>
        </w:rPr>
      </w:pPr>
      <w:r w:rsidRPr="00300CA2">
        <w:rPr>
          <w:b/>
          <w:u w:val="single"/>
        </w:rPr>
        <w:t>Emisii nedirijate din surse fixe:</w:t>
      </w:r>
    </w:p>
    <w:p w:rsidR="00EE4480" w:rsidRDefault="00EE4480" w:rsidP="00C05515">
      <w:pPr>
        <w:autoSpaceDE w:val="0"/>
        <w:autoSpaceDN w:val="0"/>
        <w:adjustRightInd w:val="0"/>
        <w:jc w:val="both"/>
        <w:rPr>
          <w:b/>
        </w:rPr>
      </w:pPr>
    </w:p>
    <w:p w:rsidR="00EE4480" w:rsidRDefault="00EE4480" w:rsidP="00C05515">
      <w:pPr>
        <w:rPr>
          <w:b/>
        </w:rPr>
      </w:pPr>
      <w:r>
        <w:rPr>
          <w:b/>
        </w:rPr>
        <w:br w:type="page"/>
      </w:r>
    </w:p>
    <w:p w:rsidR="00EE4480" w:rsidRDefault="00EE4480" w:rsidP="00C05515">
      <w:pPr>
        <w:autoSpaceDE w:val="0"/>
        <w:autoSpaceDN w:val="0"/>
        <w:adjustRightInd w:val="0"/>
        <w:jc w:val="both"/>
        <w:rPr>
          <w:b/>
        </w:rPr>
      </w:pPr>
    </w:p>
    <w:tbl>
      <w:tblPr>
        <w:tblW w:w="96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1618"/>
        <w:gridCol w:w="1559"/>
        <w:gridCol w:w="2934"/>
        <w:gridCol w:w="2894"/>
      </w:tblGrid>
      <w:tr w:rsidR="00EE4480" w:rsidRPr="00C05515" w:rsidTr="00C05515">
        <w:tc>
          <w:tcPr>
            <w:tcW w:w="643" w:type="dxa"/>
            <w:shd w:val="pct5" w:color="auto" w:fill="auto"/>
            <w:vAlign w:val="center"/>
          </w:tcPr>
          <w:p w:rsidR="00EE4480" w:rsidRPr="00C05515" w:rsidRDefault="00EE4480" w:rsidP="00C05515">
            <w:pPr>
              <w:jc w:val="center"/>
              <w:rPr>
                <w:b/>
              </w:rPr>
            </w:pPr>
            <w:r w:rsidRPr="00C05515">
              <w:rPr>
                <w:b/>
              </w:rPr>
              <w:t>Nr. crt.</w:t>
            </w:r>
          </w:p>
        </w:tc>
        <w:tc>
          <w:tcPr>
            <w:tcW w:w="1618" w:type="dxa"/>
            <w:shd w:val="pct5" w:color="auto" w:fill="auto"/>
            <w:vAlign w:val="center"/>
          </w:tcPr>
          <w:p w:rsidR="00EE4480" w:rsidRPr="00C05515" w:rsidRDefault="00EE4480" w:rsidP="00C05515">
            <w:pPr>
              <w:jc w:val="center"/>
              <w:rPr>
                <w:b/>
              </w:rPr>
            </w:pPr>
            <w:r w:rsidRPr="00C05515">
              <w:rPr>
                <w:b/>
              </w:rPr>
              <w:t>Sursa generatoare</w:t>
            </w:r>
          </w:p>
        </w:tc>
        <w:tc>
          <w:tcPr>
            <w:tcW w:w="1559" w:type="dxa"/>
            <w:shd w:val="pct5" w:color="auto" w:fill="auto"/>
            <w:vAlign w:val="center"/>
          </w:tcPr>
          <w:p w:rsidR="00EE4480" w:rsidRPr="00C05515" w:rsidRDefault="00EE4480" w:rsidP="00C05515">
            <w:pPr>
              <w:jc w:val="center"/>
              <w:rPr>
                <w:b/>
              </w:rPr>
            </w:pPr>
            <w:r w:rsidRPr="00C05515">
              <w:rPr>
                <w:b/>
              </w:rPr>
              <w:t>Poluanţi</w:t>
            </w:r>
          </w:p>
        </w:tc>
        <w:tc>
          <w:tcPr>
            <w:tcW w:w="2934" w:type="dxa"/>
            <w:shd w:val="pct5" w:color="auto" w:fill="auto"/>
            <w:vAlign w:val="center"/>
          </w:tcPr>
          <w:p w:rsidR="00EE4480" w:rsidRPr="00C05515" w:rsidRDefault="00EE4480" w:rsidP="00C05515">
            <w:pPr>
              <w:jc w:val="center"/>
              <w:rPr>
                <w:b/>
              </w:rPr>
            </w:pPr>
            <w:r w:rsidRPr="00C05515">
              <w:rPr>
                <w:b/>
              </w:rPr>
              <w:t>Sistem de control/echipament folosit pentru reţinerea poluanţilor</w:t>
            </w:r>
          </w:p>
        </w:tc>
        <w:tc>
          <w:tcPr>
            <w:tcW w:w="2894" w:type="dxa"/>
            <w:shd w:val="pct5" w:color="auto" w:fill="auto"/>
            <w:vAlign w:val="center"/>
          </w:tcPr>
          <w:p w:rsidR="00EE4480" w:rsidRPr="00C05515" w:rsidRDefault="00EE4480" w:rsidP="00C05515">
            <w:pPr>
              <w:jc w:val="center"/>
              <w:rPr>
                <w:b/>
              </w:rPr>
            </w:pPr>
            <w:r w:rsidRPr="00C05515">
              <w:rPr>
                <w:b/>
              </w:rPr>
              <w:t>Tehnici de reducere a emisiilor de amoniac şi mirosuri</w:t>
            </w:r>
          </w:p>
        </w:tc>
      </w:tr>
      <w:tr w:rsidR="00EE4480" w:rsidRPr="00C05515" w:rsidTr="00C05515">
        <w:trPr>
          <w:trHeight w:hRule="exact" w:val="2871"/>
        </w:trPr>
        <w:tc>
          <w:tcPr>
            <w:tcW w:w="643" w:type="dxa"/>
            <w:vMerge w:val="restart"/>
            <w:shd w:val="clear" w:color="auto" w:fill="auto"/>
            <w:vAlign w:val="center"/>
          </w:tcPr>
          <w:p w:rsidR="00EE4480" w:rsidRPr="00A425E2" w:rsidRDefault="00EE4480" w:rsidP="00C05515">
            <w:pPr>
              <w:jc w:val="center"/>
              <w:rPr>
                <w:sz w:val="22"/>
                <w:szCs w:val="22"/>
                <w:lang w:val="en-US"/>
              </w:rPr>
            </w:pPr>
            <w:r w:rsidRPr="00A425E2">
              <w:rPr>
                <w:sz w:val="22"/>
                <w:szCs w:val="22"/>
                <w:lang w:val="en-US"/>
              </w:rPr>
              <w:t>1.</w:t>
            </w:r>
          </w:p>
        </w:tc>
        <w:tc>
          <w:tcPr>
            <w:tcW w:w="1618" w:type="dxa"/>
            <w:vMerge w:val="restart"/>
            <w:shd w:val="clear" w:color="auto" w:fill="auto"/>
            <w:vAlign w:val="center"/>
          </w:tcPr>
          <w:p w:rsidR="00EE4480" w:rsidRPr="00A425E2" w:rsidRDefault="00EE4480" w:rsidP="00C05515">
            <w:pPr>
              <w:rPr>
                <w:sz w:val="22"/>
                <w:szCs w:val="22"/>
                <w:lang w:val="en-US"/>
              </w:rPr>
            </w:pPr>
            <w:r w:rsidRPr="00A425E2">
              <w:rPr>
                <w:sz w:val="22"/>
                <w:szCs w:val="22"/>
                <w:lang w:val="en-US"/>
              </w:rPr>
              <w:t>Activitatea de creştere găini ouă consum</w:t>
            </w:r>
          </w:p>
          <w:p w:rsidR="00EE4480" w:rsidRPr="00A425E2" w:rsidRDefault="00EE4480" w:rsidP="00C05515">
            <w:pPr>
              <w:rPr>
                <w:sz w:val="22"/>
                <w:szCs w:val="22"/>
                <w:lang w:val="en-US"/>
              </w:rPr>
            </w:pPr>
          </w:p>
          <w:p w:rsidR="00EE4480" w:rsidRPr="00A425E2" w:rsidRDefault="00EE4480" w:rsidP="00C05515">
            <w:pPr>
              <w:rPr>
                <w:sz w:val="22"/>
                <w:szCs w:val="22"/>
                <w:lang w:val="en-US"/>
              </w:rPr>
            </w:pPr>
          </w:p>
          <w:p w:rsidR="00EE4480" w:rsidRPr="00A425E2" w:rsidRDefault="00EE4480" w:rsidP="00C05515">
            <w:pPr>
              <w:rPr>
                <w:sz w:val="22"/>
                <w:szCs w:val="22"/>
                <w:lang w:val="en-US"/>
              </w:rPr>
            </w:pPr>
          </w:p>
          <w:p w:rsidR="00EE4480" w:rsidRPr="00A425E2" w:rsidRDefault="00EE4480" w:rsidP="00C05515">
            <w:pPr>
              <w:rPr>
                <w:sz w:val="22"/>
                <w:szCs w:val="22"/>
                <w:lang w:val="en-US"/>
              </w:rPr>
            </w:pPr>
          </w:p>
          <w:p w:rsidR="00EE4480" w:rsidRPr="00A425E2" w:rsidRDefault="00EE4480" w:rsidP="00C05515">
            <w:pPr>
              <w:rPr>
                <w:sz w:val="22"/>
                <w:szCs w:val="22"/>
                <w:lang w:val="en-US"/>
              </w:rPr>
            </w:pPr>
          </w:p>
          <w:p w:rsidR="00EE4480" w:rsidRPr="00A425E2" w:rsidRDefault="00EE4480" w:rsidP="00C05515">
            <w:pPr>
              <w:rPr>
                <w:sz w:val="22"/>
                <w:szCs w:val="22"/>
                <w:lang w:val="en-US"/>
              </w:rPr>
            </w:pPr>
          </w:p>
          <w:p w:rsidR="00EE4480" w:rsidRPr="00A425E2" w:rsidRDefault="00EE4480" w:rsidP="00C05515">
            <w:pPr>
              <w:rPr>
                <w:sz w:val="22"/>
                <w:szCs w:val="22"/>
                <w:lang w:val="en-US"/>
              </w:rPr>
            </w:pPr>
          </w:p>
          <w:p w:rsidR="00EE4480" w:rsidRPr="00A425E2" w:rsidRDefault="00EE4480" w:rsidP="00C05515">
            <w:pPr>
              <w:rPr>
                <w:sz w:val="22"/>
                <w:szCs w:val="22"/>
                <w:lang w:val="en-US"/>
              </w:rPr>
            </w:pPr>
          </w:p>
        </w:tc>
        <w:tc>
          <w:tcPr>
            <w:tcW w:w="1559" w:type="dxa"/>
            <w:shd w:val="clear" w:color="auto" w:fill="auto"/>
            <w:vAlign w:val="center"/>
          </w:tcPr>
          <w:p w:rsidR="00EE4480" w:rsidRPr="00A425E2" w:rsidRDefault="00EE4480" w:rsidP="00C05515">
            <w:pPr>
              <w:jc w:val="center"/>
              <w:rPr>
                <w:sz w:val="22"/>
                <w:szCs w:val="22"/>
                <w:lang w:val="en-US"/>
              </w:rPr>
            </w:pPr>
            <w:r w:rsidRPr="00A425E2">
              <w:rPr>
                <w:sz w:val="22"/>
                <w:szCs w:val="22"/>
                <w:lang w:val="en-US"/>
              </w:rPr>
              <w:t>Azotul total excretat (exprimat ca N)</w:t>
            </w:r>
          </w:p>
          <w:p w:rsidR="00EE4480" w:rsidRPr="00A425E2" w:rsidRDefault="00EE4480" w:rsidP="00C05515">
            <w:pPr>
              <w:jc w:val="center"/>
              <w:rPr>
                <w:sz w:val="22"/>
                <w:szCs w:val="22"/>
                <w:lang w:val="en-US"/>
              </w:rPr>
            </w:pPr>
          </w:p>
          <w:p w:rsidR="00EE4480" w:rsidRPr="00A425E2" w:rsidRDefault="00EE4480" w:rsidP="00C05515">
            <w:pPr>
              <w:jc w:val="center"/>
              <w:rPr>
                <w:sz w:val="22"/>
                <w:szCs w:val="22"/>
                <w:lang w:val="en-US"/>
              </w:rPr>
            </w:pPr>
          </w:p>
          <w:p w:rsidR="00EE4480" w:rsidRPr="00A425E2" w:rsidRDefault="00EE4480" w:rsidP="00C05515">
            <w:pPr>
              <w:jc w:val="center"/>
              <w:rPr>
                <w:sz w:val="22"/>
                <w:szCs w:val="22"/>
                <w:lang w:val="en-US"/>
              </w:rPr>
            </w:pPr>
          </w:p>
          <w:p w:rsidR="00EE4480" w:rsidRPr="00A425E2" w:rsidRDefault="00EE4480" w:rsidP="00C05515">
            <w:pPr>
              <w:jc w:val="center"/>
              <w:rPr>
                <w:sz w:val="22"/>
                <w:szCs w:val="22"/>
                <w:lang w:val="en-US"/>
              </w:rPr>
            </w:pPr>
          </w:p>
          <w:p w:rsidR="00EE4480" w:rsidRPr="00A425E2" w:rsidRDefault="00EE4480" w:rsidP="00C05515">
            <w:pPr>
              <w:rPr>
                <w:sz w:val="22"/>
                <w:szCs w:val="22"/>
                <w:lang w:val="en-US"/>
              </w:rPr>
            </w:pPr>
          </w:p>
          <w:p w:rsidR="00EE4480" w:rsidRPr="00A425E2" w:rsidRDefault="00EE4480" w:rsidP="00C05515">
            <w:pPr>
              <w:jc w:val="center"/>
              <w:rPr>
                <w:sz w:val="22"/>
                <w:szCs w:val="22"/>
                <w:lang w:val="en-US"/>
              </w:rPr>
            </w:pPr>
          </w:p>
          <w:p w:rsidR="00EE4480" w:rsidRPr="00A425E2" w:rsidRDefault="00EE4480" w:rsidP="00C05515">
            <w:pPr>
              <w:jc w:val="center"/>
              <w:rPr>
                <w:sz w:val="22"/>
                <w:szCs w:val="22"/>
                <w:lang w:val="en-US"/>
              </w:rPr>
            </w:pPr>
          </w:p>
          <w:p w:rsidR="00EE4480" w:rsidRPr="00A425E2" w:rsidRDefault="00EE4480" w:rsidP="00C05515">
            <w:pPr>
              <w:jc w:val="center"/>
              <w:rPr>
                <w:sz w:val="22"/>
                <w:szCs w:val="22"/>
                <w:lang w:val="en-US"/>
              </w:rPr>
            </w:pPr>
          </w:p>
        </w:tc>
        <w:tc>
          <w:tcPr>
            <w:tcW w:w="2934" w:type="dxa"/>
            <w:vMerge w:val="restart"/>
            <w:shd w:val="clear" w:color="auto" w:fill="auto"/>
            <w:vAlign w:val="center"/>
          </w:tcPr>
          <w:p w:rsidR="00EE4480" w:rsidRPr="00A425E2" w:rsidRDefault="00EE4480" w:rsidP="00C05515">
            <w:pPr>
              <w:pStyle w:val="Default"/>
              <w:jc w:val="both"/>
              <w:rPr>
                <w:color w:val="auto"/>
                <w:sz w:val="22"/>
                <w:szCs w:val="22"/>
              </w:rPr>
            </w:pPr>
            <w:r w:rsidRPr="00A425E2">
              <w:rPr>
                <w:color w:val="auto"/>
                <w:sz w:val="22"/>
                <w:szCs w:val="22"/>
              </w:rPr>
              <w:t>- Evacuare forțată prin intermediul sistemului de ventilare, care asigură exhaustarea forțată a aerului din interior.</w:t>
            </w:r>
          </w:p>
          <w:p w:rsidR="00EE4480" w:rsidRPr="00A425E2" w:rsidRDefault="006B33FC" w:rsidP="00C05515">
            <w:pPr>
              <w:jc w:val="both"/>
              <w:rPr>
                <w:sz w:val="22"/>
                <w:szCs w:val="22"/>
                <w:lang w:val="en-US"/>
              </w:rPr>
            </w:pPr>
            <w:r w:rsidRPr="00A425E2">
              <w:rPr>
                <w:sz w:val="22"/>
                <w:szCs w:val="22"/>
                <w:lang w:val="en-US"/>
              </w:rPr>
              <w:t>-Hala este prevazuta</w:t>
            </w:r>
            <w:r w:rsidR="00EE4480" w:rsidRPr="00A425E2">
              <w:rPr>
                <w:sz w:val="22"/>
                <w:szCs w:val="22"/>
                <w:lang w:val="en-US"/>
              </w:rPr>
              <w:t xml:space="preserve"> </w:t>
            </w:r>
            <w:r w:rsidRPr="00A425E2">
              <w:rPr>
                <w:sz w:val="22"/>
                <w:szCs w:val="22"/>
                <w:lang w:val="en-US"/>
              </w:rPr>
              <w:t>cu 20 ventilatoare cu</w:t>
            </w:r>
            <w:r w:rsidR="00EE4480" w:rsidRPr="00A425E2">
              <w:rPr>
                <w:sz w:val="22"/>
                <w:szCs w:val="22"/>
                <w:lang w:val="en-US"/>
              </w:rPr>
              <w:t xml:space="preserve"> </w:t>
            </w:r>
            <w:r w:rsidRPr="00A425E2">
              <w:rPr>
                <w:sz w:val="22"/>
                <w:szCs w:val="22"/>
                <w:lang w:val="en-US"/>
              </w:rPr>
              <w:t xml:space="preserve">D=1,40 </w:t>
            </w:r>
            <w:r w:rsidR="00EE4480" w:rsidRPr="00A425E2">
              <w:rPr>
                <w:sz w:val="22"/>
                <w:szCs w:val="22"/>
                <w:lang w:val="en-US"/>
              </w:rPr>
              <w:t xml:space="preserve">Q = </w:t>
            </w:r>
            <w:r w:rsidR="00C05515" w:rsidRPr="00A425E2">
              <w:rPr>
                <w:sz w:val="22"/>
                <w:szCs w:val="22"/>
                <w:lang w:val="en-US"/>
              </w:rPr>
              <w:t>46</w:t>
            </w:r>
            <w:r w:rsidR="00EE4480" w:rsidRPr="00A425E2">
              <w:rPr>
                <w:sz w:val="22"/>
                <w:szCs w:val="22"/>
                <w:lang w:val="en-US"/>
              </w:rPr>
              <w:t>.000 mc/ora.</w:t>
            </w:r>
          </w:p>
          <w:p w:rsidR="006B33FC" w:rsidRPr="00A425E2" w:rsidRDefault="00C05515" w:rsidP="00C05515">
            <w:pPr>
              <w:ind w:right="29"/>
              <w:rPr>
                <w:sz w:val="22"/>
                <w:szCs w:val="22"/>
                <w:lang w:val="en-US"/>
              </w:rPr>
            </w:pPr>
            <w:r w:rsidRPr="00A425E2">
              <w:rPr>
                <w:sz w:val="22"/>
                <w:szCs w:val="22"/>
                <w:lang w:val="en-US"/>
              </w:rPr>
              <w:t>-</w:t>
            </w:r>
            <w:r w:rsidR="00EE4480" w:rsidRPr="00A425E2">
              <w:rPr>
                <w:sz w:val="22"/>
                <w:szCs w:val="22"/>
                <w:lang w:val="en-US"/>
              </w:rPr>
              <w:t xml:space="preserve">Accesul aerului curat </w:t>
            </w:r>
            <w:r w:rsidRPr="00A425E2">
              <w:rPr>
                <w:sz w:val="22"/>
                <w:szCs w:val="22"/>
                <w:lang w:val="en-US"/>
              </w:rPr>
              <w:t xml:space="preserve">pentru perioada de vara </w:t>
            </w:r>
            <w:r w:rsidR="00EE4480" w:rsidRPr="00A425E2">
              <w:rPr>
                <w:sz w:val="22"/>
                <w:szCs w:val="22"/>
                <w:lang w:val="en-US"/>
              </w:rPr>
              <w:t xml:space="preserve">se realizeaza prin intermediul a </w:t>
            </w:r>
            <w:r w:rsidR="006B33FC" w:rsidRPr="00A425E2">
              <w:rPr>
                <w:sz w:val="22"/>
                <w:szCs w:val="22"/>
                <w:lang w:val="en-US"/>
              </w:rPr>
              <w:t>128</w:t>
            </w:r>
            <w:r w:rsidR="00EE4480" w:rsidRPr="00A425E2">
              <w:rPr>
                <w:sz w:val="22"/>
                <w:szCs w:val="22"/>
                <w:lang w:val="en-US"/>
              </w:rPr>
              <w:t xml:space="preserve"> ferestre </w:t>
            </w:r>
            <w:r w:rsidR="006B33FC" w:rsidRPr="00A425E2">
              <w:rPr>
                <w:sz w:val="22"/>
                <w:szCs w:val="22"/>
                <w:lang w:val="en-US"/>
              </w:rPr>
              <w:t xml:space="preserve">de admisie </w:t>
            </w:r>
            <w:r w:rsidR="00EE4480" w:rsidRPr="00A425E2">
              <w:rPr>
                <w:sz w:val="22"/>
                <w:szCs w:val="22"/>
                <w:lang w:val="en-US"/>
              </w:rPr>
              <w:t xml:space="preserve">cu jaluzele </w:t>
            </w:r>
            <w:r w:rsidRPr="00A425E2">
              <w:rPr>
                <w:sz w:val="22"/>
                <w:szCs w:val="22"/>
                <w:lang w:val="en-US"/>
              </w:rPr>
              <w:t>cu dimensiuni 1200x400 mm, prevazute cu 2 motoare de actionare.</w:t>
            </w:r>
          </w:p>
          <w:p w:rsidR="00C05515" w:rsidRPr="00A425E2" w:rsidRDefault="00C05515" w:rsidP="00C05515">
            <w:pPr>
              <w:ind w:right="29"/>
              <w:rPr>
                <w:sz w:val="22"/>
                <w:szCs w:val="22"/>
                <w:lang w:val="en-US"/>
              </w:rPr>
            </w:pPr>
            <w:r w:rsidRPr="00A425E2">
              <w:rPr>
                <w:sz w:val="22"/>
                <w:szCs w:val="22"/>
                <w:lang w:val="en-US"/>
              </w:rPr>
              <w:t>-Sistem de rǎcire  cu panouri tip fagure, L=102 m liniari, (1200x350 mm) care asigura microclimatul in perioadele de canicula</w:t>
            </w:r>
          </w:p>
        </w:tc>
        <w:tc>
          <w:tcPr>
            <w:tcW w:w="2894" w:type="dxa"/>
            <w:vMerge w:val="restart"/>
            <w:shd w:val="clear" w:color="auto" w:fill="auto"/>
            <w:vAlign w:val="center"/>
          </w:tcPr>
          <w:p w:rsidR="00EE4480" w:rsidRPr="00A425E2" w:rsidRDefault="006B33FC" w:rsidP="00C05515">
            <w:pPr>
              <w:autoSpaceDE w:val="0"/>
              <w:autoSpaceDN w:val="0"/>
              <w:adjustRightInd w:val="0"/>
              <w:rPr>
                <w:sz w:val="22"/>
                <w:szCs w:val="22"/>
                <w:lang w:val="en-US"/>
              </w:rPr>
            </w:pPr>
            <w:r w:rsidRPr="00A425E2">
              <w:rPr>
                <w:sz w:val="22"/>
                <w:szCs w:val="22"/>
                <w:lang w:val="en-US"/>
              </w:rPr>
              <w:t>-</w:t>
            </w:r>
            <w:r w:rsidR="00EE4480" w:rsidRPr="00A425E2">
              <w:rPr>
                <w:sz w:val="22"/>
                <w:szCs w:val="22"/>
                <w:lang w:val="en-US"/>
              </w:rPr>
              <w:t xml:space="preserve"> Se utilizează furaje cu</w:t>
            </w:r>
          </w:p>
          <w:p w:rsidR="00EE4480" w:rsidRPr="00A425E2" w:rsidRDefault="00EE4480" w:rsidP="00C05515">
            <w:pPr>
              <w:autoSpaceDE w:val="0"/>
              <w:autoSpaceDN w:val="0"/>
              <w:adjustRightInd w:val="0"/>
              <w:rPr>
                <w:sz w:val="22"/>
                <w:szCs w:val="22"/>
                <w:lang w:val="en-US"/>
              </w:rPr>
            </w:pPr>
            <w:r w:rsidRPr="00A425E2">
              <w:rPr>
                <w:sz w:val="22"/>
                <w:szCs w:val="22"/>
                <w:lang w:val="en-US"/>
              </w:rPr>
              <w:t>conținut mic de proteină</w:t>
            </w:r>
          </w:p>
          <w:p w:rsidR="00EE4480" w:rsidRPr="00A425E2" w:rsidRDefault="00EE4480" w:rsidP="00C05515">
            <w:pPr>
              <w:autoSpaceDE w:val="0"/>
              <w:autoSpaceDN w:val="0"/>
              <w:adjustRightInd w:val="0"/>
              <w:rPr>
                <w:sz w:val="22"/>
                <w:szCs w:val="22"/>
                <w:lang w:val="en-US"/>
              </w:rPr>
            </w:pPr>
            <w:r w:rsidRPr="00A425E2">
              <w:rPr>
                <w:sz w:val="22"/>
                <w:szCs w:val="22"/>
                <w:lang w:val="en-US"/>
              </w:rPr>
              <w:t>crudă</w:t>
            </w:r>
          </w:p>
          <w:p w:rsidR="00EE4480" w:rsidRPr="00A425E2" w:rsidRDefault="00EE4480" w:rsidP="00C05515">
            <w:pPr>
              <w:autoSpaceDE w:val="0"/>
              <w:autoSpaceDN w:val="0"/>
              <w:adjustRightInd w:val="0"/>
              <w:rPr>
                <w:sz w:val="22"/>
                <w:szCs w:val="22"/>
                <w:lang w:val="en-US"/>
              </w:rPr>
            </w:pPr>
            <w:r w:rsidRPr="00A425E2">
              <w:rPr>
                <w:sz w:val="22"/>
                <w:szCs w:val="22"/>
                <w:lang w:val="en-US"/>
              </w:rPr>
              <w:t>- Hrănirea este fazială,</w:t>
            </w:r>
          </w:p>
          <w:p w:rsidR="00EE4480" w:rsidRPr="00A425E2" w:rsidRDefault="00EE4480" w:rsidP="00C05515">
            <w:pPr>
              <w:autoSpaceDE w:val="0"/>
              <w:autoSpaceDN w:val="0"/>
              <w:adjustRightInd w:val="0"/>
              <w:rPr>
                <w:sz w:val="22"/>
                <w:szCs w:val="22"/>
                <w:lang w:val="en-US"/>
              </w:rPr>
            </w:pPr>
            <w:r w:rsidRPr="00A425E2">
              <w:rPr>
                <w:sz w:val="22"/>
                <w:szCs w:val="22"/>
                <w:lang w:val="en-US"/>
              </w:rPr>
              <w:t>aplicându-se rețete</w:t>
            </w:r>
          </w:p>
          <w:p w:rsidR="00EE4480" w:rsidRPr="00A425E2" w:rsidRDefault="00EE4480" w:rsidP="00C05515">
            <w:pPr>
              <w:autoSpaceDE w:val="0"/>
              <w:autoSpaceDN w:val="0"/>
              <w:adjustRightInd w:val="0"/>
              <w:rPr>
                <w:sz w:val="22"/>
                <w:szCs w:val="22"/>
                <w:lang w:val="en-US"/>
              </w:rPr>
            </w:pPr>
            <w:r w:rsidRPr="00A425E2">
              <w:rPr>
                <w:sz w:val="22"/>
                <w:szCs w:val="22"/>
                <w:lang w:val="en-US"/>
              </w:rPr>
              <w:t>specifice pentru fiecare</w:t>
            </w:r>
          </w:p>
          <w:p w:rsidR="00EE4480" w:rsidRPr="00A425E2" w:rsidRDefault="00EE4480" w:rsidP="00C05515">
            <w:pPr>
              <w:autoSpaceDE w:val="0"/>
              <w:autoSpaceDN w:val="0"/>
              <w:adjustRightInd w:val="0"/>
              <w:rPr>
                <w:sz w:val="22"/>
                <w:szCs w:val="22"/>
                <w:lang w:val="en-US"/>
              </w:rPr>
            </w:pPr>
            <w:r w:rsidRPr="00A425E2">
              <w:rPr>
                <w:sz w:val="22"/>
                <w:szCs w:val="22"/>
                <w:lang w:val="en-US"/>
              </w:rPr>
              <w:t xml:space="preserve">fază </w:t>
            </w:r>
          </w:p>
          <w:p w:rsidR="00EE4480" w:rsidRPr="00A425E2" w:rsidRDefault="00EE4480" w:rsidP="00C05515">
            <w:pPr>
              <w:autoSpaceDE w:val="0"/>
              <w:autoSpaceDN w:val="0"/>
              <w:adjustRightInd w:val="0"/>
              <w:rPr>
                <w:sz w:val="22"/>
                <w:szCs w:val="22"/>
                <w:lang w:val="en-US"/>
              </w:rPr>
            </w:pPr>
            <w:r w:rsidRPr="00A425E2">
              <w:rPr>
                <w:sz w:val="22"/>
                <w:szCs w:val="22"/>
                <w:lang w:val="en-US"/>
              </w:rPr>
              <w:t>-Furajele conțin</w:t>
            </w:r>
          </w:p>
          <w:p w:rsidR="00EE4480" w:rsidRPr="00A425E2" w:rsidRDefault="00EE4480" w:rsidP="00C05515">
            <w:pPr>
              <w:autoSpaceDE w:val="0"/>
              <w:autoSpaceDN w:val="0"/>
              <w:adjustRightInd w:val="0"/>
              <w:rPr>
                <w:sz w:val="22"/>
                <w:szCs w:val="22"/>
                <w:lang w:val="en-US"/>
              </w:rPr>
            </w:pPr>
            <w:r w:rsidRPr="00A425E2">
              <w:rPr>
                <w:sz w:val="22"/>
                <w:szCs w:val="22"/>
                <w:lang w:val="en-US"/>
              </w:rPr>
              <w:t>aminoacizi în cantități</w:t>
            </w:r>
          </w:p>
          <w:p w:rsidR="00EE4480" w:rsidRPr="00A425E2" w:rsidRDefault="00EE4480" w:rsidP="00C05515">
            <w:pPr>
              <w:autoSpaceDE w:val="0"/>
              <w:autoSpaceDN w:val="0"/>
              <w:adjustRightInd w:val="0"/>
              <w:rPr>
                <w:sz w:val="22"/>
                <w:szCs w:val="22"/>
                <w:lang w:val="en-US"/>
              </w:rPr>
            </w:pPr>
            <w:r w:rsidRPr="00A425E2">
              <w:rPr>
                <w:sz w:val="22"/>
                <w:szCs w:val="22"/>
                <w:lang w:val="en-US"/>
              </w:rPr>
              <w:t>controlate pentru</w:t>
            </w:r>
          </w:p>
          <w:p w:rsidR="00EE4480" w:rsidRPr="00A425E2" w:rsidRDefault="00EE4480" w:rsidP="00C05515">
            <w:pPr>
              <w:autoSpaceDE w:val="0"/>
              <w:autoSpaceDN w:val="0"/>
              <w:adjustRightInd w:val="0"/>
              <w:rPr>
                <w:sz w:val="22"/>
                <w:szCs w:val="22"/>
                <w:lang w:val="en-US"/>
              </w:rPr>
            </w:pPr>
            <w:r w:rsidRPr="00A425E2">
              <w:rPr>
                <w:sz w:val="22"/>
                <w:szCs w:val="22"/>
                <w:lang w:val="en-US"/>
              </w:rPr>
              <w:t>reducerea proteinei brute.</w:t>
            </w:r>
          </w:p>
          <w:p w:rsidR="00EE4480" w:rsidRPr="00A425E2" w:rsidRDefault="00EE4480" w:rsidP="00C05515">
            <w:pPr>
              <w:autoSpaceDE w:val="0"/>
              <w:autoSpaceDN w:val="0"/>
              <w:adjustRightInd w:val="0"/>
              <w:rPr>
                <w:sz w:val="22"/>
                <w:szCs w:val="22"/>
                <w:lang w:val="en-US"/>
              </w:rPr>
            </w:pPr>
            <w:r w:rsidRPr="00A425E2">
              <w:rPr>
                <w:sz w:val="22"/>
                <w:szCs w:val="22"/>
                <w:lang w:val="en-US"/>
              </w:rPr>
              <w:t>-Se utilizează aditivi autorizați în UE care</w:t>
            </w:r>
          </w:p>
          <w:p w:rsidR="00EE4480" w:rsidRPr="00A425E2" w:rsidRDefault="00EE4480" w:rsidP="00C05515">
            <w:pPr>
              <w:rPr>
                <w:sz w:val="22"/>
                <w:szCs w:val="22"/>
                <w:lang w:val="en-US"/>
              </w:rPr>
            </w:pPr>
            <w:r w:rsidRPr="00A425E2">
              <w:rPr>
                <w:sz w:val="22"/>
                <w:szCs w:val="22"/>
                <w:lang w:val="en-US"/>
              </w:rPr>
              <w:t>reduc azotul excretat</w:t>
            </w:r>
          </w:p>
          <w:p w:rsidR="00EE4480" w:rsidRPr="00A425E2" w:rsidRDefault="00EE4480" w:rsidP="00C05515">
            <w:pPr>
              <w:rPr>
                <w:sz w:val="22"/>
                <w:szCs w:val="22"/>
                <w:lang w:val="en-US"/>
              </w:rPr>
            </w:pPr>
          </w:p>
        </w:tc>
      </w:tr>
      <w:tr w:rsidR="00EE4480" w:rsidRPr="00C05515" w:rsidTr="00C05515">
        <w:trPr>
          <w:trHeight w:val="1691"/>
        </w:trPr>
        <w:tc>
          <w:tcPr>
            <w:tcW w:w="643" w:type="dxa"/>
            <w:vMerge/>
            <w:shd w:val="clear" w:color="auto" w:fill="auto"/>
            <w:vAlign w:val="center"/>
          </w:tcPr>
          <w:p w:rsidR="00EE4480" w:rsidRPr="00A425E2" w:rsidRDefault="00EE4480" w:rsidP="00C05515">
            <w:pPr>
              <w:jc w:val="center"/>
              <w:rPr>
                <w:sz w:val="22"/>
                <w:szCs w:val="22"/>
              </w:rPr>
            </w:pPr>
          </w:p>
        </w:tc>
        <w:tc>
          <w:tcPr>
            <w:tcW w:w="1618" w:type="dxa"/>
            <w:vMerge/>
            <w:shd w:val="clear" w:color="auto" w:fill="auto"/>
            <w:vAlign w:val="center"/>
          </w:tcPr>
          <w:p w:rsidR="00EE4480" w:rsidRPr="00A425E2" w:rsidRDefault="00EE4480" w:rsidP="00C05515">
            <w:pPr>
              <w:rPr>
                <w:sz w:val="22"/>
                <w:szCs w:val="22"/>
              </w:rPr>
            </w:pPr>
          </w:p>
        </w:tc>
        <w:tc>
          <w:tcPr>
            <w:tcW w:w="1559" w:type="dxa"/>
            <w:shd w:val="clear" w:color="auto" w:fill="auto"/>
            <w:vAlign w:val="center"/>
          </w:tcPr>
          <w:p w:rsidR="00EE4480" w:rsidRPr="00A425E2" w:rsidRDefault="00EE4480" w:rsidP="00C05515">
            <w:pPr>
              <w:jc w:val="center"/>
              <w:rPr>
                <w:sz w:val="22"/>
                <w:szCs w:val="22"/>
                <w:lang w:val="en-US"/>
              </w:rPr>
            </w:pPr>
            <w:r w:rsidRPr="00A425E2">
              <w:rPr>
                <w:sz w:val="22"/>
                <w:szCs w:val="22"/>
                <w:lang w:val="en-US"/>
              </w:rPr>
              <w:t>Fosfor total excretat (exprimat ca P2O5)</w:t>
            </w:r>
          </w:p>
        </w:tc>
        <w:tc>
          <w:tcPr>
            <w:tcW w:w="2934" w:type="dxa"/>
            <w:vMerge/>
            <w:shd w:val="clear" w:color="auto" w:fill="auto"/>
            <w:vAlign w:val="center"/>
          </w:tcPr>
          <w:p w:rsidR="00EE4480" w:rsidRPr="00A425E2" w:rsidRDefault="00EE4480" w:rsidP="00C05515">
            <w:pPr>
              <w:ind w:left="31" w:hanging="31"/>
              <w:rPr>
                <w:sz w:val="22"/>
                <w:szCs w:val="22"/>
              </w:rPr>
            </w:pPr>
          </w:p>
        </w:tc>
        <w:tc>
          <w:tcPr>
            <w:tcW w:w="2894" w:type="dxa"/>
            <w:vMerge/>
            <w:shd w:val="clear" w:color="auto" w:fill="auto"/>
            <w:vAlign w:val="center"/>
          </w:tcPr>
          <w:p w:rsidR="00EE4480" w:rsidRPr="00A425E2" w:rsidRDefault="00EE4480" w:rsidP="00C05515">
            <w:pPr>
              <w:rPr>
                <w:sz w:val="22"/>
                <w:szCs w:val="22"/>
              </w:rPr>
            </w:pPr>
          </w:p>
        </w:tc>
      </w:tr>
      <w:tr w:rsidR="00EE4480" w:rsidRPr="00C05515" w:rsidTr="00A425E2">
        <w:trPr>
          <w:trHeight w:hRule="exact" w:val="5453"/>
        </w:trPr>
        <w:tc>
          <w:tcPr>
            <w:tcW w:w="643" w:type="dxa"/>
            <w:shd w:val="clear" w:color="auto" w:fill="auto"/>
            <w:vAlign w:val="center"/>
          </w:tcPr>
          <w:p w:rsidR="00EE4480" w:rsidRPr="00A425E2" w:rsidRDefault="00EE4480" w:rsidP="00C05515">
            <w:pPr>
              <w:jc w:val="center"/>
              <w:rPr>
                <w:sz w:val="22"/>
                <w:szCs w:val="22"/>
              </w:rPr>
            </w:pPr>
            <w:r w:rsidRPr="00A425E2">
              <w:rPr>
                <w:sz w:val="22"/>
                <w:szCs w:val="22"/>
              </w:rPr>
              <w:t>2.</w:t>
            </w:r>
          </w:p>
        </w:tc>
        <w:tc>
          <w:tcPr>
            <w:tcW w:w="1618" w:type="dxa"/>
            <w:shd w:val="clear" w:color="auto" w:fill="auto"/>
            <w:vAlign w:val="center"/>
          </w:tcPr>
          <w:p w:rsidR="00EE4480" w:rsidRPr="00A425E2" w:rsidRDefault="00EE4480" w:rsidP="00C05515">
            <w:pPr>
              <w:autoSpaceDE w:val="0"/>
              <w:autoSpaceDN w:val="0"/>
              <w:adjustRightInd w:val="0"/>
              <w:rPr>
                <w:sz w:val="22"/>
                <w:szCs w:val="22"/>
                <w:lang w:val="en-US"/>
              </w:rPr>
            </w:pPr>
            <w:r w:rsidRPr="00A425E2">
              <w:rPr>
                <w:sz w:val="22"/>
                <w:szCs w:val="22"/>
                <w:lang w:val="en-US"/>
              </w:rPr>
              <w:t xml:space="preserve">Activitatea de manipulare şi depozitare </w:t>
            </w:r>
            <w:r w:rsidR="00C05515" w:rsidRPr="00A425E2">
              <w:rPr>
                <w:sz w:val="22"/>
                <w:szCs w:val="22"/>
                <w:lang w:val="en-US"/>
              </w:rPr>
              <w:t>dejectii</w:t>
            </w: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tc>
        <w:tc>
          <w:tcPr>
            <w:tcW w:w="1559" w:type="dxa"/>
            <w:shd w:val="clear" w:color="auto" w:fill="auto"/>
            <w:vAlign w:val="center"/>
          </w:tcPr>
          <w:p w:rsidR="00EE4480" w:rsidRPr="00A425E2" w:rsidRDefault="00EE4480" w:rsidP="00C05515">
            <w:pPr>
              <w:autoSpaceDE w:val="0"/>
              <w:autoSpaceDN w:val="0"/>
              <w:adjustRightInd w:val="0"/>
              <w:jc w:val="center"/>
              <w:rPr>
                <w:sz w:val="22"/>
                <w:szCs w:val="22"/>
                <w:lang w:val="en-US"/>
              </w:rPr>
            </w:pPr>
            <w:r w:rsidRPr="00A425E2">
              <w:rPr>
                <w:sz w:val="22"/>
                <w:szCs w:val="22"/>
                <w:lang w:val="en-US"/>
              </w:rPr>
              <w:t>NH3</w:t>
            </w:r>
          </w:p>
          <w:p w:rsidR="00EE4480" w:rsidRPr="00A425E2" w:rsidRDefault="00EE4480" w:rsidP="00C05515">
            <w:pPr>
              <w:autoSpaceDE w:val="0"/>
              <w:autoSpaceDN w:val="0"/>
              <w:adjustRightInd w:val="0"/>
              <w:jc w:val="center"/>
              <w:rPr>
                <w:sz w:val="22"/>
                <w:szCs w:val="22"/>
                <w:lang w:val="en-US"/>
              </w:rPr>
            </w:pPr>
            <w:r w:rsidRPr="00A425E2">
              <w:rPr>
                <w:sz w:val="22"/>
                <w:szCs w:val="22"/>
                <w:lang w:val="en-US"/>
              </w:rPr>
              <w:t>(mirosuri)</w:t>
            </w:r>
          </w:p>
          <w:p w:rsidR="00EE4480" w:rsidRPr="00A425E2" w:rsidRDefault="00EE4480" w:rsidP="00C05515">
            <w:pPr>
              <w:autoSpaceDE w:val="0"/>
              <w:autoSpaceDN w:val="0"/>
              <w:adjustRightInd w:val="0"/>
              <w:jc w:val="center"/>
              <w:rPr>
                <w:sz w:val="22"/>
                <w:szCs w:val="22"/>
                <w:lang w:val="en-US"/>
              </w:rPr>
            </w:pPr>
          </w:p>
          <w:p w:rsidR="00EE4480" w:rsidRPr="00A425E2" w:rsidRDefault="00EE4480" w:rsidP="00C05515">
            <w:pPr>
              <w:autoSpaceDE w:val="0"/>
              <w:autoSpaceDN w:val="0"/>
              <w:adjustRightInd w:val="0"/>
              <w:jc w:val="center"/>
              <w:rPr>
                <w:sz w:val="22"/>
                <w:szCs w:val="22"/>
                <w:lang w:val="en-US"/>
              </w:rPr>
            </w:pPr>
          </w:p>
          <w:p w:rsidR="00EE4480" w:rsidRPr="00A425E2" w:rsidRDefault="00EE4480" w:rsidP="00C05515">
            <w:pPr>
              <w:autoSpaceDE w:val="0"/>
              <w:autoSpaceDN w:val="0"/>
              <w:adjustRightInd w:val="0"/>
              <w:jc w:val="center"/>
              <w:rPr>
                <w:sz w:val="22"/>
                <w:szCs w:val="22"/>
                <w:lang w:val="en-US"/>
              </w:rPr>
            </w:pPr>
          </w:p>
          <w:p w:rsidR="00EE4480" w:rsidRPr="00A425E2" w:rsidRDefault="00EE4480" w:rsidP="00C05515">
            <w:pPr>
              <w:autoSpaceDE w:val="0"/>
              <w:autoSpaceDN w:val="0"/>
              <w:adjustRightInd w:val="0"/>
              <w:jc w:val="center"/>
              <w:rPr>
                <w:sz w:val="22"/>
                <w:szCs w:val="22"/>
                <w:lang w:val="en-US"/>
              </w:rPr>
            </w:pPr>
          </w:p>
          <w:p w:rsidR="00EE4480" w:rsidRPr="00A425E2" w:rsidRDefault="00EE4480" w:rsidP="00C05515">
            <w:pPr>
              <w:autoSpaceDE w:val="0"/>
              <w:autoSpaceDN w:val="0"/>
              <w:adjustRightInd w:val="0"/>
              <w:jc w:val="center"/>
              <w:rPr>
                <w:sz w:val="22"/>
                <w:szCs w:val="22"/>
                <w:lang w:val="en-US"/>
              </w:rPr>
            </w:pPr>
          </w:p>
          <w:p w:rsidR="00EE4480" w:rsidRPr="00A425E2" w:rsidRDefault="00EE4480" w:rsidP="00C05515">
            <w:pPr>
              <w:autoSpaceDE w:val="0"/>
              <w:autoSpaceDN w:val="0"/>
              <w:adjustRightInd w:val="0"/>
              <w:jc w:val="center"/>
              <w:rPr>
                <w:sz w:val="22"/>
                <w:szCs w:val="22"/>
                <w:lang w:val="en-US"/>
              </w:rPr>
            </w:pPr>
          </w:p>
          <w:p w:rsidR="00EE4480" w:rsidRPr="00A425E2" w:rsidRDefault="00EE4480" w:rsidP="00C05515">
            <w:pPr>
              <w:autoSpaceDE w:val="0"/>
              <w:autoSpaceDN w:val="0"/>
              <w:adjustRightInd w:val="0"/>
              <w:jc w:val="center"/>
              <w:rPr>
                <w:sz w:val="22"/>
                <w:szCs w:val="22"/>
                <w:lang w:val="en-US"/>
              </w:rPr>
            </w:pPr>
          </w:p>
          <w:p w:rsidR="00EE4480" w:rsidRPr="00A425E2" w:rsidRDefault="00EE4480" w:rsidP="00C05515">
            <w:pPr>
              <w:autoSpaceDE w:val="0"/>
              <w:autoSpaceDN w:val="0"/>
              <w:adjustRightInd w:val="0"/>
              <w:jc w:val="center"/>
              <w:rPr>
                <w:sz w:val="22"/>
                <w:szCs w:val="22"/>
                <w:lang w:val="en-US"/>
              </w:rPr>
            </w:pPr>
          </w:p>
          <w:p w:rsidR="00EE4480" w:rsidRPr="00A425E2" w:rsidRDefault="00EE4480" w:rsidP="00C05515">
            <w:pPr>
              <w:autoSpaceDE w:val="0"/>
              <w:autoSpaceDN w:val="0"/>
              <w:adjustRightInd w:val="0"/>
              <w:jc w:val="center"/>
              <w:rPr>
                <w:sz w:val="22"/>
                <w:szCs w:val="22"/>
                <w:lang w:val="en-US"/>
              </w:rPr>
            </w:pPr>
          </w:p>
          <w:p w:rsidR="00EE4480" w:rsidRPr="00A425E2" w:rsidRDefault="00EE4480" w:rsidP="00C05515">
            <w:pPr>
              <w:autoSpaceDE w:val="0"/>
              <w:autoSpaceDN w:val="0"/>
              <w:adjustRightInd w:val="0"/>
              <w:jc w:val="center"/>
              <w:rPr>
                <w:sz w:val="22"/>
                <w:szCs w:val="22"/>
                <w:lang w:val="en-US"/>
              </w:rPr>
            </w:pPr>
          </w:p>
          <w:p w:rsidR="00EE4480" w:rsidRPr="00A425E2" w:rsidRDefault="00EE4480" w:rsidP="00C05515">
            <w:pPr>
              <w:autoSpaceDE w:val="0"/>
              <w:autoSpaceDN w:val="0"/>
              <w:adjustRightInd w:val="0"/>
              <w:jc w:val="center"/>
              <w:rPr>
                <w:sz w:val="22"/>
                <w:szCs w:val="22"/>
                <w:lang w:val="en-US"/>
              </w:rPr>
            </w:pPr>
          </w:p>
          <w:p w:rsidR="00EE4480" w:rsidRPr="00A425E2" w:rsidRDefault="00EE4480" w:rsidP="00C05515">
            <w:pPr>
              <w:autoSpaceDE w:val="0"/>
              <w:autoSpaceDN w:val="0"/>
              <w:adjustRightInd w:val="0"/>
              <w:jc w:val="center"/>
              <w:rPr>
                <w:sz w:val="22"/>
                <w:szCs w:val="22"/>
                <w:lang w:val="en-US"/>
              </w:rPr>
            </w:pPr>
          </w:p>
          <w:p w:rsidR="00EE4480" w:rsidRPr="00A425E2" w:rsidRDefault="00EE4480" w:rsidP="00C05515">
            <w:pPr>
              <w:autoSpaceDE w:val="0"/>
              <w:autoSpaceDN w:val="0"/>
              <w:adjustRightInd w:val="0"/>
              <w:jc w:val="center"/>
              <w:rPr>
                <w:sz w:val="22"/>
                <w:szCs w:val="22"/>
                <w:lang w:val="en-US"/>
              </w:rPr>
            </w:pPr>
          </w:p>
          <w:p w:rsidR="00EE4480" w:rsidRPr="00A425E2" w:rsidRDefault="00EE4480" w:rsidP="00C05515">
            <w:pPr>
              <w:autoSpaceDE w:val="0"/>
              <w:autoSpaceDN w:val="0"/>
              <w:adjustRightInd w:val="0"/>
              <w:jc w:val="center"/>
              <w:rPr>
                <w:sz w:val="22"/>
                <w:szCs w:val="22"/>
                <w:lang w:val="en-US"/>
              </w:rPr>
            </w:pPr>
          </w:p>
          <w:p w:rsidR="00EE4480" w:rsidRPr="00A425E2" w:rsidRDefault="00EE4480" w:rsidP="00C05515">
            <w:pPr>
              <w:autoSpaceDE w:val="0"/>
              <w:autoSpaceDN w:val="0"/>
              <w:adjustRightInd w:val="0"/>
              <w:jc w:val="center"/>
              <w:rPr>
                <w:sz w:val="22"/>
                <w:szCs w:val="22"/>
                <w:lang w:val="en-US"/>
              </w:rPr>
            </w:pPr>
          </w:p>
          <w:p w:rsidR="00EE4480" w:rsidRPr="00A425E2" w:rsidRDefault="00EE4480" w:rsidP="00C05515">
            <w:pPr>
              <w:autoSpaceDE w:val="0"/>
              <w:autoSpaceDN w:val="0"/>
              <w:adjustRightInd w:val="0"/>
              <w:rPr>
                <w:sz w:val="22"/>
                <w:szCs w:val="22"/>
                <w:lang w:val="en-US"/>
              </w:rPr>
            </w:pPr>
          </w:p>
        </w:tc>
        <w:tc>
          <w:tcPr>
            <w:tcW w:w="2934" w:type="dxa"/>
            <w:shd w:val="clear" w:color="auto" w:fill="auto"/>
            <w:vAlign w:val="center"/>
          </w:tcPr>
          <w:p w:rsidR="00EE4480" w:rsidRPr="00A425E2" w:rsidRDefault="00EE4480" w:rsidP="00C05515">
            <w:pPr>
              <w:autoSpaceDE w:val="0"/>
              <w:autoSpaceDN w:val="0"/>
              <w:adjustRightInd w:val="0"/>
              <w:ind w:right="19"/>
              <w:jc w:val="both"/>
              <w:rPr>
                <w:sz w:val="22"/>
                <w:szCs w:val="22"/>
                <w:lang w:val="en-US"/>
              </w:rPr>
            </w:pPr>
            <w:r w:rsidRPr="00A425E2">
              <w:rPr>
                <w:sz w:val="22"/>
                <w:szCs w:val="22"/>
                <w:lang w:val="en-US"/>
              </w:rPr>
              <w:t>Dejectiile gainilor sunt colectate pe banda si raclate de 2 ori/saptamana in sistem uscat</w:t>
            </w: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p w:rsidR="00EE4480" w:rsidRPr="00A425E2" w:rsidRDefault="00EE4480" w:rsidP="00C05515">
            <w:pPr>
              <w:autoSpaceDE w:val="0"/>
              <w:autoSpaceDN w:val="0"/>
              <w:adjustRightInd w:val="0"/>
              <w:rPr>
                <w:sz w:val="22"/>
                <w:szCs w:val="22"/>
                <w:lang w:val="en-US"/>
              </w:rPr>
            </w:pPr>
          </w:p>
        </w:tc>
        <w:tc>
          <w:tcPr>
            <w:tcW w:w="2894" w:type="dxa"/>
            <w:shd w:val="clear" w:color="auto" w:fill="auto"/>
            <w:vAlign w:val="center"/>
          </w:tcPr>
          <w:p w:rsidR="00A425E2" w:rsidRPr="00A425E2" w:rsidRDefault="00EE4480" w:rsidP="00C05515">
            <w:pPr>
              <w:autoSpaceDE w:val="0"/>
              <w:autoSpaceDN w:val="0"/>
              <w:adjustRightInd w:val="0"/>
              <w:contextualSpacing/>
              <w:jc w:val="both"/>
              <w:rPr>
                <w:color w:val="000000"/>
                <w:sz w:val="22"/>
                <w:szCs w:val="22"/>
              </w:rPr>
            </w:pPr>
            <w:r w:rsidRPr="00A425E2">
              <w:rPr>
                <w:sz w:val="22"/>
                <w:szCs w:val="22"/>
                <w:lang w:val="en-US"/>
              </w:rPr>
              <w:t xml:space="preserve">- Evacuare dejectiilor uscate </w:t>
            </w:r>
            <w:r w:rsidR="00560258" w:rsidRPr="00A425E2">
              <w:rPr>
                <w:sz w:val="22"/>
                <w:szCs w:val="22"/>
                <w:lang w:val="en-US"/>
              </w:rPr>
              <w:t xml:space="preserve">se realizeaza cu </w:t>
            </w:r>
            <w:r w:rsidR="00560258" w:rsidRPr="00A425E2">
              <w:rPr>
                <w:color w:val="000000"/>
                <w:sz w:val="22"/>
                <w:szCs w:val="22"/>
              </w:rPr>
              <w:t xml:space="preserve">6 unitati de evacuare, fiecare unitate colecteaza pe benzi dispuse sub fiecare etaj (nivel). </w:t>
            </w:r>
          </w:p>
          <w:p w:rsidR="00A425E2" w:rsidRPr="00A425E2" w:rsidRDefault="00A425E2" w:rsidP="00C05515">
            <w:pPr>
              <w:autoSpaceDE w:val="0"/>
              <w:autoSpaceDN w:val="0"/>
              <w:adjustRightInd w:val="0"/>
              <w:contextualSpacing/>
              <w:jc w:val="both"/>
              <w:rPr>
                <w:color w:val="000000"/>
                <w:sz w:val="22"/>
                <w:szCs w:val="22"/>
              </w:rPr>
            </w:pPr>
            <w:r w:rsidRPr="00A425E2">
              <w:rPr>
                <w:color w:val="000000"/>
                <w:sz w:val="22"/>
                <w:szCs w:val="22"/>
              </w:rPr>
              <w:t>- Sistem de uscare, din tuburi PVC dispuse de-a lungul custilor, cu orificii de efuzoare  de 5,7 mm dispuse din 200 in 200 mm, care asigura un debit de 0,6   mc/h/cap pasare</w:t>
            </w:r>
          </w:p>
          <w:p w:rsidR="006B33FC" w:rsidRPr="00A425E2" w:rsidRDefault="00A425E2" w:rsidP="00C05515">
            <w:pPr>
              <w:autoSpaceDE w:val="0"/>
              <w:autoSpaceDN w:val="0"/>
              <w:adjustRightInd w:val="0"/>
              <w:contextualSpacing/>
              <w:jc w:val="both"/>
              <w:rPr>
                <w:color w:val="000000"/>
                <w:sz w:val="22"/>
                <w:szCs w:val="22"/>
              </w:rPr>
            </w:pPr>
            <w:r w:rsidRPr="00A425E2">
              <w:rPr>
                <w:color w:val="000000"/>
                <w:sz w:val="22"/>
                <w:szCs w:val="22"/>
              </w:rPr>
              <w:t>-</w:t>
            </w:r>
            <w:r w:rsidR="00EE4480" w:rsidRPr="00A425E2">
              <w:rPr>
                <w:sz w:val="22"/>
                <w:szCs w:val="22"/>
                <w:lang w:val="en-US"/>
              </w:rPr>
              <w:t>Dejectiile</w:t>
            </w:r>
            <w:r w:rsidR="006B33FC" w:rsidRPr="00A425E2">
              <w:rPr>
                <w:sz w:val="22"/>
                <w:szCs w:val="22"/>
                <w:lang w:val="en-US"/>
              </w:rPr>
              <w:t xml:space="preserve"> sunt transportate in depozitul</w:t>
            </w:r>
            <w:r w:rsidR="00EE4480" w:rsidRPr="00A425E2">
              <w:rPr>
                <w:sz w:val="22"/>
                <w:szCs w:val="22"/>
                <w:lang w:val="en-US"/>
              </w:rPr>
              <w:t xml:space="preserve"> de dejectii </w:t>
            </w:r>
            <w:r w:rsidR="00560258" w:rsidRPr="00A425E2">
              <w:rPr>
                <w:sz w:val="22"/>
                <w:szCs w:val="22"/>
                <w:lang w:val="en-US"/>
              </w:rPr>
              <w:t xml:space="preserve">cu ajutorul mijloacelor de transport </w:t>
            </w:r>
            <w:r w:rsidR="00EE4480" w:rsidRPr="00A425E2">
              <w:rPr>
                <w:sz w:val="22"/>
                <w:szCs w:val="22"/>
                <w:lang w:val="en-US"/>
              </w:rPr>
              <w:t xml:space="preserve"> printr-un sistem </w:t>
            </w:r>
            <w:r w:rsidR="00F63F02" w:rsidRPr="00A425E2">
              <w:rPr>
                <w:color w:val="000000"/>
                <w:sz w:val="22"/>
                <w:szCs w:val="22"/>
              </w:rPr>
              <w:t>conveior cu banda</w:t>
            </w:r>
          </w:p>
          <w:p w:rsidR="00EE4480" w:rsidRPr="00A425E2" w:rsidRDefault="00EE4480" w:rsidP="00C05515">
            <w:pPr>
              <w:autoSpaceDE w:val="0"/>
              <w:autoSpaceDN w:val="0"/>
              <w:adjustRightInd w:val="0"/>
              <w:rPr>
                <w:sz w:val="22"/>
                <w:szCs w:val="22"/>
                <w:lang w:val="en-US"/>
              </w:rPr>
            </w:pPr>
            <w:r w:rsidRPr="00A425E2">
              <w:rPr>
                <w:sz w:val="22"/>
                <w:szCs w:val="22"/>
                <w:lang w:val="en-US"/>
              </w:rPr>
              <w:t>- Dejectiile sunt preluate de catre terti prin valorificare ca fertilizant.</w:t>
            </w:r>
          </w:p>
          <w:p w:rsidR="00EE4480" w:rsidRPr="00A425E2" w:rsidRDefault="00EE4480" w:rsidP="00C05515">
            <w:pPr>
              <w:autoSpaceDE w:val="0"/>
              <w:autoSpaceDN w:val="0"/>
              <w:adjustRightInd w:val="0"/>
              <w:rPr>
                <w:sz w:val="22"/>
                <w:szCs w:val="22"/>
                <w:lang w:val="en-US"/>
              </w:rPr>
            </w:pPr>
            <w:r w:rsidRPr="00A425E2">
              <w:rPr>
                <w:sz w:val="22"/>
                <w:szCs w:val="22"/>
                <w:lang w:val="en-US"/>
              </w:rPr>
              <w:t>- Respectarea Codului de Bune Practici Agricole.</w:t>
            </w:r>
          </w:p>
        </w:tc>
      </w:tr>
      <w:tr w:rsidR="00A425E2" w:rsidRPr="00C05515" w:rsidTr="00A425E2">
        <w:trPr>
          <w:trHeight w:hRule="exact" w:val="2000"/>
        </w:trPr>
        <w:tc>
          <w:tcPr>
            <w:tcW w:w="643" w:type="dxa"/>
            <w:shd w:val="clear" w:color="auto" w:fill="auto"/>
            <w:vAlign w:val="center"/>
          </w:tcPr>
          <w:p w:rsidR="00A425E2" w:rsidRPr="00A425E2" w:rsidRDefault="00A425E2" w:rsidP="00C05515">
            <w:pPr>
              <w:jc w:val="center"/>
              <w:rPr>
                <w:sz w:val="22"/>
                <w:szCs w:val="22"/>
              </w:rPr>
            </w:pPr>
            <w:r>
              <w:rPr>
                <w:sz w:val="22"/>
                <w:szCs w:val="22"/>
              </w:rPr>
              <w:t>3</w:t>
            </w:r>
          </w:p>
        </w:tc>
        <w:tc>
          <w:tcPr>
            <w:tcW w:w="1618" w:type="dxa"/>
            <w:shd w:val="clear" w:color="auto" w:fill="auto"/>
            <w:vAlign w:val="center"/>
          </w:tcPr>
          <w:p w:rsidR="00A425E2" w:rsidRPr="00A425E2" w:rsidRDefault="00A425E2" w:rsidP="00C05515">
            <w:pPr>
              <w:autoSpaceDE w:val="0"/>
              <w:autoSpaceDN w:val="0"/>
              <w:adjustRightInd w:val="0"/>
              <w:rPr>
                <w:sz w:val="22"/>
                <w:szCs w:val="22"/>
                <w:lang w:val="en-US"/>
              </w:rPr>
            </w:pPr>
            <w:r>
              <w:rPr>
                <w:sz w:val="22"/>
                <w:szCs w:val="22"/>
                <w:lang w:val="en-US"/>
              </w:rPr>
              <w:t>Activitatea de fabricare nutreturi combinate</w:t>
            </w:r>
          </w:p>
        </w:tc>
        <w:tc>
          <w:tcPr>
            <w:tcW w:w="1559" w:type="dxa"/>
            <w:shd w:val="clear" w:color="auto" w:fill="auto"/>
            <w:vAlign w:val="center"/>
          </w:tcPr>
          <w:p w:rsidR="00A425E2" w:rsidRPr="00A425E2" w:rsidRDefault="00A425E2" w:rsidP="00A425E2">
            <w:pPr>
              <w:autoSpaceDE w:val="0"/>
              <w:autoSpaceDN w:val="0"/>
              <w:adjustRightInd w:val="0"/>
              <w:jc w:val="center"/>
              <w:rPr>
                <w:sz w:val="22"/>
                <w:szCs w:val="22"/>
                <w:lang w:val="en-US"/>
              </w:rPr>
            </w:pPr>
            <w:r>
              <w:t>pulberi</w:t>
            </w:r>
          </w:p>
        </w:tc>
        <w:tc>
          <w:tcPr>
            <w:tcW w:w="2934" w:type="dxa"/>
            <w:shd w:val="clear" w:color="auto" w:fill="auto"/>
            <w:vAlign w:val="center"/>
          </w:tcPr>
          <w:p w:rsidR="00A425E2" w:rsidRPr="00A425E2" w:rsidRDefault="00A425E2" w:rsidP="00C05515">
            <w:pPr>
              <w:autoSpaceDE w:val="0"/>
              <w:autoSpaceDN w:val="0"/>
              <w:adjustRightInd w:val="0"/>
              <w:ind w:right="19"/>
              <w:jc w:val="both"/>
              <w:rPr>
                <w:sz w:val="22"/>
                <w:szCs w:val="22"/>
                <w:lang w:val="en-US"/>
              </w:rPr>
            </w:pPr>
            <w:r w:rsidRPr="00300CA2">
              <w:rPr>
                <w:lang w:val="en-US"/>
              </w:rPr>
              <w:t>Bucatarie furajera si silozuri de cereale ( FNC): silozuri de cereale; elevatoare silozuri; cură</w:t>
            </w:r>
            <w:r>
              <w:rPr>
                <w:lang w:val="en-US"/>
              </w:rPr>
              <w:t>ţ</w:t>
            </w:r>
            <w:r w:rsidRPr="00300CA2">
              <w:rPr>
                <w:lang w:val="en-US"/>
              </w:rPr>
              <w:t>itor cereale; uscator cereale; moară cu ciocănele;  instala</w:t>
            </w:r>
            <w:r>
              <w:rPr>
                <w:lang w:val="en-US"/>
              </w:rPr>
              <w:t>ţ</w:t>
            </w:r>
            <w:r w:rsidRPr="00300CA2">
              <w:rPr>
                <w:lang w:val="en-US"/>
              </w:rPr>
              <w:t>ie mixare; silozuri furajere</w:t>
            </w:r>
          </w:p>
        </w:tc>
        <w:tc>
          <w:tcPr>
            <w:tcW w:w="2894" w:type="dxa"/>
            <w:shd w:val="clear" w:color="auto" w:fill="auto"/>
            <w:vAlign w:val="center"/>
          </w:tcPr>
          <w:p w:rsidR="00A425E2" w:rsidRPr="00A425E2" w:rsidRDefault="00A425E2" w:rsidP="00C05515">
            <w:pPr>
              <w:autoSpaceDE w:val="0"/>
              <w:autoSpaceDN w:val="0"/>
              <w:adjustRightInd w:val="0"/>
              <w:contextualSpacing/>
              <w:jc w:val="both"/>
              <w:rPr>
                <w:sz w:val="22"/>
                <w:szCs w:val="22"/>
                <w:lang w:val="en-US"/>
              </w:rPr>
            </w:pPr>
            <w:r>
              <w:t xml:space="preserve">- </w:t>
            </w:r>
            <w:r w:rsidRPr="00300CA2">
              <w:t>Sistemele de ventilare ale echipamentelor, controlul emisiilor de pulberi la instala</w:t>
            </w:r>
            <w:r>
              <w:t>ţ</w:t>
            </w:r>
            <w:r w:rsidRPr="00300CA2">
              <w:t>ia de mixare prin baterie de filtre cu saci</w:t>
            </w:r>
          </w:p>
        </w:tc>
      </w:tr>
    </w:tbl>
    <w:p w:rsidR="004070DD" w:rsidRDefault="004070DD" w:rsidP="00C05515">
      <w:pPr>
        <w:shd w:val="clear" w:color="auto" w:fill="FFFFFF"/>
        <w:ind w:left="720"/>
        <w:rPr>
          <w:b/>
          <w:u w:val="single"/>
        </w:rPr>
      </w:pPr>
    </w:p>
    <w:p w:rsidR="00560258" w:rsidRPr="004070DD" w:rsidRDefault="00560258" w:rsidP="00C05515">
      <w:pPr>
        <w:shd w:val="clear" w:color="auto" w:fill="FFFFFF"/>
        <w:ind w:left="720"/>
        <w:rPr>
          <w:b/>
          <w:u w:val="single"/>
        </w:rPr>
      </w:pPr>
    </w:p>
    <w:p w:rsidR="008019A6" w:rsidRPr="00300CA2" w:rsidRDefault="008019A6" w:rsidP="008019A6">
      <w:pPr>
        <w:shd w:val="clear" w:color="auto" w:fill="FFFFFF"/>
        <w:spacing w:after="120"/>
        <w:rPr>
          <w:b/>
          <w:u w:val="single"/>
        </w:rPr>
      </w:pPr>
    </w:p>
    <w:p w:rsidR="008019A6" w:rsidRPr="00300CA2" w:rsidRDefault="008019A6" w:rsidP="00385416">
      <w:pPr>
        <w:shd w:val="clear" w:color="auto" w:fill="FFFFFF"/>
      </w:pPr>
      <w:r w:rsidRPr="00300CA2">
        <w:rPr>
          <w:b/>
          <w:u w:val="single"/>
        </w:rPr>
        <w:t xml:space="preserve">9.1.3.Emisii fugitive la imprastierea dejectiilor pe sol: </w:t>
      </w:r>
      <w:r w:rsidRPr="00300CA2">
        <w:t xml:space="preserve"> </w:t>
      </w:r>
    </w:p>
    <w:p w:rsidR="001869DD" w:rsidRDefault="008019A6" w:rsidP="00385416">
      <w:pPr>
        <w:shd w:val="clear" w:color="auto" w:fill="FFFFFF"/>
      </w:pPr>
      <w:r w:rsidRPr="00300CA2">
        <w:t xml:space="preserve"> Pentru reducerea emisiilor de amoniac de la imprastierea dejectiilor  de  pasare,  integrarea  in sol este  factorul  important . Nu se admite imprastierea pe campuri inverzite, pentru care integrarea nu este posibila.  Este obligatorie integra</w:t>
      </w:r>
      <w:r w:rsidR="00385416">
        <w:t>rea intr-un interval de maxim 24</w:t>
      </w:r>
      <w:r w:rsidRPr="00300CA2">
        <w:t xml:space="preserve"> ore, conform cerintelor BAT.   </w:t>
      </w:r>
    </w:p>
    <w:p w:rsidR="00C05515" w:rsidRPr="00300CA2" w:rsidRDefault="00C05515" w:rsidP="00385416">
      <w:pPr>
        <w:shd w:val="clear" w:color="auto" w:fill="FFFFFF"/>
      </w:pPr>
    </w:p>
    <w:p w:rsidR="008019A6" w:rsidRPr="00300CA2" w:rsidRDefault="008019A6" w:rsidP="00385416">
      <w:pPr>
        <w:numPr>
          <w:ilvl w:val="1"/>
          <w:numId w:val="18"/>
        </w:numPr>
        <w:jc w:val="both"/>
        <w:rPr>
          <w:b/>
          <w:u w:val="single"/>
          <w:lang w:val="pt-BR"/>
        </w:rPr>
      </w:pPr>
      <w:r w:rsidRPr="00300CA2">
        <w:rPr>
          <w:b/>
          <w:u w:val="single"/>
          <w:lang w:val="pt-BR"/>
        </w:rPr>
        <w:t>Apǎ</w:t>
      </w:r>
    </w:p>
    <w:p w:rsidR="008019A6" w:rsidRPr="00A425E2" w:rsidRDefault="008019A6" w:rsidP="00385416">
      <w:pPr>
        <w:numPr>
          <w:ilvl w:val="2"/>
          <w:numId w:val="18"/>
        </w:numPr>
        <w:jc w:val="both"/>
      </w:pPr>
      <w:r w:rsidRPr="00300CA2">
        <w:rPr>
          <w:b/>
        </w:rPr>
        <w:t>Evacuarea apelor uzate</w:t>
      </w:r>
    </w:p>
    <w:p w:rsidR="00A425E2" w:rsidRDefault="00A425E2" w:rsidP="00A425E2">
      <w:pPr>
        <w:jc w:val="both"/>
        <w:rPr>
          <w:b/>
        </w:rPr>
      </w:pPr>
    </w:p>
    <w:p w:rsidR="00ED049C" w:rsidRPr="00300CA2" w:rsidRDefault="00A425E2" w:rsidP="00ED049C">
      <w:pPr>
        <w:spacing w:after="120"/>
        <w:jc w:val="both"/>
      </w:pPr>
      <w:r w:rsidRPr="00126371">
        <w:t>În incinta fermei</w:t>
      </w:r>
      <w:r>
        <w:t xml:space="preserve"> nu</w:t>
      </w:r>
      <w:r w:rsidRPr="00126371">
        <w:t xml:space="preserve"> există instalatii de preepurare / epurare a apelor uzate provenite din activitatea desfăş</w:t>
      </w:r>
      <w:r>
        <w:t>u</w:t>
      </w:r>
      <w:r w:rsidRPr="00126371">
        <w:t xml:space="preserve">rată pe amplasament. </w:t>
      </w:r>
      <w:r w:rsidR="00ED049C" w:rsidRPr="00300CA2">
        <w:t>Apele uzate sunt stocate în bazine vidanjabile, după cum urmează:</w:t>
      </w:r>
    </w:p>
    <w:p w:rsidR="00ED049C" w:rsidRPr="00300CA2" w:rsidRDefault="00ED049C" w:rsidP="003514EF">
      <w:pPr>
        <w:numPr>
          <w:ilvl w:val="0"/>
          <w:numId w:val="26"/>
        </w:numPr>
        <w:spacing w:after="120"/>
        <w:jc w:val="both"/>
      </w:pPr>
      <w:r w:rsidRPr="00300CA2">
        <w:t>Apele uzate menajere pro</w:t>
      </w:r>
      <w:r>
        <w:t>venite de la filtrele sanitare s</w:t>
      </w:r>
      <w:r w:rsidRPr="00300CA2">
        <w:t>i te</w:t>
      </w:r>
      <w:r>
        <w:t>hnologice de la igienizarea stat</w:t>
      </w:r>
      <w:r w:rsidRPr="00300CA2">
        <w:t>iei de sortare o</w:t>
      </w:r>
      <w:r>
        <w:t>uă sunt colectate,  printr-o ret</w:t>
      </w:r>
      <w:r w:rsidRPr="00300CA2">
        <w:t>ea de canalizare din conducte din PVC, într –un bazin betonat impermeabilizat cu volum de 10 mc. Apa uzată colec</w:t>
      </w:r>
      <w:r>
        <w:t>tată se descarcă intr-o statie de epurare, prin operat</w:t>
      </w:r>
      <w:r w:rsidRPr="00300CA2">
        <w:t>iuni de vidanjare executate de către un operator autorizat, în baza acceptului de evacuare dat în scris de operatorul de servicii publice care administrează şi exploatează staţia de epurare.</w:t>
      </w:r>
    </w:p>
    <w:p w:rsidR="00ED049C" w:rsidRDefault="00ED049C" w:rsidP="003514EF">
      <w:pPr>
        <w:numPr>
          <w:ilvl w:val="0"/>
          <w:numId w:val="26"/>
        </w:numPr>
        <w:spacing w:after="120"/>
        <w:jc w:val="both"/>
      </w:pPr>
      <w:r w:rsidRPr="00300CA2">
        <w:t>Apele uzate provenite</w:t>
      </w:r>
      <w:r>
        <w:t xml:space="preserve"> de la igienizarea halei de crestere a gainilor sunt colectate si evacuate, </w:t>
      </w:r>
      <w:r w:rsidRPr="00300CA2">
        <w:t xml:space="preserve">prin intermediul unei conducte din PVC, într-un bazin betonat impermeabilizat cu volum de 20 </w:t>
      </w:r>
      <w:r>
        <w:t>mc.</w:t>
      </w:r>
    </w:p>
    <w:p w:rsidR="00ED049C" w:rsidRPr="00300CA2" w:rsidRDefault="00ED049C" w:rsidP="003514EF">
      <w:pPr>
        <w:numPr>
          <w:ilvl w:val="0"/>
          <w:numId w:val="26"/>
        </w:numPr>
        <w:spacing w:after="120"/>
        <w:jc w:val="both"/>
      </w:pPr>
      <w:r w:rsidRPr="00300CA2">
        <w:t>Apa uzată c</w:t>
      </w:r>
      <w:r>
        <w:t>olectată se descarcă intr-o statie de epurare, prin operat</w:t>
      </w:r>
      <w:r w:rsidRPr="00300CA2">
        <w:t>iuni de vidanjare executate de către un operator autorizat, în baza acceptului de evacuare dat în scris de operatorul de servicii publice care administrează şi exploatează staţia de epurare.</w:t>
      </w:r>
    </w:p>
    <w:p w:rsidR="00ED049C" w:rsidRPr="00300CA2" w:rsidRDefault="00ED049C" w:rsidP="003514EF">
      <w:pPr>
        <w:numPr>
          <w:ilvl w:val="0"/>
          <w:numId w:val="26"/>
        </w:numPr>
        <w:spacing w:after="120"/>
        <w:jc w:val="both"/>
      </w:pPr>
      <w:r w:rsidRPr="00300CA2">
        <w:t>Apele p</w:t>
      </w:r>
      <w:r>
        <w:t>luviale colectate de pe acoperis</w:t>
      </w:r>
      <w:r w:rsidRPr="00300CA2">
        <w:t xml:space="preserve">ul halei </w:t>
      </w:r>
      <w:r>
        <w:t xml:space="preserve">(partea vestica) </w:t>
      </w:r>
      <w:r w:rsidRPr="00300CA2">
        <w:t>sunt</w:t>
      </w:r>
      <w:r>
        <w:t xml:space="preserve"> direct</w:t>
      </w:r>
      <w:r w:rsidRPr="00300CA2">
        <w:t>ionate</w:t>
      </w:r>
      <w:r>
        <w:t xml:space="preserve"> către un compartiment de retent</w:t>
      </w:r>
      <w:r w:rsidRPr="00300CA2">
        <w:t>ie cu volum de 20 mc</w:t>
      </w:r>
      <w:r>
        <w:t>.</w:t>
      </w:r>
    </w:p>
    <w:p w:rsidR="00A425E2" w:rsidRPr="00126371" w:rsidRDefault="00A425E2" w:rsidP="00A425E2">
      <w:pPr>
        <w:tabs>
          <w:tab w:val="left" w:pos="426"/>
        </w:tabs>
        <w:spacing w:after="120"/>
        <w:ind w:left="284"/>
        <w:jc w:val="both"/>
      </w:pPr>
    </w:p>
    <w:tbl>
      <w:tblPr>
        <w:tblW w:w="96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898"/>
        <w:gridCol w:w="1565"/>
        <w:gridCol w:w="2928"/>
        <w:gridCol w:w="2616"/>
      </w:tblGrid>
      <w:tr w:rsidR="00A425E2" w:rsidRPr="00ED4590" w:rsidTr="006A1E2E">
        <w:trPr>
          <w:tblHeader/>
        </w:trPr>
        <w:tc>
          <w:tcPr>
            <w:tcW w:w="641" w:type="dxa"/>
            <w:shd w:val="pct5" w:color="auto" w:fill="auto"/>
            <w:vAlign w:val="center"/>
          </w:tcPr>
          <w:p w:rsidR="00A425E2" w:rsidRPr="00ED4590" w:rsidRDefault="00A425E2" w:rsidP="006A1E2E">
            <w:pPr>
              <w:jc w:val="center"/>
              <w:rPr>
                <w:b/>
              </w:rPr>
            </w:pPr>
            <w:r w:rsidRPr="00ED4590">
              <w:rPr>
                <w:b/>
              </w:rPr>
              <w:t>Nr. crt.</w:t>
            </w:r>
          </w:p>
        </w:tc>
        <w:tc>
          <w:tcPr>
            <w:tcW w:w="1898" w:type="dxa"/>
            <w:shd w:val="pct5" w:color="auto" w:fill="auto"/>
            <w:vAlign w:val="center"/>
          </w:tcPr>
          <w:p w:rsidR="00A425E2" w:rsidRPr="00ED4590" w:rsidRDefault="00A425E2" w:rsidP="006A1E2E">
            <w:pPr>
              <w:jc w:val="center"/>
              <w:rPr>
                <w:b/>
              </w:rPr>
            </w:pPr>
            <w:r w:rsidRPr="00ED4590">
              <w:rPr>
                <w:b/>
              </w:rPr>
              <w:t>Sursa generatoare</w:t>
            </w:r>
          </w:p>
        </w:tc>
        <w:tc>
          <w:tcPr>
            <w:tcW w:w="1565" w:type="dxa"/>
            <w:shd w:val="pct5" w:color="auto" w:fill="auto"/>
            <w:vAlign w:val="center"/>
          </w:tcPr>
          <w:p w:rsidR="00A425E2" w:rsidRPr="00ED4590" w:rsidRDefault="00A425E2" w:rsidP="006A1E2E">
            <w:pPr>
              <w:jc w:val="center"/>
              <w:rPr>
                <w:b/>
              </w:rPr>
            </w:pPr>
            <w:r w:rsidRPr="00ED4590">
              <w:rPr>
                <w:b/>
              </w:rPr>
              <w:t>Natura apei uzate</w:t>
            </w:r>
          </w:p>
        </w:tc>
        <w:tc>
          <w:tcPr>
            <w:tcW w:w="2928" w:type="dxa"/>
            <w:shd w:val="pct5" w:color="auto" w:fill="auto"/>
            <w:vAlign w:val="center"/>
          </w:tcPr>
          <w:p w:rsidR="00A425E2" w:rsidRPr="00ED4590" w:rsidRDefault="00A425E2" w:rsidP="006A1E2E">
            <w:pPr>
              <w:jc w:val="center"/>
              <w:rPr>
                <w:b/>
              </w:rPr>
            </w:pPr>
            <w:r w:rsidRPr="00ED4590">
              <w:rPr>
                <w:b/>
              </w:rPr>
              <w:t>Mod de colectare/ evacuare</w:t>
            </w:r>
          </w:p>
        </w:tc>
        <w:tc>
          <w:tcPr>
            <w:tcW w:w="2616" w:type="dxa"/>
            <w:shd w:val="pct5" w:color="auto" w:fill="auto"/>
            <w:vAlign w:val="center"/>
          </w:tcPr>
          <w:p w:rsidR="00A425E2" w:rsidRPr="00ED4590" w:rsidRDefault="00A425E2" w:rsidP="006A1E2E">
            <w:pPr>
              <w:jc w:val="center"/>
              <w:rPr>
                <w:b/>
              </w:rPr>
            </w:pPr>
            <w:r w:rsidRPr="00ED4590">
              <w:rPr>
                <w:b/>
                <w:bCs/>
              </w:rPr>
              <w:t>Tehnici de reducere a emisiilor provenite din apele uzate</w:t>
            </w:r>
          </w:p>
        </w:tc>
      </w:tr>
      <w:tr w:rsidR="00A425E2" w:rsidRPr="00ED4590" w:rsidTr="006A1E2E">
        <w:tc>
          <w:tcPr>
            <w:tcW w:w="641" w:type="dxa"/>
            <w:shd w:val="clear" w:color="auto" w:fill="auto"/>
            <w:vAlign w:val="center"/>
          </w:tcPr>
          <w:p w:rsidR="00A425E2" w:rsidRPr="00ED4590" w:rsidRDefault="00A425E2" w:rsidP="006A1E2E">
            <w:pPr>
              <w:jc w:val="center"/>
            </w:pPr>
            <w:r w:rsidRPr="00ED4590">
              <w:t>1.</w:t>
            </w:r>
          </w:p>
        </w:tc>
        <w:tc>
          <w:tcPr>
            <w:tcW w:w="1898" w:type="dxa"/>
            <w:shd w:val="clear" w:color="auto" w:fill="auto"/>
            <w:vAlign w:val="center"/>
          </w:tcPr>
          <w:p w:rsidR="00A425E2" w:rsidRPr="00ED4590" w:rsidRDefault="00A425E2" w:rsidP="00ED049C">
            <w:r w:rsidRPr="00ED4590">
              <w:t>Act</w:t>
            </w:r>
            <w:r>
              <w:t>ivitatea de igienizare a halei</w:t>
            </w:r>
            <w:r w:rsidRPr="00ED4590">
              <w:t>, activitatea administrativă</w:t>
            </w:r>
            <w:r>
              <w:t>, statia de sortare si ambalare oua şi filtrele</w:t>
            </w:r>
            <w:r w:rsidRPr="00ED4590">
              <w:t xml:space="preserve"> sanitar</w:t>
            </w:r>
            <w:r>
              <w:t>e</w:t>
            </w:r>
          </w:p>
        </w:tc>
        <w:tc>
          <w:tcPr>
            <w:tcW w:w="1565" w:type="dxa"/>
            <w:shd w:val="clear" w:color="auto" w:fill="auto"/>
            <w:vAlign w:val="center"/>
          </w:tcPr>
          <w:p w:rsidR="00A425E2" w:rsidRPr="00ED4590" w:rsidRDefault="00A425E2" w:rsidP="006A1E2E">
            <w:r w:rsidRPr="00ED4590">
              <w:t xml:space="preserve">Ape uzate </w:t>
            </w:r>
          </w:p>
        </w:tc>
        <w:tc>
          <w:tcPr>
            <w:tcW w:w="2928" w:type="dxa"/>
            <w:shd w:val="clear" w:color="auto" w:fill="auto"/>
            <w:vAlign w:val="center"/>
          </w:tcPr>
          <w:p w:rsidR="00ED049C" w:rsidRDefault="00A425E2" w:rsidP="006A1E2E">
            <w:r>
              <w:t>Amplasamentul este  dotat</w:t>
            </w:r>
            <w:r w:rsidR="00ED049C">
              <w:t xml:space="preserve"> cu:</w:t>
            </w:r>
          </w:p>
          <w:p w:rsidR="00A425E2" w:rsidRDefault="00ED049C" w:rsidP="00ED049C">
            <w:r>
              <w:t>-</w:t>
            </w:r>
            <w:r w:rsidR="00A425E2">
              <w:t xml:space="preserve"> bazin vidanjabil</w:t>
            </w:r>
            <w:r w:rsidR="00A425E2" w:rsidRPr="00ED4590">
              <w:t xml:space="preserve"> de </w:t>
            </w:r>
            <w:r>
              <w:t>1</w:t>
            </w:r>
            <w:r w:rsidR="00A425E2">
              <w:t>0</w:t>
            </w:r>
            <w:r w:rsidR="00A425E2" w:rsidRPr="00ED4590">
              <w:t xml:space="preserve"> mc care preia apa menaja</w:t>
            </w:r>
            <w:r w:rsidR="00A425E2">
              <w:t xml:space="preserve">ra </w:t>
            </w:r>
            <w:r>
              <w:t>din filtrele</w:t>
            </w:r>
            <w:r w:rsidRPr="00ED4590">
              <w:t xml:space="preserve"> sanitar</w:t>
            </w:r>
            <w:r>
              <w:t xml:space="preserve">e </w:t>
            </w:r>
            <w:r w:rsidR="00A425E2">
              <w:t>si apa de igienizare</w:t>
            </w:r>
            <w:r w:rsidR="00A425E2" w:rsidRPr="00ED4590">
              <w:t xml:space="preserve"> care e rezultata </w:t>
            </w:r>
            <w:r>
              <w:t xml:space="preserve">din statia de sortare si ambalare oua  </w:t>
            </w:r>
          </w:p>
          <w:p w:rsidR="00ED049C" w:rsidRPr="00ED4590" w:rsidRDefault="00ED049C" w:rsidP="00ED049C">
            <w:r>
              <w:t>-  bazin vidanjabil</w:t>
            </w:r>
            <w:r w:rsidRPr="00ED4590">
              <w:t xml:space="preserve"> de </w:t>
            </w:r>
            <w:r>
              <w:t>20</w:t>
            </w:r>
            <w:r w:rsidRPr="00ED4590">
              <w:t xml:space="preserve"> mc care preia apa rezultata </w:t>
            </w:r>
            <w:r>
              <w:t>din igienizare a halei</w:t>
            </w:r>
            <w:r w:rsidRPr="00ED4590">
              <w:t xml:space="preserve"> </w:t>
            </w:r>
            <w:r>
              <w:t xml:space="preserve">la terminarea ciclului de productie  </w:t>
            </w:r>
          </w:p>
        </w:tc>
        <w:tc>
          <w:tcPr>
            <w:tcW w:w="2616" w:type="dxa"/>
            <w:shd w:val="clear" w:color="auto" w:fill="auto"/>
            <w:vAlign w:val="center"/>
          </w:tcPr>
          <w:p w:rsidR="00A425E2" w:rsidRPr="00ED4590" w:rsidRDefault="00A425E2" w:rsidP="006A1E2E">
            <w:pPr>
              <w:ind w:left="74" w:hanging="74"/>
            </w:pPr>
            <w:r w:rsidRPr="00ED4590">
              <w:t>-Menținerea unei evidențe a utilizării apei.</w:t>
            </w:r>
          </w:p>
          <w:p w:rsidR="00A425E2" w:rsidRPr="00ED4590" w:rsidRDefault="00A425E2" w:rsidP="006A1E2E">
            <w:pPr>
              <w:ind w:left="74" w:hanging="74"/>
            </w:pPr>
            <w:r w:rsidRPr="00ED4590">
              <w:t>-Detectarea și repararea scurgerilor de apă.</w:t>
            </w:r>
          </w:p>
          <w:p w:rsidR="00A425E2" w:rsidRPr="00ED4590" w:rsidRDefault="00A425E2" w:rsidP="006A1E2E">
            <w:pPr>
              <w:ind w:left="74" w:hanging="74"/>
            </w:pPr>
            <w:r w:rsidRPr="00ED4590">
              <w:t>-Utilizarea aparatelor de curățare cu înaltă presiune pentru curățarea adăposturilor pentru animale și a echipamentelor.</w:t>
            </w:r>
          </w:p>
        </w:tc>
      </w:tr>
    </w:tbl>
    <w:p w:rsidR="00A425E2" w:rsidRDefault="00A425E2" w:rsidP="00A425E2">
      <w:pPr>
        <w:spacing w:after="120"/>
        <w:jc w:val="both"/>
      </w:pPr>
    </w:p>
    <w:p w:rsidR="00A425E2" w:rsidRDefault="00A425E2" w:rsidP="00A425E2">
      <w:pPr>
        <w:spacing w:after="120"/>
        <w:jc w:val="both"/>
      </w:pPr>
      <w:r>
        <w:t xml:space="preserve">  9.2.1. Nu este permisă evacuarea nici unei substanţe sau materii care poluează mediul în apele de suprafaţă sau canalele de scurgere a apei pluviale de pe amplasament sau din afara acestuia.</w:t>
      </w:r>
    </w:p>
    <w:p w:rsidR="00A425E2" w:rsidRPr="00126371" w:rsidRDefault="00A425E2" w:rsidP="00A425E2">
      <w:pPr>
        <w:spacing w:after="120"/>
        <w:jc w:val="both"/>
        <w:rPr>
          <w:b/>
        </w:rPr>
      </w:pPr>
      <w:r>
        <w:t xml:space="preserve">  9.2.2. Operatorul trebuie să ia toate măsurile necesare pentru a preveni şi minimiza emisiile în apă, în special prin structurile subterane.</w:t>
      </w:r>
    </w:p>
    <w:p w:rsidR="00A425E2" w:rsidRDefault="00A425E2" w:rsidP="00A425E2">
      <w:pPr>
        <w:jc w:val="both"/>
        <w:rPr>
          <w:b/>
        </w:rPr>
      </w:pPr>
    </w:p>
    <w:p w:rsidR="00A425E2" w:rsidRDefault="00A425E2" w:rsidP="00A425E2">
      <w:pPr>
        <w:jc w:val="both"/>
        <w:rPr>
          <w:b/>
        </w:rPr>
      </w:pPr>
    </w:p>
    <w:p w:rsidR="00A425E2" w:rsidRPr="00300CA2" w:rsidRDefault="00A425E2" w:rsidP="00A425E2">
      <w:pPr>
        <w:jc w:val="both"/>
      </w:pPr>
    </w:p>
    <w:p w:rsidR="008019A6" w:rsidRPr="00ED049C" w:rsidRDefault="008019A6" w:rsidP="00A646B3">
      <w:pPr>
        <w:numPr>
          <w:ilvl w:val="2"/>
          <w:numId w:val="18"/>
        </w:numPr>
        <w:spacing w:after="120"/>
        <w:jc w:val="both"/>
      </w:pPr>
      <w:r w:rsidRPr="00ED049C">
        <w:t>Metode de minimizare a emisiilor de poluanti in apa subterana :</w:t>
      </w:r>
    </w:p>
    <w:p w:rsidR="008019A6" w:rsidRPr="00300CA2" w:rsidRDefault="008019A6" w:rsidP="00A646B3">
      <w:pPr>
        <w:numPr>
          <w:ilvl w:val="0"/>
          <w:numId w:val="21"/>
        </w:numPr>
        <w:ind w:left="714" w:hanging="357"/>
      </w:pPr>
      <w:r w:rsidRPr="00300CA2">
        <w:t>Intretinerea corespunzatoare a instalatiilor de distributie a apei.</w:t>
      </w:r>
    </w:p>
    <w:p w:rsidR="008019A6" w:rsidRPr="00300CA2" w:rsidRDefault="008019A6" w:rsidP="00A646B3">
      <w:pPr>
        <w:numPr>
          <w:ilvl w:val="0"/>
          <w:numId w:val="21"/>
        </w:numPr>
        <w:ind w:left="714" w:hanging="357"/>
      </w:pPr>
      <w:r w:rsidRPr="00300CA2">
        <w:t>Eliminarea neetanseitatilor instalatiilor.</w:t>
      </w:r>
    </w:p>
    <w:p w:rsidR="008019A6" w:rsidRPr="00300CA2" w:rsidRDefault="008019A6" w:rsidP="00A646B3">
      <w:pPr>
        <w:numPr>
          <w:ilvl w:val="0"/>
          <w:numId w:val="21"/>
        </w:numPr>
        <w:ind w:left="714" w:hanging="357"/>
      </w:pPr>
      <w:r w:rsidRPr="00300CA2">
        <w:t>Imbunatatirea managementului dejectiilor pentru reducerea pierderilor de lichid sau substanta solida pe caile de acces</w:t>
      </w:r>
      <w:r w:rsidR="008E555E">
        <w:t>.</w:t>
      </w:r>
    </w:p>
    <w:p w:rsidR="008019A6" w:rsidRPr="00300CA2" w:rsidRDefault="008019A6" w:rsidP="00706071">
      <w:pPr>
        <w:numPr>
          <w:ilvl w:val="0"/>
          <w:numId w:val="21"/>
        </w:numPr>
        <w:ind w:left="714" w:hanging="357"/>
      </w:pPr>
      <w:r w:rsidRPr="00300CA2">
        <w:t>evacuarea dejectiilor sau manipularea in afara spatiului de stocare sunt interzise în perioade cu precipitatii.</w:t>
      </w:r>
    </w:p>
    <w:p w:rsidR="001869DD" w:rsidRDefault="001869DD" w:rsidP="008019A6">
      <w:pPr>
        <w:spacing w:after="120"/>
        <w:jc w:val="both"/>
        <w:rPr>
          <w:b/>
        </w:rPr>
      </w:pPr>
    </w:p>
    <w:p w:rsidR="008019A6" w:rsidRPr="00300CA2" w:rsidRDefault="008019A6" w:rsidP="008019A6">
      <w:pPr>
        <w:spacing w:after="120"/>
        <w:jc w:val="both"/>
        <w:rPr>
          <w:b/>
          <w:u w:val="single"/>
        </w:rPr>
      </w:pPr>
      <w:r w:rsidRPr="00300CA2">
        <w:rPr>
          <w:b/>
        </w:rPr>
        <w:t>9.3</w:t>
      </w:r>
      <w:r w:rsidRPr="00300CA2">
        <w:rPr>
          <w:b/>
          <w:u w:val="single"/>
        </w:rPr>
        <w:t xml:space="preserve">  Sol</w:t>
      </w:r>
    </w:p>
    <w:p w:rsidR="008019A6" w:rsidRPr="00300CA2" w:rsidRDefault="008019A6" w:rsidP="008019A6">
      <w:pPr>
        <w:spacing w:after="120"/>
        <w:jc w:val="both"/>
      </w:pPr>
      <w:r w:rsidRPr="00300CA2">
        <w:t>Surse posibile de poluare a solului:</w:t>
      </w:r>
    </w:p>
    <w:p w:rsidR="008019A6" w:rsidRPr="00300CA2" w:rsidRDefault="008019A6" w:rsidP="00A646B3">
      <w:pPr>
        <w:numPr>
          <w:ilvl w:val="0"/>
          <w:numId w:val="22"/>
        </w:numPr>
        <w:spacing w:after="120"/>
        <w:jc w:val="both"/>
      </w:pPr>
      <w:r w:rsidRPr="00300CA2">
        <w:t>deşeuri depozitate necorespunzator;</w:t>
      </w:r>
    </w:p>
    <w:p w:rsidR="008019A6" w:rsidRPr="00300CA2" w:rsidRDefault="008019A6" w:rsidP="00A646B3">
      <w:pPr>
        <w:numPr>
          <w:ilvl w:val="0"/>
          <w:numId w:val="22"/>
        </w:numPr>
        <w:spacing w:after="120"/>
        <w:jc w:val="both"/>
      </w:pPr>
      <w:r w:rsidRPr="00300CA2">
        <w:t>dejecţii depozitate necorespunzător; pierderi si imprastiere la transport si manipulare</w:t>
      </w:r>
    </w:p>
    <w:p w:rsidR="008019A6" w:rsidRPr="00300CA2" w:rsidRDefault="008019A6" w:rsidP="00A646B3">
      <w:pPr>
        <w:numPr>
          <w:ilvl w:val="0"/>
          <w:numId w:val="22"/>
        </w:numPr>
        <w:spacing w:after="120"/>
        <w:jc w:val="both"/>
      </w:pPr>
      <w:r w:rsidRPr="00300CA2">
        <w:t>pierderi accidentale de ulei de la autovehicule şi utilaje;</w:t>
      </w:r>
    </w:p>
    <w:p w:rsidR="008019A6" w:rsidRPr="00300CA2" w:rsidRDefault="008019A6" w:rsidP="00A646B3">
      <w:pPr>
        <w:numPr>
          <w:ilvl w:val="0"/>
          <w:numId w:val="22"/>
        </w:numPr>
        <w:spacing w:after="120"/>
        <w:jc w:val="both"/>
      </w:pPr>
      <w:r w:rsidRPr="00300CA2">
        <w:t>aplicarea necorespunzătoare a dejecţiilor;</w:t>
      </w:r>
    </w:p>
    <w:p w:rsidR="008019A6" w:rsidRPr="00300CA2" w:rsidRDefault="008019A6" w:rsidP="008019A6">
      <w:pPr>
        <w:spacing w:after="120"/>
        <w:jc w:val="both"/>
      </w:pPr>
      <w:r w:rsidRPr="00300CA2">
        <w:rPr>
          <w:spacing w:val="-4"/>
        </w:rPr>
        <w:t>Titularul va respecta urmǎtoarele mǎsuri pentru evitarea eventualelor emisii poluante în sol pe amplasamentul punctului de lucru:</w:t>
      </w:r>
    </w:p>
    <w:p w:rsidR="008019A6" w:rsidRPr="00300CA2" w:rsidRDefault="008019A6" w:rsidP="00A646B3">
      <w:pPr>
        <w:numPr>
          <w:ilvl w:val="0"/>
          <w:numId w:val="22"/>
        </w:numPr>
        <w:ind w:left="1077" w:hanging="357"/>
        <w:jc w:val="both"/>
      </w:pPr>
      <w:r w:rsidRPr="00300CA2">
        <w:t>containere metalice pentru colectarea temporară a deşeurilor menajere şi asimilabile, în vederea eliminării lor</w:t>
      </w:r>
      <w:r w:rsidR="005F7633">
        <w:t xml:space="preserve"> prin firme autorizate</w:t>
      </w:r>
      <w:r w:rsidRPr="00300CA2">
        <w:t>;</w:t>
      </w:r>
    </w:p>
    <w:p w:rsidR="008019A6" w:rsidRPr="00300CA2" w:rsidRDefault="003B2279" w:rsidP="00A646B3">
      <w:pPr>
        <w:numPr>
          <w:ilvl w:val="0"/>
          <w:numId w:val="22"/>
        </w:numPr>
        <w:ind w:left="1077" w:hanging="357"/>
        <w:jc w:val="both"/>
      </w:pPr>
      <w:r>
        <w:t xml:space="preserve">spatii </w:t>
      </w:r>
      <w:r w:rsidR="008019A6" w:rsidRPr="00300CA2">
        <w:t>special amenajate pentru depozitarea materialelor dezinfectante;</w:t>
      </w:r>
    </w:p>
    <w:p w:rsidR="008019A6" w:rsidRPr="00300CA2" w:rsidRDefault="008019A6" w:rsidP="00A646B3">
      <w:pPr>
        <w:numPr>
          <w:ilvl w:val="0"/>
          <w:numId w:val="22"/>
        </w:numPr>
        <w:ind w:left="1077" w:hanging="357"/>
        <w:jc w:val="both"/>
      </w:pPr>
      <w:r w:rsidRPr="00300CA2">
        <w:t>d</w:t>
      </w:r>
      <w:r w:rsidR="003773B4">
        <w:t>epozit amenajat pentru dejectii</w:t>
      </w:r>
      <w:r w:rsidRPr="00300CA2">
        <w:t xml:space="preserve">, cu conditii de ventilare naturala. </w:t>
      </w:r>
      <w:r w:rsidRPr="00300CA2">
        <w:rPr>
          <w:bCs/>
        </w:rPr>
        <w:t>Capacitatea de depozitare a dejectiilor trebuie sa acopere cel putin perioadele de interdictie a aplicarii, tinand seama si de riscurile datorate conditiilor meteorologice.</w:t>
      </w:r>
    </w:p>
    <w:p w:rsidR="008019A6" w:rsidRPr="00300CA2" w:rsidRDefault="008019A6" w:rsidP="00A646B3">
      <w:pPr>
        <w:numPr>
          <w:ilvl w:val="0"/>
          <w:numId w:val="22"/>
        </w:numPr>
        <w:ind w:left="1077" w:hanging="357"/>
        <w:jc w:val="both"/>
      </w:pPr>
      <w:r w:rsidRPr="00300CA2">
        <w:t xml:space="preserve">evacuarea dejectiilor sau manipularea in afara spatiului de stocare sunt interzise în perioade cu precipitatii.  </w:t>
      </w:r>
    </w:p>
    <w:p w:rsidR="008019A6" w:rsidRPr="00300CA2" w:rsidRDefault="003B2279" w:rsidP="00A646B3">
      <w:pPr>
        <w:numPr>
          <w:ilvl w:val="0"/>
          <w:numId w:val="22"/>
        </w:numPr>
        <w:ind w:left="1077" w:hanging="357"/>
        <w:jc w:val="both"/>
        <w:rPr>
          <w:b/>
          <w:bCs/>
        </w:rPr>
      </w:pPr>
      <w:r>
        <w:rPr>
          <w:bCs/>
        </w:rPr>
        <w:t>i</w:t>
      </w:r>
      <w:r w:rsidR="008019A6" w:rsidRPr="00300CA2">
        <w:rPr>
          <w:bCs/>
        </w:rPr>
        <w:t>ncarcarile si descarcarile de materiale si deseuri trebuie sa aiba loc in zone desemnate, protejate impotriva pierderilor prin scurgeri.</w:t>
      </w:r>
    </w:p>
    <w:p w:rsidR="003B2279" w:rsidRPr="000C2AFE" w:rsidRDefault="003B2279" w:rsidP="00174969">
      <w:pPr>
        <w:numPr>
          <w:ilvl w:val="0"/>
          <w:numId w:val="22"/>
        </w:numPr>
        <w:ind w:left="1077" w:hanging="357"/>
        <w:jc w:val="both"/>
      </w:pPr>
      <w:r>
        <w:rPr>
          <w:bCs/>
        </w:rPr>
        <w:t>t</w:t>
      </w:r>
      <w:r w:rsidR="008019A6" w:rsidRPr="00300CA2">
        <w:rPr>
          <w:bCs/>
        </w:rPr>
        <w:t xml:space="preserve">oate bazinele trebuie etansate corespunzator, pentru a preveni contaminarea solului prin scurgeri. </w:t>
      </w:r>
      <w:r w:rsidR="008019A6" w:rsidRPr="00300CA2">
        <w:t xml:space="preserve"> </w:t>
      </w:r>
    </w:p>
    <w:p w:rsidR="008019A6" w:rsidRDefault="008019A6" w:rsidP="00A646B3">
      <w:pPr>
        <w:numPr>
          <w:ilvl w:val="1"/>
          <w:numId w:val="20"/>
        </w:numPr>
        <w:spacing w:after="120"/>
        <w:jc w:val="both"/>
      </w:pPr>
      <w:r w:rsidRPr="00300CA2">
        <w:rPr>
          <w:b/>
          <w:u w:val="single"/>
        </w:rPr>
        <w:t xml:space="preserve">Alte dotǎri: </w:t>
      </w:r>
      <w:r w:rsidRPr="00300CA2">
        <w:t>Nu este cazul.</w:t>
      </w:r>
    </w:p>
    <w:p w:rsidR="006A1E2E" w:rsidRPr="00DA3341" w:rsidRDefault="006A1E2E" w:rsidP="003514EF">
      <w:pPr>
        <w:numPr>
          <w:ilvl w:val="0"/>
          <w:numId w:val="35"/>
        </w:numPr>
        <w:spacing w:after="120"/>
        <w:jc w:val="both"/>
        <w:rPr>
          <w:b/>
          <w:caps/>
          <w:lang w:val="fr-FR"/>
        </w:rPr>
      </w:pPr>
      <w:r w:rsidRPr="00DA3341">
        <w:rPr>
          <w:b/>
          <w:caps/>
        </w:rPr>
        <w:t>Concentraţii de poluanţi admise la evacuarea în mediul</w:t>
      </w:r>
      <w:r w:rsidRPr="00DA3341">
        <w:rPr>
          <w:b/>
          <w:caps/>
          <w:color w:val="0070C0"/>
        </w:rPr>
        <w:t xml:space="preserve"> </w:t>
      </w:r>
      <w:r w:rsidRPr="00DA3341">
        <w:rPr>
          <w:b/>
          <w:caps/>
        </w:rPr>
        <w:t>înconjurǎ</w:t>
      </w:r>
      <w:r w:rsidRPr="00DA3341">
        <w:rPr>
          <w:b/>
          <w:caps/>
          <w:lang w:val="fr-FR"/>
        </w:rPr>
        <w:t>tor, nivel de zgomot</w:t>
      </w:r>
    </w:p>
    <w:p w:rsidR="006A1E2E" w:rsidRPr="00DA3341" w:rsidRDefault="006A1E2E" w:rsidP="003514EF">
      <w:pPr>
        <w:numPr>
          <w:ilvl w:val="1"/>
          <w:numId w:val="35"/>
        </w:numPr>
        <w:tabs>
          <w:tab w:val="left" w:pos="709"/>
        </w:tabs>
        <w:spacing w:after="120"/>
        <w:ind w:hanging="1342"/>
        <w:jc w:val="both"/>
        <w:rPr>
          <w:b/>
        </w:rPr>
      </w:pPr>
      <w:r w:rsidRPr="00DA3341">
        <w:rPr>
          <w:b/>
        </w:rPr>
        <w:t>Emisii în mediu asociate cu managementul nutrițional, core</w:t>
      </w:r>
      <w:r>
        <w:rPr>
          <w:b/>
        </w:rPr>
        <w:t>s</w:t>
      </w:r>
      <w:r w:rsidRPr="00DA3341">
        <w:rPr>
          <w:b/>
        </w:rPr>
        <w:t>punzătoare celor mai bune tehnici disponibile.</w:t>
      </w:r>
    </w:p>
    <w:p w:rsidR="006A1E2E" w:rsidRPr="00DA3341" w:rsidRDefault="006A1E2E" w:rsidP="006A1E2E">
      <w:pPr>
        <w:spacing w:after="120"/>
        <w:ind w:left="360"/>
        <w:jc w:val="both"/>
      </w:pPr>
      <w:r w:rsidRPr="00DA3341">
        <w:t>Pentru  a  reduce  azotul  total  excretat  și fosforul  total  excretat,  satisfăcând  în  același  timp nevoile  nutriționale  ale  animalelor,  se impune utilizarea  unui  regim  alimentar  și  aplicarea  unei  strategii nutriționale care să conducă la următoarele niveluri de emisie în mediu: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410"/>
      </w:tblGrid>
      <w:tr w:rsidR="006A1E2E" w:rsidRPr="00DA3341" w:rsidTr="006A1E2E">
        <w:tc>
          <w:tcPr>
            <w:tcW w:w="5495" w:type="dxa"/>
            <w:shd w:val="clear" w:color="auto" w:fill="auto"/>
          </w:tcPr>
          <w:p w:rsidR="006A1E2E" w:rsidRPr="00DA3341" w:rsidRDefault="006A1E2E" w:rsidP="006A1E2E">
            <w:pPr>
              <w:jc w:val="center"/>
            </w:pPr>
            <w:r w:rsidRPr="00DA3341">
              <w:t>Parametru</w:t>
            </w:r>
          </w:p>
        </w:tc>
        <w:tc>
          <w:tcPr>
            <w:tcW w:w="2410" w:type="dxa"/>
            <w:shd w:val="clear" w:color="auto" w:fill="auto"/>
          </w:tcPr>
          <w:p w:rsidR="006A1E2E" w:rsidRPr="00DA3341" w:rsidRDefault="006A1E2E" w:rsidP="006A1E2E">
            <w:pPr>
              <w:jc w:val="center"/>
            </w:pPr>
            <w:r w:rsidRPr="00DA3341">
              <w:t>Valori limită de emisii asociate BAT</w:t>
            </w:r>
          </w:p>
        </w:tc>
      </w:tr>
      <w:tr w:rsidR="006A1E2E" w:rsidRPr="00DA3341" w:rsidTr="006A1E2E">
        <w:tc>
          <w:tcPr>
            <w:tcW w:w="5495" w:type="dxa"/>
            <w:shd w:val="clear" w:color="auto" w:fill="auto"/>
          </w:tcPr>
          <w:p w:rsidR="006A1E2E" w:rsidRPr="00DA3341" w:rsidRDefault="006A1E2E" w:rsidP="006A1E2E">
            <w:pPr>
              <w:jc w:val="center"/>
            </w:pPr>
            <w:r w:rsidRPr="00DA3341">
              <w:t>Azotul total excretat, exprimat ca N</w:t>
            </w:r>
          </w:p>
          <w:p w:rsidR="006A1E2E" w:rsidRPr="00DA3341" w:rsidRDefault="006A1E2E" w:rsidP="006A1E2E">
            <w:pPr>
              <w:jc w:val="center"/>
            </w:pPr>
            <w:r w:rsidRPr="00DA3341">
              <w:t>(Kg de N excretat/animal/an)</w:t>
            </w:r>
          </w:p>
        </w:tc>
        <w:tc>
          <w:tcPr>
            <w:tcW w:w="2410" w:type="dxa"/>
            <w:shd w:val="clear" w:color="auto" w:fill="auto"/>
          </w:tcPr>
          <w:p w:rsidR="006A1E2E" w:rsidRPr="00DA3341" w:rsidRDefault="006A1E2E" w:rsidP="006A1E2E">
            <w:pPr>
              <w:jc w:val="center"/>
            </w:pPr>
            <w:r w:rsidRPr="00DA3341">
              <w:t>0,4-0,8</w:t>
            </w:r>
          </w:p>
        </w:tc>
      </w:tr>
      <w:tr w:rsidR="006A1E2E" w:rsidRPr="00DA3341" w:rsidTr="006A1E2E">
        <w:tc>
          <w:tcPr>
            <w:tcW w:w="5495" w:type="dxa"/>
            <w:shd w:val="clear" w:color="auto" w:fill="auto"/>
          </w:tcPr>
          <w:p w:rsidR="006A1E2E" w:rsidRPr="00DA3341" w:rsidRDefault="006A1E2E" w:rsidP="006A1E2E">
            <w:pPr>
              <w:jc w:val="center"/>
            </w:pPr>
            <w:r w:rsidRPr="00DA3341">
              <w:t>Fosfor total excretat, exprimat ca P2O5</w:t>
            </w:r>
          </w:p>
          <w:p w:rsidR="006A1E2E" w:rsidRPr="00DA3341" w:rsidRDefault="006A1E2E" w:rsidP="006A1E2E">
            <w:pPr>
              <w:jc w:val="center"/>
            </w:pPr>
            <w:r w:rsidRPr="00DA3341">
              <w:t>(Kg de P2O5 excretat/animal/an)</w:t>
            </w:r>
          </w:p>
        </w:tc>
        <w:tc>
          <w:tcPr>
            <w:tcW w:w="2410" w:type="dxa"/>
            <w:shd w:val="clear" w:color="auto" w:fill="auto"/>
          </w:tcPr>
          <w:p w:rsidR="006A1E2E" w:rsidRPr="00DA3341" w:rsidRDefault="006A1E2E" w:rsidP="006A1E2E">
            <w:pPr>
              <w:jc w:val="center"/>
            </w:pPr>
            <w:r w:rsidRPr="00DA3341">
              <w:t>0,10-0,45</w:t>
            </w:r>
          </w:p>
        </w:tc>
      </w:tr>
    </w:tbl>
    <w:p w:rsidR="006A1E2E" w:rsidRDefault="006A1E2E" w:rsidP="006A1E2E">
      <w:pPr>
        <w:spacing w:after="120"/>
        <w:jc w:val="both"/>
        <w:rPr>
          <w:b/>
          <w:color w:val="0070C0"/>
          <w:sz w:val="22"/>
        </w:rPr>
      </w:pPr>
    </w:p>
    <w:p w:rsidR="006A1E2E" w:rsidRPr="00DA3341" w:rsidRDefault="006A1E2E" w:rsidP="006A1E2E">
      <w:pPr>
        <w:spacing w:after="120"/>
        <w:jc w:val="both"/>
        <w:rPr>
          <w:b/>
        </w:rPr>
      </w:pPr>
      <w:r w:rsidRPr="00DA3341">
        <w:rPr>
          <w:b/>
        </w:rPr>
        <w:lastRenderedPageBreak/>
        <w:t xml:space="preserve">10.2. AER  </w:t>
      </w:r>
    </w:p>
    <w:p w:rsidR="006A1E2E" w:rsidRPr="00DA3341" w:rsidRDefault="006A1E2E" w:rsidP="006A1E2E">
      <w:pPr>
        <w:autoSpaceDE w:val="0"/>
        <w:autoSpaceDN w:val="0"/>
        <w:adjustRightInd w:val="0"/>
        <w:spacing w:after="120"/>
        <w:jc w:val="both"/>
      </w:pPr>
      <w:r w:rsidRPr="00DA3341">
        <w:rPr>
          <w:b/>
        </w:rPr>
        <w:t>10.2.1.</w:t>
      </w:r>
      <w:r w:rsidRPr="00DA3341">
        <w:t xml:space="preserve"> Pentru emisiile în atmosferă provenind din instalații de ardere de pe amplasament, valorile limită admise pentru concentraţie sunt după cum urmează: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1082"/>
        <w:gridCol w:w="3846"/>
        <w:gridCol w:w="1808"/>
      </w:tblGrid>
      <w:tr w:rsidR="006A1E2E" w:rsidRPr="00EA7361" w:rsidTr="006A1E2E">
        <w:tc>
          <w:tcPr>
            <w:tcW w:w="1602" w:type="pct"/>
            <w:shd w:val="clear" w:color="auto" w:fill="auto"/>
          </w:tcPr>
          <w:p w:rsidR="006A1E2E" w:rsidRPr="00EA7361" w:rsidRDefault="006A1E2E" w:rsidP="006A1E2E">
            <w:pPr>
              <w:autoSpaceDE w:val="0"/>
              <w:autoSpaceDN w:val="0"/>
              <w:adjustRightInd w:val="0"/>
              <w:rPr>
                <w:b/>
                <w:w w:val="90"/>
                <w:sz w:val="22"/>
              </w:rPr>
            </w:pPr>
            <w:r w:rsidRPr="00EA7361">
              <w:rPr>
                <w:b/>
                <w:w w:val="90"/>
                <w:sz w:val="22"/>
              </w:rPr>
              <w:t xml:space="preserve">Instalaţii aferente </w:t>
            </w:r>
          </w:p>
        </w:tc>
        <w:tc>
          <w:tcPr>
            <w:tcW w:w="546" w:type="pct"/>
            <w:shd w:val="clear" w:color="auto" w:fill="auto"/>
          </w:tcPr>
          <w:p w:rsidR="006A1E2E" w:rsidRPr="00EA7361" w:rsidRDefault="006A1E2E" w:rsidP="006A1E2E">
            <w:pPr>
              <w:autoSpaceDE w:val="0"/>
              <w:autoSpaceDN w:val="0"/>
              <w:adjustRightInd w:val="0"/>
              <w:rPr>
                <w:b/>
                <w:w w:val="90"/>
                <w:sz w:val="22"/>
              </w:rPr>
            </w:pPr>
            <w:r w:rsidRPr="00EA7361">
              <w:rPr>
                <w:b/>
                <w:w w:val="90"/>
                <w:sz w:val="22"/>
              </w:rPr>
              <w:t>Punct de evacuare emisii</w:t>
            </w:r>
          </w:p>
        </w:tc>
        <w:tc>
          <w:tcPr>
            <w:tcW w:w="1940" w:type="pct"/>
            <w:shd w:val="clear" w:color="auto" w:fill="auto"/>
          </w:tcPr>
          <w:p w:rsidR="006A1E2E" w:rsidRPr="00EA7361" w:rsidRDefault="006A1E2E" w:rsidP="006A1E2E">
            <w:pPr>
              <w:autoSpaceDE w:val="0"/>
              <w:autoSpaceDN w:val="0"/>
              <w:adjustRightInd w:val="0"/>
              <w:rPr>
                <w:b/>
                <w:w w:val="90"/>
                <w:sz w:val="22"/>
              </w:rPr>
            </w:pPr>
            <w:r w:rsidRPr="00EA7361">
              <w:rPr>
                <w:b/>
                <w:w w:val="90"/>
                <w:sz w:val="22"/>
              </w:rPr>
              <w:t>Indicatori de calitate</w:t>
            </w:r>
          </w:p>
        </w:tc>
        <w:tc>
          <w:tcPr>
            <w:tcW w:w="912" w:type="pct"/>
            <w:shd w:val="clear" w:color="auto" w:fill="auto"/>
          </w:tcPr>
          <w:p w:rsidR="006A1E2E" w:rsidRPr="00EA7361" w:rsidRDefault="006A1E2E" w:rsidP="006A1E2E">
            <w:pPr>
              <w:autoSpaceDE w:val="0"/>
              <w:autoSpaceDN w:val="0"/>
              <w:adjustRightInd w:val="0"/>
              <w:rPr>
                <w:b/>
                <w:w w:val="90"/>
                <w:sz w:val="22"/>
              </w:rPr>
            </w:pPr>
            <w:r w:rsidRPr="00EA7361">
              <w:rPr>
                <w:b/>
                <w:w w:val="90"/>
                <w:sz w:val="22"/>
              </w:rPr>
              <w:t>valoare limită admisă conform OM 462/1993</w:t>
            </w:r>
          </w:p>
          <w:p w:rsidR="006A1E2E" w:rsidRPr="00EA7361" w:rsidRDefault="006A1E2E" w:rsidP="006A1E2E">
            <w:pPr>
              <w:autoSpaceDE w:val="0"/>
              <w:autoSpaceDN w:val="0"/>
              <w:adjustRightInd w:val="0"/>
              <w:rPr>
                <w:b/>
                <w:w w:val="90"/>
                <w:sz w:val="22"/>
              </w:rPr>
            </w:pPr>
            <w:r w:rsidRPr="00EA7361">
              <w:rPr>
                <w:b/>
                <w:w w:val="90"/>
                <w:sz w:val="22"/>
              </w:rPr>
              <w:t xml:space="preserve"> (mg / Nm</w:t>
            </w:r>
            <w:r w:rsidRPr="00EA7361">
              <w:rPr>
                <w:b/>
                <w:w w:val="90"/>
                <w:sz w:val="22"/>
                <w:vertAlign w:val="superscript"/>
              </w:rPr>
              <w:t>3</w:t>
            </w:r>
            <w:r w:rsidRPr="00EA7361">
              <w:rPr>
                <w:b/>
                <w:w w:val="90"/>
                <w:sz w:val="22"/>
              </w:rPr>
              <w:t>)*, **</w:t>
            </w:r>
          </w:p>
        </w:tc>
      </w:tr>
      <w:tr w:rsidR="006A1E2E" w:rsidRPr="00EA7361" w:rsidTr="006A1E2E">
        <w:tc>
          <w:tcPr>
            <w:tcW w:w="1602" w:type="pct"/>
            <w:vMerge w:val="restart"/>
            <w:shd w:val="clear" w:color="auto" w:fill="auto"/>
          </w:tcPr>
          <w:p w:rsidR="006A1E2E" w:rsidRPr="00EA7361" w:rsidRDefault="006A1E2E" w:rsidP="006A1E2E">
            <w:pPr>
              <w:autoSpaceDE w:val="0"/>
              <w:autoSpaceDN w:val="0"/>
              <w:adjustRightInd w:val="0"/>
              <w:rPr>
                <w:w w:val="90"/>
                <w:sz w:val="22"/>
              </w:rPr>
            </w:pPr>
            <w:r w:rsidRPr="00EA7361">
              <w:rPr>
                <w:sz w:val="22"/>
              </w:rPr>
              <w:t>Centrala termica cu cazan de ardere prin gazeificare, combustibil lemnos (34 KW)</w:t>
            </w:r>
          </w:p>
        </w:tc>
        <w:tc>
          <w:tcPr>
            <w:tcW w:w="546" w:type="pct"/>
            <w:vMerge w:val="restart"/>
            <w:shd w:val="clear" w:color="auto" w:fill="auto"/>
          </w:tcPr>
          <w:p w:rsidR="006A1E2E" w:rsidRPr="00EA7361" w:rsidRDefault="006A1E2E" w:rsidP="006A1E2E">
            <w:pPr>
              <w:autoSpaceDE w:val="0"/>
              <w:autoSpaceDN w:val="0"/>
              <w:adjustRightInd w:val="0"/>
              <w:rPr>
                <w:w w:val="90"/>
                <w:sz w:val="22"/>
              </w:rPr>
            </w:pPr>
            <w:r w:rsidRPr="00EA7361">
              <w:rPr>
                <w:w w:val="90"/>
                <w:sz w:val="22"/>
              </w:rPr>
              <w:t>Cos de dispersie</w:t>
            </w:r>
          </w:p>
        </w:tc>
        <w:tc>
          <w:tcPr>
            <w:tcW w:w="1940" w:type="pct"/>
            <w:shd w:val="clear" w:color="auto" w:fill="auto"/>
          </w:tcPr>
          <w:p w:rsidR="006A1E2E" w:rsidRPr="00EA7361" w:rsidRDefault="006A1E2E" w:rsidP="006A1E2E">
            <w:pPr>
              <w:autoSpaceDE w:val="0"/>
              <w:autoSpaceDN w:val="0"/>
              <w:adjustRightInd w:val="0"/>
              <w:rPr>
                <w:sz w:val="22"/>
              </w:rPr>
            </w:pPr>
            <w:r w:rsidRPr="00EA7361">
              <w:rPr>
                <w:sz w:val="22"/>
              </w:rPr>
              <w:t>pulberi</w:t>
            </w:r>
          </w:p>
        </w:tc>
        <w:tc>
          <w:tcPr>
            <w:tcW w:w="912" w:type="pct"/>
            <w:shd w:val="clear" w:color="auto" w:fill="auto"/>
          </w:tcPr>
          <w:p w:rsidR="006A1E2E" w:rsidRPr="00EA7361" w:rsidRDefault="006A1E2E" w:rsidP="006A1E2E">
            <w:pPr>
              <w:autoSpaceDE w:val="0"/>
              <w:autoSpaceDN w:val="0"/>
              <w:adjustRightInd w:val="0"/>
              <w:rPr>
                <w:sz w:val="22"/>
              </w:rPr>
            </w:pPr>
            <w:r w:rsidRPr="00EA7361">
              <w:rPr>
                <w:sz w:val="22"/>
              </w:rPr>
              <w:t>100</w:t>
            </w:r>
          </w:p>
        </w:tc>
      </w:tr>
      <w:tr w:rsidR="006A1E2E" w:rsidRPr="00EA7361" w:rsidTr="006A1E2E">
        <w:tc>
          <w:tcPr>
            <w:tcW w:w="1602" w:type="pct"/>
            <w:vMerge/>
            <w:shd w:val="clear" w:color="auto" w:fill="auto"/>
          </w:tcPr>
          <w:p w:rsidR="006A1E2E" w:rsidRPr="00EA7361" w:rsidRDefault="006A1E2E" w:rsidP="006A1E2E">
            <w:pPr>
              <w:autoSpaceDE w:val="0"/>
              <w:autoSpaceDN w:val="0"/>
              <w:adjustRightInd w:val="0"/>
              <w:rPr>
                <w:w w:val="90"/>
                <w:sz w:val="22"/>
              </w:rPr>
            </w:pPr>
          </w:p>
        </w:tc>
        <w:tc>
          <w:tcPr>
            <w:tcW w:w="546" w:type="pct"/>
            <w:vMerge/>
            <w:shd w:val="clear" w:color="auto" w:fill="auto"/>
          </w:tcPr>
          <w:p w:rsidR="006A1E2E" w:rsidRPr="00EA7361" w:rsidRDefault="006A1E2E" w:rsidP="006A1E2E">
            <w:pPr>
              <w:autoSpaceDE w:val="0"/>
              <w:autoSpaceDN w:val="0"/>
              <w:adjustRightInd w:val="0"/>
              <w:rPr>
                <w:w w:val="90"/>
                <w:sz w:val="22"/>
              </w:rPr>
            </w:pPr>
          </w:p>
        </w:tc>
        <w:tc>
          <w:tcPr>
            <w:tcW w:w="1940" w:type="pct"/>
            <w:shd w:val="clear" w:color="auto" w:fill="auto"/>
          </w:tcPr>
          <w:p w:rsidR="006A1E2E" w:rsidRPr="00EA7361" w:rsidRDefault="006A1E2E" w:rsidP="006A1E2E">
            <w:pPr>
              <w:autoSpaceDE w:val="0"/>
              <w:autoSpaceDN w:val="0"/>
              <w:adjustRightInd w:val="0"/>
              <w:rPr>
                <w:sz w:val="22"/>
              </w:rPr>
            </w:pPr>
            <w:r w:rsidRPr="00EA7361">
              <w:rPr>
                <w:sz w:val="22"/>
              </w:rPr>
              <w:t>monoxid de carbon (CO)</w:t>
            </w:r>
          </w:p>
        </w:tc>
        <w:tc>
          <w:tcPr>
            <w:tcW w:w="912" w:type="pct"/>
            <w:shd w:val="clear" w:color="auto" w:fill="auto"/>
          </w:tcPr>
          <w:p w:rsidR="006A1E2E" w:rsidRPr="00EA7361" w:rsidRDefault="006A1E2E" w:rsidP="006A1E2E">
            <w:pPr>
              <w:autoSpaceDE w:val="0"/>
              <w:autoSpaceDN w:val="0"/>
              <w:adjustRightInd w:val="0"/>
              <w:rPr>
                <w:sz w:val="22"/>
              </w:rPr>
            </w:pPr>
            <w:r w:rsidRPr="00EA7361">
              <w:rPr>
                <w:sz w:val="22"/>
              </w:rPr>
              <w:t>250</w:t>
            </w:r>
          </w:p>
        </w:tc>
      </w:tr>
      <w:tr w:rsidR="006A1E2E" w:rsidRPr="00EA7361" w:rsidTr="006A1E2E">
        <w:tc>
          <w:tcPr>
            <w:tcW w:w="1602" w:type="pct"/>
            <w:vMerge/>
            <w:shd w:val="clear" w:color="auto" w:fill="auto"/>
          </w:tcPr>
          <w:p w:rsidR="006A1E2E" w:rsidRPr="00EA7361" w:rsidRDefault="006A1E2E" w:rsidP="006A1E2E">
            <w:pPr>
              <w:autoSpaceDE w:val="0"/>
              <w:autoSpaceDN w:val="0"/>
              <w:adjustRightInd w:val="0"/>
              <w:rPr>
                <w:w w:val="90"/>
                <w:sz w:val="22"/>
              </w:rPr>
            </w:pPr>
          </w:p>
        </w:tc>
        <w:tc>
          <w:tcPr>
            <w:tcW w:w="546" w:type="pct"/>
            <w:vMerge/>
            <w:shd w:val="clear" w:color="auto" w:fill="auto"/>
          </w:tcPr>
          <w:p w:rsidR="006A1E2E" w:rsidRPr="00EA7361" w:rsidRDefault="006A1E2E" w:rsidP="006A1E2E">
            <w:pPr>
              <w:autoSpaceDE w:val="0"/>
              <w:autoSpaceDN w:val="0"/>
              <w:adjustRightInd w:val="0"/>
              <w:rPr>
                <w:w w:val="90"/>
                <w:sz w:val="22"/>
              </w:rPr>
            </w:pPr>
          </w:p>
        </w:tc>
        <w:tc>
          <w:tcPr>
            <w:tcW w:w="1940" w:type="pct"/>
            <w:shd w:val="clear" w:color="auto" w:fill="auto"/>
          </w:tcPr>
          <w:p w:rsidR="006A1E2E" w:rsidRPr="00EA7361" w:rsidRDefault="006A1E2E" w:rsidP="006A1E2E">
            <w:pPr>
              <w:autoSpaceDE w:val="0"/>
              <w:autoSpaceDN w:val="0"/>
              <w:adjustRightInd w:val="0"/>
              <w:rPr>
                <w:sz w:val="22"/>
              </w:rPr>
            </w:pPr>
            <w:r w:rsidRPr="00EA7361">
              <w:rPr>
                <w:sz w:val="22"/>
              </w:rPr>
              <w:t>oxizi de azot (exprimaţi ca NO</w:t>
            </w:r>
            <w:r w:rsidRPr="00EA7361">
              <w:rPr>
                <w:sz w:val="22"/>
                <w:vertAlign w:val="subscript"/>
              </w:rPr>
              <w:t>2</w:t>
            </w:r>
            <w:r w:rsidRPr="00EA7361">
              <w:rPr>
                <w:sz w:val="22"/>
              </w:rPr>
              <w:t>)</w:t>
            </w:r>
          </w:p>
        </w:tc>
        <w:tc>
          <w:tcPr>
            <w:tcW w:w="912" w:type="pct"/>
            <w:shd w:val="clear" w:color="auto" w:fill="auto"/>
          </w:tcPr>
          <w:p w:rsidR="006A1E2E" w:rsidRPr="00EA7361" w:rsidRDefault="006A1E2E" w:rsidP="006A1E2E">
            <w:pPr>
              <w:autoSpaceDE w:val="0"/>
              <w:autoSpaceDN w:val="0"/>
              <w:adjustRightInd w:val="0"/>
              <w:rPr>
                <w:sz w:val="22"/>
              </w:rPr>
            </w:pPr>
            <w:r w:rsidRPr="00EA7361">
              <w:rPr>
                <w:sz w:val="22"/>
              </w:rPr>
              <w:t>500</w:t>
            </w:r>
          </w:p>
        </w:tc>
      </w:tr>
      <w:tr w:rsidR="006A1E2E" w:rsidRPr="00EA7361" w:rsidTr="006A1E2E">
        <w:tc>
          <w:tcPr>
            <w:tcW w:w="1602" w:type="pct"/>
            <w:vMerge/>
            <w:shd w:val="clear" w:color="auto" w:fill="auto"/>
          </w:tcPr>
          <w:p w:rsidR="006A1E2E" w:rsidRPr="00EA7361" w:rsidRDefault="006A1E2E" w:rsidP="006A1E2E">
            <w:pPr>
              <w:autoSpaceDE w:val="0"/>
              <w:autoSpaceDN w:val="0"/>
              <w:adjustRightInd w:val="0"/>
              <w:rPr>
                <w:w w:val="90"/>
                <w:sz w:val="22"/>
              </w:rPr>
            </w:pPr>
          </w:p>
        </w:tc>
        <w:tc>
          <w:tcPr>
            <w:tcW w:w="546" w:type="pct"/>
            <w:vMerge/>
            <w:shd w:val="clear" w:color="auto" w:fill="auto"/>
          </w:tcPr>
          <w:p w:rsidR="006A1E2E" w:rsidRPr="00EA7361" w:rsidRDefault="006A1E2E" w:rsidP="006A1E2E">
            <w:pPr>
              <w:autoSpaceDE w:val="0"/>
              <w:autoSpaceDN w:val="0"/>
              <w:adjustRightInd w:val="0"/>
              <w:rPr>
                <w:w w:val="90"/>
                <w:sz w:val="22"/>
              </w:rPr>
            </w:pPr>
          </w:p>
        </w:tc>
        <w:tc>
          <w:tcPr>
            <w:tcW w:w="1940" w:type="pct"/>
            <w:shd w:val="clear" w:color="auto" w:fill="auto"/>
          </w:tcPr>
          <w:p w:rsidR="006A1E2E" w:rsidRPr="00EA7361" w:rsidRDefault="006A1E2E" w:rsidP="006A1E2E">
            <w:pPr>
              <w:autoSpaceDE w:val="0"/>
              <w:autoSpaceDN w:val="0"/>
              <w:adjustRightInd w:val="0"/>
              <w:rPr>
                <w:sz w:val="22"/>
              </w:rPr>
            </w:pPr>
            <w:r w:rsidRPr="00EA7361">
              <w:rPr>
                <w:sz w:val="22"/>
              </w:rPr>
              <w:t>oxizi de sulf (exprimaţi ca SO</w:t>
            </w:r>
            <w:r w:rsidRPr="00EA7361">
              <w:rPr>
                <w:sz w:val="22"/>
                <w:vertAlign w:val="subscript"/>
              </w:rPr>
              <w:t>2</w:t>
            </w:r>
            <w:r w:rsidRPr="00EA7361">
              <w:rPr>
                <w:sz w:val="22"/>
              </w:rPr>
              <w:t>)</w:t>
            </w:r>
          </w:p>
        </w:tc>
        <w:tc>
          <w:tcPr>
            <w:tcW w:w="912" w:type="pct"/>
            <w:shd w:val="clear" w:color="auto" w:fill="auto"/>
          </w:tcPr>
          <w:p w:rsidR="006A1E2E" w:rsidRPr="00EA7361" w:rsidRDefault="006A1E2E" w:rsidP="006A1E2E">
            <w:pPr>
              <w:autoSpaceDE w:val="0"/>
              <w:autoSpaceDN w:val="0"/>
              <w:adjustRightInd w:val="0"/>
              <w:rPr>
                <w:sz w:val="22"/>
              </w:rPr>
            </w:pPr>
            <w:r w:rsidRPr="00EA7361">
              <w:rPr>
                <w:sz w:val="22"/>
              </w:rPr>
              <w:t>2000</w:t>
            </w:r>
          </w:p>
        </w:tc>
      </w:tr>
      <w:tr w:rsidR="006A1E2E" w:rsidRPr="00EA7361" w:rsidTr="006A1E2E">
        <w:tc>
          <w:tcPr>
            <w:tcW w:w="1602" w:type="pct"/>
            <w:vMerge/>
            <w:shd w:val="clear" w:color="auto" w:fill="auto"/>
          </w:tcPr>
          <w:p w:rsidR="006A1E2E" w:rsidRPr="00EA7361" w:rsidRDefault="006A1E2E" w:rsidP="006A1E2E">
            <w:pPr>
              <w:autoSpaceDE w:val="0"/>
              <w:autoSpaceDN w:val="0"/>
              <w:adjustRightInd w:val="0"/>
              <w:rPr>
                <w:w w:val="90"/>
                <w:sz w:val="22"/>
              </w:rPr>
            </w:pPr>
          </w:p>
        </w:tc>
        <w:tc>
          <w:tcPr>
            <w:tcW w:w="546" w:type="pct"/>
            <w:vMerge/>
            <w:shd w:val="clear" w:color="auto" w:fill="auto"/>
          </w:tcPr>
          <w:p w:rsidR="006A1E2E" w:rsidRPr="00EA7361" w:rsidRDefault="006A1E2E" w:rsidP="006A1E2E">
            <w:pPr>
              <w:autoSpaceDE w:val="0"/>
              <w:autoSpaceDN w:val="0"/>
              <w:adjustRightInd w:val="0"/>
              <w:rPr>
                <w:w w:val="90"/>
                <w:sz w:val="22"/>
              </w:rPr>
            </w:pPr>
          </w:p>
        </w:tc>
        <w:tc>
          <w:tcPr>
            <w:tcW w:w="1940" w:type="pct"/>
            <w:shd w:val="clear" w:color="auto" w:fill="auto"/>
          </w:tcPr>
          <w:p w:rsidR="006A1E2E" w:rsidRPr="00EA7361" w:rsidRDefault="006A1E2E" w:rsidP="006A1E2E">
            <w:pPr>
              <w:autoSpaceDE w:val="0"/>
              <w:autoSpaceDN w:val="0"/>
              <w:adjustRightInd w:val="0"/>
              <w:rPr>
                <w:sz w:val="22"/>
              </w:rPr>
            </w:pPr>
            <w:r w:rsidRPr="00EA7361">
              <w:rPr>
                <w:sz w:val="22"/>
              </w:rPr>
              <w:t>substante organice totale, exprimate in C total</w:t>
            </w:r>
          </w:p>
        </w:tc>
        <w:tc>
          <w:tcPr>
            <w:tcW w:w="912" w:type="pct"/>
            <w:shd w:val="clear" w:color="auto" w:fill="auto"/>
          </w:tcPr>
          <w:p w:rsidR="006A1E2E" w:rsidRPr="00EA7361" w:rsidRDefault="006A1E2E" w:rsidP="006A1E2E">
            <w:pPr>
              <w:autoSpaceDE w:val="0"/>
              <w:autoSpaceDN w:val="0"/>
              <w:adjustRightInd w:val="0"/>
              <w:rPr>
                <w:sz w:val="22"/>
              </w:rPr>
            </w:pPr>
            <w:r w:rsidRPr="00EA7361">
              <w:rPr>
                <w:sz w:val="22"/>
              </w:rPr>
              <w:t>50</w:t>
            </w:r>
          </w:p>
        </w:tc>
      </w:tr>
    </w:tbl>
    <w:p w:rsidR="006A1E2E" w:rsidRPr="00EA7361" w:rsidRDefault="006A1E2E" w:rsidP="006A1E2E">
      <w:pPr>
        <w:autoSpaceDE w:val="0"/>
        <w:autoSpaceDN w:val="0"/>
        <w:adjustRightInd w:val="0"/>
        <w:spacing w:after="120"/>
        <w:rPr>
          <w:i/>
          <w:sz w:val="22"/>
        </w:rPr>
      </w:pPr>
      <w:r w:rsidRPr="00EA7361">
        <w:rPr>
          <w:i/>
          <w:sz w:val="22"/>
        </w:rPr>
        <w:t xml:space="preserve">* - datele referitoare la emisiile în atmosferă se exprimă în condiţii standard de temperatură şi presiune (273.15 K şi 101.3 kPa), pentru efluentul uscat, fără umiditate. </w:t>
      </w:r>
    </w:p>
    <w:p w:rsidR="006A1E2E" w:rsidRPr="00EA7361" w:rsidRDefault="006A1E2E" w:rsidP="006A1E2E">
      <w:pPr>
        <w:autoSpaceDE w:val="0"/>
        <w:autoSpaceDN w:val="0"/>
        <w:adjustRightInd w:val="0"/>
        <w:spacing w:after="120"/>
        <w:rPr>
          <w:i/>
          <w:sz w:val="22"/>
        </w:rPr>
      </w:pPr>
      <w:r w:rsidRPr="00EA7361">
        <w:rPr>
          <w:i/>
          <w:sz w:val="22"/>
        </w:rPr>
        <w:t xml:space="preserve">** - pentru emisiile din procese de combustie cu combustibil solid, valorile limită se raportează la un conţinut în oxigen al efluenţilor gazoşi de 6%. </w:t>
      </w:r>
    </w:p>
    <w:p w:rsidR="006A1E2E" w:rsidRPr="00DA3341" w:rsidRDefault="006A1E2E" w:rsidP="003514EF">
      <w:pPr>
        <w:numPr>
          <w:ilvl w:val="2"/>
          <w:numId w:val="36"/>
        </w:numPr>
        <w:spacing w:after="120"/>
        <w:jc w:val="both"/>
        <w:rPr>
          <w:b/>
        </w:rPr>
      </w:pPr>
      <w:r w:rsidRPr="00DA3341">
        <w:rPr>
          <w:b/>
        </w:rPr>
        <w:t xml:space="preserve">Valori limită pentru emisiile provenite din adăposturi, asociate cu cele mai bune tehnici disponibile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827"/>
        <w:gridCol w:w="2650"/>
      </w:tblGrid>
      <w:tr w:rsidR="006A1E2E" w:rsidRPr="00DA3341" w:rsidTr="006A1E2E">
        <w:trPr>
          <w:trHeight w:val="20"/>
        </w:trPr>
        <w:tc>
          <w:tcPr>
            <w:tcW w:w="3369" w:type="dxa"/>
            <w:shd w:val="clear" w:color="auto" w:fill="auto"/>
          </w:tcPr>
          <w:p w:rsidR="006A1E2E" w:rsidRPr="00DA3341" w:rsidRDefault="006A1E2E" w:rsidP="006A1E2E">
            <w:pPr>
              <w:jc w:val="center"/>
            </w:pPr>
            <w:r w:rsidRPr="00DA3341">
              <w:t>Provenienta</w:t>
            </w:r>
          </w:p>
        </w:tc>
        <w:tc>
          <w:tcPr>
            <w:tcW w:w="3827" w:type="dxa"/>
            <w:shd w:val="clear" w:color="auto" w:fill="auto"/>
          </w:tcPr>
          <w:p w:rsidR="006A1E2E" w:rsidRPr="00DA3341" w:rsidRDefault="006A1E2E" w:rsidP="006A1E2E">
            <w:pPr>
              <w:jc w:val="center"/>
            </w:pPr>
            <w:r w:rsidRPr="00DA3341">
              <w:t>Parametru</w:t>
            </w:r>
          </w:p>
        </w:tc>
        <w:tc>
          <w:tcPr>
            <w:tcW w:w="2650" w:type="dxa"/>
            <w:shd w:val="clear" w:color="auto" w:fill="auto"/>
          </w:tcPr>
          <w:p w:rsidR="006A1E2E" w:rsidRPr="00DA3341" w:rsidRDefault="006A1E2E" w:rsidP="006A1E2E">
            <w:pPr>
              <w:jc w:val="center"/>
            </w:pPr>
            <w:r w:rsidRPr="00DA3341">
              <w:t>Valori limită de emisii asociate BAT</w:t>
            </w:r>
          </w:p>
        </w:tc>
      </w:tr>
      <w:tr w:rsidR="006A1E2E" w:rsidRPr="00DA3341" w:rsidTr="006A1E2E">
        <w:trPr>
          <w:trHeight w:val="20"/>
        </w:trPr>
        <w:tc>
          <w:tcPr>
            <w:tcW w:w="3369" w:type="dxa"/>
            <w:shd w:val="clear" w:color="auto" w:fill="auto"/>
          </w:tcPr>
          <w:p w:rsidR="006A1E2E" w:rsidRPr="00DA3341" w:rsidRDefault="006A1E2E" w:rsidP="006A1E2E">
            <w:r w:rsidRPr="00DA3341">
              <w:t>adăpost pentru găini ouătoare (sistem baterii imbunatatite)</w:t>
            </w:r>
          </w:p>
        </w:tc>
        <w:tc>
          <w:tcPr>
            <w:tcW w:w="3827" w:type="dxa"/>
            <w:shd w:val="clear" w:color="auto" w:fill="auto"/>
          </w:tcPr>
          <w:p w:rsidR="006A1E2E" w:rsidRPr="00DA3341" w:rsidRDefault="006A1E2E" w:rsidP="006A1E2E">
            <w:pPr>
              <w:jc w:val="center"/>
            </w:pPr>
            <w:r w:rsidRPr="00DA3341">
              <w:t>Amoniac, exprimat ca NH3</w:t>
            </w:r>
          </w:p>
          <w:p w:rsidR="006A1E2E" w:rsidRPr="00DA3341" w:rsidRDefault="006A1E2E" w:rsidP="006A1E2E">
            <w:pPr>
              <w:jc w:val="center"/>
            </w:pPr>
            <w:r w:rsidRPr="00DA3341">
              <w:t>(kg NH3/spațiu pentru animal/an)</w:t>
            </w:r>
          </w:p>
        </w:tc>
        <w:tc>
          <w:tcPr>
            <w:tcW w:w="2650" w:type="dxa"/>
            <w:shd w:val="clear" w:color="auto" w:fill="auto"/>
          </w:tcPr>
          <w:p w:rsidR="006A1E2E" w:rsidRPr="00DA3341" w:rsidRDefault="006A1E2E" w:rsidP="006A1E2E">
            <w:pPr>
              <w:jc w:val="center"/>
            </w:pPr>
            <w:r w:rsidRPr="00DA3341">
              <w:t>0,02 – 0,08</w:t>
            </w:r>
          </w:p>
          <w:p w:rsidR="006A1E2E" w:rsidRPr="00DA3341" w:rsidRDefault="006A1E2E" w:rsidP="006A1E2E">
            <w:pPr>
              <w:jc w:val="center"/>
            </w:pPr>
          </w:p>
        </w:tc>
      </w:tr>
    </w:tbl>
    <w:p w:rsidR="006A1E2E" w:rsidRDefault="006A1E2E" w:rsidP="006A1E2E">
      <w:pPr>
        <w:jc w:val="both"/>
        <w:rPr>
          <w:color w:val="0070C0"/>
          <w:sz w:val="22"/>
        </w:rPr>
      </w:pPr>
      <w:r w:rsidRPr="00FB4B29">
        <w:rPr>
          <w:color w:val="0070C0"/>
          <w:sz w:val="22"/>
        </w:rPr>
        <w:t xml:space="preserve">     </w:t>
      </w:r>
    </w:p>
    <w:p w:rsidR="006A1E2E" w:rsidRPr="00FB4B29" w:rsidRDefault="006A1E2E" w:rsidP="006A1E2E">
      <w:pPr>
        <w:jc w:val="both"/>
        <w:rPr>
          <w:color w:val="0070C0"/>
          <w:sz w:val="22"/>
        </w:rPr>
      </w:pPr>
    </w:p>
    <w:p w:rsidR="006A1E2E" w:rsidRPr="00DA3341" w:rsidRDefault="006A1E2E" w:rsidP="006A1E2E">
      <w:pPr>
        <w:autoSpaceDE w:val="0"/>
        <w:autoSpaceDN w:val="0"/>
        <w:adjustRightInd w:val="0"/>
        <w:spacing w:after="120"/>
        <w:rPr>
          <w:b/>
        </w:rPr>
      </w:pPr>
      <w:r w:rsidRPr="00DA3341">
        <w:rPr>
          <w:b/>
        </w:rPr>
        <w:t xml:space="preserve">10.2.3 Calitatea aerului </w:t>
      </w:r>
    </w:p>
    <w:p w:rsidR="006A1E2E" w:rsidRPr="00DA3341" w:rsidRDefault="006A1E2E" w:rsidP="006A1E2E">
      <w:pPr>
        <w:autoSpaceDE w:val="0"/>
        <w:autoSpaceDN w:val="0"/>
        <w:adjustRightInd w:val="0"/>
        <w:spacing w:after="120"/>
      </w:pPr>
      <w:r w:rsidRPr="00DA3341">
        <w:rPr>
          <w:b/>
        </w:rPr>
        <w:t xml:space="preserve"> </w:t>
      </w:r>
      <w:r w:rsidRPr="00DA3341">
        <w:t>Nivelul concentraţiei poluantilor specifici în atmosferă  în zona de impact  trebuie să se încadreze în concentratiile maxime admise prevăzute de STAS 12574 / 1987 (Aer din zonele protejate. Condiţii de calitate) si valorile limită stabilite prin Legea 104 / 2011 privind protecţia atmosferei, pentru indicatorii de calitate reprezentativi pentru poluarea de impact,  respectiv:</w:t>
      </w:r>
    </w:p>
    <w:tbl>
      <w:tblPr>
        <w:tblW w:w="98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1003"/>
        <w:gridCol w:w="2912"/>
        <w:gridCol w:w="2534"/>
      </w:tblGrid>
      <w:tr w:rsidR="006A1E2E" w:rsidRPr="00BB1F88" w:rsidTr="006A1E2E">
        <w:trPr>
          <w:tblHeader/>
        </w:trPr>
        <w:tc>
          <w:tcPr>
            <w:tcW w:w="3461" w:type="dxa"/>
            <w:vMerge w:val="restart"/>
            <w:shd w:val="clear" w:color="auto" w:fill="auto"/>
          </w:tcPr>
          <w:p w:rsidR="006A1E2E" w:rsidRPr="00BB1F88" w:rsidRDefault="006A1E2E" w:rsidP="006A1E2E">
            <w:pPr>
              <w:autoSpaceDE w:val="0"/>
              <w:autoSpaceDN w:val="0"/>
              <w:adjustRightInd w:val="0"/>
              <w:rPr>
                <w:b/>
              </w:rPr>
            </w:pPr>
            <w:r w:rsidRPr="00BB1F88">
              <w:rPr>
                <w:b/>
              </w:rPr>
              <w:t>Indicator de calitate</w:t>
            </w:r>
          </w:p>
        </w:tc>
        <w:tc>
          <w:tcPr>
            <w:tcW w:w="938" w:type="dxa"/>
            <w:vMerge w:val="restart"/>
            <w:shd w:val="clear" w:color="auto" w:fill="auto"/>
          </w:tcPr>
          <w:p w:rsidR="006A1E2E" w:rsidRPr="00BB1F88" w:rsidRDefault="006A1E2E" w:rsidP="006A1E2E">
            <w:pPr>
              <w:autoSpaceDE w:val="0"/>
              <w:autoSpaceDN w:val="0"/>
              <w:adjustRightInd w:val="0"/>
              <w:rPr>
                <w:b/>
              </w:rPr>
            </w:pPr>
            <w:r w:rsidRPr="00BB1F88">
              <w:rPr>
                <w:b/>
              </w:rPr>
              <w:t>U.M.</w:t>
            </w:r>
          </w:p>
        </w:tc>
        <w:tc>
          <w:tcPr>
            <w:tcW w:w="5486" w:type="dxa"/>
            <w:gridSpan w:val="2"/>
            <w:shd w:val="clear" w:color="auto" w:fill="auto"/>
          </w:tcPr>
          <w:p w:rsidR="006A1E2E" w:rsidRPr="00BB1F88" w:rsidRDefault="006A1E2E" w:rsidP="006A1E2E">
            <w:pPr>
              <w:autoSpaceDE w:val="0"/>
              <w:autoSpaceDN w:val="0"/>
              <w:adjustRightInd w:val="0"/>
              <w:rPr>
                <w:b/>
              </w:rPr>
            </w:pPr>
            <w:r w:rsidRPr="00BB1F88">
              <w:rPr>
                <w:b/>
              </w:rPr>
              <w:t xml:space="preserve">Concentratie maxima admisibila </w:t>
            </w:r>
            <w:r>
              <w:rPr>
                <w:b/>
              </w:rPr>
              <w:t>(</w:t>
            </w:r>
            <w:r w:rsidRPr="00BB1F88">
              <w:rPr>
                <w:b/>
              </w:rPr>
              <w:t>valoare limită</w:t>
            </w:r>
            <w:r>
              <w:rPr>
                <w:b/>
              </w:rPr>
              <w:t>)</w:t>
            </w:r>
          </w:p>
        </w:tc>
      </w:tr>
      <w:tr w:rsidR="006A1E2E" w:rsidRPr="00DA3341" w:rsidTr="006A1E2E">
        <w:trPr>
          <w:tblHeader/>
        </w:trPr>
        <w:tc>
          <w:tcPr>
            <w:tcW w:w="3461" w:type="dxa"/>
            <w:vMerge/>
            <w:shd w:val="clear" w:color="auto" w:fill="auto"/>
          </w:tcPr>
          <w:p w:rsidR="006A1E2E" w:rsidRPr="00DA3341" w:rsidRDefault="006A1E2E" w:rsidP="006A1E2E">
            <w:pPr>
              <w:autoSpaceDE w:val="0"/>
              <w:autoSpaceDN w:val="0"/>
              <w:adjustRightInd w:val="0"/>
              <w:rPr>
                <w:b/>
                <w:sz w:val="22"/>
              </w:rPr>
            </w:pPr>
          </w:p>
        </w:tc>
        <w:tc>
          <w:tcPr>
            <w:tcW w:w="938" w:type="dxa"/>
            <w:vMerge/>
            <w:shd w:val="clear" w:color="auto" w:fill="auto"/>
          </w:tcPr>
          <w:p w:rsidR="006A1E2E" w:rsidRPr="00DA3341" w:rsidRDefault="006A1E2E" w:rsidP="006A1E2E">
            <w:pPr>
              <w:autoSpaceDE w:val="0"/>
              <w:autoSpaceDN w:val="0"/>
              <w:adjustRightInd w:val="0"/>
              <w:rPr>
                <w:b/>
                <w:sz w:val="22"/>
              </w:rPr>
            </w:pPr>
          </w:p>
        </w:tc>
        <w:tc>
          <w:tcPr>
            <w:tcW w:w="2934" w:type="dxa"/>
            <w:shd w:val="clear" w:color="auto" w:fill="auto"/>
          </w:tcPr>
          <w:p w:rsidR="006A1E2E" w:rsidRPr="00DA3341" w:rsidRDefault="006A1E2E" w:rsidP="006A1E2E">
            <w:pPr>
              <w:autoSpaceDE w:val="0"/>
              <w:autoSpaceDN w:val="0"/>
              <w:adjustRightInd w:val="0"/>
              <w:rPr>
                <w:sz w:val="22"/>
              </w:rPr>
            </w:pPr>
            <w:r w:rsidRPr="00DA3341">
              <w:rPr>
                <w:sz w:val="22"/>
              </w:rPr>
              <w:t>timp de mediere de 30 minute</w:t>
            </w:r>
          </w:p>
        </w:tc>
        <w:tc>
          <w:tcPr>
            <w:tcW w:w="2552" w:type="dxa"/>
            <w:shd w:val="clear" w:color="auto" w:fill="auto"/>
          </w:tcPr>
          <w:p w:rsidR="006A1E2E" w:rsidRPr="00DA3341" w:rsidRDefault="006A1E2E" w:rsidP="006A1E2E">
            <w:pPr>
              <w:autoSpaceDE w:val="0"/>
              <w:autoSpaceDN w:val="0"/>
              <w:adjustRightInd w:val="0"/>
              <w:rPr>
                <w:sz w:val="22"/>
              </w:rPr>
            </w:pPr>
            <w:r w:rsidRPr="00DA3341">
              <w:rPr>
                <w:sz w:val="22"/>
              </w:rPr>
              <w:t>timp de mediere de 24 h</w:t>
            </w:r>
          </w:p>
        </w:tc>
      </w:tr>
      <w:tr w:rsidR="006A1E2E" w:rsidRPr="00BB1F88" w:rsidTr="006A1E2E">
        <w:trPr>
          <w:tblHeader/>
        </w:trPr>
        <w:tc>
          <w:tcPr>
            <w:tcW w:w="3461" w:type="dxa"/>
            <w:shd w:val="clear" w:color="auto" w:fill="auto"/>
          </w:tcPr>
          <w:p w:rsidR="006A1E2E" w:rsidRPr="00BB1F88" w:rsidRDefault="006A1E2E" w:rsidP="006A1E2E">
            <w:pPr>
              <w:autoSpaceDE w:val="0"/>
              <w:autoSpaceDN w:val="0"/>
              <w:adjustRightInd w:val="0"/>
            </w:pPr>
            <w:r w:rsidRPr="00BB1F88">
              <w:t>Amoniac</w:t>
            </w:r>
          </w:p>
        </w:tc>
        <w:tc>
          <w:tcPr>
            <w:tcW w:w="938" w:type="dxa"/>
            <w:shd w:val="clear" w:color="auto" w:fill="auto"/>
          </w:tcPr>
          <w:p w:rsidR="006A1E2E" w:rsidRPr="00BB1F88" w:rsidRDefault="006A1E2E" w:rsidP="006A1E2E">
            <w:pPr>
              <w:autoSpaceDE w:val="0"/>
              <w:autoSpaceDN w:val="0"/>
              <w:adjustRightInd w:val="0"/>
            </w:pPr>
            <w:r w:rsidRPr="00BB1F88">
              <w:t>mg/m.c.</w:t>
            </w:r>
          </w:p>
        </w:tc>
        <w:tc>
          <w:tcPr>
            <w:tcW w:w="2934" w:type="dxa"/>
            <w:shd w:val="clear" w:color="auto" w:fill="auto"/>
          </w:tcPr>
          <w:p w:rsidR="006A1E2E" w:rsidRPr="00BB1F88" w:rsidRDefault="006A1E2E" w:rsidP="006A1E2E">
            <w:pPr>
              <w:autoSpaceDE w:val="0"/>
              <w:autoSpaceDN w:val="0"/>
              <w:adjustRightInd w:val="0"/>
            </w:pPr>
            <w:r w:rsidRPr="00BB1F88">
              <w:t>0,3</w:t>
            </w:r>
          </w:p>
        </w:tc>
        <w:tc>
          <w:tcPr>
            <w:tcW w:w="2552" w:type="dxa"/>
            <w:shd w:val="clear" w:color="auto" w:fill="auto"/>
          </w:tcPr>
          <w:p w:rsidR="006A1E2E" w:rsidRPr="00BB1F88" w:rsidRDefault="006A1E2E" w:rsidP="006A1E2E">
            <w:pPr>
              <w:autoSpaceDE w:val="0"/>
              <w:autoSpaceDN w:val="0"/>
              <w:adjustRightInd w:val="0"/>
            </w:pPr>
            <w:r w:rsidRPr="00BB1F88">
              <w:t>0,1</w:t>
            </w:r>
          </w:p>
        </w:tc>
      </w:tr>
      <w:tr w:rsidR="006A1E2E" w:rsidRPr="00BB1F88" w:rsidTr="006A1E2E">
        <w:trPr>
          <w:tblHeader/>
        </w:trPr>
        <w:tc>
          <w:tcPr>
            <w:tcW w:w="3461" w:type="dxa"/>
            <w:shd w:val="clear" w:color="auto" w:fill="auto"/>
          </w:tcPr>
          <w:p w:rsidR="006A1E2E" w:rsidRPr="00BB1F88" w:rsidRDefault="006A1E2E" w:rsidP="006A1E2E">
            <w:pPr>
              <w:autoSpaceDE w:val="0"/>
              <w:autoSpaceDN w:val="0"/>
              <w:adjustRightInd w:val="0"/>
            </w:pPr>
            <w:r w:rsidRPr="00BB1F88">
              <w:t>Pulberi in suspesie, fractia PM10</w:t>
            </w:r>
          </w:p>
        </w:tc>
        <w:tc>
          <w:tcPr>
            <w:tcW w:w="938" w:type="dxa"/>
            <w:shd w:val="clear" w:color="auto" w:fill="auto"/>
          </w:tcPr>
          <w:p w:rsidR="006A1E2E" w:rsidRPr="00BB1F88" w:rsidRDefault="006A1E2E" w:rsidP="006A1E2E">
            <w:pPr>
              <w:autoSpaceDE w:val="0"/>
              <w:autoSpaceDN w:val="0"/>
              <w:adjustRightInd w:val="0"/>
            </w:pPr>
            <w:r w:rsidRPr="00BB1F88">
              <w:t>µg/m.c.</w:t>
            </w:r>
          </w:p>
        </w:tc>
        <w:tc>
          <w:tcPr>
            <w:tcW w:w="2934" w:type="dxa"/>
            <w:shd w:val="clear" w:color="auto" w:fill="auto"/>
          </w:tcPr>
          <w:p w:rsidR="006A1E2E" w:rsidRPr="00BB1F88" w:rsidRDefault="006A1E2E" w:rsidP="006A1E2E">
            <w:pPr>
              <w:autoSpaceDE w:val="0"/>
              <w:autoSpaceDN w:val="0"/>
              <w:adjustRightInd w:val="0"/>
            </w:pPr>
            <w:r w:rsidRPr="00BB1F88">
              <w:t>-</w:t>
            </w:r>
          </w:p>
        </w:tc>
        <w:tc>
          <w:tcPr>
            <w:tcW w:w="2552" w:type="dxa"/>
            <w:shd w:val="clear" w:color="auto" w:fill="auto"/>
          </w:tcPr>
          <w:p w:rsidR="006A1E2E" w:rsidRPr="00BB1F88" w:rsidRDefault="006A1E2E" w:rsidP="006A1E2E">
            <w:pPr>
              <w:autoSpaceDE w:val="0"/>
              <w:autoSpaceDN w:val="0"/>
              <w:adjustRightInd w:val="0"/>
            </w:pPr>
            <w:r w:rsidRPr="00BB1F88">
              <w:t>50</w:t>
            </w:r>
          </w:p>
        </w:tc>
      </w:tr>
    </w:tbl>
    <w:p w:rsidR="006A1E2E" w:rsidRPr="0020244E" w:rsidRDefault="006A1E2E" w:rsidP="006A1E2E">
      <w:pPr>
        <w:autoSpaceDE w:val="0"/>
        <w:autoSpaceDN w:val="0"/>
        <w:adjustRightInd w:val="0"/>
        <w:spacing w:after="120"/>
        <w:rPr>
          <w:b/>
          <w:i/>
          <w:color w:val="FF0000"/>
        </w:rPr>
      </w:pPr>
    </w:p>
    <w:p w:rsidR="006A1E2E" w:rsidRPr="00BB1F88" w:rsidRDefault="006A1E2E" w:rsidP="003514EF">
      <w:pPr>
        <w:numPr>
          <w:ilvl w:val="1"/>
          <w:numId w:val="36"/>
        </w:numPr>
        <w:spacing w:after="120"/>
        <w:jc w:val="both"/>
        <w:rPr>
          <w:b/>
        </w:rPr>
      </w:pPr>
      <w:r w:rsidRPr="00BB1F88">
        <w:rPr>
          <w:b/>
        </w:rPr>
        <w:t>APĂ</w:t>
      </w:r>
    </w:p>
    <w:p w:rsidR="006A1E2E" w:rsidRPr="00BB1F88" w:rsidRDefault="006A1E2E" w:rsidP="006A1E2E">
      <w:pPr>
        <w:pStyle w:val="Heading2"/>
        <w:spacing w:after="120"/>
        <w:rPr>
          <w:i/>
          <w:sz w:val="24"/>
          <w:szCs w:val="24"/>
        </w:rPr>
      </w:pPr>
      <w:r w:rsidRPr="00BB1F88">
        <w:rPr>
          <w:i/>
          <w:sz w:val="24"/>
          <w:szCs w:val="24"/>
        </w:rPr>
        <w:t xml:space="preserve">Nici o emisie în apă nu trebuie sǎ depǎşeascǎ valorile limitǎ de emisie stabilite în prezenta autorizaţie. </w:t>
      </w:r>
    </w:p>
    <w:p w:rsidR="006A1E2E" w:rsidRPr="00BB1F88" w:rsidRDefault="006A1E2E" w:rsidP="006A1E2E">
      <w:pPr>
        <w:spacing w:after="120"/>
        <w:ind w:left="720" w:hanging="720"/>
        <w:jc w:val="both"/>
        <w:rPr>
          <w:b/>
        </w:rPr>
      </w:pPr>
      <w:r w:rsidRPr="00BB1F88">
        <w:rPr>
          <w:b/>
        </w:rPr>
        <w:t xml:space="preserve">10.3.1. Ape uzate menajere si tehologice. Valori limitǎ de emisie </w:t>
      </w:r>
    </w:p>
    <w:p w:rsidR="006A1E2E" w:rsidRPr="00BB1F88" w:rsidRDefault="006A1E2E" w:rsidP="006A1E2E">
      <w:pPr>
        <w:autoSpaceDE w:val="0"/>
        <w:autoSpaceDN w:val="0"/>
        <w:adjustRightInd w:val="0"/>
        <w:spacing w:after="120"/>
        <w:jc w:val="both"/>
      </w:pPr>
      <w:r w:rsidRPr="00BB1F88">
        <w:t xml:space="preserve">Pentru apele uzate menajere si tehnologice cu evacuare din bazinele de colectare prin vidanjare, într-o staţie de epurare, indicatorii de calitate se vor încadra în limitele prevăzute de normativul NTPA 002 / 2002 aprobat prin H.G. 188/2002 cu modificările şi completările ulterioare: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440"/>
        <w:gridCol w:w="3198"/>
      </w:tblGrid>
      <w:tr w:rsidR="006A1E2E" w:rsidRPr="00BB1F88" w:rsidTr="006A1E2E">
        <w:trPr>
          <w:tblHeader/>
        </w:trPr>
        <w:tc>
          <w:tcPr>
            <w:tcW w:w="4680" w:type="dxa"/>
          </w:tcPr>
          <w:p w:rsidR="006A1E2E" w:rsidRPr="00BB1F88" w:rsidRDefault="006A1E2E" w:rsidP="006A1E2E">
            <w:pPr>
              <w:autoSpaceDE w:val="0"/>
              <w:autoSpaceDN w:val="0"/>
              <w:adjustRightInd w:val="0"/>
              <w:jc w:val="both"/>
              <w:rPr>
                <w:b/>
                <w:sz w:val="22"/>
              </w:rPr>
            </w:pPr>
            <w:r w:rsidRPr="00BB1F88">
              <w:rPr>
                <w:b/>
                <w:sz w:val="22"/>
              </w:rPr>
              <w:t>Indicator de calitate</w:t>
            </w:r>
          </w:p>
        </w:tc>
        <w:tc>
          <w:tcPr>
            <w:tcW w:w="1440" w:type="dxa"/>
          </w:tcPr>
          <w:p w:rsidR="006A1E2E" w:rsidRPr="00BB1F88" w:rsidRDefault="006A1E2E" w:rsidP="006A1E2E">
            <w:pPr>
              <w:autoSpaceDE w:val="0"/>
              <w:autoSpaceDN w:val="0"/>
              <w:adjustRightInd w:val="0"/>
              <w:jc w:val="both"/>
              <w:rPr>
                <w:b/>
                <w:sz w:val="22"/>
              </w:rPr>
            </w:pPr>
            <w:r w:rsidRPr="00BB1F88">
              <w:rPr>
                <w:b/>
                <w:sz w:val="22"/>
              </w:rPr>
              <w:t>U.M.</w:t>
            </w:r>
          </w:p>
        </w:tc>
        <w:tc>
          <w:tcPr>
            <w:tcW w:w="3198" w:type="dxa"/>
          </w:tcPr>
          <w:p w:rsidR="006A1E2E" w:rsidRPr="00BB1F88" w:rsidRDefault="006A1E2E" w:rsidP="006A1E2E">
            <w:pPr>
              <w:autoSpaceDE w:val="0"/>
              <w:autoSpaceDN w:val="0"/>
              <w:adjustRightInd w:val="0"/>
              <w:jc w:val="both"/>
              <w:rPr>
                <w:b/>
                <w:sz w:val="22"/>
              </w:rPr>
            </w:pPr>
            <w:r w:rsidRPr="00BB1F88">
              <w:rPr>
                <w:b/>
                <w:sz w:val="22"/>
              </w:rPr>
              <w:t>Valori admise la descărcare</w:t>
            </w:r>
          </w:p>
        </w:tc>
      </w:tr>
      <w:tr w:rsidR="006A1E2E" w:rsidRPr="00BB1F88" w:rsidTr="006A1E2E">
        <w:tc>
          <w:tcPr>
            <w:tcW w:w="4680" w:type="dxa"/>
          </w:tcPr>
          <w:p w:rsidR="006A1E2E" w:rsidRPr="00BB1F88" w:rsidRDefault="006A1E2E" w:rsidP="006A1E2E">
            <w:pPr>
              <w:autoSpaceDE w:val="0"/>
              <w:autoSpaceDN w:val="0"/>
              <w:adjustRightInd w:val="0"/>
              <w:jc w:val="both"/>
              <w:rPr>
                <w:sz w:val="22"/>
              </w:rPr>
            </w:pPr>
            <w:r w:rsidRPr="00BB1F88">
              <w:rPr>
                <w:sz w:val="22"/>
              </w:rPr>
              <w:t>pH</w:t>
            </w:r>
          </w:p>
        </w:tc>
        <w:tc>
          <w:tcPr>
            <w:tcW w:w="1440" w:type="dxa"/>
          </w:tcPr>
          <w:p w:rsidR="006A1E2E" w:rsidRPr="00BB1F88" w:rsidRDefault="006A1E2E" w:rsidP="006A1E2E">
            <w:pPr>
              <w:autoSpaceDE w:val="0"/>
              <w:autoSpaceDN w:val="0"/>
              <w:adjustRightInd w:val="0"/>
              <w:jc w:val="both"/>
              <w:rPr>
                <w:sz w:val="22"/>
              </w:rPr>
            </w:pPr>
            <w:r w:rsidRPr="00BB1F88">
              <w:rPr>
                <w:sz w:val="22"/>
              </w:rPr>
              <w:t>unitati</w:t>
            </w:r>
          </w:p>
        </w:tc>
        <w:tc>
          <w:tcPr>
            <w:tcW w:w="3198" w:type="dxa"/>
          </w:tcPr>
          <w:p w:rsidR="006A1E2E" w:rsidRPr="00BB1F88" w:rsidRDefault="006A1E2E" w:rsidP="006A1E2E">
            <w:pPr>
              <w:autoSpaceDE w:val="0"/>
              <w:autoSpaceDN w:val="0"/>
              <w:adjustRightInd w:val="0"/>
              <w:jc w:val="both"/>
              <w:rPr>
                <w:sz w:val="22"/>
              </w:rPr>
            </w:pPr>
            <w:r w:rsidRPr="00BB1F88">
              <w:rPr>
                <w:sz w:val="22"/>
              </w:rPr>
              <w:t>6,5 – 8,5</w:t>
            </w:r>
          </w:p>
        </w:tc>
      </w:tr>
      <w:tr w:rsidR="006A1E2E" w:rsidRPr="00BB1F88" w:rsidTr="006A1E2E">
        <w:tc>
          <w:tcPr>
            <w:tcW w:w="4680" w:type="dxa"/>
          </w:tcPr>
          <w:p w:rsidR="006A1E2E" w:rsidRPr="00BB1F88" w:rsidRDefault="006A1E2E" w:rsidP="006A1E2E">
            <w:pPr>
              <w:autoSpaceDE w:val="0"/>
              <w:autoSpaceDN w:val="0"/>
              <w:adjustRightInd w:val="0"/>
              <w:jc w:val="both"/>
              <w:rPr>
                <w:sz w:val="22"/>
              </w:rPr>
            </w:pPr>
            <w:r w:rsidRPr="00BB1F88">
              <w:rPr>
                <w:sz w:val="22"/>
              </w:rPr>
              <w:t>Materii în suspensie</w:t>
            </w:r>
          </w:p>
        </w:tc>
        <w:tc>
          <w:tcPr>
            <w:tcW w:w="1440" w:type="dxa"/>
          </w:tcPr>
          <w:p w:rsidR="006A1E2E" w:rsidRPr="00BB1F88" w:rsidRDefault="006A1E2E" w:rsidP="006A1E2E">
            <w:pPr>
              <w:autoSpaceDE w:val="0"/>
              <w:autoSpaceDN w:val="0"/>
              <w:adjustRightInd w:val="0"/>
              <w:jc w:val="both"/>
              <w:rPr>
                <w:sz w:val="22"/>
              </w:rPr>
            </w:pPr>
            <w:r w:rsidRPr="00BB1F88">
              <w:rPr>
                <w:sz w:val="22"/>
              </w:rPr>
              <w:t>mg/dm</w:t>
            </w:r>
            <w:r w:rsidRPr="00BB1F88">
              <w:rPr>
                <w:sz w:val="22"/>
                <w:vertAlign w:val="superscript"/>
              </w:rPr>
              <w:t>3</w:t>
            </w:r>
          </w:p>
        </w:tc>
        <w:tc>
          <w:tcPr>
            <w:tcW w:w="3198" w:type="dxa"/>
          </w:tcPr>
          <w:p w:rsidR="006A1E2E" w:rsidRPr="00BB1F88" w:rsidRDefault="006A1E2E" w:rsidP="006A1E2E">
            <w:pPr>
              <w:autoSpaceDE w:val="0"/>
              <w:autoSpaceDN w:val="0"/>
              <w:adjustRightInd w:val="0"/>
              <w:jc w:val="both"/>
              <w:rPr>
                <w:sz w:val="22"/>
              </w:rPr>
            </w:pPr>
            <w:r w:rsidRPr="00BB1F88">
              <w:rPr>
                <w:sz w:val="22"/>
              </w:rPr>
              <w:t>350</w:t>
            </w:r>
          </w:p>
        </w:tc>
      </w:tr>
      <w:tr w:rsidR="006A1E2E" w:rsidRPr="00BB1F88" w:rsidTr="006A1E2E">
        <w:tc>
          <w:tcPr>
            <w:tcW w:w="4680" w:type="dxa"/>
          </w:tcPr>
          <w:p w:rsidR="006A1E2E" w:rsidRPr="00BB1F88" w:rsidRDefault="006A1E2E" w:rsidP="006A1E2E">
            <w:pPr>
              <w:autoSpaceDE w:val="0"/>
              <w:autoSpaceDN w:val="0"/>
              <w:adjustRightInd w:val="0"/>
              <w:jc w:val="both"/>
              <w:rPr>
                <w:sz w:val="22"/>
              </w:rPr>
            </w:pPr>
            <w:r w:rsidRPr="00BB1F88">
              <w:rPr>
                <w:sz w:val="22"/>
              </w:rPr>
              <w:t>Consum chimic de oxigen - metoda cu dicromat de potasiu [CCO-Cr]</w:t>
            </w:r>
          </w:p>
        </w:tc>
        <w:tc>
          <w:tcPr>
            <w:tcW w:w="1440" w:type="dxa"/>
          </w:tcPr>
          <w:p w:rsidR="006A1E2E" w:rsidRPr="00BB1F88" w:rsidRDefault="006A1E2E" w:rsidP="006A1E2E">
            <w:pPr>
              <w:autoSpaceDE w:val="0"/>
              <w:autoSpaceDN w:val="0"/>
              <w:adjustRightInd w:val="0"/>
              <w:jc w:val="both"/>
              <w:rPr>
                <w:sz w:val="22"/>
              </w:rPr>
            </w:pPr>
            <w:r w:rsidRPr="00BB1F88">
              <w:rPr>
                <w:sz w:val="22"/>
              </w:rPr>
              <w:t>mg O</w:t>
            </w:r>
            <w:r w:rsidRPr="00BB1F88">
              <w:rPr>
                <w:sz w:val="22"/>
                <w:vertAlign w:val="subscript"/>
              </w:rPr>
              <w:t>2</w:t>
            </w:r>
            <w:r w:rsidRPr="00BB1F88">
              <w:rPr>
                <w:sz w:val="22"/>
              </w:rPr>
              <w:t>/dm</w:t>
            </w:r>
            <w:r w:rsidRPr="00BB1F88">
              <w:rPr>
                <w:sz w:val="22"/>
                <w:vertAlign w:val="superscript"/>
              </w:rPr>
              <w:t>3</w:t>
            </w:r>
          </w:p>
        </w:tc>
        <w:tc>
          <w:tcPr>
            <w:tcW w:w="3198" w:type="dxa"/>
          </w:tcPr>
          <w:p w:rsidR="006A1E2E" w:rsidRPr="00BB1F88" w:rsidRDefault="006A1E2E" w:rsidP="006A1E2E">
            <w:pPr>
              <w:autoSpaceDE w:val="0"/>
              <w:autoSpaceDN w:val="0"/>
              <w:adjustRightInd w:val="0"/>
              <w:jc w:val="both"/>
              <w:rPr>
                <w:sz w:val="22"/>
              </w:rPr>
            </w:pPr>
            <w:r w:rsidRPr="00BB1F88">
              <w:rPr>
                <w:sz w:val="22"/>
              </w:rPr>
              <w:t>500</w:t>
            </w:r>
          </w:p>
        </w:tc>
      </w:tr>
      <w:tr w:rsidR="006A1E2E" w:rsidRPr="00BB1F88" w:rsidTr="006A1E2E">
        <w:tc>
          <w:tcPr>
            <w:tcW w:w="4680" w:type="dxa"/>
          </w:tcPr>
          <w:p w:rsidR="006A1E2E" w:rsidRPr="00BB1F88" w:rsidRDefault="006A1E2E" w:rsidP="006A1E2E">
            <w:pPr>
              <w:autoSpaceDE w:val="0"/>
              <w:autoSpaceDN w:val="0"/>
              <w:adjustRightInd w:val="0"/>
              <w:jc w:val="both"/>
              <w:rPr>
                <w:sz w:val="22"/>
              </w:rPr>
            </w:pPr>
            <w:r w:rsidRPr="00BB1F88">
              <w:rPr>
                <w:sz w:val="22"/>
              </w:rPr>
              <w:t>Consum biochimic de oxigen – CBO</w:t>
            </w:r>
            <w:r w:rsidRPr="00BB1F88">
              <w:rPr>
                <w:sz w:val="22"/>
                <w:vertAlign w:val="subscript"/>
              </w:rPr>
              <w:t>5</w:t>
            </w:r>
            <w:r w:rsidRPr="00BB1F88">
              <w:rPr>
                <w:sz w:val="22"/>
              </w:rPr>
              <w:t xml:space="preserve"> </w:t>
            </w:r>
          </w:p>
        </w:tc>
        <w:tc>
          <w:tcPr>
            <w:tcW w:w="1440" w:type="dxa"/>
          </w:tcPr>
          <w:p w:rsidR="006A1E2E" w:rsidRPr="00BB1F88" w:rsidRDefault="006A1E2E" w:rsidP="006A1E2E">
            <w:pPr>
              <w:autoSpaceDE w:val="0"/>
              <w:autoSpaceDN w:val="0"/>
              <w:adjustRightInd w:val="0"/>
              <w:jc w:val="both"/>
              <w:rPr>
                <w:sz w:val="22"/>
              </w:rPr>
            </w:pPr>
            <w:r w:rsidRPr="00BB1F88">
              <w:rPr>
                <w:sz w:val="22"/>
              </w:rPr>
              <w:t>mg O</w:t>
            </w:r>
            <w:r w:rsidRPr="00BB1F88">
              <w:rPr>
                <w:sz w:val="22"/>
                <w:vertAlign w:val="subscript"/>
              </w:rPr>
              <w:t>2</w:t>
            </w:r>
            <w:r w:rsidRPr="00BB1F88">
              <w:rPr>
                <w:sz w:val="22"/>
              </w:rPr>
              <w:t>/dm</w:t>
            </w:r>
            <w:r w:rsidRPr="00BB1F88">
              <w:rPr>
                <w:sz w:val="22"/>
                <w:vertAlign w:val="superscript"/>
              </w:rPr>
              <w:t>3</w:t>
            </w:r>
          </w:p>
        </w:tc>
        <w:tc>
          <w:tcPr>
            <w:tcW w:w="3198" w:type="dxa"/>
          </w:tcPr>
          <w:p w:rsidR="006A1E2E" w:rsidRPr="00BB1F88" w:rsidRDefault="006A1E2E" w:rsidP="006A1E2E">
            <w:pPr>
              <w:autoSpaceDE w:val="0"/>
              <w:autoSpaceDN w:val="0"/>
              <w:adjustRightInd w:val="0"/>
              <w:jc w:val="both"/>
              <w:rPr>
                <w:sz w:val="22"/>
              </w:rPr>
            </w:pPr>
            <w:r w:rsidRPr="00BB1F88">
              <w:rPr>
                <w:sz w:val="22"/>
              </w:rPr>
              <w:t>300</w:t>
            </w:r>
          </w:p>
        </w:tc>
      </w:tr>
      <w:tr w:rsidR="006A1E2E" w:rsidRPr="00BB1F88" w:rsidTr="006A1E2E">
        <w:tc>
          <w:tcPr>
            <w:tcW w:w="4680" w:type="dxa"/>
          </w:tcPr>
          <w:p w:rsidR="006A1E2E" w:rsidRPr="00BB1F88" w:rsidRDefault="006A1E2E" w:rsidP="006A1E2E">
            <w:pPr>
              <w:autoSpaceDE w:val="0"/>
              <w:autoSpaceDN w:val="0"/>
              <w:adjustRightInd w:val="0"/>
              <w:jc w:val="both"/>
              <w:rPr>
                <w:sz w:val="22"/>
              </w:rPr>
            </w:pPr>
            <w:r w:rsidRPr="00BB1F88">
              <w:rPr>
                <w:sz w:val="22"/>
              </w:rPr>
              <w:t>Substanţe extractibile cu solvenţi organici</w:t>
            </w:r>
          </w:p>
        </w:tc>
        <w:tc>
          <w:tcPr>
            <w:tcW w:w="1440" w:type="dxa"/>
          </w:tcPr>
          <w:p w:rsidR="006A1E2E" w:rsidRPr="00BB1F88" w:rsidRDefault="006A1E2E" w:rsidP="006A1E2E">
            <w:pPr>
              <w:autoSpaceDE w:val="0"/>
              <w:autoSpaceDN w:val="0"/>
              <w:adjustRightInd w:val="0"/>
              <w:jc w:val="both"/>
              <w:rPr>
                <w:sz w:val="22"/>
              </w:rPr>
            </w:pPr>
            <w:r w:rsidRPr="00BB1F88">
              <w:rPr>
                <w:sz w:val="22"/>
              </w:rPr>
              <w:t>mg/dm</w:t>
            </w:r>
            <w:r w:rsidRPr="00BB1F88">
              <w:rPr>
                <w:sz w:val="22"/>
                <w:vertAlign w:val="superscript"/>
              </w:rPr>
              <w:t>3</w:t>
            </w:r>
          </w:p>
        </w:tc>
        <w:tc>
          <w:tcPr>
            <w:tcW w:w="3198" w:type="dxa"/>
          </w:tcPr>
          <w:p w:rsidR="006A1E2E" w:rsidRPr="00BB1F88" w:rsidRDefault="006A1E2E" w:rsidP="006A1E2E">
            <w:pPr>
              <w:autoSpaceDE w:val="0"/>
              <w:autoSpaceDN w:val="0"/>
              <w:adjustRightInd w:val="0"/>
              <w:jc w:val="both"/>
              <w:rPr>
                <w:sz w:val="22"/>
              </w:rPr>
            </w:pPr>
            <w:r w:rsidRPr="00BB1F88">
              <w:rPr>
                <w:sz w:val="22"/>
              </w:rPr>
              <w:t>30</w:t>
            </w:r>
          </w:p>
        </w:tc>
      </w:tr>
      <w:tr w:rsidR="006A1E2E" w:rsidRPr="00BB1F88" w:rsidTr="006A1E2E">
        <w:tc>
          <w:tcPr>
            <w:tcW w:w="4680" w:type="dxa"/>
          </w:tcPr>
          <w:p w:rsidR="006A1E2E" w:rsidRPr="00BB1F88" w:rsidRDefault="006A1E2E" w:rsidP="006A1E2E">
            <w:pPr>
              <w:autoSpaceDE w:val="0"/>
              <w:autoSpaceDN w:val="0"/>
              <w:adjustRightInd w:val="0"/>
              <w:jc w:val="both"/>
              <w:rPr>
                <w:sz w:val="22"/>
              </w:rPr>
            </w:pPr>
            <w:r w:rsidRPr="00BB1F88">
              <w:rPr>
                <w:sz w:val="22"/>
              </w:rPr>
              <w:lastRenderedPageBreak/>
              <w:t>Azot amoniacal</w:t>
            </w:r>
          </w:p>
        </w:tc>
        <w:tc>
          <w:tcPr>
            <w:tcW w:w="1440" w:type="dxa"/>
          </w:tcPr>
          <w:p w:rsidR="006A1E2E" w:rsidRPr="00BB1F88" w:rsidRDefault="006A1E2E" w:rsidP="006A1E2E">
            <w:pPr>
              <w:autoSpaceDE w:val="0"/>
              <w:autoSpaceDN w:val="0"/>
              <w:adjustRightInd w:val="0"/>
              <w:jc w:val="both"/>
              <w:rPr>
                <w:sz w:val="22"/>
              </w:rPr>
            </w:pPr>
            <w:r w:rsidRPr="00BB1F88">
              <w:rPr>
                <w:sz w:val="22"/>
              </w:rPr>
              <w:t>mg/dm</w:t>
            </w:r>
            <w:r w:rsidRPr="00BB1F88">
              <w:rPr>
                <w:sz w:val="22"/>
                <w:vertAlign w:val="superscript"/>
              </w:rPr>
              <w:t>3</w:t>
            </w:r>
          </w:p>
        </w:tc>
        <w:tc>
          <w:tcPr>
            <w:tcW w:w="3198" w:type="dxa"/>
          </w:tcPr>
          <w:p w:rsidR="006A1E2E" w:rsidRPr="00BB1F88" w:rsidRDefault="006A1E2E" w:rsidP="006A1E2E">
            <w:pPr>
              <w:autoSpaceDE w:val="0"/>
              <w:autoSpaceDN w:val="0"/>
              <w:adjustRightInd w:val="0"/>
              <w:jc w:val="both"/>
              <w:rPr>
                <w:sz w:val="22"/>
              </w:rPr>
            </w:pPr>
            <w:r w:rsidRPr="00BB1F88">
              <w:rPr>
                <w:sz w:val="22"/>
              </w:rPr>
              <w:t>30</w:t>
            </w:r>
          </w:p>
        </w:tc>
      </w:tr>
      <w:tr w:rsidR="006A1E2E" w:rsidRPr="00BB1F88" w:rsidTr="006A1E2E">
        <w:tc>
          <w:tcPr>
            <w:tcW w:w="4680" w:type="dxa"/>
          </w:tcPr>
          <w:p w:rsidR="006A1E2E" w:rsidRPr="00BB1F88" w:rsidRDefault="006A1E2E" w:rsidP="006A1E2E">
            <w:pPr>
              <w:autoSpaceDE w:val="0"/>
              <w:autoSpaceDN w:val="0"/>
              <w:adjustRightInd w:val="0"/>
              <w:jc w:val="both"/>
              <w:rPr>
                <w:sz w:val="22"/>
              </w:rPr>
            </w:pPr>
            <w:r w:rsidRPr="00BB1F88">
              <w:rPr>
                <w:sz w:val="22"/>
              </w:rPr>
              <w:t>Fosfor total</w:t>
            </w:r>
          </w:p>
        </w:tc>
        <w:tc>
          <w:tcPr>
            <w:tcW w:w="1440" w:type="dxa"/>
          </w:tcPr>
          <w:p w:rsidR="006A1E2E" w:rsidRPr="00BB1F88" w:rsidRDefault="006A1E2E" w:rsidP="006A1E2E">
            <w:pPr>
              <w:autoSpaceDE w:val="0"/>
              <w:autoSpaceDN w:val="0"/>
              <w:adjustRightInd w:val="0"/>
              <w:jc w:val="both"/>
              <w:rPr>
                <w:sz w:val="22"/>
              </w:rPr>
            </w:pPr>
            <w:r w:rsidRPr="00BB1F88">
              <w:rPr>
                <w:sz w:val="22"/>
              </w:rPr>
              <w:t>mg/dm</w:t>
            </w:r>
            <w:r w:rsidRPr="00BB1F88">
              <w:rPr>
                <w:sz w:val="22"/>
                <w:vertAlign w:val="superscript"/>
              </w:rPr>
              <w:t>3</w:t>
            </w:r>
          </w:p>
        </w:tc>
        <w:tc>
          <w:tcPr>
            <w:tcW w:w="3198" w:type="dxa"/>
          </w:tcPr>
          <w:p w:rsidR="006A1E2E" w:rsidRPr="00BB1F88" w:rsidRDefault="006A1E2E" w:rsidP="006A1E2E">
            <w:pPr>
              <w:autoSpaceDE w:val="0"/>
              <w:autoSpaceDN w:val="0"/>
              <w:adjustRightInd w:val="0"/>
              <w:jc w:val="both"/>
              <w:rPr>
                <w:sz w:val="22"/>
              </w:rPr>
            </w:pPr>
            <w:r w:rsidRPr="00BB1F88">
              <w:rPr>
                <w:sz w:val="22"/>
              </w:rPr>
              <w:t>5</w:t>
            </w:r>
          </w:p>
        </w:tc>
      </w:tr>
      <w:tr w:rsidR="006A1E2E" w:rsidRPr="00BB1F88" w:rsidTr="006A1E2E">
        <w:tc>
          <w:tcPr>
            <w:tcW w:w="4680" w:type="dxa"/>
          </w:tcPr>
          <w:p w:rsidR="006A1E2E" w:rsidRPr="00BB1F88" w:rsidRDefault="006A1E2E" w:rsidP="006A1E2E">
            <w:pPr>
              <w:autoSpaceDE w:val="0"/>
              <w:autoSpaceDN w:val="0"/>
              <w:adjustRightInd w:val="0"/>
              <w:jc w:val="both"/>
              <w:rPr>
                <w:sz w:val="22"/>
              </w:rPr>
            </w:pPr>
            <w:r w:rsidRPr="00BB1F88">
              <w:rPr>
                <w:sz w:val="22"/>
              </w:rPr>
              <w:t>Detergenţi sintetici biodegradabili</w:t>
            </w:r>
          </w:p>
        </w:tc>
        <w:tc>
          <w:tcPr>
            <w:tcW w:w="1440" w:type="dxa"/>
          </w:tcPr>
          <w:p w:rsidR="006A1E2E" w:rsidRPr="00BB1F88" w:rsidRDefault="006A1E2E" w:rsidP="006A1E2E">
            <w:pPr>
              <w:autoSpaceDE w:val="0"/>
              <w:autoSpaceDN w:val="0"/>
              <w:adjustRightInd w:val="0"/>
              <w:jc w:val="both"/>
              <w:rPr>
                <w:sz w:val="22"/>
              </w:rPr>
            </w:pPr>
            <w:r w:rsidRPr="00BB1F88">
              <w:rPr>
                <w:sz w:val="22"/>
              </w:rPr>
              <w:t>mg/dm</w:t>
            </w:r>
            <w:r w:rsidRPr="00BB1F88">
              <w:rPr>
                <w:sz w:val="22"/>
                <w:vertAlign w:val="superscript"/>
              </w:rPr>
              <w:t>3</w:t>
            </w:r>
          </w:p>
        </w:tc>
        <w:tc>
          <w:tcPr>
            <w:tcW w:w="3198" w:type="dxa"/>
          </w:tcPr>
          <w:p w:rsidR="006A1E2E" w:rsidRPr="00BB1F88" w:rsidRDefault="006A1E2E" w:rsidP="006A1E2E">
            <w:pPr>
              <w:autoSpaceDE w:val="0"/>
              <w:autoSpaceDN w:val="0"/>
              <w:adjustRightInd w:val="0"/>
              <w:jc w:val="both"/>
              <w:rPr>
                <w:sz w:val="22"/>
              </w:rPr>
            </w:pPr>
            <w:r w:rsidRPr="00BB1F88">
              <w:rPr>
                <w:sz w:val="22"/>
              </w:rPr>
              <w:t>25</w:t>
            </w:r>
          </w:p>
        </w:tc>
      </w:tr>
      <w:tr w:rsidR="006A1E2E" w:rsidRPr="00BB1F88" w:rsidTr="006A1E2E">
        <w:tc>
          <w:tcPr>
            <w:tcW w:w="4680" w:type="dxa"/>
          </w:tcPr>
          <w:p w:rsidR="006A1E2E" w:rsidRPr="00BB1F88" w:rsidRDefault="006A1E2E" w:rsidP="006A1E2E">
            <w:pPr>
              <w:autoSpaceDE w:val="0"/>
              <w:autoSpaceDN w:val="0"/>
              <w:adjustRightInd w:val="0"/>
              <w:jc w:val="both"/>
              <w:rPr>
                <w:sz w:val="22"/>
              </w:rPr>
            </w:pPr>
            <w:r w:rsidRPr="00BB1F88">
              <w:rPr>
                <w:sz w:val="22"/>
              </w:rPr>
              <w:t>Sulfati</w:t>
            </w:r>
          </w:p>
        </w:tc>
        <w:tc>
          <w:tcPr>
            <w:tcW w:w="1440" w:type="dxa"/>
          </w:tcPr>
          <w:p w:rsidR="006A1E2E" w:rsidRPr="00BB1F88" w:rsidRDefault="006A1E2E" w:rsidP="006A1E2E">
            <w:pPr>
              <w:autoSpaceDE w:val="0"/>
              <w:autoSpaceDN w:val="0"/>
              <w:adjustRightInd w:val="0"/>
              <w:jc w:val="both"/>
              <w:rPr>
                <w:sz w:val="22"/>
              </w:rPr>
            </w:pPr>
            <w:r w:rsidRPr="00BB1F88">
              <w:rPr>
                <w:sz w:val="22"/>
              </w:rPr>
              <w:t>mg/dm</w:t>
            </w:r>
            <w:r w:rsidRPr="00BB1F88">
              <w:rPr>
                <w:sz w:val="22"/>
                <w:vertAlign w:val="superscript"/>
              </w:rPr>
              <w:t>3</w:t>
            </w:r>
          </w:p>
        </w:tc>
        <w:tc>
          <w:tcPr>
            <w:tcW w:w="3198" w:type="dxa"/>
          </w:tcPr>
          <w:p w:rsidR="006A1E2E" w:rsidRPr="00BB1F88" w:rsidRDefault="006A1E2E" w:rsidP="006A1E2E">
            <w:pPr>
              <w:autoSpaceDE w:val="0"/>
              <w:autoSpaceDN w:val="0"/>
              <w:adjustRightInd w:val="0"/>
              <w:jc w:val="both"/>
              <w:rPr>
                <w:sz w:val="22"/>
              </w:rPr>
            </w:pPr>
            <w:r w:rsidRPr="00BB1F88">
              <w:rPr>
                <w:sz w:val="22"/>
              </w:rPr>
              <w:t>600</w:t>
            </w:r>
          </w:p>
        </w:tc>
      </w:tr>
    </w:tbl>
    <w:p w:rsidR="006A1E2E" w:rsidRPr="00BB1F88" w:rsidRDefault="006A1E2E" w:rsidP="006A1E2E">
      <w:pPr>
        <w:spacing w:after="120"/>
        <w:jc w:val="both"/>
        <w:rPr>
          <w:b/>
          <w:sz w:val="22"/>
        </w:rPr>
      </w:pPr>
      <w:r w:rsidRPr="00BB1F88">
        <w:rPr>
          <w:b/>
          <w:sz w:val="22"/>
        </w:rPr>
        <w:t xml:space="preserve">* </w:t>
      </w:r>
      <w:r w:rsidRPr="00BB1F88">
        <w:rPr>
          <w:b/>
          <w:i/>
          <w:sz w:val="22"/>
        </w:rPr>
        <w:t>Se interzice evacuarea de ape uzate neepurate în receptori naturali</w:t>
      </w:r>
      <w:r w:rsidRPr="00BB1F88">
        <w:rPr>
          <w:b/>
          <w:sz w:val="22"/>
        </w:rPr>
        <w:t>.</w:t>
      </w:r>
    </w:p>
    <w:p w:rsidR="006A1E2E" w:rsidRPr="00BB1F88" w:rsidRDefault="006A1E2E" w:rsidP="006A1E2E">
      <w:pPr>
        <w:spacing w:after="120"/>
        <w:jc w:val="both"/>
      </w:pPr>
      <w:r w:rsidRPr="00BB1F88">
        <w:t xml:space="preserve"> Limitele admise ale altor indicatori de calitate nespecificati ai apelor uzate ce vor fi primite in  statia de epurare vor fi conform NTPA 002 / 2002  sau vor fi stabilite de catre operatorul statiei de epurare. Se interzice descarcarea in retea de canalizare sau in statia de epurare de substanţe prioritare şi prioritar periculoase, cu grad ridicat de periculozitate, din urmatoarele clase şi grupe de substanţe selectate în special pe baza toxicităţii, persistenţei şi bioacumulării lor:</w:t>
      </w:r>
    </w:p>
    <w:p w:rsidR="006A1E2E" w:rsidRPr="00BB1F88" w:rsidRDefault="006A1E2E" w:rsidP="006A1E2E">
      <w:pPr>
        <w:autoSpaceDE w:val="0"/>
        <w:autoSpaceDN w:val="0"/>
        <w:adjustRightInd w:val="0"/>
      </w:pPr>
      <w:r w:rsidRPr="00BB1F88">
        <w:t xml:space="preserve">    1. compuşi organohalogenaţi;</w:t>
      </w:r>
    </w:p>
    <w:p w:rsidR="006A1E2E" w:rsidRPr="00BB1F88" w:rsidRDefault="006A1E2E" w:rsidP="006A1E2E">
      <w:pPr>
        <w:autoSpaceDE w:val="0"/>
        <w:autoSpaceDN w:val="0"/>
        <w:adjustRightInd w:val="0"/>
      </w:pPr>
      <w:r w:rsidRPr="00BB1F88">
        <w:t xml:space="preserve">    2. compuşi organostanici şi organofosforici;</w:t>
      </w:r>
    </w:p>
    <w:p w:rsidR="006A1E2E" w:rsidRPr="00BB1F88" w:rsidRDefault="006A1E2E" w:rsidP="006A1E2E">
      <w:pPr>
        <w:autoSpaceDE w:val="0"/>
        <w:autoSpaceDN w:val="0"/>
        <w:adjustRightInd w:val="0"/>
      </w:pPr>
      <w:r w:rsidRPr="00BB1F88">
        <w:t xml:space="preserve">    3. substanţe cu proprietăţi cancerigene;</w:t>
      </w:r>
    </w:p>
    <w:p w:rsidR="006A1E2E" w:rsidRPr="00BB1F88" w:rsidRDefault="006A1E2E" w:rsidP="006A1E2E">
      <w:pPr>
        <w:autoSpaceDE w:val="0"/>
        <w:autoSpaceDN w:val="0"/>
        <w:adjustRightInd w:val="0"/>
      </w:pPr>
      <w:r w:rsidRPr="00BB1F88">
        <w:t xml:space="preserve">    4. compuşi organici ai mercurului;</w:t>
      </w:r>
    </w:p>
    <w:p w:rsidR="006A1E2E" w:rsidRPr="00BB1F88" w:rsidRDefault="006A1E2E" w:rsidP="006A1E2E">
      <w:pPr>
        <w:autoSpaceDE w:val="0"/>
        <w:autoSpaceDN w:val="0"/>
        <w:adjustRightInd w:val="0"/>
      </w:pPr>
      <w:r w:rsidRPr="00BB1F88">
        <w:t xml:space="preserve">    5. compuşi organosilicici;</w:t>
      </w:r>
    </w:p>
    <w:p w:rsidR="006A1E2E" w:rsidRPr="00BB1F88" w:rsidRDefault="006A1E2E" w:rsidP="006A1E2E">
      <w:pPr>
        <w:spacing w:after="120"/>
        <w:jc w:val="both"/>
        <w:rPr>
          <w:b/>
          <w:sz w:val="22"/>
        </w:rPr>
      </w:pPr>
      <w:r w:rsidRPr="00BB1F88">
        <w:rPr>
          <w:sz w:val="22"/>
        </w:rPr>
        <w:t xml:space="preserve">   </w:t>
      </w:r>
    </w:p>
    <w:p w:rsidR="006A1E2E" w:rsidRPr="00BD5A7D" w:rsidRDefault="006A1E2E" w:rsidP="006A1E2E">
      <w:pPr>
        <w:spacing w:after="120"/>
        <w:ind w:left="180" w:right="46" w:hanging="180"/>
        <w:jc w:val="both"/>
      </w:pPr>
      <w:r w:rsidRPr="00BD5A7D">
        <w:rPr>
          <w:b/>
        </w:rPr>
        <w:t>10.3.2. Pentru apele meteorice provenite de pe platforma unitǎţii:</w:t>
      </w:r>
      <w:r w:rsidRPr="00BD5A7D">
        <w:t xml:space="preserve"> indicatorii de calitate se vor încadra în limitele prevăzute de normativul NTPA 001 / 2002 aprobat prin HG nr.188/2002 modificat  şi completat cu HG nr.352/2005. Indicatori specifici: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440"/>
        <w:gridCol w:w="1980"/>
      </w:tblGrid>
      <w:tr w:rsidR="006A1E2E" w:rsidRPr="00BD5A7D" w:rsidTr="006A1E2E">
        <w:trPr>
          <w:tblHeader/>
        </w:trPr>
        <w:tc>
          <w:tcPr>
            <w:tcW w:w="4680" w:type="dxa"/>
          </w:tcPr>
          <w:p w:rsidR="006A1E2E" w:rsidRPr="00BD5A7D" w:rsidRDefault="006A1E2E" w:rsidP="006A1E2E">
            <w:pPr>
              <w:autoSpaceDE w:val="0"/>
              <w:autoSpaceDN w:val="0"/>
              <w:adjustRightInd w:val="0"/>
              <w:jc w:val="both"/>
              <w:rPr>
                <w:b/>
              </w:rPr>
            </w:pPr>
            <w:r w:rsidRPr="00BD5A7D">
              <w:rPr>
                <w:b/>
              </w:rPr>
              <w:t>Indicator de calitate</w:t>
            </w:r>
          </w:p>
        </w:tc>
        <w:tc>
          <w:tcPr>
            <w:tcW w:w="1440" w:type="dxa"/>
          </w:tcPr>
          <w:p w:rsidR="006A1E2E" w:rsidRPr="00BD5A7D" w:rsidRDefault="006A1E2E" w:rsidP="006A1E2E">
            <w:pPr>
              <w:autoSpaceDE w:val="0"/>
              <w:autoSpaceDN w:val="0"/>
              <w:adjustRightInd w:val="0"/>
              <w:jc w:val="both"/>
              <w:rPr>
                <w:b/>
              </w:rPr>
            </w:pPr>
            <w:r w:rsidRPr="00BD5A7D">
              <w:rPr>
                <w:b/>
              </w:rPr>
              <w:t>U.M.</w:t>
            </w:r>
          </w:p>
        </w:tc>
        <w:tc>
          <w:tcPr>
            <w:tcW w:w="1980" w:type="dxa"/>
          </w:tcPr>
          <w:p w:rsidR="006A1E2E" w:rsidRPr="00BD5A7D" w:rsidRDefault="006A1E2E" w:rsidP="006A1E2E">
            <w:pPr>
              <w:autoSpaceDE w:val="0"/>
              <w:autoSpaceDN w:val="0"/>
              <w:adjustRightInd w:val="0"/>
              <w:jc w:val="both"/>
              <w:rPr>
                <w:b/>
              </w:rPr>
            </w:pPr>
            <w:r w:rsidRPr="00BD5A7D">
              <w:rPr>
                <w:b/>
              </w:rPr>
              <w:t>Valori admise la descărcare</w:t>
            </w:r>
          </w:p>
        </w:tc>
      </w:tr>
      <w:tr w:rsidR="006A1E2E" w:rsidRPr="00BD5A7D" w:rsidTr="006A1E2E">
        <w:tc>
          <w:tcPr>
            <w:tcW w:w="4680" w:type="dxa"/>
          </w:tcPr>
          <w:p w:rsidR="006A1E2E" w:rsidRPr="00BD5A7D" w:rsidRDefault="006A1E2E" w:rsidP="006A1E2E">
            <w:pPr>
              <w:autoSpaceDE w:val="0"/>
              <w:autoSpaceDN w:val="0"/>
              <w:adjustRightInd w:val="0"/>
              <w:jc w:val="both"/>
            </w:pPr>
            <w:r w:rsidRPr="00BD5A7D">
              <w:t>pH</w:t>
            </w:r>
          </w:p>
        </w:tc>
        <w:tc>
          <w:tcPr>
            <w:tcW w:w="1440" w:type="dxa"/>
          </w:tcPr>
          <w:p w:rsidR="006A1E2E" w:rsidRPr="00BD5A7D" w:rsidRDefault="006A1E2E" w:rsidP="006A1E2E">
            <w:pPr>
              <w:autoSpaceDE w:val="0"/>
              <w:autoSpaceDN w:val="0"/>
              <w:adjustRightInd w:val="0"/>
              <w:jc w:val="both"/>
            </w:pPr>
            <w:r w:rsidRPr="00BD5A7D">
              <w:t>unitati</w:t>
            </w:r>
          </w:p>
        </w:tc>
        <w:tc>
          <w:tcPr>
            <w:tcW w:w="1980" w:type="dxa"/>
          </w:tcPr>
          <w:p w:rsidR="006A1E2E" w:rsidRPr="00BD5A7D" w:rsidRDefault="006A1E2E" w:rsidP="006A1E2E">
            <w:pPr>
              <w:autoSpaceDE w:val="0"/>
              <w:autoSpaceDN w:val="0"/>
              <w:adjustRightInd w:val="0"/>
              <w:jc w:val="center"/>
            </w:pPr>
            <w:r w:rsidRPr="00BD5A7D">
              <w:t>6,5 – 8,5</w:t>
            </w:r>
          </w:p>
        </w:tc>
      </w:tr>
      <w:tr w:rsidR="006A1E2E" w:rsidRPr="00BD5A7D" w:rsidTr="006A1E2E">
        <w:tc>
          <w:tcPr>
            <w:tcW w:w="4680" w:type="dxa"/>
          </w:tcPr>
          <w:p w:rsidR="006A1E2E" w:rsidRPr="00BD5A7D" w:rsidRDefault="006A1E2E" w:rsidP="006A1E2E">
            <w:pPr>
              <w:autoSpaceDE w:val="0"/>
              <w:autoSpaceDN w:val="0"/>
              <w:adjustRightInd w:val="0"/>
              <w:jc w:val="both"/>
            </w:pPr>
            <w:r w:rsidRPr="00BD5A7D">
              <w:t>Materii în suspensie</w:t>
            </w:r>
          </w:p>
        </w:tc>
        <w:tc>
          <w:tcPr>
            <w:tcW w:w="1440" w:type="dxa"/>
          </w:tcPr>
          <w:p w:rsidR="006A1E2E" w:rsidRPr="00BD5A7D" w:rsidRDefault="006A1E2E" w:rsidP="006A1E2E">
            <w:pPr>
              <w:autoSpaceDE w:val="0"/>
              <w:autoSpaceDN w:val="0"/>
              <w:adjustRightInd w:val="0"/>
              <w:jc w:val="both"/>
            </w:pPr>
            <w:r w:rsidRPr="00BD5A7D">
              <w:t>mg/dm</w:t>
            </w:r>
            <w:r w:rsidRPr="00BD5A7D">
              <w:rPr>
                <w:vertAlign w:val="superscript"/>
              </w:rPr>
              <w:t>3</w:t>
            </w:r>
          </w:p>
        </w:tc>
        <w:tc>
          <w:tcPr>
            <w:tcW w:w="1980" w:type="dxa"/>
          </w:tcPr>
          <w:p w:rsidR="006A1E2E" w:rsidRPr="00BD5A7D" w:rsidRDefault="006A1E2E" w:rsidP="006A1E2E">
            <w:pPr>
              <w:autoSpaceDE w:val="0"/>
              <w:autoSpaceDN w:val="0"/>
              <w:adjustRightInd w:val="0"/>
              <w:jc w:val="center"/>
            </w:pPr>
            <w:r w:rsidRPr="00BD5A7D">
              <w:t>60</w:t>
            </w:r>
          </w:p>
        </w:tc>
      </w:tr>
      <w:tr w:rsidR="006A1E2E" w:rsidRPr="00BD5A7D" w:rsidTr="006A1E2E">
        <w:tc>
          <w:tcPr>
            <w:tcW w:w="4680" w:type="dxa"/>
          </w:tcPr>
          <w:p w:rsidR="006A1E2E" w:rsidRPr="00BD5A7D" w:rsidRDefault="006A1E2E" w:rsidP="006A1E2E">
            <w:pPr>
              <w:autoSpaceDE w:val="0"/>
              <w:autoSpaceDN w:val="0"/>
              <w:adjustRightInd w:val="0"/>
              <w:jc w:val="both"/>
            </w:pPr>
            <w:r w:rsidRPr="00BD5A7D">
              <w:t>Produse petroliere*</w:t>
            </w:r>
          </w:p>
        </w:tc>
        <w:tc>
          <w:tcPr>
            <w:tcW w:w="1440" w:type="dxa"/>
          </w:tcPr>
          <w:p w:rsidR="006A1E2E" w:rsidRPr="00BD5A7D" w:rsidRDefault="006A1E2E" w:rsidP="006A1E2E">
            <w:pPr>
              <w:autoSpaceDE w:val="0"/>
              <w:autoSpaceDN w:val="0"/>
              <w:adjustRightInd w:val="0"/>
              <w:jc w:val="both"/>
            </w:pPr>
            <w:r w:rsidRPr="00BD5A7D">
              <w:t>mg/dm</w:t>
            </w:r>
            <w:r w:rsidRPr="00BD5A7D">
              <w:rPr>
                <w:vertAlign w:val="superscript"/>
              </w:rPr>
              <w:t>3</w:t>
            </w:r>
          </w:p>
        </w:tc>
        <w:tc>
          <w:tcPr>
            <w:tcW w:w="1980" w:type="dxa"/>
          </w:tcPr>
          <w:p w:rsidR="006A1E2E" w:rsidRPr="00BD5A7D" w:rsidRDefault="006A1E2E" w:rsidP="003514EF">
            <w:pPr>
              <w:numPr>
                <w:ilvl w:val="0"/>
                <w:numId w:val="28"/>
              </w:numPr>
              <w:autoSpaceDE w:val="0"/>
              <w:autoSpaceDN w:val="0"/>
              <w:adjustRightInd w:val="0"/>
              <w:jc w:val="center"/>
            </w:pPr>
          </w:p>
        </w:tc>
      </w:tr>
    </w:tbl>
    <w:p w:rsidR="006A1E2E" w:rsidRPr="00BD5A7D" w:rsidRDefault="006A1E2E" w:rsidP="006A1E2E">
      <w:pPr>
        <w:spacing w:after="120"/>
        <w:ind w:right="46"/>
        <w:jc w:val="both"/>
        <w:rPr>
          <w:b/>
          <w:i/>
        </w:rPr>
      </w:pPr>
      <w:r w:rsidRPr="00BD5A7D">
        <w:rPr>
          <w:b/>
          <w:i/>
        </w:rPr>
        <w:t xml:space="preserve"> *- </w:t>
      </w:r>
      <w:r w:rsidRPr="00BD5A7D">
        <w:rPr>
          <w:i/>
        </w:rPr>
        <w:t>fara irizatii</w:t>
      </w:r>
    </w:p>
    <w:p w:rsidR="006A1E2E" w:rsidRPr="00BD5A7D" w:rsidRDefault="006A1E2E" w:rsidP="006A1E2E">
      <w:pPr>
        <w:spacing w:after="120"/>
        <w:ind w:left="180" w:right="46" w:hanging="180"/>
        <w:jc w:val="both"/>
      </w:pPr>
      <w:r w:rsidRPr="00BD5A7D">
        <w:rPr>
          <w:b/>
        </w:rPr>
        <w:t xml:space="preserve">10.3.3. Calitatea apelor subterane </w:t>
      </w:r>
      <w:r w:rsidRPr="00BD5A7D">
        <w:t>se evalueaza prin intermediul a doua foraje de observatie, executate pana la interceptarea primului strat de apa, amplasate amonte si aval pe directia de scurgere a apei. Concentratiile poluantilor monitorizati se vor compara cu rezultatele obtinute la determinarile inițiale realizate dupa realizarea forajelor de observatie si cu valorile  de  prag  pentru  corpurile  de  ape  subterane  din România, stabilite prin Ordinul nr. 621 / 2014 privind aprobarea valorilor de prag pentru corpurile de ape subterane din România, pentru indicatorii de calitate reglementati: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1419"/>
        <w:gridCol w:w="1103"/>
        <w:gridCol w:w="1262"/>
        <w:gridCol w:w="1380"/>
      </w:tblGrid>
      <w:tr w:rsidR="006A1E2E" w:rsidRPr="00BD5A7D" w:rsidTr="006A1E2E">
        <w:trPr>
          <w:jc w:val="center"/>
        </w:trPr>
        <w:tc>
          <w:tcPr>
            <w:tcW w:w="0" w:type="auto"/>
            <w:shd w:val="clear" w:color="auto" w:fill="auto"/>
          </w:tcPr>
          <w:p w:rsidR="006A1E2E" w:rsidRPr="00BD5A7D" w:rsidRDefault="006A1E2E" w:rsidP="006A1E2E">
            <w:pPr>
              <w:ind w:right="46"/>
              <w:jc w:val="both"/>
            </w:pPr>
            <w:r w:rsidRPr="00BD5A7D">
              <w:t>Corpul de ape subterane</w:t>
            </w:r>
          </w:p>
        </w:tc>
        <w:tc>
          <w:tcPr>
            <w:tcW w:w="0" w:type="auto"/>
            <w:shd w:val="clear" w:color="auto" w:fill="auto"/>
          </w:tcPr>
          <w:p w:rsidR="006A1E2E" w:rsidRPr="00BD5A7D" w:rsidRDefault="006A1E2E" w:rsidP="006A1E2E">
            <w:pPr>
              <w:ind w:right="46"/>
              <w:jc w:val="both"/>
            </w:pPr>
            <w:r w:rsidRPr="00BD5A7D">
              <w:t>NH</w:t>
            </w:r>
            <w:r w:rsidRPr="00BD5A7D">
              <w:rPr>
                <w:vertAlign w:val="subscript"/>
              </w:rPr>
              <w:t>4</w:t>
            </w:r>
            <w:r w:rsidRPr="00BD5A7D">
              <w:rPr>
                <w:vertAlign w:val="superscript"/>
              </w:rPr>
              <w:t xml:space="preserve">+, </w:t>
            </w:r>
            <w:r w:rsidRPr="00BD5A7D">
              <w:t>mg / l</w:t>
            </w:r>
          </w:p>
        </w:tc>
        <w:tc>
          <w:tcPr>
            <w:tcW w:w="0" w:type="auto"/>
            <w:shd w:val="clear" w:color="auto" w:fill="auto"/>
          </w:tcPr>
          <w:p w:rsidR="006A1E2E" w:rsidRPr="00BD5A7D" w:rsidRDefault="006A1E2E" w:rsidP="006A1E2E">
            <w:pPr>
              <w:ind w:right="46"/>
              <w:jc w:val="both"/>
            </w:pPr>
            <w:r w:rsidRPr="00BD5A7D">
              <w:t>Cl</w:t>
            </w:r>
            <w:r w:rsidRPr="00BD5A7D">
              <w:rPr>
                <w:vertAlign w:val="superscript"/>
              </w:rPr>
              <w:t>-</w:t>
            </w:r>
            <w:r w:rsidRPr="00BD5A7D">
              <w:t>, mg/l</w:t>
            </w:r>
          </w:p>
        </w:tc>
        <w:tc>
          <w:tcPr>
            <w:tcW w:w="0" w:type="auto"/>
            <w:shd w:val="clear" w:color="auto" w:fill="auto"/>
          </w:tcPr>
          <w:p w:rsidR="006A1E2E" w:rsidRPr="00BD5A7D" w:rsidRDefault="006A1E2E" w:rsidP="006A1E2E">
            <w:pPr>
              <w:ind w:right="46"/>
              <w:jc w:val="both"/>
            </w:pPr>
            <w:r w:rsidRPr="00BD5A7D">
              <w:t>NO</w:t>
            </w:r>
            <w:r w:rsidRPr="00BD5A7D">
              <w:rPr>
                <w:vertAlign w:val="subscript"/>
              </w:rPr>
              <w:t>2</w:t>
            </w:r>
            <w:r w:rsidRPr="00BD5A7D">
              <w:rPr>
                <w:vertAlign w:val="superscript"/>
              </w:rPr>
              <w:t xml:space="preserve">-, </w:t>
            </w:r>
            <w:r w:rsidRPr="00BD5A7D">
              <w:t>mg/l</w:t>
            </w:r>
          </w:p>
        </w:tc>
        <w:tc>
          <w:tcPr>
            <w:tcW w:w="0" w:type="auto"/>
            <w:shd w:val="clear" w:color="auto" w:fill="auto"/>
          </w:tcPr>
          <w:p w:rsidR="006A1E2E" w:rsidRPr="00BD5A7D" w:rsidRDefault="006A1E2E" w:rsidP="006A1E2E">
            <w:pPr>
              <w:ind w:right="46"/>
              <w:jc w:val="both"/>
            </w:pPr>
            <w:r w:rsidRPr="00BD5A7D">
              <w:t>PO</w:t>
            </w:r>
            <w:r w:rsidRPr="00BD5A7D">
              <w:rPr>
                <w:vertAlign w:val="subscript"/>
              </w:rPr>
              <w:t>4</w:t>
            </w:r>
            <w:r w:rsidRPr="00BD5A7D">
              <w:rPr>
                <w:vertAlign w:val="superscript"/>
              </w:rPr>
              <w:t>3+</w:t>
            </w:r>
            <w:r w:rsidRPr="00BD5A7D">
              <w:t>, mg/l</w:t>
            </w:r>
          </w:p>
        </w:tc>
      </w:tr>
      <w:tr w:rsidR="006A1E2E" w:rsidRPr="00BD5A7D" w:rsidTr="006A1E2E">
        <w:trPr>
          <w:jc w:val="center"/>
        </w:trPr>
        <w:tc>
          <w:tcPr>
            <w:tcW w:w="0" w:type="auto"/>
            <w:shd w:val="clear" w:color="auto" w:fill="auto"/>
          </w:tcPr>
          <w:p w:rsidR="006A1E2E" w:rsidRPr="00BD5A7D" w:rsidRDefault="006A1E2E" w:rsidP="006A1E2E">
            <w:pPr>
              <w:ind w:right="46"/>
              <w:jc w:val="both"/>
            </w:pPr>
            <w:r w:rsidRPr="00BD5A7D">
              <w:t>ROAG 05 – freatic</w:t>
            </w:r>
          </w:p>
        </w:tc>
        <w:tc>
          <w:tcPr>
            <w:tcW w:w="0" w:type="auto"/>
            <w:shd w:val="clear" w:color="auto" w:fill="auto"/>
          </w:tcPr>
          <w:p w:rsidR="006A1E2E" w:rsidRPr="00BD5A7D" w:rsidRDefault="006A1E2E" w:rsidP="006A1E2E">
            <w:pPr>
              <w:ind w:right="46"/>
              <w:jc w:val="both"/>
            </w:pPr>
            <w:r w:rsidRPr="00BD5A7D">
              <w:t>1,2</w:t>
            </w:r>
          </w:p>
        </w:tc>
        <w:tc>
          <w:tcPr>
            <w:tcW w:w="0" w:type="auto"/>
            <w:shd w:val="clear" w:color="auto" w:fill="auto"/>
          </w:tcPr>
          <w:p w:rsidR="006A1E2E" w:rsidRPr="00BD5A7D" w:rsidRDefault="006A1E2E" w:rsidP="006A1E2E">
            <w:pPr>
              <w:ind w:right="46"/>
              <w:jc w:val="both"/>
            </w:pPr>
            <w:r w:rsidRPr="00BD5A7D">
              <w:t>250</w:t>
            </w:r>
          </w:p>
        </w:tc>
        <w:tc>
          <w:tcPr>
            <w:tcW w:w="0" w:type="auto"/>
            <w:shd w:val="clear" w:color="auto" w:fill="auto"/>
          </w:tcPr>
          <w:p w:rsidR="006A1E2E" w:rsidRPr="00BD5A7D" w:rsidRDefault="006A1E2E" w:rsidP="006A1E2E">
            <w:pPr>
              <w:ind w:right="46"/>
              <w:jc w:val="both"/>
            </w:pPr>
            <w:r w:rsidRPr="00BD5A7D">
              <w:t>0,5</w:t>
            </w:r>
          </w:p>
        </w:tc>
        <w:tc>
          <w:tcPr>
            <w:tcW w:w="0" w:type="auto"/>
            <w:shd w:val="clear" w:color="auto" w:fill="auto"/>
          </w:tcPr>
          <w:p w:rsidR="006A1E2E" w:rsidRPr="00BD5A7D" w:rsidRDefault="006A1E2E" w:rsidP="006A1E2E">
            <w:pPr>
              <w:ind w:right="46"/>
              <w:jc w:val="both"/>
            </w:pPr>
            <w:r w:rsidRPr="00BD5A7D">
              <w:t>0,7</w:t>
            </w:r>
          </w:p>
        </w:tc>
      </w:tr>
    </w:tbl>
    <w:p w:rsidR="006A1E2E" w:rsidRPr="00BD5A7D" w:rsidRDefault="006A1E2E" w:rsidP="006A1E2E">
      <w:pPr>
        <w:spacing w:after="120"/>
        <w:ind w:left="180" w:right="46" w:hanging="180"/>
        <w:jc w:val="both"/>
        <w:rPr>
          <w:color w:val="0070C0"/>
        </w:rPr>
      </w:pPr>
    </w:p>
    <w:p w:rsidR="006A1E2E" w:rsidRPr="004A15DE" w:rsidRDefault="006A1E2E" w:rsidP="006A1E2E">
      <w:pPr>
        <w:spacing w:after="120"/>
        <w:jc w:val="both"/>
        <w:rPr>
          <w:b/>
        </w:rPr>
      </w:pPr>
      <w:r w:rsidRPr="004A15DE">
        <w:rPr>
          <w:b/>
        </w:rPr>
        <w:t xml:space="preserve">10.4. Sol </w:t>
      </w:r>
    </w:p>
    <w:p w:rsidR="006A1E2E" w:rsidRPr="004A15DE" w:rsidRDefault="006A1E2E" w:rsidP="006A1E2E">
      <w:pPr>
        <w:spacing w:after="120"/>
        <w:jc w:val="both"/>
        <w:rPr>
          <w:b/>
        </w:rPr>
      </w:pPr>
      <w:r w:rsidRPr="004A15DE">
        <w:rPr>
          <w:b/>
        </w:rPr>
        <w:t>10.4.1. Calitatea solului pe amplasament:</w:t>
      </w:r>
    </w:p>
    <w:p w:rsidR="006A1E2E" w:rsidRPr="004A15DE" w:rsidRDefault="006A1E2E" w:rsidP="006A1E2E">
      <w:pPr>
        <w:tabs>
          <w:tab w:val="num" w:pos="2880"/>
        </w:tabs>
        <w:spacing w:after="120"/>
        <w:jc w:val="both"/>
      </w:pPr>
      <w:r w:rsidRPr="004A15DE">
        <w:t>Nu sunt identificaţi poluanţi specifici ai solului rezultaţi din activitatea desfăşurată pe amplasament, cu excepţia împrăştierilor accidentale de substan</w:t>
      </w:r>
      <w:r w:rsidRPr="004A15DE">
        <w:rPr>
          <w:rFonts w:hAnsi="Arial"/>
        </w:rPr>
        <w:t>t</w:t>
      </w:r>
      <w:r w:rsidRPr="004A15DE">
        <w:t>e folosite în procesul tehnologic, dejec</w:t>
      </w:r>
      <w:r w:rsidRPr="004A15DE">
        <w:rPr>
          <w:rFonts w:hAnsi="Arial"/>
        </w:rPr>
        <w:t>t</w:t>
      </w:r>
      <w:r w:rsidRPr="004A15DE">
        <w:t>ii, ape uzate, lubrifian</w:t>
      </w:r>
      <w:r w:rsidRPr="004A15DE">
        <w:rPr>
          <w:rFonts w:hAnsi="Arial"/>
        </w:rPr>
        <w:t>t</w:t>
      </w:r>
      <w:r w:rsidRPr="004A15DE">
        <w:t xml:space="preserve">i. </w:t>
      </w:r>
    </w:p>
    <w:p w:rsidR="006A1E2E" w:rsidRPr="004A15DE" w:rsidRDefault="006A1E2E" w:rsidP="006A1E2E">
      <w:pPr>
        <w:tabs>
          <w:tab w:val="num" w:pos="2880"/>
        </w:tabs>
        <w:spacing w:after="120"/>
        <w:jc w:val="both"/>
        <w:rPr>
          <w:b/>
        </w:rPr>
      </w:pPr>
      <w:r w:rsidRPr="004A15DE">
        <w:rPr>
          <w:b/>
        </w:rPr>
        <w:t>10.4.2. Calitatea solului pe care se realizeaza imprastierea dejectiilor</w:t>
      </w:r>
    </w:p>
    <w:p w:rsidR="006A1E2E" w:rsidRPr="004A15DE" w:rsidRDefault="006A1E2E" w:rsidP="006A1E2E">
      <w:pPr>
        <w:tabs>
          <w:tab w:val="num" w:pos="2880"/>
        </w:tabs>
        <w:jc w:val="both"/>
        <w:rPr>
          <w:bCs/>
        </w:rPr>
      </w:pPr>
      <w:r w:rsidRPr="004A15DE">
        <w:t xml:space="preserve">Imprastierea pe terenurile agricole a dejectiilor este activitatea responsabila pentru emisiile de numerosi compusi in sol, ape subterane si de suprafata. </w:t>
      </w:r>
      <w:r w:rsidRPr="004A15DE">
        <w:rPr>
          <w:bCs/>
        </w:rPr>
        <w:t xml:space="preserve">Imprastierea dejectiilor pe terenurile agricole se va realiza numai cu aplicarea prevederilor Codului Bunelor Practici Agricole.  Se va realiza anual un Plan de Management al Ingrasamintelor  tinand seama de prevederile O.M. nr. 242/2005. </w:t>
      </w:r>
    </w:p>
    <w:p w:rsidR="006A1E2E" w:rsidRPr="004A15DE" w:rsidRDefault="006A1E2E" w:rsidP="006A1E2E">
      <w:pPr>
        <w:pStyle w:val="NormalWeb"/>
        <w:spacing w:before="0" w:beforeAutospacing="0" w:after="0" w:afterAutospacing="0"/>
        <w:jc w:val="both"/>
        <w:rPr>
          <w:b/>
          <w:bCs/>
        </w:rPr>
      </w:pPr>
      <w:r w:rsidRPr="004A15DE">
        <w:rPr>
          <w:bCs/>
        </w:rPr>
        <w:t xml:space="preserve">In cazul in care dejectiile sunt transportate in afara suprafetei agricole utile a fermei zootehnice, va trebui furnizat un borderou contrasemnat de furnizorul dejectiilor si destinatarul acestora. Acest borderou </w:t>
      </w:r>
      <w:r w:rsidRPr="004A15DE">
        <w:rPr>
          <w:bCs/>
        </w:rPr>
        <w:lastRenderedPageBreak/>
        <w:t>trebuie sa cuprinda cel putin: numele si adresa producatorului si destinatarului, cantitatea totala livrata, tipul si provenienta dejectiilor animaliere si data livrarii.</w:t>
      </w:r>
    </w:p>
    <w:p w:rsidR="006A1E2E" w:rsidRPr="00FB4B29" w:rsidRDefault="006A1E2E" w:rsidP="006A1E2E">
      <w:pPr>
        <w:spacing w:after="120"/>
        <w:rPr>
          <w:b/>
          <w:color w:val="0070C0"/>
          <w:sz w:val="22"/>
        </w:rPr>
      </w:pPr>
    </w:p>
    <w:p w:rsidR="006A1E2E" w:rsidRPr="004A15DE" w:rsidRDefault="006A1E2E" w:rsidP="006A1E2E">
      <w:pPr>
        <w:spacing w:after="120"/>
        <w:rPr>
          <w:b/>
        </w:rPr>
      </w:pPr>
      <w:r w:rsidRPr="004A15DE">
        <w:rPr>
          <w:b/>
        </w:rPr>
        <w:t xml:space="preserve">10.5. Zgomot </w:t>
      </w:r>
    </w:p>
    <w:p w:rsidR="006A1E2E" w:rsidRPr="004A15DE" w:rsidRDefault="006A1E2E" w:rsidP="006A1E2E">
      <w:pPr>
        <w:shd w:val="clear" w:color="auto" w:fill="FFFFFF"/>
        <w:jc w:val="both"/>
      </w:pPr>
      <w:r w:rsidRPr="004A15DE">
        <w:rPr>
          <w:i/>
          <w:noProof/>
          <w:lang w:val="fr-FR" w:eastAsia="ro-RO"/>
        </w:rPr>
        <w:t xml:space="preserve"> </w:t>
      </w:r>
      <w:r w:rsidRPr="004A15DE">
        <w:rPr>
          <w:i/>
        </w:rPr>
        <w:t xml:space="preserve">Nivelul de zgomot </w:t>
      </w:r>
      <w:r w:rsidRPr="004A15DE">
        <w:rPr>
          <w:i/>
          <w:lang w:eastAsia="ro-RO"/>
        </w:rPr>
        <w:t>continuu echivalent ponderat A</w:t>
      </w:r>
      <w:r w:rsidRPr="004A15DE">
        <w:rPr>
          <w:lang w:eastAsia="ro-RO"/>
        </w:rPr>
        <w:t xml:space="preserve"> (</w:t>
      </w:r>
      <w:r>
        <w:rPr>
          <w:lang w:eastAsia="ro-RO"/>
        </w:rPr>
        <w:t>L</w:t>
      </w:r>
      <w:r w:rsidRPr="004A15DE">
        <w:rPr>
          <w:vertAlign w:val="subscript"/>
          <w:lang w:eastAsia="ro-RO"/>
        </w:rPr>
        <w:t>AeqT</w:t>
      </w:r>
      <w:r w:rsidRPr="004A15DE">
        <w:rPr>
          <w:lang w:eastAsia="ro-RO"/>
        </w:rPr>
        <w:t>)</w:t>
      </w:r>
      <w:r w:rsidRPr="004A15DE">
        <w:rPr>
          <w:i/>
        </w:rPr>
        <w:t xml:space="preserve"> </w:t>
      </w:r>
      <w:r w:rsidRPr="004A15DE">
        <w:t>se va încadra în limitele SR 10009/2017 – Acustica Urbană - limite admisibile ale nivelului de zgomot, STAS 6156/1986 - Protecţia împotriva zgomotului în construcţii civile și social - culturale şi O.M. nr. 119/2014 pentru aprobarea Normelor de igienă şi sănătate publică privind mediul de viaţă al populaţiei, respectiv:</w:t>
      </w:r>
    </w:p>
    <w:p w:rsidR="006A1E2E" w:rsidRPr="004A15DE" w:rsidRDefault="006A1E2E" w:rsidP="003514EF">
      <w:pPr>
        <w:numPr>
          <w:ilvl w:val="0"/>
          <w:numId w:val="29"/>
        </w:numPr>
        <w:ind w:left="419" w:hanging="357"/>
        <w:jc w:val="both"/>
      </w:pPr>
      <w:r w:rsidRPr="004A15DE">
        <w:t xml:space="preserve">65 dB - la limita spațiului funcțional* al amplasamentului; </w:t>
      </w:r>
    </w:p>
    <w:p w:rsidR="006A1E2E" w:rsidRPr="004A15DE" w:rsidRDefault="006A1E2E" w:rsidP="003514EF">
      <w:pPr>
        <w:numPr>
          <w:ilvl w:val="0"/>
          <w:numId w:val="29"/>
        </w:numPr>
        <w:ind w:left="419" w:hanging="357"/>
        <w:jc w:val="both"/>
      </w:pPr>
      <w:r w:rsidRPr="004A15DE">
        <w:t>55 dB - în timpul zilei</w:t>
      </w:r>
      <w:r>
        <w:t xml:space="preserve"> (între orele 7:00 - 23:00) </w:t>
      </w:r>
      <w:r w:rsidRPr="004A15DE">
        <w:t>/</w:t>
      </w:r>
      <w:r>
        <w:t xml:space="preserve"> </w:t>
      </w:r>
      <w:r w:rsidRPr="004A15DE">
        <w:t>45 dB noaptea (între orele 23:00 – 7:00) – la faţada clădirilor învecinate, considerate zone protejate;</w:t>
      </w:r>
    </w:p>
    <w:p w:rsidR="006A1E2E" w:rsidRPr="004A15DE" w:rsidRDefault="006A1E2E" w:rsidP="006A1E2E">
      <w:pPr>
        <w:jc w:val="both"/>
      </w:pPr>
      <w:r w:rsidRPr="004A15DE">
        <w:rPr>
          <w:i/>
        </w:rPr>
        <w:t>Nivelul de presiune acustică de vârf</w:t>
      </w:r>
      <w:r>
        <w:rPr>
          <w:i/>
        </w:rPr>
        <w:t>,</w:t>
      </w:r>
      <w:r w:rsidRPr="004A15DE">
        <w:t xml:space="preserve"> înregistrat în cazul măsurării nivelului de zgomot continuu echivalent ponderat A efectuate pe perioada nopţii la exteriorul locuinţei, nu trebuie să depășească valoarea de 50 dB .</w:t>
      </w:r>
    </w:p>
    <w:p w:rsidR="006A1E2E" w:rsidRPr="004A15DE" w:rsidRDefault="006A1E2E" w:rsidP="006A1E2E">
      <w:pPr>
        <w:ind w:left="62"/>
        <w:jc w:val="both"/>
        <w:rPr>
          <w:sz w:val="10"/>
          <w:szCs w:val="10"/>
        </w:rPr>
      </w:pPr>
    </w:p>
    <w:p w:rsidR="006A1E2E" w:rsidRPr="004A15DE" w:rsidRDefault="006A1E2E" w:rsidP="006A1E2E">
      <w:pPr>
        <w:ind w:left="62"/>
        <w:jc w:val="both"/>
        <w:rPr>
          <w:i/>
          <w:sz w:val="10"/>
          <w:szCs w:val="10"/>
        </w:rPr>
      </w:pPr>
      <w:r w:rsidRPr="004A15DE">
        <w:t>*</w:t>
      </w:r>
      <w:r w:rsidRPr="004A15DE">
        <w:rPr>
          <w:i/>
        </w:rPr>
        <w:t>Limita spațiului funcțional reprezentat de incinte industriale și spații cu activități asimilate activităților industriale se consideră limita proprietății  acestui spațiu conform planului cadastral, inclusiv teren (SR 10009/2017, tabel 1, Nota 3).</w:t>
      </w:r>
    </w:p>
    <w:p w:rsidR="006A1E2E" w:rsidRPr="004A15DE" w:rsidRDefault="006A1E2E" w:rsidP="006A1E2E">
      <w:pPr>
        <w:autoSpaceDE w:val="0"/>
        <w:autoSpaceDN w:val="0"/>
        <w:adjustRightInd w:val="0"/>
        <w:jc w:val="both"/>
        <w:rPr>
          <w:i/>
          <w:lang w:eastAsia="ro-RO"/>
        </w:rPr>
      </w:pPr>
      <w:r w:rsidRPr="004A15DE">
        <w:rPr>
          <w:i/>
          <w:lang w:eastAsia="ro-RO"/>
        </w:rPr>
        <w:t>**Prin teritorii protejate se înţelege: zonele de locuit, parcurile, zonele de odihna si recreere, instituţiile social-culturale si medicale, precum si unităţile economice ale căror procese tehnologice necesita factori de mediu lipsiţi de impurităţi.</w:t>
      </w:r>
    </w:p>
    <w:p w:rsidR="006A1E2E" w:rsidRPr="004A15DE" w:rsidRDefault="006A1E2E" w:rsidP="006A1E2E">
      <w:pPr>
        <w:autoSpaceDE w:val="0"/>
        <w:autoSpaceDN w:val="0"/>
        <w:adjustRightInd w:val="0"/>
        <w:jc w:val="both"/>
        <w:rPr>
          <w:sz w:val="10"/>
          <w:szCs w:val="10"/>
          <w:lang w:eastAsia="ro-RO"/>
        </w:rPr>
      </w:pPr>
    </w:p>
    <w:p w:rsidR="006A1E2E" w:rsidRPr="004A15DE" w:rsidRDefault="006A1E2E" w:rsidP="006A1E2E">
      <w:pPr>
        <w:autoSpaceDE w:val="0"/>
        <w:autoSpaceDN w:val="0"/>
        <w:adjustRightInd w:val="0"/>
        <w:jc w:val="both"/>
        <w:rPr>
          <w:lang w:eastAsia="ro-RO"/>
        </w:rPr>
      </w:pPr>
      <w:r w:rsidRPr="004A15DE">
        <w:rPr>
          <w:lang w:eastAsia="ro-RO"/>
        </w:rPr>
        <w:t>Toate echipamentele şi instalaţiile care produc zgomot şi/sau vibraţii vor fi menţinute în stare bună de funcţionare şi vor fi utilizate în condiţii care să permită încadrarea nivelului de zgomot echivalent în limitele admise în mediu şi în zonele protejate.</w:t>
      </w:r>
    </w:p>
    <w:p w:rsidR="006A1E2E" w:rsidRPr="00F1030E" w:rsidRDefault="006A1E2E" w:rsidP="006A1E2E">
      <w:pPr>
        <w:tabs>
          <w:tab w:val="left" w:pos="360"/>
          <w:tab w:val="left" w:pos="720"/>
        </w:tabs>
        <w:spacing w:after="120"/>
        <w:jc w:val="both"/>
        <w:rPr>
          <w:b/>
          <w:sz w:val="22"/>
        </w:rPr>
      </w:pPr>
    </w:p>
    <w:p w:rsidR="006A1E2E" w:rsidRPr="00F1030E" w:rsidRDefault="006A1E2E" w:rsidP="006A1E2E">
      <w:pPr>
        <w:tabs>
          <w:tab w:val="left" w:pos="360"/>
          <w:tab w:val="left" w:pos="720"/>
        </w:tabs>
        <w:spacing w:after="120"/>
        <w:jc w:val="both"/>
        <w:rPr>
          <w:b/>
        </w:rPr>
      </w:pPr>
      <w:r w:rsidRPr="00F1030E">
        <w:rPr>
          <w:b/>
        </w:rPr>
        <w:t>10.6   Miros</w:t>
      </w:r>
    </w:p>
    <w:p w:rsidR="006A1E2E" w:rsidRPr="00F1030E" w:rsidRDefault="006A1E2E" w:rsidP="006A1E2E">
      <w:pPr>
        <w:tabs>
          <w:tab w:val="num" w:pos="0"/>
        </w:tabs>
        <w:spacing w:after="120"/>
        <w:jc w:val="both"/>
      </w:pPr>
      <w:r w:rsidRPr="00F1030E">
        <w:t>Pentru a preveni și pentru a reduce emisiile de  mirosuri și impactul mirosurilor provenite de la fermă, este obligatorie utilizarea unei combinații de tehnici echivalente cu cele mai bune tehnici disponibile aplicabile domeniului de activitate de pe amplasament.</w:t>
      </w:r>
    </w:p>
    <w:p w:rsidR="006A1E2E" w:rsidRPr="00F1030E" w:rsidRDefault="006A1E2E" w:rsidP="006A1E2E">
      <w:pPr>
        <w:tabs>
          <w:tab w:val="num" w:pos="0"/>
        </w:tabs>
        <w:spacing w:after="120"/>
        <w:jc w:val="both"/>
        <w:rPr>
          <w:b/>
        </w:rPr>
      </w:pPr>
      <w:r w:rsidRPr="00F1030E">
        <w:rPr>
          <w:b/>
        </w:rPr>
        <w:t xml:space="preserve">CONDITII PENTRU MINIMIZAREA MIROSURILOR: </w:t>
      </w:r>
    </w:p>
    <w:p w:rsidR="006A1E2E" w:rsidRPr="00F1030E" w:rsidRDefault="006A1E2E" w:rsidP="006A1E2E">
      <w:pPr>
        <w:tabs>
          <w:tab w:val="num" w:pos="0"/>
        </w:tabs>
        <w:spacing w:after="120"/>
        <w:jc w:val="both"/>
      </w:pPr>
      <w:r w:rsidRPr="00F1030E">
        <w:rPr>
          <w:b/>
        </w:rPr>
        <w:t xml:space="preserve">10.6.1. </w:t>
      </w:r>
      <w:r w:rsidRPr="00F1030E">
        <w:t>Minimizarea emisiilor de amoniac se va realiza prin aplicarea celor mai bune tehnici pentru                              sistemul de adăposturi, compoziţia hranei şi modul de administrare a acesteia, colectarea, transferul, tratarea, stocarea şi aplicarea dejecţiilor pe terenuri. Se vor aplica tehnici nutriţionale conform BAT, prin care sǎ se reducǎ nutrienţii din dejecţiile de pasǎre, în vederea scǎderii nivelului emisiilor de mirosuri din halele de creştere a pǎsǎrilor si din dejectii</w:t>
      </w:r>
      <w:r>
        <w:t xml:space="preserve">. </w:t>
      </w:r>
      <w:r w:rsidRPr="00F1030E">
        <w:t xml:space="preserve"> Imprastierea dejectiilor  de  pasare pe sol va fi urmata de integrare intr-un interval de maxim 4 ore ore, conform cerintelor BAT. Limita  superioară  a  intervalului  de timp până la integrarea in sol oate fi de până la 12 ore, în </w:t>
      </w:r>
      <w:r>
        <w:t xml:space="preserve">cazul </w:t>
      </w:r>
      <w:r w:rsidRPr="00F1030E">
        <w:t xml:space="preserve">în care </w:t>
      </w:r>
      <w:r>
        <w:t xml:space="preserve">condițiile </w:t>
      </w:r>
      <w:r w:rsidRPr="00F1030E">
        <w:t xml:space="preserve">nu sunt favorabile unei încorporări mai rapide. Nu se admite imprastierea pe campuri inverzite a dejectiilor uscate, pentru care nu este posibila integrarea. </w:t>
      </w:r>
    </w:p>
    <w:p w:rsidR="006A1E2E" w:rsidRPr="00F1030E" w:rsidRDefault="006A1E2E" w:rsidP="006A1E2E">
      <w:pPr>
        <w:tabs>
          <w:tab w:val="num" w:pos="0"/>
        </w:tabs>
        <w:spacing w:after="120"/>
        <w:jc w:val="both"/>
        <w:rPr>
          <w:bCs/>
        </w:rPr>
      </w:pPr>
      <w:r w:rsidRPr="00F1030E">
        <w:rPr>
          <w:b/>
        </w:rPr>
        <w:t xml:space="preserve">10.6.2. </w:t>
      </w:r>
      <w:r w:rsidRPr="00F1030E">
        <w:rPr>
          <w:bCs/>
        </w:rPr>
        <w:t xml:space="preserve">Titularul activităţii/operatorul, în condiţiile respectării prevederilor legale, se va preocupa de menţinerea zonelor de protecţie sanitară definite prin </w:t>
      </w:r>
      <w:r w:rsidRPr="00F1030E">
        <w:t>OM 119 / 2014, art. 11</w:t>
      </w:r>
      <w:r w:rsidRPr="00F1030E">
        <w:rPr>
          <w:bCs/>
        </w:rPr>
        <w:t xml:space="preserve">. </w:t>
      </w:r>
    </w:p>
    <w:p w:rsidR="006A1E2E" w:rsidRPr="00F1030E" w:rsidRDefault="006A1E2E" w:rsidP="006A1E2E">
      <w:pPr>
        <w:tabs>
          <w:tab w:val="num" w:pos="0"/>
        </w:tabs>
        <w:spacing w:after="120"/>
        <w:jc w:val="both"/>
      </w:pPr>
      <w:r w:rsidRPr="00F1030E">
        <w:rPr>
          <w:b/>
        </w:rPr>
        <w:t xml:space="preserve">10.6.3. </w:t>
      </w:r>
      <w:r w:rsidRPr="00F1030E">
        <w:t>Titularul activităţii/operatorul are obligaţia plantării şi întreţinerii perdelelor vegetale pentru reţinerea mirosurilor.</w:t>
      </w:r>
    </w:p>
    <w:p w:rsidR="006A1E2E" w:rsidRPr="00F1030E" w:rsidRDefault="006A1E2E" w:rsidP="006A1E2E">
      <w:pPr>
        <w:tabs>
          <w:tab w:val="num" w:pos="0"/>
        </w:tabs>
        <w:spacing w:after="120"/>
        <w:jc w:val="both"/>
      </w:pPr>
      <w:r w:rsidRPr="00F1030E">
        <w:t xml:space="preserve"> </w:t>
      </w:r>
      <w:r w:rsidRPr="00F1030E">
        <w:rPr>
          <w:b/>
        </w:rPr>
        <w:t xml:space="preserve">10.6.4. </w:t>
      </w:r>
      <w:r w:rsidRPr="00F1030E">
        <w:t xml:space="preserve">Titularul activităţii/operatorul îşi va planifica si gestiona activităţile din care rezultă </w:t>
      </w:r>
      <w:r w:rsidRPr="00F1030E">
        <w:rPr>
          <w:bCs/>
        </w:rPr>
        <w:t>mirosuri dezagreabile</w:t>
      </w:r>
      <w:r w:rsidRPr="00F1030E">
        <w:t xml:space="preserve"> , </w:t>
      </w:r>
      <w:r w:rsidRPr="00F1030E">
        <w:rPr>
          <w:bCs/>
        </w:rPr>
        <w:t>persistente</w:t>
      </w:r>
      <w:r w:rsidRPr="00F1030E">
        <w:t xml:space="preserve">, </w:t>
      </w:r>
      <w:r w:rsidRPr="00F1030E">
        <w:rPr>
          <w:bCs/>
        </w:rPr>
        <w:t>sesizabile olfactiv</w:t>
      </w:r>
      <w:r w:rsidRPr="00F1030E">
        <w:t xml:space="preserve">, ţinând seama de condiţiile atmosferice, evitându-se planificarea acestora în perioadele defavorabile dispersiei pe verticală a poluanţilor (inversiuni termice, timp înnourat), pentru prevenirea transportului mirosului la distanţe mari. Se va face instruirea personalului pentru a-şi desfăşura activitatea astfel încât nivelul mirosului să fie minim. </w:t>
      </w:r>
    </w:p>
    <w:p w:rsidR="006A1E2E" w:rsidRPr="00F1030E" w:rsidRDefault="006A1E2E" w:rsidP="006A1E2E">
      <w:pPr>
        <w:tabs>
          <w:tab w:val="num" w:pos="0"/>
        </w:tabs>
        <w:spacing w:after="120"/>
        <w:jc w:val="both"/>
        <w:rPr>
          <w:b/>
        </w:rPr>
      </w:pPr>
      <w:r w:rsidRPr="00F1030E">
        <w:rPr>
          <w:b/>
        </w:rPr>
        <w:lastRenderedPageBreak/>
        <w:t xml:space="preserve">10.6.5. </w:t>
      </w:r>
      <w:r w:rsidRPr="00F1030E">
        <w:t>Titularul/operatorul instalaţiei se va asigura că toate operaţiile de pe amplasament să se realizeze în aşa fel încât emisiile şi mirosurile să nu determine deteriorarea calităţii aerului, dincolo de limitele amplasamentului evitandu-se, de asemenea, impactul prin cumul de emisii.</w:t>
      </w:r>
    </w:p>
    <w:p w:rsidR="006A1E2E" w:rsidRPr="00F1030E" w:rsidRDefault="006A1E2E" w:rsidP="006A1E2E">
      <w:pPr>
        <w:spacing w:after="120"/>
        <w:jc w:val="both"/>
      </w:pPr>
      <w:r w:rsidRPr="00F1030E">
        <w:rPr>
          <w:b/>
        </w:rPr>
        <w:t>10.6.6</w:t>
      </w:r>
      <w:r w:rsidRPr="00F1030E">
        <w:t xml:space="preserve">. Pentru  prevenirea și reducerea emisiilor de mirosuri este obligatorie elaborarea,  punerea  în  aplicare  și  revizuirea  periodică  a  unui  plan  de gestionare  a  mirosurilor  care  include următoarele elemente: </w:t>
      </w:r>
    </w:p>
    <w:p w:rsidR="006A1E2E" w:rsidRPr="00F1030E" w:rsidRDefault="006A1E2E" w:rsidP="006A1E2E">
      <w:pPr>
        <w:jc w:val="both"/>
      </w:pPr>
      <w:r w:rsidRPr="00F1030E">
        <w:t xml:space="preserve">(i)  un protocol care conține acțiunile și calendarele corespunzătoare; </w:t>
      </w:r>
    </w:p>
    <w:p w:rsidR="006A1E2E" w:rsidRPr="00F1030E" w:rsidRDefault="006A1E2E" w:rsidP="006A1E2E">
      <w:pPr>
        <w:jc w:val="both"/>
      </w:pPr>
      <w:r w:rsidRPr="00F1030E">
        <w:t xml:space="preserve">(ii) un protocol pentru monitorizarea mirosurilor (pentru situaâia în care se înregistrează reclamații din partea receptorilor sensibili); </w:t>
      </w:r>
    </w:p>
    <w:p w:rsidR="006A1E2E" w:rsidRPr="00F1030E" w:rsidRDefault="006A1E2E" w:rsidP="006A1E2E">
      <w:pPr>
        <w:jc w:val="both"/>
      </w:pPr>
      <w:r w:rsidRPr="00F1030E">
        <w:t xml:space="preserve">(iii) un protocol pentru răspunsul la cazurile identificate de neplăceri cauzate de mirosuri; </w:t>
      </w:r>
    </w:p>
    <w:p w:rsidR="006A1E2E" w:rsidRPr="00F1030E" w:rsidRDefault="006A1E2E" w:rsidP="006A1E2E">
      <w:pPr>
        <w:jc w:val="both"/>
      </w:pPr>
      <w:r w:rsidRPr="00F1030E">
        <w:t xml:space="preserve">(iv) un  program  de  prevenire  și  eliminare  a  mirosurilor  conceput,  de  exemplu,  pentru  a  identifica  sursa (sursele),  pentru  a  monitoriza  emisiile  de  mirosuri ,  pentru  a  caracteriza  contribuțiile surselor și pentru a pune în aplicare măsuri de eliminare și/sau reducere; </w:t>
      </w:r>
    </w:p>
    <w:p w:rsidR="006A1E2E" w:rsidRPr="00F1030E" w:rsidRDefault="006A1E2E" w:rsidP="006A1E2E">
      <w:pPr>
        <w:jc w:val="both"/>
      </w:pPr>
      <w:r w:rsidRPr="00F1030E">
        <w:t xml:space="preserve">(v) o  analiză  a  incidentelor  anterioare  în  materie  de  mirosuri  și  a  măsurilor  de  remediere  a  acestora  </w:t>
      </w:r>
    </w:p>
    <w:p w:rsidR="00067060" w:rsidRPr="000C2AFE" w:rsidRDefault="00067060" w:rsidP="001869DD">
      <w:pPr>
        <w:spacing w:after="120"/>
        <w:ind w:left="360"/>
        <w:jc w:val="both"/>
      </w:pPr>
    </w:p>
    <w:p w:rsidR="003B2279" w:rsidRDefault="003B2279" w:rsidP="008019A6">
      <w:pPr>
        <w:jc w:val="both"/>
        <w:rPr>
          <w:b/>
        </w:rPr>
      </w:pPr>
    </w:p>
    <w:p w:rsidR="008019A6" w:rsidRPr="00EB5222" w:rsidRDefault="008019A6" w:rsidP="008019A6">
      <w:pPr>
        <w:jc w:val="both"/>
        <w:rPr>
          <w:b/>
        </w:rPr>
      </w:pPr>
      <w:r>
        <w:rPr>
          <w:b/>
        </w:rPr>
        <w:t>11.</w:t>
      </w:r>
      <w:r w:rsidRPr="00EB5222">
        <w:rPr>
          <w:b/>
        </w:rPr>
        <w:t>DESEURI PRODUSE, COLECTATE, STOCATE TEMPORAR</w:t>
      </w:r>
    </w:p>
    <w:p w:rsidR="003B2279" w:rsidRDefault="003B2279" w:rsidP="008019A6">
      <w:pPr>
        <w:ind w:right="46"/>
        <w:jc w:val="both"/>
        <w:rPr>
          <w:b/>
        </w:rPr>
      </w:pPr>
    </w:p>
    <w:p w:rsidR="008019A6" w:rsidRDefault="008019A6" w:rsidP="008019A6">
      <w:pPr>
        <w:ind w:right="46"/>
        <w:jc w:val="both"/>
        <w:rPr>
          <w:b/>
        </w:rPr>
      </w:pPr>
      <w:r w:rsidRPr="00EB5222">
        <w:rPr>
          <w:b/>
        </w:rPr>
        <w:t>11.1</w:t>
      </w:r>
      <w:r w:rsidR="00691DF3">
        <w:rPr>
          <w:b/>
        </w:rPr>
        <w:t xml:space="preserve"> </w:t>
      </w:r>
      <w:r w:rsidRPr="00EB5222">
        <w:rPr>
          <w:b/>
        </w:rPr>
        <w:t>Deşeuri nepericuloase</w:t>
      </w:r>
    </w:p>
    <w:p w:rsidR="00255F5B" w:rsidRDefault="00255F5B" w:rsidP="008019A6">
      <w:pPr>
        <w:ind w:right="46"/>
        <w:jc w:val="both"/>
        <w:rPr>
          <w:b/>
        </w:rPr>
      </w:pPr>
    </w:p>
    <w:tbl>
      <w:tblPr>
        <w:tblW w:w="1025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7"/>
        <w:gridCol w:w="1649"/>
        <w:gridCol w:w="1358"/>
        <w:gridCol w:w="1416"/>
        <w:gridCol w:w="1440"/>
        <w:gridCol w:w="1430"/>
        <w:gridCol w:w="2370"/>
      </w:tblGrid>
      <w:tr w:rsidR="008019A6" w:rsidRPr="00570C67" w:rsidTr="00AD37D2">
        <w:trPr>
          <w:trHeight w:val="360"/>
          <w:tblHeader/>
        </w:trPr>
        <w:tc>
          <w:tcPr>
            <w:tcW w:w="587" w:type="dxa"/>
            <w:vMerge w:val="restart"/>
            <w:tcBorders>
              <w:top w:val="single" w:sz="4" w:space="0" w:color="auto"/>
              <w:left w:val="single" w:sz="4" w:space="0" w:color="auto"/>
              <w:right w:val="single" w:sz="4" w:space="0" w:color="auto"/>
            </w:tcBorders>
            <w:vAlign w:val="center"/>
          </w:tcPr>
          <w:p w:rsidR="008019A6" w:rsidRPr="00570C67" w:rsidRDefault="008019A6" w:rsidP="00AD37D2">
            <w:pPr>
              <w:autoSpaceDE w:val="0"/>
              <w:autoSpaceDN w:val="0"/>
              <w:adjustRightInd w:val="0"/>
              <w:ind w:right="-19"/>
              <w:jc w:val="center"/>
              <w:rPr>
                <w:b/>
                <w:bCs/>
                <w:sz w:val="22"/>
                <w:szCs w:val="22"/>
              </w:rPr>
            </w:pPr>
            <w:r w:rsidRPr="00570C67">
              <w:rPr>
                <w:b/>
                <w:bCs/>
                <w:sz w:val="22"/>
                <w:szCs w:val="22"/>
              </w:rPr>
              <w:t>Nr.</w:t>
            </w:r>
          </w:p>
          <w:p w:rsidR="008019A6" w:rsidRPr="00570C67" w:rsidRDefault="008019A6" w:rsidP="00AD37D2">
            <w:pPr>
              <w:autoSpaceDE w:val="0"/>
              <w:autoSpaceDN w:val="0"/>
              <w:adjustRightInd w:val="0"/>
              <w:ind w:right="-19"/>
              <w:jc w:val="center"/>
              <w:rPr>
                <w:b/>
                <w:bCs/>
                <w:sz w:val="22"/>
                <w:szCs w:val="22"/>
              </w:rPr>
            </w:pPr>
            <w:r w:rsidRPr="00570C67">
              <w:rPr>
                <w:b/>
                <w:bCs/>
                <w:sz w:val="22"/>
                <w:szCs w:val="22"/>
              </w:rPr>
              <w:t>crt.</w:t>
            </w:r>
          </w:p>
        </w:tc>
        <w:tc>
          <w:tcPr>
            <w:tcW w:w="1649" w:type="dxa"/>
            <w:vMerge w:val="restart"/>
            <w:tcBorders>
              <w:top w:val="single" w:sz="4" w:space="0" w:color="auto"/>
              <w:left w:val="single" w:sz="4" w:space="0" w:color="auto"/>
              <w:right w:val="single" w:sz="4" w:space="0" w:color="auto"/>
            </w:tcBorders>
            <w:vAlign w:val="center"/>
          </w:tcPr>
          <w:p w:rsidR="008019A6" w:rsidRPr="00570C67" w:rsidRDefault="008019A6" w:rsidP="00AD37D2">
            <w:pPr>
              <w:autoSpaceDE w:val="0"/>
              <w:autoSpaceDN w:val="0"/>
              <w:adjustRightInd w:val="0"/>
              <w:ind w:right="-19"/>
              <w:jc w:val="center"/>
              <w:rPr>
                <w:b/>
                <w:bCs/>
                <w:sz w:val="22"/>
                <w:szCs w:val="22"/>
              </w:rPr>
            </w:pPr>
            <w:r w:rsidRPr="00570C67">
              <w:rPr>
                <w:b/>
                <w:bCs/>
                <w:sz w:val="22"/>
                <w:szCs w:val="22"/>
              </w:rPr>
              <w:t>Cod deşeu</w:t>
            </w:r>
          </w:p>
          <w:p w:rsidR="008019A6" w:rsidRPr="00570C67" w:rsidRDefault="008019A6" w:rsidP="00AD37D2">
            <w:pPr>
              <w:autoSpaceDE w:val="0"/>
              <w:autoSpaceDN w:val="0"/>
              <w:adjustRightInd w:val="0"/>
              <w:ind w:right="-19"/>
              <w:jc w:val="center"/>
              <w:rPr>
                <w:b/>
                <w:bCs/>
                <w:sz w:val="22"/>
                <w:szCs w:val="22"/>
              </w:rPr>
            </w:pPr>
            <w:r w:rsidRPr="00570C67">
              <w:rPr>
                <w:b/>
                <w:bCs/>
                <w:sz w:val="22"/>
                <w:szCs w:val="22"/>
              </w:rPr>
              <w:t>conf.HG</w:t>
            </w:r>
          </w:p>
          <w:p w:rsidR="008019A6" w:rsidRPr="00570C67" w:rsidRDefault="008019A6" w:rsidP="00AD37D2">
            <w:pPr>
              <w:autoSpaceDE w:val="0"/>
              <w:autoSpaceDN w:val="0"/>
              <w:adjustRightInd w:val="0"/>
              <w:ind w:right="-19"/>
              <w:jc w:val="center"/>
              <w:rPr>
                <w:b/>
                <w:bCs/>
                <w:sz w:val="22"/>
                <w:szCs w:val="22"/>
              </w:rPr>
            </w:pPr>
            <w:r w:rsidRPr="00570C67">
              <w:rPr>
                <w:b/>
                <w:bCs/>
                <w:sz w:val="22"/>
                <w:szCs w:val="22"/>
              </w:rPr>
              <w:t>856/2002</w:t>
            </w:r>
          </w:p>
        </w:tc>
        <w:tc>
          <w:tcPr>
            <w:tcW w:w="1358" w:type="dxa"/>
            <w:vMerge w:val="restart"/>
            <w:tcBorders>
              <w:top w:val="single" w:sz="4" w:space="0" w:color="auto"/>
              <w:left w:val="single" w:sz="4" w:space="0" w:color="auto"/>
              <w:right w:val="single" w:sz="4" w:space="0" w:color="auto"/>
            </w:tcBorders>
            <w:vAlign w:val="center"/>
          </w:tcPr>
          <w:p w:rsidR="008019A6" w:rsidRPr="00570C67" w:rsidRDefault="008019A6" w:rsidP="00AD37D2">
            <w:pPr>
              <w:autoSpaceDE w:val="0"/>
              <w:autoSpaceDN w:val="0"/>
              <w:adjustRightInd w:val="0"/>
              <w:ind w:right="-19" w:hanging="70"/>
              <w:jc w:val="center"/>
              <w:rPr>
                <w:b/>
                <w:bCs/>
                <w:sz w:val="22"/>
                <w:szCs w:val="22"/>
              </w:rPr>
            </w:pPr>
            <w:r w:rsidRPr="00570C67">
              <w:rPr>
                <w:b/>
                <w:bCs/>
                <w:sz w:val="22"/>
                <w:szCs w:val="22"/>
              </w:rPr>
              <w:t>Denumire</w:t>
            </w:r>
          </w:p>
          <w:p w:rsidR="008019A6" w:rsidRPr="00570C67" w:rsidRDefault="008019A6" w:rsidP="00AD37D2">
            <w:pPr>
              <w:autoSpaceDE w:val="0"/>
              <w:autoSpaceDN w:val="0"/>
              <w:adjustRightInd w:val="0"/>
              <w:ind w:right="-19"/>
              <w:jc w:val="center"/>
              <w:rPr>
                <w:b/>
                <w:bCs/>
                <w:sz w:val="22"/>
                <w:szCs w:val="22"/>
              </w:rPr>
            </w:pPr>
            <w:r w:rsidRPr="00570C67">
              <w:rPr>
                <w:b/>
                <w:bCs/>
                <w:sz w:val="22"/>
                <w:szCs w:val="22"/>
              </w:rPr>
              <w:t>deşeu</w:t>
            </w:r>
          </w:p>
        </w:tc>
        <w:tc>
          <w:tcPr>
            <w:tcW w:w="1416" w:type="dxa"/>
            <w:vMerge w:val="restart"/>
            <w:tcBorders>
              <w:top w:val="single" w:sz="4" w:space="0" w:color="auto"/>
              <w:left w:val="single" w:sz="4" w:space="0" w:color="auto"/>
              <w:right w:val="single" w:sz="4" w:space="0" w:color="auto"/>
            </w:tcBorders>
            <w:vAlign w:val="center"/>
          </w:tcPr>
          <w:p w:rsidR="008019A6" w:rsidRPr="00570C67" w:rsidRDefault="008019A6" w:rsidP="00AD37D2">
            <w:pPr>
              <w:autoSpaceDE w:val="0"/>
              <w:autoSpaceDN w:val="0"/>
              <w:adjustRightInd w:val="0"/>
              <w:ind w:right="-19"/>
              <w:jc w:val="center"/>
              <w:rPr>
                <w:b/>
                <w:bCs/>
                <w:sz w:val="22"/>
                <w:szCs w:val="22"/>
              </w:rPr>
            </w:pPr>
            <w:r w:rsidRPr="00570C67">
              <w:rPr>
                <w:b/>
                <w:bCs/>
                <w:sz w:val="22"/>
                <w:szCs w:val="22"/>
              </w:rPr>
              <w:t>Cantitate</w:t>
            </w:r>
          </w:p>
        </w:tc>
        <w:tc>
          <w:tcPr>
            <w:tcW w:w="5240" w:type="dxa"/>
            <w:gridSpan w:val="3"/>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ind w:right="-19"/>
              <w:jc w:val="center"/>
              <w:rPr>
                <w:b/>
                <w:bCs/>
                <w:sz w:val="22"/>
                <w:szCs w:val="22"/>
              </w:rPr>
            </w:pPr>
            <w:r w:rsidRPr="00570C67">
              <w:rPr>
                <w:b/>
                <w:bCs/>
                <w:sz w:val="22"/>
                <w:szCs w:val="22"/>
              </w:rPr>
              <w:t>GESTIUNEA DESEURILOR</w:t>
            </w:r>
          </w:p>
        </w:tc>
      </w:tr>
      <w:tr w:rsidR="008019A6" w:rsidRPr="00570C67" w:rsidTr="00AD37D2">
        <w:trPr>
          <w:trHeight w:val="780"/>
          <w:tblHeader/>
        </w:trPr>
        <w:tc>
          <w:tcPr>
            <w:tcW w:w="587" w:type="dxa"/>
            <w:vMerge/>
            <w:tcBorders>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ind w:right="-19"/>
              <w:jc w:val="center"/>
              <w:rPr>
                <w:b/>
                <w:bCs/>
                <w:sz w:val="22"/>
                <w:szCs w:val="22"/>
              </w:rPr>
            </w:pPr>
          </w:p>
        </w:tc>
        <w:tc>
          <w:tcPr>
            <w:tcW w:w="1649" w:type="dxa"/>
            <w:vMerge/>
            <w:tcBorders>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ind w:right="-19"/>
              <w:jc w:val="center"/>
              <w:rPr>
                <w:b/>
                <w:bCs/>
                <w:sz w:val="22"/>
                <w:szCs w:val="22"/>
              </w:rPr>
            </w:pPr>
          </w:p>
        </w:tc>
        <w:tc>
          <w:tcPr>
            <w:tcW w:w="1358" w:type="dxa"/>
            <w:vMerge/>
            <w:tcBorders>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ind w:right="-19"/>
              <w:jc w:val="center"/>
              <w:rPr>
                <w:b/>
                <w:bCs/>
                <w:sz w:val="22"/>
                <w:szCs w:val="22"/>
              </w:rPr>
            </w:pPr>
          </w:p>
        </w:tc>
        <w:tc>
          <w:tcPr>
            <w:tcW w:w="1416" w:type="dxa"/>
            <w:vMerge/>
            <w:tcBorders>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ind w:right="-19"/>
              <w:jc w:val="center"/>
              <w:rPr>
                <w:b/>
                <w:bCs/>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ind w:right="-19"/>
              <w:jc w:val="center"/>
              <w:rPr>
                <w:b/>
                <w:bCs/>
                <w:sz w:val="22"/>
                <w:szCs w:val="22"/>
              </w:rPr>
            </w:pPr>
            <w:r w:rsidRPr="00570C67">
              <w:rPr>
                <w:b/>
                <w:bCs/>
                <w:sz w:val="22"/>
                <w:szCs w:val="22"/>
              </w:rPr>
              <w:t>Stocare</w:t>
            </w:r>
          </w:p>
        </w:tc>
        <w:tc>
          <w:tcPr>
            <w:tcW w:w="1430"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ind w:right="-19"/>
              <w:jc w:val="center"/>
              <w:rPr>
                <w:b/>
                <w:bCs/>
                <w:sz w:val="22"/>
                <w:szCs w:val="22"/>
              </w:rPr>
            </w:pPr>
            <w:r w:rsidRPr="00570C67">
              <w:rPr>
                <w:b/>
                <w:bCs/>
                <w:sz w:val="22"/>
                <w:szCs w:val="22"/>
              </w:rPr>
              <w:t>Valorificare</w:t>
            </w:r>
          </w:p>
        </w:tc>
        <w:tc>
          <w:tcPr>
            <w:tcW w:w="2370"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ind w:right="-19"/>
              <w:jc w:val="center"/>
              <w:rPr>
                <w:b/>
                <w:bCs/>
                <w:sz w:val="22"/>
                <w:szCs w:val="22"/>
              </w:rPr>
            </w:pPr>
          </w:p>
          <w:p w:rsidR="008019A6" w:rsidRPr="00570C67" w:rsidRDefault="008019A6" w:rsidP="00AD37D2">
            <w:pPr>
              <w:autoSpaceDE w:val="0"/>
              <w:autoSpaceDN w:val="0"/>
              <w:adjustRightInd w:val="0"/>
              <w:ind w:right="-19"/>
              <w:jc w:val="center"/>
              <w:rPr>
                <w:b/>
                <w:bCs/>
                <w:sz w:val="22"/>
                <w:szCs w:val="22"/>
              </w:rPr>
            </w:pPr>
            <w:r w:rsidRPr="00570C67">
              <w:rPr>
                <w:b/>
                <w:bCs/>
                <w:sz w:val="22"/>
                <w:szCs w:val="22"/>
              </w:rPr>
              <w:t>Eliminare</w:t>
            </w:r>
          </w:p>
          <w:p w:rsidR="008019A6" w:rsidRPr="00570C67" w:rsidRDefault="008019A6" w:rsidP="00AD37D2">
            <w:pPr>
              <w:autoSpaceDE w:val="0"/>
              <w:autoSpaceDN w:val="0"/>
              <w:adjustRightInd w:val="0"/>
              <w:ind w:right="-19"/>
              <w:jc w:val="center"/>
              <w:rPr>
                <w:b/>
                <w:bCs/>
                <w:sz w:val="22"/>
                <w:szCs w:val="22"/>
              </w:rPr>
            </w:pPr>
          </w:p>
        </w:tc>
      </w:tr>
      <w:tr w:rsidR="008019A6" w:rsidRPr="00570C67" w:rsidTr="005A7E81">
        <w:trPr>
          <w:trHeight w:hRule="exact" w:val="2092"/>
        </w:trPr>
        <w:tc>
          <w:tcPr>
            <w:tcW w:w="587"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bCs/>
                <w:color w:val="000000"/>
                <w:sz w:val="22"/>
                <w:szCs w:val="22"/>
              </w:rPr>
            </w:pPr>
            <w:r w:rsidRPr="00570C67">
              <w:rPr>
                <w:bCs/>
                <w:color w:val="000000"/>
                <w:sz w:val="22"/>
                <w:szCs w:val="22"/>
              </w:rPr>
              <w:t>1</w:t>
            </w:r>
          </w:p>
        </w:tc>
        <w:tc>
          <w:tcPr>
            <w:tcW w:w="1649"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b/>
                <w:bCs/>
                <w:color w:val="000000"/>
                <w:sz w:val="22"/>
                <w:szCs w:val="22"/>
              </w:rPr>
            </w:pPr>
            <w:r w:rsidRPr="00570C67">
              <w:rPr>
                <w:b/>
                <w:bCs/>
                <w:color w:val="000000"/>
                <w:sz w:val="22"/>
                <w:szCs w:val="22"/>
              </w:rPr>
              <w:t>02 01 06</w:t>
            </w:r>
          </w:p>
        </w:tc>
        <w:tc>
          <w:tcPr>
            <w:tcW w:w="1358"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pStyle w:val="table0"/>
              <w:spacing w:after="0"/>
              <w:jc w:val="center"/>
              <w:rPr>
                <w:color w:val="000000"/>
                <w:sz w:val="22"/>
                <w:szCs w:val="22"/>
                <w:lang w:val="ro-RO"/>
              </w:rPr>
            </w:pPr>
            <w:r w:rsidRPr="00570C67">
              <w:rPr>
                <w:color w:val="000000"/>
                <w:sz w:val="22"/>
                <w:szCs w:val="22"/>
                <w:lang w:val="ro-RO"/>
              </w:rPr>
              <w:t>Dejecţii</w:t>
            </w:r>
          </w:p>
          <w:p w:rsidR="008019A6" w:rsidRPr="00570C67" w:rsidRDefault="008019A6" w:rsidP="00AD37D2">
            <w:pPr>
              <w:pStyle w:val="table0"/>
              <w:spacing w:after="0"/>
              <w:jc w:val="center"/>
              <w:rPr>
                <w:color w:val="000000"/>
                <w:sz w:val="22"/>
                <w:szCs w:val="22"/>
                <w:lang w:val="ro-RO"/>
              </w:rPr>
            </w:pPr>
            <w:r w:rsidRPr="00570C67">
              <w:rPr>
                <w:color w:val="000000"/>
                <w:sz w:val="22"/>
                <w:szCs w:val="22"/>
                <w:lang w:val="ro-RO"/>
              </w:rPr>
              <w:t>animaliere</w:t>
            </w:r>
          </w:p>
        </w:tc>
        <w:tc>
          <w:tcPr>
            <w:tcW w:w="1416"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color w:val="000000"/>
                <w:sz w:val="22"/>
                <w:szCs w:val="22"/>
              </w:rPr>
            </w:pPr>
            <w:r w:rsidRPr="00570C67">
              <w:rPr>
                <w:color w:val="000000"/>
                <w:sz w:val="22"/>
                <w:szCs w:val="22"/>
              </w:rPr>
              <w:t>cca</w:t>
            </w:r>
          </w:p>
          <w:p w:rsidR="008019A6" w:rsidRPr="00570C67" w:rsidRDefault="008019A6" w:rsidP="00AD37D2">
            <w:pPr>
              <w:autoSpaceDE w:val="0"/>
              <w:autoSpaceDN w:val="0"/>
              <w:adjustRightInd w:val="0"/>
              <w:jc w:val="center"/>
              <w:rPr>
                <w:bCs/>
                <w:color w:val="000000"/>
                <w:sz w:val="22"/>
                <w:szCs w:val="22"/>
              </w:rPr>
            </w:pPr>
            <w:r w:rsidRPr="00570C67">
              <w:rPr>
                <w:color w:val="000000"/>
                <w:sz w:val="22"/>
                <w:szCs w:val="22"/>
              </w:rPr>
              <w:t>t/an</w:t>
            </w:r>
          </w:p>
        </w:tc>
        <w:tc>
          <w:tcPr>
            <w:tcW w:w="1440"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color w:val="000000"/>
                <w:sz w:val="22"/>
                <w:szCs w:val="22"/>
              </w:rPr>
            </w:pPr>
            <w:r w:rsidRPr="00570C67">
              <w:rPr>
                <w:color w:val="000000"/>
                <w:sz w:val="22"/>
                <w:szCs w:val="22"/>
              </w:rPr>
              <w:t xml:space="preserve">Depozitare </w:t>
            </w:r>
          </w:p>
          <w:p w:rsidR="008019A6" w:rsidRPr="00570C67" w:rsidRDefault="008019A6" w:rsidP="00AD37D2">
            <w:pPr>
              <w:autoSpaceDE w:val="0"/>
              <w:autoSpaceDN w:val="0"/>
              <w:adjustRightInd w:val="0"/>
              <w:jc w:val="center"/>
              <w:rPr>
                <w:color w:val="000000"/>
                <w:sz w:val="22"/>
                <w:szCs w:val="22"/>
              </w:rPr>
            </w:pPr>
          </w:p>
        </w:tc>
        <w:tc>
          <w:tcPr>
            <w:tcW w:w="1430"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bCs/>
                <w:color w:val="000000"/>
                <w:sz w:val="22"/>
                <w:szCs w:val="22"/>
              </w:rPr>
            </w:pPr>
            <w:r w:rsidRPr="00570C67">
              <w:rPr>
                <w:bCs/>
                <w:color w:val="000000"/>
                <w:sz w:val="22"/>
                <w:szCs w:val="22"/>
              </w:rPr>
              <w:t>Prin</w:t>
            </w:r>
          </w:p>
          <w:p w:rsidR="008019A6" w:rsidRPr="00570C67" w:rsidRDefault="008019A6" w:rsidP="00AD37D2">
            <w:pPr>
              <w:autoSpaceDE w:val="0"/>
              <w:autoSpaceDN w:val="0"/>
              <w:adjustRightInd w:val="0"/>
              <w:jc w:val="center"/>
              <w:rPr>
                <w:bCs/>
                <w:color w:val="000000"/>
                <w:sz w:val="22"/>
                <w:szCs w:val="22"/>
              </w:rPr>
            </w:pPr>
            <w:r w:rsidRPr="00570C67">
              <w:rPr>
                <w:bCs/>
                <w:color w:val="000000"/>
                <w:sz w:val="22"/>
                <w:szCs w:val="22"/>
              </w:rPr>
              <w:t>fertilizarea</w:t>
            </w:r>
          </w:p>
          <w:p w:rsidR="008019A6" w:rsidRPr="00570C67" w:rsidRDefault="008019A6" w:rsidP="00AD37D2">
            <w:pPr>
              <w:autoSpaceDE w:val="0"/>
              <w:autoSpaceDN w:val="0"/>
              <w:adjustRightInd w:val="0"/>
              <w:jc w:val="center"/>
              <w:rPr>
                <w:bCs/>
                <w:color w:val="000000"/>
                <w:sz w:val="22"/>
                <w:szCs w:val="22"/>
              </w:rPr>
            </w:pPr>
            <w:r w:rsidRPr="00570C67">
              <w:rPr>
                <w:bCs/>
                <w:color w:val="000000"/>
                <w:sz w:val="22"/>
                <w:szCs w:val="22"/>
              </w:rPr>
              <w:t>pe terenurile</w:t>
            </w:r>
          </w:p>
          <w:p w:rsidR="008019A6" w:rsidRPr="00570C67" w:rsidRDefault="008019A6" w:rsidP="00AD37D2">
            <w:pPr>
              <w:autoSpaceDE w:val="0"/>
              <w:autoSpaceDN w:val="0"/>
              <w:adjustRightInd w:val="0"/>
              <w:jc w:val="center"/>
              <w:rPr>
                <w:bCs/>
                <w:color w:val="000000"/>
                <w:sz w:val="22"/>
                <w:szCs w:val="22"/>
              </w:rPr>
            </w:pPr>
            <w:r w:rsidRPr="00570C67">
              <w:rPr>
                <w:bCs/>
                <w:color w:val="000000"/>
                <w:sz w:val="22"/>
                <w:szCs w:val="22"/>
              </w:rPr>
              <w:t>agricole</w:t>
            </w:r>
          </w:p>
        </w:tc>
        <w:tc>
          <w:tcPr>
            <w:tcW w:w="2370" w:type="dxa"/>
            <w:tcBorders>
              <w:top w:val="single" w:sz="4" w:space="0" w:color="auto"/>
              <w:left w:val="single" w:sz="4" w:space="0" w:color="auto"/>
              <w:bottom w:val="single" w:sz="4" w:space="0" w:color="auto"/>
              <w:right w:val="single" w:sz="4" w:space="0" w:color="auto"/>
            </w:tcBorders>
            <w:vAlign w:val="center"/>
          </w:tcPr>
          <w:p w:rsidR="008019A6" w:rsidRPr="00067060" w:rsidRDefault="008019A6" w:rsidP="005A7E81">
            <w:pPr>
              <w:autoSpaceDE w:val="0"/>
              <w:autoSpaceDN w:val="0"/>
              <w:adjustRightInd w:val="0"/>
              <w:rPr>
                <w:color w:val="000000"/>
              </w:rPr>
            </w:pPr>
            <w:r w:rsidRPr="00067060">
              <w:rPr>
                <w:color w:val="000000"/>
              </w:rPr>
              <w:t xml:space="preserve">Administrarea ca fertilizant pe terenurile </w:t>
            </w:r>
            <w:r w:rsidRPr="00067060">
              <w:rPr>
                <w:b/>
                <w:color w:val="000000"/>
              </w:rPr>
              <w:t xml:space="preserve">agricole </w:t>
            </w:r>
            <w:r w:rsidR="005A7E81">
              <w:rPr>
                <w:b/>
                <w:color w:val="000000"/>
              </w:rPr>
              <w:t xml:space="preserve">ale </w:t>
            </w:r>
            <w:r w:rsidRPr="00067060">
              <w:rPr>
                <w:b/>
                <w:color w:val="000000"/>
              </w:rPr>
              <w:t>persoane</w:t>
            </w:r>
            <w:r w:rsidR="005A7E81">
              <w:rPr>
                <w:b/>
                <w:color w:val="000000"/>
              </w:rPr>
              <w:t>lor</w:t>
            </w:r>
            <w:r w:rsidRPr="00067060">
              <w:rPr>
                <w:b/>
                <w:color w:val="000000"/>
              </w:rPr>
              <w:t xml:space="preserve"> fizice/juridice,</w:t>
            </w:r>
            <w:r w:rsidRPr="00067060">
              <w:rPr>
                <w:color w:val="000000"/>
              </w:rPr>
              <w:t xml:space="preserve"> cu respectarea codului de bune practici agricole </w:t>
            </w:r>
          </w:p>
        </w:tc>
      </w:tr>
      <w:tr w:rsidR="008019A6" w:rsidRPr="00570C67" w:rsidTr="005A7E81">
        <w:trPr>
          <w:trHeight w:hRule="exact" w:val="705"/>
        </w:trPr>
        <w:tc>
          <w:tcPr>
            <w:tcW w:w="587"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bCs/>
                <w:color w:val="000000"/>
                <w:sz w:val="22"/>
                <w:szCs w:val="22"/>
              </w:rPr>
            </w:pPr>
            <w:r w:rsidRPr="00570C67">
              <w:rPr>
                <w:bCs/>
                <w:color w:val="000000"/>
                <w:sz w:val="22"/>
                <w:szCs w:val="22"/>
              </w:rPr>
              <w:t>2</w:t>
            </w:r>
          </w:p>
        </w:tc>
        <w:tc>
          <w:tcPr>
            <w:tcW w:w="1649"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b/>
                <w:bCs/>
                <w:color w:val="000000"/>
                <w:sz w:val="22"/>
                <w:szCs w:val="22"/>
              </w:rPr>
            </w:pPr>
            <w:r w:rsidRPr="00570C67">
              <w:rPr>
                <w:b/>
                <w:bCs/>
                <w:color w:val="000000"/>
                <w:sz w:val="22"/>
                <w:szCs w:val="22"/>
              </w:rPr>
              <w:t>02 01 02</w:t>
            </w:r>
          </w:p>
        </w:tc>
        <w:tc>
          <w:tcPr>
            <w:tcW w:w="1358"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pStyle w:val="table0"/>
              <w:spacing w:after="0"/>
              <w:jc w:val="center"/>
              <w:rPr>
                <w:color w:val="000000"/>
                <w:sz w:val="22"/>
                <w:szCs w:val="22"/>
                <w:lang w:val="ro-RO"/>
              </w:rPr>
            </w:pPr>
            <w:r w:rsidRPr="00570C67">
              <w:rPr>
                <w:color w:val="000000"/>
                <w:sz w:val="22"/>
                <w:szCs w:val="22"/>
                <w:lang w:val="ro-RO"/>
              </w:rPr>
              <w:t>Deşeuri animaliere (mortalităţi)</w:t>
            </w:r>
          </w:p>
        </w:tc>
        <w:tc>
          <w:tcPr>
            <w:tcW w:w="1416"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bCs/>
                <w:color w:val="000000"/>
                <w:sz w:val="22"/>
                <w:szCs w:val="22"/>
              </w:rPr>
            </w:pPr>
            <w:r w:rsidRPr="00570C67">
              <w:rPr>
                <w:bCs/>
                <w:color w:val="000000"/>
                <w:sz w:val="22"/>
                <w:szCs w:val="22"/>
              </w:rPr>
              <w:t xml:space="preserve">cca </w:t>
            </w:r>
          </w:p>
          <w:p w:rsidR="008019A6" w:rsidRPr="00570C67" w:rsidRDefault="008019A6" w:rsidP="00AD37D2">
            <w:pPr>
              <w:autoSpaceDE w:val="0"/>
              <w:autoSpaceDN w:val="0"/>
              <w:adjustRightInd w:val="0"/>
              <w:jc w:val="center"/>
              <w:rPr>
                <w:bCs/>
                <w:color w:val="000000"/>
                <w:sz w:val="22"/>
                <w:szCs w:val="22"/>
              </w:rPr>
            </w:pPr>
            <w:r w:rsidRPr="00570C67">
              <w:rPr>
                <w:bCs/>
                <w:color w:val="000000"/>
                <w:sz w:val="22"/>
                <w:szCs w:val="22"/>
              </w:rPr>
              <w:t>t/an</w:t>
            </w:r>
          </w:p>
        </w:tc>
        <w:tc>
          <w:tcPr>
            <w:tcW w:w="1440"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bCs/>
                <w:color w:val="000000"/>
                <w:sz w:val="22"/>
                <w:szCs w:val="22"/>
              </w:rPr>
            </w:pPr>
            <w:r w:rsidRPr="00570C67">
              <w:rPr>
                <w:bCs/>
                <w:color w:val="000000"/>
                <w:sz w:val="22"/>
                <w:szCs w:val="22"/>
              </w:rPr>
              <w:t>Containere speciale</w:t>
            </w:r>
          </w:p>
        </w:tc>
        <w:tc>
          <w:tcPr>
            <w:tcW w:w="1430"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bCs/>
                <w:color w:val="000000"/>
                <w:sz w:val="22"/>
                <w:szCs w:val="22"/>
              </w:rPr>
            </w:pPr>
            <w:r w:rsidRPr="00570C67">
              <w:rPr>
                <w:bCs/>
                <w:color w:val="000000"/>
                <w:sz w:val="22"/>
                <w:szCs w:val="22"/>
              </w:rPr>
              <w:t>-</w:t>
            </w:r>
          </w:p>
        </w:tc>
        <w:tc>
          <w:tcPr>
            <w:tcW w:w="2370"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pStyle w:val="Heading4"/>
              <w:ind w:left="0"/>
              <w:jc w:val="center"/>
              <w:rPr>
                <w:b w:val="0"/>
                <w:color w:val="000000"/>
                <w:sz w:val="22"/>
                <w:szCs w:val="22"/>
              </w:rPr>
            </w:pPr>
            <w:r w:rsidRPr="00570C67">
              <w:rPr>
                <w:b w:val="0"/>
                <w:color w:val="000000"/>
                <w:sz w:val="22"/>
                <w:szCs w:val="22"/>
              </w:rPr>
              <w:t>Unităţi autorizate în valorificare/eliminare</w:t>
            </w:r>
          </w:p>
        </w:tc>
      </w:tr>
      <w:tr w:rsidR="008019A6" w:rsidRPr="00570C67" w:rsidTr="005A7E81">
        <w:trPr>
          <w:trHeight w:hRule="exact" w:val="715"/>
        </w:trPr>
        <w:tc>
          <w:tcPr>
            <w:tcW w:w="587"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bCs/>
                <w:color w:val="000000"/>
                <w:sz w:val="22"/>
                <w:szCs w:val="22"/>
              </w:rPr>
            </w:pPr>
            <w:r w:rsidRPr="00570C67">
              <w:rPr>
                <w:bCs/>
                <w:color w:val="000000"/>
                <w:sz w:val="22"/>
                <w:szCs w:val="22"/>
              </w:rPr>
              <w:t>3</w:t>
            </w:r>
          </w:p>
        </w:tc>
        <w:tc>
          <w:tcPr>
            <w:tcW w:w="1649"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b/>
                <w:bCs/>
                <w:color w:val="000000"/>
                <w:sz w:val="22"/>
                <w:szCs w:val="22"/>
              </w:rPr>
            </w:pPr>
            <w:r w:rsidRPr="00570C67">
              <w:rPr>
                <w:b/>
                <w:bCs/>
                <w:color w:val="000000"/>
                <w:sz w:val="22"/>
                <w:szCs w:val="22"/>
              </w:rPr>
              <w:t>20 03 01</w:t>
            </w:r>
          </w:p>
        </w:tc>
        <w:tc>
          <w:tcPr>
            <w:tcW w:w="1358"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pStyle w:val="table0"/>
              <w:spacing w:after="0"/>
              <w:jc w:val="center"/>
              <w:rPr>
                <w:color w:val="000000"/>
                <w:sz w:val="22"/>
                <w:szCs w:val="22"/>
                <w:lang w:val="ro-RO"/>
              </w:rPr>
            </w:pPr>
            <w:r w:rsidRPr="00570C67">
              <w:rPr>
                <w:color w:val="000000"/>
                <w:sz w:val="22"/>
                <w:szCs w:val="22"/>
                <w:lang w:val="ro-RO"/>
              </w:rPr>
              <w:t>Deşeuri menajere</w:t>
            </w:r>
          </w:p>
        </w:tc>
        <w:tc>
          <w:tcPr>
            <w:tcW w:w="1416"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bCs/>
                <w:color w:val="000000"/>
                <w:sz w:val="22"/>
                <w:szCs w:val="22"/>
              </w:rPr>
            </w:pPr>
            <w:r w:rsidRPr="00570C67">
              <w:rPr>
                <w:bCs/>
                <w:color w:val="000000"/>
                <w:sz w:val="22"/>
                <w:szCs w:val="22"/>
              </w:rPr>
              <w:t xml:space="preserve">cca </w:t>
            </w:r>
          </w:p>
          <w:p w:rsidR="008019A6" w:rsidRPr="00570C67" w:rsidRDefault="008019A6" w:rsidP="00AD37D2">
            <w:pPr>
              <w:autoSpaceDE w:val="0"/>
              <w:autoSpaceDN w:val="0"/>
              <w:adjustRightInd w:val="0"/>
              <w:jc w:val="center"/>
              <w:rPr>
                <w:bCs/>
                <w:color w:val="000000"/>
                <w:sz w:val="22"/>
                <w:szCs w:val="22"/>
              </w:rPr>
            </w:pPr>
            <w:r w:rsidRPr="00570C67">
              <w:rPr>
                <w:bCs/>
                <w:color w:val="000000"/>
                <w:sz w:val="22"/>
                <w:szCs w:val="22"/>
              </w:rPr>
              <w:t>kg/an</w:t>
            </w:r>
          </w:p>
        </w:tc>
        <w:tc>
          <w:tcPr>
            <w:tcW w:w="1440"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pStyle w:val="table0"/>
              <w:spacing w:after="0"/>
              <w:jc w:val="center"/>
              <w:rPr>
                <w:color w:val="000000"/>
                <w:spacing w:val="-2"/>
                <w:sz w:val="22"/>
                <w:szCs w:val="22"/>
                <w:lang w:val="ro-RO"/>
              </w:rPr>
            </w:pPr>
            <w:r w:rsidRPr="00570C67">
              <w:rPr>
                <w:color w:val="000000"/>
                <w:spacing w:val="-2"/>
                <w:sz w:val="22"/>
                <w:szCs w:val="22"/>
                <w:lang w:val="ro-RO"/>
              </w:rPr>
              <w:t>Se colectează în</w:t>
            </w:r>
          </w:p>
          <w:p w:rsidR="008019A6" w:rsidRPr="00570C67" w:rsidRDefault="008019A6" w:rsidP="00AD37D2">
            <w:pPr>
              <w:pStyle w:val="table0"/>
              <w:spacing w:after="0"/>
              <w:jc w:val="center"/>
              <w:rPr>
                <w:color w:val="000000"/>
                <w:spacing w:val="-2"/>
                <w:sz w:val="22"/>
                <w:szCs w:val="22"/>
                <w:lang w:val="ro-RO"/>
              </w:rPr>
            </w:pPr>
            <w:r w:rsidRPr="00570C67">
              <w:rPr>
                <w:color w:val="000000"/>
                <w:spacing w:val="-2"/>
                <w:sz w:val="22"/>
                <w:szCs w:val="22"/>
                <w:lang w:val="ro-RO"/>
              </w:rPr>
              <w:t>container special</w:t>
            </w:r>
          </w:p>
        </w:tc>
        <w:tc>
          <w:tcPr>
            <w:tcW w:w="1430"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pStyle w:val="table0"/>
              <w:spacing w:after="0"/>
              <w:jc w:val="center"/>
              <w:rPr>
                <w:color w:val="000000"/>
                <w:spacing w:val="-2"/>
                <w:sz w:val="22"/>
                <w:szCs w:val="22"/>
                <w:lang w:val="ro-RO"/>
              </w:rPr>
            </w:pPr>
            <w:r w:rsidRPr="00570C67">
              <w:rPr>
                <w:color w:val="000000"/>
                <w:spacing w:val="-2"/>
                <w:sz w:val="22"/>
                <w:szCs w:val="22"/>
                <w:lang w:val="ro-RO"/>
              </w:rPr>
              <w:t>-</w:t>
            </w:r>
          </w:p>
        </w:tc>
        <w:tc>
          <w:tcPr>
            <w:tcW w:w="2370"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pStyle w:val="Heading4"/>
              <w:ind w:left="0"/>
              <w:jc w:val="center"/>
              <w:rPr>
                <w:b w:val="0"/>
                <w:color w:val="000000"/>
                <w:sz w:val="22"/>
                <w:szCs w:val="22"/>
              </w:rPr>
            </w:pPr>
            <w:r w:rsidRPr="00570C67">
              <w:rPr>
                <w:b w:val="0"/>
                <w:color w:val="000000"/>
                <w:sz w:val="22"/>
                <w:szCs w:val="22"/>
              </w:rPr>
              <w:t>Unităţi autorizate în valorificare/eliminare</w:t>
            </w:r>
          </w:p>
        </w:tc>
      </w:tr>
      <w:tr w:rsidR="008019A6" w:rsidRPr="00570C67" w:rsidTr="005A7E81">
        <w:trPr>
          <w:trHeight w:hRule="exact" w:val="995"/>
        </w:trPr>
        <w:tc>
          <w:tcPr>
            <w:tcW w:w="587"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bCs/>
                <w:color w:val="000000"/>
                <w:sz w:val="22"/>
                <w:szCs w:val="22"/>
              </w:rPr>
            </w:pPr>
            <w:r w:rsidRPr="00570C67">
              <w:rPr>
                <w:bCs/>
                <w:color w:val="000000"/>
                <w:sz w:val="22"/>
                <w:szCs w:val="22"/>
              </w:rPr>
              <w:t>4</w:t>
            </w:r>
          </w:p>
        </w:tc>
        <w:tc>
          <w:tcPr>
            <w:tcW w:w="1649"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b/>
                <w:bCs/>
                <w:color w:val="000000"/>
                <w:sz w:val="22"/>
                <w:szCs w:val="22"/>
              </w:rPr>
            </w:pPr>
            <w:r w:rsidRPr="00570C67">
              <w:rPr>
                <w:b/>
                <w:bCs/>
                <w:color w:val="000000"/>
                <w:sz w:val="22"/>
                <w:szCs w:val="22"/>
              </w:rPr>
              <w:t>15 01 02</w:t>
            </w:r>
          </w:p>
        </w:tc>
        <w:tc>
          <w:tcPr>
            <w:tcW w:w="1358"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pStyle w:val="table0"/>
              <w:spacing w:after="0"/>
              <w:jc w:val="center"/>
              <w:rPr>
                <w:color w:val="000000"/>
                <w:sz w:val="22"/>
                <w:szCs w:val="22"/>
                <w:lang w:val="ro-RO"/>
              </w:rPr>
            </w:pPr>
            <w:r w:rsidRPr="00570C67">
              <w:rPr>
                <w:color w:val="000000"/>
                <w:sz w:val="22"/>
                <w:szCs w:val="22"/>
                <w:lang w:val="ro-RO"/>
              </w:rPr>
              <w:t>Deşeuri de ambalaje materiale plastice</w:t>
            </w:r>
          </w:p>
        </w:tc>
        <w:tc>
          <w:tcPr>
            <w:tcW w:w="1416"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bCs/>
                <w:color w:val="000000"/>
                <w:sz w:val="22"/>
                <w:szCs w:val="22"/>
              </w:rPr>
            </w:pPr>
            <w:r w:rsidRPr="00570C67">
              <w:rPr>
                <w:bCs/>
                <w:color w:val="000000"/>
                <w:sz w:val="22"/>
                <w:szCs w:val="22"/>
              </w:rPr>
              <w:t>kg/an</w:t>
            </w:r>
          </w:p>
        </w:tc>
        <w:tc>
          <w:tcPr>
            <w:tcW w:w="1440"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bCs/>
                <w:color w:val="000000"/>
                <w:sz w:val="22"/>
                <w:szCs w:val="22"/>
              </w:rPr>
            </w:pPr>
            <w:r w:rsidRPr="00570C67">
              <w:rPr>
                <w:color w:val="000000"/>
                <w:sz w:val="22"/>
                <w:szCs w:val="22"/>
              </w:rPr>
              <w:t>Depozitate temporar in saci, in magazia filtrului sanitar</w:t>
            </w:r>
          </w:p>
        </w:tc>
        <w:tc>
          <w:tcPr>
            <w:tcW w:w="1430"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autoSpaceDE w:val="0"/>
              <w:autoSpaceDN w:val="0"/>
              <w:adjustRightInd w:val="0"/>
              <w:jc w:val="center"/>
              <w:rPr>
                <w:bCs/>
                <w:color w:val="000000"/>
                <w:sz w:val="22"/>
                <w:szCs w:val="22"/>
              </w:rPr>
            </w:pPr>
            <w:r w:rsidRPr="00570C67">
              <w:rPr>
                <w:bCs/>
                <w:color w:val="000000"/>
                <w:sz w:val="22"/>
                <w:szCs w:val="22"/>
              </w:rPr>
              <w:t>-</w:t>
            </w:r>
          </w:p>
        </w:tc>
        <w:tc>
          <w:tcPr>
            <w:tcW w:w="2370" w:type="dxa"/>
            <w:tcBorders>
              <w:top w:val="single" w:sz="4" w:space="0" w:color="auto"/>
              <w:left w:val="single" w:sz="4" w:space="0" w:color="auto"/>
              <w:bottom w:val="single" w:sz="4" w:space="0" w:color="auto"/>
              <w:right w:val="single" w:sz="4" w:space="0" w:color="auto"/>
            </w:tcBorders>
            <w:vAlign w:val="center"/>
          </w:tcPr>
          <w:p w:rsidR="008019A6" w:rsidRPr="00570C67" w:rsidRDefault="008019A6" w:rsidP="00AD37D2">
            <w:pPr>
              <w:pStyle w:val="Heading4"/>
              <w:ind w:left="0"/>
              <w:jc w:val="center"/>
              <w:rPr>
                <w:b w:val="0"/>
                <w:color w:val="000000"/>
                <w:sz w:val="22"/>
                <w:szCs w:val="22"/>
              </w:rPr>
            </w:pPr>
            <w:r w:rsidRPr="00570C67">
              <w:rPr>
                <w:b w:val="0"/>
                <w:color w:val="000000"/>
                <w:sz w:val="22"/>
                <w:szCs w:val="22"/>
              </w:rPr>
              <w:t>Unităţi autorizate în valorificare/eliminare</w:t>
            </w:r>
          </w:p>
        </w:tc>
      </w:tr>
      <w:tr w:rsidR="005A7E81" w:rsidRPr="00570C67" w:rsidTr="005A7E81">
        <w:trPr>
          <w:trHeight w:hRule="exact" w:val="1547"/>
        </w:trPr>
        <w:tc>
          <w:tcPr>
            <w:tcW w:w="587" w:type="dxa"/>
            <w:tcBorders>
              <w:top w:val="single" w:sz="4" w:space="0" w:color="auto"/>
              <w:left w:val="single" w:sz="4" w:space="0" w:color="auto"/>
              <w:bottom w:val="single" w:sz="4" w:space="0" w:color="auto"/>
              <w:right w:val="single" w:sz="4" w:space="0" w:color="auto"/>
            </w:tcBorders>
            <w:vAlign w:val="center"/>
          </w:tcPr>
          <w:p w:rsidR="005A7E81" w:rsidRPr="00570C67" w:rsidRDefault="005A7E81" w:rsidP="005A7E81">
            <w:pPr>
              <w:autoSpaceDE w:val="0"/>
              <w:autoSpaceDN w:val="0"/>
              <w:adjustRightInd w:val="0"/>
              <w:jc w:val="center"/>
              <w:rPr>
                <w:bCs/>
                <w:color w:val="000000"/>
                <w:sz w:val="22"/>
                <w:szCs w:val="22"/>
              </w:rPr>
            </w:pPr>
            <w:r>
              <w:rPr>
                <w:bCs/>
                <w:color w:val="000000"/>
                <w:sz w:val="22"/>
                <w:szCs w:val="22"/>
              </w:rPr>
              <w:t>5</w:t>
            </w:r>
          </w:p>
        </w:tc>
        <w:tc>
          <w:tcPr>
            <w:tcW w:w="1649" w:type="dxa"/>
            <w:tcBorders>
              <w:top w:val="single" w:sz="4" w:space="0" w:color="auto"/>
              <w:left w:val="single" w:sz="4" w:space="0" w:color="auto"/>
              <w:bottom w:val="single" w:sz="4" w:space="0" w:color="auto"/>
              <w:right w:val="single" w:sz="4" w:space="0" w:color="auto"/>
            </w:tcBorders>
            <w:vAlign w:val="center"/>
          </w:tcPr>
          <w:p w:rsidR="005A7E81" w:rsidRPr="00570C67" w:rsidRDefault="005A7E81" w:rsidP="005A7E81">
            <w:pPr>
              <w:autoSpaceDE w:val="0"/>
              <w:autoSpaceDN w:val="0"/>
              <w:adjustRightInd w:val="0"/>
              <w:jc w:val="center"/>
              <w:rPr>
                <w:b/>
                <w:bCs/>
                <w:color w:val="000000"/>
                <w:sz w:val="22"/>
                <w:szCs w:val="22"/>
              </w:rPr>
            </w:pPr>
            <w:r>
              <w:rPr>
                <w:b/>
                <w:bCs/>
                <w:color w:val="000000"/>
                <w:sz w:val="22"/>
                <w:szCs w:val="22"/>
              </w:rPr>
              <w:t>15 01 01</w:t>
            </w:r>
          </w:p>
        </w:tc>
        <w:tc>
          <w:tcPr>
            <w:tcW w:w="1358" w:type="dxa"/>
            <w:tcBorders>
              <w:top w:val="single" w:sz="4" w:space="0" w:color="auto"/>
              <w:left w:val="single" w:sz="4" w:space="0" w:color="auto"/>
              <w:bottom w:val="single" w:sz="4" w:space="0" w:color="auto"/>
              <w:right w:val="single" w:sz="4" w:space="0" w:color="auto"/>
            </w:tcBorders>
            <w:vAlign w:val="center"/>
          </w:tcPr>
          <w:p w:rsidR="005A7E81" w:rsidRPr="00570C67" w:rsidRDefault="005A7E81" w:rsidP="005A7E81">
            <w:pPr>
              <w:pStyle w:val="table0"/>
              <w:spacing w:after="0"/>
              <w:jc w:val="center"/>
              <w:rPr>
                <w:color w:val="000000"/>
                <w:sz w:val="22"/>
                <w:szCs w:val="22"/>
                <w:lang w:val="ro-RO"/>
              </w:rPr>
            </w:pPr>
            <w:r w:rsidRPr="00570C67">
              <w:rPr>
                <w:color w:val="000000"/>
                <w:sz w:val="22"/>
                <w:szCs w:val="22"/>
                <w:lang w:val="ro-RO"/>
              </w:rPr>
              <w:t xml:space="preserve">Deşeuri de ambalaje </w:t>
            </w:r>
            <w:r>
              <w:rPr>
                <w:color w:val="000000"/>
                <w:sz w:val="22"/>
                <w:szCs w:val="22"/>
                <w:lang w:val="ro-RO"/>
              </w:rPr>
              <w:t>hartie/carton</w:t>
            </w:r>
          </w:p>
        </w:tc>
        <w:tc>
          <w:tcPr>
            <w:tcW w:w="1416" w:type="dxa"/>
            <w:tcBorders>
              <w:top w:val="single" w:sz="4" w:space="0" w:color="auto"/>
              <w:left w:val="single" w:sz="4" w:space="0" w:color="auto"/>
              <w:bottom w:val="single" w:sz="4" w:space="0" w:color="auto"/>
              <w:right w:val="single" w:sz="4" w:space="0" w:color="auto"/>
            </w:tcBorders>
            <w:vAlign w:val="center"/>
          </w:tcPr>
          <w:p w:rsidR="005A7E81" w:rsidRPr="00570C67" w:rsidRDefault="005A7E81" w:rsidP="005A7E81">
            <w:pPr>
              <w:autoSpaceDE w:val="0"/>
              <w:autoSpaceDN w:val="0"/>
              <w:adjustRightInd w:val="0"/>
              <w:jc w:val="center"/>
              <w:rPr>
                <w:bCs/>
                <w:color w:val="000000"/>
                <w:sz w:val="22"/>
                <w:szCs w:val="22"/>
              </w:rPr>
            </w:pPr>
            <w:r w:rsidRPr="00570C67">
              <w:rPr>
                <w:bCs/>
                <w:color w:val="000000"/>
                <w:sz w:val="22"/>
                <w:szCs w:val="22"/>
              </w:rPr>
              <w:t>kg/an</w:t>
            </w:r>
          </w:p>
        </w:tc>
        <w:tc>
          <w:tcPr>
            <w:tcW w:w="1440" w:type="dxa"/>
            <w:tcBorders>
              <w:top w:val="single" w:sz="4" w:space="0" w:color="auto"/>
              <w:left w:val="single" w:sz="4" w:space="0" w:color="auto"/>
              <w:bottom w:val="single" w:sz="4" w:space="0" w:color="auto"/>
              <w:right w:val="single" w:sz="4" w:space="0" w:color="auto"/>
            </w:tcBorders>
            <w:vAlign w:val="center"/>
          </w:tcPr>
          <w:p w:rsidR="005A7E81" w:rsidRPr="00570C67" w:rsidRDefault="005A7E81" w:rsidP="005A7E81">
            <w:pPr>
              <w:autoSpaceDE w:val="0"/>
              <w:autoSpaceDN w:val="0"/>
              <w:adjustRightInd w:val="0"/>
              <w:jc w:val="center"/>
              <w:rPr>
                <w:bCs/>
                <w:color w:val="000000"/>
                <w:sz w:val="22"/>
                <w:szCs w:val="22"/>
              </w:rPr>
            </w:pPr>
            <w:r w:rsidRPr="00570C67">
              <w:rPr>
                <w:color w:val="000000"/>
                <w:sz w:val="22"/>
                <w:szCs w:val="22"/>
              </w:rPr>
              <w:t>Depozitate temporar in saci, in magazia filtrului sanitar</w:t>
            </w:r>
          </w:p>
        </w:tc>
        <w:tc>
          <w:tcPr>
            <w:tcW w:w="1430" w:type="dxa"/>
            <w:tcBorders>
              <w:top w:val="single" w:sz="4" w:space="0" w:color="auto"/>
              <w:left w:val="single" w:sz="4" w:space="0" w:color="auto"/>
              <w:bottom w:val="single" w:sz="4" w:space="0" w:color="auto"/>
              <w:right w:val="single" w:sz="4" w:space="0" w:color="auto"/>
            </w:tcBorders>
            <w:vAlign w:val="center"/>
          </w:tcPr>
          <w:p w:rsidR="005A7E81" w:rsidRPr="00570C67" w:rsidRDefault="005A7E81" w:rsidP="005A7E81">
            <w:pPr>
              <w:autoSpaceDE w:val="0"/>
              <w:autoSpaceDN w:val="0"/>
              <w:adjustRightInd w:val="0"/>
              <w:jc w:val="center"/>
              <w:rPr>
                <w:bCs/>
                <w:color w:val="000000"/>
                <w:sz w:val="22"/>
                <w:szCs w:val="22"/>
              </w:rPr>
            </w:pPr>
            <w:r w:rsidRPr="00570C67">
              <w:rPr>
                <w:bCs/>
                <w:color w:val="000000"/>
                <w:sz w:val="22"/>
                <w:szCs w:val="22"/>
              </w:rPr>
              <w:t>-</w:t>
            </w:r>
          </w:p>
        </w:tc>
        <w:tc>
          <w:tcPr>
            <w:tcW w:w="2370" w:type="dxa"/>
            <w:tcBorders>
              <w:top w:val="single" w:sz="4" w:space="0" w:color="auto"/>
              <w:left w:val="single" w:sz="4" w:space="0" w:color="auto"/>
              <w:bottom w:val="single" w:sz="4" w:space="0" w:color="auto"/>
              <w:right w:val="single" w:sz="4" w:space="0" w:color="auto"/>
            </w:tcBorders>
            <w:vAlign w:val="center"/>
          </w:tcPr>
          <w:p w:rsidR="005A7E81" w:rsidRPr="00570C67" w:rsidRDefault="005A7E81" w:rsidP="005A7E81">
            <w:pPr>
              <w:pStyle w:val="Heading4"/>
              <w:ind w:left="0"/>
              <w:jc w:val="center"/>
              <w:rPr>
                <w:b w:val="0"/>
                <w:color w:val="000000"/>
                <w:sz w:val="22"/>
                <w:szCs w:val="22"/>
              </w:rPr>
            </w:pPr>
            <w:r w:rsidRPr="00570C67">
              <w:rPr>
                <w:b w:val="0"/>
                <w:color w:val="000000"/>
                <w:sz w:val="22"/>
                <w:szCs w:val="22"/>
              </w:rPr>
              <w:t>Unităţi autorizate în valorificare/eliminare</w:t>
            </w:r>
          </w:p>
        </w:tc>
      </w:tr>
      <w:tr w:rsidR="005A7E81" w:rsidRPr="00570C67" w:rsidTr="005A7E81">
        <w:trPr>
          <w:trHeight w:hRule="exact" w:val="1144"/>
        </w:trPr>
        <w:tc>
          <w:tcPr>
            <w:tcW w:w="587" w:type="dxa"/>
            <w:tcBorders>
              <w:top w:val="single" w:sz="4" w:space="0" w:color="auto"/>
              <w:left w:val="single" w:sz="4" w:space="0" w:color="auto"/>
              <w:bottom w:val="single" w:sz="4" w:space="0" w:color="auto"/>
              <w:right w:val="single" w:sz="4" w:space="0" w:color="auto"/>
            </w:tcBorders>
            <w:vAlign w:val="center"/>
          </w:tcPr>
          <w:p w:rsidR="005A7E81" w:rsidRPr="00570C67" w:rsidRDefault="00A96ABF" w:rsidP="005A7E81">
            <w:pPr>
              <w:autoSpaceDE w:val="0"/>
              <w:autoSpaceDN w:val="0"/>
              <w:adjustRightInd w:val="0"/>
              <w:jc w:val="center"/>
              <w:rPr>
                <w:bCs/>
                <w:color w:val="000000"/>
                <w:sz w:val="22"/>
                <w:szCs w:val="22"/>
              </w:rPr>
            </w:pPr>
            <w:r>
              <w:rPr>
                <w:bCs/>
                <w:color w:val="000000"/>
                <w:sz w:val="22"/>
                <w:szCs w:val="22"/>
              </w:rPr>
              <w:lastRenderedPageBreak/>
              <w:t>6</w:t>
            </w:r>
          </w:p>
        </w:tc>
        <w:tc>
          <w:tcPr>
            <w:tcW w:w="1649" w:type="dxa"/>
            <w:tcBorders>
              <w:top w:val="single" w:sz="4" w:space="0" w:color="auto"/>
              <w:left w:val="single" w:sz="4" w:space="0" w:color="auto"/>
              <w:bottom w:val="single" w:sz="4" w:space="0" w:color="auto"/>
              <w:right w:val="single" w:sz="4" w:space="0" w:color="auto"/>
            </w:tcBorders>
            <w:vAlign w:val="center"/>
          </w:tcPr>
          <w:p w:rsidR="005A7E81" w:rsidRPr="00570C67" w:rsidRDefault="005A7E81" w:rsidP="005A7E81">
            <w:pPr>
              <w:autoSpaceDE w:val="0"/>
              <w:autoSpaceDN w:val="0"/>
              <w:adjustRightInd w:val="0"/>
              <w:jc w:val="center"/>
              <w:rPr>
                <w:b/>
                <w:bCs/>
                <w:color w:val="000000"/>
                <w:sz w:val="22"/>
                <w:szCs w:val="22"/>
              </w:rPr>
            </w:pPr>
            <w:r w:rsidRPr="00570C67">
              <w:rPr>
                <w:b/>
                <w:bCs/>
                <w:color w:val="000000"/>
                <w:sz w:val="22"/>
                <w:szCs w:val="22"/>
              </w:rPr>
              <w:t>02 01 10</w:t>
            </w:r>
          </w:p>
          <w:p w:rsidR="005A7E81" w:rsidRPr="00570C67" w:rsidRDefault="005A7E81" w:rsidP="005A7E81">
            <w:pPr>
              <w:autoSpaceDE w:val="0"/>
              <w:autoSpaceDN w:val="0"/>
              <w:adjustRightInd w:val="0"/>
              <w:jc w:val="center"/>
              <w:rPr>
                <w:b/>
                <w:bCs/>
                <w:color w:val="000000"/>
                <w:sz w:val="22"/>
                <w:szCs w:val="22"/>
              </w:rPr>
            </w:pPr>
            <w:r w:rsidRPr="00570C67">
              <w:rPr>
                <w:b/>
                <w:bCs/>
                <w:color w:val="000000"/>
                <w:sz w:val="22"/>
                <w:szCs w:val="22"/>
              </w:rPr>
              <w:t>16 01 17</w:t>
            </w:r>
          </w:p>
        </w:tc>
        <w:tc>
          <w:tcPr>
            <w:tcW w:w="1358" w:type="dxa"/>
            <w:tcBorders>
              <w:top w:val="single" w:sz="4" w:space="0" w:color="auto"/>
              <w:left w:val="single" w:sz="4" w:space="0" w:color="auto"/>
              <w:bottom w:val="single" w:sz="4" w:space="0" w:color="auto"/>
              <w:right w:val="single" w:sz="4" w:space="0" w:color="auto"/>
            </w:tcBorders>
            <w:vAlign w:val="center"/>
          </w:tcPr>
          <w:p w:rsidR="005A7E81" w:rsidRPr="00570C67" w:rsidRDefault="005A7E81" w:rsidP="005A7E81">
            <w:pPr>
              <w:pStyle w:val="table0"/>
              <w:spacing w:after="0"/>
              <w:jc w:val="center"/>
              <w:rPr>
                <w:color w:val="000000"/>
                <w:sz w:val="22"/>
                <w:szCs w:val="22"/>
                <w:lang w:val="ro-RO"/>
              </w:rPr>
            </w:pPr>
            <w:r w:rsidRPr="00570C67">
              <w:rPr>
                <w:color w:val="000000"/>
                <w:sz w:val="22"/>
                <w:szCs w:val="22"/>
                <w:lang w:val="ro-RO"/>
              </w:rPr>
              <w:t>Deseuri metalice</w:t>
            </w:r>
          </w:p>
        </w:tc>
        <w:tc>
          <w:tcPr>
            <w:tcW w:w="1416" w:type="dxa"/>
            <w:tcBorders>
              <w:top w:val="single" w:sz="4" w:space="0" w:color="auto"/>
              <w:left w:val="single" w:sz="4" w:space="0" w:color="auto"/>
              <w:bottom w:val="single" w:sz="4" w:space="0" w:color="auto"/>
              <w:right w:val="single" w:sz="4" w:space="0" w:color="auto"/>
            </w:tcBorders>
            <w:vAlign w:val="center"/>
          </w:tcPr>
          <w:p w:rsidR="005A7E81" w:rsidRPr="00570C67" w:rsidRDefault="005A7E81" w:rsidP="005A7E81">
            <w:pPr>
              <w:autoSpaceDE w:val="0"/>
              <w:autoSpaceDN w:val="0"/>
              <w:adjustRightInd w:val="0"/>
              <w:jc w:val="center"/>
              <w:rPr>
                <w:bCs/>
                <w:color w:val="000000"/>
                <w:sz w:val="22"/>
                <w:szCs w:val="22"/>
              </w:rPr>
            </w:pPr>
            <w:r w:rsidRPr="00570C67">
              <w:rPr>
                <w:bCs/>
                <w:color w:val="000000"/>
                <w:sz w:val="22"/>
                <w:szCs w:val="22"/>
              </w:rPr>
              <w:t xml:space="preserve"> kg/an</w:t>
            </w:r>
          </w:p>
        </w:tc>
        <w:tc>
          <w:tcPr>
            <w:tcW w:w="1440" w:type="dxa"/>
            <w:tcBorders>
              <w:top w:val="single" w:sz="4" w:space="0" w:color="auto"/>
              <w:left w:val="single" w:sz="4" w:space="0" w:color="auto"/>
              <w:bottom w:val="single" w:sz="4" w:space="0" w:color="auto"/>
              <w:right w:val="single" w:sz="4" w:space="0" w:color="auto"/>
            </w:tcBorders>
            <w:vAlign w:val="center"/>
          </w:tcPr>
          <w:p w:rsidR="005A7E81" w:rsidRPr="00570C67" w:rsidRDefault="005A7E81" w:rsidP="005A7E81">
            <w:pPr>
              <w:autoSpaceDE w:val="0"/>
              <w:autoSpaceDN w:val="0"/>
              <w:adjustRightInd w:val="0"/>
              <w:jc w:val="center"/>
              <w:rPr>
                <w:color w:val="000000"/>
                <w:sz w:val="22"/>
                <w:szCs w:val="22"/>
              </w:rPr>
            </w:pPr>
            <w:r w:rsidRPr="00570C67">
              <w:rPr>
                <w:color w:val="000000"/>
                <w:sz w:val="22"/>
                <w:szCs w:val="22"/>
              </w:rPr>
              <w:t>Depozitate temporar pe platforma betonata</w:t>
            </w:r>
          </w:p>
        </w:tc>
        <w:tc>
          <w:tcPr>
            <w:tcW w:w="1430" w:type="dxa"/>
            <w:tcBorders>
              <w:top w:val="single" w:sz="4" w:space="0" w:color="auto"/>
              <w:left w:val="single" w:sz="4" w:space="0" w:color="auto"/>
              <w:bottom w:val="single" w:sz="4" w:space="0" w:color="auto"/>
              <w:right w:val="single" w:sz="4" w:space="0" w:color="auto"/>
            </w:tcBorders>
            <w:vAlign w:val="center"/>
          </w:tcPr>
          <w:p w:rsidR="005A7E81" w:rsidRPr="00570C67" w:rsidRDefault="005A7E81" w:rsidP="005A7E81">
            <w:pPr>
              <w:autoSpaceDE w:val="0"/>
              <w:autoSpaceDN w:val="0"/>
              <w:adjustRightInd w:val="0"/>
              <w:jc w:val="center"/>
              <w:rPr>
                <w:bCs/>
                <w:color w:val="000000"/>
                <w:sz w:val="22"/>
                <w:szCs w:val="22"/>
              </w:rPr>
            </w:pPr>
            <w:r w:rsidRPr="00570C67">
              <w:rPr>
                <w:bCs/>
                <w:color w:val="000000"/>
                <w:sz w:val="22"/>
                <w:szCs w:val="22"/>
              </w:rPr>
              <w:t>-</w:t>
            </w:r>
          </w:p>
        </w:tc>
        <w:tc>
          <w:tcPr>
            <w:tcW w:w="2370" w:type="dxa"/>
            <w:tcBorders>
              <w:top w:val="single" w:sz="4" w:space="0" w:color="auto"/>
              <w:left w:val="single" w:sz="4" w:space="0" w:color="auto"/>
              <w:bottom w:val="single" w:sz="4" w:space="0" w:color="auto"/>
              <w:right w:val="single" w:sz="4" w:space="0" w:color="auto"/>
            </w:tcBorders>
            <w:vAlign w:val="center"/>
          </w:tcPr>
          <w:p w:rsidR="005A7E81" w:rsidRPr="00570C67" w:rsidRDefault="005A7E81" w:rsidP="005A7E81">
            <w:pPr>
              <w:pStyle w:val="Heading4"/>
              <w:ind w:left="0"/>
              <w:jc w:val="center"/>
              <w:rPr>
                <w:b w:val="0"/>
                <w:color w:val="000000"/>
                <w:sz w:val="22"/>
                <w:szCs w:val="22"/>
              </w:rPr>
            </w:pPr>
            <w:r w:rsidRPr="00570C67">
              <w:rPr>
                <w:b w:val="0"/>
                <w:color w:val="000000"/>
                <w:sz w:val="22"/>
                <w:szCs w:val="22"/>
              </w:rPr>
              <w:t>Unităţi autorizate în valorificare/eliminare</w:t>
            </w:r>
          </w:p>
        </w:tc>
      </w:tr>
    </w:tbl>
    <w:p w:rsidR="008019A6" w:rsidRPr="00570C67" w:rsidRDefault="008019A6" w:rsidP="008019A6">
      <w:pPr>
        <w:ind w:right="46"/>
        <w:jc w:val="both"/>
        <w:rPr>
          <w:b/>
          <w:color w:val="000000"/>
          <w:sz w:val="22"/>
          <w:szCs w:val="22"/>
        </w:rPr>
      </w:pPr>
    </w:p>
    <w:p w:rsidR="008F7C71" w:rsidRPr="005A7E81" w:rsidRDefault="008F7C71" w:rsidP="008F7C71">
      <w:pPr>
        <w:jc w:val="both"/>
        <w:rPr>
          <w:b/>
        </w:rPr>
      </w:pPr>
      <w:r w:rsidRPr="005A7E81">
        <w:rPr>
          <w:b/>
        </w:rPr>
        <w:t>Evacuarea şi depozitarea dejecţiilor</w:t>
      </w:r>
    </w:p>
    <w:p w:rsidR="008F7C71" w:rsidRDefault="008F7C71" w:rsidP="005A7E81">
      <w:pPr>
        <w:jc w:val="both"/>
        <w:rPr>
          <w:color w:val="FF0000"/>
        </w:rPr>
      </w:pPr>
      <w:r w:rsidRPr="00330BB7">
        <w:t>Dejecţiile</w:t>
      </w:r>
      <w:r>
        <w:t xml:space="preserve"> vor fi de tip uscat şi vor fi raclate şi transportate mecanizat către capatul halei, de unde vor fi preluate şi stocate într-un depozit de stocare temporară, </w:t>
      </w:r>
      <w:r w:rsidRPr="005A7E81">
        <w:rPr>
          <w:color w:val="FF0000"/>
        </w:rPr>
        <w:t>cu</w:t>
      </w:r>
      <w:r w:rsidR="005A7E81" w:rsidRPr="005A7E81">
        <w:rPr>
          <w:color w:val="FF0000"/>
        </w:rPr>
        <w:t xml:space="preserve"> capacitatea de 2000 mc</w:t>
      </w:r>
      <w:r w:rsidR="005A7E81">
        <w:t xml:space="preserve">. </w:t>
      </w:r>
      <w:r>
        <w:t>Dejecţiile sunt utilizate  pe terenurile agricole</w:t>
      </w:r>
      <w:r>
        <w:rPr>
          <w:color w:val="FF0000"/>
        </w:rPr>
        <w:t xml:space="preserve"> </w:t>
      </w:r>
      <w:r>
        <w:t>în conformitate cu  prevederile Codului Bunelor practici Agricole</w:t>
      </w:r>
      <w:r>
        <w:rPr>
          <w:color w:val="FF0000"/>
        </w:rPr>
        <w:t>.</w:t>
      </w:r>
    </w:p>
    <w:p w:rsidR="005A7E81" w:rsidRDefault="005A7E81" w:rsidP="005A7E81">
      <w:pPr>
        <w:jc w:val="both"/>
        <w:rPr>
          <w:color w:val="FF0000"/>
        </w:rPr>
      </w:pPr>
    </w:p>
    <w:p w:rsidR="008019A6" w:rsidRPr="00EE7289" w:rsidRDefault="008019A6" w:rsidP="008019A6">
      <w:pPr>
        <w:ind w:right="46"/>
        <w:jc w:val="both"/>
        <w:rPr>
          <w:b/>
          <w:color w:val="000000"/>
        </w:rPr>
      </w:pPr>
      <w:r w:rsidRPr="00EE7289">
        <w:rPr>
          <w:b/>
          <w:color w:val="000000"/>
        </w:rPr>
        <w:t>11.2.Deşeuri periculoase</w:t>
      </w:r>
    </w:p>
    <w:p w:rsidR="008019A6" w:rsidRPr="00EE7289" w:rsidRDefault="008019A6" w:rsidP="008019A6">
      <w:pPr>
        <w:ind w:right="-521"/>
        <w:jc w:val="both"/>
        <w:rPr>
          <w:b/>
          <w:bCs/>
          <w:color w:val="000000"/>
        </w:rPr>
      </w:pPr>
    </w:p>
    <w:tbl>
      <w:tblPr>
        <w:tblW w:w="96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1214"/>
        <w:gridCol w:w="1474"/>
        <w:gridCol w:w="1317"/>
        <w:gridCol w:w="1754"/>
        <w:gridCol w:w="1478"/>
        <w:gridCol w:w="1883"/>
      </w:tblGrid>
      <w:tr w:rsidR="008019A6" w:rsidRPr="00EE7289" w:rsidTr="00AD37D2">
        <w:trPr>
          <w:trHeight w:val="360"/>
          <w:tblHeader/>
        </w:trPr>
        <w:tc>
          <w:tcPr>
            <w:tcW w:w="536" w:type="dxa"/>
            <w:vMerge w:val="restart"/>
            <w:tcBorders>
              <w:top w:val="single" w:sz="4" w:space="0" w:color="auto"/>
              <w:left w:val="single" w:sz="4" w:space="0" w:color="auto"/>
              <w:right w:val="single" w:sz="4" w:space="0" w:color="auto"/>
            </w:tcBorders>
            <w:vAlign w:val="center"/>
          </w:tcPr>
          <w:p w:rsidR="008019A6" w:rsidRPr="00EE7289" w:rsidRDefault="008019A6" w:rsidP="00AD37D2">
            <w:pPr>
              <w:autoSpaceDE w:val="0"/>
              <w:autoSpaceDN w:val="0"/>
              <w:adjustRightInd w:val="0"/>
              <w:jc w:val="center"/>
              <w:rPr>
                <w:b/>
                <w:bCs/>
                <w:color w:val="000000"/>
              </w:rPr>
            </w:pPr>
            <w:r w:rsidRPr="00EE7289">
              <w:rPr>
                <w:b/>
                <w:bCs/>
                <w:color w:val="000000"/>
              </w:rPr>
              <w:t>Nr.</w:t>
            </w:r>
          </w:p>
          <w:p w:rsidR="008019A6" w:rsidRPr="00EE7289" w:rsidRDefault="008019A6" w:rsidP="00AD37D2">
            <w:pPr>
              <w:autoSpaceDE w:val="0"/>
              <w:autoSpaceDN w:val="0"/>
              <w:adjustRightInd w:val="0"/>
              <w:jc w:val="center"/>
              <w:rPr>
                <w:color w:val="000000"/>
              </w:rPr>
            </w:pPr>
            <w:r w:rsidRPr="00EE7289">
              <w:rPr>
                <w:b/>
                <w:bCs/>
                <w:color w:val="000000"/>
              </w:rPr>
              <w:t>crt.</w:t>
            </w:r>
          </w:p>
        </w:tc>
        <w:tc>
          <w:tcPr>
            <w:tcW w:w="1240" w:type="dxa"/>
            <w:vMerge w:val="restart"/>
            <w:tcBorders>
              <w:top w:val="single" w:sz="4" w:space="0" w:color="auto"/>
              <w:left w:val="single" w:sz="4" w:space="0" w:color="auto"/>
              <w:right w:val="single" w:sz="4" w:space="0" w:color="auto"/>
            </w:tcBorders>
            <w:vAlign w:val="center"/>
          </w:tcPr>
          <w:p w:rsidR="008019A6" w:rsidRPr="00EE7289" w:rsidRDefault="008019A6" w:rsidP="00AD37D2">
            <w:pPr>
              <w:autoSpaceDE w:val="0"/>
              <w:autoSpaceDN w:val="0"/>
              <w:adjustRightInd w:val="0"/>
              <w:jc w:val="center"/>
              <w:rPr>
                <w:b/>
                <w:bCs/>
                <w:color w:val="000000"/>
              </w:rPr>
            </w:pPr>
            <w:r w:rsidRPr="00EE7289">
              <w:rPr>
                <w:b/>
                <w:bCs/>
                <w:color w:val="000000"/>
              </w:rPr>
              <w:t>Cod deşeu</w:t>
            </w:r>
          </w:p>
          <w:p w:rsidR="008019A6" w:rsidRPr="00EE7289" w:rsidRDefault="008019A6" w:rsidP="00AD37D2">
            <w:pPr>
              <w:autoSpaceDE w:val="0"/>
              <w:autoSpaceDN w:val="0"/>
              <w:adjustRightInd w:val="0"/>
              <w:jc w:val="center"/>
              <w:rPr>
                <w:b/>
                <w:bCs/>
                <w:color w:val="000000"/>
              </w:rPr>
            </w:pPr>
            <w:r w:rsidRPr="00EE7289">
              <w:rPr>
                <w:b/>
                <w:bCs/>
                <w:color w:val="000000"/>
              </w:rPr>
              <w:t>conf.HG</w:t>
            </w:r>
          </w:p>
          <w:p w:rsidR="008019A6" w:rsidRPr="00EE7289" w:rsidRDefault="008019A6" w:rsidP="00AD37D2">
            <w:pPr>
              <w:autoSpaceDE w:val="0"/>
              <w:autoSpaceDN w:val="0"/>
              <w:adjustRightInd w:val="0"/>
              <w:jc w:val="center"/>
              <w:rPr>
                <w:color w:val="000000"/>
              </w:rPr>
            </w:pPr>
            <w:r w:rsidRPr="00EE7289">
              <w:rPr>
                <w:b/>
                <w:bCs/>
                <w:color w:val="000000"/>
              </w:rPr>
              <w:t>856/2002</w:t>
            </w:r>
          </w:p>
        </w:tc>
        <w:tc>
          <w:tcPr>
            <w:tcW w:w="1507" w:type="dxa"/>
            <w:vMerge w:val="restart"/>
            <w:tcBorders>
              <w:top w:val="single" w:sz="4" w:space="0" w:color="auto"/>
              <w:left w:val="single" w:sz="4" w:space="0" w:color="auto"/>
              <w:right w:val="single" w:sz="4" w:space="0" w:color="auto"/>
            </w:tcBorders>
            <w:vAlign w:val="center"/>
          </w:tcPr>
          <w:p w:rsidR="008019A6" w:rsidRPr="00EE7289" w:rsidRDefault="008019A6" w:rsidP="00AD37D2">
            <w:pPr>
              <w:autoSpaceDE w:val="0"/>
              <w:autoSpaceDN w:val="0"/>
              <w:adjustRightInd w:val="0"/>
              <w:jc w:val="center"/>
              <w:rPr>
                <w:b/>
                <w:bCs/>
                <w:color w:val="000000"/>
              </w:rPr>
            </w:pPr>
            <w:r w:rsidRPr="00EE7289">
              <w:rPr>
                <w:b/>
                <w:bCs/>
                <w:color w:val="000000"/>
              </w:rPr>
              <w:t>Denumire</w:t>
            </w:r>
          </w:p>
          <w:p w:rsidR="008019A6" w:rsidRPr="00EE7289" w:rsidRDefault="008019A6" w:rsidP="00AD37D2">
            <w:pPr>
              <w:autoSpaceDE w:val="0"/>
              <w:autoSpaceDN w:val="0"/>
              <w:adjustRightInd w:val="0"/>
              <w:jc w:val="center"/>
              <w:rPr>
                <w:b/>
                <w:bCs/>
                <w:color w:val="000000"/>
              </w:rPr>
            </w:pPr>
            <w:r w:rsidRPr="00EE7289">
              <w:rPr>
                <w:b/>
                <w:bCs/>
                <w:color w:val="000000"/>
              </w:rPr>
              <w:t>deşeu</w:t>
            </w:r>
          </w:p>
        </w:tc>
        <w:tc>
          <w:tcPr>
            <w:tcW w:w="1346" w:type="dxa"/>
            <w:vMerge w:val="restart"/>
            <w:tcBorders>
              <w:top w:val="single" w:sz="4" w:space="0" w:color="auto"/>
              <w:left w:val="single" w:sz="4" w:space="0" w:color="auto"/>
              <w:right w:val="single" w:sz="4" w:space="0" w:color="auto"/>
            </w:tcBorders>
            <w:vAlign w:val="center"/>
          </w:tcPr>
          <w:p w:rsidR="008019A6" w:rsidRPr="00EE7289" w:rsidRDefault="008019A6" w:rsidP="00AD37D2">
            <w:pPr>
              <w:autoSpaceDE w:val="0"/>
              <w:autoSpaceDN w:val="0"/>
              <w:adjustRightInd w:val="0"/>
              <w:jc w:val="center"/>
              <w:rPr>
                <w:b/>
                <w:bCs/>
                <w:color w:val="000000"/>
              </w:rPr>
            </w:pPr>
            <w:r w:rsidRPr="00EE7289">
              <w:rPr>
                <w:b/>
                <w:bCs/>
                <w:color w:val="000000"/>
              </w:rPr>
              <w:t>Cantitate</w:t>
            </w:r>
          </w:p>
        </w:tc>
        <w:tc>
          <w:tcPr>
            <w:tcW w:w="5231" w:type="dxa"/>
            <w:gridSpan w:val="3"/>
            <w:tcBorders>
              <w:top w:val="single" w:sz="4" w:space="0" w:color="auto"/>
              <w:left w:val="single" w:sz="4" w:space="0" w:color="auto"/>
              <w:bottom w:val="single" w:sz="4" w:space="0" w:color="auto"/>
              <w:right w:val="single" w:sz="4" w:space="0" w:color="auto"/>
            </w:tcBorders>
            <w:vAlign w:val="center"/>
          </w:tcPr>
          <w:p w:rsidR="008019A6" w:rsidRPr="00EE7289" w:rsidRDefault="008019A6" w:rsidP="00AD37D2">
            <w:pPr>
              <w:autoSpaceDE w:val="0"/>
              <w:autoSpaceDN w:val="0"/>
              <w:adjustRightInd w:val="0"/>
              <w:jc w:val="center"/>
              <w:rPr>
                <w:b/>
                <w:color w:val="000000"/>
              </w:rPr>
            </w:pPr>
            <w:r w:rsidRPr="00EE7289">
              <w:rPr>
                <w:b/>
                <w:color w:val="000000"/>
              </w:rPr>
              <w:t>GESTIUNEA DESEURILOR</w:t>
            </w:r>
          </w:p>
        </w:tc>
      </w:tr>
      <w:tr w:rsidR="008019A6" w:rsidRPr="00EE7289" w:rsidTr="00AD37D2">
        <w:trPr>
          <w:trHeight w:val="574"/>
          <w:tblHeader/>
        </w:trPr>
        <w:tc>
          <w:tcPr>
            <w:tcW w:w="536" w:type="dxa"/>
            <w:vMerge/>
            <w:tcBorders>
              <w:left w:val="single" w:sz="4" w:space="0" w:color="auto"/>
              <w:bottom w:val="single" w:sz="4" w:space="0" w:color="auto"/>
              <w:right w:val="single" w:sz="4" w:space="0" w:color="auto"/>
            </w:tcBorders>
            <w:vAlign w:val="center"/>
          </w:tcPr>
          <w:p w:rsidR="008019A6" w:rsidRPr="00EE7289" w:rsidRDefault="008019A6" w:rsidP="00AD37D2">
            <w:pPr>
              <w:autoSpaceDE w:val="0"/>
              <w:autoSpaceDN w:val="0"/>
              <w:adjustRightInd w:val="0"/>
              <w:jc w:val="center"/>
              <w:rPr>
                <w:b/>
                <w:bCs/>
                <w:color w:val="000000"/>
              </w:rPr>
            </w:pPr>
          </w:p>
        </w:tc>
        <w:tc>
          <w:tcPr>
            <w:tcW w:w="1240" w:type="dxa"/>
            <w:vMerge/>
            <w:tcBorders>
              <w:left w:val="single" w:sz="4" w:space="0" w:color="auto"/>
              <w:bottom w:val="single" w:sz="4" w:space="0" w:color="auto"/>
              <w:right w:val="single" w:sz="4" w:space="0" w:color="auto"/>
            </w:tcBorders>
            <w:vAlign w:val="center"/>
          </w:tcPr>
          <w:p w:rsidR="008019A6" w:rsidRPr="00EE7289" w:rsidRDefault="008019A6" w:rsidP="00AD37D2">
            <w:pPr>
              <w:autoSpaceDE w:val="0"/>
              <w:autoSpaceDN w:val="0"/>
              <w:adjustRightInd w:val="0"/>
              <w:jc w:val="center"/>
              <w:rPr>
                <w:b/>
                <w:bCs/>
                <w:color w:val="000000"/>
              </w:rPr>
            </w:pPr>
          </w:p>
        </w:tc>
        <w:tc>
          <w:tcPr>
            <w:tcW w:w="1507" w:type="dxa"/>
            <w:vMerge/>
            <w:tcBorders>
              <w:left w:val="single" w:sz="4" w:space="0" w:color="auto"/>
              <w:bottom w:val="single" w:sz="4" w:space="0" w:color="auto"/>
              <w:right w:val="single" w:sz="4" w:space="0" w:color="auto"/>
            </w:tcBorders>
            <w:vAlign w:val="center"/>
          </w:tcPr>
          <w:p w:rsidR="008019A6" w:rsidRPr="00EE7289" w:rsidRDefault="008019A6" w:rsidP="00AD37D2">
            <w:pPr>
              <w:autoSpaceDE w:val="0"/>
              <w:autoSpaceDN w:val="0"/>
              <w:adjustRightInd w:val="0"/>
              <w:jc w:val="center"/>
              <w:rPr>
                <w:b/>
                <w:bCs/>
                <w:color w:val="000000"/>
              </w:rPr>
            </w:pPr>
          </w:p>
        </w:tc>
        <w:tc>
          <w:tcPr>
            <w:tcW w:w="1346" w:type="dxa"/>
            <w:vMerge/>
            <w:tcBorders>
              <w:left w:val="single" w:sz="4" w:space="0" w:color="auto"/>
              <w:bottom w:val="single" w:sz="4" w:space="0" w:color="auto"/>
              <w:right w:val="single" w:sz="4" w:space="0" w:color="auto"/>
            </w:tcBorders>
            <w:vAlign w:val="center"/>
          </w:tcPr>
          <w:p w:rsidR="008019A6" w:rsidRPr="00EE7289" w:rsidRDefault="008019A6" w:rsidP="00AD37D2">
            <w:pPr>
              <w:autoSpaceDE w:val="0"/>
              <w:autoSpaceDN w:val="0"/>
              <w:adjustRightInd w:val="0"/>
              <w:jc w:val="center"/>
              <w:rPr>
                <w:b/>
                <w:bCs/>
                <w:color w:val="000000"/>
              </w:rPr>
            </w:pPr>
          </w:p>
        </w:tc>
        <w:tc>
          <w:tcPr>
            <w:tcW w:w="1794" w:type="dxa"/>
            <w:tcBorders>
              <w:top w:val="single" w:sz="4" w:space="0" w:color="auto"/>
              <w:left w:val="single" w:sz="4" w:space="0" w:color="auto"/>
              <w:bottom w:val="single" w:sz="4" w:space="0" w:color="auto"/>
              <w:right w:val="single" w:sz="4" w:space="0" w:color="auto"/>
            </w:tcBorders>
            <w:vAlign w:val="center"/>
          </w:tcPr>
          <w:p w:rsidR="008019A6" w:rsidRPr="00EE7289" w:rsidRDefault="008019A6" w:rsidP="00AD37D2">
            <w:pPr>
              <w:autoSpaceDE w:val="0"/>
              <w:autoSpaceDN w:val="0"/>
              <w:adjustRightInd w:val="0"/>
              <w:jc w:val="center"/>
              <w:rPr>
                <w:b/>
                <w:bCs/>
                <w:color w:val="000000"/>
              </w:rPr>
            </w:pPr>
            <w:r w:rsidRPr="00EE7289">
              <w:rPr>
                <w:b/>
                <w:bCs/>
                <w:color w:val="000000"/>
              </w:rPr>
              <w:t>Stocare</w:t>
            </w:r>
          </w:p>
        </w:tc>
        <w:tc>
          <w:tcPr>
            <w:tcW w:w="1511" w:type="dxa"/>
            <w:tcBorders>
              <w:top w:val="single" w:sz="4" w:space="0" w:color="auto"/>
              <w:left w:val="single" w:sz="4" w:space="0" w:color="auto"/>
              <w:bottom w:val="single" w:sz="4" w:space="0" w:color="auto"/>
              <w:right w:val="single" w:sz="4" w:space="0" w:color="auto"/>
            </w:tcBorders>
            <w:vAlign w:val="center"/>
          </w:tcPr>
          <w:p w:rsidR="008019A6" w:rsidRPr="00EE7289" w:rsidRDefault="008019A6" w:rsidP="00AD37D2">
            <w:pPr>
              <w:autoSpaceDE w:val="0"/>
              <w:autoSpaceDN w:val="0"/>
              <w:adjustRightInd w:val="0"/>
              <w:jc w:val="center"/>
              <w:rPr>
                <w:b/>
                <w:bCs/>
                <w:color w:val="000000"/>
              </w:rPr>
            </w:pPr>
            <w:r w:rsidRPr="00EE7289">
              <w:rPr>
                <w:b/>
                <w:bCs/>
                <w:color w:val="000000"/>
              </w:rPr>
              <w:t>Valorificare</w:t>
            </w:r>
          </w:p>
        </w:tc>
        <w:tc>
          <w:tcPr>
            <w:tcW w:w="1926" w:type="dxa"/>
            <w:tcBorders>
              <w:top w:val="single" w:sz="4" w:space="0" w:color="auto"/>
              <w:left w:val="single" w:sz="4" w:space="0" w:color="auto"/>
              <w:bottom w:val="single" w:sz="4" w:space="0" w:color="auto"/>
              <w:right w:val="single" w:sz="4" w:space="0" w:color="auto"/>
            </w:tcBorders>
            <w:vAlign w:val="center"/>
          </w:tcPr>
          <w:p w:rsidR="008019A6" w:rsidRPr="00EE7289" w:rsidRDefault="008019A6" w:rsidP="00AD37D2">
            <w:pPr>
              <w:autoSpaceDE w:val="0"/>
              <w:autoSpaceDN w:val="0"/>
              <w:adjustRightInd w:val="0"/>
              <w:jc w:val="center"/>
              <w:rPr>
                <w:b/>
                <w:bCs/>
                <w:color w:val="000000"/>
              </w:rPr>
            </w:pPr>
            <w:r w:rsidRPr="00EE7289">
              <w:rPr>
                <w:b/>
                <w:bCs/>
                <w:color w:val="000000"/>
              </w:rPr>
              <w:t>Eliminare</w:t>
            </w:r>
          </w:p>
          <w:p w:rsidR="008019A6" w:rsidRPr="00EE7289" w:rsidRDefault="008019A6" w:rsidP="00AD37D2">
            <w:pPr>
              <w:autoSpaceDE w:val="0"/>
              <w:autoSpaceDN w:val="0"/>
              <w:adjustRightInd w:val="0"/>
              <w:jc w:val="center"/>
              <w:rPr>
                <w:b/>
                <w:bCs/>
                <w:color w:val="000000"/>
              </w:rPr>
            </w:pPr>
          </w:p>
        </w:tc>
      </w:tr>
      <w:tr w:rsidR="008019A6" w:rsidRPr="00EE7289" w:rsidTr="00AD37D2">
        <w:tc>
          <w:tcPr>
            <w:tcW w:w="536" w:type="dxa"/>
            <w:tcBorders>
              <w:top w:val="single" w:sz="4" w:space="0" w:color="auto"/>
              <w:left w:val="single" w:sz="4" w:space="0" w:color="auto"/>
              <w:bottom w:val="single" w:sz="4" w:space="0" w:color="auto"/>
              <w:right w:val="single" w:sz="4" w:space="0" w:color="auto"/>
            </w:tcBorders>
            <w:vAlign w:val="center"/>
          </w:tcPr>
          <w:p w:rsidR="008019A6" w:rsidRPr="00EE7289" w:rsidRDefault="008019A6" w:rsidP="00AD37D2">
            <w:pPr>
              <w:autoSpaceDE w:val="0"/>
              <w:autoSpaceDN w:val="0"/>
              <w:adjustRightInd w:val="0"/>
              <w:jc w:val="center"/>
              <w:rPr>
                <w:bCs/>
                <w:color w:val="000000"/>
              </w:rPr>
            </w:pPr>
            <w:r w:rsidRPr="00EE7289">
              <w:rPr>
                <w:bCs/>
                <w:color w:val="000000"/>
              </w:rPr>
              <w:t>1</w:t>
            </w:r>
          </w:p>
        </w:tc>
        <w:tc>
          <w:tcPr>
            <w:tcW w:w="1240" w:type="dxa"/>
            <w:tcBorders>
              <w:top w:val="single" w:sz="4" w:space="0" w:color="auto"/>
              <w:left w:val="single" w:sz="4" w:space="0" w:color="auto"/>
              <w:bottom w:val="single" w:sz="4" w:space="0" w:color="auto"/>
              <w:right w:val="single" w:sz="4" w:space="0" w:color="auto"/>
            </w:tcBorders>
            <w:vAlign w:val="center"/>
          </w:tcPr>
          <w:p w:rsidR="008019A6" w:rsidRPr="00EE7289" w:rsidRDefault="008019A6" w:rsidP="00AD37D2">
            <w:pPr>
              <w:autoSpaceDE w:val="0"/>
              <w:autoSpaceDN w:val="0"/>
              <w:adjustRightInd w:val="0"/>
              <w:jc w:val="center"/>
              <w:rPr>
                <w:b/>
                <w:bCs/>
                <w:color w:val="000000"/>
              </w:rPr>
            </w:pPr>
            <w:r w:rsidRPr="00EE7289">
              <w:rPr>
                <w:b/>
                <w:bCs/>
                <w:color w:val="000000"/>
              </w:rPr>
              <w:t>18 02 02*</w:t>
            </w:r>
          </w:p>
        </w:tc>
        <w:tc>
          <w:tcPr>
            <w:tcW w:w="1507" w:type="dxa"/>
            <w:tcBorders>
              <w:top w:val="single" w:sz="4" w:space="0" w:color="auto"/>
              <w:left w:val="single" w:sz="4" w:space="0" w:color="auto"/>
              <w:bottom w:val="single" w:sz="4" w:space="0" w:color="auto"/>
              <w:right w:val="single" w:sz="4" w:space="0" w:color="auto"/>
            </w:tcBorders>
            <w:vAlign w:val="center"/>
          </w:tcPr>
          <w:p w:rsidR="008019A6" w:rsidRPr="00EE7289" w:rsidRDefault="008019A6" w:rsidP="00AD37D2">
            <w:pPr>
              <w:pStyle w:val="table0"/>
              <w:spacing w:after="0"/>
              <w:rPr>
                <w:color w:val="000000"/>
                <w:sz w:val="22"/>
                <w:szCs w:val="22"/>
                <w:lang w:val="ro-RO"/>
              </w:rPr>
            </w:pPr>
            <w:r w:rsidRPr="00EE7289">
              <w:rPr>
                <w:color w:val="000000"/>
                <w:sz w:val="22"/>
                <w:szCs w:val="22"/>
                <w:lang w:val="ro-RO"/>
              </w:rPr>
              <w:t>Deşeuri din activitatea sanitara veterinara</w:t>
            </w:r>
          </w:p>
        </w:tc>
        <w:tc>
          <w:tcPr>
            <w:tcW w:w="1346" w:type="dxa"/>
            <w:tcBorders>
              <w:top w:val="single" w:sz="4" w:space="0" w:color="auto"/>
              <w:left w:val="single" w:sz="4" w:space="0" w:color="auto"/>
              <w:bottom w:val="single" w:sz="4" w:space="0" w:color="auto"/>
              <w:right w:val="single" w:sz="4" w:space="0" w:color="auto"/>
            </w:tcBorders>
            <w:vAlign w:val="center"/>
          </w:tcPr>
          <w:p w:rsidR="008019A6" w:rsidRPr="00EE7289" w:rsidRDefault="008019A6" w:rsidP="00AD37D2">
            <w:pPr>
              <w:autoSpaceDE w:val="0"/>
              <w:autoSpaceDN w:val="0"/>
              <w:adjustRightInd w:val="0"/>
              <w:jc w:val="center"/>
              <w:rPr>
                <w:bCs/>
                <w:color w:val="000000"/>
              </w:rPr>
            </w:pPr>
            <w:r w:rsidRPr="00EE7289">
              <w:rPr>
                <w:color w:val="000000"/>
              </w:rPr>
              <w:t>cca t/an</w:t>
            </w:r>
          </w:p>
          <w:p w:rsidR="008019A6" w:rsidRPr="00EE7289" w:rsidRDefault="008019A6" w:rsidP="00AD37D2">
            <w:pPr>
              <w:jc w:val="center"/>
              <w:rPr>
                <w:color w:val="000000"/>
              </w:rPr>
            </w:pPr>
          </w:p>
        </w:tc>
        <w:tc>
          <w:tcPr>
            <w:tcW w:w="1794" w:type="dxa"/>
            <w:tcBorders>
              <w:top w:val="single" w:sz="4" w:space="0" w:color="auto"/>
              <w:left w:val="single" w:sz="4" w:space="0" w:color="auto"/>
              <w:bottom w:val="single" w:sz="4" w:space="0" w:color="auto"/>
              <w:right w:val="single" w:sz="4" w:space="0" w:color="auto"/>
            </w:tcBorders>
            <w:vAlign w:val="center"/>
          </w:tcPr>
          <w:p w:rsidR="008019A6" w:rsidRPr="00EE7289" w:rsidRDefault="008019A6" w:rsidP="00AD37D2">
            <w:pPr>
              <w:pStyle w:val="table0"/>
              <w:spacing w:after="0"/>
              <w:rPr>
                <w:color w:val="000000"/>
                <w:spacing w:val="-2"/>
                <w:sz w:val="22"/>
                <w:szCs w:val="22"/>
                <w:lang w:val="ro-RO"/>
              </w:rPr>
            </w:pPr>
            <w:r w:rsidRPr="00EE7289">
              <w:rPr>
                <w:color w:val="000000"/>
                <w:spacing w:val="-2"/>
                <w:sz w:val="22"/>
                <w:szCs w:val="22"/>
                <w:lang w:val="ro-RO"/>
              </w:rPr>
              <w:t>Se colectează în</w:t>
            </w:r>
          </w:p>
          <w:p w:rsidR="008019A6" w:rsidRPr="00EE7289" w:rsidRDefault="008019A6" w:rsidP="00AD37D2">
            <w:pPr>
              <w:autoSpaceDE w:val="0"/>
              <w:autoSpaceDN w:val="0"/>
              <w:adjustRightInd w:val="0"/>
              <w:rPr>
                <w:color w:val="000000"/>
              </w:rPr>
            </w:pPr>
            <w:r w:rsidRPr="00EE7289">
              <w:rPr>
                <w:color w:val="000000"/>
                <w:spacing w:val="-2"/>
              </w:rPr>
              <w:t>cutii inscriptionate</w:t>
            </w:r>
          </w:p>
        </w:tc>
        <w:tc>
          <w:tcPr>
            <w:tcW w:w="1511" w:type="dxa"/>
            <w:tcBorders>
              <w:top w:val="single" w:sz="4" w:space="0" w:color="auto"/>
              <w:left w:val="single" w:sz="4" w:space="0" w:color="auto"/>
              <w:bottom w:val="single" w:sz="4" w:space="0" w:color="auto"/>
              <w:right w:val="single" w:sz="4" w:space="0" w:color="auto"/>
            </w:tcBorders>
            <w:vAlign w:val="center"/>
          </w:tcPr>
          <w:p w:rsidR="008019A6" w:rsidRPr="00EE7289" w:rsidRDefault="008019A6" w:rsidP="00AD37D2">
            <w:pPr>
              <w:autoSpaceDE w:val="0"/>
              <w:autoSpaceDN w:val="0"/>
              <w:adjustRightInd w:val="0"/>
              <w:jc w:val="center"/>
              <w:rPr>
                <w:bCs/>
                <w:color w:val="000000"/>
              </w:rPr>
            </w:pPr>
            <w:r w:rsidRPr="00EE7289">
              <w:rPr>
                <w:bCs/>
                <w:color w:val="000000"/>
              </w:rPr>
              <w:t>-</w:t>
            </w:r>
          </w:p>
        </w:tc>
        <w:tc>
          <w:tcPr>
            <w:tcW w:w="1926" w:type="dxa"/>
            <w:tcBorders>
              <w:top w:val="single" w:sz="4" w:space="0" w:color="auto"/>
              <w:left w:val="single" w:sz="4" w:space="0" w:color="auto"/>
              <w:bottom w:val="single" w:sz="4" w:space="0" w:color="auto"/>
              <w:right w:val="single" w:sz="4" w:space="0" w:color="auto"/>
            </w:tcBorders>
            <w:vAlign w:val="center"/>
          </w:tcPr>
          <w:p w:rsidR="008019A6" w:rsidRPr="00EE7289" w:rsidRDefault="008019A6" w:rsidP="00AD37D2">
            <w:pPr>
              <w:pStyle w:val="Heading4"/>
              <w:ind w:left="0"/>
              <w:rPr>
                <w:b w:val="0"/>
                <w:color w:val="000000"/>
                <w:sz w:val="22"/>
                <w:szCs w:val="22"/>
              </w:rPr>
            </w:pPr>
            <w:r w:rsidRPr="00EE7289">
              <w:rPr>
                <w:b w:val="0"/>
                <w:color w:val="000000"/>
                <w:sz w:val="22"/>
                <w:szCs w:val="22"/>
              </w:rPr>
              <w:t>Unităţi autorizate în valorificare/</w:t>
            </w:r>
          </w:p>
          <w:p w:rsidR="008019A6" w:rsidRPr="00EE7289" w:rsidRDefault="008019A6" w:rsidP="00AD37D2">
            <w:pPr>
              <w:autoSpaceDE w:val="0"/>
              <w:autoSpaceDN w:val="0"/>
              <w:adjustRightInd w:val="0"/>
              <w:rPr>
                <w:bCs/>
                <w:color w:val="000000"/>
              </w:rPr>
            </w:pPr>
            <w:r w:rsidRPr="00EE7289">
              <w:rPr>
                <w:color w:val="000000"/>
                <w:lang w:val="es-US"/>
              </w:rPr>
              <w:t>eliminare</w:t>
            </w:r>
          </w:p>
        </w:tc>
      </w:tr>
    </w:tbl>
    <w:p w:rsidR="00C252F9" w:rsidRDefault="008019A6" w:rsidP="008019A6">
      <w:pPr>
        <w:autoSpaceDE w:val="0"/>
        <w:autoSpaceDN w:val="0"/>
        <w:adjustRightInd w:val="0"/>
        <w:ind w:right="46"/>
        <w:jc w:val="both"/>
        <w:rPr>
          <w:b/>
          <w:bCs/>
        </w:rPr>
      </w:pPr>
      <w:r w:rsidRPr="00EB5222">
        <w:rPr>
          <w:b/>
          <w:bCs/>
        </w:rPr>
        <w:t xml:space="preserve">           </w:t>
      </w:r>
    </w:p>
    <w:p w:rsidR="008019A6" w:rsidRPr="00EB5222" w:rsidRDefault="008019A6" w:rsidP="008019A6">
      <w:pPr>
        <w:autoSpaceDE w:val="0"/>
        <w:autoSpaceDN w:val="0"/>
        <w:adjustRightInd w:val="0"/>
        <w:ind w:right="46"/>
        <w:jc w:val="both"/>
        <w:rPr>
          <w:bCs/>
        </w:rPr>
      </w:pPr>
      <w:r w:rsidRPr="00EB5222">
        <w:rPr>
          <w:b/>
          <w:bCs/>
        </w:rPr>
        <w:t>Nota</w:t>
      </w:r>
      <w:r w:rsidRPr="00EB5222">
        <w:rPr>
          <w:bCs/>
        </w:rPr>
        <w:t>:</w:t>
      </w:r>
    </w:p>
    <w:p w:rsidR="008019A6" w:rsidRPr="00EE7289" w:rsidRDefault="008019A6" w:rsidP="008019A6">
      <w:pPr>
        <w:autoSpaceDE w:val="0"/>
        <w:autoSpaceDN w:val="0"/>
        <w:adjustRightInd w:val="0"/>
        <w:ind w:right="46"/>
        <w:jc w:val="both"/>
        <w:rPr>
          <w:b/>
          <w:i/>
        </w:rPr>
      </w:pPr>
      <w:r w:rsidRPr="00EE7289">
        <w:rPr>
          <w:bCs/>
        </w:rPr>
        <w:t>1.</w:t>
      </w:r>
      <w:r w:rsidRPr="00EE7289">
        <w:rPr>
          <w:b/>
          <w:i/>
        </w:rPr>
        <w:t xml:space="preserve">Schimbarea contractelor cu firmele autorizate care valorifica deşeurile se va comunica la APM </w:t>
      </w:r>
    </w:p>
    <w:p w:rsidR="008019A6" w:rsidRPr="00EB5222" w:rsidRDefault="008019A6" w:rsidP="008019A6">
      <w:pPr>
        <w:jc w:val="both"/>
        <w:rPr>
          <w:b/>
          <w:bCs/>
          <w:i/>
          <w:lang w:val="es-US"/>
        </w:rPr>
      </w:pPr>
      <w:r w:rsidRPr="00EB5222">
        <w:rPr>
          <w:b/>
          <w:bCs/>
          <w:i/>
        </w:rPr>
        <w:t>2.</w:t>
      </w:r>
      <w:r w:rsidRPr="00EB5222">
        <w:rPr>
          <w:b/>
          <w:bCs/>
          <w:i/>
          <w:lang w:val="es-US"/>
        </w:rPr>
        <w:t>Aprovizionarea cu materii prime şi materiale auxiliare se va face astfel încât să nu se creeze stocuri, care prin depreciere să duca la formarea de deşeuri.</w:t>
      </w:r>
    </w:p>
    <w:p w:rsidR="008019A6" w:rsidRPr="00EB5222" w:rsidRDefault="008019A6" w:rsidP="008019A6">
      <w:pPr>
        <w:jc w:val="both"/>
        <w:rPr>
          <w:b/>
          <w:bCs/>
          <w:i/>
          <w:lang w:val="es-US"/>
        </w:rPr>
      </w:pPr>
      <w:r w:rsidRPr="00EB5222">
        <w:rPr>
          <w:b/>
          <w:bCs/>
          <w:i/>
          <w:lang w:val="es-US"/>
        </w:rPr>
        <w:t>3.Deşeurile vor fi depozitate astfel încât să se prevină orice contaminare a solului şi a apei (subterane şi de suprafaţă).</w:t>
      </w:r>
    </w:p>
    <w:p w:rsidR="008019A6" w:rsidRPr="00EB5222" w:rsidRDefault="008019A6" w:rsidP="008019A6">
      <w:pPr>
        <w:jc w:val="both"/>
        <w:rPr>
          <w:b/>
          <w:bCs/>
          <w:i/>
          <w:lang w:val="es-US"/>
        </w:rPr>
      </w:pPr>
      <w:r w:rsidRPr="00EB5222">
        <w:rPr>
          <w:b/>
          <w:bCs/>
          <w:i/>
          <w:lang w:val="es-US"/>
        </w:rPr>
        <w:t>4.Nu se va depasi capacitatea containerelor si a zonelor de stocare.</w:t>
      </w:r>
    </w:p>
    <w:p w:rsidR="008F7C71" w:rsidRDefault="008F7C71" w:rsidP="008019A6">
      <w:pPr>
        <w:ind w:firstLine="540"/>
        <w:rPr>
          <w:b/>
        </w:rPr>
      </w:pPr>
    </w:p>
    <w:p w:rsidR="008019A6" w:rsidRPr="00EB5222" w:rsidRDefault="008019A6" w:rsidP="005A7E81">
      <w:pPr>
        <w:rPr>
          <w:b/>
        </w:rPr>
      </w:pPr>
      <w:r w:rsidRPr="00EB5222">
        <w:rPr>
          <w:b/>
        </w:rPr>
        <w:t>Titularul autorizatiei trebuie sa respecte urmatoarele conditii:</w:t>
      </w:r>
    </w:p>
    <w:p w:rsidR="00067060" w:rsidRPr="00EB5222" w:rsidRDefault="008019A6" w:rsidP="008019A6">
      <w:pPr>
        <w:jc w:val="both"/>
      </w:pPr>
      <w:r w:rsidRPr="00EB5222">
        <w:t xml:space="preserve">1.Titularul/operatorul activitatii are obligatia evitarii </w:t>
      </w:r>
      <w:r>
        <w:t>producerii deseurilor, iar in ca</w:t>
      </w:r>
      <w:r w:rsidRPr="00EB5222">
        <w:t>zul producerii, acestea vor fi gestionate astfel incit sa se evite impactul asupra mediului.</w:t>
      </w:r>
    </w:p>
    <w:p w:rsidR="00067060" w:rsidRDefault="008019A6" w:rsidP="008019A6">
      <w:pPr>
        <w:jc w:val="both"/>
      </w:pPr>
      <w:r w:rsidRPr="00EB5222">
        <w:t>2.Gestionarea deseurilor trebuie sa se desfasoare, in conformitate cu legislatia si protocoalele nationale in vigoare.</w:t>
      </w:r>
    </w:p>
    <w:p w:rsidR="00067060" w:rsidRPr="005A7E81" w:rsidRDefault="008019A6" w:rsidP="008019A6">
      <w:pPr>
        <w:jc w:val="both"/>
        <w:rPr>
          <w:lang w:val="es-US"/>
        </w:rPr>
      </w:pPr>
      <w:r w:rsidRPr="00EB5222">
        <w:t xml:space="preserve"> </w:t>
      </w:r>
      <w:r w:rsidR="00067060">
        <w:t>3</w:t>
      </w:r>
      <w:r w:rsidRPr="00EB5222">
        <w:t>.</w:t>
      </w:r>
      <w:r w:rsidRPr="00EB5222">
        <w:rPr>
          <w:lang w:val="es-US"/>
        </w:rPr>
        <w:t>Titularul de activitate ca producator de deseuri are obligatia valorificarii deseurilor generate din activitatea proprie, iar cele care nu pot fi valorificate, se vor supune operatiunilor de eliminare. Valorificarea/eliminarea deseurilor se va realiza prin operatori autorizati care desfasoara astfel de activitati, asigurand protectia populatiei si a mediului.</w:t>
      </w:r>
    </w:p>
    <w:p w:rsidR="008019A6" w:rsidRPr="00EB5222" w:rsidRDefault="00067060" w:rsidP="008019A6">
      <w:pPr>
        <w:jc w:val="both"/>
      </w:pPr>
      <w:r>
        <w:t>4</w:t>
      </w:r>
      <w:r w:rsidR="008019A6" w:rsidRPr="00EB5222">
        <w:t>.Titularul/operatorul activitatii are obligatia sa intocmeasca u</w:t>
      </w:r>
      <w:r w:rsidR="008019A6">
        <w:t>n registru complet pe probleme l</w:t>
      </w:r>
      <w:r w:rsidR="008019A6" w:rsidRPr="00EB5222">
        <w:t>egate de operatiunile si practicile de gesti</w:t>
      </w:r>
      <w:r w:rsidR="008019A6">
        <w:t>o</w:t>
      </w:r>
      <w:r w:rsidR="008019A6" w:rsidRPr="00EB5222">
        <w:t>nare a deseurilor de pe amplsament, care va fi pus la dispozitia organelor de specialitate</w:t>
      </w:r>
      <w:r w:rsidR="005F7633">
        <w:t xml:space="preserve"> </w:t>
      </w:r>
      <w:r w:rsidR="008019A6" w:rsidRPr="00EB5222">
        <w:t>ale autoritatii competente pentru protectia mediului si alte autoritati cu atributii de control.</w:t>
      </w:r>
    </w:p>
    <w:p w:rsidR="008019A6" w:rsidRPr="00EB5222" w:rsidRDefault="008019A6" w:rsidP="008019A6">
      <w:pPr>
        <w:ind w:firstLine="540"/>
        <w:jc w:val="both"/>
      </w:pPr>
      <w:r w:rsidRPr="00EB5222">
        <w:t>Acest registru, aflat in pastrarea titularului aut</w:t>
      </w:r>
      <w:r w:rsidR="00C37D4C">
        <w:t>orizatiei, trebuie sa contina mi</w:t>
      </w:r>
      <w:r w:rsidRPr="00EB5222">
        <w:t>nimum de detalii cu privire la:</w:t>
      </w:r>
    </w:p>
    <w:p w:rsidR="008019A6" w:rsidRPr="00EB5222" w:rsidRDefault="008019A6" w:rsidP="008019A6">
      <w:pPr>
        <w:ind w:firstLine="540"/>
        <w:jc w:val="both"/>
      </w:pPr>
      <w:r w:rsidRPr="00EB5222">
        <w:t>-cantitatile si codurile deseurilor;</w:t>
      </w:r>
    </w:p>
    <w:p w:rsidR="008019A6" w:rsidRPr="00EB5222" w:rsidRDefault="008019A6" w:rsidP="008019A6">
      <w:pPr>
        <w:ind w:firstLine="540"/>
        <w:jc w:val="both"/>
      </w:pPr>
      <w:r w:rsidRPr="00EB5222">
        <w:t>-sursa deseurilor;</w:t>
      </w:r>
    </w:p>
    <w:p w:rsidR="008019A6" w:rsidRPr="00EB5222" w:rsidRDefault="008019A6" w:rsidP="008019A6">
      <w:pPr>
        <w:ind w:firstLine="540"/>
        <w:jc w:val="both"/>
      </w:pPr>
      <w:r w:rsidRPr="00EB5222">
        <w:t>-modul de stocare si tratare a deseurilor;</w:t>
      </w:r>
    </w:p>
    <w:p w:rsidR="008019A6" w:rsidRPr="00EB5222" w:rsidRDefault="008019A6" w:rsidP="008019A6">
      <w:pPr>
        <w:ind w:firstLine="540"/>
        <w:jc w:val="both"/>
      </w:pPr>
      <w:r w:rsidRPr="00EB5222">
        <w:t>-numele transportatorului de des</w:t>
      </w:r>
      <w:r w:rsidR="00F37A48">
        <w:t>e</w:t>
      </w:r>
      <w:r w:rsidRPr="00EB5222">
        <w:t>uri si detalii de atestare si de autorizare ale acestuia;</w:t>
      </w:r>
    </w:p>
    <w:p w:rsidR="008019A6" w:rsidRPr="00EB5222" w:rsidRDefault="008019A6" w:rsidP="008019A6">
      <w:pPr>
        <w:ind w:firstLine="540"/>
        <w:jc w:val="both"/>
      </w:pPr>
      <w:r w:rsidRPr="00EB5222">
        <w:lastRenderedPageBreak/>
        <w:t>-datele de identificare ale agentului economic care realizeaza valorificarea/eliminarea deseurilor;</w:t>
      </w:r>
    </w:p>
    <w:p w:rsidR="008019A6" w:rsidRPr="00EB5222" w:rsidRDefault="008019A6" w:rsidP="008019A6">
      <w:pPr>
        <w:ind w:firstLine="540"/>
        <w:jc w:val="both"/>
      </w:pPr>
      <w:r w:rsidRPr="00EB5222">
        <w:t>-d</w:t>
      </w:r>
      <w:r w:rsidR="00F37A48">
        <w:t>etalii privind expedierile respi</w:t>
      </w:r>
      <w:r w:rsidRPr="00EB5222">
        <w:t>nse;</w:t>
      </w:r>
    </w:p>
    <w:p w:rsidR="008019A6" w:rsidRDefault="008019A6" w:rsidP="008019A6">
      <w:pPr>
        <w:ind w:firstLine="540"/>
        <w:jc w:val="both"/>
      </w:pPr>
      <w:r w:rsidRPr="00EB5222">
        <w:t>-o copie a ace</w:t>
      </w:r>
      <w:r w:rsidR="00C37D4C">
        <w:t>s</w:t>
      </w:r>
      <w:r w:rsidRPr="00EB5222">
        <w:t>tui registru privind gestionarea de</w:t>
      </w:r>
      <w:r>
        <w:t xml:space="preserve">seurilor trebuie depusa la APM </w:t>
      </w:r>
      <w:r w:rsidRPr="00EB5222">
        <w:t>, ca parte a RAM pentru amplasament.</w:t>
      </w:r>
    </w:p>
    <w:p w:rsidR="008019A6" w:rsidRDefault="00067060" w:rsidP="008019A6">
      <w:pPr>
        <w:jc w:val="both"/>
      </w:pPr>
      <w:r>
        <w:t>5</w:t>
      </w:r>
      <w:r w:rsidR="008019A6" w:rsidRPr="00EB5222">
        <w:t>.Deseurile vor fi stocate astfel inc</w:t>
      </w:r>
      <w:r w:rsidR="005A7E81">
        <w:t>a</w:t>
      </w:r>
      <w:r w:rsidR="008019A6" w:rsidRPr="00EB5222">
        <w:t>t sa se previna orice contaminare a solului, si sa se reduca la minim orice degajare de emisii fugitive in aer.</w:t>
      </w:r>
    </w:p>
    <w:p w:rsidR="008019A6" w:rsidRPr="00EB5222" w:rsidRDefault="00067060" w:rsidP="008019A6">
      <w:pPr>
        <w:jc w:val="both"/>
      </w:pPr>
      <w:r>
        <w:t>6</w:t>
      </w:r>
      <w:r w:rsidR="008019A6" w:rsidRPr="00EB5222">
        <w:t>.Titularul activitatii ca producator de deseuri are indatorirea respectarii art.17, alin(2) din Legea 211/2</w:t>
      </w:r>
      <w:r>
        <w:t>011, privind regimul deseurilor, republicata.</w:t>
      </w:r>
    </w:p>
    <w:p w:rsidR="008019A6" w:rsidRPr="00EB5222" w:rsidRDefault="00067060" w:rsidP="008019A6">
      <w:pPr>
        <w:jc w:val="both"/>
      </w:pPr>
      <w:r>
        <w:t>7</w:t>
      </w:r>
      <w:r w:rsidR="008019A6" w:rsidRPr="00EB5222">
        <w:t>.Se interzice aruncarea si/sau depozitarea deseurilor de orice fel in afara dejectiilor de pasare</w:t>
      </w:r>
      <w:r w:rsidR="008019A6">
        <w:t xml:space="preserve"> in depozitul de dejecţii</w:t>
      </w:r>
      <w:r w:rsidR="00F37A48">
        <w:t>, in vedere</w:t>
      </w:r>
      <w:r w:rsidR="008019A6" w:rsidRPr="00EB5222">
        <w:t>a stabilizarii acestora din incinta Fermei.</w:t>
      </w:r>
    </w:p>
    <w:p w:rsidR="008019A6" w:rsidRPr="00EB5222" w:rsidRDefault="00067060" w:rsidP="008019A6">
      <w:pPr>
        <w:jc w:val="both"/>
      </w:pPr>
      <w:r>
        <w:t>8</w:t>
      </w:r>
      <w:r w:rsidR="008019A6" w:rsidRPr="00EB5222">
        <w:t>.Titularul autorizatiei este obligat sa detina contracte pentru eliminarea si valorificarea tuturor deseurilor rezultate in urma activitatii societatii.</w:t>
      </w:r>
    </w:p>
    <w:p w:rsidR="008019A6" w:rsidRPr="00EB5222" w:rsidRDefault="00067060" w:rsidP="008019A6">
      <w:pPr>
        <w:jc w:val="both"/>
      </w:pPr>
      <w:r>
        <w:t>9</w:t>
      </w:r>
      <w:r w:rsidR="008019A6" w:rsidRPr="00EB5222">
        <w:t>.</w:t>
      </w:r>
      <w:r w:rsidR="008019A6">
        <w:t>Depozitul</w:t>
      </w:r>
      <w:r w:rsidR="008019A6" w:rsidRPr="00EB5222">
        <w:t xml:space="preserve"> </w:t>
      </w:r>
      <w:r w:rsidR="008019A6">
        <w:t>de dejectii va fi inspectat</w:t>
      </w:r>
      <w:r w:rsidR="008019A6" w:rsidRPr="00EB5222">
        <w:t xml:space="preserve"> in fiecare an.</w:t>
      </w:r>
    </w:p>
    <w:p w:rsidR="008019A6" w:rsidRPr="00EB5222" w:rsidRDefault="00067060" w:rsidP="008019A6">
      <w:pPr>
        <w:jc w:val="both"/>
      </w:pPr>
      <w:r>
        <w:t>10</w:t>
      </w:r>
      <w:r w:rsidR="008019A6" w:rsidRPr="00EB5222">
        <w:t>.Se va elabora o procedura de inspectie si interventie, in caz de fisuri, pentru platforma de depozitare  a dejectiilor, rezultatele inspectiei vor fi incluse in RAM.</w:t>
      </w:r>
    </w:p>
    <w:p w:rsidR="008019A6" w:rsidRPr="00EB5222" w:rsidRDefault="00067060" w:rsidP="008019A6">
      <w:pPr>
        <w:jc w:val="both"/>
      </w:pPr>
      <w:r>
        <w:t>11</w:t>
      </w:r>
      <w:r w:rsidR="008019A6" w:rsidRPr="00EB5222">
        <w:t>.Utilizarea dejectiilor stabilizate(fermentate) pe pasuni sau culturi furajere se va face in anumite conditii; se interzice utilizarea lor pe culturile de legume si fruct</w:t>
      </w:r>
      <w:r w:rsidR="00C37D4C">
        <w:t>e in timpul perioadei de vegetaţ</w:t>
      </w:r>
      <w:r w:rsidR="008019A6" w:rsidRPr="00EB5222">
        <w:t>ie si pe solurile destinate culturilor de legume si fructe care sunt in contact direct cu solul.</w:t>
      </w:r>
    </w:p>
    <w:p w:rsidR="008019A6" w:rsidRDefault="00067060" w:rsidP="008019A6">
      <w:pPr>
        <w:jc w:val="both"/>
        <w:rPr>
          <w:bCs/>
          <w:lang w:val="es-US"/>
        </w:rPr>
      </w:pPr>
      <w:r>
        <w:rPr>
          <w:bCs/>
          <w:lang w:val="es-US"/>
        </w:rPr>
        <w:t>12</w:t>
      </w:r>
      <w:r w:rsidR="008019A6" w:rsidRPr="00EB5222">
        <w:rPr>
          <w:bCs/>
          <w:lang w:val="es-US"/>
        </w:rPr>
        <w:t>.Prezenta autorizaţie se va aplica activităţilor de management al deşeurilor de la punctul de colectare pana la punctul de eliminare sau recuperare.</w:t>
      </w:r>
    </w:p>
    <w:p w:rsidR="008019A6" w:rsidRDefault="00067060" w:rsidP="008019A6">
      <w:pPr>
        <w:jc w:val="both"/>
        <w:rPr>
          <w:bCs/>
          <w:lang w:val="es-US"/>
        </w:rPr>
      </w:pPr>
      <w:r>
        <w:rPr>
          <w:bCs/>
          <w:lang w:val="es-US"/>
        </w:rPr>
        <w:t>13</w:t>
      </w:r>
      <w:r w:rsidR="008019A6" w:rsidRPr="00EB5222">
        <w:rPr>
          <w:bCs/>
          <w:lang w:val="es-US"/>
        </w:rPr>
        <w:t>.Titularul activităţii are obligaţia de a colecta selectiv deşeurile menajere.</w:t>
      </w:r>
    </w:p>
    <w:p w:rsidR="008019A6" w:rsidRPr="00AD37D2" w:rsidRDefault="00067060" w:rsidP="00AD37D2">
      <w:pPr>
        <w:jc w:val="both"/>
        <w:rPr>
          <w:b/>
          <w:color w:val="FF0000"/>
        </w:rPr>
      </w:pPr>
      <w:r>
        <w:rPr>
          <w:lang w:val="es-US"/>
        </w:rPr>
        <w:t>14</w:t>
      </w:r>
      <w:r w:rsidR="008019A6" w:rsidRPr="00EB5222">
        <w:rPr>
          <w:lang w:val="es-US"/>
        </w:rPr>
        <w:t>.</w:t>
      </w:r>
      <w:r w:rsidR="008019A6" w:rsidRPr="00EB5222">
        <w:t xml:space="preserve">Nu trebuie facut nici un amendament sau modificare in nici o incadrare a deseurilor/expediere/transport/eliminare/recuperare, fara acordul scris prealabil al </w:t>
      </w:r>
      <w:r w:rsidR="008019A6" w:rsidRPr="005521EF">
        <w:t>APM Dambovita</w:t>
      </w:r>
    </w:p>
    <w:p w:rsidR="008E555E" w:rsidRDefault="008E555E" w:rsidP="008019A6">
      <w:pPr>
        <w:pStyle w:val="Heading1"/>
        <w:ind w:right="46"/>
        <w:rPr>
          <w:color w:val="auto"/>
          <w:sz w:val="22"/>
          <w:szCs w:val="22"/>
          <w:u w:val="none"/>
        </w:rPr>
      </w:pPr>
      <w:bookmarkStart w:id="87" w:name="_Toc252353027"/>
      <w:bookmarkStart w:id="88" w:name="_Toc263755514"/>
      <w:bookmarkStart w:id="89" w:name="_Toc264280532"/>
      <w:bookmarkStart w:id="90" w:name="_Toc264280671"/>
      <w:bookmarkStart w:id="91" w:name="_Toc264361014"/>
      <w:bookmarkStart w:id="92" w:name="_Toc366743492"/>
    </w:p>
    <w:p w:rsidR="008019A6" w:rsidRPr="00EE7289" w:rsidRDefault="008019A6" w:rsidP="008019A6">
      <w:pPr>
        <w:pStyle w:val="Heading1"/>
        <w:ind w:right="46"/>
        <w:rPr>
          <w:color w:val="auto"/>
          <w:sz w:val="22"/>
          <w:szCs w:val="22"/>
          <w:u w:val="none"/>
        </w:rPr>
      </w:pPr>
      <w:r>
        <w:rPr>
          <w:color w:val="auto"/>
          <w:sz w:val="22"/>
          <w:szCs w:val="22"/>
          <w:u w:val="none"/>
        </w:rPr>
        <w:t>12</w:t>
      </w:r>
      <w:r w:rsidRPr="00EB5222">
        <w:rPr>
          <w:color w:val="auto"/>
          <w:sz w:val="22"/>
          <w:szCs w:val="22"/>
          <w:u w:val="none"/>
        </w:rPr>
        <w:t>.INTERVENTIA RAPIDA/PREVENIREA şi MANAGEMENTUL SITUATIILOR DE URGENTA. SIGURANTA INSTALATIEI</w:t>
      </w:r>
    </w:p>
    <w:p w:rsidR="00AD37D2" w:rsidRPr="00AD37D2" w:rsidRDefault="00AD37D2" w:rsidP="00AD37D2">
      <w:pPr>
        <w:jc w:val="both"/>
        <w:rPr>
          <w:b/>
          <w:i/>
        </w:rPr>
      </w:pPr>
      <w:r w:rsidRPr="00AD37D2">
        <w:rPr>
          <w:b/>
          <w:i/>
        </w:rPr>
        <w:t>Siguranţa instalaţiei</w:t>
      </w:r>
    </w:p>
    <w:p w:rsidR="008019A6" w:rsidRDefault="008019A6" w:rsidP="008019A6">
      <w:pPr>
        <w:jc w:val="both"/>
        <w:rPr>
          <w:b/>
        </w:rPr>
      </w:pPr>
    </w:p>
    <w:p w:rsidR="008019A6" w:rsidRPr="001D3626" w:rsidRDefault="008019A6" w:rsidP="008019A6">
      <w:pPr>
        <w:ind w:right="46"/>
        <w:jc w:val="both"/>
        <w:rPr>
          <w:b/>
        </w:rPr>
      </w:pPr>
      <w:r w:rsidRPr="001D3626">
        <w:rPr>
          <w:b/>
        </w:rPr>
        <w:t>SC ALBERT DISTRIBUTIONS &amp; LOGISTICS SRL  nu se încadrează în prevederile HG nr.804/2007, privind controlul asupra pericolelor de accident major în care sunt implicate substanţe periculoase.</w:t>
      </w:r>
    </w:p>
    <w:p w:rsidR="008019A6" w:rsidRDefault="008019A6" w:rsidP="008019A6">
      <w:pPr>
        <w:ind w:right="46"/>
        <w:jc w:val="both"/>
      </w:pPr>
      <w:r w:rsidRPr="00EB5222">
        <w:t xml:space="preserve">12.1.Raportat la legislaţia </w:t>
      </w:r>
      <w:r w:rsidRPr="005A7E81">
        <w:rPr>
          <w:color w:val="FF0000"/>
        </w:rPr>
        <w:t xml:space="preserve">privind </w:t>
      </w:r>
      <w:r w:rsidR="005A7E81" w:rsidRPr="005A7E81">
        <w:rPr>
          <w:color w:val="FF0000"/>
        </w:rPr>
        <w:t>situatiile de urgenta</w:t>
      </w:r>
      <w:r w:rsidRPr="00EB5222">
        <w:t xml:space="preserve">, societatea deţine un Plan de intervenţie în caz de incendiu. </w:t>
      </w:r>
    </w:p>
    <w:p w:rsidR="008019A6" w:rsidRPr="00EB5222" w:rsidRDefault="008019A6" w:rsidP="008019A6">
      <w:pPr>
        <w:ind w:right="46"/>
        <w:jc w:val="both"/>
        <w:rPr>
          <w:b/>
          <w:i/>
        </w:rPr>
      </w:pPr>
      <w:r w:rsidRPr="00EB5222">
        <w:t>12.2.Raportat la legislaţia privind protecţia civila societatea deţine un Plan pentru situaţii de urgenta.</w:t>
      </w:r>
    </w:p>
    <w:p w:rsidR="00744968" w:rsidRDefault="00744968" w:rsidP="008019A6">
      <w:pPr>
        <w:jc w:val="both"/>
        <w:rPr>
          <w:b/>
          <w:i/>
        </w:rPr>
      </w:pPr>
    </w:p>
    <w:p w:rsidR="008019A6" w:rsidRDefault="008019A6" w:rsidP="008019A6">
      <w:pPr>
        <w:jc w:val="both"/>
        <w:rPr>
          <w:b/>
          <w:i/>
        </w:rPr>
      </w:pPr>
      <w:r w:rsidRPr="00EB5222">
        <w:rPr>
          <w:b/>
          <w:i/>
        </w:rPr>
        <w:t>Măsuri de prevenire şi control</w:t>
      </w:r>
    </w:p>
    <w:p w:rsidR="008019A6" w:rsidRDefault="008019A6" w:rsidP="008019A6">
      <w:pPr>
        <w:autoSpaceDE w:val="0"/>
        <w:autoSpaceDN w:val="0"/>
        <w:adjustRightInd w:val="0"/>
        <w:ind w:right="46"/>
        <w:jc w:val="both"/>
      </w:pPr>
      <w:r w:rsidRPr="00EB5222">
        <w:t>12.3.Se va respecta programul de revizii şi reparaţii al instalaţiilor.</w:t>
      </w:r>
    </w:p>
    <w:p w:rsidR="008019A6" w:rsidRPr="00EB5222" w:rsidRDefault="008019A6" w:rsidP="003B2279">
      <w:pPr>
        <w:jc w:val="both"/>
        <w:rPr>
          <w:bCs/>
        </w:rPr>
      </w:pPr>
      <w:r w:rsidRPr="00EB5222">
        <w:rPr>
          <w:bCs/>
        </w:rPr>
        <w:t xml:space="preserve">12.4.Toate persoanele care desfasoara o activitate in ferma trebuie sa fie instruite corespunzator in ceea ce priveste prevenirea </w:t>
      </w:r>
      <w:r w:rsidRPr="005A7E81">
        <w:rPr>
          <w:bCs/>
          <w:color w:val="FF0000"/>
        </w:rPr>
        <w:t xml:space="preserve">incendiilor si </w:t>
      </w:r>
      <w:r w:rsidR="005A7E81" w:rsidRPr="005A7E81">
        <w:rPr>
          <w:bCs/>
          <w:color w:val="FF0000"/>
        </w:rPr>
        <w:t>sanatatea si securitatea</w:t>
      </w:r>
      <w:r w:rsidRPr="005A7E81">
        <w:rPr>
          <w:bCs/>
          <w:color w:val="FF0000"/>
        </w:rPr>
        <w:t xml:space="preserve"> muncii. </w:t>
      </w:r>
    </w:p>
    <w:p w:rsidR="00067060" w:rsidRPr="0029500D" w:rsidRDefault="0029500D" w:rsidP="008019A6">
      <w:pPr>
        <w:jc w:val="both"/>
      </w:pPr>
      <w:r w:rsidRPr="0029500D">
        <w:t>12.5</w:t>
      </w:r>
      <w:r>
        <w:t>.</w:t>
      </w:r>
      <w:r w:rsidR="00BC2EA8">
        <w:t>Intreaga instalatie</w:t>
      </w:r>
      <w:r w:rsidR="002A7F73">
        <w:t xml:space="preserve"> si constructiile aferente se vor amenaja si functiona cu respectarea normelor privind prevenirea incendiilor.</w:t>
      </w:r>
    </w:p>
    <w:p w:rsidR="0029500D" w:rsidRDefault="0029500D" w:rsidP="008019A6">
      <w:pPr>
        <w:jc w:val="both"/>
        <w:rPr>
          <w:b/>
        </w:rPr>
      </w:pPr>
    </w:p>
    <w:p w:rsidR="008019A6" w:rsidRDefault="008019A6" w:rsidP="008019A6">
      <w:pPr>
        <w:jc w:val="both"/>
        <w:rPr>
          <w:b/>
        </w:rPr>
      </w:pPr>
      <w:r w:rsidRPr="00EB5222">
        <w:rPr>
          <w:b/>
        </w:rPr>
        <w:t>In condiţii anormale de funcţionare:</w:t>
      </w:r>
    </w:p>
    <w:p w:rsidR="003B2279" w:rsidRPr="00EB5222" w:rsidRDefault="003B2279" w:rsidP="008019A6">
      <w:pPr>
        <w:jc w:val="both"/>
        <w:rPr>
          <w:b/>
        </w:rPr>
      </w:pPr>
    </w:p>
    <w:p w:rsidR="008019A6" w:rsidRDefault="008019A6" w:rsidP="008019A6">
      <w:pPr>
        <w:jc w:val="both"/>
      </w:pPr>
      <w:r w:rsidRPr="00EB5222">
        <w:t xml:space="preserve">12.6.In situatii speciale, cum ar fi îmbolnăviri masive în rândul păsărilor, deşeurile de origine animală se vor colecta, manipula şi elimina din activitate conform dispoziţiilor autorităţilor sanitar-veterinare, elaborate în acest sens. </w:t>
      </w:r>
    </w:p>
    <w:p w:rsidR="003B2279" w:rsidRPr="00EB5222" w:rsidRDefault="003B2279" w:rsidP="008019A6">
      <w:pPr>
        <w:jc w:val="both"/>
      </w:pPr>
    </w:p>
    <w:p w:rsidR="008019A6" w:rsidRDefault="008019A6" w:rsidP="008019A6">
      <w:pPr>
        <w:jc w:val="both"/>
      </w:pPr>
      <w:r w:rsidRPr="00EB5222">
        <w:t>12.7.Se vor aplica măsurile pentru situaţii speciale şi va fi asigurată în permanenţă comunicarea (telefon, fax) cu personalul implicat din cadrul societăţii şi din partea autorităţilor locale.</w:t>
      </w:r>
    </w:p>
    <w:p w:rsidR="003B2279" w:rsidRPr="00EB5222" w:rsidRDefault="003B2279" w:rsidP="008019A6">
      <w:pPr>
        <w:jc w:val="both"/>
      </w:pPr>
    </w:p>
    <w:p w:rsidR="008019A6" w:rsidRPr="00EB5222" w:rsidRDefault="008019A6" w:rsidP="008019A6">
      <w:pPr>
        <w:jc w:val="both"/>
      </w:pPr>
      <w:r w:rsidRPr="00EB5222">
        <w:lastRenderedPageBreak/>
        <w:t>12.8.Defectiunile de functi</w:t>
      </w:r>
      <w:r>
        <w:t>o</w:t>
      </w:r>
      <w:r w:rsidRPr="00EB5222">
        <w:t>nare care pot avea efecte importante asupra mediului, trebu</w:t>
      </w:r>
      <w:r w:rsidR="00C37D4C">
        <w:t>ie</w:t>
      </w:r>
      <w:r w:rsidRPr="00EB5222">
        <w:t xml:space="preserve"> inregistrate in</w:t>
      </w:r>
      <w:r w:rsidR="00C37D4C">
        <w:t xml:space="preserve"> forma scrisa. Acestea trebuie</w:t>
      </w:r>
      <w:r w:rsidRPr="00EB5222">
        <w:t xml:space="preserve"> puse la dispozitia autoritatilor responsabile si trebuie sa contina:</w:t>
      </w:r>
    </w:p>
    <w:p w:rsidR="008019A6" w:rsidRPr="00EB5222" w:rsidRDefault="008019A6" w:rsidP="008019A6">
      <w:pPr>
        <w:jc w:val="both"/>
      </w:pPr>
      <w:r w:rsidRPr="00EB5222">
        <w:t>-timpul, momentul si durata defectiunii;</w:t>
      </w:r>
    </w:p>
    <w:p w:rsidR="008019A6" w:rsidRPr="00EB5222" w:rsidRDefault="008019A6" w:rsidP="008019A6">
      <w:pPr>
        <w:jc w:val="both"/>
      </w:pPr>
      <w:r w:rsidRPr="00EB5222">
        <w:t>-cant</w:t>
      </w:r>
      <w:r w:rsidR="00C37D4C">
        <w:t>itatea de subs</w:t>
      </w:r>
      <w:r w:rsidR="00F37A48">
        <w:t>t</w:t>
      </w:r>
      <w:r w:rsidR="00C37D4C">
        <w:t>ante nocive eliberat</w:t>
      </w:r>
      <w:r w:rsidRPr="00EB5222">
        <w:t>e;</w:t>
      </w:r>
    </w:p>
    <w:p w:rsidR="008019A6" w:rsidRPr="00EB5222" w:rsidRDefault="008019A6" w:rsidP="008019A6">
      <w:pPr>
        <w:jc w:val="both"/>
      </w:pPr>
      <w:r w:rsidRPr="00EB5222">
        <w:t>-urmarile defectiunii at</w:t>
      </w:r>
      <w:r w:rsidR="005A7E81">
        <w:t>a</w:t>
      </w:r>
      <w:r w:rsidRPr="00EB5222">
        <w:t>t in interiorul obiectivului, cat si in exterior;</w:t>
      </w:r>
    </w:p>
    <w:p w:rsidR="003B2279" w:rsidRPr="00EB5222" w:rsidRDefault="008019A6" w:rsidP="008019A6">
      <w:pPr>
        <w:jc w:val="both"/>
      </w:pPr>
      <w:r w:rsidRPr="00EB5222">
        <w:t>-toate masurile initiate.</w:t>
      </w:r>
    </w:p>
    <w:p w:rsidR="003B2279" w:rsidRPr="00765499" w:rsidRDefault="008019A6" w:rsidP="00765499">
      <w:pPr>
        <w:jc w:val="both"/>
      </w:pPr>
      <w:r w:rsidRPr="00EB5222">
        <w:t>12.9.Defectiunile ale caror efecte se pot propaga pe toata suprafata obiectivului sau care prezinta pericole pentru sanatatea</w:t>
      </w:r>
      <w:r w:rsidR="00C37D4C">
        <w:t xml:space="preserve"> sau viata populatiei trebuie </w:t>
      </w:r>
      <w:r w:rsidRPr="00EB5222">
        <w:t xml:space="preserve">anuntate imediat la Inspectoratul pentru </w:t>
      </w:r>
      <w:r w:rsidRPr="001D3626">
        <w:t xml:space="preserve">Situatii de Urgenta si </w:t>
      </w:r>
      <w:r w:rsidR="00C37D4C">
        <w:t>la A</w:t>
      </w:r>
      <w:r w:rsidRPr="001D3626">
        <w:t>utoritatea responsabila pentru protectia mediului.</w:t>
      </w:r>
    </w:p>
    <w:p w:rsidR="00067060" w:rsidRPr="00EB5222" w:rsidRDefault="008019A6" w:rsidP="008019A6">
      <w:pPr>
        <w:autoSpaceDE w:val="0"/>
        <w:autoSpaceDN w:val="0"/>
        <w:adjustRightInd w:val="0"/>
        <w:ind w:right="46"/>
        <w:jc w:val="both"/>
        <w:rPr>
          <w:b/>
        </w:rPr>
      </w:pPr>
      <w:r w:rsidRPr="00EB5222">
        <w:rPr>
          <w:b/>
        </w:rPr>
        <w:t xml:space="preserve">Notificarea autoritatilor in caz de urgenta </w:t>
      </w:r>
    </w:p>
    <w:p w:rsidR="008019A6" w:rsidRPr="00622204" w:rsidRDefault="008019A6" w:rsidP="008019A6">
      <w:pPr>
        <w:autoSpaceDE w:val="0"/>
        <w:autoSpaceDN w:val="0"/>
        <w:adjustRightInd w:val="0"/>
        <w:ind w:right="46"/>
        <w:jc w:val="both"/>
      </w:pPr>
      <w:r w:rsidRPr="00EB5222">
        <w:t>12.10.</w:t>
      </w:r>
      <w:r w:rsidRPr="00622204">
        <w:t xml:space="preserve">In cazul producerii unui accident se vor notifica imediat APM, GNM -  </w:t>
      </w:r>
      <w:r w:rsidR="005A7E81">
        <w:t>Comisariatul Judeţean Dâmboviţa</w:t>
      </w:r>
      <w:r w:rsidR="003B2279">
        <w:t>,</w:t>
      </w:r>
      <w:r w:rsidR="00F82592">
        <w:t xml:space="preserve"> </w:t>
      </w:r>
      <w:r w:rsidRPr="00622204">
        <w:t>A</w:t>
      </w:r>
      <w:r w:rsidR="003B2279">
        <w:t xml:space="preserve">dministratia </w:t>
      </w:r>
      <w:r w:rsidRPr="00622204">
        <w:t>N</w:t>
      </w:r>
      <w:r w:rsidR="003B2279">
        <w:t xml:space="preserve">ationala </w:t>
      </w:r>
      <w:r w:rsidRPr="00622204">
        <w:t xml:space="preserve"> Apele Române şi Inspectoratul pentru Situaţii de Urgenta, prin fax si sau nota telefonica si electronic, daca este posibil, imediat ce se confrunta cu oricare din urmatoarele situatii:</w:t>
      </w:r>
    </w:p>
    <w:p w:rsidR="008019A6" w:rsidRPr="00EB5222" w:rsidRDefault="008019A6" w:rsidP="008019A6">
      <w:pPr>
        <w:autoSpaceDE w:val="0"/>
        <w:autoSpaceDN w:val="0"/>
        <w:adjustRightInd w:val="0"/>
        <w:ind w:right="46"/>
        <w:jc w:val="both"/>
      </w:pPr>
      <w:r w:rsidRPr="00EB5222">
        <w:t>-orice emisie in aer, semnificativa pentru mediu, la orice punct potential de emisie;</w:t>
      </w:r>
    </w:p>
    <w:p w:rsidR="008019A6" w:rsidRPr="00EB5222" w:rsidRDefault="008019A6" w:rsidP="008019A6">
      <w:pPr>
        <w:autoSpaceDE w:val="0"/>
        <w:autoSpaceDN w:val="0"/>
        <w:adjustRightInd w:val="0"/>
        <w:ind w:right="46"/>
        <w:jc w:val="both"/>
      </w:pPr>
      <w:r w:rsidRPr="00EB5222">
        <w:t>-orice functionare defectuoasa sau defectiune a echipamentului de control sau a echipamentului de monitorizare care poate conduce la pierderea controlului oricarui sistem de reducere a poluarii pe amplasament;</w:t>
      </w:r>
    </w:p>
    <w:p w:rsidR="008019A6" w:rsidRPr="00EB5222" w:rsidRDefault="008019A6" w:rsidP="008019A6">
      <w:pPr>
        <w:autoSpaceDE w:val="0"/>
        <w:autoSpaceDN w:val="0"/>
        <w:adjustRightInd w:val="0"/>
        <w:ind w:right="46"/>
        <w:jc w:val="both"/>
      </w:pPr>
      <w:r w:rsidRPr="00EB5222">
        <w:t>-orice incident cu potential de contaminare a apelor de suprafata si subterana sau care poate reprezenta o amenintare de mediu, pentru aer sau sol, sau care necesita un raspuns de urgenta din partea autoritatii locale;</w:t>
      </w:r>
    </w:p>
    <w:p w:rsidR="008019A6" w:rsidRPr="00EB5222" w:rsidRDefault="008019A6" w:rsidP="008019A6">
      <w:pPr>
        <w:autoSpaceDE w:val="0"/>
        <w:autoSpaceDN w:val="0"/>
        <w:adjustRightInd w:val="0"/>
        <w:ind w:right="46"/>
        <w:jc w:val="both"/>
      </w:pPr>
      <w:r w:rsidRPr="00EB5222">
        <w:t>-orice emisie care nu se conformeaza cu cerintele prezentei autorizatii.</w:t>
      </w:r>
    </w:p>
    <w:p w:rsidR="008019A6" w:rsidRPr="00EB5222" w:rsidRDefault="008019A6" w:rsidP="008019A6">
      <w:pPr>
        <w:autoSpaceDE w:val="0"/>
        <w:autoSpaceDN w:val="0"/>
        <w:adjustRightInd w:val="0"/>
        <w:ind w:right="46"/>
        <w:jc w:val="both"/>
      </w:pPr>
      <w:r w:rsidRPr="00EB5222">
        <w:t>Titularul autorizatiei trebuie sa includa ca parte a notificarii, data si ora incidentului, detalii privind natura oricarei emisii si a oricarui risc creat de incident si masurile luate pentru minimizarea emisiilor si evitarea reaparitiei lor.</w:t>
      </w:r>
    </w:p>
    <w:p w:rsidR="008019A6" w:rsidRPr="00EB5222" w:rsidRDefault="008019A6" w:rsidP="008019A6">
      <w:pPr>
        <w:autoSpaceDE w:val="0"/>
        <w:autoSpaceDN w:val="0"/>
        <w:adjustRightInd w:val="0"/>
        <w:ind w:right="46"/>
        <w:jc w:val="both"/>
      </w:pPr>
      <w:r w:rsidRPr="00EB5222">
        <w:t>Autoritatea competenta pentru protectia mediului stabileste masurile de remediere care se impun din analiza informarilor prezentate de operator, iar costul acestora este suportat de operator.</w:t>
      </w:r>
    </w:p>
    <w:p w:rsidR="008019A6" w:rsidRPr="00EB5222" w:rsidRDefault="008019A6" w:rsidP="008019A6">
      <w:pPr>
        <w:autoSpaceDE w:val="0"/>
        <w:autoSpaceDN w:val="0"/>
        <w:adjustRightInd w:val="0"/>
        <w:ind w:right="46"/>
        <w:jc w:val="both"/>
      </w:pPr>
      <w:r w:rsidRPr="00EB5222">
        <w:t>12.11.Titularul autorizatiei trebuie sa inregistreze orice incident</w:t>
      </w:r>
      <w:r w:rsidR="002A7F73">
        <w:t xml:space="preserve"> de mediu</w:t>
      </w:r>
      <w:r w:rsidRPr="00EB5222">
        <w:t xml:space="preserve">. Aceasta inregistrare trebuie sa includa detalii privind natura, extinderea, impactul incidentului, precum si circumstantele care au dat nastere incidentului, minimizarea deseurilor generate si efectele asupra mediului si evitarea reaparitiei. </w:t>
      </w:r>
    </w:p>
    <w:p w:rsidR="008019A6" w:rsidRPr="001D3626" w:rsidRDefault="008019A6" w:rsidP="008019A6">
      <w:pPr>
        <w:autoSpaceDE w:val="0"/>
        <w:autoSpaceDN w:val="0"/>
        <w:adjustRightInd w:val="0"/>
        <w:ind w:right="46"/>
        <w:jc w:val="both"/>
      </w:pPr>
      <w:r w:rsidRPr="00EB5222">
        <w:t xml:space="preserve">Dupa notificarea incidentului, titularul autorizatiei trebuie, cit mai curind posibil, sa depuna la </w:t>
      </w:r>
      <w:r w:rsidRPr="001D3626">
        <w:t>APM, GNM CJ, raportul privind incidentul.</w:t>
      </w:r>
    </w:p>
    <w:p w:rsidR="008019A6" w:rsidRPr="00EB5222" w:rsidRDefault="008019A6" w:rsidP="008019A6">
      <w:pPr>
        <w:autoSpaceDE w:val="0"/>
        <w:autoSpaceDN w:val="0"/>
        <w:adjustRightInd w:val="0"/>
        <w:ind w:right="46"/>
        <w:jc w:val="both"/>
      </w:pPr>
      <w:r w:rsidRPr="00EB5222">
        <w:t>12.12.Un raport care sa descrie pe scurt incidentele consemnate trebuie depus la APM, ca parte a RAM.</w:t>
      </w:r>
    </w:p>
    <w:p w:rsidR="008019A6" w:rsidRPr="00EB5222" w:rsidRDefault="008019A6" w:rsidP="008019A6">
      <w:pPr>
        <w:autoSpaceDE w:val="0"/>
        <w:autoSpaceDN w:val="0"/>
        <w:adjustRightInd w:val="0"/>
        <w:ind w:right="46"/>
        <w:jc w:val="both"/>
      </w:pPr>
      <w:r w:rsidRPr="00EB5222">
        <w:t>12.13.In cazul oricarui incident care are legatura cu deversarile in apa, titularul autorizatiei trebuie sa notifice A</w:t>
      </w:r>
      <w:r w:rsidR="003B2279">
        <w:t xml:space="preserve">dministratia </w:t>
      </w:r>
      <w:r w:rsidRPr="00EB5222">
        <w:t>B</w:t>
      </w:r>
      <w:r w:rsidR="003B2279">
        <w:t xml:space="preserve">azinala </w:t>
      </w:r>
      <w:r w:rsidRPr="00EB5222">
        <w:t>A</w:t>
      </w:r>
      <w:r w:rsidR="003B2279">
        <w:t>pele Romane</w:t>
      </w:r>
      <w:r w:rsidRPr="00EB5222">
        <w:t>, imediat dupa incident.</w:t>
      </w:r>
    </w:p>
    <w:p w:rsidR="008019A6" w:rsidRPr="00EB5222" w:rsidRDefault="008019A6" w:rsidP="008019A6">
      <w:pPr>
        <w:autoSpaceDE w:val="0"/>
        <w:autoSpaceDN w:val="0"/>
        <w:adjustRightInd w:val="0"/>
        <w:ind w:right="46"/>
        <w:jc w:val="both"/>
      </w:pPr>
      <w:r w:rsidRPr="00EB5222">
        <w:t>12.14.In functie de natura incidentului sau a situatiei de urgenta, titularul activitatii va anunta dupa caz, in cel mai scurt timp posibil:</w:t>
      </w:r>
    </w:p>
    <w:p w:rsidR="008019A6" w:rsidRPr="00EB5222" w:rsidRDefault="008019A6" w:rsidP="008019A6">
      <w:pPr>
        <w:autoSpaceDE w:val="0"/>
        <w:autoSpaceDN w:val="0"/>
        <w:adjustRightInd w:val="0"/>
        <w:ind w:right="46"/>
        <w:jc w:val="both"/>
      </w:pPr>
      <w:r w:rsidRPr="00EB5222">
        <w:t>-in cazul contaminarii solului, apelor subterane, apelor de suprafata:</w:t>
      </w:r>
      <w:r w:rsidR="003B2279" w:rsidRPr="003B2279">
        <w:t xml:space="preserve"> </w:t>
      </w:r>
      <w:r w:rsidR="003B2279" w:rsidRPr="00EB5222">
        <w:t>A</w:t>
      </w:r>
      <w:r w:rsidR="003B2279">
        <w:t xml:space="preserve">dministratia </w:t>
      </w:r>
      <w:r w:rsidR="003B2279" w:rsidRPr="00EB5222">
        <w:t>B</w:t>
      </w:r>
      <w:r w:rsidR="003B2279">
        <w:t xml:space="preserve">azinala </w:t>
      </w:r>
      <w:r w:rsidR="003B2279" w:rsidRPr="00EB5222">
        <w:t>A</w:t>
      </w:r>
      <w:r w:rsidR="003B2279">
        <w:t>pele Romane</w:t>
      </w:r>
      <w:r w:rsidRPr="00EB5222">
        <w:t>;</w:t>
      </w:r>
    </w:p>
    <w:p w:rsidR="008019A6" w:rsidRPr="00EB5222" w:rsidRDefault="008019A6" w:rsidP="008019A6">
      <w:pPr>
        <w:autoSpaceDE w:val="0"/>
        <w:autoSpaceDN w:val="0"/>
        <w:adjustRightInd w:val="0"/>
        <w:ind w:right="46"/>
        <w:jc w:val="both"/>
      </w:pPr>
      <w:r w:rsidRPr="00EB5222">
        <w:t>-in cazul incendiilor: Inspectoratul pentru Situaţii de Urgenta;</w:t>
      </w:r>
    </w:p>
    <w:p w:rsidR="008019A6" w:rsidRPr="001D3626" w:rsidRDefault="008019A6" w:rsidP="008019A6">
      <w:pPr>
        <w:autoSpaceDE w:val="0"/>
        <w:autoSpaceDN w:val="0"/>
        <w:adjustRightInd w:val="0"/>
        <w:ind w:right="46"/>
        <w:jc w:val="both"/>
      </w:pPr>
      <w:r w:rsidRPr="001D3626">
        <w:t>-in caz de imbolnavirea personalului: Directia de Sanatate Publica;</w:t>
      </w:r>
    </w:p>
    <w:p w:rsidR="008019A6" w:rsidRPr="00EB5222" w:rsidRDefault="008019A6" w:rsidP="008019A6">
      <w:pPr>
        <w:autoSpaceDE w:val="0"/>
        <w:autoSpaceDN w:val="0"/>
        <w:adjustRightInd w:val="0"/>
        <w:ind w:right="46"/>
        <w:jc w:val="both"/>
      </w:pPr>
      <w:r w:rsidRPr="00EB5222">
        <w:t>12.15.In cazul oricarei situatii de mai jos, trebuie trimisa o notificare scrisa:</w:t>
      </w:r>
    </w:p>
    <w:p w:rsidR="008019A6" w:rsidRPr="00EB5222" w:rsidRDefault="008019A6" w:rsidP="008019A6">
      <w:pPr>
        <w:autoSpaceDE w:val="0"/>
        <w:autoSpaceDN w:val="0"/>
        <w:adjustRightInd w:val="0"/>
        <w:ind w:right="46"/>
        <w:jc w:val="both"/>
      </w:pPr>
      <w:r w:rsidRPr="00EB5222">
        <w:t>-incetarea a</w:t>
      </w:r>
      <w:r w:rsidR="00F82592">
        <w:t xml:space="preserve">ctivitatii </w:t>
      </w:r>
      <w:r w:rsidRPr="00EB5222">
        <w:t xml:space="preserve"> </w:t>
      </w:r>
      <w:r w:rsidR="00F82592">
        <w:t>instalatiei</w:t>
      </w:r>
      <w:r w:rsidRPr="00EB5222">
        <w:t xml:space="preserve"> autorizate pentru o perioada mai mare de 1 an;</w:t>
      </w:r>
    </w:p>
    <w:p w:rsidR="008019A6" w:rsidRPr="00EB5222" w:rsidRDefault="008019A6" w:rsidP="008019A6">
      <w:pPr>
        <w:autoSpaceDE w:val="0"/>
        <w:autoSpaceDN w:val="0"/>
        <w:adjustRightInd w:val="0"/>
        <w:ind w:right="46"/>
        <w:jc w:val="both"/>
      </w:pPr>
      <w:r w:rsidRPr="00EB5222">
        <w:t>-incetarea permanenta a oricarei parti sau a intregii instalatii autorizate;</w:t>
      </w:r>
    </w:p>
    <w:p w:rsidR="008019A6" w:rsidRPr="00EB5222" w:rsidRDefault="008019A6" w:rsidP="008019A6">
      <w:pPr>
        <w:autoSpaceDE w:val="0"/>
        <w:autoSpaceDN w:val="0"/>
        <w:adjustRightInd w:val="0"/>
        <w:ind w:right="46"/>
        <w:jc w:val="both"/>
      </w:pPr>
      <w:r w:rsidRPr="00EB5222">
        <w:t>-reluarea exploatarii oricarei parti sau a intregii instalatii autorizate dupa oprire;</w:t>
      </w:r>
    </w:p>
    <w:p w:rsidR="008019A6" w:rsidRPr="00EB5222" w:rsidRDefault="008019A6" w:rsidP="008019A6">
      <w:pPr>
        <w:autoSpaceDE w:val="0"/>
        <w:autoSpaceDN w:val="0"/>
        <w:adjustRightInd w:val="0"/>
        <w:ind w:right="46"/>
        <w:jc w:val="both"/>
      </w:pPr>
      <w:r w:rsidRPr="00EB5222">
        <w:t>12.16.Operatorul va notifica APM in scris orice modificare la aparitia ei:</w:t>
      </w:r>
    </w:p>
    <w:p w:rsidR="008019A6" w:rsidRPr="00EB5222" w:rsidRDefault="008019A6" w:rsidP="008019A6">
      <w:pPr>
        <w:autoSpaceDE w:val="0"/>
        <w:autoSpaceDN w:val="0"/>
        <w:adjustRightInd w:val="0"/>
        <w:ind w:right="46"/>
        <w:jc w:val="both"/>
      </w:pPr>
      <w:r w:rsidRPr="00EB5222">
        <w:t>-modificarea privind numele sub care societatea este inregistrata la Oficiul Registrul Comertului, adresa sediului social al operatorului;</w:t>
      </w:r>
    </w:p>
    <w:p w:rsidR="008019A6" w:rsidRPr="00EB5222" w:rsidRDefault="008019A6" w:rsidP="008019A6">
      <w:pPr>
        <w:autoSpaceDE w:val="0"/>
        <w:autoSpaceDN w:val="0"/>
        <w:adjustRightInd w:val="0"/>
        <w:ind w:right="46"/>
        <w:jc w:val="both"/>
      </w:pPr>
      <w:r w:rsidRPr="00EB5222">
        <w:t>-modificari privind aspectele specifice ale ultimului detinator al instalatiei, actionariatului(inclusiv detalii ale unui consortiu final in cadrul caruia operatorul a devenit sucursala);</w:t>
      </w:r>
    </w:p>
    <w:p w:rsidR="007E786F" w:rsidRPr="007E786F" w:rsidRDefault="008019A6" w:rsidP="007E786F">
      <w:pPr>
        <w:autoSpaceDE w:val="0"/>
        <w:autoSpaceDN w:val="0"/>
        <w:adjustRightInd w:val="0"/>
        <w:ind w:right="46"/>
        <w:jc w:val="both"/>
      </w:pPr>
      <w:r w:rsidRPr="00EB5222">
        <w:t>-masuri luate privind implicarea operatorului in administratie, intrarea operatorului intr-un angajament voluntar al com</w:t>
      </w:r>
      <w:r w:rsidR="005202DE">
        <w:t>p</w:t>
      </w:r>
      <w:r w:rsidRPr="00EB5222">
        <w:t>aniei sau in proces de lichidare.</w:t>
      </w:r>
      <w:bookmarkEnd w:id="87"/>
      <w:bookmarkEnd w:id="88"/>
      <w:bookmarkEnd w:id="89"/>
      <w:bookmarkEnd w:id="90"/>
      <w:bookmarkEnd w:id="91"/>
      <w:bookmarkEnd w:id="92"/>
    </w:p>
    <w:p w:rsidR="00CC7939" w:rsidRPr="00E36DA2" w:rsidRDefault="00CC7939" w:rsidP="00CC7939">
      <w:pPr>
        <w:spacing w:after="120"/>
        <w:jc w:val="both"/>
        <w:rPr>
          <w:b/>
          <w:caps/>
        </w:rPr>
      </w:pPr>
      <w:r w:rsidRPr="00E36DA2">
        <w:rPr>
          <w:b/>
          <w:caps/>
        </w:rPr>
        <w:lastRenderedPageBreak/>
        <w:t xml:space="preserve">13. Monitorizarea activitǎţii </w:t>
      </w:r>
    </w:p>
    <w:p w:rsidR="00CC7939" w:rsidRPr="00E36DA2" w:rsidRDefault="00CC7939" w:rsidP="00CC7939">
      <w:pPr>
        <w:spacing w:after="120"/>
        <w:jc w:val="both"/>
        <w:rPr>
          <w:b/>
        </w:rPr>
      </w:pPr>
      <w:r w:rsidRPr="00E36DA2">
        <w:rPr>
          <w:b/>
        </w:rPr>
        <w:t>13.1. Aspecte generale privind monitorizarea</w:t>
      </w:r>
    </w:p>
    <w:p w:rsidR="00CC7939" w:rsidRPr="00E36DA2" w:rsidRDefault="00CC7939" w:rsidP="00CC7939">
      <w:pPr>
        <w:spacing w:after="120"/>
        <w:jc w:val="both"/>
      </w:pPr>
      <w:r w:rsidRPr="00E36DA2">
        <w:t>Conform prevederilor OUG 195/2005 privind protecţia mediului, aprobată şi modificată prin Legea 265/2006 modificată şi completată de OUG 114/2007, OUG 164/2008 şi ale Legii 278 / 2013 privind emisiile industriale, titularul are obligaţia să realizeze controlul emisiilor de poluanţi în mediu, precum şi controlul calităţii factorilor de mediu, prin analize efectuate de personal calificat în laboratorul din dotare sau în laboratoare terţe, cu echipamente de prelevare şi analiză adecvate, descrise în standardele de prelevare şi analiză specifice</w:t>
      </w:r>
    </w:p>
    <w:p w:rsidR="00CC7939" w:rsidRPr="00E36DA2" w:rsidRDefault="00CC7939" w:rsidP="00CC7939">
      <w:pPr>
        <w:numPr>
          <w:ilvl w:val="0"/>
          <w:numId w:val="25"/>
        </w:numPr>
        <w:tabs>
          <w:tab w:val="clear" w:pos="644"/>
          <w:tab w:val="num" w:pos="720"/>
        </w:tabs>
        <w:spacing w:after="120"/>
        <w:ind w:left="720"/>
        <w:jc w:val="both"/>
        <w:rPr>
          <w:bCs/>
        </w:rPr>
      </w:pPr>
      <w:r w:rsidRPr="00E36DA2">
        <w:rPr>
          <w:bCs/>
        </w:rPr>
        <w:t>Monitorizarea se va efectua prin doua tipuri de actiuni:</w:t>
      </w:r>
    </w:p>
    <w:p w:rsidR="00CC7939" w:rsidRPr="00E36DA2" w:rsidRDefault="00CC7939" w:rsidP="00CC7939">
      <w:pPr>
        <w:numPr>
          <w:ilvl w:val="0"/>
          <w:numId w:val="23"/>
        </w:numPr>
        <w:ind w:left="1077" w:hanging="357"/>
        <w:jc w:val="both"/>
        <w:rPr>
          <w:bCs/>
        </w:rPr>
      </w:pPr>
      <w:r w:rsidRPr="00E36DA2">
        <w:rPr>
          <w:bCs/>
        </w:rPr>
        <w:t>supravegherea din partea institutiilor abilitate si cu atributii de control;</w:t>
      </w:r>
    </w:p>
    <w:p w:rsidR="00CC7939" w:rsidRPr="00E36DA2" w:rsidRDefault="00CC7939" w:rsidP="00CC7939">
      <w:pPr>
        <w:numPr>
          <w:ilvl w:val="0"/>
          <w:numId w:val="23"/>
        </w:numPr>
        <w:ind w:left="1077" w:hanging="357"/>
        <w:jc w:val="both"/>
        <w:rPr>
          <w:bCs/>
        </w:rPr>
      </w:pPr>
      <w:r w:rsidRPr="00E36DA2">
        <w:rPr>
          <w:bCs/>
        </w:rPr>
        <w:t>automonitoring;</w:t>
      </w:r>
    </w:p>
    <w:p w:rsidR="00CC7939" w:rsidRPr="00E36DA2" w:rsidRDefault="00CC7939" w:rsidP="00CC7939">
      <w:pPr>
        <w:numPr>
          <w:ilvl w:val="0"/>
          <w:numId w:val="25"/>
        </w:numPr>
        <w:tabs>
          <w:tab w:val="clear" w:pos="644"/>
          <w:tab w:val="num" w:pos="720"/>
        </w:tabs>
        <w:spacing w:after="120"/>
        <w:ind w:left="720"/>
        <w:jc w:val="both"/>
        <w:rPr>
          <w:bCs/>
        </w:rPr>
      </w:pPr>
      <w:r w:rsidRPr="00E36DA2">
        <w:rPr>
          <w:bCs/>
        </w:rPr>
        <w:t xml:space="preserve">Automonitoringul este obligatia societatii conform </w:t>
      </w:r>
      <w:r w:rsidRPr="00E36DA2">
        <w:t>O.U.G. nr. 195/2005 privind protectia mediului – aprobata prin Legea nr. 265/2006</w:t>
      </w:r>
      <w:r w:rsidRPr="00E36DA2">
        <w:rPr>
          <w:bCs/>
        </w:rPr>
        <w:t>, cu modificarile si completarile ulterioare si are urmatoarele componente:</w:t>
      </w:r>
    </w:p>
    <w:p w:rsidR="00CC7939" w:rsidRPr="00E36DA2" w:rsidRDefault="00CC7939" w:rsidP="00CC7939">
      <w:pPr>
        <w:numPr>
          <w:ilvl w:val="0"/>
          <w:numId w:val="23"/>
        </w:numPr>
        <w:ind w:left="1077" w:hanging="357"/>
        <w:jc w:val="both"/>
        <w:rPr>
          <w:bCs/>
        </w:rPr>
      </w:pPr>
      <w:r w:rsidRPr="00E36DA2">
        <w:rPr>
          <w:bCs/>
        </w:rPr>
        <w:t>monitoringul emisiilor si calitatii factorilor de mediu;</w:t>
      </w:r>
    </w:p>
    <w:p w:rsidR="00CC7939" w:rsidRPr="00E36DA2" w:rsidRDefault="00CC7939" w:rsidP="00CC7939">
      <w:pPr>
        <w:numPr>
          <w:ilvl w:val="0"/>
          <w:numId w:val="23"/>
        </w:numPr>
        <w:ind w:left="1077" w:hanging="357"/>
        <w:jc w:val="both"/>
        <w:rPr>
          <w:bCs/>
        </w:rPr>
      </w:pPr>
      <w:r w:rsidRPr="00E36DA2">
        <w:rPr>
          <w:bCs/>
        </w:rPr>
        <w:t>monitoringul tehnologic/monitoringul variabilelor de proces;</w:t>
      </w:r>
    </w:p>
    <w:p w:rsidR="00CC7939" w:rsidRPr="00E36DA2" w:rsidRDefault="00CC7939" w:rsidP="00CC7939">
      <w:pPr>
        <w:numPr>
          <w:ilvl w:val="0"/>
          <w:numId w:val="23"/>
        </w:numPr>
        <w:ind w:left="1077" w:hanging="357"/>
        <w:jc w:val="both"/>
        <w:rPr>
          <w:bCs/>
        </w:rPr>
      </w:pPr>
      <w:r w:rsidRPr="00E36DA2">
        <w:rPr>
          <w:bCs/>
        </w:rPr>
        <w:t>monitoringul post-inchidere;</w:t>
      </w:r>
    </w:p>
    <w:p w:rsidR="00CC7939" w:rsidRPr="00E36DA2" w:rsidRDefault="00CC7939" w:rsidP="00CC7939">
      <w:pPr>
        <w:ind w:left="1077"/>
        <w:jc w:val="both"/>
        <w:rPr>
          <w:bCs/>
        </w:rPr>
      </w:pPr>
    </w:p>
    <w:p w:rsidR="00CC7939" w:rsidRPr="00E36DA2" w:rsidRDefault="00CC7939" w:rsidP="00CC7939">
      <w:pPr>
        <w:pStyle w:val="BodyTextIndent3"/>
        <w:numPr>
          <w:ilvl w:val="0"/>
          <w:numId w:val="25"/>
        </w:numPr>
        <w:tabs>
          <w:tab w:val="clear" w:pos="644"/>
          <w:tab w:val="num" w:pos="720"/>
          <w:tab w:val="left" w:pos="900"/>
        </w:tabs>
        <w:spacing w:after="120"/>
        <w:ind w:left="720"/>
      </w:pPr>
      <w:r w:rsidRPr="00E36DA2">
        <w:rPr>
          <w:b/>
          <w:szCs w:val="24"/>
        </w:rPr>
        <w:t xml:space="preserve">Monitorizarea parametrilor tehnologici ai activitatii: </w:t>
      </w:r>
    </w:p>
    <w:p w:rsidR="00CC7939" w:rsidRPr="00E36DA2" w:rsidRDefault="00CC7939" w:rsidP="00CC7939">
      <w:pPr>
        <w:pStyle w:val="BodyTextIndent3"/>
        <w:numPr>
          <w:ilvl w:val="0"/>
          <w:numId w:val="24"/>
        </w:numPr>
        <w:tabs>
          <w:tab w:val="clear" w:pos="1080"/>
          <w:tab w:val="num" w:pos="720"/>
        </w:tabs>
        <w:ind w:left="720"/>
        <w:rPr>
          <w:szCs w:val="24"/>
        </w:rPr>
      </w:pPr>
      <w:r w:rsidRPr="00E36DA2">
        <w:rPr>
          <w:szCs w:val="24"/>
        </w:rPr>
        <w:t>numar de pasari;</w:t>
      </w:r>
    </w:p>
    <w:p w:rsidR="00CC7939" w:rsidRPr="00E36DA2" w:rsidRDefault="00CC7939" w:rsidP="00CC7939">
      <w:pPr>
        <w:pStyle w:val="BodyTextIndent3"/>
        <w:numPr>
          <w:ilvl w:val="0"/>
          <w:numId w:val="24"/>
        </w:numPr>
        <w:tabs>
          <w:tab w:val="clear" w:pos="1080"/>
          <w:tab w:val="num" w:pos="720"/>
        </w:tabs>
        <w:ind w:left="720"/>
        <w:rPr>
          <w:szCs w:val="24"/>
        </w:rPr>
      </w:pPr>
      <w:r w:rsidRPr="00E36DA2">
        <w:rPr>
          <w:szCs w:val="24"/>
        </w:rPr>
        <w:t>cresterea in greutate;</w:t>
      </w:r>
    </w:p>
    <w:p w:rsidR="00CC7939" w:rsidRPr="00E36DA2" w:rsidRDefault="00CC7939" w:rsidP="00CC7939">
      <w:pPr>
        <w:pStyle w:val="BodyTextIndent3"/>
        <w:numPr>
          <w:ilvl w:val="0"/>
          <w:numId w:val="24"/>
        </w:numPr>
        <w:tabs>
          <w:tab w:val="clear" w:pos="1080"/>
          <w:tab w:val="num" w:pos="720"/>
        </w:tabs>
        <w:ind w:left="720"/>
        <w:rPr>
          <w:szCs w:val="24"/>
        </w:rPr>
      </w:pPr>
      <w:r w:rsidRPr="00E36DA2">
        <w:rPr>
          <w:szCs w:val="24"/>
        </w:rPr>
        <w:t>consum de hrana;</w:t>
      </w:r>
    </w:p>
    <w:p w:rsidR="00CC7939" w:rsidRPr="00E36DA2" w:rsidRDefault="00CC7939" w:rsidP="00CC7939">
      <w:pPr>
        <w:pStyle w:val="BodyTextIndent3"/>
        <w:numPr>
          <w:ilvl w:val="0"/>
          <w:numId w:val="24"/>
        </w:numPr>
        <w:tabs>
          <w:tab w:val="clear" w:pos="1080"/>
          <w:tab w:val="num" w:pos="720"/>
        </w:tabs>
        <w:ind w:left="720"/>
        <w:rPr>
          <w:szCs w:val="24"/>
        </w:rPr>
      </w:pPr>
      <w:r w:rsidRPr="00E36DA2">
        <w:rPr>
          <w:szCs w:val="24"/>
        </w:rPr>
        <w:t>compozitie hrana cu evidentiere continut de proteina cruda si fosfor;</w:t>
      </w:r>
    </w:p>
    <w:p w:rsidR="00CC7939" w:rsidRPr="00E36DA2" w:rsidRDefault="00CC7939" w:rsidP="00CC7939">
      <w:pPr>
        <w:pStyle w:val="BodyTextIndent3"/>
        <w:numPr>
          <w:ilvl w:val="0"/>
          <w:numId w:val="24"/>
        </w:numPr>
        <w:tabs>
          <w:tab w:val="clear" w:pos="1080"/>
          <w:tab w:val="num" w:pos="720"/>
        </w:tabs>
        <w:ind w:left="720"/>
        <w:rPr>
          <w:szCs w:val="24"/>
        </w:rPr>
      </w:pPr>
      <w:r w:rsidRPr="00E36DA2">
        <w:rPr>
          <w:szCs w:val="24"/>
        </w:rPr>
        <w:t>consum de apa;</w:t>
      </w:r>
    </w:p>
    <w:p w:rsidR="00CC7939" w:rsidRPr="00E36DA2" w:rsidRDefault="00CC7939" w:rsidP="00CC7939">
      <w:pPr>
        <w:pStyle w:val="BodyTextIndent3"/>
        <w:numPr>
          <w:ilvl w:val="0"/>
          <w:numId w:val="24"/>
        </w:numPr>
        <w:tabs>
          <w:tab w:val="clear" w:pos="1080"/>
          <w:tab w:val="num" w:pos="720"/>
        </w:tabs>
        <w:ind w:left="720"/>
        <w:rPr>
          <w:szCs w:val="24"/>
        </w:rPr>
      </w:pPr>
      <w:r w:rsidRPr="00E36DA2">
        <w:rPr>
          <w:szCs w:val="24"/>
        </w:rPr>
        <w:t>consum de energie;</w:t>
      </w:r>
    </w:p>
    <w:p w:rsidR="00CC7939" w:rsidRPr="00E36DA2" w:rsidRDefault="00CC7939" w:rsidP="00CC7939">
      <w:pPr>
        <w:pStyle w:val="BodyTextIndent3"/>
        <w:numPr>
          <w:ilvl w:val="0"/>
          <w:numId w:val="24"/>
        </w:numPr>
        <w:tabs>
          <w:tab w:val="clear" w:pos="1080"/>
          <w:tab w:val="num" w:pos="720"/>
        </w:tabs>
        <w:ind w:left="720"/>
        <w:rPr>
          <w:szCs w:val="24"/>
        </w:rPr>
      </w:pPr>
      <w:r w:rsidRPr="00E36DA2">
        <w:rPr>
          <w:szCs w:val="24"/>
        </w:rPr>
        <w:t xml:space="preserve">cantitati de deseuri si compozitia acestora (inclusiv dejectii). </w:t>
      </w:r>
    </w:p>
    <w:p w:rsidR="00CC7939" w:rsidRPr="00E36DA2" w:rsidRDefault="00CC7939" w:rsidP="00CC7939">
      <w:pPr>
        <w:pStyle w:val="Heading2"/>
        <w:rPr>
          <w:i/>
          <w:sz w:val="24"/>
          <w:szCs w:val="24"/>
        </w:rPr>
      </w:pPr>
    </w:p>
    <w:p w:rsidR="00CC7939" w:rsidRPr="00727378" w:rsidRDefault="00CC7939" w:rsidP="00CC7939">
      <w:pPr>
        <w:pStyle w:val="BodyTextIndent3"/>
        <w:rPr>
          <w:szCs w:val="24"/>
          <w:u w:val="single"/>
        </w:rPr>
      </w:pPr>
      <w:r w:rsidRPr="00727378">
        <w:rPr>
          <w:szCs w:val="24"/>
          <w:u w:val="single"/>
        </w:rPr>
        <w:t xml:space="preserve">13.1.1. Cerințe generale privind reprezentativitatea măsurărilor. </w:t>
      </w:r>
    </w:p>
    <w:p w:rsidR="00CC7939" w:rsidRPr="00727378" w:rsidRDefault="00CC7939" w:rsidP="003514EF">
      <w:pPr>
        <w:pStyle w:val="BodyTextIndent3"/>
        <w:numPr>
          <w:ilvl w:val="0"/>
          <w:numId w:val="39"/>
        </w:numPr>
        <w:spacing w:after="120"/>
        <w:rPr>
          <w:szCs w:val="24"/>
        </w:rPr>
      </w:pPr>
      <w:r w:rsidRPr="00727378">
        <w:rPr>
          <w:szCs w:val="24"/>
        </w:rPr>
        <w:t xml:space="preserve">Titularul de activitate are obligaţia să monitorizeze, în perioadele de activitate, nivelul emisiilor de poluanţi şi poluarea de impact în condiţii reprezentative pentru activitatea desfăşurată. </w:t>
      </w:r>
    </w:p>
    <w:p w:rsidR="00CC7939" w:rsidRPr="00727378" w:rsidRDefault="00CC7939" w:rsidP="00CC7939">
      <w:pPr>
        <w:pStyle w:val="BodyTextIndent3"/>
        <w:rPr>
          <w:szCs w:val="24"/>
          <w:u w:val="single"/>
        </w:rPr>
      </w:pPr>
      <w:r w:rsidRPr="00727378">
        <w:rPr>
          <w:szCs w:val="24"/>
          <w:u w:val="single"/>
        </w:rPr>
        <w:t xml:space="preserve">13.1.2. Cerințe generale privind metodele de încercare: </w:t>
      </w:r>
    </w:p>
    <w:p w:rsidR="00CC7939" w:rsidRPr="00727378" w:rsidRDefault="00CC7939" w:rsidP="003514EF">
      <w:pPr>
        <w:pStyle w:val="BodyTextIndent3"/>
        <w:numPr>
          <w:ilvl w:val="0"/>
          <w:numId w:val="40"/>
        </w:numPr>
        <w:spacing w:after="120"/>
        <w:rPr>
          <w:b/>
          <w:szCs w:val="24"/>
        </w:rPr>
      </w:pPr>
      <w:r w:rsidRPr="00727378">
        <w:rPr>
          <w:szCs w:val="24"/>
        </w:rPr>
        <w:t>Măsurarea concentraţiilor poluanţilor în efluenţi sau în mediu se va realiza prin proceduri de analiză standardizate (versiuni valabile si actualizate). Metodele de încercare utilizate vor fi, cu prioritate, standarde CEN (inclusiv standardele CEN transpuse la nivel național). Alternativ, se pot utiliza standarde ISO, alte standarde internaționale, standarde naționale care asigură furnizarea de date cu o calitate științifică echivalentă cu standardele CEN, cu condiția să fie pretabile domeniului în care se solicită măsurarea.</w:t>
      </w:r>
    </w:p>
    <w:p w:rsidR="00CC7939" w:rsidRPr="00727378" w:rsidRDefault="00CC7939" w:rsidP="003514EF">
      <w:pPr>
        <w:pStyle w:val="BodyTextIndent3"/>
        <w:numPr>
          <w:ilvl w:val="0"/>
          <w:numId w:val="40"/>
        </w:numPr>
        <w:spacing w:after="120"/>
        <w:rPr>
          <w:szCs w:val="24"/>
        </w:rPr>
      </w:pPr>
      <w:r w:rsidRPr="00727378">
        <w:rPr>
          <w:szCs w:val="24"/>
        </w:rPr>
        <w:t xml:space="preserve">Utilizarea de metode nestandardizate este admisă numai în cazul metodelor validate, după demonstrarea echivalentei cu metoda de analiza standardizata. In cazul metodelor nestandardizate destinate măsurării emisiilor în atmosferă, validarea metodei trebuie realizată în conformitate cu (SR) EN 14793:2017. Emisii de la surse fixe. Demonstrarea echivalenţei unei metode alternative cu o metodă de referinţă. În cazul metodelor de analiză nestandardizate utilizate pentru domeniul calității apei, se poate utiliza, pentru validarea metodei, ISO / TS 16489: 2006 Calitatea apei - Ghid pentru stabilirea echivalenței rezultatelor. Se recomandă consultarea autorității emitente a autorizației integrate de mediu, în cazul utilizării de metode de analiză nestandardizate. </w:t>
      </w:r>
    </w:p>
    <w:p w:rsidR="00CC7939" w:rsidRPr="00727378" w:rsidRDefault="00CC7939" w:rsidP="003514EF">
      <w:pPr>
        <w:pStyle w:val="BodyTextIndent3"/>
        <w:numPr>
          <w:ilvl w:val="0"/>
          <w:numId w:val="40"/>
        </w:numPr>
        <w:spacing w:after="120"/>
        <w:rPr>
          <w:szCs w:val="24"/>
        </w:rPr>
      </w:pPr>
      <w:r w:rsidRPr="00727378">
        <w:rPr>
          <w:szCs w:val="24"/>
        </w:rPr>
        <w:t>La selectarea metodei de încercare se va avea în vedere criteriul limitei de detecție a metodei, a cărei valoare nu poate fi mai mare decât valoarea limită impusă pentru poluantul măsurat.</w:t>
      </w:r>
    </w:p>
    <w:p w:rsidR="00CC7939" w:rsidRPr="00727378" w:rsidRDefault="00CC7939" w:rsidP="00CC7939">
      <w:pPr>
        <w:pStyle w:val="BodyTextIndent3"/>
        <w:rPr>
          <w:szCs w:val="24"/>
          <w:u w:val="single"/>
        </w:rPr>
      </w:pPr>
      <w:r w:rsidRPr="00727378">
        <w:rPr>
          <w:szCs w:val="24"/>
          <w:u w:val="single"/>
        </w:rPr>
        <w:lastRenderedPageBreak/>
        <w:t>13.1.3.  Cerințe generale privind laboratoarele:</w:t>
      </w:r>
    </w:p>
    <w:p w:rsidR="00CC7939" w:rsidRPr="00727378" w:rsidRDefault="00CC7939" w:rsidP="003514EF">
      <w:pPr>
        <w:pStyle w:val="BodyTextIndent3"/>
        <w:numPr>
          <w:ilvl w:val="0"/>
          <w:numId w:val="41"/>
        </w:numPr>
        <w:spacing w:after="120"/>
        <w:rPr>
          <w:b/>
          <w:szCs w:val="24"/>
        </w:rPr>
      </w:pPr>
      <w:r w:rsidRPr="00727378">
        <w:rPr>
          <w:szCs w:val="24"/>
        </w:rPr>
        <w:t>Laboratoarele care realizează măsurările destinate verificării conformității trebuie să aibă implementat un sistem de management al calității în laborator conform EN ISO/IEC 17025:2005. Este o bună practică situația ca acest sistem al calității să fie acreditat de către un organism național sau internațional de acreditare. Laboratoarele care efectuează încercări</w:t>
      </w:r>
      <w:r>
        <w:rPr>
          <w:szCs w:val="24"/>
        </w:rPr>
        <w:t xml:space="preserve">le trebuie să fie independente. </w:t>
      </w:r>
      <w:r w:rsidRPr="00727378">
        <w:rPr>
          <w:szCs w:val="24"/>
        </w:rPr>
        <w:t xml:space="preserve">În cazul în care titularul/operatorul activităţii realizează monitorizarea emisiilor prin laboratorul propriu, o dată pe an va realiza monitorizarea/măsurarea emisiilor în paralel cu un laborator independent acreditat pentru încercările prevăzute în prezenta autorizaţie. </w:t>
      </w:r>
    </w:p>
    <w:p w:rsidR="00CC7939" w:rsidRPr="00727378" w:rsidRDefault="00CC7939" w:rsidP="003514EF">
      <w:pPr>
        <w:pStyle w:val="BodyTextIndent3"/>
        <w:numPr>
          <w:ilvl w:val="2"/>
          <w:numId w:val="42"/>
        </w:numPr>
        <w:spacing w:after="120"/>
        <w:rPr>
          <w:szCs w:val="24"/>
          <w:u w:val="single"/>
        </w:rPr>
      </w:pPr>
      <w:r w:rsidRPr="00727378">
        <w:rPr>
          <w:szCs w:val="24"/>
          <w:u w:val="single"/>
        </w:rPr>
        <w:t>Cerințe generale privind prelucrarea și raportarea rezultatului măsurărilor:</w:t>
      </w:r>
    </w:p>
    <w:p w:rsidR="00CC7939" w:rsidRPr="00727378" w:rsidRDefault="00CC7939" w:rsidP="003514EF">
      <w:pPr>
        <w:pStyle w:val="ListParagraph"/>
        <w:numPr>
          <w:ilvl w:val="0"/>
          <w:numId w:val="43"/>
        </w:numPr>
        <w:spacing w:after="120"/>
        <w:jc w:val="both"/>
      </w:pPr>
      <w:r w:rsidRPr="00727378">
        <w:t>Toate rezultatele măsurătorilor trebuie înregistrate, prelucrate şi prezentate într-o formă adecvată pentru a permite autorităţilor competente pentru protecţia mediului să verifice conformitatea cu condiţiile de funcţionare autorizate şi valorile limită de emisie stabilite. Rapoartele de încercare trebuie să însoțească rapoartele centralizatoare privind situația emisiilor. Titularul are obligaţia de a înregistra şi arhiva rapoartele de încercare emise de terţi.</w:t>
      </w:r>
    </w:p>
    <w:p w:rsidR="00CC7939" w:rsidRPr="00727378" w:rsidRDefault="00CC7939" w:rsidP="003514EF">
      <w:pPr>
        <w:pStyle w:val="ListParagraph"/>
        <w:numPr>
          <w:ilvl w:val="0"/>
          <w:numId w:val="43"/>
        </w:numPr>
        <w:spacing w:after="120"/>
        <w:jc w:val="both"/>
      </w:pPr>
      <w:r w:rsidRPr="00727378">
        <w:t>Titularul activității este obligat sa transmită la A.P.M. Dâmbovița orice alte informații solicitate in conformitate cu prevederile legale, sa asiste si sa pună la dispoziție datele necesare pentru desfășurarea controlului instalației si pentru prelevarea de probe sau pentru verificarea respectării prevederilor prezentei autorizații.</w:t>
      </w:r>
    </w:p>
    <w:p w:rsidR="00CC7939" w:rsidRPr="00727378" w:rsidRDefault="00CC7939" w:rsidP="003514EF">
      <w:pPr>
        <w:pStyle w:val="ListParagraph"/>
        <w:numPr>
          <w:ilvl w:val="0"/>
          <w:numId w:val="43"/>
        </w:numPr>
        <w:spacing w:after="120"/>
        <w:jc w:val="both"/>
      </w:pPr>
      <w:r w:rsidRPr="00727378">
        <w:t>Depășirea pragurilor de alerta,  așa cum sunt stabilite prin OM 756 / 1997  pentru aprobarea Reglementarii privind evaluarea poluării mediului, are următoarea relevanta:  pragurile de alerta avertizează autoritățile competente  asupra  existentei,  într-o  anumita  situație,  a  unei  poluări  potențiale  în aer,  apa  sau  sol;   când  concentrația  unuia  sau  mai  multor  poluanți  depășește  un  prag  de alerta,  autoritățile  competente  pot  dispune,  daca  se  considera  necesar,  o  monitorizare suplimentara  asigurata  de  către  titularii  activităților  potențial  responsabile  de  poluare,  fie  prin sisteme proprii, fie prin unități specializate. În același timp, autoritățile competente vor solicita si vor  urmări  introducerea  unor  masuri  de  reducere  a  concentrațiilor  de  poluanți  din emisii/evacuări.</w:t>
      </w:r>
    </w:p>
    <w:p w:rsidR="00CC7939" w:rsidRPr="00727378" w:rsidRDefault="00CC7939" w:rsidP="003514EF">
      <w:pPr>
        <w:pStyle w:val="ListParagraph"/>
        <w:numPr>
          <w:ilvl w:val="2"/>
          <w:numId w:val="42"/>
        </w:numPr>
        <w:spacing w:after="120"/>
        <w:jc w:val="both"/>
      </w:pPr>
      <w:r w:rsidRPr="00727378">
        <w:rPr>
          <w:u w:val="single"/>
        </w:rPr>
        <w:t xml:space="preserve">Alte cerințe: </w:t>
      </w:r>
    </w:p>
    <w:p w:rsidR="00CC7939" w:rsidRPr="00727378" w:rsidRDefault="00CC7939" w:rsidP="00CC7939">
      <w:pPr>
        <w:spacing w:after="120"/>
        <w:jc w:val="both"/>
      </w:pPr>
      <w:r w:rsidRPr="00727378">
        <w:t>Titularul autorizației trebuie sa asigure accesul sigur si permanent la următoarele puncte de prelevare si monitorizare:</w:t>
      </w:r>
    </w:p>
    <w:p w:rsidR="00CC7939" w:rsidRPr="00727378" w:rsidRDefault="00CC7939" w:rsidP="003514EF">
      <w:pPr>
        <w:pStyle w:val="BodyTextIndent3"/>
        <w:numPr>
          <w:ilvl w:val="0"/>
          <w:numId w:val="38"/>
        </w:numPr>
        <w:tabs>
          <w:tab w:val="left" w:pos="900"/>
        </w:tabs>
        <w:ind w:left="900"/>
        <w:rPr>
          <w:szCs w:val="24"/>
        </w:rPr>
      </w:pPr>
      <w:r w:rsidRPr="00727378">
        <w:rPr>
          <w:szCs w:val="24"/>
        </w:rPr>
        <w:t>locații adecvate pentru evaluarea calității mediului (calitatea aerului, calitatea solului, apa subterană, nivel de zgomot);</w:t>
      </w:r>
    </w:p>
    <w:p w:rsidR="00CC7939" w:rsidRPr="00727378" w:rsidRDefault="00CC7939" w:rsidP="003514EF">
      <w:pPr>
        <w:pStyle w:val="BodyTextIndent3"/>
        <w:numPr>
          <w:ilvl w:val="0"/>
          <w:numId w:val="38"/>
        </w:numPr>
        <w:tabs>
          <w:tab w:val="left" w:pos="900"/>
        </w:tabs>
        <w:ind w:left="900"/>
        <w:rPr>
          <w:szCs w:val="24"/>
        </w:rPr>
      </w:pPr>
      <w:r w:rsidRPr="00727378">
        <w:rPr>
          <w:szCs w:val="24"/>
        </w:rPr>
        <w:t>zone de depozitare a deșeurilor pe amplasament;</w:t>
      </w:r>
    </w:p>
    <w:p w:rsidR="00CC7939" w:rsidRPr="00727378" w:rsidRDefault="00CC7939" w:rsidP="003514EF">
      <w:pPr>
        <w:pStyle w:val="BodyTextIndent3"/>
        <w:numPr>
          <w:ilvl w:val="0"/>
          <w:numId w:val="38"/>
        </w:numPr>
        <w:tabs>
          <w:tab w:val="left" w:pos="900"/>
        </w:tabs>
        <w:ind w:left="900"/>
        <w:rPr>
          <w:szCs w:val="24"/>
        </w:rPr>
      </w:pPr>
      <w:r w:rsidRPr="00727378">
        <w:rPr>
          <w:szCs w:val="24"/>
        </w:rPr>
        <w:t>instalațiile pentru evacuarea emisiilor de poluanți in mediu;</w:t>
      </w:r>
    </w:p>
    <w:p w:rsidR="00CC7939" w:rsidRPr="00727378" w:rsidRDefault="00CC7939" w:rsidP="00CC7939">
      <w:pPr>
        <w:pStyle w:val="BodyTextIndent3"/>
        <w:rPr>
          <w:szCs w:val="24"/>
        </w:rPr>
      </w:pPr>
    </w:p>
    <w:p w:rsidR="00CC7939" w:rsidRPr="00727378" w:rsidRDefault="00CC7939" w:rsidP="00CC7939">
      <w:pPr>
        <w:pStyle w:val="BodyTextIndent3"/>
        <w:tabs>
          <w:tab w:val="left" w:pos="0"/>
        </w:tabs>
        <w:ind w:left="0" w:firstLine="0"/>
        <w:rPr>
          <w:szCs w:val="24"/>
        </w:rPr>
      </w:pPr>
      <w:r w:rsidRPr="00727378">
        <w:rPr>
          <w:szCs w:val="24"/>
        </w:rPr>
        <w:t xml:space="preserve">Activitatea de monitorizare a emisiilor si a calității mediului se va organiza in cadrul societății si in colaborare cu laboratoare terțe si va fi coordonata de persoane din cadrul unității numite cu decizie de către conducere. </w:t>
      </w:r>
    </w:p>
    <w:p w:rsidR="00CC7939" w:rsidRPr="00727378" w:rsidRDefault="00CC7939" w:rsidP="00CC7939">
      <w:pPr>
        <w:pStyle w:val="BodyTextIndent3"/>
        <w:ind w:left="0"/>
        <w:rPr>
          <w:szCs w:val="24"/>
        </w:rPr>
      </w:pPr>
      <w:r w:rsidRPr="00727378">
        <w:rPr>
          <w:szCs w:val="24"/>
        </w:rPr>
        <w:t>Titularul de activitate are obligația de a realiza acțiuni de monitorizare a emisiilor in mediu si a poluării de impact la solicitarea autorităților de mediu, suplimentare cerințelor stabilite prin prezenta autorizație integrată de mediu, funcție de necesitați suplimentare care pot interveni,  la indicatori, cu timpi de mediere si in puncte de măsurare precizate la formularea solicitării.</w:t>
      </w:r>
    </w:p>
    <w:p w:rsidR="00CC7939" w:rsidRPr="00727378" w:rsidRDefault="00CC7939" w:rsidP="00CC7939"/>
    <w:p w:rsidR="00CC7939" w:rsidRPr="00DA3341" w:rsidRDefault="00CC7939" w:rsidP="003514EF">
      <w:pPr>
        <w:numPr>
          <w:ilvl w:val="1"/>
          <w:numId w:val="37"/>
        </w:numPr>
        <w:spacing w:after="120"/>
        <w:jc w:val="both"/>
        <w:rPr>
          <w:b/>
        </w:rPr>
      </w:pPr>
      <w:r>
        <w:rPr>
          <w:b/>
        </w:rPr>
        <w:t xml:space="preserve">Monitorizarea emisiilor </w:t>
      </w:r>
      <w:r w:rsidRPr="00DA3341">
        <w:rPr>
          <w:b/>
        </w:rPr>
        <w:t>în mediu asociate cu managementul nutrițional, corepunzătoare celor mai bune tehnici disponibile.</w:t>
      </w:r>
    </w:p>
    <w:p w:rsidR="00CC7939" w:rsidRDefault="00CC7939" w:rsidP="00CC7939">
      <w:pPr>
        <w:jc w:val="both"/>
        <w:textAlignment w:val="baseline"/>
        <w:rPr>
          <w:rFonts w:cs="Calibri"/>
          <w:lang w:eastAsia="en-GB"/>
        </w:rPr>
      </w:pPr>
      <w:r w:rsidRPr="00AA1982">
        <w:t>Monitorizarea cantității de azot și fosfor total excretat rezultată</w:t>
      </w:r>
      <w:r>
        <w:t xml:space="preserve"> </w:t>
      </w:r>
      <w:r w:rsidRPr="00AA1982">
        <w:t xml:space="preserve">din dejecțiile animaliere se va realiza anual, prin </w:t>
      </w:r>
      <w:r>
        <w:rPr>
          <w:rFonts w:cs="Calibri"/>
          <w:lang w:eastAsia="en-GB"/>
        </w:rPr>
        <w:t>c</w:t>
      </w:r>
      <w:r w:rsidRPr="00AA1982">
        <w:rPr>
          <w:rFonts w:cs="Calibri"/>
          <w:lang w:eastAsia="en-GB"/>
        </w:rPr>
        <w:t>alculare prin utilizarea unui bilanț masic</w:t>
      </w:r>
      <w:r>
        <w:rPr>
          <w:rFonts w:cs="Calibri"/>
          <w:lang w:eastAsia="en-GB"/>
        </w:rPr>
        <w:t xml:space="preserve"> </w:t>
      </w:r>
      <w:r w:rsidRPr="00AA1982">
        <w:rPr>
          <w:rFonts w:cs="Calibri"/>
          <w:lang w:eastAsia="en-GB"/>
        </w:rPr>
        <w:t xml:space="preserve">al azotului și fosforului bazat pe rația alimentară, conținutul de proteine brute al regimului alimentar, cantitatea totală de fosfor și performanța animalelor. </w:t>
      </w:r>
    </w:p>
    <w:p w:rsidR="00CC7939" w:rsidRDefault="00CC7939" w:rsidP="00CC7939">
      <w:pPr>
        <w:jc w:val="both"/>
        <w:textAlignment w:val="baseline"/>
        <w:rPr>
          <w:rFonts w:cs="Calibri"/>
          <w:lang w:eastAsia="en-GB"/>
        </w:rPr>
      </w:pPr>
    </w:p>
    <w:p w:rsidR="00CC7939" w:rsidRPr="00B96339" w:rsidRDefault="00CC7939" w:rsidP="00CC7939">
      <w:pPr>
        <w:jc w:val="both"/>
        <w:textAlignment w:val="baseline"/>
        <w:rPr>
          <w:rFonts w:cs="Calibri"/>
          <w:lang w:eastAsia="en-GB"/>
        </w:rPr>
      </w:pPr>
      <w:r w:rsidRPr="00B96339">
        <w:rPr>
          <w:rFonts w:cs="Calibri"/>
          <w:lang w:eastAsia="en-GB"/>
        </w:rPr>
        <w:t xml:space="preserve">Bilanțul  masic  se  calculează  pentru  fiecare  categorie  de  animale  crescute  în fermă, la sfârșitul unui ciclu de creștere, pe baza următoarelor ecuații: </w:t>
      </w:r>
    </w:p>
    <w:p w:rsidR="00CC7939" w:rsidRPr="00B96339" w:rsidRDefault="00CC7939" w:rsidP="00CC7939">
      <w:pPr>
        <w:jc w:val="both"/>
        <w:textAlignment w:val="baseline"/>
        <w:rPr>
          <w:rFonts w:cs="Calibri"/>
          <w:lang w:eastAsia="en-GB"/>
        </w:rPr>
      </w:pPr>
      <w:r>
        <w:rPr>
          <w:rFonts w:cs="Calibri"/>
          <w:lang w:eastAsia="en-GB"/>
        </w:rPr>
        <w:t>N</w:t>
      </w:r>
      <w:r w:rsidRPr="00B96339">
        <w:rPr>
          <w:rFonts w:cs="Calibri"/>
          <w:vertAlign w:val="subscript"/>
          <w:lang w:eastAsia="en-GB"/>
        </w:rPr>
        <w:t>excretat</w:t>
      </w:r>
      <w:r w:rsidRPr="00B96339">
        <w:rPr>
          <w:rFonts w:cs="Calibri"/>
          <w:lang w:eastAsia="en-GB"/>
        </w:rPr>
        <w:t xml:space="preserve">  = N</w:t>
      </w:r>
      <w:r w:rsidRPr="00B96339">
        <w:rPr>
          <w:rFonts w:cs="Calibri"/>
          <w:vertAlign w:val="subscript"/>
          <w:lang w:eastAsia="en-GB"/>
        </w:rPr>
        <w:t>regim  alimentar</w:t>
      </w:r>
      <w:r w:rsidRPr="00B96339">
        <w:rPr>
          <w:rFonts w:cs="Calibri"/>
          <w:lang w:eastAsia="en-GB"/>
        </w:rPr>
        <w:t xml:space="preserve">  – N</w:t>
      </w:r>
      <w:r w:rsidRPr="00B96339">
        <w:rPr>
          <w:rFonts w:cs="Calibri"/>
          <w:vertAlign w:val="subscript"/>
          <w:lang w:eastAsia="en-GB"/>
        </w:rPr>
        <w:t>retenție</w:t>
      </w:r>
      <w:r w:rsidRPr="00B96339">
        <w:rPr>
          <w:rFonts w:cs="Calibri"/>
          <w:lang w:eastAsia="en-GB"/>
        </w:rPr>
        <w:t xml:space="preserve"> </w:t>
      </w:r>
    </w:p>
    <w:p w:rsidR="00CC7939" w:rsidRPr="00B96339" w:rsidRDefault="00CC7939" w:rsidP="00CC7939">
      <w:pPr>
        <w:jc w:val="both"/>
        <w:textAlignment w:val="baseline"/>
        <w:rPr>
          <w:rFonts w:cs="Calibri"/>
          <w:lang w:eastAsia="en-GB"/>
        </w:rPr>
      </w:pPr>
      <w:r>
        <w:rPr>
          <w:rFonts w:cs="Calibri"/>
          <w:lang w:eastAsia="en-GB"/>
        </w:rPr>
        <w:t>P</w:t>
      </w:r>
      <w:r w:rsidRPr="00B96339">
        <w:rPr>
          <w:rFonts w:cs="Calibri"/>
          <w:vertAlign w:val="subscript"/>
          <w:lang w:eastAsia="en-GB"/>
        </w:rPr>
        <w:t>excretat</w:t>
      </w:r>
      <w:r w:rsidRPr="00B96339">
        <w:rPr>
          <w:rFonts w:cs="Calibri"/>
          <w:lang w:eastAsia="en-GB"/>
        </w:rPr>
        <w:t xml:space="preserve">  = P</w:t>
      </w:r>
      <w:r w:rsidRPr="00B96339">
        <w:rPr>
          <w:rFonts w:cs="Calibri"/>
          <w:vertAlign w:val="subscript"/>
          <w:lang w:eastAsia="en-GB"/>
        </w:rPr>
        <w:t>regim  alimentar</w:t>
      </w:r>
      <w:r w:rsidRPr="00B96339">
        <w:rPr>
          <w:rFonts w:cs="Calibri"/>
          <w:lang w:eastAsia="en-GB"/>
        </w:rPr>
        <w:t xml:space="preserve">  – P</w:t>
      </w:r>
      <w:r w:rsidRPr="00B96339">
        <w:rPr>
          <w:rFonts w:cs="Calibri"/>
          <w:vertAlign w:val="subscript"/>
          <w:lang w:eastAsia="en-GB"/>
        </w:rPr>
        <w:t>retenție</w:t>
      </w:r>
      <w:r w:rsidRPr="00B96339">
        <w:rPr>
          <w:rFonts w:cs="Calibri"/>
          <w:lang w:eastAsia="en-GB"/>
        </w:rPr>
        <w:t xml:space="preserve"> </w:t>
      </w:r>
    </w:p>
    <w:p w:rsidR="00CC7939" w:rsidRDefault="00CC7939" w:rsidP="00CC7939">
      <w:pPr>
        <w:jc w:val="both"/>
        <w:textAlignment w:val="baseline"/>
        <w:rPr>
          <w:rFonts w:cs="Calibri"/>
          <w:lang w:eastAsia="en-GB"/>
        </w:rPr>
      </w:pPr>
    </w:p>
    <w:p w:rsidR="00CC7939" w:rsidRDefault="00CC7939" w:rsidP="00CC7939">
      <w:pPr>
        <w:jc w:val="both"/>
        <w:textAlignment w:val="baseline"/>
        <w:rPr>
          <w:rFonts w:cs="Calibri"/>
          <w:lang w:eastAsia="en-GB"/>
        </w:rPr>
      </w:pPr>
      <w:r w:rsidRPr="00B96339">
        <w:rPr>
          <w:rFonts w:cs="Calibri"/>
          <w:lang w:eastAsia="en-GB"/>
        </w:rPr>
        <w:t>N</w:t>
      </w:r>
      <w:r w:rsidRPr="00B96339">
        <w:rPr>
          <w:rFonts w:cs="Calibri"/>
          <w:vertAlign w:val="subscript"/>
          <w:lang w:eastAsia="en-GB"/>
        </w:rPr>
        <w:t>regim</w:t>
      </w:r>
      <w:r>
        <w:rPr>
          <w:rFonts w:cs="Calibri"/>
          <w:lang w:eastAsia="en-GB"/>
        </w:rPr>
        <w:t xml:space="preserve"> </w:t>
      </w:r>
      <w:r w:rsidRPr="00B96339">
        <w:rPr>
          <w:rFonts w:cs="Calibri"/>
          <w:vertAlign w:val="subscript"/>
          <w:lang w:eastAsia="en-GB"/>
        </w:rPr>
        <w:t>alimentar</w:t>
      </w:r>
      <w:r w:rsidRPr="00B96339">
        <w:rPr>
          <w:rFonts w:cs="Calibri"/>
          <w:lang w:eastAsia="en-GB"/>
        </w:rPr>
        <w:t xml:space="preserve"> este bazat pe cantitatea de hrană i</w:t>
      </w:r>
      <w:r>
        <w:rPr>
          <w:rFonts w:cs="Calibri"/>
          <w:lang w:eastAsia="en-GB"/>
        </w:rPr>
        <w:t>ngerată și pe conținutul de pro</w:t>
      </w:r>
      <w:r w:rsidRPr="00B96339">
        <w:rPr>
          <w:rFonts w:cs="Calibri"/>
          <w:lang w:eastAsia="en-GB"/>
        </w:rPr>
        <w:t xml:space="preserve">teine brute din regimul  alimentar. </w:t>
      </w:r>
    </w:p>
    <w:p w:rsidR="00CC7939" w:rsidRDefault="00CC7939" w:rsidP="00CC7939">
      <w:pPr>
        <w:jc w:val="both"/>
        <w:textAlignment w:val="baseline"/>
        <w:rPr>
          <w:rFonts w:cs="Calibri"/>
          <w:lang w:eastAsia="en-GB"/>
        </w:rPr>
      </w:pPr>
      <w:r w:rsidRPr="00B96339">
        <w:rPr>
          <w:rFonts w:cs="Calibri"/>
          <w:lang w:eastAsia="en-GB"/>
        </w:rPr>
        <w:t>P</w:t>
      </w:r>
      <w:r w:rsidRPr="00B96339">
        <w:rPr>
          <w:rFonts w:cs="Calibri"/>
          <w:vertAlign w:val="subscript"/>
          <w:lang w:eastAsia="en-GB"/>
        </w:rPr>
        <w:t>regim</w:t>
      </w:r>
      <w:r w:rsidRPr="00B96339">
        <w:rPr>
          <w:rFonts w:cs="Calibri"/>
          <w:lang w:eastAsia="en-GB"/>
        </w:rPr>
        <w:t xml:space="preserve"> </w:t>
      </w:r>
      <w:r w:rsidRPr="00B96339">
        <w:rPr>
          <w:rFonts w:cs="Calibri"/>
          <w:vertAlign w:val="subscript"/>
          <w:lang w:eastAsia="en-GB"/>
        </w:rPr>
        <w:t>alimentar</w:t>
      </w:r>
      <w:r w:rsidRPr="00B96339">
        <w:rPr>
          <w:rFonts w:cs="Calibri"/>
          <w:lang w:eastAsia="en-GB"/>
        </w:rPr>
        <w:t xml:space="preserve"> este bazat pe</w:t>
      </w:r>
      <w:r>
        <w:rPr>
          <w:rFonts w:cs="Calibri"/>
          <w:lang w:eastAsia="en-GB"/>
        </w:rPr>
        <w:t xml:space="preserve"> </w:t>
      </w:r>
      <w:r w:rsidRPr="00B96339">
        <w:rPr>
          <w:rFonts w:cs="Calibri"/>
          <w:lang w:eastAsia="en-GB"/>
        </w:rPr>
        <w:t>cantitatea de hrană ingerată și pe conținutul total de fosfor</w:t>
      </w:r>
      <w:r>
        <w:rPr>
          <w:rFonts w:cs="Calibri"/>
          <w:lang w:eastAsia="en-GB"/>
        </w:rPr>
        <w:t xml:space="preserve"> din regimul alimentar.</w:t>
      </w:r>
    </w:p>
    <w:p w:rsidR="00CC7939" w:rsidRDefault="00CC7939" w:rsidP="00CC7939">
      <w:pPr>
        <w:jc w:val="both"/>
        <w:textAlignment w:val="baseline"/>
        <w:rPr>
          <w:rFonts w:cs="Calibri"/>
          <w:lang w:eastAsia="en-GB"/>
        </w:rPr>
      </w:pPr>
    </w:p>
    <w:p w:rsidR="00CC7939" w:rsidRPr="00B96339" w:rsidRDefault="00CC7939" w:rsidP="00CC7939">
      <w:pPr>
        <w:jc w:val="both"/>
        <w:textAlignment w:val="baseline"/>
        <w:rPr>
          <w:rFonts w:cs="Calibri"/>
          <w:lang w:eastAsia="en-GB"/>
        </w:rPr>
      </w:pPr>
      <w:r>
        <w:rPr>
          <w:rFonts w:cs="Calibri"/>
          <w:lang w:eastAsia="en-GB"/>
        </w:rPr>
        <w:t>Conținu</w:t>
      </w:r>
      <w:r w:rsidRPr="00B96339">
        <w:rPr>
          <w:rFonts w:cs="Calibri"/>
          <w:lang w:eastAsia="en-GB"/>
        </w:rPr>
        <w:t>tul de proteine brute și conținutul total de fosfo</w:t>
      </w:r>
      <w:r>
        <w:rPr>
          <w:rFonts w:cs="Calibri"/>
          <w:lang w:eastAsia="en-GB"/>
        </w:rPr>
        <w:t>r poate fi obținut prin utiliza</w:t>
      </w:r>
      <w:r w:rsidRPr="00B96339">
        <w:rPr>
          <w:rFonts w:cs="Calibri"/>
          <w:lang w:eastAsia="en-GB"/>
        </w:rPr>
        <w:t xml:space="preserve">rea uneia dintre următoarele metode: </w:t>
      </w:r>
    </w:p>
    <w:p w:rsidR="00CC7939" w:rsidRPr="00B96339" w:rsidRDefault="00CC7939" w:rsidP="00CC7939">
      <w:pPr>
        <w:jc w:val="both"/>
        <w:textAlignment w:val="baseline"/>
        <w:rPr>
          <w:rFonts w:cs="Calibri"/>
          <w:lang w:eastAsia="en-GB"/>
        </w:rPr>
      </w:pPr>
      <w:r w:rsidRPr="00B96339">
        <w:rPr>
          <w:rFonts w:cs="Calibri"/>
          <w:lang w:eastAsia="en-GB"/>
        </w:rPr>
        <w:t xml:space="preserve">—  în cazul aprovizionării cu furaje din exterior: din documentul însoțitor; </w:t>
      </w:r>
    </w:p>
    <w:p w:rsidR="00CC7939" w:rsidRPr="00B96339" w:rsidRDefault="00CC7939" w:rsidP="00CC7939">
      <w:pPr>
        <w:jc w:val="both"/>
        <w:textAlignment w:val="baseline"/>
        <w:rPr>
          <w:rFonts w:cs="Calibri"/>
          <w:lang w:eastAsia="en-GB"/>
        </w:rPr>
      </w:pPr>
      <w:r w:rsidRPr="00B96339">
        <w:rPr>
          <w:rFonts w:cs="Calibri"/>
          <w:lang w:eastAsia="en-GB"/>
        </w:rPr>
        <w:t>— în cazul producției proprii de furaje: pri</w:t>
      </w:r>
      <w:r>
        <w:rPr>
          <w:rFonts w:cs="Calibri"/>
          <w:lang w:eastAsia="en-GB"/>
        </w:rPr>
        <w:t>n prelevarea de probe ale compu</w:t>
      </w:r>
      <w:r w:rsidRPr="00B96339">
        <w:rPr>
          <w:rFonts w:cs="Calibri"/>
          <w:lang w:eastAsia="en-GB"/>
        </w:rPr>
        <w:t xml:space="preserve">șilor  din  furaje  în  silozuri  sau  în  sistemele  de  alimentare  pentru  a  analiza conținutul total de fosfor și proteine brute </w:t>
      </w:r>
      <w:r>
        <w:rPr>
          <w:rFonts w:cs="Calibri"/>
          <w:lang w:eastAsia="en-GB"/>
        </w:rPr>
        <w:t xml:space="preserve">sau, alternativ, din documentul </w:t>
      </w:r>
      <w:r w:rsidRPr="00B96339">
        <w:rPr>
          <w:rFonts w:cs="Calibri"/>
          <w:lang w:eastAsia="en-GB"/>
        </w:rPr>
        <w:t xml:space="preserve">însoțitor sau prin utilizarea valorilor standard ale conținutului  total  de fosfor și proteine brute din furaje. </w:t>
      </w:r>
    </w:p>
    <w:p w:rsidR="00CC7939" w:rsidRDefault="00CC7939" w:rsidP="00CC7939">
      <w:pPr>
        <w:jc w:val="both"/>
        <w:textAlignment w:val="baseline"/>
        <w:rPr>
          <w:rFonts w:cs="Calibri"/>
          <w:lang w:eastAsia="en-GB"/>
        </w:rPr>
      </w:pPr>
    </w:p>
    <w:p w:rsidR="00CC7939" w:rsidRPr="00B96339" w:rsidRDefault="00CC7939" w:rsidP="00CC7939">
      <w:pPr>
        <w:jc w:val="both"/>
        <w:textAlignment w:val="baseline"/>
        <w:rPr>
          <w:rFonts w:cs="Calibri"/>
          <w:lang w:eastAsia="en-GB"/>
        </w:rPr>
      </w:pPr>
      <w:r w:rsidRPr="00B96339">
        <w:rPr>
          <w:rFonts w:cs="Calibri"/>
          <w:lang w:eastAsia="en-GB"/>
        </w:rPr>
        <w:t>N</w:t>
      </w:r>
      <w:r w:rsidRPr="00B96339">
        <w:rPr>
          <w:rFonts w:cs="Calibri"/>
          <w:vertAlign w:val="subscript"/>
          <w:lang w:eastAsia="en-GB"/>
        </w:rPr>
        <w:t>retenție</w:t>
      </w:r>
      <w:r w:rsidRPr="00B96339">
        <w:rPr>
          <w:rFonts w:cs="Calibri"/>
          <w:lang w:eastAsia="en-GB"/>
        </w:rPr>
        <w:t xml:space="preserve">  și  P</w:t>
      </w:r>
      <w:r w:rsidRPr="00B96339">
        <w:rPr>
          <w:rFonts w:cs="Calibri"/>
          <w:vertAlign w:val="subscript"/>
          <w:lang w:eastAsia="en-GB"/>
        </w:rPr>
        <w:t>retenție</w:t>
      </w:r>
      <w:r w:rsidRPr="00B96339">
        <w:rPr>
          <w:rFonts w:cs="Calibri"/>
          <w:lang w:eastAsia="en-GB"/>
        </w:rPr>
        <w:t xml:space="preserve">  pot  fi  estimate  prin  utilizarea </w:t>
      </w:r>
      <w:r>
        <w:rPr>
          <w:rFonts w:cs="Calibri"/>
          <w:lang w:eastAsia="en-GB"/>
        </w:rPr>
        <w:t xml:space="preserve"> uneia  dintre  următoarele  me</w:t>
      </w:r>
      <w:r w:rsidRPr="00B96339">
        <w:rPr>
          <w:rFonts w:cs="Calibri"/>
          <w:lang w:eastAsia="en-GB"/>
        </w:rPr>
        <w:t xml:space="preserve">tode: </w:t>
      </w:r>
    </w:p>
    <w:p w:rsidR="00CC7939" w:rsidRPr="00B96339" w:rsidRDefault="00CC7939" w:rsidP="00CC7939">
      <w:pPr>
        <w:jc w:val="both"/>
        <w:textAlignment w:val="baseline"/>
        <w:rPr>
          <w:rFonts w:cs="Calibri"/>
          <w:lang w:eastAsia="en-GB"/>
        </w:rPr>
      </w:pPr>
      <w:r w:rsidRPr="00B96339">
        <w:rPr>
          <w:rFonts w:cs="Calibri"/>
          <w:lang w:eastAsia="en-GB"/>
        </w:rPr>
        <w:t xml:space="preserve">—  ecuații sau modele rezultate din statistici; </w:t>
      </w:r>
    </w:p>
    <w:p w:rsidR="00CC7939" w:rsidRPr="00B96339" w:rsidRDefault="00CC7939" w:rsidP="00CC7939">
      <w:pPr>
        <w:jc w:val="both"/>
        <w:textAlignment w:val="baseline"/>
        <w:rPr>
          <w:rFonts w:cs="Calibri"/>
          <w:lang w:eastAsia="en-GB"/>
        </w:rPr>
      </w:pPr>
      <w:r w:rsidRPr="00B96339">
        <w:rPr>
          <w:rFonts w:cs="Calibri"/>
          <w:lang w:eastAsia="en-GB"/>
        </w:rPr>
        <w:t xml:space="preserve">—  factorii standard de retenție pentru conținutul de azot și fosfor din corpul </w:t>
      </w:r>
    </w:p>
    <w:p w:rsidR="00CC7939" w:rsidRPr="00B96339" w:rsidRDefault="00CC7939" w:rsidP="00CC7939">
      <w:pPr>
        <w:jc w:val="both"/>
        <w:textAlignment w:val="baseline"/>
        <w:rPr>
          <w:rFonts w:cs="Calibri"/>
          <w:lang w:eastAsia="en-GB"/>
        </w:rPr>
      </w:pPr>
      <w:r w:rsidRPr="00B96339">
        <w:rPr>
          <w:rFonts w:cs="Calibri"/>
          <w:lang w:eastAsia="en-GB"/>
        </w:rPr>
        <w:t xml:space="preserve">animalului (sau din ouă, în cazul găinilor ouătoare); </w:t>
      </w:r>
    </w:p>
    <w:p w:rsidR="00CC7939" w:rsidRPr="00B96339" w:rsidRDefault="00CC7939" w:rsidP="00CC7939">
      <w:pPr>
        <w:jc w:val="both"/>
        <w:textAlignment w:val="baseline"/>
        <w:rPr>
          <w:rFonts w:cs="Calibri"/>
          <w:lang w:eastAsia="en-GB"/>
        </w:rPr>
      </w:pPr>
      <w:r w:rsidRPr="00B96339">
        <w:rPr>
          <w:rFonts w:cs="Calibri"/>
          <w:lang w:eastAsia="en-GB"/>
        </w:rPr>
        <w:t>— analiza conținutului de azot și fosfor al un</w:t>
      </w:r>
      <w:r>
        <w:rPr>
          <w:rFonts w:cs="Calibri"/>
          <w:lang w:eastAsia="en-GB"/>
        </w:rPr>
        <w:t>ei probe reprezentative din cor</w:t>
      </w:r>
      <w:r w:rsidRPr="00B96339">
        <w:rPr>
          <w:rFonts w:cs="Calibri"/>
          <w:lang w:eastAsia="en-GB"/>
        </w:rPr>
        <w:t xml:space="preserve">pul animalului (sau din ouă, în cazul găinilor ouătoare). </w:t>
      </w:r>
    </w:p>
    <w:p w:rsidR="00CC7939" w:rsidRDefault="00CC7939" w:rsidP="00CC7939">
      <w:pPr>
        <w:jc w:val="both"/>
        <w:textAlignment w:val="baseline"/>
        <w:rPr>
          <w:rFonts w:cs="Calibri"/>
          <w:lang w:eastAsia="en-GB"/>
        </w:rPr>
      </w:pPr>
      <w:r w:rsidRPr="00B96339">
        <w:rPr>
          <w:rFonts w:cs="Calibri"/>
          <w:lang w:eastAsia="en-GB"/>
        </w:rPr>
        <w:t>Bilanțul masic ia în considerare, în special, oric</w:t>
      </w:r>
      <w:r>
        <w:rPr>
          <w:rFonts w:cs="Calibri"/>
          <w:lang w:eastAsia="en-GB"/>
        </w:rPr>
        <w:t>e modificare semnificativă a re</w:t>
      </w:r>
      <w:r w:rsidRPr="00B96339">
        <w:rPr>
          <w:rFonts w:cs="Calibri"/>
          <w:lang w:eastAsia="en-GB"/>
        </w:rPr>
        <w:t xml:space="preserve">gimului  alimentar  utilizat  în  mod  obișnuit  (de </w:t>
      </w:r>
      <w:r>
        <w:rPr>
          <w:rFonts w:cs="Calibri"/>
          <w:lang w:eastAsia="en-GB"/>
        </w:rPr>
        <w:t xml:space="preserve"> exemplu  modificarea  unui  fu</w:t>
      </w:r>
      <w:r w:rsidRPr="00B96339">
        <w:rPr>
          <w:rFonts w:cs="Calibri"/>
          <w:lang w:eastAsia="en-GB"/>
        </w:rPr>
        <w:t>raj).</w:t>
      </w:r>
    </w:p>
    <w:p w:rsidR="00CC7939" w:rsidRPr="00AA1982" w:rsidRDefault="00CC7939" w:rsidP="00CC7939">
      <w:pPr>
        <w:jc w:val="both"/>
        <w:textAlignment w:val="baseline"/>
        <w:rPr>
          <w:rFonts w:cs="Calibri"/>
          <w:lang w:eastAsia="en-GB"/>
        </w:rPr>
      </w:pPr>
    </w:p>
    <w:p w:rsidR="00CC7939" w:rsidRPr="00AA1982" w:rsidRDefault="00CC7939" w:rsidP="00CC7939">
      <w:pPr>
        <w:jc w:val="both"/>
        <w:textAlignment w:val="baseline"/>
        <w:rPr>
          <w:rFonts w:cs="Calibri"/>
          <w:lang w:eastAsia="en-GB"/>
        </w:rPr>
      </w:pPr>
      <w:r w:rsidRPr="00AA1982">
        <w:rPr>
          <w:rFonts w:cs="Calibri"/>
          <w:lang w:eastAsia="en-GB"/>
        </w:rPr>
        <w:t>Calculul va fi făcut realizat anual și va fi inclus în conținutul Raportului anual de mediu ( RAM)</w:t>
      </w:r>
      <w:r>
        <w:rPr>
          <w:rFonts w:cs="Calibri"/>
          <w:lang w:eastAsia="en-GB"/>
        </w:rPr>
        <w:t>.</w:t>
      </w:r>
    </w:p>
    <w:p w:rsidR="00CC7939" w:rsidRPr="00694C8F" w:rsidRDefault="00CC7939" w:rsidP="00CC7939">
      <w:pPr>
        <w:pStyle w:val="Heading2"/>
        <w:spacing w:after="120"/>
        <w:rPr>
          <w:i/>
          <w:sz w:val="24"/>
          <w:szCs w:val="24"/>
        </w:rPr>
      </w:pPr>
      <w:r w:rsidRPr="00694C8F">
        <w:rPr>
          <w:i/>
          <w:sz w:val="24"/>
          <w:szCs w:val="24"/>
        </w:rPr>
        <w:t>13.3. Monitorizarea emisiilor in atmosfera si a calitatii aerului</w:t>
      </w:r>
    </w:p>
    <w:p w:rsidR="00CC7939" w:rsidRPr="00694C8F" w:rsidRDefault="00CC7939" w:rsidP="00CC7939">
      <w:pPr>
        <w:pStyle w:val="Heading2"/>
        <w:spacing w:after="120"/>
        <w:rPr>
          <w:i/>
          <w:sz w:val="24"/>
          <w:szCs w:val="24"/>
        </w:rPr>
      </w:pPr>
      <w:r w:rsidRPr="00694C8F">
        <w:rPr>
          <w:i/>
          <w:sz w:val="24"/>
          <w:szCs w:val="24"/>
        </w:rPr>
        <w:t>13.3.1.Monitorizarea parametrilor de calitate a aerului</w:t>
      </w:r>
    </w:p>
    <w:p w:rsidR="00CC7939" w:rsidRPr="00694C8F" w:rsidRDefault="00CC7939" w:rsidP="00CC7939">
      <w:pPr>
        <w:spacing w:after="120"/>
        <w:rPr>
          <w:rFonts w:ascii="Arial" w:hAnsi="Arial" w:cs="Arial"/>
          <w:sz w:val="22"/>
          <w:szCs w:val="22"/>
        </w:rPr>
      </w:pPr>
      <w:r w:rsidRPr="00694C8F">
        <w:t>Pentru calitatea aerului în zona de impact, verificarea încadrării în valorile limită a indicatorilor de calitate a aerului se va realiza, în condiții de activitate cu  potențial ridicat de emisie de poluanți în atmosferă</w:t>
      </w:r>
      <w:r w:rsidRPr="00694C8F">
        <w:rPr>
          <w:rFonts w:ascii="Arial" w:hAnsi="Arial" w:cs="Arial"/>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1241"/>
        <w:gridCol w:w="5101"/>
        <w:gridCol w:w="2363"/>
      </w:tblGrid>
      <w:tr w:rsidR="00CC7939" w:rsidRPr="00EB57DB" w:rsidTr="00D82603">
        <w:trPr>
          <w:trHeight w:val="20"/>
        </w:trPr>
        <w:tc>
          <w:tcPr>
            <w:tcW w:w="609" w:type="pct"/>
            <w:shd w:val="clear" w:color="auto" w:fill="auto"/>
          </w:tcPr>
          <w:p w:rsidR="00CC7939" w:rsidRPr="00EB57DB" w:rsidRDefault="00CC7939" w:rsidP="00D82603">
            <w:pPr>
              <w:jc w:val="center"/>
              <w:rPr>
                <w:b/>
                <w:szCs w:val="22"/>
              </w:rPr>
            </w:pPr>
            <w:r w:rsidRPr="00EB57DB">
              <w:rPr>
                <w:b/>
                <w:szCs w:val="22"/>
              </w:rPr>
              <w:t>Poluanti analizati</w:t>
            </w:r>
          </w:p>
        </w:tc>
        <w:tc>
          <w:tcPr>
            <w:tcW w:w="626" w:type="pct"/>
          </w:tcPr>
          <w:p w:rsidR="00CC7939" w:rsidRPr="00EB57DB" w:rsidRDefault="00CC7939" w:rsidP="00D82603">
            <w:pPr>
              <w:jc w:val="center"/>
              <w:rPr>
                <w:b/>
                <w:szCs w:val="22"/>
              </w:rPr>
            </w:pPr>
            <w:r w:rsidRPr="00EB57DB">
              <w:rPr>
                <w:b/>
                <w:szCs w:val="22"/>
              </w:rPr>
              <w:t>Timp de mediere</w:t>
            </w:r>
          </w:p>
        </w:tc>
        <w:tc>
          <w:tcPr>
            <w:tcW w:w="2573" w:type="pct"/>
            <w:shd w:val="clear" w:color="auto" w:fill="auto"/>
          </w:tcPr>
          <w:p w:rsidR="00CC7939" w:rsidRPr="00EB57DB" w:rsidRDefault="00CC7939" w:rsidP="00D82603">
            <w:pPr>
              <w:jc w:val="center"/>
              <w:rPr>
                <w:b/>
                <w:szCs w:val="22"/>
              </w:rPr>
            </w:pPr>
            <w:r w:rsidRPr="00EB57DB">
              <w:rPr>
                <w:b/>
                <w:szCs w:val="22"/>
              </w:rPr>
              <w:t>Condiții de prelevare probe si analiza poluanti</w:t>
            </w:r>
          </w:p>
        </w:tc>
        <w:tc>
          <w:tcPr>
            <w:tcW w:w="1192" w:type="pct"/>
            <w:shd w:val="clear" w:color="auto" w:fill="auto"/>
          </w:tcPr>
          <w:p w:rsidR="00CC7939" w:rsidRPr="00EB57DB" w:rsidRDefault="00CC7939" w:rsidP="00D82603">
            <w:pPr>
              <w:jc w:val="center"/>
              <w:rPr>
                <w:b/>
                <w:szCs w:val="22"/>
              </w:rPr>
            </w:pPr>
            <w:r>
              <w:rPr>
                <w:b/>
                <w:szCs w:val="22"/>
              </w:rPr>
              <w:t>Frecvența de monitorizare</w:t>
            </w:r>
          </w:p>
        </w:tc>
      </w:tr>
      <w:tr w:rsidR="00CC7939" w:rsidRPr="00EB57DB" w:rsidTr="00D82603">
        <w:trPr>
          <w:trHeight w:val="20"/>
        </w:trPr>
        <w:tc>
          <w:tcPr>
            <w:tcW w:w="609" w:type="pct"/>
            <w:vMerge w:val="restart"/>
          </w:tcPr>
          <w:p w:rsidR="00CC7939" w:rsidRPr="00EB57DB" w:rsidRDefault="00CC7939" w:rsidP="00D82603">
            <w:pPr>
              <w:rPr>
                <w:szCs w:val="22"/>
                <w:vertAlign w:val="subscript"/>
              </w:rPr>
            </w:pPr>
            <w:r w:rsidRPr="00EB57DB">
              <w:rPr>
                <w:szCs w:val="22"/>
              </w:rPr>
              <w:t>Amoniac</w:t>
            </w:r>
          </w:p>
          <w:p w:rsidR="00CC7939" w:rsidRPr="00EB57DB" w:rsidRDefault="00CC7939" w:rsidP="00D82603">
            <w:pPr>
              <w:rPr>
                <w:szCs w:val="22"/>
                <w:vertAlign w:val="subscript"/>
              </w:rPr>
            </w:pPr>
          </w:p>
        </w:tc>
        <w:tc>
          <w:tcPr>
            <w:tcW w:w="626" w:type="pct"/>
          </w:tcPr>
          <w:p w:rsidR="00CC7939" w:rsidRPr="00EB57DB" w:rsidRDefault="00CC7939" w:rsidP="00D82603">
            <w:pPr>
              <w:rPr>
                <w:szCs w:val="22"/>
              </w:rPr>
            </w:pPr>
            <w:r w:rsidRPr="00EB57DB">
              <w:rPr>
                <w:szCs w:val="22"/>
              </w:rPr>
              <w:t xml:space="preserve">24 h </w:t>
            </w:r>
          </w:p>
          <w:p w:rsidR="00CC7939" w:rsidRPr="00EB57DB" w:rsidRDefault="00CC7939" w:rsidP="00D82603">
            <w:pPr>
              <w:rPr>
                <w:szCs w:val="22"/>
              </w:rPr>
            </w:pPr>
          </w:p>
        </w:tc>
        <w:tc>
          <w:tcPr>
            <w:tcW w:w="2573" w:type="pct"/>
          </w:tcPr>
          <w:p w:rsidR="00CC7939" w:rsidRPr="00EB57DB" w:rsidRDefault="00CC7939" w:rsidP="00D82603">
            <w:pPr>
              <w:jc w:val="both"/>
              <w:rPr>
                <w:szCs w:val="22"/>
              </w:rPr>
            </w:pPr>
            <w:r>
              <w:rPr>
                <w:szCs w:val="22"/>
              </w:rPr>
              <w:t xml:space="preserve">Cu includerea </w:t>
            </w:r>
            <w:r w:rsidRPr="00EB57DB">
              <w:rPr>
                <w:szCs w:val="22"/>
              </w:rPr>
              <w:t>unei operatiuni semnificative de transfer al dejectiilor din depozit, in vederea livrarii catre terti sau pentru imprastiere pe sol*</w:t>
            </w:r>
          </w:p>
        </w:tc>
        <w:tc>
          <w:tcPr>
            <w:tcW w:w="1192" w:type="pct"/>
          </w:tcPr>
          <w:p w:rsidR="00CC7939" w:rsidRPr="00EB57DB" w:rsidRDefault="00CC7939" w:rsidP="00D82603">
            <w:pPr>
              <w:jc w:val="center"/>
              <w:rPr>
                <w:szCs w:val="22"/>
              </w:rPr>
            </w:pPr>
            <w:r>
              <w:rPr>
                <w:szCs w:val="22"/>
              </w:rPr>
              <w:t>anual</w:t>
            </w:r>
          </w:p>
        </w:tc>
      </w:tr>
      <w:tr w:rsidR="00CC7939" w:rsidRPr="00EB57DB" w:rsidTr="00D82603">
        <w:trPr>
          <w:trHeight w:val="20"/>
        </w:trPr>
        <w:tc>
          <w:tcPr>
            <w:tcW w:w="609" w:type="pct"/>
            <w:vMerge/>
          </w:tcPr>
          <w:p w:rsidR="00CC7939" w:rsidRPr="00EB57DB" w:rsidRDefault="00CC7939" w:rsidP="00D82603">
            <w:pPr>
              <w:rPr>
                <w:szCs w:val="22"/>
                <w:vertAlign w:val="subscript"/>
              </w:rPr>
            </w:pPr>
          </w:p>
        </w:tc>
        <w:tc>
          <w:tcPr>
            <w:tcW w:w="626" w:type="pct"/>
          </w:tcPr>
          <w:p w:rsidR="00CC7939" w:rsidRPr="00EB57DB" w:rsidRDefault="00CC7939" w:rsidP="00D82603">
            <w:pPr>
              <w:rPr>
                <w:szCs w:val="22"/>
              </w:rPr>
            </w:pPr>
            <w:r w:rsidRPr="00EB57DB">
              <w:rPr>
                <w:szCs w:val="22"/>
              </w:rPr>
              <w:t xml:space="preserve">24 h </w:t>
            </w:r>
          </w:p>
          <w:p w:rsidR="00CC7939" w:rsidRPr="00EB57DB" w:rsidRDefault="00CC7939" w:rsidP="00D82603">
            <w:pPr>
              <w:rPr>
                <w:szCs w:val="22"/>
              </w:rPr>
            </w:pPr>
          </w:p>
        </w:tc>
        <w:tc>
          <w:tcPr>
            <w:tcW w:w="2573" w:type="pct"/>
          </w:tcPr>
          <w:p w:rsidR="00CC7939" w:rsidRPr="00EB57DB" w:rsidRDefault="00CC7939" w:rsidP="00D82603">
            <w:pPr>
              <w:jc w:val="both"/>
              <w:rPr>
                <w:szCs w:val="22"/>
              </w:rPr>
            </w:pPr>
            <w:r>
              <w:rPr>
                <w:szCs w:val="22"/>
              </w:rPr>
              <w:t xml:space="preserve">Cu includerea </w:t>
            </w:r>
            <w:r w:rsidRPr="00EB57DB">
              <w:rPr>
                <w:szCs w:val="22"/>
              </w:rPr>
              <w:t>unei operatiuni de aplicare a dejectiilor pe sol (terenuri proprii ale titularului de activitate, adiacente fermei) - dacă se derulează *</w:t>
            </w:r>
          </w:p>
        </w:tc>
        <w:tc>
          <w:tcPr>
            <w:tcW w:w="1192" w:type="pct"/>
          </w:tcPr>
          <w:p w:rsidR="00CC7939" w:rsidRPr="00EB57DB" w:rsidRDefault="00CC7939" w:rsidP="00D82603">
            <w:pPr>
              <w:jc w:val="center"/>
              <w:rPr>
                <w:szCs w:val="22"/>
              </w:rPr>
            </w:pPr>
            <w:r>
              <w:rPr>
                <w:szCs w:val="22"/>
              </w:rPr>
              <w:t>anual</w:t>
            </w:r>
          </w:p>
        </w:tc>
      </w:tr>
      <w:tr w:rsidR="00CC7939" w:rsidRPr="00EB57DB" w:rsidTr="00D82603">
        <w:trPr>
          <w:trHeight w:val="20"/>
        </w:trPr>
        <w:tc>
          <w:tcPr>
            <w:tcW w:w="609" w:type="pct"/>
          </w:tcPr>
          <w:p w:rsidR="00CC7939" w:rsidRPr="00EB57DB" w:rsidRDefault="00CC7939" w:rsidP="00D82603">
            <w:pPr>
              <w:rPr>
                <w:szCs w:val="22"/>
                <w:vertAlign w:val="subscript"/>
              </w:rPr>
            </w:pPr>
          </w:p>
        </w:tc>
        <w:tc>
          <w:tcPr>
            <w:tcW w:w="626" w:type="pct"/>
          </w:tcPr>
          <w:p w:rsidR="00CC7939" w:rsidRPr="00EB57DB" w:rsidRDefault="00CC7939" w:rsidP="00D82603">
            <w:pPr>
              <w:rPr>
                <w:szCs w:val="22"/>
              </w:rPr>
            </w:pPr>
            <w:r>
              <w:rPr>
                <w:szCs w:val="22"/>
              </w:rPr>
              <w:t>24 h</w:t>
            </w:r>
          </w:p>
        </w:tc>
        <w:tc>
          <w:tcPr>
            <w:tcW w:w="2573" w:type="pct"/>
          </w:tcPr>
          <w:p w:rsidR="00CC7939" w:rsidRPr="00EB57DB" w:rsidRDefault="00CC7939" w:rsidP="00D82603">
            <w:pPr>
              <w:jc w:val="both"/>
              <w:rPr>
                <w:szCs w:val="22"/>
              </w:rPr>
            </w:pPr>
            <w:r>
              <w:rPr>
                <w:szCs w:val="22"/>
              </w:rPr>
              <w:t>În regim normal de activitate  (exclusiv în perioada de vid sanitar)</w:t>
            </w:r>
          </w:p>
        </w:tc>
        <w:tc>
          <w:tcPr>
            <w:tcW w:w="1192" w:type="pct"/>
          </w:tcPr>
          <w:p w:rsidR="00CC7939" w:rsidRPr="00EB57DB" w:rsidRDefault="00CC7939" w:rsidP="00D82603">
            <w:pPr>
              <w:jc w:val="center"/>
              <w:rPr>
                <w:szCs w:val="22"/>
              </w:rPr>
            </w:pPr>
            <w:r>
              <w:rPr>
                <w:szCs w:val="22"/>
              </w:rPr>
              <w:t>semestrial</w:t>
            </w:r>
          </w:p>
        </w:tc>
      </w:tr>
      <w:tr w:rsidR="00CC7939" w:rsidRPr="00EB57DB" w:rsidTr="00D82603">
        <w:trPr>
          <w:trHeight w:val="20"/>
        </w:trPr>
        <w:tc>
          <w:tcPr>
            <w:tcW w:w="609" w:type="pct"/>
            <w:vMerge w:val="restart"/>
          </w:tcPr>
          <w:p w:rsidR="00CC7939" w:rsidRPr="00EB57DB" w:rsidRDefault="00CC7939" w:rsidP="00D82603">
            <w:pPr>
              <w:rPr>
                <w:szCs w:val="22"/>
              </w:rPr>
            </w:pPr>
            <w:r w:rsidRPr="00EB57DB">
              <w:rPr>
                <w:szCs w:val="22"/>
              </w:rPr>
              <w:t xml:space="preserve">PM10 </w:t>
            </w:r>
          </w:p>
        </w:tc>
        <w:tc>
          <w:tcPr>
            <w:tcW w:w="626" w:type="pct"/>
            <w:vMerge w:val="restart"/>
          </w:tcPr>
          <w:p w:rsidR="00CC7939" w:rsidRPr="00EB57DB" w:rsidRDefault="00CC7939" w:rsidP="00D82603">
            <w:pPr>
              <w:rPr>
                <w:szCs w:val="22"/>
              </w:rPr>
            </w:pPr>
            <w:r w:rsidRPr="00EB57DB">
              <w:rPr>
                <w:szCs w:val="22"/>
              </w:rPr>
              <w:t>24 h</w:t>
            </w:r>
          </w:p>
        </w:tc>
        <w:tc>
          <w:tcPr>
            <w:tcW w:w="2573" w:type="pct"/>
          </w:tcPr>
          <w:p w:rsidR="00CC7939" w:rsidRPr="00EB57DB" w:rsidRDefault="00CC7939" w:rsidP="00D82603">
            <w:pPr>
              <w:jc w:val="both"/>
              <w:rPr>
                <w:szCs w:val="22"/>
              </w:rPr>
            </w:pPr>
            <w:r>
              <w:rPr>
                <w:szCs w:val="22"/>
              </w:rPr>
              <w:t xml:space="preserve">Cu includerea </w:t>
            </w:r>
            <w:r w:rsidRPr="00EB57DB">
              <w:rPr>
                <w:szCs w:val="22"/>
              </w:rPr>
              <w:t>unei operatiuni de transfer al dejectiilor din depozit, in vederea livrarii catre terti sau pentru imprastiere pe sol</w:t>
            </w:r>
          </w:p>
        </w:tc>
        <w:tc>
          <w:tcPr>
            <w:tcW w:w="1192" w:type="pct"/>
          </w:tcPr>
          <w:p w:rsidR="00CC7939" w:rsidRPr="00EB57DB" w:rsidRDefault="00CC7939" w:rsidP="00D82603">
            <w:pPr>
              <w:jc w:val="center"/>
              <w:rPr>
                <w:szCs w:val="22"/>
              </w:rPr>
            </w:pPr>
            <w:r>
              <w:rPr>
                <w:szCs w:val="22"/>
              </w:rPr>
              <w:t>anual</w:t>
            </w:r>
          </w:p>
        </w:tc>
      </w:tr>
      <w:tr w:rsidR="00CC7939" w:rsidRPr="00EB57DB" w:rsidTr="00D82603">
        <w:trPr>
          <w:trHeight w:val="20"/>
        </w:trPr>
        <w:tc>
          <w:tcPr>
            <w:tcW w:w="609" w:type="pct"/>
            <w:vMerge/>
          </w:tcPr>
          <w:p w:rsidR="00CC7939" w:rsidRPr="00EB57DB" w:rsidRDefault="00CC7939" w:rsidP="00D82603">
            <w:pPr>
              <w:rPr>
                <w:szCs w:val="22"/>
              </w:rPr>
            </w:pPr>
          </w:p>
        </w:tc>
        <w:tc>
          <w:tcPr>
            <w:tcW w:w="626" w:type="pct"/>
            <w:vMerge/>
          </w:tcPr>
          <w:p w:rsidR="00CC7939" w:rsidRPr="00EB57DB" w:rsidRDefault="00CC7939" w:rsidP="00D82603">
            <w:pPr>
              <w:rPr>
                <w:szCs w:val="22"/>
              </w:rPr>
            </w:pPr>
          </w:p>
        </w:tc>
        <w:tc>
          <w:tcPr>
            <w:tcW w:w="2573" w:type="pct"/>
          </w:tcPr>
          <w:p w:rsidR="00CC7939" w:rsidRPr="00EB57DB" w:rsidRDefault="00CC7939" w:rsidP="00D82603">
            <w:pPr>
              <w:jc w:val="both"/>
              <w:rPr>
                <w:szCs w:val="22"/>
              </w:rPr>
            </w:pPr>
            <w:r>
              <w:rPr>
                <w:szCs w:val="22"/>
              </w:rPr>
              <w:t xml:space="preserve">Cu includerea </w:t>
            </w:r>
            <w:r w:rsidRPr="00EB57DB">
              <w:rPr>
                <w:szCs w:val="22"/>
              </w:rPr>
              <w:t>unei operatiuni semnificative de aprovizionare cu materii prime la bucataria furajera</w:t>
            </w:r>
          </w:p>
        </w:tc>
        <w:tc>
          <w:tcPr>
            <w:tcW w:w="1192" w:type="pct"/>
          </w:tcPr>
          <w:p w:rsidR="00CC7939" w:rsidRPr="00EB57DB" w:rsidRDefault="00CC7939" w:rsidP="00D82603">
            <w:pPr>
              <w:jc w:val="center"/>
              <w:rPr>
                <w:szCs w:val="22"/>
              </w:rPr>
            </w:pPr>
            <w:r>
              <w:rPr>
                <w:szCs w:val="22"/>
              </w:rPr>
              <w:t>la solicitarea autorităților de mediu</w:t>
            </w:r>
          </w:p>
        </w:tc>
      </w:tr>
    </w:tbl>
    <w:p w:rsidR="00CC7939" w:rsidRDefault="00CC7939" w:rsidP="00CC7939">
      <w:pPr>
        <w:spacing w:after="120"/>
        <w:jc w:val="both"/>
        <w:rPr>
          <w:i/>
          <w:sz w:val="22"/>
        </w:rPr>
      </w:pPr>
      <w:r w:rsidRPr="00694C8F">
        <w:rPr>
          <w:i/>
          <w:sz w:val="22"/>
        </w:rPr>
        <w:lastRenderedPageBreak/>
        <w:t>* Cerinţele privind condițiile de prelevare se pot grupa daca activitatile de transfer al dejectiilor si imprastierea pe sol sunt succesive si se desfăşoară pe parcursul a 24 de ore. In rapoartele de incercare se va preciza ce activităţi au fost acoperite de masurare, se va consemna perioada de inglobare a dejectiilor in sol cuprinsa in intervalul de masurare.</w:t>
      </w:r>
    </w:p>
    <w:p w:rsidR="00CC7939" w:rsidRPr="008D76FF" w:rsidRDefault="00CC7939" w:rsidP="00CC7939">
      <w:pPr>
        <w:spacing w:after="120"/>
        <w:jc w:val="both"/>
        <w:rPr>
          <w:b/>
        </w:rPr>
      </w:pPr>
      <w:r w:rsidRPr="008D76FF">
        <w:rPr>
          <w:b/>
        </w:rPr>
        <w:t>Metode de măsurare :</w:t>
      </w:r>
    </w:p>
    <w:tbl>
      <w:tblPr>
        <w:tblW w:w="5000" w:type="pct"/>
        <w:tblLook w:val="04A0" w:firstRow="1" w:lastRow="0" w:firstColumn="1" w:lastColumn="0" w:noHBand="0" w:noVBand="1"/>
      </w:tblPr>
      <w:tblGrid>
        <w:gridCol w:w="1294"/>
        <w:gridCol w:w="2946"/>
        <w:gridCol w:w="5672"/>
      </w:tblGrid>
      <w:tr w:rsidR="00CC7939" w:rsidRPr="001C417E" w:rsidTr="00D82603">
        <w:trPr>
          <w:trHeight w:val="20"/>
        </w:trPr>
        <w:tc>
          <w:tcPr>
            <w:tcW w:w="653" w:type="pct"/>
            <w:tcBorders>
              <w:top w:val="single" w:sz="4" w:space="0" w:color="auto"/>
              <w:left w:val="single" w:sz="4" w:space="0" w:color="auto"/>
              <w:bottom w:val="single" w:sz="4" w:space="0" w:color="auto"/>
              <w:right w:val="single" w:sz="4" w:space="0" w:color="auto"/>
            </w:tcBorders>
            <w:shd w:val="clear" w:color="auto" w:fill="auto"/>
            <w:hideMark/>
          </w:tcPr>
          <w:p w:rsidR="00CC7939" w:rsidRPr="001C417E" w:rsidRDefault="00CC7939" w:rsidP="00D82603">
            <w:pPr>
              <w:rPr>
                <w:b/>
                <w:bCs/>
                <w:color w:val="000000"/>
                <w:lang w:eastAsia="ro-RO"/>
              </w:rPr>
            </w:pPr>
            <w:r w:rsidRPr="001C417E">
              <w:rPr>
                <w:b/>
                <w:bCs/>
                <w:color w:val="000000"/>
                <w:lang w:eastAsia="ro-RO"/>
              </w:rPr>
              <w:t>Indicator de calitate</w:t>
            </w:r>
          </w:p>
        </w:tc>
        <w:tc>
          <w:tcPr>
            <w:tcW w:w="1486" w:type="pct"/>
            <w:tcBorders>
              <w:top w:val="single" w:sz="4" w:space="0" w:color="auto"/>
              <w:left w:val="nil"/>
              <w:bottom w:val="single" w:sz="4" w:space="0" w:color="auto"/>
              <w:right w:val="single" w:sz="4" w:space="0" w:color="auto"/>
            </w:tcBorders>
            <w:shd w:val="clear" w:color="auto" w:fill="auto"/>
            <w:hideMark/>
          </w:tcPr>
          <w:p w:rsidR="00CC7939" w:rsidRPr="001C417E" w:rsidRDefault="00CC7939" w:rsidP="00D82603">
            <w:pPr>
              <w:rPr>
                <w:b/>
                <w:bCs/>
                <w:color w:val="000000"/>
                <w:lang w:eastAsia="ro-RO"/>
              </w:rPr>
            </w:pPr>
            <w:r w:rsidRPr="001C417E">
              <w:rPr>
                <w:b/>
                <w:bCs/>
                <w:color w:val="000000"/>
                <w:lang w:eastAsia="ro-RO"/>
              </w:rPr>
              <w:t>Metode de analiză CEN, ISO, naționale</w:t>
            </w:r>
          </w:p>
        </w:tc>
        <w:tc>
          <w:tcPr>
            <w:tcW w:w="2861" w:type="pct"/>
            <w:tcBorders>
              <w:top w:val="single" w:sz="4" w:space="0" w:color="auto"/>
              <w:left w:val="nil"/>
              <w:bottom w:val="single" w:sz="4" w:space="0" w:color="auto"/>
              <w:right w:val="single" w:sz="4" w:space="0" w:color="auto"/>
            </w:tcBorders>
            <w:shd w:val="clear" w:color="auto" w:fill="auto"/>
            <w:hideMark/>
          </w:tcPr>
          <w:p w:rsidR="00CC7939" w:rsidRPr="001C417E" w:rsidRDefault="00CC7939" w:rsidP="00D82603">
            <w:pPr>
              <w:rPr>
                <w:b/>
                <w:bCs/>
                <w:lang w:eastAsia="ro-RO"/>
              </w:rPr>
            </w:pPr>
            <w:r w:rsidRPr="001C417E">
              <w:rPr>
                <w:b/>
                <w:bCs/>
                <w:lang w:eastAsia="ro-RO"/>
              </w:rPr>
              <w:t>Domeniul de aplicare; observații</w:t>
            </w:r>
          </w:p>
        </w:tc>
      </w:tr>
      <w:tr w:rsidR="00CC7939" w:rsidRPr="001C417E" w:rsidTr="00D82603">
        <w:trPr>
          <w:trHeight w:val="20"/>
        </w:trPr>
        <w:tc>
          <w:tcPr>
            <w:tcW w:w="653" w:type="pct"/>
            <w:tcBorders>
              <w:top w:val="nil"/>
              <w:left w:val="single" w:sz="4" w:space="0" w:color="auto"/>
              <w:bottom w:val="single" w:sz="4" w:space="0" w:color="auto"/>
              <w:right w:val="single" w:sz="4" w:space="0" w:color="auto"/>
            </w:tcBorders>
            <w:shd w:val="clear" w:color="auto" w:fill="auto"/>
            <w:hideMark/>
          </w:tcPr>
          <w:p w:rsidR="00CC7939" w:rsidRPr="001C417E" w:rsidRDefault="00CC7939" w:rsidP="00D82603">
            <w:pPr>
              <w:rPr>
                <w:color w:val="000000"/>
                <w:lang w:eastAsia="ro-RO"/>
              </w:rPr>
            </w:pPr>
            <w:r w:rsidRPr="001C417E">
              <w:rPr>
                <w:color w:val="000000"/>
                <w:lang w:eastAsia="ro-RO"/>
              </w:rPr>
              <w:t>Amoniac</w:t>
            </w:r>
          </w:p>
        </w:tc>
        <w:tc>
          <w:tcPr>
            <w:tcW w:w="1486" w:type="pct"/>
            <w:tcBorders>
              <w:top w:val="nil"/>
              <w:left w:val="nil"/>
              <w:bottom w:val="single" w:sz="4" w:space="0" w:color="auto"/>
              <w:right w:val="single" w:sz="4" w:space="0" w:color="auto"/>
            </w:tcBorders>
            <w:shd w:val="clear" w:color="auto" w:fill="auto"/>
            <w:hideMark/>
          </w:tcPr>
          <w:p w:rsidR="00CC7939" w:rsidRPr="001C417E" w:rsidRDefault="00CC7939" w:rsidP="00D82603">
            <w:pPr>
              <w:rPr>
                <w:color w:val="000000"/>
                <w:lang w:eastAsia="ro-RO"/>
              </w:rPr>
            </w:pPr>
            <w:r w:rsidRPr="001C417E">
              <w:rPr>
                <w:color w:val="000000"/>
                <w:lang w:eastAsia="ro-RO"/>
              </w:rPr>
              <w:t>STAS 10812 Puritatea aerului. Determinarea amoniacului</w:t>
            </w:r>
          </w:p>
        </w:tc>
        <w:tc>
          <w:tcPr>
            <w:tcW w:w="2861" w:type="pct"/>
            <w:tcBorders>
              <w:top w:val="nil"/>
              <w:left w:val="nil"/>
              <w:bottom w:val="single" w:sz="4" w:space="0" w:color="auto"/>
              <w:right w:val="single" w:sz="4" w:space="0" w:color="auto"/>
            </w:tcBorders>
            <w:shd w:val="clear" w:color="auto" w:fill="auto"/>
            <w:hideMark/>
          </w:tcPr>
          <w:p w:rsidR="00CC7939" w:rsidRPr="001C417E" w:rsidRDefault="00CC7939" w:rsidP="00D82603">
            <w:pPr>
              <w:rPr>
                <w:color w:val="000000"/>
                <w:lang w:eastAsia="ro-RO"/>
              </w:rPr>
            </w:pPr>
            <w:r>
              <w:rPr>
                <w:color w:val="000000"/>
                <w:lang w:eastAsia="ro-RO"/>
              </w:rPr>
              <w:t>M</w:t>
            </w:r>
            <w:r w:rsidRPr="001C417E">
              <w:rPr>
                <w:color w:val="000000"/>
                <w:lang w:eastAsia="ro-RO"/>
              </w:rPr>
              <w:t>etoda de determinare a amoniacului din aer, unde acesta se poate găsi sub formă gazoasă sau parțial dizolvat în vaporii de apă, ca hidroxid de amoniu.</w:t>
            </w:r>
          </w:p>
        </w:tc>
      </w:tr>
      <w:tr w:rsidR="00CC7939" w:rsidRPr="001C417E" w:rsidTr="00D82603">
        <w:trPr>
          <w:trHeight w:val="20"/>
        </w:trPr>
        <w:tc>
          <w:tcPr>
            <w:tcW w:w="653" w:type="pct"/>
            <w:tcBorders>
              <w:top w:val="nil"/>
              <w:left w:val="single" w:sz="4" w:space="0" w:color="auto"/>
              <w:bottom w:val="single" w:sz="4" w:space="0" w:color="auto"/>
              <w:right w:val="single" w:sz="4" w:space="0" w:color="auto"/>
            </w:tcBorders>
            <w:shd w:val="clear" w:color="auto" w:fill="auto"/>
            <w:hideMark/>
          </w:tcPr>
          <w:p w:rsidR="00CC7939" w:rsidRPr="001C417E" w:rsidRDefault="00CC7939" w:rsidP="00D82603">
            <w:pPr>
              <w:rPr>
                <w:color w:val="000000"/>
                <w:lang w:eastAsia="ro-RO"/>
              </w:rPr>
            </w:pPr>
            <w:r w:rsidRPr="001C417E">
              <w:rPr>
                <w:color w:val="000000"/>
                <w:lang w:eastAsia="ro-RO"/>
              </w:rPr>
              <w:t xml:space="preserve">PM10 </w:t>
            </w:r>
          </w:p>
        </w:tc>
        <w:tc>
          <w:tcPr>
            <w:tcW w:w="1486" w:type="pct"/>
            <w:tcBorders>
              <w:top w:val="nil"/>
              <w:left w:val="nil"/>
              <w:bottom w:val="single" w:sz="4" w:space="0" w:color="auto"/>
              <w:right w:val="single" w:sz="4" w:space="0" w:color="auto"/>
            </w:tcBorders>
            <w:shd w:val="clear" w:color="auto" w:fill="auto"/>
            <w:hideMark/>
          </w:tcPr>
          <w:p w:rsidR="00CC7939" w:rsidRPr="001C417E" w:rsidRDefault="00CC7939" w:rsidP="00D82603">
            <w:pPr>
              <w:rPr>
                <w:color w:val="000000"/>
                <w:lang w:eastAsia="ro-RO"/>
              </w:rPr>
            </w:pPr>
            <w:r w:rsidRPr="001C417E">
              <w:rPr>
                <w:color w:val="000000"/>
                <w:lang w:eastAsia="ro-RO"/>
              </w:rPr>
              <w:t>SR EN 12341Calitatea aerului. Metodă standardizată de măsurare gravimetrică pentru determinarea fracţiei masice de PM10 sau PM2,5 a particulelor în suspensie</w:t>
            </w:r>
          </w:p>
        </w:tc>
        <w:tc>
          <w:tcPr>
            <w:tcW w:w="2861" w:type="pct"/>
            <w:tcBorders>
              <w:top w:val="nil"/>
              <w:left w:val="nil"/>
              <w:bottom w:val="single" w:sz="4" w:space="0" w:color="auto"/>
              <w:right w:val="single" w:sz="4" w:space="0" w:color="auto"/>
            </w:tcBorders>
            <w:shd w:val="clear" w:color="auto" w:fill="auto"/>
            <w:hideMark/>
          </w:tcPr>
          <w:p w:rsidR="00CC7939" w:rsidRPr="001C417E" w:rsidRDefault="00CC7939" w:rsidP="00D82603">
            <w:pPr>
              <w:rPr>
                <w:color w:val="000000"/>
                <w:lang w:eastAsia="ro-RO"/>
              </w:rPr>
            </w:pPr>
            <w:r>
              <w:rPr>
                <w:color w:val="000000"/>
                <w:lang w:eastAsia="ro-RO"/>
              </w:rPr>
              <w:t>M</w:t>
            </w:r>
            <w:r w:rsidRPr="001C417E">
              <w:rPr>
                <w:color w:val="000000"/>
                <w:lang w:eastAsia="ro-RO"/>
              </w:rPr>
              <w:t>etoda standardizată pentru determinarea concentraţiei masice de particule în suspensie PM10 sau PM 2,5 în aerul înconjurător prin prelevarea particulelor pe filtre şi cântărirea acestora cu ajutorul unei balanţe. Pentru agregarea datelor, pentru o perioada de mediere de 24 de ore, proporția necesară de date valide este de 75%  (cel puțin 18 ore de prelevare pe filtru).</w:t>
            </w:r>
          </w:p>
        </w:tc>
      </w:tr>
    </w:tbl>
    <w:p w:rsidR="00CC7939" w:rsidRPr="00EB57DB" w:rsidRDefault="00CC7939" w:rsidP="00CC7939">
      <w:pPr>
        <w:spacing w:after="120"/>
      </w:pPr>
      <w:r w:rsidRPr="00EB57DB">
        <w:rPr>
          <w:b/>
        </w:rPr>
        <w:t>Standarde conexe</w:t>
      </w:r>
      <w:r w:rsidRPr="00EB57DB">
        <w:t>: STAS 10331 Puritatea aerului. Principii și reguli generale de supraveghere a calității aerului.</w:t>
      </w:r>
    </w:p>
    <w:p w:rsidR="00CC7939" w:rsidRPr="00EB57DB" w:rsidRDefault="00CC7939" w:rsidP="00CC7939">
      <w:pPr>
        <w:spacing w:after="120"/>
        <w:jc w:val="both"/>
        <w:rPr>
          <w:b/>
        </w:rPr>
      </w:pPr>
      <w:r w:rsidRPr="00EB57DB">
        <w:rPr>
          <w:b/>
        </w:rPr>
        <w:t xml:space="preserve">Punct de prelevare a probei recomandat: </w:t>
      </w:r>
      <w:r w:rsidRPr="00EB57DB">
        <w:t>la limita de amplasament</w:t>
      </w:r>
      <w:r w:rsidRPr="00EB57DB">
        <w:rPr>
          <w:b/>
        </w:rPr>
        <w:t xml:space="preserve"> (</w:t>
      </w:r>
      <w:r w:rsidRPr="00EB57DB">
        <w:t>zona poarta de acces pe amplasamentul fermei). Alte puncte de prelevare pentru monitorizare pot fi stabilite de către titularul de activitate, prin planul de management al mirosului sau de către autoritășile competente de mediu, funcție de necesități.</w:t>
      </w:r>
    </w:p>
    <w:p w:rsidR="00CC7939" w:rsidRPr="00065E83" w:rsidRDefault="00CC7939" w:rsidP="00CC7939">
      <w:pPr>
        <w:spacing w:after="120"/>
        <w:jc w:val="both"/>
      </w:pPr>
      <w:r w:rsidRPr="00065E83">
        <w:t>Titularul de activitate are obligatia de a realiza monitorizarea calitatii aerului si a poluarii de impact la solicitarea autoritatilor de mediu, functie de necesitati suplimentare care pot intervini,  la indicatori, cu timpi de mediere si in puncte de masurare precizate la formularea solicitarii.</w:t>
      </w:r>
    </w:p>
    <w:p w:rsidR="00CC7939" w:rsidRPr="00694C8F" w:rsidRDefault="00CC7939" w:rsidP="00CC7939">
      <w:pPr>
        <w:spacing w:after="120"/>
        <w:jc w:val="both"/>
        <w:rPr>
          <w:b/>
        </w:rPr>
      </w:pPr>
      <w:r w:rsidRPr="00694C8F">
        <w:rPr>
          <w:b/>
        </w:rPr>
        <w:t>13.3.2 Monitorizarea emisiilor dirijate in atmosfera</w:t>
      </w:r>
    </w:p>
    <w:p w:rsidR="00CC7939" w:rsidRPr="00694C8F" w:rsidRDefault="00CC7939" w:rsidP="00CC7939">
      <w:pPr>
        <w:spacing w:after="120"/>
        <w:jc w:val="both"/>
        <w:rPr>
          <w:b/>
        </w:rPr>
      </w:pPr>
      <w:r w:rsidRPr="00694C8F">
        <w:t xml:space="preserve">Monitorizarea emisiilor se va face în conformitate cu </w:t>
      </w:r>
      <w:r w:rsidRPr="00694C8F">
        <w:rPr>
          <w:b/>
        </w:rPr>
        <w:t>SR EN 15259/2008- Calitatea aerului</w:t>
      </w:r>
      <w:r w:rsidRPr="00694C8F">
        <w:t xml:space="preserve">, mǎsurarea emisiilor din surse fixe, cerinţe referitoare la secţiuni şi amplasamente de mǎsurare, precum şi la obiectivul, planul şi raportul de mǎsurare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4337"/>
        <w:gridCol w:w="2918"/>
      </w:tblGrid>
      <w:tr w:rsidR="00CC7939" w:rsidRPr="00694C8F" w:rsidTr="00D82603">
        <w:trPr>
          <w:trHeight w:val="20"/>
          <w:tblHeader/>
        </w:trPr>
        <w:tc>
          <w:tcPr>
            <w:tcW w:w="1340" w:type="pct"/>
            <w:shd w:val="clear" w:color="auto" w:fill="CCCCCC"/>
            <w:vAlign w:val="center"/>
          </w:tcPr>
          <w:p w:rsidR="00CC7939" w:rsidRPr="00694C8F" w:rsidRDefault="00CC7939" w:rsidP="00D82603">
            <w:pPr>
              <w:jc w:val="center"/>
              <w:rPr>
                <w:b/>
                <w:lang w:val="pt-BR"/>
              </w:rPr>
            </w:pPr>
            <w:r w:rsidRPr="00694C8F">
              <w:rPr>
                <w:b/>
                <w:lang w:val="pt-BR"/>
              </w:rPr>
              <w:t>Punct de prelevare</w:t>
            </w:r>
          </w:p>
        </w:tc>
        <w:tc>
          <w:tcPr>
            <w:tcW w:w="2188" w:type="pct"/>
            <w:shd w:val="clear" w:color="auto" w:fill="CCCCCC"/>
            <w:vAlign w:val="center"/>
          </w:tcPr>
          <w:p w:rsidR="00CC7939" w:rsidRPr="00694C8F" w:rsidRDefault="00CC7939" w:rsidP="00D82603">
            <w:pPr>
              <w:jc w:val="center"/>
              <w:rPr>
                <w:b/>
                <w:lang w:val="pt-BR"/>
              </w:rPr>
            </w:pPr>
            <w:r w:rsidRPr="00694C8F">
              <w:rPr>
                <w:b/>
                <w:lang w:val="pt-BR"/>
              </w:rPr>
              <w:t>Poluanți</w:t>
            </w:r>
          </w:p>
        </w:tc>
        <w:tc>
          <w:tcPr>
            <w:tcW w:w="1472" w:type="pct"/>
            <w:shd w:val="clear" w:color="auto" w:fill="CCCCCC"/>
            <w:vAlign w:val="center"/>
          </w:tcPr>
          <w:p w:rsidR="00CC7939" w:rsidRPr="00694C8F" w:rsidRDefault="00CC7939" w:rsidP="00D82603">
            <w:pPr>
              <w:jc w:val="center"/>
              <w:rPr>
                <w:b/>
                <w:caps/>
                <w:lang w:val="pt-BR"/>
              </w:rPr>
            </w:pPr>
            <w:r w:rsidRPr="00694C8F">
              <w:rPr>
                <w:b/>
              </w:rPr>
              <w:t>Frecvenţa de monitorizare</w:t>
            </w:r>
          </w:p>
        </w:tc>
      </w:tr>
      <w:tr w:rsidR="00CC7939" w:rsidRPr="00694C8F" w:rsidTr="00D82603">
        <w:trPr>
          <w:trHeight w:val="20"/>
        </w:trPr>
        <w:tc>
          <w:tcPr>
            <w:tcW w:w="1340" w:type="pct"/>
            <w:shd w:val="clear" w:color="auto" w:fill="auto"/>
          </w:tcPr>
          <w:p w:rsidR="00CC7939" w:rsidRPr="00694C8F" w:rsidRDefault="00CC7939" w:rsidP="00D82603">
            <w:pPr>
              <w:jc w:val="both"/>
              <w:rPr>
                <w:lang w:val="pt-BR"/>
              </w:rPr>
            </w:pPr>
            <w:r w:rsidRPr="00694C8F">
              <w:rPr>
                <w:lang w:val="pt-BR"/>
              </w:rPr>
              <w:t>Coş dispersie centrala termicǎ</w:t>
            </w:r>
          </w:p>
        </w:tc>
        <w:tc>
          <w:tcPr>
            <w:tcW w:w="2188" w:type="pct"/>
            <w:shd w:val="clear" w:color="auto" w:fill="auto"/>
          </w:tcPr>
          <w:p w:rsidR="00CC7939" w:rsidRPr="00694C8F" w:rsidRDefault="00CC7939" w:rsidP="00D82603">
            <w:pPr>
              <w:autoSpaceDE w:val="0"/>
              <w:autoSpaceDN w:val="0"/>
              <w:adjustRightInd w:val="0"/>
            </w:pPr>
            <w:r w:rsidRPr="00694C8F">
              <w:t>Pulberi; monoxid de carbon ; oxizi de azot; oxizi de sulf ; substante organice totale, exprimate in C total</w:t>
            </w:r>
          </w:p>
        </w:tc>
        <w:tc>
          <w:tcPr>
            <w:tcW w:w="1472" w:type="pct"/>
            <w:shd w:val="clear" w:color="auto" w:fill="auto"/>
          </w:tcPr>
          <w:p w:rsidR="00CC7939" w:rsidRPr="00694C8F" w:rsidRDefault="00CC7939" w:rsidP="00D82603">
            <w:r w:rsidRPr="00694C8F">
              <w:t>la solicitarea autorităților de mediu</w:t>
            </w:r>
          </w:p>
          <w:p w:rsidR="00CC7939" w:rsidRPr="00694C8F" w:rsidRDefault="00CC7939" w:rsidP="00D82603">
            <w:pPr>
              <w:jc w:val="center"/>
              <w:rPr>
                <w:lang w:val="pt-BR"/>
              </w:rPr>
            </w:pPr>
          </w:p>
        </w:tc>
      </w:tr>
    </w:tbl>
    <w:p w:rsidR="00CC7939" w:rsidRPr="00EB57DB" w:rsidRDefault="00CC7939" w:rsidP="00CC7939">
      <w:pPr>
        <w:autoSpaceDE w:val="0"/>
        <w:autoSpaceDN w:val="0"/>
        <w:adjustRightInd w:val="0"/>
        <w:spacing w:after="120"/>
      </w:pPr>
      <w:r w:rsidRPr="00694C8F">
        <w:t>Rezultatele măsurărilor emisiilor în atmosferă se vor exprima în condiţii standard de temperatură şi presiune (273.15 K şi 101.3 kPa), pentru efluentul uscat, fără umiditate. P</w:t>
      </w:r>
      <w:r w:rsidRPr="00EB57DB">
        <w:t xml:space="preserve">entru emisiile din procese de combustie cu combustibil solid, valorile limită se raportează la un conţinut în oxigen al efluenţilor gazoşi de 6%. </w:t>
      </w:r>
    </w:p>
    <w:p w:rsidR="00CC7939" w:rsidRDefault="00CC7939" w:rsidP="00CC7939">
      <w:pPr>
        <w:spacing w:after="120"/>
        <w:jc w:val="both"/>
      </w:pPr>
      <w:r w:rsidRPr="00C47563">
        <w:t>Pe lângă poluantul de interes sub aspectul verificării respectării valorilor limită la emisia în atmosferă, următorii parametri ai efluentului trebuie măsurați și consemnați în rapoartele de încercare a emisiilor: conținutul în apă; temperatura și viteza gazelor în conductă, debitul volumetric</w:t>
      </w:r>
      <w:r>
        <w:t>.</w:t>
      </w:r>
    </w:p>
    <w:p w:rsidR="00CC7939" w:rsidRDefault="00CC7939" w:rsidP="00CC7939">
      <w:pPr>
        <w:spacing w:after="120"/>
        <w:jc w:val="both"/>
        <w:rPr>
          <w:b/>
          <w:color w:val="FF0000"/>
        </w:rPr>
      </w:pPr>
    </w:p>
    <w:p w:rsidR="00CC7939" w:rsidRPr="00694C8F" w:rsidRDefault="00CC7939" w:rsidP="00CC7939">
      <w:pPr>
        <w:spacing w:after="120"/>
        <w:jc w:val="both"/>
        <w:rPr>
          <w:b/>
          <w:caps/>
          <w:highlight w:val="red"/>
        </w:rPr>
      </w:pPr>
      <w:r w:rsidRPr="00694C8F">
        <w:rPr>
          <w:b/>
        </w:rPr>
        <w:t>Metode de analiză recomandate:</w:t>
      </w:r>
    </w:p>
    <w:tbl>
      <w:tblPr>
        <w:tblW w:w="5000" w:type="pct"/>
        <w:tblLook w:val="04A0" w:firstRow="1" w:lastRow="0" w:firstColumn="1" w:lastColumn="0" w:noHBand="0" w:noVBand="1"/>
      </w:tblPr>
      <w:tblGrid>
        <w:gridCol w:w="2478"/>
        <w:gridCol w:w="7434"/>
      </w:tblGrid>
      <w:tr w:rsidR="00CC7939" w:rsidRPr="00E36DA2" w:rsidTr="00D82603">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hideMark/>
          </w:tcPr>
          <w:p w:rsidR="00CC7939" w:rsidRPr="00E36DA2" w:rsidRDefault="00CC7939" w:rsidP="00D82603">
            <w:pPr>
              <w:rPr>
                <w:b/>
                <w:bCs/>
                <w:lang w:eastAsia="ro-RO"/>
              </w:rPr>
            </w:pPr>
            <w:r w:rsidRPr="00E36DA2">
              <w:rPr>
                <w:b/>
                <w:bCs/>
                <w:lang w:eastAsia="ro-RO"/>
              </w:rPr>
              <w:t>Indicatori de calitate</w:t>
            </w:r>
          </w:p>
        </w:tc>
        <w:tc>
          <w:tcPr>
            <w:tcW w:w="3750" w:type="pct"/>
            <w:tcBorders>
              <w:top w:val="single" w:sz="4" w:space="0" w:color="auto"/>
              <w:left w:val="nil"/>
              <w:bottom w:val="single" w:sz="4" w:space="0" w:color="auto"/>
              <w:right w:val="single" w:sz="4" w:space="0" w:color="auto"/>
            </w:tcBorders>
            <w:shd w:val="clear" w:color="auto" w:fill="auto"/>
            <w:hideMark/>
          </w:tcPr>
          <w:p w:rsidR="00CC7939" w:rsidRPr="00E36DA2" w:rsidRDefault="00CC7939" w:rsidP="00D82603">
            <w:pPr>
              <w:rPr>
                <w:b/>
                <w:bCs/>
                <w:lang w:eastAsia="ro-RO"/>
              </w:rPr>
            </w:pPr>
            <w:r w:rsidRPr="00E36DA2">
              <w:rPr>
                <w:b/>
                <w:bCs/>
                <w:lang w:eastAsia="ro-RO"/>
              </w:rPr>
              <w:t>Metode  CEN, ISO, naționale</w:t>
            </w:r>
          </w:p>
        </w:tc>
      </w:tr>
      <w:tr w:rsidR="00CC7939" w:rsidRPr="00E36DA2" w:rsidTr="00D82603">
        <w:trPr>
          <w:trHeight w:val="20"/>
        </w:trPr>
        <w:tc>
          <w:tcPr>
            <w:tcW w:w="1250" w:type="pct"/>
            <w:tcBorders>
              <w:top w:val="nil"/>
              <w:left w:val="single" w:sz="4" w:space="0" w:color="auto"/>
              <w:bottom w:val="single" w:sz="4" w:space="0" w:color="auto"/>
              <w:right w:val="single" w:sz="4" w:space="0" w:color="auto"/>
            </w:tcBorders>
            <w:shd w:val="clear" w:color="auto" w:fill="auto"/>
            <w:hideMark/>
          </w:tcPr>
          <w:p w:rsidR="00CC7939" w:rsidRPr="00E36DA2" w:rsidRDefault="00CC7939" w:rsidP="00D82603">
            <w:pPr>
              <w:rPr>
                <w:color w:val="000000"/>
                <w:lang w:eastAsia="ro-RO"/>
              </w:rPr>
            </w:pPr>
            <w:r w:rsidRPr="00E36DA2">
              <w:rPr>
                <w:color w:val="000000"/>
                <w:lang w:eastAsia="ro-RO"/>
              </w:rPr>
              <w:lastRenderedPageBreak/>
              <w:t>gaze de ardere (CO, NOx, SOx, CO2) si continut de oxigen</w:t>
            </w:r>
          </w:p>
        </w:tc>
        <w:tc>
          <w:tcPr>
            <w:tcW w:w="3750" w:type="pct"/>
            <w:tcBorders>
              <w:top w:val="nil"/>
              <w:left w:val="nil"/>
              <w:bottom w:val="single" w:sz="4" w:space="0" w:color="auto"/>
              <w:right w:val="single" w:sz="4" w:space="0" w:color="auto"/>
            </w:tcBorders>
            <w:shd w:val="clear" w:color="auto" w:fill="auto"/>
            <w:hideMark/>
          </w:tcPr>
          <w:p w:rsidR="00CC7939" w:rsidRPr="00E36DA2" w:rsidRDefault="00CC7939" w:rsidP="00D82603">
            <w:pPr>
              <w:rPr>
                <w:color w:val="000000"/>
                <w:lang w:eastAsia="ro-RO"/>
              </w:rPr>
            </w:pPr>
            <w:r w:rsidRPr="00E36DA2">
              <w:rPr>
                <w:color w:val="000000"/>
                <w:lang w:eastAsia="ro-RO"/>
              </w:rPr>
              <w:t>SR EN 50379-2:2013 - Specificaţie pentru aparatele electrice portabile proiectate pentru măsurarea parametrilor gazelor de ardere din conductele de evacuare ale aparatelor de încălzire. Partea 2: Cerinţe de performanţă pentru aparate utilizate în inspecţii şi evaluări reglementate.</w:t>
            </w:r>
          </w:p>
        </w:tc>
      </w:tr>
      <w:tr w:rsidR="00CC7939" w:rsidRPr="00E36DA2" w:rsidTr="00D82603">
        <w:trPr>
          <w:trHeight w:val="20"/>
        </w:trPr>
        <w:tc>
          <w:tcPr>
            <w:tcW w:w="1250" w:type="pct"/>
            <w:tcBorders>
              <w:top w:val="nil"/>
              <w:left w:val="single" w:sz="4" w:space="0" w:color="auto"/>
              <w:bottom w:val="single" w:sz="4" w:space="0" w:color="auto"/>
              <w:right w:val="single" w:sz="4" w:space="0" w:color="auto"/>
            </w:tcBorders>
            <w:shd w:val="clear" w:color="auto" w:fill="auto"/>
            <w:hideMark/>
          </w:tcPr>
          <w:p w:rsidR="00CC7939" w:rsidRPr="00E36DA2" w:rsidRDefault="00CC7939" w:rsidP="00D82603">
            <w:pPr>
              <w:rPr>
                <w:color w:val="000000"/>
                <w:lang w:eastAsia="ro-RO"/>
              </w:rPr>
            </w:pPr>
            <w:r w:rsidRPr="00E36DA2">
              <w:rPr>
                <w:color w:val="000000"/>
                <w:lang w:eastAsia="ro-RO"/>
              </w:rPr>
              <w:t>particule (pulberi)</w:t>
            </w:r>
          </w:p>
        </w:tc>
        <w:tc>
          <w:tcPr>
            <w:tcW w:w="3750" w:type="pct"/>
            <w:tcBorders>
              <w:top w:val="nil"/>
              <w:left w:val="nil"/>
              <w:bottom w:val="single" w:sz="4" w:space="0" w:color="auto"/>
              <w:right w:val="single" w:sz="4" w:space="0" w:color="auto"/>
            </w:tcBorders>
            <w:shd w:val="clear" w:color="auto" w:fill="auto"/>
            <w:hideMark/>
          </w:tcPr>
          <w:p w:rsidR="00CC7939" w:rsidRPr="00E36DA2" w:rsidRDefault="00CC7939" w:rsidP="00D82603">
            <w:pPr>
              <w:rPr>
                <w:color w:val="000000"/>
                <w:lang w:eastAsia="ro-RO"/>
              </w:rPr>
            </w:pPr>
            <w:r w:rsidRPr="00E36DA2">
              <w:rPr>
                <w:color w:val="000000"/>
                <w:lang w:eastAsia="ro-RO"/>
              </w:rPr>
              <w:t>(SR) EN 13284-1 - Emisii de la surse fixe. Determinarea concentraţiei masice scăzute de pulberi. Partea 1: Metoda gravimetrică manuală</w:t>
            </w:r>
          </w:p>
        </w:tc>
      </w:tr>
      <w:tr w:rsidR="00CC7939" w:rsidRPr="00E36DA2" w:rsidTr="00D82603">
        <w:trPr>
          <w:trHeight w:val="20"/>
        </w:trPr>
        <w:tc>
          <w:tcPr>
            <w:tcW w:w="1250" w:type="pct"/>
            <w:tcBorders>
              <w:top w:val="nil"/>
              <w:left w:val="single" w:sz="4" w:space="0" w:color="auto"/>
              <w:bottom w:val="single" w:sz="4" w:space="0" w:color="auto"/>
              <w:right w:val="single" w:sz="4" w:space="0" w:color="auto"/>
            </w:tcBorders>
            <w:shd w:val="clear" w:color="auto" w:fill="auto"/>
            <w:hideMark/>
          </w:tcPr>
          <w:p w:rsidR="00CC7939" w:rsidRPr="00E36DA2" w:rsidRDefault="00CC7939" w:rsidP="00D82603">
            <w:pPr>
              <w:rPr>
                <w:color w:val="000000"/>
                <w:lang w:eastAsia="ro-RO"/>
              </w:rPr>
            </w:pPr>
            <w:r w:rsidRPr="00E36DA2">
              <w:rPr>
                <w:color w:val="000000"/>
                <w:lang w:eastAsia="ro-RO"/>
              </w:rPr>
              <w:t>particule (pulberi)</w:t>
            </w:r>
          </w:p>
        </w:tc>
        <w:tc>
          <w:tcPr>
            <w:tcW w:w="3750" w:type="pct"/>
            <w:tcBorders>
              <w:top w:val="nil"/>
              <w:left w:val="nil"/>
              <w:bottom w:val="single" w:sz="4" w:space="0" w:color="auto"/>
              <w:right w:val="single" w:sz="4" w:space="0" w:color="auto"/>
            </w:tcBorders>
            <w:shd w:val="clear" w:color="auto" w:fill="auto"/>
            <w:hideMark/>
          </w:tcPr>
          <w:p w:rsidR="00CC7939" w:rsidRPr="00E36DA2" w:rsidRDefault="00CC7939" w:rsidP="00D82603">
            <w:pPr>
              <w:rPr>
                <w:color w:val="000000"/>
                <w:lang w:eastAsia="ro-RO"/>
              </w:rPr>
            </w:pPr>
            <w:r w:rsidRPr="00E36DA2">
              <w:rPr>
                <w:color w:val="000000"/>
                <w:lang w:eastAsia="ro-RO"/>
              </w:rPr>
              <w:t>(SR) ISO 9096 - Emisii de la surse fixe. Determinare manuală a concentraţiei masice de pulberi</w:t>
            </w:r>
          </w:p>
        </w:tc>
      </w:tr>
      <w:tr w:rsidR="00CC7939" w:rsidRPr="00E36DA2" w:rsidTr="00D82603">
        <w:trPr>
          <w:trHeight w:val="20"/>
        </w:trPr>
        <w:tc>
          <w:tcPr>
            <w:tcW w:w="1250" w:type="pct"/>
            <w:tcBorders>
              <w:top w:val="nil"/>
              <w:left w:val="single" w:sz="4" w:space="0" w:color="auto"/>
              <w:bottom w:val="single" w:sz="4" w:space="0" w:color="auto"/>
              <w:right w:val="single" w:sz="4" w:space="0" w:color="auto"/>
            </w:tcBorders>
            <w:shd w:val="clear" w:color="auto" w:fill="auto"/>
            <w:hideMark/>
          </w:tcPr>
          <w:p w:rsidR="00CC7939" w:rsidRPr="00E36DA2" w:rsidRDefault="00CC7939" w:rsidP="00D82603">
            <w:pPr>
              <w:rPr>
                <w:color w:val="000000"/>
                <w:lang w:eastAsia="ro-RO"/>
              </w:rPr>
            </w:pPr>
            <w:r w:rsidRPr="00E36DA2">
              <w:rPr>
                <w:color w:val="000000"/>
                <w:lang w:eastAsia="ro-RO"/>
              </w:rPr>
              <w:t>total substanțe organice (Ctotal)</w:t>
            </w:r>
          </w:p>
        </w:tc>
        <w:tc>
          <w:tcPr>
            <w:tcW w:w="3750" w:type="pct"/>
            <w:tcBorders>
              <w:top w:val="nil"/>
              <w:left w:val="nil"/>
              <w:bottom w:val="single" w:sz="4" w:space="0" w:color="auto"/>
              <w:right w:val="single" w:sz="4" w:space="0" w:color="auto"/>
            </w:tcBorders>
            <w:shd w:val="clear" w:color="auto" w:fill="auto"/>
            <w:hideMark/>
          </w:tcPr>
          <w:p w:rsidR="00CC7939" w:rsidRPr="00E36DA2" w:rsidRDefault="00CC7939" w:rsidP="00D82603">
            <w:pPr>
              <w:rPr>
                <w:color w:val="000000"/>
                <w:lang w:eastAsia="ro-RO"/>
              </w:rPr>
            </w:pPr>
            <w:r w:rsidRPr="00E36DA2">
              <w:rPr>
                <w:color w:val="000000"/>
                <w:lang w:eastAsia="ro-RO"/>
              </w:rPr>
              <w:t>SR EN 12619 - Emisii de la surse fixe. Determinarea concentraţiei masice de carbon organic total gazos. Metoda cu detector continuu de ionizare în flacără</w:t>
            </w:r>
          </w:p>
        </w:tc>
      </w:tr>
      <w:tr w:rsidR="00CC7939" w:rsidRPr="00E36DA2" w:rsidTr="00D82603">
        <w:trPr>
          <w:trHeight w:val="20"/>
        </w:trPr>
        <w:tc>
          <w:tcPr>
            <w:tcW w:w="1250" w:type="pct"/>
            <w:tcBorders>
              <w:top w:val="nil"/>
              <w:left w:val="single" w:sz="4" w:space="0" w:color="auto"/>
              <w:bottom w:val="single" w:sz="4" w:space="0" w:color="auto"/>
              <w:right w:val="single" w:sz="4" w:space="0" w:color="auto"/>
            </w:tcBorders>
            <w:shd w:val="clear" w:color="auto" w:fill="auto"/>
            <w:hideMark/>
          </w:tcPr>
          <w:p w:rsidR="00CC7939" w:rsidRPr="00E36DA2" w:rsidRDefault="00CC7939" w:rsidP="00D82603">
            <w:pPr>
              <w:rPr>
                <w:color w:val="000000"/>
                <w:lang w:eastAsia="ro-RO"/>
              </w:rPr>
            </w:pPr>
            <w:r w:rsidRPr="00E36DA2">
              <w:rPr>
                <w:color w:val="000000"/>
                <w:lang w:eastAsia="ro-RO"/>
              </w:rPr>
              <w:t>vapori de apa (umiditatea gazului)</w:t>
            </w:r>
          </w:p>
        </w:tc>
        <w:tc>
          <w:tcPr>
            <w:tcW w:w="3750" w:type="pct"/>
            <w:tcBorders>
              <w:top w:val="nil"/>
              <w:left w:val="nil"/>
              <w:bottom w:val="single" w:sz="4" w:space="0" w:color="auto"/>
              <w:right w:val="single" w:sz="4" w:space="0" w:color="auto"/>
            </w:tcBorders>
            <w:shd w:val="clear" w:color="auto" w:fill="auto"/>
            <w:hideMark/>
          </w:tcPr>
          <w:p w:rsidR="00CC7939" w:rsidRPr="00E36DA2" w:rsidRDefault="00CC7939" w:rsidP="00D82603">
            <w:pPr>
              <w:rPr>
                <w:color w:val="000000"/>
                <w:lang w:eastAsia="ro-RO"/>
              </w:rPr>
            </w:pPr>
            <w:r w:rsidRPr="00E36DA2">
              <w:rPr>
                <w:color w:val="000000"/>
                <w:lang w:eastAsia="ro-RO"/>
              </w:rPr>
              <w:t xml:space="preserve">SR EN 14790 - Emisii de la surse fixe. Determinarea vaporilor de apă în conducte;  </w:t>
            </w:r>
          </w:p>
        </w:tc>
      </w:tr>
      <w:tr w:rsidR="00CC7939" w:rsidRPr="00E36DA2" w:rsidTr="00D82603">
        <w:trPr>
          <w:trHeight w:val="20"/>
        </w:trPr>
        <w:tc>
          <w:tcPr>
            <w:tcW w:w="1250" w:type="pct"/>
            <w:tcBorders>
              <w:top w:val="nil"/>
              <w:left w:val="single" w:sz="4" w:space="0" w:color="auto"/>
              <w:bottom w:val="single" w:sz="4" w:space="0" w:color="auto"/>
              <w:right w:val="single" w:sz="4" w:space="0" w:color="auto"/>
            </w:tcBorders>
            <w:shd w:val="clear" w:color="auto" w:fill="auto"/>
            <w:hideMark/>
          </w:tcPr>
          <w:p w:rsidR="00CC7939" w:rsidRPr="00E36DA2" w:rsidRDefault="00CC7939" w:rsidP="00D82603">
            <w:pPr>
              <w:rPr>
                <w:color w:val="000000"/>
                <w:lang w:eastAsia="ro-RO"/>
              </w:rPr>
            </w:pPr>
            <w:r w:rsidRPr="00E36DA2">
              <w:rPr>
                <w:color w:val="000000"/>
                <w:lang w:eastAsia="ro-RO"/>
              </w:rPr>
              <w:t>viteza și debit volumetric</w:t>
            </w:r>
          </w:p>
        </w:tc>
        <w:tc>
          <w:tcPr>
            <w:tcW w:w="3750" w:type="pct"/>
            <w:tcBorders>
              <w:top w:val="nil"/>
              <w:left w:val="nil"/>
              <w:bottom w:val="single" w:sz="4" w:space="0" w:color="auto"/>
              <w:right w:val="single" w:sz="4" w:space="0" w:color="auto"/>
            </w:tcBorders>
            <w:shd w:val="clear" w:color="auto" w:fill="auto"/>
            <w:hideMark/>
          </w:tcPr>
          <w:p w:rsidR="00CC7939" w:rsidRPr="00E36DA2" w:rsidRDefault="00CC7939" w:rsidP="00D82603">
            <w:pPr>
              <w:rPr>
                <w:color w:val="000000"/>
                <w:lang w:eastAsia="ro-RO"/>
              </w:rPr>
            </w:pPr>
            <w:r w:rsidRPr="00E36DA2">
              <w:rPr>
                <w:color w:val="000000"/>
                <w:lang w:eastAsia="ro-RO"/>
              </w:rPr>
              <w:t>SR EN ISO 16911-1 - Emisii de la surse fixe. Determinarea manuală şi automată a vitezei şi a debitului volumetric de curgere în conducte. Partea 1: Metodă manuală de referinţă;</w:t>
            </w:r>
          </w:p>
        </w:tc>
      </w:tr>
    </w:tbl>
    <w:p w:rsidR="00CC7939" w:rsidRDefault="00CC7939" w:rsidP="00CC7939">
      <w:pPr>
        <w:autoSpaceDE w:val="0"/>
        <w:autoSpaceDN w:val="0"/>
        <w:adjustRightInd w:val="0"/>
      </w:pPr>
    </w:p>
    <w:p w:rsidR="00CC7939" w:rsidRPr="00694C8F" w:rsidRDefault="00CC7939" w:rsidP="00CC7939">
      <w:pPr>
        <w:autoSpaceDE w:val="0"/>
        <w:autoSpaceDN w:val="0"/>
        <w:adjustRightInd w:val="0"/>
      </w:pPr>
      <w:r w:rsidRPr="00694C8F">
        <w:t xml:space="preserve">Standarde suplimentare ce necesită aplicare: </w:t>
      </w:r>
    </w:p>
    <w:p w:rsidR="00CC7939" w:rsidRPr="00694C8F" w:rsidRDefault="00CC7939" w:rsidP="003514EF">
      <w:pPr>
        <w:numPr>
          <w:ilvl w:val="0"/>
          <w:numId w:val="30"/>
        </w:numPr>
        <w:autoSpaceDE w:val="0"/>
        <w:autoSpaceDN w:val="0"/>
        <w:adjustRightInd w:val="0"/>
        <w:ind w:left="360"/>
      </w:pPr>
      <w:r w:rsidRPr="00694C8F">
        <w:t>SR CEN/TS 15675 Calitatea aerului Măsurarea emisiilor de la surse fixe Aplicarea EN ISO/CEI 17025:2005 pentru măsurările periodice</w:t>
      </w:r>
    </w:p>
    <w:p w:rsidR="00CC7939" w:rsidRPr="00694C8F" w:rsidRDefault="00CC7939" w:rsidP="003514EF">
      <w:pPr>
        <w:numPr>
          <w:ilvl w:val="0"/>
          <w:numId w:val="30"/>
        </w:numPr>
        <w:autoSpaceDE w:val="0"/>
        <w:autoSpaceDN w:val="0"/>
        <w:adjustRightInd w:val="0"/>
        <w:ind w:left="360"/>
      </w:pPr>
      <w:r w:rsidRPr="00694C8F">
        <w:t>SR EN  15259:2009 Măsurarea emisiilor surselor fixe. Cerințe referitoare la secțiuni si amplasamente de măsurare, precum si la obiectivul, planul si raportul de măsurare.</w:t>
      </w:r>
    </w:p>
    <w:p w:rsidR="00CC7939" w:rsidRDefault="00CC7939" w:rsidP="00CC7939">
      <w:pPr>
        <w:pStyle w:val="BodyTextIndent3"/>
        <w:spacing w:after="120"/>
        <w:ind w:left="0" w:firstLine="0"/>
        <w:rPr>
          <w:szCs w:val="24"/>
        </w:rPr>
      </w:pPr>
    </w:p>
    <w:p w:rsidR="00CC7939" w:rsidRPr="00694C8F" w:rsidRDefault="00CC7939" w:rsidP="00CC7939">
      <w:pPr>
        <w:pStyle w:val="BodyTextIndent3"/>
        <w:spacing w:after="120"/>
        <w:ind w:left="0" w:firstLine="0"/>
        <w:rPr>
          <w:szCs w:val="24"/>
        </w:rPr>
      </w:pPr>
      <w:r w:rsidRPr="00694C8F">
        <w:rPr>
          <w:szCs w:val="24"/>
        </w:rPr>
        <w:t xml:space="preserve">Timpul de eșantionare recomandat pentru măsurarea periodică a emisiei în atmosferă este de 30-60 de minute și este dependent de concentrația preconizată a poluantului în gazele reziduale și de gama de măsurare a metodei analitice utilizate de laborator, inclusiv limita de detectare.  </w:t>
      </w:r>
    </w:p>
    <w:p w:rsidR="00CC7939" w:rsidRPr="005B56C2" w:rsidRDefault="00CC7939" w:rsidP="00CC7939">
      <w:pPr>
        <w:pStyle w:val="BodyTextIndent3"/>
        <w:spacing w:after="120"/>
        <w:ind w:left="180"/>
        <w:rPr>
          <w:szCs w:val="24"/>
        </w:rPr>
      </w:pPr>
      <w:r w:rsidRPr="005B56C2">
        <w:rPr>
          <w:b/>
          <w:szCs w:val="24"/>
        </w:rPr>
        <w:t>13.3.3. Monitorizarea emisiilor de amoniac</w:t>
      </w:r>
      <w:r w:rsidRPr="005B56C2">
        <w:rPr>
          <w:szCs w:val="24"/>
        </w:rPr>
        <w:t xml:space="preserve"> în aer se va realiza </w:t>
      </w:r>
      <w:r w:rsidRPr="005B56C2">
        <w:rPr>
          <w:b/>
          <w:szCs w:val="24"/>
        </w:rPr>
        <w:t>anual</w:t>
      </w:r>
      <w:r w:rsidRPr="005B56C2">
        <w:rPr>
          <w:szCs w:val="24"/>
        </w:rPr>
        <w:t xml:space="preserve">, prin estimare, prin utilizarea  bilanțului  masic bazat pe excreție și pe azotul  total  (sau  azotul  amoniacal total) prezent în fiecare etapă de gestionare a dejecțiilor animaliere. </w:t>
      </w:r>
    </w:p>
    <w:p w:rsidR="00CC7939" w:rsidRPr="005B56C2" w:rsidRDefault="00CC7939" w:rsidP="00CC7939">
      <w:pPr>
        <w:spacing w:after="120"/>
        <w:jc w:val="both"/>
      </w:pPr>
      <w:r w:rsidRPr="005B56C2">
        <w:t xml:space="preserve">Emisiile de amoniac se estimează pe baza cantității de azot excretat de fiecare categorie de animale și prin  utilizarea  fluxului  total  de  azot  (sau  a  debitului total  de  azot  amoniacal  –  TAN)  și  a  coeficienților  de  volatilizare  (CV)  pentru fiecare  etapă  de  gestionare  a  dejecțiilor  animaliere  (adăpost,  depozit,  împrăștiere pe sol). </w:t>
      </w:r>
    </w:p>
    <w:p w:rsidR="00CC7939" w:rsidRPr="005B56C2" w:rsidRDefault="00CC7939" w:rsidP="00CC7939">
      <w:pPr>
        <w:spacing w:after="120"/>
        <w:jc w:val="both"/>
      </w:pPr>
      <w:r w:rsidRPr="005B56C2">
        <w:t>Ecuațiile aplicate pentru fiecare etapă de gestionare</w:t>
      </w:r>
      <w:r>
        <w:t xml:space="preserve"> </w:t>
      </w:r>
      <w:r w:rsidRPr="005B56C2">
        <w:t xml:space="preserve">a dejecțiilor animaliere sunt: </w:t>
      </w:r>
    </w:p>
    <w:p w:rsidR="00CC7939" w:rsidRPr="005B56C2" w:rsidRDefault="00CC7939" w:rsidP="00CC7939">
      <w:pPr>
        <w:spacing w:after="120"/>
        <w:jc w:val="both"/>
      </w:pPr>
      <w:r w:rsidRPr="005B56C2">
        <w:t xml:space="preserve">E </w:t>
      </w:r>
      <w:r w:rsidRPr="005B56C2">
        <w:rPr>
          <w:vertAlign w:val="subscript"/>
        </w:rPr>
        <w:t>adăpost</w:t>
      </w:r>
      <w:r w:rsidRPr="005B56C2">
        <w:t xml:space="preserve">  = N </w:t>
      </w:r>
      <w:r w:rsidRPr="005B56C2">
        <w:rPr>
          <w:vertAlign w:val="subscript"/>
        </w:rPr>
        <w:t>excretat</w:t>
      </w:r>
      <w:r w:rsidRPr="005B56C2">
        <w:t xml:space="preserve">  · VC </w:t>
      </w:r>
      <w:r w:rsidRPr="005B56C2">
        <w:rPr>
          <w:vertAlign w:val="subscript"/>
        </w:rPr>
        <w:t>adăpost</w:t>
      </w:r>
      <w:r w:rsidRPr="005B56C2">
        <w:t xml:space="preserve"> </w:t>
      </w:r>
    </w:p>
    <w:p w:rsidR="00CC7939" w:rsidRPr="005B56C2" w:rsidRDefault="00CC7939" w:rsidP="00CC7939">
      <w:pPr>
        <w:spacing w:after="120"/>
        <w:jc w:val="both"/>
      </w:pPr>
      <w:r w:rsidRPr="005B56C2">
        <w:t xml:space="preserve">E </w:t>
      </w:r>
      <w:r w:rsidRPr="005B56C2">
        <w:rPr>
          <w:vertAlign w:val="subscript"/>
        </w:rPr>
        <w:t>depozit</w:t>
      </w:r>
      <w:r w:rsidRPr="005B56C2">
        <w:t xml:space="preserve">  = N </w:t>
      </w:r>
      <w:r w:rsidRPr="005B56C2">
        <w:rPr>
          <w:vertAlign w:val="subscript"/>
        </w:rPr>
        <w:t>depozit</w:t>
      </w:r>
      <w:r w:rsidRPr="005B56C2">
        <w:t xml:space="preserve">  · VC </w:t>
      </w:r>
      <w:r w:rsidRPr="005B56C2">
        <w:rPr>
          <w:vertAlign w:val="subscript"/>
        </w:rPr>
        <w:t>depozit</w:t>
      </w:r>
      <w:r w:rsidRPr="005B56C2">
        <w:t xml:space="preserve"> </w:t>
      </w:r>
    </w:p>
    <w:p w:rsidR="00CC7939" w:rsidRPr="005B56C2" w:rsidRDefault="00CC7939" w:rsidP="00CC7939">
      <w:pPr>
        <w:spacing w:after="120"/>
        <w:jc w:val="both"/>
      </w:pPr>
      <w:r w:rsidRPr="005B56C2">
        <w:t xml:space="preserve">E </w:t>
      </w:r>
      <w:r w:rsidRPr="005B56C2">
        <w:rPr>
          <w:vertAlign w:val="subscript"/>
        </w:rPr>
        <w:t>împrăștiere</w:t>
      </w:r>
      <w:r w:rsidRPr="005B56C2">
        <w:t xml:space="preserve">  = N </w:t>
      </w:r>
      <w:r w:rsidRPr="005B56C2">
        <w:rPr>
          <w:vertAlign w:val="subscript"/>
        </w:rPr>
        <w:t>împrăștiere</w:t>
      </w:r>
      <w:r w:rsidRPr="005B56C2">
        <w:t xml:space="preserve">  · VC </w:t>
      </w:r>
      <w:r w:rsidRPr="005B56C2">
        <w:rPr>
          <w:vertAlign w:val="subscript"/>
        </w:rPr>
        <w:t>împrăștiere</w:t>
      </w:r>
      <w:r w:rsidRPr="005B56C2">
        <w:t xml:space="preserve"> </w:t>
      </w:r>
    </w:p>
    <w:p w:rsidR="00CC7939" w:rsidRPr="005B56C2" w:rsidRDefault="00CC7939" w:rsidP="00CC7939">
      <w:pPr>
        <w:spacing w:after="120"/>
        <w:jc w:val="both"/>
      </w:pPr>
      <w:r w:rsidRPr="005B56C2">
        <w:t xml:space="preserve">unde: </w:t>
      </w:r>
    </w:p>
    <w:p w:rsidR="00CC7939" w:rsidRPr="005B56C2" w:rsidRDefault="00CC7939" w:rsidP="003514EF">
      <w:pPr>
        <w:numPr>
          <w:ilvl w:val="0"/>
          <w:numId w:val="30"/>
        </w:numPr>
        <w:spacing w:after="120"/>
        <w:ind w:left="426"/>
        <w:jc w:val="both"/>
      </w:pPr>
      <w:r w:rsidRPr="005B56C2">
        <w:t xml:space="preserve">E este emisia anuală de NH 3  provenită din adăpostul de animale, din depozitarea  dejecțiilor  animaliere  sau  din  împrăștierea  pe  sol  (de  exemplu  exprimată în kg de NH 3 /spațiu pentru animal/an). </w:t>
      </w:r>
    </w:p>
    <w:p w:rsidR="00CC7939" w:rsidRPr="005B56C2" w:rsidRDefault="00CC7939" w:rsidP="003514EF">
      <w:pPr>
        <w:numPr>
          <w:ilvl w:val="0"/>
          <w:numId w:val="30"/>
        </w:numPr>
        <w:spacing w:after="120"/>
        <w:ind w:left="426"/>
        <w:jc w:val="both"/>
      </w:pPr>
      <w:r w:rsidRPr="005B56C2">
        <w:t>N este cantitatea totală anuală de azot sau TAN excretat, depozitat sau aplicat  în  timpul  procesului  de  împrăștiere  pe  sol  (de  exemplu  exprimată  în kg  de  N/spațiu pentru animal/an). Dacă  este cazul, se pot lua în  considerare  aporturile  de  azot  (de  exemplu  cele  legate  de  așternut,  reciclarea  lichidelor  de  spălare)  și/sau  pierderile  de  azot  (de  exemplu  cele  legate  de prelucrarea dejecțiilor animaliere).</w:t>
      </w:r>
    </w:p>
    <w:p w:rsidR="00CC7939" w:rsidRPr="005B56C2" w:rsidRDefault="00CC7939" w:rsidP="003514EF">
      <w:pPr>
        <w:numPr>
          <w:ilvl w:val="0"/>
          <w:numId w:val="30"/>
        </w:numPr>
        <w:spacing w:after="120"/>
        <w:ind w:left="426"/>
        <w:jc w:val="both"/>
      </w:pPr>
      <w:r w:rsidRPr="005B56C2">
        <w:lastRenderedPageBreak/>
        <w:t xml:space="preserve">CV este  coeficientul  de  volatilizare  (adimensional,  legat  de  sistemul  de  adăpost, depozitarea dejecțiilor animaliere sau tehnicile de împrăștiere pe sol a dejecțiilor) care reprezintă proporția de TAN sau de N total emis în aer. CV rezultă din măsurătorile concepute și efectuate conform unui protocol național  sau  internațional  (de  exemplu  protocolul  VERA)  și  este  validat  pentru o fermă cu același tip de tehnică și condiții climatice similare. În mod alternativ,  informațiile  pentru  calculare  pot  fi  preluate  din  orientările  europene  sau din alte orientări recunoscute la nivel internațional. </w:t>
      </w:r>
    </w:p>
    <w:p w:rsidR="00CC7939" w:rsidRPr="005B56C2" w:rsidRDefault="00CC7939" w:rsidP="00CC7939">
      <w:pPr>
        <w:spacing w:after="120"/>
        <w:jc w:val="both"/>
        <w:rPr>
          <w:highlight w:val="red"/>
        </w:rPr>
      </w:pPr>
      <w:r w:rsidRPr="005B56C2">
        <w:t>Bilanțul masic ia în considerare, în special, orice modificare semnificativă a tipului de animale crescute în fermă și/sau tehnicilor aplicate pentru adăpostire, depozitare și împrăștiere pe sol.</w:t>
      </w:r>
    </w:p>
    <w:p w:rsidR="00CC7939" w:rsidRPr="00AA1982" w:rsidRDefault="00CC7939" w:rsidP="00CC7939">
      <w:pPr>
        <w:jc w:val="both"/>
        <w:textAlignment w:val="baseline"/>
        <w:rPr>
          <w:rFonts w:cs="Calibri"/>
          <w:lang w:eastAsia="en-GB"/>
        </w:rPr>
      </w:pPr>
      <w:r w:rsidRPr="00AA1982">
        <w:rPr>
          <w:rFonts w:cs="Calibri"/>
          <w:lang w:eastAsia="en-GB"/>
        </w:rPr>
        <w:t>Calculul va fi făcut realizat anual și va fi inclus în conținutul Raportului anual de mediu ( RAM)</w:t>
      </w:r>
      <w:r>
        <w:rPr>
          <w:rFonts w:cs="Calibri"/>
          <w:lang w:eastAsia="en-GB"/>
        </w:rPr>
        <w:t>.</w:t>
      </w:r>
    </w:p>
    <w:p w:rsidR="00CC7939" w:rsidRDefault="00CC7939" w:rsidP="00CC7939">
      <w:pPr>
        <w:pStyle w:val="Heading2"/>
        <w:spacing w:after="120"/>
        <w:rPr>
          <w:i/>
          <w:color w:val="FF0000"/>
          <w:sz w:val="24"/>
          <w:szCs w:val="24"/>
        </w:rPr>
      </w:pPr>
    </w:p>
    <w:p w:rsidR="00CC7939" w:rsidRPr="00CD4E7F" w:rsidRDefault="00CC7939" w:rsidP="00CC7939">
      <w:pPr>
        <w:pStyle w:val="Heading2"/>
        <w:spacing w:after="120"/>
        <w:rPr>
          <w:i/>
          <w:sz w:val="24"/>
          <w:szCs w:val="24"/>
        </w:rPr>
      </w:pPr>
      <w:r w:rsidRPr="00CD4E7F">
        <w:rPr>
          <w:i/>
          <w:sz w:val="24"/>
          <w:szCs w:val="24"/>
        </w:rPr>
        <w:t>13.4. Monitorizarea calitatii apei</w:t>
      </w:r>
    </w:p>
    <w:p w:rsidR="00CC7939" w:rsidRPr="00CD4E7F" w:rsidRDefault="00CC7939" w:rsidP="00CC7939">
      <w:pPr>
        <w:pStyle w:val="Heading2"/>
        <w:spacing w:after="120"/>
        <w:rPr>
          <w:sz w:val="24"/>
          <w:szCs w:val="24"/>
        </w:rPr>
      </w:pPr>
      <w:r w:rsidRPr="00CD4E7F">
        <w:rPr>
          <w:i/>
          <w:sz w:val="24"/>
          <w:szCs w:val="24"/>
        </w:rPr>
        <w:t>13.4.1. Ape subterane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6212"/>
        <w:gridCol w:w="1549"/>
      </w:tblGrid>
      <w:tr w:rsidR="00CC7939" w:rsidRPr="00CD4E7F" w:rsidTr="00D82603">
        <w:trPr>
          <w:trHeight w:val="20"/>
          <w:tblHeader/>
          <w:jc w:val="center"/>
        </w:trPr>
        <w:tc>
          <w:tcPr>
            <w:tcW w:w="1230" w:type="pct"/>
            <w:shd w:val="clear" w:color="auto" w:fill="C0C0C0"/>
            <w:vAlign w:val="center"/>
          </w:tcPr>
          <w:p w:rsidR="00CC7939" w:rsidRPr="00CD4E7F" w:rsidRDefault="00CC7939" w:rsidP="00D82603">
            <w:pPr>
              <w:jc w:val="center"/>
              <w:rPr>
                <w:b/>
              </w:rPr>
            </w:pPr>
            <w:r w:rsidRPr="00CD4E7F">
              <w:rPr>
                <w:b/>
              </w:rPr>
              <w:t>Punct de prelevare</w:t>
            </w:r>
          </w:p>
        </w:tc>
        <w:tc>
          <w:tcPr>
            <w:tcW w:w="3277" w:type="pct"/>
            <w:shd w:val="clear" w:color="auto" w:fill="C0C0C0"/>
          </w:tcPr>
          <w:p w:rsidR="00CC7939" w:rsidRPr="00CD4E7F" w:rsidRDefault="00CC7939" w:rsidP="00D82603">
            <w:pPr>
              <w:jc w:val="center"/>
              <w:rPr>
                <w:b/>
              </w:rPr>
            </w:pPr>
            <w:r w:rsidRPr="00CD4E7F">
              <w:rPr>
                <w:b/>
              </w:rPr>
              <w:t>Indicatori</w:t>
            </w:r>
          </w:p>
        </w:tc>
        <w:tc>
          <w:tcPr>
            <w:tcW w:w="492" w:type="pct"/>
            <w:shd w:val="clear" w:color="auto" w:fill="C0C0C0"/>
          </w:tcPr>
          <w:p w:rsidR="00CC7939" w:rsidRPr="00CD4E7F" w:rsidRDefault="00CC7939" w:rsidP="00D82603">
            <w:pPr>
              <w:jc w:val="center"/>
              <w:rPr>
                <w:b/>
              </w:rPr>
            </w:pPr>
            <w:r w:rsidRPr="00CD4E7F">
              <w:rPr>
                <w:b/>
              </w:rPr>
              <w:t>Frecvenţa de monitorizare</w:t>
            </w:r>
          </w:p>
        </w:tc>
      </w:tr>
      <w:tr w:rsidR="00CC7939" w:rsidRPr="00CD4E7F" w:rsidTr="00D82603">
        <w:trPr>
          <w:trHeight w:val="20"/>
          <w:jc w:val="center"/>
        </w:trPr>
        <w:tc>
          <w:tcPr>
            <w:tcW w:w="1230" w:type="pct"/>
          </w:tcPr>
          <w:p w:rsidR="00CC7939" w:rsidRPr="00CD4E7F" w:rsidRDefault="00CC7939" w:rsidP="00D82603">
            <w:r w:rsidRPr="00CD4E7F">
              <w:t>F1, F2</w:t>
            </w:r>
          </w:p>
        </w:tc>
        <w:tc>
          <w:tcPr>
            <w:tcW w:w="3277" w:type="pct"/>
          </w:tcPr>
          <w:p w:rsidR="00CC7939" w:rsidRPr="00CD4E7F" w:rsidRDefault="00CC7939" w:rsidP="00D82603">
            <w:pPr>
              <w:jc w:val="both"/>
            </w:pPr>
            <w:r w:rsidRPr="00CD4E7F">
              <w:t>pH; azotat (NO</w:t>
            </w:r>
            <w:r w:rsidRPr="00CD4E7F">
              <w:rPr>
                <w:vertAlign w:val="subscript"/>
              </w:rPr>
              <w:t xml:space="preserve">3 </w:t>
            </w:r>
            <w:r w:rsidRPr="00CD4E7F">
              <w:rPr>
                <w:vertAlign w:val="superscript"/>
              </w:rPr>
              <w:t>-</w:t>
            </w:r>
            <w:r w:rsidRPr="00CD4E7F">
              <w:t>); fosfor total (P</w:t>
            </w:r>
            <w:r w:rsidRPr="00CD4E7F">
              <w:rPr>
                <w:vertAlign w:val="subscript"/>
              </w:rPr>
              <w:t>total</w:t>
            </w:r>
            <w:r w:rsidRPr="00CD4E7F">
              <w:t>); azotit (NO</w:t>
            </w:r>
            <w:r w:rsidRPr="00CD4E7F">
              <w:rPr>
                <w:vertAlign w:val="subscript"/>
              </w:rPr>
              <w:t>2</w:t>
            </w:r>
            <w:r w:rsidRPr="00CD4E7F">
              <w:rPr>
                <w:vertAlign w:val="superscript"/>
              </w:rPr>
              <w:t>-</w:t>
            </w:r>
            <w:r w:rsidRPr="00CD4E7F">
              <w:t>); amoniu (NH</w:t>
            </w:r>
            <w:r w:rsidRPr="00CD4E7F">
              <w:rPr>
                <w:vertAlign w:val="subscript"/>
              </w:rPr>
              <w:t>4</w:t>
            </w:r>
            <w:r w:rsidRPr="00CD4E7F">
              <w:rPr>
                <w:vertAlign w:val="superscript"/>
              </w:rPr>
              <w:t>+</w:t>
            </w:r>
            <w:r w:rsidRPr="00CD4E7F">
              <w:t>); fosfat (PO</w:t>
            </w:r>
            <w:r w:rsidRPr="00CD4E7F">
              <w:rPr>
                <w:vertAlign w:val="subscript"/>
              </w:rPr>
              <w:t>4</w:t>
            </w:r>
            <w:r w:rsidRPr="00CD4E7F">
              <w:rPr>
                <w:vertAlign w:val="superscript"/>
              </w:rPr>
              <w:t>3+</w:t>
            </w:r>
            <w:r w:rsidRPr="00CD4E7F">
              <w:t>); cloruri (Cl</w:t>
            </w:r>
            <w:r w:rsidRPr="00CD4E7F">
              <w:rPr>
                <w:vertAlign w:val="superscript"/>
              </w:rPr>
              <w:t>-</w:t>
            </w:r>
            <w:r w:rsidRPr="00CD4E7F">
              <w:t>)</w:t>
            </w:r>
          </w:p>
        </w:tc>
        <w:tc>
          <w:tcPr>
            <w:tcW w:w="492" w:type="pct"/>
          </w:tcPr>
          <w:p w:rsidR="00CC7939" w:rsidRPr="00CD4E7F" w:rsidRDefault="00CC7939" w:rsidP="00D82603">
            <w:r w:rsidRPr="00CD4E7F">
              <w:t>Semestrial</w:t>
            </w:r>
          </w:p>
          <w:p w:rsidR="00CC7939" w:rsidRPr="00CD4E7F" w:rsidRDefault="00CC7939" w:rsidP="00D82603">
            <w:pPr>
              <w:ind w:left="360"/>
            </w:pPr>
          </w:p>
        </w:tc>
      </w:tr>
    </w:tbl>
    <w:p w:rsidR="00CC7939" w:rsidRDefault="00CC7939" w:rsidP="00CC7939">
      <w:pPr>
        <w:spacing w:after="120"/>
        <w:rPr>
          <w:i/>
        </w:rPr>
      </w:pPr>
      <w:r w:rsidRPr="00CD4E7F">
        <w:rPr>
          <w:i/>
        </w:rPr>
        <w:t xml:space="preserve">Unde: F1, F2: foraje de observatie, executate pana la interceptarea primului strat de apa, amplasate amonte si aval </w:t>
      </w:r>
      <w:r>
        <w:rPr>
          <w:i/>
        </w:rPr>
        <w:t>pe directia de scurgere a apei.</w:t>
      </w:r>
    </w:p>
    <w:p w:rsidR="00CC7939" w:rsidRPr="00CD4E7F" w:rsidRDefault="00CC7939" w:rsidP="00CC7939">
      <w:pPr>
        <w:spacing w:after="120"/>
        <w:rPr>
          <w:b/>
        </w:rPr>
      </w:pPr>
      <w:r w:rsidRPr="00CD4E7F">
        <w:rPr>
          <w:b/>
        </w:rPr>
        <w:t>Metode de încercare recomandate:</w:t>
      </w:r>
    </w:p>
    <w:tbl>
      <w:tblPr>
        <w:tblW w:w="5000" w:type="pct"/>
        <w:tblLook w:val="04A0" w:firstRow="1" w:lastRow="0" w:firstColumn="1" w:lastColumn="0" w:noHBand="0" w:noVBand="1"/>
      </w:tblPr>
      <w:tblGrid>
        <w:gridCol w:w="2861"/>
        <w:gridCol w:w="7051"/>
      </w:tblGrid>
      <w:tr w:rsidR="00CC7939" w:rsidRPr="00D34584" w:rsidTr="00D82603">
        <w:trPr>
          <w:trHeight w:val="20"/>
        </w:trPr>
        <w:tc>
          <w:tcPr>
            <w:tcW w:w="1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7939" w:rsidRPr="00D34584" w:rsidRDefault="00CC7939" w:rsidP="00D82603">
            <w:pPr>
              <w:rPr>
                <w:b/>
                <w:bCs/>
                <w:color w:val="000000"/>
                <w:sz w:val="22"/>
                <w:szCs w:val="22"/>
                <w:lang w:eastAsia="ro-RO"/>
              </w:rPr>
            </w:pPr>
            <w:r w:rsidRPr="00D34584">
              <w:rPr>
                <w:b/>
                <w:bCs/>
                <w:color w:val="000000"/>
                <w:sz w:val="22"/>
                <w:szCs w:val="22"/>
                <w:lang w:eastAsia="ro-RO"/>
              </w:rPr>
              <w:t>Indicatori de calitate</w:t>
            </w:r>
          </w:p>
        </w:tc>
        <w:tc>
          <w:tcPr>
            <w:tcW w:w="3557" w:type="pct"/>
            <w:tcBorders>
              <w:top w:val="single" w:sz="4" w:space="0" w:color="auto"/>
              <w:left w:val="nil"/>
              <w:bottom w:val="single" w:sz="4" w:space="0" w:color="auto"/>
              <w:right w:val="single" w:sz="4" w:space="0" w:color="auto"/>
            </w:tcBorders>
            <w:shd w:val="clear" w:color="auto" w:fill="auto"/>
            <w:vAlign w:val="center"/>
            <w:hideMark/>
          </w:tcPr>
          <w:p w:rsidR="00CC7939" w:rsidRPr="00D34584" w:rsidRDefault="00CC7939" w:rsidP="00D82603">
            <w:pPr>
              <w:rPr>
                <w:b/>
                <w:bCs/>
                <w:color w:val="000000"/>
                <w:sz w:val="22"/>
                <w:szCs w:val="22"/>
                <w:lang w:eastAsia="ro-RO"/>
              </w:rPr>
            </w:pPr>
            <w:r w:rsidRPr="00D34584">
              <w:rPr>
                <w:b/>
                <w:bCs/>
                <w:color w:val="000000"/>
                <w:sz w:val="22"/>
                <w:szCs w:val="22"/>
                <w:lang w:eastAsia="ro-RO"/>
              </w:rPr>
              <w:t>Metode de incercare CEN, ISO, naționale</w:t>
            </w:r>
          </w:p>
        </w:tc>
      </w:tr>
      <w:tr w:rsidR="00CC7939" w:rsidRPr="00D34584" w:rsidTr="00D82603">
        <w:trPr>
          <w:trHeight w:val="20"/>
        </w:trPr>
        <w:tc>
          <w:tcPr>
            <w:tcW w:w="1443" w:type="pct"/>
            <w:tcBorders>
              <w:top w:val="nil"/>
              <w:left w:val="single" w:sz="4" w:space="0" w:color="auto"/>
              <w:bottom w:val="single" w:sz="4" w:space="0" w:color="auto"/>
              <w:right w:val="single" w:sz="4" w:space="0" w:color="auto"/>
            </w:tcBorders>
            <w:shd w:val="clear" w:color="auto" w:fill="auto"/>
            <w:vAlign w:val="center"/>
            <w:hideMark/>
          </w:tcPr>
          <w:p w:rsidR="00CC7939" w:rsidRPr="00D34584" w:rsidRDefault="00CC7939" w:rsidP="00D82603">
            <w:pPr>
              <w:rPr>
                <w:color w:val="000000"/>
                <w:lang w:eastAsia="ro-RO"/>
              </w:rPr>
            </w:pPr>
            <w:r w:rsidRPr="00D34584">
              <w:rPr>
                <w:color w:val="000000"/>
                <w:lang w:eastAsia="ro-RO"/>
              </w:rPr>
              <w:t>Azot amoniacal</w:t>
            </w:r>
          </w:p>
        </w:tc>
        <w:tc>
          <w:tcPr>
            <w:tcW w:w="3557" w:type="pct"/>
            <w:tcBorders>
              <w:top w:val="nil"/>
              <w:left w:val="nil"/>
              <w:bottom w:val="single" w:sz="4" w:space="0" w:color="auto"/>
              <w:right w:val="single" w:sz="4" w:space="0" w:color="auto"/>
            </w:tcBorders>
            <w:shd w:val="clear" w:color="auto" w:fill="auto"/>
            <w:vAlign w:val="center"/>
            <w:hideMark/>
          </w:tcPr>
          <w:p w:rsidR="00CC7939" w:rsidRPr="00D34584" w:rsidRDefault="00CC7939" w:rsidP="00D82603">
            <w:pPr>
              <w:rPr>
                <w:color w:val="000000"/>
                <w:lang w:eastAsia="ro-RO"/>
              </w:rPr>
            </w:pPr>
            <w:r w:rsidRPr="00D34584">
              <w:rPr>
                <w:color w:val="000000"/>
                <w:lang w:eastAsia="ro-RO"/>
              </w:rPr>
              <w:t>SR ISO 7150-1Calitatea apei. Determinarea conţinutului de amoniu. Partea 1: Metoda spectrometrică manuală</w:t>
            </w:r>
          </w:p>
        </w:tc>
      </w:tr>
      <w:tr w:rsidR="00CC7939" w:rsidRPr="00D34584" w:rsidTr="00D82603">
        <w:trPr>
          <w:trHeight w:val="20"/>
        </w:trPr>
        <w:tc>
          <w:tcPr>
            <w:tcW w:w="1443" w:type="pct"/>
            <w:tcBorders>
              <w:top w:val="nil"/>
              <w:left w:val="single" w:sz="4" w:space="0" w:color="auto"/>
              <w:bottom w:val="single" w:sz="4" w:space="0" w:color="auto"/>
              <w:right w:val="single" w:sz="4" w:space="0" w:color="auto"/>
            </w:tcBorders>
            <w:shd w:val="clear" w:color="auto" w:fill="auto"/>
            <w:vAlign w:val="center"/>
            <w:hideMark/>
          </w:tcPr>
          <w:p w:rsidR="00CC7939" w:rsidRPr="00D34584" w:rsidRDefault="00CC7939" w:rsidP="00D82603">
            <w:pPr>
              <w:rPr>
                <w:color w:val="000000"/>
                <w:lang w:eastAsia="ro-RO"/>
              </w:rPr>
            </w:pPr>
            <w:r w:rsidRPr="00D34584">
              <w:rPr>
                <w:color w:val="000000"/>
                <w:lang w:eastAsia="ro-RO"/>
              </w:rPr>
              <w:t>Azotați (nitrați)</w:t>
            </w:r>
          </w:p>
        </w:tc>
        <w:tc>
          <w:tcPr>
            <w:tcW w:w="3557" w:type="pct"/>
            <w:tcBorders>
              <w:top w:val="nil"/>
              <w:left w:val="nil"/>
              <w:bottom w:val="single" w:sz="4" w:space="0" w:color="auto"/>
              <w:right w:val="single" w:sz="4" w:space="0" w:color="auto"/>
            </w:tcBorders>
            <w:shd w:val="clear" w:color="auto" w:fill="auto"/>
            <w:vAlign w:val="center"/>
            <w:hideMark/>
          </w:tcPr>
          <w:p w:rsidR="00CC7939" w:rsidRPr="00D34584" w:rsidRDefault="00CC7939" w:rsidP="00D82603">
            <w:pPr>
              <w:rPr>
                <w:color w:val="000000"/>
                <w:lang w:eastAsia="ro-RO"/>
              </w:rPr>
            </w:pPr>
            <w:r w:rsidRPr="00D34584">
              <w:rPr>
                <w:color w:val="000000"/>
                <w:lang w:eastAsia="ro-RO"/>
              </w:rPr>
              <w:t>SR ISO 7890-3 Calitatea apei. Determinarea conţinutului de azotaţi. Partea 3: Metoda spectrometrică cu acid sulfosalicilic</w:t>
            </w:r>
          </w:p>
        </w:tc>
      </w:tr>
      <w:tr w:rsidR="00CC7939" w:rsidRPr="00D34584" w:rsidTr="00D82603">
        <w:trPr>
          <w:trHeight w:val="20"/>
        </w:trPr>
        <w:tc>
          <w:tcPr>
            <w:tcW w:w="1443" w:type="pct"/>
            <w:tcBorders>
              <w:top w:val="nil"/>
              <w:left w:val="single" w:sz="4" w:space="0" w:color="auto"/>
              <w:bottom w:val="single" w:sz="4" w:space="0" w:color="auto"/>
              <w:right w:val="single" w:sz="4" w:space="0" w:color="auto"/>
            </w:tcBorders>
            <w:shd w:val="clear" w:color="auto" w:fill="auto"/>
            <w:vAlign w:val="center"/>
            <w:hideMark/>
          </w:tcPr>
          <w:p w:rsidR="00CC7939" w:rsidRPr="00D34584" w:rsidRDefault="00CC7939" w:rsidP="00D82603">
            <w:pPr>
              <w:rPr>
                <w:color w:val="000000"/>
                <w:lang w:eastAsia="ro-RO"/>
              </w:rPr>
            </w:pPr>
            <w:r w:rsidRPr="00D34584">
              <w:rPr>
                <w:color w:val="000000"/>
                <w:lang w:eastAsia="ro-RO"/>
              </w:rPr>
              <w:t>Azotiți (nitriți)</w:t>
            </w:r>
          </w:p>
        </w:tc>
        <w:tc>
          <w:tcPr>
            <w:tcW w:w="3557" w:type="pct"/>
            <w:tcBorders>
              <w:top w:val="nil"/>
              <w:left w:val="nil"/>
              <w:bottom w:val="single" w:sz="4" w:space="0" w:color="auto"/>
              <w:right w:val="single" w:sz="4" w:space="0" w:color="auto"/>
            </w:tcBorders>
            <w:shd w:val="clear" w:color="auto" w:fill="auto"/>
            <w:vAlign w:val="center"/>
            <w:hideMark/>
          </w:tcPr>
          <w:p w:rsidR="00CC7939" w:rsidRPr="00D34584" w:rsidRDefault="00CC7939" w:rsidP="00D82603">
            <w:pPr>
              <w:rPr>
                <w:color w:val="000000"/>
                <w:lang w:eastAsia="ro-RO"/>
              </w:rPr>
            </w:pPr>
            <w:r w:rsidRPr="00D34584">
              <w:rPr>
                <w:color w:val="000000"/>
                <w:lang w:eastAsia="ro-RO"/>
              </w:rPr>
              <w:t>SR EN 26777. Calitatea apei. Determinarea conţinutului de nitriţi. Metoda prin spectrometrie de absorbţie moleculară.</w:t>
            </w:r>
          </w:p>
        </w:tc>
      </w:tr>
      <w:tr w:rsidR="00CC7939" w:rsidRPr="00D34584" w:rsidTr="00D82603">
        <w:trPr>
          <w:trHeight w:val="20"/>
        </w:trPr>
        <w:tc>
          <w:tcPr>
            <w:tcW w:w="1443" w:type="pct"/>
            <w:tcBorders>
              <w:top w:val="nil"/>
              <w:left w:val="single" w:sz="4" w:space="0" w:color="auto"/>
              <w:bottom w:val="single" w:sz="4" w:space="0" w:color="auto"/>
              <w:right w:val="single" w:sz="4" w:space="0" w:color="auto"/>
            </w:tcBorders>
            <w:shd w:val="clear" w:color="auto" w:fill="auto"/>
            <w:vAlign w:val="center"/>
            <w:hideMark/>
          </w:tcPr>
          <w:p w:rsidR="00CC7939" w:rsidRPr="00D34584" w:rsidRDefault="00CC7939" w:rsidP="00D82603">
            <w:pPr>
              <w:rPr>
                <w:color w:val="000000"/>
                <w:lang w:eastAsia="ro-RO"/>
              </w:rPr>
            </w:pPr>
            <w:r w:rsidRPr="00D34584">
              <w:rPr>
                <w:color w:val="000000"/>
                <w:lang w:eastAsia="ro-RO"/>
              </w:rPr>
              <w:t>Cloruri</w:t>
            </w:r>
          </w:p>
        </w:tc>
        <w:tc>
          <w:tcPr>
            <w:tcW w:w="3557" w:type="pct"/>
            <w:tcBorders>
              <w:top w:val="nil"/>
              <w:left w:val="nil"/>
              <w:bottom w:val="single" w:sz="4" w:space="0" w:color="auto"/>
              <w:right w:val="single" w:sz="4" w:space="0" w:color="auto"/>
            </w:tcBorders>
            <w:shd w:val="clear" w:color="auto" w:fill="auto"/>
            <w:vAlign w:val="center"/>
            <w:hideMark/>
          </w:tcPr>
          <w:p w:rsidR="00CC7939" w:rsidRPr="00D34584" w:rsidRDefault="00CC7939" w:rsidP="00D82603">
            <w:pPr>
              <w:rPr>
                <w:color w:val="000000"/>
                <w:lang w:eastAsia="ro-RO"/>
              </w:rPr>
            </w:pPr>
            <w:r w:rsidRPr="00D34584">
              <w:rPr>
                <w:color w:val="000000"/>
                <w:lang w:eastAsia="ro-RO"/>
              </w:rPr>
              <w:t>SR ISO 9297 Calitatea apei. Determinarea conţinutului de cloruri. Titrare cu azotat de argint utilizând cromatul ca indicator (Metoda Mohr)</w:t>
            </w:r>
          </w:p>
        </w:tc>
      </w:tr>
      <w:tr w:rsidR="00CC7939" w:rsidRPr="00D34584" w:rsidTr="00D82603">
        <w:trPr>
          <w:trHeight w:val="20"/>
        </w:trPr>
        <w:tc>
          <w:tcPr>
            <w:tcW w:w="1443" w:type="pct"/>
            <w:tcBorders>
              <w:top w:val="nil"/>
              <w:left w:val="single" w:sz="4" w:space="0" w:color="auto"/>
              <w:bottom w:val="single" w:sz="4" w:space="0" w:color="auto"/>
              <w:right w:val="single" w:sz="4" w:space="0" w:color="auto"/>
            </w:tcBorders>
            <w:shd w:val="clear" w:color="auto" w:fill="auto"/>
            <w:vAlign w:val="center"/>
            <w:hideMark/>
          </w:tcPr>
          <w:p w:rsidR="00CC7939" w:rsidRPr="00D34584" w:rsidRDefault="00CC7939" w:rsidP="00D82603">
            <w:pPr>
              <w:rPr>
                <w:color w:val="000000"/>
                <w:lang w:eastAsia="ro-RO"/>
              </w:rPr>
            </w:pPr>
            <w:r w:rsidRPr="00D34584">
              <w:rPr>
                <w:color w:val="000000"/>
                <w:lang w:eastAsia="ro-RO"/>
              </w:rPr>
              <w:t>Fosfor total (P)</w:t>
            </w:r>
          </w:p>
        </w:tc>
        <w:tc>
          <w:tcPr>
            <w:tcW w:w="3557" w:type="pct"/>
            <w:tcBorders>
              <w:top w:val="nil"/>
              <w:left w:val="nil"/>
              <w:bottom w:val="single" w:sz="4" w:space="0" w:color="auto"/>
              <w:right w:val="single" w:sz="4" w:space="0" w:color="auto"/>
            </w:tcBorders>
            <w:shd w:val="clear" w:color="auto" w:fill="auto"/>
            <w:vAlign w:val="center"/>
            <w:hideMark/>
          </w:tcPr>
          <w:p w:rsidR="00CC7939" w:rsidRPr="00D34584" w:rsidRDefault="00CC7939" w:rsidP="00D82603">
            <w:pPr>
              <w:rPr>
                <w:color w:val="000000"/>
                <w:lang w:eastAsia="ro-RO"/>
              </w:rPr>
            </w:pPr>
            <w:r w:rsidRPr="00D34584">
              <w:rPr>
                <w:color w:val="000000"/>
                <w:lang w:eastAsia="ro-RO"/>
              </w:rPr>
              <w:t>SR EN ISO 6878 Calitatea apei. Determinarea fosforului. Metoda spectrofotometrică cu molibdat de amoniu</w:t>
            </w:r>
          </w:p>
        </w:tc>
      </w:tr>
      <w:tr w:rsidR="00CC7939" w:rsidRPr="00D34584" w:rsidTr="00D82603">
        <w:trPr>
          <w:trHeight w:val="20"/>
        </w:trPr>
        <w:tc>
          <w:tcPr>
            <w:tcW w:w="1443" w:type="pct"/>
            <w:tcBorders>
              <w:top w:val="nil"/>
              <w:left w:val="single" w:sz="4" w:space="0" w:color="auto"/>
              <w:bottom w:val="single" w:sz="4" w:space="0" w:color="auto"/>
              <w:right w:val="single" w:sz="4" w:space="0" w:color="auto"/>
            </w:tcBorders>
            <w:shd w:val="clear" w:color="auto" w:fill="auto"/>
            <w:vAlign w:val="center"/>
            <w:hideMark/>
          </w:tcPr>
          <w:p w:rsidR="00CC7939" w:rsidRPr="00D34584" w:rsidRDefault="00CC7939" w:rsidP="00D82603">
            <w:pPr>
              <w:rPr>
                <w:color w:val="000000"/>
                <w:lang w:eastAsia="ro-RO"/>
              </w:rPr>
            </w:pPr>
            <w:r w:rsidRPr="00D34584">
              <w:rPr>
                <w:color w:val="000000"/>
                <w:lang w:eastAsia="ro-RO"/>
              </w:rPr>
              <w:t>pH</w:t>
            </w:r>
          </w:p>
        </w:tc>
        <w:tc>
          <w:tcPr>
            <w:tcW w:w="3557" w:type="pct"/>
            <w:tcBorders>
              <w:top w:val="nil"/>
              <w:left w:val="nil"/>
              <w:bottom w:val="single" w:sz="4" w:space="0" w:color="auto"/>
              <w:right w:val="single" w:sz="4" w:space="0" w:color="auto"/>
            </w:tcBorders>
            <w:shd w:val="clear" w:color="auto" w:fill="auto"/>
            <w:vAlign w:val="center"/>
            <w:hideMark/>
          </w:tcPr>
          <w:p w:rsidR="00CC7939" w:rsidRPr="00D34584" w:rsidRDefault="00CC7939" w:rsidP="00D82603">
            <w:pPr>
              <w:jc w:val="both"/>
              <w:rPr>
                <w:color w:val="000000"/>
                <w:lang w:eastAsia="ro-RO"/>
              </w:rPr>
            </w:pPr>
            <w:r w:rsidRPr="00D34584">
              <w:rPr>
                <w:color w:val="000000"/>
                <w:lang w:eastAsia="ro-RO"/>
              </w:rPr>
              <w:t>SR EN ISO 10523 Calitatea apei. Determinarea pH-ului</w:t>
            </w:r>
          </w:p>
        </w:tc>
      </w:tr>
    </w:tbl>
    <w:p w:rsidR="00CC7939" w:rsidRDefault="00CC7939" w:rsidP="00CC7939">
      <w:pPr>
        <w:spacing w:after="120"/>
        <w:rPr>
          <w:i/>
          <w:color w:val="FF0000"/>
        </w:rPr>
      </w:pPr>
    </w:p>
    <w:p w:rsidR="00CC7939" w:rsidRPr="00BF6811" w:rsidRDefault="00CC7939" w:rsidP="00CC7939">
      <w:pPr>
        <w:spacing w:after="120"/>
        <w:rPr>
          <w:b/>
        </w:rPr>
      </w:pPr>
      <w:r w:rsidRPr="00BF6811">
        <w:rPr>
          <w:b/>
        </w:rPr>
        <w:t xml:space="preserve">13.4.2 APE uzate menajere si tehnologice </w:t>
      </w:r>
    </w:p>
    <w:p w:rsidR="00CC7939" w:rsidRPr="00BF6811" w:rsidRDefault="00CC7939" w:rsidP="00CC7939">
      <w:pPr>
        <w:autoSpaceDE w:val="0"/>
        <w:autoSpaceDN w:val="0"/>
        <w:adjustRightInd w:val="0"/>
        <w:spacing w:after="120"/>
        <w:jc w:val="both"/>
      </w:pPr>
      <w:r w:rsidRPr="00BF6811">
        <w:t xml:space="preserve">Pentru apele uzate menajere si tehnologice cu evacuare, prin vidanjare, într-o staţie de epurare, verificarea încadrării în valorile limită admise de  prevederile normativului NTPA 002 / 2002 din HG 188/2002 (cu modificările şi completările ulterioare) se va face </w:t>
      </w:r>
      <w:r w:rsidRPr="00BF6811">
        <w:rPr>
          <w:b/>
        </w:rPr>
        <w:t>la solicitarea autorităților de mediu sau a administratorului stației de epurare,</w:t>
      </w:r>
      <w:r w:rsidRPr="00BF6811">
        <w:t xml:space="preserve"> cel putin la indicatorii nominalizati: pH, materii în suspensie, consum chimic de oxigen - metoda cu dicromat de potasiu [CCO-Cr], consum biochimic de oxigen – CBO</w:t>
      </w:r>
      <w:r w:rsidRPr="00BF6811">
        <w:rPr>
          <w:vertAlign w:val="subscript"/>
        </w:rPr>
        <w:t>5</w:t>
      </w:r>
      <w:r w:rsidRPr="00BF6811">
        <w:t>, substanţe extractibile cu solvenţi organici, azot amoniacal, fosfor total, detergenţi sintetici biodegradabili, sulfati:</w:t>
      </w:r>
    </w:p>
    <w:tbl>
      <w:tblPr>
        <w:tblW w:w="43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7"/>
        <w:gridCol w:w="2088"/>
      </w:tblGrid>
      <w:tr w:rsidR="00CC7939" w:rsidRPr="00BF6811" w:rsidTr="00D82603">
        <w:trPr>
          <w:trHeight w:val="20"/>
          <w:tblHeader/>
        </w:trPr>
        <w:tc>
          <w:tcPr>
            <w:tcW w:w="3795" w:type="pct"/>
            <w:shd w:val="clear" w:color="auto" w:fill="C0C0C0"/>
          </w:tcPr>
          <w:p w:rsidR="00CC7939" w:rsidRPr="00BF6811" w:rsidRDefault="00CC7939" w:rsidP="00D82603">
            <w:pPr>
              <w:rPr>
                <w:b/>
              </w:rPr>
            </w:pPr>
            <w:r w:rsidRPr="00BF6811">
              <w:rPr>
                <w:b/>
              </w:rPr>
              <w:t>Indicator de calitate</w:t>
            </w:r>
            <w:r>
              <w:rPr>
                <w:b/>
              </w:rPr>
              <w:t>*</w:t>
            </w:r>
          </w:p>
        </w:tc>
        <w:tc>
          <w:tcPr>
            <w:tcW w:w="1205" w:type="pct"/>
            <w:shd w:val="clear" w:color="auto" w:fill="C0C0C0"/>
          </w:tcPr>
          <w:p w:rsidR="00CC7939" w:rsidRPr="00BF6811" w:rsidRDefault="00CC7939" w:rsidP="00D82603">
            <w:pPr>
              <w:rPr>
                <w:b/>
                <w:vertAlign w:val="superscript"/>
              </w:rPr>
            </w:pPr>
            <w:r w:rsidRPr="00BF6811">
              <w:rPr>
                <w:b/>
              </w:rPr>
              <w:t>Metoda de analiză recomandata</w:t>
            </w:r>
          </w:p>
        </w:tc>
      </w:tr>
      <w:tr w:rsidR="00CC7939" w:rsidRPr="00BF6811" w:rsidTr="00D82603">
        <w:trPr>
          <w:trHeight w:val="20"/>
        </w:trPr>
        <w:tc>
          <w:tcPr>
            <w:tcW w:w="3795" w:type="pct"/>
          </w:tcPr>
          <w:p w:rsidR="00CC7939" w:rsidRPr="00BF6811" w:rsidRDefault="00CC7939" w:rsidP="00D82603">
            <w:pPr>
              <w:autoSpaceDE w:val="0"/>
              <w:autoSpaceDN w:val="0"/>
              <w:adjustRightInd w:val="0"/>
              <w:jc w:val="both"/>
            </w:pPr>
            <w:r w:rsidRPr="00BF6811">
              <w:t>pH</w:t>
            </w:r>
          </w:p>
          <w:p w:rsidR="00CC7939" w:rsidRPr="00BF6811" w:rsidRDefault="00CC7939" w:rsidP="00D82603">
            <w:pPr>
              <w:autoSpaceDE w:val="0"/>
              <w:autoSpaceDN w:val="0"/>
              <w:adjustRightInd w:val="0"/>
              <w:jc w:val="both"/>
            </w:pPr>
            <w:r w:rsidRPr="00BF6811">
              <w:t>Materii în suspensie</w:t>
            </w:r>
          </w:p>
          <w:p w:rsidR="00CC7939" w:rsidRPr="00BF6811" w:rsidRDefault="00CC7939" w:rsidP="00D82603">
            <w:pPr>
              <w:autoSpaceDE w:val="0"/>
              <w:autoSpaceDN w:val="0"/>
              <w:adjustRightInd w:val="0"/>
              <w:jc w:val="both"/>
            </w:pPr>
            <w:r w:rsidRPr="00BF6811">
              <w:lastRenderedPageBreak/>
              <w:t>Consum chimic de oxigen [CCO-Cr]</w:t>
            </w:r>
          </w:p>
          <w:p w:rsidR="00CC7939" w:rsidRPr="00BF6811" w:rsidRDefault="00CC7939" w:rsidP="00D82603">
            <w:pPr>
              <w:autoSpaceDE w:val="0"/>
              <w:autoSpaceDN w:val="0"/>
              <w:adjustRightInd w:val="0"/>
              <w:jc w:val="both"/>
            </w:pPr>
            <w:r w:rsidRPr="00BF6811">
              <w:t>Consum biochimic de oxigen – CBO</w:t>
            </w:r>
            <w:r w:rsidRPr="00BF6811">
              <w:rPr>
                <w:vertAlign w:val="subscript"/>
              </w:rPr>
              <w:t>5</w:t>
            </w:r>
            <w:r w:rsidRPr="00BF6811">
              <w:t xml:space="preserve"> </w:t>
            </w:r>
          </w:p>
          <w:p w:rsidR="00CC7939" w:rsidRPr="00BF6811" w:rsidRDefault="00CC7939" w:rsidP="00D82603">
            <w:pPr>
              <w:autoSpaceDE w:val="0"/>
              <w:autoSpaceDN w:val="0"/>
              <w:adjustRightInd w:val="0"/>
              <w:jc w:val="both"/>
            </w:pPr>
            <w:r w:rsidRPr="00BF6811">
              <w:t>Substanţe extractibile cu solvenţi organici</w:t>
            </w:r>
          </w:p>
          <w:p w:rsidR="00CC7939" w:rsidRPr="00BF6811" w:rsidRDefault="00CC7939" w:rsidP="00D82603">
            <w:pPr>
              <w:autoSpaceDE w:val="0"/>
              <w:autoSpaceDN w:val="0"/>
              <w:adjustRightInd w:val="0"/>
              <w:jc w:val="both"/>
            </w:pPr>
            <w:r w:rsidRPr="00BF6811">
              <w:t>Azot amoniacal</w:t>
            </w:r>
          </w:p>
          <w:p w:rsidR="00CC7939" w:rsidRPr="00BF6811" w:rsidRDefault="00CC7939" w:rsidP="00D82603">
            <w:pPr>
              <w:autoSpaceDE w:val="0"/>
              <w:autoSpaceDN w:val="0"/>
              <w:adjustRightInd w:val="0"/>
              <w:jc w:val="both"/>
            </w:pPr>
            <w:r w:rsidRPr="00BF6811">
              <w:t>Fosfor total</w:t>
            </w:r>
          </w:p>
          <w:p w:rsidR="00CC7939" w:rsidRPr="00BF6811" w:rsidRDefault="00CC7939" w:rsidP="00D82603">
            <w:pPr>
              <w:autoSpaceDE w:val="0"/>
              <w:autoSpaceDN w:val="0"/>
              <w:adjustRightInd w:val="0"/>
              <w:jc w:val="both"/>
            </w:pPr>
            <w:r w:rsidRPr="00BF6811">
              <w:t>Detergenţi sintetici biodegradabili</w:t>
            </w:r>
          </w:p>
          <w:p w:rsidR="00CC7939" w:rsidRPr="00BF6811" w:rsidRDefault="00CC7939" w:rsidP="00D82603">
            <w:pPr>
              <w:autoSpaceDE w:val="0"/>
              <w:autoSpaceDN w:val="0"/>
              <w:adjustRightInd w:val="0"/>
              <w:jc w:val="both"/>
            </w:pPr>
            <w:r w:rsidRPr="00BF6811">
              <w:t>Sulfati</w:t>
            </w:r>
          </w:p>
        </w:tc>
        <w:tc>
          <w:tcPr>
            <w:tcW w:w="1205" w:type="pct"/>
          </w:tcPr>
          <w:p w:rsidR="00CC7939" w:rsidRPr="00BF6811" w:rsidRDefault="00CC7939" w:rsidP="00D82603">
            <w:pPr>
              <w:jc w:val="both"/>
            </w:pPr>
            <w:r w:rsidRPr="00BF6811">
              <w:lastRenderedPageBreak/>
              <w:t>SR ISO 10523</w:t>
            </w:r>
          </w:p>
          <w:p w:rsidR="00CC7939" w:rsidRPr="00BF6811" w:rsidRDefault="00CC7939" w:rsidP="00D82603">
            <w:pPr>
              <w:jc w:val="both"/>
            </w:pPr>
            <w:r w:rsidRPr="00BF6811">
              <w:t>SR EN 872</w:t>
            </w:r>
          </w:p>
          <w:p w:rsidR="00CC7939" w:rsidRPr="00BF6811" w:rsidRDefault="00CC7939" w:rsidP="00D82603">
            <w:pPr>
              <w:jc w:val="both"/>
            </w:pPr>
            <w:r w:rsidRPr="00BF6811">
              <w:lastRenderedPageBreak/>
              <w:t>SR ISO 6060</w:t>
            </w:r>
          </w:p>
          <w:p w:rsidR="00CC7939" w:rsidRPr="00BF6811" w:rsidRDefault="00CC7939" w:rsidP="00D82603">
            <w:pPr>
              <w:jc w:val="both"/>
            </w:pPr>
            <w:r w:rsidRPr="00BF6811">
              <w:t>SR EN 1899</w:t>
            </w:r>
          </w:p>
          <w:p w:rsidR="00CC7939" w:rsidRPr="00BF6811" w:rsidRDefault="00CC7939" w:rsidP="00D82603">
            <w:pPr>
              <w:jc w:val="both"/>
            </w:pPr>
            <w:r w:rsidRPr="00BF6811">
              <w:t>SR 7587</w:t>
            </w:r>
          </w:p>
          <w:p w:rsidR="00CC7939" w:rsidRPr="00BF6811" w:rsidRDefault="00CC7939" w:rsidP="00D82603">
            <w:pPr>
              <w:jc w:val="both"/>
            </w:pPr>
            <w:r w:rsidRPr="00BF6811">
              <w:t>SR ISO 7150-1</w:t>
            </w:r>
          </w:p>
          <w:p w:rsidR="00CC7939" w:rsidRPr="00BF6811" w:rsidRDefault="00CC7939" w:rsidP="00D82603">
            <w:pPr>
              <w:jc w:val="both"/>
            </w:pPr>
            <w:r w:rsidRPr="00BF6811">
              <w:t>SR EN ISO 6878</w:t>
            </w:r>
          </w:p>
          <w:p w:rsidR="00CC7939" w:rsidRPr="00BF6811" w:rsidRDefault="00CC7939" w:rsidP="00D82603">
            <w:pPr>
              <w:jc w:val="both"/>
            </w:pPr>
            <w:r w:rsidRPr="00BF6811">
              <w:t>SR EN 903</w:t>
            </w:r>
          </w:p>
          <w:p w:rsidR="00CC7939" w:rsidRPr="00BF6811" w:rsidRDefault="00CC7939" w:rsidP="00D82603">
            <w:pPr>
              <w:jc w:val="both"/>
            </w:pPr>
            <w:r w:rsidRPr="00BF6811">
              <w:t>STAS 8601</w:t>
            </w:r>
          </w:p>
        </w:tc>
      </w:tr>
    </w:tbl>
    <w:p w:rsidR="00CC7939" w:rsidRPr="00BF6811" w:rsidRDefault="00CC7939" w:rsidP="00CC7939">
      <w:pPr>
        <w:spacing w:after="120"/>
      </w:pPr>
      <w:r w:rsidRPr="00BF6811">
        <w:lastRenderedPageBreak/>
        <w:t>Puncte de prelevare</w:t>
      </w:r>
      <w:r>
        <w:t>*</w:t>
      </w:r>
      <w:r w:rsidRPr="00BF6811">
        <w:t>: bazinele vidanjabile</w:t>
      </w:r>
    </w:p>
    <w:p w:rsidR="00CC7939" w:rsidRPr="00BF6811" w:rsidRDefault="00CC7939" w:rsidP="00CC7939">
      <w:pPr>
        <w:spacing w:after="120"/>
        <w:rPr>
          <w:b/>
        </w:rPr>
      </w:pPr>
      <w:r w:rsidRPr="00BF6811">
        <w:rPr>
          <w:b/>
        </w:rPr>
        <w:t>13.4.3. Ape meteorice</w:t>
      </w:r>
    </w:p>
    <w:p w:rsidR="00CC7939" w:rsidRPr="00BF6811" w:rsidRDefault="00CC7939" w:rsidP="00CC7939">
      <w:pPr>
        <w:spacing w:after="120"/>
        <w:rPr>
          <w:b/>
        </w:rPr>
      </w:pPr>
      <w:r w:rsidRPr="00BF6811">
        <w:t xml:space="preserve">Pentru apele meteorice provenite de pe platforma unitǎţii verificarea încadrării în valorile limită admise de  prevederile normativul NTPA 001 / 2002 2002 (cu modificările şi completările ulterioare) se va face </w:t>
      </w:r>
      <w:r w:rsidRPr="00BF6811">
        <w:rPr>
          <w:b/>
        </w:rPr>
        <w:t>semestrial</w:t>
      </w:r>
      <w:r w:rsidRPr="00BF6811">
        <w:t xml:space="preserve"> la indicatorii nominalizati: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5"/>
        <w:gridCol w:w="2283"/>
        <w:gridCol w:w="3503"/>
      </w:tblGrid>
      <w:tr w:rsidR="00CC7939" w:rsidRPr="00BF6811" w:rsidTr="00D82603">
        <w:trPr>
          <w:trHeight w:val="20"/>
          <w:tblHeader/>
        </w:trPr>
        <w:tc>
          <w:tcPr>
            <w:tcW w:w="0" w:type="auto"/>
          </w:tcPr>
          <w:p w:rsidR="00CC7939" w:rsidRPr="00BF6811" w:rsidRDefault="00CC7939" w:rsidP="00D82603">
            <w:pPr>
              <w:autoSpaceDE w:val="0"/>
              <w:autoSpaceDN w:val="0"/>
              <w:adjustRightInd w:val="0"/>
              <w:spacing w:after="120"/>
              <w:rPr>
                <w:b/>
              </w:rPr>
            </w:pPr>
            <w:r w:rsidRPr="00BF6811">
              <w:rPr>
                <w:b/>
              </w:rPr>
              <w:t>Punct de prelevare</w:t>
            </w:r>
          </w:p>
        </w:tc>
        <w:tc>
          <w:tcPr>
            <w:tcW w:w="0" w:type="auto"/>
          </w:tcPr>
          <w:p w:rsidR="00CC7939" w:rsidRPr="00BF6811" w:rsidRDefault="00CC7939" w:rsidP="00D82603">
            <w:pPr>
              <w:autoSpaceDE w:val="0"/>
              <w:autoSpaceDN w:val="0"/>
              <w:adjustRightInd w:val="0"/>
              <w:spacing w:after="120"/>
              <w:rPr>
                <w:b/>
              </w:rPr>
            </w:pPr>
            <w:r w:rsidRPr="00BF6811">
              <w:rPr>
                <w:b/>
              </w:rPr>
              <w:t>Indicator de calitate</w:t>
            </w:r>
          </w:p>
        </w:tc>
        <w:tc>
          <w:tcPr>
            <w:tcW w:w="0" w:type="auto"/>
          </w:tcPr>
          <w:p w:rsidR="00CC7939" w:rsidRPr="00BF6811" w:rsidRDefault="00CC7939" w:rsidP="00D82603">
            <w:pPr>
              <w:spacing w:after="120"/>
              <w:rPr>
                <w:b/>
                <w:vertAlign w:val="superscript"/>
              </w:rPr>
            </w:pPr>
            <w:r w:rsidRPr="00BF6811">
              <w:rPr>
                <w:b/>
              </w:rPr>
              <w:t>Metoda de analiză recomandata</w:t>
            </w:r>
          </w:p>
        </w:tc>
      </w:tr>
      <w:tr w:rsidR="00CC7939" w:rsidRPr="00BF6811" w:rsidTr="00D82603">
        <w:trPr>
          <w:trHeight w:val="20"/>
        </w:trPr>
        <w:tc>
          <w:tcPr>
            <w:tcW w:w="0" w:type="auto"/>
            <w:tcBorders>
              <w:bottom w:val="single" w:sz="4" w:space="0" w:color="auto"/>
            </w:tcBorders>
          </w:tcPr>
          <w:p w:rsidR="00CC7939" w:rsidRPr="00BF6811" w:rsidRDefault="00CC7939" w:rsidP="00D82603">
            <w:pPr>
              <w:autoSpaceDE w:val="0"/>
              <w:autoSpaceDN w:val="0"/>
              <w:adjustRightInd w:val="0"/>
            </w:pPr>
            <w:r w:rsidRPr="00BF6811">
              <w:t>Sectiune de debusare in rigola stradala</w:t>
            </w:r>
          </w:p>
        </w:tc>
        <w:tc>
          <w:tcPr>
            <w:tcW w:w="0" w:type="auto"/>
            <w:tcBorders>
              <w:bottom w:val="single" w:sz="4" w:space="0" w:color="auto"/>
            </w:tcBorders>
          </w:tcPr>
          <w:p w:rsidR="00CC7939" w:rsidRPr="00BF6811" w:rsidRDefault="00CC7939" w:rsidP="00D82603">
            <w:pPr>
              <w:autoSpaceDE w:val="0"/>
              <w:autoSpaceDN w:val="0"/>
              <w:adjustRightInd w:val="0"/>
            </w:pPr>
            <w:r w:rsidRPr="00BF6811">
              <w:t>pH</w:t>
            </w:r>
          </w:p>
          <w:p w:rsidR="00CC7939" w:rsidRPr="00BF6811" w:rsidRDefault="00CC7939" w:rsidP="00D82603">
            <w:pPr>
              <w:autoSpaceDE w:val="0"/>
              <w:autoSpaceDN w:val="0"/>
              <w:adjustRightInd w:val="0"/>
            </w:pPr>
            <w:r w:rsidRPr="00BF6811">
              <w:t>Materii în suspensie</w:t>
            </w:r>
          </w:p>
          <w:p w:rsidR="00CC7939" w:rsidRPr="00BF6811" w:rsidRDefault="00CC7939" w:rsidP="00D82603">
            <w:pPr>
              <w:autoSpaceDE w:val="0"/>
              <w:autoSpaceDN w:val="0"/>
              <w:adjustRightInd w:val="0"/>
            </w:pPr>
            <w:r w:rsidRPr="00BF6811">
              <w:t>Produse petroliere</w:t>
            </w:r>
          </w:p>
        </w:tc>
        <w:tc>
          <w:tcPr>
            <w:tcW w:w="0" w:type="auto"/>
          </w:tcPr>
          <w:p w:rsidR="00CC7939" w:rsidRPr="00BF6811" w:rsidRDefault="00CC7939" w:rsidP="00D82603">
            <w:r w:rsidRPr="00BF6811">
              <w:t>SR ISO 10523</w:t>
            </w:r>
          </w:p>
          <w:p w:rsidR="00CC7939" w:rsidRPr="00BF6811" w:rsidRDefault="00CC7939" w:rsidP="00D82603">
            <w:r w:rsidRPr="00BF6811">
              <w:t>SR ISO 10523</w:t>
            </w:r>
          </w:p>
          <w:p w:rsidR="00CC7939" w:rsidRPr="00BF6811" w:rsidRDefault="00CC7939" w:rsidP="00D82603">
            <w:pPr>
              <w:autoSpaceDE w:val="0"/>
              <w:autoSpaceDN w:val="0"/>
              <w:adjustRightInd w:val="0"/>
            </w:pPr>
            <w:r w:rsidRPr="00BF6811">
              <w:t>SR 7877-2</w:t>
            </w:r>
          </w:p>
        </w:tc>
      </w:tr>
    </w:tbl>
    <w:p w:rsidR="00CC7939" w:rsidRPr="00BF6811" w:rsidRDefault="00CC7939" w:rsidP="00CC7939">
      <w:pPr>
        <w:spacing w:after="120"/>
        <w:rPr>
          <w:b/>
        </w:rPr>
      </w:pPr>
    </w:p>
    <w:p w:rsidR="00CC7939" w:rsidRPr="000053BE" w:rsidRDefault="00CC7939" w:rsidP="00CC7939">
      <w:pPr>
        <w:spacing w:after="120"/>
        <w:rPr>
          <w:b/>
          <w:i/>
        </w:rPr>
      </w:pPr>
      <w:r w:rsidRPr="000053BE">
        <w:rPr>
          <w:b/>
        </w:rPr>
        <w:t xml:space="preserve">13.5. </w:t>
      </w:r>
      <w:r w:rsidRPr="000053BE">
        <w:rPr>
          <w:b/>
          <w:i/>
        </w:rPr>
        <w:t>Calitatea solului:</w:t>
      </w:r>
    </w:p>
    <w:p w:rsidR="00CC7939" w:rsidRPr="000053BE" w:rsidRDefault="00CC7939" w:rsidP="00CC7939">
      <w:pPr>
        <w:autoSpaceDE w:val="0"/>
        <w:autoSpaceDN w:val="0"/>
        <w:adjustRightInd w:val="0"/>
        <w:jc w:val="both"/>
        <w:rPr>
          <w:noProof/>
          <w:lang w:val="fr-FR" w:eastAsia="ro-RO"/>
        </w:rPr>
      </w:pPr>
      <w:r w:rsidRPr="000053BE">
        <w:rPr>
          <w:b/>
          <w:u w:val="single"/>
        </w:rPr>
        <w:t xml:space="preserve">13.5.2. Calitatea solului pe amplasament </w:t>
      </w:r>
      <w:r w:rsidRPr="000053BE">
        <w:t>: v</w:t>
      </w:r>
      <w:r w:rsidRPr="000053BE">
        <w:rPr>
          <w:noProof/>
          <w:lang w:val="fr-FR" w:eastAsia="ro-RO"/>
        </w:rPr>
        <w:t xml:space="preserve">erificarea încadrării concentraţiilor în valorile limită prevăzute în ordinul MAPPM nr. 756/1997 pentru aprobarea Reglementării privind evaluarea poluării mediului, pentru categoria de terenuri cu folosinţă sensibilă, se va realiza </w:t>
      </w:r>
      <w:r w:rsidRPr="000053BE">
        <w:rPr>
          <w:b/>
          <w:noProof/>
          <w:lang w:val="fr-FR" w:eastAsia="ro-RO"/>
        </w:rPr>
        <w:t>la solicitarea autorităţilor de mediu</w:t>
      </w:r>
      <w:r w:rsidRPr="000053BE">
        <w:rPr>
          <w:noProof/>
          <w:lang w:val="fr-FR" w:eastAsia="ro-RO"/>
        </w:rPr>
        <w:t>. Solicitarea va trebui să cuprindă recomandări privind indicatorii pentru care se va verifica încadrarea în valorile limită reglementate.</w:t>
      </w:r>
    </w:p>
    <w:p w:rsidR="00CC7939" w:rsidRPr="000053BE" w:rsidRDefault="00CC7939" w:rsidP="00CC7939">
      <w:pPr>
        <w:tabs>
          <w:tab w:val="num" w:pos="2880"/>
        </w:tabs>
        <w:spacing w:after="120"/>
        <w:jc w:val="both"/>
        <w:rPr>
          <w:b/>
          <w:u w:val="single"/>
        </w:rPr>
      </w:pPr>
    </w:p>
    <w:p w:rsidR="00CC7939" w:rsidRPr="000053BE" w:rsidRDefault="00CC7939" w:rsidP="00CC7939">
      <w:pPr>
        <w:tabs>
          <w:tab w:val="num" w:pos="2880"/>
        </w:tabs>
        <w:spacing w:after="120"/>
        <w:jc w:val="both"/>
        <w:rPr>
          <w:b/>
          <w:u w:val="single"/>
        </w:rPr>
      </w:pPr>
      <w:r w:rsidRPr="000053BE">
        <w:rPr>
          <w:b/>
          <w:u w:val="single"/>
        </w:rPr>
        <w:t>13.5.2. Calitatea solului pe care se realizeaza imprastierea dejectiilor</w:t>
      </w:r>
    </w:p>
    <w:p w:rsidR="00CC7939" w:rsidRPr="000053BE" w:rsidRDefault="00CC7939" w:rsidP="00CC7939">
      <w:pPr>
        <w:pStyle w:val="NormalWeb"/>
        <w:spacing w:before="0" w:beforeAutospacing="0" w:after="120" w:afterAutospacing="0"/>
        <w:jc w:val="both"/>
        <w:rPr>
          <w:bCs/>
        </w:rPr>
      </w:pPr>
      <w:r w:rsidRPr="000053BE">
        <w:rPr>
          <w:bCs/>
        </w:rPr>
        <w:t>Monitorizarea si evaluarea necesarului de nutrienti la imprastierea dejectiilor pe terenurile agricole ale S.C. Albert Distribution &amp; Logistic SRL se va realiza prin studii pedologice si agrochimice. Se va realiza anual un Plan de Management al dejectiilor tinand seama de prevederile O.M. nr. 242</w:t>
      </w:r>
      <w:r>
        <w:rPr>
          <w:bCs/>
        </w:rPr>
        <w:t xml:space="preserve"> </w:t>
      </w:r>
      <w:r w:rsidRPr="000053BE">
        <w:rPr>
          <w:bCs/>
        </w:rPr>
        <w:t>/</w:t>
      </w:r>
      <w:r>
        <w:rPr>
          <w:bCs/>
        </w:rPr>
        <w:t xml:space="preserve"> </w:t>
      </w:r>
      <w:r w:rsidRPr="000053BE">
        <w:rPr>
          <w:bCs/>
        </w:rPr>
        <w:t xml:space="preserve">2005. </w:t>
      </w:r>
    </w:p>
    <w:p w:rsidR="00CC7939" w:rsidRPr="00AC52FF" w:rsidRDefault="00CC7939" w:rsidP="00CC7939">
      <w:pPr>
        <w:tabs>
          <w:tab w:val="left" w:pos="360"/>
          <w:tab w:val="left" w:pos="720"/>
          <w:tab w:val="left" w:pos="1800"/>
        </w:tabs>
        <w:spacing w:after="120"/>
        <w:jc w:val="both"/>
        <w:rPr>
          <w:b/>
        </w:rPr>
      </w:pPr>
      <w:r w:rsidRPr="00AC52FF">
        <w:rPr>
          <w:b/>
        </w:rPr>
        <w:t xml:space="preserve">13.6.  </w:t>
      </w:r>
      <w:r w:rsidRPr="00AC52FF">
        <w:rPr>
          <w:b/>
          <w:u w:val="single"/>
        </w:rPr>
        <w:t>Zgomot</w:t>
      </w:r>
      <w:r w:rsidRPr="00AC52FF">
        <w:rPr>
          <w:b/>
        </w:rPr>
        <w:t xml:space="preserve"> </w:t>
      </w:r>
    </w:p>
    <w:p w:rsidR="00CC7939" w:rsidRPr="00AC52FF" w:rsidRDefault="00CC7939" w:rsidP="00CC7939">
      <w:pPr>
        <w:autoSpaceDE w:val="0"/>
        <w:autoSpaceDN w:val="0"/>
        <w:adjustRightInd w:val="0"/>
        <w:spacing w:after="120"/>
        <w:jc w:val="both"/>
      </w:pPr>
      <w:r w:rsidRPr="00AC52FF">
        <w:t>Verificarea încadrării nivelului de zgomot echivalent ponderat A (</w:t>
      </w:r>
      <w:r w:rsidRPr="00AC52FF">
        <w:rPr>
          <w:vertAlign w:val="subscript"/>
        </w:rPr>
        <w:t>AeqT</w:t>
      </w:r>
      <w:r w:rsidRPr="00AC52FF">
        <w:t>)</w:t>
      </w:r>
      <w:r w:rsidRPr="00AC52FF">
        <w:rPr>
          <w:i/>
        </w:rPr>
        <w:t xml:space="preserve"> </w:t>
      </w:r>
      <w:r w:rsidRPr="00AC52FF">
        <w:t xml:space="preserve"> în limitele autorizate  se va realiza </w:t>
      </w:r>
      <w:r w:rsidRPr="00AC52FF">
        <w:rPr>
          <w:b/>
        </w:rPr>
        <w:t>la solicitarea autorităților de mediu</w:t>
      </w:r>
      <w:r w:rsidRPr="00AC52FF">
        <w:t>. Se recomandă evaluarea nivelului de zgomot asoc</w:t>
      </w:r>
      <w:r>
        <w:t>iat surselor de pe amplasament</w:t>
      </w:r>
      <w:r w:rsidRPr="00AC52FF">
        <w:t xml:space="preserve"> în următoarele categorii de situații de evaluare a nivelului de zgomot, după necesități: </w:t>
      </w:r>
    </w:p>
    <w:tbl>
      <w:tblPr>
        <w:tblW w:w="8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6"/>
        <w:gridCol w:w="3128"/>
      </w:tblGrid>
      <w:tr w:rsidR="00CC7939" w:rsidRPr="00AC52FF" w:rsidTr="00D82603">
        <w:trPr>
          <w:jc w:val="center"/>
        </w:trPr>
        <w:tc>
          <w:tcPr>
            <w:tcW w:w="5586" w:type="dxa"/>
          </w:tcPr>
          <w:p w:rsidR="00CC7939" w:rsidRPr="00AC52FF" w:rsidRDefault="00CC7939" w:rsidP="00D82603">
            <w:pPr>
              <w:pStyle w:val="BodyText"/>
              <w:jc w:val="left"/>
              <w:rPr>
                <w:b w:val="0"/>
                <w:bCs w:val="0"/>
              </w:rPr>
            </w:pPr>
            <w:r w:rsidRPr="00AC52FF">
              <w:rPr>
                <w:b w:val="0"/>
                <w:bCs w:val="0"/>
              </w:rPr>
              <w:t>Punct de măsurare</w:t>
            </w:r>
          </w:p>
        </w:tc>
        <w:tc>
          <w:tcPr>
            <w:tcW w:w="3128" w:type="dxa"/>
          </w:tcPr>
          <w:p w:rsidR="00CC7939" w:rsidRPr="00AC52FF" w:rsidRDefault="00CC7939" w:rsidP="00D82603">
            <w:pPr>
              <w:pStyle w:val="BodyText"/>
              <w:jc w:val="left"/>
              <w:rPr>
                <w:b w:val="0"/>
                <w:bCs w:val="0"/>
              </w:rPr>
            </w:pPr>
            <w:r w:rsidRPr="00AC52FF">
              <w:rPr>
                <w:b w:val="0"/>
                <w:bCs w:val="0"/>
              </w:rPr>
              <w:t>Standarde de măsurare aplicabile (cumulat)</w:t>
            </w:r>
          </w:p>
        </w:tc>
      </w:tr>
      <w:tr w:rsidR="00CC7939" w:rsidRPr="00AC52FF" w:rsidTr="00D82603">
        <w:trPr>
          <w:jc w:val="center"/>
        </w:trPr>
        <w:tc>
          <w:tcPr>
            <w:tcW w:w="5586" w:type="dxa"/>
          </w:tcPr>
          <w:p w:rsidR="00CC7939" w:rsidRPr="00AC52FF" w:rsidRDefault="00CC7939" w:rsidP="00D82603">
            <w:pPr>
              <w:pStyle w:val="BodyText"/>
              <w:jc w:val="left"/>
              <w:rPr>
                <w:bCs w:val="0"/>
              </w:rPr>
            </w:pPr>
            <w:r w:rsidRPr="00AC52FF">
              <w:rPr>
                <w:bCs w:val="0"/>
              </w:rPr>
              <w:t>Limita spațiului funcțional  reprezentat de incinta industrială*, **</w:t>
            </w:r>
          </w:p>
        </w:tc>
        <w:tc>
          <w:tcPr>
            <w:tcW w:w="3128" w:type="dxa"/>
            <w:vMerge w:val="restart"/>
          </w:tcPr>
          <w:p w:rsidR="00CC7939" w:rsidRPr="00AC52FF" w:rsidRDefault="00CC7939" w:rsidP="003514EF">
            <w:pPr>
              <w:pStyle w:val="ListParagraph"/>
              <w:numPr>
                <w:ilvl w:val="0"/>
                <w:numId w:val="44"/>
              </w:numPr>
              <w:ind w:right="71"/>
              <w:rPr>
                <w:bCs/>
              </w:rPr>
            </w:pPr>
            <w:r w:rsidRPr="00AC52FF">
              <w:rPr>
                <w:bCs/>
              </w:rPr>
              <w:t xml:space="preserve">SR ISO 1996/1-2016 </w:t>
            </w:r>
          </w:p>
          <w:p w:rsidR="00CC7939" w:rsidRPr="00AC52FF" w:rsidRDefault="00CC7939" w:rsidP="003514EF">
            <w:pPr>
              <w:pStyle w:val="ListParagraph"/>
              <w:numPr>
                <w:ilvl w:val="0"/>
                <w:numId w:val="44"/>
              </w:numPr>
              <w:ind w:right="71"/>
            </w:pPr>
            <w:r w:rsidRPr="00AC52FF">
              <w:t>SR ISO 1996/2-2008</w:t>
            </w:r>
          </w:p>
          <w:p w:rsidR="00CC7939" w:rsidRPr="00AC52FF" w:rsidRDefault="00CC7939" w:rsidP="003514EF">
            <w:pPr>
              <w:pStyle w:val="ListParagraph"/>
              <w:numPr>
                <w:ilvl w:val="0"/>
                <w:numId w:val="44"/>
              </w:numPr>
              <w:ind w:right="71"/>
            </w:pPr>
            <w:r w:rsidRPr="00AC52FF">
              <w:t xml:space="preserve">SR 6161/1-2008 </w:t>
            </w:r>
          </w:p>
          <w:p w:rsidR="00CC7939" w:rsidRPr="00AC52FF" w:rsidRDefault="00CC7939" w:rsidP="003514EF">
            <w:pPr>
              <w:pStyle w:val="ListParagraph"/>
              <w:numPr>
                <w:ilvl w:val="0"/>
                <w:numId w:val="44"/>
              </w:numPr>
              <w:ind w:right="71"/>
              <w:rPr>
                <w:iCs/>
              </w:rPr>
            </w:pPr>
            <w:r w:rsidRPr="00AC52FF">
              <w:t xml:space="preserve">SR EN 61672/1– 2014 </w:t>
            </w:r>
          </w:p>
          <w:p w:rsidR="00CC7939" w:rsidRPr="00AC52FF" w:rsidRDefault="00CC7939" w:rsidP="003514EF">
            <w:pPr>
              <w:pStyle w:val="ListParagraph"/>
              <w:numPr>
                <w:ilvl w:val="0"/>
                <w:numId w:val="44"/>
              </w:numPr>
            </w:pPr>
            <w:r w:rsidRPr="00AC52FF">
              <w:t xml:space="preserve">SR 10009-2017 </w:t>
            </w:r>
          </w:p>
          <w:p w:rsidR="00CC7939" w:rsidRPr="00AC52FF" w:rsidRDefault="00CC7939" w:rsidP="003514EF">
            <w:pPr>
              <w:pStyle w:val="ListParagraph"/>
              <w:numPr>
                <w:ilvl w:val="0"/>
                <w:numId w:val="44"/>
              </w:numPr>
              <w:rPr>
                <w:bCs/>
              </w:rPr>
            </w:pPr>
            <w:r w:rsidRPr="00AC52FF">
              <w:t xml:space="preserve">STAS 6161/3-82 </w:t>
            </w:r>
          </w:p>
        </w:tc>
      </w:tr>
      <w:tr w:rsidR="00CC7939" w:rsidRPr="00AC52FF" w:rsidTr="00D82603">
        <w:trPr>
          <w:jc w:val="center"/>
        </w:trPr>
        <w:tc>
          <w:tcPr>
            <w:tcW w:w="5586" w:type="dxa"/>
          </w:tcPr>
          <w:p w:rsidR="00CC7939" w:rsidRPr="00AC52FF" w:rsidRDefault="00CC7939" w:rsidP="00D82603">
            <w:pPr>
              <w:pStyle w:val="BodyText"/>
              <w:jc w:val="left"/>
              <w:rPr>
                <w:bCs w:val="0"/>
              </w:rPr>
            </w:pPr>
            <w:r w:rsidRPr="00AC52FF">
              <w:rPr>
                <w:bCs w:val="0"/>
              </w:rPr>
              <w:t>Fațada clădirii rezidențiale  care este cea mai expusă acțiunii unei surse de zgomot exterioare clădirii***</w:t>
            </w:r>
          </w:p>
        </w:tc>
        <w:tc>
          <w:tcPr>
            <w:tcW w:w="3128" w:type="dxa"/>
            <w:vMerge/>
          </w:tcPr>
          <w:p w:rsidR="00CC7939" w:rsidRPr="00AC52FF" w:rsidRDefault="00CC7939" w:rsidP="00D82603">
            <w:pPr>
              <w:pStyle w:val="BodyText"/>
              <w:jc w:val="left"/>
              <w:rPr>
                <w:bCs w:val="0"/>
              </w:rPr>
            </w:pPr>
          </w:p>
        </w:tc>
      </w:tr>
    </w:tbl>
    <w:p w:rsidR="00CC7939" w:rsidRPr="00AC52FF" w:rsidRDefault="00CC7939" w:rsidP="00CC7939">
      <w:pPr>
        <w:pStyle w:val="Heading1"/>
        <w:keepNext w:val="0"/>
        <w:rPr>
          <w:b w:val="0"/>
          <w:i/>
        </w:rPr>
      </w:pPr>
      <w:r w:rsidRPr="00AC52FF">
        <w:rPr>
          <w:b w:val="0"/>
          <w:i/>
        </w:rPr>
        <w:t xml:space="preserve">* conform STAS 6161-3/1982,  punctele de măsură pentru aprecierea nivelului de zgomot la limita incintei se dispun după cum urmează: la distanță de 3 m de împrejmuire (la exterior, dacă scopul măsurării este determinarea nivelului de zgomot generat în interiorul incintei) și la o înălțime de 1,3 m </w:t>
      </w:r>
      <w:r w:rsidRPr="00AC52FF">
        <w:rPr>
          <w:b w:val="0"/>
          <w:i/>
        </w:rPr>
        <w:lastRenderedPageBreak/>
        <w:t>de la sol; punctele se amplasează în dreptul colțurilor împrejmuirilor și la jumătatea distanței dintre două colțuri succesive, cu respectarea condiției ca distanța dintre două puncte succesive să fie mai mică sau mult egală cu 100 m.</w:t>
      </w:r>
    </w:p>
    <w:p w:rsidR="00CC7939" w:rsidRPr="00AC52FF" w:rsidRDefault="00CC7939" w:rsidP="00CC7939">
      <w:pPr>
        <w:spacing w:after="60"/>
        <w:rPr>
          <w:i/>
        </w:rPr>
      </w:pPr>
      <w:r w:rsidRPr="00AC52FF">
        <w:rPr>
          <w:i/>
        </w:rPr>
        <w:t>** limita spațiului funcțional reprezentat de incinte industriale și spații cu activități asimilate activităților industriale se consideră limita proprietății  acestui spațiu conform planului cadastral, inclusiv teren (SR 10009 / 2017, tabel 4.1, Nota 3)</w:t>
      </w:r>
    </w:p>
    <w:p w:rsidR="00CC7939" w:rsidRPr="00AC52FF" w:rsidRDefault="00CC7939" w:rsidP="00CC7939">
      <w:pPr>
        <w:rPr>
          <w:i/>
        </w:rPr>
      </w:pPr>
      <w:r w:rsidRPr="00AC52FF">
        <w:rPr>
          <w:i/>
        </w:rPr>
        <w:t>*** măsurat la exteriorul locuinţei conform standardului SR ISO 1996/2-08, la 1,5 m înălţime faţă de sol,  cu</w:t>
      </w:r>
      <w:r>
        <w:rPr>
          <w:i/>
        </w:rPr>
        <w:t xml:space="preserve"> </w:t>
      </w:r>
      <w:r w:rsidRPr="00AC52FF">
        <w:rPr>
          <w:i/>
        </w:rPr>
        <w:t xml:space="preserve"> precizarea verificării respectării cerințelor de la notele 1-4 / tabel 8, SR 10009 / 2017</w:t>
      </w:r>
    </w:p>
    <w:p w:rsidR="00CC7939" w:rsidRPr="00AC52FF" w:rsidRDefault="00CC7939" w:rsidP="00CC7939"/>
    <w:p w:rsidR="00CC7939" w:rsidRPr="00AC52FF" w:rsidRDefault="00CC7939" w:rsidP="00CC7939">
      <w:r w:rsidRPr="00AC52FF">
        <w:t>Pentru oricare din categoriile de situații de evaluare a nivelului de zgomot, se recomandă, în măsura posibilităților, măsurarea  nivelului de zgomot rezidual, pentru evaluarea cât mai corectă a nivelului de zgomot atribuit sursei investigate.</w:t>
      </w:r>
    </w:p>
    <w:p w:rsidR="00CC7939" w:rsidRDefault="00CC7939" w:rsidP="00CC7939">
      <w:pPr>
        <w:tabs>
          <w:tab w:val="left" w:pos="360"/>
          <w:tab w:val="left" w:pos="720"/>
          <w:tab w:val="left" w:pos="1800"/>
        </w:tabs>
        <w:spacing w:after="120"/>
        <w:jc w:val="both"/>
        <w:rPr>
          <w:b/>
          <w:color w:val="FF0000"/>
        </w:rPr>
      </w:pPr>
    </w:p>
    <w:p w:rsidR="00CC7939" w:rsidRPr="00AC52FF" w:rsidRDefault="00CC7939" w:rsidP="00CC7939">
      <w:pPr>
        <w:tabs>
          <w:tab w:val="left" w:pos="360"/>
          <w:tab w:val="left" w:pos="720"/>
          <w:tab w:val="left" w:pos="1800"/>
        </w:tabs>
        <w:spacing w:after="120"/>
        <w:jc w:val="both"/>
      </w:pPr>
      <w:r w:rsidRPr="00AC52FF">
        <w:rPr>
          <w:b/>
        </w:rPr>
        <w:t>13.7.</w:t>
      </w:r>
      <w:r w:rsidRPr="00AC52FF">
        <w:t xml:space="preserve"> </w:t>
      </w:r>
      <w:r w:rsidRPr="00AC52FF">
        <w:rPr>
          <w:b/>
          <w:u w:val="single"/>
        </w:rPr>
        <w:t>Mirosuri</w:t>
      </w:r>
      <w:r w:rsidRPr="00AC52FF">
        <w:rPr>
          <w:b/>
        </w:rPr>
        <w:t xml:space="preserve">- </w:t>
      </w:r>
    </w:p>
    <w:p w:rsidR="00CC7939" w:rsidRPr="00AC52FF" w:rsidRDefault="00CC7939" w:rsidP="00CC7939">
      <w:pPr>
        <w:ind w:firstLine="708"/>
        <w:jc w:val="both"/>
      </w:pPr>
      <w:r w:rsidRPr="00AC52FF">
        <w:t xml:space="preserve">Monitorizarea mirosului se va realiza </w:t>
      </w:r>
      <w:r w:rsidRPr="00AC52FF">
        <w:rPr>
          <w:b/>
        </w:rPr>
        <w:t>la solicitarea autorităților de mediu</w:t>
      </w:r>
      <w:r w:rsidRPr="00AC52FF">
        <w:t>, în cazul apariției de reclamații  / sesizări privind existența disconfortului olfactiv generat de activitatea desfășurată pe amplasament. Evaluarea mirosului se va realiza utilizând SR EN 13725:2003 Calitatea aerului. Determinarea concentraţiei de miros prin olfactometrie dinamică (metodă pentru determinarea obiectivă a concentraţiei de miros a unei probe gazoase, prin utilizarea olfactometriei dinamice cu evaluatori umani şi determinarea vitezei de emisie a substanţelor mirositoare provenite de la surse punctiforme, surse de suprafaţă cu evacuare în exterior şi surse de suprafaţă fără evacuare în exterior).</w:t>
      </w:r>
    </w:p>
    <w:p w:rsidR="00CC7939" w:rsidRDefault="00CC7939" w:rsidP="00CC7939">
      <w:pPr>
        <w:spacing w:after="120"/>
        <w:jc w:val="both"/>
        <w:rPr>
          <w:b/>
          <w:color w:val="FF0000"/>
        </w:rPr>
      </w:pPr>
    </w:p>
    <w:p w:rsidR="00CC7939" w:rsidRPr="00AC52FF" w:rsidRDefault="00CC7939" w:rsidP="00CC7939">
      <w:pPr>
        <w:pStyle w:val="BodyText"/>
        <w:tabs>
          <w:tab w:val="left" w:pos="709"/>
        </w:tabs>
        <w:ind w:left="30"/>
      </w:pPr>
      <w:r w:rsidRPr="00AC52FF">
        <w:rPr>
          <w:b w:val="0"/>
        </w:rPr>
        <w:t>13.8</w:t>
      </w:r>
      <w:r w:rsidRPr="00AC52FF">
        <w:rPr>
          <w:b w:val="0"/>
          <w:bCs w:val="0"/>
        </w:rPr>
        <w:t>. Considerații generale</w:t>
      </w:r>
      <w:r w:rsidRPr="00AC52FF">
        <w:rPr>
          <w:bCs w:val="0"/>
        </w:rPr>
        <w:t xml:space="preserve"> privind frecvența de monitoriz</w:t>
      </w:r>
      <w:r>
        <w:rPr>
          <w:bCs w:val="0"/>
        </w:rPr>
        <w:t>are și semnificația termenilor</w:t>
      </w:r>
      <w:r w:rsidRPr="00AC52FF">
        <w:rPr>
          <w:bCs w:val="0"/>
        </w:rPr>
        <w:t xml:space="preserve"> ”semestrial”, ”anual”: periodicitatea se interpretează raportat la durata unui an calendaristic (1 ianuarie – 31 decembrie) și la subdiviziunile acestuia (lună, trimestru, semestru).</w:t>
      </w:r>
    </w:p>
    <w:p w:rsidR="00CC7939" w:rsidRDefault="00CC7939" w:rsidP="00CC7939">
      <w:pPr>
        <w:spacing w:after="120"/>
        <w:jc w:val="both"/>
        <w:rPr>
          <w:b/>
          <w:color w:val="FF0000"/>
        </w:rPr>
      </w:pPr>
    </w:p>
    <w:p w:rsidR="00CC7939" w:rsidRDefault="00CC7939" w:rsidP="00CC7939">
      <w:pPr>
        <w:spacing w:after="120"/>
        <w:jc w:val="both"/>
        <w:rPr>
          <w:color w:val="FF0000"/>
        </w:rPr>
      </w:pPr>
    </w:p>
    <w:p w:rsidR="0013397A" w:rsidRDefault="0013397A" w:rsidP="00CC7939">
      <w:pPr>
        <w:spacing w:after="120"/>
        <w:jc w:val="both"/>
        <w:rPr>
          <w:color w:val="FF0000"/>
        </w:rPr>
      </w:pPr>
    </w:p>
    <w:p w:rsidR="008019A6" w:rsidRPr="00FC2B01" w:rsidRDefault="008019A6" w:rsidP="008019A6">
      <w:pPr>
        <w:spacing w:after="120"/>
        <w:jc w:val="both"/>
        <w:rPr>
          <w:b/>
          <w:caps/>
        </w:rPr>
      </w:pPr>
      <w:r w:rsidRPr="00300CA2">
        <w:rPr>
          <w:b/>
        </w:rPr>
        <w:t>14.</w:t>
      </w:r>
      <w:r w:rsidRPr="00300CA2">
        <w:t xml:space="preserve"> </w:t>
      </w:r>
      <w:r w:rsidRPr="00300CA2">
        <w:rPr>
          <w:b/>
          <w:caps/>
        </w:rPr>
        <w:t xml:space="preserve">Raportǎri la unitatea teritorialǎ pentru protecţia mediului  şi periodicitatea acestora </w:t>
      </w:r>
    </w:p>
    <w:p w:rsidR="008019A6" w:rsidRPr="00300CA2" w:rsidRDefault="008019A6" w:rsidP="008019A6">
      <w:pPr>
        <w:spacing w:after="120"/>
        <w:jc w:val="both"/>
        <w:rPr>
          <w:b/>
          <w:u w:val="single"/>
        </w:rPr>
      </w:pPr>
      <w:r w:rsidRPr="00300CA2">
        <w:rPr>
          <w:b/>
          <w:u w:val="single"/>
        </w:rPr>
        <w:t>14.1. Cerinte generale</w:t>
      </w:r>
    </w:p>
    <w:p w:rsidR="008019A6" w:rsidRDefault="008019A6" w:rsidP="008019A6">
      <w:pPr>
        <w:pStyle w:val="BodyText"/>
        <w:tabs>
          <w:tab w:val="left" w:pos="180"/>
          <w:tab w:val="left" w:pos="360"/>
        </w:tabs>
        <w:spacing w:after="120"/>
        <w:jc w:val="left"/>
      </w:pPr>
      <w:r w:rsidRPr="005A7E81">
        <w:rPr>
          <w:bCs w:val="0"/>
          <w:lang w:val="ro-RO" w:eastAsia="en-US"/>
        </w:rPr>
        <w:t>14.1.1.</w:t>
      </w:r>
      <w:r w:rsidRPr="00300CA2">
        <w:rPr>
          <w:b w:val="0"/>
        </w:rPr>
        <w:t xml:space="preserve"> </w:t>
      </w:r>
      <w:r w:rsidRPr="00300CA2">
        <w:t>Frecvenţa  şi scopul raportǎrilor prevǎzute în autorizaţie pot fi schimbate, amendate printr-un accept scris al Agenţiei pentru Protecţia Mediului Dambovita.</w:t>
      </w:r>
    </w:p>
    <w:p w:rsidR="008A06B7" w:rsidRDefault="008019A6" w:rsidP="008019A6">
      <w:pPr>
        <w:tabs>
          <w:tab w:val="left" w:pos="360"/>
          <w:tab w:val="left" w:pos="720"/>
          <w:tab w:val="left" w:pos="1800"/>
        </w:tabs>
        <w:spacing w:after="120"/>
        <w:ind w:right="3"/>
        <w:jc w:val="both"/>
      </w:pPr>
      <w:r w:rsidRPr="00300CA2">
        <w:rPr>
          <w:b/>
        </w:rPr>
        <w:t>14.1.2.</w:t>
      </w:r>
      <w:r w:rsidRPr="0053760D">
        <w:t>Titularul autorizaţiei trebuie să înregistreze toate accidentele/incidentele care afectează exploatarea normală a activităţii şi care pot crea un risc pentru mediu. Această înregistrare trebuie să includă detalii privind natura, extinderea şi impactul incidentului, precum şi circumstanţele care au dat naştere incidentului</w:t>
      </w:r>
      <w:r w:rsidR="00B577F0">
        <w:t xml:space="preserve"> asupra mediului</w:t>
      </w:r>
      <w:r w:rsidRPr="0053760D">
        <w:t xml:space="preserve">. </w:t>
      </w:r>
    </w:p>
    <w:p w:rsidR="008019A6" w:rsidRPr="0053760D" w:rsidRDefault="008019A6" w:rsidP="008019A6">
      <w:pPr>
        <w:tabs>
          <w:tab w:val="left" w:pos="360"/>
          <w:tab w:val="left" w:pos="720"/>
          <w:tab w:val="left" w:pos="1800"/>
        </w:tabs>
        <w:spacing w:after="120"/>
        <w:ind w:right="3"/>
        <w:jc w:val="both"/>
      </w:pPr>
      <w:r w:rsidRPr="0053760D">
        <w:t xml:space="preserve">Inregistrarea trebuie să includă toate măsurile corective luate asupra sursei de emisie in mediu, asupra calitatii mediului şi pentru evitarea reapariţiei. După notificarea incidentului, titularul trebuie să depună la sediile: Agenţiei pentru Protecţia Mediului Dambovita, Garda Naţională de Mediu Comisariatul Judeţean Dambovita, raportul privind incidentul. </w:t>
      </w:r>
    </w:p>
    <w:p w:rsidR="00F63D7A" w:rsidRPr="0042793F" w:rsidRDefault="008019A6" w:rsidP="00777BB9">
      <w:pPr>
        <w:spacing w:after="120"/>
        <w:jc w:val="both"/>
      </w:pPr>
      <w:r w:rsidRPr="00300CA2">
        <w:rPr>
          <w:b/>
        </w:rPr>
        <w:t>14.1.3</w:t>
      </w:r>
      <w:r w:rsidRPr="00300CA2">
        <w:t xml:space="preserve">. </w:t>
      </w:r>
      <w:r w:rsidR="00F63D7A" w:rsidRPr="0042793F">
        <w:t xml:space="preserve">Poluări accidentale: maxim </w:t>
      </w:r>
      <w:r w:rsidR="00F63D7A" w:rsidRPr="00F302D2">
        <w:rPr>
          <w:u w:val="single"/>
        </w:rPr>
        <w:t>o oră</w:t>
      </w:r>
      <w:r w:rsidR="00F63D7A" w:rsidRPr="0042793F">
        <w:t xml:space="preserve"> de la producerea acestora</w:t>
      </w:r>
      <w:r w:rsidR="00F63D7A">
        <w:t xml:space="preserve">. </w:t>
      </w:r>
      <w:r w:rsidR="00F63D7A" w:rsidRPr="0042793F">
        <w:t xml:space="preserve">In situația in care se constată existenta sau iminența unei poluări accidentale sau a depășirii limitelor prevăzute pentru descărcarea poluanților în mediu, titularul autorizației va notifica incidentul autorităților de mediu, în cel mai scurt timp posibil de la producere, în următorul format: </w:t>
      </w:r>
    </w:p>
    <w:p w:rsidR="00ED110A" w:rsidRDefault="00ED110A" w:rsidP="008019A6">
      <w:pPr>
        <w:autoSpaceDE w:val="0"/>
        <w:autoSpaceDN w:val="0"/>
        <w:adjustRightInd w:val="0"/>
        <w:spacing w:after="120"/>
        <w:jc w:val="both"/>
      </w:pPr>
    </w:p>
    <w:p w:rsidR="00ED110A" w:rsidRDefault="00ED110A" w:rsidP="008019A6">
      <w:pPr>
        <w:autoSpaceDE w:val="0"/>
        <w:autoSpaceDN w:val="0"/>
        <w:adjustRightInd w:val="0"/>
        <w:spacing w:after="120"/>
        <w:jc w:val="both"/>
      </w:pPr>
    </w:p>
    <w:p w:rsidR="00ED110A" w:rsidRPr="0071162B" w:rsidRDefault="00ED110A" w:rsidP="00ED110A">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2"/>
      </w:tblGrid>
      <w:tr w:rsidR="00ED110A" w:rsidRPr="0071162B" w:rsidTr="00D82603">
        <w:tc>
          <w:tcPr>
            <w:tcW w:w="9862" w:type="dxa"/>
            <w:shd w:val="clear" w:color="auto" w:fill="auto"/>
          </w:tcPr>
          <w:p w:rsidR="00ED110A" w:rsidRPr="0071162B" w:rsidRDefault="00ED110A" w:rsidP="00D82603">
            <w:pPr>
              <w:rPr>
                <w:b/>
                <w:sz w:val="22"/>
              </w:rPr>
            </w:pPr>
            <w:r w:rsidRPr="0071162B">
              <w:rPr>
                <w:b/>
                <w:sz w:val="22"/>
              </w:rPr>
              <w:t>FORMULAR DE RAPORTARE A ACCIDENTELOR/INCIDENTELOR DE MEDIU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517"/>
            </w:tblGrid>
            <w:tr w:rsidR="00ED110A" w:rsidRPr="0071162B" w:rsidTr="00D82603">
              <w:tc>
                <w:tcPr>
                  <w:tcW w:w="7933" w:type="dxa"/>
                  <w:shd w:val="clear" w:color="auto" w:fill="auto"/>
                </w:tcPr>
                <w:p w:rsidR="00ED110A" w:rsidRPr="0071162B" w:rsidRDefault="00ED110A" w:rsidP="00D82603">
                  <w:pPr>
                    <w:rPr>
                      <w:sz w:val="22"/>
                    </w:rPr>
                  </w:pPr>
                  <w:r w:rsidRPr="0071162B">
                    <w:rPr>
                      <w:sz w:val="22"/>
                    </w:rPr>
                    <w:t>Titular de activitate</w:t>
                  </w:r>
                </w:p>
              </w:tc>
              <w:tc>
                <w:tcPr>
                  <w:tcW w:w="1517" w:type="dxa"/>
                  <w:shd w:val="clear" w:color="auto" w:fill="auto"/>
                </w:tcPr>
                <w:p w:rsidR="00ED110A" w:rsidRPr="0071162B" w:rsidRDefault="00ED110A" w:rsidP="00D82603">
                  <w:pPr>
                    <w:rPr>
                      <w:sz w:val="22"/>
                    </w:rPr>
                  </w:pPr>
                </w:p>
              </w:tc>
            </w:tr>
            <w:tr w:rsidR="00ED110A" w:rsidRPr="0071162B" w:rsidTr="00D82603">
              <w:tc>
                <w:tcPr>
                  <w:tcW w:w="7933" w:type="dxa"/>
                  <w:shd w:val="clear" w:color="auto" w:fill="auto"/>
                </w:tcPr>
                <w:p w:rsidR="00ED110A" w:rsidRPr="0071162B" w:rsidRDefault="00ED110A" w:rsidP="00D82603">
                  <w:pPr>
                    <w:rPr>
                      <w:sz w:val="22"/>
                    </w:rPr>
                  </w:pPr>
                  <w:r w:rsidRPr="0071162B">
                    <w:rPr>
                      <w:sz w:val="22"/>
                    </w:rPr>
                    <w:t>Nr. autorizație/autorizație integrată de mediu</w:t>
                  </w:r>
                </w:p>
              </w:tc>
              <w:tc>
                <w:tcPr>
                  <w:tcW w:w="1517" w:type="dxa"/>
                  <w:shd w:val="clear" w:color="auto" w:fill="auto"/>
                </w:tcPr>
                <w:p w:rsidR="00ED110A" w:rsidRPr="0071162B" w:rsidRDefault="00ED110A" w:rsidP="00D82603">
                  <w:pPr>
                    <w:rPr>
                      <w:sz w:val="22"/>
                    </w:rPr>
                  </w:pPr>
                </w:p>
              </w:tc>
            </w:tr>
            <w:tr w:rsidR="00ED110A" w:rsidRPr="0071162B" w:rsidTr="00D82603">
              <w:tc>
                <w:tcPr>
                  <w:tcW w:w="7933" w:type="dxa"/>
                  <w:shd w:val="clear" w:color="auto" w:fill="auto"/>
                </w:tcPr>
                <w:p w:rsidR="00ED110A" w:rsidRPr="0071162B" w:rsidRDefault="00ED110A" w:rsidP="00D82603">
                  <w:pPr>
                    <w:rPr>
                      <w:sz w:val="22"/>
                    </w:rPr>
                  </w:pPr>
                  <w:r w:rsidRPr="0071162B">
                    <w:rPr>
                      <w:sz w:val="22"/>
                    </w:rPr>
                    <w:t>Data și ora apariției incidentului</w:t>
                  </w:r>
                </w:p>
              </w:tc>
              <w:tc>
                <w:tcPr>
                  <w:tcW w:w="1517" w:type="dxa"/>
                  <w:shd w:val="clear" w:color="auto" w:fill="auto"/>
                </w:tcPr>
                <w:p w:rsidR="00ED110A" w:rsidRPr="0071162B" w:rsidRDefault="00ED110A" w:rsidP="00D82603">
                  <w:pPr>
                    <w:rPr>
                      <w:sz w:val="22"/>
                    </w:rPr>
                  </w:pPr>
                </w:p>
              </w:tc>
            </w:tr>
            <w:tr w:rsidR="00ED110A" w:rsidRPr="0071162B" w:rsidTr="00D82603">
              <w:tc>
                <w:tcPr>
                  <w:tcW w:w="7933" w:type="dxa"/>
                  <w:shd w:val="clear" w:color="auto" w:fill="auto"/>
                </w:tcPr>
                <w:p w:rsidR="00ED110A" w:rsidRPr="0071162B" w:rsidRDefault="00ED110A" w:rsidP="00D82603">
                  <w:pPr>
                    <w:rPr>
                      <w:sz w:val="22"/>
                    </w:rPr>
                  </w:pPr>
                  <w:r w:rsidRPr="0071162B">
                    <w:rPr>
                      <w:sz w:val="22"/>
                    </w:rPr>
                    <w:t>Localizarea exactă a poluării accidentale  (inclusiv localitatea pe raza căreia s-a produs incidentul)</w:t>
                  </w:r>
                </w:p>
              </w:tc>
              <w:tc>
                <w:tcPr>
                  <w:tcW w:w="1517" w:type="dxa"/>
                  <w:shd w:val="clear" w:color="auto" w:fill="auto"/>
                </w:tcPr>
                <w:p w:rsidR="00ED110A" w:rsidRPr="0071162B" w:rsidRDefault="00ED110A" w:rsidP="00D82603">
                  <w:pPr>
                    <w:rPr>
                      <w:sz w:val="22"/>
                    </w:rPr>
                  </w:pPr>
                </w:p>
              </w:tc>
            </w:tr>
            <w:tr w:rsidR="00ED110A" w:rsidRPr="0071162B" w:rsidTr="00D82603">
              <w:tc>
                <w:tcPr>
                  <w:tcW w:w="7933" w:type="dxa"/>
                  <w:shd w:val="clear" w:color="auto" w:fill="auto"/>
                </w:tcPr>
                <w:p w:rsidR="00ED110A" w:rsidRPr="0071162B" w:rsidRDefault="00ED110A" w:rsidP="00D82603">
                  <w:pPr>
                    <w:rPr>
                      <w:sz w:val="22"/>
                    </w:rPr>
                  </w:pPr>
                  <w:r w:rsidRPr="0071162B">
                    <w:rPr>
                      <w:sz w:val="22"/>
                    </w:rPr>
                    <w:t xml:space="preserve">Cauza producerii poluării accidentale </w:t>
                  </w:r>
                </w:p>
              </w:tc>
              <w:tc>
                <w:tcPr>
                  <w:tcW w:w="1517" w:type="dxa"/>
                  <w:shd w:val="clear" w:color="auto" w:fill="auto"/>
                </w:tcPr>
                <w:p w:rsidR="00ED110A" w:rsidRPr="0071162B" w:rsidRDefault="00ED110A" w:rsidP="00D82603">
                  <w:pPr>
                    <w:rPr>
                      <w:sz w:val="22"/>
                    </w:rPr>
                  </w:pPr>
                </w:p>
              </w:tc>
            </w:tr>
            <w:tr w:rsidR="00ED110A" w:rsidRPr="0071162B" w:rsidTr="00D82603">
              <w:tc>
                <w:tcPr>
                  <w:tcW w:w="7933" w:type="dxa"/>
                  <w:shd w:val="clear" w:color="auto" w:fill="auto"/>
                </w:tcPr>
                <w:p w:rsidR="00ED110A" w:rsidRPr="0071162B" w:rsidRDefault="00ED110A" w:rsidP="00D82603">
                  <w:pPr>
                    <w:rPr>
                      <w:sz w:val="22"/>
                    </w:rPr>
                  </w:pPr>
                  <w:r w:rsidRPr="0071162B">
                    <w:rPr>
                      <w:sz w:val="22"/>
                    </w:rPr>
                    <w:t xml:space="preserve">Cantitate și tip de poluant </w:t>
                  </w:r>
                </w:p>
              </w:tc>
              <w:tc>
                <w:tcPr>
                  <w:tcW w:w="1517" w:type="dxa"/>
                  <w:shd w:val="clear" w:color="auto" w:fill="auto"/>
                </w:tcPr>
                <w:p w:rsidR="00ED110A" w:rsidRPr="0071162B" w:rsidRDefault="00ED110A" w:rsidP="00D82603">
                  <w:pPr>
                    <w:rPr>
                      <w:sz w:val="22"/>
                    </w:rPr>
                  </w:pPr>
                </w:p>
              </w:tc>
            </w:tr>
            <w:tr w:rsidR="00ED110A" w:rsidRPr="0071162B" w:rsidTr="00D82603">
              <w:tc>
                <w:tcPr>
                  <w:tcW w:w="7933" w:type="dxa"/>
                  <w:shd w:val="clear" w:color="auto" w:fill="auto"/>
                </w:tcPr>
                <w:p w:rsidR="00ED110A" w:rsidRPr="0071162B" w:rsidRDefault="00ED110A" w:rsidP="00D82603">
                  <w:pPr>
                    <w:rPr>
                      <w:sz w:val="22"/>
                    </w:rPr>
                  </w:pPr>
                  <w:r w:rsidRPr="0071162B">
                    <w:rPr>
                      <w:sz w:val="22"/>
                    </w:rPr>
                    <w:t>Factorii de mediu afectați</w:t>
                  </w:r>
                  <w:r>
                    <w:rPr>
                      <w:sz w:val="22"/>
                    </w:rPr>
                    <w:t xml:space="preserve"> :sol / </w:t>
                  </w:r>
                  <w:r w:rsidRPr="0071162B">
                    <w:rPr>
                      <w:sz w:val="22"/>
                    </w:rPr>
                    <w:t>apa</w:t>
                  </w:r>
                  <w:r>
                    <w:rPr>
                      <w:sz w:val="22"/>
                    </w:rPr>
                    <w:t xml:space="preserve"> /</w:t>
                  </w:r>
                  <w:r w:rsidRPr="0071162B">
                    <w:rPr>
                      <w:sz w:val="22"/>
                    </w:rPr>
                    <w:t>aer</w:t>
                  </w:r>
                  <w:r>
                    <w:rPr>
                      <w:sz w:val="22"/>
                    </w:rPr>
                    <w:t xml:space="preserve"> / </w:t>
                  </w:r>
                  <w:r w:rsidRPr="0071162B">
                    <w:rPr>
                      <w:sz w:val="22"/>
                    </w:rPr>
                    <w:t xml:space="preserve">alți subiecți </w:t>
                  </w:r>
                </w:p>
              </w:tc>
              <w:tc>
                <w:tcPr>
                  <w:tcW w:w="1517" w:type="dxa"/>
                  <w:shd w:val="clear" w:color="auto" w:fill="auto"/>
                </w:tcPr>
                <w:p w:rsidR="00ED110A" w:rsidRPr="0071162B" w:rsidRDefault="00ED110A" w:rsidP="00D82603">
                  <w:pPr>
                    <w:rPr>
                      <w:sz w:val="22"/>
                    </w:rPr>
                  </w:pPr>
                </w:p>
              </w:tc>
            </w:tr>
            <w:tr w:rsidR="00ED110A" w:rsidRPr="0071162B" w:rsidTr="00D82603">
              <w:tc>
                <w:tcPr>
                  <w:tcW w:w="7933" w:type="dxa"/>
                  <w:shd w:val="clear" w:color="auto" w:fill="auto"/>
                </w:tcPr>
                <w:p w:rsidR="00ED110A" w:rsidRPr="0071162B" w:rsidRDefault="00ED110A" w:rsidP="00D82603">
                  <w:pPr>
                    <w:rPr>
                      <w:sz w:val="22"/>
                    </w:rPr>
                  </w:pPr>
                  <w:r w:rsidRPr="0071162B">
                    <w:rPr>
                      <w:sz w:val="22"/>
                    </w:rPr>
                    <w:t>Modul de manifestare a fenomenului ( inclusiv rezultatele analizelor –daca s-au efectuat, specificând :cine a recoltat, condiții de recoltare)</w:t>
                  </w:r>
                </w:p>
              </w:tc>
              <w:tc>
                <w:tcPr>
                  <w:tcW w:w="1517" w:type="dxa"/>
                  <w:shd w:val="clear" w:color="auto" w:fill="auto"/>
                </w:tcPr>
                <w:p w:rsidR="00ED110A" w:rsidRPr="0071162B" w:rsidRDefault="00ED110A" w:rsidP="00D82603">
                  <w:pPr>
                    <w:rPr>
                      <w:sz w:val="22"/>
                    </w:rPr>
                  </w:pPr>
                </w:p>
              </w:tc>
            </w:tr>
            <w:tr w:rsidR="00ED110A" w:rsidRPr="0071162B" w:rsidTr="00D82603">
              <w:tc>
                <w:tcPr>
                  <w:tcW w:w="7933" w:type="dxa"/>
                  <w:shd w:val="clear" w:color="auto" w:fill="auto"/>
                </w:tcPr>
                <w:p w:rsidR="00ED110A" w:rsidRPr="0071162B" w:rsidRDefault="00ED110A" w:rsidP="00D82603">
                  <w:pPr>
                    <w:rPr>
                      <w:sz w:val="22"/>
                    </w:rPr>
                  </w:pPr>
                  <w:r w:rsidRPr="0071162B">
                    <w:rPr>
                      <w:sz w:val="22"/>
                    </w:rPr>
                    <w:t>Tendința evoluției (creștere, staționare sau descreștere)</w:t>
                  </w:r>
                </w:p>
              </w:tc>
              <w:tc>
                <w:tcPr>
                  <w:tcW w:w="1517" w:type="dxa"/>
                  <w:shd w:val="clear" w:color="auto" w:fill="auto"/>
                </w:tcPr>
                <w:p w:rsidR="00ED110A" w:rsidRPr="0071162B" w:rsidRDefault="00ED110A" w:rsidP="00D82603">
                  <w:pPr>
                    <w:rPr>
                      <w:sz w:val="22"/>
                    </w:rPr>
                  </w:pPr>
                </w:p>
              </w:tc>
            </w:tr>
            <w:tr w:rsidR="00ED110A" w:rsidRPr="0071162B" w:rsidTr="00D82603">
              <w:tc>
                <w:tcPr>
                  <w:tcW w:w="7933" w:type="dxa"/>
                  <w:shd w:val="clear" w:color="auto" w:fill="auto"/>
                </w:tcPr>
                <w:p w:rsidR="00ED110A" w:rsidRPr="0071162B" w:rsidRDefault="00ED110A" w:rsidP="00D82603">
                  <w:pPr>
                    <w:rPr>
                      <w:sz w:val="22"/>
                    </w:rPr>
                  </w:pPr>
                  <w:r w:rsidRPr="0071162B">
                    <w:rPr>
                      <w:sz w:val="22"/>
                    </w:rPr>
                    <w:t>Suprafața afectată sau lungimea tronsonului de apă de suprafață</w:t>
                  </w:r>
                </w:p>
              </w:tc>
              <w:tc>
                <w:tcPr>
                  <w:tcW w:w="1517" w:type="dxa"/>
                  <w:shd w:val="clear" w:color="auto" w:fill="auto"/>
                </w:tcPr>
                <w:p w:rsidR="00ED110A" w:rsidRPr="0071162B" w:rsidRDefault="00ED110A" w:rsidP="00D82603">
                  <w:pPr>
                    <w:rPr>
                      <w:sz w:val="22"/>
                    </w:rPr>
                  </w:pPr>
                </w:p>
              </w:tc>
            </w:tr>
            <w:tr w:rsidR="00ED110A" w:rsidRPr="0071162B" w:rsidTr="00D82603">
              <w:tc>
                <w:tcPr>
                  <w:tcW w:w="7933" w:type="dxa"/>
                  <w:shd w:val="clear" w:color="auto" w:fill="auto"/>
                </w:tcPr>
                <w:p w:rsidR="00ED110A" w:rsidRPr="0071162B" w:rsidRDefault="00ED110A" w:rsidP="00D82603">
                  <w:pPr>
                    <w:rPr>
                      <w:sz w:val="22"/>
                    </w:rPr>
                  </w:pPr>
                  <w:r w:rsidRPr="0071162B">
                    <w:rPr>
                      <w:sz w:val="22"/>
                    </w:rPr>
                    <w:t>Tipul de proprietate (publică sau privată)</w:t>
                  </w:r>
                </w:p>
              </w:tc>
              <w:tc>
                <w:tcPr>
                  <w:tcW w:w="1517" w:type="dxa"/>
                  <w:shd w:val="clear" w:color="auto" w:fill="auto"/>
                </w:tcPr>
                <w:p w:rsidR="00ED110A" w:rsidRPr="0071162B" w:rsidRDefault="00ED110A" w:rsidP="00D82603">
                  <w:pPr>
                    <w:rPr>
                      <w:sz w:val="22"/>
                    </w:rPr>
                  </w:pPr>
                </w:p>
              </w:tc>
            </w:tr>
            <w:tr w:rsidR="00ED110A" w:rsidRPr="0071162B" w:rsidTr="00D82603">
              <w:tc>
                <w:tcPr>
                  <w:tcW w:w="7933" w:type="dxa"/>
                  <w:shd w:val="clear" w:color="auto" w:fill="auto"/>
                </w:tcPr>
                <w:p w:rsidR="00ED110A" w:rsidRPr="0071162B" w:rsidRDefault="00ED110A" w:rsidP="00D82603">
                  <w:pPr>
                    <w:rPr>
                      <w:sz w:val="22"/>
                    </w:rPr>
                  </w:pPr>
                  <w:r w:rsidRPr="0071162B">
                    <w:rPr>
                      <w:sz w:val="22"/>
                    </w:rPr>
                    <w:t>Date de identificare ale proprietarului / administratorului  afectat</w:t>
                  </w:r>
                </w:p>
              </w:tc>
              <w:tc>
                <w:tcPr>
                  <w:tcW w:w="1517" w:type="dxa"/>
                  <w:shd w:val="clear" w:color="auto" w:fill="auto"/>
                </w:tcPr>
                <w:p w:rsidR="00ED110A" w:rsidRPr="0071162B" w:rsidRDefault="00ED110A" w:rsidP="00D82603">
                  <w:pPr>
                    <w:rPr>
                      <w:sz w:val="22"/>
                    </w:rPr>
                  </w:pPr>
                </w:p>
              </w:tc>
            </w:tr>
            <w:tr w:rsidR="00ED110A" w:rsidRPr="0071162B" w:rsidTr="00D82603">
              <w:tc>
                <w:tcPr>
                  <w:tcW w:w="7933" w:type="dxa"/>
                  <w:shd w:val="clear" w:color="auto" w:fill="auto"/>
                </w:tcPr>
                <w:p w:rsidR="00ED110A" w:rsidRPr="0071162B" w:rsidRDefault="00ED110A" w:rsidP="00D82603">
                  <w:pPr>
                    <w:rPr>
                      <w:sz w:val="22"/>
                    </w:rPr>
                  </w:pPr>
                  <w:r w:rsidRPr="0071162B">
                    <w:rPr>
                      <w:sz w:val="22"/>
                    </w:rPr>
                    <w:t>Destinația terenului afectat</w:t>
                  </w:r>
                </w:p>
              </w:tc>
              <w:tc>
                <w:tcPr>
                  <w:tcW w:w="1517" w:type="dxa"/>
                  <w:shd w:val="clear" w:color="auto" w:fill="auto"/>
                </w:tcPr>
                <w:p w:rsidR="00ED110A" w:rsidRPr="0071162B" w:rsidRDefault="00ED110A" w:rsidP="00D82603">
                  <w:pPr>
                    <w:rPr>
                      <w:sz w:val="22"/>
                    </w:rPr>
                  </w:pPr>
                </w:p>
              </w:tc>
            </w:tr>
            <w:tr w:rsidR="00ED110A" w:rsidRPr="0071162B" w:rsidTr="00D82603">
              <w:tc>
                <w:tcPr>
                  <w:tcW w:w="7933" w:type="dxa"/>
                  <w:shd w:val="clear" w:color="auto" w:fill="auto"/>
                </w:tcPr>
                <w:p w:rsidR="00ED110A" w:rsidRPr="0071162B" w:rsidRDefault="00ED110A" w:rsidP="00D82603">
                  <w:pPr>
                    <w:rPr>
                      <w:sz w:val="22"/>
                    </w:rPr>
                  </w:pPr>
                  <w:r w:rsidRPr="0071162B">
                    <w:rPr>
                      <w:sz w:val="22"/>
                    </w:rPr>
                    <w:t>Măsuri luate la sursă</w:t>
                  </w:r>
                </w:p>
              </w:tc>
              <w:tc>
                <w:tcPr>
                  <w:tcW w:w="1517" w:type="dxa"/>
                  <w:shd w:val="clear" w:color="auto" w:fill="auto"/>
                </w:tcPr>
                <w:p w:rsidR="00ED110A" w:rsidRPr="0071162B" w:rsidRDefault="00ED110A" w:rsidP="00D82603">
                  <w:pPr>
                    <w:rPr>
                      <w:sz w:val="22"/>
                    </w:rPr>
                  </w:pPr>
                </w:p>
              </w:tc>
            </w:tr>
            <w:tr w:rsidR="00ED110A" w:rsidRPr="0071162B" w:rsidTr="00D82603">
              <w:tc>
                <w:tcPr>
                  <w:tcW w:w="7933" w:type="dxa"/>
                  <w:shd w:val="clear" w:color="auto" w:fill="auto"/>
                </w:tcPr>
                <w:p w:rsidR="00ED110A" w:rsidRPr="0071162B" w:rsidRDefault="00ED110A" w:rsidP="00D82603">
                  <w:pPr>
                    <w:rPr>
                      <w:sz w:val="22"/>
                    </w:rPr>
                  </w:pPr>
                  <w:r w:rsidRPr="0071162B">
                    <w:rPr>
                      <w:sz w:val="22"/>
                    </w:rPr>
                    <w:t>Măsuri luate de reducere și/sau eliminare a efectelor</w:t>
                  </w:r>
                </w:p>
              </w:tc>
              <w:tc>
                <w:tcPr>
                  <w:tcW w:w="1517" w:type="dxa"/>
                  <w:shd w:val="clear" w:color="auto" w:fill="auto"/>
                </w:tcPr>
                <w:p w:rsidR="00ED110A" w:rsidRPr="0071162B" w:rsidRDefault="00ED110A" w:rsidP="00D82603">
                  <w:pPr>
                    <w:rPr>
                      <w:sz w:val="22"/>
                    </w:rPr>
                  </w:pPr>
                </w:p>
              </w:tc>
            </w:tr>
            <w:tr w:rsidR="00ED110A" w:rsidRPr="0071162B" w:rsidTr="00D82603">
              <w:tc>
                <w:tcPr>
                  <w:tcW w:w="7933" w:type="dxa"/>
                  <w:shd w:val="clear" w:color="auto" w:fill="auto"/>
                </w:tcPr>
                <w:p w:rsidR="00ED110A" w:rsidRPr="0071162B" w:rsidRDefault="00ED110A" w:rsidP="00D82603">
                  <w:pPr>
                    <w:rPr>
                      <w:sz w:val="22"/>
                    </w:rPr>
                  </w:pPr>
                  <w:r w:rsidRPr="0071162B">
                    <w:rPr>
                      <w:sz w:val="22"/>
                    </w:rPr>
                    <w:t xml:space="preserve">Acțiuni planificate (preventive și reparatorii) </w:t>
                  </w:r>
                </w:p>
              </w:tc>
              <w:tc>
                <w:tcPr>
                  <w:tcW w:w="1517" w:type="dxa"/>
                  <w:shd w:val="clear" w:color="auto" w:fill="auto"/>
                </w:tcPr>
                <w:p w:rsidR="00ED110A" w:rsidRPr="0071162B" w:rsidRDefault="00ED110A" w:rsidP="00D82603">
                  <w:pPr>
                    <w:rPr>
                      <w:sz w:val="22"/>
                    </w:rPr>
                  </w:pPr>
                </w:p>
              </w:tc>
            </w:tr>
            <w:tr w:rsidR="00ED110A" w:rsidRPr="0071162B" w:rsidTr="00D82603">
              <w:tc>
                <w:tcPr>
                  <w:tcW w:w="7933" w:type="dxa"/>
                  <w:shd w:val="clear" w:color="auto" w:fill="auto"/>
                </w:tcPr>
                <w:p w:rsidR="00ED110A" w:rsidRPr="0071162B" w:rsidRDefault="00ED110A" w:rsidP="00D82603">
                  <w:pPr>
                    <w:rPr>
                      <w:sz w:val="22"/>
                    </w:rPr>
                  </w:pPr>
                  <w:r w:rsidRPr="0071162B">
                    <w:rPr>
                      <w:sz w:val="22"/>
                    </w:rPr>
                    <w:t>Mod de gestionare a poluanților (modul în care se realizează managementul poluanților; de exemplu: gestionarea fluidului vidanjat – depozitare temporară, în ce locație, mod de decontaminare, valorificare sau eliminare ulterioară)</w:t>
                  </w:r>
                </w:p>
              </w:tc>
              <w:tc>
                <w:tcPr>
                  <w:tcW w:w="1517" w:type="dxa"/>
                  <w:shd w:val="clear" w:color="auto" w:fill="auto"/>
                </w:tcPr>
                <w:p w:rsidR="00ED110A" w:rsidRPr="0071162B" w:rsidRDefault="00ED110A" w:rsidP="00D82603">
                  <w:pPr>
                    <w:rPr>
                      <w:sz w:val="22"/>
                    </w:rPr>
                  </w:pPr>
                </w:p>
              </w:tc>
            </w:tr>
            <w:tr w:rsidR="00ED110A" w:rsidRPr="0071162B" w:rsidTr="00D82603">
              <w:tc>
                <w:tcPr>
                  <w:tcW w:w="7933" w:type="dxa"/>
                  <w:shd w:val="clear" w:color="auto" w:fill="auto"/>
                </w:tcPr>
                <w:p w:rsidR="00ED110A" w:rsidRPr="0071162B" w:rsidRDefault="00ED110A" w:rsidP="00D82603">
                  <w:pPr>
                    <w:rPr>
                      <w:sz w:val="22"/>
                    </w:rPr>
                  </w:pPr>
                  <w:r w:rsidRPr="0071162B">
                    <w:rPr>
                      <w:sz w:val="22"/>
                    </w:rPr>
                    <w:t>Mod de gestionare a zonei contaminate ( de exemplu, managementul aplicat solului contaminat: decopertare, loc de depozitare temporară, mod de decontaminare, valorificare sau eliminare ulterioară) *</w:t>
                  </w:r>
                </w:p>
              </w:tc>
              <w:tc>
                <w:tcPr>
                  <w:tcW w:w="1517" w:type="dxa"/>
                  <w:shd w:val="clear" w:color="auto" w:fill="auto"/>
                </w:tcPr>
                <w:p w:rsidR="00ED110A" w:rsidRPr="0071162B" w:rsidRDefault="00ED110A" w:rsidP="00D82603">
                  <w:pPr>
                    <w:rPr>
                      <w:sz w:val="22"/>
                    </w:rPr>
                  </w:pPr>
                </w:p>
              </w:tc>
            </w:tr>
            <w:tr w:rsidR="00ED110A" w:rsidRPr="0071162B" w:rsidTr="00D82603">
              <w:tc>
                <w:tcPr>
                  <w:tcW w:w="7933" w:type="dxa"/>
                  <w:shd w:val="clear" w:color="auto" w:fill="auto"/>
                </w:tcPr>
                <w:p w:rsidR="00ED110A" w:rsidRPr="0071162B" w:rsidRDefault="00ED110A" w:rsidP="00D82603">
                  <w:pPr>
                    <w:rPr>
                      <w:sz w:val="22"/>
                    </w:rPr>
                  </w:pPr>
                  <w:r w:rsidRPr="0071162B">
                    <w:rPr>
                      <w:sz w:val="22"/>
                    </w:rPr>
                    <w:t>Cine completează raportul de informare (nume și prenume, funcția, nr. de telefon)</w:t>
                  </w:r>
                </w:p>
              </w:tc>
              <w:tc>
                <w:tcPr>
                  <w:tcW w:w="1517" w:type="dxa"/>
                  <w:shd w:val="clear" w:color="auto" w:fill="auto"/>
                </w:tcPr>
                <w:p w:rsidR="00ED110A" w:rsidRPr="0071162B" w:rsidRDefault="00ED110A" w:rsidP="00D82603">
                  <w:pPr>
                    <w:rPr>
                      <w:sz w:val="22"/>
                    </w:rPr>
                  </w:pPr>
                </w:p>
              </w:tc>
            </w:tr>
          </w:tbl>
          <w:p w:rsidR="00ED110A" w:rsidRPr="0071162B" w:rsidRDefault="00ED110A" w:rsidP="00D82603">
            <w:pPr>
              <w:jc w:val="both"/>
              <w:rPr>
                <w:i/>
                <w:sz w:val="22"/>
              </w:rPr>
            </w:pPr>
            <w:r w:rsidRPr="0071162B">
              <w:rPr>
                <w:sz w:val="22"/>
              </w:rPr>
              <w:t xml:space="preserve">* </w:t>
            </w:r>
            <w:r w:rsidRPr="0071162B">
              <w:rPr>
                <w:i/>
                <w:sz w:val="22"/>
              </w:rPr>
              <w:t>informațiile din aceasta rubrică pot fi comunicate ulterior transmiterii acestui formular, după identificarea proprietarului, respectiv după aplicarea măsurilor reparatorii</w:t>
            </w:r>
          </w:p>
        </w:tc>
      </w:tr>
    </w:tbl>
    <w:p w:rsidR="00ED110A" w:rsidRPr="00991EFB" w:rsidRDefault="00ED110A" w:rsidP="00ED110A">
      <w:pPr>
        <w:autoSpaceDE w:val="0"/>
        <w:autoSpaceDN w:val="0"/>
        <w:adjustRightInd w:val="0"/>
        <w:ind w:left="420"/>
        <w:jc w:val="both"/>
      </w:pPr>
    </w:p>
    <w:p w:rsidR="00ED110A" w:rsidRDefault="00ED110A" w:rsidP="00ED110A">
      <w:pPr>
        <w:autoSpaceDE w:val="0"/>
        <w:autoSpaceDN w:val="0"/>
        <w:adjustRightInd w:val="0"/>
        <w:jc w:val="both"/>
      </w:pPr>
      <w:r w:rsidRPr="00F302D2">
        <w:t xml:space="preserve">În cazul poluărilor accidentale soldate cu impunerea de măsuri pentru refacerea mediului, titularul activității va informa Agenția pentru Protecția Mediului Dâmbovița despre implementarea măsurilor propuse în termen de trei zile de la finalizarea acestor demersuri și va pune la dispoziție, după caz,  rapoarte de încercare edificatoare privind calitatea mediului. </w:t>
      </w:r>
    </w:p>
    <w:p w:rsidR="00761007" w:rsidRPr="00761007" w:rsidRDefault="00761007" w:rsidP="00ED110A">
      <w:pPr>
        <w:autoSpaceDE w:val="0"/>
        <w:autoSpaceDN w:val="0"/>
        <w:adjustRightInd w:val="0"/>
        <w:jc w:val="both"/>
        <w:rPr>
          <w:lang w:val="en-US"/>
        </w:rPr>
      </w:pPr>
      <w:r>
        <w:t>Deasemenea se vor respecta urmatoarele cerințe</w:t>
      </w:r>
      <w:r>
        <w:rPr>
          <w:lang w:val="en-US"/>
        </w:rPr>
        <w:t>:</w:t>
      </w:r>
    </w:p>
    <w:p w:rsidR="00F63D7A" w:rsidRPr="0042793F" w:rsidRDefault="00F63D7A" w:rsidP="003514EF">
      <w:pPr>
        <w:numPr>
          <w:ilvl w:val="0"/>
          <w:numId w:val="45"/>
        </w:numPr>
        <w:spacing w:after="120"/>
        <w:jc w:val="both"/>
      </w:pPr>
      <w:r w:rsidRPr="0042793F">
        <w:t>Rezultatele de monitorizare pentru calitatea apei</w:t>
      </w:r>
      <w:r>
        <w:t xml:space="preserve"> și a aerului</w:t>
      </w:r>
      <w:r w:rsidRPr="0042793F">
        <w:t>:  semestrial</w:t>
      </w:r>
      <w:r>
        <w:t>;</w:t>
      </w:r>
    </w:p>
    <w:p w:rsidR="00F63D7A" w:rsidRPr="0042793F" w:rsidRDefault="00F63D7A" w:rsidP="003514EF">
      <w:pPr>
        <w:numPr>
          <w:ilvl w:val="0"/>
          <w:numId w:val="45"/>
        </w:numPr>
        <w:spacing w:after="120"/>
        <w:jc w:val="both"/>
      </w:pPr>
      <w:r w:rsidRPr="0042793F">
        <w:t>Rezultatele de monitorizare efectuate la solicitarea autorităților de mediu sau în cadrul sistemului de management de mediu al titularului de activitate</w:t>
      </w:r>
      <w:r w:rsidRPr="00F302D2">
        <w:rPr>
          <w:u w:val="single"/>
        </w:rPr>
        <w:t>: 10 zile</w:t>
      </w:r>
      <w:r w:rsidRPr="0042793F">
        <w:t xml:space="preserve"> de la momentul când vor fi disponibile</w:t>
      </w:r>
      <w:r>
        <w:t>;</w:t>
      </w:r>
    </w:p>
    <w:p w:rsidR="00F63D7A" w:rsidRPr="0042793F" w:rsidRDefault="00F63D7A" w:rsidP="003514EF">
      <w:pPr>
        <w:numPr>
          <w:ilvl w:val="0"/>
          <w:numId w:val="45"/>
        </w:numPr>
        <w:spacing w:after="120"/>
        <w:jc w:val="both"/>
      </w:pPr>
      <w:r w:rsidRPr="0042793F">
        <w:t xml:space="preserve">Informațiile  solicitate  în vederea realizării inventarelor de emisii de poluanți în atmosferă, în conformitate cu cerințele Legii nr. 104/2011 privind calitatea aerului înconjurător – art.10(lit.g), art.24 (lit.g) și prevederile ordinului ministrului mediului și pădurilor nr. 3299 / 2012: </w:t>
      </w:r>
      <w:r w:rsidRPr="00F302D2">
        <w:rPr>
          <w:u w:val="single"/>
        </w:rPr>
        <w:t>anual</w:t>
      </w:r>
      <w:r w:rsidRPr="0042793F">
        <w:t>, prin modalitățile și la termenele comunicate de către autoritatea competentă (Agenția pentr</w:t>
      </w:r>
      <w:r>
        <w:t>u Protecția Mediului Dâmbovița);</w:t>
      </w:r>
    </w:p>
    <w:p w:rsidR="00F63D7A" w:rsidRDefault="00F63D7A" w:rsidP="003514EF">
      <w:pPr>
        <w:numPr>
          <w:ilvl w:val="0"/>
          <w:numId w:val="45"/>
        </w:numPr>
        <w:spacing w:after="120"/>
        <w:jc w:val="both"/>
      </w:pPr>
      <w:r w:rsidRPr="0042793F">
        <w:t xml:space="preserve">Cantitățile de azot și fosfor excretat; emisia de amoniac în atmosferă provenită  din  adăposturile  pentru  găini  ouătoare: </w:t>
      </w:r>
      <w:r w:rsidRPr="00F302D2">
        <w:rPr>
          <w:u w:val="single"/>
        </w:rPr>
        <w:t>anual</w:t>
      </w:r>
      <w:r w:rsidRPr="0042793F">
        <w:t>, în conținutul Raportului anual de mediu; emisia de amoniac în atmosferă va fi raportată în vederea realizării inventarelor de emisii de poluanți în atmosferă</w:t>
      </w:r>
      <w:r>
        <w:t xml:space="preserve"> (inclusiv detaliile privind procedura de calcul aplicată pentru estimarea emisiei)</w:t>
      </w:r>
    </w:p>
    <w:p w:rsidR="00F63D7A" w:rsidRDefault="00F63D7A" w:rsidP="003514EF">
      <w:pPr>
        <w:numPr>
          <w:ilvl w:val="0"/>
          <w:numId w:val="45"/>
        </w:numPr>
        <w:spacing w:after="120"/>
        <w:jc w:val="both"/>
      </w:pPr>
      <w:r w:rsidRPr="00F302D2">
        <w:t>Orice efecte ecologice negative semnificative constatate prin programul de monitorizare</w:t>
      </w:r>
      <w:r>
        <w:t xml:space="preserve">: </w:t>
      </w:r>
      <w:r w:rsidRPr="00F302D2">
        <w:t xml:space="preserve">maxim </w:t>
      </w:r>
      <w:r w:rsidRPr="00F302D2">
        <w:rPr>
          <w:u w:val="single"/>
        </w:rPr>
        <w:t>12 ore</w:t>
      </w:r>
      <w:r w:rsidRPr="00F302D2">
        <w:t xml:space="preserve"> de la constatare</w:t>
      </w:r>
    </w:p>
    <w:p w:rsidR="00ED110A" w:rsidRPr="00300CA2" w:rsidRDefault="00F63D7A" w:rsidP="003514EF">
      <w:pPr>
        <w:numPr>
          <w:ilvl w:val="0"/>
          <w:numId w:val="45"/>
        </w:numPr>
        <w:spacing w:after="120"/>
        <w:jc w:val="both"/>
      </w:pPr>
      <w:r w:rsidRPr="0042793F">
        <w:lastRenderedPageBreak/>
        <w:t xml:space="preserve">Situațiile în care intervin sesizări și reclamații privind poluarea de impact:  maxim </w:t>
      </w:r>
      <w:r w:rsidRPr="00F302D2">
        <w:rPr>
          <w:u w:val="single"/>
        </w:rPr>
        <w:t>5 zile</w:t>
      </w:r>
      <w:r w:rsidRPr="0042793F">
        <w:t xml:space="preserve"> de la primirea sesizării . În situațiile în care intervin sesizări și reclamații privind poluarea de impact, titularul activității va informa Agenția pentru Protecția Mediului Dâmbovița în termen de 5 zile de la primirea sesizării </w:t>
      </w:r>
      <w:r w:rsidRPr="0042793F">
        <w:rPr>
          <w:b/>
        </w:rPr>
        <w:t>și va realiza în cel mai scurt timp</w:t>
      </w:r>
      <w:r w:rsidRPr="0042793F">
        <w:t xml:space="preserve"> verificarea conformității și stabilirea măsurilor necesare și a condițiilor optime de funcționare astfel încât să se realizeze conformarea cu cerințele legale privind nivelul emisiilor în mediu și calit</w:t>
      </w:r>
      <w:r w:rsidR="00761007">
        <w:t>atea mediului în zona de impact</w:t>
      </w:r>
    </w:p>
    <w:p w:rsidR="008019A6" w:rsidRPr="00300CA2" w:rsidRDefault="008019A6" w:rsidP="008019A6">
      <w:pPr>
        <w:spacing w:after="120"/>
        <w:jc w:val="both"/>
        <w:rPr>
          <w:b/>
          <w:spacing w:val="10"/>
          <w:u w:val="single"/>
        </w:rPr>
      </w:pPr>
      <w:r w:rsidRPr="00300CA2">
        <w:rPr>
          <w:b/>
          <w:spacing w:val="10"/>
          <w:u w:val="single"/>
        </w:rPr>
        <w:t>14.2 Raportarea datelor de monitorizare</w:t>
      </w:r>
    </w:p>
    <w:p w:rsidR="008019A6" w:rsidRPr="00300CA2" w:rsidRDefault="008019A6" w:rsidP="008019A6">
      <w:pPr>
        <w:spacing w:after="120"/>
        <w:jc w:val="both"/>
      </w:pPr>
      <w:r w:rsidRPr="00300CA2">
        <w:rPr>
          <w:b/>
        </w:rPr>
        <w:t xml:space="preserve">14.2.1 </w:t>
      </w:r>
      <w:r w:rsidRPr="008E555E">
        <w:rPr>
          <w:b/>
        </w:rPr>
        <w:t>Titularul va raporta anual</w:t>
      </w:r>
      <w:r w:rsidRPr="00300CA2">
        <w:t xml:space="preserve"> datele de monitorizare la: Agenţia  pentru Protecţia </w:t>
      </w:r>
      <w:smartTag w:uri="urn:schemas-microsoft-com:office:smarttags" w:element="PersonName">
        <w:r w:rsidRPr="00300CA2">
          <w:t>Mediu</w:t>
        </w:r>
      </w:smartTag>
      <w:r w:rsidRPr="00300CA2">
        <w:t xml:space="preserve">lui Dambovita şi la Primăria comunei Valea Mare, jud. Dambovita. </w:t>
      </w:r>
    </w:p>
    <w:p w:rsidR="008019A6" w:rsidRPr="00300CA2" w:rsidRDefault="008019A6" w:rsidP="008019A6">
      <w:pPr>
        <w:spacing w:after="120"/>
        <w:jc w:val="both"/>
      </w:pPr>
      <w:r w:rsidRPr="00300CA2">
        <w:t xml:space="preserve">In cazul in care se inregistreaza neconformitati sub aspectul incadrarii in valorile limita autorizate pentru emisiile in mediu si calitatea mediului prin poluare de impact, rezultatele determinarilor pentru care </w:t>
      </w:r>
      <w:r w:rsidRPr="008E555E">
        <w:rPr>
          <w:b/>
        </w:rPr>
        <w:t>s-au inregistrat neconformitati se raporteaza in termen de 15 zile</w:t>
      </w:r>
      <w:r w:rsidRPr="00300CA2">
        <w:t xml:space="preserve"> de la elaborarea rapoartelor de incercare.  </w:t>
      </w:r>
    </w:p>
    <w:p w:rsidR="005A7E81" w:rsidRDefault="008019A6" w:rsidP="008019A6">
      <w:pPr>
        <w:spacing w:after="120"/>
        <w:jc w:val="both"/>
      </w:pPr>
      <w:r w:rsidRPr="00300CA2">
        <w:rPr>
          <w:b/>
          <w:spacing w:val="10"/>
        </w:rPr>
        <w:t xml:space="preserve">14.2.2 </w:t>
      </w:r>
      <w:r w:rsidRPr="00300CA2">
        <w:t>Raportarea va cuprinde cel puţin următoarele date: date privind operatorul: nume, sediu; date privind instalaţia la care se efectuează monitorizarea (pentru fiecare instalaţie monitorizată; numele si locaţia instalaţiei; sursa de emisie;</w:t>
      </w:r>
    </w:p>
    <w:p w:rsidR="008019A6" w:rsidRDefault="008019A6" w:rsidP="005A7E81">
      <w:r w:rsidRPr="00300CA2">
        <w:t>Se recomanda urmatorul format de raportare :</w:t>
      </w:r>
    </w:p>
    <w:tbl>
      <w:tblPr>
        <w:tblW w:w="101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138"/>
      </w:tblGrid>
      <w:tr w:rsidR="008019A6" w:rsidRPr="00521E2F" w:rsidTr="005A7E81">
        <w:trPr>
          <w:trHeight w:val="3570"/>
        </w:trPr>
        <w:tc>
          <w:tcPr>
            <w:tcW w:w="10138" w:type="dxa"/>
            <w:shd w:val="clear" w:color="auto" w:fill="auto"/>
          </w:tcPr>
          <w:p w:rsidR="008019A6" w:rsidRPr="007C3EC2" w:rsidRDefault="008019A6" w:rsidP="00AD37D2">
            <w:pPr>
              <w:jc w:val="both"/>
              <w:rPr>
                <w:i/>
                <w:sz w:val="22"/>
                <w:szCs w:val="22"/>
              </w:rPr>
            </w:pPr>
            <w:r w:rsidRPr="007C3EC2">
              <w:rPr>
                <w:i/>
                <w:sz w:val="22"/>
                <w:szCs w:val="22"/>
              </w:rPr>
              <w:t xml:space="preserve">Nume titular activitate: </w:t>
            </w:r>
          </w:p>
          <w:p w:rsidR="008019A6" w:rsidRPr="007C3EC2" w:rsidRDefault="008019A6" w:rsidP="00AD37D2">
            <w:pPr>
              <w:jc w:val="both"/>
              <w:rPr>
                <w:i/>
                <w:sz w:val="22"/>
                <w:szCs w:val="22"/>
              </w:rPr>
            </w:pPr>
            <w:r w:rsidRPr="007C3EC2">
              <w:rPr>
                <w:i/>
                <w:sz w:val="22"/>
                <w:szCs w:val="22"/>
              </w:rPr>
              <w:t>Date de contact (adresa, telefon, fax, e-mail)</w:t>
            </w:r>
          </w:p>
          <w:p w:rsidR="008019A6" w:rsidRPr="007C3EC2" w:rsidRDefault="008019A6" w:rsidP="00AD37D2">
            <w:pPr>
              <w:jc w:val="both"/>
              <w:rPr>
                <w:i/>
                <w:sz w:val="22"/>
                <w:szCs w:val="22"/>
              </w:rPr>
            </w:pPr>
            <w:r w:rsidRPr="007C3EC2">
              <w:rPr>
                <w:i/>
                <w:sz w:val="22"/>
                <w:szCs w:val="22"/>
              </w:rPr>
              <w:t>Activitate / amplasament pentru care s-a efectuat monitorizarea:</w:t>
            </w:r>
          </w:p>
          <w:p w:rsidR="008019A6" w:rsidRPr="007C3EC2" w:rsidRDefault="008019A6" w:rsidP="00AD37D2">
            <w:pPr>
              <w:jc w:val="both"/>
              <w:rPr>
                <w:i/>
                <w:sz w:val="22"/>
                <w:szCs w:val="22"/>
              </w:rPr>
            </w:pPr>
            <w:r w:rsidRPr="007C3EC2">
              <w:rPr>
                <w:i/>
                <w:sz w:val="22"/>
                <w:szCs w:val="22"/>
              </w:rPr>
              <w:t>Perioada de raportare (luna, anul, trimestrul):</w:t>
            </w:r>
          </w:p>
          <w:p w:rsidR="008019A6" w:rsidRPr="007C3EC2" w:rsidRDefault="008019A6" w:rsidP="00AD37D2">
            <w:pPr>
              <w:jc w:val="both"/>
              <w:rPr>
                <w:i/>
                <w:sz w:val="22"/>
                <w:szCs w:val="22"/>
              </w:rPr>
            </w:pPr>
            <w:r w:rsidRPr="007C3EC2">
              <w:rPr>
                <w:i/>
                <w:sz w:val="22"/>
                <w:szCs w:val="22"/>
              </w:rPr>
              <w:t>Factor de mediu sau tip de proba: (apa uzata, apa suprafaţa, foraj, sol, calitate aer, emisie in atmosfera, nivel de zgomot, deseu  etc.)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34"/>
              <w:gridCol w:w="539"/>
              <w:gridCol w:w="1021"/>
              <w:gridCol w:w="992"/>
              <w:gridCol w:w="992"/>
              <w:gridCol w:w="851"/>
              <w:gridCol w:w="992"/>
              <w:gridCol w:w="1363"/>
              <w:gridCol w:w="905"/>
            </w:tblGrid>
            <w:tr w:rsidR="008019A6" w:rsidRPr="007C3EC2" w:rsidTr="00A001AF">
              <w:tc>
                <w:tcPr>
                  <w:tcW w:w="1129" w:type="dxa"/>
                  <w:shd w:val="clear" w:color="auto" w:fill="auto"/>
                </w:tcPr>
                <w:p w:rsidR="008019A6" w:rsidRPr="007C3EC2" w:rsidRDefault="008019A6" w:rsidP="00AD37D2">
                  <w:pPr>
                    <w:jc w:val="both"/>
                    <w:rPr>
                      <w:i/>
                      <w:sz w:val="22"/>
                      <w:szCs w:val="22"/>
                    </w:rPr>
                  </w:pPr>
                  <w:r w:rsidRPr="007C3EC2">
                    <w:rPr>
                      <w:i/>
                      <w:sz w:val="22"/>
                      <w:szCs w:val="22"/>
                    </w:rPr>
                    <w:t xml:space="preserve">Indicator de analiza      </w:t>
                  </w:r>
                </w:p>
              </w:tc>
              <w:tc>
                <w:tcPr>
                  <w:tcW w:w="1134" w:type="dxa"/>
                  <w:shd w:val="clear" w:color="auto" w:fill="auto"/>
                </w:tcPr>
                <w:p w:rsidR="008019A6" w:rsidRPr="007C3EC2" w:rsidRDefault="008019A6" w:rsidP="00AD37D2">
                  <w:pPr>
                    <w:jc w:val="both"/>
                    <w:rPr>
                      <w:i/>
                      <w:sz w:val="22"/>
                      <w:szCs w:val="22"/>
                    </w:rPr>
                  </w:pPr>
                  <w:r w:rsidRPr="007C3EC2">
                    <w:rPr>
                      <w:i/>
                      <w:sz w:val="22"/>
                      <w:szCs w:val="22"/>
                    </w:rPr>
                    <w:t>Punct de</w:t>
                  </w:r>
                </w:p>
                <w:p w:rsidR="008019A6" w:rsidRPr="007C3EC2" w:rsidRDefault="008019A6" w:rsidP="00AD37D2">
                  <w:pPr>
                    <w:jc w:val="both"/>
                    <w:rPr>
                      <w:i/>
                      <w:sz w:val="22"/>
                      <w:szCs w:val="22"/>
                    </w:rPr>
                  </w:pPr>
                  <w:r w:rsidRPr="007C3EC2">
                    <w:rPr>
                      <w:i/>
                      <w:sz w:val="22"/>
                      <w:szCs w:val="22"/>
                    </w:rPr>
                    <w:t>prelevare/</w:t>
                  </w:r>
                </w:p>
                <w:p w:rsidR="008019A6" w:rsidRPr="007C3EC2" w:rsidRDefault="008019A6" w:rsidP="00AD37D2">
                  <w:pPr>
                    <w:jc w:val="both"/>
                    <w:rPr>
                      <w:i/>
                      <w:sz w:val="22"/>
                      <w:szCs w:val="22"/>
                    </w:rPr>
                  </w:pPr>
                  <w:r w:rsidRPr="007C3EC2">
                    <w:rPr>
                      <w:i/>
                      <w:sz w:val="22"/>
                      <w:szCs w:val="22"/>
                    </w:rPr>
                    <w:t>masurare</w:t>
                  </w:r>
                </w:p>
              </w:tc>
              <w:tc>
                <w:tcPr>
                  <w:tcW w:w="539" w:type="dxa"/>
                  <w:shd w:val="clear" w:color="auto" w:fill="auto"/>
                </w:tcPr>
                <w:p w:rsidR="008019A6" w:rsidRPr="007C3EC2" w:rsidRDefault="008019A6" w:rsidP="00AD37D2">
                  <w:pPr>
                    <w:jc w:val="both"/>
                    <w:rPr>
                      <w:i/>
                      <w:sz w:val="22"/>
                      <w:szCs w:val="22"/>
                    </w:rPr>
                  </w:pPr>
                  <w:r w:rsidRPr="007C3EC2">
                    <w:rPr>
                      <w:i/>
                      <w:sz w:val="22"/>
                      <w:szCs w:val="22"/>
                    </w:rPr>
                    <w:t xml:space="preserve">U.M    </w:t>
                  </w:r>
                </w:p>
              </w:tc>
              <w:tc>
                <w:tcPr>
                  <w:tcW w:w="1021" w:type="dxa"/>
                  <w:shd w:val="clear" w:color="auto" w:fill="auto"/>
                </w:tcPr>
                <w:p w:rsidR="008019A6" w:rsidRPr="007C3EC2" w:rsidRDefault="008019A6" w:rsidP="00AD37D2">
                  <w:pPr>
                    <w:jc w:val="both"/>
                    <w:rPr>
                      <w:i/>
                      <w:sz w:val="22"/>
                      <w:szCs w:val="22"/>
                    </w:rPr>
                  </w:pPr>
                  <w:r w:rsidRPr="007C3EC2">
                    <w:rPr>
                      <w:i/>
                      <w:sz w:val="22"/>
                      <w:szCs w:val="22"/>
                    </w:rPr>
                    <w:t>Valoare</w:t>
                  </w:r>
                </w:p>
                <w:p w:rsidR="008019A6" w:rsidRPr="007C3EC2" w:rsidRDefault="008019A6" w:rsidP="00AD37D2">
                  <w:pPr>
                    <w:jc w:val="both"/>
                    <w:rPr>
                      <w:i/>
                      <w:sz w:val="22"/>
                      <w:szCs w:val="22"/>
                    </w:rPr>
                  </w:pPr>
                  <w:r w:rsidRPr="007C3EC2">
                    <w:rPr>
                      <w:i/>
                      <w:sz w:val="22"/>
                      <w:szCs w:val="22"/>
                    </w:rPr>
                    <w:t xml:space="preserve">medie  </w:t>
                  </w:r>
                </w:p>
              </w:tc>
              <w:tc>
                <w:tcPr>
                  <w:tcW w:w="992" w:type="dxa"/>
                  <w:shd w:val="clear" w:color="auto" w:fill="auto"/>
                </w:tcPr>
                <w:p w:rsidR="008019A6" w:rsidRPr="007C3EC2" w:rsidRDefault="008019A6" w:rsidP="00AD37D2">
                  <w:pPr>
                    <w:jc w:val="both"/>
                    <w:rPr>
                      <w:i/>
                      <w:sz w:val="22"/>
                      <w:szCs w:val="22"/>
                    </w:rPr>
                  </w:pPr>
                  <w:r w:rsidRPr="007C3EC2">
                    <w:rPr>
                      <w:i/>
                      <w:sz w:val="22"/>
                      <w:szCs w:val="22"/>
                    </w:rPr>
                    <w:t>Valoare</w:t>
                  </w:r>
                </w:p>
                <w:p w:rsidR="008019A6" w:rsidRPr="007C3EC2" w:rsidRDefault="008019A6" w:rsidP="00AD37D2">
                  <w:pPr>
                    <w:jc w:val="both"/>
                    <w:rPr>
                      <w:i/>
                      <w:sz w:val="22"/>
                      <w:szCs w:val="22"/>
                    </w:rPr>
                  </w:pPr>
                  <w:r w:rsidRPr="007C3EC2">
                    <w:rPr>
                      <w:i/>
                      <w:sz w:val="22"/>
                      <w:szCs w:val="22"/>
                    </w:rPr>
                    <w:t>maxima</w:t>
                  </w:r>
                </w:p>
              </w:tc>
              <w:tc>
                <w:tcPr>
                  <w:tcW w:w="992" w:type="dxa"/>
                  <w:shd w:val="clear" w:color="auto" w:fill="auto"/>
                </w:tcPr>
                <w:p w:rsidR="008019A6" w:rsidRPr="007C3EC2" w:rsidRDefault="008019A6" w:rsidP="00AD37D2">
                  <w:pPr>
                    <w:jc w:val="both"/>
                    <w:rPr>
                      <w:i/>
                      <w:sz w:val="22"/>
                      <w:szCs w:val="22"/>
                    </w:rPr>
                  </w:pPr>
                  <w:r w:rsidRPr="007C3EC2">
                    <w:rPr>
                      <w:i/>
                      <w:sz w:val="22"/>
                      <w:szCs w:val="22"/>
                    </w:rPr>
                    <w:t>Valoare</w:t>
                  </w:r>
                </w:p>
                <w:p w:rsidR="008019A6" w:rsidRPr="007C3EC2" w:rsidRDefault="008019A6" w:rsidP="00AD37D2">
                  <w:pPr>
                    <w:jc w:val="both"/>
                    <w:rPr>
                      <w:i/>
                      <w:sz w:val="22"/>
                      <w:szCs w:val="22"/>
                    </w:rPr>
                  </w:pPr>
                  <w:r w:rsidRPr="007C3EC2">
                    <w:rPr>
                      <w:i/>
                      <w:sz w:val="22"/>
                      <w:szCs w:val="22"/>
                    </w:rPr>
                    <w:t>minima</w:t>
                  </w:r>
                </w:p>
              </w:tc>
              <w:tc>
                <w:tcPr>
                  <w:tcW w:w="851" w:type="dxa"/>
                  <w:shd w:val="clear" w:color="auto" w:fill="auto"/>
                </w:tcPr>
                <w:p w:rsidR="008019A6" w:rsidRPr="007C3EC2" w:rsidRDefault="008019A6" w:rsidP="00AD37D2">
                  <w:pPr>
                    <w:jc w:val="both"/>
                    <w:rPr>
                      <w:i/>
                      <w:sz w:val="22"/>
                      <w:szCs w:val="22"/>
                    </w:rPr>
                  </w:pPr>
                  <w:r w:rsidRPr="007C3EC2">
                    <w:rPr>
                      <w:i/>
                      <w:sz w:val="22"/>
                      <w:szCs w:val="22"/>
                    </w:rPr>
                    <w:t xml:space="preserve">Nr. </w:t>
                  </w:r>
                </w:p>
                <w:p w:rsidR="008019A6" w:rsidRPr="007C3EC2" w:rsidRDefault="008019A6" w:rsidP="00AD37D2">
                  <w:pPr>
                    <w:jc w:val="both"/>
                    <w:rPr>
                      <w:i/>
                      <w:sz w:val="22"/>
                      <w:szCs w:val="22"/>
                    </w:rPr>
                  </w:pPr>
                  <w:r w:rsidRPr="007C3EC2">
                    <w:rPr>
                      <w:i/>
                      <w:sz w:val="22"/>
                      <w:szCs w:val="22"/>
                    </w:rPr>
                    <w:t xml:space="preserve">masuratori            </w:t>
                  </w:r>
                </w:p>
              </w:tc>
              <w:tc>
                <w:tcPr>
                  <w:tcW w:w="992" w:type="dxa"/>
                  <w:shd w:val="clear" w:color="auto" w:fill="auto"/>
                </w:tcPr>
                <w:p w:rsidR="008019A6" w:rsidRPr="007C3EC2" w:rsidRDefault="008019A6" w:rsidP="00AD37D2">
                  <w:pPr>
                    <w:jc w:val="both"/>
                    <w:rPr>
                      <w:i/>
                      <w:sz w:val="22"/>
                      <w:szCs w:val="22"/>
                    </w:rPr>
                  </w:pPr>
                  <w:r w:rsidRPr="007C3EC2">
                    <w:rPr>
                      <w:i/>
                      <w:sz w:val="22"/>
                      <w:szCs w:val="22"/>
                    </w:rPr>
                    <w:t xml:space="preserve">Nr.  </w:t>
                  </w:r>
                </w:p>
                <w:p w:rsidR="008019A6" w:rsidRPr="007C3EC2" w:rsidRDefault="008019A6" w:rsidP="00AD37D2">
                  <w:pPr>
                    <w:jc w:val="both"/>
                    <w:rPr>
                      <w:i/>
                      <w:sz w:val="22"/>
                      <w:szCs w:val="22"/>
                    </w:rPr>
                  </w:pPr>
                  <w:r w:rsidRPr="007C3EC2">
                    <w:rPr>
                      <w:i/>
                      <w:sz w:val="22"/>
                      <w:szCs w:val="22"/>
                    </w:rPr>
                    <w:t>depasiri</w:t>
                  </w:r>
                </w:p>
                <w:p w:rsidR="008019A6" w:rsidRPr="007C3EC2" w:rsidRDefault="008019A6" w:rsidP="00AD37D2">
                  <w:pPr>
                    <w:jc w:val="both"/>
                    <w:rPr>
                      <w:i/>
                      <w:sz w:val="22"/>
                      <w:szCs w:val="22"/>
                    </w:rPr>
                  </w:pPr>
                  <w:r w:rsidRPr="007C3EC2">
                    <w:rPr>
                      <w:i/>
                      <w:sz w:val="22"/>
                      <w:szCs w:val="22"/>
                    </w:rPr>
                    <w:t xml:space="preserve">CMA sau VL           </w:t>
                  </w:r>
                </w:p>
              </w:tc>
              <w:tc>
                <w:tcPr>
                  <w:tcW w:w="1363" w:type="dxa"/>
                  <w:shd w:val="clear" w:color="auto" w:fill="auto"/>
                </w:tcPr>
                <w:p w:rsidR="008019A6" w:rsidRPr="007C3EC2" w:rsidRDefault="008019A6" w:rsidP="00AD37D2">
                  <w:pPr>
                    <w:jc w:val="both"/>
                    <w:rPr>
                      <w:i/>
                      <w:sz w:val="22"/>
                      <w:szCs w:val="22"/>
                    </w:rPr>
                  </w:pPr>
                  <w:r w:rsidRPr="007C3EC2">
                    <w:rPr>
                      <w:i/>
                      <w:sz w:val="22"/>
                      <w:szCs w:val="22"/>
                    </w:rPr>
                    <w:t>CMA /VL conform</w:t>
                  </w:r>
                </w:p>
                <w:p w:rsidR="008019A6" w:rsidRPr="007C3EC2" w:rsidRDefault="008019A6" w:rsidP="00AD37D2">
                  <w:pPr>
                    <w:jc w:val="both"/>
                    <w:rPr>
                      <w:i/>
                      <w:sz w:val="22"/>
                      <w:szCs w:val="22"/>
                    </w:rPr>
                  </w:pPr>
                  <w:r w:rsidRPr="007C3EC2">
                    <w:rPr>
                      <w:i/>
                      <w:sz w:val="22"/>
                      <w:szCs w:val="22"/>
                    </w:rPr>
                    <w:t xml:space="preserve">autorizatiei de mediu      </w:t>
                  </w:r>
                </w:p>
              </w:tc>
              <w:tc>
                <w:tcPr>
                  <w:tcW w:w="905" w:type="dxa"/>
                  <w:shd w:val="clear" w:color="auto" w:fill="auto"/>
                </w:tcPr>
                <w:p w:rsidR="008019A6" w:rsidRPr="007C3EC2" w:rsidRDefault="008019A6" w:rsidP="00AD37D2">
                  <w:pPr>
                    <w:jc w:val="both"/>
                    <w:rPr>
                      <w:i/>
                      <w:sz w:val="22"/>
                      <w:szCs w:val="22"/>
                    </w:rPr>
                  </w:pPr>
                  <w:r w:rsidRPr="007C3EC2">
                    <w:rPr>
                      <w:i/>
                      <w:sz w:val="22"/>
                      <w:szCs w:val="22"/>
                    </w:rPr>
                    <w:t>Metoda de analiză</w:t>
                  </w:r>
                </w:p>
              </w:tc>
            </w:tr>
            <w:tr w:rsidR="008019A6" w:rsidRPr="007C3EC2" w:rsidTr="00A001AF">
              <w:tc>
                <w:tcPr>
                  <w:tcW w:w="1129" w:type="dxa"/>
                  <w:shd w:val="clear" w:color="auto" w:fill="auto"/>
                </w:tcPr>
                <w:p w:rsidR="008019A6" w:rsidRPr="007C3EC2" w:rsidRDefault="008019A6" w:rsidP="00AD37D2">
                  <w:pPr>
                    <w:jc w:val="both"/>
                    <w:rPr>
                      <w:i/>
                      <w:sz w:val="22"/>
                      <w:szCs w:val="22"/>
                    </w:rPr>
                  </w:pPr>
                </w:p>
              </w:tc>
              <w:tc>
                <w:tcPr>
                  <w:tcW w:w="1134" w:type="dxa"/>
                  <w:shd w:val="clear" w:color="auto" w:fill="auto"/>
                </w:tcPr>
                <w:p w:rsidR="008019A6" w:rsidRPr="007C3EC2" w:rsidRDefault="008019A6" w:rsidP="00AD37D2">
                  <w:pPr>
                    <w:jc w:val="both"/>
                    <w:rPr>
                      <w:i/>
                      <w:sz w:val="22"/>
                      <w:szCs w:val="22"/>
                    </w:rPr>
                  </w:pPr>
                </w:p>
              </w:tc>
              <w:tc>
                <w:tcPr>
                  <w:tcW w:w="539" w:type="dxa"/>
                  <w:shd w:val="clear" w:color="auto" w:fill="auto"/>
                </w:tcPr>
                <w:p w:rsidR="008019A6" w:rsidRPr="007C3EC2" w:rsidRDefault="008019A6" w:rsidP="00AD37D2">
                  <w:pPr>
                    <w:jc w:val="both"/>
                    <w:rPr>
                      <w:i/>
                      <w:sz w:val="22"/>
                      <w:szCs w:val="22"/>
                    </w:rPr>
                  </w:pPr>
                </w:p>
              </w:tc>
              <w:tc>
                <w:tcPr>
                  <w:tcW w:w="1021" w:type="dxa"/>
                  <w:shd w:val="clear" w:color="auto" w:fill="auto"/>
                </w:tcPr>
                <w:p w:rsidR="008019A6" w:rsidRPr="007C3EC2" w:rsidRDefault="008019A6" w:rsidP="00AD37D2">
                  <w:pPr>
                    <w:jc w:val="both"/>
                    <w:rPr>
                      <w:i/>
                      <w:sz w:val="22"/>
                      <w:szCs w:val="22"/>
                    </w:rPr>
                  </w:pPr>
                </w:p>
              </w:tc>
              <w:tc>
                <w:tcPr>
                  <w:tcW w:w="992" w:type="dxa"/>
                  <w:shd w:val="clear" w:color="auto" w:fill="auto"/>
                </w:tcPr>
                <w:p w:rsidR="008019A6" w:rsidRPr="007C3EC2" w:rsidRDefault="008019A6" w:rsidP="00AD37D2">
                  <w:pPr>
                    <w:jc w:val="both"/>
                    <w:rPr>
                      <w:i/>
                      <w:sz w:val="22"/>
                      <w:szCs w:val="22"/>
                    </w:rPr>
                  </w:pPr>
                </w:p>
              </w:tc>
              <w:tc>
                <w:tcPr>
                  <w:tcW w:w="992" w:type="dxa"/>
                  <w:shd w:val="clear" w:color="auto" w:fill="auto"/>
                </w:tcPr>
                <w:p w:rsidR="008019A6" w:rsidRPr="007C3EC2" w:rsidRDefault="008019A6" w:rsidP="00AD37D2">
                  <w:pPr>
                    <w:jc w:val="both"/>
                    <w:rPr>
                      <w:i/>
                      <w:sz w:val="22"/>
                      <w:szCs w:val="22"/>
                    </w:rPr>
                  </w:pPr>
                </w:p>
              </w:tc>
              <w:tc>
                <w:tcPr>
                  <w:tcW w:w="851" w:type="dxa"/>
                  <w:shd w:val="clear" w:color="auto" w:fill="auto"/>
                </w:tcPr>
                <w:p w:rsidR="008019A6" w:rsidRPr="007C3EC2" w:rsidRDefault="008019A6" w:rsidP="00AD37D2">
                  <w:pPr>
                    <w:jc w:val="both"/>
                    <w:rPr>
                      <w:i/>
                      <w:sz w:val="22"/>
                      <w:szCs w:val="22"/>
                    </w:rPr>
                  </w:pPr>
                </w:p>
              </w:tc>
              <w:tc>
                <w:tcPr>
                  <w:tcW w:w="992" w:type="dxa"/>
                  <w:shd w:val="clear" w:color="auto" w:fill="auto"/>
                </w:tcPr>
                <w:p w:rsidR="008019A6" w:rsidRPr="007C3EC2" w:rsidRDefault="008019A6" w:rsidP="00AD37D2">
                  <w:pPr>
                    <w:jc w:val="both"/>
                    <w:rPr>
                      <w:i/>
                      <w:sz w:val="22"/>
                      <w:szCs w:val="22"/>
                    </w:rPr>
                  </w:pPr>
                </w:p>
              </w:tc>
              <w:tc>
                <w:tcPr>
                  <w:tcW w:w="1363" w:type="dxa"/>
                  <w:shd w:val="clear" w:color="auto" w:fill="auto"/>
                </w:tcPr>
                <w:p w:rsidR="008019A6" w:rsidRPr="007C3EC2" w:rsidRDefault="008019A6" w:rsidP="00AD37D2">
                  <w:pPr>
                    <w:jc w:val="both"/>
                    <w:rPr>
                      <w:i/>
                      <w:sz w:val="22"/>
                      <w:szCs w:val="22"/>
                    </w:rPr>
                  </w:pPr>
                </w:p>
              </w:tc>
              <w:tc>
                <w:tcPr>
                  <w:tcW w:w="905" w:type="dxa"/>
                  <w:shd w:val="clear" w:color="auto" w:fill="auto"/>
                </w:tcPr>
                <w:p w:rsidR="008019A6" w:rsidRPr="007C3EC2" w:rsidRDefault="008019A6" w:rsidP="00AD37D2">
                  <w:pPr>
                    <w:jc w:val="both"/>
                    <w:rPr>
                      <w:i/>
                      <w:sz w:val="22"/>
                      <w:szCs w:val="22"/>
                    </w:rPr>
                  </w:pPr>
                </w:p>
              </w:tc>
            </w:tr>
          </w:tbl>
          <w:p w:rsidR="008019A6" w:rsidRPr="007C3EC2" w:rsidRDefault="008019A6" w:rsidP="00AD37D2">
            <w:pPr>
              <w:jc w:val="both"/>
              <w:rPr>
                <w:i/>
                <w:sz w:val="22"/>
                <w:szCs w:val="22"/>
              </w:rPr>
            </w:pPr>
            <w:r w:rsidRPr="007C3EC2">
              <w:rPr>
                <w:i/>
                <w:sz w:val="22"/>
                <w:szCs w:val="22"/>
              </w:rPr>
              <w:t>CMA - concentratie maxima admisa sau VL – valoare limita;  U.M. - unitate de masura</w:t>
            </w:r>
          </w:p>
          <w:p w:rsidR="008019A6" w:rsidRPr="007C3EC2" w:rsidRDefault="008019A6" w:rsidP="00AD37D2">
            <w:pPr>
              <w:jc w:val="both"/>
              <w:rPr>
                <w:i/>
                <w:sz w:val="22"/>
                <w:szCs w:val="22"/>
              </w:rPr>
            </w:pPr>
            <w:r w:rsidRPr="007C3EC2">
              <w:rPr>
                <w:i/>
                <w:sz w:val="22"/>
                <w:szCs w:val="22"/>
              </w:rPr>
              <w:t>Data:</w:t>
            </w:r>
            <w:r w:rsidRPr="007C3EC2">
              <w:rPr>
                <w:i/>
                <w:sz w:val="22"/>
                <w:szCs w:val="22"/>
                <w:u w:val="single"/>
              </w:rPr>
              <w:tab/>
            </w:r>
            <w:r w:rsidRPr="007C3EC2">
              <w:rPr>
                <w:i/>
                <w:sz w:val="22"/>
                <w:szCs w:val="22"/>
                <w:u w:val="single"/>
              </w:rPr>
              <w:tab/>
            </w:r>
            <w:r w:rsidRPr="007C3EC2">
              <w:rPr>
                <w:i/>
                <w:sz w:val="22"/>
                <w:szCs w:val="22"/>
                <w:u w:val="single"/>
              </w:rPr>
              <w:tab/>
            </w:r>
            <w:r w:rsidRPr="007C3EC2">
              <w:rPr>
                <w:i/>
                <w:sz w:val="22"/>
                <w:szCs w:val="22"/>
              </w:rPr>
              <w:tab/>
            </w:r>
            <w:r w:rsidRPr="007C3EC2">
              <w:rPr>
                <w:i/>
                <w:sz w:val="22"/>
                <w:szCs w:val="22"/>
              </w:rPr>
              <w:tab/>
            </w:r>
            <w:r w:rsidRPr="007C3EC2">
              <w:rPr>
                <w:i/>
                <w:sz w:val="22"/>
                <w:szCs w:val="22"/>
              </w:rPr>
              <w:tab/>
            </w:r>
            <w:r w:rsidRPr="007C3EC2">
              <w:rPr>
                <w:i/>
                <w:sz w:val="22"/>
                <w:szCs w:val="22"/>
              </w:rPr>
              <w:tab/>
              <w:t>Semnatura reprezentant legal, ştampila unitatii</w:t>
            </w:r>
          </w:p>
          <w:p w:rsidR="008019A6" w:rsidRPr="00521E2F" w:rsidRDefault="008019A6" w:rsidP="00521E2F">
            <w:pPr>
              <w:jc w:val="both"/>
            </w:pPr>
            <w:r w:rsidRPr="007C3EC2">
              <w:rPr>
                <w:i/>
                <w:sz w:val="22"/>
                <w:szCs w:val="22"/>
              </w:rPr>
              <w:t>Persoana de contact pentru datele inscrise in formular (nume, functie, telefon, e-mail)</w:t>
            </w:r>
            <w:r w:rsidR="009C7D9A" w:rsidRPr="007C3EC2">
              <w:rPr>
                <w:i/>
                <w:sz w:val="22"/>
                <w:szCs w:val="22"/>
                <w:u w:val="single"/>
              </w:rPr>
              <w:tab/>
            </w:r>
          </w:p>
        </w:tc>
      </w:tr>
    </w:tbl>
    <w:p w:rsidR="008019A6" w:rsidRPr="00300CA2" w:rsidRDefault="008019A6" w:rsidP="008019A6">
      <w:pPr>
        <w:autoSpaceDE w:val="0"/>
        <w:autoSpaceDN w:val="0"/>
        <w:adjustRightInd w:val="0"/>
        <w:jc w:val="both"/>
      </w:pPr>
    </w:p>
    <w:p w:rsidR="008019A6" w:rsidRPr="00300CA2" w:rsidRDefault="008019A6" w:rsidP="008019A6">
      <w:pPr>
        <w:autoSpaceDE w:val="0"/>
        <w:autoSpaceDN w:val="0"/>
        <w:adjustRightInd w:val="0"/>
        <w:jc w:val="both"/>
        <w:rPr>
          <w:b/>
        </w:rPr>
      </w:pPr>
      <w:r w:rsidRPr="00300CA2">
        <w:t xml:space="preserve">Raportul in formatul centralizat va fi însoţit de rapoartele de încercare aferente măsurărilor efectuate. </w:t>
      </w:r>
      <w:r w:rsidRPr="00300CA2">
        <w:rPr>
          <w:b/>
        </w:rPr>
        <w:t>Rapoartele de incercare trebuie sa fie intocmite in conformitate cu recomandarile standardelor in vigoare. Pentru fiecare masurare vor fi disponibile cel putin urmatoarele informatii:</w:t>
      </w:r>
    </w:p>
    <w:p w:rsidR="008019A6" w:rsidRPr="00300CA2" w:rsidRDefault="008019A6" w:rsidP="00A646B3">
      <w:pPr>
        <w:numPr>
          <w:ilvl w:val="0"/>
          <w:numId w:val="19"/>
        </w:numPr>
        <w:tabs>
          <w:tab w:val="clear" w:pos="2160"/>
          <w:tab w:val="num" w:pos="1418"/>
        </w:tabs>
        <w:ind w:left="1418" w:hanging="284"/>
        <w:jc w:val="both"/>
      </w:pPr>
      <w:r w:rsidRPr="00300CA2">
        <w:t>tipul poluantului;</w:t>
      </w:r>
    </w:p>
    <w:p w:rsidR="008019A6" w:rsidRPr="00300CA2" w:rsidRDefault="008019A6" w:rsidP="00A646B3">
      <w:pPr>
        <w:numPr>
          <w:ilvl w:val="0"/>
          <w:numId w:val="19"/>
        </w:numPr>
        <w:tabs>
          <w:tab w:val="clear" w:pos="2160"/>
          <w:tab w:val="num" w:pos="1418"/>
        </w:tabs>
        <w:ind w:left="1418" w:hanging="284"/>
        <w:jc w:val="both"/>
      </w:pPr>
      <w:r w:rsidRPr="00300CA2">
        <w:t>felul măsurării: continua, momentana, timpul de mediere;</w:t>
      </w:r>
    </w:p>
    <w:p w:rsidR="008019A6" w:rsidRPr="00300CA2" w:rsidRDefault="008019A6" w:rsidP="00A646B3">
      <w:pPr>
        <w:numPr>
          <w:ilvl w:val="0"/>
          <w:numId w:val="19"/>
        </w:numPr>
        <w:tabs>
          <w:tab w:val="clear" w:pos="2160"/>
          <w:tab w:val="num" w:pos="1418"/>
        </w:tabs>
        <w:ind w:left="1418" w:hanging="284"/>
        <w:jc w:val="both"/>
      </w:pPr>
      <w:r w:rsidRPr="00300CA2">
        <w:t>cine a efectuat prelevare şi măsurarea;</w:t>
      </w:r>
    </w:p>
    <w:p w:rsidR="0053760D" w:rsidRPr="00300CA2" w:rsidRDefault="008019A6" w:rsidP="0053760D">
      <w:pPr>
        <w:numPr>
          <w:ilvl w:val="0"/>
          <w:numId w:val="19"/>
        </w:numPr>
        <w:tabs>
          <w:tab w:val="clear" w:pos="2160"/>
          <w:tab w:val="num" w:pos="1418"/>
        </w:tabs>
        <w:ind w:left="1418" w:hanging="284"/>
        <w:jc w:val="both"/>
      </w:pPr>
      <w:r w:rsidRPr="00300CA2">
        <w:t>metoda de măsurare utilizată – descriere conceptuală; aparatura de măsurare utilizată (cu referire la avizarea metrologică);</w:t>
      </w:r>
    </w:p>
    <w:p w:rsidR="008019A6" w:rsidRPr="00300CA2" w:rsidRDefault="008019A6" w:rsidP="00A646B3">
      <w:pPr>
        <w:numPr>
          <w:ilvl w:val="0"/>
          <w:numId w:val="19"/>
        </w:numPr>
        <w:tabs>
          <w:tab w:val="clear" w:pos="2160"/>
          <w:tab w:val="num" w:pos="1418"/>
        </w:tabs>
        <w:ind w:left="1418" w:hanging="284"/>
        <w:jc w:val="both"/>
      </w:pPr>
      <w:r w:rsidRPr="00300CA2">
        <w:t>condiţii de prelevare: locul prelevării, metoda de prelevare; etc.</w:t>
      </w:r>
    </w:p>
    <w:p w:rsidR="008019A6" w:rsidRPr="00300CA2" w:rsidRDefault="008019A6" w:rsidP="00A646B3">
      <w:pPr>
        <w:numPr>
          <w:ilvl w:val="0"/>
          <w:numId w:val="19"/>
        </w:numPr>
        <w:tabs>
          <w:tab w:val="clear" w:pos="2160"/>
          <w:tab w:val="num" w:pos="1418"/>
        </w:tabs>
        <w:ind w:left="1418" w:hanging="284"/>
        <w:jc w:val="both"/>
      </w:pPr>
      <w:r w:rsidRPr="00300CA2">
        <w:t>parametrii de functionare / activitate la sursa / sursele de emisie a poluantilor in mediu pentru aprecierea gradul de reprezentativitate a masurarii;</w:t>
      </w:r>
    </w:p>
    <w:p w:rsidR="008019A6" w:rsidRPr="00300CA2" w:rsidRDefault="008019A6" w:rsidP="00A646B3">
      <w:pPr>
        <w:numPr>
          <w:ilvl w:val="0"/>
          <w:numId w:val="19"/>
        </w:numPr>
        <w:tabs>
          <w:tab w:val="clear" w:pos="2160"/>
          <w:tab w:val="num" w:pos="1418"/>
        </w:tabs>
        <w:ind w:left="1418" w:hanging="284"/>
        <w:jc w:val="both"/>
      </w:pPr>
      <w:r w:rsidRPr="00300CA2">
        <w:t>modul de dispersie a poluantilor in mediu;</w:t>
      </w:r>
    </w:p>
    <w:p w:rsidR="008019A6" w:rsidRPr="00300CA2" w:rsidRDefault="008019A6" w:rsidP="00A646B3">
      <w:pPr>
        <w:numPr>
          <w:ilvl w:val="0"/>
          <w:numId w:val="19"/>
        </w:numPr>
        <w:tabs>
          <w:tab w:val="clear" w:pos="2160"/>
          <w:tab w:val="num" w:pos="1418"/>
        </w:tabs>
        <w:ind w:left="1418" w:hanging="284"/>
        <w:jc w:val="both"/>
      </w:pPr>
      <w:r w:rsidRPr="00300CA2">
        <w:t>condiţii de operare a instalaţiei în timpul efectuării măsurătorii;</w:t>
      </w:r>
    </w:p>
    <w:p w:rsidR="008019A6" w:rsidRPr="00300CA2" w:rsidRDefault="008019A6" w:rsidP="00A646B3">
      <w:pPr>
        <w:numPr>
          <w:ilvl w:val="0"/>
          <w:numId w:val="19"/>
        </w:numPr>
        <w:tabs>
          <w:tab w:val="clear" w:pos="2160"/>
          <w:tab w:val="num" w:pos="1418"/>
        </w:tabs>
        <w:ind w:left="1418" w:hanging="284"/>
        <w:jc w:val="both"/>
      </w:pPr>
      <w:r w:rsidRPr="00300CA2">
        <w:t>instalaţii de reţinere a poluanţilor (dacă există) şi starea acestora în momentul măsurătorii;</w:t>
      </w:r>
    </w:p>
    <w:p w:rsidR="008E555E" w:rsidRPr="007C3EC2" w:rsidRDefault="008019A6" w:rsidP="008A06B7">
      <w:pPr>
        <w:numPr>
          <w:ilvl w:val="0"/>
          <w:numId w:val="19"/>
        </w:numPr>
        <w:tabs>
          <w:tab w:val="clear" w:pos="2160"/>
          <w:tab w:val="num" w:pos="1418"/>
        </w:tabs>
        <w:ind w:left="1418" w:hanging="284"/>
        <w:jc w:val="both"/>
      </w:pPr>
      <w:r w:rsidRPr="00300CA2">
        <w:t>rezultatul măsurilor: valori măsurate, eroarea/incertitudinea de măsurare, valori prelucrate (formula, programul utilizat), comparaţie cu CMA şi VLE .</w:t>
      </w:r>
      <w:bookmarkStart w:id="93" w:name="_Toc252353035"/>
      <w:bookmarkStart w:id="94" w:name="_Toc263755522"/>
      <w:bookmarkStart w:id="95" w:name="_Toc264280540"/>
      <w:bookmarkStart w:id="96" w:name="_Toc264280679"/>
      <w:bookmarkStart w:id="97" w:name="_Toc264361024"/>
      <w:bookmarkStart w:id="98" w:name="_Toc366743501"/>
    </w:p>
    <w:p w:rsidR="008019A6" w:rsidRPr="005A7E81" w:rsidRDefault="008019A6" w:rsidP="008019A6">
      <w:pPr>
        <w:pStyle w:val="Heading1"/>
        <w:ind w:right="46"/>
        <w:rPr>
          <w:color w:val="auto"/>
          <w:sz w:val="22"/>
          <w:szCs w:val="22"/>
          <w:highlight w:val="yellow"/>
          <w:u w:val="none"/>
        </w:rPr>
      </w:pPr>
      <w:r w:rsidRPr="005A7E81">
        <w:rPr>
          <w:color w:val="auto"/>
          <w:sz w:val="22"/>
          <w:szCs w:val="22"/>
          <w:highlight w:val="yellow"/>
          <w:u w:val="none"/>
        </w:rPr>
        <w:t>14. 2.3. RAPORTARI LA AUTORITATEA DE MEDIU SI PERIODICITATEA ACESTORA</w:t>
      </w:r>
      <w:bookmarkEnd w:id="93"/>
      <w:bookmarkEnd w:id="94"/>
      <w:bookmarkEnd w:id="95"/>
      <w:bookmarkEnd w:id="96"/>
      <w:bookmarkEnd w:id="97"/>
      <w:bookmarkEnd w:id="98"/>
    </w:p>
    <w:p w:rsidR="008019A6" w:rsidRPr="005A7E81" w:rsidRDefault="008019A6" w:rsidP="008019A6">
      <w:pPr>
        <w:ind w:right="-521"/>
        <w:jc w:val="both"/>
        <w:rPr>
          <w:highlight w:val="yellow"/>
        </w:rPr>
      </w:pPr>
    </w:p>
    <w:tbl>
      <w:tblPr>
        <w:tblW w:w="974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6237"/>
        <w:gridCol w:w="2835"/>
      </w:tblGrid>
      <w:tr w:rsidR="008019A6" w:rsidRPr="005A7E81" w:rsidTr="00521E2F">
        <w:trPr>
          <w:trHeight w:val="571"/>
          <w:tblHeader/>
        </w:trPr>
        <w:tc>
          <w:tcPr>
            <w:tcW w:w="673" w:type="dxa"/>
            <w:vAlign w:val="center"/>
          </w:tcPr>
          <w:p w:rsidR="008019A6" w:rsidRPr="005A7E81" w:rsidRDefault="008019A6" w:rsidP="00AD37D2">
            <w:pPr>
              <w:jc w:val="center"/>
              <w:rPr>
                <w:b/>
                <w:highlight w:val="yellow"/>
              </w:rPr>
            </w:pPr>
            <w:r w:rsidRPr="005A7E81">
              <w:rPr>
                <w:b/>
                <w:highlight w:val="yellow"/>
              </w:rPr>
              <w:lastRenderedPageBreak/>
              <w:t>Nr. crt.</w:t>
            </w:r>
          </w:p>
        </w:tc>
        <w:tc>
          <w:tcPr>
            <w:tcW w:w="6237" w:type="dxa"/>
            <w:vAlign w:val="center"/>
          </w:tcPr>
          <w:p w:rsidR="008019A6" w:rsidRPr="005A7E81" w:rsidRDefault="008019A6" w:rsidP="00AD37D2">
            <w:pPr>
              <w:jc w:val="center"/>
              <w:rPr>
                <w:b/>
                <w:highlight w:val="yellow"/>
              </w:rPr>
            </w:pPr>
            <w:r w:rsidRPr="005A7E81">
              <w:rPr>
                <w:b/>
                <w:highlight w:val="yellow"/>
              </w:rPr>
              <w:t>Raport</w:t>
            </w:r>
          </w:p>
        </w:tc>
        <w:tc>
          <w:tcPr>
            <w:tcW w:w="2835" w:type="dxa"/>
            <w:vAlign w:val="center"/>
          </w:tcPr>
          <w:p w:rsidR="008019A6" w:rsidRPr="005A7E81" w:rsidRDefault="008019A6" w:rsidP="00AD37D2">
            <w:pPr>
              <w:jc w:val="center"/>
              <w:rPr>
                <w:b/>
                <w:highlight w:val="yellow"/>
              </w:rPr>
            </w:pPr>
            <w:r w:rsidRPr="005A7E81">
              <w:rPr>
                <w:b/>
                <w:highlight w:val="yellow"/>
              </w:rPr>
              <w:t>Termen de raportare</w:t>
            </w:r>
          </w:p>
        </w:tc>
      </w:tr>
      <w:tr w:rsidR="008019A6" w:rsidRPr="005A7E81" w:rsidTr="00521E2F">
        <w:tc>
          <w:tcPr>
            <w:tcW w:w="673" w:type="dxa"/>
          </w:tcPr>
          <w:p w:rsidR="008019A6" w:rsidRPr="005A7E81" w:rsidRDefault="008019A6" w:rsidP="00AD37D2">
            <w:pPr>
              <w:rPr>
                <w:highlight w:val="yellow"/>
              </w:rPr>
            </w:pPr>
          </w:p>
        </w:tc>
        <w:tc>
          <w:tcPr>
            <w:tcW w:w="6237" w:type="dxa"/>
          </w:tcPr>
          <w:p w:rsidR="008019A6" w:rsidRPr="005A7E81" w:rsidRDefault="008019A6" w:rsidP="00AD37D2">
            <w:pPr>
              <w:jc w:val="center"/>
              <w:rPr>
                <w:b/>
                <w:highlight w:val="yellow"/>
              </w:rPr>
            </w:pPr>
            <w:r w:rsidRPr="005A7E81">
              <w:rPr>
                <w:b/>
                <w:highlight w:val="yellow"/>
              </w:rPr>
              <w:t>Aer</w:t>
            </w:r>
          </w:p>
        </w:tc>
        <w:tc>
          <w:tcPr>
            <w:tcW w:w="2835" w:type="dxa"/>
          </w:tcPr>
          <w:p w:rsidR="008019A6" w:rsidRPr="005A7E81" w:rsidRDefault="008019A6" w:rsidP="00AD37D2">
            <w:pPr>
              <w:rPr>
                <w:highlight w:val="yellow"/>
              </w:rPr>
            </w:pPr>
          </w:p>
        </w:tc>
      </w:tr>
      <w:tr w:rsidR="008019A6" w:rsidRPr="005A7E81" w:rsidTr="00521E2F">
        <w:tc>
          <w:tcPr>
            <w:tcW w:w="673" w:type="dxa"/>
          </w:tcPr>
          <w:p w:rsidR="008019A6" w:rsidRPr="005A7E81" w:rsidRDefault="008019A6" w:rsidP="00521E2F">
            <w:pPr>
              <w:jc w:val="center"/>
              <w:rPr>
                <w:highlight w:val="yellow"/>
              </w:rPr>
            </w:pPr>
            <w:r w:rsidRPr="005A7E81">
              <w:rPr>
                <w:highlight w:val="yellow"/>
              </w:rPr>
              <w:t>1</w:t>
            </w:r>
          </w:p>
        </w:tc>
        <w:tc>
          <w:tcPr>
            <w:tcW w:w="6237" w:type="dxa"/>
          </w:tcPr>
          <w:p w:rsidR="008019A6" w:rsidRPr="005A7E81" w:rsidRDefault="008019A6" w:rsidP="00521E2F">
            <w:pPr>
              <w:rPr>
                <w:highlight w:val="yellow"/>
              </w:rPr>
            </w:pPr>
            <w:r w:rsidRPr="005A7E81">
              <w:rPr>
                <w:highlight w:val="yellow"/>
              </w:rPr>
              <w:t>Raportarea anuala on-line a emisiilor conform Ord.3299/2008</w:t>
            </w:r>
          </w:p>
        </w:tc>
        <w:tc>
          <w:tcPr>
            <w:tcW w:w="2835" w:type="dxa"/>
          </w:tcPr>
          <w:p w:rsidR="008019A6" w:rsidRPr="005A7E81" w:rsidRDefault="008019A6" w:rsidP="00521E2F">
            <w:pPr>
              <w:jc w:val="center"/>
              <w:rPr>
                <w:highlight w:val="yellow"/>
              </w:rPr>
            </w:pPr>
            <w:r w:rsidRPr="005A7E81">
              <w:rPr>
                <w:highlight w:val="yellow"/>
              </w:rPr>
              <w:t>15 martie, pentru anul precedent</w:t>
            </w:r>
          </w:p>
        </w:tc>
      </w:tr>
      <w:tr w:rsidR="008019A6" w:rsidRPr="005A7E81" w:rsidTr="00521E2F">
        <w:tc>
          <w:tcPr>
            <w:tcW w:w="673" w:type="dxa"/>
            <w:vAlign w:val="center"/>
          </w:tcPr>
          <w:p w:rsidR="008019A6" w:rsidRPr="005A7E81" w:rsidRDefault="008019A6" w:rsidP="00521E2F">
            <w:pPr>
              <w:ind w:left="216"/>
              <w:jc w:val="center"/>
              <w:rPr>
                <w:highlight w:val="yellow"/>
              </w:rPr>
            </w:pPr>
            <w:r w:rsidRPr="005A7E81">
              <w:rPr>
                <w:highlight w:val="yellow"/>
              </w:rPr>
              <w:t>2</w:t>
            </w:r>
          </w:p>
        </w:tc>
        <w:tc>
          <w:tcPr>
            <w:tcW w:w="6237" w:type="dxa"/>
          </w:tcPr>
          <w:p w:rsidR="008019A6" w:rsidRPr="005A7E81" w:rsidRDefault="008019A6" w:rsidP="00521E2F">
            <w:pPr>
              <w:ind w:right="74"/>
              <w:rPr>
                <w:highlight w:val="yellow"/>
              </w:rPr>
            </w:pPr>
            <w:r w:rsidRPr="005A7E81">
              <w:rPr>
                <w:highlight w:val="yellow"/>
              </w:rPr>
              <w:t>Poluanţii care intra sub incidenta HG nr.140/2008</w:t>
            </w:r>
            <w:r w:rsidR="00521E2F" w:rsidRPr="005A7E81">
              <w:rPr>
                <w:highlight w:val="yellow"/>
              </w:rPr>
              <w:t xml:space="preserve"> </w:t>
            </w:r>
            <w:r w:rsidRPr="005A7E81">
              <w:rPr>
                <w:highlight w:val="yellow"/>
              </w:rPr>
              <w:t>privind stabilirea unor masuri pentru aplicarea</w:t>
            </w:r>
            <w:r w:rsidR="00521E2F" w:rsidRPr="005A7E81">
              <w:rPr>
                <w:highlight w:val="yellow"/>
              </w:rPr>
              <w:t xml:space="preserve"> </w:t>
            </w:r>
            <w:r w:rsidRPr="005A7E81">
              <w:rPr>
                <w:highlight w:val="yellow"/>
              </w:rPr>
              <w:t>Regulamentului CE</w:t>
            </w:r>
            <w:r w:rsidR="00521E2F" w:rsidRPr="005A7E81">
              <w:rPr>
                <w:highlight w:val="yellow"/>
              </w:rPr>
              <w:t xml:space="preserve"> </w:t>
            </w:r>
            <w:r w:rsidRPr="005A7E81">
              <w:rPr>
                <w:highlight w:val="yellow"/>
              </w:rPr>
              <w:t>nr.166</w:t>
            </w:r>
            <w:r w:rsidR="00521E2F" w:rsidRPr="005A7E81">
              <w:rPr>
                <w:highlight w:val="yellow"/>
              </w:rPr>
              <w:t xml:space="preserve"> </w:t>
            </w:r>
            <w:r w:rsidRPr="005A7E81">
              <w:rPr>
                <w:highlight w:val="yellow"/>
              </w:rPr>
              <w:t>/</w:t>
            </w:r>
            <w:r w:rsidR="00521E2F" w:rsidRPr="005A7E81">
              <w:rPr>
                <w:highlight w:val="yellow"/>
              </w:rPr>
              <w:t xml:space="preserve"> </w:t>
            </w:r>
            <w:r w:rsidRPr="005A7E81">
              <w:rPr>
                <w:highlight w:val="yellow"/>
              </w:rPr>
              <w:t>2006 privind înfiinţarea</w:t>
            </w:r>
            <w:r w:rsidR="00521E2F" w:rsidRPr="005A7E81">
              <w:rPr>
                <w:highlight w:val="yellow"/>
              </w:rPr>
              <w:t xml:space="preserve"> </w:t>
            </w:r>
            <w:r w:rsidRPr="005A7E81">
              <w:rPr>
                <w:highlight w:val="yellow"/>
              </w:rPr>
              <w:t>“Registrului european al poluanţilor emişi şi transferaţi”</w:t>
            </w:r>
          </w:p>
        </w:tc>
        <w:tc>
          <w:tcPr>
            <w:tcW w:w="2835" w:type="dxa"/>
          </w:tcPr>
          <w:p w:rsidR="008019A6" w:rsidRPr="005A7E81" w:rsidRDefault="008019A6" w:rsidP="00521E2F">
            <w:pPr>
              <w:ind w:right="74"/>
              <w:jc w:val="center"/>
              <w:rPr>
                <w:highlight w:val="yellow"/>
              </w:rPr>
            </w:pPr>
            <w:r w:rsidRPr="005A7E81">
              <w:rPr>
                <w:highlight w:val="yellow"/>
              </w:rPr>
              <w:t>30 aprilie anul în curs pentru anul</w:t>
            </w:r>
          </w:p>
          <w:p w:rsidR="008019A6" w:rsidRPr="005A7E81" w:rsidRDefault="008019A6" w:rsidP="00521E2F">
            <w:pPr>
              <w:ind w:right="74"/>
              <w:jc w:val="center"/>
              <w:rPr>
                <w:highlight w:val="yellow"/>
              </w:rPr>
            </w:pPr>
            <w:r w:rsidRPr="005A7E81">
              <w:rPr>
                <w:highlight w:val="yellow"/>
              </w:rPr>
              <w:t>precedent</w:t>
            </w:r>
          </w:p>
        </w:tc>
      </w:tr>
      <w:tr w:rsidR="008019A6" w:rsidRPr="005A7E81" w:rsidTr="00521E2F">
        <w:tc>
          <w:tcPr>
            <w:tcW w:w="673" w:type="dxa"/>
            <w:vAlign w:val="center"/>
          </w:tcPr>
          <w:p w:rsidR="008019A6" w:rsidRPr="005A7E81" w:rsidRDefault="008019A6" w:rsidP="00521E2F">
            <w:pPr>
              <w:jc w:val="center"/>
              <w:rPr>
                <w:highlight w:val="yellow"/>
              </w:rPr>
            </w:pPr>
          </w:p>
        </w:tc>
        <w:tc>
          <w:tcPr>
            <w:tcW w:w="6237" w:type="dxa"/>
          </w:tcPr>
          <w:p w:rsidR="008019A6" w:rsidRPr="005A7E81" w:rsidRDefault="008019A6" w:rsidP="00521E2F">
            <w:pPr>
              <w:ind w:right="74"/>
              <w:jc w:val="center"/>
              <w:rPr>
                <w:b/>
                <w:highlight w:val="yellow"/>
              </w:rPr>
            </w:pPr>
            <w:bookmarkStart w:id="99" w:name="_Toc133138271"/>
            <w:bookmarkStart w:id="100" w:name="_Toc133138688"/>
            <w:bookmarkStart w:id="101" w:name="_Toc133203463"/>
            <w:bookmarkStart w:id="102" w:name="_Toc133203624"/>
            <w:bookmarkStart w:id="103" w:name="_Toc133203823"/>
            <w:bookmarkStart w:id="104" w:name="_Toc133204259"/>
            <w:bookmarkStart w:id="105" w:name="_Toc133205638"/>
            <w:bookmarkStart w:id="106" w:name="_Toc133286176"/>
            <w:bookmarkStart w:id="107" w:name="_Toc133292641"/>
            <w:bookmarkStart w:id="108" w:name="_Toc133300364"/>
            <w:bookmarkStart w:id="109" w:name="_Toc133300542"/>
            <w:bookmarkStart w:id="110" w:name="_Toc133300698"/>
            <w:bookmarkStart w:id="111" w:name="_Toc133301104"/>
            <w:bookmarkStart w:id="112" w:name="_Toc133307019"/>
            <w:bookmarkStart w:id="113" w:name="_Toc133308508"/>
            <w:bookmarkStart w:id="114" w:name="_Toc133308587"/>
            <w:r w:rsidRPr="005A7E81">
              <w:rPr>
                <w:b/>
                <w:highlight w:val="yellow"/>
              </w:rPr>
              <w:t>Apa</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tc>
        <w:tc>
          <w:tcPr>
            <w:tcW w:w="2835" w:type="dxa"/>
          </w:tcPr>
          <w:p w:rsidR="008019A6" w:rsidRPr="005A7E81" w:rsidRDefault="008019A6" w:rsidP="00521E2F">
            <w:pPr>
              <w:ind w:right="74"/>
              <w:jc w:val="center"/>
              <w:rPr>
                <w:highlight w:val="yellow"/>
              </w:rPr>
            </w:pPr>
          </w:p>
        </w:tc>
      </w:tr>
      <w:tr w:rsidR="008019A6" w:rsidRPr="005A7E81" w:rsidTr="00521E2F">
        <w:tc>
          <w:tcPr>
            <w:tcW w:w="673" w:type="dxa"/>
            <w:vAlign w:val="center"/>
          </w:tcPr>
          <w:p w:rsidR="008019A6" w:rsidRPr="005A7E81" w:rsidRDefault="008019A6" w:rsidP="00521E2F">
            <w:pPr>
              <w:ind w:left="216"/>
              <w:jc w:val="center"/>
              <w:rPr>
                <w:highlight w:val="yellow"/>
              </w:rPr>
            </w:pPr>
            <w:r w:rsidRPr="005A7E81">
              <w:rPr>
                <w:highlight w:val="yellow"/>
              </w:rPr>
              <w:t>3</w:t>
            </w:r>
          </w:p>
        </w:tc>
        <w:tc>
          <w:tcPr>
            <w:tcW w:w="6237" w:type="dxa"/>
          </w:tcPr>
          <w:p w:rsidR="008019A6" w:rsidRPr="005A7E81" w:rsidRDefault="008019A6" w:rsidP="00521E2F">
            <w:pPr>
              <w:ind w:right="74"/>
              <w:rPr>
                <w:highlight w:val="yellow"/>
              </w:rPr>
            </w:pPr>
            <w:bookmarkStart w:id="115" w:name="_Toc133138272"/>
            <w:bookmarkStart w:id="116" w:name="_Toc133138689"/>
            <w:bookmarkStart w:id="117" w:name="_Toc133203464"/>
            <w:bookmarkStart w:id="118" w:name="_Toc133203625"/>
            <w:bookmarkStart w:id="119" w:name="_Toc133203824"/>
            <w:bookmarkStart w:id="120" w:name="_Toc133204260"/>
            <w:bookmarkStart w:id="121" w:name="_Toc133205639"/>
            <w:bookmarkStart w:id="122" w:name="_Toc133285949"/>
            <w:bookmarkStart w:id="123" w:name="_Toc133286029"/>
            <w:bookmarkStart w:id="124" w:name="_Toc133286177"/>
            <w:bookmarkStart w:id="125" w:name="_Toc133292642"/>
            <w:bookmarkStart w:id="126" w:name="_Toc133300365"/>
            <w:bookmarkStart w:id="127" w:name="_Toc133300543"/>
            <w:bookmarkStart w:id="128" w:name="_Toc133300699"/>
            <w:bookmarkStart w:id="129" w:name="_Toc133301105"/>
            <w:bookmarkStart w:id="130" w:name="_Toc133307020"/>
            <w:bookmarkStart w:id="131" w:name="_Toc133308509"/>
            <w:bookmarkStart w:id="132" w:name="_Toc133308588"/>
            <w:r w:rsidRPr="005A7E81">
              <w:rPr>
                <w:highlight w:val="yellow"/>
              </w:rPr>
              <w:t>Valoarea concentraţiei indicatorilor de calitate ai apei uzate evacuate</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tc>
        <w:tc>
          <w:tcPr>
            <w:tcW w:w="2835" w:type="dxa"/>
          </w:tcPr>
          <w:p w:rsidR="008019A6" w:rsidRPr="005A7E81" w:rsidRDefault="008019A6" w:rsidP="00521E2F">
            <w:pPr>
              <w:ind w:right="74"/>
              <w:jc w:val="center"/>
              <w:rPr>
                <w:highlight w:val="yellow"/>
              </w:rPr>
            </w:pPr>
            <w:r w:rsidRPr="005A7E81">
              <w:rPr>
                <w:highlight w:val="yellow"/>
              </w:rPr>
              <w:t>anual</w:t>
            </w:r>
          </w:p>
        </w:tc>
      </w:tr>
      <w:tr w:rsidR="008019A6" w:rsidRPr="005A7E81" w:rsidTr="00521E2F">
        <w:tc>
          <w:tcPr>
            <w:tcW w:w="673" w:type="dxa"/>
            <w:vAlign w:val="center"/>
          </w:tcPr>
          <w:p w:rsidR="008019A6" w:rsidRPr="005A7E81" w:rsidRDefault="008019A6" w:rsidP="00521E2F">
            <w:pPr>
              <w:ind w:left="216"/>
              <w:jc w:val="center"/>
              <w:rPr>
                <w:highlight w:val="yellow"/>
              </w:rPr>
            </w:pPr>
            <w:r w:rsidRPr="005A7E81">
              <w:rPr>
                <w:highlight w:val="yellow"/>
              </w:rPr>
              <w:t>4</w:t>
            </w:r>
          </w:p>
        </w:tc>
        <w:tc>
          <w:tcPr>
            <w:tcW w:w="6237" w:type="dxa"/>
          </w:tcPr>
          <w:p w:rsidR="008019A6" w:rsidRPr="005A7E81" w:rsidRDefault="008019A6" w:rsidP="00521E2F">
            <w:pPr>
              <w:ind w:right="74"/>
              <w:rPr>
                <w:highlight w:val="yellow"/>
              </w:rPr>
            </w:pPr>
            <w:r w:rsidRPr="005A7E81">
              <w:rPr>
                <w:highlight w:val="yellow"/>
              </w:rPr>
              <w:t>Valoarea concentratiei indicatorilor de calitate ai apei din forajul de alimentare cu apa</w:t>
            </w:r>
          </w:p>
        </w:tc>
        <w:tc>
          <w:tcPr>
            <w:tcW w:w="2835" w:type="dxa"/>
          </w:tcPr>
          <w:p w:rsidR="008019A6" w:rsidRPr="005A7E81" w:rsidRDefault="008019A6" w:rsidP="00521E2F">
            <w:pPr>
              <w:ind w:right="74"/>
              <w:jc w:val="center"/>
              <w:rPr>
                <w:highlight w:val="yellow"/>
              </w:rPr>
            </w:pPr>
            <w:r w:rsidRPr="005A7E81">
              <w:rPr>
                <w:highlight w:val="yellow"/>
              </w:rPr>
              <w:t>anual</w:t>
            </w:r>
          </w:p>
        </w:tc>
      </w:tr>
      <w:tr w:rsidR="008019A6" w:rsidRPr="005A7E81" w:rsidTr="00521E2F">
        <w:tc>
          <w:tcPr>
            <w:tcW w:w="673" w:type="dxa"/>
            <w:vAlign w:val="center"/>
          </w:tcPr>
          <w:p w:rsidR="008019A6" w:rsidRPr="005A7E81" w:rsidRDefault="008019A6" w:rsidP="00521E2F">
            <w:pPr>
              <w:jc w:val="center"/>
              <w:rPr>
                <w:highlight w:val="yellow"/>
              </w:rPr>
            </w:pPr>
          </w:p>
        </w:tc>
        <w:tc>
          <w:tcPr>
            <w:tcW w:w="6237" w:type="dxa"/>
          </w:tcPr>
          <w:p w:rsidR="008019A6" w:rsidRPr="005A7E81" w:rsidRDefault="008019A6" w:rsidP="00521E2F">
            <w:pPr>
              <w:ind w:right="74"/>
              <w:jc w:val="center"/>
              <w:rPr>
                <w:b/>
                <w:highlight w:val="yellow"/>
              </w:rPr>
            </w:pPr>
            <w:bookmarkStart w:id="133" w:name="_Toc133138273"/>
            <w:bookmarkStart w:id="134" w:name="_Toc133138690"/>
            <w:bookmarkStart w:id="135" w:name="_Toc133203465"/>
            <w:bookmarkStart w:id="136" w:name="_Toc133203626"/>
            <w:bookmarkStart w:id="137" w:name="_Toc133203825"/>
            <w:bookmarkStart w:id="138" w:name="_Toc133204261"/>
            <w:bookmarkStart w:id="139" w:name="_Toc133205640"/>
            <w:bookmarkStart w:id="140" w:name="_Toc133285950"/>
            <w:bookmarkStart w:id="141" w:name="_Toc133286030"/>
            <w:bookmarkStart w:id="142" w:name="_Toc133286178"/>
            <w:bookmarkStart w:id="143" w:name="_Toc133292643"/>
            <w:bookmarkStart w:id="144" w:name="_Toc133300366"/>
            <w:bookmarkStart w:id="145" w:name="_Toc133300544"/>
            <w:bookmarkStart w:id="146" w:name="_Toc133300700"/>
            <w:bookmarkStart w:id="147" w:name="_Toc133301106"/>
            <w:bookmarkStart w:id="148" w:name="_Toc133307021"/>
            <w:bookmarkStart w:id="149" w:name="_Toc133308510"/>
            <w:bookmarkStart w:id="150" w:name="_Toc133308589"/>
            <w:r w:rsidRPr="005A7E81">
              <w:rPr>
                <w:b/>
                <w:highlight w:val="yellow"/>
              </w:rPr>
              <w:t>Sol</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tc>
        <w:tc>
          <w:tcPr>
            <w:tcW w:w="2835" w:type="dxa"/>
          </w:tcPr>
          <w:p w:rsidR="008019A6" w:rsidRPr="005A7E81" w:rsidRDefault="008019A6" w:rsidP="00521E2F">
            <w:pPr>
              <w:ind w:right="74"/>
              <w:jc w:val="center"/>
              <w:rPr>
                <w:highlight w:val="yellow"/>
              </w:rPr>
            </w:pPr>
          </w:p>
        </w:tc>
      </w:tr>
      <w:tr w:rsidR="008019A6" w:rsidRPr="005A7E81" w:rsidTr="00521E2F">
        <w:tc>
          <w:tcPr>
            <w:tcW w:w="673" w:type="dxa"/>
            <w:vAlign w:val="center"/>
          </w:tcPr>
          <w:p w:rsidR="008019A6" w:rsidRPr="005A7E81" w:rsidRDefault="008019A6" w:rsidP="00521E2F">
            <w:pPr>
              <w:ind w:left="216"/>
              <w:jc w:val="center"/>
              <w:rPr>
                <w:highlight w:val="yellow"/>
              </w:rPr>
            </w:pPr>
            <w:r w:rsidRPr="005A7E81">
              <w:rPr>
                <w:highlight w:val="yellow"/>
              </w:rPr>
              <w:t>5</w:t>
            </w:r>
          </w:p>
        </w:tc>
        <w:tc>
          <w:tcPr>
            <w:tcW w:w="6237" w:type="dxa"/>
          </w:tcPr>
          <w:p w:rsidR="008019A6" w:rsidRPr="005A7E81" w:rsidRDefault="008019A6" w:rsidP="00521E2F">
            <w:pPr>
              <w:ind w:right="74"/>
              <w:rPr>
                <w:highlight w:val="yellow"/>
              </w:rPr>
            </w:pPr>
            <w:bookmarkStart w:id="151" w:name="_Toc133138274"/>
            <w:bookmarkStart w:id="152" w:name="_Toc133138691"/>
            <w:bookmarkStart w:id="153" w:name="_Toc133203466"/>
            <w:bookmarkStart w:id="154" w:name="_Toc133203627"/>
            <w:bookmarkStart w:id="155" w:name="_Toc133203826"/>
            <w:bookmarkStart w:id="156" w:name="_Toc133204262"/>
            <w:bookmarkStart w:id="157" w:name="_Toc133205641"/>
            <w:bookmarkStart w:id="158" w:name="_Toc133285951"/>
            <w:bookmarkStart w:id="159" w:name="_Toc133286031"/>
            <w:bookmarkStart w:id="160" w:name="_Toc133286179"/>
            <w:bookmarkStart w:id="161" w:name="_Toc133292644"/>
            <w:bookmarkStart w:id="162" w:name="_Toc133300367"/>
            <w:bookmarkStart w:id="163" w:name="_Toc133300545"/>
            <w:bookmarkStart w:id="164" w:name="_Toc133300701"/>
            <w:bookmarkStart w:id="165" w:name="_Toc133301107"/>
            <w:bookmarkStart w:id="166" w:name="_Toc133307022"/>
            <w:bookmarkStart w:id="167" w:name="_Toc133308511"/>
            <w:bookmarkStart w:id="168" w:name="_Toc133308590"/>
            <w:r w:rsidRPr="005A7E81">
              <w:rPr>
                <w:highlight w:val="yellow"/>
              </w:rPr>
              <w:t>Valoarea concentraţiei anuale a poluanţilor monitorizaţi</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tc>
        <w:tc>
          <w:tcPr>
            <w:tcW w:w="2835" w:type="dxa"/>
          </w:tcPr>
          <w:p w:rsidR="008019A6" w:rsidRPr="005A7E81" w:rsidRDefault="008019A6" w:rsidP="00521E2F">
            <w:pPr>
              <w:ind w:right="74"/>
              <w:jc w:val="center"/>
              <w:rPr>
                <w:highlight w:val="yellow"/>
              </w:rPr>
            </w:pPr>
            <w:r w:rsidRPr="005A7E81">
              <w:rPr>
                <w:highlight w:val="yellow"/>
              </w:rPr>
              <w:t>15 ale lunii următoare anului încheiat</w:t>
            </w:r>
          </w:p>
        </w:tc>
      </w:tr>
      <w:tr w:rsidR="008019A6" w:rsidRPr="005A7E81" w:rsidTr="00521E2F">
        <w:tc>
          <w:tcPr>
            <w:tcW w:w="673" w:type="dxa"/>
            <w:vAlign w:val="center"/>
          </w:tcPr>
          <w:p w:rsidR="008019A6" w:rsidRPr="005A7E81" w:rsidRDefault="008019A6" w:rsidP="00521E2F">
            <w:pPr>
              <w:ind w:left="216"/>
              <w:jc w:val="center"/>
              <w:rPr>
                <w:highlight w:val="yellow"/>
              </w:rPr>
            </w:pPr>
          </w:p>
        </w:tc>
        <w:tc>
          <w:tcPr>
            <w:tcW w:w="6237" w:type="dxa"/>
          </w:tcPr>
          <w:p w:rsidR="008019A6" w:rsidRPr="005A7E81" w:rsidRDefault="008019A6" w:rsidP="00521E2F">
            <w:pPr>
              <w:ind w:right="73"/>
              <w:jc w:val="center"/>
              <w:rPr>
                <w:b/>
                <w:highlight w:val="yellow"/>
              </w:rPr>
            </w:pPr>
            <w:r w:rsidRPr="005A7E81">
              <w:rPr>
                <w:b/>
                <w:highlight w:val="yellow"/>
              </w:rPr>
              <w:t>Apa subterană</w:t>
            </w:r>
          </w:p>
        </w:tc>
        <w:tc>
          <w:tcPr>
            <w:tcW w:w="2835" w:type="dxa"/>
          </w:tcPr>
          <w:p w:rsidR="008019A6" w:rsidRPr="005A7E81" w:rsidRDefault="008019A6" w:rsidP="00521E2F">
            <w:pPr>
              <w:ind w:right="73"/>
              <w:jc w:val="center"/>
              <w:rPr>
                <w:highlight w:val="yellow"/>
              </w:rPr>
            </w:pPr>
          </w:p>
        </w:tc>
      </w:tr>
      <w:tr w:rsidR="008019A6" w:rsidRPr="005A7E81" w:rsidTr="00521E2F">
        <w:tc>
          <w:tcPr>
            <w:tcW w:w="673" w:type="dxa"/>
            <w:vAlign w:val="center"/>
          </w:tcPr>
          <w:p w:rsidR="008019A6" w:rsidRPr="005A7E81" w:rsidRDefault="008019A6" w:rsidP="00521E2F">
            <w:pPr>
              <w:ind w:left="216"/>
              <w:jc w:val="center"/>
              <w:rPr>
                <w:highlight w:val="yellow"/>
              </w:rPr>
            </w:pPr>
            <w:r w:rsidRPr="005A7E81">
              <w:rPr>
                <w:highlight w:val="yellow"/>
              </w:rPr>
              <w:t>6</w:t>
            </w:r>
          </w:p>
        </w:tc>
        <w:tc>
          <w:tcPr>
            <w:tcW w:w="6237" w:type="dxa"/>
          </w:tcPr>
          <w:p w:rsidR="008019A6" w:rsidRPr="005A7E81" w:rsidRDefault="008019A6" w:rsidP="00521E2F">
            <w:pPr>
              <w:rPr>
                <w:highlight w:val="yellow"/>
              </w:rPr>
            </w:pPr>
            <w:r w:rsidRPr="005A7E81">
              <w:rPr>
                <w:highlight w:val="yellow"/>
              </w:rPr>
              <w:t>Calitatea apei din pânza freatica analize din puţurile de alimentare</w:t>
            </w:r>
          </w:p>
        </w:tc>
        <w:tc>
          <w:tcPr>
            <w:tcW w:w="2835" w:type="dxa"/>
          </w:tcPr>
          <w:p w:rsidR="008019A6" w:rsidRPr="005A7E81" w:rsidRDefault="008019A6" w:rsidP="00521E2F">
            <w:pPr>
              <w:ind w:right="73"/>
              <w:jc w:val="center"/>
              <w:rPr>
                <w:highlight w:val="yellow"/>
              </w:rPr>
            </w:pPr>
            <w:r w:rsidRPr="005A7E81">
              <w:rPr>
                <w:highlight w:val="yellow"/>
              </w:rPr>
              <w:t>anual</w:t>
            </w:r>
          </w:p>
        </w:tc>
      </w:tr>
      <w:tr w:rsidR="008019A6" w:rsidRPr="005A7E81" w:rsidTr="00521E2F">
        <w:tc>
          <w:tcPr>
            <w:tcW w:w="673" w:type="dxa"/>
            <w:vAlign w:val="center"/>
          </w:tcPr>
          <w:p w:rsidR="008019A6" w:rsidRPr="005A7E81" w:rsidRDefault="008019A6" w:rsidP="00521E2F">
            <w:pPr>
              <w:jc w:val="center"/>
              <w:rPr>
                <w:highlight w:val="yellow"/>
              </w:rPr>
            </w:pPr>
          </w:p>
        </w:tc>
        <w:tc>
          <w:tcPr>
            <w:tcW w:w="6237" w:type="dxa"/>
          </w:tcPr>
          <w:p w:rsidR="008019A6" w:rsidRPr="005A7E81" w:rsidRDefault="008019A6" w:rsidP="00521E2F">
            <w:pPr>
              <w:ind w:right="74"/>
              <w:jc w:val="center"/>
              <w:rPr>
                <w:b/>
                <w:highlight w:val="yellow"/>
              </w:rPr>
            </w:pPr>
            <w:bookmarkStart w:id="169" w:name="_Toc133138277"/>
            <w:bookmarkStart w:id="170" w:name="_Toc133138694"/>
            <w:bookmarkStart w:id="171" w:name="_Toc133203469"/>
            <w:bookmarkStart w:id="172" w:name="_Toc133203630"/>
            <w:bookmarkStart w:id="173" w:name="_Toc133203829"/>
            <w:bookmarkStart w:id="174" w:name="_Toc133204265"/>
            <w:bookmarkStart w:id="175" w:name="_Toc133205644"/>
            <w:bookmarkStart w:id="176" w:name="_Toc133285954"/>
            <w:bookmarkStart w:id="177" w:name="_Toc133286034"/>
            <w:bookmarkStart w:id="178" w:name="_Toc133286182"/>
            <w:bookmarkStart w:id="179" w:name="_Toc133292647"/>
            <w:bookmarkStart w:id="180" w:name="_Toc133300370"/>
            <w:bookmarkStart w:id="181" w:name="_Toc133300548"/>
            <w:bookmarkStart w:id="182" w:name="_Toc133300704"/>
            <w:bookmarkStart w:id="183" w:name="_Toc133301110"/>
            <w:bookmarkStart w:id="184" w:name="_Toc133307025"/>
            <w:bookmarkStart w:id="185" w:name="_Toc133308514"/>
            <w:bookmarkStart w:id="186" w:name="_Toc133308593"/>
            <w:r w:rsidRPr="005A7E81">
              <w:rPr>
                <w:b/>
                <w:highlight w:val="yellow"/>
              </w:rPr>
              <w:t>Deşeuri</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tc>
        <w:tc>
          <w:tcPr>
            <w:tcW w:w="2835" w:type="dxa"/>
          </w:tcPr>
          <w:p w:rsidR="008019A6" w:rsidRPr="005A7E81" w:rsidRDefault="008019A6" w:rsidP="00521E2F">
            <w:pPr>
              <w:ind w:right="74"/>
              <w:jc w:val="center"/>
              <w:rPr>
                <w:highlight w:val="yellow"/>
              </w:rPr>
            </w:pPr>
          </w:p>
        </w:tc>
      </w:tr>
      <w:tr w:rsidR="008019A6" w:rsidRPr="005A7E81" w:rsidTr="00521E2F">
        <w:tc>
          <w:tcPr>
            <w:tcW w:w="673" w:type="dxa"/>
            <w:vAlign w:val="center"/>
          </w:tcPr>
          <w:p w:rsidR="008019A6" w:rsidRPr="005A7E81" w:rsidRDefault="008019A6" w:rsidP="00521E2F">
            <w:pPr>
              <w:jc w:val="center"/>
              <w:rPr>
                <w:highlight w:val="yellow"/>
              </w:rPr>
            </w:pPr>
            <w:r w:rsidRPr="005A7E81">
              <w:rPr>
                <w:highlight w:val="yellow"/>
              </w:rPr>
              <w:t>7</w:t>
            </w:r>
          </w:p>
        </w:tc>
        <w:tc>
          <w:tcPr>
            <w:tcW w:w="6237" w:type="dxa"/>
          </w:tcPr>
          <w:p w:rsidR="008019A6" w:rsidRPr="005A7E81" w:rsidRDefault="008019A6" w:rsidP="005A7E81">
            <w:pPr>
              <w:ind w:right="74"/>
              <w:rPr>
                <w:highlight w:val="yellow"/>
              </w:rPr>
            </w:pPr>
            <w:bookmarkStart w:id="187" w:name="_Toc133138278"/>
            <w:bookmarkStart w:id="188" w:name="_Toc133138695"/>
            <w:bookmarkStart w:id="189" w:name="_Toc133203470"/>
            <w:bookmarkStart w:id="190" w:name="_Toc133203631"/>
            <w:bookmarkStart w:id="191" w:name="_Toc133203830"/>
            <w:bookmarkStart w:id="192" w:name="_Toc133204266"/>
            <w:bookmarkStart w:id="193" w:name="_Toc133205645"/>
            <w:bookmarkStart w:id="194" w:name="_Toc133285955"/>
            <w:bookmarkStart w:id="195" w:name="_Toc133286035"/>
            <w:bookmarkStart w:id="196" w:name="_Toc133286183"/>
            <w:bookmarkStart w:id="197" w:name="_Toc133292648"/>
            <w:bookmarkStart w:id="198" w:name="_Toc133300371"/>
            <w:bookmarkStart w:id="199" w:name="_Toc133300549"/>
            <w:bookmarkStart w:id="200" w:name="_Toc133300705"/>
            <w:bookmarkStart w:id="201" w:name="_Toc133301111"/>
            <w:bookmarkStart w:id="202" w:name="_Toc133307026"/>
            <w:bookmarkStart w:id="203" w:name="_Toc133308515"/>
            <w:bookmarkStart w:id="204" w:name="_Toc133308594"/>
            <w:r w:rsidRPr="005A7E81">
              <w:rPr>
                <w:highlight w:val="yellow"/>
              </w:rPr>
              <w:t>Raportare privind cantitatile de deseuri nepericuloase intrate/iesite</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tc>
        <w:tc>
          <w:tcPr>
            <w:tcW w:w="2835" w:type="dxa"/>
          </w:tcPr>
          <w:p w:rsidR="008019A6" w:rsidRPr="005A7E81" w:rsidRDefault="005A7E81" w:rsidP="00521E2F">
            <w:pPr>
              <w:ind w:right="74"/>
              <w:jc w:val="center"/>
              <w:rPr>
                <w:highlight w:val="yellow"/>
              </w:rPr>
            </w:pPr>
            <w:r>
              <w:rPr>
                <w:highlight w:val="yellow"/>
              </w:rPr>
              <w:t>anual</w:t>
            </w:r>
          </w:p>
        </w:tc>
      </w:tr>
      <w:tr w:rsidR="008019A6" w:rsidRPr="005A7E81" w:rsidTr="00521E2F">
        <w:tc>
          <w:tcPr>
            <w:tcW w:w="673" w:type="dxa"/>
            <w:vAlign w:val="center"/>
          </w:tcPr>
          <w:p w:rsidR="008019A6" w:rsidRPr="005A7E81" w:rsidRDefault="008019A6" w:rsidP="00521E2F">
            <w:pPr>
              <w:jc w:val="center"/>
              <w:rPr>
                <w:highlight w:val="yellow"/>
              </w:rPr>
            </w:pPr>
            <w:r w:rsidRPr="005A7E81">
              <w:rPr>
                <w:highlight w:val="yellow"/>
              </w:rPr>
              <w:t>8</w:t>
            </w:r>
          </w:p>
        </w:tc>
        <w:tc>
          <w:tcPr>
            <w:tcW w:w="6237" w:type="dxa"/>
          </w:tcPr>
          <w:p w:rsidR="008019A6" w:rsidRPr="005A7E81" w:rsidRDefault="008019A6" w:rsidP="00521E2F">
            <w:pPr>
              <w:ind w:right="74"/>
              <w:rPr>
                <w:highlight w:val="yellow"/>
              </w:rPr>
            </w:pPr>
            <w:bookmarkStart w:id="205" w:name="_Toc133138279"/>
            <w:bookmarkStart w:id="206" w:name="_Toc133138696"/>
            <w:bookmarkStart w:id="207" w:name="_Toc133203471"/>
            <w:bookmarkStart w:id="208" w:name="_Toc133203632"/>
            <w:bookmarkStart w:id="209" w:name="_Toc133203831"/>
            <w:bookmarkStart w:id="210" w:name="_Toc133204267"/>
            <w:bookmarkStart w:id="211" w:name="_Toc133205646"/>
            <w:bookmarkStart w:id="212" w:name="_Toc133285956"/>
            <w:bookmarkStart w:id="213" w:name="_Toc133286036"/>
            <w:bookmarkStart w:id="214" w:name="_Toc133286184"/>
            <w:bookmarkStart w:id="215" w:name="_Toc133292649"/>
            <w:bookmarkStart w:id="216" w:name="_Toc133300372"/>
            <w:bookmarkStart w:id="217" w:name="_Toc133300550"/>
            <w:bookmarkStart w:id="218" w:name="_Toc133300706"/>
            <w:bookmarkStart w:id="219" w:name="_Toc133301112"/>
            <w:bookmarkStart w:id="220" w:name="_Toc133307027"/>
            <w:bookmarkStart w:id="221" w:name="_Toc133308516"/>
            <w:bookmarkStart w:id="222" w:name="_Toc133308595"/>
            <w:r w:rsidRPr="005A7E81">
              <w:rPr>
                <w:highlight w:val="yellow"/>
              </w:rPr>
              <w:t>Raportarea anuala pentru inventarul national al operatorilor economici care importa, produc sau utilizeaza substante periculoase ca atare, in amestec sau in articole</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tc>
        <w:tc>
          <w:tcPr>
            <w:tcW w:w="2835" w:type="dxa"/>
          </w:tcPr>
          <w:p w:rsidR="008019A6" w:rsidRPr="005A7E81" w:rsidRDefault="008019A6" w:rsidP="00521E2F">
            <w:pPr>
              <w:ind w:right="74"/>
              <w:jc w:val="center"/>
              <w:rPr>
                <w:highlight w:val="yellow"/>
              </w:rPr>
            </w:pPr>
            <w:r w:rsidRPr="005A7E81">
              <w:rPr>
                <w:highlight w:val="yellow"/>
              </w:rPr>
              <w:t>La solicitarea APM</w:t>
            </w:r>
          </w:p>
        </w:tc>
      </w:tr>
      <w:tr w:rsidR="008019A6" w:rsidRPr="005A7E81" w:rsidTr="00521E2F">
        <w:tc>
          <w:tcPr>
            <w:tcW w:w="673" w:type="dxa"/>
            <w:vAlign w:val="center"/>
          </w:tcPr>
          <w:p w:rsidR="008019A6" w:rsidRPr="005A7E81" w:rsidRDefault="008019A6" w:rsidP="00521E2F">
            <w:pPr>
              <w:jc w:val="center"/>
              <w:rPr>
                <w:highlight w:val="yellow"/>
              </w:rPr>
            </w:pPr>
            <w:r w:rsidRPr="005A7E81">
              <w:rPr>
                <w:highlight w:val="yellow"/>
              </w:rPr>
              <w:t>9</w:t>
            </w:r>
          </w:p>
        </w:tc>
        <w:tc>
          <w:tcPr>
            <w:tcW w:w="6237" w:type="dxa"/>
          </w:tcPr>
          <w:p w:rsidR="008019A6" w:rsidRPr="005A7E81" w:rsidRDefault="008019A6" w:rsidP="00521E2F">
            <w:pPr>
              <w:ind w:right="74"/>
              <w:rPr>
                <w:highlight w:val="yellow"/>
              </w:rPr>
            </w:pPr>
            <w:r w:rsidRPr="005A7E81">
              <w:rPr>
                <w:highlight w:val="yellow"/>
              </w:rPr>
              <w:t>Raportare anuala a deseurilor conform HG 856/2002/Anexa 1</w:t>
            </w:r>
          </w:p>
        </w:tc>
        <w:tc>
          <w:tcPr>
            <w:tcW w:w="2835" w:type="dxa"/>
          </w:tcPr>
          <w:p w:rsidR="008019A6" w:rsidRPr="005A7E81" w:rsidRDefault="008019A6" w:rsidP="00521E2F">
            <w:pPr>
              <w:ind w:right="74"/>
              <w:jc w:val="center"/>
              <w:rPr>
                <w:highlight w:val="yellow"/>
              </w:rPr>
            </w:pPr>
            <w:r w:rsidRPr="005A7E81">
              <w:rPr>
                <w:highlight w:val="yellow"/>
              </w:rPr>
              <w:t>La solicitarea APM</w:t>
            </w:r>
          </w:p>
        </w:tc>
      </w:tr>
      <w:tr w:rsidR="008019A6" w:rsidRPr="005A7E81" w:rsidTr="00521E2F">
        <w:tc>
          <w:tcPr>
            <w:tcW w:w="673" w:type="dxa"/>
            <w:vAlign w:val="center"/>
          </w:tcPr>
          <w:p w:rsidR="008019A6" w:rsidRPr="005A7E81" w:rsidRDefault="008019A6" w:rsidP="00521E2F">
            <w:pPr>
              <w:jc w:val="center"/>
              <w:rPr>
                <w:highlight w:val="yellow"/>
              </w:rPr>
            </w:pPr>
            <w:r w:rsidRPr="005A7E81">
              <w:rPr>
                <w:highlight w:val="yellow"/>
              </w:rPr>
              <w:t>10</w:t>
            </w:r>
          </w:p>
        </w:tc>
        <w:tc>
          <w:tcPr>
            <w:tcW w:w="6237" w:type="dxa"/>
          </w:tcPr>
          <w:p w:rsidR="008019A6" w:rsidRPr="005A7E81" w:rsidRDefault="008019A6" w:rsidP="00521E2F">
            <w:pPr>
              <w:ind w:right="74"/>
              <w:rPr>
                <w:highlight w:val="yellow"/>
              </w:rPr>
            </w:pPr>
            <w:r w:rsidRPr="005A7E81">
              <w:rPr>
                <w:highlight w:val="yellow"/>
              </w:rPr>
              <w:t>Raportare anuala a deseurilor de ambalaje conform HG 794/2012( data inscrisa in chestionar)</w:t>
            </w:r>
          </w:p>
        </w:tc>
        <w:tc>
          <w:tcPr>
            <w:tcW w:w="2835" w:type="dxa"/>
          </w:tcPr>
          <w:p w:rsidR="008019A6" w:rsidRPr="005A7E81" w:rsidRDefault="008019A6" w:rsidP="00521E2F">
            <w:pPr>
              <w:ind w:right="74"/>
              <w:jc w:val="center"/>
              <w:rPr>
                <w:highlight w:val="yellow"/>
              </w:rPr>
            </w:pPr>
            <w:r w:rsidRPr="005A7E81">
              <w:rPr>
                <w:highlight w:val="yellow"/>
              </w:rPr>
              <w:t>La solicitarea APM</w:t>
            </w:r>
          </w:p>
        </w:tc>
      </w:tr>
      <w:tr w:rsidR="008019A6" w:rsidRPr="005A7E81" w:rsidTr="00521E2F">
        <w:tc>
          <w:tcPr>
            <w:tcW w:w="673" w:type="dxa"/>
            <w:vAlign w:val="center"/>
          </w:tcPr>
          <w:p w:rsidR="008019A6" w:rsidRPr="005A7E81" w:rsidRDefault="008019A6" w:rsidP="00521E2F">
            <w:pPr>
              <w:jc w:val="center"/>
              <w:rPr>
                <w:highlight w:val="yellow"/>
              </w:rPr>
            </w:pPr>
          </w:p>
        </w:tc>
        <w:tc>
          <w:tcPr>
            <w:tcW w:w="6237" w:type="dxa"/>
          </w:tcPr>
          <w:p w:rsidR="008019A6" w:rsidRPr="005A7E81" w:rsidRDefault="008019A6" w:rsidP="00521E2F">
            <w:pPr>
              <w:ind w:right="74"/>
              <w:jc w:val="center"/>
              <w:rPr>
                <w:b/>
                <w:highlight w:val="yellow"/>
              </w:rPr>
            </w:pPr>
            <w:bookmarkStart w:id="223" w:name="_Toc133138281"/>
            <w:bookmarkStart w:id="224" w:name="_Toc133138698"/>
            <w:bookmarkStart w:id="225" w:name="_Toc133203473"/>
            <w:bookmarkStart w:id="226" w:name="_Toc133203634"/>
            <w:bookmarkStart w:id="227" w:name="_Toc133203833"/>
            <w:bookmarkStart w:id="228" w:name="_Toc133204269"/>
            <w:bookmarkStart w:id="229" w:name="_Toc133205648"/>
            <w:bookmarkStart w:id="230" w:name="_Toc133285958"/>
            <w:bookmarkStart w:id="231" w:name="_Toc133286038"/>
            <w:bookmarkStart w:id="232" w:name="_Toc133286186"/>
            <w:bookmarkStart w:id="233" w:name="_Toc133292651"/>
            <w:bookmarkStart w:id="234" w:name="_Toc133300374"/>
            <w:bookmarkStart w:id="235" w:name="_Toc133300552"/>
            <w:bookmarkStart w:id="236" w:name="_Toc133300708"/>
            <w:bookmarkStart w:id="237" w:name="_Toc133301114"/>
            <w:bookmarkStart w:id="238" w:name="_Toc133307029"/>
            <w:bookmarkStart w:id="239" w:name="_Toc133308518"/>
            <w:bookmarkStart w:id="240" w:name="_Toc133308597"/>
            <w:r w:rsidRPr="005A7E81">
              <w:rPr>
                <w:b/>
                <w:highlight w:val="yellow"/>
              </w:rPr>
              <w:t>Alte raportări</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tc>
        <w:tc>
          <w:tcPr>
            <w:tcW w:w="2835" w:type="dxa"/>
          </w:tcPr>
          <w:p w:rsidR="008019A6" w:rsidRPr="005A7E81" w:rsidRDefault="008019A6" w:rsidP="00521E2F">
            <w:pPr>
              <w:ind w:right="74"/>
              <w:jc w:val="center"/>
              <w:rPr>
                <w:highlight w:val="yellow"/>
              </w:rPr>
            </w:pPr>
          </w:p>
        </w:tc>
      </w:tr>
      <w:tr w:rsidR="008019A6" w:rsidRPr="005A7E81" w:rsidTr="00521E2F">
        <w:tc>
          <w:tcPr>
            <w:tcW w:w="673" w:type="dxa"/>
            <w:vAlign w:val="center"/>
          </w:tcPr>
          <w:p w:rsidR="008019A6" w:rsidRPr="005A7E81" w:rsidRDefault="008019A6" w:rsidP="00521E2F">
            <w:pPr>
              <w:ind w:left="216"/>
              <w:jc w:val="center"/>
              <w:rPr>
                <w:highlight w:val="yellow"/>
              </w:rPr>
            </w:pPr>
            <w:r w:rsidRPr="005A7E81">
              <w:rPr>
                <w:highlight w:val="yellow"/>
              </w:rPr>
              <w:t>11</w:t>
            </w:r>
          </w:p>
        </w:tc>
        <w:tc>
          <w:tcPr>
            <w:tcW w:w="6237" w:type="dxa"/>
          </w:tcPr>
          <w:p w:rsidR="008019A6" w:rsidRPr="005A7E81" w:rsidRDefault="008019A6" w:rsidP="00521E2F">
            <w:pPr>
              <w:ind w:right="74"/>
              <w:rPr>
                <w:highlight w:val="yellow"/>
              </w:rPr>
            </w:pPr>
            <w:bookmarkStart w:id="241" w:name="_Toc133138283"/>
            <w:bookmarkStart w:id="242" w:name="_Toc133138700"/>
            <w:bookmarkStart w:id="243" w:name="_Toc133203475"/>
            <w:bookmarkStart w:id="244" w:name="_Toc133203636"/>
            <w:bookmarkStart w:id="245" w:name="_Toc133203835"/>
            <w:bookmarkStart w:id="246" w:name="_Toc133204271"/>
            <w:bookmarkStart w:id="247" w:name="_Toc133205650"/>
            <w:bookmarkStart w:id="248" w:name="_Toc133285960"/>
            <w:bookmarkStart w:id="249" w:name="_Toc133286040"/>
            <w:bookmarkStart w:id="250" w:name="_Toc133286188"/>
            <w:bookmarkStart w:id="251" w:name="_Toc133292653"/>
            <w:bookmarkStart w:id="252" w:name="_Toc133300376"/>
            <w:bookmarkStart w:id="253" w:name="_Toc133300554"/>
            <w:bookmarkStart w:id="254" w:name="_Toc133300710"/>
            <w:bookmarkStart w:id="255" w:name="_Toc133301116"/>
            <w:bookmarkStart w:id="256" w:name="_Toc133307031"/>
            <w:bookmarkStart w:id="257" w:name="_Toc133308520"/>
            <w:bookmarkStart w:id="258" w:name="_Toc133308599"/>
            <w:r w:rsidRPr="005A7E81">
              <w:rPr>
                <w:highlight w:val="yellow"/>
              </w:rPr>
              <w:t>Poluări accidentale odată cu producerea lor</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tc>
        <w:tc>
          <w:tcPr>
            <w:tcW w:w="2835" w:type="dxa"/>
          </w:tcPr>
          <w:p w:rsidR="008019A6" w:rsidRPr="005A7E81" w:rsidRDefault="008019A6" w:rsidP="00521E2F">
            <w:pPr>
              <w:ind w:right="74"/>
              <w:jc w:val="center"/>
              <w:rPr>
                <w:highlight w:val="yellow"/>
              </w:rPr>
            </w:pPr>
            <w:r w:rsidRPr="005A7E81">
              <w:rPr>
                <w:highlight w:val="yellow"/>
              </w:rPr>
              <w:t>In maxim o ora de la producerea acestora</w:t>
            </w:r>
          </w:p>
        </w:tc>
      </w:tr>
      <w:tr w:rsidR="008019A6" w:rsidRPr="005A7E81" w:rsidTr="00521E2F">
        <w:tc>
          <w:tcPr>
            <w:tcW w:w="673" w:type="dxa"/>
            <w:vAlign w:val="center"/>
          </w:tcPr>
          <w:p w:rsidR="008019A6" w:rsidRPr="005A7E81" w:rsidRDefault="008019A6" w:rsidP="00521E2F">
            <w:pPr>
              <w:ind w:left="216"/>
              <w:jc w:val="center"/>
              <w:rPr>
                <w:highlight w:val="yellow"/>
              </w:rPr>
            </w:pPr>
            <w:r w:rsidRPr="005A7E81">
              <w:rPr>
                <w:highlight w:val="yellow"/>
              </w:rPr>
              <w:t>12</w:t>
            </w:r>
          </w:p>
        </w:tc>
        <w:tc>
          <w:tcPr>
            <w:tcW w:w="6237" w:type="dxa"/>
          </w:tcPr>
          <w:p w:rsidR="008019A6" w:rsidRPr="005A7E81" w:rsidRDefault="008019A6" w:rsidP="00521E2F">
            <w:pPr>
              <w:ind w:right="74"/>
              <w:rPr>
                <w:highlight w:val="yellow"/>
              </w:rPr>
            </w:pPr>
            <w:bookmarkStart w:id="259" w:name="_Toc133138284"/>
            <w:bookmarkStart w:id="260" w:name="_Toc133138701"/>
            <w:bookmarkStart w:id="261" w:name="_Toc133203476"/>
            <w:bookmarkStart w:id="262" w:name="_Toc133203637"/>
            <w:bookmarkStart w:id="263" w:name="_Toc133203836"/>
            <w:bookmarkStart w:id="264" w:name="_Toc133204272"/>
            <w:bookmarkStart w:id="265" w:name="_Toc133205651"/>
            <w:bookmarkStart w:id="266" w:name="_Toc133285961"/>
            <w:bookmarkStart w:id="267" w:name="_Toc133286041"/>
            <w:bookmarkStart w:id="268" w:name="_Toc133286189"/>
            <w:bookmarkStart w:id="269" w:name="_Toc133292654"/>
            <w:bookmarkStart w:id="270" w:name="_Toc133300377"/>
            <w:bookmarkStart w:id="271" w:name="_Toc133300555"/>
            <w:bookmarkStart w:id="272" w:name="_Toc133300711"/>
            <w:bookmarkStart w:id="273" w:name="_Toc133301117"/>
            <w:bookmarkStart w:id="274" w:name="_Toc133307032"/>
            <w:bookmarkStart w:id="275" w:name="_Toc133308521"/>
            <w:bookmarkStart w:id="276" w:name="_Toc133308600"/>
            <w:r w:rsidRPr="005A7E81">
              <w:rPr>
                <w:highlight w:val="yellow"/>
              </w:rPr>
              <w:t>Raport anual de mediu privind starea factorilor de mediu pe amplasament</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tc>
        <w:tc>
          <w:tcPr>
            <w:tcW w:w="2835" w:type="dxa"/>
          </w:tcPr>
          <w:p w:rsidR="008019A6" w:rsidRPr="005A7E81" w:rsidRDefault="008019A6" w:rsidP="00521E2F">
            <w:pPr>
              <w:ind w:right="74"/>
              <w:jc w:val="center"/>
              <w:rPr>
                <w:highlight w:val="yellow"/>
              </w:rPr>
            </w:pPr>
            <w:r w:rsidRPr="005A7E81">
              <w:rPr>
                <w:highlight w:val="yellow"/>
              </w:rPr>
              <w:t>Martie anul următor raportării</w:t>
            </w:r>
          </w:p>
        </w:tc>
      </w:tr>
      <w:tr w:rsidR="008019A6" w:rsidRPr="00EB5222" w:rsidTr="00521E2F">
        <w:tc>
          <w:tcPr>
            <w:tcW w:w="673" w:type="dxa"/>
            <w:vAlign w:val="center"/>
          </w:tcPr>
          <w:p w:rsidR="008019A6" w:rsidRPr="005A7E81" w:rsidRDefault="008019A6" w:rsidP="00521E2F">
            <w:pPr>
              <w:ind w:left="216"/>
              <w:jc w:val="center"/>
              <w:rPr>
                <w:highlight w:val="yellow"/>
              </w:rPr>
            </w:pPr>
            <w:r w:rsidRPr="005A7E81">
              <w:rPr>
                <w:highlight w:val="yellow"/>
              </w:rPr>
              <w:t>13</w:t>
            </w:r>
          </w:p>
        </w:tc>
        <w:tc>
          <w:tcPr>
            <w:tcW w:w="6237" w:type="dxa"/>
          </w:tcPr>
          <w:p w:rsidR="008019A6" w:rsidRPr="005A7E81" w:rsidRDefault="008019A6" w:rsidP="00521E2F">
            <w:pPr>
              <w:ind w:right="74"/>
              <w:rPr>
                <w:highlight w:val="yellow"/>
              </w:rPr>
            </w:pPr>
            <w:bookmarkStart w:id="277" w:name="_Toc133138285"/>
            <w:bookmarkStart w:id="278" w:name="_Toc133138702"/>
            <w:bookmarkStart w:id="279" w:name="_Toc133203477"/>
            <w:bookmarkStart w:id="280" w:name="_Toc133203638"/>
            <w:bookmarkStart w:id="281" w:name="_Toc133203837"/>
            <w:bookmarkStart w:id="282" w:name="_Toc133204273"/>
            <w:bookmarkStart w:id="283" w:name="_Toc133205652"/>
            <w:bookmarkStart w:id="284" w:name="_Toc133285962"/>
            <w:bookmarkStart w:id="285" w:name="_Toc133286042"/>
            <w:bookmarkStart w:id="286" w:name="_Toc133286190"/>
            <w:bookmarkStart w:id="287" w:name="_Toc133292655"/>
            <w:bookmarkStart w:id="288" w:name="_Toc133300378"/>
            <w:bookmarkStart w:id="289" w:name="_Toc133300556"/>
            <w:bookmarkStart w:id="290" w:name="_Toc133300712"/>
            <w:bookmarkStart w:id="291" w:name="_Toc133301118"/>
            <w:bookmarkStart w:id="292" w:name="_Toc133307033"/>
            <w:bookmarkStart w:id="293" w:name="_Toc133308522"/>
            <w:bookmarkStart w:id="294" w:name="_Toc133308601"/>
            <w:r w:rsidRPr="005A7E81">
              <w:rPr>
                <w:highlight w:val="yellow"/>
              </w:rPr>
              <w:t>Situaţia investiţiilor realizate</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tc>
        <w:tc>
          <w:tcPr>
            <w:tcW w:w="2835" w:type="dxa"/>
          </w:tcPr>
          <w:p w:rsidR="008019A6" w:rsidRPr="00EB5222" w:rsidRDefault="008019A6" w:rsidP="00C63645">
            <w:pPr>
              <w:ind w:right="74"/>
              <w:jc w:val="center"/>
            </w:pPr>
            <w:r w:rsidRPr="005A7E81">
              <w:rPr>
                <w:highlight w:val="yellow"/>
              </w:rPr>
              <w:t>P</w:t>
            </w:r>
            <w:r w:rsidR="00C63645">
              <w:rPr>
                <w:highlight w:val="yellow"/>
              </w:rPr>
              <w:t>a</w:t>
            </w:r>
            <w:r w:rsidRPr="005A7E81">
              <w:rPr>
                <w:highlight w:val="yellow"/>
              </w:rPr>
              <w:t>na la data de 15 ale lunii curente pentru luna anter</w:t>
            </w:r>
            <w:r w:rsidR="007C3EC2" w:rsidRPr="005A7E81">
              <w:rPr>
                <w:highlight w:val="yellow"/>
              </w:rPr>
              <w:t>i</w:t>
            </w:r>
            <w:r w:rsidRPr="005A7E81">
              <w:rPr>
                <w:highlight w:val="yellow"/>
              </w:rPr>
              <w:t>oara, la APM  si GNM CJ</w:t>
            </w:r>
          </w:p>
        </w:tc>
      </w:tr>
    </w:tbl>
    <w:p w:rsidR="008019A6" w:rsidRPr="00EB5222" w:rsidRDefault="008019A6" w:rsidP="008019A6">
      <w:pPr>
        <w:ind w:right="-521"/>
        <w:jc w:val="both"/>
      </w:pPr>
    </w:p>
    <w:p w:rsidR="008019A6" w:rsidRPr="00EB5222" w:rsidRDefault="008019A6" w:rsidP="008019A6">
      <w:pPr>
        <w:ind w:right="45"/>
        <w:jc w:val="both"/>
      </w:pPr>
      <w:r w:rsidRPr="00EB5222">
        <w:t>Raportul anual privind starea mediului va cuprinde:</w:t>
      </w:r>
    </w:p>
    <w:p w:rsidR="008019A6" w:rsidRPr="00EB5222" w:rsidRDefault="008019A6" w:rsidP="00A646B3">
      <w:pPr>
        <w:numPr>
          <w:ilvl w:val="0"/>
          <w:numId w:val="6"/>
        </w:numPr>
        <w:tabs>
          <w:tab w:val="clear" w:pos="1080"/>
          <w:tab w:val="num" w:pos="181"/>
        </w:tabs>
        <w:ind w:left="0" w:right="45" w:firstLine="0"/>
        <w:jc w:val="both"/>
      </w:pPr>
      <w:r w:rsidRPr="00EB5222">
        <w:t>date privind activitatea de producţie în anul încheiat;</w:t>
      </w:r>
    </w:p>
    <w:p w:rsidR="008019A6" w:rsidRPr="00EB5222" w:rsidRDefault="008019A6" w:rsidP="00A646B3">
      <w:pPr>
        <w:numPr>
          <w:ilvl w:val="0"/>
          <w:numId w:val="6"/>
        </w:numPr>
        <w:tabs>
          <w:tab w:val="clear" w:pos="1080"/>
          <w:tab w:val="num" w:pos="181"/>
        </w:tabs>
        <w:ind w:left="0" w:right="45" w:firstLine="0"/>
        <w:jc w:val="both"/>
      </w:pPr>
      <w:r w:rsidRPr="00EB5222">
        <w:t>registrul emisiilor de poluanţi;</w:t>
      </w:r>
    </w:p>
    <w:p w:rsidR="008019A6" w:rsidRPr="00EB5222" w:rsidRDefault="008019A6" w:rsidP="00A646B3">
      <w:pPr>
        <w:numPr>
          <w:ilvl w:val="0"/>
          <w:numId w:val="6"/>
        </w:numPr>
        <w:tabs>
          <w:tab w:val="clear" w:pos="1080"/>
          <w:tab w:val="num" w:pos="181"/>
        </w:tabs>
        <w:ind w:left="0" w:right="45" w:firstLine="0"/>
        <w:jc w:val="both"/>
      </w:pPr>
      <w:r w:rsidRPr="00EB5222">
        <w:t>rezultatele monitorizării efectuate;</w:t>
      </w:r>
    </w:p>
    <w:p w:rsidR="008019A6" w:rsidRPr="00EB5222" w:rsidRDefault="008019A6" w:rsidP="00A646B3">
      <w:pPr>
        <w:numPr>
          <w:ilvl w:val="0"/>
          <w:numId w:val="6"/>
        </w:numPr>
        <w:tabs>
          <w:tab w:val="clear" w:pos="1080"/>
          <w:tab w:val="num" w:pos="181"/>
        </w:tabs>
        <w:ind w:left="0" w:right="45" w:firstLine="0"/>
        <w:jc w:val="both"/>
      </w:pPr>
      <w:r w:rsidRPr="00EB5222">
        <w:t>utilizarea materiilor prime, auxiliare şi utilităţi (consumuri specifice,eficienta energetica );</w:t>
      </w:r>
    </w:p>
    <w:p w:rsidR="008019A6" w:rsidRPr="00EB5222" w:rsidRDefault="008019A6" w:rsidP="00A646B3">
      <w:pPr>
        <w:numPr>
          <w:ilvl w:val="0"/>
          <w:numId w:val="6"/>
        </w:numPr>
        <w:tabs>
          <w:tab w:val="clear" w:pos="1080"/>
          <w:tab w:val="num" w:pos="181"/>
        </w:tabs>
        <w:ind w:left="0" w:right="45" w:firstLine="0"/>
        <w:jc w:val="both"/>
      </w:pPr>
      <w:r w:rsidRPr="00EB5222">
        <w:t>impactul activităţii asupra mediului: poluarea aerului, solului, subsolului, pânzei freatice, nivelului zgomotului;</w:t>
      </w:r>
    </w:p>
    <w:p w:rsidR="008019A6" w:rsidRPr="00EB5222" w:rsidRDefault="008019A6" w:rsidP="00E847E4">
      <w:pPr>
        <w:numPr>
          <w:ilvl w:val="0"/>
          <w:numId w:val="6"/>
        </w:numPr>
        <w:tabs>
          <w:tab w:val="clear" w:pos="1080"/>
          <w:tab w:val="num" w:pos="181"/>
        </w:tabs>
        <w:ind w:left="0" w:right="45" w:firstLine="0"/>
        <w:jc w:val="both"/>
      </w:pPr>
      <w:r w:rsidRPr="00EB5222">
        <w:t>sesizări /reclamaţii din partea publicului şi modul de rezolvare a acestora;;</w:t>
      </w:r>
    </w:p>
    <w:p w:rsidR="008019A6" w:rsidRPr="00EB5222" w:rsidRDefault="00E847E4" w:rsidP="00A646B3">
      <w:pPr>
        <w:numPr>
          <w:ilvl w:val="0"/>
          <w:numId w:val="6"/>
        </w:numPr>
        <w:tabs>
          <w:tab w:val="clear" w:pos="1080"/>
          <w:tab w:val="num" w:pos="181"/>
        </w:tabs>
        <w:ind w:left="0" w:right="45" w:firstLine="0"/>
        <w:jc w:val="both"/>
      </w:pPr>
      <w:r>
        <w:t>bilantul de materii prime si materiale</w:t>
      </w:r>
      <w:r w:rsidR="008019A6" w:rsidRPr="00EB5222">
        <w:t>;</w:t>
      </w:r>
    </w:p>
    <w:p w:rsidR="008019A6" w:rsidRPr="00EB5222" w:rsidRDefault="008019A6" w:rsidP="00A646B3">
      <w:pPr>
        <w:numPr>
          <w:ilvl w:val="0"/>
          <w:numId w:val="6"/>
        </w:numPr>
        <w:tabs>
          <w:tab w:val="clear" w:pos="1080"/>
          <w:tab w:val="num" w:pos="181"/>
        </w:tabs>
        <w:ind w:left="0" w:right="45" w:firstLine="0"/>
        <w:jc w:val="both"/>
      </w:pPr>
      <w:r w:rsidRPr="00EB5222">
        <w:t>consum de apa; consum de energie;</w:t>
      </w:r>
    </w:p>
    <w:p w:rsidR="008019A6" w:rsidRDefault="008019A6" w:rsidP="00A646B3">
      <w:pPr>
        <w:numPr>
          <w:ilvl w:val="0"/>
          <w:numId w:val="6"/>
        </w:numPr>
        <w:tabs>
          <w:tab w:val="clear" w:pos="1080"/>
          <w:tab w:val="num" w:pos="181"/>
        </w:tabs>
        <w:ind w:left="0" w:right="45" w:firstLine="0"/>
        <w:jc w:val="both"/>
      </w:pPr>
      <w:r w:rsidRPr="00EB5222">
        <w:t>cantităţi de deşeuri şi compoziţia acestora (inclusiv dejecţii);</w:t>
      </w:r>
    </w:p>
    <w:p w:rsidR="00E847E4" w:rsidRPr="00EB5222" w:rsidRDefault="00E847E4" w:rsidP="00E847E4">
      <w:pPr>
        <w:ind w:right="45"/>
        <w:jc w:val="both"/>
      </w:pPr>
    </w:p>
    <w:p w:rsidR="008019A6" w:rsidRPr="00EB5222" w:rsidRDefault="008019A6" w:rsidP="008019A6">
      <w:pPr>
        <w:ind w:right="45" w:firstLine="720"/>
        <w:jc w:val="both"/>
      </w:pPr>
      <w:r w:rsidRPr="00EB5222">
        <w:lastRenderedPageBreak/>
        <w:t>Toate rapoartele trebuie certificate de către managerul agentului economic, titular al autorizaţiei sau de către alta persoana desemnata de managerul instalaţiei.</w:t>
      </w:r>
    </w:p>
    <w:p w:rsidR="008019A6" w:rsidRPr="00EB5222" w:rsidRDefault="008019A6" w:rsidP="008019A6">
      <w:pPr>
        <w:ind w:right="45"/>
        <w:jc w:val="both"/>
      </w:pPr>
      <w:r w:rsidRPr="00EB5222">
        <w:t>La începutul fiecărui an calendaristic titularul activităţii va consulta autoritatea competenta pentru protecţia mediului cu privire la datele de prezentare şi a conţinutului raportărilor.</w:t>
      </w:r>
    </w:p>
    <w:p w:rsidR="008019A6" w:rsidRPr="00EB5222" w:rsidRDefault="008019A6" w:rsidP="008019A6">
      <w:pPr>
        <w:ind w:right="46"/>
      </w:pPr>
      <w:bookmarkStart w:id="295" w:name="_Toc172940936"/>
      <w:bookmarkStart w:id="296" w:name="_Toc180947878"/>
      <w:bookmarkStart w:id="297" w:name="_Toc180947899"/>
    </w:p>
    <w:p w:rsidR="008019A6" w:rsidRPr="00EB5222" w:rsidRDefault="008019A6" w:rsidP="008019A6">
      <w:pPr>
        <w:pStyle w:val="Heading1"/>
        <w:ind w:right="46"/>
        <w:rPr>
          <w:color w:val="auto"/>
          <w:sz w:val="22"/>
          <w:szCs w:val="22"/>
          <w:u w:val="none"/>
        </w:rPr>
      </w:pPr>
      <w:bookmarkStart w:id="298" w:name="_Toc252353036"/>
      <w:bookmarkStart w:id="299" w:name="_Toc263755523"/>
      <w:bookmarkStart w:id="300" w:name="_Toc264280541"/>
      <w:bookmarkStart w:id="301" w:name="_Toc264280680"/>
      <w:bookmarkStart w:id="302" w:name="_Toc264361025"/>
      <w:bookmarkStart w:id="303" w:name="_Toc366743502"/>
      <w:r w:rsidRPr="00EB5222">
        <w:rPr>
          <w:color w:val="auto"/>
          <w:sz w:val="22"/>
          <w:szCs w:val="22"/>
          <w:u w:val="none"/>
        </w:rPr>
        <w:t>15. OBLIGATIILE TITULARULUI ACTIVITATII – INSTIINTARI</w:t>
      </w:r>
      <w:bookmarkEnd w:id="295"/>
      <w:bookmarkEnd w:id="296"/>
      <w:bookmarkEnd w:id="297"/>
      <w:bookmarkEnd w:id="298"/>
      <w:bookmarkEnd w:id="299"/>
      <w:bookmarkEnd w:id="300"/>
      <w:bookmarkEnd w:id="301"/>
      <w:bookmarkEnd w:id="302"/>
      <w:bookmarkEnd w:id="303"/>
    </w:p>
    <w:p w:rsidR="008019A6" w:rsidRPr="00EB5222" w:rsidRDefault="008019A6" w:rsidP="00A646B3">
      <w:pPr>
        <w:pStyle w:val="BodyText"/>
        <w:numPr>
          <w:ilvl w:val="0"/>
          <w:numId w:val="1"/>
        </w:numPr>
        <w:tabs>
          <w:tab w:val="clear" w:pos="720"/>
          <w:tab w:val="num" w:pos="362"/>
        </w:tabs>
        <w:ind w:left="0" w:right="46" w:firstLine="0"/>
        <w:rPr>
          <w:bCs w:val="0"/>
          <w:sz w:val="22"/>
          <w:szCs w:val="22"/>
          <w:lang w:val="ro-RO"/>
        </w:rPr>
      </w:pPr>
      <w:r w:rsidRPr="00EB5222">
        <w:rPr>
          <w:bCs w:val="0"/>
          <w:sz w:val="22"/>
          <w:szCs w:val="22"/>
          <w:lang w:val="ro-RO"/>
        </w:rPr>
        <w:t xml:space="preserve">Titularul activităţii este obligat sa ia toate masurile de prevenire eficienta a poluării, în special prin recurgerea </w:t>
      </w:r>
      <w:smartTag w:uri="urn:schemas-microsoft-com:office:smarttags" w:element="PersonName">
        <w:smartTagPr>
          <w:attr w:name="ProductID" w:val="la BAT"/>
        </w:smartTagPr>
        <w:r w:rsidRPr="00EB5222">
          <w:rPr>
            <w:bCs w:val="0"/>
            <w:sz w:val="22"/>
            <w:szCs w:val="22"/>
            <w:lang w:val="ro-RO"/>
          </w:rPr>
          <w:t>la BAT</w:t>
        </w:r>
      </w:smartTag>
      <w:r w:rsidRPr="00EB5222">
        <w:rPr>
          <w:bCs w:val="0"/>
          <w:sz w:val="22"/>
          <w:szCs w:val="22"/>
          <w:lang w:val="ro-RO"/>
        </w:rPr>
        <w:t xml:space="preserve"> atât pentru partea de tehnologie cat şi pentru monitorizarea emisiilor.</w:t>
      </w:r>
    </w:p>
    <w:p w:rsidR="008019A6" w:rsidRPr="00EB5222" w:rsidRDefault="008019A6" w:rsidP="00A646B3">
      <w:pPr>
        <w:numPr>
          <w:ilvl w:val="0"/>
          <w:numId w:val="1"/>
        </w:numPr>
        <w:tabs>
          <w:tab w:val="clear" w:pos="720"/>
          <w:tab w:val="num" w:pos="362"/>
        </w:tabs>
        <w:ind w:left="0" w:right="46" w:firstLine="0"/>
        <w:jc w:val="both"/>
        <w:rPr>
          <w:bCs/>
        </w:rPr>
      </w:pPr>
      <w:r w:rsidRPr="00EB5222">
        <w:rPr>
          <w:bCs/>
        </w:rPr>
        <w:t>Titularul activităţii este obligat sa ia toate masurile care sa asigure ca nici o poluare importanta nu va fi cauzata.</w:t>
      </w:r>
    </w:p>
    <w:p w:rsidR="008019A6" w:rsidRPr="00EB5222" w:rsidRDefault="008019A6" w:rsidP="00A646B3">
      <w:pPr>
        <w:numPr>
          <w:ilvl w:val="0"/>
          <w:numId w:val="1"/>
        </w:numPr>
        <w:tabs>
          <w:tab w:val="clear" w:pos="720"/>
          <w:tab w:val="num" w:pos="362"/>
        </w:tabs>
        <w:ind w:left="0" w:right="46" w:firstLine="0"/>
        <w:jc w:val="both"/>
        <w:rPr>
          <w:bCs/>
        </w:rPr>
      </w:pPr>
      <w:r w:rsidRPr="00EB5222">
        <w:rPr>
          <w:bCs/>
        </w:rPr>
        <w:t>Titularul activităţii este obligat sa utilizeze eficient energia.</w:t>
      </w:r>
    </w:p>
    <w:p w:rsidR="008019A6" w:rsidRPr="00EB5222" w:rsidRDefault="008019A6" w:rsidP="00A646B3">
      <w:pPr>
        <w:numPr>
          <w:ilvl w:val="0"/>
          <w:numId w:val="1"/>
        </w:numPr>
        <w:tabs>
          <w:tab w:val="clear" w:pos="720"/>
          <w:tab w:val="num" w:pos="362"/>
        </w:tabs>
        <w:ind w:left="0" w:right="46" w:firstLine="0"/>
        <w:jc w:val="both"/>
        <w:rPr>
          <w:bCs/>
        </w:rPr>
      </w:pPr>
      <w:r w:rsidRPr="00EB5222">
        <w:rPr>
          <w:bCs/>
        </w:rPr>
        <w:t>Titularul activităţii este obligat sa ia toate masurile necesare pentru prevenirea accidentelor şi limitarea consecinţelor acestora.</w:t>
      </w:r>
    </w:p>
    <w:p w:rsidR="008019A6" w:rsidRPr="00EB5222" w:rsidRDefault="008019A6" w:rsidP="00A646B3">
      <w:pPr>
        <w:numPr>
          <w:ilvl w:val="0"/>
          <w:numId w:val="1"/>
        </w:numPr>
        <w:tabs>
          <w:tab w:val="clear" w:pos="720"/>
          <w:tab w:val="num" w:pos="362"/>
        </w:tabs>
        <w:ind w:left="0" w:right="46" w:firstLine="0"/>
        <w:jc w:val="both"/>
        <w:rPr>
          <w:bCs/>
        </w:rPr>
      </w:pPr>
      <w:r w:rsidRPr="00EB5222">
        <w:rPr>
          <w:bCs/>
        </w:rPr>
        <w:t>Titularul activităţii este obligat sa ia toate masurile necesare, în cazul încetării definitive a activităţilor, pentru evitarea oricărui risc de poluare şi pentru aducerea amplasamentului şi a zonelor afectate intr-o stare care sa permită reutilizarea acestora.</w:t>
      </w:r>
    </w:p>
    <w:p w:rsidR="008019A6" w:rsidRPr="00EB5222" w:rsidRDefault="008019A6" w:rsidP="00A646B3">
      <w:pPr>
        <w:numPr>
          <w:ilvl w:val="0"/>
          <w:numId w:val="1"/>
        </w:numPr>
        <w:tabs>
          <w:tab w:val="clear" w:pos="720"/>
          <w:tab w:val="num" w:pos="362"/>
        </w:tabs>
        <w:ind w:left="0" w:right="46" w:firstLine="0"/>
        <w:jc w:val="both"/>
        <w:rPr>
          <w:bCs/>
        </w:rPr>
      </w:pPr>
      <w:r w:rsidRPr="00EB5222">
        <w:rPr>
          <w:bCs/>
        </w:rPr>
        <w:t>La schimbarea modului de exploatare a instalaţiei, prevăzuta de titularul activităţii/operator, titularul de activitate este obligat sa ceara eliberarea acordului si/sau Autorizaţiei Integrate de Mediu.</w:t>
      </w:r>
    </w:p>
    <w:p w:rsidR="008019A6" w:rsidRPr="00EB5222" w:rsidRDefault="008019A6" w:rsidP="00A646B3">
      <w:pPr>
        <w:numPr>
          <w:ilvl w:val="0"/>
          <w:numId w:val="1"/>
        </w:numPr>
        <w:tabs>
          <w:tab w:val="clear" w:pos="720"/>
          <w:tab w:val="num" w:pos="362"/>
        </w:tabs>
        <w:ind w:left="0" w:right="46" w:firstLine="0"/>
        <w:jc w:val="both"/>
        <w:rPr>
          <w:bCs/>
        </w:rPr>
      </w:pPr>
      <w:r w:rsidRPr="00EB5222">
        <w:rPr>
          <w:bCs/>
        </w:rPr>
        <w:t>Titularul activităţii/operatorul este obligat sa informeze autorităţile competente pentru protecţia mediului despre orice schimbare adusa instalaţiei sau procesului tehnologic.</w:t>
      </w:r>
    </w:p>
    <w:p w:rsidR="008019A6" w:rsidRPr="00EB5222" w:rsidRDefault="008019A6" w:rsidP="00A646B3">
      <w:pPr>
        <w:numPr>
          <w:ilvl w:val="0"/>
          <w:numId w:val="1"/>
        </w:numPr>
        <w:tabs>
          <w:tab w:val="clear" w:pos="720"/>
          <w:tab w:val="num" w:pos="362"/>
        </w:tabs>
        <w:ind w:left="0" w:right="46" w:firstLine="0"/>
        <w:jc w:val="both"/>
        <w:rPr>
          <w:bCs/>
        </w:rPr>
      </w:pPr>
      <w:r w:rsidRPr="00EB5222">
        <w:rPr>
          <w:bCs/>
        </w:rPr>
        <w:t>Activitatea autorizata trebuie sa se desfăşoare şi sa fie controlata astfel încât sa fie respectat nivelul emisiilor pe factorii de mediu prevăzut în Autorizaţia Integrata de Mediu.</w:t>
      </w:r>
    </w:p>
    <w:p w:rsidR="008019A6" w:rsidRPr="00EB5222" w:rsidRDefault="008019A6" w:rsidP="00A646B3">
      <w:pPr>
        <w:numPr>
          <w:ilvl w:val="0"/>
          <w:numId w:val="1"/>
        </w:numPr>
        <w:tabs>
          <w:tab w:val="clear" w:pos="720"/>
          <w:tab w:val="num" w:pos="362"/>
        </w:tabs>
        <w:ind w:left="0" w:right="46" w:firstLine="0"/>
        <w:jc w:val="both"/>
        <w:rPr>
          <w:bCs/>
        </w:rPr>
      </w:pPr>
      <w:r w:rsidRPr="00EB5222">
        <w:rPr>
          <w:bCs/>
        </w:rPr>
        <w:t>In cazul depăşirii valorilor privind emisiile ce constituie parte a acestei autorizaţii, titularul de activitate va suporta prevederile legislaţiei de mediu în vigoare.</w:t>
      </w:r>
    </w:p>
    <w:p w:rsidR="008019A6" w:rsidRPr="00917E8E" w:rsidRDefault="008019A6" w:rsidP="00A646B3">
      <w:pPr>
        <w:numPr>
          <w:ilvl w:val="0"/>
          <w:numId w:val="1"/>
        </w:numPr>
        <w:tabs>
          <w:tab w:val="clear" w:pos="720"/>
          <w:tab w:val="num" w:pos="362"/>
        </w:tabs>
        <w:ind w:left="0" w:right="46" w:firstLine="0"/>
        <w:jc w:val="both"/>
        <w:rPr>
          <w:bCs/>
        </w:rPr>
      </w:pPr>
      <w:r w:rsidRPr="00917E8E">
        <w:rPr>
          <w:bCs/>
          <w:color w:val="000000"/>
        </w:rPr>
        <w:t xml:space="preserve">Ori de cate ori exista o schimbare de fond a datelor care au stat la baza emiterii autorizatiei </w:t>
      </w:r>
      <w:r>
        <w:rPr>
          <w:bCs/>
          <w:color w:val="000000"/>
        </w:rPr>
        <w:t xml:space="preserve">integrate </w:t>
      </w:r>
      <w:r w:rsidRPr="00917E8E">
        <w:rPr>
          <w:bCs/>
          <w:color w:val="000000"/>
        </w:rPr>
        <w:t xml:space="preserve">de mediu se </w:t>
      </w:r>
      <w:r>
        <w:rPr>
          <w:bCs/>
          <w:color w:val="000000"/>
        </w:rPr>
        <w:t>va informa in scris APM Dâmboviţa,</w:t>
      </w:r>
      <w:r w:rsidRPr="00917E8E">
        <w:rPr>
          <w:bCs/>
          <w:color w:val="000000"/>
        </w:rPr>
        <w:t xml:space="preserve"> iar autoritatea de mediu va decide revizuirea autorizatiei </w:t>
      </w:r>
      <w:r>
        <w:rPr>
          <w:bCs/>
          <w:color w:val="000000"/>
        </w:rPr>
        <w:t>integrate de mediu</w:t>
      </w:r>
      <w:r w:rsidRPr="00917E8E">
        <w:rPr>
          <w:bCs/>
          <w:color w:val="000000"/>
        </w:rPr>
        <w:t>, incluzand acele date care s-au modificat, sau decide reluarea procedurii de emitere a unei noi autorizatii;</w:t>
      </w:r>
      <w:r w:rsidRPr="00917E8E">
        <w:rPr>
          <w:bCs/>
        </w:rPr>
        <w:t>.</w:t>
      </w:r>
    </w:p>
    <w:p w:rsidR="008019A6" w:rsidRPr="00EB5222" w:rsidRDefault="008019A6" w:rsidP="00A646B3">
      <w:pPr>
        <w:numPr>
          <w:ilvl w:val="0"/>
          <w:numId w:val="1"/>
        </w:numPr>
        <w:tabs>
          <w:tab w:val="clear" w:pos="720"/>
          <w:tab w:val="num" w:pos="362"/>
        </w:tabs>
        <w:ind w:left="0" w:right="46" w:firstLine="0"/>
        <w:jc w:val="both"/>
        <w:rPr>
          <w:bCs/>
        </w:rPr>
      </w:pPr>
      <w:r w:rsidRPr="00EB5222">
        <w:rPr>
          <w:bCs/>
        </w:rPr>
        <w:t>Prezenta autorizaţie se va aplica tuturor activităţilor desfăşurate pe amplasament, de la primirea materialelor pe amplasament pana la expedierea produselor finite.</w:t>
      </w:r>
    </w:p>
    <w:p w:rsidR="008019A6" w:rsidRPr="00EB5222" w:rsidRDefault="008019A6" w:rsidP="00A646B3">
      <w:pPr>
        <w:numPr>
          <w:ilvl w:val="0"/>
          <w:numId w:val="1"/>
        </w:numPr>
        <w:tabs>
          <w:tab w:val="clear" w:pos="720"/>
          <w:tab w:val="num" w:pos="362"/>
        </w:tabs>
        <w:ind w:left="0" w:right="46" w:firstLine="0"/>
        <w:jc w:val="both"/>
        <w:rPr>
          <w:bCs/>
        </w:rPr>
      </w:pPr>
      <w:r w:rsidRPr="00EB5222">
        <w:rPr>
          <w:bCs/>
        </w:rPr>
        <w:t>Orice echipament sau proces nou instalat trebuie notificat Autorităţii competente pentru pro</w:t>
      </w:r>
      <w:r w:rsidR="00E847E4">
        <w:rPr>
          <w:bCs/>
        </w:rPr>
        <w:t>tecţia mediului pentru aprobare</w:t>
      </w:r>
      <w:r w:rsidRPr="00EB5222">
        <w:rPr>
          <w:bCs/>
        </w:rPr>
        <w:t>.</w:t>
      </w:r>
    </w:p>
    <w:p w:rsidR="008019A6" w:rsidRPr="00EB5222" w:rsidRDefault="008019A6" w:rsidP="00A646B3">
      <w:pPr>
        <w:numPr>
          <w:ilvl w:val="0"/>
          <w:numId w:val="1"/>
        </w:numPr>
        <w:tabs>
          <w:tab w:val="clear" w:pos="720"/>
          <w:tab w:val="num" w:pos="362"/>
        </w:tabs>
        <w:ind w:left="0" w:right="46" w:firstLine="0"/>
        <w:jc w:val="both"/>
        <w:rPr>
          <w:bCs/>
        </w:rPr>
      </w:pPr>
      <w:r w:rsidRPr="00EB5222">
        <w:rPr>
          <w:bCs/>
        </w:rPr>
        <w:t>Titularul autorizaţiei trebuie sa stabilească şi sa menţină proceduri pentru a asigura faptul ca sunt întreprinse acţiuni corective în cazul în care cerinţele impuse de prezenta Autorizaţie nu sunt îndeplinite.</w:t>
      </w:r>
    </w:p>
    <w:p w:rsidR="008019A6" w:rsidRPr="00EB5222" w:rsidRDefault="008019A6" w:rsidP="00A646B3">
      <w:pPr>
        <w:numPr>
          <w:ilvl w:val="0"/>
          <w:numId w:val="1"/>
        </w:numPr>
        <w:tabs>
          <w:tab w:val="clear" w:pos="720"/>
          <w:tab w:val="num" w:pos="362"/>
        </w:tabs>
        <w:ind w:left="0" w:right="46" w:firstLine="0"/>
        <w:jc w:val="both"/>
        <w:rPr>
          <w:bCs/>
        </w:rPr>
      </w:pPr>
      <w:r w:rsidRPr="00EB5222">
        <w:rPr>
          <w:bCs/>
        </w:rPr>
        <w:t>Titularul activităţii trebuie sa stabilească şi sa menţină proceduri pentru furnizarea de instruiri adecvate şi pentru toţi angajaţii a căror activitate poate avea un efect semnificativ asupra mediului.</w:t>
      </w:r>
    </w:p>
    <w:p w:rsidR="008019A6" w:rsidRPr="00EB5222" w:rsidRDefault="008019A6" w:rsidP="00A646B3">
      <w:pPr>
        <w:numPr>
          <w:ilvl w:val="0"/>
          <w:numId w:val="1"/>
        </w:numPr>
        <w:tabs>
          <w:tab w:val="clear" w:pos="720"/>
          <w:tab w:val="num" w:pos="362"/>
        </w:tabs>
        <w:ind w:left="0" w:right="46" w:firstLine="0"/>
        <w:jc w:val="both"/>
      </w:pPr>
      <w:r w:rsidRPr="00EB5222">
        <w:t>Titularul Autorizaţiei trebuie sa stabilească şi sa menţină un program pentru a asigura faptul ca membrii publicului pot obţine informaţii privind performantele de mediu ale titularului.</w:t>
      </w:r>
    </w:p>
    <w:p w:rsidR="008019A6" w:rsidRPr="00EB5222" w:rsidRDefault="008019A6" w:rsidP="00A646B3">
      <w:pPr>
        <w:numPr>
          <w:ilvl w:val="0"/>
          <w:numId w:val="1"/>
        </w:numPr>
        <w:tabs>
          <w:tab w:val="clear" w:pos="720"/>
          <w:tab w:val="num" w:pos="362"/>
        </w:tabs>
        <w:ind w:left="0" w:right="46" w:firstLine="0"/>
        <w:jc w:val="both"/>
      </w:pPr>
      <w:r w:rsidRPr="00EB5222">
        <w:t>Un program de verificare a tuturor conductelor subterane trebuie iniţiat pentru a asigura faptul ca toate structurile sunt verificate cel puţin o data la trei ani. Un raport privind aceste verificări trebuie inclus în Raportul Anual de Mediu.</w:t>
      </w:r>
    </w:p>
    <w:p w:rsidR="008019A6" w:rsidRPr="00C679A6" w:rsidRDefault="008019A6" w:rsidP="00A646B3">
      <w:pPr>
        <w:pStyle w:val="BodyTextIndent3"/>
        <w:numPr>
          <w:ilvl w:val="0"/>
          <w:numId w:val="1"/>
        </w:numPr>
        <w:tabs>
          <w:tab w:val="clear" w:pos="720"/>
          <w:tab w:val="num" w:pos="362"/>
        </w:tabs>
        <w:ind w:left="0" w:right="46" w:firstLine="0"/>
        <w:rPr>
          <w:szCs w:val="24"/>
        </w:rPr>
      </w:pPr>
      <w:r w:rsidRPr="00C679A6">
        <w:rPr>
          <w:szCs w:val="24"/>
        </w:rPr>
        <w:t>Titularul autorizaţiei trebuie sa înregistreze toate incidentele care afectează exploatarea normala a activităţii şi care pot crea un risc de mediu.</w:t>
      </w:r>
    </w:p>
    <w:p w:rsidR="008019A6" w:rsidRPr="00C679A6" w:rsidRDefault="008019A6" w:rsidP="00A646B3">
      <w:pPr>
        <w:pStyle w:val="BodyTextIndent3"/>
        <w:numPr>
          <w:ilvl w:val="0"/>
          <w:numId w:val="1"/>
        </w:numPr>
        <w:tabs>
          <w:tab w:val="clear" w:pos="720"/>
          <w:tab w:val="num" w:pos="362"/>
        </w:tabs>
        <w:ind w:left="0" w:right="46" w:firstLine="0"/>
        <w:rPr>
          <w:szCs w:val="24"/>
        </w:rPr>
      </w:pPr>
      <w:r w:rsidRPr="00C679A6">
        <w:rPr>
          <w:szCs w:val="24"/>
        </w:rPr>
        <w:t>Titularul autorizaţiei trebuie sa înregistreze toate reclamaţiile de mediu legate de exploatarea activităţii; trebuie păstrat un registru privind măsura luata în cazul fiecărei reclamaţii; un rezumat privind numărul şi natura reclamaţiilor primite trebuie inclus în Raportul Anual de Mediu.</w:t>
      </w:r>
    </w:p>
    <w:p w:rsidR="008019A6" w:rsidRPr="00C679A6" w:rsidRDefault="008019A6" w:rsidP="00A646B3">
      <w:pPr>
        <w:pStyle w:val="BodyTextIndent3"/>
        <w:numPr>
          <w:ilvl w:val="0"/>
          <w:numId w:val="1"/>
        </w:numPr>
        <w:tabs>
          <w:tab w:val="clear" w:pos="720"/>
          <w:tab w:val="num" w:pos="362"/>
        </w:tabs>
        <w:ind w:left="0" w:right="46" w:firstLine="0"/>
        <w:rPr>
          <w:szCs w:val="24"/>
        </w:rPr>
      </w:pPr>
      <w:r w:rsidRPr="00C679A6">
        <w:rPr>
          <w:szCs w:val="24"/>
        </w:rPr>
        <w:t>Se recomandă menţinerea unui dosar  pentru informarea publica care sa fie disponibil publicului, la cerere, la autoritatea locala de mediu şi la sediul unităţii; acest dosar trebuie sa conţină: copii ale corespondentei intre Autoritatea competenta pentru protecţia mediului şi titularul autorizaţiei, Autorizaţia, Solicitarea, Raportarea anuala privind aspectele de mediu netehnice, alte aspecte pe care titularul autorizaţiei le considera adecvate.</w:t>
      </w:r>
    </w:p>
    <w:p w:rsidR="008019A6" w:rsidRPr="00C679A6" w:rsidRDefault="008019A6" w:rsidP="00A646B3">
      <w:pPr>
        <w:pStyle w:val="BodyTextIndent3"/>
        <w:numPr>
          <w:ilvl w:val="0"/>
          <w:numId w:val="1"/>
        </w:numPr>
        <w:tabs>
          <w:tab w:val="clear" w:pos="720"/>
          <w:tab w:val="num" w:pos="362"/>
        </w:tabs>
        <w:ind w:left="0" w:right="46" w:firstLine="0"/>
        <w:rPr>
          <w:szCs w:val="24"/>
        </w:rPr>
      </w:pPr>
      <w:r w:rsidRPr="00C679A6">
        <w:rPr>
          <w:szCs w:val="24"/>
        </w:rPr>
        <w:lastRenderedPageBreak/>
        <w:t>Conform H.G nr. 878/2005 – privind accesul publicului la informaţii privind mediul, în scopul diseminării active a informaţiei privind mediul, titularul are obligaţia de a informa trimestrial publicul prin afişare pe propria pagina web sau prin orice alte mijloace de comunicare despre consecinţele activităţilor si/sau ale produselor lor asupra mediului.</w:t>
      </w:r>
    </w:p>
    <w:p w:rsidR="008019A6" w:rsidRPr="00EB5222" w:rsidRDefault="008019A6" w:rsidP="00A646B3">
      <w:pPr>
        <w:numPr>
          <w:ilvl w:val="0"/>
          <w:numId w:val="1"/>
        </w:numPr>
        <w:tabs>
          <w:tab w:val="clear" w:pos="720"/>
          <w:tab w:val="num" w:pos="362"/>
        </w:tabs>
        <w:ind w:left="0" w:right="46" w:firstLine="0"/>
        <w:jc w:val="both"/>
      </w:pPr>
      <w:r w:rsidRPr="00EB5222">
        <w:t>Conform art. 14, punctul 4 din OUG 195/2005 – privind protecţia mediului – aprobata prin Legea 265/2006 cu modificările şi completările ulterioare, operatorul/titularul de activitate, are obligaţia sa informeze autoritatea de mediu şi populaţia, în cazul eliminărilor accidentale de poluanţi în mediu, în caz de accident major sau orice eveniment cu impact negativ asupra mediului.</w:t>
      </w:r>
    </w:p>
    <w:p w:rsidR="008019A6" w:rsidRPr="00EB5222" w:rsidRDefault="008019A6" w:rsidP="00A646B3">
      <w:pPr>
        <w:numPr>
          <w:ilvl w:val="0"/>
          <w:numId w:val="1"/>
        </w:numPr>
        <w:tabs>
          <w:tab w:val="clear" w:pos="720"/>
          <w:tab w:val="num" w:pos="362"/>
        </w:tabs>
        <w:ind w:left="0" w:right="46" w:firstLine="0"/>
        <w:jc w:val="both"/>
      </w:pPr>
      <w:r w:rsidRPr="00EB5222">
        <w:t>Oper</w:t>
      </w:r>
      <w:r>
        <w:t>atorul va transmite APM Dâmboviţa</w:t>
      </w:r>
      <w:r w:rsidRPr="00EB5222">
        <w:t xml:space="preserve">  o înştiinţare scrisa:</w:t>
      </w:r>
    </w:p>
    <w:p w:rsidR="008019A6" w:rsidRPr="00EB5222" w:rsidRDefault="008019A6" w:rsidP="00A646B3">
      <w:pPr>
        <w:numPr>
          <w:ilvl w:val="0"/>
          <w:numId w:val="7"/>
        </w:numPr>
        <w:tabs>
          <w:tab w:val="clear" w:pos="1097"/>
          <w:tab w:val="num" w:pos="362"/>
        </w:tabs>
        <w:ind w:left="0" w:right="46" w:firstLine="0"/>
        <w:jc w:val="both"/>
      </w:pPr>
      <w:r w:rsidRPr="00EB5222">
        <w:t>la încetarea definitiva a oricărei părţi din instalaţia autorizata</w:t>
      </w:r>
    </w:p>
    <w:p w:rsidR="008019A6" w:rsidRPr="00EB5222" w:rsidRDefault="008019A6" w:rsidP="00A646B3">
      <w:pPr>
        <w:numPr>
          <w:ilvl w:val="0"/>
          <w:numId w:val="7"/>
        </w:numPr>
        <w:tabs>
          <w:tab w:val="clear" w:pos="1097"/>
          <w:tab w:val="num" w:pos="362"/>
        </w:tabs>
        <w:ind w:left="0" w:right="46" w:firstLine="0"/>
        <w:jc w:val="both"/>
      </w:pPr>
      <w:r w:rsidRPr="00EB5222">
        <w:t>la încetarea activităţii întregii instalaţii IPPC autorizate, pentru o perioada posibil a depăşi un an şi repornirea activităţii în întregime sau parţial;</w:t>
      </w:r>
    </w:p>
    <w:p w:rsidR="008019A6" w:rsidRPr="00EB5222" w:rsidRDefault="008019A6" w:rsidP="00A646B3">
      <w:pPr>
        <w:numPr>
          <w:ilvl w:val="0"/>
          <w:numId w:val="7"/>
        </w:numPr>
        <w:tabs>
          <w:tab w:val="clear" w:pos="1097"/>
          <w:tab w:val="num" w:pos="362"/>
        </w:tabs>
        <w:ind w:left="0" w:right="46" w:firstLine="0"/>
        <w:jc w:val="both"/>
      </w:pPr>
      <w:r w:rsidRPr="00EB5222">
        <w:t>in cazul modificării avizelor şi autorizaţiilor deţinute la data emiterii prezentei autorizaţii;</w:t>
      </w:r>
    </w:p>
    <w:p w:rsidR="008019A6" w:rsidRPr="00EB5222" w:rsidRDefault="008019A6" w:rsidP="00A646B3">
      <w:pPr>
        <w:numPr>
          <w:ilvl w:val="0"/>
          <w:numId w:val="1"/>
        </w:numPr>
        <w:tabs>
          <w:tab w:val="clear" w:pos="720"/>
          <w:tab w:val="num" w:pos="362"/>
        </w:tabs>
        <w:ind w:left="0" w:right="46" w:firstLine="0"/>
        <w:jc w:val="both"/>
      </w:pPr>
      <w:r w:rsidRPr="00EB5222">
        <w:t xml:space="preserve">Operatorul va înştiinţa în scris APM </w:t>
      </w:r>
      <w:r w:rsidR="005B6426">
        <w:t xml:space="preserve">Dambovita </w:t>
      </w:r>
      <w:r w:rsidRPr="00EB5222">
        <w:t>în cazul în care apar următoarele situaţii:</w:t>
      </w:r>
    </w:p>
    <w:p w:rsidR="008019A6" w:rsidRPr="00EB5222" w:rsidRDefault="008019A6" w:rsidP="00A646B3">
      <w:pPr>
        <w:numPr>
          <w:ilvl w:val="0"/>
          <w:numId w:val="8"/>
        </w:numPr>
        <w:tabs>
          <w:tab w:val="clear" w:pos="1097"/>
          <w:tab w:val="num" w:pos="362"/>
        </w:tabs>
        <w:ind w:left="0" w:right="46" w:firstLine="0"/>
        <w:jc w:val="both"/>
      </w:pPr>
      <w:r w:rsidRPr="00EB5222">
        <w:t>orice modificare a datelor de identificare a operatorului sau titularului de activitate,  declarate în solicitare;</w:t>
      </w:r>
    </w:p>
    <w:p w:rsidR="008019A6" w:rsidRPr="00EB5222" w:rsidRDefault="008019A6" w:rsidP="00A646B3">
      <w:pPr>
        <w:numPr>
          <w:ilvl w:val="0"/>
          <w:numId w:val="8"/>
        </w:numPr>
        <w:tabs>
          <w:tab w:val="clear" w:pos="1097"/>
          <w:tab w:val="num" w:pos="362"/>
        </w:tabs>
        <w:ind w:left="0" w:right="46" w:firstLine="0"/>
        <w:jc w:val="both"/>
      </w:pPr>
      <w:r w:rsidRPr="00EB5222">
        <w:t>orice schimbare a operatorului sau titularului de activitate, preluare de active, vânzare, cesionare, acţiuni întreprinse în scopul declarării falimentului, lichidării;</w:t>
      </w:r>
    </w:p>
    <w:p w:rsidR="008019A6" w:rsidRDefault="008019A6" w:rsidP="008019A6">
      <w:pPr>
        <w:ind w:right="46"/>
        <w:jc w:val="both"/>
        <w:rPr>
          <w:i/>
        </w:rPr>
      </w:pPr>
      <w:r w:rsidRPr="00EB5222">
        <w:t>24.</w:t>
      </w:r>
      <w:r w:rsidRPr="00EB5222">
        <w:rPr>
          <w:i/>
        </w:rPr>
        <w:t xml:space="preserve">Operatorul va informa APM </w:t>
      </w:r>
      <w:r>
        <w:rPr>
          <w:i/>
        </w:rPr>
        <w:t xml:space="preserve">Dâmboviţa </w:t>
      </w:r>
      <w:r w:rsidRPr="00EB5222">
        <w:rPr>
          <w:i/>
        </w:rPr>
        <w:t>şi populaţia din zona în caz de evenimente sau accidente cu impact semnificativ asupra mediului, imediat ce acestea se produc, şi va suporta prejudiciile cauzate.</w:t>
      </w:r>
    </w:p>
    <w:p w:rsidR="0003288D" w:rsidRPr="00EB5222" w:rsidRDefault="0003288D" w:rsidP="008019A6">
      <w:pPr>
        <w:ind w:right="46"/>
        <w:jc w:val="both"/>
        <w:rPr>
          <w:i/>
        </w:rPr>
      </w:pPr>
    </w:p>
    <w:p w:rsidR="008019A6" w:rsidRPr="00EB5222" w:rsidRDefault="008019A6" w:rsidP="008019A6">
      <w:pPr>
        <w:pStyle w:val="Heading1"/>
        <w:rPr>
          <w:color w:val="auto"/>
          <w:sz w:val="22"/>
          <w:szCs w:val="22"/>
          <w:u w:val="none"/>
        </w:rPr>
      </w:pPr>
      <w:bookmarkStart w:id="304" w:name="_Toc172940937"/>
      <w:bookmarkStart w:id="305" w:name="_Toc180947879"/>
      <w:bookmarkStart w:id="306" w:name="_Toc180947900"/>
      <w:bookmarkStart w:id="307" w:name="_Toc252353037"/>
      <w:bookmarkStart w:id="308" w:name="_Toc263755524"/>
      <w:bookmarkStart w:id="309" w:name="_Toc264280542"/>
      <w:bookmarkStart w:id="310" w:name="_Toc264280681"/>
      <w:bookmarkStart w:id="311" w:name="_Toc264361026"/>
      <w:bookmarkStart w:id="312" w:name="_Toc366743503"/>
      <w:r w:rsidRPr="00EB5222">
        <w:rPr>
          <w:color w:val="auto"/>
          <w:sz w:val="22"/>
          <w:szCs w:val="22"/>
          <w:u w:val="none"/>
        </w:rPr>
        <w:t>16. MANAGEMENTUL INCHIDERII INSTALATIEI, MANAGEMENTUL REZIDUURILOR</w:t>
      </w:r>
      <w:bookmarkEnd w:id="304"/>
      <w:bookmarkEnd w:id="305"/>
      <w:bookmarkEnd w:id="306"/>
      <w:bookmarkEnd w:id="307"/>
      <w:bookmarkEnd w:id="308"/>
      <w:bookmarkEnd w:id="309"/>
      <w:bookmarkEnd w:id="310"/>
      <w:bookmarkEnd w:id="311"/>
      <w:bookmarkEnd w:id="312"/>
    </w:p>
    <w:p w:rsidR="008019A6" w:rsidRPr="00EB5222" w:rsidRDefault="008019A6" w:rsidP="008019A6">
      <w:pPr>
        <w:jc w:val="both"/>
      </w:pPr>
      <w:r w:rsidRPr="00EB5222">
        <w:rPr>
          <w:i/>
        </w:rPr>
        <w:t xml:space="preserve">   </w:t>
      </w:r>
      <w:r w:rsidRPr="00EB5222">
        <w:rPr>
          <w:b/>
        </w:rPr>
        <w:t xml:space="preserve">Dispoziţiile art. 15 alin. (2) lit. a) din Ordonanţa de Urgenţă a Guvernului nr. 195/2005 </w:t>
      </w:r>
      <w:r w:rsidRPr="00EB5222">
        <w:t xml:space="preserve">privind protecţia mediului, publicată în Monitorul Oficial al României, Partea I, nr. 1.196 din 30 decembrie 2005, aprobată cu modificări şi completări prin Legea nr. 265/2006, cu modificările şi completările ulterioare - </w:t>
      </w:r>
      <w:r w:rsidRPr="00EB5222">
        <w:rPr>
          <w:b/>
        </w:rPr>
        <w:t xml:space="preserve">modificata şi se completata prin Ordonanţa de urgenţă a Guvernului nr. 164/2008 </w:t>
      </w:r>
      <w:r w:rsidRPr="00EB5222">
        <w:t xml:space="preserve">- </w:t>
      </w:r>
      <w:r w:rsidRPr="00EB5222">
        <w:rPr>
          <w:b/>
        </w:rPr>
        <w:t>se aplică în mod corespunzător în cazul în care</w:t>
      </w:r>
      <w:r w:rsidRPr="00EB5222">
        <w:t xml:space="preserve"> titularii de activităţi pentru care este necesară reglementarea din punctul de vedere al protecţiei mediului prin emiterea autorizaţiei integrate de mediu urmează să deruleze sau să fie supuşi unei proceduri de vânzare a pachetului majoritar de acţiuni, vânzare de active, fuziune, divizare, concesionare </w:t>
      </w:r>
      <w:r w:rsidRPr="00EB5222">
        <w:rPr>
          <w:b/>
        </w:rPr>
        <w:t>ori în alte situaţii care implică schimbarea titularului activităţii</w:t>
      </w:r>
      <w:r w:rsidRPr="00EB5222">
        <w:t xml:space="preserve">, </w:t>
      </w:r>
      <w:r w:rsidRPr="00EB5222">
        <w:rPr>
          <w:b/>
        </w:rPr>
        <w:t>precum şi în caz de</w:t>
      </w:r>
      <w:r w:rsidRPr="00EB5222">
        <w:t xml:space="preserve"> dizolvare urmată de lichidare, lichidare, faliment, </w:t>
      </w:r>
      <w:r w:rsidRPr="00EB5222">
        <w:rPr>
          <w:b/>
        </w:rPr>
        <w:t>încetarea activităţii</w:t>
      </w:r>
      <w:r w:rsidRPr="00EB5222">
        <w:t>, conform legii.</w:t>
      </w:r>
    </w:p>
    <w:p w:rsidR="008019A6" w:rsidRPr="00EB5222" w:rsidRDefault="008019A6" w:rsidP="008019A6">
      <w:pPr>
        <w:jc w:val="both"/>
      </w:pPr>
      <w:r w:rsidRPr="00EB5222">
        <w:t xml:space="preserve">In acest sens, titularii activităţilor </w:t>
      </w:r>
      <w:r w:rsidRPr="00EB5222">
        <w:rPr>
          <w:b/>
        </w:rPr>
        <w:t xml:space="preserve">au obligaţia de a notifica autoritatea </w:t>
      </w:r>
      <w:r w:rsidRPr="00EB5222">
        <w:t xml:space="preserve">competentă pentru protecţia mediului dacă intervin elemente noi, necunoscute la data emiterii actelor de reglementare, precum şi </w:t>
      </w:r>
      <w:r w:rsidRPr="00EB5222">
        <w:rPr>
          <w:i/>
        </w:rPr>
        <w:t>asupra oricăror modificări ale condiţiilor care au stat la baza emiterii actelor de reglementare</w:t>
      </w:r>
      <w:r w:rsidRPr="00EB5222">
        <w:t xml:space="preserve">, </w:t>
      </w:r>
      <w:r w:rsidRPr="00EB5222">
        <w:rPr>
          <w:b/>
        </w:rPr>
        <w:t>înainte de realizarea modificării.</w:t>
      </w:r>
    </w:p>
    <w:p w:rsidR="008019A6" w:rsidRPr="00EB5222" w:rsidRDefault="008019A6" w:rsidP="008019A6">
      <w:pPr>
        <w:jc w:val="both"/>
      </w:pPr>
      <w:r w:rsidRPr="00EB5222">
        <w:t>In termen de 60 zile de la data semnării/emiterii documentului care atesta încheierea uneia dintre procedurile menţionate mai sus, părţile implicate transmit în scris autorităţii competente pentru protecţia mediului obligaţiile asumate privind protecţia mediului, printr-un document certificat pentru conformitate cu originalul.</w:t>
      </w:r>
    </w:p>
    <w:p w:rsidR="0030745A" w:rsidRDefault="0030745A" w:rsidP="008019A6">
      <w:pPr>
        <w:jc w:val="both"/>
      </w:pPr>
    </w:p>
    <w:p w:rsidR="008019A6" w:rsidRPr="00EB5222" w:rsidRDefault="008019A6" w:rsidP="008019A6">
      <w:pPr>
        <w:jc w:val="both"/>
      </w:pPr>
      <w:r w:rsidRPr="00EB5222">
        <w:t>Raportul de amplasament depus cu solicitarea trebuie actualizat, în special în ceea ce priveşte:</w:t>
      </w:r>
    </w:p>
    <w:p w:rsidR="008019A6" w:rsidRPr="00EB5222" w:rsidRDefault="008019A6" w:rsidP="008019A6">
      <w:pPr>
        <w:jc w:val="both"/>
      </w:pPr>
      <w:r w:rsidRPr="00EB5222">
        <w:t>-instalarea, modificarea sau eliminarea echipamentelor sau structurilor  subterane;</w:t>
      </w:r>
    </w:p>
    <w:p w:rsidR="008019A6" w:rsidRPr="00EB5222" w:rsidRDefault="008019A6" w:rsidP="008019A6">
      <w:pPr>
        <w:jc w:val="both"/>
      </w:pPr>
      <w:r w:rsidRPr="00EB5222">
        <w:t>-înregistrarea evenimentelor care au sau care ar putea avea impact asupra stării amplasamentului, împreuna cu alte investigaţii suplimentare sau masuri de ameliorare întreprinse;</w:t>
      </w:r>
    </w:p>
    <w:p w:rsidR="008019A6" w:rsidRPr="00A001AF" w:rsidRDefault="008019A6" w:rsidP="008019A6">
      <w:pPr>
        <w:pStyle w:val="BodyText3"/>
        <w:spacing w:after="0"/>
        <w:jc w:val="both"/>
        <w:rPr>
          <w:sz w:val="24"/>
          <w:szCs w:val="24"/>
        </w:rPr>
      </w:pPr>
      <w:r w:rsidRPr="00A001AF">
        <w:rPr>
          <w:sz w:val="24"/>
          <w:szCs w:val="24"/>
        </w:rPr>
        <w:t>La încetarea sau oprirea planificata a funcţionării întregii instalaţii sau a unei părţi a acesteia, amplasamentul se va reda în condiţii de siguranţa şi se vor îndepărta pentru recuperare, eliminare instalaţiile, echipamentele, deşeurile, materialele sau substanţele pe care acestea le conţin şi care pot genera poluarea mediului. în acest sens, societatea va prezenta la APM Dâmboviţa « Planul de management al reziduurilor şi de refacere a amplasamentului la încetarea activităţii », actualizat, care trebuie sa cuprindă cel puţin următoarele:</w:t>
      </w:r>
    </w:p>
    <w:p w:rsidR="008019A6" w:rsidRPr="00A001AF" w:rsidRDefault="008019A6" w:rsidP="00A646B3">
      <w:pPr>
        <w:pStyle w:val="BodyText3"/>
        <w:numPr>
          <w:ilvl w:val="0"/>
          <w:numId w:val="2"/>
        </w:numPr>
        <w:tabs>
          <w:tab w:val="clear" w:pos="720"/>
          <w:tab w:val="num" w:pos="330"/>
        </w:tabs>
        <w:spacing w:after="0"/>
        <w:ind w:left="0" w:firstLine="0"/>
        <w:jc w:val="both"/>
        <w:rPr>
          <w:sz w:val="24"/>
          <w:szCs w:val="24"/>
        </w:rPr>
      </w:pPr>
      <w:r w:rsidRPr="00A001AF">
        <w:rPr>
          <w:sz w:val="24"/>
          <w:szCs w:val="24"/>
        </w:rPr>
        <w:t>scopul planului;</w:t>
      </w:r>
    </w:p>
    <w:p w:rsidR="008019A6" w:rsidRPr="00A001AF" w:rsidRDefault="008019A6" w:rsidP="00A646B3">
      <w:pPr>
        <w:pStyle w:val="BodyText3"/>
        <w:numPr>
          <w:ilvl w:val="0"/>
          <w:numId w:val="2"/>
        </w:numPr>
        <w:tabs>
          <w:tab w:val="clear" w:pos="720"/>
          <w:tab w:val="left" w:pos="330"/>
        </w:tabs>
        <w:spacing w:after="0"/>
        <w:ind w:left="0" w:firstLine="0"/>
        <w:jc w:val="both"/>
        <w:rPr>
          <w:sz w:val="24"/>
          <w:szCs w:val="24"/>
        </w:rPr>
      </w:pPr>
      <w:r w:rsidRPr="00A001AF">
        <w:rPr>
          <w:sz w:val="24"/>
          <w:szCs w:val="24"/>
        </w:rPr>
        <w:lastRenderedPageBreak/>
        <w:t>criteriile care definesc scoaterea din funcţiune a activităţii sau a unei părţi a acesteia care sa asigure minimizarea impactului asupra mediului;</w:t>
      </w:r>
    </w:p>
    <w:p w:rsidR="008019A6" w:rsidRPr="00A001AF" w:rsidRDefault="008019A6" w:rsidP="00A646B3">
      <w:pPr>
        <w:pStyle w:val="BodyText3"/>
        <w:numPr>
          <w:ilvl w:val="0"/>
          <w:numId w:val="2"/>
        </w:numPr>
        <w:tabs>
          <w:tab w:val="clear" w:pos="720"/>
          <w:tab w:val="num" w:pos="330"/>
        </w:tabs>
        <w:spacing w:after="0"/>
        <w:ind w:left="0" w:firstLine="0"/>
        <w:jc w:val="both"/>
        <w:rPr>
          <w:sz w:val="24"/>
          <w:szCs w:val="24"/>
        </w:rPr>
      </w:pPr>
      <w:r w:rsidRPr="00A001AF">
        <w:rPr>
          <w:sz w:val="24"/>
          <w:szCs w:val="24"/>
        </w:rPr>
        <w:t>program de testare, acolo unde este relevant, pentru demonstrarea implementării cu succes a planului de scoatere din funcţiune.</w:t>
      </w:r>
    </w:p>
    <w:p w:rsidR="008019A6" w:rsidRPr="007E1C24" w:rsidRDefault="008019A6" w:rsidP="008019A6">
      <w:pPr>
        <w:jc w:val="both"/>
      </w:pPr>
      <w:r w:rsidRPr="007E1C24">
        <w:t xml:space="preserve">La închiderea instalaţiei, titularul va solicita </w:t>
      </w:r>
      <w:smartTag w:uri="urn:schemas-microsoft-com:office:smarttags" w:element="PersonName">
        <w:smartTagPr>
          <w:attr w:name="ProductID" w:val="la Autoritatea"/>
        </w:smartTagPr>
        <w:r w:rsidRPr="007E1C24">
          <w:t>la Autoritatea</w:t>
        </w:r>
      </w:smartTag>
      <w:r w:rsidRPr="007E1C24">
        <w:t xml:space="preserve"> competenta pentru protecţia mediului </w:t>
      </w:r>
      <w:r>
        <w:t xml:space="preserve">stabilirea obligatiilor de mediu </w:t>
      </w:r>
      <w:r w:rsidRPr="007E1C24">
        <w:t>pentru dezafectare şi va pune în practica „Planul de închidere a instalaţiilor şi de refacere a zonelor afectate”.</w:t>
      </w:r>
    </w:p>
    <w:p w:rsidR="008019A6" w:rsidRPr="00EB5222" w:rsidRDefault="008019A6" w:rsidP="008019A6">
      <w:pPr>
        <w:jc w:val="both"/>
        <w:rPr>
          <w:bCs/>
        </w:rPr>
      </w:pPr>
      <w:r w:rsidRPr="00EB5222">
        <w:rPr>
          <w:bCs/>
        </w:rPr>
        <w:t>Desfăşurarea acţiunilor de demolare şi de dezafectare se va realiza cu respectarea legislaţiei de mediu în vigoare, cu protejarea tuturor factorilor de mediu.</w:t>
      </w:r>
    </w:p>
    <w:p w:rsidR="008019A6" w:rsidRDefault="008019A6" w:rsidP="008019A6">
      <w:pPr>
        <w:pStyle w:val="Heading1"/>
        <w:rPr>
          <w:color w:val="auto"/>
          <w:sz w:val="22"/>
          <w:szCs w:val="22"/>
          <w:u w:val="none"/>
        </w:rPr>
      </w:pPr>
      <w:bookmarkStart w:id="313" w:name="_Toc172940939"/>
      <w:bookmarkStart w:id="314" w:name="_Toc180947880"/>
      <w:bookmarkStart w:id="315" w:name="_Toc180947901"/>
      <w:bookmarkStart w:id="316" w:name="_Toc252353038"/>
      <w:bookmarkStart w:id="317" w:name="_Toc263755525"/>
      <w:bookmarkStart w:id="318" w:name="_Toc264280543"/>
      <w:bookmarkStart w:id="319" w:name="_Toc264280682"/>
      <w:bookmarkStart w:id="320" w:name="_Toc264361027"/>
      <w:bookmarkStart w:id="321" w:name="_Toc366743504"/>
    </w:p>
    <w:p w:rsidR="008019A6" w:rsidRPr="001F73AF" w:rsidRDefault="008019A6" w:rsidP="001F73AF">
      <w:pPr>
        <w:pStyle w:val="Heading1"/>
        <w:rPr>
          <w:color w:val="auto"/>
          <w:sz w:val="22"/>
          <w:szCs w:val="22"/>
          <w:u w:val="none"/>
        </w:rPr>
      </w:pPr>
      <w:r w:rsidRPr="00011691">
        <w:rPr>
          <w:color w:val="auto"/>
          <w:sz w:val="22"/>
          <w:szCs w:val="22"/>
          <w:u w:val="none"/>
        </w:rPr>
        <w:t xml:space="preserve">17. </w:t>
      </w:r>
      <w:bookmarkEnd w:id="313"/>
      <w:bookmarkEnd w:id="314"/>
      <w:bookmarkEnd w:id="315"/>
      <w:bookmarkEnd w:id="316"/>
      <w:bookmarkEnd w:id="317"/>
      <w:bookmarkEnd w:id="318"/>
      <w:bookmarkEnd w:id="319"/>
      <w:bookmarkEnd w:id="320"/>
      <w:bookmarkEnd w:id="321"/>
      <w:r w:rsidRPr="00011691">
        <w:rPr>
          <w:rFonts w:eastAsia="Calibri"/>
          <w:color w:val="auto"/>
          <w:u w:val="none"/>
          <w:lang w:val="it-IT"/>
        </w:rPr>
        <w:t>GLOSAR DE TERMENI</w:t>
      </w:r>
    </w:p>
    <w:p w:rsidR="008019A6" w:rsidRPr="00011691" w:rsidRDefault="008019A6" w:rsidP="008019A6">
      <w:pPr>
        <w:jc w:val="both"/>
        <w:rPr>
          <w:lang w:val="it-IT"/>
        </w:rPr>
      </w:pPr>
      <w:r w:rsidRPr="00011691">
        <w:rPr>
          <w:i/>
          <w:lang w:val="it-IT"/>
        </w:rPr>
        <w:t xml:space="preserve">autorizaţie </w:t>
      </w:r>
      <w:r w:rsidRPr="00011691">
        <w:rPr>
          <w:lang w:val="it-IT"/>
        </w:rPr>
        <w:t>- actul administrativ emis de autorităţile competente de mediu, care permite unei instalaţii, unei instalaţii de ardere, unei instalaţii de incinerare a deşeurilor sau unei instalaţii de coincinerare a deşeurilor să funcţioneze în totalitate sau în parte, în condiţii care să garanteze că instalaţia respectă prevederile prezentei legi, respectiv:</w:t>
      </w:r>
    </w:p>
    <w:p w:rsidR="008019A6" w:rsidRPr="00011691" w:rsidRDefault="008019A6" w:rsidP="008019A6">
      <w:pPr>
        <w:jc w:val="both"/>
        <w:rPr>
          <w:lang w:val="it-IT"/>
        </w:rPr>
      </w:pPr>
      <w:r w:rsidRPr="00011691">
        <w:rPr>
          <w:lang w:val="it-IT"/>
        </w:rPr>
        <w:t xml:space="preserve">    g(1) autorizaţia integrată de mediu pentru activităţile prevăzute în anexa nr. 1(la Legea 278/2013);</w:t>
      </w:r>
    </w:p>
    <w:p w:rsidR="008019A6" w:rsidRPr="00011691" w:rsidRDefault="008019A6" w:rsidP="008019A6">
      <w:pPr>
        <w:jc w:val="both"/>
        <w:rPr>
          <w:lang w:val="it-IT"/>
        </w:rPr>
      </w:pPr>
      <w:r w:rsidRPr="00011691">
        <w:rPr>
          <w:lang w:val="it-IT"/>
        </w:rPr>
        <w:t xml:space="preserve">    g(2) autorizaţia de mediu pentru activităţile prevăzute în anexele nr. 6-8 din Legea 278/2013</w:t>
      </w:r>
    </w:p>
    <w:p w:rsidR="00DB10DF" w:rsidRPr="00DB10DF" w:rsidRDefault="00DB10DF" w:rsidP="008019A6">
      <w:pPr>
        <w:jc w:val="both"/>
        <w:rPr>
          <w:i/>
          <w:lang w:val="it-IT"/>
        </w:rPr>
      </w:pPr>
    </w:p>
    <w:p w:rsidR="008019A6" w:rsidRPr="00011691" w:rsidRDefault="008019A6" w:rsidP="008019A6">
      <w:pPr>
        <w:jc w:val="both"/>
        <w:rPr>
          <w:lang w:val="it-IT"/>
        </w:rPr>
      </w:pPr>
      <w:r w:rsidRPr="00011691">
        <w:rPr>
          <w:i/>
          <w:lang w:val="it-IT"/>
        </w:rPr>
        <w:t xml:space="preserve">instalaţie </w:t>
      </w:r>
      <w:r w:rsidRPr="00011691">
        <w:rPr>
          <w:lang w:val="it-IT"/>
        </w:rPr>
        <w:t>- o unitate tehnică staţionară, în care se desfăşoară una sau mai multe activităţi prevăzute în anexa nr. 1 sau în anexa nr. 7 partea 1(din Legea 278/2013), precum şi orice alte activităţi direct asociate desfăşurate pe acelaşi amplasament, care au o conexiune tehnică cu activităţile prevăzute în anexele respective şi care pot genera emisii şi poluare;</w:t>
      </w:r>
    </w:p>
    <w:p w:rsidR="00232A1B" w:rsidRPr="00EE3AA7" w:rsidRDefault="008019A6" w:rsidP="00232A1B">
      <w:pPr>
        <w:jc w:val="both"/>
        <w:rPr>
          <w:lang w:val="it-IT"/>
        </w:rPr>
      </w:pPr>
      <w:r w:rsidRPr="00011691">
        <w:rPr>
          <w:i/>
          <w:iCs/>
          <w:lang w:val="it-IT"/>
        </w:rPr>
        <w:t xml:space="preserve">Titularul activitatii – </w:t>
      </w:r>
      <w:r w:rsidRPr="00011691">
        <w:rPr>
          <w:lang w:val="it-IT"/>
        </w:rPr>
        <w:t>orice persoana fizica sau juridica care opereaza ori detine controlul instalatiei, asa cum este prevazut in legislatia nationala, sau care a fost investita o putere economica decisiva asupra functionarii tehnice a instalatiei;</w:t>
      </w:r>
    </w:p>
    <w:p w:rsidR="00DB10DF" w:rsidRDefault="00232A1B" w:rsidP="008019A6">
      <w:pPr>
        <w:jc w:val="both"/>
        <w:rPr>
          <w:lang w:val="it-IT"/>
        </w:rPr>
      </w:pPr>
      <w:r w:rsidRPr="00232A1B">
        <w:rPr>
          <w:i/>
          <w:lang w:val="it-IT"/>
        </w:rPr>
        <w:t xml:space="preserve">Raportul de de amplasament </w:t>
      </w:r>
      <w:r w:rsidRPr="00232A1B">
        <w:rPr>
          <w:lang w:val="it-IT"/>
        </w:rPr>
        <w:t>reprezinta parte a solicitarii pentru emiterea autorizatiei integrate de mediu.</w:t>
      </w:r>
    </w:p>
    <w:p w:rsidR="00DB10DF" w:rsidRPr="00011691" w:rsidRDefault="00DB10DF" w:rsidP="008019A6">
      <w:pPr>
        <w:jc w:val="both"/>
        <w:rPr>
          <w:lang w:val="it-IT"/>
        </w:rPr>
      </w:pPr>
      <w:r w:rsidRPr="000A0513">
        <w:rPr>
          <w:i/>
          <w:lang w:val="it-IT"/>
        </w:rPr>
        <w:t>cele mai bune tehnici disponibile-</w:t>
      </w:r>
      <w:r w:rsidR="000A0513">
        <w:rPr>
          <w:lang w:val="it-IT"/>
        </w:rPr>
        <w:t>denumite in continuare BAT-cele mai eficiente tehnici pentru atingerea  in ansamblu a unui nivelridicat de protectie a mediului in intregul sau</w:t>
      </w:r>
    </w:p>
    <w:p w:rsidR="00232A1B" w:rsidRPr="00EE3AA7" w:rsidRDefault="008019A6" w:rsidP="008019A6">
      <w:pPr>
        <w:jc w:val="both"/>
        <w:rPr>
          <w:lang w:val="it-IT"/>
        </w:rPr>
      </w:pPr>
      <w:r w:rsidRPr="00011691">
        <w:rPr>
          <w:i/>
          <w:lang w:val="it-IT"/>
        </w:rPr>
        <w:t>emisie</w:t>
      </w:r>
      <w:r w:rsidRPr="00011691">
        <w:rPr>
          <w:lang w:val="it-IT"/>
        </w:rPr>
        <w:t xml:space="preserve"> - evacuarea directă sau indirectă de substanţe, vibraţii, căldură sau zgomot în aer, apă ori sol, provenite de la surse punctiforme sau difuze ale instalaţiei;</w:t>
      </w:r>
    </w:p>
    <w:p w:rsidR="008019A6" w:rsidRPr="00EE3AA7" w:rsidRDefault="008019A6" w:rsidP="008019A6">
      <w:pPr>
        <w:jc w:val="both"/>
        <w:rPr>
          <w:lang w:val="it-IT"/>
        </w:rPr>
      </w:pPr>
      <w:r w:rsidRPr="00011691">
        <w:rPr>
          <w:i/>
          <w:lang w:val="it-IT"/>
        </w:rPr>
        <w:t>poluare</w:t>
      </w:r>
      <w:r w:rsidRPr="00011691">
        <w:rPr>
          <w:lang w:val="it-IT"/>
        </w:rPr>
        <w:t xml:space="preserve"> - introducerea directă sau indirectă, ca rezultat al activităţii umane, de substanţe, vibraţii, căldură sau zgomot în aer, apă ori sol, susceptibile să aducă prejudicii sănătăţii umane sau calităţii mediului, să determine deteriorarea bunurilor materiale sau să afecteze ori să împiedice utilizarea în scop recreativ a mediului şi/sau alte utilizări legitime ale acestuia;</w:t>
      </w:r>
    </w:p>
    <w:p w:rsidR="008019A6" w:rsidRPr="00EE3AA7" w:rsidRDefault="008019A6" w:rsidP="008019A6">
      <w:pPr>
        <w:jc w:val="both"/>
        <w:rPr>
          <w:lang w:val="it-IT"/>
        </w:rPr>
      </w:pPr>
      <w:r w:rsidRPr="00011691">
        <w:rPr>
          <w:i/>
          <w:lang w:val="it-IT"/>
        </w:rPr>
        <w:t>valori-limită de emisie (VLE)</w:t>
      </w:r>
      <w:r w:rsidRPr="00011691">
        <w:rPr>
          <w:lang w:val="it-IT"/>
        </w:rPr>
        <w:t xml:space="preserve"> - masa, exprimată prin anumiţi parametri specifici, concentraţia şi/sau nivelul unei emisii care nu trebuie depăşite în cursul uneia sau mai multor perioade de timp</w:t>
      </w:r>
    </w:p>
    <w:p w:rsidR="008019A6" w:rsidRPr="00EE3AA7" w:rsidRDefault="008019A6" w:rsidP="008019A6">
      <w:pPr>
        <w:jc w:val="both"/>
        <w:rPr>
          <w:lang w:val="it-IT"/>
        </w:rPr>
      </w:pPr>
      <w:r w:rsidRPr="00011691">
        <w:rPr>
          <w:i/>
          <w:lang w:val="it-IT"/>
        </w:rPr>
        <w:t xml:space="preserve">deşeu </w:t>
      </w:r>
      <w:r w:rsidRPr="00011691">
        <w:rPr>
          <w:lang w:val="it-IT"/>
        </w:rPr>
        <w:t>- orice deşeu, astfel cum este definit la pct. 9 din anexa nr. 1 la Legea nr. 211/2011 privind regimul deşeurilor;</w:t>
      </w:r>
    </w:p>
    <w:p w:rsidR="008019A6" w:rsidRPr="00EE3AA7" w:rsidRDefault="008019A6" w:rsidP="008019A6">
      <w:pPr>
        <w:jc w:val="both"/>
        <w:rPr>
          <w:lang w:val="it-IT"/>
        </w:rPr>
      </w:pPr>
      <w:r w:rsidRPr="00011691">
        <w:rPr>
          <w:i/>
          <w:lang w:val="it-IT"/>
        </w:rPr>
        <w:t>deşeu periculos</w:t>
      </w:r>
      <w:r w:rsidRPr="00011691">
        <w:rPr>
          <w:lang w:val="it-IT"/>
        </w:rPr>
        <w:t xml:space="preserve"> - orice deşeu periculos, astfel cum este definit la pct. 11 din anexa nr. 1 la Legea nr. 211/2011</w:t>
      </w:r>
      <w:r w:rsidR="00232A1B">
        <w:rPr>
          <w:lang w:val="it-IT"/>
        </w:rPr>
        <w:t xml:space="preserve"> republicata;</w:t>
      </w:r>
    </w:p>
    <w:p w:rsidR="008019A6" w:rsidRPr="00EE3AA7" w:rsidRDefault="008019A6" w:rsidP="008019A6">
      <w:pPr>
        <w:jc w:val="both"/>
        <w:rPr>
          <w:lang w:val="it-IT"/>
        </w:rPr>
      </w:pPr>
      <w:r w:rsidRPr="00011691">
        <w:rPr>
          <w:i/>
          <w:iCs/>
          <w:lang w:val="it-IT"/>
        </w:rPr>
        <w:t xml:space="preserve">Folosinta sensibila si mai putin sensibila a terenurilor – </w:t>
      </w:r>
      <w:r w:rsidRPr="00011691">
        <w:rPr>
          <w:lang w:val="it-IT"/>
        </w:rPr>
        <w:t>tipuri de folosinta ale terenurilor, care implica o anumita calitate a solurilor, caracterizata printr-un nivel maxim acceptat al poluantilor ;</w:t>
      </w:r>
    </w:p>
    <w:p w:rsidR="0003288D" w:rsidRPr="00011691" w:rsidRDefault="008019A6" w:rsidP="008019A6">
      <w:pPr>
        <w:jc w:val="both"/>
        <w:rPr>
          <w:lang w:val="it-IT"/>
        </w:rPr>
      </w:pPr>
      <w:r w:rsidRPr="00011691">
        <w:rPr>
          <w:i/>
          <w:iCs/>
          <w:lang w:val="it-IT"/>
        </w:rPr>
        <w:t xml:space="preserve">Prag de alerta – </w:t>
      </w:r>
      <w:r w:rsidRPr="00011691">
        <w:rPr>
          <w:lang w:val="it-IT"/>
        </w:rPr>
        <w:t>concentratii de poluanti in aer, apa, sol sau in emisii/evacuari, care au rolul de a avertiza autoritatile competente asupra unui impact potential asupra mediului si care determina declansarea unei monitorizari suplimentare si/sau reducerea concentratiilor de poluanti din emisii/evacuari ;</w:t>
      </w:r>
    </w:p>
    <w:p w:rsidR="008019A6" w:rsidRDefault="008019A6" w:rsidP="008019A6">
      <w:pPr>
        <w:jc w:val="both"/>
        <w:rPr>
          <w:lang w:val="it-IT"/>
        </w:rPr>
      </w:pPr>
      <w:r w:rsidRPr="00011691">
        <w:rPr>
          <w:i/>
          <w:iCs/>
          <w:lang w:val="it-IT"/>
        </w:rPr>
        <w:t xml:space="preserve">Prag de interventie – </w:t>
      </w:r>
      <w:r w:rsidRPr="00011691">
        <w:rPr>
          <w:lang w:val="it-IT"/>
        </w:rPr>
        <w:t>concentratii de poluanti in aer, apa, sol sau in emisii/evacuari, la care autoritatile competente vor dispune executarea studiilor de evaluare a riscului si reducerea concentratiilor de poluanti din emisii/evacuari ;</w:t>
      </w:r>
    </w:p>
    <w:p w:rsidR="0003288D" w:rsidRPr="00EE3AA7" w:rsidRDefault="008019A6" w:rsidP="008019A6">
      <w:pPr>
        <w:jc w:val="both"/>
        <w:rPr>
          <w:rStyle w:val="ln2tlitera"/>
          <w:lang w:val="it-IT"/>
        </w:rPr>
      </w:pPr>
      <w:r w:rsidRPr="00011691">
        <w:rPr>
          <w:rStyle w:val="ln2tlitera"/>
          <w:i/>
          <w:lang w:val="it-IT"/>
        </w:rPr>
        <w:t>substanţe periculoase</w:t>
      </w:r>
      <w:r w:rsidRPr="00011691">
        <w:rPr>
          <w:rStyle w:val="ln2tlitera"/>
          <w:lang w:val="it-IT"/>
        </w:rPr>
        <w:t xml:space="preserve"> - substanţe sau amestecuri în sensul prevederilor art. 3 din Regulamentul (CE) nr. 1.272/2008 al Parlamentului European şi al Consiliului din 16 decembrie 2008 privind clasificarea, etichetarea şi ambalarea substanţelor şi a amestecurilor, de modificare şi de abrogare a Directivelor 67/548/CEE şi 1.999/45/CE, precum şi de modificare a Regulamentului (CE) nr. 1.907/2006;</w:t>
      </w:r>
    </w:p>
    <w:p w:rsidR="0003288D" w:rsidRPr="00011691" w:rsidRDefault="008019A6" w:rsidP="008019A6">
      <w:pPr>
        <w:jc w:val="both"/>
        <w:rPr>
          <w:lang w:val="pt-BR"/>
        </w:rPr>
      </w:pPr>
      <w:r w:rsidRPr="00011691">
        <w:rPr>
          <w:rStyle w:val="ln2tlitera"/>
          <w:i/>
          <w:iCs/>
          <w:lang w:val="pt-BR"/>
        </w:rPr>
        <w:lastRenderedPageBreak/>
        <w:t xml:space="preserve">Cod CAEN - </w:t>
      </w:r>
      <w:r w:rsidRPr="00011691">
        <w:rPr>
          <w:lang w:val="pt-BR"/>
        </w:rPr>
        <w:t>Standardul de nomenclatura a activitatilor economice ;</w:t>
      </w:r>
    </w:p>
    <w:p w:rsidR="00352C58" w:rsidRPr="00744968" w:rsidRDefault="008019A6" w:rsidP="008019A6">
      <w:pPr>
        <w:jc w:val="both"/>
        <w:rPr>
          <w:lang w:val="it-IT"/>
        </w:rPr>
      </w:pPr>
      <w:r w:rsidRPr="00011691">
        <w:rPr>
          <w:i/>
          <w:iCs/>
          <w:lang w:val="it-IT"/>
        </w:rPr>
        <w:t xml:space="preserve">COV – </w:t>
      </w:r>
      <w:r w:rsidRPr="00011691">
        <w:rPr>
          <w:lang w:val="it-IT"/>
        </w:rPr>
        <w:t xml:space="preserve">Compusi Organici Volatili ; </w:t>
      </w:r>
    </w:p>
    <w:p w:rsidR="008019A6" w:rsidRPr="00625530" w:rsidRDefault="008019A6" w:rsidP="00744968">
      <w:pPr>
        <w:jc w:val="both"/>
      </w:pPr>
      <w:r w:rsidRPr="00625530">
        <w:rPr>
          <w:i/>
        </w:rPr>
        <w:t>Zona de locuit</w:t>
      </w:r>
      <w:r w:rsidRPr="00625530">
        <w:t>-zona constituita ca o grupare functionala de loturi si parcele de teren delimitate teritorial</w:t>
      </w:r>
      <w:r w:rsidR="0030745A" w:rsidRPr="00625530">
        <w:t xml:space="preserve"> </w:t>
      </w:r>
      <w:r w:rsidRPr="00625530">
        <w:t>pe care predomina cladiri cu locuinte avand ca parametru de masura densitatea medie de locuire.</w:t>
      </w:r>
      <w:bookmarkStart w:id="322" w:name="_Toc172940940"/>
      <w:bookmarkStart w:id="323" w:name="_Toc180947881"/>
      <w:bookmarkStart w:id="324" w:name="_Toc180947902"/>
      <w:bookmarkStart w:id="325" w:name="_Toc252353039"/>
      <w:bookmarkStart w:id="326" w:name="_Toc263755526"/>
      <w:bookmarkStart w:id="327" w:name="_Toc264280544"/>
      <w:bookmarkStart w:id="328" w:name="_Toc264280683"/>
      <w:bookmarkStart w:id="329" w:name="_Toc264361028"/>
      <w:bookmarkStart w:id="330" w:name="_Toc366743505"/>
    </w:p>
    <w:p w:rsidR="00352C58" w:rsidRPr="00744968" w:rsidRDefault="00352C58" w:rsidP="00744968">
      <w:pPr>
        <w:jc w:val="both"/>
        <w:rPr>
          <w:b/>
        </w:rPr>
      </w:pPr>
    </w:p>
    <w:p w:rsidR="008019A6" w:rsidRPr="00EB5222" w:rsidRDefault="008019A6" w:rsidP="008019A6">
      <w:pPr>
        <w:pStyle w:val="Heading1"/>
        <w:rPr>
          <w:color w:val="auto"/>
          <w:sz w:val="22"/>
          <w:szCs w:val="22"/>
          <w:u w:val="none"/>
        </w:rPr>
      </w:pPr>
      <w:r w:rsidRPr="00EB5222">
        <w:rPr>
          <w:color w:val="auto"/>
          <w:sz w:val="22"/>
          <w:szCs w:val="22"/>
          <w:u w:val="none"/>
        </w:rPr>
        <w:t>18. DISPOZITII FINALE</w:t>
      </w:r>
      <w:bookmarkEnd w:id="322"/>
      <w:bookmarkEnd w:id="323"/>
      <w:bookmarkEnd w:id="324"/>
      <w:bookmarkEnd w:id="325"/>
      <w:bookmarkEnd w:id="326"/>
      <w:bookmarkEnd w:id="327"/>
      <w:bookmarkEnd w:id="328"/>
      <w:bookmarkEnd w:id="329"/>
      <w:bookmarkEnd w:id="330"/>
    </w:p>
    <w:p w:rsidR="008019A6" w:rsidRDefault="00EE3AA7" w:rsidP="008019A6">
      <w:pPr>
        <w:jc w:val="both"/>
        <w:rPr>
          <w:iCs/>
        </w:rPr>
      </w:pPr>
      <w:r>
        <w:rPr>
          <w:iCs/>
        </w:rPr>
        <w:t>1.</w:t>
      </w:r>
      <w:r w:rsidR="008019A6" w:rsidRPr="00EB5222">
        <w:rPr>
          <w:iCs/>
        </w:rPr>
        <w:t xml:space="preserve"> Instalaţia va fi exploatata, controlata şi întreţinuta, iar emisiile vor fi evacuate, aşa cum  s-a stabilit în prezenta Autorizaţie Integrata. </w:t>
      </w:r>
    </w:p>
    <w:p w:rsidR="008019A6" w:rsidRPr="00EB5222" w:rsidRDefault="00EE3AA7" w:rsidP="008019A6">
      <w:pPr>
        <w:jc w:val="both"/>
        <w:rPr>
          <w:iCs/>
        </w:rPr>
      </w:pPr>
      <w:r>
        <w:rPr>
          <w:iCs/>
        </w:rPr>
        <w:t>2</w:t>
      </w:r>
      <w:r w:rsidR="008019A6" w:rsidRPr="00EB5222">
        <w:rPr>
          <w:iCs/>
        </w:rPr>
        <w:t>. Titularul activităţii  are obligaţia de a solicita:</w:t>
      </w:r>
    </w:p>
    <w:p w:rsidR="008019A6" w:rsidRPr="00EB5222" w:rsidRDefault="00EE3AA7" w:rsidP="008019A6">
      <w:pPr>
        <w:jc w:val="both"/>
        <w:rPr>
          <w:iCs/>
        </w:rPr>
      </w:pPr>
      <w:r>
        <w:rPr>
          <w:iCs/>
        </w:rPr>
        <w:t xml:space="preserve">-actualizarea </w:t>
      </w:r>
      <w:r w:rsidR="008019A6" w:rsidRPr="00EB5222">
        <w:rPr>
          <w:iCs/>
        </w:rPr>
        <w:t>autorizaţiei integrate de mediu în următoarele condiţii:</w:t>
      </w:r>
    </w:p>
    <w:p w:rsidR="008019A6" w:rsidRPr="00EB5222" w:rsidRDefault="008019A6" w:rsidP="00A646B3">
      <w:pPr>
        <w:numPr>
          <w:ilvl w:val="0"/>
          <w:numId w:val="9"/>
        </w:numPr>
        <w:tabs>
          <w:tab w:val="clear" w:pos="1097"/>
          <w:tab w:val="num" w:pos="362"/>
        </w:tabs>
        <w:ind w:left="0" w:firstLine="0"/>
        <w:jc w:val="both"/>
        <w:rPr>
          <w:bCs/>
          <w:iCs/>
        </w:rPr>
      </w:pPr>
      <w:r w:rsidRPr="00EB5222">
        <w:rPr>
          <w:bCs/>
          <w:iCs/>
        </w:rPr>
        <w:t>poluarea cauzata de instalaţie necesita revizuirea valorilor limita de emisie existente în autorizaţie sau necesita stabilirea de noi valori limita de emisie;</w:t>
      </w:r>
    </w:p>
    <w:p w:rsidR="008019A6" w:rsidRPr="00EB5222" w:rsidRDefault="008019A6" w:rsidP="00A646B3">
      <w:pPr>
        <w:numPr>
          <w:ilvl w:val="0"/>
          <w:numId w:val="9"/>
        </w:numPr>
        <w:tabs>
          <w:tab w:val="clear" w:pos="1097"/>
          <w:tab w:val="left" w:pos="362"/>
        </w:tabs>
        <w:ind w:left="0" w:firstLine="0"/>
        <w:jc w:val="both"/>
        <w:rPr>
          <w:bCs/>
          <w:iCs/>
        </w:rPr>
      </w:pPr>
      <w:r w:rsidRPr="00EB5222">
        <w:rPr>
          <w:bCs/>
          <w:iCs/>
        </w:rPr>
        <w:t>modificările substanţiale şi extinderi ale instalaţiilor precum şi modificarea celor mai bune tehnici disponibile care permit o reducere semnificativa a emisiilor;</w:t>
      </w:r>
    </w:p>
    <w:p w:rsidR="008019A6" w:rsidRPr="00EB5222" w:rsidRDefault="008019A6" w:rsidP="00A646B3">
      <w:pPr>
        <w:numPr>
          <w:ilvl w:val="0"/>
          <w:numId w:val="9"/>
        </w:numPr>
        <w:tabs>
          <w:tab w:val="clear" w:pos="1097"/>
          <w:tab w:val="num" w:pos="362"/>
        </w:tabs>
        <w:ind w:left="0" w:firstLine="0"/>
        <w:jc w:val="both"/>
        <w:rPr>
          <w:bCs/>
          <w:iCs/>
        </w:rPr>
      </w:pPr>
      <w:r w:rsidRPr="00EB5222">
        <w:rPr>
          <w:bCs/>
          <w:iCs/>
        </w:rPr>
        <w:t>siguranţa exploatării şi a desfăşurării activităţii face necesara introducerea de tehnici speciale şi masuri de management;</w:t>
      </w:r>
    </w:p>
    <w:p w:rsidR="008019A6" w:rsidRPr="00EB5222" w:rsidRDefault="008019A6" w:rsidP="00A646B3">
      <w:pPr>
        <w:numPr>
          <w:ilvl w:val="0"/>
          <w:numId w:val="9"/>
        </w:numPr>
        <w:tabs>
          <w:tab w:val="clear" w:pos="1097"/>
          <w:tab w:val="num" w:pos="362"/>
        </w:tabs>
        <w:ind w:left="0" w:firstLine="0"/>
        <w:jc w:val="both"/>
        <w:rPr>
          <w:bCs/>
          <w:iCs/>
        </w:rPr>
      </w:pPr>
      <w:r w:rsidRPr="00EB5222">
        <w:rPr>
          <w:bCs/>
          <w:iCs/>
        </w:rPr>
        <w:t>rezultatele acţiunilor de inspecţie şi control al conformării releva aspecte noi, neprecizate de documentaţia depusa pentru susţinerea solicitării, sau modificări ulterioare emiterii actului de autorizaţie;</w:t>
      </w:r>
    </w:p>
    <w:p w:rsidR="008019A6" w:rsidRPr="00EB5222" w:rsidRDefault="008019A6" w:rsidP="00A646B3">
      <w:pPr>
        <w:numPr>
          <w:ilvl w:val="0"/>
          <w:numId w:val="9"/>
        </w:numPr>
        <w:tabs>
          <w:tab w:val="clear" w:pos="1097"/>
          <w:tab w:val="num" w:pos="362"/>
        </w:tabs>
        <w:ind w:left="0" w:firstLine="0"/>
        <w:jc w:val="both"/>
      </w:pPr>
      <w:r w:rsidRPr="00EB5222">
        <w:rPr>
          <w:bCs/>
          <w:iCs/>
        </w:rPr>
        <w:t>noi reglementari legale.</w:t>
      </w:r>
    </w:p>
    <w:p w:rsidR="00232A1B" w:rsidRDefault="00232A1B" w:rsidP="008019A6">
      <w:pPr>
        <w:jc w:val="both"/>
      </w:pPr>
    </w:p>
    <w:p w:rsidR="00EE3AA7" w:rsidRDefault="00EE3AA7" w:rsidP="00EE3AA7">
      <w:pPr>
        <w:jc w:val="both"/>
        <w:rPr>
          <w:b/>
        </w:rPr>
      </w:pPr>
      <w:r>
        <w:rPr>
          <w:b/>
        </w:rPr>
        <w:t xml:space="preserve">          Titularul va solicita obținera vizei anuale  în fiecare an  cu minim 60 de zile inainte de data în care a fost emisă autorizația</w:t>
      </w:r>
    </w:p>
    <w:p w:rsidR="00EE3AA7" w:rsidRDefault="00EE3AA7" w:rsidP="00EE3AA7">
      <w:pPr>
        <w:jc w:val="both"/>
        <w:rPr>
          <w:b/>
        </w:rPr>
      </w:pPr>
      <w:r>
        <w:rPr>
          <w:b/>
        </w:rPr>
        <w:t xml:space="preserve">        Prezenta autorizație de mediu iși păstrează valabilitatea pe toată perioada in care beneficiarul acesteia obține viza anuală , conform art.I din OUG nr.75/19.07.2018 pentru modificarea și completarea unor acte normative în domeniul protecției mediului.</w:t>
      </w:r>
    </w:p>
    <w:p w:rsidR="00EE3AA7" w:rsidRDefault="00EE3AA7" w:rsidP="00EE3AA7">
      <w:pPr>
        <w:jc w:val="both"/>
        <w:rPr>
          <w:b/>
        </w:rPr>
      </w:pPr>
      <w:r>
        <w:rPr>
          <w:b/>
        </w:rPr>
        <w:t xml:space="preserve">          În cazul în care titularul nu obține viza anuală, autorizația integrată de mediu își încetează efectele juridice.</w:t>
      </w:r>
    </w:p>
    <w:p w:rsidR="00EE3AA7" w:rsidRDefault="00EE3AA7" w:rsidP="00EE3AA7">
      <w:pPr>
        <w:jc w:val="both"/>
        <w:rPr>
          <w:b/>
        </w:rPr>
      </w:pPr>
      <w:r>
        <w:rPr>
          <w:b/>
        </w:rPr>
        <w:t xml:space="preserve">           In cazul unor modificări intervenite in activitatea desfășurată față de condițiile impuse în actele de reglementare care au stat la baza emiterii autorizației de mediu, beneficiarul are obligația revizuirii acesteia.</w:t>
      </w:r>
    </w:p>
    <w:p w:rsidR="00EE3AA7" w:rsidRDefault="00EE3AA7" w:rsidP="00EE3AA7">
      <w:pPr>
        <w:jc w:val="both"/>
        <w:rPr>
          <w:b/>
        </w:rPr>
      </w:pPr>
      <w:r>
        <w:rPr>
          <w:b/>
        </w:rPr>
        <w:t>Nerespectarea prevederilor autorizației se sancționează conform prevederilor legale în vigoare.</w:t>
      </w:r>
    </w:p>
    <w:p w:rsidR="00EE3AA7" w:rsidRDefault="00EE3AA7" w:rsidP="00EE3AA7">
      <w:pPr>
        <w:jc w:val="both"/>
        <w:rPr>
          <w:b/>
        </w:rPr>
      </w:pPr>
      <w:r>
        <w:rPr>
          <w:b/>
        </w:rPr>
        <w:t xml:space="preserve">          Prezenta autorizaţie integrată de mediu a fost emisă în 3 (trei) exemplare, fiecare exemplar având un număr de 41  </w:t>
      </w:r>
      <w:r>
        <w:rPr>
          <w:b/>
          <w:color w:val="FF0000"/>
        </w:rPr>
        <w:t xml:space="preserve"> </w:t>
      </w:r>
      <w:r>
        <w:rPr>
          <w:b/>
        </w:rPr>
        <w:t>pagini semnate şi ştampilate.</w:t>
      </w:r>
    </w:p>
    <w:p w:rsidR="0030745A" w:rsidRDefault="0030745A" w:rsidP="008019A6">
      <w:pPr>
        <w:jc w:val="both"/>
        <w:rPr>
          <w:bCs/>
          <w:color w:val="FF00FF"/>
        </w:rPr>
      </w:pPr>
    </w:p>
    <w:p w:rsidR="0030745A" w:rsidRPr="00EB5222" w:rsidRDefault="0030745A" w:rsidP="008019A6">
      <w:pPr>
        <w:jc w:val="both"/>
        <w:rPr>
          <w:bCs/>
          <w:color w:val="FF00FF"/>
        </w:rPr>
      </w:pPr>
    </w:p>
    <w:p w:rsidR="0030745A" w:rsidRDefault="008019A6" w:rsidP="00EE3AA7">
      <w:pPr>
        <w:jc w:val="center"/>
        <w:rPr>
          <w:b/>
        </w:rPr>
      </w:pPr>
      <w:r w:rsidRPr="00EB5222">
        <w:rPr>
          <w:b/>
        </w:rPr>
        <w:t>DIRECTOR EXECUTIV,</w:t>
      </w:r>
    </w:p>
    <w:p w:rsidR="00EE3AA7" w:rsidRDefault="00EE3AA7" w:rsidP="00EE3AA7">
      <w:pPr>
        <w:jc w:val="center"/>
        <w:rPr>
          <w:b/>
        </w:rPr>
      </w:pPr>
      <w:r>
        <w:rPr>
          <w:b/>
        </w:rPr>
        <w:t>MIRCEA NISTOR</w:t>
      </w:r>
    </w:p>
    <w:p w:rsidR="0030745A" w:rsidRDefault="0030745A" w:rsidP="008019A6">
      <w:pPr>
        <w:jc w:val="both"/>
        <w:rPr>
          <w:b/>
        </w:rPr>
      </w:pPr>
    </w:p>
    <w:p w:rsidR="0030745A" w:rsidRDefault="0030745A" w:rsidP="008019A6">
      <w:pPr>
        <w:jc w:val="both"/>
        <w:rPr>
          <w:b/>
        </w:rPr>
      </w:pPr>
    </w:p>
    <w:p w:rsidR="008019A6" w:rsidRPr="00EB5222" w:rsidRDefault="0030745A" w:rsidP="008019A6">
      <w:pPr>
        <w:jc w:val="both"/>
        <w:rPr>
          <w:b/>
        </w:rPr>
      </w:pPr>
      <w:r>
        <w:rPr>
          <w:b/>
        </w:rPr>
        <w:t xml:space="preserve">   </w:t>
      </w:r>
      <w:r w:rsidR="008019A6">
        <w:rPr>
          <w:b/>
        </w:rPr>
        <w:t xml:space="preserve">  </w:t>
      </w:r>
      <w:r w:rsidR="008019A6" w:rsidRPr="00EB5222">
        <w:rPr>
          <w:b/>
        </w:rPr>
        <w:t>SEF SERVICIU AAA,</w:t>
      </w:r>
    </w:p>
    <w:p w:rsidR="008019A6" w:rsidRPr="00EB5222" w:rsidRDefault="008019A6" w:rsidP="008019A6">
      <w:pPr>
        <w:jc w:val="both"/>
        <w:rPr>
          <w:b/>
        </w:rPr>
      </w:pPr>
      <w:r w:rsidRPr="00EB5222">
        <w:rPr>
          <w:b/>
        </w:rPr>
        <w:t xml:space="preserve">    </w:t>
      </w:r>
      <w:r>
        <w:rPr>
          <w:b/>
        </w:rPr>
        <w:t>MARIA MORCOASE</w:t>
      </w:r>
    </w:p>
    <w:p w:rsidR="008019A6" w:rsidRPr="00EB5222" w:rsidRDefault="008019A6" w:rsidP="008019A6">
      <w:pPr>
        <w:rPr>
          <w:b/>
        </w:rPr>
      </w:pPr>
    </w:p>
    <w:p w:rsidR="008019A6" w:rsidRDefault="008019A6" w:rsidP="008019A6">
      <w:pPr>
        <w:jc w:val="center"/>
        <w:outlineLvl w:val="0"/>
        <w:rPr>
          <w:b/>
        </w:rPr>
      </w:pPr>
      <w:bookmarkStart w:id="331" w:name="_Toc366743506"/>
      <w:r>
        <w:rPr>
          <w:b/>
        </w:rPr>
        <w:t xml:space="preserve">                                                              </w:t>
      </w:r>
      <w:r w:rsidRPr="00EB5222">
        <w:rPr>
          <w:b/>
        </w:rPr>
        <w:t>INTOCMIT,</w:t>
      </w:r>
      <w:bookmarkEnd w:id="331"/>
    </w:p>
    <w:p w:rsidR="008019A6" w:rsidRPr="00EB5222" w:rsidRDefault="008019A6" w:rsidP="008019A6">
      <w:pPr>
        <w:jc w:val="center"/>
        <w:outlineLvl w:val="0"/>
        <w:rPr>
          <w:b/>
        </w:rPr>
      </w:pPr>
      <w:r>
        <w:rPr>
          <w:b/>
        </w:rPr>
        <w:t xml:space="preserve">                                                              Adriana Predescu</w:t>
      </w:r>
    </w:p>
    <w:sectPr w:rsidR="008019A6" w:rsidRPr="00EB5222" w:rsidSect="00423BC3">
      <w:footerReference w:type="default" r:id="rId8"/>
      <w:headerReference w:type="first" r:id="rId9"/>
      <w:footerReference w:type="first" r:id="rId10"/>
      <w:type w:val="continuous"/>
      <w:pgSz w:w="11907" w:h="16840" w:code="9"/>
      <w:pgMar w:top="567" w:right="851" w:bottom="567"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1E3" w:rsidRDefault="00F801E3">
      <w:r>
        <w:separator/>
      </w:r>
    </w:p>
  </w:endnote>
  <w:endnote w:type="continuationSeparator" w:id="0">
    <w:p w:rsidR="00F801E3" w:rsidRDefault="00F8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LineDraw">
    <w:altName w:val="Courier New"/>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E2E" w:rsidRDefault="006A1E2E" w:rsidP="0052418A">
    <w:pPr>
      <w:pStyle w:val="Header"/>
      <w:jc w:val="center"/>
    </w:pPr>
    <w:r w:rsidRPr="00423BC3">
      <w:rPr>
        <w:rFonts w:ascii="Garamond" w:hAnsi="Garamond"/>
        <w:b/>
        <w:noProof/>
        <w:color w:val="00214E"/>
        <w:lang w:val="en-US"/>
      </w:rPr>
      <w:drawing>
        <wp:inline distT="0" distB="0" distL="0" distR="0">
          <wp:extent cx="5534025" cy="628650"/>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534025" cy="628650"/>
                  </a:xfrm>
                  <a:prstGeom prst="rect">
                    <a:avLst/>
                  </a:prstGeom>
                  <a:noFill/>
                  <a:ln w="9525">
                    <a:noFill/>
                    <a:miter lim="800000"/>
                    <a:headEnd/>
                    <a:tailEnd/>
                  </a:ln>
                </pic:spPr>
              </pic:pic>
            </a:graphicData>
          </a:graphic>
        </wp:inline>
      </w:drawing>
    </w:r>
  </w:p>
  <w:p w:rsidR="006A1E2E" w:rsidRDefault="006A1E2E" w:rsidP="00423BC3">
    <w:pPr>
      <w:pStyle w:val="Header"/>
      <w:jc w:val="right"/>
      <w:rPr>
        <w:rFonts w:ascii="Garamond" w:hAnsi="Garamond"/>
        <w:b/>
        <w:color w:val="00214E"/>
      </w:rPr>
    </w:pPr>
    <w:r>
      <w:t xml:space="preserve">Page </w:t>
    </w:r>
    <w:r>
      <w:rPr>
        <w:b/>
      </w:rPr>
      <w:fldChar w:fldCharType="begin"/>
    </w:r>
    <w:r>
      <w:rPr>
        <w:b/>
      </w:rPr>
      <w:instrText xml:space="preserve"> PAGE </w:instrText>
    </w:r>
    <w:r>
      <w:rPr>
        <w:b/>
      </w:rPr>
      <w:fldChar w:fldCharType="separate"/>
    </w:r>
    <w:r w:rsidR="00CD3EA1">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CD3EA1">
      <w:rPr>
        <w:b/>
        <w:noProof/>
      </w:rPr>
      <w:t>43</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E2E" w:rsidRPr="00ED6EC0" w:rsidRDefault="00F801E3" w:rsidP="00ED6EC0">
    <w:pPr>
      <w:pStyle w:val="Header"/>
      <w:jc w:val="center"/>
      <w:rPr>
        <w:rFonts w:ascii="Garamond" w:hAnsi="Garamond"/>
        <w:b/>
        <w:noProof/>
        <w:color w:val="003366"/>
      </w:rPr>
    </w:pPr>
    <w:r>
      <w:rPr>
        <w:rFonts w:ascii="Garamond" w:hAnsi="Garamond"/>
        <w:b/>
        <w:noProof/>
        <w:color w:val="00336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left:0;text-align:left;margin-left:.25pt;margin-top:5.05pt;width:41.9pt;height:34.45pt;z-index:-251658752">
          <v:imagedata r:id="rId1" o:title=""/>
        </v:shape>
        <o:OLEObject Type="Embed" ProgID="CorelDRAW.Graphic.13" ShapeID="_x0000_s2071" DrawAspect="Content" ObjectID="_1623135551" r:id="rId2"/>
      </w:object>
    </w:r>
    <w:r w:rsidR="006A1E2E" w:rsidRPr="00ED6EC0">
      <w:rPr>
        <w:rFonts w:ascii="Garamond" w:hAnsi="Garamond"/>
        <w:b/>
        <w:noProof/>
        <w:color w:val="003366"/>
      </w:rPr>
      <w:t>AGENŢIA PENTRU PROTECŢIA MEDIULUI DÂMBOVIŢA</w:t>
    </w:r>
  </w:p>
  <w:p w:rsidR="006A1E2E" w:rsidRPr="00ED6EC0" w:rsidRDefault="006A1E2E" w:rsidP="00ED6EC0">
    <w:pPr>
      <w:pStyle w:val="Header"/>
      <w:jc w:val="center"/>
      <w:rPr>
        <w:rFonts w:ascii="Garamond" w:hAnsi="Garamond"/>
        <w:color w:val="003366"/>
      </w:rPr>
    </w:pPr>
    <w:r w:rsidRPr="00ED6EC0">
      <w:rPr>
        <w:rFonts w:ascii="Garamond" w:hAnsi="Garamond"/>
        <w:color w:val="003366"/>
      </w:rPr>
      <w:t>Târgovişte, str. Calea Ialomiţei, nr. 1, cod 130142</w:t>
    </w:r>
  </w:p>
  <w:p w:rsidR="006A1E2E" w:rsidRDefault="006A1E2E" w:rsidP="00ED6EC0">
    <w:pPr>
      <w:pStyle w:val="Header"/>
      <w:jc w:val="center"/>
      <w:rPr>
        <w:rFonts w:ascii="Garamond" w:hAnsi="Garamond"/>
        <w:b/>
        <w:color w:val="00214E"/>
      </w:rPr>
    </w:pPr>
    <w:r w:rsidRPr="00ED6EC0">
      <w:rPr>
        <w:rFonts w:ascii="Garamond" w:hAnsi="Garamond"/>
        <w:color w:val="003366"/>
      </w:rPr>
      <w:t>E-mail: office@apmdb.anpm.ro; Telefon/Fax : 0245213959 / 0245213944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1E3" w:rsidRDefault="00F801E3">
      <w:r>
        <w:separator/>
      </w:r>
    </w:p>
  </w:footnote>
  <w:footnote w:type="continuationSeparator" w:id="0">
    <w:p w:rsidR="00F801E3" w:rsidRDefault="00F80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E2E" w:rsidRDefault="006A1E2E" w:rsidP="00540A82">
    <w:pPr>
      <w:pStyle w:val="Header"/>
      <w:spacing w:before="120"/>
      <w:rPr>
        <w:b/>
        <w:color w:val="00214E"/>
      </w:rPr>
    </w:pPr>
    <w:r>
      <w:rPr>
        <w:noProof/>
        <w:lang w:val="en-US"/>
      </w:rPr>
      <w:drawing>
        <wp:inline distT="0" distB="0" distL="0" distR="0">
          <wp:extent cx="5972175" cy="1104900"/>
          <wp:effectExtent l="19050" t="0" r="9525"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
                  <a:srcRect/>
                  <a:stretch>
                    <a:fillRect/>
                  </a:stretch>
                </pic:blipFill>
                <pic:spPr bwMode="auto">
                  <a:xfrm>
                    <a:off x="0" y="0"/>
                    <a:ext cx="5972175"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73A7"/>
    <w:multiLevelType w:val="hybridMultilevel"/>
    <w:tmpl w:val="353EE16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73AE410A">
      <w:start w:val="3"/>
      <w:numFmt w:val="bullet"/>
      <w:lvlText w:val=""/>
      <w:lvlJc w:val="left"/>
      <w:pPr>
        <w:tabs>
          <w:tab w:val="num" w:pos="567"/>
        </w:tabs>
        <w:ind w:left="624" w:hanging="57"/>
      </w:pPr>
      <w:rPr>
        <w:rFonts w:ascii="Symbol" w:hAnsi="Symbol"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3712C"/>
    <w:multiLevelType w:val="multilevel"/>
    <w:tmpl w:val="EFDEDB2A"/>
    <w:lvl w:ilvl="0">
      <w:start w:val="9"/>
      <w:numFmt w:val="decimal"/>
      <w:lvlText w:val="%1."/>
      <w:lvlJc w:val="left"/>
      <w:pPr>
        <w:tabs>
          <w:tab w:val="num" w:pos="450"/>
        </w:tabs>
        <w:ind w:left="450" w:hanging="450"/>
      </w:pPr>
      <w:rPr>
        <w:rFonts w:hint="default"/>
        <w:u w:val="none"/>
      </w:rPr>
    </w:lvl>
    <w:lvl w:ilvl="1">
      <w:start w:val="2"/>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800"/>
        </w:tabs>
        <w:ind w:left="1800" w:hanging="180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2" w15:restartNumberingAfterBreak="0">
    <w:nsid w:val="0EA5077E"/>
    <w:multiLevelType w:val="hybridMultilevel"/>
    <w:tmpl w:val="F23449F6"/>
    <w:lvl w:ilvl="0" w:tplc="44EEAD08">
      <w:start w:val="4"/>
      <w:numFmt w:val="bullet"/>
      <w:lvlText w:val="-"/>
      <w:lvlJc w:val="left"/>
      <w:pPr>
        <w:tabs>
          <w:tab w:val="num" w:pos="1080"/>
        </w:tabs>
        <w:ind w:left="1080" w:hanging="360"/>
      </w:pPr>
      <w:rPr>
        <w:rFonts w:ascii="Times New Roman" w:eastAsia="Times New Roman" w:hAnsi="Times New Roman" w:cs="Times New Roman" w:hint="default"/>
      </w:rPr>
    </w:lvl>
    <w:lvl w:ilvl="1" w:tplc="E2B278F6">
      <w:start w:val="1"/>
      <w:numFmt w:val="lowerLetter"/>
      <w:lvlText w:val="%2)"/>
      <w:lvlJc w:val="left"/>
      <w:pPr>
        <w:tabs>
          <w:tab w:val="num" w:pos="1440"/>
        </w:tabs>
        <w:ind w:left="1440" w:hanging="360"/>
      </w:pPr>
      <w:rPr>
        <w:rFonts w:hint="default"/>
        <w:b w:val="0"/>
        <w:i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67AD4"/>
    <w:multiLevelType w:val="hybridMultilevel"/>
    <w:tmpl w:val="604CA7F0"/>
    <w:lvl w:ilvl="0" w:tplc="2460F4D8">
      <w:start w:val="1"/>
      <w:numFmt w:val="lowerLetter"/>
      <w:lvlText w:val="%1)"/>
      <w:lvlJc w:val="left"/>
      <w:pPr>
        <w:tabs>
          <w:tab w:val="num" w:pos="644"/>
        </w:tabs>
        <w:ind w:left="644" w:hanging="360"/>
      </w:pPr>
      <w:rPr>
        <w:rFonts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207872"/>
    <w:multiLevelType w:val="hybridMultilevel"/>
    <w:tmpl w:val="D9AE8E82"/>
    <w:lvl w:ilvl="0" w:tplc="B610F544">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77428"/>
    <w:multiLevelType w:val="multilevel"/>
    <w:tmpl w:val="E6D653BA"/>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4B3C05"/>
    <w:multiLevelType w:val="multilevel"/>
    <w:tmpl w:val="B0F0853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405467A"/>
    <w:multiLevelType w:val="multilevel"/>
    <w:tmpl w:val="1722EEA6"/>
    <w:lvl w:ilvl="0">
      <w:start w:val="10"/>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4500451"/>
    <w:multiLevelType w:val="hybridMultilevel"/>
    <w:tmpl w:val="69F4237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73AE410A">
      <w:start w:val="3"/>
      <w:numFmt w:val="bullet"/>
      <w:lvlText w:val=""/>
      <w:lvlJc w:val="left"/>
      <w:pPr>
        <w:tabs>
          <w:tab w:val="num" w:pos="567"/>
        </w:tabs>
        <w:ind w:left="624" w:hanging="57"/>
      </w:pPr>
      <w:rPr>
        <w:rFonts w:ascii="Symbol" w:hAnsi="Symbol"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280B51"/>
    <w:multiLevelType w:val="hybridMultilevel"/>
    <w:tmpl w:val="262A9AD2"/>
    <w:lvl w:ilvl="0" w:tplc="12D86D28">
      <w:start w:val="1"/>
      <w:numFmt w:val="lowerLetter"/>
      <w:lvlText w:val="%1)"/>
      <w:lvlJc w:val="left"/>
      <w:pPr>
        <w:tabs>
          <w:tab w:val="num" w:pos="720"/>
        </w:tabs>
        <w:ind w:left="720" w:hanging="360"/>
      </w:pPr>
      <w:rPr>
        <w:rFonts w:ascii="Times New Roman" w:eastAsia="Times New Roman" w:hAnsi="Times New Roman" w:cs="Times New Roman"/>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851157"/>
    <w:multiLevelType w:val="hybridMultilevel"/>
    <w:tmpl w:val="E73C67D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8C9129B"/>
    <w:multiLevelType w:val="multilevel"/>
    <w:tmpl w:val="DADA9C9C"/>
    <w:lvl w:ilvl="0">
      <w:start w:val="1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1801C7"/>
    <w:multiLevelType w:val="hybridMultilevel"/>
    <w:tmpl w:val="5F06F95C"/>
    <w:lvl w:ilvl="0" w:tplc="FFFFFFFF">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767E11"/>
    <w:multiLevelType w:val="hybridMultilevel"/>
    <w:tmpl w:val="A20AF5B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73AE410A">
      <w:start w:val="3"/>
      <w:numFmt w:val="bullet"/>
      <w:lvlText w:val=""/>
      <w:lvlJc w:val="left"/>
      <w:pPr>
        <w:tabs>
          <w:tab w:val="num" w:pos="567"/>
        </w:tabs>
        <w:ind w:left="624" w:hanging="57"/>
      </w:pPr>
      <w:rPr>
        <w:rFonts w:ascii="Symbol" w:hAnsi="Symbol"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090BC1"/>
    <w:multiLevelType w:val="hybridMultilevel"/>
    <w:tmpl w:val="0568DCA2"/>
    <w:lvl w:ilvl="0" w:tplc="44EEAD08">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1A5B38"/>
    <w:multiLevelType w:val="multilevel"/>
    <w:tmpl w:val="90F0B85A"/>
    <w:lvl w:ilvl="0">
      <w:start w:val="1"/>
      <w:numFmt w:val="bullet"/>
      <w:lvlText w:val="-"/>
      <w:lvlJc w:val="left"/>
      <w:pPr>
        <w:ind w:left="360" w:hanging="360"/>
      </w:pPr>
      <w:rPr>
        <w:rFonts w:ascii="Arial" w:eastAsia="Times New Roman" w:hAnsi="Arial"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0"/>
      <w:numFmt w:val="bullet"/>
      <w:lvlText w:val="-"/>
      <w:lvlJc w:val="left"/>
      <w:pPr>
        <w:ind w:left="1728" w:hanging="648"/>
      </w:pPr>
      <w:rPr>
        <w:rFonts w:ascii="Times New Roman" w:eastAsia="Calibri" w:hAnsi="Times New Roman"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9E3277"/>
    <w:multiLevelType w:val="hybridMultilevel"/>
    <w:tmpl w:val="439AF9F0"/>
    <w:lvl w:ilvl="0" w:tplc="04090003">
      <w:start w:val="1"/>
      <w:numFmt w:val="bullet"/>
      <w:lvlText w:val="o"/>
      <w:lvlJc w:val="left"/>
      <w:pPr>
        <w:tabs>
          <w:tab w:val="num" w:pos="720"/>
        </w:tabs>
        <w:ind w:left="720" w:hanging="360"/>
      </w:pPr>
      <w:rPr>
        <w:rFonts w:ascii="Courier New" w:hAnsi="Courier New" w:cs="Courier New" w:hint="default"/>
      </w:rPr>
    </w:lvl>
    <w:lvl w:ilvl="1" w:tplc="2DB269F4">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73AE410A">
      <w:start w:val="3"/>
      <w:numFmt w:val="bullet"/>
      <w:lvlText w:val=""/>
      <w:lvlJc w:val="left"/>
      <w:pPr>
        <w:tabs>
          <w:tab w:val="num" w:pos="567"/>
        </w:tabs>
        <w:ind w:left="624" w:hanging="57"/>
      </w:pPr>
      <w:rPr>
        <w:rFonts w:ascii="Symbol" w:hAnsi="Symbol"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C70702"/>
    <w:multiLevelType w:val="hybridMultilevel"/>
    <w:tmpl w:val="7EA85F26"/>
    <w:lvl w:ilvl="0" w:tplc="3244A7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EC3F69"/>
    <w:multiLevelType w:val="hybridMultilevel"/>
    <w:tmpl w:val="BDA862F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08C24EF"/>
    <w:multiLevelType w:val="hybridMultilevel"/>
    <w:tmpl w:val="1BB2F538"/>
    <w:lvl w:ilvl="0" w:tplc="07E086FA">
      <w:start w:val="2"/>
      <w:numFmt w:val="bullet"/>
      <w:lvlText w:val="-"/>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36A10047"/>
    <w:multiLevelType w:val="hybridMultilevel"/>
    <w:tmpl w:val="16F645D6"/>
    <w:lvl w:ilvl="0" w:tplc="44EEAD08">
      <w:start w:val="4"/>
      <w:numFmt w:val="bullet"/>
      <w:lvlText w:val="-"/>
      <w:lvlJc w:val="left"/>
      <w:pPr>
        <w:tabs>
          <w:tab w:val="num" w:pos="1700"/>
        </w:tabs>
        <w:ind w:left="1700" w:hanging="360"/>
      </w:pPr>
      <w:rPr>
        <w:rFonts w:ascii="Times New Roman" w:eastAsia="Times New Roman" w:hAnsi="Times New Roman" w:cs="Times New Roman" w:hint="default"/>
      </w:rPr>
    </w:lvl>
    <w:lvl w:ilvl="1" w:tplc="04090003" w:tentative="1">
      <w:start w:val="1"/>
      <w:numFmt w:val="bullet"/>
      <w:lvlText w:val="o"/>
      <w:lvlJc w:val="left"/>
      <w:pPr>
        <w:tabs>
          <w:tab w:val="num" w:pos="2060"/>
        </w:tabs>
        <w:ind w:left="2060" w:hanging="360"/>
      </w:pPr>
      <w:rPr>
        <w:rFonts w:ascii="Courier New" w:hAnsi="Courier New" w:cs="Courier New" w:hint="default"/>
      </w:rPr>
    </w:lvl>
    <w:lvl w:ilvl="2" w:tplc="04090005" w:tentative="1">
      <w:start w:val="1"/>
      <w:numFmt w:val="bullet"/>
      <w:lvlText w:val=""/>
      <w:lvlJc w:val="left"/>
      <w:pPr>
        <w:tabs>
          <w:tab w:val="num" w:pos="2780"/>
        </w:tabs>
        <w:ind w:left="2780" w:hanging="360"/>
      </w:pPr>
      <w:rPr>
        <w:rFonts w:ascii="Wingdings" w:hAnsi="Wingdings" w:hint="default"/>
      </w:rPr>
    </w:lvl>
    <w:lvl w:ilvl="3" w:tplc="04090001" w:tentative="1">
      <w:start w:val="1"/>
      <w:numFmt w:val="bullet"/>
      <w:lvlText w:val=""/>
      <w:lvlJc w:val="left"/>
      <w:pPr>
        <w:tabs>
          <w:tab w:val="num" w:pos="3500"/>
        </w:tabs>
        <w:ind w:left="3500" w:hanging="360"/>
      </w:pPr>
      <w:rPr>
        <w:rFonts w:ascii="Symbol" w:hAnsi="Symbol" w:hint="default"/>
      </w:rPr>
    </w:lvl>
    <w:lvl w:ilvl="4" w:tplc="04090003" w:tentative="1">
      <w:start w:val="1"/>
      <w:numFmt w:val="bullet"/>
      <w:lvlText w:val="o"/>
      <w:lvlJc w:val="left"/>
      <w:pPr>
        <w:tabs>
          <w:tab w:val="num" w:pos="4220"/>
        </w:tabs>
        <w:ind w:left="4220" w:hanging="360"/>
      </w:pPr>
      <w:rPr>
        <w:rFonts w:ascii="Courier New" w:hAnsi="Courier New" w:cs="Courier New" w:hint="default"/>
      </w:rPr>
    </w:lvl>
    <w:lvl w:ilvl="5" w:tplc="04090005" w:tentative="1">
      <w:start w:val="1"/>
      <w:numFmt w:val="bullet"/>
      <w:lvlText w:val=""/>
      <w:lvlJc w:val="left"/>
      <w:pPr>
        <w:tabs>
          <w:tab w:val="num" w:pos="4940"/>
        </w:tabs>
        <w:ind w:left="4940" w:hanging="360"/>
      </w:pPr>
      <w:rPr>
        <w:rFonts w:ascii="Wingdings" w:hAnsi="Wingdings" w:hint="default"/>
      </w:rPr>
    </w:lvl>
    <w:lvl w:ilvl="6" w:tplc="04090001" w:tentative="1">
      <w:start w:val="1"/>
      <w:numFmt w:val="bullet"/>
      <w:lvlText w:val=""/>
      <w:lvlJc w:val="left"/>
      <w:pPr>
        <w:tabs>
          <w:tab w:val="num" w:pos="5660"/>
        </w:tabs>
        <w:ind w:left="5660" w:hanging="360"/>
      </w:pPr>
      <w:rPr>
        <w:rFonts w:ascii="Symbol" w:hAnsi="Symbol" w:hint="default"/>
      </w:rPr>
    </w:lvl>
    <w:lvl w:ilvl="7" w:tplc="04090003" w:tentative="1">
      <w:start w:val="1"/>
      <w:numFmt w:val="bullet"/>
      <w:lvlText w:val="o"/>
      <w:lvlJc w:val="left"/>
      <w:pPr>
        <w:tabs>
          <w:tab w:val="num" w:pos="6380"/>
        </w:tabs>
        <w:ind w:left="6380" w:hanging="360"/>
      </w:pPr>
      <w:rPr>
        <w:rFonts w:ascii="Courier New" w:hAnsi="Courier New" w:cs="Courier New" w:hint="default"/>
      </w:rPr>
    </w:lvl>
    <w:lvl w:ilvl="8" w:tplc="04090005" w:tentative="1">
      <w:start w:val="1"/>
      <w:numFmt w:val="bullet"/>
      <w:lvlText w:val=""/>
      <w:lvlJc w:val="left"/>
      <w:pPr>
        <w:tabs>
          <w:tab w:val="num" w:pos="7100"/>
        </w:tabs>
        <w:ind w:left="7100" w:hanging="360"/>
      </w:pPr>
      <w:rPr>
        <w:rFonts w:ascii="Wingdings" w:hAnsi="Wingdings" w:hint="default"/>
      </w:rPr>
    </w:lvl>
  </w:abstractNum>
  <w:abstractNum w:abstractNumId="21" w15:restartNumberingAfterBreak="0">
    <w:nsid w:val="37834972"/>
    <w:multiLevelType w:val="hybridMultilevel"/>
    <w:tmpl w:val="B052B9EE"/>
    <w:lvl w:ilvl="0" w:tplc="44EEAD08">
      <w:start w:val="4"/>
      <w:numFmt w:val="bullet"/>
      <w:lvlText w:val="-"/>
      <w:lvlJc w:val="left"/>
      <w:pPr>
        <w:tabs>
          <w:tab w:val="num" w:pos="1817"/>
        </w:tabs>
        <w:ind w:left="1817" w:hanging="360"/>
      </w:pPr>
      <w:rPr>
        <w:rFonts w:ascii="Times New Roman" w:eastAsia="Times New Roman" w:hAnsi="Times New Roman" w:cs="Times New Roman" w:hint="default"/>
      </w:rPr>
    </w:lvl>
    <w:lvl w:ilvl="1" w:tplc="04090003" w:tentative="1">
      <w:start w:val="1"/>
      <w:numFmt w:val="bullet"/>
      <w:lvlText w:val="o"/>
      <w:lvlJc w:val="left"/>
      <w:pPr>
        <w:tabs>
          <w:tab w:val="num" w:pos="2177"/>
        </w:tabs>
        <w:ind w:left="2177" w:hanging="360"/>
      </w:pPr>
      <w:rPr>
        <w:rFonts w:ascii="Courier New" w:hAnsi="Courier New" w:cs="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22" w15:restartNumberingAfterBreak="0">
    <w:nsid w:val="3F974406"/>
    <w:multiLevelType w:val="multilevel"/>
    <w:tmpl w:val="96B2BDAA"/>
    <w:lvl w:ilvl="0">
      <w:start w:val="10"/>
      <w:numFmt w:val="decimal"/>
      <w:lvlText w:val="%1."/>
      <w:lvlJc w:val="left"/>
      <w:pPr>
        <w:ind w:left="720" w:hanging="360"/>
      </w:pPr>
      <w:rPr>
        <w:rFonts w:hint="default"/>
      </w:rPr>
    </w:lvl>
    <w:lvl w:ilvl="1">
      <w:start w:val="1"/>
      <w:numFmt w:val="decimal"/>
      <w:isLgl/>
      <w:lvlText w:val="%1.%2."/>
      <w:lvlJc w:val="left"/>
      <w:pPr>
        <w:ind w:left="1200" w:hanging="840"/>
      </w:pPr>
      <w:rPr>
        <w:rFonts w:hint="default"/>
      </w:rPr>
    </w:lvl>
    <w:lvl w:ilvl="2">
      <w:start w:val="2"/>
      <w:numFmt w:val="decimal"/>
      <w:isLgl/>
      <w:lvlText w:val="%1.%2.%3."/>
      <w:lvlJc w:val="left"/>
      <w:pPr>
        <w:ind w:left="1200" w:hanging="840"/>
      </w:pPr>
      <w:rPr>
        <w:rFonts w:hint="default"/>
      </w:rPr>
    </w:lvl>
    <w:lvl w:ilvl="3">
      <w:start w:val="1"/>
      <w:numFmt w:val="decimal"/>
      <w:isLgl/>
      <w:lvlText w:val="%1.%2.%3.%4."/>
      <w:lvlJc w:val="left"/>
      <w:pPr>
        <w:ind w:left="1200" w:hanging="8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0747429"/>
    <w:multiLevelType w:val="hybridMultilevel"/>
    <w:tmpl w:val="91E6BCEA"/>
    <w:lvl w:ilvl="0" w:tplc="5EAC791C">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26E2898"/>
    <w:multiLevelType w:val="hybridMultilevel"/>
    <w:tmpl w:val="B8120C12"/>
    <w:lvl w:ilvl="0" w:tplc="04090017">
      <w:start w:val="1"/>
      <w:numFmt w:val="lowerLetter"/>
      <w:lvlText w:val="%1)"/>
      <w:lvlJc w:val="left"/>
      <w:pPr>
        <w:tabs>
          <w:tab w:val="num" w:pos="1097"/>
        </w:tabs>
        <w:ind w:left="1097" w:hanging="360"/>
      </w:pPr>
    </w:lvl>
    <w:lvl w:ilvl="1" w:tplc="04090019" w:tentative="1">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abstractNum w:abstractNumId="25" w15:restartNumberingAfterBreak="0">
    <w:nsid w:val="45B90A5D"/>
    <w:multiLevelType w:val="hybridMultilevel"/>
    <w:tmpl w:val="C7B2758C"/>
    <w:lvl w:ilvl="0" w:tplc="E5A0EC10">
      <w:start w:val="1"/>
      <w:numFmt w:val="decimal"/>
      <w:lvlText w:val="%1."/>
      <w:lvlJc w:val="left"/>
      <w:pPr>
        <w:ind w:left="984" w:hanging="360"/>
      </w:pPr>
      <w:rPr>
        <w:rFonts w:hint="default"/>
        <w:b/>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26" w15:restartNumberingAfterBreak="0">
    <w:nsid w:val="4BAC40F0"/>
    <w:multiLevelType w:val="hybridMultilevel"/>
    <w:tmpl w:val="83C81708"/>
    <w:lvl w:ilvl="0" w:tplc="82544DF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BA684E"/>
    <w:multiLevelType w:val="hybridMultilevel"/>
    <w:tmpl w:val="7ECAA51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73AE410A">
      <w:start w:val="3"/>
      <w:numFmt w:val="bullet"/>
      <w:lvlText w:val=""/>
      <w:lvlJc w:val="left"/>
      <w:pPr>
        <w:tabs>
          <w:tab w:val="num" w:pos="567"/>
        </w:tabs>
        <w:ind w:left="624" w:hanging="57"/>
      </w:pPr>
      <w:rPr>
        <w:rFonts w:ascii="Symbol" w:hAnsi="Symbol"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2807A4"/>
    <w:multiLevelType w:val="multilevel"/>
    <w:tmpl w:val="AA8AF67A"/>
    <w:lvl w:ilvl="0">
      <w:start w:val="2"/>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bullet"/>
      <w:lvlText w:val="-"/>
      <w:lvlJc w:val="left"/>
      <w:pPr>
        <w:ind w:left="1728" w:hanging="648"/>
      </w:pPr>
      <w:rPr>
        <w:rFonts w:ascii="Arial" w:eastAsia="Times New Roman" w:hAnsi="Arial" w:hint="default"/>
        <w:b w:val="0"/>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15031B6"/>
    <w:multiLevelType w:val="hybridMultilevel"/>
    <w:tmpl w:val="ACF6D17C"/>
    <w:lvl w:ilvl="0" w:tplc="D1ECD4E0">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2DE5A18"/>
    <w:multiLevelType w:val="hybridMultilevel"/>
    <w:tmpl w:val="8978449C"/>
    <w:lvl w:ilvl="0" w:tplc="86D86F38">
      <w:start w:val="2"/>
      <w:numFmt w:val="bullet"/>
      <w:lvlText w:val="-"/>
      <w:lvlJc w:val="left"/>
      <w:pPr>
        <w:tabs>
          <w:tab w:val="num" w:pos="720"/>
        </w:tabs>
        <w:ind w:left="720" w:hanging="360"/>
      </w:pPr>
      <w:rPr>
        <w:rFonts w:ascii="Times New Roman" w:eastAsia="Times New Roman" w:hAnsi="Times New Roman" w:cs="Times New Roman" w:hint="default"/>
      </w:rPr>
    </w:lvl>
    <w:lvl w:ilvl="1" w:tplc="04180005">
      <w:start w:val="1"/>
      <w:numFmt w:val="bullet"/>
      <w:lvlText w:val=""/>
      <w:lvlJc w:val="left"/>
      <w:pPr>
        <w:tabs>
          <w:tab w:val="num" w:pos="1440"/>
        </w:tabs>
        <w:ind w:left="1440" w:hanging="360"/>
      </w:pPr>
      <w:rPr>
        <w:rFonts w:ascii="Wingdings" w:hAnsi="Wingdings"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B6ED0"/>
    <w:multiLevelType w:val="hybridMultilevel"/>
    <w:tmpl w:val="42DA0FE4"/>
    <w:lvl w:ilvl="0" w:tplc="62745BFC">
      <w:start w:val="1"/>
      <w:numFmt w:val="lowerLetter"/>
      <w:lvlText w:val="%1)"/>
      <w:lvlJc w:val="left"/>
      <w:pPr>
        <w:ind w:left="720" w:hanging="360"/>
      </w:pPr>
      <w:rPr>
        <w:rFonts w:hint="default"/>
        <w:b/>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B8372BD"/>
    <w:multiLevelType w:val="hybridMultilevel"/>
    <w:tmpl w:val="C1AA410C"/>
    <w:lvl w:ilvl="0" w:tplc="04090017">
      <w:start w:val="1"/>
      <w:numFmt w:val="lowerLetter"/>
      <w:lvlText w:val="%1)"/>
      <w:lvlJc w:val="left"/>
      <w:pPr>
        <w:tabs>
          <w:tab w:val="num" w:pos="1097"/>
        </w:tabs>
        <w:ind w:left="1097" w:hanging="360"/>
      </w:pPr>
    </w:lvl>
    <w:lvl w:ilvl="1" w:tplc="04090019" w:tentative="1">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abstractNum w:abstractNumId="33" w15:restartNumberingAfterBreak="0">
    <w:nsid w:val="5EF34FCD"/>
    <w:multiLevelType w:val="hybridMultilevel"/>
    <w:tmpl w:val="86F6218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66162A8"/>
    <w:multiLevelType w:val="hybridMultilevel"/>
    <w:tmpl w:val="6952E7B6"/>
    <w:lvl w:ilvl="0" w:tplc="44EEAD08">
      <w:start w:val="4"/>
      <w:numFmt w:val="bullet"/>
      <w:lvlText w:val="-"/>
      <w:lvlJc w:val="left"/>
      <w:pPr>
        <w:tabs>
          <w:tab w:val="num" w:pos="1080"/>
        </w:tabs>
        <w:ind w:left="1080" w:hanging="360"/>
      </w:pPr>
      <w:rPr>
        <w:rFonts w:ascii="Times New Roman" w:eastAsia="Times New Roman" w:hAnsi="Times New Roman" w:cs="Times New Roman" w:hint="default"/>
      </w:rPr>
    </w:lvl>
    <w:lvl w:ilvl="1" w:tplc="0418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7D1B64"/>
    <w:multiLevelType w:val="hybridMultilevel"/>
    <w:tmpl w:val="19A8BFFE"/>
    <w:lvl w:ilvl="0" w:tplc="44EEAD08">
      <w:start w:val="4"/>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6" w15:restartNumberingAfterBreak="0">
    <w:nsid w:val="6CD909CB"/>
    <w:multiLevelType w:val="hybridMultilevel"/>
    <w:tmpl w:val="D2B60C0E"/>
    <w:lvl w:ilvl="0" w:tplc="71F0832A">
      <w:start w:val="2"/>
      <w:numFmt w:val="bullet"/>
      <w:lvlText w:val="-"/>
      <w:lvlJc w:val="left"/>
      <w:pPr>
        <w:ind w:left="1620" w:hanging="360"/>
      </w:pPr>
      <w:rPr>
        <w:rFonts w:ascii="Arial" w:eastAsia="Times New Roman" w:hAnsi="Arial" w:cs="Times New Roman" w:hint="default"/>
      </w:rPr>
    </w:lvl>
    <w:lvl w:ilvl="1" w:tplc="04180003" w:tentative="1">
      <w:start w:val="1"/>
      <w:numFmt w:val="bullet"/>
      <w:lvlText w:val="o"/>
      <w:lvlJc w:val="left"/>
      <w:pPr>
        <w:ind w:left="2340" w:hanging="360"/>
      </w:pPr>
      <w:rPr>
        <w:rFonts w:ascii="Courier New" w:hAnsi="Courier New" w:cs="Courier New" w:hint="default"/>
      </w:rPr>
    </w:lvl>
    <w:lvl w:ilvl="2" w:tplc="04180005" w:tentative="1">
      <w:start w:val="1"/>
      <w:numFmt w:val="bullet"/>
      <w:lvlText w:val=""/>
      <w:lvlJc w:val="left"/>
      <w:pPr>
        <w:ind w:left="3060" w:hanging="360"/>
      </w:pPr>
      <w:rPr>
        <w:rFonts w:ascii="Wingdings" w:hAnsi="Wingdings" w:hint="default"/>
      </w:rPr>
    </w:lvl>
    <w:lvl w:ilvl="3" w:tplc="04180001" w:tentative="1">
      <w:start w:val="1"/>
      <w:numFmt w:val="bullet"/>
      <w:lvlText w:val=""/>
      <w:lvlJc w:val="left"/>
      <w:pPr>
        <w:ind w:left="3780" w:hanging="360"/>
      </w:pPr>
      <w:rPr>
        <w:rFonts w:ascii="Symbol" w:hAnsi="Symbol" w:hint="default"/>
      </w:rPr>
    </w:lvl>
    <w:lvl w:ilvl="4" w:tplc="04180003" w:tentative="1">
      <w:start w:val="1"/>
      <w:numFmt w:val="bullet"/>
      <w:lvlText w:val="o"/>
      <w:lvlJc w:val="left"/>
      <w:pPr>
        <w:ind w:left="4500" w:hanging="360"/>
      </w:pPr>
      <w:rPr>
        <w:rFonts w:ascii="Courier New" w:hAnsi="Courier New" w:cs="Courier New" w:hint="default"/>
      </w:rPr>
    </w:lvl>
    <w:lvl w:ilvl="5" w:tplc="04180005" w:tentative="1">
      <w:start w:val="1"/>
      <w:numFmt w:val="bullet"/>
      <w:lvlText w:val=""/>
      <w:lvlJc w:val="left"/>
      <w:pPr>
        <w:ind w:left="5220" w:hanging="360"/>
      </w:pPr>
      <w:rPr>
        <w:rFonts w:ascii="Wingdings" w:hAnsi="Wingdings" w:hint="default"/>
      </w:rPr>
    </w:lvl>
    <w:lvl w:ilvl="6" w:tplc="04180001" w:tentative="1">
      <w:start w:val="1"/>
      <w:numFmt w:val="bullet"/>
      <w:lvlText w:val=""/>
      <w:lvlJc w:val="left"/>
      <w:pPr>
        <w:ind w:left="5940" w:hanging="360"/>
      </w:pPr>
      <w:rPr>
        <w:rFonts w:ascii="Symbol" w:hAnsi="Symbol" w:hint="default"/>
      </w:rPr>
    </w:lvl>
    <w:lvl w:ilvl="7" w:tplc="04180003" w:tentative="1">
      <w:start w:val="1"/>
      <w:numFmt w:val="bullet"/>
      <w:lvlText w:val="o"/>
      <w:lvlJc w:val="left"/>
      <w:pPr>
        <w:ind w:left="6660" w:hanging="360"/>
      </w:pPr>
      <w:rPr>
        <w:rFonts w:ascii="Courier New" w:hAnsi="Courier New" w:cs="Courier New" w:hint="default"/>
      </w:rPr>
    </w:lvl>
    <w:lvl w:ilvl="8" w:tplc="04180005" w:tentative="1">
      <w:start w:val="1"/>
      <w:numFmt w:val="bullet"/>
      <w:lvlText w:val=""/>
      <w:lvlJc w:val="left"/>
      <w:pPr>
        <w:ind w:left="7380" w:hanging="360"/>
      </w:pPr>
      <w:rPr>
        <w:rFonts w:ascii="Wingdings" w:hAnsi="Wingdings" w:hint="default"/>
      </w:rPr>
    </w:lvl>
  </w:abstractNum>
  <w:abstractNum w:abstractNumId="37" w15:restartNumberingAfterBreak="0">
    <w:nsid w:val="6E7258C7"/>
    <w:multiLevelType w:val="hybridMultilevel"/>
    <w:tmpl w:val="73482E66"/>
    <w:lvl w:ilvl="0" w:tplc="44EEAD08">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800A05"/>
    <w:multiLevelType w:val="hybridMultilevel"/>
    <w:tmpl w:val="DA48B218"/>
    <w:lvl w:ilvl="0" w:tplc="76BA2F4C">
      <w:start w:val="2"/>
      <w:numFmt w:val="bullet"/>
      <w:lvlText w:val="-"/>
      <w:lvlJc w:val="left"/>
      <w:pPr>
        <w:tabs>
          <w:tab w:val="num" w:pos="420"/>
        </w:tabs>
        <w:ind w:left="420" w:hanging="360"/>
      </w:pPr>
      <w:rPr>
        <w:rFonts w:ascii="Arial" w:eastAsia="Times New Roman" w:hAnsi="Arial" w:cs="Arial" w:hint="default"/>
      </w:rPr>
    </w:lvl>
    <w:lvl w:ilvl="1" w:tplc="04180003" w:tentative="1">
      <w:start w:val="1"/>
      <w:numFmt w:val="bullet"/>
      <w:lvlText w:val="o"/>
      <w:lvlJc w:val="left"/>
      <w:pPr>
        <w:tabs>
          <w:tab w:val="num" w:pos="1140"/>
        </w:tabs>
        <w:ind w:left="1140" w:hanging="360"/>
      </w:pPr>
      <w:rPr>
        <w:rFonts w:ascii="Courier New" w:hAnsi="Courier New" w:cs="Courier New" w:hint="default"/>
      </w:rPr>
    </w:lvl>
    <w:lvl w:ilvl="2" w:tplc="04180005" w:tentative="1">
      <w:start w:val="1"/>
      <w:numFmt w:val="bullet"/>
      <w:lvlText w:val=""/>
      <w:lvlJc w:val="left"/>
      <w:pPr>
        <w:tabs>
          <w:tab w:val="num" w:pos="1860"/>
        </w:tabs>
        <w:ind w:left="1860" w:hanging="360"/>
      </w:pPr>
      <w:rPr>
        <w:rFonts w:ascii="Wingdings" w:hAnsi="Wingdings" w:hint="default"/>
      </w:rPr>
    </w:lvl>
    <w:lvl w:ilvl="3" w:tplc="04180001" w:tentative="1">
      <w:start w:val="1"/>
      <w:numFmt w:val="bullet"/>
      <w:lvlText w:val=""/>
      <w:lvlJc w:val="left"/>
      <w:pPr>
        <w:tabs>
          <w:tab w:val="num" w:pos="2580"/>
        </w:tabs>
        <w:ind w:left="2580" w:hanging="360"/>
      </w:pPr>
      <w:rPr>
        <w:rFonts w:ascii="Symbol" w:hAnsi="Symbol" w:hint="default"/>
      </w:rPr>
    </w:lvl>
    <w:lvl w:ilvl="4" w:tplc="04180003" w:tentative="1">
      <w:start w:val="1"/>
      <w:numFmt w:val="bullet"/>
      <w:lvlText w:val="o"/>
      <w:lvlJc w:val="left"/>
      <w:pPr>
        <w:tabs>
          <w:tab w:val="num" w:pos="3300"/>
        </w:tabs>
        <w:ind w:left="3300" w:hanging="360"/>
      </w:pPr>
      <w:rPr>
        <w:rFonts w:ascii="Courier New" w:hAnsi="Courier New" w:cs="Courier New" w:hint="default"/>
      </w:rPr>
    </w:lvl>
    <w:lvl w:ilvl="5" w:tplc="04180005" w:tentative="1">
      <w:start w:val="1"/>
      <w:numFmt w:val="bullet"/>
      <w:lvlText w:val=""/>
      <w:lvlJc w:val="left"/>
      <w:pPr>
        <w:tabs>
          <w:tab w:val="num" w:pos="4020"/>
        </w:tabs>
        <w:ind w:left="4020" w:hanging="360"/>
      </w:pPr>
      <w:rPr>
        <w:rFonts w:ascii="Wingdings" w:hAnsi="Wingdings" w:hint="default"/>
      </w:rPr>
    </w:lvl>
    <w:lvl w:ilvl="6" w:tplc="04180001" w:tentative="1">
      <w:start w:val="1"/>
      <w:numFmt w:val="bullet"/>
      <w:lvlText w:val=""/>
      <w:lvlJc w:val="left"/>
      <w:pPr>
        <w:tabs>
          <w:tab w:val="num" w:pos="4740"/>
        </w:tabs>
        <w:ind w:left="4740" w:hanging="360"/>
      </w:pPr>
      <w:rPr>
        <w:rFonts w:ascii="Symbol" w:hAnsi="Symbol" w:hint="default"/>
      </w:rPr>
    </w:lvl>
    <w:lvl w:ilvl="7" w:tplc="04180003" w:tentative="1">
      <w:start w:val="1"/>
      <w:numFmt w:val="bullet"/>
      <w:lvlText w:val="o"/>
      <w:lvlJc w:val="left"/>
      <w:pPr>
        <w:tabs>
          <w:tab w:val="num" w:pos="5460"/>
        </w:tabs>
        <w:ind w:left="5460" w:hanging="360"/>
      </w:pPr>
      <w:rPr>
        <w:rFonts w:ascii="Courier New" w:hAnsi="Courier New" w:cs="Courier New" w:hint="default"/>
      </w:rPr>
    </w:lvl>
    <w:lvl w:ilvl="8" w:tplc="04180005" w:tentative="1">
      <w:start w:val="1"/>
      <w:numFmt w:val="bullet"/>
      <w:lvlText w:val=""/>
      <w:lvlJc w:val="left"/>
      <w:pPr>
        <w:tabs>
          <w:tab w:val="num" w:pos="6180"/>
        </w:tabs>
        <w:ind w:left="6180" w:hanging="360"/>
      </w:pPr>
      <w:rPr>
        <w:rFonts w:ascii="Wingdings" w:hAnsi="Wingdings" w:hint="default"/>
      </w:rPr>
    </w:lvl>
  </w:abstractNum>
  <w:abstractNum w:abstractNumId="39" w15:restartNumberingAfterBreak="0">
    <w:nsid w:val="723B1199"/>
    <w:multiLevelType w:val="hybridMultilevel"/>
    <w:tmpl w:val="B2D2B9D8"/>
    <w:lvl w:ilvl="0" w:tplc="07E086FA">
      <w:start w:val="2"/>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0" w15:restartNumberingAfterBreak="0">
    <w:nsid w:val="736D5A4A"/>
    <w:multiLevelType w:val="hybridMultilevel"/>
    <w:tmpl w:val="10980E9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73AE410A">
      <w:start w:val="3"/>
      <w:numFmt w:val="bullet"/>
      <w:lvlText w:val=""/>
      <w:lvlJc w:val="left"/>
      <w:pPr>
        <w:tabs>
          <w:tab w:val="num" w:pos="567"/>
        </w:tabs>
        <w:ind w:left="624" w:hanging="57"/>
      </w:pPr>
      <w:rPr>
        <w:rFonts w:ascii="Symbol" w:hAnsi="Symbol"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4F37C5"/>
    <w:multiLevelType w:val="multilevel"/>
    <w:tmpl w:val="677C925E"/>
    <w:lvl w:ilvl="0">
      <w:start w:val="9"/>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CCD1220"/>
    <w:multiLevelType w:val="hybridMultilevel"/>
    <w:tmpl w:val="2DAA4476"/>
    <w:lvl w:ilvl="0" w:tplc="0418000F">
      <w:start w:val="1"/>
      <w:numFmt w:val="decimal"/>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3" w15:restartNumberingAfterBreak="0">
    <w:nsid w:val="7D556FCA"/>
    <w:multiLevelType w:val="multilevel"/>
    <w:tmpl w:val="AFBA16B4"/>
    <w:lvl w:ilvl="0">
      <w:start w:val="1"/>
      <w:numFmt w:val="bullet"/>
      <w:lvlText w:val="-"/>
      <w:lvlJc w:val="left"/>
      <w:pPr>
        <w:ind w:left="360" w:hanging="360"/>
      </w:pPr>
      <w:rPr>
        <w:rFonts w:ascii="Arial" w:eastAsia="Times New Roman" w:hAnsi="Arial"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bullet"/>
      <w:lvlText w:val="-"/>
      <w:lvlJc w:val="left"/>
      <w:pPr>
        <w:ind w:left="1728" w:hanging="648"/>
      </w:pPr>
      <w:rPr>
        <w:rFonts w:ascii="Sylfaen" w:hAnsi="Sylfae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F716C5C"/>
    <w:multiLevelType w:val="hybridMultilevel"/>
    <w:tmpl w:val="77E29584"/>
    <w:lvl w:ilvl="0" w:tplc="04090017">
      <w:start w:val="1"/>
      <w:numFmt w:val="lowerLetter"/>
      <w:lvlText w:val="%1)"/>
      <w:lvlJc w:val="left"/>
      <w:pPr>
        <w:tabs>
          <w:tab w:val="num" w:pos="1097"/>
        </w:tabs>
        <w:ind w:left="1097" w:hanging="360"/>
      </w:pPr>
    </w:lvl>
    <w:lvl w:ilvl="1" w:tplc="04090019" w:tentative="1">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num w:numId="1">
    <w:abstractNumId w:val="42"/>
  </w:num>
  <w:num w:numId="2">
    <w:abstractNumId w:val="17"/>
  </w:num>
  <w:num w:numId="3">
    <w:abstractNumId w:val="20"/>
  </w:num>
  <w:num w:numId="4">
    <w:abstractNumId w:val="12"/>
  </w:num>
  <w:num w:numId="5">
    <w:abstractNumId w:val="21"/>
  </w:num>
  <w:num w:numId="6">
    <w:abstractNumId w:val="37"/>
  </w:num>
  <w:num w:numId="7">
    <w:abstractNumId w:val="44"/>
  </w:num>
  <w:num w:numId="8">
    <w:abstractNumId w:val="24"/>
  </w:num>
  <w:num w:numId="9">
    <w:abstractNumId w:val="32"/>
  </w:num>
  <w:num w:numId="10">
    <w:abstractNumId w:val="26"/>
  </w:num>
  <w:num w:numId="11">
    <w:abstractNumId w:val="30"/>
  </w:num>
  <w:num w:numId="12">
    <w:abstractNumId w:val="8"/>
  </w:num>
  <w:num w:numId="13">
    <w:abstractNumId w:val="0"/>
  </w:num>
  <w:num w:numId="14">
    <w:abstractNumId w:val="40"/>
  </w:num>
  <w:num w:numId="15">
    <w:abstractNumId w:val="27"/>
  </w:num>
  <w:num w:numId="16">
    <w:abstractNumId w:val="16"/>
  </w:num>
  <w:num w:numId="17">
    <w:abstractNumId w:val="13"/>
  </w:num>
  <w:num w:numId="18">
    <w:abstractNumId w:val="1"/>
  </w:num>
  <w:num w:numId="19">
    <w:abstractNumId w:val="10"/>
  </w:num>
  <w:num w:numId="20">
    <w:abstractNumId w:val="6"/>
  </w:num>
  <w:num w:numId="21">
    <w:abstractNumId w:val="9"/>
  </w:num>
  <w:num w:numId="22">
    <w:abstractNumId w:val="2"/>
  </w:num>
  <w:num w:numId="23">
    <w:abstractNumId w:val="14"/>
  </w:num>
  <w:num w:numId="24">
    <w:abstractNumId w:val="34"/>
  </w:num>
  <w:num w:numId="25">
    <w:abstractNumId w:val="3"/>
  </w:num>
  <w:num w:numId="26">
    <w:abstractNumId w:val="33"/>
  </w:num>
  <w:num w:numId="27">
    <w:abstractNumId w:val="41"/>
  </w:num>
  <w:num w:numId="28">
    <w:abstractNumId w:val="23"/>
  </w:num>
  <w:num w:numId="29">
    <w:abstractNumId w:val="38"/>
  </w:num>
  <w:num w:numId="30">
    <w:abstractNumId w:val="35"/>
  </w:num>
  <w:num w:numId="31">
    <w:abstractNumId w:val="31"/>
  </w:num>
  <w:num w:numId="32">
    <w:abstractNumId w:val="18"/>
  </w:num>
  <w:num w:numId="33">
    <w:abstractNumId w:val="4"/>
  </w:num>
  <w:num w:numId="34">
    <w:abstractNumId w:val="25"/>
  </w:num>
  <w:num w:numId="35">
    <w:abstractNumId w:val="22"/>
  </w:num>
  <w:num w:numId="36">
    <w:abstractNumId w:val="7"/>
  </w:num>
  <w:num w:numId="37">
    <w:abstractNumId w:val="5"/>
  </w:num>
  <w:num w:numId="38">
    <w:abstractNumId w:val="36"/>
  </w:num>
  <w:num w:numId="39">
    <w:abstractNumId w:val="15"/>
  </w:num>
  <w:num w:numId="40">
    <w:abstractNumId w:val="28"/>
  </w:num>
  <w:num w:numId="41">
    <w:abstractNumId w:val="39"/>
  </w:num>
  <w:num w:numId="42">
    <w:abstractNumId w:val="11"/>
  </w:num>
  <w:num w:numId="43">
    <w:abstractNumId w:val="43"/>
  </w:num>
  <w:num w:numId="44">
    <w:abstractNumId w:val="19"/>
  </w:num>
  <w:num w:numId="45">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70"/>
    <w:rsid w:val="00000337"/>
    <w:rsid w:val="00000784"/>
    <w:rsid w:val="00000D3D"/>
    <w:rsid w:val="00000F36"/>
    <w:rsid w:val="000012B4"/>
    <w:rsid w:val="00001581"/>
    <w:rsid w:val="000015D3"/>
    <w:rsid w:val="00001EE9"/>
    <w:rsid w:val="00001FFA"/>
    <w:rsid w:val="000022ED"/>
    <w:rsid w:val="00002580"/>
    <w:rsid w:val="000032A3"/>
    <w:rsid w:val="00003980"/>
    <w:rsid w:val="000042D8"/>
    <w:rsid w:val="000046A2"/>
    <w:rsid w:val="000047E1"/>
    <w:rsid w:val="00004F08"/>
    <w:rsid w:val="000050DB"/>
    <w:rsid w:val="00006041"/>
    <w:rsid w:val="000064F4"/>
    <w:rsid w:val="00006789"/>
    <w:rsid w:val="00006A3E"/>
    <w:rsid w:val="000071E5"/>
    <w:rsid w:val="00007831"/>
    <w:rsid w:val="00007A7F"/>
    <w:rsid w:val="00010838"/>
    <w:rsid w:val="00010E94"/>
    <w:rsid w:val="00011060"/>
    <w:rsid w:val="0001225E"/>
    <w:rsid w:val="00012321"/>
    <w:rsid w:val="000124CF"/>
    <w:rsid w:val="00012915"/>
    <w:rsid w:val="00013166"/>
    <w:rsid w:val="0001364D"/>
    <w:rsid w:val="00013714"/>
    <w:rsid w:val="00013BFE"/>
    <w:rsid w:val="00013E5D"/>
    <w:rsid w:val="0001454A"/>
    <w:rsid w:val="0001466F"/>
    <w:rsid w:val="00014DD3"/>
    <w:rsid w:val="00014FB8"/>
    <w:rsid w:val="00014FDC"/>
    <w:rsid w:val="00015F3E"/>
    <w:rsid w:val="00016220"/>
    <w:rsid w:val="0001686B"/>
    <w:rsid w:val="00016EF5"/>
    <w:rsid w:val="0001775D"/>
    <w:rsid w:val="0002015E"/>
    <w:rsid w:val="00021866"/>
    <w:rsid w:val="00021CC7"/>
    <w:rsid w:val="000223FA"/>
    <w:rsid w:val="00022911"/>
    <w:rsid w:val="00023ABF"/>
    <w:rsid w:val="00024216"/>
    <w:rsid w:val="00024527"/>
    <w:rsid w:val="00025051"/>
    <w:rsid w:val="00025F62"/>
    <w:rsid w:val="000265FC"/>
    <w:rsid w:val="000265FD"/>
    <w:rsid w:val="00026DC5"/>
    <w:rsid w:val="00027EA2"/>
    <w:rsid w:val="00031A17"/>
    <w:rsid w:val="00031B60"/>
    <w:rsid w:val="0003288D"/>
    <w:rsid w:val="00032B54"/>
    <w:rsid w:val="00033176"/>
    <w:rsid w:val="00033B97"/>
    <w:rsid w:val="00034615"/>
    <w:rsid w:val="000346ED"/>
    <w:rsid w:val="0003476F"/>
    <w:rsid w:val="00036713"/>
    <w:rsid w:val="0003709E"/>
    <w:rsid w:val="000376A7"/>
    <w:rsid w:val="00037D79"/>
    <w:rsid w:val="00040022"/>
    <w:rsid w:val="0004025C"/>
    <w:rsid w:val="00040C20"/>
    <w:rsid w:val="00041356"/>
    <w:rsid w:val="00041BD4"/>
    <w:rsid w:val="000425FB"/>
    <w:rsid w:val="00042B1C"/>
    <w:rsid w:val="00043207"/>
    <w:rsid w:val="00043745"/>
    <w:rsid w:val="000447FC"/>
    <w:rsid w:val="00046497"/>
    <w:rsid w:val="0004694D"/>
    <w:rsid w:val="00046CCD"/>
    <w:rsid w:val="00046D60"/>
    <w:rsid w:val="000475CD"/>
    <w:rsid w:val="00047675"/>
    <w:rsid w:val="00047E5F"/>
    <w:rsid w:val="000501F5"/>
    <w:rsid w:val="0005085C"/>
    <w:rsid w:val="00050906"/>
    <w:rsid w:val="00050E8A"/>
    <w:rsid w:val="000514F5"/>
    <w:rsid w:val="00053628"/>
    <w:rsid w:val="00054922"/>
    <w:rsid w:val="00055FB6"/>
    <w:rsid w:val="0005609B"/>
    <w:rsid w:val="000563E4"/>
    <w:rsid w:val="0005691A"/>
    <w:rsid w:val="00057A83"/>
    <w:rsid w:val="000612B6"/>
    <w:rsid w:val="000612BA"/>
    <w:rsid w:val="00061A65"/>
    <w:rsid w:val="0006207D"/>
    <w:rsid w:val="000620D4"/>
    <w:rsid w:val="00062904"/>
    <w:rsid w:val="0006341E"/>
    <w:rsid w:val="000637A0"/>
    <w:rsid w:val="0006417F"/>
    <w:rsid w:val="00064F31"/>
    <w:rsid w:val="00065AFC"/>
    <w:rsid w:val="00066975"/>
    <w:rsid w:val="00066B73"/>
    <w:rsid w:val="00066C49"/>
    <w:rsid w:val="00066F9E"/>
    <w:rsid w:val="00067060"/>
    <w:rsid w:val="0006737B"/>
    <w:rsid w:val="0006756E"/>
    <w:rsid w:val="00067E8E"/>
    <w:rsid w:val="00070061"/>
    <w:rsid w:val="00071181"/>
    <w:rsid w:val="000724DC"/>
    <w:rsid w:val="00072ADB"/>
    <w:rsid w:val="00073220"/>
    <w:rsid w:val="000738DD"/>
    <w:rsid w:val="00075DA1"/>
    <w:rsid w:val="0007627D"/>
    <w:rsid w:val="0007686E"/>
    <w:rsid w:val="00076D11"/>
    <w:rsid w:val="00077206"/>
    <w:rsid w:val="00077B7C"/>
    <w:rsid w:val="00077B9D"/>
    <w:rsid w:val="0008107C"/>
    <w:rsid w:val="000812CC"/>
    <w:rsid w:val="00081385"/>
    <w:rsid w:val="00081463"/>
    <w:rsid w:val="00082ACB"/>
    <w:rsid w:val="0008332B"/>
    <w:rsid w:val="00083338"/>
    <w:rsid w:val="00083BE1"/>
    <w:rsid w:val="0008484D"/>
    <w:rsid w:val="000859D2"/>
    <w:rsid w:val="00085E4A"/>
    <w:rsid w:val="00086547"/>
    <w:rsid w:val="0008774F"/>
    <w:rsid w:val="00087E6F"/>
    <w:rsid w:val="00087FE8"/>
    <w:rsid w:val="000903CE"/>
    <w:rsid w:val="0009047A"/>
    <w:rsid w:val="0009048B"/>
    <w:rsid w:val="0009149B"/>
    <w:rsid w:val="00091716"/>
    <w:rsid w:val="000917E7"/>
    <w:rsid w:val="00093135"/>
    <w:rsid w:val="00093A22"/>
    <w:rsid w:val="00093F88"/>
    <w:rsid w:val="00094CE4"/>
    <w:rsid w:val="00094EF1"/>
    <w:rsid w:val="00094F13"/>
    <w:rsid w:val="0009544D"/>
    <w:rsid w:val="000958F4"/>
    <w:rsid w:val="000965C9"/>
    <w:rsid w:val="000966BB"/>
    <w:rsid w:val="0009674D"/>
    <w:rsid w:val="0009686F"/>
    <w:rsid w:val="00097A42"/>
    <w:rsid w:val="000A0513"/>
    <w:rsid w:val="000A0C53"/>
    <w:rsid w:val="000A136F"/>
    <w:rsid w:val="000A247D"/>
    <w:rsid w:val="000A2598"/>
    <w:rsid w:val="000A2EA2"/>
    <w:rsid w:val="000A3042"/>
    <w:rsid w:val="000A3DE3"/>
    <w:rsid w:val="000A5013"/>
    <w:rsid w:val="000A5CC9"/>
    <w:rsid w:val="000A6547"/>
    <w:rsid w:val="000A6F59"/>
    <w:rsid w:val="000A789A"/>
    <w:rsid w:val="000A7A92"/>
    <w:rsid w:val="000A7EFC"/>
    <w:rsid w:val="000B04AD"/>
    <w:rsid w:val="000B055D"/>
    <w:rsid w:val="000B0774"/>
    <w:rsid w:val="000B181B"/>
    <w:rsid w:val="000B26F5"/>
    <w:rsid w:val="000B27E3"/>
    <w:rsid w:val="000B2D53"/>
    <w:rsid w:val="000B316F"/>
    <w:rsid w:val="000B4456"/>
    <w:rsid w:val="000B4EF8"/>
    <w:rsid w:val="000B4F09"/>
    <w:rsid w:val="000B5207"/>
    <w:rsid w:val="000B5454"/>
    <w:rsid w:val="000B5C0F"/>
    <w:rsid w:val="000B5C28"/>
    <w:rsid w:val="000B63BC"/>
    <w:rsid w:val="000B7927"/>
    <w:rsid w:val="000C0327"/>
    <w:rsid w:val="000C0A20"/>
    <w:rsid w:val="000C0DD9"/>
    <w:rsid w:val="000C150F"/>
    <w:rsid w:val="000C25D3"/>
    <w:rsid w:val="000C28F9"/>
    <w:rsid w:val="000C3866"/>
    <w:rsid w:val="000C4920"/>
    <w:rsid w:val="000C4D41"/>
    <w:rsid w:val="000C5F4D"/>
    <w:rsid w:val="000C6181"/>
    <w:rsid w:val="000C6D7E"/>
    <w:rsid w:val="000C6DFE"/>
    <w:rsid w:val="000C6ECF"/>
    <w:rsid w:val="000C7712"/>
    <w:rsid w:val="000C77AA"/>
    <w:rsid w:val="000C7B6A"/>
    <w:rsid w:val="000C7BA8"/>
    <w:rsid w:val="000D082E"/>
    <w:rsid w:val="000D161E"/>
    <w:rsid w:val="000D31CB"/>
    <w:rsid w:val="000D45C0"/>
    <w:rsid w:val="000D4795"/>
    <w:rsid w:val="000D638C"/>
    <w:rsid w:val="000D66FF"/>
    <w:rsid w:val="000D7AD5"/>
    <w:rsid w:val="000D7DDC"/>
    <w:rsid w:val="000E03E6"/>
    <w:rsid w:val="000E08D3"/>
    <w:rsid w:val="000E21CA"/>
    <w:rsid w:val="000E23DF"/>
    <w:rsid w:val="000E2842"/>
    <w:rsid w:val="000E3590"/>
    <w:rsid w:val="000E35FE"/>
    <w:rsid w:val="000E3A69"/>
    <w:rsid w:val="000E4E95"/>
    <w:rsid w:val="000E514F"/>
    <w:rsid w:val="000E5421"/>
    <w:rsid w:val="000E5685"/>
    <w:rsid w:val="000E56CF"/>
    <w:rsid w:val="000E5CB1"/>
    <w:rsid w:val="000E6AED"/>
    <w:rsid w:val="000E6C46"/>
    <w:rsid w:val="000E7840"/>
    <w:rsid w:val="000E7B33"/>
    <w:rsid w:val="000F0273"/>
    <w:rsid w:val="000F0DE8"/>
    <w:rsid w:val="000F1004"/>
    <w:rsid w:val="000F2F4E"/>
    <w:rsid w:val="000F35AF"/>
    <w:rsid w:val="000F371D"/>
    <w:rsid w:val="000F3BA8"/>
    <w:rsid w:val="000F3D00"/>
    <w:rsid w:val="000F3FF4"/>
    <w:rsid w:val="000F4075"/>
    <w:rsid w:val="000F483C"/>
    <w:rsid w:val="000F4C42"/>
    <w:rsid w:val="000F4F1F"/>
    <w:rsid w:val="000F53EA"/>
    <w:rsid w:val="000F5534"/>
    <w:rsid w:val="000F58C5"/>
    <w:rsid w:val="000F5B59"/>
    <w:rsid w:val="000F5EE4"/>
    <w:rsid w:val="000F608F"/>
    <w:rsid w:val="000F6112"/>
    <w:rsid w:val="000F6DCB"/>
    <w:rsid w:val="000F72DD"/>
    <w:rsid w:val="000F75A5"/>
    <w:rsid w:val="000F7692"/>
    <w:rsid w:val="000F7D1E"/>
    <w:rsid w:val="00100DD2"/>
    <w:rsid w:val="0010113A"/>
    <w:rsid w:val="0010156A"/>
    <w:rsid w:val="001016DD"/>
    <w:rsid w:val="001018FF"/>
    <w:rsid w:val="00101BD3"/>
    <w:rsid w:val="00102689"/>
    <w:rsid w:val="00102E93"/>
    <w:rsid w:val="00102EE4"/>
    <w:rsid w:val="00102F80"/>
    <w:rsid w:val="001039FB"/>
    <w:rsid w:val="00103C92"/>
    <w:rsid w:val="00104194"/>
    <w:rsid w:val="001048A6"/>
    <w:rsid w:val="00105270"/>
    <w:rsid w:val="00105337"/>
    <w:rsid w:val="00106060"/>
    <w:rsid w:val="0010691B"/>
    <w:rsid w:val="001070B6"/>
    <w:rsid w:val="00112853"/>
    <w:rsid w:val="00112963"/>
    <w:rsid w:val="00112987"/>
    <w:rsid w:val="001137D8"/>
    <w:rsid w:val="00113DED"/>
    <w:rsid w:val="00115055"/>
    <w:rsid w:val="0011606B"/>
    <w:rsid w:val="00116A09"/>
    <w:rsid w:val="00116E25"/>
    <w:rsid w:val="00121803"/>
    <w:rsid w:val="0012285D"/>
    <w:rsid w:val="00123186"/>
    <w:rsid w:val="00123273"/>
    <w:rsid w:val="00123567"/>
    <w:rsid w:val="001238AD"/>
    <w:rsid w:val="00123F33"/>
    <w:rsid w:val="00123FDC"/>
    <w:rsid w:val="00124C80"/>
    <w:rsid w:val="00124E31"/>
    <w:rsid w:val="00125129"/>
    <w:rsid w:val="0012532E"/>
    <w:rsid w:val="001254B1"/>
    <w:rsid w:val="0012680A"/>
    <w:rsid w:val="001269D5"/>
    <w:rsid w:val="00126DF2"/>
    <w:rsid w:val="00127CDB"/>
    <w:rsid w:val="00130348"/>
    <w:rsid w:val="001307E8"/>
    <w:rsid w:val="0013225A"/>
    <w:rsid w:val="0013397A"/>
    <w:rsid w:val="00133BE9"/>
    <w:rsid w:val="00133DA7"/>
    <w:rsid w:val="00134567"/>
    <w:rsid w:val="00134987"/>
    <w:rsid w:val="0013572A"/>
    <w:rsid w:val="001359D5"/>
    <w:rsid w:val="001361AB"/>
    <w:rsid w:val="00136C03"/>
    <w:rsid w:val="001372B2"/>
    <w:rsid w:val="00137F50"/>
    <w:rsid w:val="00140779"/>
    <w:rsid w:val="00140A4F"/>
    <w:rsid w:val="001424AA"/>
    <w:rsid w:val="001429A1"/>
    <w:rsid w:val="00142A5C"/>
    <w:rsid w:val="00142AE0"/>
    <w:rsid w:val="00144155"/>
    <w:rsid w:val="001445E0"/>
    <w:rsid w:val="0014497C"/>
    <w:rsid w:val="001464EF"/>
    <w:rsid w:val="001469BA"/>
    <w:rsid w:val="001509F3"/>
    <w:rsid w:val="00151864"/>
    <w:rsid w:val="001522D1"/>
    <w:rsid w:val="0015254D"/>
    <w:rsid w:val="001527CA"/>
    <w:rsid w:val="001528AD"/>
    <w:rsid w:val="001529D3"/>
    <w:rsid w:val="00152C44"/>
    <w:rsid w:val="00152E62"/>
    <w:rsid w:val="00154392"/>
    <w:rsid w:val="00154C9D"/>
    <w:rsid w:val="00155643"/>
    <w:rsid w:val="0015641D"/>
    <w:rsid w:val="00156830"/>
    <w:rsid w:val="0015690F"/>
    <w:rsid w:val="00156DFA"/>
    <w:rsid w:val="0015706B"/>
    <w:rsid w:val="0016084C"/>
    <w:rsid w:val="00160ADF"/>
    <w:rsid w:val="00161839"/>
    <w:rsid w:val="00161E1D"/>
    <w:rsid w:val="0016274C"/>
    <w:rsid w:val="00162D11"/>
    <w:rsid w:val="001639B0"/>
    <w:rsid w:val="00163AF5"/>
    <w:rsid w:val="00164A42"/>
    <w:rsid w:val="00164DEE"/>
    <w:rsid w:val="00164E9C"/>
    <w:rsid w:val="00165F1E"/>
    <w:rsid w:val="00166548"/>
    <w:rsid w:val="001667CD"/>
    <w:rsid w:val="001674D1"/>
    <w:rsid w:val="001676F0"/>
    <w:rsid w:val="0017038C"/>
    <w:rsid w:val="00170D87"/>
    <w:rsid w:val="00174969"/>
    <w:rsid w:val="0017582A"/>
    <w:rsid w:val="00175BEC"/>
    <w:rsid w:val="00175CC0"/>
    <w:rsid w:val="00177BCF"/>
    <w:rsid w:val="00181043"/>
    <w:rsid w:val="00181A6A"/>
    <w:rsid w:val="001848C8"/>
    <w:rsid w:val="00184A63"/>
    <w:rsid w:val="0018549F"/>
    <w:rsid w:val="001855C1"/>
    <w:rsid w:val="00185B06"/>
    <w:rsid w:val="00186007"/>
    <w:rsid w:val="00186549"/>
    <w:rsid w:val="001867AC"/>
    <w:rsid w:val="001869DD"/>
    <w:rsid w:val="001873F3"/>
    <w:rsid w:val="001906D4"/>
    <w:rsid w:val="001909EE"/>
    <w:rsid w:val="00192A4B"/>
    <w:rsid w:val="00192B79"/>
    <w:rsid w:val="00192DDA"/>
    <w:rsid w:val="00192F15"/>
    <w:rsid w:val="00193217"/>
    <w:rsid w:val="001943FA"/>
    <w:rsid w:val="001953AA"/>
    <w:rsid w:val="00196777"/>
    <w:rsid w:val="00197641"/>
    <w:rsid w:val="0019792D"/>
    <w:rsid w:val="00197C77"/>
    <w:rsid w:val="00197EB6"/>
    <w:rsid w:val="001A17BE"/>
    <w:rsid w:val="001A20F8"/>
    <w:rsid w:val="001A2792"/>
    <w:rsid w:val="001A2FFB"/>
    <w:rsid w:val="001A3271"/>
    <w:rsid w:val="001A396A"/>
    <w:rsid w:val="001A40E8"/>
    <w:rsid w:val="001A42DC"/>
    <w:rsid w:val="001A578D"/>
    <w:rsid w:val="001A60D8"/>
    <w:rsid w:val="001A61C7"/>
    <w:rsid w:val="001A632B"/>
    <w:rsid w:val="001A66E7"/>
    <w:rsid w:val="001A6A50"/>
    <w:rsid w:val="001A6A7C"/>
    <w:rsid w:val="001A6C05"/>
    <w:rsid w:val="001B0D87"/>
    <w:rsid w:val="001B162C"/>
    <w:rsid w:val="001B194A"/>
    <w:rsid w:val="001B1A70"/>
    <w:rsid w:val="001B1DEE"/>
    <w:rsid w:val="001B22DA"/>
    <w:rsid w:val="001B2569"/>
    <w:rsid w:val="001B2B26"/>
    <w:rsid w:val="001B3A89"/>
    <w:rsid w:val="001B403B"/>
    <w:rsid w:val="001B4770"/>
    <w:rsid w:val="001B4799"/>
    <w:rsid w:val="001B561F"/>
    <w:rsid w:val="001B56F9"/>
    <w:rsid w:val="001B5928"/>
    <w:rsid w:val="001B620D"/>
    <w:rsid w:val="001B79A0"/>
    <w:rsid w:val="001B7B2E"/>
    <w:rsid w:val="001C08FF"/>
    <w:rsid w:val="001C0D14"/>
    <w:rsid w:val="001C1526"/>
    <w:rsid w:val="001C3A8A"/>
    <w:rsid w:val="001C3B86"/>
    <w:rsid w:val="001C4C22"/>
    <w:rsid w:val="001C4F7A"/>
    <w:rsid w:val="001C4FD3"/>
    <w:rsid w:val="001C54D9"/>
    <w:rsid w:val="001C62C5"/>
    <w:rsid w:val="001C6A32"/>
    <w:rsid w:val="001C6F67"/>
    <w:rsid w:val="001C7096"/>
    <w:rsid w:val="001D009B"/>
    <w:rsid w:val="001D08F6"/>
    <w:rsid w:val="001D0901"/>
    <w:rsid w:val="001D0F16"/>
    <w:rsid w:val="001D191E"/>
    <w:rsid w:val="001D1E70"/>
    <w:rsid w:val="001D1FC6"/>
    <w:rsid w:val="001D22A9"/>
    <w:rsid w:val="001D2D01"/>
    <w:rsid w:val="001D300B"/>
    <w:rsid w:val="001D318A"/>
    <w:rsid w:val="001D3A10"/>
    <w:rsid w:val="001D4726"/>
    <w:rsid w:val="001D4C8F"/>
    <w:rsid w:val="001D62BD"/>
    <w:rsid w:val="001D677A"/>
    <w:rsid w:val="001E09F7"/>
    <w:rsid w:val="001E1ACE"/>
    <w:rsid w:val="001E1B00"/>
    <w:rsid w:val="001E1FD1"/>
    <w:rsid w:val="001E2631"/>
    <w:rsid w:val="001E3084"/>
    <w:rsid w:val="001E358E"/>
    <w:rsid w:val="001E3F99"/>
    <w:rsid w:val="001E488A"/>
    <w:rsid w:val="001E4FA3"/>
    <w:rsid w:val="001E5AD0"/>
    <w:rsid w:val="001E5C08"/>
    <w:rsid w:val="001E5DFC"/>
    <w:rsid w:val="001E7626"/>
    <w:rsid w:val="001E7BAA"/>
    <w:rsid w:val="001F0084"/>
    <w:rsid w:val="001F0ED0"/>
    <w:rsid w:val="001F296D"/>
    <w:rsid w:val="001F2B36"/>
    <w:rsid w:val="001F2C3F"/>
    <w:rsid w:val="001F2D8D"/>
    <w:rsid w:val="001F35D3"/>
    <w:rsid w:val="001F3B6F"/>
    <w:rsid w:val="001F3F4A"/>
    <w:rsid w:val="001F3F85"/>
    <w:rsid w:val="001F43A9"/>
    <w:rsid w:val="001F511D"/>
    <w:rsid w:val="001F6410"/>
    <w:rsid w:val="001F6ECE"/>
    <w:rsid w:val="001F73AF"/>
    <w:rsid w:val="001F755A"/>
    <w:rsid w:val="001F7B20"/>
    <w:rsid w:val="00200D08"/>
    <w:rsid w:val="002016A8"/>
    <w:rsid w:val="002016DF"/>
    <w:rsid w:val="002026F5"/>
    <w:rsid w:val="00202EA8"/>
    <w:rsid w:val="002031F5"/>
    <w:rsid w:val="002031FE"/>
    <w:rsid w:val="00203E94"/>
    <w:rsid w:val="00204C53"/>
    <w:rsid w:val="00204D72"/>
    <w:rsid w:val="002050FD"/>
    <w:rsid w:val="00205489"/>
    <w:rsid w:val="0020552E"/>
    <w:rsid w:val="0020578B"/>
    <w:rsid w:val="002067EF"/>
    <w:rsid w:val="00207014"/>
    <w:rsid w:val="0020703C"/>
    <w:rsid w:val="002071A7"/>
    <w:rsid w:val="002079E0"/>
    <w:rsid w:val="00207A7C"/>
    <w:rsid w:val="00207E59"/>
    <w:rsid w:val="00211009"/>
    <w:rsid w:val="002118CC"/>
    <w:rsid w:val="00211B6B"/>
    <w:rsid w:val="00212002"/>
    <w:rsid w:val="00212D36"/>
    <w:rsid w:val="00214E7C"/>
    <w:rsid w:val="00214EA5"/>
    <w:rsid w:val="00216BAC"/>
    <w:rsid w:val="002175A2"/>
    <w:rsid w:val="00217664"/>
    <w:rsid w:val="00217A69"/>
    <w:rsid w:val="00217B7A"/>
    <w:rsid w:val="00221C31"/>
    <w:rsid w:val="00223163"/>
    <w:rsid w:val="002233A9"/>
    <w:rsid w:val="002239BA"/>
    <w:rsid w:val="00223C31"/>
    <w:rsid w:val="00225AED"/>
    <w:rsid w:val="002263E9"/>
    <w:rsid w:val="00226E79"/>
    <w:rsid w:val="00227202"/>
    <w:rsid w:val="00230437"/>
    <w:rsid w:val="00231617"/>
    <w:rsid w:val="00231707"/>
    <w:rsid w:val="00232817"/>
    <w:rsid w:val="00232919"/>
    <w:rsid w:val="00232A1B"/>
    <w:rsid w:val="0023327B"/>
    <w:rsid w:val="002339B6"/>
    <w:rsid w:val="0023419F"/>
    <w:rsid w:val="00234474"/>
    <w:rsid w:val="00234609"/>
    <w:rsid w:val="00234BA4"/>
    <w:rsid w:val="00235B86"/>
    <w:rsid w:val="00235DC4"/>
    <w:rsid w:val="002361AA"/>
    <w:rsid w:val="00237497"/>
    <w:rsid w:val="00237C53"/>
    <w:rsid w:val="00237CAD"/>
    <w:rsid w:val="0024126D"/>
    <w:rsid w:val="002431A1"/>
    <w:rsid w:val="00243285"/>
    <w:rsid w:val="00243652"/>
    <w:rsid w:val="002437F1"/>
    <w:rsid w:val="002447BC"/>
    <w:rsid w:val="00245337"/>
    <w:rsid w:val="002456AF"/>
    <w:rsid w:val="0024724C"/>
    <w:rsid w:val="00247896"/>
    <w:rsid w:val="0025038D"/>
    <w:rsid w:val="00251A47"/>
    <w:rsid w:val="0025249B"/>
    <w:rsid w:val="00252860"/>
    <w:rsid w:val="00253CA8"/>
    <w:rsid w:val="00253DC8"/>
    <w:rsid w:val="00254ECB"/>
    <w:rsid w:val="00255904"/>
    <w:rsid w:val="00255D7D"/>
    <w:rsid w:val="00255D84"/>
    <w:rsid w:val="00255F5B"/>
    <w:rsid w:val="002562A6"/>
    <w:rsid w:val="00256889"/>
    <w:rsid w:val="00256BE3"/>
    <w:rsid w:val="0025762C"/>
    <w:rsid w:val="0025796E"/>
    <w:rsid w:val="00260041"/>
    <w:rsid w:val="0026017E"/>
    <w:rsid w:val="00262526"/>
    <w:rsid w:val="00262668"/>
    <w:rsid w:val="00263250"/>
    <w:rsid w:val="0026328F"/>
    <w:rsid w:val="00263703"/>
    <w:rsid w:val="00263FEB"/>
    <w:rsid w:val="00264055"/>
    <w:rsid w:val="002643D5"/>
    <w:rsid w:val="00264A93"/>
    <w:rsid w:val="0026512B"/>
    <w:rsid w:val="002657AA"/>
    <w:rsid w:val="00266642"/>
    <w:rsid w:val="002669F0"/>
    <w:rsid w:val="00267950"/>
    <w:rsid w:val="002679C2"/>
    <w:rsid w:val="002679C8"/>
    <w:rsid w:val="00270689"/>
    <w:rsid w:val="00270C7B"/>
    <w:rsid w:val="002721FD"/>
    <w:rsid w:val="002724FE"/>
    <w:rsid w:val="002727D4"/>
    <w:rsid w:val="002731F0"/>
    <w:rsid w:val="00273672"/>
    <w:rsid w:val="002738A7"/>
    <w:rsid w:val="002741F8"/>
    <w:rsid w:val="002747F7"/>
    <w:rsid w:val="00274991"/>
    <w:rsid w:val="002756C8"/>
    <w:rsid w:val="00275911"/>
    <w:rsid w:val="00276E0F"/>
    <w:rsid w:val="002771EA"/>
    <w:rsid w:val="00277209"/>
    <w:rsid w:val="00277829"/>
    <w:rsid w:val="00277A82"/>
    <w:rsid w:val="00277B51"/>
    <w:rsid w:val="00277F38"/>
    <w:rsid w:val="00280554"/>
    <w:rsid w:val="002805BB"/>
    <w:rsid w:val="0028085A"/>
    <w:rsid w:val="00280996"/>
    <w:rsid w:val="00280999"/>
    <w:rsid w:val="0028166E"/>
    <w:rsid w:val="0028187D"/>
    <w:rsid w:val="0028227C"/>
    <w:rsid w:val="002833DA"/>
    <w:rsid w:val="002836BA"/>
    <w:rsid w:val="002847D4"/>
    <w:rsid w:val="00284F4B"/>
    <w:rsid w:val="00285DE5"/>
    <w:rsid w:val="00286487"/>
    <w:rsid w:val="0028728C"/>
    <w:rsid w:val="0029054D"/>
    <w:rsid w:val="00290970"/>
    <w:rsid w:val="00291609"/>
    <w:rsid w:val="00291B62"/>
    <w:rsid w:val="00291E78"/>
    <w:rsid w:val="00292571"/>
    <w:rsid w:val="002934E6"/>
    <w:rsid w:val="00294502"/>
    <w:rsid w:val="0029500D"/>
    <w:rsid w:val="00296277"/>
    <w:rsid w:val="0029628C"/>
    <w:rsid w:val="002968F6"/>
    <w:rsid w:val="00296A89"/>
    <w:rsid w:val="00297762"/>
    <w:rsid w:val="00297837"/>
    <w:rsid w:val="00297891"/>
    <w:rsid w:val="002A08D9"/>
    <w:rsid w:val="002A0B85"/>
    <w:rsid w:val="002A0C35"/>
    <w:rsid w:val="002A0E8F"/>
    <w:rsid w:val="002A1047"/>
    <w:rsid w:val="002A1C6E"/>
    <w:rsid w:val="002A2666"/>
    <w:rsid w:val="002A2A87"/>
    <w:rsid w:val="002A2E64"/>
    <w:rsid w:val="002A303F"/>
    <w:rsid w:val="002A347A"/>
    <w:rsid w:val="002A48F5"/>
    <w:rsid w:val="002A56E5"/>
    <w:rsid w:val="002A599D"/>
    <w:rsid w:val="002A770E"/>
    <w:rsid w:val="002A7F73"/>
    <w:rsid w:val="002B1A94"/>
    <w:rsid w:val="002B1A9A"/>
    <w:rsid w:val="002B226D"/>
    <w:rsid w:val="002B2578"/>
    <w:rsid w:val="002B2702"/>
    <w:rsid w:val="002B304B"/>
    <w:rsid w:val="002B37A6"/>
    <w:rsid w:val="002B3ED1"/>
    <w:rsid w:val="002B4BFA"/>
    <w:rsid w:val="002B4FC2"/>
    <w:rsid w:val="002B55C0"/>
    <w:rsid w:val="002B6607"/>
    <w:rsid w:val="002B679F"/>
    <w:rsid w:val="002B6E54"/>
    <w:rsid w:val="002B779C"/>
    <w:rsid w:val="002B7869"/>
    <w:rsid w:val="002C0608"/>
    <w:rsid w:val="002C0884"/>
    <w:rsid w:val="002C0A28"/>
    <w:rsid w:val="002C13EF"/>
    <w:rsid w:val="002C144D"/>
    <w:rsid w:val="002C17E5"/>
    <w:rsid w:val="002C180E"/>
    <w:rsid w:val="002C1D09"/>
    <w:rsid w:val="002C268A"/>
    <w:rsid w:val="002C2768"/>
    <w:rsid w:val="002C288E"/>
    <w:rsid w:val="002C379E"/>
    <w:rsid w:val="002C3C0E"/>
    <w:rsid w:val="002C3C4C"/>
    <w:rsid w:val="002C4171"/>
    <w:rsid w:val="002C4AD2"/>
    <w:rsid w:val="002C6021"/>
    <w:rsid w:val="002C6EC8"/>
    <w:rsid w:val="002C77E7"/>
    <w:rsid w:val="002D007D"/>
    <w:rsid w:val="002D0457"/>
    <w:rsid w:val="002D0E1A"/>
    <w:rsid w:val="002D19AD"/>
    <w:rsid w:val="002D1C03"/>
    <w:rsid w:val="002D1D2F"/>
    <w:rsid w:val="002D2162"/>
    <w:rsid w:val="002D25E2"/>
    <w:rsid w:val="002D2AD2"/>
    <w:rsid w:val="002D2F52"/>
    <w:rsid w:val="002D330C"/>
    <w:rsid w:val="002D36DA"/>
    <w:rsid w:val="002D4337"/>
    <w:rsid w:val="002D47C0"/>
    <w:rsid w:val="002D4E0B"/>
    <w:rsid w:val="002D558C"/>
    <w:rsid w:val="002D56EE"/>
    <w:rsid w:val="002D6578"/>
    <w:rsid w:val="002D6D08"/>
    <w:rsid w:val="002D6D76"/>
    <w:rsid w:val="002D6DA7"/>
    <w:rsid w:val="002D7004"/>
    <w:rsid w:val="002D726D"/>
    <w:rsid w:val="002D7F5B"/>
    <w:rsid w:val="002E0195"/>
    <w:rsid w:val="002E16F7"/>
    <w:rsid w:val="002E1D67"/>
    <w:rsid w:val="002E3DD5"/>
    <w:rsid w:val="002E430B"/>
    <w:rsid w:val="002E4CF8"/>
    <w:rsid w:val="002E5221"/>
    <w:rsid w:val="002E533B"/>
    <w:rsid w:val="002E5D2D"/>
    <w:rsid w:val="002E5DBA"/>
    <w:rsid w:val="002E5ED6"/>
    <w:rsid w:val="002E62E4"/>
    <w:rsid w:val="002E7327"/>
    <w:rsid w:val="002E7435"/>
    <w:rsid w:val="002F02CE"/>
    <w:rsid w:val="002F0316"/>
    <w:rsid w:val="002F04B8"/>
    <w:rsid w:val="002F0EB6"/>
    <w:rsid w:val="002F1299"/>
    <w:rsid w:val="002F1DC6"/>
    <w:rsid w:val="002F2166"/>
    <w:rsid w:val="002F25A7"/>
    <w:rsid w:val="002F27A4"/>
    <w:rsid w:val="002F284D"/>
    <w:rsid w:val="002F2DAB"/>
    <w:rsid w:val="002F2E32"/>
    <w:rsid w:val="002F304D"/>
    <w:rsid w:val="002F3316"/>
    <w:rsid w:val="002F3763"/>
    <w:rsid w:val="002F3B16"/>
    <w:rsid w:val="002F46DF"/>
    <w:rsid w:val="002F49F5"/>
    <w:rsid w:val="002F4E86"/>
    <w:rsid w:val="002F5412"/>
    <w:rsid w:val="002F5A3C"/>
    <w:rsid w:val="002F622D"/>
    <w:rsid w:val="002F6284"/>
    <w:rsid w:val="002F6309"/>
    <w:rsid w:val="002F72D7"/>
    <w:rsid w:val="002F7ED2"/>
    <w:rsid w:val="0030424D"/>
    <w:rsid w:val="00305344"/>
    <w:rsid w:val="00305AF3"/>
    <w:rsid w:val="00305EB4"/>
    <w:rsid w:val="00305F21"/>
    <w:rsid w:val="0030745A"/>
    <w:rsid w:val="00307F5E"/>
    <w:rsid w:val="0031001A"/>
    <w:rsid w:val="00310156"/>
    <w:rsid w:val="00310EF0"/>
    <w:rsid w:val="00311127"/>
    <w:rsid w:val="0031234F"/>
    <w:rsid w:val="003124AF"/>
    <w:rsid w:val="003127B5"/>
    <w:rsid w:val="003130D8"/>
    <w:rsid w:val="0031514F"/>
    <w:rsid w:val="003169B4"/>
    <w:rsid w:val="003170E3"/>
    <w:rsid w:val="00317854"/>
    <w:rsid w:val="003207EF"/>
    <w:rsid w:val="00320988"/>
    <w:rsid w:val="00320C8E"/>
    <w:rsid w:val="00320FEB"/>
    <w:rsid w:val="00321C66"/>
    <w:rsid w:val="00321FCE"/>
    <w:rsid w:val="0032248B"/>
    <w:rsid w:val="00322562"/>
    <w:rsid w:val="00322C24"/>
    <w:rsid w:val="003231A9"/>
    <w:rsid w:val="00323683"/>
    <w:rsid w:val="003237B8"/>
    <w:rsid w:val="0032449D"/>
    <w:rsid w:val="0032489B"/>
    <w:rsid w:val="00325EC4"/>
    <w:rsid w:val="00325ED3"/>
    <w:rsid w:val="00326026"/>
    <w:rsid w:val="00326245"/>
    <w:rsid w:val="00326B96"/>
    <w:rsid w:val="00326C3C"/>
    <w:rsid w:val="00327BA0"/>
    <w:rsid w:val="00327F95"/>
    <w:rsid w:val="00331163"/>
    <w:rsid w:val="0033172B"/>
    <w:rsid w:val="00331BDE"/>
    <w:rsid w:val="00331FBE"/>
    <w:rsid w:val="003323F8"/>
    <w:rsid w:val="00332C36"/>
    <w:rsid w:val="00332DE3"/>
    <w:rsid w:val="0033353C"/>
    <w:rsid w:val="003337D6"/>
    <w:rsid w:val="003348AA"/>
    <w:rsid w:val="00334AAE"/>
    <w:rsid w:val="00334D8E"/>
    <w:rsid w:val="00335855"/>
    <w:rsid w:val="00335A1F"/>
    <w:rsid w:val="00335E31"/>
    <w:rsid w:val="0033608D"/>
    <w:rsid w:val="00336EF8"/>
    <w:rsid w:val="003378BC"/>
    <w:rsid w:val="00341483"/>
    <w:rsid w:val="00341B16"/>
    <w:rsid w:val="00341DBD"/>
    <w:rsid w:val="00341FA4"/>
    <w:rsid w:val="0034200E"/>
    <w:rsid w:val="00343279"/>
    <w:rsid w:val="0034376B"/>
    <w:rsid w:val="00344916"/>
    <w:rsid w:val="003449F2"/>
    <w:rsid w:val="00344F7B"/>
    <w:rsid w:val="003452BD"/>
    <w:rsid w:val="00345509"/>
    <w:rsid w:val="00345534"/>
    <w:rsid w:val="00346540"/>
    <w:rsid w:val="003465EE"/>
    <w:rsid w:val="003467BD"/>
    <w:rsid w:val="003469FC"/>
    <w:rsid w:val="00346F3F"/>
    <w:rsid w:val="00347FF1"/>
    <w:rsid w:val="003501B9"/>
    <w:rsid w:val="00350535"/>
    <w:rsid w:val="00350610"/>
    <w:rsid w:val="00351323"/>
    <w:rsid w:val="003514EF"/>
    <w:rsid w:val="0035212E"/>
    <w:rsid w:val="00352B22"/>
    <w:rsid w:val="00352C58"/>
    <w:rsid w:val="003531BB"/>
    <w:rsid w:val="00353286"/>
    <w:rsid w:val="0035389E"/>
    <w:rsid w:val="00353FCE"/>
    <w:rsid w:val="003546B2"/>
    <w:rsid w:val="00355053"/>
    <w:rsid w:val="0035513E"/>
    <w:rsid w:val="0035561C"/>
    <w:rsid w:val="003557AB"/>
    <w:rsid w:val="00356894"/>
    <w:rsid w:val="00356A2C"/>
    <w:rsid w:val="00356A30"/>
    <w:rsid w:val="003604BF"/>
    <w:rsid w:val="0036098F"/>
    <w:rsid w:val="00360E31"/>
    <w:rsid w:val="003613B5"/>
    <w:rsid w:val="003617F2"/>
    <w:rsid w:val="0036215B"/>
    <w:rsid w:val="00362FA1"/>
    <w:rsid w:val="003630DC"/>
    <w:rsid w:val="003640BA"/>
    <w:rsid w:val="00364F65"/>
    <w:rsid w:val="0036689E"/>
    <w:rsid w:val="003670EC"/>
    <w:rsid w:val="003672E2"/>
    <w:rsid w:val="00367531"/>
    <w:rsid w:val="003675D7"/>
    <w:rsid w:val="0036796D"/>
    <w:rsid w:val="00367D01"/>
    <w:rsid w:val="003710A7"/>
    <w:rsid w:val="00371353"/>
    <w:rsid w:val="003713BF"/>
    <w:rsid w:val="0037249C"/>
    <w:rsid w:val="00372BE7"/>
    <w:rsid w:val="00373146"/>
    <w:rsid w:val="00374135"/>
    <w:rsid w:val="003747D6"/>
    <w:rsid w:val="003759A2"/>
    <w:rsid w:val="00375D2D"/>
    <w:rsid w:val="00375DC3"/>
    <w:rsid w:val="003768A7"/>
    <w:rsid w:val="00376DB2"/>
    <w:rsid w:val="003773B4"/>
    <w:rsid w:val="00377909"/>
    <w:rsid w:val="00377A9C"/>
    <w:rsid w:val="00377BA6"/>
    <w:rsid w:val="00377E93"/>
    <w:rsid w:val="0038085A"/>
    <w:rsid w:val="0038090E"/>
    <w:rsid w:val="0038095C"/>
    <w:rsid w:val="00380B71"/>
    <w:rsid w:val="0038220B"/>
    <w:rsid w:val="0038252F"/>
    <w:rsid w:val="003827C5"/>
    <w:rsid w:val="0038392B"/>
    <w:rsid w:val="00385416"/>
    <w:rsid w:val="00385AC8"/>
    <w:rsid w:val="00385B33"/>
    <w:rsid w:val="00387027"/>
    <w:rsid w:val="00387D79"/>
    <w:rsid w:val="0039055A"/>
    <w:rsid w:val="00391170"/>
    <w:rsid w:val="00391703"/>
    <w:rsid w:val="003921A5"/>
    <w:rsid w:val="0039373D"/>
    <w:rsid w:val="00393839"/>
    <w:rsid w:val="00394015"/>
    <w:rsid w:val="00394260"/>
    <w:rsid w:val="00394E07"/>
    <w:rsid w:val="00394E5D"/>
    <w:rsid w:val="00394FB1"/>
    <w:rsid w:val="00395345"/>
    <w:rsid w:val="00396412"/>
    <w:rsid w:val="00396CC4"/>
    <w:rsid w:val="00397D62"/>
    <w:rsid w:val="003A0634"/>
    <w:rsid w:val="003A08DB"/>
    <w:rsid w:val="003A095E"/>
    <w:rsid w:val="003A1306"/>
    <w:rsid w:val="003A1597"/>
    <w:rsid w:val="003A19AF"/>
    <w:rsid w:val="003A1A56"/>
    <w:rsid w:val="003A2A07"/>
    <w:rsid w:val="003A3824"/>
    <w:rsid w:val="003A3A90"/>
    <w:rsid w:val="003A3B5D"/>
    <w:rsid w:val="003A4610"/>
    <w:rsid w:val="003A4703"/>
    <w:rsid w:val="003A4F81"/>
    <w:rsid w:val="003A711D"/>
    <w:rsid w:val="003A7333"/>
    <w:rsid w:val="003A75E3"/>
    <w:rsid w:val="003A7756"/>
    <w:rsid w:val="003A7A5B"/>
    <w:rsid w:val="003B08C0"/>
    <w:rsid w:val="003B0E92"/>
    <w:rsid w:val="003B1709"/>
    <w:rsid w:val="003B2279"/>
    <w:rsid w:val="003B2C35"/>
    <w:rsid w:val="003B363A"/>
    <w:rsid w:val="003B3CEA"/>
    <w:rsid w:val="003B4248"/>
    <w:rsid w:val="003B4812"/>
    <w:rsid w:val="003B4B45"/>
    <w:rsid w:val="003B4E11"/>
    <w:rsid w:val="003B5093"/>
    <w:rsid w:val="003B5BC4"/>
    <w:rsid w:val="003B6074"/>
    <w:rsid w:val="003B6882"/>
    <w:rsid w:val="003B691A"/>
    <w:rsid w:val="003B69B3"/>
    <w:rsid w:val="003C131C"/>
    <w:rsid w:val="003C1D9E"/>
    <w:rsid w:val="003C2001"/>
    <w:rsid w:val="003C2876"/>
    <w:rsid w:val="003C2B1A"/>
    <w:rsid w:val="003C2D92"/>
    <w:rsid w:val="003C2E18"/>
    <w:rsid w:val="003C327C"/>
    <w:rsid w:val="003C3B34"/>
    <w:rsid w:val="003C4DA3"/>
    <w:rsid w:val="003C4EB8"/>
    <w:rsid w:val="003C5597"/>
    <w:rsid w:val="003C652C"/>
    <w:rsid w:val="003C72E1"/>
    <w:rsid w:val="003C770F"/>
    <w:rsid w:val="003D0A53"/>
    <w:rsid w:val="003D0C44"/>
    <w:rsid w:val="003D151E"/>
    <w:rsid w:val="003D16ED"/>
    <w:rsid w:val="003D2D01"/>
    <w:rsid w:val="003D4F5F"/>
    <w:rsid w:val="003D569C"/>
    <w:rsid w:val="003D603E"/>
    <w:rsid w:val="003D67D8"/>
    <w:rsid w:val="003D6971"/>
    <w:rsid w:val="003D76D6"/>
    <w:rsid w:val="003D7DB8"/>
    <w:rsid w:val="003E0446"/>
    <w:rsid w:val="003E0A68"/>
    <w:rsid w:val="003E2D33"/>
    <w:rsid w:val="003E38D9"/>
    <w:rsid w:val="003E39F6"/>
    <w:rsid w:val="003E3B3D"/>
    <w:rsid w:val="003E5ABB"/>
    <w:rsid w:val="003E5C70"/>
    <w:rsid w:val="003F1E6C"/>
    <w:rsid w:val="003F249B"/>
    <w:rsid w:val="003F27B6"/>
    <w:rsid w:val="003F3DE9"/>
    <w:rsid w:val="003F3E68"/>
    <w:rsid w:val="003F402D"/>
    <w:rsid w:val="003F457A"/>
    <w:rsid w:val="003F4B27"/>
    <w:rsid w:val="003F53CE"/>
    <w:rsid w:val="003F549D"/>
    <w:rsid w:val="003F55D4"/>
    <w:rsid w:val="003F5D38"/>
    <w:rsid w:val="003F5FE4"/>
    <w:rsid w:val="003F6C48"/>
    <w:rsid w:val="003F7CA3"/>
    <w:rsid w:val="00400045"/>
    <w:rsid w:val="0040042A"/>
    <w:rsid w:val="00401432"/>
    <w:rsid w:val="0040212D"/>
    <w:rsid w:val="004022BC"/>
    <w:rsid w:val="00403663"/>
    <w:rsid w:val="00403858"/>
    <w:rsid w:val="0040460C"/>
    <w:rsid w:val="00404B54"/>
    <w:rsid w:val="004051D1"/>
    <w:rsid w:val="00405396"/>
    <w:rsid w:val="00405430"/>
    <w:rsid w:val="0040581F"/>
    <w:rsid w:val="00405C36"/>
    <w:rsid w:val="00405D1B"/>
    <w:rsid w:val="0040652C"/>
    <w:rsid w:val="00406CDE"/>
    <w:rsid w:val="004070DD"/>
    <w:rsid w:val="0041147D"/>
    <w:rsid w:val="0041147E"/>
    <w:rsid w:val="00411D02"/>
    <w:rsid w:val="00412707"/>
    <w:rsid w:val="00412D27"/>
    <w:rsid w:val="004136BC"/>
    <w:rsid w:val="00413918"/>
    <w:rsid w:val="00413DAD"/>
    <w:rsid w:val="00413DFE"/>
    <w:rsid w:val="00414EEC"/>
    <w:rsid w:val="0041549D"/>
    <w:rsid w:val="00415F4B"/>
    <w:rsid w:val="0041634D"/>
    <w:rsid w:val="0041750E"/>
    <w:rsid w:val="004175AC"/>
    <w:rsid w:val="004176ED"/>
    <w:rsid w:val="00417982"/>
    <w:rsid w:val="00421310"/>
    <w:rsid w:val="004216E5"/>
    <w:rsid w:val="00421740"/>
    <w:rsid w:val="004219A3"/>
    <w:rsid w:val="00422010"/>
    <w:rsid w:val="004222DE"/>
    <w:rsid w:val="00422419"/>
    <w:rsid w:val="00422897"/>
    <w:rsid w:val="00422AC9"/>
    <w:rsid w:val="00423867"/>
    <w:rsid w:val="00423AB7"/>
    <w:rsid w:val="00423BC3"/>
    <w:rsid w:val="00423FC4"/>
    <w:rsid w:val="0042479D"/>
    <w:rsid w:val="00424E5A"/>
    <w:rsid w:val="00424EFF"/>
    <w:rsid w:val="004250B7"/>
    <w:rsid w:val="00425487"/>
    <w:rsid w:val="00425855"/>
    <w:rsid w:val="00426F30"/>
    <w:rsid w:val="00427110"/>
    <w:rsid w:val="00427924"/>
    <w:rsid w:val="00427BBC"/>
    <w:rsid w:val="00427CE0"/>
    <w:rsid w:val="00430B95"/>
    <w:rsid w:val="00430C75"/>
    <w:rsid w:val="00430DC0"/>
    <w:rsid w:val="00430E03"/>
    <w:rsid w:val="00432E35"/>
    <w:rsid w:val="00433033"/>
    <w:rsid w:val="00433DE5"/>
    <w:rsid w:val="00436176"/>
    <w:rsid w:val="00436A99"/>
    <w:rsid w:val="00437108"/>
    <w:rsid w:val="00437134"/>
    <w:rsid w:val="00437200"/>
    <w:rsid w:val="00437B4F"/>
    <w:rsid w:val="00437D71"/>
    <w:rsid w:val="004402B1"/>
    <w:rsid w:val="0044069E"/>
    <w:rsid w:val="004412CE"/>
    <w:rsid w:val="0044136F"/>
    <w:rsid w:val="004413A3"/>
    <w:rsid w:val="00441495"/>
    <w:rsid w:val="00441E43"/>
    <w:rsid w:val="00441FCE"/>
    <w:rsid w:val="00442651"/>
    <w:rsid w:val="00442AAF"/>
    <w:rsid w:val="00442AE3"/>
    <w:rsid w:val="00442BBC"/>
    <w:rsid w:val="00443A12"/>
    <w:rsid w:val="00445AE8"/>
    <w:rsid w:val="00446AF9"/>
    <w:rsid w:val="00446B08"/>
    <w:rsid w:val="0044768C"/>
    <w:rsid w:val="004479B9"/>
    <w:rsid w:val="00450D53"/>
    <w:rsid w:val="004517BC"/>
    <w:rsid w:val="00451CE1"/>
    <w:rsid w:val="00452025"/>
    <w:rsid w:val="00452030"/>
    <w:rsid w:val="00452113"/>
    <w:rsid w:val="00452637"/>
    <w:rsid w:val="00452923"/>
    <w:rsid w:val="004531B2"/>
    <w:rsid w:val="00453D0B"/>
    <w:rsid w:val="00453FFA"/>
    <w:rsid w:val="00455A44"/>
    <w:rsid w:val="00455FE6"/>
    <w:rsid w:val="004562DE"/>
    <w:rsid w:val="00456366"/>
    <w:rsid w:val="00456866"/>
    <w:rsid w:val="00457AC9"/>
    <w:rsid w:val="00461EED"/>
    <w:rsid w:val="00461F0C"/>
    <w:rsid w:val="00462222"/>
    <w:rsid w:val="00462DFA"/>
    <w:rsid w:val="004634EE"/>
    <w:rsid w:val="00464C1D"/>
    <w:rsid w:val="004650BB"/>
    <w:rsid w:val="0046511D"/>
    <w:rsid w:val="004652E5"/>
    <w:rsid w:val="004664DD"/>
    <w:rsid w:val="004666AE"/>
    <w:rsid w:val="004667AB"/>
    <w:rsid w:val="004669D8"/>
    <w:rsid w:val="00466AE6"/>
    <w:rsid w:val="00466F30"/>
    <w:rsid w:val="004672C7"/>
    <w:rsid w:val="00467540"/>
    <w:rsid w:val="00470117"/>
    <w:rsid w:val="004709CB"/>
    <w:rsid w:val="00470D34"/>
    <w:rsid w:val="004710DE"/>
    <w:rsid w:val="004714B1"/>
    <w:rsid w:val="0047183A"/>
    <w:rsid w:val="00472358"/>
    <w:rsid w:val="00472FAC"/>
    <w:rsid w:val="00473C46"/>
    <w:rsid w:val="0047468B"/>
    <w:rsid w:val="00475241"/>
    <w:rsid w:val="004755D3"/>
    <w:rsid w:val="00475893"/>
    <w:rsid w:val="004769C1"/>
    <w:rsid w:val="00477C30"/>
    <w:rsid w:val="0048137A"/>
    <w:rsid w:val="004816F9"/>
    <w:rsid w:val="004819F3"/>
    <w:rsid w:val="00482514"/>
    <w:rsid w:val="00483E28"/>
    <w:rsid w:val="0048411F"/>
    <w:rsid w:val="004845EB"/>
    <w:rsid w:val="004848D0"/>
    <w:rsid w:val="00484B28"/>
    <w:rsid w:val="00485A70"/>
    <w:rsid w:val="0048612E"/>
    <w:rsid w:val="004861B4"/>
    <w:rsid w:val="00486459"/>
    <w:rsid w:val="00486671"/>
    <w:rsid w:val="004866AD"/>
    <w:rsid w:val="00491D84"/>
    <w:rsid w:val="00492CC4"/>
    <w:rsid w:val="00492D4F"/>
    <w:rsid w:val="00493421"/>
    <w:rsid w:val="00494CE2"/>
    <w:rsid w:val="00495096"/>
    <w:rsid w:val="00495962"/>
    <w:rsid w:val="00496409"/>
    <w:rsid w:val="0049755E"/>
    <w:rsid w:val="00497B81"/>
    <w:rsid w:val="00497CE5"/>
    <w:rsid w:val="004A01EC"/>
    <w:rsid w:val="004A0659"/>
    <w:rsid w:val="004A093E"/>
    <w:rsid w:val="004A13E4"/>
    <w:rsid w:val="004A16B9"/>
    <w:rsid w:val="004A185F"/>
    <w:rsid w:val="004A2F5F"/>
    <w:rsid w:val="004A2F81"/>
    <w:rsid w:val="004A3580"/>
    <w:rsid w:val="004A36A1"/>
    <w:rsid w:val="004A3C4D"/>
    <w:rsid w:val="004A43F3"/>
    <w:rsid w:val="004A50B9"/>
    <w:rsid w:val="004A5725"/>
    <w:rsid w:val="004A5735"/>
    <w:rsid w:val="004A68B5"/>
    <w:rsid w:val="004B0FDA"/>
    <w:rsid w:val="004B1112"/>
    <w:rsid w:val="004B4C36"/>
    <w:rsid w:val="004B523F"/>
    <w:rsid w:val="004B5B5A"/>
    <w:rsid w:val="004B5F88"/>
    <w:rsid w:val="004B5FC0"/>
    <w:rsid w:val="004B664E"/>
    <w:rsid w:val="004B675F"/>
    <w:rsid w:val="004B6AB8"/>
    <w:rsid w:val="004B7D2B"/>
    <w:rsid w:val="004B7E15"/>
    <w:rsid w:val="004C0619"/>
    <w:rsid w:val="004C061F"/>
    <w:rsid w:val="004C1332"/>
    <w:rsid w:val="004C183E"/>
    <w:rsid w:val="004C1EE3"/>
    <w:rsid w:val="004C1F36"/>
    <w:rsid w:val="004C2C61"/>
    <w:rsid w:val="004C32DB"/>
    <w:rsid w:val="004C4212"/>
    <w:rsid w:val="004C45B6"/>
    <w:rsid w:val="004C725B"/>
    <w:rsid w:val="004C72CD"/>
    <w:rsid w:val="004C75D9"/>
    <w:rsid w:val="004C7952"/>
    <w:rsid w:val="004C7967"/>
    <w:rsid w:val="004D135F"/>
    <w:rsid w:val="004D13F8"/>
    <w:rsid w:val="004D1556"/>
    <w:rsid w:val="004D1689"/>
    <w:rsid w:val="004D1AB4"/>
    <w:rsid w:val="004D230A"/>
    <w:rsid w:val="004D2DCB"/>
    <w:rsid w:val="004D362A"/>
    <w:rsid w:val="004D4E8F"/>
    <w:rsid w:val="004D4F4E"/>
    <w:rsid w:val="004D547B"/>
    <w:rsid w:val="004D5A1A"/>
    <w:rsid w:val="004D5F9E"/>
    <w:rsid w:val="004D60E0"/>
    <w:rsid w:val="004D63BC"/>
    <w:rsid w:val="004D68E9"/>
    <w:rsid w:val="004D6C20"/>
    <w:rsid w:val="004D72FE"/>
    <w:rsid w:val="004D7353"/>
    <w:rsid w:val="004D7D5C"/>
    <w:rsid w:val="004E0F2B"/>
    <w:rsid w:val="004E18D2"/>
    <w:rsid w:val="004E1D66"/>
    <w:rsid w:val="004E256A"/>
    <w:rsid w:val="004E29EA"/>
    <w:rsid w:val="004E3C02"/>
    <w:rsid w:val="004E4718"/>
    <w:rsid w:val="004E4A60"/>
    <w:rsid w:val="004E5754"/>
    <w:rsid w:val="004E5E51"/>
    <w:rsid w:val="004E6527"/>
    <w:rsid w:val="004E6CCF"/>
    <w:rsid w:val="004E777E"/>
    <w:rsid w:val="004F0141"/>
    <w:rsid w:val="004F045C"/>
    <w:rsid w:val="004F0E9C"/>
    <w:rsid w:val="004F0F4A"/>
    <w:rsid w:val="004F157D"/>
    <w:rsid w:val="004F4872"/>
    <w:rsid w:val="004F4D21"/>
    <w:rsid w:val="004F5916"/>
    <w:rsid w:val="004F5B48"/>
    <w:rsid w:val="004F6156"/>
    <w:rsid w:val="004F620B"/>
    <w:rsid w:val="004F699D"/>
    <w:rsid w:val="004F7A17"/>
    <w:rsid w:val="00500711"/>
    <w:rsid w:val="0050090E"/>
    <w:rsid w:val="00500A63"/>
    <w:rsid w:val="00500ED5"/>
    <w:rsid w:val="00501CAC"/>
    <w:rsid w:val="00502206"/>
    <w:rsid w:val="005023A7"/>
    <w:rsid w:val="00502DB1"/>
    <w:rsid w:val="00502F18"/>
    <w:rsid w:val="00503923"/>
    <w:rsid w:val="0050416B"/>
    <w:rsid w:val="00504189"/>
    <w:rsid w:val="0050556E"/>
    <w:rsid w:val="005064DE"/>
    <w:rsid w:val="00506578"/>
    <w:rsid w:val="00506F92"/>
    <w:rsid w:val="00507060"/>
    <w:rsid w:val="00507DF0"/>
    <w:rsid w:val="00507FCE"/>
    <w:rsid w:val="0051003E"/>
    <w:rsid w:val="005107D6"/>
    <w:rsid w:val="005109E4"/>
    <w:rsid w:val="005120B5"/>
    <w:rsid w:val="00512BB5"/>
    <w:rsid w:val="0051373A"/>
    <w:rsid w:val="00513F6D"/>
    <w:rsid w:val="00514AED"/>
    <w:rsid w:val="00514DFE"/>
    <w:rsid w:val="00514FE3"/>
    <w:rsid w:val="0051500A"/>
    <w:rsid w:val="00516792"/>
    <w:rsid w:val="00516864"/>
    <w:rsid w:val="00516D73"/>
    <w:rsid w:val="00516E54"/>
    <w:rsid w:val="00516F8D"/>
    <w:rsid w:val="005170E0"/>
    <w:rsid w:val="00517162"/>
    <w:rsid w:val="005202DE"/>
    <w:rsid w:val="0052090D"/>
    <w:rsid w:val="00520E63"/>
    <w:rsid w:val="00521953"/>
    <w:rsid w:val="00521B88"/>
    <w:rsid w:val="00521E2F"/>
    <w:rsid w:val="005227FC"/>
    <w:rsid w:val="0052418A"/>
    <w:rsid w:val="005253BC"/>
    <w:rsid w:val="00525812"/>
    <w:rsid w:val="00526178"/>
    <w:rsid w:val="00526E32"/>
    <w:rsid w:val="005271D4"/>
    <w:rsid w:val="00527B2F"/>
    <w:rsid w:val="00530F38"/>
    <w:rsid w:val="00532169"/>
    <w:rsid w:val="00532173"/>
    <w:rsid w:val="00532621"/>
    <w:rsid w:val="00532841"/>
    <w:rsid w:val="00533369"/>
    <w:rsid w:val="00533C88"/>
    <w:rsid w:val="0053472A"/>
    <w:rsid w:val="00534BBB"/>
    <w:rsid w:val="00534DDA"/>
    <w:rsid w:val="005356E8"/>
    <w:rsid w:val="005358C2"/>
    <w:rsid w:val="00536349"/>
    <w:rsid w:val="00536626"/>
    <w:rsid w:val="00537579"/>
    <w:rsid w:val="0053760D"/>
    <w:rsid w:val="0054027E"/>
    <w:rsid w:val="00540A82"/>
    <w:rsid w:val="00540B69"/>
    <w:rsid w:val="00541095"/>
    <w:rsid w:val="00541E79"/>
    <w:rsid w:val="00542B8E"/>
    <w:rsid w:val="00543B40"/>
    <w:rsid w:val="0054477E"/>
    <w:rsid w:val="00544B1E"/>
    <w:rsid w:val="00545E0E"/>
    <w:rsid w:val="00545F1F"/>
    <w:rsid w:val="00545FF3"/>
    <w:rsid w:val="00546006"/>
    <w:rsid w:val="00550136"/>
    <w:rsid w:val="00550150"/>
    <w:rsid w:val="00550214"/>
    <w:rsid w:val="0055031A"/>
    <w:rsid w:val="005505CE"/>
    <w:rsid w:val="00551DB0"/>
    <w:rsid w:val="005521EF"/>
    <w:rsid w:val="00552EA8"/>
    <w:rsid w:val="0055354C"/>
    <w:rsid w:val="00553A25"/>
    <w:rsid w:val="00553F45"/>
    <w:rsid w:val="00554495"/>
    <w:rsid w:val="00554AE5"/>
    <w:rsid w:val="005558EA"/>
    <w:rsid w:val="0055694F"/>
    <w:rsid w:val="005572F5"/>
    <w:rsid w:val="00557B64"/>
    <w:rsid w:val="00557F76"/>
    <w:rsid w:val="00560258"/>
    <w:rsid w:val="005604E7"/>
    <w:rsid w:val="00560E55"/>
    <w:rsid w:val="00560F78"/>
    <w:rsid w:val="005610C8"/>
    <w:rsid w:val="005612CF"/>
    <w:rsid w:val="00561FF7"/>
    <w:rsid w:val="00562165"/>
    <w:rsid w:val="00562305"/>
    <w:rsid w:val="00563EE9"/>
    <w:rsid w:val="00564380"/>
    <w:rsid w:val="00564650"/>
    <w:rsid w:val="00564786"/>
    <w:rsid w:val="00564A1D"/>
    <w:rsid w:val="0056530C"/>
    <w:rsid w:val="00565C7C"/>
    <w:rsid w:val="00565DF9"/>
    <w:rsid w:val="00566F90"/>
    <w:rsid w:val="0056710C"/>
    <w:rsid w:val="0057037E"/>
    <w:rsid w:val="00570396"/>
    <w:rsid w:val="00570786"/>
    <w:rsid w:val="00570C67"/>
    <w:rsid w:val="00570FD8"/>
    <w:rsid w:val="00571245"/>
    <w:rsid w:val="005724DC"/>
    <w:rsid w:val="00573FC4"/>
    <w:rsid w:val="0057401A"/>
    <w:rsid w:val="00574107"/>
    <w:rsid w:val="00574287"/>
    <w:rsid w:val="00574566"/>
    <w:rsid w:val="005748A1"/>
    <w:rsid w:val="005749BD"/>
    <w:rsid w:val="00574A66"/>
    <w:rsid w:val="0057572A"/>
    <w:rsid w:val="00575C0E"/>
    <w:rsid w:val="0057607C"/>
    <w:rsid w:val="0057638E"/>
    <w:rsid w:val="005763F6"/>
    <w:rsid w:val="005767EA"/>
    <w:rsid w:val="00576893"/>
    <w:rsid w:val="00576ECA"/>
    <w:rsid w:val="005772F2"/>
    <w:rsid w:val="005811D3"/>
    <w:rsid w:val="00581A2E"/>
    <w:rsid w:val="005822A1"/>
    <w:rsid w:val="0058247E"/>
    <w:rsid w:val="00582B20"/>
    <w:rsid w:val="00582D33"/>
    <w:rsid w:val="00582E6A"/>
    <w:rsid w:val="00583017"/>
    <w:rsid w:val="005839FC"/>
    <w:rsid w:val="00584060"/>
    <w:rsid w:val="00584082"/>
    <w:rsid w:val="005864E0"/>
    <w:rsid w:val="005864F8"/>
    <w:rsid w:val="00586920"/>
    <w:rsid w:val="00586D4D"/>
    <w:rsid w:val="005872DF"/>
    <w:rsid w:val="00587F38"/>
    <w:rsid w:val="00587FC0"/>
    <w:rsid w:val="005904E5"/>
    <w:rsid w:val="00590779"/>
    <w:rsid w:val="005910E5"/>
    <w:rsid w:val="005916E6"/>
    <w:rsid w:val="00593F8A"/>
    <w:rsid w:val="00594F28"/>
    <w:rsid w:val="00595EAF"/>
    <w:rsid w:val="00595F45"/>
    <w:rsid w:val="00596EDC"/>
    <w:rsid w:val="0059740B"/>
    <w:rsid w:val="005A0350"/>
    <w:rsid w:val="005A1AA8"/>
    <w:rsid w:val="005A2818"/>
    <w:rsid w:val="005A28A5"/>
    <w:rsid w:val="005A2A68"/>
    <w:rsid w:val="005A2EDF"/>
    <w:rsid w:val="005A3F45"/>
    <w:rsid w:val="005A411C"/>
    <w:rsid w:val="005A4460"/>
    <w:rsid w:val="005A48A7"/>
    <w:rsid w:val="005A5231"/>
    <w:rsid w:val="005A74C4"/>
    <w:rsid w:val="005A7A4D"/>
    <w:rsid w:val="005A7BB5"/>
    <w:rsid w:val="005A7E81"/>
    <w:rsid w:val="005B0403"/>
    <w:rsid w:val="005B076A"/>
    <w:rsid w:val="005B0793"/>
    <w:rsid w:val="005B0CA5"/>
    <w:rsid w:val="005B0FC9"/>
    <w:rsid w:val="005B12BA"/>
    <w:rsid w:val="005B133A"/>
    <w:rsid w:val="005B1899"/>
    <w:rsid w:val="005B387F"/>
    <w:rsid w:val="005B3DFD"/>
    <w:rsid w:val="005B4648"/>
    <w:rsid w:val="005B513F"/>
    <w:rsid w:val="005B5D12"/>
    <w:rsid w:val="005B5EA1"/>
    <w:rsid w:val="005B5F61"/>
    <w:rsid w:val="005B6426"/>
    <w:rsid w:val="005B6880"/>
    <w:rsid w:val="005B69B3"/>
    <w:rsid w:val="005B6DB5"/>
    <w:rsid w:val="005B6DBE"/>
    <w:rsid w:val="005B755B"/>
    <w:rsid w:val="005C0B6F"/>
    <w:rsid w:val="005C0BAC"/>
    <w:rsid w:val="005C15B0"/>
    <w:rsid w:val="005C162A"/>
    <w:rsid w:val="005C27B7"/>
    <w:rsid w:val="005C2BD0"/>
    <w:rsid w:val="005C3DAB"/>
    <w:rsid w:val="005C4B10"/>
    <w:rsid w:val="005C4FC6"/>
    <w:rsid w:val="005C5684"/>
    <w:rsid w:val="005C6078"/>
    <w:rsid w:val="005C779A"/>
    <w:rsid w:val="005C7C4D"/>
    <w:rsid w:val="005C7E22"/>
    <w:rsid w:val="005D0C6B"/>
    <w:rsid w:val="005D0CC3"/>
    <w:rsid w:val="005D0CE3"/>
    <w:rsid w:val="005D1543"/>
    <w:rsid w:val="005D1AFB"/>
    <w:rsid w:val="005D1B3D"/>
    <w:rsid w:val="005D1D23"/>
    <w:rsid w:val="005D26EC"/>
    <w:rsid w:val="005D2B43"/>
    <w:rsid w:val="005D2BDD"/>
    <w:rsid w:val="005D2C38"/>
    <w:rsid w:val="005D45E9"/>
    <w:rsid w:val="005D4684"/>
    <w:rsid w:val="005D4856"/>
    <w:rsid w:val="005D4AAE"/>
    <w:rsid w:val="005D50FC"/>
    <w:rsid w:val="005D6B19"/>
    <w:rsid w:val="005D6C08"/>
    <w:rsid w:val="005D6C2D"/>
    <w:rsid w:val="005D6CE7"/>
    <w:rsid w:val="005D6DC6"/>
    <w:rsid w:val="005D7A36"/>
    <w:rsid w:val="005E03C8"/>
    <w:rsid w:val="005E0F4F"/>
    <w:rsid w:val="005E0F75"/>
    <w:rsid w:val="005E1965"/>
    <w:rsid w:val="005E2154"/>
    <w:rsid w:val="005E2A12"/>
    <w:rsid w:val="005E3EC8"/>
    <w:rsid w:val="005E4EBD"/>
    <w:rsid w:val="005E52A8"/>
    <w:rsid w:val="005E6466"/>
    <w:rsid w:val="005E6508"/>
    <w:rsid w:val="005E674D"/>
    <w:rsid w:val="005E6A63"/>
    <w:rsid w:val="005E6E5C"/>
    <w:rsid w:val="005E7737"/>
    <w:rsid w:val="005E7A78"/>
    <w:rsid w:val="005E7BDE"/>
    <w:rsid w:val="005E7EB2"/>
    <w:rsid w:val="005F0590"/>
    <w:rsid w:val="005F0CD9"/>
    <w:rsid w:val="005F108C"/>
    <w:rsid w:val="005F10C1"/>
    <w:rsid w:val="005F1377"/>
    <w:rsid w:val="005F1C74"/>
    <w:rsid w:val="005F25F9"/>
    <w:rsid w:val="005F40C1"/>
    <w:rsid w:val="005F61D3"/>
    <w:rsid w:val="005F7186"/>
    <w:rsid w:val="005F7597"/>
    <w:rsid w:val="005F7633"/>
    <w:rsid w:val="0060050A"/>
    <w:rsid w:val="00600902"/>
    <w:rsid w:val="00600E1B"/>
    <w:rsid w:val="00601237"/>
    <w:rsid w:val="006020E5"/>
    <w:rsid w:val="00602910"/>
    <w:rsid w:val="00602D60"/>
    <w:rsid w:val="006041F6"/>
    <w:rsid w:val="006054E9"/>
    <w:rsid w:val="006059C1"/>
    <w:rsid w:val="00605C17"/>
    <w:rsid w:val="00605D6B"/>
    <w:rsid w:val="00606379"/>
    <w:rsid w:val="00606AC7"/>
    <w:rsid w:val="00606C3E"/>
    <w:rsid w:val="00610097"/>
    <w:rsid w:val="006105FC"/>
    <w:rsid w:val="00610AB2"/>
    <w:rsid w:val="00610D87"/>
    <w:rsid w:val="006113CE"/>
    <w:rsid w:val="00611AB0"/>
    <w:rsid w:val="0061265A"/>
    <w:rsid w:val="006131BC"/>
    <w:rsid w:val="00613E8F"/>
    <w:rsid w:val="0061506F"/>
    <w:rsid w:val="0061557E"/>
    <w:rsid w:val="006164C4"/>
    <w:rsid w:val="00617AE4"/>
    <w:rsid w:val="00617DD6"/>
    <w:rsid w:val="006200DA"/>
    <w:rsid w:val="00620544"/>
    <w:rsid w:val="00620939"/>
    <w:rsid w:val="00620B8A"/>
    <w:rsid w:val="00620BE3"/>
    <w:rsid w:val="00620CAA"/>
    <w:rsid w:val="00621690"/>
    <w:rsid w:val="006219BB"/>
    <w:rsid w:val="0062280D"/>
    <w:rsid w:val="00623AFE"/>
    <w:rsid w:val="00624673"/>
    <w:rsid w:val="00625530"/>
    <w:rsid w:val="00625B04"/>
    <w:rsid w:val="00625B69"/>
    <w:rsid w:val="00625CF7"/>
    <w:rsid w:val="006262B4"/>
    <w:rsid w:val="006268CE"/>
    <w:rsid w:val="00626A1B"/>
    <w:rsid w:val="00626E70"/>
    <w:rsid w:val="00627177"/>
    <w:rsid w:val="00627691"/>
    <w:rsid w:val="006308CF"/>
    <w:rsid w:val="006324B7"/>
    <w:rsid w:val="00633484"/>
    <w:rsid w:val="00633A76"/>
    <w:rsid w:val="00633B43"/>
    <w:rsid w:val="00635D25"/>
    <w:rsid w:val="00635E50"/>
    <w:rsid w:val="00636B86"/>
    <w:rsid w:val="00636E12"/>
    <w:rsid w:val="00637A29"/>
    <w:rsid w:val="006405E0"/>
    <w:rsid w:val="0064145B"/>
    <w:rsid w:val="0064164F"/>
    <w:rsid w:val="0064184A"/>
    <w:rsid w:val="00642B30"/>
    <w:rsid w:val="00642D13"/>
    <w:rsid w:val="00642D34"/>
    <w:rsid w:val="00642DF9"/>
    <w:rsid w:val="00645261"/>
    <w:rsid w:val="00645C7D"/>
    <w:rsid w:val="00646757"/>
    <w:rsid w:val="00646834"/>
    <w:rsid w:val="00647440"/>
    <w:rsid w:val="006478EC"/>
    <w:rsid w:val="00647C83"/>
    <w:rsid w:val="00650654"/>
    <w:rsid w:val="00651784"/>
    <w:rsid w:val="006518F0"/>
    <w:rsid w:val="006525C4"/>
    <w:rsid w:val="0065457B"/>
    <w:rsid w:val="00654A8F"/>
    <w:rsid w:val="00654E6D"/>
    <w:rsid w:val="00655AA6"/>
    <w:rsid w:val="00655EEE"/>
    <w:rsid w:val="006565F3"/>
    <w:rsid w:val="0065755A"/>
    <w:rsid w:val="00660055"/>
    <w:rsid w:val="00660CDC"/>
    <w:rsid w:val="00660EBE"/>
    <w:rsid w:val="00661048"/>
    <w:rsid w:val="006616E4"/>
    <w:rsid w:val="006619AA"/>
    <w:rsid w:val="00661A0A"/>
    <w:rsid w:val="00661E76"/>
    <w:rsid w:val="00663774"/>
    <w:rsid w:val="0066386D"/>
    <w:rsid w:val="00663D3B"/>
    <w:rsid w:val="00663FFB"/>
    <w:rsid w:val="0066416B"/>
    <w:rsid w:val="0066431C"/>
    <w:rsid w:val="0066500D"/>
    <w:rsid w:val="00665513"/>
    <w:rsid w:val="00665755"/>
    <w:rsid w:val="0066667F"/>
    <w:rsid w:val="00667635"/>
    <w:rsid w:val="0066790E"/>
    <w:rsid w:val="0067097A"/>
    <w:rsid w:val="006710D5"/>
    <w:rsid w:val="00671475"/>
    <w:rsid w:val="00671768"/>
    <w:rsid w:val="00672785"/>
    <w:rsid w:val="00672B39"/>
    <w:rsid w:val="0067319A"/>
    <w:rsid w:val="00673297"/>
    <w:rsid w:val="00673AA0"/>
    <w:rsid w:val="00673DCC"/>
    <w:rsid w:val="0067460C"/>
    <w:rsid w:val="0067472F"/>
    <w:rsid w:val="006749A2"/>
    <w:rsid w:val="00674A78"/>
    <w:rsid w:val="006753F6"/>
    <w:rsid w:val="00676742"/>
    <w:rsid w:val="006769E2"/>
    <w:rsid w:val="00676A89"/>
    <w:rsid w:val="00676ADD"/>
    <w:rsid w:val="0068016A"/>
    <w:rsid w:val="00680C81"/>
    <w:rsid w:val="00681530"/>
    <w:rsid w:val="00681729"/>
    <w:rsid w:val="00681925"/>
    <w:rsid w:val="00682294"/>
    <w:rsid w:val="00683490"/>
    <w:rsid w:val="006837E8"/>
    <w:rsid w:val="00684BB0"/>
    <w:rsid w:val="0068621E"/>
    <w:rsid w:val="00690100"/>
    <w:rsid w:val="006917DB"/>
    <w:rsid w:val="00691DF3"/>
    <w:rsid w:val="00691FDF"/>
    <w:rsid w:val="006927BA"/>
    <w:rsid w:val="006932D4"/>
    <w:rsid w:val="006947E0"/>
    <w:rsid w:val="00694AF6"/>
    <w:rsid w:val="0069651A"/>
    <w:rsid w:val="00696BF3"/>
    <w:rsid w:val="00697BBC"/>
    <w:rsid w:val="006A033E"/>
    <w:rsid w:val="006A0E84"/>
    <w:rsid w:val="006A1E2E"/>
    <w:rsid w:val="006A270D"/>
    <w:rsid w:val="006A4993"/>
    <w:rsid w:val="006A4F75"/>
    <w:rsid w:val="006A567F"/>
    <w:rsid w:val="006A6656"/>
    <w:rsid w:val="006A6B47"/>
    <w:rsid w:val="006A7AB8"/>
    <w:rsid w:val="006B07A3"/>
    <w:rsid w:val="006B0F4D"/>
    <w:rsid w:val="006B11FF"/>
    <w:rsid w:val="006B1AED"/>
    <w:rsid w:val="006B1D98"/>
    <w:rsid w:val="006B24AA"/>
    <w:rsid w:val="006B24C7"/>
    <w:rsid w:val="006B261D"/>
    <w:rsid w:val="006B2D25"/>
    <w:rsid w:val="006B2E9B"/>
    <w:rsid w:val="006B33FC"/>
    <w:rsid w:val="006B382F"/>
    <w:rsid w:val="006B38EE"/>
    <w:rsid w:val="006B48B8"/>
    <w:rsid w:val="006B6609"/>
    <w:rsid w:val="006B674D"/>
    <w:rsid w:val="006B709C"/>
    <w:rsid w:val="006B7234"/>
    <w:rsid w:val="006B7B0A"/>
    <w:rsid w:val="006C0AA0"/>
    <w:rsid w:val="006C10D2"/>
    <w:rsid w:val="006C1B88"/>
    <w:rsid w:val="006C1D57"/>
    <w:rsid w:val="006C2011"/>
    <w:rsid w:val="006C2391"/>
    <w:rsid w:val="006C411A"/>
    <w:rsid w:val="006C477A"/>
    <w:rsid w:val="006C4EBC"/>
    <w:rsid w:val="006C66CA"/>
    <w:rsid w:val="006C7040"/>
    <w:rsid w:val="006D0275"/>
    <w:rsid w:val="006D0AF9"/>
    <w:rsid w:val="006D1CEB"/>
    <w:rsid w:val="006D309D"/>
    <w:rsid w:val="006D32CC"/>
    <w:rsid w:val="006D347F"/>
    <w:rsid w:val="006D493F"/>
    <w:rsid w:val="006D54FF"/>
    <w:rsid w:val="006D5861"/>
    <w:rsid w:val="006D5C56"/>
    <w:rsid w:val="006D6D1D"/>
    <w:rsid w:val="006D6D74"/>
    <w:rsid w:val="006D6EC6"/>
    <w:rsid w:val="006D781F"/>
    <w:rsid w:val="006E0F6D"/>
    <w:rsid w:val="006E1C9E"/>
    <w:rsid w:val="006E2593"/>
    <w:rsid w:val="006E2E5C"/>
    <w:rsid w:val="006E3E46"/>
    <w:rsid w:val="006E45D7"/>
    <w:rsid w:val="006E4F5D"/>
    <w:rsid w:val="006E6B23"/>
    <w:rsid w:val="006E6DD3"/>
    <w:rsid w:val="006E6E5E"/>
    <w:rsid w:val="006E7439"/>
    <w:rsid w:val="006E7A3F"/>
    <w:rsid w:val="006F1F0B"/>
    <w:rsid w:val="006F1F2D"/>
    <w:rsid w:val="006F2B7F"/>
    <w:rsid w:val="006F2CCD"/>
    <w:rsid w:val="006F473F"/>
    <w:rsid w:val="006F5A3B"/>
    <w:rsid w:val="006F5E1A"/>
    <w:rsid w:val="006F69B0"/>
    <w:rsid w:val="006F71CD"/>
    <w:rsid w:val="006F7AE1"/>
    <w:rsid w:val="0070124F"/>
    <w:rsid w:val="00701D78"/>
    <w:rsid w:val="00703EED"/>
    <w:rsid w:val="00704988"/>
    <w:rsid w:val="007057DD"/>
    <w:rsid w:val="00705B99"/>
    <w:rsid w:val="00706071"/>
    <w:rsid w:val="0070679A"/>
    <w:rsid w:val="00706A0C"/>
    <w:rsid w:val="007078EF"/>
    <w:rsid w:val="00710722"/>
    <w:rsid w:val="007113EA"/>
    <w:rsid w:val="00711E68"/>
    <w:rsid w:val="00712758"/>
    <w:rsid w:val="00712EA7"/>
    <w:rsid w:val="00712EAD"/>
    <w:rsid w:val="00712FD5"/>
    <w:rsid w:val="007134EA"/>
    <w:rsid w:val="007138DB"/>
    <w:rsid w:val="00714866"/>
    <w:rsid w:val="00714896"/>
    <w:rsid w:val="007165C1"/>
    <w:rsid w:val="007165F2"/>
    <w:rsid w:val="0071695F"/>
    <w:rsid w:val="00716A60"/>
    <w:rsid w:val="007176D5"/>
    <w:rsid w:val="00720707"/>
    <w:rsid w:val="0072166E"/>
    <w:rsid w:val="0072306F"/>
    <w:rsid w:val="0072573D"/>
    <w:rsid w:val="00725D24"/>
    <w:rsid w:val="0072619C"/>
    <w:rsid w:val="00726C82"/>
    <w:rsid w:val="00726D08"/>
    <w:rsid w:val="007275FF"/>
    <w:rsid w:val="00727784"/>
    <w:rsid w:val="007305EB"/>
    <w:rsid w:val="00730644"/>
    <w:rsid w:val="00730E7B"/>
    <w:rsid w:val="00731164"/>
    <w:rsid w:val="00731DC7"/>
    <w:rsid w:val="00731FBE"/>
    <w:rsid w:val="00732ABD"/>
    <w:rsid w:val="00732B74"/>
    <w:rsid w:val="00732DD5"/>
    <w:rsid w:val="00735310"/>
    <w:rsid w:val="00735C1E"/>
    <w:rsid w:val="0073793E"/>
    <w:rsid w:val="007406AA"/>
    <w:rsid w:val="007408AF"/>
    <w:rsid w:val="0074197F"/>
    <w:rsid w:val="0074226F"/>
    <w:rsid w:val="00744204"/>
    <w:rsid w:val="007446A9"/>
    <w:rsid w:val="0074485C"/>
    <w:rsid w:val="007448CE"/>
    <w:rsid w:val="00744968"/>
    <w:rsid w:val="00744D96"/>
    <w:rsid w:val="007456ED"/>
    <w:rsid w:val="007462E3"/>
    <w:rsid w:val="00746540"/>
    <w:rsid w:val="007466EF"/>
    <w:rsid w:val="007477CC"/>
    <w:rsid w:val="00747924"/>
    <w:rsid w:val="00751D9E"/>
    <w:rsid w:val="0075213F"/>
    <w:rsid w:val="00752403"/>
    <w:rsid w:val="00752F84"/>
    <w:rsid w:val="0075410D"/>
    <w:rsid w:val="00754EDB"/>
    <w:rsid w:val="007553F1"/>
    <w:rsid w:val="00755EFE"/>
    <w:rsid w:val="007563E0"/>
    <w:rsid w:val="007564A0"/>
    <w:rsid w:val="007565FC"/>
    <w:rsid w:val="00756636"/>
    <w:rsid w:val="00756803"/>
    <w:rsid w:val="00756926"/>
    <w:rsid w:val="00756DC9"/>
    <w:rsid w:val="00757787"/>
    <w:rsid w:val="0076069C"/>
    <w:rsid w:val="00760B2B"/>
    <w:rsid w:val="00761007"/>
    <w:rsid w:val="0076239F"/>
    <w:rsid w:val="00762A9C"/>
    <w:rsid w:val="00762E2F"/>
    <w:rsid w:val="00762F6B"/>
    <w:rsid w:val="007641F1"/>
    <w:rsid w:val="00764242"/>
    <w:rsid w:val="0076457A"/>
    <w:rsid w:val="007645AD"/>
    <w:rsid w:val="0076486A"/>
    <w:rsid w:val="00764B01"/>
    <w:rsid w:val="00764CE1"/>
    <w:rsid w:val="00765499"/>
    <w:rsid w:val="007657E8"/>
    <w:rsid w:val="0076599C"/>
    <w:rsid w:val="007670A9"/>
    <w:rsid w:val="00767297"/>
    <w:rsid w:val="007678D0"/>
    <w:rsid w:val="00767C28"/>
    <w:rsid w:val="00770BDA"/>
    <w:rsid w:val="00771F96"/>
    <w:rsid w:val="00772315"/>
    <w:rsid w:val="007729A8"/>
    <w:rsid w:val="00772B9C"/>
    <w:rsid w:val="007749FE"/>
    <w:rsid w:val="00775363"/>
    <w:rsid w:val="00775C29"/>
    <w:rsid w:val="00775F5F"/>
    <w:rsid w:val="00776182"/>
    <w:rsid w:val="0077623A"/>
    <w:rsid w:val="007776CD"/>
    <w:rsid w:val="00777866"/>
    <w:rsid w:val="00777BB9"/>
    <w:rsid w:val="00777BBD"/>
    <w:rsid w:val="00777CC7"/>
    <w:rsid w:val="00777E95"/>
    <w:rsid w:val="007803FB"/>
    <w:rsid w:val="007806E1"/>
    <w:rsid w:val="007809B8"/>
    <w:rsid w:val="00780AFF"/>
    <w:rsid w:val="00780E78"/>
    <w:rsid w:val="007819DE"/>
    <w:rsid w:val="00782C7E"/>
    <w:rsid w:val="00783235"/>
    <w:rsid w:val="007834EE"/>
    <w:rsid w:val="007840D0"/>
    <w:rsid w:val="00784C7E"/>
    <w:rsid w:val="00785330"/>
    <w:rsid w:val="00785584"/>
    <w:rsid w:val="007855A1"/>
    <w:rsid w:val="0078572F"/>
    <w:rsid w:val="007858E2"/>
    <w:rsid w:val="00785BE7"/>
    <w:rsid w:val="00786A2C"/>
    <w:rsid w:val="00786B80"/>
    <w:rsid w:val="00786C2E"/>
    <w:rsid w:val="007904EB"/>
    <w:rsid w:val="00790B13"/>
    <w:rsid w:val="00790DA9"/>
    <w:rsid w:val="00791814"/>
    <w:rsid w:val="00791924"/>
    <w:rsid w:val="00792C5F"/>
    <w:rsid w:val="007940F0"/>
    <w:rsid w:val="0079458C"/>
    <w:rsid w:val="00794917"/>
    <w:rsid w:val="007955F0"/>
    <w:rsid w:val="0079670B"/>
    <w:rsid w:val="00796976"/>
    <w:rsid w:val="00796AD4"/>
    <w:rsid w:val="00796C18"/>
    <w:rsid w:val="00797548"/>
    <w:rsid w:val="007978D8"/>
    <w:rsid w:val="007A143B"/>
    <w:rsid w:val="007A3032"/>
    <w:rsid w:val="007A338F"/>
    <w:rsid w:val="007A364E"/>
    <w:rsid w:val="007A4170"/>
    <w:rsid w:val="007A44BE"/>
    <w:rsid w:val="007A506E"/>
    <w:rsid w:val="007A5128"/>
    <w:rsid w:val="007A51A5"/>
    <w:rsid w:val="007A55B6"/>
    <w:rsid w:val="007A65FE"/>
    <w:rsid w:val="007A67B9"/>
    <w:rsid w:val="007A6ECD"/>
    <w:rsid w:val="007A7343"/>
    <w:rsid w:val="007A73EE"/>
    <w:rsid w:val="007B069F"/>
    <w:rsid w:val="007B08DE"/>
    <w:rsid w:val="007B0A92"/>
    <w:rsid w:val="007B0BB0"/>
    <w:rsid w:val="007B134F"/>
    <w:rsid w:val="007B139D"/>
    <w:rsid w:val="007B13D8"/>
    <w:rsid w:val="007B1ABF"/>
    <w:rsid w:val="007B2123"/>
    <w:rsid w:val="007B30F3"/>
    <w:rsid w:val="007B34D8"/>
    <w:rsid w:val="007B583B"/>
    <w:rsid w:val="007B635A"/>
    <w:rsid w:val="007B6B29"/>
    <w:rsid w:val="007B6DDB"/>
    <w:rsid w:val="007B70D3"/>
    <w:rsid w:val="007B79EA"/>
    <w:rsid w:val="007B7D40"/>
    <w:rsid w:val="007C0AF9"/>
    <w:rsid w:val="007C112F"/>
    <w:rsid w:val="007C1FCA"/>
    <w:rsid w:val="007C22F7"/>
    <w:rsid w:val="007C2F7E"/>
    <w:rsid w:val="007C324E"/>
    <w:rsid w:val="007C3779"/>
    <w:rsid w:val="007C3DD4"/>
    <w:rsid w:val="007C3EC2"/>
    <w:rsid w:val="007C42D2"/>
    <w:rsid w:val="007C4B11"/>
    <w:rsid w:val="007C5680"/>
    <w:rsid w:val="007C5844"/>
    <w:rsid w:val="007C618B"/>
    <w:rsid w:val="007C73E0"/>
    <w:rsid w:val="007D0E4A"/>
    <w:rsid w:val="007D10F4"/>
    <w:rsid w:val="007D1171"/>
    <w:rsid w:val="007D182E"/>
    <w:rsid w:val="007D1DD4"/>
    <w:rsid w:val="007D286B"/>
    <w:rsid w:val="007D3BB4"/>
    <w:rsid w:val="007D4669"/>
    <w:rsid w:val="007D5085"/>
    <w:rsid w:val="007D568A"/>
    <w:rsid w:val="007D65B2"/>
    <w:rsid w:val="007D67A0"/>
    <w:rsid w:val="007D6F6F"/>
    <w:rsid w:val="007D70A7"/>
    <w:rsid w:val="007D7CC5"/>
    <w:rsid w:val="007E16D3"/>
    <w:rsid w:val="007E1D78"/>
    <w:rsid w:val="007E1FD7"/>
    <w:rsid w:val="007E20B7"/>
    <w:rsid w:val="007E20EF"/>
    <w:rsid w:val="007E30C9"/>
    <w:rsid w:val="007E3783"/>
    <w:rsid w:val="007E46BB"/>
    <w:rsid w:val="007E4ADC"/>
    <w:rsid w:val="007E4C18"/>
    <w:rsid w:val="007E4C21"/>
    <w:rsid w:val="007E4C9D"/>
    <w:rsid w:val="007E4D4D"/>
    <w:rsid w:val="007E55E1"/>
    <w:rsid w:val="007E5D65"/>
    <w:rsid w:val="007E61DB"/>
    <w:rsid w:val="007E64AD"/>
    <w:rsid w:val="007E678F"/>
    <w:rsid w:val="007E7014"/>
    <w:rsid w:val="007E742E"/>
    <w:rsid w:val="007E7632"/>
    <w:rsid w:val="007E786F"/>
    <w:rsid w:val="007E7B15"/>
    <w:rsid w:val="007F0A3A"/>
    <w:rsid w:val="007F134C"/>
    <w:rsid w:val="007F1405"/>
    <w:rsid w:val="007F1D0B"/>
    <w:rsid w:val="007F3072"/>
    <w:rsid w:val="007F4307"/>
    <w:rsid w:val="007F4DDB"/>
    <w:rsid w:val="007F61F1"/>
    <w:rsid w:val="007F6371"/>
    <w:rsid w:val="007F7464"/>
    <w:rsid w:val="0080052C"/>
    <w:rsid w:val="008019A6"/>
    <w:rsid w:val="00802DEE"/>
    <w:rsid w:val="0080319B"/>
    <w:rsid w:val="0080368E"/>
    <w:rsid w:val="00803CDE"/>
    <w:rsid w:val="00804287"/>
    <w:rsid w:val="00804673"/>
    <w:rsid w:val="00804F9C"/>
    <w:rsid w:val="00807607"/>
    <w:rsid w:val="00807C24"/>
    <w:rsid w:val="00807D44"/>
    <w:rsid w:val="008104BF"/>
    <w:rsid w:val="00810853"/>
    <w:rsid w:val="00812383"/>
    <w:rsid w:val="00812D8E"/>
    <w:rsid w:val="00812FBE"/>
    <w:rsid w:val="00813765"/>
    <w:rsid w:val="00813A0D"/>
    <w:rsid w:val="00814094"/>
    <w:rsid w:val="00815339"/>
    <w:rsid w:val="008160BB"/>
    <w:rsid w:val="00816479"/>
    <w:rsid w:val="00820513"/>
    <w:rsid w:val="00820E3F"/>
    <w:rsid w:val="008210CC"/>
    <w:rsid w:val="00822FA2"/>
    <w:rsid w:val="008233B5"/>
    <w:rsid w:val="00823F4B"/>
    <w:rsid w:val="00825369"/>
    <w:rsid w:val="00825489"/>
    <w:rsid w:val="00826BA0"/>
    <w:rsid w:val="00826D9B"/>
    <w:rsid w:val="00827787"/>
    <w:rsid w:val="00827E54"/>
    <w:rsid w:val="00830341"/>
    <w:rsid w:val="008309ED"/>
    <w:rsid w:val="008316BB"/>
    <w:rsid w:val="008331BD"/>
    <w:rsid w:val="0083386E"/>
    <w:rsid w:val="0083387E"/>
    <w:rsid w:val="00833AF8"/>
    <w:rsid w:val="008341A1"/>
    <w:rsid w:val="00834987"/>
    <w:rsid w:val="00834BAB"/>
    <w:rsid w:val="00834F71"/>
    <w:rsid w:val="00834FDF"/>
    <w:rsid w:val="00835295"/>
    <w:rsid w:val="00835A28"/>
    <w:rsid w:val="00835F1D"/>
    <w:rsid w:val="00836886"/>
    <w:rsid w:val="00836E75"/>
    <w:rsid w:val="00837180"/>
    <w:rsid w:val="008374EE"/>
    <w:rsid w:val="00837B08"/>
    <w:rsid w:val="00837C07"/>
    <w:rsid w:val="00840EB6"/>
    <w:rsid w:val="00840F19"/>
    <w:rsid w:val="008422C3"/>
    <w:rsid w:val="0084255C"/>
    <w:rsid w:val="00842942"/>
    <w:rsid w:val="008429A3"/>
    <w:rsid w:val="00842A17"/>
    <w:rsid w:val="00843390"/>
    <w:rsid w:val="00844643"/>
    <w:rsid w:val="0084467D"/>
    <w:rsid w:val="008446ED"/>
    <w:rsid w:val="008454F1"/>
    <w:rsid w:val="0084586E"/>
    <w:rsid w:val="0084589C"/>
    <w:rsid w:val="00846008"/>
    <w:rsid w:val="00846264"/>
    <w:rsid w:val="008467A4"/>
    <w:rsid w:val="00847049"/>
    <w:rsid w:val="00847A2E"/>
    <w:rsid w:val="0085070A"/>
    <w:rsid w:val="008524CA"/>
    <w:rsid w:val="00852539"/>
    <w:rsid w:val="00852B98"/>
    <w:rsid w:val="00852C0E"/>
    <w:rsid w:val="00853079"/>
    <w:rsid w:val="00853358"/>
    <w:rsid w:val="0085358F"/>
    <w:rsid w:val="0085383A"/>
    <w:rsid w:val="00854346"/>
    <w:rsid w:val="00855152"/>
    <w:rsid w:val="00855FCA"/>
    <w:rsid w:val="0086051C"/>
    <w:rsid w:val="0086154D"/>
    <w:rsid w:val="008615A3"/>
    <w:rsid w:val="008624BC"/>
    <w:rsid w:val="0086268A"/>
    <w:rsid w:val="00864A2D"/>
    <w:rsid w:val="00864D04"/>
    <w:rsid w:val="00865244"/>
    <w:rsid w:val="00865373"/>
    <w:rsid w:val="00865400"/>
    <w:rsid w:val="0086577F"/>
    <w:rsid w:val="00865F87"/>
    <w:rsid w:val="0086617F"/>
    <w:rsid w:val="008664C0"/>
    <w:rsid w:val="00866B5C"/>
    <w:rsid w:val="00870612"/>
    <w:rsid w:val="008710DF"/>
    <w:rsid w:val="00871803"/>
    <w:rsid w:val="008719F5"/>
    <w:rsid w:val="00872124"/>
    <w:rsid w:val="00872C1D"/>
    <w:rsid w:val="00873378"/>
    <w:rsid w:val="00873685"/>
    <w:rsid w:val="0087371A"/>
    <w:rsid w:val="00873B12"/>
    <w:rsid w:val="00875DA8"/>
    <w:rsid w:val="00876F21"/>
    <w:rsid w:val="008776F6"/>
    <w:rsid w:val="00877A52"/>
    <w:rsid w:val="00880ACC"/>
    <w:rsid w:val="00880BF1"/>
    <w:rsid w:val="00880DFE"/>
    <w:rsid w:val="00881744"/>
    <w:rsid w:val="008818F4"/>
    <w:rsid w:val="00883678"/>
    <w:rsid w:val="00883B47"/>
    <w:rsid w:val="00884406"/>
    <w:rsid w:val="00884940"/>
    <w:rsid w:val="00884A95"/>
    <w:rsid w:val="008851DD"/>
    <w:rsid w:val="00885257"/>
    <w:rsid w:val="008857D0"/>
    <w:rsid w:val="00885C97"/>
    <w:rsid w:val="008868A1"/>
    <w:rsid w:val="008872D9"/>
    <w:rsid w:val="00887874"/>
    <w:rsid w:val="008903A3"/>
    <w:rsid w:val="008906B5"/>
    <w:rsid w:val="00891078"/>
    <w:rsid w:val="00891303"/>
    <w:rsid w:val="00891590"/>
    <w:rsid w:val="008921D4"/>
    <w:rsid w:val="0089355D"/>
    <w:rsid w:val="008936CC"/>
    <w:rsid w:val="00893EA8"/>
    <w:rsid w:val="00894A5E"/>
    <w:rsid w:val="0089540F"/>
    <w:rsid w:val="00895831"/>
    <w:rsid w:val="00895BC6"/>
    <w:rsid w:val="00895C1C"/>
    <w:rsid w:val="0089742C"/>
    <w:rsid w:val="00897A0F"/>
    <w:rsid w:val="00897FE7"/>
    <w:rsid w:val="008A06B7"/>
    <w:rsid w:val="008A074A"/>
    <w:rsid w:val="008A1B6B"/>
    <w:rsid w:val="008A2A24"/>
    <w:rsid w:val="008A354A"/>
    <w:rsid w:val="008A435E"/>
    <w:rsid w:val="008A4C88"/>
    <w:rsid w:val="008A596E"/>
    <w:rsid w:val="008A61DC"/>
    <w:rsid w:val="008A719D"/>
    <w:rsid w:val="008B001E"/>
    <w:rsid w:val="008B0FA3"/>
    <w:rsid w:val="008B12CC"/>
    <w:rsid w:val="008B172E"/>
    <w:rsid w:val="008B1AD0"/>
    <w:rsid w:val="008B2DAF"/>
    <w:rsid w:val="008B4369"/>
    <w:rsid w:val="008B55D2"/>
    <w:rsid w:val="008B68E6"/>
    <w:rsid w:val="008B7553"/>
    <w:rsid w:val="008B7BDB"/>
    <w:rsid w:val="008C0B46"/>
    <w:rsid w:val="008C1B98"/>
    <w:rsid w:val="008C2490"/>
    <w:rsid w:val="008C258B"/>
    <w:rsid w:val="008C3F1D"/>
    <w:rsid w:val="008C4783"/>
    <w:rsid w:val="008C50C2"/>
    <w:rsid w:val="008C50E3"/>
    <w:rsid w:val="008C6903"/>
    <w:rsid w:val="008C7563"/>
    <w:rsid w:val="008C777D"/>
    <w:rsid w:val="008C78D7"/>
    <w:rsid w:val="008C7F9D"/>
    <w:rsid w:val="008D04C5"/>
    <w:rsid w:val="008D092A"/>
    <w:rsid w:val="008D0B1B"/>
    <w:rsid w:val="008D0E6C"/>
    <w:rsid w:val="008D1A8A"/>
    <w:rsid w:val="008D2306"/>
    <w:rsid w:val="008D313B"/>
    <w:rsid w:val="008D34AB"/>
    <w:rsid w:val="008D3656"/>
    <w:rsid w:val="008D3E14"/>
    <w:rsid w:val="008D43F6"/>
    <w:rsid w:val="008D54A2"/>
    <w:rsid w:val="008D564B"/>
    <w:rsid w:val="008D56F2"/>
    <w:rsid w:val="008D5DA1"/>
    <w:rsid w:val="008D6DF4"/>
    <w:rsid w:val="008E03CB"/>
    <w:rsid w:val="008E053C"/>
    <w:rsid w:val="008E1E4D"/>
    <w:rsid w:val="008E2020"/>
    <w:rsid w:val="008E2526"/>
    <w:rsid w:val="008E2AD0"/>
    <w:rsid w:val="008E2C5C"/>
    <w:rsid w:val="008E3D54"/>
    <w:rsid w:val="008E4D1A"/>
    <w:rsid w:val="008E555E"/>
    <w:rsid w:val="008E5C11"/>
    <w:rsid w:val="008E6E52"/>
    <w:rsid w:val="008E7660"/>
    <w:rsid w:val="008E7C5D"/>
    <w:rsid w:val="008F0EB9"/>
    <w:rsid w:val="008F11C7"/>
    <w:rsid w:val="008F13B4"/>
    <w:rsid w:val="008F14FB"/>
    <w:rsid w:val="008F21F3"/>
    <w:rsid w:val="008F21FB"/>
    <w:rsid w:val="008F2BBA"/>
    <w:rsid w:val="008F320D"/>
    <w:rsid w:val="008F3217"/>
    <w:rsid w:val="008F3A33"/>
    <w:rsid w:val="008F3C34"/>
    <w:rsid w:val="008F4032"/>
    <w:rsid w:val="008F45F4"/>
    <w:rsid w:val="008F5A30"/>
    <w:rsid w:val="008F5F67"/>
    <w:rsid w:val="008F65A5"/>
    <w:rsid w:val="008F68DF"/>
    <w:rsid w:val="008F7B73"/>
    <w:rsid w:val="008F7C71"/>
    <w:rsid w:val="00900EAD"/>
    <w:rsid w:val="00901BD1"/>
    <w:rsid w:val="00903704"/>
    <w:rsid w:val="009038E1"/>
    <w:rsid w:val="00904146"/>
    <w:rsid w:val="0090462B"/>
    <w:rsid w:val="00904D92"/>
    <w:rsid w:val="00905734"/>
    <w:rsid w:val="00906303"/>
    <w:rsid w:val="00906C66"/>
    <w:rsid w:val="00907045"/>
    <w:rsid w:val="009076FF"/>
    <w:rsid w:val="009078A6"/>
    <w:rsid w:val="00907972"/>
    <w:rsid w:val="00910CD8"/>
    <w:rsid w:val="00911633"/>
    <w:rsid w:val="00912F41"/>
    <w:rsid w:val="00913CAA"/>
    <w:rsid w:val="00914482"/>
    <w:rsid w:val="009146B2"/>
    <w:rsid w:val="00914FF5"/>
    <w:rsid w:val="00915275"/>
    <w:rsid w:val="00916B90"/>
    <w:rsid w:val="00917B4B"/>
    <w:rsid w:val="0092004A"/>
    <w:rsid w:val="009204B9"/>
    <w:rsid w:val="00920A42"/>
    <w:rsid w:val="00920AEC"/>
    <w:rsid w:val="00920BEA"/>
    <w:rsid w:val="00921B79"/>
    <w:rsid w:val="00921F65"/>
    <w:rsid w:val="00922048"/>
    <w:rsid w:val="009246A8"/>
    <w:rsid w:val="00925640"/>
    <w:rsid w:val="00927634"/>
    <w:rsid w:val="00930761"/>
    <w:rsid w:val="00930852"/>
    <w:rsid w:val="00930994"/>
    <w:rsid w:val="00931E1D"/>
    <w:rsid w:val="00931E44"/>
    <w:rsid w:val="00931E8B"/>
    <w:rsid w:val="00932A59"/>
    <w:rsid w:val="009341C6"/>
    <w:rsid w:val="00935A83"/>
    <w:rsid w:val="00936343"/>
    <w:rsid w:val="00937FA3"/>
    <w:rsid w:val="009402DD"/>
    <w:rsid w:val="0094139F"/>
    <w:rsid w:val="00941748"/>
    <w:rsid w:val="00941C24"/>
    <w:rsid w:val="00941D7A"/>
    <w:rsid w:val="00942A5B"/>
    <w:rsid w:val="009442CE"/>
    <w:rsid w:val="00944EE3"/>
    <w:rsid w:val="009454AF"/>
    <w:rsid w:val="00946D8A"/>
    <w:rsid w:val="00946FF0"/>
    <w:rsid w:val="00947073"/>
    <w:rsid w:val="009515C2"/>
    <w:rsid w:val="0095176D"/>
    <w:rsid w:val="00952F4A"/>
    <w:rsid w:val="00953BAD"/>
    <w:rsid w:val="009543EE"/>
    <w:rsid w:val="0095519F"/>
    <w:rsid w:val="00955569"/>
    <w:rsid w:val="0095584E"/>
    <w:rsid w:val="00955E92"/>
    <w:rsid w:val="00956743"/>
    <w:rsid w:val="00956B55"/>
    <w:rsid w:val="009617AD"/>
    <w:rsid w:val="00961A4C"/>
    <w:rsid w:val="00961F70"/>
    <w:rsid w:val="00962C80"/>
    <w:rsid w:val="00962F1F"/>
    <w:rsid w:val="009639EB"/>
    <w:rsid w:val="00965094"/>
    <w:rsid w:val="009654C2"/>
    <w:rsid w:val="00965A76"/>
    <w:rsid w:val="009668B8"/>
    <w:rsid w:val="00966C47"/>
    <w:rsid w:val="0096780E"/>
    <w:rsid w:val="00970703"/>
    <w:rsid w:val="00970E5C"/>
    <w:rsid w:val="00970F2B"/>
    <w:rsid w:val="009730CD"/>
    <w:rsid w:val="00973290"/>
    <w:rsid w:val="00973691"/>
    <w:rsid w:val="00973E19"/>
    <w:rsid w:val="0097514D"/>
    <w:rsid w:val="009755C2"/>
    <w:rsid w:val="00976483"/>
    <w:rsid w:val="00977B14"/>
    <w:rsid w:val="00977D5B"/>
    <w:rsid w:val="00980744"/>
    <w:rsid w:val="00980C2C"/>
    <w:rsid w:val="00981E0E"/>
    <w:rsid w:val="009823E3"/>
    <w:rsid w:val="009831E8"/>
    <w:rsid w:val="00983907"/>
    <w:rsid w:val="0098434B"/>
    <w:rsid w:val="009847C7"/>
    <w:rsid w:val="00984963"/>
    <w:rsid w:val="00984AE3"/>
    <w:rsid w:val="00985111"/>
    <w:rsid w:val="00985660"/>
    <w:rsid w:val="00987148"/>
    <w:rsid w:val="00987218"/>
    <w:rsid w:val="00990447"/>
    <w:rsid w:val="009904DF"/>
    <w:rsid w:val="0099153C"/>
    <w:rsid w:val="009932F3"/>
    <w:rsid w:val="00993AD0"/>
    <w:rsid w:val="00993C3B"/>
    <w:rsid w:val="00993ED0"/>
    <w:rsid w:val="00994F5C"/>
    <w:rsid w:val="00995685"/>
    <w:rsid w:val="009957EB"/>
    <w:rsid w:val="00995989"/>
    <w:rsid w:val="009A027C"/>
    <w:rsid w:val="009A0305"/>
    <w:rsid w:val="009A09C2"/>
    <w:rsid w:val="009A1B84"/>
    <w:rsid w:val="009A31A7"/>
    <w:rsid w:val="009A34A7"/>
    <w:rsid w:val="009A35EA"/>
    <w:rsid w:val="009A40BC"/>
    <w:rsid w:val="009A425C"/>
    <w:rsid w:val="009A42A3"/>
    <w:rsid w:val="009A46C1"/>
    <w:rsid w:val="009A59DE"/>
    <w:rsid w:val="009A6661"/>
    <w:rsid w:val="009A6E65"/>
    <w:rsid w:val="009A7553"/>
    <w:rsid w:val="009A7AB0"/>
    <w:rsid w:val="009B00CC"/>
    <w:rsid w:val="009B07CF"/>
    <w:rsid w:val="009B0A4D"/>
    <w:rsid w:val="009B0C04"/>
    <w:rsid w:val="009B0F5F"/>
    <w:rsid w:val="009B1C3B"/>
    <w:rsid w:val="009B2784"/>
    <w:rsid w:val="009B322F"/>
    <w:rsid w:val="009B3472"/>
    <w:rsid w:val="009B4D21"/>
    <w:rsid w:val="009B547E"/>
    <w:rsid w:val="009B6AB1"/>
    <w:rsid w:val="009B7285"/>
    <w:rsid w:val="009B737C"/>
    <w:rsid w:val="009B75F6"/>
    <w:rsid w:val="009C0DFF"/>
    <w:rsid w:val="009C0FBF"/>
    <w:rsid w:val="009C1AD1"/>
    <w:rsid w:val="009C20DE"/>
    <w:rsid w:val="009C3264"/>
    <w:rsid w:val="009C3684"/>
    <w:rsid w:val="009C3AF4"/>
    <w:rsid w:val="009C3D71"/>
    <w:rsid w:val="009C4D42"/>
    <w:rsid w:val="009C4FE4"/>
    <w:rsid w:val="009C5DCE"/>
    <w:rsid w:val="009C7D9A"/>
    <w:rsid w:val="009C7DD0"/>
    <w:rsid w:val="009D120C"/>
    <w:rsid w:val="009D196A"/>
    <w:rsid w:val="009D287E"/>
    <w:rsid w:val="009D2C06"/>
    <w:rsid w:val="009D38BC"/>
    <w:rsid w:val="009D3EC9"/>
    <w:rsid w:val="009D3FDE"/>
    <w:rsid w:val="009D44FE"/>
    <w:rsid w:val="009D451A"/>
    <w:rsid w:val="009D5294"/>
    <w:rsid w:val="009D53FA"/>
    <w:rsid w:val="009D5FC5"/>
    <w:rsid w:val="009D61BA"/>
    <w:rsid w:val="009D62D2"/>
    <w:rsid w:val="009D65E8"/>
    <w:rsid w:val="009D69A8"/>
    <w:rsid w:val="009D6BAA"/>
    <w:rsid w:val="009D6F01"/>
    <w:rsid w:val="009D7EFD"/>
    <w:rsid w:val="009E0502"/>
    <w:rsid w:val="009E0640"/>
    <w:rsid w:val="009E27DF"/>
    <w:rsid w:val="009E2AED"/>
    <w:rsid w:val="009E357C"/>
    <w:rsid w:val="009E4025"/>
    <w:rsid w:val="009E425F"/>
    <w:rsid w:val="009E4E7D"/>
    <w:rsid w:val="009E503B"/>
    <w:rsid w:val="009E536A"/>
    <w:rsid w:val="009E556F"/>
    <w:rsid w:val="009E5677"/>
    <w:rsid w:val="009E5D3A"/>
    <w:rsid w:val="009E60B2"/>
    <w:rsid w:val="009E6200"/>
    <w:rsid w:val="009E64AD"/>
    <w:rsid w:val="009E6C4F"/>
    <w:rsid w:val="009E7531"/>
    <w:rsid w:val="009E7F84"/>
    <w:rsid w:val="009F0B25"/>
    <w:rsid w:val="009F0D7C"/>
    <w:rsid w:val="009F1A18"/>
    <w:rsid w:val="009F32DB"/>
    <w:rsid w:val="009F36AF"/>
    <w:rsid w:val="009F48CD"/>
    <w:rsid w:val="009F5534"/>
    <w:rsid w:val="009F6881"/>
    <w:rsid w:val="00A001AF"/>
    <w:rsid w:val="00A00A06"/>
    <w:rsid w:val="00A00B4F"/>
    <w:rsid w:val="00A00DB5"/>
    <w:rsid w:val="00A015B0"/>
    <w:rsid w:val="00A028E3"/>
    <w:rsid w:val="00A02DAF"/>
    <w:rsid w:val="00A044C1"/>
    <w:rsid w:val="00A04958"/>
    <w:rsid w:val="00A04F1A"/>
    <w:rsid w:val="00A04F70"/>
    <w:rsid w:val="00A054C7"/>
    <w:rsid w:val="00A05F8A"/>
    <w:rsid w:val="00A06739"/>
    <w:rsid w:val="00A06BB2"/>
    <w:rsid w:val="00A06E8A"/>
    <w:rsid w:val="00A07641"/>
    <w:rsid w:val="00A105A1"/>
    <w:rsid w:val="00A111CD"/>
    <w:rsid w:val="00A114BE"/>
    <w:rsid w:val="00A11DB4"/>
    <w:rsid w:val="00A12794"/>
    <w:rsid w:val="00A13430"/>
    <w:rsid w:val="00A14D05"/>
    <w:rsid w:val="00A14EBE"/>
    <w:rsid w:val="00A14F75"/>
    <w:rsid w:val="00A15023"/>
    <w:rsid w:val="00A159A8"/>
    <w:rsid w:val="00A15FAB"/>
    <w:rsid w:val="00A16ECB"/>
    <w:rsid w:val="00A17657"/>
    <w:rsid w:val="00A17854"/>
    <w:rsid w:val="00A17BBC"/>
    <w:rsid w:val="00A17F40"/>
    <w:rsid w:val="00A20231"/>
    <w:rsid w:val="00A203A7"/>
    <w:rsid w:val="00A20781"/>
    <w:rsid w:val="00A20CA2"/>
    <w:rsid w:val="00A20FF7"/>
    <w:rsid w:val="00A22227"/>
    <w:rsid w:val="00A225CE"/>
    <w:rsid w:val="00A22876"/>
    <w:rsid w:val="00A229B6"/>
    <w:rsid w:val="00A233E1"/>
    <w:rsid w:val="00A236EF"/>
    <w:rsid w:val="00A23A7C"/>
    <w:rsid w:val="00A23D39"/>
    <w:rsid w:val="00A241E4"/>
    <w:rsid w:val="00A24398"/>
    <w:rsid w:val="00A248D8"/>
    <w:rsid w:val="00A24D1E"/>
    <w:rsid w:val="00A25678"/>
    <w:rsid w:val="00A26C6A"/>
    <w:rsid w:val="00A272AE"/>
    <w:rsid w:val="00A27379"/>
    <w:rsid w:val="00A27E75"/>
    <w:rsid w:val="00A31563"/>
    <w:rsid w:val="00A32018"/>
    <w:rsid w:val="00A322B1"/>
    <w:rsid w:val="00A32E67"/>
    <w:rsid w:val="00A3311C"/>
    <w:rsid w:val="00A33924"/>
    <w:rsid w:val="00A33FBB"/>
    <w:rsid w:val="00A34078"/>
    <w:rsid w:val="00A34CF7"/>
    <w:rsid w:val="00A37840"/>
    <w:rsid w:val="00A37F83"/>
    <w:rsid w:val="00A405BC"/>
    <w:rsid w:val="00A40F50"/>
    <w:rsid w:val="00A413E2"/>
    <w:rsid w:val="00A41FB2"/>
    <w:rsid w:val="00A425E2"/>
    <w:rsid w:val="00A42CD4"/>
    <w:rsid w:val="00A44090"/>
    <w:rsid w:val="00A441AD"/>
    <w:rsid w:val="00A45107"/>
    <w:rsid w:val="00A45382"/>
    <w:rsid w:val="00A453F2"/>
    <w:rsid w:val="00A45771"/>
    <w:rsid w:val="00A4583B"/>
    <w:rsid w:val="00A46A17"/>
    <w:rsid w:val="00A46BF8"/>
    <w:rsid w:val="00A47912"/>
    <w:rsid w:val="00A50C5F"/>
    <w:rsid w:val="00A51A6A"/>
    <w:rsid w:val="00A53499"/>
    <w:rsid w:val="00A53943"/>
    <w:rsid w:val="00A539D9"/>
    <w:rsid w:val="00A53C76"/>
    <w:rsid w:val="00A5412E"/>
    <w:rsid w:val="00A55D7B"/>
    <w:rsid w:val="00A57636"/>
    <w:rsid w:val="00A6094A"/>
    <w:rsid w:val="00A60BC3"/>
    <w:rsid w:val="00A618AF"/>
    <w:rsid w:val="00A61B88"/>
    <w:rsid w:val="00A646B3"/>
    <w:rsid w:val="00A64796"/>
    <w:rsid w:val="00A648D2"/>
    <w:rsid w:val="00A64A50"/>
    <w:rsid w:val="00A650FA"/>
    <w:rsid w:val="00A65359"/>
    <w:rsid w:val="00A65661"/>
    <w:rsid w:val="00A657FC"/>
    <w:rsid w:val="00A65888"/>
    <w:rsid w:val="00A65F8F"/>
    <w:rsid w:val="00A67045"/>
    <w:rsid w:val="00A679F9"/>
    <w:rsid w:val="00A67D87"/>
    <w:rsid w:val="00A70897"/>
    <w:rsid w:val="00A70BE6"/>
    <w:rsid w:val="00A716CB"/>
    <w:rsid w:val="00A72573"/>
    <w:rsid w:val="00A732B5"/>
    <w:rsid w:val="00A73D34"/>
    <w:rsid w:val="00A74ADD"/>
    <w:rsid w:val="00A75368"/>
    <w:rsid w:val="00A7555A"/>
    <w:rsid w:val="00A75CF1"/>
    <w:rsid w:val="00A75EBB"/>
    <w:rsid w:val="00A75EFE"/>
    <w:rsid w:val="00A76FA5"/>
    <w:rsid w:val="00A77BC1"/>
    <w:rsid w:val="00A802D8"/>
    <w:rsid w:val="00A8063B"/>
    <w:rsid w:val="00A813EE"/>
    <w:rsid w:val="00A81923"/>
    <w:rsid w:val="00A820DA"/>
    <w:rsid w:val="00A825B8"/>
    <w:rsid w:val="00A83256"/>
    <w:rsid w:val="00A8507E"/>
    <w:rsid w:val="00A85B35"/>
    <w:rsid w:val="00A867FB"/>
    <w:rsid w:val="00A868DD"/>
    <w:rsid w:val="00A874DD"/>
    <w:rsid w:val="00A87EC1"/>
    <w:rsid w:val="00A912D6"/>
    <w:rsid w:val="00A92EA0"/>
    <w:rsid w:val="00A930DF"/>
    <w:rsid w:val="00A95991"/>
    <w:rsid w:val="00A96ABF"/>
    <w:rsid w:val="00A974D2"/>
    <w:rsid w:val="00A977A5"/>
    <w:rsid w:val="00A97811"/>
    <w:rsid w:val="00A978DC"/>
    <w:rsid w:val="00A979AE"/>
    <w:rsid w:val="00AA02AB"/>
    <w:rsid w:val="00AA04F6"/>
    <w:rsid w:val="00AA10F8"/>
    <w:rsid w:val="00AA191B"/>
    <w:rsid w:val="00AA26EE"/>
    <w:rsid w:val="00AA28A8"/>
    <w:rsid w:val="00AA333C"/>
    <w:rsid w:val="00AA3570"/>
    <w:rsid w:val="00AA4CF7"/>
    <w:rsid w:val="00AA53AD"/>
    <w:rsid w:val="00AA63FF"/>
    <w:rsid w:val="00AA6930"/>
    <w:rsid w:val="00AA6CAF"/>
    <w:rsid w:val="00AA76EF"/>
    <w:rsid w:val="00AB007F"/>
    <w:rsid w:val="00AB06AA"/>
    <w:rsid w:val="00AB10B5"/>
    <w:rsid w:val="00AB1648"/>
    <w:rsid w:val="00AB1766"/>
    <w:rsid w:val="00AB1A83"/>
    <w:rsid w:val="00AB1E5E"/>
    <w:rsid w:val="00AB3360"/>
    <w:rsid w:val="00AB37B0"/>
    <w:rsid w:val="00AB3958"/>
    <w:rsid w:val="00AB3CB6"/>
    <w:rsid w:val="00AB4C3E"/>
    <w:rsid w:val="00AB519A"/>
    <w:rsid w:val="00AB629D"/>
    <w:rsid w:val="00AB636B"/>
    <w:rsid w:val="00AB6E5C"/>
    <w:rsid w:val="00AC1A85"/>
    <w:rsid w:val="00AC1B6A"/>
    <w:rsid w:val="00AC1C02"/>
    <w:rsid w:val="00AC1C6C"/>
    <w:rsid w:val="00AC36F5"/>
    <w:rsid w:val="00AC382D"/>
    <w:rsid w:val="00AC3CE3"/>
    <w:rsid w:val="00AC42FA"/>
    <w:rsid w:val="00AC4634"/>
    <w:rsid w:val="00AC5322"/>
    <w:rsid w:val="00AC5BA2"/>
    <w:rsid w:val="00AC5C8C"/>
    <w:rsid w:val="00AC654E"/>
    <w:rsid w:val="00AC6712"/>
    <w:rsid w:val="00AC7BEF"/>
    <w:rsid w:val="00AD03C2"/>
    <w:rsid w:val="00AD069C"/>
    <w:rsid w:val="00AD07A4"/>
    <w:rsid w:val="00AD09BE"/>
    <w:rsid w:val="00AD0D7C"/>
    <w:rsid w:val="00AD2960"/>
    <w:rsid w:val="00AD2A7F"/>
    <w:rsid w:val="00AD2BAD"/>
    <w:rsid w:val="00AD2DE2"/>
    <w:rsid w:val="00AD32DC"/>
    <w:rsid w:val="00AD37D2"/>
    <w:rsid w:val="00AD38B0"/>
    <w:rsid w:val="00AD400B"/>
    <w:rsid w:val="00AD412B"/>
    <w:rsid w:val="00AD4197"/>
    <w:rsid w:val="00AD4319"/>
    <w:rsid w:val="00AD4548"/>
    <w:rsid w:val="00AD4655"/>
    <w:rsid w:val="00AD4B1F"/>
    <w:rsid w:val="00AD574D"/>
    <w:rsid w:val="00AD73B6"/>
    <w:rsid w:val="00AD7480"/>
    <w:rsid w:val="00AD78F9"/>
    <w:rsid w:val="00AD79A9"/>
    <w:rsid w:val="00AD7FFC"/>
    <w:rsid w:val="00AE1197"/>
    <w:rsid w:val="00AE176F"/>
    <w:rsid w:val="00AE2771"/>
    <w:rsid w:val="00AE30DB"/>
    <w:rsid w:val="00AE3102"/>
    <w:rsid w:val="00AE3B57"/>
    <w:rsid w:val="00AE3F89"/>
    <w:rsid w:val="00AE4B41"/>
    <w:rsid w:val="00AE527D"/>
    <w:rsid w:val="00AE6380"/>
    <w:rsid w:val="00AE6B4C"/>
    <w:rsid w:val="00AE6F3E"/>
    <w:rsid w:val="00AE74A9"/>
    <w:rsid w:val="00AE78DA"/>
    <w:rsid w:val="00AE7960"/>
    <w:rsid w:val="00AE7F13"/>
    <w:rsid w:val="00AF0095"/>
    <w:rsid w:val="00AF0950"/>
    <w:rsid w:val="00AF10F8"/>
    <w:rsid w:val="00AF2145"/>
    <w:rsid w:val="00AF27C6"/>
    <w:rsid w:val="00AF3260"/>
    <w:rsid w:val="00AF3819"/>
    <w:rsid w:val="00AF3C30"/>
    <w:rsid w:val="00AF43C2"/>
    <w:rsid w:val="00AF4E44"/>
    <w:rsid w:val="00AF50E5"/>
    <w:rsid w:val="00AF54C4"/>
    <w:rsid w:val="00AF5CA9"/>
    <w:rsid w:val="00AF5E68"/>
    <w:rsid w:val="00AF60C7"/>
    <w:rsid w:val="00AF63F5"/>
    <w:rsid w:val="00AF66A8"/>
    <w:rsid w:val="00AF6762"/>
    <w:rsid w:val="00AF775A"/>
    <w:rsid w:val="00B003E3"/>
    <w:rsid w:val="00B00564"/>
    <w:rsid w:val="00B00C2B"/>
    <w:rsid w:val="00B0272B"/>
    <w:rsid w:val="00B028C6"/>
    <w:rsid w:val="00B041B0"/>
    <w:rsid w:val="00B043E6"/>
    <w:rsid w:val="00B04510"/>
    <w:rsid w:val="00B046C6"/>
    <w:rsid w:val="00B049A5"/>
    <w:rsid w:val="00B10708"/>
    <w:rsid w:val="00B10F6F"/>
    <w:rsid w:val="00B1121B"/>
    <w:rsid w:val="00B1144D"/>
    <w:rsid w:val="00B11D1B"/>
    <w:rsid w:val="00B12447"/>
    <w:rsid w:val="00B12861"/>
    <w:rsid w:val="00B12C7B"/>
    <w:rsid w:val="00B14ADF"/>
    <w:rsid w:val="00B15580"/>
    <w:rsid w:val="00B16B55"/>
    <w:rsid w:val="00B17813"/>
    <w:rsid w:val="00B17AE7"/>
    <w:rsid w:val="00B17E7D"/>
    <w:rsid w:val="00B203C5"/>
    <w:rsid w:val="00B205F8"/>
    <w:rsid w:val="00B206B6"/>
    <w:rsid w:val="00B21980"/>
    <w:rsid w:val="00B21EA7"/>
    <w:rsid w:val="00B22791"/>
    <w:rsid w:val="00B22C0E"/>
    <w:rsid w:val="00B22F3B"/>
    <w:rsid w:val="00B249EC"/>
    <w:rsid w:val="00B26149"/>
    <w:rsid w:val="00B26192"/>
    <w:rsid w:val="00B26A13"/>
    <w:rsid w:val="00B26A87"/>
    <w:rsid w:val="00B26D39"/>
    <w:rsid w:val="00B27590"/>
    <w:rsid w:val="00B276AE"/>
    <w:rsid w:val="00B302E3"/>
    <w:rsid w:val="00B30949"/>
    <w:rsid w:val="00B31018"/>
    <w:rsid w:val="00B3180F"/>
    <w:rsid w:val="00B321DC"/>
    <w:rsid w:val="00B32CB3"/>
    <w:rsid w:val="00B32F38"/>
    <w:rsid w:val="00B32F9E"/>
    <w:rsid w:val="00B32FF3"/>
    <w:rsid w:val="00B3334D"/>
    <w:rsid w:val="00B33365"/>
    <w:rsid w:val="00B34C23"/>
    <w:rsid w:val="00B351BC"/>
    <w:rsid w:val="00B35395"/>
    <w:rsid w:val="00B41417"/>
    <w:rsid w:val="00B41554"/>
    <w:rsid w:val="00B41825"/>
    <w:rsid w:val="00B4308D"/>
    <w:rsid w:val="00B43EE2"/>
    <w:rsid w:val="00B44858"/>
    <w:rsid w:val="00B4493D"/>
    <w:rsid w:val="00B44C37"/>
    <w:rsid w:val="00B454E9"/>
    <w:rsid w:val="00B45AB8"/>
    <w:rsid w:val="00B45B22"/>
    <w:rsid w:val="00B46E0D"/>
    <w:rsid w:val="00B47447"/>
    <w:rsid w:val="00B47AA4"/>
    <w:rsid w:val="00B50389"/>
    <w:rsid w:val="00B51260"/>
    <w:rsid w:val="00B51571"/>
    <w:rsid w:val="00B51690"/>
    <w:rsid w:val="00B529BD"/>
    <w:rsid w:val="00B52DF0"/>
    <w:rsid w:val="00B52F38"/>
    <w:rsid w:val="00B53767"/>
    <w:rsid w:val="00B53DD1"/>
    <w:rsid w:val="00B54306"/>
    <w:rsid w:val="00B55031"/>
    <w:rsid w:val="00B55191"/>
    <w:rsid w:val="00B5646C"/>
    <w:rsid w:val="00B56C1A"/>
    <w:rsid w:val="00B571E0"/>
    <w:rsid w:val="00B577F0"/>
    <w:rsid w:val="00B60794"/>
    <w:rsid w:val="00B613B4"/>
    <w:rsid w:val="00B61433"/>
    <w:rsid w:val="00B617A1"/>
    <w:rsid w:val="00B61F0B"/>
    <w:rsid w:val="00B62875"/>
    <w:rsid w:val="00B6366E"/>
    <w:rsid w:val="00B638B4"/>
    <w:rsid w:val="00B6463E"/>
    <w:rsid w:val="00B64934"/>
    <w:rsid w:val="00B66088"/>
    <w:rsid w:val="00B66277"/>
    <w:rsid w:val="00B669EA"/>
    <w:rsid w:val="00B66C21"/>
    <w:rsid w:val="00B66EE3"/>
    <w:rsid w:val="00B70028"/>
    <w:rsid w:val="00B71360"/>
    <w:rsid w:val="00B71678"/>
    <w:rsid w:val="00B71EE6"/>
    <w:rsid w:val="00B72A27"/>
    <w:rsid w:val="00B72D83"/>
    <w:rsid w:val="00B738A2"/>
    <w:rsid w:val="00B74574"/>
    <w:rsid w:val="00B76464"/>
    <w:rsid w:val="00B76C1A"/>
    <w:rsid w:val="00B76C5C"/>
    <w:rsid w:val="00B77F7C"/>
    <w:rsid w:val="00B8141A"/>
    <w:rsid w:val="00B81BC5"/>
    <w:rsid w:val="00B83E02"/>
    <w:rsid w:val="00B846F4"/>
    <w:rsid w:val="00B8562D"/>
    <w:rsid w:val="00B85CE1"/>
    <w:rsid w:val="00B86625"/>
    <w:rsid w:val="00B86B20"/>
    <w:rsid w:val="00B86CDF"/>
    <w:rsid w:val="00B87C72"/>
    <w:rsid w:val="00B9014B"/>
    <w:rsid w:val="00B901ED"/>
    <w:rsid w:val="00B90C01"/>
    <w:rsid w:val="00B90EE1"/>
    <w:rsid w:val="00B915FB"/>
    <w:rsid w:val="00B91BF5"/>
    <w:rsid w:val="00B92067"/>
    <w:rsid w:val="00B92B20"/>
    <w:rsid w:val="00B93145"/>
    <w:rsid w:val="00B947C3"/>
    <w:rsid w:val="00B97DE4"/>
    <w:rsid w:val="00BA1157"/>
    <w:rsid w:val="00BA1539"/>
    <w:rsid w:val="00BA16CB"/>
    <w:rsid w:val="00BA19CE"/>
    <w:rsid w:val="00BA32C3"/>
    <w:rsid w:val="00BA38EA"/>
    <w:rsid w:val="00BA3CE5"/>
    <w:rsid w:val="00BA4048"/>
    <w:rsid w:val="00BA411D"/>
    <w:rsid w:val="00BA4293"/>
    <w:rsid w:val="00BA4391"/>
    <w:rsid w:val="00BA471C"/>
    <w:rsid w:val="00BA4A3F"/>
    <w:rsid w:val="00BA5521"/>
    <w:rsid w:val="00BA5579"/>
    <w:rsid w:val="00BA5818"/>
    <w:rsid w:val="00BA6F81"/>
    <w:rsid w:val="00BA74EB"/>
    <w:rsid w:val="00BA7988"/>
    <w:rsid w:val="00BB01AC"/>
    <w:rsid w:val="00BB04E3"/>
    <w:rsid w:val="00BB0826"/>
    <w:rsid w:val="00BB12B5"/>
    <w:rsid w:val="00BB2422"/>
    <w:rsid w:val="00BB2FDD"/>
    <w:rsid w:val="00BB3717"/>
    <w:rsid w:val="00BB38ED"/>
    <w:rsid w:val="00BB3ED0"/>
    <w:rsid w:val="00BB3F79"/>
    <w:rsid w:val="00BB42E8"/>
    <w:rsid w:val="00BB43B0"/>
    <w:rsid w:val="00BB5350"/>
    <w:rsid w:val="00BB56AF"/>
    <w:rsid w:val="00BB585D"/>
    <w:rsid w:val="00BB593D"/>
    <w:rsid w:val="00BB6172"/>
    <w:rsid w:val="00BB6208"/>
    <w:rsid w:val="00BB6F35"/>
    <w:rsid w:val="00BB7437"/>
    <w:rsid w:val="00BC1FBD"/>
    <w:rsid w:val="00BC20A2"/>
    <w:rsid w:val="00BC23BA"/>
    <w:rsid w:val="00BC2EA8"/>
    <w:rsid w:val="00BC3402"/>
    <w:rsid w:val="00BC3FB4"/>
    <w:rsid w:val="00BC4D8A"/>
    <w:rsid w:val="00BC4E86"/>
    <w:rsid w:val="00BC512C"/>
    <w:rsid w:val="00BC55CD"/>
    <w:rsid w:val="00BC58D8"/>
    <w:rsid w:val="00BC65DA"/>
    <w:rsid w:val="00BC73B9"/>
    <w:rsid w:val="00BC7E13"/>
    <w:rsid w:val="00BD055C"/>
    <w:rsid w:val="00BD08B3"/>
    <w:rsid w:val="00BD0A22"/>
    <w:rsid w:val="00BD0B4D"/>
    <w:rsid w:val="00BD0E64"/>
    <w:rsid w:val="00BD129E"/>
    <w:rsid w:val="00BD16E3"/>
    <w:rsid w:val="00BD21C7"/>
    <w:rsid w:val="00BD35DA"/>
    <w:rsid w:val="00BD3A6B"/>
    <w:rsid w:val="00BD3A9C"/>
    <w:rsid w:val="00BD3D87"/>
    <w:rsid w:val="00BD503D"/>
    <w:rsid w:val="00BD5190"/>
    <w:rsid w:val="00BD52EB"/>
    <w:rsid w:val="00BD610D"/>
    <w:rsid w:val="00BD62CE"/>
    <w:rsid w:val="00BD6D7B"/>
    <w:rsid w:val="00BD7BBE"/>
    <w:rsid w:val="00BE0878"/>
    <w:rsid w:val="00BE14EC"/>
    <w:rsid w:val="00BE1CAD"/>
    <w:rsid w:val="00BE32BD"/>
    <w:rsid w:val="00BE3621"/>
    <w:rsid w:val="00BE3684"/>
    <w:rsid w:val="00BE4D84"/>
    <w:rsid w:val="00BE5512"/>
    <w:rsid w:val="00BE74A6"/>
    <w:rsid w:val="00BE750A"/>
    <w:rsid w:val="00BE799B"/>
    <w:rsid w:val="00BE7ACD"/>
    <w:rsid w:val="00BF01C9"/>
    <w:rsid w:val="00BF0943"/>
    <w:rsid w:val="00BF0EE6"/>
    <w:rsid w:val="00BF0FBB"/>
    <w:rsid w:val="00BF12FA"/>
    <w:rsid w:val="00BF13E7"/>
    <w:rsid w:val="00BF1A3C"/>
    <w:rsid w:val="00BF1E0E"/>
    <w:rsid w:val="00BF1ECD"/>
    <w:rsid w:val="00BF231D"/>
    <w:rsid w:val="00BF29CC"/>
    <w:rsid w:val="00BF2E24"/>
    <w:rsid w:val="00BF3204"/>
    <w:rsid w:val="00BF356D"/>
    <w:rsid w:val="00BF3982"/>
    <w:rsid w:val="00BF3DC0"/>
    <w:rsid w:val="00BF40B9"/>
    <w:rsid w:val="00BF4835"/>
    <w:rsid w:val="00BF5280"/>
    <w:rsid w:val="00BF5AC6"/>
    <w:rsid w:val="00BF698A"/>
    <w:rsid w:val="00BF74DB"/>
    <w:rsid w:val="00BF79A6"/>
    <w:rsid w:val="00C00099"/>
    <w:rsid w:val="00C00219"/>
    <w:rsid w:val="00C002C4"/>
    <w:rsid w:val="00C00DF7"/>
    <w:rsid w:val="00C01EF5"/>
    <w:rsid w:val="00C02951"/>
    <w:rsid w:val="00C02A00"/>
    <w:rsid w:val="00C02C3B"/>
    <w:rsid w:val="00C036BD"/>
    <w:rsid w:val="00C03C36"/>
    <w:rsid w:val="00C03F61"/>
    <w:rsid w:val="00C05515"/>
    <w:rsid w:val="00C05779"/>
    <w:rsid w:val="00C06547"/>
    <w:rsid w:val="00C10987"/>
    <w:rsid w:val="00C1127A"/>
    <w:rsid w:val="00C115D1"/>
    <w:rsid w:val="00C12446"/>
    <w:rsid w:val="00C12706"/>
    <w:rsid w:val="00C13D5D"/>
    <w:rsid w:val="00C14772"/>
    <w:rsid w:val="00C15082"/>
    <w:rsid w:val="00C1515F"/>
    <w:rsid w:val="00C151E3"/>
    <w:rsid w:val="00C159BC"/>
    <w:rsid w:val="00C160C5"/>
    <w:rsid w:val="00C173DF"/>
    <w:rsid w:val="00C17570"/>
    <w:rsid w:val="00C178C7"/>
    <w:rsid w:val="00C17CF3"/>
    <w:rsid w:val="00C17E61"/>
    <w:rsid w:val="00C2052E"/>
    <w:rsid w:val="00C20F0A"/>
    <w:rsid w:val="00C21131"/>
    <w:rsid w:val="00C22436"/>
    <w:rsid w:val="00C22968"/>
    <w:rsid w:val="00C2406B"/>
    <w:rsid w:val="00C252F9"/>
    <w:rsid w:val="00C2535E"/>
    <w:rsid w:val="00C257AA"/>
    <w:rsid w:val="00C27872"/>
    <w:rsid w:val="00C27B83"/>
    <w:rsid w:val="00C30303"/>
    <w:rsid w:val="00C31379"/>
    <w:rsid w:val="00C319BB"/>
    <w:rsid w:val="00C32EE4"/>
    <w:rsid w:val="00C33444"/>
    <w:rsid w:val="00C341AB"/>
    <w:rsid w:val="00C3431D"/>
    <w:rsid w:val="00C347D0"/>
    <w:rsid w:val="00C34950"/>
    <w:rsid w:val="00C35616"/>
    <w:rsid w:val="00C357B5"/>
    <w:rsid w:val="00C35F7D"/>
    <w:rsid w:val="00C36498"/>
    <w:rsid w:val="00C3725B"/>
    <w:rsid w:val="00C375B2"/>
    <w:rsid w:val="00C37D4C"/>
    <w:rsid w:val="00C4037C"/>
    <w:rsid w:val="00C4117C"/>
    <w:rsid w:val="00C41811"/>
    <w:rsid w:val="00C418A1"/>
    <w:rsid w:val="00C421FC"/>
    <w:rsid w:val="00C42846"/>
    <w:rsid w:val="00C42BD7"/>
    <w:rsid w:val="00C43234"/>
    <w:rsid w:val="00C44197"/>
    <w:rsid w:val="00C442BD"/>
    <w:rsid w:val="00C44E26"/>
    <w:rsid w:val="00C44EF5"/>
    <w:rsid w:val="00C45912"/>
    <w:rsid w:val="00C46810"/>
    <w:rsid w:val="00C46E3C"/>
    <w:rsid w:val="00C507AC"/>
    <w:rsid w:val="00C51712"/>
    <w:rsid w:val="00C51E62"/>
    <w:rsid w:val="00C5299B"/>
    <w:rsid w:val="00C52BD3"/>
    <w:rsid w:val="00C52C25"/>
    <w:rsid w:val="00C52EF1"/>
    <w:rsid w:val="00C53120"/>
    <w:rsid w:val="00C5334D"/>
    <w:rsid w:val="00C5424D"/>
    <w:rsid w:val="00C542C9"/>
    <w:rsid w:val="00C548B6"/>
    <w:rsid w:val="00C5546A"/>
    <w:rsid w:val="00C566B1"/>
    <w:rsid w:val="00C56DBB"/>
    <w:rsid w:val="00C57195"/>
    <w:rsid w:val="00C5754C"/>
    <w:rsid w:val="00C57983"/>
    <w:rsid w:val="00C57E46"/>
    <w:rsid w:val="00C57E78"/>
    <w:rsid w:val="00C60307"/>
    <w:rsid w:val="00C61AC3"/>
    <w:rsid w:val="00C62B65"/>
    <w:rsid w:val="00C63645"/>
    <w:rsid w:val="00C63DD3"/>
    <w:rsid w:val="00C64359"/>
    <w:rsid w:val="00C653DB"/>
    <w:rsid w:val="00C662E5"/>
    <w:rsid w:val="00C663AB"/>
    <w:rsid w:val="00C668CB"/>
    <w:rsid w:val="00C66E0C"/>
    <w:rsid w:val="00C67242"/>
    <w:rsid w:val="00C679A6"/>
    <w:rsid w:val="00C67CCE"/>
    <w:rsid w:val="00C67F44"/>
    <w:rsid w:val="00C7009B"/>
    <w:rsid w:val="00C716EE"/>
    <w:rsid w:val="00C71EBB"/>
    <w:rsid w:val="00C72208"/>
    <w:rsid w:val="00C74AFD"/>
    <w:rsid w:val="00C7525D"/>
    <w:rsid w:val="00C761D7"/>
    <w:rsid w:val="00C762E5"/>
    <w:rsid w:val="00C7677A"/>
    <w:rsid w:val="00C7693B"/>
    <w:rsid w:val="00C76BEC"/>
    <w:rsid w:val="00C76DF1"/>
    <w:rsid w:val="00C771C8"/>
    <w:rsid w:val="00C7755D"/>
    <w:rsid w:val="00C77898"/>
    <w:rsid w:val="00C77C83"/>
    <w:rsid w:val="00C80806"/>
    <w:rsid w:val="00C80F62"/>
    <w:rsid w:val="00C81A4F"/>
    <w:rsid w:val="00C81B15"/>
    <w:rsid w:val="00C81F8D"/>
    <w:rsid w:val="00C82E4D"/>
    <w:rsid w:val="00C83476"/>
    <w:rsid w:val="00C834E7"/>
    <w:rsid w:val="00C838D0"/>
    <w:rsid w:val="00C84840"/>
    <w:rsid w:val="00C85BBE"/>
    <w:rsid w:val="00C873F6"/>
    <w:rsid w:val="00C87ACB"/>
    <w:rsid w:val="00C87E07"/>
    <w:rsid w:val="00C9012F"/>
    <w:rsid w:val="00C90335"/>
    <w:rsid w:val="00C911A9"/>
    <w:rsid w:val="00C91C93"/>
    <w:rsid w:val="00C91CAE"/>
    <w:rsid w:val="00C921AD"/>
    <w:rsid w:val="00C92854"/>
    <w:rsid w:val="00C92F9F"/>
    <w:rsid w:val="00C938D7"/>
    <w:rsid w:val="00C9391F"/>
    <w:rsid w:val="00C94699"/>
    <w:rsid w:val="00C94BDB"/>
    <w:rsid w:val="00C94FDC"/>
    <w:rsid w:val="00C95543"/>
    <w:rsid w:val="00C95A7C"/>
    <w:rsid w:val="00C967E6"/>
    <w:rsid w:val="00C9782F"/>
    <w:rsid w:val="00C97A05"/>
    <w:rsid w:val="00CA0041"/>
    <w:rsid w:val="00CA124E"/>
    <w:rsid w:val="00CA21D9"/>
    <w:rsid w:val="00CA2266"/>
    <w:rsid w:val="00CA2503"/>
    <w:rsid w:val="00CA2B3E"/>
    <w:rsid w:val="00CA2EE7"/>
    <w:rsid w:val="00CA3224"/>
    <w:rsid w:val="00CA3540"/>
    <w:rsid w:val="00CA36A8"/>
    <w:rsid w:val="00CA39AF"/>
    <w:rsid w:val="00CA3AF0"/>
    <w:rsid w:val="00CA56A5"/>
    <w:rsid w:val="00CA58C5"/>
    <w:rsid w:val="00CA6DB9"/>
    <w:rsid w:val="00CB0D48"/>
    <w:rsid w:val="00CB1293"/>
    <w:rsid w:val="00CB1767"/>
    <w:rsid w:val="00CB19FE"/>
    <w:rsid w:val="00CB1D31"/>
    <w:rsid w:val="00CB233A"/>
    <w:rsid w:val="00CB285B"/>
    <w:rsid w:val="00CB37B2"/>
    <w:rsid w:val="00CB39B8"/>
    <w:rsid w:val="00CB4F1D"/>
    <w:rsid w:val="00CB577E"/>
    <w:rsid w:val="00CB5A8C"/>
    <w:rsid w:val="00CB5CF6"/>
    <w:rsid w:val="00CB6558"/>
    <w:rsid w:val="00CB720B"/>
    <w:rsid w:val="00CB7714"/>
    <w:rsid w:val="00CB78E8"/>
    <w:rsid w:val="00CC18C5"/>
    <w:rsid w:val="00CC1C29"/>
    <w:rsid w:val="00CC2269"/>
    <w:rsid w:val="00CC34C2"/>
    <w:rsid w:val="00CC3516"/>
    <w:rsid w:val="00CC3F42"/>
    <w:rsid w:val="00CC575D"/>
    <w:rsid w:val="00CC6196"/>
    <w:rsid w:val="00CC62CF"/>
    <w:rsid w:val="00CC6852"/>
    <w:rsid w:val="00CC6E28"/>
    <w:rsid w:val="00CC72E5"/>
    <w:rsid w:val="00CC73AB"/>
    <w:rsid w:val="00CC7939"/>
    <w:rsid w:val="00CD007B"/>
    <w:rsid w:val="00CD0561"/>
    <w:rsid w:val="00CD0CC6"/>
    <w:rsid w:val="00CD0E15"/>
    <w:rsid w:val="00CD11D1"/>
    <w:rsid w:val="00CD316F"/>
    <w:rsid w:val="00CD3EA1"/>
    <w:rsid w:val="00CD4D99"/>
    <w:rsid w:val="00CD6D55"/>
    <w:rsid w:val="00CD7027"/>
    <w:rsid w:val="00CE016D"/>
    <w:rsid w:val="00CE08F8"/>
    <w:rsid w:val="00CE1C99"/>
    <w:rsid w:val="00CE2366"/>
    <w:rsid w:val="00CE291B"/>
    <w:rsid w:val="00CE2E43"/>
    <w:rsid w:val="00CE3BBF"/>
    <w:rsid w:val="00CE448E"/>
    <w:rsid w:val="00CE4FFB"/>
    <w:rsid w:val="00CE554C"/>
    <w:rsid w:val="00CE5565"/>
    <w:rsid w:val="00CE5BA5"/>
    <w:rsid w:val="00CE623A"/>
    <w:rsid w:val="00CF1009"/>
    <w:rsid w:val="00CF1870"/>
    <w:rsid w:val="00CF1E7A"/>
    <w:rsid w:val="00CF44AF"/>
    <w:rsid w:val="00CF44C0"/>
    <w:rsid w:val="00CF5103"/>
    <w:rsid w:val="00CF56EB"/>
    <w:rsid w:val="00CF6E41"/>
    <w:rsid w:val="00CF705C"/>
    <w:rsid w:val="00CF7216"/>
    <w:rsid w:val="00CF7BA7"/>
    <w:rsid w:val="00CF7F0A"/>
    <w:rsid w:val="00D000DA"/>
    <w:rsid w:val="00D00383"/>
    <w:rsid w:val="00D0072A"/>
    <w:rsid w:val="00D007D0"/>
    <w:rsid w:val="00D009E1"/>
    <w:rsid w:val="00D028D6"/>
    <w:rsid w:val="00D02BEA"/>
    <w:rsid w:val="00D03029"/>
    <w:rsid w:val="00D030D9"/>
    <w:rsid w:val="00D05201"/>
    <w:rsid w:val="00D0561D"/>
    <w:rsid w:val="00D05641"/>
    <w:rsid w:val="00D0675D"/>
    <w:rsid w:val="00D07146"/>
    <w:rsid w:val="00D074B9"/>
    <w:rsid w:val="00D07A35"/>
    <w:rsid w:val="00D10ED9"/>
    <w:rsid w:val="00D113CC"/>
    <w:rsid w:val="00D120DD"/>
    <w:rsid w:val="00D139EF"/>
    <w:rsid w:val="00D14B2A"/>
    <w:rsid w:val="00D168F7"/>
    <w:rsid w:val="00D174AE"/>
    <w:rsid w:val="00D2115E"/>
    <w:rsid w:val="00D227EF"/>
    <w:rsid w:val="00D22A54"/>
    <w:rsid w:val="00D22AC5"/>
    <w:rsid w:val="00D232F8"/>
    <w:rsid w:val="00D234E2"/>
    <w:rsid w:val="00D23627"/>
    <w:rsid w:val="00D2435A"/>
    <w:rsid w:val="00D25045"/>
    <w:rsid w:val="00D25153"/>
    <w:rsid w:val="00D2567C"/>
    <w:rsid w:val="00D25C36"/>
    <w:rsid w:val="00D261EB"/>
    <w:rsid w:val="00D270CE"/>
    <w:rsid w:val="00D2765A"/>
    <w:rsid w:val="00D305F2"/>
    <w:rsid w:val="00D30C73"/>
    <w:rsid w:val="00D31C52"/>
    <w:rsid w:val="00D3243E"/>
    <w:rsid w:val="00D32E27"/>
    <w:rsid w:val="00D33287"/>
    <w:rsid w:val="00D3374B"/>
    <w:rsid w:val="00D339E0"/>
    <w:rsid w:val="00D33AB3"/>
    <w:rsid w:val="00D33B53"/>
    <w:rsid w:val="00D345B4"/>
    <w:rsid w:val="00D34670"/>
    <w:rsid w:val="00D350ED"/>
    <w:rsid w:val="00D3511D"/>
    <w:rsid w:val="00D35709"/>
    <w:rsid w:val="00D36AE0"/>
    <w:rsid w:val="00D372CD"/>
    <w:rsid w:val="00D404BB"/>
    <w:rsid w:val="00D4144F"/>
    <w:rsid w:val="00D41D0B"/>
    <w:rsid w:val="00D42470"/>
    <w:rsid w:val="00D42793"/>
    <w:rsid w:val="00D42BC9"/>
    <w:rsid w:val="00D43027"/>
    <w:rsid w:val="00D440B7"/>
    <w:rsid w:val="00D44614"/>
    <w:rsid w:val="00D472DA"/>
    <w:rsid w:val="00D4769C"/>
    <w:rsid w:val="00D47B28"/>
    <w:rsid w:val="00D50006"/>
    <w:rsid w:val="00D50A87"/>
    <w:rsid w:val="00D50F10"/>
    <w:rsid w:val="00D50F53"/>
    <w:rsid w:val="00D511E6"/>
    <w:rsid w:val="00D5178D"/>
    <w:rsid w:val="00D51A9D"/>
    <w:rsid w:val="00D521AC"/>
    <w:rsid w:val="00D5257B"/>
    <w:rsid w:val="00D52CBE"/>
    <w:rsid w:val="00D5419D"/>
    <w:rsid w:val="00D5428A"/>
    <w:rsid w:val="00D544D1"/>
    <w:rsid w:val="00D55109"/>
    <w:rsid w:val="00D551ED"/>
    <w:rsid w:val="00D55B66"/>
    <w:rsid w:val="00D569DD"/>
    <w:rsid w:val="00D573FB"/>
    <w:rsid w:val="00D576BB"/>
    <w:rsid w:val="00D57FD2"/>
    <w:rsid w:val="00D609E8"/>
    <w:rsid w:val="00D618C4"/>
    <w:rsid w:val="00D61A33"/>
    <w:rsid w:val="00D64037"/>
    <w:rsid w:val="00D642C2"/>
    <w:rsid w:val="00D64559"/>
    <w:rsid w:val="00D66D3E"/>
    <w:rsid w:val="00D671AE"/>
    <w:rsid w:val="00D6759F"/>
    <w:rsid w:val="00D67967"/>
    <w:rsid w:val="00D679AE"/>
    <w:rsid w:val="00D67DF6"/>
    <w:rsid w:val="00D70634"/>
    <w:rsid w:val="00D70877"/>
    <w:rsid w:val="00D709CB"/>
    <w:rsid w:val="00D7168F"/>
    <w:rsid w:val="00D71A3F"/>
    <w:rsid w:val="00D72202"/>
    <w:rsid w:val="00D722A5"/>
    <w:rsid w:val="00D72B61"/>
    <w:rsid w:val="00D73B9E"/>
    <w:rsid w:val="00D73F1D"/>
    <w:rsid w:val="00D744F7"/>
    <w:rsid w:val="00D750B7"/>
    <w:rsid w:val="00D75891"/>
    <w:rsid w:val="00D7644A"/>
    <w:rsid w:val="00D76ACF"/>
    <w:rsid w:val="00D76F68"/>
    <w:rsid w:val="00D7724D"/>
    <w:rsid w:val="00D81125"/>
    <w:rsid w:val="00D8187E"/>
    <w:rsid w:val="00D8199F"/>
    <w:rsid w:val="00D81C7C"/>
    <w:rsid w:val="00D81DFE"/>
    <w:rsid w:val="00D820FF"/>
    <w:rsid w:val="00D8222F"/>
    <w:rsid w:val="00D826A4"/>
    <w:rsid w:val="00D82FE6"/>
    <w:rsid w:val="00D83424"/>
    <w:rsid w:val="00D83FD8"/>
    <w:rsid w:val="00D84D68"/>
    <w:rsid w:val="00D85020"/>
    <w:rsid w:val="00D853AC"/>
    <w:rsid w:val="00D853AF"/>
    <w:rsid w:val="00D85423"/>
    <w:rsid w:val="00D85A32"/>
    <w:rsid w:val="00D876EF"/>
    <w:rsid w:val="00D8772F"/>
    <w:rsid w:val="00D8794D"/>
    <w:rsid w:val="00D87FD7"/>
    <w:rsid w:val="00D9077C"/>
    <w:rsid w:val="00D93EFF"/>
    <w:rsid w:val="00D94486"/>
    <w:rsid w:val="00D94CC0"/>
    <w:rsid w:val="00D95451"/>
    <w:rsid w:val="00D95519"/>
    <w:rsid w:val="00D95914"/>
    <w:rsid w:val="00D95A09"/>
    <w:rsid w:val="00D9617E"/>
    <w:rsid w:val="00D961C6"/>
    <w:rsid w:val="00D96379"/>
    <w:rsid w:val="00D97EDC"/>
    <w:rsid w:val="00DA097E"/>
    <w:rsid w:val="00DA0FF7"/>
    <w:rsid w:val="00DA1249"/>
    <w:rsid w:val="00DA2A4E"/>
    <w:rsid w:val="00DA36FF"/>
    <w:rsid w:val="00DA4407"/>
    <w:rsid w:val="00DA4AAF"/>
    <w:rsid w:val="00DA55BF"/>
    <w:rsid w:val="00DA5AD2"/>
    <w:rsid w:val="00DA6E58"/>
    <w:rsid w:val="00DA6F0D"/>
    <w:rsid w:val="00DA7877"/>
    <w:rsid w:val="00DA7A84"/>
    <w:rsid w:val="00DB0F43"/>
    <w:rsid w:val="00DB10DF"/>
    <w:rsid w:val="00DB10E8"/>
    <w:rsid w:val="00DB11CC"/>
    <w:rsid w:val="00DB3E72"/>
    <w:rsid w:val="00DB419E"/>
    <w:rsid w:val="00DB48DC"/>
    <w:rsid w:val="00DB504E"/>
    <w:rsid w:val="00DB54C6"/>
    <w:rsid w:val="00DB5535"/>
    <w:rsid w:val="00DB56C6"/>
    <w:rsid w:val="00DB5766"/>
    <w:rsid w:val="00DB5855"/>
    <w:rsid w:val="00DB6050"/>
    <w:rsid w:val="00DB6A80"/>
    <w:rsid w:val="00DB7006"/>
    <w:rsid w:val="00DB7825"/>
    <w:rsid w:val="00DC1525"/>
    <w:rsid w:val="00DC171D"/>
    <w:rsid w:val="00DC1F09"/>
    <w:rsid w:val="00DC1FB7"/>
    <w:rsid w:val="00DC27F4"/>
    <w:rsid w:val="00DC323D"/>
    <w:rsid w:val="00DC3C51"/>
    <w:rsid w:val="00DC3DAD"/>
    <w:rsid w:val="00DC4E2A"/>
    <w:rsid w:val="00DC518C"/>
    <w:rsid w:val="00DC61B8"/>
    <w:rsid w:val="00DC6944"/>
    <w:rsid w:val="00DC6983"/>
    <w:rsid w:val="00DC6BAC"/>
    <w:rsid w:val="00DD153E"/>
    <w:rsid w:val="00DD1BA7"/>
    <w:rsid w:val="00DD27EB"/>
    <w:rsid w:val="00DD2A90"/>
    <w:rsid w:val="00DD351D"/>
    <w:rsid w:val="00DD4CF1"/>
    <w:rsid w:val="00DD4F19"/>
    <w:rsid w:val="00DD51F7"/>
    <w:rsid w:val="00DD5999"/>
    <w:rsid w:val="00DD5B40"/>
    <w:rsid w:val="00DD60C2"/>
    <w:rsid w:val="00DD6C45"/>
    <w:rsid w:val="00DD6E38"/>
    <w:rsid w:val="00DD71C9"/>
    <w:rsid w:val="00DD7214"/>
    <w:rsid w:val="00DD72D7"/>
    <w:rsid w:val="00DD7500"/>
    <w:rsid w:val="00DD7734"/>
    <w:rsid w:val="00DD7E09"/>
    <w:rsid w:val="00DD7FDF"/>
    <w:rsid w:val="00DE0534"/>
    <w:rsid w:val="00DE0DE3"/>
    <w:rsid w:val="00DE15AE"/>
    <w:rsid w:val="00DE1973"/>
    <w:rsid w:val="00DE31FE"/>
    <w:rsid w:val="00DE3A0D"/>
    <w:rsid w:val="00DE40EF"/>
    <w:rsid w:val="00DE469A"/>
    <w:rsid w:val="00DE47AF"/>
    <w:rsid w:val="00DE4A1B"/>
    <w:rsid w:val="00DE4A59"/>
    <w:rsid w:val="00DE4F60"/>
    <w:rsid w:val="00DE4FC2"/>
    <w:rsid w:val="00DE5376"/>
    <w:rsid w:val="00DE5474"/>
    <w:rsid w:val="00DE5533"/>
    <w:rsid w:val="00DE5558"/>
    <w:rsid w:val="00DE6099"/>
    <w:rsid w:val="00DE6AB5"/>
    <w:rsid w:val="00DE71FD"/>
    <w:rsid w:val="00DE77BB"/>
    <w:rsid w:val="00DE7E73"/>
    <w:rsid w:val="00DF02AE"/>
    <w:rsid w:val="00DF13E6"/>
    <w:rsid w:val="00DF1BA8"/>
    <w:rsid w:val="00DF1D1E"/>
    <w:rsid w:val="00DF1DE8"/>
    <w:rsid w:val="00DF1F2A"/>
    <w:rsid w:val="00DF26B6"/>
    <w:rsid w:val="00DF2B51"/>
    <w:rsid w:val="00DF304F"/>
    <w:rsid w:val="00DF34F0"/>
    <w:rsid w:val="00DF37F7"/>
    <w:rsid w:val="00DF53BF"/>
    <w:rsid w:val="00DF64C4"/>
    <w:rsid w:val="00DF6928"/>
    <w:rsid w:val="00DF71D9"/>
    <w:rsid w:val="00DF7202"/>
    <w:rsid w:val="00DF7E89"/>
    <w:rsid w:val="00E00780"/>
    <w:rsid w:val="00E0111E"/>
    <w:rsid w:val="00E015AC"/>
    <w:rsid w:val="00E0247B"/>
    <w:rsid w:val="00E02A9F"/>
    <w:rsid w:val="00E02FCA"/>
    <w:rsid w:val="00E0354B"/>
    <w:rsid w:val="00E041B9"/>
    <w:rsid w:val="00E048DD"/>
    <w:rsid w:val="00E073DF"/>
    <w:rsid w:val="00E07778"/>
    <w:rsid w:val="00E07925"/>
    <w:rsid w:val="00E07B15"/>
    <w:rsid w:val="00E07B21"/>
    <w:rsid w:val="00E07D52"/>
    <w:rsid w:val="00E11206"/>
    <w:rsid w:val="00E11721"/>
    <w:rsid w:val="00E12156"/>
    <w:rsid w:val="00E12813"/>
    <w:rsid w:val="00E13190"/>
    <w:rsid w:val="00E1397B"/>
    <w:rsid w:val="00E141C2"/>
    <w:rsid w:val="00E14824"/>
    <w:rsid w:val="00E15A92"/>
    <w:rsid w:val="00E1670E"/>
    <w:rsid w:val="00E16B51"/>
    <w:rsid w:val="00E174C9"/>
    <w:rsid w:val="00E179CF"/>
    <w:rsid w:val="00E17D26"/>
    <w:rsid w:val="00E203DF"/>
    <w:rsid w:val="00E209B2"/>
    <w:rsid w:val="00E21418"/>
    <w:rsid w:val="00E21AD4"/>
    <w:rsid w:val="00E2236B"/>
    <w:rsid w:val="00E2421B"/>
    <w:rsid w:val="00E24A23"/>
    <w:rsid w:val="00E251C2"/>
    <w:rsid w:val="00E262C6"/>
    <w:rsid w:val="00E266FA"/>
    <w:rsid w:val="00E30107"/>
    <w:rsid w:val="00E30446"/>
    <w:rsid w:val="00E308B9"/>
    <w:rsid w:val="00E31498"/>
    <w:rsid w:val="00E31B5B"/>
    <w:rsid w:val="00E31B86"/>
    <w:rsid w:val="00E31BA2"/>
    <w:rsid w:val="00E31BEE"/>
    <w:rsid w:val="00E327BB"/>
    <w:rsid w:val="00E335D9"/>
    <w:rsid w:val="00E35400"/>
    <w:rsid w:val="00E36086"/>
    <w:rsid w:val="00E3730D"/>
    <w:rsid w:val="00E378EA"/>
    <w:rsid w:val="00E4026D"/>
    <w:rsid w:val="00E4097C"/>
    <w:rsid w:val="00E410B8"/>
    <w:rsid w:val="00E41478"/>
    <w:rsid w:val="00E4199E"/>
    <w:rsid w:val="00E41FC6"/>
    <w:rsid w:val="00E426F0"/>
    <w:rsid w:val="00E439ED"/>
    <w:rsid w:val="00E45408"/>
    <w:rsid w:val="00E4542A"/>
    <w:rsid w:val="00E4545D"/>
    <w:rsid w:val="00E45723"/>
    <w:rsid w:val="00E4588D"/>
    <w:rsid w:val="00E46BA4"/>
    <w:rsid w:val="00E50698"/>
    <w:rsid w:val="00E50974"/>
    <w:rsid w:val="00E5097C"/>
    <w:rsid w:val="00E50F91"/>
    <w:rsid w:val="00E512E0"/>
    <w:rsid w:val="00E514CD"/>
    <w:rsid w:val="00E52DF0"/>
    <w:rsid w:val="00E53728"/>
    <w:rsid w:val="00E545EF"/>
    <w:rsid w:val="00E55347"/>
    <w:rsid w:val="00E5547A"/>
    <w:rsid w:val="00E55850"/>
    <w:rsid w:val="00E560FD"/>
    <w:rsid w:val="00E57AB8"/>
    <w:rsid w:val="00E57D72"/>
    <w:rsid w:val="00E602A7"/>
    <w:rsid w:val="00E604FD"/>
    <w:rsid w:val="00E60597"/>
    <w:rsid w:val="00E60B3C"/>
    <w:rsid w:val="00E6264B"/>
    <w:rsid w:val="00E63E96"/>
    <w:rsid w:val="00E64029"/>
    <w:rsid w:val="00E64480"/>
    <w:rsid w:val="00E65CD3"/>
    <w:rsid w:val="00E6793E"/>
    <w:rsid w:val="00E7065A"/>
    <w:rsid w:val="00E70F77"/>
    <w:rsid w:val="00E7103A"/>
    <w:rsid w:val="00E73928"/>
    <w:rsid w:val="00E73A29"/>
    <w:rsid w:val="00E73DAC"/>
    <w:rsid w:val="00E73FED"/>
    <w:rsid w:val="00E74998"/>
    <w:rsid w:val="00E749C4"/>
    <w:rsid w:val="00E7587F"/>
    <w:rsid w:val="00E769FA"/>
    <w:rsid w:val="00E76C0E"/>
    <w:rsid w:val="00E777D7"/>
    <w:rsid w:val="00E77939"/>
    <w:rsid w:val="00E77C8E"/>
    <w:rsid w:val="00E77E6E"/>
    <w:rsid w:val="00E77F09"/>
    <w:rsid w:val="00E80EF3"/>
    <w:rsid w:val="00E823B9"/>
    <w:rsid w:val="00E83D3E"/>
    <w:rsid w:val="00E844AA"/>
    <w:rsid w:val="00E847E4"/>
    <w:rsid w:val="00E84C82"/>
    <w:rsid w:val="00E84FA7"/>
    <w:rsid w:val="00E84FD1"/>
    <w:rsid w:val="00E861BC"/>
    <w:rsid w:val="00E862E5"/>
    <w:rsid w:val="00E863EA"/>
    <w:rsid w:val="00E87236"/>
    <w:rsid w:val="00E90981"/>
    <w:rsid w:val="00E915FD"/>
    <w:rsid w:val="00E91C2C"/>
    <w:rsid w:val="00E92221"/>
    <w:rsid w:val="00E92466"/>
    <w:rsid w:val="00E92BBF"/>
    <w:rsid w:val="00E92BF5"/>
    <w:rsid w:val="00E92D6C"/>
    <w:rsid w:val="00E93340"/>
    <w:rsid w:val="00E959B8"/>
    <w:rsid w:val="00E95A4C"/>
    <w:rsid w:val="00E9604B"/>
    <w:rsid w:val="00E96134"/>
    <w:rsid w:val="00E961D4"/>
    <w:rsid w:val="00E962FF"/>
    <w:rsid w:val="00E96424"/>
    <w:rsid w:val="00E964A5"/>
    <w:rsid w:val="00E969AD"/>
    <w:rsid w:val="00E96E48"/>
    <w:rsid w:val="00E97008"/>
    <w:rsid w:val="00EA062A"/>
    <w:rsid w:val="00EA1CA1"/>
    <w:rsid w:val="00EA235B"/>
    <w:rsid w:val="00EA2F3A"/>
    <w:rsid w:val="00EA38D3"/>
    <w:rsid w:val="00EA41E7"/>
    <w:rsid w:val="00EA446C"/>
    <w:rsid w:val="00EA453D"/>
    <w:rsid w:val="00EA4A87"/>
    <w:rsid w:val="00EA4B0A"/>
    <w:rsid w:val="00EA55D9"/>
    <w:rsid w:val="00EA57BC"/>
    <w:rsid w:val="00EA5AB9"/>
    <w:rsid w:val="00EA72CC"/>
    <w:rsid w:val="00EA77A5"/>
    <w:rsid w:val="00EB004D"/>
    <w:rsid w:val="00EB02B3"/>
    <w:rsid w:val="00EB1697"/>
    <w:rsid w:val="00EB1C37"/>
    <w:rsid w:val="00EB32CB"/>
    <w:rsid w:val="00EB4119"/>
    <w:rsid w:val="00EB4D49"/>
    <w:rsid w:val="00EB6B3D"/>
    <w:rsid w:val="00EB725F"/>
    <w:rsid w:val="00EB7654"/>
    <w:rsid w:val="00EB7CE0"/>
    <w:rsid w:val="00EB7E5F"/>
    <w:rsid w:val="00EC069F"/>
    <w:rsid w:val="00EC083E"/>
    <w:rsid w:val="00EC0AE7"/>
    <w:rsid w:val="00EC1097"/>
    <w:rsid w:val="00EC2A34"/>
    <w:rsid w:val="00EC4CEF"/>
    <w:rsid w:val="00EC5160"/>
    <w:rsid w:val="00EC5564"/>
    <w:rsid w:val="00EC58D6"/>
    <w:rsid w:val="00EC5AE1"/>
    <w:rsid w:val="00EC7178"/>
    <w:rsid w:val="00EC7318"/>
    <w:rsid w:val="00EC7E8A"/>
    <w:rsid w:val="00ED049C"/>
    <w:rsid w:val="00ED0D54"/>
    <w:rsid w:val="00ED110A"/>
    <w:rsid w:val="00ED24C6"/>
    <w:rsid w:val="00ED2603"/>
    <w:rsid w:val="00ED2762"/>
    <w:rsid w:val="00ED27B7"/>
    <w:rsid w:val="00ED361F"/>
    <w:rsid w:val="00ED492B"/>
    <w:rsid w:val="00ED51AA"/>
    <w:rsid w:val="00ED5295"/>
    <w:rsid w:val="00ED5AB2"/>
    <w:rsid w:val="00ED6EC0"/>
    <w:rsid w:val="00ED7183"/>
    <w:rsid w:val="00ED7B9C"/>
    <w:rsid w:val="00ED7C1D"/>
    <w:rsid w:val="00EE07B8"/>
    <w:rsid w:val="00EE0AA2"/>
    <w:rsid w:val="00EE0E6F"/>
    <w:rsid w:val="00EE1B26"/>
    <w:rsid w:val="00EE1F07"/>
    <w:rsid w:val="00EE1FD7"/>
    <w:rsid w:val="00EE261C"/>
    <w:rsid w:val="00EE26BD"/>
    <w:rsid w:val="00EE2C57"/>
    <w:rsid w:val="00EE3242"/>
    <w:rsid w:val="00EE33C9"/>
    <w:rsid w:val="00EE3AA7"/>
    <w:rsid w:val="00EE434F"/>
    <w:rsid w:val="00EE4480"/>
    <w:rsid w:val="00EE45A6"/>
    <w:rsid w:val="00EE4B2D"/>
    <w:rsid w:val="00EE5079"/>
    <w:rsid w:val="00EE50A8"/>
    <w:rsid w:val="00EE59A2"/>
    <w:rsid w:val="00EE5A20"/>
    <w:rsid w:val="00EE6388"/>
    <w:rsid w:val="00EE6622"/>
    <w:rsid w:val="00EE756A"/>
    <w:rsid w:val="00EE776A"/>
    <w:rsid w:val="00EF03D4"/>
    <w:rsid w:val="00EF108A"/>
    <w:rsid w:val="00EF21D5"/>
    <w:rsid w:val="00EF2CB0"/>
    <w:rsid w:val="00EF2F6B"/>
    <w:rsid w:val="00EF3C0D"/>
    <w:rsid w:val="00EF4829"/>
    <w:rsid w:val="00EF4885"/>
    <w:rsid w:val="00EF48BF"/>
    <w:rsid w:val="00EF4AF0"/>
    <w:rsid w:val="00EF5216"/>
    <w:rsid w:val="00EF5271"/>
    <w:rsid w:val="00EF5CD5"/>
    <w:rsid w:val="00EF61A5"/>
    <w:rsid w:val="00EF64B0"/>
    <w:rsid w:val="00F000FB"/>
    <w:rsid w:val="00F00552"/>
    <w:rsid w:val="00F03203"/>
    <w:rsid w:val="00F033A6"/>
    <w:rsid w:val="00F0352F"/>
    <w:rsid w:val="00F03BD0"/>
    <w:rsid w:val="00F059AD"/>
    <w:rsid w:val="00F069E0"/>
    <w:rsid w:val="00F074E8"/>
    <w:rsid w:val="00F079AB"/>
    <w:rsid w:val="00F108D1"/>
    <w:rsid w:val="00F10CAE"/>
    <w:rsid w:val="00F11428"/>
    <w:rsid w:val="00F118E6"/>
    <w:rsid w:val="00F11EE4"/>
    <w:rsid w:val="00F129E3"/>
    <w:rsid w:val="00F12C62"/>
    <w:rsid w:val="00F130DC"/>
    <w:rsid w:val="00F13BEC"/>
    <w:rsid w:val="00F13F2D"/>
    <w:rsid w:val="00F142BE"/>
    <w:rsid w:val="00F15087"/>
    <w:rsid w:val="00F1544F"/>
    <w:rsid w:val="00F154CC"/>
    <w:rsid w:val="00F158B9"/>
    <w:rsid w:val="00F164AD"/>
    <w:rsid w:val="00F16F3E"/>
    <w:rsid w:val="00F1779A"/>
    <w:rsid w:val="00F17B21"/>
    <w:rsid w:val="00F2000A"/>
    <w:rsid w:val="00F20164"/>
    <w:rsid w:val="00F209B3"/>
    <w:rsid w:val="00F21382"/>
    <w:rsid w:val="00F2169D"/>
    <w:rsid w:val="00F219C9"/>
    <w:rsid w:val="00F21F01"/>
    <w:rsid w:val="00F22CDB"/>
    <w:rsid w:val="00F23E43"/>
    <w:rsid w:val="00F241C4"/>
    <w:rsid w:val="00F2466D"/>
    <w:rsid w:val="00F24871"/>
    <w:rsid w:val="00F24EC8"/>
    <w:rsid w:val="00F27AEE"/>
    <w:rsid w:val="00F27C7C"/>
    <w:rsid w:val="00F27F22"/>
    <w:rsid w:val="00F303BA"/>
    <w:rsid w:val="00F30DF0"/>
    <w:rsid w:val="00F30F40"/>
    <w:rsid w:val="00F310A3"/>
    <w:rsid w:val="00F31139"/>
    <w:rsid w:val="00F31B0F"/>
    <w:rsid w:val="00F32660"/>
    <w:rsid w:val="00F32E26"/>
    <w:rsid w:val="00F33F62"/>
    <w:rsid w:val="00F3447C"/>
    <w:rsid w:val="00F34E5C"/>
    <w:rsid w:val="00F34EED"/>
    <w:rsid w:val="00F353D2"/>
    <w:rsid w:val="00F355EE"/>
    <w:rsid w:val="00F35602"/>
    <w:rsid w:val="00F366E8"/>
    <w:rsid w:val="00F371C5"/>
    <w:rsid w:val="00F37A48"/>
    <w:rsid w:val="00F4062A"/>
    <w:rsid w:val="00F40856"/>
    <w:rsid w:val="00F40FBB"/>
    <w:rsid w:val="00F4160A"/>
    <w:rsid w:val="00F422B8"/>
    <w:rsid w:val="00F42888"/>
    <w:rsid w:val="00F44668"/>
    <w:rsid w:val="00F44722"/>
    <w:rsid w:val="00F447D5"/>
    <w:rsid w:val="00F44C33"/>
    <w:rsid w:val="00F44E7F"/>
    <w:rsid w:val="00F4503C"/>
    <w:rsid w:val="00F45159"/>
    <w:rsid w:val="00F457E1"/>
    <w:rsid w:val="00F45A53"/>
    <w:rsid w:val="00F461B7"/>
    <w:rsid w:val="00F461DE"/>
    <w:rsid w:val="00F469D3"/>
    <w:rsid w:val="00F47428"/>
    <w:rsid w:val="00F479CC"/>
    <w:rsid w:val="00F47CAB"/>
    <w:rsid w:val="00F47E39"/>
    <w:rsid w:val="00F51EB9"/>
    <w:rsid w:val="00F51FB8"/>
    <w:rsid w:val="00F529B2"/>
    <w:rsid w:val="00F52FB3"/>
    <w:rsid w:val="00F54C42"/>
    <w:rsid w:val="00F55E80"/>
    <w:rsid w:val="00F56E14"/>
    <w:rsid w:val="00F5745E"/>
    <w:rsid w:val="00F574E7"/>
    <w:rsid w:val="00F6074D"/>
    <w:rsid w:val="00F61111"/>
    <w:rsid w:val="00F613BD"/>
    <w:rsid w:val="00F61774"/>
    <w:rsid w:val="00F6191A"/>
    <w:rsid w:val="00F62952"/>
    <w:rsid w:val="00F62E17"/>
    <w:rsid w:val="00F63276"/>
    <w:rsid w:val="00F63D7A"/>
    <w:rsid w:val="00F63F02"/>
    <w:rsid w:val="00F648AA"/>
    <w:rsid w:val="00F64C7A"/>
    <w:rsid w:val="00F6504E"/>
    <w:rsid w:val="00F6546E"/>
    <w:rsid w:val="00F663EA"/>
    <w:rsid w:val="00F6671E"/>
    <w:rsid w:val="00F66FC5"/>
    <w:rsid w:val="00F70BCB"/>
    <w:rsid w:val="00F715ED"/>
    <w:rsid w:val="00F71BF6"/>
    <w:rsid w:val="00F71C8B"/>
    <w:rsid w:val="00F728E3"/>
    <w:rsid w:val="00F7384E"/>
    <w:rsid w:val="00F739E6"/>
    <w:rsid w:val="00F744F2"/>
    <w:rsid w:val="00F74547"/>
    <w:rsid w:val="00F74A00"/>
    <w:rsid w:val="00F75F7A"/>
    <w:rsid w:val="00F76621"/>
    <w:rsid w:val="00F77995"/>
    <w:rsid w:val="00F77D10"/>
    <w:rsid w:val="00F77EBE"/>
    <w:rsid w:val="00F77FC4"/>
    <w:rsid w:val="00F801E3"/>
    <w:rsid w:val="00F80B1C"/>
    <w:rsid w:val="00F813D6"/>
    <w:rsid w:val="00F81F97"/>
    <w:rsid w:val="00F82592"/>
    <w:rsid w:val="00F830E7"/>
    <w:rsid w:val="00F83585"/>
    <w:rsid w:val="00F83D4D"/>
    <w:rsid w:val="00F83DE3"/>
    <w:rsid w:val="00F84183"/>
    <w:rsid w:val="00F8459F"/>
    <w:rsid w:val="00F84B25"/>
    <w:rsid w:val="00F84DC8"/>
    <w:rsid w:val="00F854C7"/>
    <w:rsid w:val="00F86551"/>
    <w:rsid w:val="00F8668D"/>
    <w:rsid w:val="00F87057"/>
    <w:rsid w:val="00F87B65"/>
    <w:rsid w:val="00F87D1D"/>
    <w:rsid w:val="00F90F0A"/>
    <w:rsid w:val="00F912D5"/>
    <w:rsid w:val="00F93B3B"/>
    <w:rsid w:val="00F93EFB"/>
    <w:rsid w:val="00F94071"/>
    <w:rsid w:val="00F9407E"/>
    <w:rsid w:val="00F948A0"/>
    <w:rsid w:val="00F95CB3"/>
    <w:rsid w:val="00F95D71"/>
    <w:rsid w:val="00F96737"/>
    <w:rsid w:val="00F9679F"/>
    <w:rsid w:val="00F97F4C"/>
    <w:rsid w:val="00FA014F"/>
    <w:rsid w:val="00FA0A5C"/>
    <w:rsid w:val="00FA0E03"/>
    <w:rsid w:val="00FA0E57"/>
    <w:rsid w:val="00FA0FF7"/>
    <w:rsid w:val="00FA14DD"/>
    <w:rsid w:val="00FA193E"/>
    <w:rsid w:val="00FA2B6C"/>
    <w:rsid w:val="00FA2D4E"/>
    <w:rsid w:val="00FA30F8"/>
    <w:rsid w:val="00FA4A3E"/>
    <w:rsid w:val="00FA4AC8"/>
    <w:rsid w:val="00FA4F8B"/>
    <w:rsid w:val="00FA5112"/>
    <w:rsid w:val="00FA5CAE"/>
    <w:rsid w:val="00FA6ABF"/>
    <w:rsid w:val="00FA6C3A"/>
    <w:rsid w:val="00FA6F27"/>
    <w:rsid w:val="00FA73B1"/>
    <w:rsid w:val="00FA7645"/>
    <w:rsid w:val="00FA7758"/>
    <w:rsid w:val="00FB0071"/>
    <w:rsid w:val="00FB10AF"/>
    <w:rsid w:val="00FB1169"/>
    <w:rsid w:val="00FB1BD8"/>
    <w:rsid w:val="00FB1DAF"/>
    <w:rsid w:val="00FB20E8"/>
    <w:rsid w:val="00FB35A2"/>
    <w:rsid w:val="00FB3852"/>
    <w:rsid w:val="00FB5848"/>
    <w:rsid w:val="00FB66A4"/>
    <w:rsid w:val="00FB70CB"/>
    <w:rsid w:val="00FB75AD"/>
    <w:rsid w:val="00FB75CF"/>
    <w:rsid w:val="00FB7F81"/>
    <w:rsid w:val="00FC0538"/>
    <w:rsid w:val="00FC05B0"/>
    <w:rsid w:val="00FC12A6"/>
    <w:rsid w:val="00FC12BD"/>
    <w:rsid w:val="00FC3753"/>
    <w:rsid w:val="00FC3C8E"/>
    <w:rsid w:val="00FC4081"/>
    <w:rsid w:val="00FC41B3"/>
    <w:rsid w:val="00FC534F"/>
    <w:rsid w:val="00FC5B9C"/>
    <w:rsid w:val="00FC6149"/>
    <w:rsid w:val="00FC7335"/>
    <w:rsid w:val="00FD095C"/>
    <w:rsid w:val="00FD1548"/>
    <w:rsid w:val="00FD15BD"/>
    <w:rsid w:val="00FD16C3"/>
    <w:rsid w:val="00FD1B62"/>
    <w:rsid w:val="00FD2BDD"/>
    <w:rsid w:val="00FD591A"/>
    <w:rsid w:val="00FD62E3"/>
    <w:rsid w:val="00FD7437"/>
    <w:rsid w:val="00FD7C3F"/>
    <w:rsid w:val="00FE0DC0"/>
    <w:rsid w:val="00FE15D0"/>
    <w:rsid w:val="00FE2FA7"/>
    <w:rsid w:val="00FE360A"/>
    <w:rsid w:val="00FE55F2"/>
    <w:rsid w:val="00FE78E8"/>
    <w:rsid w:val="00FF01F4"/>
    <w:rsid w:val="00FF0A3B"/>
    <w:rsid w:val="00FF102D"/>
    <w:rsid w:val="00FF296F"/>
    <w:rsid w:val="00FF3AA9"/>
    <w:rsid w:val="00FF3DD4"/>
    <w:rsid w:val="00FF3E14"/>
    <w:rsid w:val="00FF455B"/>
    <w:rsid w:val="00FF49E0"/>
    <w:rsid w:val="00FF4D7D"/>
    <w:rsid w:val="00FF520D"/>
    <w:rsid w:val="00FF525D"/>
    <w:rsid w:val="00FF615E"/>
    <w:rsid w:val="00FF6177"/>
    <w:rsid w:val="00FF6A86"/>
    <w:rsid w:val="00FF6FE4"/>
    <w:rsid w:val="00FF711A"/>
    <w:rsid w:val="00FF73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72"/>
    <o:shapelayout v:ext="edit">
      <o:idmap v:ext="edit" data="1"/>
    </o:shapelayout>
  </w:shapeDefaults>
  <w:decimalSymbol w:val="."/>
  <w:listSeparator w:val=","/>
  <w14:docId w14:val="769917FD"/>
  <w15:docId w15:val="{7FF8F2A2-295B-4E19-8675-5C0D7438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FA3"/>
    <w:rPr>
      <w:sz w:val="24"/>
      <w:szCs w:val="24"/>
      <w:lang w:eastAsia="en-US"/>
    </w:rPr>
  </w:style>
  <w:style w:type="paragraph" w:styleId="Heading1">
    <w:name w:val="heading 1"/>
    <w:basedOn w:val="Normal"/>
    <w:next w:val="Normal"/>
    <w:link w:val="Heading1Char"/>
    <w:uiPriority w:val="9"/>
    <w:qFormat/>
    <w:rsid w:val="008019A6"/>
    <w:pPr>
      <w:keepNext/>
      <w:jc w:val="both"/>
      <w:outlineLvl w:val="0"/>
    </w:pPr>
    <w:rPr>
      <w:b/>
      <w:bCs/>
      <w:color w:val="FF0000"/>
      <w:u w:val="single"/>
    </w:rPr>
  </w:style>
  <w:style w:type="paragraph" w:styleId="Heading2">
    <w:name w:val="heading 2"/>
    <w:aliases w:val="Heading 2 Char Char"/>
    <w:basedOn w:val="Normal"/>
    <w:next w:val="Normal"/>
    <w:link w:val="Heading2Char"/>
    <w:qFormat/>
    <w:rsid w:val="008019A6"/>
    <w:pPr>
      <w:keepNext/>
      <w:jc w:val="both"/>
      <w:outlineLvl w:val="1"/>
    </w:pPr>
    <w:rPr>
      <w:b/>
      <w:sz w:val="32"/>
      <w:szCs w:val="28"/>
      <w:lang w:val="en-US"/>
    </w:rPr>
  </w:style>
  <w:style w:type="paragraph" w:styleId="Heading3">
    <w:name w:val="heading 3"/>
    <w:basedOn w:val="Normal"/>
    <w:next w:val="Normal"/>
    <w:link w:val="Heading3Char"/>
    <w:qFormat/>
    <w:rsid w:val="008019A6"/>
    <w:pPr>
      <w:keepNext/>
      <w:jc w:val="both"/>
      <w:outlineLvl w:val="2"/>
    </w:pPr>
    <w:rPr>
      <w:bCs/>
      <w:szCs w:val="20"/>
    </w:rPr>
  </w:style>
  <w:style w:type="paragraph" w:styleId="Heading4">
    <w:name w:val="heading 4"/>
    <w:basedOn w:val="Normal"/>
    <w:next w:val="Normal"/>
    <w:link w:val="Heading4Char"/>
    <w:qFormat/>
    <w:rsid w:val="008019A6"/>
    <w:pPr>
      <w:keepNext/>
      <w:ind w:left="7200"/>
      <w:outlineLvl w:val="3"/>
    </w:pPr>
    <w:rPr>
      <w:b/>
      <w:sz w:val="20"/>
      <w:szCs w:val="20"/>
    </w:rPr>
  </w:style>
  <w:style w:type="paragraph" w:styleId="Heading5">
    <w:name w:val="heading 5"/>
    <w:basedOn w:val="Normal"/>
    <w:next w:val="Normal"/>
    <w:link w:val="Heading5Char"/>
    <w:qFormat/>
    <w:rsid w:val="008019A6"/>
    <w:pPr>
      <w:keepNext/>
      <w:outlineLvl w:val="4"/>
    </w:pPr>
    <w:rPr>
      <w:b/>
      <w:bCs/>
      <w:sz w:val="28"/>
      <w:szCs w:val="20"/>
      <w:lang w:val="fr-FR"/>
    </w:rPr>
  </w:style>
  <w:style w:type="paragraph" w:styleId="Heading6">
    <w:name w:val="heading 6"/>
    <w:basedOn w:val="Normal"/>
    <w:next w:val="Normal"/>
    <w:link w:val="Heading6Char"/>
    <w:qFormat/>
    <w:rsid w:val="008019A6"/>
    <w:pPr>
      <w:keepNext/>
      <w:tabs>
        <w:tab w:val="left" w:pos="-720"/>
      </w:tabs>
      <w:suppressAutoHyphens/>
      <w:jc w:val="center"/>
      <w:outlineLvl w:val="5"/>
    </w:pPr>
    <w:rPr>
      <w:b/>
      <w:spacing w:val="-3"/>
      <w:szCs w:val="20"/>
      <w:lang w:val="en-US"/>
    </w:rPr>
  </w:style>
  <w:style w:type="paragraph" w:styleId="Heading7">
    <w:name w:val="heading 7"/>
    <w:basedOn w:val="Normal"/>
    <w:next w:val="Normal"/>
    <w:link w:val="Heading7Char"/>
    <w:qFormat/>
    <w:rsid w:val="008019A6"/>
    <w:pPr>
      <w:keepNext/>
      <w:jc w:val="both"/>
      <w:outlineLvl w:val="6"/>
    </w:pPr>
    <w:rPr>
      <w:b/>
    </w:rPr>
  </w:style>
  <w:style w:type="paragraph" w:styleId="Heading8">
    <w:name w:val="heading 8"/>
    <w:basedOn w:val="Normal"/>
    <w:next w:val="Normal"/>
    <w:link w:val="Heading8Char"/>
    <w:qFormat/>
    <w:rsid w:val="008019A6"/>
    <w:pPr>
      <w:keepNext/>
      <w:jc w:val="both"/>
      <w:outlineLvl w:val="7"/>
    </w:pPr>
    <w:rPr>
      <w:b/>
      <w:sz w:val="28"/>
    </w:rPr>
  </w:style>
  <w:style w:type="paragraph" w:styleId="Heading9">
    <w:name w:val="heading 9"/>
    <w:basedOn w:val="Normal"/>
    <w:next w:val="Normal"/>
    <w:link w:val="Heading9Char"/>
    <w:qFormat/>
    <w:rsid w:val="008019A6"/>
    <w:pPr>
      <w:keepNext/>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rsid w:val="007A4170"/>
    <w:pPr>
      <w:tabs>
        <w:tab w:val="center" w:pos="4320"/>
        <w:tab w:val="right" w:pos="8640"/>
      </w:tabs>
    </w:pPr>
  </w:style>
  <w:style w:type="paragraph" w:styleId="Footer">
    <w:name w:val="footer"/>
    <w:basedOn w:val="Normal"/>
    <w:link w:val="FooterChar"/>
    <w:uiPriority w:val="99"/>
    <w:rsid w:val="007A4170"/>
    <w:pPr>
      <w:tabs>
        <w:tab w:val="center" w:pos="4320"/>
        <w:tab w:val="right" w:pos="8640"/>
      </w:tabs>
    </w:pPr>
  </w:style>
  <w:style w:type="character" w:styleId="Hyperlink">
    <w:name w:val="Hyperlink"/>
    <w:rsid w:val="00FF615E"/>
    <w:rPr>
      <w:color w:val="0000FF"/>
      <w:u w:val="single"/>
    </w:rPr>
  </w:style>
  <w:style w:type="paragraph" w:styleId="BodyText">
    <w:name w:val="Body Text"/>
    <w:basedOn w:val="Normal"/>
    <w:link w:val="BodyTextChar"/>
    <w:rsid w:val="00FF615E"/>
    <w:pPr>
      <w:jc w:val="both"/>
    </w:pPr>
    <w:rPr>
      <w:b/>
      <w:bCs/>
      <w:lang w:val="fr-FR" w:eastAsia="ro-RO"/>
    </w:rPr>
  </w:style>
  <w:style w:type="paragraph" w:customStyle="1" w:styleId="CaracterCaracterCharCharCaracterCaracterCharChar">
    <w:name w:val="Caracter Caracter Char Char Caracter Caracter Char Char"/>
    <w:basedOn w:val="Normal"/>
    <w:rsid w:val="00FF615E"/>
    <w:rPr>
      <w:lang w:val="pl-PL" w:eastAsia="pl-PL"/>
    </w:rPr>
  </w:style>
  <w:style w:type="paragraph" w:customStyle="1" w:styleId="CharCharCaracterCaracterCharCharCaracterCaracter">
    <w:name w:val="Char Char Caracter Caracter Char Char Caracter Caracter"/>
    <w:basedOn w:val="Normal"/>
    <w:rsid w:val="00990447"/>
    <w:rPr>
      <w:lang w:val="pl-PL" w:eastAsia="pl-PL"/>
    </w:rPr>
  </w:style>
  <w:style w:type="paragraph" w:customStyle="1" w:styleId="CaracterCaracter">
    <w:name w:val="Caracter Caracter"/>
    <w:basedOn w:val="Normal"/>
    <w:rsid w:val="00181043"/>
    <w:rPr>
      <w:lang w:val="pl-PL" w:eastAsia="pl-PL"/>
    </w:rPr>
  </w:style>
  <w:style w:type="paragraph" w:customStyle="1" w:styleId="CharCharCaracterCaracterCharCharCaracterCaracter0">
    <w:name w:val="Char Char Caracter Caracter Char Char Caracter Caracter"/>
    <w:basedOn w:val="Normal"/>
    <w:rsid w:val="000447FC"/>
    <w:rPr>
      <w:lang w:val="pl-PL" w:eastAsia="pl-PL"/>
    </w:rPr>
  </w:style>
  <w:style w:type="character" w:customStyle="1" w:styleId="HeaderChar">
    <w:name w:val="Header Char"/>
    <w:aliases w:val="Mediu Char"/>
    <w:link w:val="Header"/>
    <w:uiPriority w:val="99"/>
    <w:rsid w:val="00E30107"/>
    <w:rPr>
      <w:sz w:val="24"/>
      <w:szCs w:val="24"/>
      <w:lang w:val="ro-RO" w:eastAsia="en-US" w:bidi="ar-SA"/>
    </w:rPr>
  </w:style>
  <w:style w:type="character" w:customStyle="1" w:styleId="apple-style-span">
    <w:name w:val="apple-style-span"/>
    <w:basedOn w:val="DefaultParagraphFont"/>
    <w:rsid w:val="002F46DF"/>
  </w:style>
  <w:style w:type="paragraph" w:customStyle="1" w:styleId="CharChar">
    <w:name w:val="Char Char"/>
    <w:basedOn w:val="Normal"/>
    <w:rsid w:val="00573FC4"/>
    <w:rPr>
      <w:lang w:val="pl-PL" w:eastAsia="pl-PL"/>
    </w:rPr>
  </w:style>
  <w:style w:type="paragraph" w:customStyle="1" w:styleId="CaracterCaracterCharCharCaracterCaracter">
    <w:name w:val="Caracter Caracter Char Char Caracter Caracter"/>
    <w:basedOn w:val="Normal"/>
    <w:rsid w:val="006054E9"/>
    <w:rPr>
      <w:lang w:val="pl-PL" w:eastAsia="pl-PL"/>
    </w:rPr>
  </w:style>
  <w:style w:type="paragraph" w:customStyle="1" w:styleId="CaracterCaracter0">
    <w:name w:val="Caracter Caracter"/>
    <w:basedOn w:val="Normal"/>
    <w:rsid w:val="00AF775A"/>
    <w:rPr>
      <w:lang w:val="pl-PL" w:eastAsia="pl-PL"/>
    </w:rPr>
  </w:style>
  <w:style w:type="paragraph" w:customStyle="1" w:styleId="CharChar1CaracterCaracter">
    <w:name w:val="Char Char1 Caracter Caracter"/>
    <w:basedOn w:val="Normal"/>
    <w:rsid w:val="00E45408"/>
    <w:rPr>
      <w:lang w:val="pl-PL" w:eastAsia="pl-PL"/>
    </w:rPr>
  </w:style>
  <w:style w:type="paragraph" w:customStyle="1" w:styleId="Char">
    <w:name w:val="Char"/>
    <w:basedOn w:val="Normal"/>
    <w:rsid w:val="00A015B0"/>
    <w:rPr>
      <w:lang w:val="pl-PL" w:eastAsia="pl-PL"/>
    </w:rPr>
  </w:style>
  <w:style w:type="paragraph" w:customStyle="1" w:styleId="CaracterCaracterCharCharCaracterCaracterCharChar0">
    <w:name w:val="Caracter Caracter Char Char Caracter Caracter Char Char"/>
    <w:basedOn w:val="Normal"/>
    <w:rsid w:val="00E015AC"/>
    <w:rPr>
      <w:lang w:val="pl-PL" w:eastAsia="pl-PL"/>
    </w:rPr>
  </w:style>
  <w:style w:type="paragraph" w:customStyle="1" w:styleId="CaracterCaracterCharCharCaracterCaracter0">
    <w:name w:val="Caracter Caracter Char Char Caracter Caracter"/>
    <w:basedOn w:val="Normal"/>
    <w:rsid w:val="00186549"/>
    <w:rPr>
      <w:lang w:val="pl-PL" w:eastAsia="pl-PL"/>
    </w:rPr>
  </w:style>
  <w:style w:type="paragraph" w:customStyle="1" w:styleId="CaracterCaracterCharCharCaracterCaracterCharCharCaracterCaracterCharChar">
    <w:name w:val="Caracter Caracter Char Char Caracter Caracter Char Char Caracter Caracter Char Char"/>
    <w:basedOn w:val="Normal"/>
    <w:rsid w:val="00B738A2"/>
    <w:rPr>
      <w:lang w:val="pl-PL" w:eastAsia="pl-PL"/>
    </w:rPr>
  </w:style>
  <w:style w:type="character" w:styleId="Emphasis">
    <w:name w:val="Emphasis"/>
    <w:basedOn w:val="DefaultParagraphFont"/>
    <w:uiPriority w:val="20"/>
    <w:qFormat/>
    <w:rsid w:val="00887874"/>
    <w:rPr>
      <w:i/>
      <w:iCs/>
    </w:rPr>
  </w:style>
  <w:style w:type="table" w:styleId="TableGrid">
    <w:name w:val="Table Grid"/>
    <w:basedOn w:val="TableNormal"/>
    <w:rsid w:val="00A14EB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44204"/>
    <w:rPr>
      <w:b/>
      <w:bCs/>
      <w:sz w:val="24"/>
      <w:szCs w:val="24"/>
      <w:lang w:val="fr-FR"/>
    </w:rPr>
  </w:style>
  <w:style w:type="character" w:styleId="Strong">
    <w:name w:val="Strong"/>
    <w:basedOn w:val="DefaultParagraphFont"/>
    <w:uiPriority w:val="22"/>
    <w:qFormat/>
    <w:rsid w:val="00813765"/>
    <w:rPr>
      <w:b/>
      <w:bCs/>
    </w:rPr>
  </w:style>
  <w:style w:type="paragraph" w:styleId="NormalWeb">
    <w:name w:val="Normal (Web)"/>
    <w:basedOn w:val="Normal"/>
    <w:uiPriority w:val="99"/>
    <w:unhideWhenUsed/>
    <w:rsid w:val="00813765"/>
    <w:pPr>
      <w:spacing w:before="100" w:beforeAutospacing="1" w:after="100" w:afterAutospacing="1"/>
    </w:pPr>
    <w:rPr>
      <w:lang w:eastAsia="ro-RO"/>
    </w:rPr>
  </w:style>
  <w:style w:type="paragraph" w:styleId="BalloonText">
    <w:name w:val="Balloon Text"/>
    <w:basedOn w:val="Normal"/>
    <w:link w:val="BalloonTextChar"/>
    <w:uiPriority w:val="99"/>
    <w:rsid w:val="008019A6"/>
    <w:rPr>
      <w:rFonts w:ascii="Tahoma" w:hAnsi="Tahoma" w:cs="Tahoma"/>
      <w:sz w:val="16"/>
      <w:szCs w:val="16"/>
    </w:rPr>
  </w:style>
  <w:style w:type="character" w:customStyle="1" w:styleId="BalloonTextChar">
    <w:name w:val="Balloon Text Char"/>
    <w:basedOn w:val="DefaultParagraphFont"/>
    <w:link w:val="BalloonText"/>
    <w:uiPriority w:val="99"/>
    <w:rsid w:val="008019A6"/>
    <w:rPr>
      <w:rFonts w:ascii="Tahoma" w:hAnsi="Tahoma" w:cs="Tahoma"/>
      <w:sz w:val="16"/>
      <w:szCs w:val="16"/>
      <w:lang w:eastAsia="en-US"/>
    </w:rPr>
  </w:style>
  <w:style w:type="paragraph" w:styleId="BodyText2">
    <w:name w:val="Body Text 2"/>
    <w:basedOn w:val="Normal"/>
    <w:link w:val="BodyText2Char"/>
    <w:rsid w:val="008019A6"/>
    <w:pPr>
      <w:spacing w:after="120" w:line="480" w:lineRule="auto"/>
    </w:pPr>
  </w:style>
  <w:style w:type="character" w:customStyle="1" w:styleId="BodyText2Char">
    <w:name w:val="Body Text 2 Char"/>
    <w:basedOn w:val="DefaultParagraphFont"/>
    <w:link w:val="BodyText2"/>
    <w:rsid w:val="008019A6"/>
    <w:rPr>
      <w:sz w:val="24"/>
      <w:szCs w:val="24"/>
      <w:lang w:eastAsia="en-US"/>
    </w:rPr>
  </w:style>
  <w:style w:type="character" w:customStyle="1" w:styleId="Heading1Char">
    <w:name w:val="Heading 1 Char"/>
    <w:basedOn w:val="DefaultParagraphFont"/>
    <w:link w:val="Heading1"/>
    <w:uiPriority w:val="9"/>
    <w:rsid w:val="008019A6"/>
    <w:rPr>
      <w:b/>
      <w:bCs/>
      <w:color w:val="FF0000"/>
      <w:sz w:val="24"/>
      <w:szCs w:val="24"/>
      <w:u w:val="single"/>
      <w:lang w:eastAsia="en-US"/>
    </w:rPr>
  </w:style>
  <w:style w:type="character" w:customStyle="1" w:styleId="Heading2Char">
    <w:name w:val="Heading 2 Char"/>
    <w:aliases w:val="Heading 2 Char Char Char"/>
    <w:basedOn w:val="DefaultParagraphFont"/>
    <w:link w:val="Heading2"/>
    <w:rsid w:val="008019A6"/>
    <w:rPr>
      <w:b/>
      <w:sz w:val="32"/>
      <w:szCs w:val="28"/>
      <w:lang w:val="en-US" w:eastAsia="en-US"/>
    </w:rPr>
  </w:style>
  <w:style w:type="character" w:customStyle="1" w:styleId="Heading3Char">
    <w:name w:val="Heading 3 Char"/>
    <w:basedOn w:val="DefaultParagraphFont"/>
    <w:link w:val="Heading3"/>
    <w:rsid w:val="008019A6"/>
    <w:rPr>
      <w:bCs/>
      <w:sz w:val="24"/>
      <w:lang w:eastAsia="en-US"/>
    </w:rPr>
  </w:style>
  <w:style w:type="character" w:customStyle="1" w:styleId="Heading4Char">
    <w:name w:val="Heading 4 Char"/>
    <w:basedOn w:val="DefaultParagraphFont"/>
    <w:link w:val="Heading4"/>
    <w:rsid w:val="008019A6"/>
    <w:rPr>
      <w:b/>
      <w:lang w:eastAsia="en-US"/>
    </w:rPr>
  </w:style>
  <w:style w:type="character" w:customStyle="1" w:styleId="Heading5Char">
    <w:name w:val="Heading 5 Char"/>
    <w:basedOn w:val="DefaultParagraphFont"/>
    <w:link w:val="Heading5"/>
    <w:rsid w:val="008019A6"/>
    <w:rPr>
      <w:b/>
      <w:bCs/>
      <w:sz w:val="28"/>
      <w:lang w:val="fr-FR" w:eastAsia="en-US"/>
    </w:rPr>
  </w:style>
  <w:style w:type="character" w:customStyle="1" w:styleId="Heading6Char">
    <w:name w:val="Heading 6 Char"/>
    <w:basedOn w:val="DefaultParagraphFont"/>
    <w:link w:val="Heading6"/>
    <w:rsid w:val="008019A6"/>
    <w:rPr>
      <w:b/>
      <w:spacing w:val="-3"/>
      <w:sz w:val="24"/>
      <w:lang w:val="en-US" w:eastAsia="en-US"/>
    </w:rPr>
  </w:style>
  <w:style w:type="character" w:customStyle="1" w:styleId="Heading7Char">
    <w:name w:val="Heading 7 Char"/>
    <w:basedOn w:val="DefaultParagraphFont"/>
    <w:link w:val="Heading7"/>
    <w:rsid w:val="008019A6"/>
    <w:rPr>
      <w:b/>
      <w:sz w:val="24"/>
      <w:szCs w:val="24"/>
      <w:lang w:eastAsia="en-US"/>
    </w:rPr>
  </w:style>
  <w:style w:type="character" w:customStyle="1" w:styleId="Heading8Char">
    <w:name w:val="Heading 8 Char"/>
    <w:basedOn w:val="DefaultParagraphFont"/>
    <w:link w:val="Heading8"/>
    <w:rsid w:val="008019A6"/>
    <w:rPr>
      <w:b/>
      <w:sz w:val="28"/>
      <w:szCs w:val="24"/>
      <w:lang w:eastAsia="en-US"/>
    </w:rPr>
  </w:style>
  <w:style w:type="character" w:customStyle="1" w:styleId="Heading9Char">
    <w:name w:val="Heading 9 Char"/>
    <w:basedOn w:val="DefaultParagraphFont"/>
    <w:link w:val="Heading9"/>
    <w:rsid w:val="008019A6"/>
    <w:rPr>
      <w:bCs/>
      <w:sz w:val="24"/>
      <w:szCs w:val="24"/>
      <w:lang w:eastAsia="en-US"/>
    </w:rPr>
  </w:style>
  <w:style w:type="paragraph" w:customStyle="1" w:styleId="CharChar4CaracterCaracterCharChar">
    <w:name w:val="Char Char4 Caracter Caracter Char Char"/>
    <w:basedOn w:val="Normal"/>
    <w:rsid w:val="008019A6"/>
    <w:rPr>
      <w:lang w:val="pl-PL" w:eastAsia="pl-PL"/>
    </w:rPr>
  </w:style>
  <w:style w:type="character" w:customStyle="1" w:styleId="FooterChar">
    <w:name w:val="Footer Char"/>
    <w:basedOn w:val="DefaultParagraphFont"/>
    <w:link w:val="Footer"/>
    <w:uiPriority w:val="99"/>
    <w:rsid w:val="008019A6"/>
    <w:rPr>
      <w:sz w:val="24"/>
      <w:szCs w:val="24"/>
      <w:lang w:eastAsia="en-US"/>
    </w:rPr>
  </w:style>
  <w:style w:type="paragraph" w:styleId="DocumentMap">
    <w:name w:val="Document Map"/>
    <w:basedOn w:val="Normal"/>
    <w:link w:val="DocumentMapChar"/>
    <w:rsid w:val="008019A6"/>
    <w:pPr>
      <w:shd w:val="clear" w:color="auto" w:fill="000080"/>
      <w:spacing w:after="200" w:line="276" w:lineRule="auto"/>
    </w:pPr>
    <w:rPr>
      <w:rFonts w:ascii="Tahoma" w:eastAsia="Calibri" w:hAnsi="Tahoma" w:cs="Tahoma"/>
      <w:sz w:val="22"/>
      <w:szCs w:val="22"/>
      <w:lang w:val="en-US"/>
    </w:rPr>
  </w:style>
  <w:style w:type="character" w:customStyle="1" w:styleId="DocumentMapChar">
    <w:name w:val="Document Map Char"/>
    <w:basedOn w:val="DefaultParagraphFont"/>
    <w:link w:val="DocumentMap"/>
    <w:rsid w:val="008019A6"/>
    <w:rPr>
      <w:rFonts w:ascii="Tahoma" w:eastAsia="Calibri" w:hAnsi="Tahoma" w:cs="Tahoma"/>
      <w:sz w:val="22"/>
      <w:szCs w:val="22"/>
      <w:shd w:val="clear" w:color="auto" w:fill="000080"/>
      <w:lang w:val="en-US" w:eastAsia="en-US"/>
    </w:rPr>
  </w:style>
  <w:style w:type="character" w:styleId="PageNumber">
    <w:name w:val="page number"/>
    <w:basedOn w:val="DefaultParagraphFont"/>
    <w:rsid w:val="008019A6"/>
  </w:style>
  <w:style w:type="paragraph" w:styleId="BodyTextIndent">
    <w:name w:val="Body Text Indent"/>
    <w:basedOn w:val="Normal"/>
    <w:link w:val="BodyTextIndentChar"/>
    <w:rsid w:val="008019A6"/>
    <w:pPr>
      <w:ind w:firstLine="360"/>
      <w:jc w:val="both"/>
    </w:pPr>
    <w:rPr>
      <w:b/>
      <w:bCs/>
      <w:i/>
      <w:iCs/>
      <w:sz w:val="28"/>
      <w:szCs w:val="20"/>
    </w:rPr>
  </w:style>
  <w:style w:type="character" w:customStyle="1" w:styleId="BodyTextIndentChar">
    <w:name w:val="Body Text Indent Char"/>
    <w:basedOn w:val="DefaultParagraphFont"/>
    <w:link w:val="BodyTextIndent"/>
    <w:rsid w:val="008019A6"/>
    <w:rPr>
      <w:b/>
      <w:bCs/>
      <w:i/>
      <w:iCs/>
      <w:sz w:val="28"/>
      <w:lang w:eastAsia="en-US"/>
    </w:rPr>
  </w:style>
  <w:style w:type="character" w:customStyle="1" w:styleId="ln2tlitera">
    <w:name w:val="ln2tlitera"/>
    <w:basedOn w:val="DefaultParagraphFont"/>
    <w:rsid w:val="008019A6"/>
  </w:style>
  <w:style w:type="paragraph" w:styleId="BodyText3">
    <w:name w:val="Body Text 3"/>
    <w:basedOn w:val="Normal"/>
    <w:link w:val="BodyText3Char"/>
    <w:rsid w:val="008019A6"/>
    <w:pPr>
      <w:spacing w:after="120"/>
    </w:pPr>
    <w:rPr>
      <w:sz w:val="16"/>
      <w:szCs w:val="16"/>
    </w:rPr>
  </w:style>
  <w:style w:type="character" w:customStyle="1" w:styleId="BodyText3Char">
    <w:name w:val="Body Text 3 Char"/>
    <w:basedOn w:val="DefaultParagraphFont"/>
    <w:link w:val="BodyText3"/>
    <w:rsid w:val="008019A6"/>
    <w:rPr>
      <w:sz w:val="16"/>
      <w:szCs w:val="16"/>
      <w:lang w:eastAsia="en-US"/>
    </w:rPr>
  </w:style>
  <w:style w:type="paragraph" w:styleId="BodyTextIndent2">
    <w:name w:val="Body Text Indent 2"/>
    <w:basedOn w:val="Normal"/>
    <w:link w:val="BodyTextIndent2Char"/>
    <w:rsid w:val="008019A6"/>
    <w:pPr>
      <w:ind w:left="180" w:hanging="180"/>
      <w:jc w:val="both"/>
    </w:pPr>
    <w:rPr>
      <w:color w:val="FF0000"/>
      <w:szCs w:val="20"/>
    </w:rPr>
  </w:style>
  <w:style w:type="character" w:customStyle="1" w:styleId="BodyTextIndent2Char">
    <w:name w:val="Body Text Indent 2 Char"/>
    <w:basedOn w:val="DefaultParagraphFont"/>
    <w:link w:val="BodyTextIndent2"/>
    <w:rsid w:val="008019A6"/>
    <w:rPr>
      <w:color w:val="FF0000"/>
      <w:sz w:val="24"/>
      <w:lang w:eastAsia="en-US"/>
    </w:rPr>
  </w:style>
  <w:style w:type="paragraph" w:styleId="BodyTextIndent3">
    <w:name w:val="Body Text Indent 3"/>
    <w:basedOn w:val="Normal"/>
    <w:link w:val="BodyTextIndent3Char"/>
    <w:rsid w:val="008019A6"/>
    <w:pPr>
      <w:ind w:left="562" w:hanging="562"/>
      <w:jc w:val="both"/>
    </w:pPr>
    <w:rPr>
      <w:szCs w:val="20"/>
    </w:rPr>
  </w:style>
  <w:style w:type="character" w:customStyle="1" w:styleId="BodyTextIndent3Char">
    <w:name w:val="Body Text Indent 3 Char"/>
    <w:basedOn w:val="DefaultParagraphFont"/>
    <w:link w:val="BodyTextIndent3"/>
    <w:rsid w:val="008019A6"/>
    <w:rPr>
      <w:sz w:val="24"/>
      <w:lang w:eastAsia="en-US"/>
    </w:rPr>
  </w:style>
  <w:style w:type="paragraph" w:customStyle="1" w:styleId="Titlu12">
    <w:name w:val="Titlu 12"/>
    <w:basedOn w:val="Normal"/>
    <w:rsid w:val="008019A6"/>
    <w:pPr>
      <w:jc w:val="both"/>
    </w:pPr>
    <w:rPr>
      <w:bCs/>
      <w:szCs w:val="20"/>
    </w:rPr>
  </w:style>
  <w:style w:type="character" w:styleId="FollowedHyperlink">
    <w:name w:val="FollowedHyperlink"/>
    <w:basedOn w:val="DefaultParagraphFont"/>
    <w:rsid w:val="008019A6"/>
    <w:rPr>
      <w:color w:val="800080"/>
      <w:u w:val="single"/>
    </w:rPr>
  </w:style>
  <w:style w:type="paragraph" w:customStyle="1" w:styleId="Table">
    <w:name w:val="Table"/>
    <w:basedOn w:val="Normal"/>
    <w:rsid w:val="008019A6"/>
    <w:pPr>
      <w:spacing w:after="60"/>
    </w:pPr>
    <w:rPr>
      <w:rFonts w:ascii="Arial" w:hAnsi="Arial"/>
      <w:sz w:val="20"/>
      <w:lang w:val="en-GB"/>
    </w:rPr>
  </w:style>
  <w:style w:type="paragraph" w:customStyle="1" w:styleId="Style1">
    <w:name w:val="Style1"/>
    <w:basedOn w:val="Heading3"/>
    <w:rsid w:val="008019A6"/>
    <w:pPr>
      <w:tabs>
        <w:tab w:val="left" w:pos="2552"/>
      </w:tabs>
      <w:jc w:val="left"/>
    </w:pPr>
    <w:rPr>
      <w:rFonts w:ascii="Arial" w:hAnsi="Arial"/>
      <w:b/>
      <w:bCs w:val="0"/>
    </w:rPr>
  </w:style>
  <w:style w:type="paragraph" w:styleId="TOC1">
    <w:name w:val="toc 1"/>
    <w:basedOn w:val="Normal"/>
    <w:next w:val="Normal"/>
    <w:autoRedefine/>
    <w:rsid w:val="008019A6"/>
    <w:pPr>
      <w:tabs>
        <w:tab w:val="right" w:leader="dot" w:pos="9709"/>
      </w:tabs>
    </w:pPr>
    <w:rPr>
      <w:bCs/>
      <w:noProof/>
    </w:rPr>
  </w:style>
  <w:style w:type="paragraph" w:styleId="TOC2">
    <w:name w:val="toc 2"/>
    <w:basedOn w:val="Normal"/>
    <w:next w:val="Normal"/>
    <w:autoRedefine/>
    <w:rsid w:val="008019A6"/>
    <w:pPr>
      <w:ind w:left="216"/>
    </w:pPr>
  </w:style>
  <w:style w:type="paragraph" w:styleId="TOC3">
    <w:name w:val="toc 3"/>
    <w:basedOn w:val="Normal"/>
    <w:next w:val="Normal"/>
    <w:autoRedefine/>
    <w:rsid w:val="008019A6"/>
    <w:pPr>
      <w:tabs>
        <w:tab w:val="right" w:leader="dot" w:pos="10159"/>
      </w:tabs>
      <w:ind w:left="420"/>
      <w:jc w:val="both"/>
    </w:pPr>
    <w:rPr>
      <w:b/>
      <w:iCs/>
      <w:noProof/>
      <w:sz w:val="22"/>
      <w:szCs w:val="22"/>
    </w:rPr>
  </w:style>
  <w:style w:type="paragraph" w:customStyle="1" w:styleId="table0">
    <w:name w:val="table"/>
    <w:basedOn w:val="Normal"/>
    <w:rsid w:val="008019A6"/>
    <w:pPr>
      <w:spacing w:after="120"/>
    </w:pPr>
    <w:rPr>
      <w:sz w:val="20"/>
      <w:szCs w:val="20"/>
      <w:lang w:val="en-GB"/>
    </w:rPr>
  </w:style>
  <w:style w:type="paragraph" w:customStyle="1" w:styleId="CaracterCharCharCaracterCharCharCaracterCharCharChar">
    <w:name w:val="Caracter Char Char Caracter Char Char Caracter Char Char Char"/>
    <w:basedOn w:val="Normal"/>
    <w:rsid w:val="008019A6"/>
    <w:pPr>
      <w:widowControl w:val="0"/>
      <w:adjustRightInd w:val="0"/>
      <w:spacing w:line="360" w:lineRule="atLeast"/>
      <w:jc w:val="both"/>
      <w:textAlignment w:val="baseline"/>
    </w:pPr>
    <w:rPr>
      <w:lang w:val="pl-PL" w:eastAsia="pl-PL"/>
    </w:rPr>
  </w:style>
  <w:style w:type="paragraph" w:customStyle="1" w:styleId="CaracterCharCharCaracterCharCharCaracterCharCharCharCaracterCharChar">
    <w:name w:val="Caracter Char Char Caracter Char Char Caracter Char Char Char Caracter Char Char"/>
    <w:basedOn w:val="Normal"/>
    <w:rsid w:val="008019A6"/>
    <w:pPr>
      <w:widowControl w:val="0"/>
      <w:adjustRightInd w:val="0"/>
      <w:spacing w:line="360" w:lineRule="atLeast"/>
      <w:jc w:val="both"/>
      <w:textAlignment w:val="baseline"/>
    </w:pPr>
    <w:rPr>
      <w:lang w:val="pl-PL" w:eastAsia="pl-PL"/>
    </w:rPr>
  </w:style>
  <w:style w:type="paragraph" w:customStyle="1" w:styleId="CaracterCharCharCaracterCharCharCaracterCharCharCharCaracterCaracterCaracter1">
    <w:name w:val="Caracter Char Char Caracter Char Char Caracter Char Char Char Caracter Caracter Caracter1"/>
    <w:basedOn w:val="Normal"/>
    <w:rsid w:val="008019A6"/>
    <w:pPr>
      <w:widowControl w:val="0"/>
      <w:adjustRightInd w:val="0"/>
      <w:spacing w:line="360" w:lineRule="atLeast"/>
      <w:jc w:val="both"/>
      <w:textAlignment w:val="baseline"/>
    </w:pPr>
    <w:rPr>
      <w:lang w:val="pl-PL" w:eastAsia="pl-PL"/>
    </w:rPr>
  </w:style>
  <w:style w:type="paragraph" w:customStyle="1" w:styleId="CaracterCharCharCaracterCharCharCaracterCharCharCharCaracterCaracterCaracter">
    <w:name w:val="Caracter Char Char Caracter Char Char Caracter Char Char Char Caracter Caracter Caracter"/>
    <w:basedOn w:val="Normal"/>
    <w:rsid w:val="008019A6"/>
    <w:pPr>
      <w:widowControl w:val="0"/>
      <w:adjustRightInd w:val="0"/>
      <w:spacing w:line="360" w:lineRule="atLeast"/>
      <w:jc w:val="both"/>
      <w:textAlignment w:val="baseline"/>
    </w:pPr>
    <w:rPr>
      <w:rFonts w:ascii="MS Sans Serif" w:hAnsi="MS Sans Serif"/>
      <w:sz w:val="20"/>
      <w:szCs w:val="20"/>
      <w:lang w:val="pl-PL" w:eastAsia="pl-PL"/>
    </w:rPr>
  </w:style>
  <w:style w:type="paragraph" w:styleId="PlainText">
    <w:name w:val="Plain Text"/>
    <w:basedOn w:val="Normal"/>
    <w:link w:val="PlainTextChar"/>
    <w:rsid w:val="008019A6"/>
    <w:rPr>
      <w:rFonts w:ascii="Courier New" w:hAnsi="Courier New"/>
      <w:noProof/>
    </w:rPr>
  </w:style>
  <w:style w:type="character" w:customStyle="1" w:styleId="PlainTextChar">
    <w:name w:val="Plain Text Char"/>
    <w:basedOn w:val="DefaultParagraphFont"/>
    <w:link w:val="PlainText"/>
    <w:rsid w:val="008019A6"/>
    <w:rPr>
      <w:rFonts w:ascii="Courier New" w:hAnsi="Courier New"/>
      <w:noProof/>
      <w:sz w:val="24"/>
      <w:szCs w:val="24"/>
      <w:lang w:eastAsia="en-US"/>
    </w:rPr>
  </w:style>
  <w:style w:type="paragraph" w:styleId="ListBullet">
    <w:name w:val="List Bullet"/>
    <w:basedOn w:val="Normal"/>
    <w:rsid w:val="008019A6"/>
    <w:pPr>
      <w:tabs>
        <w:tab w:val="left" w:pos="360"/>
      </w:tabs>
      <w:overflowPunct w:val="0"/>
      <w:autoSpaceDE w:val="0"/>
      <w:autoSpaceDN w:val="0"/>
      <w:adjustRightInd w:val="0"/>
      <w:ind w:left="360" w:hanging="360"/>
      <w:textAlignment w:val="baseline"/>
    </w:pPr>
    <w:rPr>
      <w:szCs w:val="20"/>
      <w:lang w:val="en-US"/>
    </w:rPr>
  </w:style>
  <w:style w:type="paragraph" w:customStyle="1" w:styleId="Titlu11">
    <w:name w:val="Titlu 11"/>
    <w:basedOn w:val="Normal"/>
    <w:rsid w:val="008019A6"/>
    <w:pPr>
      <w:jc w:val="both"/>
    </w:pPr>
    <w:rPr>
      <w:b/>
      <w:szCs w:val="20"/>
    </w:rPr>
  </w:style>
  <w:style w:type="paragraph" w:customStyle="1" w:styleId="CaracterCharCharCaracterCharCharCaracterCharCharCharCaracter">
    <w:name w:val="Caracter Char Char Caracter Char Char Caracter Char Char Char Caracter"/>
    <w:basedOn w:val="Normal"/>
    <w:rsid w:val="008019A6"/>
    <w:pPr>
      <w:widowControl w:val="0"/>
      <w:adjustRightInd w:val="0"/>
      <w:spacing w:line="360" w:lineRule="atLeast"/>
      <w:jc w:val="both"/>
      <w:textAlignment w:val="baseline"/>
    </w:pPr>
    <w:rPr>
      <w:lang w:val="pl-PL" w:eastAsia="pl-PL"/>
    </w:rPr>
  </w:style>
  <w:style w:type="paragraph" w:customStyle="1" w:styleId="CaracterCharCharCaracterCharCharCaracterCharCharCharCaracterCaracterCaracterCharChar">
    <w:name w:val="Caracter Char Char Caracter Char Char Caracter Char Char Char Caracter Caracter Caracter Char Char"/>
    <w:basedOn w:val="Normal"/>
    <w:rsid w:val="008019A6"/>
    <w:pPr>
      <w:widowControl w:val="0"/>
      <w:adjustRightInd w:val="0"/>
      <w:spacing w:line="360" w:lineRule="atLeast"/>
      <w:jc w:val="both"/>
      <w:textAlignment w:val="baseline"/>
    </w:pPr>
    <w:rPr>
      <w:lang w:val="pl-PL" w:eastAsia="pl-PL"/>
    </w:rPr>
  </w:style>
  <w:style w:type="paragraph" w:styleId="HTMLPreformatted">
    <w:name w:val="HTML Preformatted"/>
    <w:basedOn w:val="Normal"/>
    <w:link w:val="HTMLPreformattedChar"/>
    <w:rsid w:val="00801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9"/>
      <w:szCs w:val="19"/>
      <w:lang w:val="en-US"/>
    </w:rPr>
  </w:style>
  <w:style w:type="character" w:customStyle="1" w:styleId="HTMLPreformattedChar">
    <w:name w:val="HTML Preformatted Char"/>
    <w:basedOn w:val="DefaultParagraphFont"/>
    <w:link w:val="HTMLPreformatted"/>
    <w:rsid w:val="008019A6"/>
    <w:rPr>
      <w:rFonts w:ascii="Courier New" w:hAnsi="Courier New" w:cs="Courier New"/>
      <w:sz w:val="19"/>
      <w:szCs w:val="19"/>
      <w:lang w:val="en-US" w:eastAsia="en-US"/>
    </w:rPr>
  </w:style>
  <w:style w:type="paragraph" w:customStyle="1" w:styleId="CaracterCharCharCaracterCharCharCaracterCharCharCharCaracterCharChar1">
    <w:name w:val="Caracter Char Char Caracter Char Char Caracter Char Char Char Caracter Char Char1"/>
    <w:basedOn w:val="Normal"/>
    <w:rsid w:val="008019A6"/>
    <w:pPr>
      <w:widowControl w:val="0"/>
      <w:adjustRightInd w:val="0"/>
      <w:spacing w:line="360" w:lineRule="atLeast"/>
      <w:jc w:val="both"/>
      <w:textAlignment w:val="baseline"/>
    </w:pPr>
    <w:rPr>
      <w:lang w:val="pl-PL" w:eastAsia="pl-PL"/>
    </w:rPr>
  </w:style>
  <w:style w:type="character" w:customStyle="1" w:styleId="ln2punct1">
    <w:name w:val="ln2punct1"/>
    <w:basedOn w:val="DefaultParagraphFont"/>
    <w:rsid w:val="008019A6"/>
    <w:rPr>
      <w:b/>
      <w:bCs/>
      <w:color w:val="008F00"/>
    </w:rPr>
  </w:style>
  <w:style w:type="paragraph" w:customStyle="1" w:styleId="NormalWeb2">
    <w:name w:val="Normal (Web)2"/>
    <w:basedOn w:val="Normal"/>
    <w:rsid w:val="008019A6"/>
    <w:pPr>
      <w:spacing w:before="105" w:after="105"/>
      <w:ind w:left="105" w:right="105"/>
    </w:pPr>
    <w:rPr>
      <w:lang w:eastAsia="ro-RO"/>
    </w:rPr>
  </w:style>
  <w:style w:type="paragraph" w:customStyle="1" w:styleId="CharCharCaracter">
    <w:name w:val="Char Char Caracter"/>
    <w:basedOn w:val="Normal"/>
    <w:rsid w:val="008019A6"/>
    <w:pPr>
      <w:widowControl w:val="0"/>
      <w:adjustRightInd w:val="0"/>
      <w:spacing w:line="360" w:lineRule="atLeast"/>
      <w:jc w:val="both"/>
      <w:textAlignment w:val="baseline"/>
    </w:pPr>
    <w:rPr>
      <w:lang w:val="pl-PL" w:eastAsia="pl-PL"/>
    </w:rPr>
  </w:style>
  <w:style w:type="paragraph" w:customStyle="1" w:styleId="CaracterCaracterCharCharCaracterCaracterCaracter">
    <w:name w:val="Caracter Caracter Char Char Caracter Caracter Caracter"/>
    <w:basedOn w:val="Normal"/>
    <w:rsid w:val="008019A6"/>
    <w:rPr>
      <w:lang w:val="pl-PL" w:eastAsia="pl-PL"/>
    </w:rPr>
  </w:style>
  <w:style w:type="paragraph" w:styleId="TOC4">
    <w:name w:val="toc 4"/>
    <w:basedOn w:val="Normal"/>
    <w:next w:val="Normal"/>
    <w:autoRedefine/>
    <w:rsid w:val="008019A6"/>
    <w:pPr>
      <w:ind w:left="662"/>
    </w:pPr>
    <w:rPr>
      <w:rFonts w:eastAsia="Calibri"/>
      <w:lang w:val="en-US"/>
    </w:rPr>
  </w:style>
  <w:style w:type="paragraph" w:styleId="TOC5">
    <w:name w:val="toc 5"/>
    <w:basedOn w:val="Normal"/>
    <w:next w:val="Normal"/>
    <w:autoRedefine/>
    <w:rsid w:val="008019A6"/>
    <w:pPr>
      <w:ind w:left="878"/>
    </w:pPr>
    <w:rPr>
      <w:rFonts w:eastAsia="Calibri"/>
      <w:lang w:val="en-US"/>
    </w:rPr>
  </w:style>
  <w:style w:type="character" w:customStyle="1" w:styleId="CaracterCaracter3">
    <w:name w:val="Caracter Caracter3"/>
    <w:basedOn w:val="DefaultParagraphFont"/>
    <w:rsid w:val="008019A6"/>
  </w:style>
  <w:style w:type="paragraph" w:customStyle="1" w:styleId="CaracterCharCharCaracterCharCharCaracterCharCharCharCaracterCharCharCaracterCharCharCaracterCaracterCharChar">
    <w:name w:val="Caracter Char Char Caracter Char Char Caracter Char Char Char Caracter Char Char Caracter Char Char Caracter Caracter Char Char"/>
    <w:basedOn w:val="Normal"/>
    <w:rsid w:val="008019A6"/>
    <w:pPr>
      <w:widowControl w:val="0"/>
      <w:adjustRightInd w:val="0"/>
      <w:spacing w:line="360" w:lineRule="atLeast"/>
      <w:jc w:val="both"/>
      <w:textAlignment w:val="baseline"/>
    </w:pPr>
    <w:rPr>
      <w:rFonts w:ascii="MS Sans Serif" w:hAnsi="MS Sans Serif"/>
      <w:lang w:val="pl-PL" w:eastAsia="pl-PL"/>
    </w:rPr>
  </w:style>
  <w:style w:type="paragraph" w:styleId="Subtitle">
    <w:name w:val="Subtitle"/>
    <w:basedOn w:val="Normal"/>
    <w:link w:val="SubtitleChar"/>
    <w:qFormat/>
    <w:rsid w:val="008019A6"/>
    <w:pPr>
      <w:jc w:val="center"/>
    </w:pPr>
    <w:rPr>
      <w:b/>
      <w:lang w:eastAsia="ro-RO"/>
    </w:rPr>
  </w:style>
  <w:style w:type="character" w:customStyle="1" w:styleId="SubtitleChar">
    <w:name w:val="Subtitle Char"/>
    <w:basedOn w:val="DefaultParagraphFont"/>
    <w:link w:val="Subtitle"/>
    <w:rsid w:val="008019A6"/>
    <w:rPr>
      <w:b/>
      <w:sz w:val="24"/>
      <w:szCs w:val="24"/>
    </w:rPr>
  </w:style>
  <w:style w:type="paragraph" w:customStyle="1" w:styleId="CaracterCharCharCaracterCharCharCaracterCharCharCharCaracterCharCharCaracterCharChar">
    <w:name w:val="Caracter Char Char Caracter Char Char Caracter Char Char Char Caracter Char Char Caracter Char Char"/>
    <w:basedOn w:val="Normal"/>
    <w:rsid w:val="008019A6"/>
    <w:pPr>
      <w:widowControl w:val="0"/>
      <w:adjustRightInd w:val="0"/>
      <w:spacing w:line="360" w:lineRule="atLeast"/>
      <w:jc w:val="both"/>
      <w:textAlignment w:val="baseline"/>
    </w:pPr>
    <w:rPr>
      <w:rFonts w:ascii="MS Sans Serif" w:hAnsi="MS Sans Serif"/>
      <w:lang w:val="pl-PL" w:eastAsia="pl-PL"/>
    </w:rPr>
  </w:style>
  <w:style w:type="paragraph" w:customStyle="1" w:styleId="CaracterCharCharCaracterCharCharCaracterCharCharCharCaracterCharCharCaracterCharCharCaracterCaracterCharCharCaracterCaracterCharChar">
    <w:name w:val="Caracter Char Char Caracter Char Char Caracter Char Char Char Caracter Char Char Caracter Char Char Caracter Caracter Char Char Caracter Caracter Char Char"/>
    <w:basedOn w:val="Normal"/>
    <w:rsid w:val="008019A6"/>
    <w:pPr>
      <w:widowControl w:val="0"/>
      <w:adjustRightInd w:val="0"/>
      <w:spacing w:line="360" w:lineRule="atLeast"/>
      <w:jc w:val="both"/>
      <w:textAlignment w:val="baseline"/>
    </w:pPr>
    <w:rPr>
      <w:rFonts w:ascii="MS Sans Serif" w:hAnsi="MS Sans Serif"/>
      <w:lang w:val="pl-PL" w:eastAsia="pl-PL"/>
    </w:rPr>
  </w:style>
  <w:style w:type="paragraph" w:customStyle="1" w:styleId="CaracterCharCharCaracterCharCharCaracterCharCharCharCaracterCharCharCaracterCharCharCaracterCaracterCharCharCaracterCaracterCharCharCaracterCaracterCharChar">
    <w:name w:val="Caracter Char Char Caracter Char Char Caracter Char Char Char Caracter Char Char Caracter Char Char Caracter Caracter Char Char Caracter Caracter Char Char Caracter Caracter Char Char"/>
    <w:basedOn w:val="Normal"/>
    <w:rsid w:val="008019A6"/>
    <w:pPr>
      <w:widowControl w:val="0"/>
      <w:adjustRightInd w:val="0"/>
      <w:spacing w:line="360" w:lineRule="atLeast"/>
      <w:jc w:val="both"/>
      <w:textAlignment w:val="baseline"/>
    </w:pPr>
    <w:rPr>
      <w:rFonts w:ascii="MS Sans Serif" w:hAnsi="MS Sans Serif"/>
      <w:lang w:val="pl-PL" w:eastAsia="pl-PL"/>
    </w:rPr>
  </w:style>
  <w:style w:type="paragraph" w:customStyle="1" w:styleId="Caracter">
    <w:name w:val="Caracter"/>
    <w:basedOn w:val="Normal"/>
    <w:rsid w:val="008019A6"/>
    <w:rPr>
      <w:lang w:val="pl-PL" w:eastAsia="pl-PL"/>
    </w:rPr>
  </w:style>
  <w:style w:type="paragraph" w:customStyle="1" w:styleId="CaracterCaracterCharCaracterCaracterChar">
    <w:name w:val="Caracter Caracter Char Caracter Caracter Char"/>
    <w:basedOn w:val="Normal"/>
    <w:rsid w:val="008019A6"/>
    <w:pPr>
      <w:widowControl w:val="0"/>
      <w:adjustRightInd w:val="0"/>
      <w:spacing w:line="360" w:lineRule="atLeast"/>
      <w:jc w:val="both"/>
    </w:pPr>
    <w:rPr>
      <w:lang w:val="pl-PL" w:eastAsia="pl-PL"/>
    </w:rPr>
  </w:style>
  <w:style w:type="paragraph" w:styleId="BodyTextFirstIndent">
    <w:name w:val="Body Text First Indent"/>
    <w:basedOn w:val="BodyText"/>
    <w:link w:val="BodyTextFirstIndentChar"/>
    <w:rsid w:val="008019A6"/>
    <w:pPr>
      <w:spacing w:after="120" w:line="276" w:lineRule="auto"/>
      <w:ind w:firstLine="210"/>
      <w:jc w:val="left"/>
    </w:pPr>
    <w:rPr>
      <w:rFonts w:ascii="Calibri" w:eastAsia="Calibri" w:hAnsi="Calibri"/>
      <w:b w:val="0"/>
      <w:bCs w:val="0"/>
      <w:sz w:val="22"/>
      <w:szCs w:val="22"/>
      <w:lang w:val="en-US" w:eastAsia="en-US"/>
    </w:rPr>
  </w:style>
  <w:style w:type="character" w:customStyle="1" w:styleId="BodyTextFirstIndentChar">
    <w:name w:val="Body Text First Indent Char"/>
    <w:basedOn w:val="BodyTextChar"/>
    <w:link w:val="BodyTextFirstIndent"/>
    <w:rsid w:val="008019A6"/>
    <w:rPr>
      <w:rFonts w:ascii="Calibri" w:eastAsia="Calibri" w:hAnsi="Calibri"/>
      <w:b/>
      <w:bCs/>
      <w:sz w:val="22"/>
      <w:szCs w:val="22"/>
      <w:lang w:val="en-US" w:eastAsia="en-US"/>
    </w:rPr>
  </w:style>
  <w:style w:type="character" w:customStyle="1" w:styleId="BodyTextChar1">
    <w:name w:val="Body Text Char1"/>
    <w:aliases w:val="Body Text Char Char"/>
    <w:basedOn w:val="DefaultParagraphFont"/>
    <w:rsid w:val="008019A6"/>
    <w:rPr>
      <w:rFonts w:ascii="Courier New" w:eastAsia="Times New Roman" w:hAnsi="Courier New"/>
      <w:spacing w:val="-3"/>
      <w:sz w:val="24"/>
      <w:lang w:val="en-US" w:eastAsia="en-US"/>
    </w:rPr>
  </w:style>
  <w:style w:type="paragraph" w:customStyle="1" w:styleId="Default">
    <w:name w:val="Default"/>
    <w:rsid w:val="008019A6"/>
    <w:pPr>
      <w:autoSpaceDE w:val="0"/>
      <w:autoSpaceDN w:val="0"/>
      <w:adjustRightInd w:val="0"/>
    </w:pPr>
    <w:rPr>
      <w:color w:val="000000"/>
      <w:sz w:val="24"/>
      <w:szCs w:val="24"/>
      <w:lang w:val="en-US" w:eastAsia="en-US"/>
    </w:rPr>
  </w:style>
  <w:style w:type="paragraph" w:styleId="ListParagraph">
    <w:name w:val="List Paragraph"/>
    <w:basedOn w:val="Normal"/>
    <w:uiPriority w:val="99"/>
    <w:qFormat/>
    <w:rsid w:val="008019A6"/>
    <w:pPr>
      <w:ind w:left="720"/>
    </w:pPr>
    <w:rPr>
      <w:lang w:val="en-GB"/>
    </w:rPr>
  </w:style>
  <w:style w:type="paragraph" w:styleId="FootnoteText">
    <w:name w:val="footnote text"/>
    <w:basedOn w:val="Normal"/>
    <w:link w:val="FootnoteTextChar"/>
    <w:rsid w:val="008019A6"/>
    <w:rPr>
      <w:sz w:val="20"/>
      <w:lang w:val="en-US"/>
    </w:rPr>
  </w:style>
  <w:style w:type="character" w:customStyle="1" w:styleId="FootnoteTextChar">
    <w:name w:val="Footnote Text Char"/>
    <w:basedOn w:val="DefaultParagraphFont"/>
    <w:link w:val="FootnoteText"/>
    <w:rsid w:val="008019A6"/>
    <w:rPr>
      <w:szCs w:val="24"/>
      <w:lang w:val="en-US" w:eastAsia="en-US"/>
    </w:rPr>
  </w:style>
  <w:style w:type="character" w:styleId="FootnoteReference">
    <w:name w:val="footnote reference"/>
    <w:rsid w:val="008019A6"/>
    <w:rPr>
      <w:vertAlign w:val="superscript"/>
    </w:rPr>
  </w:style>
  <w:style w:type="paragraph" w:customStyle="1" w:styleId="WW-BodyTextIndent2">
    <w:name w:val="WW-Body Text Indent 2"/>
    <w:basedOn w:val="Normal"/>
    <w:rsid w:val="008019A6"/>
    <w:pPr>
      <w:suppressAutoHyphens/>
      <w:autoSpaceDN w:val="0"/>
      <w:ind w:firstLine="720"/>
      <w:jc w:val="both"/>
      <w:textAlignment w:val="baseline"/>
    </w:pPr>
    <w:rPr>
      <w:rFonts w:ascii="Arial" w:hAnsi="Arial"/>
      <w:color w:val="000000"/>
      <w:sz w:val="20"/>
      <w:szCs w:val="20"/>
      <w:lang w:val="en-US" w:eastAsia="ro-RO"/>
    </w:rPr>
  </w:style>
  <w:style w:type="paragraph" w:styleId="NoSpacing">
    <w:name w:val="No Spacing"/>
    <w:uiPriority w:val="1"/>
    <w:qFormat/>
    <w:rsid w:val="008019A6"/>
    <w:rPr>
      <w:rFonts w:ascii="Calibri" w:eastAsia="Calibri" w:hAnsi="Calibri"/>
      <w:sz w:val="22"/>
      <w:szCs w:val="22"/>
      <w:lang w:val="en-GB" w:eastAsia="en-US"/>
    </w:rPr>
  </w:style>
  <w:style w:type="paragraph" w:customStyle="1" w:styleId="ordonansubmet">
    <w:name w:val="ordonanţăsubmet"/>
    <w:basedOn w:val="Normal"/>
    <w:autoRedefine/>
    <w:rsid w:val="008019A6"/>
    <w:pPr>
      <w:jc w:val="center"/>
    </w:pPr>
    <w:rPr>
      <w:b/>
      <w:lang w:val="fr-FR"/>
    </w:rPr>
  </w:style>
  <w:style w:type="paragraph" w:styleId="BlockText">
    <w:name w:val="Block Text"/>
    <w:basedOn w:val="Normal"/>
    <w:rsid w:val="008019A6"/>
    <w:pPr>
      <w:ind w:left="900" w:right="-360" w:hanging="192"/>
      <w:jc w:val="both"/>
    </w:pPr>
    <w:rPr>
      <w:lang w:val="fr-FR" w:eastAsia="ro-RO"/>
    </w:rPr>
  </w:style>
  <w:style w:type="paragraph" w:customStyle="1" w:styleId="BodyText21">
    <w:name w:val="Body Text 21"/>
    <w:basedOn w:val="Normal"/>
    <w:rsid w:val="008019A6"/>
    <w:pPr>
      <w:widowControl w:val="0"/>
      <w:ind w:left="1418"/>
      <w:jc w:val="both"/>
    </w:pPr>
    <w:rPr>
      <w:snapToGrid w:val="0"/>
      <w:szCs w:val="20"/>
    </w:rPr>
  </w:style>
  <w:style w:type="paragraph" w:customStyle="1" w:styleId="Style2">
    <w:name w:val="Style2"/>
    <w:basedOn w:val="Footer"/>
    <w:link w:val="Style2Char"/>
    <w:qFormat/>
    <w:rsid w:val="00280999"/>
    <w:pPr>
      <w:jc w:val="right"/>
    </w:pPr>
  </w:style>
  <w:style w:type="character" w:customStyle="1" w:styleId="Style2Char">
    <w:name w:val="Style2 Char"/>
    <w:basedOn w:val="FooterChar"/>
    <w:link w:val="Style2"/>
    <w:rsid w:val="0028099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6246">
      <w:bodyDiv w:val="1"/>
      <w:marLeft w:val="0"/>
      <w:marRight w:val="0"/>
      <w:marTop w:val="0"/>
      <w:marBottom w:val="0"/>
      <w:divBdr>
        <w:top w:val="none" w:sz="0" w:space="0" w:color="auto"/>
        <w:left w:val="none" w:sz="0" w:space="0" w:color="auto"/>
        <w:bottom w:val="none" w:sz="0" w:space="0" w:color="auto"/>
        <w:right w:val="none" w:sz="0" w:space="0" w:color="auto"/>
      </w:divBdr>
    </w:div>
    <w:div w:id="84813196">
      <w:bodyDiv w:val="1"/>
      <w:marLeft w:val="0"/>
      <w:marRight w:val="0"/>
      <w:marTop w:val="0"/>
      <w:marBottom w:val="0"/>
      <w:divBdr>
        <w:top w:val="none" w:sz="0" w:space="0" w:color="auto"/>
        <w:left w:val="none" w:sz="0" w:space="0" w:color="auto"/>
        <w:bottom w:val="none" w:sz="0" w:space="0" w:color="auto"/>
        <w:right w:val="none" w:sz="0" w:space="0" w:color="auto"/>
      </w:divBdr>
    </w:div>
    <w:div w:id="94908952">
      <w:bodyDiv w:val="1"/>
      <w:marLeft w:val="0"/>
      <w:marRight w:val="0"/>
      <w:marTop w:val="0"/>
      <w:marBottom w:val="0"/>
      <w:divBdr>
        <w:top w:val="none" w:sz="0" w:space="0" w:color="auto"/>
        <w:left w:val="none" w:sz="0" w:space="0" w:color="auto"/>
        <w:bottom w:val="none" w:sz="0" w:space="0" w:color="auto"/>
        <w:right w:val="none" w:sz="0" w:space="0" w:color="auto"/>
      </w:divBdr>
    </w:div>
    <w:div w:id="162941535">
      <w:bodyDiv w:val="1"/>
      <w:marLeft w:val="0"/>
      <w:marRight w:val="0"/>
      <w:marTop w:val="0"/>
      <w:marBottom w:val="0"/>
      <w:divBdr>
        <w:top w:val="none" w:sz="0" w:space="0" w:color="auto"/>
        <w:left w:val="none" w:sz="0" w:space="0" w:color="auto"/>
        <w:bottom w:val="none" w:sz="0" w:space="0" w:color="auto"/>
        <w:right w:val="none" w:sz="0" w:space="0" w:color="auto"/>
      </w:divBdr>
    </w:div>
    <w:div w:id="175925242">
      <w:bodyDiv w:val="1"/>
      <w:marLeft w:val="0"/>
      <w:marRight w:val="0"/>
      <w:marTop w:val="0"/>
      <w:marBottom w:val="0"/>
      <w:divBdr>
        <w:top w:val="none" w:sz="0" w:space="0" w:color="auto"/>
        <w:left w:val="none" w:sz="0" w:space="0" w:color="auto"/>
        <w:bottom w:val="none" w:sz="0" w:space="0" w:color="auto"/>
        <w:right w:val="none" w:sz="0" w:space="0" w:color="auto"/>
      </w:divBdr>
    </w:div>
    <w:div w:id="306663902">
      <w:bodyDiv w:val="1"/>
      <w:marLeft w:val="0"/>
      <w:marRight w:val="0"/>
      <w:marTop w:val="0"/>
      <w:marBottom w:val="0"/>
      <w:divBdr>
        <w:top w:val="none" w:sz="0" w:space="0" w:color="auto"/>
        <w:left w:val="none" w:sz="0" w:space="0" w:color="auto"/>
        <w:bottom w:val="none" w:sz="0" w:space="0" w:color="auto"/>
        <w:right w:val="none" w:sz="0" w:space="0" w:color="auto"/>
      </w:divBdr>
    </w:div>
    <w:div w:id="351150279">
      <w:bodyDiv w:val="1"/>
      <w:marLeft w:val="0"/>
      <w:marRight w:val="0"/>
      <w:marTop w:val="0"/>
      <w:marBottom w:val="0"/>
      <w:divBdr>
        <w:top w:val="none" w:sz="0" w:space="0" w:color="auto"/>
        <w:left w:val="none" w:sz="0" w:space="0" w:color="auto"/>
        <w:bottom w:val="none" w:sz="0" w:space="0" w:color="auto"/>
        <w:right w:val="none" w:sz="0" w:space="0" w:color="auto"/>
      </w:divBdr>
    </w:div>
    <w:div w:id="568419933">
      <w:bodyDiv w:val="1"/>
      <w:marLeft w:val="0"/>
      <w:marRight w:val="0"/>
      <w:marTop w:val="0"/>
      <w:marBottom w:val="0"/>
      <w:divBdr>
        <w:top w:val="none" w:sz="0" w:space="0" w:color="auto"/>
        <w:left w:val="none" w:sz="0" w:space="0" w:color="auto"/>
        <w:bottom w:val="none" w:sz="0" w:space="0" w:color="auto"/>
        <w:right w:val="none" w:sz="0" w:space="0" w:color="auto"/>
      </w:divBdr>
    </w:div>
    <w:div w:id="581837751">
      <w:bodyDiv w:val="1"/>
      <w:marLeft w:val="0"/>
      <w:marRight w:val="0"/>
      <w:marTop w:val="0"/>
      <w:marBottom w:val="0"/>
      <w:divBdr>
        <w:top w:val="none" w:sz="0" w:space="0" w:color="auto"/>
        <w:left w:val="none" w:sz="0" w:space="0" w:color="auto"/>
        <w:bottom w:val="none" w:sz="0" w:space="0" w:color="auto"/>
        <w:right w:val="none" w:sz="0" w:space="0" w:color="auto"/>
      </w:divBdr>
    </w:div>
    <w:div w:id="587927029">
      <w:bodyDiv w:val="1"/>
      <w:marLeft w:val="0"/>
      <w:marRight w:val="0"/>
      <w:marTop w:val="0"/>
      <w:marBottom w:val="0"/>
      <w:divBdr>
        <w:top w:val="none" w:sz="0" w:space="0" w:color="auto"/>
        <w:left w:val="none" w:sz="0" w:space="0" w:color="auto"/>
        <w:bottom w:val="none" w:sz="0" w:space="0" w:color="auto"/>
        <w:right w:val="none" w:sz="0" w:space="0" w:color="auto"/>
      </w:divBdr>
    </w:div>
    <w:div w:id="671029527">
      <w:bodyDiv w:val="1"/>
      <w:marLeft w:val="0"/>
      <w:marRight w:val="0"/>
      <w:marTop w:val="0"/>
      <w:marBottom w:val="0"/>
      <w:divBdr>
        <w:top w:val="none" w:sz="0" w:space="0" w:color="auto"/>
        <w:left w:val="none" w:sz="0" w:space="0" w:color="auto"/>
        <w:bottom w:val="none" w:sz="0" w:space="0" w:color="auto"/>
        <w:right w:val="none" w:sz="0" w:space="0" w:color="auto"/>
      </w:divBdr>
    </w:div>
    <w:div w:id="696273831">
      <w:bodyDiv w:val="1"/>
      <w:marLeft w:val="0"/>
      <w:marRight w:val="0"/>
      <w:marTop w:val="0"/>
      <w:marBottom w:val="0"/>
      <w:divBdr>
        <w:top w:val="none" w:sz="0" w:space="0" w:color="auto"/>
        <w:left w:val="none" w:sz="0" w:space="0" w:color="auto"/>
        <w:bottom w:val="none" w:sz="0" w:space="0" w:color="auto"/>
        <w:right w:val="none" w:sz="0" w:space="0" w:color="auto"/>
      </w:divBdr>
    </w:div>
    <w:div w:id="752704984">
      <w:bodyDiv w:val="1"/>
      <w:marLeft w:val="0"/>
      <w:marRight w:val="0"/>
      <w:marTop w:val="0"/>
      <w:marBottom w:val="0"/>
      <w:divBdr>
        <w:top w:val="none" w:sz="0" w:space="0" w:color="auto"/>
        <w:left w:val="none" w:sz="0" w:space="0" w:color="auto"/>
        <w:bottom w:val="none" w:sz="0" w:space="0" w:color="auto"/>
        <w:right w:val="none" w:sz="0" w:space="0" w:color="auto"/>
      </w:divBdr>
    </w:div>
    <w:div w:id="778068295">
      <w:bodyDiv w:val="1"/>
      <w:marLeft w:val="0"/>
      <w:marRight w:val="0"/>
      <w:marTop w:val="0"/>
      <w:marBottom w:val="0"/>
      <w:divBdr>
        <w:top w:val="none" w:sz="0" w:space="0" w:color="auto"/>
        <w:left w:val="none" w:sz="0" w:space="0" w:color="auto"/>
        <w:bottom w:val="none" w:sz="0" w:space="0" w:color="auto"/>
        <w:right w:val="none" w:sz="0" w:space="0" w:color="auto"/>
      </w:divBdr>
    </w:div>
    <w:div w:id="798180846">
      <w:bodyDiv w:val="1"/>
      <w:marLeft w:val="0"/>
      <w:marRight w:val="0"/>
      <w:marTop w:val="0"/>
      <w:marBottom w:val="0"/>
      <w:divBdr>
        <w:top w:val="none" w:sz="0" w:space="0" w:color="auto"/>
        <w:left w:val="none" w:sz="0" w:space="0" w:color="auto"/>
        <w:bottom w:val="none" w:sz="0" w:space="0" w:color="auto"/>
        <w:right w:val="none" w:sz="0" w:space="0" w:color="auto"/>
      </w:divBdr>
    </w:div>
    <w:div w:id="885340287">
      <w:bodyDiv w:val="1"/>
      <w:marLeft w:val="0"/>
      <w:marRight w:val="0"/>
      <w:marTop w:val="0"/>
      <w:marBottom w:val="0"/>
      <w:divBdr>
        <w:top w:val="none" w:sz="0" w:space="0" w:color="auto"/>
        <w:left w:val="none" w:sz="0" w:space="0" w:color="auto"/>
        <w:bottom w:val="none" w:sz="0" w:space="0" w:color="auto"/>
        <w:right w:val="none" w:sz="0" w:space="0" w:color="auto"/>
      </w:divBdr>
    </w:div>
    <w:div w:id="933318178">
      <w:bodyDiv w:val="1"/>
      <w:marLeft w:val="0"/>
      <w:marRight w:val="0"/>
      <w:marTop w:val="0"/>
      <w:marBottom w:val="0"/>
      <w:divBdr>
        <w:top w:val="none" w:sz="0" w:space="0" w:color="auto"/>
        <w:left w:val="none" w:sz="0" w:space="0" w:color="auto"/>
        <w:bottom w:val="none" w:sz="0" w:space="0" w:color="auto"/>
        <w:right w:val="none" w:sz="0" w:space="0" w:color="auto"/>
      </w:divBdr>
    </w:div>
    <w:div w:id="946040600">
      <w:bodyDiv w:val="1"/>
      <w:marLeft w:val="0"/>
      <w:marRight w:val="0"/>
      <w:marTop w:val="0"/>
      <w:marBottom w:val="0"/>
      <w:divBdr>
        <w:top w:val="none" w:sz="0" w:space="0" w:color="auto"/>
        <w:left w:val="none" w:sz="0" w:space="0" w:color="auto"/>
        <w:bottom w:val="none" w:sz="0" w:space="0" w:color="auto"/>
        <w:right w:val="none" w:sz="0" w:space="0" w:color="auto"/>
      </w:divBdr>
    </w:div>
    <w:div w:id="1092898374">
      <w:bodyDiv w:val="1"/>
      <w:marLeft w:val="0"/>
      <w:marRight w:val="0"/>
      <w:marTop w:val="0"/>
      <w:marBottom w:val="0"/>
      <w:divBdr>
        <w:top w:val="none" w:sz="0" w:space="0" w:color="auto"/>
        <w:left w:val="none" w:sz="0" w:space="0" w:color="auto"/>
        <w:bottom w:val="none" w:sz="0" w:space="0" w:color="auto"/>
        <w:right w:val="none" w:sz="0" w:space="0" w:color="auto"/>
      </w:divBdr>
    </w:div>
    <w:div w:id="1095856535">
      <w:bodyDiv w:val="1"/>
      <w:marLeft w:val="0"/>
      <w:marRight w:val="0"/>
      <w:marTop w:val="0"/>
      <w:marBottom w:val="0"/>
      <w:divBdr>
        <w:top w:val="none" w:sz="0" w:space="0" w:color="auto"/>
        <w:left w:val="none" w:sz="0" w:space="0" w:color="auto"/>
        <w:bottom w:val="none" w:sz="0" w:space="0" w:color="auto"/>
        <w:right w:val="none" w:sz="0" w:space="0" w:color="auto"/>
      </w:divBdr>
    </w:div>
    <w:div w:id="1099060858">
      <w:bodyDiv w:val="1"/>
      <w:marLeft w:val="0"/>
      <w:marRight w:val="0"/>
      <w:marTop w:val="0"/>
      <w:marBottom w:val="0"/>
      <w:divBdr>
        <w:top w:val="none" w:sz="0" w:space="0" w:color="auto"/>
        <w:left w:val="none" w:sz="0" w:space="0" w:color="auto"/>
        <w:bottom w:val="none" w:sz="0" w:space="0" w:color="auto"/>
        <w:right w:val="none" w:sz="0" w:space="0" w:color="auto"/>
      </w:divBdr>
    </w:div>
    <w:div w:id="1109355274">
      <w:bodyDiv w:val="1"/>
      <w:marLeft w:val="0"/>
      <w:marRight w:val="0"/>
      <w:marTop w:val="0"/>
      <w:marBottom w:val="0"/>
      <w:divBdr>
        <w:top w:val="none" w:sz="0" w:space="0" w:color="auto"/>
        <w:left w:val="none" w:sz="0" w:space="0" w:color="auto"/>
        <w:bottom w:val="none" w:sz="0" w:space="0" w:color="auto"/>
        <w:right w:val="none" w:sz="0" w:space="0" w:color="auto"/>
      </w:divBdr>
    </w:div>
    <w:div w:id="1146049210">
      <w:bodyDiv w:val="1"/>
      <w:marLeft w:val="0"/>
      <w:marRight w:val="0"/>
      <w:marTop w:val="0"/>
      <w:marBottom w:val="0"/>
      <w:divBdr>
        <w:top w:val="none" w:sz="0" w:space="0" w:color="auto"/>
        <w:left w:val="none" w:sz="0" w:space="0" w:color="auto"/>
        <w:bottom w:val="none" w:sz="0" w:space="0" w:color="auto"/>
        <w:right w:val="none" w:sz="0" w:space="0" w:color="auto"/>
      </w:divBdr>
    </w:div>
    <w:div w:id="1160343697">
      <w:bodyDiv w:val="1"/>
      <w:marLeft w:val="0"/>
      <w:marRight w:val="0"/>
      <w:marTop w:val="0"/>
      <w:marBottom w:val="0"/>
      <w:divBdr>
        <w:top w:val="none" w:sz="0" w:space="0" w:color="auto"/>
        <w:left w:val="none" w:sz="0" w:space="0" w:color="auto"/>
        <w:bottom w:val="none" w:sz="0" w:space="0" w:color="auto"/>
        <w:right w:val="none" w:sz="0" w:space="0" w:color="auto"/>
      </w:divBdr>
    </w:div>
    <w:div w:id="1239637308">
      <w:bodyDiv w:val="1"/>
      <w:marLeft w:val="0"/>
      <w:marRight w:val="0"/>
      <w:marTop w:val="0"/>
      <w:marBottom w:val="0"/>
      <w:divBdr>
        <w:top w:val="none" w:sz="0" w:space="0" w:color="auto"/>
        <w:left w:val="none" w:sz="0" w:space="0" w:color="auto"/>
        <w:bottom w:val="none" w:sz="0" w:space="0" w:color="auto"/>
        <w:right w:val="none" w:sz="0" w:space="0" w:color="auto"/>
      </w:divBdr>
    </w:div>
    <w:div w:id="1244217156">
      <w:bodyDiv w:val="1"/>
      <w:marLeft w:val="0"/>
      <w:marRight w:val="0"/>
      <w:marTop w:val="0"/>
      <w:marBottom w:val="0"/>
      <w:divBdr>
        <w:top w:val="none" w:sz="0" w:space="0" w:color="auto"/>
        <w:left w:val="none" w:sz="0" w:space="0" w:color="auto"/>
        <w:bottom w:val="none" w:sz="0" w:space="0" w:color="auto"/>
        <w:right w:val="none" w:sz="0" w:space="0" w:color="auto"/>
      </w:divBdr>
    </w:div>
    <w:div w:id="1296567605">
      <w:bodyDiv w:val="1"/>
      <w:marLeft w:val="0"/>
      <w:marRight w:val="0"/>
      <w:marTop w:val="0"/>
      <w:marBottom w:val="0"/>
      <w:divBdr>
        <w:top w:val="none" w:sz="0" w:space="0" w:color="auto"/>
        <w:left w:val="none" w:sz="0" w:space="0" w:color="auto"/>
        <w:bottom w:val="none" w:sz="0" w:space="0" w:color="auto"/>
        <w:right w:val="none" w:sz="0" w:space="0" w:color="auto"/>
      </w:divBdr>
    </w:div>
    <w:div w:id="1331905142">
      <w:bodyDiv w:val="1"/>
      <w:marLeft w:val="0"/>
      <w:marRight w:val="0"/>
      <w:marTop w:val="0"/>
      <w:marBottom w:val="0"/>
      <w:divBdr>
        <w:top w:val="none" w:sz="0" w:space="0" w:color="auto"/>
        <w:left w:val="none" w:sz="0" w:space="0" w:color="auto"/>
        <w:bottom w:val="none" w:sz="0" w:space="0" w:color="auto"/>
        <w:right w:val="none" w:sz="0" w:space="0" w:color="auto"/>
      </w:divBdr>
      <w:divsChild>
        <w:div w:id="370766171">
          <w:marLeft w:val="0"/>
          <w:marRight w:val="0"/>
          <w:marTop w:val="0"/>
          <w:marBottom w:val="0"/>
          <w:divBdr>
            <w:top w:val="none" w:sz="0" w:space="0" w:color="auto"/>
            <w:left w:val="none" w:sz="0" w:space="0" w:color="auto"/>
            <w:bottom w:val="none" w:sz="0" w:space="0" w:color="auto"/>
            <w:right w:val="none" w:sz="0" w:space="0" w:color="auto"/>
          </w:divBdr>
          <w:divsChild>
            <w:div w:id="463931787">
              <w:marLeft w:val="0"/>
              <w:marRight w:val="0"/>
              <w:marTop w:val="0"/>
              <w:marBottom w:val="0"/>
              <w:divBdr>
                <w:top w:val="none" w:sz="0" w:space="0" w:color="auto"/>
                <w:left w:val="none" w:sz="0" w:space="0" w:color="auto"/>
                <w:bottom w:val="none" w:sz="0" w:space="0" w:color="auto"/>
                <w:right w:val="none" w:sz="0" w:space="0" w:color="auto"/>
              </w:divBdr>
              <w:divsChild>
                <w:div w:id="1609894193">
                  <w:marLeft w:val="0"/>
                  <w:marRight w:val="0"/>
                  <w:marTop w:val="0"/>
                  <w:marBottom w:val="0"/>
                  <w:divBdr>
                    <w:top w:val="none" w:sz="0" w:space="0" w:color="auto"/>
                    <w:left w:val="none" w:sz="0" w:space="0" w:color="auto"/>
                    <w:bottom w:val="none" w:sz="0" w:space="0" w:color="auto"/>
                    <w:right w:val="none" w:sz="0" w:space="0" w:color="auto"/>
                  </w:divBdr>
                  <w:divsChild>
                    <w:div w:id="4958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921820">
      <w:bodyDiv w:val="1"/>
      <w:marLeft w:val="0"/>
      <w:marRight w:val="0"/>
      <w:marTop w:val="0"/>
      <w:marBottom w:val="0"/>
      <w:divBdr>
        <w:top w:val="none" w:sz="0" w:space="0" w:color="auto"/>
        <w:left w:val="none" w:sz="0" w:space="0" w:color="auto"/>
        <w:bottom w:val="none" w:sz="0" w:space="0" w:color="auto"/>
        <w:right w:val="none" w:sz="0" w:space="0" w:color="auto"/>
      </w:divBdr>
    </w:div>
    <w:div w:id="1413425550">
      <w:bodyDiv w:val="1"/>
      <w:marLeft w:val="0"/>
      <w:marRight w:val="0"/>
      <w:marTop w:val="0"/>
      <w:marBottom w:val="0"/>
      <w:divBdr>
        <w:top w:val="none" w:sz="0" w:space="0" w:color="auto"/>
        <w:left w:val="none" w:sz="0" w:space="0" w:color="auto"/>
        <w:bottom w:val="none" w:sz="0" w:space="0" w:color="auto"/>
        <w:right w:val="none" w:sz="0" w:space="0" w:color="auto"/>
      </w:divBdr>
    </w:div>
    <w:div w:id="1552691933">
      <w:bodyDiv w:val="1"/>
      <w:marLeft w:val="0"/>
      <w:marRight w:val="0"/>
      <w:marTop w:val="0"/>
      <w:marBottom w:val="0"/>
      <w:divBdr>
        <w:top w:val="none" w:sz="0" w:space="0" w:color="auto"/>
        <w:left w:val="none" w:sz="0" w:space="0" w:color="auto"/>
        <w:bottom w:val="none" w:sz="0" w:space="0" w:color="auto"/>
        <w:right w:val="none" w:sz="0" w:space="0" w:color="auto"/>
      </w:divBdr>
    </w:div>
    <w:div w:id="1553347555">
      <w:bodyDiv w:val="1"/>
      <w:marLeft w:val="0"/>
      <w:marRight w:val="0"/>
      <w:marTop w:val="0"/>
      <w:marBottom w:val="0"/>
      <w:divBdr>
        <w:top w:val="none" w:sz="0" w:space="0" w:color="auto"/>
        <w:left w:val="none" w:sz="0" w:space="0" w:color="auto"/>
        <w:bottom w:val="none" w:sz="0" w:space="0" w:color="auto"/>
        <w:right w:val="none" w:sz="0" w:space="0" w:color="auto"/>
      </w:divBdr>
    </w:div>
    <w:div w:id="1621064228">
      <w:bodyDiv w:val="1"/>
      <w:marLeft w:val="0"/>
      <w:marRight w:val="0"/>
      <w:marTop w:val="0"/>
      <w:marBottom w:val="0"/>
      <w:divBdr>
        <w:top w:val="none" w:sz="0" w:space="0" w:color="auto"/>
        <w:left w:val="none" w:sz="0" w:space="0" w:color="auto"/>
        <w:bottom w:val="none" w:sz="0" w:space="0" w:color="auto"/>
        <w:right w:val="none" w:sz="0" w:space="0" w:color="auto"/>
      </w:divBdr>
    </w:div>
    <w:div w:id="1693989819">
      <w:bodyDiv w:val="1"/>
      <w:marLeft w:val="0"/>
      <w:marRight w:val="0"/>
      <w:marTop w:val="0"/>
      <w:marBottom w:val="0"/>
      <w:divBdr>
        <w:top w:val="none" w:sz="0" w:space="0" w:color="auto"/>
        <w:left w:val="none" w:sz="0" w:space="0" w:color="auto"/>
        <w:bottom w:val="none" w:sz="0" w:space="0" w:color="auto"/>
        <w:right w:val="none" w:sz="0" w:space="0" w:color="auto"/>
      </w:divBdr>
    </w:div>
    <w:div w:id="1697805579">
      <w:bodyDiv w:val="1"/>
      <w:marLeft w:val="0"/>
      <w:marRight w:val="0"/>
      <w:marTop w:val="0"/>
      <w:marBottom w:val="0"/>
      <w:divBdr>
        <w:top w:val="none" w:sz="0" w:space="0" w:color="auto"/>
        <w:left w:val="none" w:sz="0" w:space="0" w:color="auto"/>
        <w:bottom w:val="none" w:sz="0" w:space="0" w:color="auto"/>
        <w:right w:val="none" w:sz="0" w:space="0" w:color="auto"/>
      </w:divBdr>
    </w:div>
    <w:div w:id="1706320913">
      <w:bodyDiv w:val="1"/>
      <w:marLeft w:val="0"/>
      <w:marRight w:val="0"/>
      <w:marTop w:val="0"/>
      <w:marBottom w:val="0"/>
      <w:divBdr>
        <w:top w:val="none" w:sz="0" w:space="0" w:color="auto"/>
        <w:left w:val="none" w:sz="0" w:space="0" w:color="auto"/>
        <w:bottom w:val="none" w:sz="0" w:space="0" w:color="auto"/>
        <w:right w:val="none" w:sz="0" w:space="0" w:color="auto"/>
      </w:divBdr>
    </w:div>
    <w:div w:id="1765034938">
      <w:bodyDiv w:val="1"/>
      <w:marLeft w:val="0"/>
      <w:marRight w:val="0"/>
      <w:marTop w:val="0"/>
      <w:marBottom w:val="0"/>
      <w:divBdr>
        <w:top w:val="none" w:sz="0" w:space="0" w:color="auto"/>
        <w:left w:val="none" w:sz="0" w:space="0" w:color="auto"/>
        <w:bottom w:val="none" w:sz="0" w:space="0" w:color="auto"/>
        <w:right w:val="none" w:sz="0" w:space="0" w:color="auto"/>
      </w:divBdr>
    </w:div>
    <w:div w:id="1789617707">
      <w:bodyDiv w:val="1"/>
      <w:marLeft w:val="0"/>
      <w:marRight w:val="0"/>
      <w:marTop w:val="0"/>
      <w:marBottom w:val="0"/>
      <w:divBdr>
        <w:top w:val="none" w:sz="0" w:space="0" w:color="auto"/>
        <w:left w:val="none" w:sz="0" w:space="0" w:color="auto"/>
        <w:bottom w:val="none" w:sz="0" w:space="0" w:color="auto"/>
        <w:right w:val="none" w:sz="0" w:space="0" w:color="auto"/>
      </w:divBdr>
    </w:div>
    <w:div w:id="1796097226">
      <w:bodyDiv w:val="1"/>
      <w:marLeft w:val="0"/>
      <w:marRight w:val="0"/>
      <w:marTop w:val="0"/>
      <w:marBottom w:val="0"/>
      <w:divBdr>
        <w:top w:val="none" w:sz="0" w:space="0" w:color="auto"/>
        <w:left w:val="none" w:sz="0" w:space="0" w:color="auto"/>
        <w:bottom w:val="none" w:sz="0" w:space="0" w:color="auto"/>
        <w:right w:val="none" w:sz="0" w:space="0" w:color="auto"/>
      </w:divBdr>
    </w:div>
    <w:div w:id="1807312792">
      <w:bodyDiv w:val="1"/>
      <w:marLeft w:val="0"/>
      <w:marRight w:val="0"/>
      <w:marTop w:val="0"/>
      <w:marBottom w:val="0"/>
      <w:divBdr>
        <w:top w:val="none" w:sz="0" w:space="0" w:color="auto"/>
        <w:left w:val="none" w:sz="0" w:space="0" w:color="auto"/>
        <w:bottom w:val="none" w:sz="0" w:space="0" w:color="auto"/>
        <w:right w:val="none" w:sz="0" w:space="0" w:color="auto"/>
      </w:divBdr>
    </w:div>
    <w:div w:id="1890875711">
      <w:bodyDiv w:val="1"/>
      <w:marLeft w:val="0"/>
      <w:marRight w:val="0"/>
      <w:marTop w:val="0"/>
      <w:marBottom w:val="0"/>
      <w:divBdr>
        <w:top w:val="none" w:sz="0" w:space="0" w:color="auto"/>
        <w:left w:val="none" w:sz="0" w:space="0" w:color="auto"/>
        <w:bottom w:val="none" w:sz="0" w:space="0" w:color="auto"/>
        <w:right w:val="none" w:sz="0" w:space="0" w:color="auto"/>
      </w:divBdr>
    </w:div>
    <w:div w:id="1914468438">
      <w:bodyDiv w:val="1"/>
      <w:marLeft w:val="0"/>
      <w:marRight w:val="0"/>
      <w:marTop w:val="0"/>
      <w:marBottom w:val="0"/>
      <w:divBdr>
        <w:top w:val="none" w:sz="0" w:space="0" w:color="auto"/>
        <w:left w:val="none" w:sz="0" w:space="0" w:color="auto"/>
        <w:bottom w:val="none" w:sz="0" w:space="0" w:color="auto"/>
        <w:right w:val="none" w:sz="0" w:space="0" w:color="auto"/>
      </w:divBdr>
    </w:div>
    <w:div w:id="1920867080">
      <w:bodyDiv w:val="1"/>
      <w:marLeft w:val="0"/>
      <w:marRight w:val="0"/>
      <w:marTop w:val="0"/>
      <w:marBottom w:val="0"/>
      <w:divBdr>
        <w:top w:val="none" w:sz="0" w:space="0" w:color="auto"/>
        <w:left w:val="none" w:sz="0" w:space="0" w:color="auto"/>
        <w:bottom w:val="none" w:sz="0" w:space="0" w:color="auto"/>
        <w:right w:val="none" w:sz="0" w:space="0" w:color="auto"/>
      </w:divBdr>
    </w:div>
    <w:div w:id="1959407840">
      <w:bodyDiv w:val="1"/>
      <w:marLeft w:val="0"/>
      <w:marRight w:val="0"/>
      <w:marTop w:val="0"/>
      <w:marBottom w:val="0"/>
      <w:divBdr>
        <w:top w:val="none" w:sz="0" w:space="0" w:color="auto"/>
        <w:left w:val="none" w:sz="0" w:space="0" w:color="auto"/>
        <w:bottom w:val="none" w:sz="0" w:space="0" w:color="auto"/>
        <w:right w:val="none" w:sz="0" w:space="0" w:color="auto"/>
      </w:divBdr>
    </w:div>
    <w:div w:id="2035106339">
      <w:bodyDiv w:val="1"/>
      <w:marLeft w:val="0"/>
      <w:marRight w:val="0"/>
      <w:marTop w:val="0"/>
      <w:marBottom w:val="0"/>
      <w:divBdr>
        <w:top w:val="none" w:sz="0" w:space="0" w:color="auto"/>
        <w:left w:val="none" w:sz="0" w:space="0" w:color="auto"/>
        <w:bottom w:val="none" w:sz="0" w:space="0" w:color="auto"/>
        <w:right w:val="none" w:sz="0" w:space="0" w:color="auto"/>
      </w:divBdr>
    </w:div>
    <w:div w:id="2070379443">
      <w:bodyDiv w:val="1"/>
      <w:marLeft w:val="0"/>
      <w:marRight w:val="0"/>
      <w:marTop w:val="0"/>
      <w:marBottom w:val="0"/>
      <w:divBdr>
        <w:top w:val="none" w:sz="0" w:space="0" w:color="auto"/>
        <w:left w:val="none" w:sz="0" w:space="0" w:color="auto"/>
        <w:bottom w:val="none" w:sz="0" w:space="0" w:color="auto"/>
        <w:right w:val="none" w:sz="0" w:space="0" w:color="auto"/>
      </w:divBdr>
    </w:div>
    <w:div w:id="2087919556">
      <w:bodyDiv w:val="1"/>
      <w:marLeft w:val="0"/>
      <w:marRight w:val="0"/>
      <w:marTop w:val="0"/>
      <w:marBottom w:val="0"/>
      <w:divBdr>
        <w:top w:val="none" w:sz="0" w:space="0" w:color="auto"/>
        <w:left w:val="none" w:sz="0" w:space="0" w:color="auto"/>
        <w:bottom w:val="none" w:sz="0" w:space="0" w:color="auto"/>
        <w:right w:val="none" w:sz="0" w:space="0" w:color="auto"/>
      </w:divBdr>
    </w:div>
    <w:div w:id="210036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37B96-5118-4D0E-9AFC-E51B9B7E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43</Pages>
  <Words>18851</Words>
  <Characters>107453</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126052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dc:creator>
  <cp:lastModifiedBy>Adriana Predescu</cp:lastModifiedBy>
  <cp:revision>20</cp:revision>
  <cp:lastPrinted>2014-05-22T09:58:00Z</cp:lastPrinted>
  <dcterms:created xsi:type="dcterms:W3CDTF">2019-02-17T17:53:00Z</dcterms:created>
  <dcterms:modified xsi:type="dcterms:W3CDTF">2019-06-27T07:13:00Z</dcterms:modified>
</cp:coreProperties>
</file>