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D177C8" w:rsidRDefault="00480977" w:rsidP="00480977">
      <w:pPr>
        <w:pStyle w:val="Header"/>
        <w:jc w:val="center"/>
        <w:rPr>
          <w:rFonts w:ascii="Times New Roman" w:hAnsi="Times New Roman" w:cs="Times New Roman"/>
          <w:b/>
          <w:color w:val="00214E"/>
          <w:sz w:val="36"/>
          <w:szCs w:val="36"/>
        </w:rPr>
      </w:pPr>
      <w:r w:rsidRPr="00D177C8">
        <w:rPr>
          <w:rFonts w:ascii="Times New Roman" w:hAnsi="Times New Roman" w:cs="Times New Roman"/>
          <w:b/>
          <w:color w:val="00214E"/>
          <w:sz w:val="36"/>
          <w:szCs w:val="36"/>
        </w:rPr>
        <w:t>Ministerul Mediului</w:t>
      </w:r>
    </w:p>
    <w:p w:rsidR="00480977" w:rsidRPr="00D177C8" w:rsidRDefault="006A0544" w:rsidP="00480977">
      <w:pPr>
        <w:pStyle w:val="Header"/>
        <w:jc w:val="center"/>
        <w:rPr>
          <w:rFonts w:ascii="Times New Roman" w:hAnsi="Times New Roman" w:cs="Times New Roman"/>
          <w:b/>
          <w:sz w:val="36"/>
          <w:szCs w:val="36"/>
          <w:lang w:eastAsia="ar-SA"/>
        </w:rPr>
      </w:pPr>
      <w:r>
        <w:rPr>
          <w:rFonts w:ascii="Times New Roman" w:hAnsi="Times New Roman" w:cs="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29188586" r:id="rId9"/>
        </w:object>
      </w:r>
      <w:r w:rsidR="00480977" w:rsidRPr="00D177C8">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12C14884" wp14:editId="1C07B437">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0977" w:rsidRPr="00D177C8">
        <w:rPr>
          <w:rFonts w:ascii="Times New Roman" w:hAnsi="Times New Roman" w:cs="Times New Roman"/>
          <w:b/>
          <w:color w:val="00214E"/>
          <w:sz w:val="36"/>
          <w:szCs w:val="36"/>
        </w:rPr>
        <w:t>Agenţia Naţională pentru Protecţia Mediului</w:t>
      </w:r>
    </w:p>
    <w:p w:rsidR="00480977" w:rsidRPr="009E7473" w:rsidRDefault="00480977" w:rsidP="00480977">
      <w:pPr>
        <w:pStyle w:val="Header"/>
        <w:rPr>
          <w:rFonts w:ascii="Times New Roman" w:hAnsi="Times New Roman" w:cs="Times New Roman"/>
          <w:b/>
          <w:sz w:val="24"/>
          <w:szCs w:val="24"/>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9E7473" w:rsidTr="00A223E3">
        <w:tc>
          <w:tcPr>
            <w:tcW w:w="9833" w:type="dxa"/>
            <w:tcBorders>
              <w:top w:val="single" w:sz="8" w:space="0" w:color="000000"/>
              <w:bottom w:val="single" w:sz="8" w:space="0" w:color="000000"/>
            </w:tcBorders>
            <w:shd w:val="clear" w:color="auto" w:fill="DBE5F1"/>
          </w:tcPr>
          <w:p w:rsidR="00480977" w:rsidRPr="00D177C8" w:rsidRDefault="00480977" w:rsidP="00A223E3">
            <w:pPr>
              <w:pStyle w:val="Header"/>
              <w:spacing w:before="120"/>
              <w:jc w:val="center"/>
              <w:rPr>
                <w:rFonts w:ascii="Times New Roman" w:hAnsi="Times New Roman" w:cs="Times New Roman"/>
                <w:b/>
                <w:bCs/>
                <w:color w:val="00214E"/>
                <w:sz w:val="36"/>
                <w:szCs w:val="36"/>
              </w:rPr>
            </w:pPr>
            <w:r w:rsidRPr="00D177C8">
              <w:rPr>
                <w:rFonts w:ascii="Times New Roman" w:hAnsi="Times New Roman" w:cs="Times New Roman"/>
                <w:b/>
                <w:bCs/>
                <w:color w:val="00214E"/>
                <w:sz w:val="36"/>
                <w:szCs w:val="36"/>
              </w:rPr>
              <w:t>Agenţia pentru Protecţia Mediului Dâmboviţa</w:t>
            </w:r>
          </w:p>
        </w:tc>
      </w:tr>
    </w:tbl>
    <w:p w:rsidR="00955D6F" w:rsidRPr="009E7473" w:rsidRDefault="00573503" w:rsidP="00D42DC2">
      <w:pPr>
        <w:spacing w:after="0" w:line="240" w:lineRule="auto"/>
        <w:ind w:left="6480"/>
        <w:jc w:val="right"/>
        <w:rPr>
          <w:rFonts w:ascii="Times New Roman" w:eastAsia="Times New Roman" w:hAnsi="Times New Roman" w:cs="Times New Roman"/>
          <w:sz w:val="24"/>
          <w:szCs w:val="24"/>
          <w:lang w:val="it-IT" w:eastAsia="ro-RO"/>
        </w:rPr>
      </w:pPr>
      <w:r w:rsidRPr="009E7473">
        <w:rPr>
          <w:rFonts w:ascii="Times New Roman" w:eastAsia="Times New Roman" w:hAnsi="Times New Roman" w:cs="Times New Roman"/>
          <w:sz w:val="24"/>
          <w:szCs w:val="24"/>
          <w:lang w:val="it-IT" w:eastAsia="ro-RO"/>
        </w:rPr>
        <w:t xml:space="preserve">    </w:t>
      </w:r>
    </w:p>
    <w:p w:rsidR="00E83F34" w:rsidRPr="009E7473" w:rsidRDefault="00E83F34" w:rsidP="00E83F34">
      <w:pPr>
        <w:jc w:val="right"/>
        <w:rPr>
          <w:rFonts w:ascii="Times New Roman" w:hAnsi="Times New Roman" w:cs="Times New Roman"/>
          <w:sz w:val="24"/>
          <w:szCs w:val="24"/>
        </w:rPr>
      </w:pPr>
      <w:r w:rsidRPr="009E7473">
        <w:rPr>
          <w:rFonts w:ascii="Times New Roman" w:hAnsi="Times New Roman" w:cs="Times New Roman"/>
          <w:sz w:val="24"/>
          <w:szCs w:val="24"/>
        </w:rPr>
        <w:t>Nr.</w:t>
      </w:r>
      <w:r w:rsidR="003036D4" w:rsidRPr="009E7473">
        <w:rPr>
          <w:rFonts w:ascii="Times New Roman" w:hAnsi="Times New Roman" w:cs="Times New Roman"/>
          <w:sz w:val="24"/>
          <w:szCs w:val="24"/>
        </w:rPr>
        <w:t xml:space="preserve"> </w:t>
      </w:r>
      <w:r w:rsidRPr="009E7473">
        <w:rPr>
          <w:rFonts w:ascii="Times New Roman" w:hAnsi="Times New Roman" w:cs="Times New Roman"/>
          <w:sz w:val="24"/>
          <w:szCs w:val="24"/>
        </w:rPr>
        <w:t>14961/8811</w:t>
      </w:r>
      <w:r w:rsidR="00AF6AF7">
        <w:rPr>
          <w:rFonts w:ascii="Times New Roman" w:hAnsi="Times New Roman" w:cs="Times New Roman"/>
          <w:sz w:val="24"/>
          <w:szCs w:val="24"/>
        </w:rPr>
        <w:t>_______</w:t>
      </w:r>
      <w:r w:rsidRPr="009E7473">
        <w:rPr>
          <w:rFonts w:ascii="Times New Roman" w:hAnsi="Times New Roman" w:cs="Times New Roman"/>
          <w:sz w:val="24"/>
          <w:szCs w:val="24"/>
        </w:rPr>
        <w:t>.2019</w:t>
      </w:r>
    </w:p>
    <w:p w:rsidR="00E83F34" w:rsidRPr="009E7473" w:rsidRDefault="00E83F34" w:rsidP="00696FD8">
      <w:pPr>
        <w:jc w:val="center"/>
        <w:rPr>
          <w:rFonts w:ascii="Times New Roman" w:hAnsi="Times New Roman" w:cs="Times New Roman"/>
          <w:sz w:val="24"/>
          <w:szCs w:val="24"/>
        </w:rPr>
      </w:pPr>
    </w:p>
    <w:p w:rsidR="00E83F34" w:rsidRPr="009E7473" w:rsidRDefault="006A0544" w:rsidP="00696FD8">
      <w:pPr>
        <w:jc w:val="center"/>
        <w:rPr>
          <w:rFonts w:ascii="Times New Roman" w:hAnsi="Times New Roman" w:cs="Times New Roman"/>
          <w:b/>
          <w:sz w:val="24"/>
          <w:szCs w:val="24"/>
        </w:rPr>
      </w:pPr>
      <w:r w:rsidRPr="006A0544">
        <w:rPr>
          <w:rFonts w:ascii="Times New Roman" w:hAnsi="Times New Roman" w:cs="Times New Roman"/>
          <w:sz w:val="24"/>
          <w:szCs w:val="24"/>
        </w:rPr>
        <w:t xml:space="preserve">PROIECT </w:t>
      </w:r>
      <w:r w:rsidR="00E83F34" w:rsidRPr="009E7473">
        <w:rPr>
          <w:rFonts w:ascii="Times New Roman" w:hAnsi="Times New Roman" w:cs="Times New Roman"/>
          <w:b/>
          <w:sz w:val="24"/>
          <w:szCs w:val="24"/>
        </w:rPr>
        <w:t>AUTORIZAŢIE INTEGRATĂ DE MEDIU</w:t>
      </w:r>
    </w:p>
    <w:p w:rsidR="006A0544" w:rsidRPr="009E7473" w:rsidRDefault="00E83F34" w:rsidP="006A0544">
      <w:pPr>
        <w:jc w:val="center"/>
        <w:rPr>
          <w:rFonts w:ascii="Times New Roman" w:hAnsi="Times New Roman" w:cs="Times New Roman"/>
          <w:sz w:val="24"/>
          <w:szCs w:val="24"/>
        </w:rPr>
      </w:pPr>
      <w:r w:rsidRPr="00C33580">
        <w:rPr>
          <w:rFonts w:ascii="Times New Roman" w:hAnsi="Times New Roman" w:cs="Times New Roman"/>
          <w:b/>
          <w:sz w:val="24"/>
          <w:szCs w:val="24"/>
        </w:rPr>
        <w:t xml:space="preserve">Nr. </w:t>
      </w:r>
      <w:r w:rsidR="002F3ABA">
        <w:rPr>
          <w:rFonts w:ascii="Times New Roman" w:hAnsi="Times New Roman" w:cs="Times New Roman"/>
          <w:b/>
          <w:sz w:val="24"/>
          <w:szCs w:val="24"/>
        </w:rPr>
        <w:t>_____/</w:t>
      </w:r>
      <w:r w:rsidR="006A0544">
        <w:rPr>
          <w:rFonts w:ascii="Times New Roman" w:hAnsi="Times New Roman" w:cs="Times New Roman"/>
          <w:sz w:val="24"/>
          <w:szCs w:val="24"/>
        </w:rPr>
        <w:t>18.03.2019</w:t>
      </w:r>
    </w:p>
    <w:p w:rsidR="00E83F34" w:rsidRPr="009E7473" w:rsidRDefault="00E83F34" w:rsidP="00696FD8">
      <w:pPr>
        <w:jc w:val="center"/>
        <w:rPr>
          <w:rFonts w:ascii="Times New Roman" w:hAnsi="Times New Roman" w:cs="Times New Roman"/>
          <w:b/>
          <w:sz w:val="24"/>
          <w:szCs w:val="24"/>
        </w:rPr>
      </w:pPr>
      <w:bookmarkStart w:id="0" w:name="_GoBack"/>
      <w:bookmarkEnd w:id="0"/>
    </w:p>
    <w:p w:rsidR="003036D4" w:rsidRPr="009E7473" w:rsidRDefault="00E83F34" w:rsidP="003036D4">
      <w:pPr>
        <w:spacing w:before="60"/>
        <w:jc w:val="both"/>
        <w:rPr>
          <w:rFonts w:ascii="Times New Roman" w:hAnsi="Times New Roman" w:cs="Times New Roman"/>
          <w:bCs/>
          <w:color w:val="000000"/>
          <w:sz w:val="24"/>
          <w:szCs w:val="24"/>
        </w:rPr>
      </w:pPr>
      <w:r w:rsidRPr="009E7473">
        <w:rPr>
          <w:rFonts w:ascii="Times New Roman" w:hAnsi="Times New Roman" w:cs="Times New Roman"/>
          <w:b/>
          <w:bCs/>
          <w:i/>
          <w:iCs/>
          <w:sz w:val="24"/>
          <w:szCs w:val="24"/>
        </w:rPr>
        <w:t>Operator:</w:t>
      </w:r>
      <w:r w:rsidRPr="009E7473">
        <w:rPr>
          <w:rFonts w:ascii="Times New Roman" w:hAnsi="Times New Roman" w:cs="Times New Roman"/>
          <w:b/>
          <w:bCs/>
          <w:iCs/>
          <w:sz w:val="24"/>
          <w:szCs w:val="24"/>
        </w:rPr>
        <w:t xml:space="preserve"> </w:t>
      </w:r>
      <w:r w:rsidRPr="009E7473">
        <w:rPr>
          <w:rFonts w:ascii="Times New Roman" w:hAnsi="Times New Roman" w:cs="Times New Roman"/>
          <w:b/>
          <w:bCs/>
          <w:sz w:val="24"/>
          <w:szCs w:val="24"/>
        </w:rPr>
        <w:t xml:space="preserve"> </w:t>
      </w:r>
      <w:r w:rsidR="003036D4" w:rsidRPr="009E7473">
        <w:rPr>
          <w:rFonts w:ascii="Times New Roman" w:hAnsi="Times New Roman" w:cs="Times New Roman"/>
          <w:b/>
          <w:bCs/>
          <w:color w:val="000000"/>
          <w:sz w:val="24"/>
          <w:szCs w:val="24"/>
        </w:rPr>
        <w:t>S.C. ALTERNATIVE FUELS ROMANIA S.R.L</w:t>
      </w:r>
      <w:r w:rsidR="003036D4" w:rsidRPr="009E7473">
        <w:rPr>
          <w:rFonts w:ascii="Times New Roman" w:hAnsi="Times New Roman" w:cs="Times New Roman"/>
          <w:bCs/>
          <w:color w:val="000000"/>
          <w:sz w:val="24"/>
          <w:szCs w:val="24"/>
        </w:rPr>
        <w:t>.</w:t>
      </w:r>
    </w:p>
    <w:p w:rsidR="00E83F34" w:rsidRPr="009E7473" w:rsidRDefault="00E83F34" w:rsidP="003036D4">
      <w:pPr>
        <w:spacing w:before="60"/>
        <w:jc w:val="both"/>
        <w:rPr>
          <w:rFonts w:ascii="Times New Roman" w:hAnsi="Times New Roman" w:cs="Times New Roman"/>
          <w:sz w:val="24"/>
          <w:szCs w:val="24"/>
        </w:rPr>
      </w:pPr>
      <w:r w:rsidRPr="009E7473">
        <w:rPr>
          <w:rFonts w:ascii="Times New Roman" w:hAnsi="Times New Roman" w:cs="Times New Roman"/>
          <w:b/>
          <w:bCs/>
          <w:i/>
          <w:iCs/>
          <w:sz w:val="24"/>
          <w:szCs w:val="24"/>
        </w:rPr>
        <w:t xml:space="preserve">Adresa: </w:t>
      </w:r>
      <w:r w:rsidR="0025614C" w:rsidRPr="009E7473">
        <w:rPr>
          <w:rFonts w:ascii="Times New Roman" w:hAnsi="Times New Roman" w:cs="Times New Roman"/>
          <w:bCs/>
          <w:color w:val="000000"/>
          <w:sz w:val="24"/>
          <w:szCs w:val="24"/>
        </w:rPr>
        <w:t>Bucuresti, Sector 3, Bulevardul Basarabia, nr. 256 G, Cladirea D Center, Etaj 5, Camera 5.1</w:t>
      </w:r>
    </w:p>
    <w:p w:rsidR="00E83F34" w:rsidRPr="009E7473" w:rsidRDefault="00E83F34" w:rsidP="006A4A0B">
      <w:pPr>
        <w:spacing w:after="0"/>
        <w:rPr>
          <w:rFonts w:ascii="Times New Roman" w:hAnsi="Times New Roman" w:cs="Times New Roman"/>
          <w:color w:val="000000"/>
          <w:sz w:val="24"/>
          <w:szCs w:val="24"/>
        </w:rPr>
      </w:pPr>
      <w:r w:rsidRPr="009E7473">
        <w:rPr>
          <w:rFonts w:ascii="Times New Roman" w:hAnsi="Times New Roman" w:cs="Times New Roman"/>
          <w:b/>
          <w:bCs/>
          <w:i/>
          <w:iCs/>
          <w:sz w:val="24"/>
          <w:szCs w:val="24"/>
        </w:rPr>
        <w:t xml:space="preserve">Adresa </w:t>
      </w:r>
      <w:r w:rsidR="003036D4" w:rsidRPr="009E7473">
        <w:rPr>
          <w:rFonts w:ascii="Times New Roman" w:hAnsi="Times New Roman" w:cs="Times New Roman"/>
          <w:b/>
          <w:bCs/>
          <w:i/>
          <w:iCs/>
          <w:sz w:val="24"/>
          <w:szCs w:val="24"/>
        </w:rPr>
        <w:t>p</w:t>
      </w:r>
      <w:r w:rsidRPr="009E7473">
        <w:rPr>
          <w:rFonts w:ascii="Times New Roman" w:hAnsi="Times New Roman" w:cs="Times New Roman"/>
          <w:b/>
          <w:bCs/>
          <w:i/>
          <w:iCs/>
          <w:sz w:val="24"/>
          <w:szCs w:val="24"/>
        </w:rPr>
        <w:t xml:space="preserve">unct de </w:t>
      </w:r>
      <w:r w:rsidR="003036D4" w:rsidRPr="009E7473">
        <w:rPr>
          <w:rFonts w:ascii="Times New Roman" w:hAnsi="Times New Roman" w:cs="Times New Roman"/>
          <w:b/>
          <w:bCs/>
          <w:i/>
          <w:iCs/>
          <w:sz w:val="24"/>
          <w:szCs w:val="24"/>
        </w:rPr>
        <w:t>l</w:t>
      </w:r>
      <w:r w:rsidRPr="009E7473">
        <w:rPr>
          <w:rFonts w:ascii="Times New Roman" w:hAnsi="Times New Roman" w:cs="Times New Roman"/>
          <w:b/>
          <w:bCs/>
          <w:i/>
          <w:iCs/>
          <w:sz w:val="24"/>
          <w:szCs w:val="24"/>
        </w:rPr>
        <w:t xml:space="preserve">ucru: </w:t>
      </w:r>
      <w:r w:rsidR="0025614C" w:rsidRPr="009E7473">
        <w:rPr>
          <w:rFonts w:ascii="Times New Roman" w:hAnsi="Times New Roman" w:cs="Times New Roman"/>
          <w:color w:val="000000"/>
          <w:sz w:val="24"/>
          <w:szCs w:val="24"/>
        </w:rPr>
        <w:t>Comuna I.L. Caragiale, sat I.L. Caragiale, DN 72A, Cladirea C79, Sectia (magazia) 501, PARC INDUSTRIAL MIJA, judetul Dâmboviţa</w:t>
      </w:r>
    </w:p>
    <w:p w:rsidR="006A4A0B" w:rsidRPr="009E7473" w:rsidRDefault="006A4A0B" w:rsidP="006A4A0B">
      <w:pPr>
        <w:spacing w:after="0"/>
        <w:rPr>
          <w:rFonts w:ascii="Times New Roman" w:hAnsi="Times New Roman" w:cs="Times New Roman"/>
          <w:color w:val="000000"/>
          <w:sz w:val="24"/>
          <w:szCs w:val="24"/>
        </w:rPr>
      </w:pPr>
    </w:p>
    <w:p w:rsidR="00E83F34" w:rsidRPr="009E7473" w:rsidRDefault="00E83F34" w:rsidP="00696FD8">
      <w:pPr>
        <w:pStyle w:val="BodyText2"/>
        <w:spacing w:after="0" w:line="240" w:lineRule="auto"/>
        <w:rPr>
          <w:rFonts w:ascii="Times New Roman" w:hAnsi="Times New Roman" w:cs="Times New Roman"/>
          <w:b/>
          <w:sz w:val="24"/>
          <w:szCs w:val="24"/>
        </w:rPr>
      </w:pPr>
      <w:r w:rsidRPr="009E7473">
        <w:rPr>
          <w:rFonts w:ascii="Times New Roman" w:hAnsi="Times New Roman" w:cs="Times New Roman"/>
          <w:b/>
          <w:sz w:val="24"/>
          <w:szCs w:val="24"/>
        </w:rPr>
        <w:t>Categorii de activitate conform anexei nr. 1 a Legii nr. 278/201</w:t>
      </w:r>
      <w:r w:rsidR="00B77E46" w:rsidRPr="009E7473">
        <w:rPr>
          <w:rFonts w:ascii="Times New Roman" w:hAnsi="Times New Roman" w:cs="Times New Roman"/>
          <w:b/>
          <w:sz w:val="24"/>
          <w:szCs w:val="24"/>
        </w:rPr>
        <w:t>3 privind emisiile industriale:</w:t>
      </w:r>
    </w:p>
    <w:p w:rsidR="00B77E46" w:rsidRPr="009E7473" w:rsidRDefault="00B77E46" w:rsidP="00696FD8">
      <w:pPr>
        <w:spacing w:after="0" w:line="240" w:lineRule="auto"/>
        <w:jc w:val="both"/>
        <w:rPr>
          <w:rFonts w:ascii="Times New Roman" w:hAnsi="Times New Roman" w:cs="Times New Roman"/>
          <w:b/>
          <w:bCs/>
          <w:i/>
          <w:sz w:val="24"/>
          <w:szCs w:val="24"/>
        </w:rPr>
      </w:pPr>
      <w:r w:rsidRPr="009E7473">
        <w:rPr>
          <w:rFonts w:ascii="Times New Roman" w:hAnsi="Times New Roman" w:cs="Times New Roman"/>
          <w:b/>
          <w:bCs/>
          <w:i/>
          <w:sz w:val="24"/>
          <w:szCs w:val="24"/>
        </w:rPr>
        <w:t>Activităţile desfasurate pe amplasament includ instalaţii/capacitati sub incidenţa Legii nr. 278/2013 privind emisiile industriale, listate în Anexa</w:t>
      </w:r>
      <w:r w:rsidR="00095D30" w:rsidRPr="009E7473">
        <w:rPr>
          <w:rFonts w:ascii="Times New Roman" w:hAnsi="Times New Roman" w:cs="Times New Roman"/>
          <w:b/>
          <w:bCs/>
          <w:i/>
          <w:sz w:val="24"/>
          <w:szCs w:val="24"/>
        </w:rPr>
        <w:t xml:space="preserve"> nr. </w:t>
      </w:r>
      <w:r w:rsidRPr="009E7473">
        <w:rPr>
          <w:rFonts w:ascii="Times New Roman" w:hAnsi="Times New Roman" w:cs="Times New Roman"/>
          <w:b/>
          <w:bCs/>
          <w:i/>
          <w:sz w:val="24"/>
          <w:szCs w:val="24"/>
        </w:rPr>
        <w:t>1, la pozitia 5.1 lit. b) si c); 5.3 lit. b) si pozitia 5.5:</w:t>
      </w:r>
    </w:p>
    <w:p w:rsidR="00B77E46" w:rsidRPr="009E7473" w:rsidRDefault="00B77E46" w:rsidP="00B77E46">
      <w:pPr>
        <w:spacing w:after="0" w:line="240" w:lineRule="auto"/>
        <w:jc w:val="both"/>
        <w:rPr>
          <w:rFonts w:ascii="Times New Roman" w:hAnsi="Times New Roman" w:cs="Times New Roman"/>
          <w:bCs/>
          <w:i/>
          <w:sz w:val="24"/>
          <w:szCs w:val="24"/>
        </w:rPr>
      </w:pPr>
      <w:r w:rsidRPr="009E7473">
        <w:rPr>
          <w:rFonts w:ascii="Times New Roman" w:hAnsi="Times New Roman" w:cs="Times New Roman"/>
          <w:b/>
          <w:bCs/>
          <w:i/>
          <w:sz w:val="24"/>
          <w:szCs w:val="24"/>
        </w:rPr>
        <w:t xml:space="preserve">„5.1. </w:t>
      </w:r>
      <w:r w:rsidRPr="009E7473">
        <w:rPr>
          <w:rFonts w:ascii="Times New Roman" w:hAnsi="Times New Roman" w:cs="Times New Roman"/>
          <w:bCs/>
          <w:i/>
          <w:sz w:val="24"/>
          <w:szCs w:val="24"/>
        </w:rPr>
        <w:t>Eliminarea sau valorificarea deşeurilor periculoase, cu o capacitate de peste 10 tone pe zi, implicând desfăşurarea uneia sau a mai multora dintre următoarele activităţi:</w:t>
      </w:r>
    </w:p>
    <w:p w:rsidR="00B77E46" w:rsidRPr="009E7473" w:rsidRDefault="00B77E46" w:rsidP="00574005">
      <w:pPr>
        <w:numPr>
          <w:ilvl w:val="0"/>
          <w:numId w:val="20"/>
        </w:numPr>
        <w:spacing w:after="0" w:line="240" w:lineRule="auto"/>
        <w:jc w:val="both"/>
        <w:rPr>
          <w:rFonts w:ascii="Times New Roman" w:hAnsi="Times New Roman" w:cs="Times New Roman"/>
          <w:bCs/>
          <w:i/>
          <w:sz w:val="24"/>
          <w:szCs w:val="24"/>
        </w:rPr>
      </w:pPr>
      <w:r w:rsidRPr="009E7473">
        <w:rPr>
          <w:rFonts w:ascii="Times New Roman" w:hAnsi="Times New Roman" w:cs="Times New Roman"/>
          <w:bCs/>
          <w:i/>
          <w:sz w:val="24"/>
          <w:szCs w:val="24"/>
        </w:rPr>
        <w:t>tratare fizico-chimică;</w:t>
      </w:r>
    </w:p>
    <w:p w:rsidR="00B77E46" w:rsidRPr="009E7473" w:rsidRDefault="00B77E46" w:rsidP="00574005">
      <w:pPr>
        <w:numPr>
          <w:ilvl w:val="0"/>
          <w:numId w:val="20"/>
        </w:numPr>
        <w:spacing w:after="0" w:line="240" w:lineRule="auto"/>
        <w:jc w:val="both"/>
        <w:rPr>
          <w:rFonts w:ascii="Times New Roman" w:hAnsi="Times New Roman" w:cs="Times New Roman"/>
          <w:bCs/>
          <w:i/>
          <w:sz w:val="24"/>
          <w:szCs w:val="24"/>
        </w:rPr>
      </w:pPr>
      <w:r w:rsidRPr="009E7473">
        <w:rPr>
          <w:rFonts w:ascii="Times New Roman" w:hAnsi="Times New Roman" w:cs="Times New Roman"/>
          <w:bCs/>
          <w:i/>
          <w:sz w:val="24"/>
          <w:szCs w:val="24"/>
        </w:rPr>
        <w:t>omogenizarea sau amestecarea anterior prezentării pentru oricare dintre celelalte activităţi prevăzute la acest subpunct şi la pct. 5.2;</w:t>
      </w:r>
    </w:p>
    <w:p w:rsidR="00B77E46" w:rsidRPr="009E7473" w:rsidRDefault="00B77E46" w:rsidP="00B77E46">
      <w:pPr>
        <w:spacing w:after="0" w:line="240" w:lineRule="auto"/>
        <w:jc w:val="both"/>
        <w:rPr>
          <w:rFonts w:ascii="Times New Roman" w:hAnsi="Times New Roman" w:cs="Times New Roman"/>
          <w:bCs/>
          <w:i/>
          <w:sz w:val="24"/>
          <w:szCs w:val="24"/>
        </w:rPr>
      </w:pPr>
      <w:r w:rsidRPr="009E7473">
        <w:rPr>
          <w:rFonts w:ascii="Times New Roman" w:hAnsi="Times New Roman" w:cs="Times New Roman"/>
          <w:b/>
          <w:bCs/>
          <w:i/>
          <w:sz w:val="24"/>
          <w:szCs w:val="24"/>
        </w:rPr>
        <w:t>5.3. b)</w:t>
      </w:r>
      <w:r w:rsidRPr="009E7473">
        <w:rPr>
          <w:rFonts w:ascii="Times New Roman" w:hAnsi="Times New Roman" w:cs="Times New Roman"/>
          <w:bCs/>
          <w:i/>
          <w:sz w:val="24"/>
          <w:szCs w:val="24"/>
        </w:rPr>
        <w:t xml:space="preserve"> Valorificarea sau o combinaţie de valorificare şi eliminare a deşeurilor nepericuloase cu o capacitate mai mare de 75 de tone pe zi, implicând, cu excepţia activităţilor care intră sub incidenţa prevederilor anexei nr. 1 la Hotărârea Guvernului nr. 188/2002 pentru aprobarea unor norme privind condiţiile de descărcare în mediul acvatic a apelor uzate, cu modificările şi completările ulterioare, desfăşurarea uneia sau mai multora din următoarele activităţi:</w:t>
      </w:r>
    </w:p>
    <w:p w:rsidR="00B77E46" w:rsidRPr="009E7473" w:rsidRDefault="00B77E46" w:rsidP="00B77E46">
      <w:pPr>
        <w:spacing w:after="0" w:line="240" w:lineRule="auto"/>
        <w:ind w:left="708"/>
        <w:jc w:val="both"/>
        <w:rPr>
          <w:rFonts w:ascii="Times New Roman" w:hAnsi="Times New Roman" w:cs="Times New Roman"/>
          <w:bCs/>
          <w:i/>
          <w:sz w:val="24"/>
          <w:szCs w:val="24"/>
        </w:rPr>
      </w:pPr>
      <w:r w:rsidRPr="009E7473">
        <w:rPr>
          <w:rFonts w:ascii="Times New Roman" w:hAnsi="Times New Roman" w:cs="Times New Roman"/>
          <w:bCs/>
          <w:i/>
          <w:sz w:val="24"/>
          <w:szCs w:val="24"/>
        </w:rPr>
        <w:t xml:space="preserve"> (ii) pretratarea deşeurilor pentru incinerare sau coincinerare;</w:t>
      </w:r>
    </w:p>
    <w:p w:rsidR="00B77E46" w:rsidRPr="009E7473" w:rsidRDefault="00B77E46" w:rsidP="00B77E46">
      <w:pPr>
        <w:spacing w:after="0" w:line="240" w:lineRule="auto"/>
        <w:jc w:val="both"/>
        <w:rPr>
          <w:rFonts w:ascii="Times New Roman" w:hAnsi="Times New Roman" w:cs="Times New Roman"/>
          <w:b/>
          <w:bCs/>
          <w:i/>
          <w:sz w:val="24"/>
          <w:szCs w:val="24"/>
        </w:rPr>
      </w:pPr>
      <w:r w:rsidRPr="009E7473">
        <w:rPr>
          <w:rFonts w:ascii="Times New Roman" w:hAnsi="Times New Roman" w:cs="Times New Roman"/>
          <w:b/>
          <w:bCs/>
          <w:i/>
          <w:sz w:val="24"/>
          <w:szCs w:val="24"/>
        </w:rPr>
        <w:t xml:space="preserve">5.5. </w:t>
      </w:r>
      <w:r w:rsidRPr="009E7473">
        <w:rPr>
          <w:rFonts w:ascii="Times New Roman" w:hAnsi="Times New Roman" w:cs="Times New Roman"/>
          <w:bCs/>
          <w:i/>
          <w:sz w:val="24"/>
          <w:szCs w:val="24"/>
        </w:rPr>
        <w:t>Depozitarea temporară a deşeurilor periculoase care nu intră sub incidenta pct. 5.4 înaintea oricăreia dintre activitătile prevăzute la pct. 5.1, 5.2, 5.4 si 5.6, cu o capacitate totală de peste 50 de tone, cu exceptia depozitării temporare, pe amplasamentul unde sunt generate, înaintea colectării”.</w:t>
      </w:r>
    </w:p>
    <w:p w:rsidR="00E83F34" w:rsidRPr="009E7473" w:rsidRDefault="00E83F34" w:rsidP="00E83F34">
      <w:pPr>
        <w:pStyle w:val="BodyText2"/>
        <w:rPr>
          <w:rFonts w:ascii="Times New Roman" w:hAnsi="Times New Roman" w:cs="Times New Roman"/>
          <w:b/>
          <w:i/>
          <w:iCs/>
          <w:sz w:val="24"/>
          <w:szCs w:val="24"/>
        </w:rPr>
      </w:pPr>
    </w:p>
    <w:p w:rsidR="00E83F34" w:rsidRPr="009E7473" w:rsidRDefault="00E83F34" w:rsidP="00E83F34">
      <w:pPr>
        <w:pStyle w:val="BodyText2"/>
        <w:rPr>
          <w:rFonts w:ascii="Times New Roman" w:hAnsi="Times New Roman" w:cs="Times New Roman"/>
          <w:b/>
          <w:i/>
          <w:iCs/>
          <w:sz w:val="24"/>
          <w:szCs w:val="24"/>
        </w:rPr>
      </w:pPr>
    </w:p>
    <w:p w:rsidR="00E83F34" w:rsidRPr="009E7473" w:rsidRDefault="00E83F34" w:rsidP="00E83F34">
      <w:pPr>
        <w:pStyle w:val="BodyText2"/>
        <w:rPr>
          <w:rFonts w:ascii="Times New Roman" w:hAnsi="Times New Roman" w:cs="Times New Roman"/>
          <w:b/>
          <w:i/>
          <w:iCs/>
          <w:sz w:val="24"/>
          <w:szCs w:val="24"/>
        </w:rPr>
      </w:pPr>
    </w:p>
    <w:p w:rsidR="006A4A0B" w:rsidRPr="009E7473" w:rsidRDefault="006A4A0B" w:rsidP="00B77E46">
      <w:pPr>
        <w:pStyle w:val="BodyText2"/>
        <w:spacing w:after="0" w:line="360" w:lineRule="auto"/>
        <w:rPr>
          <w:rFonts w:ascii="Times New Roman" w:hAnsi="Times New Roman" w:cs="Times New Roman"/>
          <w:i/>
          <w:iCs/>
          <w:sz w:val="24"/>
          <w:szCs w:val="24"/>
        </w:rPr>
      </w:pPr>
    </w:p>
    <w:p w:rsidR="006A4A0B" w:rsidRPr="009E7473" w:rsidRDefault="006A4A0B" w:rsidP="00B77E46">
      <w:pPr>
        <w:pStyle w:val="BodyText2"/>
        <w:spacing w:after="0" w:line="360" w:lineRule="auto"/>
        <w:rPr>
          <w:rFonts w:ascii="Times New Roman" w:hAnsi="Times New Roman" w:cs="Times New Roman"/>
          <w:i/>
          <w:iCs/>
          <w:sz w:val="24"/>
          <w:szCs w:val="24"/>
        </w:rPr>
      </w:pPr>
    </w:p>
    <w:p w:rsidR="00E83F34" w:rsidRPr="009E7473" w:rsidRDefault="00E83F34" w:rsidP="00B77E46">
      <w:pPr>
        <w:pStyle w:val="BodyText2"/>
        <w:spacing w:after="0" w:line="360" w:lineRule="auto"/>
        <w:rPr>
          <w:rFonts w:ascii="Times New Roman" w:hAnsi="Times New Roman" w:cs="Times New Roman"/>
          <w:i/>
          <w:iCs/>
          <w:sz w:val="24"/>
          <w:szCs w:val="24"/>
          <w:u w:val="single"/>
        </w:rPr>
      </w:pPr>
      <w:r w:rsidRPr="009E7473">
        <w:rPr>
          <w:rFonts w:ascii="Times New Roman" w:hAnsi="Times New Roman" w:cs="Times New Roman"/>
          <w:i/>
          <w:iCs/>
          <w:sz w:val="24"/>
          <w:szCs w:val="24"/>
        </w:rPr>
        <w:lastRenderedPageBreak/>
        <w:t>Coduri CAEN:</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Colectarea deşeurilor nepericuloase, cod CAEN 3811;</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Colectarea deşeurilor periculoase, cod CAEN 3812;</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Tratarea si eliminarea deşeurilor nepericuloase, cod CAEN 3821;</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Tratarea si eliminarea deşeurilor periculoase, cod CAEN 3822;</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Recuperarea materialelor reciclabile sortate, cod CAEN 3832;</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Colectarea si epurarea apelor uzate, cod CAEN rev.2 – 3700;</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Activitati si servicii de decontaminare, cod CAEN 3900;</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Comert cu ridicata al deşeurilor si resturilor, cod CAEN 4677;</w:t>
      </w:r>
    </w:p>
    <w:p w:rsidR="00B77E46" w:rsidRPr="009E7473" w:rsidRDefault="00B77E46" w:rsidP="00574005">
      <w:pPr>
        <w:numPr>
          <w:ilvl w:val="0"/>
          <w:numId w:val="21"/>
        </w:numPr>
        <w:spacing w:after="0" w:line="360" w:lineRule="auto"/>
        <w:ind w:left="714" w:hanging="357"/>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Depozitari, cod CAEN 5210.</w:t>
      </w:r>
    </w:p>
    <w:p w:rsidR="00B77E46" w:rsidRPr="009E7473" w:rsidRDefault="00B77E46" w:rsidP="00B77E46">
      <w:pPr>
        <w:spacing w:after="0" w:line="360" w:lineRule="auto"/>
        <w:ind w:left="360"/>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COD SNAP: 091008 Alte productii de combustibili (combustibili derivati, etc.) </w:t>
      </w:r>
    </w:p>
    <w:p w:rsidR="00B77E46" w:rsidRPr="009E7473" w:rsidRDefault="00B77E46" w:rsidP="00B77E46">
      <w:pPr>
        <w:spacing w:after="0" w:line="36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COD NOSE-P: 109.07 Tratament fizico-chimic si biologic al deşeurilor</w:t>
      </w:r>
    </w:p>
    <w:p w:rsidR="00E83F34" w:rsidRPr="009E7473" w:rsidRDefault="00E83F34" w:rsidP="00B77E46">
      <w:pPr>
        <w:spacing w:after="0" w:line="360" w:lineRule="auto"/>
        <w:jc w:val="both"/>
        <w:rPr>
          <w:rFonts w:ascii="Times New Roman" w:hAnsi="Times New Roman" w:cs="Times New Roman"/>
          <w:b/>
          <w:sz w:val="24"/>
          <w:szCs w:val="24"/>
        </w:rPr>
      </w:pPr>
      <w:r w:rsidRPr="009E7473">
        <w:rPr>
          <w:rFonts w:ascii="Times New Roman" w:hAnsi="Times New Roman" w:cs="Times New Roman"/>
          <w:sz w:val="24"/>
          <w:szCs w:val="24"/>
        </w:rPr>
        <w:t xml:space="preserve">pe amplasamentul </w:t>
      </w:r>
      <w:r w:rsidR="00B77E46" w:rsidRPr="009E7473">
        <w:rPr>
          <w:rFonts w:ascii="Times New Roman" w:hAnsi="Times New Roman" w:cs="Times New Roman"/>
          <w:sz w:val="24"/>
          <w:szCs w:val="24"/>
        </w:rPr>
        <w:t xml:space="preserve">situat în </w:t>
      </w:r>
      <w:r w:rsidR="00B77E46" w:rsidRPr="009E7473">
        <w:rPr>
          <w:rFonts w:ascii="Times New Roman" w:hAnsi="Times New Roman" w:cs="Times New Roman"/>
          <w:b/>
          <w:i/>
          <w:sz w:val="24"/>
          <w:szCs w:val="24"/>
        </w:rPr>
        <w:t>c</w:t>
      </w:r>
      <w:r w:rsidR="00B77E46" w:rsidRPr="009E7473">
        <w:rPr>
          <w:rFonts w:ascii="Times New Roman" w:hAnsi="Times New Roman" w:cs="Times New Roman"/>
          <w:b/>
          <w:i/>
          <w:color w:val="000000"/>
          <w:sz w:val="24"/>
          <w:szCs w:val="24"/>
        </w:rPr>
        <w:t>omuna I.L. Caragiale, sat I.L. Caragiale, DN 72A, Cladirea C79, Sectia (magazia) 501, PARC INDUSTRIAL MIJA, judetul Dâmboviţa</w:t>
      </w:r>
      <w:r w:rsidRPr="009E7473">
        <w:rPr>
          <w:rFonts w:ascii="Times New Roman" w:hAnsi="Times New Roman" w:cs="Times New Roman"/>
          <w:b/>
          <w:bCs/>
          <w:i/>
          <w:iCs/>
          <w:sz w:val="24"/>
          <w:szCs w:val="24"/>
        </w:rPr>
        <w:t>.</w:t>
      </w:r>
    </w:p>
    <w:p w:rsidR="00E83F34" w:rsidRPr="009E7473" w:rsidRDefault="00E83F34" w:rsidP="00B77E46">
      <w:pPr>
        <w:spacing w:after="0" w:line="360" w:lineRule="auto"/>
        <w:jc w:val="both"/>
        <w:rPr>
          <w:rFonts w:ascii="Times New Roman" w:hAnsi="Times New Roman" w:cs="Times New Roman"/>
          <w:i/>
          <w:sz w:val="24"/>
          <w:szCs w:val="24"/>
          <w:lang w:eastAsia="ro-RO"/>
        </w:rPr>
      </w:pPr>
    </w:p>
    <w:p w:rsidR="00E83F34" w:rsidRPr="009E7473" w:rsidRDefault="00E83F34" w:rsidP="00B77E46">
      <w:pPr>
        <w:spacing w:after="0" w:line="360" w:lineRule="auto"/>
        <w:jc w:val="both"/>
        <w:rPr>
          <w:rFonts w:ascii="Times New Roman" w:hAnsi="Times New Roman" w:cs="Times New Roman"/>
          <w:i/>
          <w:sz w:val="24"/>
          <w:szCs w:val="24"/>
          <w:lang w:eastAsia="ro-RO"/>
        </w:rPr>
      </w:pPr>
    </w:p>
    <w:p w:rsidR="00E83F34" w:rsidRPr="009E7473" w:rsidRDefault="00E83F34" w:rsidP="00E83F34">
      <w:pPr>
        <w:jc w:val="both"/>
        <w:rPr>
          <w:rFonts w:ascii="Times New Roman" w:hAnsi="Times New Roman" w:cs="Times New Roman"/>
          <w:i/>
          <w:sz w:val="24"/>
          <w:szCs w:val="24"/>
          <w:lang w:eastAsia="ro-RO"/>
        </w:rPr>
      </w:pPr>
    </w:p>
    <w:p w:rsidR="00E83F34" w:rsidRPr="009E7473" w:rsidRDefault="00E83F34" w:rsidP="00E83F34">
      <w:pPr>
        <w:jc w:val="both"/>
        <w:rPr>
          <w:rFonts w:ascii="Times New Roman" w:hAnsi="Times New Roman" w:cs="Times New Roman"/>
          <w:b/>
          <w:i/>
          <w:sz w:val="24"/>
          <w:szCs w:val="24"/>
          <w:u w:val="single"/>
          <w:lang w:eastAsia="ro-RO"/>
        </w:rPr>
      </w:pPr>
      <w:r w:rsidRPr="009E7473">
        <w:rPr>
          <w:rFonts w:ascii="Times New Roman" w:hAnsi="Times New Roman" w:cs="Times New Roman"/>
          <w:b/>
          <w:i/>
          <w:sz w:val="24"/>
          <w:szCs w:val="24"/>
          <w:lang w:eastAsia="ro-RO"/>
        </w:rPr>
        <w:t>Emisă de: SERVICIUL AVIZE, ACORDURI, AUTORIZAŢII</w:t>
      </w:r>
    </w:p>
    <w:p w:rsidR="00B77E46" w:rsidRPr="009E7473" w:rsidRDefault="00B77E46" w:rsidP="00B77E46">
      <w:pPr>
        <w:pStyle w:val="TOCHeading"/>
        <w:spacing w:before="0" w:line="240" w:lineRule="auto"/>
        <w:rPr>
          <w:rFonts w:ascii="Times New Roman" w:hAnsi="Times New Roman"/>
          <w:sz w:val="24"/>
          <w:szCs w:val="24"/>
        </w:rPr>
      </w:pPr>
    </w:p>
    <w:p w:rsidR="00B77E46" w:rsidRPr="009E7473" w:rsidRDefault="00B77E46" w:rsidP="00B77E46">
      <w:pPr>
        <w:pStyle w:val="TOCHeading"/>
        <w:spacing w:before="0" w:line="240" w:lineRule="auto"/>
        <w:rPr>
          <w:rFonts w:ascii="Times New Roman" w:hAnsi="Times New Roman"/>
          <w:sz w:val="24"/>
          <w:szCs w:val="24"/>
        </w:rPr>
      </w:pPr>
    </w:p>
    <w:p w:rsidR="00B77E46" w:rsidRPr="009E7473" w:rsidRDefault="00B77E46" w:rsidP="00B77E46">
      <w:pPr>
        <w:pStyle w:val="TOCHeading"/>
        <w:spacing w:before="0" w:line="240" w:lineRule="auto"/>
        <w:rPr>
          <w:rFonts w:ascii="Times New Roman" w:hAnsi="Times New Roman"/>
          <w:sz w:val="24"/>
          <w:szCs w:val="24"/>
        </w:rPr>
      </w:pPr>
    </w:p>
    <w:p w:rsidR="00B77E46" w:rsidRPr="009E7473" w:rsidRDefault="00B77E46"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eastAsia="MS Gothic" w:hAnsi="Times New Roman" w:cs="Times New Roman"/>
          <w:b/>
          <w:bCs/>
          <w:color w:val="365F91"/>
          <w:sz w:val="24"/>
          <w:szCs w:val="24"/>
          <w:lang w:val="en-US" w:eastAsia="ja-JP"/>
        </w:rPr>
      </w:pPr>
    </w:p>
    <w:p w:rsidR="006A4A0B" w:rsidRPr="009E7473" w:rsidRDefault="006A4A0B" w:rsidP="00B77E46">
      <w:pPr>
        <w:rPr>
          <w:rFonts w:ascii="Times New Roman" w:hAnsi="Times New Roman" w:cs="Times New Roman"/>
          <w:sz w:val="24"/>
          <w:szCs w:val="24"/>
          <w:lang w:val="en-US" w:eastAsia="ja-JP"/>
        </w:rPr>
      </w:pPr>
    </w:p>
    <w:p w:rsidR="00E83F34" w:rsidRPr="009E7473" w:rsidRDefault="00E83F34" w:rsidP="00B77E46">
      <w:pPr>
        <w:pStyle w:val="TOCHeading"/>
        <w:spacing w:before="0" w:line="240" w:lineRule="auto"/>
        <w:rPr>
          <w:rFonts w:ascii="Times New Roman" w:hAnsi="Times New Roman"/>
          <w:sz w:val="24"/>
          <w:szCs w:val="24"/>
        </w:rPr>
      </w:pPr>
      <w:r w:rsidRPr="009E7473">
        <w:rPr>
          <w:rFonts w:ascii="Times New Roman" w:hAnsi="Times New Roman"/>
          <w:sz w:val="24"/>
          <w:szCs w:val="24"/>
        </w:rPr>
        <w:lastRenderedPageBreak/>
        <w:t>Cuprins</w:t>
      </w:r>
    </w:p>
    <w:p w:rsidR="00E83F34" w:rsidRPr="009E7473" w:rsidRDefault="00E83F34" w:rsidP="00A223E3">
      <w:pPr>
        <w:pStyle w:val="TOC1"/>
        <w:tabs>
          <w:tab w:val="left" w:pos="482"/>
        </w:tabs>
        <w:jc w:val="both"/>
        <w:rPr>
          <w:rFonts w:ascii="Times New Roman" w:hAnsi="Times New Roman"/>
          <w:b w:val="0"/>
          <w:lang w:val="ro-RO" w:eastAsia="ro-RO"/>
        </w:rPr>
      </w:pPr>
      <w:r w:rsidRPr="009E7473">
        <w:rPr>
          <w:rFonts w:ascii="Times New Roman" w:hAnsi="Times New Roman"/>
          <w:b w:val="0"/>
        </w:rPr>
        <w:fldChar w:fldCharType="begin"/>
      </w:r>
      <w:r w:rsidRPr="009E7473">
        <w:rPr>
          <w:rFonts w:ascii="Times New Roman" w:hAnsi="Times New Roman"/>
          <w:b w:val="0"/>
        </w:rPr>
        <w:instrText xml:space="preserve"> TOC \o "1-2" \h \z \u </w:instrText>
      </w:r>
      <w:r w:rsidRPr="009E7473">
        <w:rPr>
          <w:rFonts w:ascii="Times New Roman" w:hAnsi="Times New Roman"/>
          <w:b w:val="0"/>
        </w:rPr>
        <w:fldChar w:fldCharType="separate"/>
      </w:r>
      <w:hyperlink w:anchor="_Toc446572586" w:history="1">
        <w:r w:rsidRPr="009E7473">
          <w:rPr>
            <w:rStyle w:val="Hyperlink"/>
            <w:rFonts w:ascii="Times New Roman" w:hAnsi="Times New Roman"/>
          </w:rPr>
          <w:t>1.</w:t>
        </w:r>
        <w:r w:rsidRPr="009E7473">
          <w:rPr>
            <w:rFonts w:ascii="Times New Roman" w:hAnsi="Times New Roman"/>
            <w:b w:val="0"/>
            <w:lang w:val="ro-RO" w:eastAsia="ro-RO"/>
          </w:rPr>
          <w:tab/>
        </w:r>
        <w:r w:rsidRPr="009E7473">
          <w:rPr>
            <w:rStyle w:val="Hyperlink"/>
            <w:rFonts w:ascii="Times New Roman" w:hAnsi="Times New Roman"/>
          </w:rPr>
          <w:t>DATE DE IDENTIFICARE A OPERATORULUI INSTALAŢIEI</w:t>
        </w:r>
        <w:r w:rsidRPr="009E7473">
          <w:rPr>
            <w:rFonts w:ascii="Times New Roman" w:hAnsi="Times New Roman"/>
            <w:webHidden/>
          </w:rPr>
          <w:tab/>
        </w:r>
        <w:r w:rsidRPr="009E7473">
          <w:rPr>
            <w:rFonts w:ascii="Times New Roman" w:hAnsi="Times New Roman"/>
            <w:webHidden/>
          </w:rPr>
          <w:fldChar w:fldCharType="begin"/>
        </w:r>
        <w:r w:rsidRPr="009E7473">
          <w:rPr>
            <w:rFonts w:ascii="Times New Roman" w:hAnsi="Times New Roman"/>
            <w:webHidden/>
          </w:rPr>
          <w:instrText xml:space="preserve"> PAGEREF _Toc446572586 \h </w:instrText>
        </w:r>
        <w:r w:rsidRPr="009E7473">
          <w:rPr>
            <w:rFonts w:ascii="Times New Roman" w:hAnsi="Times New Roman"/>
            <w:webHidden/>
          </w:rPr>
        </w:r>
        <w:r w:rsidRPr="009E7473">
          <w:rPr>
            <w:rFonts w:ascii="Times New Roman" w:hAnsi="Times New Roman"/>
            <w:webHidden/>
          </w:rPr>
          <w:fldChar w:fldCharType="separate"/>
        </w:r>
        <w:r w:rsidRPr="009E7473">
          <w:rPr>
            <w:rFonts w:ascii="Times New Roman" w:hAnsi="Times New Roman"/>
            <w:webHidden/>
          </w:rPr>
          <w:t>4</w:t>
        </w:r>
        <w:r w:rsidRPr="009E7473">
          <w:rPr>
            <w:rFonts w:ascii="Times New Roman" w:hAnsi="Times New Roman"/>
            <w:webHidden/>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587" w:history="1">
        <w:r w:rsidR="00E83F34" w:rsidRPr="009E7473">
          <w:rPr>
            <w:rStyle w:val="Hyperlink"/>
            <w:rFonts w:ascii="Times New Roman" w:hAnsi="Times New Roman"/>
          </w:rPr>
          <w:t>2.</w:t>
        </w:r>
        <w:r w:rsidR="00E83F34" w:rsidRPr="009E7473">
          <w:rPr>
            <w:rFonts w:ascii="Times New Roman" w:hAnsi="Times New Roman"/>
            <w:b w:val="0"/>
            <w:lang w:val="ro-RO" w:eastAsia="ro-RO"/>
          </w:rPr>
          <w:tab/>
        </w:r>
        <w:r w:rsidR="00E83F34" w:rsidRPr="009E7473">
          <w:rPr>
            <w:rStyle w:val="Hyperlink"/>
            <w:rFonts w:ascii="Times New Roman" w:hAnsi="Times New Roman"/>
          </w:rPr>
          <w:t>TEMEIUL LEGAL</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_Toc446572587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4</w:t>
        </w:r>
        <w:r w:rsidR="00E83F34" w:rsidRPr="009E7473">
          <w:rPr>
            <w:rFonts w:ascii="Times New Roman" w:hAnsi="Times New Roman"/>
            <w:webHidden/>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588" w:history="1">
        <w:r w:rsidR="00E83F34" w:rsidRPr="009E7473">
          <w:rPr>
            <w:rStyle w:val="Hyperlink"/>
            <w:rFonts w:ascii="Times New Roman" w:hAnsi="Times New Roman"/>
          </w:rPr>
          <w:t>3.</w:t>
        </w:r>
        <w:r w:rsidR="00E83F34" w:rsidRPr="009E7473">
          <w:rPr>
            <w:rFonts w:ascii="Times New Roman" w:hAnsi="Times New Roman"/>
            <w:b w:val="0"/>
            <w:lang w:val="ro-RO" w:eastAsia="ro-RO"/>
          </w:rPr>
          <w:tab/>
        </w:r>
        <w:r w:rsidR="00E83F34" w:rsidRPr="009E7473">
          <w:rPr>
            <w:rStyle w:val="Hyperlink"/>
            <w:rFonts w:ascii="Times New Roman" w:hAnsi="Times New Roman"/>
          </w:rPr>
          <w:t>CATEGORIA DE ACTIVITATE</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_Toc446572588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7</w:t>
        </w:r>
        <w:r w:rsidR="00E83F34" w:rsidRPr="009E7473">
          <w:rPr>
            <w:rFonts w:ascii="Times New Roman" w:hAnsi="Times New Roman"/>
            <w:webHidden/>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589" w:history="1">
        <w:r w:rsidR="00E83F34" w:rsidRPr="009E7473">
          <w:rPr>
            <w:rStyle w:val="Hyperlink"/>
            <w:rFonts w:ascii="Times New Roman" w:hAnsi="Times New Roman"/>
          </w:rPr>
          <w:t>4.</w:t>
        </w:r>
        <w:r w:rsidR="00E83F34" w:rsidRPr="009E7473">
          <w:rPr>
            <w:rFonts w:ascii="Times New Roman" w:hAnsi="Times New Roman"/>
            <w:b w:val="0"/>
            <w:lang w:val="ro-RO" w:eastAsia="ro-RO"/>
          </w:rPr>
          <w:tab/>
        </w:r>
        <w:r w:rsidR="00E83F34" w:rsidRPr="009E7473">
          <w:rPr>
            <w:rStyle w:val="Hyperlink"/>
            <w:rFonts w:ascii="Times New Roman" w:hAnsi="Times New Roman"/>
          </w:rPr>
          <w:t>DOCUMENTAŢIA DE SOLICITARE</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_Toc446572589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7</w:t>
        </w:r>
        <w:r w:rsidR="00E83F34" w:rsidRPr="009E7473">
          <w:rPr>
            <w:rFonts w:ascii="Times New Roman" w:hAnsi="Times New Roman"/>
            <w:webHidden/>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590" w:history="1">
        <w:r w:rsidR="00E83F34" w:rsidRPr="009E7473">
          <w:rPr>
            <w:rStyle w:val="Hyperlink"/>
            <w:rFonts w:ascii="Times New Roman" w:hAnsi="Times New Roman"/>
          </w:rPr>
          <w:t>5.</w:t>
        </w:r>
        <w:r w:rsidR="00E83F34" w:rsidRPr="009E7473">
          <w:rPr>
            <w:rFonts w:ascii="Times New Roman" w:hAnsi="Times New Roman"/>
            <w:b w:val="0"/>
            <w:lang w:val="ro-RO" w:eastAsia="ro-RO"/>
          </w:rPr>
          <w:tab/>
        </w:r>
        <w:r w:rsidR="00E83F34" w:rsidRPr="009E7473">
          <w:rPr>
            <w:rStyle w:val="Hyperlink"/>
            <w:rFonts w:ascii="Times New Roman" w:hAnsi="Times New Roman"/>
          </w:rPr>
          <w:t>MANAGEMENTUL ACTIVITĂŢII</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_Toc446572590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8</w:t>
        </w:r>
        <w:r w:rsidR="00E83F34" w:rsidRPr="009E7473">
          <w:rPr>
            <w:rFonts w:ascii="Times New Roman" w:hAnsi="Times New Roman"/>
            <w:webHidden/>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591" w:history="1">
        <w:r w:rsidR="00E83F34" w:rsidRPr="009E7473">
          <w:rPr>
            <w:rStyle w:val="Hyperlink"/>
            <w:rFonts w:ascii="Times New Roman" w:hAnsi="Times New Roman"/>
            <w:szCs w:val="24"/>
          </w:rPr>
          <w:t>5.1.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Conştientizare şi instruire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_Toc446572591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9</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592" w:history="1">
        <w:r w:rsidR="00E83F34" w:rsidRPr="009E7473">
          <w:rPr>
            <w:rStyle w:val="Hyperlink"/>
            <w:rFonts w:ascii="Times New Roman" w:hAnsi="Times New Roman"/>
            <w:szCs w:val="24"/>
          </w:rPr>
          <w:t>5.2.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Responsabilităţi</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_Toc446572592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9</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593" w:history="1">
        <w:r w:rsidR="00E83F34" w:rsidRPr="009E7473">
          <w:rPr>
            <w:rStyle w:val="Hyperlink"/>
            <w:rFonts w:ascii="Times New Roman" w:hAnsi="Times New Roman"/>
            <w:szCs w:val="24"/>
          </w:rPr>
          <w:t>5.3.</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Acţiuni de control</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_Toc446572593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10</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594" w:history="1">
        <w:r w:rsidR="00E83F34" w:rsidRPr="009E7473">
          <w:rPr>
            <w:rStyle w:val="Hyperlink"/>
            <w:rFonts w:ascii="Times New Roman" w:hAnsi="Times New Roman"/>
            <w:szCs w:val="24"/>
          </w:rPr>
          <w:t>5.4.</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Raportări</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_Toc446572594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11</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595" w:history="1">
        <w:r w:rsidR="00E83F34" w:rsidRPr="009E7473">
          <w:rPr>
            <w:rStyle w:val="Hyperlink"/>
            <w:rFonts w:ascii="Times New Roman" w:hAnsi="Times New Roman"/>
            <w:szCs w:val="24"/>
          </w:rPr>
          <w:t>5.5.</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Notificarea autorităţilor</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_Toc446572595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11</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596" w:history="1">
        <w:r w:rsidR="00E83F34" w:rsidRPr="009E7473">
          <w:rPr>
            <w:rStyle w:val="Hyperlink"/>
            <w:rFonts w:ascii="Times New Roman" w:hAnsi="Times New Roman"/>
          </w:rPr>
          <w:t>6.</w:t>
        </w:r>
        <w:r w:rsidR="00E83F34" w:rsidRPr="009E7473">
          <w:rPr>
            <w:rFonts w:ascii="Times New Roman" w:hAnsi="Times New Roman"/>
            <w:b w:val="0"/>
            <w:lang w:val="ro-RO" w:eastAsia="ro-RO"/>
          </w:rPr>
          <w:tab/>
        </w:r>
        <w:r w:rsidR="00E83F34" w:rsidRPr="009E7473">
          <w:rPr>
            <w:rStyle w:val="Hyperlink"/>
            <w:rFonts w:ascii="Times New Roman" w:hAnsi="Times New Roman"/>
          </w:rPr>
          <w:t>MATERII PRIME ŞI AUXILIARE</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_Toc446572596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12</w:t>
        </w:r>
        <w:r w:rsidR="00E83F34" w:rsidRPr="009E7473">
          <w:rPr>
            <w:rFonts w:ascii="Times New Roman" w:hAnsi="Times New Roman"/>
            <w:webHidden/>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597" w:history="1">
        <w:r w:rsidR="00E83F34" w:rsidRPr="009E7473">
          <w:rPr>
            <w:rStyle w:val="Hyperlink"/>
            <w:rFonts w:ascii="Times New Roman" w:hAnsi="Times New Roman"/>
            <w:szCs w:val="24"/>
          </w:rPr>
          <w:t>6.1.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Prevederi generale privind materiile prime şi auxiliare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_Toc446572597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12</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600" w:history="1">
        <w:r w:rsidR="00E83F34" w:rsidRPr="009E7473">
          <w:rPr>
            <w:rStyle w:val="Hyperlink"/>
            <w:rFonts w:ascii="Times New Roman" w:hAnsi="Times New Roman"/>
          </w:rPr>
          <w:t>7.</w:t>
        </w:r>
        <w:r w:rsidR="00E83F34" w:rsidRPr="009E7473">
          <w:rPr>
            <w:rFonts w:ascii="Times New Roman" w:hAnsi="Times New Roman"/>
            <w:b w:val="0"/>
            <w:lang w:val="ro-RO" w:eastAsia="ro-RO"/>
          </w:rPr>
          <w:tab/>
        </w:r>
        <w:r w:rsidR="00E83F34" w:rsidRPr="009E7473">
          <w:rPr>
            <w:rStyle w:val="Hyperlink"/>
            <w:rFonts w:ascii="Times New Roman" w:hAnsi="Times New Roman"/>
          </w:rPr>
          <w:t>RESURSE: APĂ, ENERGIE, GAZE NATURALE</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_Toc446572600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12</w:t>
        </w:r>
        <w:r w:rsidR="00E83F34" w:rsidRPr="009E7473">
          <w:rPr>
            <w:rFonts w:ascii="Times New Roman" w:hAnsi="Times New Roman"/>
            <w:webHidden/>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1" w:history="1">
        <w:r w:rsidR="00E83F34" w:rsidRPr="009E7473">
          <w:rPr>
            <w:rStyle w:val="Hyperlink"/>
            <w:rFonts w:ascii="Times New Roman" w:hAnsi="Times New Roman"/>
            <w:szCs w:val="24"/>
          </w:rPr>
          <w:t>7.1.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Alimentarea cu apă</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_Toc446572601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12</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2" w:history="1">
        <w:r w:rsidR="00E83F34" w:rsidRPr="009E7473">
          <w:rPr>
            <w:rStyle w:val="Hyperlink"/>
            <w:rFonts w:ascii="Times New Roman" w:hAnsi="Times New Roman"/>
            <w:szCs w:val="24"/>
          </w:rPr>
          <w:t>7.2.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Alimentarea de energie electrică</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_Toc446572602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12</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3" w:history="1">
        <w:r w:rsidR="00E83F34" w:rsidRPr="009E7473">
          <w:rPr>
            <w:rStyle w:val="Hyperlink"/>
            <w:rFonts w:ascii="Times New Roman" w:hAnsi="Times New Roman"/>
            <w:szCs w:val="24"/>
          </w:rPr>
          <w:t>7.3.</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Alimentarea cu gaze naturale (gaz metan), respectiv combustibil lemnos</w:t>
        </w:r>
        <w:r w:rsidR="00E83F34" w:rsidRPr="009E7473">
          <w:rPr>
            <w:rFonts w:ascii="Times New Roman" w:hAnsi="Times New Roman"/>
            <w:webHidden/>
            <w:szCs w:val="24"/>
          </w:rPr>
          <w:tab/>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4" w:history="1">
        <w:r w:rsidR="00E83F34" w:rsidRPr="009E7473">
          <w:rPr>
            <w:rStyle w:val="Hyperlink"/>
            <w:rFonts w:ascii="Times New Roman" w:hAnsi="Times New Roman"/>
            <w:szCs w:val="24"/>
          </w:rPr>
          <w:t>7.4.</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Obligatii ale operatorului instalației pentru utilizarea eficientă a resurselor:</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_Toc446572604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12</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605" w:history="1">
        <w:r w:rsidR="00E83F34" w:rsidRPr="009E7473">
          <w:rPr>
            <w:rStyle w:val="Hyperlink"/>
            <w:rFonts w:ascii="Times New Roman" w:hAnsi="Times New Roman"/>
          </w:rPr>
          <w:t>8.</w:t>
        </w:r>
        <w:r w:rsidR="00E83F34" w:rsidRPr="009E7473">
          <w:rPr>
            <w:rFonts w:ascii="Times New Roman" w:hAnsi="Times New Roman"/>
            <w:b w:val="0"/>
            <w:lang w:val="ro-RO" w:eastAsia="ro-RO"/>
          </w:rPr>
          <w:tab/>
        </w:r>
        <w:r w:rsidR="00E83F34" w:rsidRPr="009E7473">
          <w:rPr>
            <w:rStyle w:val="Hyperlink"/>
            <w:rFonts w:ascii="Times New Roman" w:hAnsi="Times New Roman"/>
          </w:rPr>
          <w:t>DESCRIEREA INSTALAŢIEI ŞI A FLUXURILOR TEHNOLOGICE DE PE AMPLASAMENT</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_Toc446572605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13</w:t>
        </w:r>
        <w:r w:rsidR="00E83F34" w:rsidRPr="009E7473">
          <w:rPr>
            <w:rFonts w:ascii="Times New Roman" w:hAnsi="Times New Roman"/>
            <w:webHidden/>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6" w:history="1">
        <w:r w:rsidR="00E83F34" w:rsidRPr="009E7473">
          <w:rPr>
            <w:rStyle w:val="Hyperlink"/>
            <w:rFonts w:ascii="Times New Roman" w:hAnsi="Times New Roman"/>
            <w:szCs w:val="24"/>
          </w:rPr>
          <w:t>8.1.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Descrierea amplasamentului</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_Toc446572606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13</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7" w:history="1">
        <w:r w:rsidR="00E83F34" w:rsidRPr="009E7473">
          <w:rPr>
            <w:rStyle w:val="Hyperlink"/>
            <w:rFonts w:ascii="Times New Roman" w:hAnsi="Times New Roman"/>
            <w:szCs w:val="24"/>
          </w:rPr>
          <w:t>8.2.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Descrierea principalelor activităţi şi procese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_Toc446572607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13</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8" w:history="1">
        <w:r w:rsidR="00E83F34" w:rsidRPr="009E7473">
          <w:rPr>
            <w:rStyle w:val="Hyperlink"/>
            <w:rFonts w:ascii="Times New Roman" w:hAnsi="Times New Roman"/>
            <w:szCs w:val="24"/>
          </w:rPr>
          <w:t>8.3.</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Tipurile de deșeuri utilizate pentru prepararea combustibilului alternativ Hot Mix</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_Toc446572608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20</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09" w:history="1">
        <w:r w:rsidR="00E83F34" w:rsidRPr="009E7473">
          <w:rPr>
            <w:rStyle w:val="Hyperlink"/>
            <w:rFonts w:ascii="Times New Roman" w:hAnsi="Times New Roman"/>
            <w:szCs w:val="24"/>
          </w:rPr>
          <w:t>8.4.</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Utilizarea substanţelor chimice pe amplasament</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_Toc446572609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20</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10" w:history="1">
        <w:r w:rsidR="00E83F34" w:rsidRPr="009E7473">
          <w:rPr>
            <w:rStyle w:val="Hyperlink"/>
            <w:rFonts w:ascii="Times New Roman" w:hAnsi="Times New Roman"/>
            <w:szCs w:val="24"/>
          </w:rPr>
          <w:t>8.5.</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Tipurile de deșeuri produse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_Toc446572610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20</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482"/>
        </w:tabs>
        <w:jc w:val="both"/>
        <w:rPr>
          <w:rFonts w:ascii="Times New Roman" w:hAnsi="Times New Roman"/>
          <w:b w:val="0"/>
          <w:lang w:val="ro-RO" w:eastAsia="ro-RO"/>
        </w:rPr>
      </w:pPr>
      <w:hyperlink w:anchor="_Toc446572611" w:history="1">
        <w:r w:rsidR="00E83F34" w:rsidRPr="009E7473">
          <w:rPr>
            <w:rStyle w:val="Hyperlink"/>
            <w:rFonts w:ascii="Times New Roman" w:hAnsi="Times New Roman"/>
          </w:rPr>
          <w:t>9.</w:t>
        </w:r>
        <w:r w:rsidR="00E83F34" w:rsidRPr="009E7473">
          <w:rPr>
            <w:rFonts w:ascii="Times New Roman" w:hAnsi="Times New Roman"/>
            <w:b w:val="0"/>
            <w:lang w:val="ro-RO" w:eastAsia="ro-RO"/>
          </w:rPr>
          <w:tab/>
        </w:r>
        <w:r w:rsidR="00E83F34" w:rsidRPr="009E7473">
          <w:rPr>
            <w:rStyle w:val="Hyperlink"/>
            <w:rFonts w:ascii="Times New Roman" w:hAnsi="Times New Roman"/>
          </w:rPr>
          <w:t>INSTALAŢII PENTRU REŢINEREA, EVACUAREA ŞI DISPERSIA POLUANŢILOR ÎN MEDIU</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_Toc446572611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20</w:t>
        </w:r>
        <w:r w:rsidR="00E83F34" w:rsidRPr="009E7473">
          <w:rPr>
            <w:rFonts w:ascii="Times New Roman" w:hAnsi="Times New Roman"/>
            <w:webHidden/>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12" w:history="1">
        <w:r w:rsidR="00E83F34" w:rsidRPr="009E7473">
          <w:rPr>
            <w:rStyle w:val="Hyperlink"/>
            <w:rFonts w:ascii="Times New Roman" w:hAnsi="Times New Roman"/>
            <w:szCs w:val="24"/>
          </w:rPr>
          <w:t>9.1.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Emisii  în atmosferă</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_Toc446572612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20</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13" w:history="1">
        <w:r w:rsidR="00E83F34" w:rsidRPr="009E7473">
          <w:rPr>
            <w:rStyle w:val="Hyperlink"/>
            <w:rFonts w:ascii="Times New Roman" w:hAnsi="Times New Roman"/>
            <w:szCs w:val="24"/>
          </w:rPr>
          <w:t>9.2.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Instalaţii de colectare, tratare şi evacuarea apelor uzate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_Toc446572613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21</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14" w:history="1">
        <w:r w:rsidR="00E83F34" w:rsidRPr="009E7473">
          <w:rPr>
            <w:rStyle w:val="Hyperlink"/>
            <w:rFonts w:ascii="Times New Roman" w:hAnsi="Times New Roman"/>
            <w:szCs w:val="24"/>
          </w:rPr>
          <w:t>9.3.</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Măsuri obligatorii</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_Toc446572614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22</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880"/>
        </w:tabs>
        <w:jc w:val="both"/>
        <w:rPr>
          <w:rFonts w:ascii="Times New Roman" w:hAnsi="Times New Roman"/>
          <w:szCs w:val="24"/>
          <w:lang w:val="ro-RO" w:eastAsia="ro-RO"/>
        </w:rPr>
      </w:pPr>
      <w:hyperlink w:anchor="_Toc446572615" w:history="1">
        <w:r w:rsidR="00E83F34" w:rsidRPr="009E7473">
          <w:rPr>
            <w:rStyle w:val="Hyperlink"/>
            <w:rFonts w:ascii="Times New Roman" w:hAnsi="Times New Roman"/>
            <w:szCs w:val="24"/>
          </w:rPr>
          <w:t>9.4.</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Emisii în sol</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_Toc446572615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22</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16" w:history="1">
        <w:r w:rsidR="00E83F34" w:rsidRPr="009E7473">
          <w:rPr>
            <w:rStyle w:val="Hyperlink"/>
            <w:rFonts w:ascii="Times New Roman" w:hAnsi="Times New Roman"/>
          </w:rPr>
          <w:t>10.</w:t>
        </w:r>
        <w:r w:rsidR="00E83F34" w:rsidRPr="009E7473">
          <w:rPr>
            <w:rFonts w:ascii="Times New Roman" w:hAnsi="Times New Roman"/>
            <w:b w:val="0"/>
            <w:lang w:val="ro-RO" w:eastAsia="ro-RO"/>
          </w:rPr>
          <w:tab/>
        </w:r>
        <w:r w:rsidR="00E83F34" w:rsidRPr="009E7473">
          <w:rPr>
            <w:rStyle w:val="Hyperlink"/>
            <w:rFonts w:ascii="Times New Roman" w:hAnsi="Times New Roman"/>
          </w:rPr>
          <w:t>CONCENTRATII DE POLUANTI ADMISE LA EVACUAREA IN MEDIUL INCONJURATOR, NIVEL DE ZGOMOT</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_Toc446572616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23</w:t>
        </w:r>
        <w:r w:rsidR="00E83F34" w:rsidRPr="009E7473">
          <w:rPr>
            <w:rFonts w:ascii="Times New Roman" w:hAnsi="Times New Roman"/>
            <w:webHidden/>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17" w:history="1">
        <w:r w:rsidR="00E83F34" w:rsidRPr="009E7473">
          <w:rPr>
            <w:rStyle w:val="Hyperlink"/>
            <w:rFonts w:ascii="Times New Roman" w:hAnsi="Times New Roman"/>
            <w:szCs w:val="24"/>
          </w:rPr>
          <w:t>10.1.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Aer</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_Toc446572617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23</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18" w:history="1">
        <w:r w:rsidR="00E83F34" w:rsidRPr="009E7473">
          <w:rPr>
            <w:rStyle w:val="Hyperlink"/>
            <w:rFonts w:ascii="Times New Roman" w:hAnsi="Times New Roman"/>
            <w:szCs w:val="24"/>
          </w:rPr>
          <w:t>10.2.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Apă</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_Toc446572618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24</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19" w:history="1">
        <w:r w:rsidR="00E83F34" w:rsidRPr="009E7473">
          <w:rPr>
            <w:rStyle w:val="Hyperlink"/>
            <w:rFonts w:ascii="Times New Roman" w:hAnsi="Times New Roman"/>
            <w:szCs w:val="24"/>
          </w:rPr>
          <w:t>10.3.</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Sol</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_Toc446572619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25</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20" w:history="1">
        <w:r w:rsidR="00E83F34" w:rsidRPr="009E7473">
          <w:rPr>
            <w:rStyle w:val="Hyperlink"/>
            <w:rFonts w:ascii="Times New Roman" w:hAnsi="Times New Roman"/>
            <w:szCs w:val="24"/>
          </w:rPr>
          <w:t>10.4.</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Zgomotul – limite admise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_Toc446572620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25</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21" w:history="1">
        <w:r w:rsidR="00E83F34" w:rsidRPr="009E7473">
          <w:rPr>
            <w:rStyle w:val="Hyperlink"/>
            <w:rFonts w:ascii="Times New Roman" w:hAnsi="Times New Roman"/>
          </w:rPr>
          <w:t>11.</w:t>
        </w:r>
        <w:r w:rsidR="00E83F34" w:rsidRPr="009E7473">
          <w:rPr>
            <w:rFonts w:ascii="Times New Roman" w:hAnsi="Times New Roman"/>
            <w:b w:val="0"/>
            <w:lang w:val="ro-RO" w:eastAsia="ro-RO"/>
          </w:rPr>
          <w:tab/>
        </w:r>
        <w:r w:rsidR="00E83F34" w:rsidRPr="009E7473">
          <w:rPr>
            <w:rStyle w:val="Hyperlink"/>
            <w:rFonts w:ascii="Times New Roman" w:hAnsi="Times New Roman"/>
          </w:rPr>
          <w:t>GESTIUNEA DEŞEURILOR</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_Toc446572621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26</w:t>
        </w:r>
        <w:r w:rsidR="00E83F34" w:rsidRPr="009E7473">
          <w:rPr>
            <w:rFonts w:ascii="Times New Roman" w:hAnsi="Times New Roman"/>
            <w:webHidden/>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22" w:history="1">
        <w:r w:rsidR="00E83F34" w:rsidRPr="009E7473">
          <w:rPr>
            <w:rStyle w:val="Hyperlink"/>
            <w:rFonts w:ascii="Times New Roman" w:hAnsi="Times New Roman"/>
            <w:szCs w:val="24"/>
          </w:rPr>
          <w:t>11.1.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Deşeuri colectate, stocate temporar, produse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_Toc446572622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26</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23" w:history="1">
        <w:r w:rsidR="00E83F34" w:rsidRPr="009E7473">
          <w:rPr>
            <w:rStyle w:val="Hyperlink"/>
            <w:rFonts w:ascii="Times New Roman" w:hAnsi="Times New Roman"/>
            <w:szCs w:val="24"/>
          </w:rPr>
          <w:t>11.2.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Deşeuri reutilizate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_Toc446572623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28</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24" w:history="1">
        <w:r w:rsidR="00E83F34" w:rsidRPr="009E7473">
          <w:rPr>
            <w:rStyle w:val="Hyperlink"/>
            <w:rFonts w:ascii="Times New Roman" w:hAnsi="Times New Roman"/>
            <w:szCs w:val="24"/>
          </w:rPr>
          <w:t>11.3.</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Deşeuri livrate/comercializate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_Toc446572624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28</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25" w:history="1">
        <w:r w:rsidR="00E83F34" w:rsidRPr="009E7473">
          <w:rPr>
            <w:rStyle w:val="Hyperlink"/>
            <w:rFonts w:ascii="Times New Roman" w:hAnsi="Times New Roman"/>
            <w:szCs w:val="24"/>
          </w:rPr>
          <w:t>11.4.</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Deşeuri eliminate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_Toc446572625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29</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26" w:history="1">
        <w:r w:rsidR="00E83F34" w:rsidRPr="009E7473">
          <w:rPr>
            <w:rStyle w:val="Hyperlink"/>
            <w:rFonts w:ascii="Times New Roman" w:hAnsi="Times New Roman"/>
            <w:szCs w:val="24"/>
          </w:rPr>
          <w:t>11.5.</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Transportul deşeurilor</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_Toc446572626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29</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27" w:history="1">
        <w:r w:rsidR="00E83F34" w:rsidRPr="009E7473">
          <w:rPr>
            <w:rStyle w:val="Hyperlink"/>
            <w:rFonts w:ascii="Times New Roman" w:hAnsi="Times New Roman"/>
          </w:rPr>
          <w:t>12.</w:t>
        </w:r>
        <w:r w:rsidR="00E83F34" w:rsidRPr="009E7473">
          <w:rPr>
            <w:rFonts w:ascii="Times New Roman" w:hAnsi="Times New Roman"/>
            <w:b w:val="0"/>
            <w:lang w:val="ro-RO" w:eastAsia="ro-RO"/>
          </w:rPr>
          <w:tab/>
        </w:r>
        <w:r w:rsidR="00E83F34" w:rsidRPr="009E7473">
          <w:rPr>
            <w:rStyle w:val="Hyperlink"/>
            <w:rFonts w:ascii="Times New Roman" w:hAnsi="Times New Roman"/>
          </w:rPr>
          <w:t>INTERVENŢIA RAPIDĂ/PREVENIREA ŞI MANAGEMENTUL SITUAŢIILOR DE URGENŢĂ</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_Toc446572627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30</w:t>
        </w:r>
        <w:r w:rsidR="00E83F34" w:rsidRPr="009E7473">
          <w:rPr>
            <w:rFonts w:ascii="Times New Roman" w:hAnsi="Times New Roman"/>
            <w:webHidden/>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28" w:history="1">
        <w:r w:rsidR="00E83F34" w:rsidRPr="009E7473">
          <w:rPr>
            <w:rStyle w:val="Hyperlink"/>
            <w:rFonts w:ascii="Times New Roman" w:hAnsi="Times New Roman"/>
          </w:rPr>
          <w:t>13.</w:t>
        </w:r>
        <w:r w:rsidR="00E83F34" w:rsidRPr="009E7473">
          <w:rPr>
            <w:rFonts w:ascii="Times New Roman" w:hAnsi="Times New Roman"/>
            <w:b w:val="0"/>
            <w:lang w:val="ro-RO" w:eastAsia="ro-RO"/>
          </w:rPr>
          <w:tab/>
        </w:r>
        <w:r w:rsidR="00E83F34" w:rsidRPr="009E7473">
          <w:rPr>
            <w:rStyle w:val="Hyperlink"/>
            <w:rFonts w:ascii="Times New Roman" w:hAnsi="Times New Roman"/>
          </w:rPr>
          <w:t>MONITORIZAREA ACTIVITĂŢII</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_Toc446572628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30</w:t>
        </w:r>
        <w:r w:rsidR="00E83F34" w:rsidRPr="009E7473">
          <w:rPr>
            <w:rFonts w:ascii="Times New Roman" w:hAnsi="Times New Roman"/>
            <w:webHidden/>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29" w:history="1">
        <w:r w:rsidR="00E83F34" w:rsidRPr="009E7473">
          <w:rPr>
            <w:rStyle w:val="Hyperlink"/>
            <w:rFonts w:ascii="Times New Roman" w:hAnsi="Times New Roman"/>
            <w:szCs w:val="24"/>
          </w:rPr>
          <w:t>13.1.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Prevederi generale privind monitorizarea</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_Toc446572629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30</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30" w:history="1">
        <w:r w:rsidR="00E83F34" w:rsidRPr="009E7473">
          <w:rPr>
            <w:rStyle w:val="Hyperlink"/>
            <w:rFonts w:ascii="Times New Roman" w:hAnsi="Times New Roman"/>
            <w:szCs w:val="24"/>
          </w:rPr>
          <w:t>13.2.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Automonitorizarea tehnologică</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_Toc446572630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31</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31" w:history="1">
        <w:r w:rsidR="00E83F34" w:rsidRPr="009E7473">
          <w:rPr>
            <w:rStyle w:val="Hyperlink"/>
            <w:rFonts w:ascii="Times New Roman" w:hAnsi="Times New Roman"/>
          </w:rPr>
          <w:t>14.</w:t>
        </w:r>
        <w:r w:rsidR="00E83F34" w:rsidRPr="009E7473">
          <w:rPr>
            <w:rFonts w:ascii="Times New Roman" w:hAnsi="Times New Roman"/>
            <w:b w:val="0"/>
            <w:lang w:val="ro-RO" w:eastAsia="ro-RO"/>
          </w:rPr>
          <w:tab/>
        </w:r>
        <w:r w:rsidR="00E83F34" w:rsidRPr="009E7473">
          <w:rPr>
            <w:rStyle w:val="Hyperlink"/>
            <w:rFonts w:ascii="Times New Roman" w:hAnsi="Times New Roman"/>
          </w:rPr>
          <w:t>RAPORTĂRI CĂTRE AUTORITATEA COMPETENTĂ PENTRU PROTECŢIA  MEDIULUI ŞI PERIODICITATEA ACESTORA</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_Toc446572631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32</w:t>
        </w:r>
        <w:r w:rsidR="00E83F34" w:rsidRPr="009E7473">
          <w:rPr>
            <w:rFonts w:ascii="Times New Roman" w:hAnsi="Times New Roman"/>
            <w:webHidden/>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32" w:history="1">
        <w:r w:rsidR="00E83F34" w:rsidRPr="009E7473">
          <w:rPr>
            <w:rStyle w:val="Hyperlink"/>
            <w:rFonts w:ascii="Times New Roman" w:hAnsi="Times New Roman"/>
            <w:szCs w:val="24"/>
          </w:rPr>
          <w:t>14.1.</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Cerinte generale</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_Toc446572632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32</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33" w:history="1">
        <w:r w:rsidR="00E83F34" w:rsidRPr="009E7473">
          <w:rPr>
            <w:rStyle w:val="Hyperlink"/>
            <w:rFonts w:ascii="Times New Roman" w:hAnsi="Times New Roman"/>
            <w:szCs w:val="24"/>
          </w:rPr>
          <w:t>14.2.</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Sesizări şi reclamaţii privind poluarea de impact,</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_Toc446572633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32</w:t>
        </w:r>
        <w:r w:rsidR="00E83F34" w:rsidRPr="009E7473">
          <w:rPr>
            <w:rFonts w:ascii="Times New Roman" w:hAnsi="Times New Roman"/>
            <w:webHidden/>
            <w:szCs w:val="24"/>
          </w:rPr>
          <w:fldChar w:fldCharType="end"/>
        </w:r>
      </w:hyperlink>
    </w:p>
    <w:p w:rsidR="00E83F34" w:rsidRPr="009E7473" w:rsidRDefault="006A0544" w:rsidP="00A223E3">
      <w:pPr>
        <w:pStyle w:val="TOC2"/>
        <w:tabs>
          <w:tab w:val="left" w:pos="1100"/>
        </w:tabs>
        <w:jc w:val="both"/>
        <w:rPr>
          <w:rFonts w:ascii="Times New Roman" w:hAnsi="Times New Roman"/>
          <w:szCs w:val="24"/>
          <w:lang w:val="ro-RO" w:eastAsia="ro-RO"/>
        </w:rPr>
      </w:pPr>
      <w:hyperlink w:anchor="_Toc446572634" w:history="1">
        <w:r w:rsidR="00E83F34" w:rsidRPr="009E7473">
          <w:rPr>
            <w:rStyle w:val="Hyperlink"/>
            <w:rFonts w:ascii="Times New Roman" w:hAnsi="Times New Roman"/>
            <w:szCs w:val="24"/>
          </w:rPr>
          <w:t>14.3.</w:t>
        </w:r>
        <w:r w:rsidR="00E83F34" w:rsidRPr="009E7473">
          <w:rPr>
            <w:rFonts w:ascii="Times New Roman" w:hAnsi="Times New Roman"/>
            <w:szCs w:val="24"/>
            <w:lang w:val="ro-RO" w:eastAsia="ro-RO"/>
          </w:rPr>
          <w:tab/>
        </w:r>
        <w:r w:rsidR="00E83F34" w:rsidRPr="009E7473">
          <w:rPr>
            <w:rStyle w:val="Hyperlink"/>
            <w:rFonts w:ascii="Times New Roman" w:hAnsi="Times New Roman"/>
            <w:szCs w:val="24"/>
          </w:rPr>
          <w:t>Raportări privind gestiunea deșeurilor</w:t>
        </w:r>
        <w:r w:rsidR="00E83F34" w:rsidRPr="009E7473">
          <w:rPr>
            <w:rFonts w:ascii="Times New Roman" w:hAnsi="Times New Roman"/>
            <w:webHidden/>
            <w:szCs w:val="24"/>
          </w:rPr>
          <w:tab/>
        </w:r>
        <w:r w:rsidR="00E83F34" w:rsidRPr="009E7473">
          <w:rPr>
            <w:rFonts w:ascii="Times New Roman" w:hAnsi="Times New Roman"/>
            <w:webHidden/>
            <w:szCs w:val="24"/>
          </w:rPr>
          <w:fldChar w:fldCharType="begin"/>
        </w:r>
        <w:r w:rsidR="00E83F34" w:rsidRPr="009E7473">
          <w:rPr>
            <w:rFonts w:ascii="Times New Roman" w:hAnsi="Times New Roman"/>
            <w:webHidden/>
            <w:szCs w:val="24"/>
          </w:rPr>
          <w:instrText xml:space="preserve"> PAGEREF _Toc446572634 \h </w:instrText>
        </w:r>
        <w:r w:rsidR="00E83F34" w:rsidRPr="009E7473">
          <w:rPr>
            <w:rFonts w:ascii="Times New Roman" w:hAnsi="Times New Roman"/>
            <w:webHidden/>
            <w:szCs w:val="24"/>
          </w:rPr>
        </w:r>
        <w:r w:rsidR="00E83F34" w:rsidRPr="009E7473">
          <w:rPr>
            <w:rFonts w:ascii="Times New Roman" w:hAnsi="Times New Roman"/>
            <w:webHidden/>
            <w:szCs w:val="24"/>
          </w:rPr>
          <w:fldChar w:fldCharType="separate"/>
        </w:r>
        <w:r w:rsidR="00E83F34" w:rsidRPr="009E7473">
          <w:rPr>
            <w:rFonts w:ascii="Times New Roman" w:hAnsi="Times New Roman"/>
            <w:webHidden/>
            <w:szCs w:val="24"/>
          </w:rPr>
          <w:t>34</w:t>
        </w:r>
        <w:r w:rsidR="00E83F34" w:rsidRPr="009E7473">
          <w:rPr>
            <w:rFonts w:ascii="Times New Roman" w:hAnsi="Times New Roman"/>
            <w:webHidden/>
            <w:szCs w:val="24"/>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35" w:history="1">
        <w:r w:rsidR="00E83F34" w:rsidRPr="009E7473">
          <w:rPr>
            <w:rStyle w:val="Hyperlink"/>
            <w:rFonts w:ascii="Times New Roman" w:hAnsi="Times New Roman"/>
          </w:rPr>
          <w:t>15.</w:t>
        </w:r>
        <w:r w:rsidR="00E83F34" w:rsidRPr="009E7473">
          <w:rPr>
            <w:rFonts w:ascii="Times New Roman" w:hAnsi="Times New Roman"/>
            <w:b w:val="0"/>
            <w:lang w:val="ro-RO" w:eastAsia="ro-RO"/>
          </w:rPr>
          <w:tab/>
        </w:r>
        <w:r w:rsidR="00E83F34" w:rsidRPr="009E7473">
          <w:rPr>
            <w:rStyle w:val="Hyperlink"/>
            <w:rFonts w:ascii="Times New Roman" w:hAnsi="Times New Roman"/>
          </w:rPr>
          <w:t>OBLIGAŢIILE TITULARULUI</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_Toc446572635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35</w:t>
        </w:r>
        <w:r w:rsidR="00E83F34" w:rsidRPr="009E7473">
          <w:rPr>
            <w:rFonts w:ascii="Times New Roman" w:hAnsi="Times New Roman"/>
            <w:webHidden/>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36" w:history="1">
        <w:r w:rsidR="00E83F34" w:rsidRPr="009E7473">
          <w:rPr>
            <w:rStyle w:val="Hyperlink"/>
            <w:rFonts w:ascii="Times New Roman" w:hAnsi="Times New Roman"/>
          </w:rPr>
          <w:t>16.</w:t>
        </w:r>
        <w:r w:rsidR="00E83F34" w:rsidRPr="009E7473">
          <w:rPr>
            <w:rFonts w:ascii="Times New Roman" w:hAnsi="Times New Roman"/>
            <w:b w:val="0"/>
            <w:lang w:val="ro-RO" w:eastAsia="ro-RO"/>
          </w:rPr>
          <w:tab/>
        </w:r>
        <w:r w:rsidR="00E83F34" w:rsidRPr="009E7473">
          <w:rPr>
            <w:rStyle w:val="Hyperlink"/>
            <w:rFonts w:ascii="Times New Roman" w:hAnsi="Times New Roman"/>
          </w:rPr>
          <w:t>MANAGEMENTUL ÎNCHIDERII  INSTALAŢIEI, MANAGEMENTUL REZIDUURILOR</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_Toc446572636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36</w:t>
        </w:r>
        <w:r w:rsidR="00E83F34" w:rsidRPr="009E7473">
          <w:rPr>
            <w:rFonts w:ascii="Times New Roman" w:hAnsi="Times New Roman"/>
            <w:webHidden/>
          </w:rPr>
          <w:fldChar w:fldCharType="end"/>
        </w:r>
      </w:hyperlink>
    </w:p>
    <w:p w:rsidR="00E83F34" w:rsidRPr="009E7473" w:rsidRDefault="006A0544" w:rsidP="00A223E3">
      <w:pPr>
        <w:pStyle w:val="TOC1"/>
        <w:tabs>
          <w:tab w:val="left" w:pos="660"/>
        </w:tabs>
        <w:jc w:val="both"/>
        <w:rPr>
          <w:rFonts w:ascii="Times New Roman" w:hAnsi="Times New Roman"/>
          <w:b w:val="0"/>
          <w:lang w:val="ro-RO" w:eastAsia="ro-RO"/>
        </w:rPr>
      </w:pPr>
      <w:hyperlink w:anchor="_Toc446572637" w:history="1">
        <w:r w:rsidR="00E83F34" w:rsidRPr="009E7473">
          <w:rPr>
            <w:rStyle w:val="Hyperlink"/>
            <w:rFonts w:ascii="Times New Roman" w:hAnsi="Times New Roman"/>
          </w:rPr>
          <w:t>17.</w:t>
        </w:r>
        <w:r w:rsidR="00E83F34" w:rsidRPr="009E7473">
          <w:rPr>
            <w:rFonts w:ascii="Times New Roman" w:hAnsi="Times New Roman"/>
            <w:b w:val="0"/>
            <w:lang w:val="ro-RO" w:eastAsia="ro-RO"/>
          </w:rPr>
          <w:tab/>
        </w:r>
        <w:r w:rsidR="00E83F34" w:rsidRPr="009E7473">
          <w:rPr>
            <w:rStyle w:val="Hyperlink"/>
            <w:rFonts w:ascii="Times New Roman" w:hAnsi="Times New Roman"/>
          </w:rPr>
          <w:t>GLOSAR DE TERMENI</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_Toc446572637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37</w:t>
        </w:r>
        <w:r w:rsidR="00E83F34" w:rsidRPr="009E7473">
          <w:rPr>
            <w:rFonts w:ascii="Times New Roman" w:hAnsi="Times New Roman"/>
            <w:webHidden/>
          </w:rPr>
          <w:fldChar w:fldCharType="end"/>
        </w:r>
      </w:hyperlink>
    </w:p>
    <w:p w:rsidR="00E83F34" w:rsidRPr="009E7473" w:rsidRDefault="006A0544" w:rsidP="00A223E3">
      <w:pPr>
        <w:pStyle w:val="TOC1"/>
        <w:jc w:val="both"/>
        <w:rPr>
          <w:rFonts w:ascii="Times New Roman" w:hAnsi="Times New Roman"/>
          <w:b w:val="0"/>
          <w:lang w:val="ro-RO" w:eastAsia="ro-RO"/>
        </w:rPr>
      </w:pPr>
      <w:hyperlink w:anchor="_Toc446572638" w:history="1">
        <w:r w:rsidR="00E83F34" w:rsidRPr="009E7473">
          <w:rPr>
            <w:rStyle w:val="Hyperlink"/>
            <w:rFonts w:ascii="Times New Roman" w:hAnsi="Times New Roman"/>
          </w:rPr>
          <w:t>ANEXA nr. 1 Lista cuprinzând deșeurile acceptate la procesare pentru obţinerea combustibililor alternativi:</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_Toc446572638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38</w:t>
        </w:r>
        <w:r w:rsidR="00E83F34" w:rsidRPr="009E7473">
          <w:rPr>
            <w:rFonts w:ascii="Times New Roman" w:hAnsi="Times New Roman"/>
            <w:webHidden/>
          </w:rPr>
          <w:fldChar w:fldCharType="end"/>
        </w:r>
      </w:hyperlink>
    </w:p>
    <w:p w:rsidR="00E83F34" w:rsidRPr="009E7473" w:rsidRDefault="006A0544" w:rsidP="00A223E3">
      <w:pPr>
        <w:pStyle w:val="TOC1"/>
        <w:jc w:val="both"/>
        <w:rPr>
          <w:rFonts w:ascii="Times New Roman" w:hAnsi="Times New Roman"/>
          <w:b w:val="0"/>
          <w:lang w:val="ro-RO" w:eastAsia="ro-RO"/>
        </w:rPr>
      </w:pPr>
      <w:hyperlink w:anchor="_Toc446572639" w:history="1">
        <w:r w:rsidR="00E83F34" w:rsidRPr="009E7473">
          <w:rPr>
            <w:rStyle w:val="Hyperlink"/>
            <w:rFonts w:ascii="Times New Roman" w:hAnsi="Times New Roman"/>
          </w:rPr>
          <w:t>ANEXA nr. 2  Lista cuprinzând deșeurile acceptate la stocare temporară pe amplasament în vederea valorificării către operatori economici autorizați</w:t>
        </w:r>
        <w:r w:rsidR="00E83F34" w:rsidRPr="009E7473">
          <w:rPr>
            <w:rFonts w:ascii="Times New Roman" w:hAnsi="Times New Roman"/>
            <w:webHidden/>
          </w:rPr>
          <w:tab/>
        </w:r>
        <w:r w:rsidR="00E83F34" w:rsidRPr="009E7473">
          <w:rPr>
            <w:rFonts w:ascii="Times New Roman" w:hAnsi="Times New Roman"/>
            <w:webHidden/>
          </w:rPr>
          <w:fldChar w:fldCharType="begin"/>
        </w:r>
        <w:r w:rsidR="00E83F34" w:rsidRPr="009E7473">
          <w:rPr>
            <w:rFonts w:ascii="Times New Roman" w:hAnsi="Times New Roman"/>
            <w:webHidden/>
          </w:rPr>
          <w:instrText xml:space="preserve"> PAGEREF _Toc446572639 \h </w:instrText>
        </w:r>
        <w:r w:rsidR="00E83F34" w:rsidRPr="009E7473">
          <w:rPr>
            <w:rFonts w:ascii="Times New Roman" w:hAnsi="Times New Roman"/>
            <w:webHidden/>
          </w:rPr>
        </w:r>
        <w:r w:rsidR="00E83F34" w:rsidRPr="009E7473">
          <w:rPr>
            <w:rFonts w:ascii="Times New Roman" w:hAnsi="Times New Roman"/>
            <w:webHidden/>
          </w:rPr>
          <w:fldChar w:fldCharType="separate"/>
        </w:r>
        <w:r w:rsidR="00E83F34" w:rsidRPr="009E7473">
          <w:rPr>
            <w:rFonts w:ascii="Times New Roman" w:hAnsi="Times New Roman"/>
            <w:webHidden/>
          </w:rPr>
          <w:t>49</w:t>
        </w:r>
        <w:r w:rsidR="00E83F34" w:rsidRPr="009E7473">
          <w:rPr>
            <w:rFonts w:ascii="Times New Roman" w:hAnsi="Times New Roman"/>
            <w:webHidden/>
          </w:rPr>
          <w:fldChar w:fldCharType="end"/>
        </w:r>
      </w:hyperlink>
    </w:p>
    <w:p w:rsidR="00E83F34" w:rsidRPr="00266F0C" w:rsidRDefault="00E83F34" w:rsidP="00B60409">
      <w:pPr>
        <w:pStyle w:val="Heading1"/>
        <w:keepLines w:val="0"/>
        <w:numPr>
          <w:ilvl w:val="0"/>
          <w:numId w:val="5"/>
        </w:numPr>
        <w:spacing w:before="100" w:beforeAutospacing="1" w:after="100" w:afterAutospacing="1" w:line="240" w:lineRule="auto"/>
        <w:ind w:left="714" w:hanging="357"/>
        <w:rPr>
          <w:rFonts w:ascii="Times New Roman" w:hAnsi="Times New Roman" w:cs="Times New Roman"/>
          <w:b/>
          <w:color w:val="auto"/>
          <w:sz w:val="24"/>
          <w:szCs w:val="24"/>
        </w:rPr>
      </w:pPr>
      <w:r w:rsidRPr="009E7473">
        <w:rPr>
          <w:rFonts w:ascii="Times New Roman" w:hAnsi="Times New Roman" w:cs="Times New Roman"/>
          <w:b/>
          <w:noProof/>
          <w:sz w:val="24"/>
          <w:szCs w:val="24"/>
        </w:rPr>
        <w:fldChar w:fldCharType="end"/>
      </w:r>
      <w:bookmarkStart w:id="1" w:name="_Toc446572586"/>
      <w:r w:rsidRPr="00266F0C">
        <w:rPr>
          <w:rFonts w:ascii="Times New Roman" w:hAnsi="Times New Roman" w:cs="Times New Roman"/>
          <w:b/>
          <w:color w:val="auto"/>
          <w:sz w:val="24"/>
          <w:szCs w:val="24"/>
        </w:rPr>
        <w:t xml:space="preserve"> DATE DE IDENTIFICARE A OPERATORULUI  INSTALAŢIEI</w:t>
      </w:r>
      <w:bookmarkEnd w:id="1"/>
      <w:r w:rsidRPr="00266F0C">
        <w:rPr>
          <w:rFonts w:ascii="Times New Roman" w:hAnsi="Times New Roman" w:cs="Times New Roman"/>
          <w:b/>
          <w:color w:val="auto"/>
          <w:sz w:val="24"/>
          <w:szCs w:val="24"/>
        </w:rPr>
        <w:t xml:space="preserve">   </w:t>
      </w:r>
    </w:p>
    <w:p w:rsidR="004E0063" w:rsidRPr="009E7473" w:rsidRDefault="004E0063" w:rsidP="004E0063">
      <w:pPr>
        <w:spacing w:before="100" w:beforeAutospacing="1" w:after="100" w:afterAutospacing="1" w:line="240" w:lineRule="auto"/>
        <w:rPr>
          <w:rFonts w:ascii="Times New Roman" w:hAnsi="Times New Roman" w:cs="Times New Roman"/>
          <w:b/>
          <w:bCs/>
          <w:color w:val="000000"/>
          <w:sz w:val="24"/>
          <w:szCs w:val="24"/>
        </w:rPr>
      </w:pPr>
      <w:bookmarkStart w:id="2" w:name="_Toc446572587"/>
      <w:r w:rsidRPr="009E7473">
        <w:rPr>
          <w:rFonts w:ascii="Times New Roman" w:hAnsi="Times New Roman" w:cs="Times New Roman"/>
          <w:b/>
          <w:color w:val="000000"/>
          <w:sz w:val="24"/>
          <w:szCs w:val="24"/>
        </w:rPr>
        <w:t>S.C. ALTERNATIVE FUELS ROMANIA S.R.L.</w:t>
      </w:r>
    </w:p>
    <w:p w:rsidR="004E0063" w:rsidRPr="009E7473" w:rsidRDefault="004E0063" w:rsidP="004E0063">
      <w:pPr>
        <w:tabs>
          <w:tab w:val="left" w:pos="1485"/>
        </w:tabs>
        <w:spacing w:after="0"/>
        <w:jc w:val="both"/>
        <w:rPr>
          <w:rFonts w:ascii="Times New Roman" w:eastAsia="Times New Roman" w:hAnsi="Times New Roman" w:cs="Times New Roman"/>
          <w:bCs/>
          <w:color w:val="000000"/>
          <w:sz w:val="24"/>
          <w:szCs w:val="24"/>
        </w:rPr>
      </w:pPr>
      <w:r w:rsidRPr="009E7473">
        <w:rPr>
          <w:rFonts w:ascii="Times New Roman" w:eastAsia="Times New Roman" w:hAnsi="Times New Roman" w:cs="Times New Roman"/>
          <w:b/>
          <w:bCs/>
          <w:color w:val="000000"/>
          <w:sz w:val="24"/>
          <w:szCs w:val="24"/>
        </w:rPr>
        <w:t>Adresa sediu</w:t>
      </w:r>
      <w:r w:rsidRPr="009E7473">
        <w:rPr>
          <w:rFonts w:ascii="Times New Roman" w:eastAsia="Times New Roman" w:hAnsi="Times New Roman" w:cs="Times New Roman"/>
          <w:bCs/>
          <w:color w:val="000000"/>
          <w:sz w:val="24"/>
          <w:szCs w:val="24"/>
        </w:rPr>
        <w:t>: Bucuresti, Sector 3, Bulevardul Basarabia, nr. 256 G, Cladirea D Center, Etaj 5, Camera 5.1</w:t>
      </w:r>
    </w:p>
    <w:p w:rsidR="004E0063" w:rsidRPr="009E7473" w:rsidRDefault="004E0063" w:rsidP="004E0063">
      <w:pPr>
        <w:tabs>
          <w:tab w:val="left" w:pos="1485"/>
        </w:tabs>
        <w:spacing w:after="0"/>
        <w:jc w:val="both"/>
        <w:rPr>
          <w:rFonts w:ascii="Times New Roman" w:eastAsia="Times New Roman" w:hAnsi="Times New Roman" w:cs="Times New Roman"/>
          <w:b/>
          <w:bCs/>
          <w:sz w:val="24"/>
          <w:szCs w:val="24"/>
        </w:rPr>
      </w:pPr>
      <w:r w:rsidRPr="009E7473">
        <w:rPr>
          <w:rFonts w:ascii="Times New Roman" w:eastAsia="Times New Roman" w:hAnsi="Times New Roman" w:cs="Times New Roman"/>
          <w:b/>
          <w:bCs/>
          <w:sz w:val="24"/>
          <w:szCs w:val="24"/>
        </w:rPr>
        <w:t xml:space="preserve">CUI:  </w:t>
      </w:r>
      <w:r w:rsidRPr="009E7473">
        <w:rPr>
          <w:rFonts w:ascii="Times New Roman" w:eastAsia="Times New Roman" w:hAnsi="Times New Roman" w:cs="Times New Roman"/>
          <w:bCs/>
          <w:sz w:val="24"/>
          <w:szCs w:val="24"/>
        </w:rPr>
        <w:t>RO10149116, Nr. Inreg. Reg. Com.  J40/117/1998</w:t>
      </w:r>
      <w:r w:rsidRPr="009E7473">
        <w:rPr>
          <w:rFonts w:ascii="Times New Roman" w:eastAsia="Times New Roman" w:hAnsi="Times New Roman" w:cs="Times New Roman"/>
          <w:b/>
          <w:bCs/>
          <w:sz w:val="24"/>
          <w:szCs w:val="24"/>
        </w:rPr>
        <w:t xml:space="preserve">  </w:t>
      </w:r>
    </w:p>
    <w:p w:rsidR="004E0063" w:rsidRPr="009E7473" w:rsidRDefault="004E0063" w:rsidP="004E0063">
      <w:pPr>
        <w:tabs>
          <w:tab w:val="left" w:pos="1485"/>
        </w:tabs>
        <w:spacing w:after="0"/>
        <w:jc w:val="both"/>
        <w:rPr>
          <w:rFonts w:ascii="Times New Roman" w:eastAsia="Times New Roman" w:hAnsi="Times New Roman" w:cs="Times New Roman"/>
          <w:b/>
          <w:bCs/>
          <w:sz w:val="24"/>
          <w:szCs w:val="24"/>
        </w:rPr>
      </w:pPr>
      <w:r w:rsidRPr="009E7473">
        <w:rPr>
          <w:rFonts w:ascii="Times New Roman" w:eastAsia="Times New Roman" w:hAnsi="Times New Roman" w:cs="Times New Roman"/>
          <w:b/>
          <w:bCs/>
          <w:sz w:val="24"/>
          <w:szCs w:val="24"/>
        </w:rPr>
        <w:t xml:space="preserve">Telefon: </w:t>
      </w:r>
      <w:r w:rsidRPr="009E7473">
        <w:rPr>
          <w:rFonts w:ascii="Times New Roman" w:eastAsia="Times New Roman" w:hAnsi="Times New Roman" w:cs="Times New Roman"/>
          <w:bCs/>
          <w:sz w:val="24"/>
          <w:szCs w:val="24"/>
        </w:rPr>
        <w:t>021/327.55.83</w:t>
      </w:r>
    </w:p>
    <w:p w:rsidR="004E0063" w:rsidRPr="009E7473" w:rsidRDefault="004E0063" w:rsidP="004E0063">
      <w:pPr>
        <w:tabs>
          <w:tab w:val="left" w:pos="1485"/>
        </w:tabs>
        <w:spacing w:after="0"/>
        <w:jc w:val="both"/>
        <w:rPr>
          <w:rFonts w:ascii="Times New Roman" w:eastAsia="Times New Roman" w:hAnsi="Times New Roman" w:cs="Times New Roman"/>
          <w:bCs/>
          <w:sz w:val="24"/>
          <w:szCs w:val="24"/>
        </w:rPr>
      </w:pPr>
      <w:r w:rsidRPr="009E7473">
        <w:rPr>
          <w:rFonts w:ascii="Times New Roman" w:eastAsia="Times New Roman" w:hAnsi="Times New Roman" w:cs="Times New Roman"/>
          <w:b/>
          <w:bCs/>
          <w:sz w:val="24"/>
          <w:szCs w:val="24"/>
        </w:rPr>
        <w:t xml:space="preserve">Fax : </w:t>
      </w:r>
      <w:r w:rsidRPr="009E7473">
        <w:rPr>
          <w:rFonts w:ascii="Times New Roman" w:eastAsia="Times New Roman" w:hAnsi="Times New Roman" w:cs="Times New Roman"/>
          <w:bCs/>
          <w:sz w:val="24"/>
          <w:szCs w:val="24"/>
        </w:rPr>
        <w:t>021/327.56.58</w:t>
      </w:r>
    </w:p>
    <w:p w:rsidR="004E0063" w:rsidRPr="009E7473" w:rsidRDefault="004E0063" w:rsidP="004E0063">
      <w:pPr>
        <w:tabs>
          <w:tab w:val="left" w:pos="1485"/>
        </w:tabs>
        <w:spacing w:after="0"/>
        <w:jc w:val="both"/>
        <w:rPr>
          <w:rFonts w:ascii="Times New Roman" w:eastAsia="Times New Roman" w:hAnsi="Times New Roman" w:cs="Times New Roman"/>
          <w:bCs/>
          <w:color w:val="000000"/>
          <w:sz w:val="24"/>
          <w:szCs w:val="24"/>
        </w:rPr>
      </w:pPr>
      <w:r w:rsidRPr="009E7473">
        <w:rPr>
          <w:rFonts w:ascii="Times New Roman" w:eastAsia="Times New Roman" w:hAnsi="Times New Roman" w:cs="Times New Roman"/>
          <w:b/>
          <w:color w:val="000000"/>
          <w:sz w:val="24"/>
          <w:szCs w:val="24"/>
        </w:rPr>
        <w:t>E-mail: </w:t>
      </w:r>
      <w:hyperlink r:id="rId11" w:history="1">
        <w:r w:rsidRPr="009E7473">
          <w:rPr>
            <w:rFonts w:ascii="Times New Roman" w:eastAsia="Times New Roman" w:hAnsi="Times New Roman" w:cs="Times New Roman"/>
            <w:bCs/>
            <w:color w:val="000000"/>
            <w:sz w:val="24"/>
            <w:szCs w:val="24"/>
          </w:rPr>
          <w:t>administrativ@afrs.ro</w:t>
        </w:r>
      </w:hyperlink>
    </w:p>
    <w:p w:rsidR="004E0063" w:rsidRPr="009E7473" w:rsidRDefault="004E0063" w:rsidP="004E0063">
      <w:pPr>
        <w:tabs>
          <w:tab w:val="left" w:pos="1485"/>
        </w:tabs>
        <w:spacing w:after="0"/>
        <w:jc w:val="both"/>
        <w:rPr>
          <w:rFonts w:ascii="Times New Roman" w:eastAsia="Times New Roman" w:hAnsi="Times New Roman" w:cs="Times New Roman"/>
          <w:b/>
          <w:bCs/>
          <w:sz w:val="24"/>
          <w:szCs w:val="24"/>
        </w:rPr>
      </w:pPr>
      <w:r w:rsidRPr="009E7473">
        <w:rPr>
          <w:rFonts w:ascii="Times New Roman" w:eastAsia="Times New Roman" w:hAnsi="Times New Roman" w:cs="Times New Roman"/>
          <w:b/>
          <w:bCs/>
          <w:sz w:val="24"/>
          <w:szCs w:val="24"/>
        </w:rPr>
        <w:t xml:space="preserve">Web site: </w:t>
      </w:r>
      <w:hyperlink r:id="rId12" w:history="1">
        <w:r w:rsidRPr="009E7473">
          <w:rPr>
            <w:rFonts w:ascii="Times New Roman" w:eastAsia="Times New Roman" w:hAnsi="Times New Roman" w:cs="Times New Roman"/>
            <w:bCs/>
            <w:color w:val="000000"/>
            <w:sz w:val="24"/>
            <w:szCs w:val="24"/>
          </w:rPr>
          <w:t>www.afrom.ro</w:t>
        </w:r>
      </w:hyperlink>
      <w:r w:rsidRPr="009E7473">
        <w:rPr>
          <w:rFonts w:ascii="Times New Roman" w:eastAsia="Times New Roman" w:hAnsi="Times New Roman" w:cs="Times New Roman"/>
          <w:bCs/>
          <w:sz w:val="24"/>
          <w:szCs w:val="24"/>
        </w:rPr>
        <w:t xml:space="preserve"> </w:t>
      </w:r>
    </w:p>
    <w:p w:rsidR="004E0063" w:rsidRPr="009E7473" w:rsidRDefault="004E0063" w:rsidP="004E0063">
      <w:pPr>
        <w:tabs>
          <w:tab w:val="left" w:pos="1485"/>
        </w:tabs>
        <w:spacing w:after="0"/>
        <w:jc w:val="both"/>
        <w:rPr>
          <w:rFonts w:ascii="Times New Roman" w:hAnsi="Times New Roman" w:cs="Times New Roman"/>
          <w:color w:val="000000"/>
          <w:sz w:val="24"/>
          <w:szCs w:val="24"/>
        </w:rPr>
      </w:pPr>
    </w:p>
    <w:p w:rsidR="004E0063" w:rsidRPr="009E7473" w:rsidRDefault="004E0063" w:rsidP="004E0063">
      <w:pPr>
        <w:tabs>
          <w:tab w:val="left" w:pos="1485"/>
        </w:tabs>
        <w:spacing w:after="0" w:line="240" w:lineRule="auto"/>
        <w:jc w:val="both"/>
        <w:rPr>
          <w:rFonts w:ascii="Times New Roman" w:eastAsia="Times New Roman" w:hAnsi="Times New Roman" w:cs="Times New Roman"/>
          <w:bCs/>
          <w:color w:val="000000"/>
          <w:sz w:val="24"/>
          <w:szCs w:val="24"/>
        </w:rPr>
      </w:pPr>
      <w:r w:rsidRPr="009E7473">
        <w:rPr>
          <w:rFonts w:ascii="Times New Roman" w:eastAsia="Times New Roman" w:hAnsi="Times New Roman" w:cs="Times New Roman"/>
          <w:b/>
          <w:bCs/>
          <w:color w:val="000000"/>
          <w:sz w:val="24"/>
          <w:szCs w:val="24"/>
        </w:rPr>
        <w:t xml:space="preserve">Adresa punctului de lucru: </w:t>
      </w:r>
      <w:r w:rsidRPr="009E7473">
        <w:rPr>
          <w:rFonts w:ascii="Times New Roman" w:eastAsia="Times New Roman" w:hAnsi="Times New Roman" w:cs="Times New Roman"/>
          <w:bCs/>
          <w:color w:val="000000"/>
          <w:sz w:val="24"/>
          <w:szCs w:val="24"/>
        </w:rPr>
        <w:t>Comuna I.L. Caragiale, sat I.L. Caragiale, DN 72A, Cladirea C79, Sectia (magazia) 501, PARC INDUSTRIAL MIJA, judetul Dâmboviţa</w:t>
      </w:r>
    </w:p>
    <w:p w:rsidR="004E0063" w:rsidRPr="009E7473" w:rsidRDefault="004E0063" w:rsidP="004E0063">
      <w:pPr>
        <w:autoSpaceDE w:val="0"/>
        <w:autoSpaceDN w:val="0"/>
        <w:adjustRightInd w:val="0"/>
        <w:spacing w:after="0" w:line="240" w:lineRule="auto"/>
        <w:jc w:val="both"/>
        <w:rPr>
          <w:rFonts w:ascii="Times New Roman" w:hAnsi="Times New Roman" w:cs="Times New Roman"/>
          <w:color w:val="000000"/>
          <w:sz w:val="24"/>
          <w:szCs w:val="24"/>
        </w:rPr>
      </w:pPr>
    </w:p>
    <w:p w:rsidR="004E0063" w:rsidRPr="009E7473" w:rsidRDefault="004E0063" w:rsidP="004E0063">
      <w:pPr>
        <w:shd w:val="clear" w:color="auto" w:fill="FFFFFF"/>
        <w:tabs>
          <w:tab w:val="left" w:pos="1080"/>
        </w:tabs>
        <w:spacing w:after="0"/>
        <w:jc w:val="both"/>
        <w:rPr>
          <w:rFonts w:ascii="Times New Roman" w:hAnsi="Times New Roman" w:cs="Times New Roman"/>
          <w:color w:val="000000"/>
          <w:sz w:val="24"/>
          <w:szCs w:val="24"/>
        </w:rPr>
      </w:pPr>
    </w:p>
    <w:p w:rsidR="006A4A0B" w:rsidRPr="009E7473" w:rsidRDefault="006A4A0B" w:rsidP="004E0063">
      <w:pPr>
        <w:shd w:val="clear" w:color="auto" w:fill="FFFFFF"/>
        <w:tabs>
          <w:tab w:val="left" w:pos="1080"/>
        </w:tabs>
        <w:spacing w:after="0"/>
        <w:jc w:val="both"/>
        <w:rPr>
          <w:rFonts w:ascii="Times New Roman" w:hAnsi="Times New Roman" w:cs="Times New Roman"/>
          <w:color w:val="000000"/>
          <w:sz w:val="24"/>
          <w:szCs w:val="24"/>
        </w:rPr>
      </w:pPr>
    </w:p>
    <w:p w:rsidR="006A4A0B" w:rsidRPr="009E7473" w:rsidRDefault="006A4A0B" w:rsidP="004E0063">
      <w:pPr>
        <w:shd w:val="clear" w:color="auto" w:fill="FFFFFF"/>
        <w:tabs>
          <w:tab w:val="left" w:pos="1080"/>
        </w:tabs>
        <w:spacing w:after="0"/>
        <w:jc w:val="both"/>
        <w:rPr>
          <w:rFonts w:ascii="Times New Roman" w:hAnsi="Times New Roman" w:cs="Times New Roman"/>
          <w:color w:val="000000"/>
          <w:sz w:val="24"/>
          <w:szCs w:val="24"/>
        </w:rPr>
      </w:pPr>
    </w:p>
    <w:p w:rsidR="006A4A0B" w:rsidRPr="009E7473" w:rsidRDefault="006A4A0B" w:rsidP="004E0063">
      <w:pPr>
        <w:shd w:val="clear" w:color="auto" w:fill="FFFFFF"/>
        <w:tabs>
          <w:tab w:val="left" w:pos="1080"/>
        </w:tabs>
        <w:spacing w:after="0"/>
        <w:jc w:val="both"/>
        <w:rPr>
          <w:rFonts w:ascii="Times New Roman" w:hAnsi="Times New Roman" w:cs="Times New Roman"/>
          <w:color w:val="000000"/>
          <w:sz w:val="24"/>
          <w:szCs w:val="24"/>
        </w:rPr>
      </w:pPr>
    </w:p>
    <w:p w:rsidR="006A4A0B" w:rsidRPr="009E7473" w:rsidRDefault="006A4A0B" w:rsidP="004E0063">
      <w:pPr>
        <w:shd w:val="clear" w:color="auto" w:fill="FFFFFF"/>
        <w:tabs>
          <w:tab w:val="left" w:pos="1080"/>
        </w:tabs>
        <w:spacing w:after="0"/>
        <w:jc w:val="both"/>
        <w:rPr>
          <w:rFonts w:ascii="Times New Roman" w:hAnsi="Times New Roman" w:cs="Times New Roman"/>
          <w:color w:val="000000"/>
          <w:sz w:val="24"/>
          <w:szCs w:val="24"/>
        </w:rPr>
      </w:pPr>
    </w:p>
    <w:p w:rsidR="006A4A0B" w:rsidRPr="009E7473" w:rsidRDefault="006A4A0B" w:rsidP="004E0063">
      <w:pPr>
        <w:shd w:val="clear" w:color="auto" w:fill="FFFFFF"/>
        <w:tabs>
          <w:tab w:val="left" w:pos="1080"/>
        </w:tabs>
        <w:spacing w:after="0"/>
        <w:jc w:val="both"/>
        <w:rPr>
          <w:rFonts w:ascii="Times New Roman" w:hAnsi="Times New Roman" w:cs="Times New Roman"/>
          <w:color w:val="000000"/>
          <w:sz w:val="24"/>
          <w:szCs w:val="24"/>
        </w:rPr>
      </w:pPr>
    </w:p>
    <w:p w:rsidR="00E83F34" w:rsidRPr="00266F0C" w:rsidRDefault="00E83F34" w:rsidP="00574005">
      <w:pPr>
        <w:pStyle w:val="Heading1"/>
        <w:keepLines w:val="0"/>
        <w:numPr>
          <w:ilvl w:val="0"/>
          <w:numId w:val="22"/>
        </w:numPr>
        <w:spacing w:before="100" w:beforeAutospacing="1" w:after="100" w:afterAutospacing="1" w:line="240" w:lineRule="auto"/>
        <w:jc w:val="both"/>
        <w:rPr>
          <w:rFonts w:ascii="Times New Roman" w:hAnsi="Times New Roman" w:cs="Times New Roman"/>
          <w:b/>
          <w:color w:val="auto"/>
          <w:sz w:val="24"/>
          <w:szCs w:val="24"/>
        </w:rPr>
      </w:pPr>
      <w:r w:rsidRPr="00266F0C">
        <w:rPr>
          <w:rFonts w:ascii="Times New Roman" w:hAnsi="Times New Roman" w:cs="Times New Roman"/>
          <w:b/>
          <w:color w:val="auto"/>
          <w:sz w:val="24"/>
          <w:szCs w:val="24"/>
        </w:rPr>
        <w:lastRenderedPageBreak/>
        <w:t>TEMEIUL LEGAL</w:t>
      </w:r>
      <w:bookmarkEnd w:id="2"/>
    </w:p>
    <w:p w:rsidR="00E83F34" w:rsidRPr="009E7473" w:rsidRDefault="00E83F34" w:rsidP="00A223E3">
      <w:pPr>
        <w:spacing w:before="100" w:beforeAutospacing="1" w:after="100" w:afterAutospacing="1" w:line="240" w:lineRule="auto"/>
        <w:jc w:val="both"/>
        <w:rPr>
          <w:rFonts w:ascii="Times New Roman" w:hAnsi="Times New Roman" w:cs="Times New Roman"/>
          <w:b/>
          <w:bCs/>
          <w:color w:val="000000"/>
          <w:sz w:val="24"/>
          <w:szCs w:val="24"/>
        </w:rPr>
      </w:pPr>
      <w:r w:rsidRPr="009E7473">
        <w:rPr>
          <w:rFonts w:ascii="Times New Roman" w:hAnsi="Times New Roman" w:cs="Times New Roman"/>
          <w:b/>
          <w:bCs/>
          <w:sz w:val="24"/>
          <w:szCs w:val="24"/>
        </w:rPr>
        <w:tab/>
      </w:r>
      <w:r w:rsidRPr="009E7473">
        <w:rPr>
          <w:rFonts w:ascii="Times New Roman" w:hAnsi="Times New Roman" w:cs="Times New Roman"/>
          <w:sz w:val="24"/>
          <w:szCs w:val="24"/>
        </w:rPr>
        <w:t xml:space="preserve">Ca urmare a cererii adresate de </w:t>
      </w:r>
      <w:r w:rsidR="004E0063" w:rsidRPr="009E7473">
        <w:rPr>
          <w:rFonts w:ascii="Times New Roman" w:hAnsi="Times New Roman" w:cs="Times New Roman"/>
          <w:b/>
          <w:color w:val="000000"/>
          <w:sz w:val="24"/>
          <w:szCs w:val="24"/>
        </w:rPr>
        <w:t>S.C. ALTERNATIVE FUELS ROMANIA S.R.L.</w:t>
      </w:r>
      <w:r w:rsidRPr="009E7473">
        <w:rPr>
          <w:rFonts w:ascii="Times New Roman" w:hAnsi="Times New Roman" w:cs="Times New Roman"/>
          <w:sz w:val="24"/>
          <w:szCs w:val="24"/>
        </w:rPr>
        <w:t xml:space="preserve">, cu punctul de lucru în </w:t>
      </w:r>
      <w:r w:rsidR="004E0063" w:rsidRPr="009E7473">
        <w:rPr>
          <w:rFonts w:ascii="Times New Roman" w:eastAsia="Times New Roman" w:hAnsi="Times New Roman" w:cs="Times New Roman"/>
          <w:bCs/>
          <w:color w:val="000000"/>
          <w:sz w:val="24"/>
          <w:szCs w:val="24"/>
        </w:rPr>
        <w:t>Comuna I.L. Caragiale, sat I.L. Caragiale, DN 72A, Cladirea C79, Sectia (magazia) 501, PARC INDUSTRIAL MIJA, judetul Dâmboviţa</w:t>
      </w:r>
      <w:r w:rsidRPr="009E7473">
        <w:rPr>
          <w:rFonts w:ascii="Times New Roman" w:hAnsi="Times New Roman" w:cs="Times New Roman"/>
          <w:sz w:val="24"/>
          <w:szCs w:val="24"/>
        </w:rPr>
        <w:t xml:space="preserve">, înregistrată la </w:t>
      </w:r>
      <w:r w:rsidR="004E0063" w:rsidRPr="009E7473">
        <w:rPr>
          <w:rFonts w:ascii="Times New Roman" w:hAnsi="Times New Roman" w:cs="Times New Roman"/>
          <w:sz w:val="24"/>
          <w:szCs w:val="24"/>
        </w:rPr>
        <w:t xml:space="preserve">sediul </w:t>
      </w:r>
      <w:r w:rsidRPr="009E7473">
        <w:rPr>
          <w:rFonts w:ascii="Times New Roman" w:hAnsi="Times New Roman" w:cs="Times New Roman"/>
          <w:sz w:val="24"/>
          <w:szCs w:val="24"/>
        </w:rPr>
        <w:t>Agenţi</w:t>
      </w:r>
      <w:r w:rsidR="004E0063" w:rsidRPr="009E7473">
        <w:rPr>
          <w:rFonts w:ascii="Times New Roman" w:hAnsi="Times New Roman" w:cs="Times New Roman"/>
          <w:sz w:val="24"/>
          <w:szCs w:val="24"/>
        </w:rPr>
        <w:t>ei</w:t>
      </w:r>
      <w:r w:rsidRPr="009E7473">
        <w:rPr>
          <w:rFonts w:ascii="Times New Roman" w:hAnsi="Times New Roman" w:cs="Times New Roman"/>
          <w:sz w:val="24"/>
          <w:szCs w:val="24"/>
        </w:rPr>
        <w:t xml:space="preserve"> pentru Protecţia Mediului cu nr.</w:t>
      </w:r>
      <w:r w:rsidR="004E0063" w:rsidRPr="009E7473">
        <w:rPr>
          <w:rFonts w:ascii="Times New Roman" w:hAnsi="Times New Roman" w:cs="Times New Roman"/>
          <w:sz w:val="24"/>
          <w:szCs w:val="24"/>
        </w:rPr>
        <w:t xml:space="preserve"> </w:t>
      </w:r>
      <w:r w:rsidR="00095D30" w:rsidRPr="009E7473">
        <w:rPr>
          <w:rFonts w:ascii="Times New Roman" w:hAnsi="Times New Roman" w:cs="Times New Roman"/>
          <w:sz w:val="24"/>
          <w:szCs w:val="24"/>
        </w:rPr>
        <w:t>14961</w:t>
      </w:r>
      <w:r w:rsidRPr="009E7473">
        <w:rPr>
          <w:rFonts w:ascii="Times New Roman" w:hAnsi="Times New Roman" w:cs="Times New Roman"/>
          <w:sz w:val="24"/>
          <w:szCs w:val="24"/>
        </w:rPr>
        <w:t xml:space="preserve"> din </w:t>
      </w:r>
      <w:r w:rsidR="00095D30" w:rsidRPr="009E7473">
        <w:rPr>
          <w:rFonts w:ascii="Times New Roman" w:hAnsi="Times New Roman" w:cs="Times New Roman"/>
          <w:sz w:val="24"/>
          <w:szCs w:val="24"/>
        </w:rPr>
        <w:t>06.11.2018</w:t>
      </w:r>
      <w:r w:rsidRPr="009E7473">
        <w:rPr>
          <w:rFonts w:ascii="Times New Roman" w:hAnsi="Times New Roman" w:cs="Times New Roman"/>
          <w:sz w:val="24"/>
          <w:szCs w:val="24"/>
        </w:rPr>
        <w:t>,</w:t>
      </w:r>
    </w:p>
    <w:p w:rsidR="00E83F34" w:rsidRPr="009E7473" w:rsidRDefault="00E83F34" w:rsidP="00A223E3">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în urma asumării obligaţiilor de mediu de către titularul punctului de lucru,   </w:t>
      </w:r>
    </w:p>
    <w:p w:rsidR="00E83F34" w:rsidRPr="009E7473" w:rsidRDefault="00E83F34" w:rsidP="00A223E3">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în baza analizării documentaţiei de susţinere a cererii de emitere a autorizației integrate de mediu,</w:t>
      </w:r>
    </w:p>
    <w:p w:rsidR="00E83F34" w:rsidRPr="009E7473" w:rsidRDefault="00E83F34" w:rsidP="00A223E3">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în baza comentariilor şi punctelor de vedere înregistrate în timpul consultărilor cu autorităţile membre ale Comisiei de Analiză Tehnică,</w:t>
      </w:r>
    </w:p>
    <w:p w:rsidR="00E83F34" w:rsidRPr="009E7473" w:rsidRDefault="00E83F34" w:rsidP="00A223E3">
      <w:pPr>
        <w:numPr>
          <w:ilvl w:val="0"/>
          <w:numId w:val="4"/>
        </w:numPr>
        <w:spacing w:after="0" w:line="240" w:lineRule="auto"/>
        <w:jc w:val="both"/>
        <w:rPr>
          <w:rFonts w:ascii="Times New Roman" w:hAnsi="Times New Roman" w:cs="Times New Roman"/>
          <w:b/>
          <w:sz w:val="24"/>
          <w:szCs w:val="24"/>
        </w:rPr>
      </w:pPr>
      <w:r w:rsidRPr="009E7473">
        <w:rPr>
          <w:rFonts w:ascii="Times New Roman" w:hAnsi="Times New Roman" w:cs="Times New Roman"/>
          <w:sz w:val="24"/>
          <w:szCs w:val="24"/>
        </w:rPr>
        <w:t xml:space="preserve">în urma evaluării condiţiilor de operare şi a respectării cerinţelor </w:t>
      </w:r>
      <w:r w:rsidRPr="009E7473">
        <w:rPr>
          <w:rFonts w:ascii="Times New Roman" w:hAnsi="Times New Roman" w:cs="Times New Roman"/>
          <w:b/>
          <w:sz w:val="24"/>
          <w:szCs w:val="24"/>
        </w:rPr>
        <w:t>Legii nr. 278/2013 privind emisiile industriale,</w:t>
      </w:r>
    </w:p>
    <w:p w:rsidR="00E83F34" w:rsidRPr="009E7473" w:rsidRDefault="00E83F34" w:rsidP="00A223E3">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în baza </w:t>
      </w:r>
      <w:r w:rsidRPr="009E7473">
        <w:rPr>
          <w:rFonts w:ascii="Times New Roman" w:hAnsi="Times New Roman" w:cs="Times New Roman"/>
          <w:b/>
          <w:sz w:val="24"/>
          <w:szCs w:val="24"/>
        </w:rPr>
        <w:t xml:space="preserve">O.M. </w:t>
      </w:r>
      <w:r w:rsidR="004E0063" w:rsidRPr="009E7473">
        <w:rPr>
          <w:rFonts w:ascii="Times New Roman" w:hAnsi="Times New Roman" w:cs="Times New Roman"/>
          <w:b/>
          <w:sz w:val="24"/>
          <w:szCs w:val="24"/>
        </w:rPr>
        <w:t xml:space="preserve">nr. </w:t>
      </w:r>
      <w:r w:rsidRPr="009E7473">
        <w:rPr>
          <w:rFonts w:ascii="Times New Roman" w:hAnsi="Times New Roman" w:cs="Times New Roman"/>
          <w:b/>
          <w:sz w:val="24"/>
          <w:szCs w:val="24"/>
        </w:rPr>
        <w:t>818/2003</w:t>
      </w:r>
      <w:r w:rsidRPr="009E7473">
        <w:rPr>
          <w:rFonts w:ascii="Times New Roman" w:hAnsi="Times New Roman" w:cs="Times New Roman"/>
          <w:sz w:val="24"/>
          <w:szCs w:val="24"/>
        </w:rPr>
        <w:t xml:space="preserve"> pentru aprobarea Procedurii de emitere a autorizaţiei integrate de mediu, modificat şi completat prin </w:t>
      </w:r>
      <w:r w:rsidRPr="009E7473">
        <w:rPr>
          <w:rFonts w:ascii="Times New Roman" w:hAnsi="Times New Roman" w:cs="Times New Roman"/>
          <w:b/>
          <w:sz w:val="24"/>
          <w:szCs w:val="24"/>
        </w:rPr>
        <w:t xml:space="preserve">O.M. </w:t>
      </w:r>
      <w:r w:rsidR="004E0063" w:rsidRPr="009E7473">
        <w:rPr>
          <w:rFonts w:ascii="Times New Roman" w:hAnsi="Times New Roman" w:cs="Times New Roman"/>
          <w:b/>
          <w:sz w:val="24"/>
          <w:szCs w:val="24"/>
        </w:rPr>
        <w:t xml:space="preserve">nr. </w:t>
      </w:r>
      <w:r w:rsidRPr="009E7473">
        <w:rPr>
          <w:rFonts w:ascii="Times New Roman" w:hAnsi="Times New Roman" w:cs="Times New Roman"/>
          <w:b/>
          <w:sz w:val="24"/>
          <w:szCs w:val="24"/>
        </w:rPr>
        <w:t>1158/2005</w:t>
      </w:r>
      <w:r w:rsidRPr="009E7473">
        <w:rPr>
          <w:rFonts w:ascii="Times New Roman" w:hAnsi="Times New Roman" w:cs="Times New Roman"/>
          <w:sz w:val="24"/>
          <w:szCs w:val="24"/>
        </w:rPr>
        <w:t>,</w:t>
      </w:r>
      <w:r w:rsidRPr="009E7473">
        <w:rPr>
          <w:rFonts w:ascii="Times New Roman" w:hAnsi="Times New Roman" w:cs="Times New Roman"/>
          <w:b/>
          <w:sz w:val="24"/>
          <w:szCs w:val="24"/>
        </w:rPr>
        <w:t xml:space="preserve"> O.M. </w:t>
      </w:r>
      <w:r w:rsidR="004E0063" w:rsidRPr="009E7473">
        <w:rPr>
          <w:rFonts w:ascii="Times New Roman" w:hAnsi="Times New Roman" w:cs="Times New Roman"/>
          <w:b/>
          <w:sz w:val="24"/>
          <w:szCs w:val="24"/>
        </w:rPr>
        <w:t xml:space="preserve">nr. </w:t>
      </w:r>
      <w:r w:rsidRPr="009E7473">
        <w:rPr>
          <w:rFonts w:ascii="Times New Roman" w:hAnsi="Times New Roman" w:cs="Times New Roman"/>
          <w:b/>
          <w:sz w:val="24"/>
          <w:szCs w:val="24"/>
        </w:rPr>
        <w:t>3970/2012,</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în baza </w:t>
      </w:r>
      <w:r w:rsidR="004E0063" w:rsidRPr="009E7473">
        <w:rPr>
          <w:rFonts w:ascii="Times New Roman" w:eastAsia="Times New Roman" w:hAnsi="Times New Roman" w:cs="Times New Roman"/>
          <w:b/>
          <w:sz w:val="24"/>
          <w:szCs w:val="24"/>
          <w:lang w:eastAsia="ro-RO"/>
        </w:rPr>
        <w:t>H.G. nr. 19/2017</w:t>
      </w:r>
      <w:r w:rsidR="004E0063" w:rsidRPr="009E7473">
        <w:rPr>
          <w:rFonts w:ascii="Times New Roman" w:eastAsia="Times New Roman" w:hAnsi="Times New Roman" w:cs="Times New Roman"/>
          <w:sz w:val="24"/>
          <w:szCs w:val="24"/>
          <w:lang w:eastAsia="ro-RO"/>
        </w:rPr>
        <w:t xml:space="preserve"> privind organizarea și funcționarea Ministerului Mediului şi pentru modificarea unor acte normative</w:t>
      </w:r>
      <w:r w:rsidRPr="009E7473">
        <w:rPr>
          <w:rFonts w:ascii="Times New Roman" w:hAnsi="Times New Roman" w:cs="Times New Roman"/>
          <w:sz w:val="24"/>
          <w:szCs w:val="24"/>
        </w:rPr>
        <w:t>;</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în baza </w:t>
      </w:r>
      <w:r w:rsidRPr="009E7473">
        <w:rPr>
          <w:rFonts w:ascii="Times New Roman" w:hAnsi="Times New Roman" w:cs="Times New Roman"/>
          <w:b/>
          <w:sz w:val="24"/>
          <w:szCs w:val="24"/>
        </w:rPr>
        <w:t>H.G. nr. 1000/2012</w:t>
      </w:r>
      <w:r w:rsidRPr="009E7473">
        <w:rPr>
          <w:rFonts w:ascii="Times New Roman" w:hAnsi="Times New Roman" w:cs="Times New Roman"/>
          <w:b/>
          <w:i/>
          <w:sz w:val="24"/>
          <w:szCs w:val="24"/>
        </w:rPr>
        <w:t xml:space="preserve"> </w:t>
      </w:r>
      <w:r w:rsidRPr="009E7473">
        <w:rPr>
          <w:rFonts w:ascii="Times New Roman" w:hAnsi="Times New Roman" w:cs="Times New Roman"/>
          <w:sz w:val="24"/>
          <w:szCs w:val="24"/>
        </w:rPr>
        <w:t xml:space="preserve"> privind reorganizarea şi funcţionarea Agenţiei Naţionale pentru Protecţia Mediului şi a instituţiilor publice aflate în subordinea acesteia, cu modificările și completările ulterioare;</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în baza </w:t>
      </w:r>
      <w:r w:rsidRPr="009E7473">
        <w:rPr>
          <w:rFonts w:ascii="Times New Roman" w:hAnsi="Times New Roman" w:cs="Times New Roman"/>
          <w:b/>
          <w:sz w:val="24"/>
          <w:szCs w:val="24"/>
        </w:rPr>
        <w:t xml:space="preserve">O.U.G. nr. 195/2005 </w:t>
      </w:r>
      <w:r w:rsidRPr="009E7473">
        <w:rPr>
          <w:rFonts w:ascii="Times New Roman" w:hAnsi="Times New Roman" w:cs="Times New Roman"/>
          <w:sz w:val="24"/>
          <w:szCs w:val="24"/>
        </w:rPr>
        <w:t xml:space="preserve">privind protecţia mediului, aprobată cu modificări şi completări prin </w:t>
      </w:r>
      <w:r w:rsidRPr="009E7473">
        <w:rPr>
          <w:rFonts w:ascii="Times New Roman" w:hAnsi="Times New Roman" w:cs="Times New Roman"/>
          <w:b/>
          <w:sz w:val="24"/>
          <w:szCs w:val="24"/>
        </w:rPr>
        <w:t>Legea nr. 265/2006</w:t>
      </w:r>
      <w:r w:rsidRPr="009E7473">
        <w:rPr>
          <w:rFonts w:ascii="Times New Roman" w:hAnsi="Times New Roman" w:cs="Times New Roman"/>
          <w:sz w:val="24"/>
          <w:szCs w:val="24"/>
        </w:rPr>
        <w:t>, cu modificările şi completările ulterioare;</w:t>
      </w:r>
    </w:p>
    <w:p w:rsidR="00E83F34" w:rsidRPr="009E7473" w:rsidRDefault="00E83F34" w:rsidP="00B60409">
      <w:pPr>
        <w:numPr>
          <w:ilvl w:val="0"/>
          <w:numId w:val="4"/>
        </w:numPr>
        <w:spacing w:after="0" w:line="240" w:lineRule="auto"/>
        <w:ind w:right="-82"/>
        <w:jc w:val="both"/>
        <w:rPr>
          <w:rFonts w:ascii="Times New Roman" w:hAnsi="Times New Roman" w:cs="Times New Roman"/>
          <w:sz w:val="24"/>
          <w:szCs w:val="24"/>
        </w:rPr>
      </w:pPr>
      <w:r w:rsidRPr="009E7473">
        <w:rPr>
          <w:rFonts w:ascii="Times New Roman" w:hAnsi="Times New Roman" w:cs="Times New Roman"/>
          <w:sz w:val="24"/>
          <w:szCs w:val="24"/>
        </w:rPr>
        <w:t xml:space="preserve">în baza </w:t>
      </w:r>
      <w:r w:rsidRPr="009E7473">
        <w:rPr>
          <w:rFonts w:ascii="Times New Roman" w:hAnsi="Times New Roman" w:cs="Times New Roman"/>
          <w:b/>
          <w:bCs/>
          <w:sz w:val="24"/>
          <w:szCs w:val="24"/>
        </w:rPr>
        <w:t xml:space="preserve">O.M. nr. 169/2004 </w:t>
      </w:r>
      <w:r w:rsidRPr="009E7473">
        <w:rPr>
          <w:rFonts w:ascii="Times New Roman" w:hAnsi="Times New Roman" w:cs="Times New Roman"/>
          <w:sz w:val="24"/>
          <w:szCs w:val="24"/>
        </w:rPr>
        <w:t>pentru aprobarea, prin metoda confirmării directe, a Documentelor de referinţă privind cele mai bune tehnici disponibile (BREF), aprobate de Uniunea Europeană;</w:t>
      </w:r>
    </w:p>
    <w:p w:rsidR="004E0063" w:rsidRPr="009E7473" w:rsidRDefault="004E0063" w:rsidP="004E0063">
      <w:pPr>
        <w:spacing w:after="0" w:line="240" w:lineRule="auto"/>
        <w:ind w:right="-82"/>
        <w:jc w:val="both"/>
        <w:rPr>
          <w:rFonts w:ascii="Times New Roman" w:hAnsi="Times New Roman" w:cs="Times New Roman"/>
          <w:sz w:val="24"/>
          <w:szCs w:val="24"/>
        </w:rPr>
      </w:pPr>
    </w:p>
    <w:p w:rsidR="00E83F34" w:rsidRPr="009E7473" w:rsidRDefault="00E83F34" w:rsidP="004E0063">
      <w:pPr>
        <w:spacing w:after="0" w:line="240" w:lineRule="auto"/>
        <w:ind w:right="-82"/>
        <w:jc w:val="both"/>
        <w:rPr>
          <w:rFonts w:ascii="Times New Roman" w:hAnsi="Times New Roman" w:cs="Times New Roman"/>
          <w:sz w:val="24"/>
          <w:szCs w:val="24"/>
        </w:rPr>
      </w:pPr>
      <w:r w:rsidRPr="009E7473">
        <w:rPr>
          <w:rFonts w:ascii="Times New Roman" w:hAnsi="Times New Roman" w:cs="Times New Roman"/>
          <w:sz w:val="24"/>
          <w:szCs w:val="24"/>
        </w:rPr>
        <w:t>Cu respectarea cerinţelor legale prevăzute de: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Ordonanta de Urgenta nr. 68/2007 - privind raspunderea de mediu cu referire la prevenirea si repararea prejudiciului asupra mediului, cu modificarile si completarile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Ordinul </w:t>
      </w:r>
      <w:r w:rsidR="00095D30" w:rsidRPr="009E7473">
        <w:rPr>
          <w:rFonts w:ascii="Times New Roman" w:hAnsi="Times New Roman" w:cs="Times New Roman"/>
          <w:sz w:val="24"/>
          <w:szCs w:val="24"/>
        </w:rPr>
        <w:t xml:space="preserve">nr. </w:t>
      </w:r>
      <w:r w:rsidRPr="009E7473">
        <w:rPr>
          <w:rFonts w:ascii="Times New Roman" w:hAnsi="Times New Roman" w:cs="Times New Roman"/>
          <w:sz w:val="24"/>
          <w:szCs w:val="24"/>
        </w:rPr>
        <w:t>95/2005 privind stabilirea criteriilor de acceptare si procedurilor preliminare de acceptare a deşeurilor la depozitare, cu completarile si modificarile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Ordinul MMGA nr.757/2004 pentru aprobarea Normativului tehnic privind depozitarea deşeurilor, cu completarile si modificarile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H.G. nr. 188/2002 pentru aprobarea unor norme privind conditiile de descarcare in mediul acvatic a apelor uzate, modificata si completata prin H.G. nr. 352/2005, H.G. nr. 210/2007.</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H.G. nr. 351/2005 – privind aprobarea Programului de eliminare treptata a evacuarilor, emisiilor si pierderilor de substante prioritar periculoase, cu modificarile si completarile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Legea apelor nr.107/1996, cu  modificarile si completarile ulteriore. </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OM </w:t>
      </w:r>
      <w:r w:rsidR="00095D30" w:rsidRPr="009E7473">
        <w:rPr>
          <w:rFonts w:ascii="Times New Roman" w:hAnsi="Times New Roman" w:cs="Times New Roman"/>
          <w:sz w:val="24"/>
          <w:szCs w:val="24"/>
        </w:rPr>
        <w:t xml:space="preserve">nr. </w:t>
      </w:r>
      <w:r w:rsidRPr="009E7473">
        <w:rPr>
          <w:rFonts w:ascii="Times New Roman" w:hAnsi="Times New Roman" w:cs="Times New Roman"/>
          <w:sz w:val="24"/>
          <w:szCs w:val="24"/>
        </w:rPr>
        <w:t>119/2014 pentru aprobarea Normelor de igiena si sanatate publica privind mediul de viata al populatiei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Ordonanta de Urgenta nr. 196/22.12.2005 privind Fondul pentru Mediu, cu modificarile si completarile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Ordinul Ministrului Apelor si Protecţiei Mediului nr. 370/2003 privind activitatile si sistemul de autorizare al laboratoarelor de mediu.</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Legea nr. 211/2011 privind regimul deşeurilor, cu completarile si modificarile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Legea nr. 249 din 28 octombrie 2015 privind modalitatea de gestionare a ambalajelor şi a deşeurilor de ambalaje, cu modificarile si completarile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Ordinul nr. 794/2012 privind procedura de raportare a datelor referitoare la ambalaje şi deşeuri de ambalaje;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Hotarârea de Guvern nr. 235/2007 privind gestionarea uleiurilor uzate;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Hotărârea de Guvern nr. 170/2004 privind gestionarea anvelopelor uzate;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lastRenderedPageBreak/>
        <w:t>Legea nr. 360/2003 privind regimul substantelor si preparatelor chimice periculoase, cu modificarile si completarile ulterioare;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Regulamentul (CE) nr. 1907/2006 din 18 decembrie 2006 privind înregistrarea, evaluarea, autorizarea şi restricţionarea substanţelor chimice (REACH), de înfiinţare a Agenţiei Europene pentru Produse Chimice, de modificare a Directivei 1999/45/CE şi de abrogare a Regulamentului (CEE) nr. 793/93 al Consiliului şi a Regulamentului (CE) nr. 1488/94 al Comisiei, precum şi a Directivei 76/769/CEE a Consiliului şi a Directivelor 91/155/CEE, 93/67/CEE, 93/105/CE şi 2000/21/ CE ale Comisiei – consolidat;</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Regulamentul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H.G. nr. 1061/2008, privind transportul deşeurilor periculoase şi nepericuloase pe teritoriul României;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Ordinului nr. 95/2005, privind stabilirea criteriilor de acceptare şi procedurilor preliminare de acceptare a deşeurilor la depozitare şi lista naţională de deşeuri acceptate în fiecare clasă de depozit de deşeuri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H.G. nr. 856/2002, privind evidenţa gestiunii deşeurilor şi pentru aprobarea listei cuprinzând deşeurile, inclusiv deşeurile periculoase;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Decizia Comisiei </w:t>
      </w:r>
      <w:hyperlink r:id="rId13" w:tgtFrame="_blank" w:history="1">
        <w:r w:rsidRPr="009E7473">
          <w:rPr>
            <w:rStyle w:val="Hyperlink"/>
            <w:rFonts w:ascii="Times New Roman" w:hAnsi="Times New Roman" w:cs="Times New Roman"/>
            <w:sz w:val="24"/>
            <w:szCs w:val="24"/>
          </w:rPr>
          <w:t>2014/955</w:t>
        </w:r>
      </w:hyperlink>
      <w:r w:rsidRPr="009E7473">
        <w:rPr>
          <w:rFonts w:ascii="Times New Roman" w:hAnsi="Times New Roman" w:cs="Times New Roman"/>
          <w:sz w:val="24"/>
          <w:szCs w:val="24"/>
        </w:rPr>
        <w:t>/UE din 18 decembrie 2014 de modificare a Deciziei </w:t>
      </w:r>
      <w:hyperlink r:id="rId14" w:tgtFrame="_blank" w:history="1">
        <w:r w:rsidRPr="009E7473">
          <w:rPr>
            <w:rStyle w:val="Hyperlink"/>
            <w:rFonts w:ascii="Times New Roman" w:hAnsi="Times New Roman" w:cs="Times New Roman"/>
            <w:sz w:val="24"/>
            <w:szCs w:val="24"/>
          </w:rPr>
          <w:t>2000/532</w:t>
        </w:r>
      </w:hyperlink>
      <w:r w:rsidRPr="009E7473">
        <w:rPr>
          <w:rFonts w:ascii="Times New Roman" w:hAnsi="Times New Roman" w:cs="Times New Roman"/>
          <w:sz w:val="24"/>
          <w:szCs w:val="24"/>
        </w:rPr>
        <w:t>/CE de stabilire a unei liste de deșeuri în temeiul Directivei </w:t>
      </w:r>
      <w:hyperlink r:id="rId15" w:tgtFrame="_blank" w:history="1">
        <w:r w:rsidRPr="009E7473">
          <w:rPr>
            <w:rStyle w:val="Hyperlink"/>
            <w:rFonts w:ascii="Times New Roman" w:hAnsi="Times New Roman" w:cs="Times New Roman"/>
            <w:sz w:val="24"/>
            <w:szCs w:val="24"/>
          </w:rPr>
          <w:t>2008/98</w:t>
        </w:r>
      </w:hyperlink>
      <w:r w:rsidRPr="009E7473">
        <w:rPr>
          <w:rFonts w:ascii="Times New Roman" w:hAnsi="Times New Roman" w:cs="Times New Roman"/>
          <w:sz w:val="24"/>
          <w:szCs w:val="24"/>
        </w:rPr>
        <w:t>/CE a Parlamentului European și a Consiliului.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Decizia de punere în aplicare (UE) 2018/1147 a Comisiei din 10 august 2018 de stabilire a concluziilor privind cele mai bune tehnici disponibile (BAT) pentru tratarea deşeurilor, în temeiul Directivei 2010/75/UE a Parlamentului European si a Consiliului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Hotararea de Guvern nr. 210/2007 - pentru modificarea si completarea unor acte normative care transpun acquis-ul comunitar in domeniul protecţiei mediului.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Hotararea de Guvern nr. 1408/2007 privind modalitatile de investigare si poluare a solului si subsolului.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Hotararea de Guvern nr. 1403/2007 privind refacerea zonelor in care solul, subsolul si ecosistemele terestre au fost afectate.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Ordinul Ministrului Apelor si Protecţiei Mediului nr. 161/2006 privind clasificarea calitatii apelor de suprafata.</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H.G. nr. 140/2008 – privind stabilirea unor masuri pentru aplicarea prevederilor Regulamentului (CE) al Parlamentului European si al Consiliului nr. 166/2006 – privind infiintarea Registrului European al Poluantilor Emisi si Transferati si modificarea directivelor Consiliului 91/689/CEE si 96/61/CE. </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Ordinul Ministrului Agriculturii, Padurilor, Apelor si Mediului nr. 36/2004 privind aprobarea Ghidului tehnic general pentru aplicarea procedurii de emitere a autorizatiei integrate de mediu.</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 nr. 756/1997- pentru aprobarea Reglementarii privind evaluarea poluarii mediului.</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SR 10009/2017 – Acustica urbana – limite admisibile ale nivelului de zgomot.</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Ordin MMDD, ministrului transporturilor, ministrului sanatatii publice si ministrului internelor si reformei administrative  nr. 152/558/1119/532/2008 – pentru aprobarea Ghidului privind adoptarea valorilor – limita si a modului de aplicare a acestora atunci cand se elaboreaza planurile de actiune, pentru indicatorii Lzsn si Lnoapte, in cazul zgomotului produs de traficul rutier pe drumurile principale si in aglomerari, traficul feroviar pe caile ferate principale si in aglomerari, traficul aerian pe aeroporturile mari si/sau urbane si pentru zgomotul produs in zonele din aglomerari unde se desfasoara activitati industriale.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Legea </w:t>
      </w:r>
      <w:r w:rsidR="00095D30" w:rsidRPr="009E7473">
        <w:rPr>
          <w:rFonts w:ascii="Times New Roman" w:hAnsi="Times New Roman" w:cs="Times New Roman"/>
          <w:sz w:val="24"/>
          <w:szCs w:val="24"/>
        </w:rPr>
        <w:t xml:space="preserve">nr. </w:t>
      </w:r>
      <w:r w:rsidRPr="009E7473">
        <w:rPr>
          <w:rFonts w:ascii="Times New Roman" w:hAnsi="Times New Roman" w:cs="Times New Roman"/>
          <w:sz w:val="24"/>
          <w:szCs w:val="24"/>
        </w:rPr>
        <w:t>104/15.06.2011 privind calitatea  aerului inconjurator.</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STAS 12574/1987 privind conditiile de calitate a aerului in zonele protejate.</w:t>
      </w:r>
    </w:p>
    <w:p w:rsidR="004E0063" w:rsidRPr="009E7473" w:rsidRDefault="004E0063" w:rsidP="00574005">
      <w:pPr>
        <w:numPr>
          <w:ilvl w:val="0"/>
          <w:numId w:val="23"/>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H.G. nr. 878/2005 – privind accesul publicului la informatia privind mediul.</w:t>
      </w:r>
    </w:p>
    <w:p w:rsidR="004E0063" w:rsidRPr="009E7473" w:rsidRDefault="004E0063" w:rsidP="004E0063">
      <w:pPr>
        <w:spacing w:after="0" w:line="240" w:lineRule="auto"/>
        <w:jc w:val="both"/>
        <w:rPr>
          <w:rFonts w:ascii="Times New Roman" w:hAnsi="Times New Roman" w:cs="Times New Roman"/>
          <w:sz w:val="24"/>
          <w:szCs w:val="24"/>
        </w:rPr>
      </w:pPr>
    </w:p>
    <w:p w:rsidR="00E83F34" w:rsidRPr="009E7473" w:rsidRDefault="00E83F34" w:rsidP="00B60409">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9E7473">
        <w:rPr>
          <w:rFonts w:ascii="Times New Roman" w:hAnsi="Times New Roman" w:cs="Times New Roman"/>
          <w:sz w:val="24"/>
          <w:szCs w:val="24"/>
        </w:rPr>
        <w:t>în condiţiile în care orice emisie rezultată în urma activităţii va fi în conformitate şi nu va depăşi cerinţele legislaţiei de mediu din România, armonizată legislaţiei Uniunii Europene,</w:t>
      </w:r>
    </w:p>
    <w:p w:rsidR="00E83F34" w:rsidRPr="009E7473" w:rsidRDefault="00E83F34" w:rsidP="00B60409">
      <w:pPr>
        <w:numPr>
          <w:ilvl w:val="0"/>
          <w:numId w:val="4"/>
        </w:numPr>
        <w:tabs>
          <w:tab w:val="clear" w:pos="720"/>
          <w:tab w:val="num" w:pos="0"/>
        </w:tabs>
        <w:spacing w:after="0" w:line="240" w:lineRule="auto"/>
        <w:ind w:left="0" w:firstLine="0"/>
        <w:jc w:val="both"/>
        <w:rPr>
          <w:rFonts w:ascii="Times New Roman" w:hAnsi="Times New Roman" w:cs="Times New Roman"/>
          <w:b/>
          <w:sz w:val="24"/>
          <w:szCs w:val="24"/>
        </w:rPr>
      </w:pPr>
      <w:r w:rsidRPr="009E7473">
        <w:rPr>
          <w:rFonts w:ascii="Times New Roman" w:hAnsi="Times New Roman" w:cs="Times New Roman"/>
          <w:sz w:val="24"/>
          <w:szCs w:val="24"/>
        </w:rPr>
        <w:t xml:space="preserve">ţinând seama de recomandările documentelor de referinţă </w:t>
      </w:r>
      <w:r w:rsidRPr="009E7473">
        <w:rPr>
          <w:rFonts w:ascii="Times New Roman" w:hAnsi="Times New Roman" w:cs="Times New Roman"/>
          <w:b/>
          <w:sz w:val="24"/>
          <w:szCs w:val="24"/>
        </w:rPr>
        <w:t>BREF:</w:t>
      </w:r>
    </w:p>
    <w:p w:rsidR="00E83F34" w:rsidRPr="009E7473" w:rsidRDefault="00095D30" w:rsidP="00095D30">
      <w:pPr>
        <w:tabs>
          <w:tab w:val="left" w:pos="993"/>
        </w:tabs>
        <w:autoSpaceDE w:val="0"/>
        <w:autoSpaceDN w:val="0"/>
        <w:adjustRightInd w:val="0"/>
        <w:spacing w:after="120" w:line="240" w:lineRule="auto"/>
        <w:jc w:val="both"/>
        <w:rPr>
          <w:rFonts w:ascii="Times New Roman" w:hAnsi="Times New Roman" w:cs="Times New Roman"/>
          <w:b/>
          <w:bCs/>
          <w:sz w:val="24"/>
          <w:szCs w:val="24"/>
        </w:rPr>
      </w:pPr>
      <w:r w:rsidRPr="009E7473">
        <w:rPr>
          <w:rFonts w:ascii="Times New Roman" w:hAnsi="Times New Roman" w:cs="Times New Roman"/>
          <w:b/>
          <w:bCs/>
          <w:sz w:val="24"/>
          <w:szCs w:val="24"/>
        </w:rPr>
        <w:t xml:space="preserve">- </w:t>
      </w:r>
      <w:r w:rsidR="00E83F34" w:rsidRPr="009E7473">
        <w:rPr>
          <w:rFonts w:ascii="Times New Roman" w:hAnsi="Times New Roman" w:cs="Times New Roman"/>
          <w:b/>
          <w:bCs/>
          <w:sz w:val="24"/>
          <w:szCs w:val="24"/>
        </w:rPr>
        <w:t>Document de referinţă privind principii generale de monitorizare, iulie 2003 (IPPC Reference Document on The General Principles of Monitoring, July  2003),</w:t>
      </w:r>
      <w:r w:rsidR="00E83F34" w:rsidRPr="009E7473">
        <w:rPr>
          <w:rFonts w:ascii="Times New Roman" w:hAnsi="Times New Roman" w:cs="Times New Roman"/>
          <w:sz w:val="24"/>
          <w:szCs w:val="24"/>
        </w:rPr>
        <w:t xml:space="preserve">  </w:t>
      </w:r>
      <w:r w:rsidR="00E83F34" w:rsidRPr="009E7473">
        <w:rPr>
          <w:rFonts w:ascii="Times New Roman" w:hAnsi="Times New Roman" w:cs="Times New Roman"/>
          <w:b/>
          <w:sz w:val="24"/>
          <w:szCs w:val="24"/>
        </w:rPr>
        <w:t xml:space="preserve"> </w:t>
      </w:r>
    </w:p>
    <w:p w:rsidR="00095D30" w:rsidRPr="009E7473" w:rsidRDefault="00E83F34" w:rsidP="00095D30">
      <w:pPr>
        <w:autoSpaceDE w:val="0"/>
        <w:autoSpaceDN w:val="0"/>
        <w:adjustRightInd w:val="0"/>
        <w:spacing w:after="120" w:line="240" w:lineRule="auto"/>
        <w:jc w:val="both"/>
        <w:rPr>
          <w:rFonts w:ascii="Times New Roman" w:hAnsi="Times New Roman" w:cs="Times New Roman"/>
          <w:sz w:val="24"/>
          <w:szCs w:val="24"/>
        </w:rPr>
      </w:pPr>
      <w:r w:rsidRPr="009E7473">
        <w:rPr>
          <w:rFonts w:ascii="Times New Roman" w:hAnsi="Times New Roman" w:cs="Times New Roman"/>
          <w:b/>
          <w:bCs/>
          <w:sz w:val="24"/>
          <w:szCs w:val="24"/>
        </w:rPr>
        <w:t>-</w:t>
      </w:r>
      <w:r w:rsidR="00095D30" w:rsidRPr="009E7473">
        <w:rPr>
          <w:rFonts w:ascii="Times New Roman" w:hAnsi="Times New Roman" w:cs="Times New Roman"/>
          <w:b/>
          <w:bCs/>
          <w:sz w:val="24"/>
          <w:szCs w:val="24"/>
        </w:rPr>
        <w:t xml:space="preserve"> </w:t>
      </w:r>
      <w:r w:rsidRPr="009E7473">
        <w:rPr>
          <w:rFonts w:ascii="Times New Roman" w:hAnsi="Times New Roman" w:cs="Times New Roman"/>
          <w:b/>
          <w:bCs/>
          <w:sz w:val="24"/>
          <w:szCs w:val="24"/>
        </w:rPr>
        <w:t>Document de referinţă privind domeniul tratării deșeurilor, august 2006 (IPPC Reference Document on Waste Treatments Industries, August  2006),</w:t>
      </w:r>
      <w:r w:rsidR="00095D30" w:rsidRPr="009E7473">
        <w:rPr>
          <w:rFonts w:ascii="Times New Roman" w:hAnsi="Times New Roman" w:cs="Times New Roman"/>
          <w:sz w:val="24"/>
          <w:szCs w:val="24"/>
        </w:rPr>
        <w:t xml:space="preserve"> </w:t>
      </w:r>
    </w:p>
    <w:p w:rsidR="00E83F34" w:rsidRPr="009E7473" w:rsidRDefault="00095D30" w:rsidP="00095D30">
      <w:pPr>
        <w:autoSpaceDE w:val="0"/>
        <w:autoSpaceDN w:val="0"/>
        <w:adjustRightInd w:val="0"/>
        <w:spacing w:after="120" w:line="240" w:lineRule="auto"/>
        <w:jc w:val="both"/>
        <w:rPr>
          <w:rFonts w:ascii="Times New Roman" w:hAnsi="Times New Roman" w:cs="Times New Roman"/>
          <w:b/>
          <w:bCs/>
          <w:sz w:val="24"/>
          <w:szCs w:val="24"/>
        </w:rPr>
      </w:pPr>
      <w:r w:rsidRPr="009E7473">
        <w:rPr>
          <w:rFonts w:ascii="Times New Roman" w:hAnsi="Times New Roman" w:cs="Times New Roman"/>
          <w:sz w:val="24"/>
          <w:szCs w:val="24"/>
        </w:rPr>
        <w:t xml:space="preserve">- </w:t>
      </w:r>
      <w:r w:rsidR="00E83F34" w:rsidRPr="009E7473">
        <w:rPr>
          <w:rFonts w:ascii="Times New Roman" w:hAnsi="Times New Roman" w:cs="Times New Roman"/>
          <w:b/>
          <w:bCs/>
          <w:sz w:val="24"/>
          <w:szCs w:val="24"/>
        </w:rPr>
        <w:t>Document de referinţă pentru cele mai bune tehnici disponibile în eficienţa energetică, februarie 2009</w:t>
      </w:r>
      <w:r w:rsidR="00A223E3" w:rsidRPr="009E7473">
        <w:rPr>
          <w:rFonts w:ascii="Times New Roman" w:hAnsi="Times New Roman" w:cs="Times New Roman"/>
          <w:b/>
          <w:bCs/>
          <w:sz w:val="24"/>
          <w:szCs w:val="24"/>
        </w:rPr>
        <w:t xml:space="preserve"> </w:t>
      </w:r>
      <w:r w:rsidR="00E83F34" w:rsidRPr="009E7473">
        <w:rPr>
          <w:rFonts w:ascii="Times New Roman" w:hAnsi="Times New Roman" w:cs="Times New Roman"/>
          <w:b/>
          <w:bCs/>
          <w:sz w:val="24"/>
          <w:szCs w:val="24"/>
        </w:rPr>
        <w:t>(IPPC Reference Document on Best Available Techniques in Energy Efficiency, February 2009),</w:t>
      </w:r>
    </w:p>
    <w:p w:rsidR="00E83F34" w:rsidRPr="009E7473" w:rsidRDefault="00E83F34" w:rsidP="00095D30">
      <w:pPr>
        <w:spacing w:after="0" w:line="240" w:lineRule="auto"/>
        <w:jc w:val="both"/>
        <w:rPr>
          <w:rFonts w:ascii="Times New Roman" w:hAnsi="Times New Roman" w:cs="Times New Roman"/>
          <w:sz w:val="24"/>
          <w:szCs w:val="24"/>
        </w:rPr>
      </w:pPr>
    </w:p>
    <w:p w:rsidR="00E83F34" w:rsidRPr="009E7473" w:rsidRDefault="00E83F34" w:rsidP="00E83F34">
      <w:pPr>
        <w:jc w:val="both"/>
        <w:rPr>
          <w:rFonts w:ascii="Times New Roman" w:hAnsi="Times New Roman" w:cs="Times New Roman"/>
          <w:b/>
          <w:bCs/>
          <w:sz w:val="24"/>
          <w:szCs w:val="24"/>
        </w:rPr>
      </w:pPr>
      <w:r w:rsidRPr="009E7473">
        <w:rPr>
          <w:rFonts w:ascii="Times New Roman" w:hAnsi="Times New Roman" w:cs="Times New Roman"/>
          <w:sz w:val="24"/>
          <w:szCs w:val="24"/>
        </w:rPr>
        <w:t xml:space="preserve">se emite: </w:t>
      </w:r>
      <w:r w:rsidRPr="009E7473">
        <w:rPr>
          <w:rFonts w:ascii="Times New Roman" w:hAnsi="Times New Roman" w:cs="Times New Roman"/>
          <w:b/>
          <w:bCs/>
          <w:sz w:val="24"/>
          <w:szCs w:val="24"/>
        </w:rPr>
        <w:t xml:space="preserve">AUTORIZAŢIA INTEGRATĂ DE MEDIU Nr. </w:t>
      </w:r>
      <w:r w:rsidR="00095D30" w:rsidRPr="009E7473">
        <w:rPr>
          <w:rFonts w:ascii="Times New Roman" w:hAnsi="Times New Roman" w:cs="Times New Roman"/>
          <w:b/>
          <w:bCs/>
          <w:sz w:val="24"/>
          <w:szCs w:val="24"/>
        </w:rPr>
        <w:t>19</w:t>
      </w:r>
      <w:r w:rsidRPr="009E7473">
        <w:rPr>
          <w:rFonts w:ascii="Times New Roman" w:hAnsi="Times New Roman" w:cs="Times New Roman"/>
          <w:b/>
          <w:bCs/>
          <w:sz w:val="24"/>
          <w:szCs w:val="24"/>
        </w:rPr>
        <w:t xml:space="preserve"> </w:t>
      </w:r>
      <w:r w:rsidRPr="009E7473">
        <w:rPr>
          <w:rFonts w:ascii="Times New Roman" w:hAnsi="Times New Roman" w:cs="Times New Roman"/>
          <w:sz w:val="24"/>
          <w:szCs w:val="24"/>
        </w:rPr>
        <w:t xml:space="preserve">pentru: </w:t>
      </w:r>
    </w:p>
    <w:p w:rsidR="00160E4E" w:rsidRPr="009E7473" w:rsidRDefault="00E83F34" w:rsidP="00A223E3">
      <w:pPr>
        <w:pStyle w:val="BodyText2"/>
        <w:spacing w:after="0" w:line="240" w:lineRule="auto"/>
        <w:jc w:val="both"/>
        <w:rPr>
          <w:rFonts w:ascii="Times New Roman" w:hAnsi="Times New Roman" w:cs="Times New Roman"/>
          <w:b/>
          <w:sz w:val="24"/>
          <w:szCs w:val="24"/>
        </w:rPr>
      </w:pPr>
      <w:r w:rsidRPr="009E7473">
        <w:rPr>
          <w:rFonts w:ascii="Times New Roman" w:hAnsi="Times New Roman" w:cs="Times New Roman"/>
          <w:b/>
          <w:bCs/>
          <w:sz w:val="24"/>
          <w:szCs w:val="24"/>
        </w:rPr>
        <w:t xml:space="preserve">- </w:t>
      </w:r>
      <w:r w:rsidR="00160E4E" w:rsidRPr="009E7473">
        <w:rPr>
          <w:rFonts w:ascii="Times New Roman" w:hAnsi="Times New Roman" w:cs="Times New Roman"/>
          <w:b/>
          <w:bCs/>
          <w:i/>
          <w:sz w:val="24"/>
          <w:szCs w:val="24"/>
        </w:rPr>
        <w:t>INSTALATIE PENTRU TRATAREA, VALORIFICAREA, ELIMINAREA SI/SAU PENTRU DEPOZITAREA TEMPORARA A DESEURILOR PERICULOASE SI NEPERICULOASE</w:t>
      </w:r>
    </w:p>
    <w:p w:rsidR="00A223E3" w:rsidRPr="009E7473" w:rsidRDefault="00A223E3" w:rsidP="00A223E3">
      <w:pPr>
        <w:spacing w:after="0" w:line="240" w:lineRule="auto"/>
        <w:ind w:firstLine="720"/>
        <w:jc w:val="both"/>
        <w:rPr>
          <w:rFonts w:ascii="Times New Roman" w:hAnsi="Times New Roman" w:cs="Times New Roman"/>
          <w:b/>
          <w:bCs/>
          <w:sz w:val="24"/>
          <w:szCs w:val="24"/>
        </w:rPr>
      </w:pPr>
    </w:p>
    <w:p w:rsidR="00E83F34" w:rsidRPr="009E7473" w:rsidRDefault="00E83F34" w:rsidP="00A223E3">
      <w:pPr>
        <w:spacing w:after="0" w:line="240" w:lineRule="auto"/>
        <w:ind w:firstLine="720"/>
        <w:jc w:val="both"/>
        <w:rPr>
          <w:rFonts w:ascii="Times New Roman" w:hAnsi="Times New Roman" w:cs="Times New Roman"/>
          <w:b/>
          <w:bCs/>
          <w:sz w:val="24"/>
          <w:szCs w:val="24"/>
        </w:rPr>
      </w:pPr>
      <w:r w:rsidRPr="009E7473">
        <w:rPr>
          <w:rFonts w:ascii="Times New Roman" w:hAnsi="Times New Roman" w:cs="Times New Roman"/>
          <w:b/>
          <w:bCs/>
          <w:sz w:val="24"/>
          <w:szCs w:val="24"/>
        </w:rPr>
        <w:t>Autorizaţia include condiţiile necesare pentru asigurarea că:</w:t>
      </w:r>
    </w:p>
    <w:p w:rsidR="00E83F34" w:rsidRPr="009E7473" w:rsidRDefault="00E83F34" w:rsidP="006A4A0B">
      <w:pPr>
        <w:autoSpaceDE w:val="0"/>
        <w:autoSpaceDN w:val="0"/>
        <w:adjustRightInd w:val="0"/>
        <w:spacing w:after="120" w:line="240" w:lineRule="auto"/>
        <w:rPr>
          <w:rFonts w:ascii="Times New Roman" w:hAnsi="Times New Roman" w:cs="Times New Roman"/>
          <w:sz w:val="24"/>
          <w:szCs w:val="24"/>
        </w:rPr>
      </w:pPr>
      <w:r w:rsidRPr="009E7473">
        <w:rPr>
          <w:rFonts w:ascii="Times New Roman" w:hAnsi="Times New Roman" w:cs="Times New Roman"/>
          <w:sz w:val="24"/>
          <w:szCs w:val="24"/>
        </w:rPr>
        <w:t>a) sunt luate toate măsurile necesare pentru prevenirea poluării;</w:t>
      </w:r>
    </w:p>
    <w:p w:rsidR="00E83F34" w:rsidRPr="009E7473" w:rsidRDefault="00E83F34" w:rsidP="006A4A0B">
      <w:pPr>
        <w:autoSpaceDE w:val="0"/>
        <w:autoSpaceDN w:val="0"/>
        <w:adjustRightInd w:val="0"/>
        <w:spacing w:after="120" w:line="240" w:lineRule="auto"/>
        <w:rPr>
          <w:rFonts w:ascii="Times New Roman" w:hAnsi="Times New Roman" w:cs="Times New Roman"/>
          <w:sz w:val="24"/>
          <w:szCs w:val="24"/>
        </w:rPr>
      </w:pPr>
      <w:r w:rsidRPr="009E7473">
        <w:rPr>
          <w:rFonts w:ascii="Times New Roman" w:hAnsi="Times New Roman" w:cs="Times New Roman"/>
          <w:sz w:val="24"/>
          <w:szCs w:val="24"/>
        </w:rPr>
        <w:t>b) se aplică cele mai bune tehnici disponibile;</w:t>
      </w:r>
    </w:p>
    <w:p w:rsidR="00E83F34" w:rsidRPr="009E7473" w:rsidRDefault="00E83F34" w:rsidP="006A4A0B">
      <w:pPr>
        <w:autoSpaceDE w:val="0"/>
        <w:autoSpaceDN w:val="0"/>
        <w:adjustRightInd w:val="0"/>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c) nu se generează nicio poluare semnificativă;</w:t>
      </w:r>
    </w:p>
    <w:p w:rsidR="00E83F34" w:rsidRPr="009E7473" w:rsidRDefault="00E83F34" w:rsidP="006A4A0B">
      <w:pPr>
        <w:autoSpaceDE w:val="0"/>
        <w:autoSpaceDN w:val="0"/>
        <w:adjustRightInd w:val="0"/>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d) se previne generarea deşeurilor, potrivit prevederilor </w:t>
      </w:r>
      <w:r w:rsidRPr="009E7473">
        <w:rPr>
          <w:rFonts w:ascii="Times New Roman" w:hAnsi="Times New Roman" w:cs="Times New Roman"/>
          <w:vanish/>
          <w:sz w:val="24"/>
          <w:szCs w:val="24"/>
        </w:rPr>
        <w:t>&lt;LLNK 12011   211 10 201   0 18&gt;</w:t>
      </w:r>
      <w:r w:rsidRPr="009E7473">
        <w:rPr>
          <w:rFonts w:ascii="Times New Roman" w:hAnsi="Times New Roman" w:cs="Times New Roman"/>
          <w:sz w:val="24"/>
          <w:szCs w:val="24"/>
          <w:u w:val="single"/>
        </w:rPr>
        <w:t xml:space="preserve">Legii nr. </w:t>
      </w:r>
      <w:r w:rsidR="00696FD8" w:rsidRPr="009E7473">
        <w:rPr>
          <w:rFonts w:ascii="Times New Roman" w:hAnsi="Times New Roman" w:cs="Times New Roman"/>
          <w:sz w:val="24"/>
          <w:szCs w:val="24"/>
          <w:u w:val="single"/>
        </w:rPr>
        <w:t>211/2011</w:t>
      </w:r>
      <w:r w:rsidR="00696FD8" w:rsidRPr="009E7473">
        <w:rPr>
          <w:rFonts w:ascii="Times New Roman" w:hAnsi="Times New Roman" w:cs="Times New Roman"/>
          <w:sz w:val="24"/>
          <w:szCs w:val="24"/>
        </w:rPr>
        <w:t xml:space="preserve"> privind regimul deşeurilor, cu completarile si modificarile ulterioare</w:t>
      </w:r>
      <w:r w:rsidRPr="009E7473">
        <w:rPr>
          <w:rFonts w:ascii="Times New Roman" w:hAnsi="Times New Roman" w:cs="Times New Roman"/>
          <w:sz w:val="24"/>
          <w:szCs w:val="24"/>
        </w:rPr>
        <w:t xml:space="preserve">, ale </w:t>
      </w:r>
      <w:r w:rsidRPr="009E7473">
        <w:rPr>
          <w:rFonts w:ascii="Times New Roman" w:hAnsi="Times New Roman" w:cs="Times New Roman"/>
          <w:vanish/>
          <w:sz w:val="24"/>
          <w:szCs w:val="24"/>
        </w:rPr>
        <w:t>&lt;LLNK 12005   195180 301   0 47&gt;</w:t>
      </w:r>
      <w:r w:rsidRPr="009E7473">
        <w:rPr>
          <w:rFonts w:ascii="Times New Roman" w:hAnsi="Times New Roman" w:cs="Times New Roman"/>
          <w:sz w:val="24"/>
          <w:szCs w:val="24"/>
          <w:u w:val="single"/>
        </w:rPr>
        <w:t xml:space="preserve">Ordonanţei de </w:t>
      </w:r>
      <w:r w:rsidR="00696FD8" w:rsidRPr="009E7473">
        <w:rPr>
          <w:rFonts w:ascii="Times New Roman" w:hAnsi="Times New Roman" w:cs="Times New Roman"/>
          <w:sz w:val="24"/>
          <w:szCs w:val="24"/>
          <w:u w:val="single"/>
        </w:rPr>
        <w:t>U</w:t>
      </w:r>
      <w:r w:rsidRPr="009E7473">
        <w:rPr>
          <w:rFonts w:ascii="Times New Roman" w:hAnsi="Times New Roman" w:cs="Times New Roman"/>
          <w:sz w:val="24"/>
          <w:szCs w:val="24"/>
          <w:u w:val="single"/>
        </w:rPr>
        <w:t>rgenţă a Guvernului nr. 195/2005</w:t>
      </w:r>
      <w:r w:rsidRPr="009E7473">
        <w:rPr>
          <w:rFonts w:ascii="Times New Roman" w:hAnsi="Times New Roman" w:cs="Times New Roman"/>
          <w:sz w:val="24"/>
          <w:szCs w:val="24"/>
        </w:rPr>
        <w:t xml:space="preserve"> privind protecţia mediului, aprobată cu modificări şi completări prin </w:t>
      </w:r>
      <w:r w:rsidRPr="009E7473">
        <w:rPr>
          <w:rFonts w:ascii="Times New Roman" w:hAnsi="Times New Roman" w:cs="Times New Roman"/>
          <w:vanish/>
          <w:sz w:val="24"/>
          <w:szCs w:val="24"/>
        </w:rPr>
        <w:t>&lt;LLNK 12006   265 10 201   0 18&gt;</w:t>
      </w:r>
      <w:r w:rsidRPr="009E7473">
        <w:rPr>
          <w:rFonts w:ascii="Times New Roman" w:hAnsi="Times New Roman" w:cs="Times New Roman"/>
          <w:sz w:val="24"/>
          <w:szCs w:val="24"/>
          <w:u w:val="single"/>
        </w:rPr>
        <w:t>Legea nr. 265/2006</w:t>
      </w:r>
      <w:r w:rsidRPr="009E7473">
        <w:rPr>
          <w:rFonts w:ascii="Times New Roman" w:hAnsi="Times New Roman" w:cs="Times New Roman"/>
          <w:sz w:val="24"/>
          <w:szCs w:val="24"/>
        </w:rPr>
        <w:t xml:space="preserve">, cu modificările şi completările ulterioare, ale </w:t>
      </w:r>
      <w:r w:rsidRPr="009E7473">
        <w:rPr>
          <w:rFonts w:ascii="Times New Roman" w:hAnsi="Times New Roman" w:cs="Times New Roman"/>
          <w:vanish/>
          <w:sz w:val="24"/>
          <w:szCs w:val="24"/>
        </w:rPr>
        <w:t>&lt;LLNK 12004  1470 20 301   0 35&gt;</w:t>
      </w:r>
      <w:r w:rsidRPr="009E7473">
        <w:rPr>
          <w:rFonts w:ascii="Times New Roman" w:hAnsi="Times New Roman" w:cs="Times New Roman"/>
          <w:sz w:val="24"/>
          <w:szCs w:val="24"/>
          <w:u w:val="single"/>
        </w:rPr>
        <w:t>Hotărârii Guvernului nr. 1.470/2004</w:t>
      </w:r>
      <w:r w:rsidRPr="009E7473">
        <w:rPr>
          <w:rFonts w:ascii="Times New Roman" w:hAnsi="Times New Roman" w:cs="Times New Roman"/>
          <w:sz w:val="24"/>
          <w:szCs w:val="24"/>
        </w:rPr>
        <w:t xml:space="preserve"> privind aprobarea Strategiei naţionale de gestionare a deşeurilor şi a  Planului naţional de gestionare a deşeurilor,  ale Ordinului ministrului mediului şi gospodăririi apelor şi al ministrului integrării europene nr. 1.364/1.499/2006 de aprobare a planurilor regionale de gestionare a deşeurilor, cu modificările ulterioare;</w:t>
      </w:r>
    </w:p>
    <w:p w:rsidR="00E83F34" w:rsidRPr="009E7473" w:rsidRDefault="00E83F34" w:rsidP="006A4A0B">
      <w:pPr>
        <w:autoSpaceDE w:val="0"/>
        <w:autoSpaceDN w:val="0"/>
        <w:adjustRightInd w:val="0"/>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e) în situaţia în care se generează deşeuri, în ordinea priorităţii şi potrivit prevederilor </w:t>
      </w:r>
      <w:r w:rsidRPr="009E7473">
        <w:rPr>
          <w:rFonts w:ascii="Times New Roman" w:hAnsi="Times New Roman" w:cs="Times New Roman"/>
          <w:vanish/>
          <w:sz w:val="24"/>
          <w:szCs w:val="24"/>
        </w:rPr>
        <w:t>&lt;LLNK 12011   211 10 201   0 18&gt;</w:t>
      </w:r>
      <w:r w:rsidRPr="009E7473">
        <w:rPr>
          <w:rFonts w:ascii="Times New Roman" w:hAnsi="Times New Roman" w:cs="Times New Roman"/>
          <w:sz w:val="24"/>
          <w:szCs w:val="24"/>
          <w:u w:val="single"/>
        </w:rPr>
        <w:t xml:space="preserve">Legii nr. </w:t>
      </w:r>
      <w:r w:rsidR="00696FD8" w:rsidRPr="009E7473">
        <w:rPr>
          <w:rFonts w:ascii="Times New Roman" w:hAnsi="Times New Roman" w:cs="Times New Roman"/>
          <w:sz w:val="24"/>
          <w:szCs w:val="24"/>
          <w:u w:val="single"/>
        </w:rPr>
        <w:t>211/2011</w:t>
      </w:r>
      <w:r w:rsidR="00696FD8" w:rsidRPr="009E7473">
        <w:rPr>
          <w:rFonts w:ascii="Times New Roman" w:hAnsi="Times New Roman" w:cs="Times New Roman"/>
          <w:sz w:val="24"/>
          <w:szCs w:val="24"/>
        </w:rPr>
        <w:t xml:space="preserve"> privind regimul deşeurilor, cu completarile si modificarile ulterioare</w:t>
      </w:r>
      <w:r w:rsidRPr="009E7473">
        <w:rPr>
          <w:rFonts w:ascii="Times New Roman" w:hAnsi="Times New Roman" w:cs="Times New Roman"/>
          <w:sz w:val="24"/>
          <w:szCs w:val="24"/>
        </w:rPr>
        <w:t xml:space="preserve">, ale </w:t>
      </w:r>
      <w:r w:rsidRPr="009E7473">
        <w:rPr>
          <w:rFonts w:ascii="Times New Roman" w:hAnsi="Times New Roman" w:cs="Times New Roman"/>
          <w:vanish/>
          <w:sz w:val="24"/>
          <w:szCs w:val="24"/>
        </w:rPr>
        <w:t>&lt;LLNK 12005   195180 301   0 47&gt;</w:t>
      </w:r>
      <w:r w:rsidRPr="009E7473">
        <w:rPr>
          <w:rFonts w:ascii="Times New Roman" w:hAnsi="Times New Roman" w:cs="Times New Roman"/>
          <w:sz w:val="24"/>
          <w:szCs w:val="24"/>
          <w:u w:val="single"/>
        </w:rPr>
        <w:t xml:space="preserve">Ordonanţei de </w:t>
      </w:r>
      <w:r w:rsidR="00696FD8" w:rsidRPr="009E7473">
        <w:rPr>
          <w:rFonts w:ascii="Times New Roman" w:hAnsi="Times New Roman" w:cs="Times New Roman"/>
          <w:sz w:val="24"/>
          <w:szCs w:val="24"/>
          <w:u w:val="single"/>
        </w:rPr>
        <w:t>U</w:t>
      </w:r>
      <w:r w:rsidRPr="009E7473">
        <w:rPr>
          <w:rFonts w:ascii="Times New Roman" w:hAnsi="Times New Roman" w:cs="Times New Roman"/>
          <w:sz w:val="24"/>
          <w:szCs w:val="24"/>
          <w:u w:val="single"/>
        </w:rPr>
        <w:t>rgenţă a Guvernului nr. 195/2005</w:t>
      </w:r>
      <w:r w:rsidRPr="009E7473">
        <w:rPr>
          <w:rFonts w:ascii="Times New Roman" w:hAnsi="Times New Roman" w:cs="Times New Roman"/>
          <w:sz w:val="24"/>
          <w:szCs w:val="24"/>
        </w:rPr>
        <w:t xml:space="preserve">, aprobată cu modificări şi completări prin </w:t>
      </w:r>
      <w:r w:rsidRPr="009E7473">
        <w:rPr>
          <w:rFonts w:ascii="Times New Roman" w:hAnsi="Times New Roman" w:cs="Times New Roman"/>
          <w:vanish/>
          <w:sz w:val="24"/>
          <w:szCs w:val="24"/>
        </w:rPr>
        <w:t>&lt;LLNK 12006   265 10 201   0 18&gt;</w:t>
      </w:r>
      <w:r w:rsidRPr="009E7473">
        <w:rPr>
          <w:rFonts w:ascii="Times New Roman" w:hAnsi="Times New Roman" w:cs="Times New Roman"/>
          <w:sz w:val="24"/>
          <w:szCs w:val="24"/>
          <w:u w:val="single"/>
        </w:rPr>
        <w:t>Legea nr. 265/2006</w:t>
      </w:r>
      <w:r w:rsidRPr="009E7473">
        <w:rPr>
          <w:rFonts w:ascii="Times New Roman" w:hAnsi="Times New Roman" w:cs="Times New Roman"/>
          <w:sz w:val="24"/>
          <w:szCs w:val="24"/>
        </w:rPr>
        <w:t xml:space="preserve">, cu modificările şi completările ulterioare, ale </w:t>
      </w:r>
      <w:r w:rsidRPr="009E7473">
        <w:rPr>
          <w:rFonts w:ascii="Times New Roman" w:hAnsi="Times New Roman" w:cs="Times New Roman"/>
          <w:vanish/>
          <w:sz w:val="24"/>
          <w:szCs w:val="24"/>
        </w:rPr>
        <w:t>&lt;LLNK 12004  1470 20 301   0 35&gt;</w:t>
      </w:r>
      <w:r w:rsidRPr="009E7473">
        <w:rPr>
          <w:rFonts w:ascii="Times New Roman" w:hAnsi="Times New Roman" w:cs="Times New Roman"/>
          <w:sz w:val="24"/>
          <w:szCs w:val="24"/>
          <w:u w:val="single"/>
        </w:rPr>
        <w:t>Hotărârii Guvernului nr. 1.470/2004</w:t>
      </w:r>
      <w:r w:rsidRPr="009E7473">
        <w:rPr>
          <w:rFonts w:ascii="Times New Roman" w:hAnsi="Times New Roman" w:cs="Times New Roman"/>
          <w:sz w:val="24"/>
          <w:szCs w:val="24"/>
        </w:rPr>
        <w:t xml:space="preserve">, ale </w:t>
      </w:r>
      <w:r w:rsidRPr="009E7473">
        <w:rPr>
          <w:rFonts w:ascii="Times New Roman" w:hAnsi="Times New Roman" w:cs="Times New Roman"/>
          <w:vanish/>
          <w:sz w:val="24"/>
          <w:szCs w:val="24"/>
        </w:rPr>
        <w:t>&lt;LLNK 12007   235 20 301   0 33&gt;</w:t>
      </w:r>
      <w:r w:rsidRPr="009E7473">
        <w:rPr>
          <w:rFonts w:ascii="Times New Roman" w:hAnsi="Times New Roman" w:cs="Times New Roman"/>
          <w:sz w:val="24"/>
          <w:szCs w:val="24"/>
          <w:u w:val="single"/>
        </w:rPr>
        <w:t>Hotărârii Guvernului nr. 235/2007</w:t>
      </w:r>
      <w:r w:rsidRPr="009E7473">
        <w:rPr>
          <w:rFonts w:ascii="Times New Roman" w:hAnsi="Times New Roman" w:cs="Times New Roman"/>
          <w:sz w:val="24"/>
          <w:szCs w:val="24"/>
        </w:rPr>
        <w:t xml:space="preserve">, ale </w:t>
      </w:r>
      <w:r w:rsidRPr="009E7473">
        <w:rPr>
          <w:rFonts w:ascii="Times New Roman" w:hAnsi="Times New Roman" w:cs="Times New Roman"/>
          <w:vanish/>
          <w:sz w:val="24"/>
          <w:szCs w:val="24"/>
        </w:rPr>
        <w:t>&lt;LLNK 12008  1061 20 301   0 35&gt;</w:t>
      </w:r>
      <w:r w:rsidRPr="009E7473">
        <w:rPr>
          <w:rFonts w:ascii="Times New Roman" w:hAnsi="Times New Roman" w:cs="Times New Roman"/>
          <w:sz w:val="24"/>
          <w:szCs w:val="24"/>
          <w:u w:val="single"/>
        </w:rPr>
        <w:t>Hotărârii Guvernului nr. 1.061/2008</w:t>
      </w:r>
      <w:r w:rsidRPr="009E7473">
        <w:rPr>
          <w:rFonts w:ascii="Times New Roman" w:hAnsi="Times New Roman" w:cs="Times New Roman"/>
          <w:sz w:val="24"/>
          <w:szCs w:val="24"/>
        </w:rPr>
        <w:t xml:space="preserve">, ale Ordinului ministrului mediului şi gospodăririi apelor şi al ministrului integrării europene nr. </w:t>
      </w:r>
      <w:r w:rsidRPr="009E7473">
        <w:rPr>
          <w:rFonts w:ascii="Times New Roman" w:hAnsi="Times New Roman" w:cs="Times New Roman"/>
          <w:vanish/>
          <w:sz w:val="24"/>
          <w:szCs w:val="24"/>
        </w:rPr>
        <w:t>&lt;LLNK 12006  1364 50EU01   0  5&gt;</w:t>
      </w:r>
      <w:r w:rsidRPr="009E7473">
        <w:rPr>
          <w:rFonts w:ascii="Times New Roman" w:hAnsi="Times New Roman" w:cs="Times New Roman"/>
          <w:sz w:val="24"/>
          <w:szCs w:val="24"/>
          <w:u w:val="single"/>
        </w:rPr>
        <w:t>1.364/</w:t>
      </w:r>
      <w:r w:rsidRPr="009E7473">
        <w:rPr>
          <w:rFonts w:ascii="Times New Roman" w:hAnsi="Times New Roman" w:cs="Times New Roman"/>
          <w:vanish/>
          <w:sz w:val="24"/>
          <w:szCs w:val="24"/>
          <w:u w:val="single"/>
        </w:rPr>
        <w:t>&lt;LLNK 12006  1499 50EQ01   0 10&gt;</w:t>
      </w:r>
      <w:r w:rsidRPr="009E7473">
        <w:rPr>
          <w:rFonts w:ascii="Times New Roman" w:hAnsi="Times New Roman" w:cs="Times New Roman"/>
          <w:sz w:val="24"/>
          <w:szCs w:val="24"/>
          <w:u w:val="single"/>
        </w:rPr>
        <w:t>1.499/2006</w:t>
      </w:r>
      <w:r w:rsidRPr="009E7473">
        <w:rPr>
          <w:rFonts w:ascii="Times New Roman" w:hAnsi="Times New Roman" w:cs="Times New Roman"/>
          <w:sz w:val="24"/>
          <w:szCs w:val="24"/>
        </w:rPr>
        <w:t>, cu modificările ulterioare, acestea sunt pregătite pentru reutilizare, reciclare, valorificare sau, dacă nu este posibil tehnic şi economic, sunt eliminate, cu evitarea sau reducerea oricărui impact asupra mediului;</w:t>
      </w:r>
    </w:p>
    <w:p w:rsidR="00E83F34" w:rsidRPr="009E7473" w:rsidRDefault="00E83F34" w:rsidP="006A4A0B">
      <w:pPr>
        <w:autoSpaceDE w:val="0"/>
        <w:autoSpaceDN w:val="0"/>
        <w:adjustRightInd w:val="0"/>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f) se utilizează eficient energia;</w:t>
      </w:r>
    </w:p>
    <w:p w:rsidR="00E83F34" w:rsidRPr="009E7473" w:rsidRDefault="00E83F34" w:rsidP="006A4A0B">
      <w:pPr>
        <w:autoSpaceDE w:val="0"/>
        <w:autoSpaceDN w:val="0"/>
        <w:adjustRightInd w:val="0"/>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g) sunt luate măsurile necesare pentru prevenirea accidentelor şi limitarea consecinţelor;</w:t>
      </w:r>
    </w:p>
    <w:p w:rsidR="00E83F34" w:rsidRPr="009E7473" w:rsidRDefault="00E83F34" w:rsidP="006A4A0B">
      <w:pPr>
        <w:autoSpaceDE w:val="0"/>
        <w:autoSpaceDN w:val="0"/>
        <w:adjustRightInd w:val="0"/>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h) sunt luate măsurile necesare pentru ca, în cazul încetării definitive a activităţii, să se evite orice risc de poluare şi să se readucă amplasamentul la o stare satisfăcătoare, potrivit prevederilor art. 22 (Legea 278/2013 privind emisiile industriale)</w:t>
      </w:r>
    </w:p>
    <w:p w:rsidR="00E83F34" w:rsidRPr="009E7473" w:rsidRDefault="00E83F34" w:rsidP="006A4A0B">
      <w:pPr>
        <w:pStyle w:val="Footer"/>
        <w:tabs>
          <w:tab w:val="left" w:pos="0"/>
          <w:tab w:val="left" w:pos="540"/>
        </w:tabs>
        <w:spacing w:after="120"/>
        <w:ind w:right="-1" w:firstLine="360"/>
        <w:jc w:val="both"/>
        <w:rPr>
          <w:rFonts w:ascii="Times New Roman" w:hAnsi="Times New Roman" w:cs="Times New Roman"/>
          <w:sz w:val="24"/>
          <w:szCs w:val="24"/>
        </w:rPr>
      </w:pPr>
      <w:r w:rsidRPr="009E7473">
        <w:rPr>
          <w:rFonts w:ascii="Times New Roman" w:hAnsi="Times New Roman" w:cs="Times New Roman"/>
          <w:sz w:val="24"/>
          <w:szCs w:val="24"/>
        </w:rPr>
        <w:t>Autorizaţia integrată de mediu conţine cerinţe de monitorizare adecvate descărcărilor de poluanţi care au loc şi specifică metodologia şi frecvenţa de măsurare, procedura de evaluare şi obligaţia de a furniza autorităţii competente datele solicitate de acesta pentru verificarea conformării cu autorizaţia.</w:t>
      </w:r>
    </w:p>
    <w:p w:rsidR="00E83F34" w:rsidRPr="009E7473" w:rsidRDefault="00E83F34" w:rsidP="00696FD8">
      <w:pPr>
        <w:tabs>
          <w:tab w:val="left" w:pos="9900"/>
        </w:tabs>
        <w:spacing w:after="120" w:line="240" w:lineRule="auto"/>
        <w:ind w:right="-14"/>
        <w:jc w:val="both"/>
        <w:rPr>
          <w:rFonts w:ascii="Times New Roman" w:hAnsi="Times New Roman" w:cs="Times New Roman"/>
          <w:sz w:val="24"/>
          <w:szCs w:val="24"/>
        </w:rPr>
      </w:pPr>
      <w:r w:rsidRPr="009E7473">
        <w:rPr>
          <w:rFonts w:ascii="Times New Roman" w:hAnsi="Times New Roman" w:cs="Times New Roman"/>
          <w:b/>
          <w:bCs/>
          <w:i/>
          <w:sz w:val="24"/>
          <w:szCs w:val="24"/>
        </w:rPr>
        <w:lastRenderedPageBreak/>
        <w:t xml:space="preserve">   </w:t>
      </w:r>
      <w:r w:rsidRPr="009E7473">
        <w:rPr>
          <w:rFonts w:ascii="Times New Roman" w:hAnsi="Times New Roman" w:cs="Times New Roman"/>
          <w:b/>
          <w:bCs/>
          <w:sz w:val="24"/>
          <w:szCs w:val="24"/>
        </w:rPr>
        <w:t xml:space="preserve"> </w:t>
      </w:r>
      <w:r w:rsidRPr="009E7473">
        <w:rPr>
          <w:rFonts w:ascii="Times New Roman" w:hAnsi="Times New Roman" w:cs="Times New Roman"/>
          <w:sz w:val="24"/>
          <w:szCs w:val="24"/>
        </w:rPr>
        <w:t>Autorizaţia este emisă în scopul respectării normelor privind prevenirea şi controlul integrat al poluării, conform prevederilor Legii nr. 278/2013 privind emisiile industriale, inclusiv măsurile privind gestiunea deşeurilor, astfel încât să se atingă un nivel ridicat de protecţie a mediului, considerat în întregul său, în acord cu legislaţia în vigoare şi cu obligaţiile din convenţiile internaţionale în domeniu, la care România este parte.</w:t>
      </w:r>
    </w:p>
    <w:p w:rsidR="00E83F34" w:rsidRPr="009E7473" w:rsidRDefault="00E83F34" w:rsidP="00696FD8">
      <w:pPr>
        <w:spacing w:after="120" w:line="240" w:lineRule="auto"/>
        <w:jc w:val="both"/>
        <w:rPr>
          <w:rFonts w:ascii="Times New Roman" w:hAnsi="Times New Roman" w:cs="Times New Roman"/>
          <w:b/>
          <w:bCs/>
          <w:sz w:val="24"/>
          <w:szCs w:val="24"/>
        </w:rPr>
      </w:pPr>
      <w:r w:rsidRPr="009E7473">
        <w:rPr>
          <w:rFonts w:ascii="Times New Roman" w:hAnsi="Times New Roman" w:cs="Times New Roman"/>
          <w:b/>
          <w:bCs/>
          <w:i/>
          <w:sz w:val="24"/>
          <w:szCs w:val="24"/>
        </w:rPr>
        <w:t xml:space="preserve">    </w:t>
      </w:r>
      <w:r w:rsidRPr="009E7473">
        <w:rPr>
          <w:rFonts w:ascii="Times New Roman" w:hAnsi="Times New Roman" w:cs="Times New Roman"/>
          <w:sz w:val="24"/>
          <w:szCs w:val="24"/>
        </w:rPr>
        <w:t xml:space="preserve">Conform prevederilor Legii nr. 278/2013 autoritatea competentă reexaminează şi, în cazul în care este necesar, actualizează condiţiile de autorizare, cel puţin în următoarele situaţii: </w:t>
      </w:r>
    </w:p>
    <w:p w:rsidR="00E83F34" w:rsidRPr="009E7473" w:rsidRDefault="00E83F34" w:rsidP="00696FD8">
      <w:pPr>
        <w:spacing w:after="120" w:line="240" w:lineRule="auto"/>
        <w:jc w:val="both"/>
        <w:rPr>
          <w:rFonts w:ascii="Times New Roman" w:hAnsi="Times New Roman" w:cs="Times New Roman"/>
          <w:sz w:val="24"/>
          <w:szCs w:val="24"/>
        </w:rPr>
      </w:pPr>
      <w:bookmarkStart w:id="3" w:name="tree#220"/>
      <w:r w:rsidRPr="009E7473">
        <w:rPr>
          <w:rFonts w:ascii="Times New Roman" w:hAnsi="Times New Roman" w:cs="Times New Roman"/>
          <w:sz w:val="24"/>
          <w:szCs w:val="24"/>
        </w:rPr>
        <w:t xml:space="preserve">   a) poluarea produsă de instalaţie este semnificativă, astfel încât se impune revizuirea valorilor-limită de emisie existente în autorizaţia integrată de mediu sau includerea de noi valori-limită de emisie pentru alţi poluanţi; </w:t>
      </w:r>
    </w:p>
    <w:p w:rsidR="00E83F34" w:rsidRPr="009E7473" w:rsidRDefault="00E83F34" w:rsidP="00696FD8">
      <w:pPr>
        <w:spacing w:after="120" w:line="240" w:lineRule="auto"/>
        <w:jc w:val="both"/>
        <w:rPr>
          <w:rFonts w:ascii="Times New Roman" w:hAnsi="Times New Roman" w:cs="Times New Roman"/>
          <w:sz w:val="24"/>
          <w:szCs w:val="24"/>
        </w:rPr>
      </w:pPr>
      <w:bookmarkStart w:id="4" w:name="tree#221"/>
      <w:bookmarkEnd w:id="3"/>
      <w:r w:rsidRPr="009E7473">
        <w:rPr>
          <w:rFonts w:ascii="Times New Roman" w:hAnsi="Times New Roman" w:cs="Times New Roman"/>
          <w:sz w:val="24"/>
          <w:szCs w:val="24"/>
        </w:rPr>
        <w:t xml:space="preserve">   b) din motive de siguranţă în funcţionare, este necesară utilizarea altor tehnici; </w:t>
      </w:r>
    </w:p>
    <w:p w:rsidR="00E83F34" w:rsidRPr="009E7473" w:rsidRDefault="00E83F34" w:rsidP="00696FD8">
      <w:pPr>
        <w:spacing w:after="120" w:line="240" w:lineRule="auto"/>
        <w:jc w:val="both"/>
        <w:rPr>
          <w:rFonts w:ascii="Times New Roman" w:hAnsi="Times New Roman" w:cs="Times New Roman"/>
          <w:sz w:val="24"/>
          <w:szCs w:val="24"/>
        </w:rPr>
      </w:pPr>
      <w:bookmarkStart w:id="5" w:name="tree#222"/>
      <w:bookmarkEnd w:id="4"/>
      <w:r w:rsidRPr="009E7473">
        <w:rPr>
          <w:rFonts w:ascii="Times New Roman" w:hAnsi="Times New Roman" w:cs="Times New Roman"/>
          <w:sz w:val="24"/>
          <w:szCs w:val="24"/>
        </w:rPr>
        <w:t>   c) este necesară respectarea unui standard nou sau revizuit de calitate a mediului</w:t>
      </w:r>
      <w:bookmarkEnd w:id="5"/>
      <w:r w:rsidRPr="009E7473">
        <w:rPr>
          <w:rFonts w:ascii="Times New Roman" w:hAnsi="Times New Roman" w:cs="Times New Roman"/>
          <w:sz w:val="24"/>
          <w:szCs w:val="24"/>
        </w:rPr>
        <w:t xml:space="preserve">; </w:t>
      </w:r>
    </w:p>
    <w:p w:rsidR="00E83F34" w:rsidRPr="009E7473" w:rsidRDefault="00E83F34" w:rsidP="00696FD8">
      <w:pPr>
        <w:tabs>
          <w:tab w:val="left" w:pos="9900"/>
        </w:tabs>
        <w:spacing w:after="120" w:line="240" w:lineRule="auto"/>
        <w:ind w:right="-14"/>
        <w:jc w:val="both"/>
        <w:rPr>
          <w:rFonts w:ascii="Times New Roman" w:hAnsi="Times New Roman" w:cs="Times New Roman"/>
          <w:b/>
          <w:bCs/>
          <w:sz w:val="24"/>
          <w:szCs w:val="24"/>
        </w:rPr>
      </w:pPr>
      <w:r w:rsidRPr="009E7473">
        <w:rPr>
          <w:rFonts w:ascii="Times New Roman" w:hAnsi="Times New Roman" w:cs="Times New Roman"/>
          <w:sz w:val="24"/>
          <w:szCs w:val="24"/>
        </w:rPr>
        <w:t>   d) prevederile unor noi reglementări legale o impun.</w:t>
      </w:r>
    </w:p>
    <w:p w:rsidR="00E83F34" w:rsidRPr="009E7473" w:rsidRDefault="00E83F34" w:rsidP="006A4A0B">
      <w:pPr>
        <w:tabs>
          <w:tab w:val="left" w:pos="360"/>
        </w:tabs>
        <w:spacing w:after="120" w:line="240" w:lineRule="auto"/>
        <w:ind w:right="-1"/>
        <w:jc w:val="both"/>
        <w:rPr>
          <w:rFonts w:ascii="Times New Roman" w:hAnsi="Times New Roman" w:cs="Times New Roman"/>
          <w:b/>
          <w:sz w:val="24"/>
          <w:szCs w:val="24"/>
        </w:rPr>
      </w:pPr>
      <w:r w:rsidRPr="009E7473">
        <w:rPr>
          <w:rFonts w:ascii="Times New Roman" w:hAnsi="Times New Roman" w:cs="Times New Roman"/>
          <w:b/>
          <w:sz w:val="24"/>
          <w:szCs w:val="24"/>
        </w:rPr>
        <w:tab/>
        <w:t>Conform O.U.G nr. 195/2005 aprobată prin Legea nr.</w:t>
      </w:r>
      <w:r w:rsidR="00696FD8" w:rsidRPr="009E7473">
        <w:rPr>
          <w:rFonts w:ascii="Times New Roman" w:hAnsi="Times New Roman" w:cs="Times New Roman"/>
          <w:b/>
          <w:sz w:val="24"/>
          <w:szCs w:val="24"/>
        </w:rPr>
        <w:t xml:space="preserve"> </w:t>
      </w:r>
      <w:r w:rsidRPr="009E7473">
        <w:rPr>
          <w:rFonts w:ascii="Times New Roman" w:hAnsi="Times New Roman" w:cs="Times New Roman"/>
          <w:b/>
          <w:sz w:val="24"/>
          <w:szCs w:val="24"/>
        </w:rPr>
        <w:t>265/2006 art.</w:t>
      </w:r>
      <w:r w:rsidR="00696FD8" w:rsidRPr="009E7473">
        <w:rPr>
          <w:rFonts w:ascii="Times New Roman" w:hAnsi="Times New Roman" w:cs="Times New Roman"/>
          <w:b/>
          <w:sz w:val="24"/>
          <w:szCs w:val="24"/>
        </w:rPr>
        <w:t xml:space="preserve"> </w:t>
      </w:r>
      <w:r w:rsidRPr="009E7473">
        <w:rPr>
          <w:rFonts w:ascii="Times New Roman" w:hAnsi="Times New Roman" w:cs="Times New Roman"/>
          <w:b/>
          <w:sz w:val="24"/>
          <w:szCs w:val="24"/>
        </w:rPr>
        <w:t>17, alin.</w:t>
      </w:r>
      <w:r w:rsidR="00696FD8" w:rsidRPr="009E7473">
        <w:rPr>
          <w:rFonts w:ascii="Times New Roman" w:hAnsi="Times New Roman" w:cs="Times New Roman"/>
          <w:b/>
          <w:sz w:val="24"/>
          <w:szCs w:val="24"/>
        </w:rPr>
        <w:t xml:space="preserve"> </w:t>
      </w:r>
      <w:r w:rsidRPr="009E7473">
        <w:rPr>
          <w:rFonts w:ascii="Times New Roman" w:hAnsi="Times New Roman" w:cs="Times New Roman"/>
          <w:b/>
          <w:sz w:val="24"/>
          <w:szCs w:val="24"/>
        </w:rPr>
        <w:t>(3) şi (4) nerespectarea prevederilor autorizaţiei integrate de mediu conduce la suspendarea actului de reglementare de către autoritatea competentă pentru protecţia mediului care l-a emis, după o notificare prealabilă prin care se acordă cel mult 60 de zile pentru îndeplinirea obligaţiilor. Suspendarea se menţine până la eliminarea cauzelor dar nu mai mult de şase luni. Pe perioada suspendării, desfaşurarea activităţii este interzisă. În cazul în care nu s-au îndeplinit condiţiile stabilite prin actul de suspendare, autoritatea competentă pentru protecţia mediului dispune, după expirarea termenului de suspendare anularea autorizaţiei. Dispoziţiile de suspendare şi, implicit, de încetare a desfăşurării activităţii sunt executorii de drept.</w:t>
      </w:r>
    </w:p>
    <w:p w:rsidR="00E83F34" w:rsidRPr="00266F0C" w:rsidRDefault="00E83F34" w:rsidP="00574005">
      <w:pPr>
        <w:pStyle w:val="Heading1"/>
        <w:keepLines w:val="0"/>
        <w:numPr>
          <w:ilvl w:val="0"/>
          <w:numId w:val="22"/>
        </w:numPr>
        <w:spacing w:before="100" w:beforeAutospacing="1" w:after="100" w:afterAutospacing="1" w:line="240" w:lineRule="auto"/>
        <w:rPr>
          <w:rFonts w:ascii="Times New Roman" w:hAnsi="Times New Roman" w:cs="Times New Roman"/>
          <w:b/>
          <w:color w:val="auto"/>
          <w:sz w:val="24"/>
          <w:szCs w:val="24"/>
        </w:rPr>
      </w:pPr>
      <w:bookmarkStart w:id="6" w:name="_Toc446572588"/>
      <w:r w:rsidRPr="00266F0C">
        <w:rPr>
          <w:rFonts w:ascii="Times New Roman" w:hAnsi="Times New Roman" w:cs="Times New Roman"/>
          <w:b/>
          <w:color w:val="auto"/>
          <w:sz w:val="24"/>
          <w:szCs w:val="24"/>
        </w:rPr>
        <w:t>CATEGORIA DE ACTIVITATE</w:t>
      </w:r>
      <w:bookmarkEnd w:id="6"/>
    </w:p>
    <w:p w:rsidR="00E83F34" w:rsidRPr="009E7473" w:rsidRDefault="00E83F34" w:rsidP="00E83F34">
      <w:pPr>
        <w:ind w:firstLine="720"/>
        <w:jc w:val="both"/>
        <w:rPr>
          <w:rFonts w:ascii="Times New Roman" w:hAnsi="Times New Roman" w:cs="Times New Roman"/>
          <w:b/>
          <w:bCs/>
          <w:sz w:val="24"/>
          <w:szCs w:val="24"/>
        </w:rPr>
      </w:pPr>
      <w:r w:rsidRPr="009E7473">
        <w:rPr>
          <w:rFonts w:ascii="Times New Roman" w:hAnsi="Times New Roman" w:cs="Times New Roman"/>
          <w:b/>
          <w:bCs/>
          <w:sz w:val="24"/>
          <w:szCs w:val="24"/>
        </w:rPr>
        <w:t>Denumirea instalaţiei:</w:t>
      </w:r>
    </w:p>
    <w:p w:rsidR="00E83F34" w:rsidRPr="009E7473" w:rsidRDefault="00160E4E" w:rsidP="00A223E3">
      <w:pPr>
        <w:pStyle w:val="BodyText2"/>
        <w:spacing w:after="0" w:line="240" w:lineRule="auto"/>
        <w:jc w:val="both"/>
        <w:rPr>
          <w:rFonts w:ascii="Times New Roman" w:hAnsi="Times New Roman" w:cs="Times New Roman"/>
          <w:b/>
          <w:sz w:val="24"/>
          <w:szCs w:val="24"/>
        </w:rPr>
      </w:pPr>
      <w:r w:rsidRPr="009E7473">
        <w:rPr>
          <w:rFonts w:ascii="Times New Roman" w:hAnsi="Times New Roman" w:cs="Times New Roman"/>
          <w:b/>
          <w:bCs/>
          <w:i/>
          <w:sz w:val="24"/>
          <w:szCs w:val="24"/>
        </w:rPr>
        <w:t>INSTALATIE PENTRU TRATAREA, VALORIFICAREA, ELIMINAREA SI/SAU PENTRU DEPOZITAREA TEMPORARA A DESEURILOR PERICULOASE SI NEPERICULOASE</w:t>
      </w:r>
    </w:p>
    <w:p w:rsidR="00A223E3" w:rsidRPr="009E7473" w:rsidRDefault="00A223E3" w:rsidP="00A223E3">
      <w:pPr>
        <w:pStyle w:val="BodyText2"/>
        <w:spacing w:after="0" w:line="240" w:lineRule="auto"/>
        <w:rPr>
          <w:rFonts w:ascii="Times New Roman" w:hAnsi="Times New Roman" w:cs="Times New Roman"/>
          <w:b/>
          <w:sz w:val="24"/>
          <w:szCs w:val="24"/>
        </w:rPr>
      </w:pPr>
    </w:p>
    <w:p w:rsidR="00E83F34" w:rsidRPr="009E7473" w:rsidRDefault="00E83F34" w:rsidP="00A223E3">
      <w:pPr>
        <w:pStyle w:val="BodyText2"/>
        <w:spacing w:after="0" w:line="240" w:lineRule="auto"/>
        <w:rPr>
          <w:rFonts w:ascii="Times New Roman" w:hAnsi="Times New Roman" w:cs="Times New Roman"/>
          <w:b/>
          <w:sz w:val="24"/>
          <w:szCs w:val="24"/>
        </w:rPr>
      </w:pPr>
      <w:r w:rsidRPr="009E7473">
        <w:rPr>
          <w:rFonts w:ascii="Times New Roman" w:hAnsi="Times New Roman" w:cs="Times New Roman"/>
          <w:b/>
          <w:sz w:val="24"/>
          <w:szCs w:val="24"/>
        </w:rPr>
        <w:t>Categorii de activitate conform anexei nr. 1 a Legii nr. 278/2013 privind emisiile industriale:</w:t>
      </w:r>
    </w:p>
    <w:p w:rsidR="00A223E3" w:rsidRPr="009E7473" w:rsidRDefault="00A223E3" w:rsidP="00A223E3">
      <w:pPr>
        <w:spacing w:after="0" w:line="240" w:lineRule="auto"/>
        <w:jc w:val="both"/>
        <w:rPr>
          <w:rFonts w:ascii="Times New Roman" w:hAnsi="Times New Roman" w:cs="Times New Roman"/>
          <w:bCs/>
          <w:i/>
          <w:sz w:val="24"/>
          <w:szCs w:val="24"/>
        </w:rPr>
      </w:pPr>
      <w:r w:rsidRPr="009E7473">
        <w:rPr>
          <w:rFonts w:ascii="Times New Roman" w:hAnsi="Times New Roman" w:cs="Times New Roman"/>
          <w:b/>
          <w:bCs/>
          <w:i/>
          <w:sz w:val="24"/>
          <w:szCs w:val="24"/>
        </w:rPr>
        <w:t xml:space="preserve">„5.1. </w:t>
      </w:r>
      <w:r w:rsidRPr="009E7473">
        <w:rPr>
          <w:rFonts w:ascii="Times New Roman" w:hAnsi="Times New Roman" w:cs="Times New Roman"/>
          <w:bCs/>
          <w:i/>
          <w:sz w:val="24"/>
          <w:szCs w:val="24"/>
        </w:rPr>
        <w:t>Eliminarea sau valorificarea deşeurilor periculoase, cu o capacitate de peste 10 tone pe zi, implicând desfăşurarea uneia sau a mai multora dintre următoarele activităţi:</w:t>
      </w:r>
    </w:p>
    <w:p w:rsidR="00A223E3" w:rsidRPr="009E7473" w:rsidRDefault="00A223E3" w:rsidP="00574005">
      <w:pPr>
        <w:numPr>
          <w:ilvl w:val="0"/>
          <w:numId w:val="20"/>
        </w:numPr>
        <w:spacing w:after="0" w:line="240" w:lineRule="auto"/>
        <w:jc w:val="both"/>
        <w:rPr>
          <w:rFonts w:ascii="Times New Roman" w:hAnsi="Times New Roman" w:cs="Times New Roman"/>
          <w:bCs/>
          <w:i/>
          <w:sz w:val="24"/>
          <w:szCs w:val="24"/>
        </w:rPr>
      </w:pPr>
      <w:r w:rsidRPr="009E7473">
        <w:rPr>
          <w:rFonts w:ascii="Times New Roman" w:hAnsi="Times New Roman" w:cs="Times New Roman"/>
          <w:bCs/>
          <w:i/>
          <w:sz w:val="24"/>
          <w:szCs w:val="24"/>
        </w:rPr>
        <w:t>tratare fizico-chimică;</w:t>
      </w:r>
    </w:p>
    <w:p w:rsidR="00A223E3" w:rsidRPr="009E7473" w:rsidRDefault="00A223E3" w:rsidP="00574005">
      <w:pPr>
        <w:numPr>
          <w:ilvl w:val="0"/>
          <w:numId w:val="20"/>
        </w:numPr>
        <w:spacing w:after="0" w:line="240" w:lineRule="auto"/>
        <w:jc w:val="both"/>
        <w:rPr>
          <w:rFonts w:ascii="Times New Roman" w:hAnsi="Times New Roman" w:cs="Times New Roman"/>
          <w:bCs/>
          <w:i/>
          <w:sz w:val="24"/>
          <w:szCs w:val="24"/>
        </w:rPr>
      </w:pPr>
      <w:r w:rsidRPr="009E7473">
        <w:rPr>
          <w:rFonts w:ascii="Times New Roman" w:hAnsi="Times New Roman" w:cs="Times New Roman"/>
          <w:bCs/>
          <w:i/>
          <w:sz w:val="24"/>
          <w:szCs w:val="24"/>
        </w:rPr>
        <w:t>omogenizarea sau amestecarea anterior prezentării pentru oricare dintre celelalte activităţi prevăzute la acest subpunct şi la pct. 5.2;</w:t>
      </w:r>
    </w:p>
    <w:p w:rsidR="00A223E3" w:rsidRPr="009E7473" w:rsidRDefault="00A223E3" w:rsidP="00A223E3">
      <w:pPr>
        <w:spacing w:after="0" w:line="240" w:lineRule="auto"/>
        <w:jc w:val="both"/>
        <w:rPr>
          <w:rFonts w:ascii="Times New Roman" w:hAnsi="Times New Roman" w:cs="Times New Roman"/>
          <w:bCs/>
          <w:i/>
          <w:sz w:val="24"/>
          <w:szCs w:val="24"/>
        </w:rPr>
      </w:pPr>
      <w:r w:rsidRPr="009E7473">
        <w:rPr>
          <w:rFonts w:ascii="Times New Roman" w:hAnsi="Times New Roman" w:cs="Times New Roman"/>
          <w:b/>
          <w:bCs/>
          <w:i/>
          <w:sz w:val="24"/>
          <w:szCs w:val="24"/>
        </w:rPr>
        <w:t>5.3. b)</w:t>
      </w:r>
      <w:r w:rsidRPr="009E7473">
        <w:rPr>
          <w:rFonts w:ascii="Times New Roman" w:hAnsi="Times New Roman" w:cs="Times New Roman"/>
          <w:bCs/>
          <w:i/>
          <w:sz w:val="24"/>
          <w:szCs w:val="24"/>
        </w:rPr>
        <w:t xml:space="preserve"> Valorificarea sau o combinaţie de valorificare şi eliminare a deşeurilor nepericuloase cu o capacitate mai mare de 75 de tone pe zi, implicând, cu excepţia activităţilor care intră sub incidenţa prevederilor anexei nr. 1 la Hotărârea Guvernului nr. 188/2002 pentru aprobarea unor norme privind condiţiile de descărcare în mediul acvatic a apelor uzate, cu modificările şi completările ulterioare, desfăşurarea uneia sau mai multora din următoarele activităţi:</w:t>
      </w:r>
    </w:p>
    <w:p w:rsidR="00A223E3" w:rsidRPr="009E7473" w:rsidRDefault="00A223E3" w:rsidP="00A223E3">
      <w:pPr>
        <w:spacing w:after="0" w:line="240" w:lineRule="auto"/>
        <w:ind w:left="708"/>
        <w:jc w:val="both"/>
        <w:rPr>
          <w:rFonts w:ascii="Times New Roman" w:hAnsi="Times New Roman" w:cs="Times New Roman"/>
          <w:bCs/>
          <w:i/>
          <w:sz w:val="24"/>
          <w:szCs w:val="24"/>
        </w:rPr>
      </w:pPr>
      <w:r w:rsidRPr="009E7473">
        <w:rPr>
          <w:rFonts w:ascii="Times New Roman" w:hAnsi="Times New Roman" w:cs="Times New Roman"/>
          <w:bCs/>
          <w:i/>
          <w:sz w:val="24"/>
          <w:szCs w:val="24"/>
        </w:rPr>
        <w:t xml:space="preserve"> (ii) pretratarea deşeurilor pentru incinerare sau coincinerare;</w:t>
      </w:r>
    </w:p>
    <w:p w:rsidR="00A223E3" w:rsidRPr="009E7473" w:rsidRDefault="00A223E3" w:rsidP="00A223E3">
      <w:pPr>
        <w:spacing w:after="0" w:line="240" w:lineRule="auto"/>
        <w:jc w:val="both"/>
        <w:rPr>
          <w:rFonts w:ascii="Times New Roman" w:hAnsi="Times New Roman" w:cs="Times New Roman"/>
          <w:b/>
          <w:bCs/>
          <w:i/>
          <w:sz w:val="24"/>
          <w:szCs w:val="24"/>
        </w:rPr>
      </w:pPr>
      <w:r w:rsidRPr="009E7473">
        <w:rPr>
          <w:rFonts w:ascii="Times New Roman" w:hAnsi="Times New Roman" w:cs="Times New Roman"/>
          <w:b/>
          <w:bCs/>
          <w:i/>
          <w:sz w:val="24"/>
          <w:szCs w:val="24"/>
        </w:rPr>
        <w:t xml:space="preserve">5.5. </w:t>
      </w:r>
      <w:r w:rsidRPr="009E7473">
        <w:rPr>
          <w:rFonts w:ascii="Times New Roman" w:hAnsi="Times New Roman" w:cs="Times New Roman"/>
          <w:bCs/>
          <w:i/>
          <w:sz w:val="24"/>
          <w:szCs w:val="24"/>
        </w:rPr>
        <w:t>Depozitarea temporară a deşeurilor periculoase care nu intră sub incidenta pct. 5.4 înaintea oricăreia dintre activitătile prevăzute la pct. 5.1, 5.2, 5.4 si 5.6, cu o capacitate totală de peste 50 de tone, cu exceptia depozitării temporare, pe amplasamentul unde sunt generate, înaintea colectării</w:t>
      </w:r>
      <w:r w:rsidRPr="009E7473">
        <w:rPr>
          <w:rFonts w:ascii="Times New Roman" w:hAnsi="Times New Roman" w:cs="Times New Roman"/>
          <w:b/>
          <w:bCs/>
          <w:i/>
          <w:sz w:val="24"/>
          <w:szCs w:val="24"/>
        </w:rPr>
        <w:t>”</w:t>
      </w:r>
      <w:r w:rsidRPr="009E7473">
        <w:rPr>
          <w:rFonts w:ascii="Times New Roman" w:hAnsi="Times New Roman" w:cs="Times New Roman"/>
          <w:bCs/>
          <w:i/>
          <w:sz w:val="24"/>
          <w:szCs w:val="24"/>
        </w:rPr>
        <w:t>.</w:t>
      </w:r>
    </w:p>
    <w:p w:rsidR="00E83F34" w:rsidRPr="009E7473" w:rsidRDefault="00E83F34" w:rsidP="00E83F34">
      <w:pPr>
        <w:pStyle w:val="BodyText3"/>
        <w:rPr>
          <w:rFonts w:ascii="Times New Roman" w:hAnsi="Times New Roman"/>
          <w:sz w:val="24"/>
          <w:szCs w:val="24"/>
        </w:rPr>
      </w:pPr>
    </w:p>
    <w:p w:rsidR="00A223E3" w:rsidRPr="009E7473" w:rsidRDefault="00A223E3" w:rsidP="00E83F34">
      <w:pPr>
        <w:jc w:val="both"/>
        <w:rPr>
          <w:rFonts w:ascii="Times New Roman" w:hAnsi="Times New Roman" w:cs="Times New Roman"/>
          <w:b/>
          <w:sz w:val="24"/>
          <w:szCs w:val="24"/>
        </w:rPr>
      </w:pPr>
    </w:p>
    <w:p w:rsidR="00E83F34" w:rsidRPr="009E7473" w:rsidRDefault="00E83F34" w:rsidP="00E83F34">
      <w:pPr>
        <w:jc w:val="both"/>
        <w:rPr>
          <w:rFonts w:ascii="Times New Roman" w:hAnsi="Times New Roman" w:cs="Times New Roman"/>
          <w:b/>
          <w:sz w:val="24"/>
          <w:szCs w:val="24"/>
        </w:rPr>
      </w:pPr>
      <w:r w:rsidRPr="009E7473">
        <w:rPr>
          <w:rFonts w:ascii="Times New Roman" w:hAnsi="Times New Roman" w:cs="Times New Roman"/>
          <w:b/>
          <w:sz w:val="24"/>
          <w:szCs w:val="24"/>
        </w:rPr>
        <w:lastRenderedPageBreak/>
        <w:t xml:space="preserve">Programul de funcţionare: </w:t>
      </w:r>
    </w:p>
    <w:p w:rsidR="00E83F34" w:rsidRPr="009E7473" w:rsidRDefault="00E83F34" w:rsidP="00E83F34">
      <w:pPr>
        <w:jc w:val="both"/>
        <w:rPr>
          <w:rFonts w:ascii="Times New Roman" w:hAnsi="Times New Roman" w:cs="Times New Roman"/>
          <w:iCs/>
          <w:sz w:val="24"/>
          <w:szCs w:val="24"/>
        </w:rPr>
      </w:pPr>
      <w:r w:rsidRPr="009E7473">
        <w:rPr>
          <w:rFonts w:ascii="Times New Roman" w:hAnsi="Times New Roman" w:cs="Times New Roman"/>
          <w:iCs/>
          <w:sz w:val="24"/>
          <w:szCs w:val="24"/>
        </w:rPr>
        <w:t xml:space="preserve"> Luni - Vineri, orele </w:t>
      </w:r>
      <w:r w:rsidR="00A223E3" w:rsidRPr="009E7473">
        <w:rPr>
          <w:rFonts w:ascii="Times New Roman" w:hAnsi="Times New Roman" w:cs="Times New Roman"/>
          <w:iCs/>
          <w:sz w:val="24"/>
          <w:szCs w:val="24"/>
        </w:rPr>
        <w:t>8</w:t>
      </w:r>
      <w:r w:rsidRPr="009E7473">
        <w:rPr>
          <w:rFonts w:ascii="Times New Roman" w:hAnsi="Times New Roman" w:cs="Times New Roman"/>
          <w:iCs/>
          <w:sz w:val="24"/>
          <w:szCs w:val="24"/>
        </w:rPr>
        <w:t>-1</w:t>
      </w:r>
      <w:r w:rsidR="00A223E3" w:rsidRPr="009E7473">
        <w:rPr>
          <w:rFonts w:ascii="Times New Roman" w:hAnsi="Times New Roman" w:cs="Times New Roman"/>
          <w:iCs/>
          <w:sz w:val="24"/>
          <w:szCs w:val="24"/>
        </w:rPr>
        <w:t>6:30 (30 minute pauze de masa)</w:t>
      </w:r>
      <w:r w:rsidRPr="009E7473">
        <w:rPr>
          <w:rFonts w:ascii="Times New Roman" w:hAnsi="Times New Roman" w:cs="Times New Roman"/>
          <w:iCs/>
          <w:sz w:val="24"/>
          <w:szCs w:val="24"/>
        </w:rPr>
        <w:t>.</w:t>
      </w:r>
    </w:p>
    <w:p w:rsidR="00E83F34" w:rsidRPr="00266F0C" w:rsidRDefault="00E83F34" w:rsidP="00574005">
      <w:pPr>
        <w:pStyle w:val="Heading1"/>
        <w:keepLines w:val="0"/>
        <w:numPr>
          <w:ilvl w:val="0"/>
          <w:numId w:val="22"/>
        </w:numPr>
        <w:spacing w:before="100" w:beforeAutospacing="1" w:after="100" w:afterAutospacing="1" w:line="240" w:lineRule="auto"/>
        <w:rPr>
          <w:rFonts w:ascii="Times New Roman" w:hAnsi="Times New Roman" w:cs="Times New Roman"/>
          <w:b/>
          <w:color w:val="auto"/>
          <w:sz w:val="24"/>
          <w:szCs w:val="24"/>
        </w:rPr>
      </w:pPr>
      <w:bookmarkStart w:id="7" w:name="_Toc446572589"/>
      <w:r w:rsidRPr="00266F0C">
        <w:rPr>
          <w:rFonts w:ascii="Times New Roman" w:hAnsi="Times New Roman" w:cs="Times New Roman"/>
          <w:b/>
          <w:color w:val="auto"/>
          <w:sz w:val="24"/>
          <w:szCs w:val="24"/>
        </w:rPr>
        <w:t>DOCUMENTAŢIA DE SOLICITARE</w:t>
      </w:r>
      <w:bookmarkEnd w:id="7"/>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 xml:space="preserve">Documentaţia înaintată de </w:t>
      </w:r>
      <w:r w:rsidR="00A223E3" w:rsidRPr="009E7473">
        <w:rPr>
          <w:rFonts w:ascii="Times New Roman" w:hAnsi="Times New Roman" w:cs="Times New Roman"/>
          <w:b/>
          <w:color w:val="000000"/>
          <w:sz w:val="24"/>
          <w:szCs w:val="24"/>
        </w:rPr>
        <w:t xml:space="preserve">S.C. ALTERNATIVE FUELS ROMANIA S.R.L. </w:t>
      </w:r>
      <w:r w:rsidRPr="009E7473">
        <w:rPr>
          <w:rFonts w:ascii="Times New Roman" w:hAnsi="Times New Roman" w:cs="Times New Roman"/>
          <w:sz w:val="24"/>
          <w:szCs w:val="24"/>
        </w:rPr>
        <w:t>pentru emiterea autorizaţiei integrate de mediu cuprinde:</w:t>
      </w:r>
    </w:p>
    <w:p w:rsidR="00A223E3" w:rsidRPr="009E7473" w:rsidRDefault="00A223E3" w:rsidP="00574005">
      <w:pPr>
        <w:numPr>
          <w:ilvl w:val="0"/>
          <w:numId w:val="23"/>
        </w:numPr>
        <w:tabs>
          <w:tab w:val="clear" w:pos="420"/>
          <w:tab w:val="left" w:pos="360"/>
        </w:tabs>
        <w:spacing w:after="0" w:line="240" w:lineRule="auto"/>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Formular de solicitare privind emiterea autorizatiei integrate de mediu intocmit de Viorica-Marilena Patrascu inscrisa in Registrul National al elaboratorilor de studii pentru protecţia mediului pozitia 211;</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Raport de amplasament intocmit de Viorica-Marilena Patrascu inscrisa in Registrul National al elaboratorilor de studii pentru protecţia mediului pozitia 211;</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Certificat de Inregistrare Seria B nr. 3439083 (ROONRC J40/117/1998) emis de Oficiul Registrului Comertului</w:t>
      </w:r>
      <w:r w:rsidR="00815FF7" w:rsidRPr="009E7473">
        <w:rPr>
          <w:rFonts w:ascii="Times New Roman" w:hAnsi="Times New Roman" w:cs="Times New Roman"/>
          <w:color w:val="000000"/>
          <w:sz w:val="24"/>
          <w:szCs w:val="24"/>
        </w:rPr>
        <w:t xml:space="preserve"> De Pe Langa Tribunalul Bucuresti</w:t>
      </w:r>
      <w:r w:rsidRPr="009E7473">
        <w:rPr>
          <w:rFonts w:ascii="Times New Roman" w:hAnsi="Times New Roman" w:cs="Times New Roman"/>
          <w:color w:val="000000"/>
          <w:sz w:val="24"/>
          <w:szCs w:val="24"/>
        </w:rPr>
        <w:t xml:space="preserve">; </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Certificat Constatator eliberat in baza declaratiei pe propria raspundere inregistrata sub nr. 506027 din 24.09.2018 pentru punctul de lucru I.L. Caragiale, emis de Oficiul Registrului Comertului de pe langa Tribunalul Bucuresti;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Autorizatie de gospodarire a apelor nr. 66/14.12.2018 privind alimentarea cu apa si evacuarea apelor uzate emisa de Administratia Bazinala de Apa Buzau Ialomita, Sistemul de Gospodarire a Apelor Dâmboviţa;</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Situatia juridica a spatiului in care se desfasoara activitatea: contract de inchiriere nr. 182/18.03.2014 incheiat cu S.C.PARC INDUSTRIAL MIJA SA;</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de furnizare energie electrica nr. 016E/18.03.2014 incheiat cu S.C.PARC INDUSTRIAL MIJA SA;</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de distributie energie electrica nr. 016-D/18.03.2014 incheiat cu S.C.PARC INDUSTRIAL MIJA SA;</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de furnizare apa si canalizare nr. A-016/18.03.2014 incheiat cu S.C.PARC INDUSTRIAL MIJA SA;</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de furnizare apa potabila nr. DB 300 din 29.09.2015 cu LA FANTANA;</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BU196 din 26.02.2018 incheiat cu HeidelbergCement Romania pentru co-incinerare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32 din 25.01.2016 incheiat cu PISCAN pentru transport;</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697 din 26.02.2018 incheiat cu HeidelbergCement Romania SA pentru coincinerare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260 din 04.11.2015 incheiat cu CarpatCement SA – Fabrica Taşca pentru coincinerare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750 din 14.04.2016 incheiat cu SETCAR pentru eliminare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202 din 31.03.2015 incheiat cu Vitalia Servicii Pentru Mediu – Tratarea Deşeurilor pentru eliminare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402 din 20.07.2016 incheiat cu Vitalia Salubritate Prahova pentru eliminare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1552 din 07.03.2017 incheiat cu Camix Prod pentru valorificare solventi;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ECO 2331 din 31.08.2015 incheiat cu Ecomaster-Servicii Ecologice pentru eliminare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14 din 02.10.2014 incheiat cu Ecorec pentru eliminare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lastRenderedPageBreak/>
        <w:t>Contract nr. 3932 din 17.10.2018 incheiat cu Eco Fire Sistems pentru eliminare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2 din 01.03.2016 si nr. 478 din 20.02.2015 incheiate cu Eurogas Prescom pentru eliminare, tratare, valorificare deşeuri;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03/ 57/ 2015 incheiat cu Clothing Transport Exclusive Services pentru transport;</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770 din 08.02.2017 incheiat cu Briothermxps pentru cantarire masini;</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CL 3492/2016 incheiat cu Eco-Ind pentru analize de laborator;</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120/18.08.2014 cu Gentoil pentru eliminare deşeuri lichide ;</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504/20.02.2017 incheiat cu Michael Oil&amp;Gas Services pentru transport deşeuri ;</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1/11.01.2018 incheiat cu Ciplau Speed Construct pentru transport deşeuri ;</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Contract nr. 09 din 01.04.2014 cu Supercom pentru eliminare deşeuri menajere ;</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Fise cu datele de securitate pentru produsele folosite in procesul de tratare ;</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Plan de prevenire si combatere a poluarilor accidentale;</w:t>
      </w:r>
    </w:p>
    <w:p w:rsidR="00A223E3" w:rsidRPr="009E7473" w:rsidRDefault="00A223E3" w:rsidP="00574005">
      <w:pPr>
        <w:numPr>
          <w:ilvl w:val="0"/>
          <w:numId w:val="23"/>
        </w:numPr>
        <w:tabs>
          <w:tab w:val="clear" w:pos="420"/>
          <w:tab w:val="left" w:pos="360"/>
        </w:tabs>
        <w:spacing w:before="100" w:beforeAutospacing="1" w:after="100" w:afterAutospacing="1"/>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Plan de prevenire si management al situatiilor de urgenta;</w:t>
      </w:r>
    </w:p>
    <w:p w:rsidR="00A223E3" w:rsidRPr="009E7473" w:rsidRDefault="00A223E3" w:rsidP="00574005">
      <w:pPr>
        <w:numPr>
          <w:ilvl w:val="0"/>
          <w:numId w:val="23"/>
        </w:numPr>
        <w:tabs>
          <w:tab w:val="clear" w:pos="420"/>
          <w:tab w:val="left" w:pos="360"/>
        </w:tabs>
        <w:spacing w:after="0" w:line="240" w:lineRule="auto"/>
        <w:ind w:left="360" w:hanging="508"/>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Plan de situatie si plan de incadrare in zona.</w:t>
      </w:r>
    </w:p>
    <w:p w:rsidR="00815FF7" w:rsidRPr="009E7473" w:rsidRDefault="00815FF7" w:rsidP="00815FF7">
      <w:pPr>
        <w:tabs>
          <w:tab w:val="left" w:pos="360"/>
        </w:tabs>
        <w:spacing w:after="0" w:line="240" w:lineRule="auto"/>
        <w:ind w:left="360"/>
        <w:jc w:val="both"/>
        <w:rPr>
          <w:rFonts w:ascii="Times New Roman" w:hAnsi="Times New Roman" w:cs="Times New Roman"/>
          <w:color w:val="000000"/>
          <w:sz w:val="24"/>
          <w:szCs w:val="24"/>
        </w:rPr>
      </w:pPr>
    </w:p>
    <w:p w:rsidR="00E83F34" w:rsidRPr="00266F0C" w:rsidRDefault="00E83F34" w:rsidP="00574005">
      <w:pPr>
        <w:pStyle w:val="Heading1"/>
        <w:keepLines w:val="0"/>
        <w:numPr>
          <w:ilvl w:val="0"/>
          <w:numId w:val="22"/>
        </w:numPr>
        <w:spacing w:before="0" w:after="120" w:line="240" w:lineRule="auto"/>
        <w:rPr>
          <w:rFonts w:ascii="Times New Roman" w:hAnsi="Times New Roman" w:cs="Times New Roman"/>
          <w:b/>
          <w:color w:val="auto"/>
          <w:sz w:val="24"/>
          <w:szCs w:val="24"/>
        </w:rPr>
      </w:pPr>
      <w:bookmarkStart w:id="8" w:name="_Toc446572590"/>
      <w:r w:rsidRPr="00266F0C">
        <w:rPr>
          <w:rFonts w:ascii="Times New Roman" w:hAnsi="Times New Roman" w:cs="Times New Roman"/>
          <w:b/>
          <w:color w:val="auto"/>
          <w:sz w:val="24"/>
          <w:szCs w:val="24"/>
        </w:rPr>
        <w:t>MANAGEMENTUL ACTIVITĂŢII</w:t>
      </w:r>
      <w:bookmarkEnd w:id="8"/>
    </w:p>
    <w:p w:rsidR="00E83F34" w:rsidRPr="009E7473" w:rsidRDefault="00E83F34" w:rsidP="00815FF7">
      <w:pPr>
        <w:spacing w:after="120" w:line="240" w:lineRule="auto"/>
        <w:ind w:firstLine="720"/>
        <w:jc w:val="both"/>
        <w:rPr>
          <w:rFonts w:ascii="Times New Roman" w:hAnsi="Times New Roman" w:cs="Times New Roman"/>
          <w:sz w:val="24"/>
          <w:szCs w:val="24"/>
        </w:rPr>
      </w:pPr>
      <w:r w:rsidRPr="009E7473">
        <w:rPr>
          <w:rFonts w:ascii="Times New Roman" w:hAnsi="Times New Roman" w:cs="Times New Roman"/>
          <w:sz w:val="24"/>
          <w:szCs w:val="24"/>
        </w:rPr>
        <w:t xml:space="preserve">Politica de mediu include angajamentul managementului de vârf pentru respectarea reglementărilor de mediu, îmbunătăţirea continuă a activității, prevenirea poluării. Este un suport – cadru al obiectivelor şi ţintelor de mediu, adecvată naturii şi dimensiunilor impactului ambiental al activităţilor, produselor şi serviciilor. </w:t>
      </w:r>
    </w:p>
    <w:p w:rsidR="00E83F34" w:rsidRPr="009E7473" w:rsidRDefault="00E83F34" w:rsidP="00815FF7">
      <w:pPr>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Politica de mediu este documentată, publicată şi disponibilă pentru public.</w:t>
      </w:r>
    </w:p>
    <w:p w:rsidR="00E83F34" w:rsidRPr="009E7473" w:rsidRDefault="00E83F34" w:rsidP="00815FF7">
      <w:pPr>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ab/>
        <w:t xml:space="preserve">Managementul de mediu constă din structurarea proceselor şi activităţilor societăţii în direcţia îmbunătăţirii eficienţei acestora şi a profitabilităţii firmei în timp, concomitent cu minimizarea cantităţii de deşeuri evacuate în mediu. </w:t>
      </w:r>
    </w:p>
    <w:p w:rsidR="00E83F34" w:rsidRPr="009E7473" w:rsidRDefault="00E83F34" w:rsidP="00815FF7">
      <w:pPr>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Sistemul de management de mediu este acea componentă a sistemului de management global ce cuprinde categorii de activităţi (organizare, responsabilităţi, planificare, resurse, proceduri, practici, procese), care se concretizează în politi</w:t>
      </w:r>
      <w:r w:rsidR="00815FF7" w:rsidRPr="009E7473">
        <w:rPr>
          <w:rFonts w:ascii="Times New Roman" w:hAnsi="Times New Roman" w:cs="Times New Roman"/>
          <w:sz w:val="24"/>
          <w:szCs w:val="24"/>
        </w:rPr>
        <w:t>ca de mediu.</w:t>
      </w:r>
    </w:p>
    <w:p w:rsidR="00E83F34" w:rsidRPr="009E7473" w:rsidRDefault="00E83F34" w:rsidP="00574005">
      <w:pPr>
        <w:pStyle w:val="Heading2"/>
        <w:keepLines w:val="0"/>
        <w:numPr>
          <w:ilvl w:val="0"/>
          <w:numId w:val="14"/>
        </w:numPr>
        <w:spacing w:before="100" w:beforeAutospacing="1" w:after="100" w:afterAutospacing="1" w:line="240" w:lineRule="auto"/>
        <w:ind w:left="357" w:hanging="357"/>
        <w:rPr>
          <w:rFonts w:ascii="Times New Roman" w:hAnsi="Times New Roman" w:cs="Times New Roman"/>
          <w:color w:val="auto"/>
          <w:sz w:val="24"/>
          <w:szCs w:val="24"/>
        </w:rPr>
      </w:pPr>
      <w:bookmarkStart w:id="9" w:name="_Toc446572591"/>
      <w:r w:rsidRPr="009E7473">
        <w:rPr>
          <w:rFonts w:ascii="Times New Roman" w:hAnsi="Times New Roman" w:cs="Times New Roman"/>
          <w:color w:val="auto"/>
          <w:sz w:val="24"/>
          <w:szCs w:val="24"/>
        </w:rPr>
        <w:t>Conştientizare şi instruire</w:t>
      </w:r>
      <w:bookmarkEnd w:id="9"/>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5.1.1.</w:t>
      </w:r>
      <w:r w:rsidRPr="009E7473">
        <w:rPr>
          <w:rFonts w:ascii="Times New Roman" w:hAnsi="Times New Roman" w:cs="Times New Roman"/>
          <w:sz w:val="24"/>
          <w:szCs w:val="24"/>
        </w:rPr>
        <w:t xml:space="preserve"> Operatorul activităţii trebuie să stabilească şi să menţină proceduri pentru realizarea de instruiri adecvate privind protecţia mediului pentru toţi angajaţii a căror activitate poate avea efect semnificativ asupra mediului, asigurând păstrarea documentelor privind instruirile efectuate.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 xml:space="preserve">5.1.2. </w:t>
      </w:r>
      <w:r w:rsidRPr="009E7473">
        <w:rPr>
          <w:rFonts w:ascii="Times New Roman" w:hAnsi="Times New Roman" w:cs="Times New Roman"/>
          <w:sz w:val="24"/>
          <w:szCs w:val="24"/>
        </w:rPr>
        <w:t>Personalul, care are sarcini clar desemnate, trebuie să fie calificat conform specificului instalaţiei, pe bază de studii, instruiri şi/sau experienţă adecvată.</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5.1.3.</w:t>
      </w:r>
      <w:r w:rsidRPr="009E7473">
        <w:rPr>
          <w:rFonts w:ascii="Times New Roman" w:hAnsi="Times New Roman" w:cs="Times New Roman"/>
          <w:sz w:val="24"/>
          <w:szCs w:val="24"/>
        </w:rPr>
        <w:t xml:space="preserve"> Personalul trebuie să cunoască şi să respecte normele PSI şi de protecţie a muncii în vigoare.</w:t>
      </w:r>
    </w:p>
    <w:p w:rsidR="00E83F34" w:rsidRPr="009E7473" w:rsidRDefault="00E83F34" w:rsidP="00E83F34">
      <w:pPr>
        <w:pStyle w:val="BlockText"/>
        <w:tabs>
          <w:tab w:val="left" w:pos="540"/>
        </w:tabs>
        <w:ind w:left="60" w:right="2"/>
      </w:pPr>
      <w:r w:rsidRPr="009E7473">
        <w:t>Toate activităţile de administrare a halei și platformelor de deşeuri se execută în baza prevederilor legale referitoare la protecţia muncii şi prevenirea incendiilor.</w:t>
      </w:r>
    </w:p>
    <w:p w:rsidR="00E83F34" w:rsidRPr="009E7473" w:rsidRDefault="00E83F34" w:rsidP="00E83F34">
      <w:pPr>
        <w:pStyle w:val="BlockText"/>
        <w:tabs>
          <w:tab w:val="left" w:pos="540"/>
        </w:tabs>
        <w:ind w:left="60" w:right="2"/>
      </w:pPr>
      <w:r w:rsidRPr="009E7473">
        <w:t>Persoanele care desfăşoară o activitate trebuie să fie instruite corespunzător, instruirea bazându-se pe următoarele aspecte:</w:t>
      </w:r>
    </w:p>
    <w:p w:rsidR="00E83F34" w:rsidRPr="009E7473" w:rsidRDefault="00E83F34" w:rsidP="00B60409">
      <w:pPr>
        <w:pStyle w:val="BlockText"/>
        <w:numPr>
          <w:ilvl w:val="0"/>
          <w:numId w:val="7"/>
        </w:numPr>
        <w:tabs>
          <w:tab w:val="left" w:pos="540"/>
        </w:tabs>
        <w:ind w:right="2"/>
      </w:pPr>
      <w:r w:rsidRPr="009E7473">
        <w:t>drepturile, obligaţiile şi responsabilităţile personalului pentru fiecare loc de muncă;</w:t>
      </w:r>
    </w:p>
    <w:p w:rsidR="00E83F34" w:rsidRPr="009E7473" w:rsidRDefault="00E83F34" w:rsidP="00B60409">
      <w:pPr>
        <w:pStyle w:val="BlockText"/>
        <w:numPr>
          <w:ilvl w:val="0"/>
          <w:numId w:val="7"/>
        </w:numPr>
        <w:tabs>
          <w:tab w:val="left" w:pos="540"/>
        </w:tabs>
        <w:ind w:right="2"/>
      </w:pPr>
      <w:r w:rsidRPr="009E7473">
        <w:t>cerinţele de protecţia muncii şi prevenirea incendiilor;</w:t>
      </w:r>
    </w:p>
    <w:p w:rsidR="00E83F34" w:rsidRPr="009E7473" w:rsidRDefault="00E83F34" w:rsidP="00B60409">
      <w:pPr>
        <w:pStyle w:val="BlockText"/>
        <w:numPr>
          <w:ilvl w:val="0"/>
          <w:numId w:val="7"/>
        </w:numPr>
        <w:tabs>
          <w:tab w:val="left" w:pos="540"/>
        </w:tabs>
        <w:ind w:right="2"/>
      </w:pPr>
      <w:r w:rsidRPr="009E7473">
        <w:t>echipamentul de protecţie necesar;</w:t>
      </w:r>
    </w:p>
    <w:p w:rsidR="00E83F34" w:rsidRPr="009E7473" w:rsidRDefault="00E83F34" w:rsidP="00B60409">
      <w:pPr>
        <w:pStyle w:val="BlockText"/>
        <w:numPr>
          <w:ilvl w:val="0"/>
          <w:numId w:val="7"/>
        </w:numPr>
        <w:tabs>
          <w:tab w:val="left" w:pos="540"/>
        </w:tabs>
        <w:ind w:right="2"/>
      </w:pPr>
      <w:r w:rsidRPr="009E7473">
        <w:t>amplasarea mijloacelor de combatere a incendiilor;</w:t>
      </w:r>
    </w:p>
    <w:p w:rsidR="00E83F34" w:rsidRPr="009E7473" w:rsidRDefault="00E83F34" w:rsidP="00815FF7">
      <w:pPr>
        <w:pStyle w:val="BlockText"/>
        <w:numPr>
          <w:ilvl w:val="0"/>
          <w:numId w:val="7"/>
        </w:numPr>
        <w:tabs>
          <w:tab w:val="left" w:pos="540"/>
        </w:tabs>
        <w:ind w:left="419" w:right="0" w:hanging="357"/>
      </w:pPr>
      <w:r w:rsidRPr="009E7473">
        <w:lastRenderedPageBreak/>
        <w:t>măsurile de prim-ajutor;</w:t>
      </w:r>
    </w:p>
    <w:p w:rsidR="00E83F34" w:rsidRPr="009E7473" w:rsidRDefault="00E83F34" w:rsidP="00815FF7">
      <w:pPr>
        <w:pStyle w:val="BlockText"/>
        <w:numPr>
          <w:ilvl w:val="0"/>
          <w:numId w:val="7"/>
        </w:numPr>
        <w:tabs>
          <w:tab w:val="left" w:pos="540"/>
        </w:tabs>
        <w:ind w:left="419" w:right="0" w:hanging="357"/>
      </w:pPr>
      <w:r w:rsidRPr="009E7473">
        <w:t>alte cerinţe specifice fiecărui loc de muncă (utilaje, cântar).</w:t>
      </w:r>
    </w:p>
    <w:p w:rsidR="00815FF7" w:rsidRPr="009E7473" w:rsidRDefault="00815FF7" w:rsidP="00815FF7">
      <w:pPr>
        <w:spacing w:after="120" w:line="240" w:lineRule="auto"/>
        <w:jc w:val="both"/>
        <w:rPr>
          <w:rFonts w:ascii="Times New Roman" w:hAnsi="Times New Roman" w:cs="Times New Roman"/>
          <w:b/>
          <w:sz w:val="24"/>
          <w:szCs w:val="24"/>
        </w:rPr>
      </w:pPr>
    </w:p>
    <w:p w:rsidR="00E83F34" w:rsidRPr="009E7473" w:rsidRDefault="00E83F34" w:rsidP="00815FF7">
      <w:pPr>
        <w:spacing w:after="120" w:line="240" w:lineRule="auto"/>
        <w:jc w:val="both"/>
        <w:rPr>
          <w:rFonts w:ascii="Times New Roman" w:hAnsi="Times New Roman" w:cs="Times New Roman"/>
          <w:sz w:val="24"/>
          <w:szCs w:val="24"/>
        </w:rPr>
      </w:pPr>
      <w:r w:rsidRPr="009E7473">
        <w:rPr>
          <w:rFonts w:ascii="Times New Roman" w:hAnsi="Times New Roman" w:cs="Times New Roman"/>
          <w:b/>
          <w:sz w:val="24"/>
          <w:szCs w:val="24"/>
        </w:rPr>
        <w:t>5.1.4.</w:t>
      </w:r>
      <w:r w:rsidRPr="009E7473">
        <w:rPr>
          <w:rFonts w:ascii="Times New Roman" w:hAnsi="Times New Roman" w:cs="Times New Roman"/>
          <w:sz w:val="24"/>
          <w:szCs w:val="24"/>
        </w:rPr>
        <w:t xml:space="preserve"> Un exemplar din prezenta autorizaţie trebuie să rămână, în orice moment, accesibil personalului desemnat cu atribuţii în domeniul protecţiei mediului.</w:t>
      </w:r>
    </w:p>
    <w:p w:rsidR="00E83F34" w:rsidRPr="009E7473" w:rsidRDefault="00E83F34" w:rsidP="00574005">
      <w:pPr>
        <w:pStyle w:val="Heading2"/>
        <w:keepLines w:val="0"/>
        <w:numPr>
          <w:ilvl w:val="0"/>
          <w:numId w:val="14"/>
        </w:numPr>
        <w:spacing w:before="100" w:beforeAutospacing="1" w:after="100" w:afterAutospacing="1" w:line="240" w:lineRule="auto"/>
        <w:ind w:left="357" w:hanging="357"/>
        <w:rPr>
          <w:rFonts w:ascii="Times New Roman" w:hAnsi="Times New Roman" w:cs="Times New Roman"/>
          <w:color w:val="auto"/>
          <w:sz w:val="24"/>
          <w:szCs w:val="24"/>
        </w:rPr>
      </w:pPr>
      <w:bookmarkStart w:id="10" w:name="_Toc446572592"/>
      <w:r w:rsidRPr="009E7473">
        <w:rPr>
          <w:rFonts w:ascii="Times New Roman" w:hAnsi="Times New Roman" w:cs="Times New Roman"/>
          <w:color w:val="auto"/>
          <w:sz w:val="24"/>
          <w:szCs w:val="24"/>
        </w:rPr>
        <w:t>Responsabilităţi</w:t>
      </w:r>
      <w:bookmarkEnd w:id="10"/>
    </w:p>
    <w:p w:rsidR="00E83F34" w:rsidRPr="009E7473" w:rsidRDefault="00E83F34" w:rsidP="00E83F34">
      <w:pPr>
        <w:jc w:val="both"/>
        <w:rPr>
          <w:rFonts w:ascii="Times New Roman" w:hAnsi="Times New Roman" w:cs="Times New Roman"/>
          <w:b/>
          <w:bCs/>
          <w:i/>
          <w:iCs/>
          <w:sz w:val="24"/>
          <w:szCs w:val="24"/>
        </w:rPr>
      </w:pPr>
      <w:r w:rsidRPr="009E7473">
        <w:rPr>
          <w:rFonts w:ascii="Times New Roman" w:hAnsi="Times New Roman" w:cs="Times New Roman"/>
          <w:b/>
          <w:sz w:val="24"/>
          <w:szCs w:val="24"/>
        </w:rPr>
        <w:t>5.2.1.</w:t>
      </w:r>
      <w:r w:rsidRPr="009E7473">
        <w:rPr>
          <w:rFonts w:ascii="Times New Roman" w:hAnsi="Times New Roman" w:cs="Times New Roman"/>
          <w:sz w:val="24"/>
          <w:szCs w:val="24"/>
        </w:rPr>
        <w:t xml:space="preserve"> Titularul instalației trebuie să asigure cu decizie o persoană responsabilă cu probleme de protecţia mediului. </w:t>
      </w:r>
      <w:r w:rsidRPr="009E7473">
        <w:rPr>
          <w:rFonts w:ascii="Times New Roman" w:hAnsi="Times New Roman" w:cs="Times New Roman"/>
          <w:b/>
          <w:bCs/>
          <w:i/>
          <w:iCs/>
          <w:sz w:val="24"/>
          <w:szCs w:val="24"/>
        </w:rPr>
        <w:t xml:space="preserve">În conformitate cu prevederile Ordonanţei de </w:t>
      </w:r>
      <w:r w:rsidR="007540D5" w:rsidRPr="009E7473">
        <w:rPr>
          <w:rFonts w:ascii="Times New Roman" w:hAnsi="Times New Roman" w:cs="Times New Roman"/>
          <w:b/>
          <w:bCs/>
          <w:i/>
          <w:iCs/>
          <w:sz w:val="24"/>
          <w:szCs w:val="24"/>
        </w:rPr>
        <w:t>U</w:t>
      </w:r>
      <w:r w:rsidRPr="009E7473">
        <w:rPr>
          <w:rFonts w:ascii="Times New Roman" w:hAnsi="Times New Roman" w:cs="Times New Roman"/>
          <w:b/>
          <w:bCs/>
          <w:i/>
          <w:iCs/>
          <w:sz w:val="24"/>
          <w:szCs w:val="24"/>
        </w:rPr>
        <w:t xml:space="preserve">rgenţă nr. 195/2005 privind protecţia mediului (art. 94, lit. e, f, g), aprobată prin Legea nr. 265/2006, </w:t>
      </w:r>
      <w:r w:rsidR="007540D5" w:rsidRPr="009E7473">
        <w:rPr>
          <w:rFonts w:ascii="Times New Roman" w:hAnsi="Times New Roman" w:cs="Times New Roman"/>
          <w:b/>
          <w:color w:val="000000"/>
          <w:sz w:val="24"/>
          <w:szCs w:val="24"/>
        </w:rPr>
        <w:t>S.C. ALTERNATIVE FUELS ROMANIA S.R.L.</w:t>
      </w:r>
      <w:r w:rsidRPr="009E7473">
        <w:rPr>
          <w:rFonts w:ascii="Times New Roman" w:hAnsi="Times New Roman" w:cs="Times New Roman"/>
          <w:b/>
          <w:bCs/>
          <w:i/>
          <w:iCs/>
          <w:sz w:val="24"/>
          <w:szCs w:val="24"/>
        </w:rPr>
        <w:t>,</w:t>
      </w:r>
      <w:r w:rsidRPr="009E7473">
        <w:rPr>
          <w:rFonts w:ascii="Times New Roman" w:hAnsi="Times New Roman" w:cs="Times New Roman"/>
          <w:b/>
          <w:bCs/>
          <w:i/>
          <w:iCs/>
          <w:color w:val="FF0000"/>
          <w:sz w:val="24"/>
          <w:szCs w:val="24"/>
        </w:rPr>
        <w:t xml:space="preserve"> </w:t>
      </w:r>
      <w:r w:rsidRPr="009E7473">
        <w:rPr>
          <w:rFonts w:ascii="Times New Roman" w:hAnsi="Times New Roman" w:cs="Times New Roman"/>
          <w:b/>
          <w:bCs/>
          <w:i/>
          <w:iCs/>
          <w:sz w:val="24"/>
          <w:szCs w:val="24"/>
        </w:rPr>
        <w:t>prin persoana cu atribuţii în domeniul protecţiei mediului, va asista persoanele împuternicite cu activităţi de verificare, inspecţie şi control, punându-le la dispoziţie evidenţa măsurătorilor proprii şi toate celelalte documente relevante şi le va facilita controlul activităţii precum şi prelevarea de probe. Va asigura, de asemenea, accesul persoanelor împuternicite pentru verificare, inspecţie şi control la instalaţiile tehnologice generatoare de impact asupra mediului, la echipamentele şi instalaţiile de depoluare a mediului, precum şi în spaţiile sau în zonele aferente acestora. Operatorul instalaţiei are obligaţia de a realiza, în totalitate şi la termen, măsurile impuse prin actele de constatare încheiate de persoanele împuternicite cu activităţi de verificare, inspecţie şi control.</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5.2.2.</w:t>
      </w:r>
      <w:r w:rsidRPr="009E7473">
        <w:rPr>
          <w:rFonts w:ascii="Times New Roman" w:hAnsi="Times New Roman" w:cs="Times New Roman"/>
          <w:sz w:val="24"/>
          <w:szCs w:val="24"/>
        </w:rPr>
        <w:t xml:space="preserve"> Contribuţia la Registrul European al Poluanţilor Emişi şi Transferaţi (PRTR) va fi completata in sistemul electronic SIM si depusă pe format de hartie la autoritatea competenta la termenul stabilit de aceasta precum şi ca parte a RAM. Poluanţii care trebuie incluşi în raportul către autoritatea competentă pentru protecţia mediului vor fi cei menţionaţi în Ghidul pentru Implementarea PRTR la nivel european.</w:t>
      </w:r>
    </w:p>
    <w:p w:rsidR="00E83F34" w:rsidRPr="009E7473" w:rsidRDefault="00E83F34" w:rsidP="00E83F34">
      <w:pPr>
        <w:jc w:val="both"/>
        <w:rPr>
          <w:rFonts w:ascii="Times New Roman" w:hAnsi="Times New Roman" w:cs="Times New Roman"/>
          <w:i/>
          <w:sz w:val="24"/>
          <w:szCs w:val="24"/>
          <w:u w:val="single"/>
        </w:rPr>
      </w:pPr>
      <w:r w:rsidRPr="009E7473">
        <w:rPr>
          <w:rFonts w:ascii="Times New Roman" w:hAnsi="Times New Roman" w:cs="Times New Roman"/>
          <w:b/>
          <w:sz w:val="24"/>
          <w:szCs w:val="24"/>
        </w:rPr>
        <w:t>5.2.3.</w:t>
      </w:r>
      <w:r w:rsidRPr="009E7473">
        <w:rPr>
          <w:rFonts w:ascii="Times New Roman" w:hAnsi="Times New Roman" w:cs="Times New Roman"/>
          <w:sz w:val="24"/>
          <w:szCs w:val="24"/>
        </w:rPr>
        <w:t xml:space="preserve"> </w:t>
      </w:r>
      <w:r w:rsidRPr="009E7473">
        <w:rPr>
          <w:rFonts w:ascii="Times New Roman" w:hAnsi="Times New Roman" w:cs="Times New Roman"/>
          <w:i/>
          <w:sz w:val="24"/>
          <w:szCs w:val="24"/>
          <w:u w:val="single"/>
        </w:rPr>
        <w:t>Prevenirea şi repararea prejudiciului asupra mediului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În cazul producerii unui prejudiciu, operatorul instalaţiei suportă costul pentru repararea prejudiciului şi înlătură urmările produse de acesta, restabilind condiţiile iniţiale producerii prejudiciului, conform principiului „poluatorul plăteşte”. Se vor respecta prevederile O.U.G. nr. 68/2007 privind răspunderea de mediu cu referire la prevenirea şi repararea prejudiciului asupra mediului, aprobată prin Legea nr. 19/2008, cu modificările şi completările ulterioare.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În cazul producerii unui prejudiciu, definit conform O</w:t>
      </w:r>
      <w:r w:rsidR="007540D5" w:rsidRPr="009E7473">
        <w:rPr>
          <w:rFonts w:ascii="Times New Roman" w:hAnsi="Times New Roman" w:cs="Times New Roman"/>
          <w:sz w:val="24"/>
          <w:szCs w:val="24"/>
        </w:rPr>
        <w:t>.</w:t>
      </w:r>
      <w:r w:rsidRPr="009E7473">
        <w:rPr>
          <w:rFonts w:ascii="Times New Roman" w:hAnsi="Times New Roman" w:cs="Times New Roman"/>
          <w:sz w:val="24"/>
          <w:szCs w:val="24"/>
        </w:rPr>
        <w:t>U</w:t>
      </w:r>
      <w:r w:rsidR="007540D5" w:rsidRPr="009E7473">
        <w:rPr>
          <w:rFonts w:ascii="Times New Roman" w:hAnsi="Times New Roman" w:cs="Times New Roman"/>
          <w:sz w:val="24"/>
          <w:szCs w:val="24"/>
        </w:rPr>
        <w:t>.</w:t>
      </w:r>
      <w:r w:rsidRPr="009E7473">
        <w:rPr>
          <w:rFonts w:ascii="Times New Roman" w:hAnsi="Times New Roman" w:cs="Times New Roman"/>
          <w:sz w:val="24"/>
          <w:szCs w:val="24"/>
        </w:rPr>
        <w:t>G</w:t>
      </w:r>
      <w:r w:rsidR="007540D5" w:rsidRPr="009E7473">
        <w:rPr>
          <w:rFonts w:ascii="Times New Roman" w:hAnsi="Times New Roman" w:cs="Times New Roman"/>
          <w:sz w:val="24"/>
          <w:szCs w:val="24"/>
        </w:rPr>
        <w:t>.</w:t>
      </w:r>
      <w:r w:rsidRPr="009E7473">
        <w:rPr>
          <w:rFonts w:ascii="Times New Roman" w:hAnsi="Times New Roman" w:cs="Times New Roman"/>
          <w:sz w:val="24"/>
          <w:szCs w:val="24"/>
        </w:rPr>
        <w:t xml:space="preserve"> nr. 68/2007, operatorul are obligaţia de a informa, în maxim 2 ore de la producerea prejudiciului, </w:t>
      </w:r>
      <w:r w:rsidRPr="009E7473">
        <w:rPr>
          <w:rFonts w:ascii="Times New Roman" w:hAnsi="Times New Roman" w:cs="Times New Roman"/>
          <w:b/>
          <w:sz w:val="24"/>
          <w:szCs w:val="24"/>
        </w:rPr>
        <w:t xml:space="preserve">A.P.M. Dâmboviţa </w:t>
      </w:r>
      <w:r w:rsidRPr="009E7473">
        <w:rPr>
          <w:rFonts w:ascii="Times New Roman" w:hAnsi="Times New Roman" w:cs="Times New Roman"/>
          <w:sz w:val="24"/>
          <w:szCs w:val="24"/>
        </w:rPr>
        <w:t xml:space="preserve">şi </w:t>
      </w:r>
      <w:r w:rsidRPr="009E7473">
        <w:rPr>
          <w:rFonts w:ascii="Times New Roman" w:hAnsi="Times New Roman" w:cs="Times New Roman"/>
          <w:b/>
          <w:sz w:val="24"/>
          <w:szCs w:val="24"/>
        </w:rPr>
        <w:t>Comisariatul Judeţean Dâmboviţa al Gărzii Naţionale de Mediu</w:t>
      </w:r>
      <w:r w:rsidRPr="009E7473">
        <w:rPr>
          <w:rFonts w:ascii="Times New Roman" w:hAnsi="Times New Roman" w:cs="Times New Roman"/>
          <w:sz w:val="24"/>
          <w:szCs w:val="24"/>
        </w:rPr>
        <w:t xml:space="preserve"> despre: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a) date de identificare ale operatorului;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b) momentul şi locul producerii prejudiciului adus mediului;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c) caracteristicile prejudiciului asupra mediului;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d) cauzele care au generat prejudiciul;</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e) elementele de mediu afectate;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lastRenderedPageBreak/>
        <w:t>f) măsurile demarate pentru prevenirea extinderii sau agravării prejudiciului adus mediului;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 xml:space="preserve">g) alte informaţii considerate relevante de operator. </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 xml:space="preserve">În cazul unei ameninţări iminente cu un prejudiciu asupra mediului, definită conform OUG 68/2007, operatorul este obligat să ia imediat măsurile preventive necesare, şi în termen de 2 ore de la luarea la cunoştinţă a apariţiei ameninţării, să informeze </w:t>
      </w:r>
      <w:r w:rsidRPr="009E7473">
        <w:rPr>
          <w:rFonts w:ascii="Times New Roman" w:hAnsi="Times New Roman" w:cs="Times New Roman"/>
          <w:b/>
          <w:sz w:val="24"/>
          <w:szCs w:val="24"/>
        </w:rPr>
        <w:t>A.P.M. Dâmboviţa</w:t>
      </w:r>
      <w:r w:rsidRPr="009E7473">
        <w:rPr>
          <w:rFonts w:ascii="Times New Roman" w:hAnsi="Times New Roman" w:cs="Times New Roman"/>
          <w:sz w:val="24"/>
          <w:szCs w:val="24"/>
        </w:rPr>
        <w:t xml:space="preserve"> şi </w:t>
      </w:r>
      <w:r w:rsidRPr="009E7473">
        <w:rPr>
          <w:rFonts w:ascii="Times New Roman" w:hAnsi="Times New Roman" w:cs="Times New Roman"/>
          <w:b/>
          <w:sz w:val="24"/>
          <w:szCs w:val="24"/>
        </w:rPr>
        <w:t>Comisariatul Judeţean Dâmboviţa al Gărzii Naţionale de Mediu</w:t>
      </w:r>
      <w:r w:rsidRPr="009E7473">
        <w:rPr>
          <w:rFonts w:ascii="Times New Roman" w:hAnsi="Times New Roman" w:cs="Times New Roman"/>
          <w:sz w:val="24"/>
          <w:szCs w:val="24"/>
        </w:rPr>
        <w:t>.</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Informaţiile pe care operatorul este obligat să le aducă la cunoştinţă autorităţilor se referă la:</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a) date de identificare ale operatorului;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b) momentul şi locul apariţiei ameninţării iminente;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c) elementele de mediu posibil a fi afectate;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d) măsurile demarate pentru prevenirea prejudiciului;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e) alte informaţii considerate relevante de operator.</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În termen de 1 oră de la finalizarea măsurilor preventive operatorul informează autorităţile despre măsurile întreprinse pentru prevenirea prejudiciului şi eficienţa acestora.</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În cazul în care ameninţarea iminentă persistă în ciuda măsurilor adoptate, operatorul informează, în termen de 6 ore de la momentul la care s-a constat</w:t>
      </w:r>
      <w:r w:rsidR="007540D5" w:rsidRPr="009E7473">
        <w:rPr>
          <w:rFonts w:ascii="Times New Roman" w:hAnsi="Times New Roman" w:cs="Times New Roman"/>
          <w:sz w:val="24"/>
          <w:szCs w:val="24"/>
        </w:rPr>
        <w:t>at</w:t>
      </w:r>
      <w:r w:rsidRPr="009E7473">
        <w:rPr>
          <w:rFonts w:ascii="Times New Roman" w:hAnsi="Times New Roman" w:cs="Times New Roman"/>
          <w:sz w:val="24"/>
          <w:szCs w:val="24"/>
        </w:rPr>
        <w:t xml:space="preserve"> ineficienţa măsurilor luate, APM</w:t>
      </w:r>
      <w:r w:rsidRPr="009E7473">
        <w:rPr>
          <w:rFonts w:ascii="Times New Roman" w:hAnsi="Times New Roman" w:cs="Times New Roman"/>
          <w:b/>
          <w:sz w:val="24"/>
          <w:szCs w:val="24"/>
        </w:rPr>
        <w:t xml:space="preserve"> Dâmboviţa</w:t>
      </w:r>
      <w:r w:rsidRPr="009E7473">
        <w:rPr>
          <w:rFonts w:ascii="Times New Roman" w:hAnsi="Times New Roman" w:cs="Times New Roman"/>
          <w:sz w:val="24"/>
          <w:szCs w:val="24"/>
        </w:rPr>
        <w:t xml:space="preserve"> şi Comisariatul Judeţean</w:t>
      </w:r>
      <w:r w:rsidRPr="009E7473">
        <w:rPr>
          <w:rFonts w:ascii="Times New Roman" w:hAnsi="Times New Roman" w:cs="Times New Roman"/>
          <w:b/>
          <w:sz w:val="24"/>
          <w:szCs w:val="24"/>
        </w:rPr>
        <w:t xml:space="preserve"> Dâmboviţa</w:t>
      </w:r>
      <w:r w:rsidRPr="009E7473">
        <w:rPr>
          <w:rFonts w:ascii="Times New Roman" w:hAnsi="Times New Roman" w:cs="Times New Roman"/>
          <w:sz w:val="24"/>
          <w:szCs w:val="24"/>
        </w:rPr>
        <w:t xml:space="preserve"> al Gărzii Naţionale de Mediu despre: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a) măsurile întreprinse pentru prevenirea prejudiciului;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b) evoluţia situaţiei în urma aplicării măsurilor preventive;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c) alte măsuri, după caz, care se iau pentru prevenirea înrăutăţirii situaţiei.</w:t>
      </w:r>
    </w:p>
    <w:p w:rsidR="00E83F34" w:rsidRPr="009E7473" w:rsidRDefault="00E83F34" w:rsidP="00574005">
      <w:pPr>
        <w:pStyle w:val="Heading2"/>
        <w:keepLines w:val="0"/>
        <w:numPr>
          <w:ilvl w:val="0"/>
          <w:numId w:val="14"/>
        </w:numPr>
        <w:spacing w:before="100" w:beforeAutospacing="1" w:after="100" w:afterAutospacing="1" w:line="240" w:lineRule="auto"/>
        <w:ind w:left="357" w:hanging="357"/>
        <w:rPr>
          <w:rFonts w:ascii="Times New Roman" w:hAnsi="Times New Roman" w:cs="Times New Roman"/>
          <w:color w:val="auto"/>
          <w:sz w:val="24"/>
          <w:szCs w:val="24"/>
        </w:rPr>
      </w:pPr>
      <w:r w:rsidRPr="009E7473">
        <w:rPr>
          <w:rFonts w:ascii="Times New Roman" w:hAnsi="Times New Roman" w:cs="Times New Roman"/>
          <w:color w:val="auto"/>
          <w:sz w:val="24"/>
          <w:szCs w:val="24"/>
        </w:rPr>
        <w:t xml:space="preserve"> </w:t>
      </w:r>
      <w:bookmarkStart w:id="11" w:name="_Toc446572593"/>
      <w:r w:rsidRPr="009E7473">
        <w:rPr>
          <w:rFonts w:ascii="Times New Roman" w:hAnsi="Times New Roman" w:cs="Times New Roman"/>
          <w:color w:val="auto"/>
          <w:sz w:val="24"/>
          <w:szCs w:val="24"/>
        </w:rPr>
        <w:t>Acţiuni de control</w:t>
      </w:r>
      <w:bookmarkEnd w:id="11"/>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5.3.1.</w:t>
      </w:r>
      <w:r w:rsidRPr="009E7473">
        <w:rPr>
          <w:rFonts w:ascii="Times New Roman" w:hAnsi="Times New Roman" w:cs="Times New Roman"/>
          <w:sz w:val="24"/>
          <w:szCs w:val="24"/>
        </w:rPr>
        <w:t xml:space="preserve"> Operatorul instalației are obligaţia să respecte condiţiile impuse prin prezenta autorizaţie şi va iniţia investigaţii şi acţiuni de remediere în cazul unor neconformităţi cu prevederile acesteia.</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5.3.2.</w:t>
      </w:r>
      <w:r w:rsidRPr="009E7473">
        <w:rPr>
          <w:rFonts w:ascii="Times New Roman" w:hAnsi="Times New Roman" w:cs="Times New Roman"/>
          <w:sz w:val="24"/>
          <w:szCs w:val="24"/>
        </w:rPr>
        <w:t xml:space="preserve"> Operatorul instalației va lua toate măsurile care să asigure că nici o poluare importantă nu va fi cauzată.</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5.3.3.</w:t>
      </w:r>
      <w:r w:rsidRPr="009E7473">
        <w:rPr>
          <w:rFonts w:ascii="Times New Roman" w:hAnsi="Times New Roman" w:cs="Times New Roman"/>
          <w:sz w:val="24"/>
          <w:szCs w:val="24"/>
        </w:rPr>
        <w:t xml:space="preserve"> Operatorul instalației va lua toate măsurile de prevenire eficientă a poluării, în special prin recurgerea la cele mai bune tehnici disponibile.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5.3.4.</w:t>
      </w:r>
      <w:r w:rsidRPr="009E7473">
        <w:rPr>
          <w:rFonts w:ascii="Times New Roman" w:hAnsi="Times New Roman" w:cs="Times New Roman"/>
          <w:sz w:val="24"/>
          <w:szCs w:val="24"/>
        </w:rPr>
        <w:t xml:space="preserve"> Operatorul instalației trebuie să se asigure că toate operaţiunile de pe amplasament vor fi realizate în aşa manieră încât emisiile să nu determine deteriorarea sau perturbarea semnificativă a mediului din afara limitelor amplasamentului.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5.3.5.</w:t>
      </w:r>
      <w:r w:rsidRPr="009E7473">
        <w:rPr>
          <w:rFonts w:ascii="Times New Roman" w:hAnsi="Times New Roman" w:cs="Times New Roman"/>
          <w:sz w:val="24"/>
          <w:szCs w:val="24"/>
        </w:rPr>
        <w:t xml:space="preserve"> Operatorul instalației trebuie să stabilească şi să menţină un Sistem de Management al Autorizaţiei (SMA) pentru îndeplinirea cerinţelor prezentei autorizaţii. Acest sistem va evalua toate </w:t>
      </w:r>
      <w:r w:rsidRPr="009E7473">
        <w:rPr>
          <w:rFonts w:ascii="Times New Roman" w:hAnsi="Times New Roman" w:cs="Times New Roman"/>
          <w:sz w:val="24"/>
          <w:szCs w:val="24"/>
        </w:rPr>
        <w:lastRenderedPageBreak/>
        <w:t xml:space="preserve">operaţiunile şi va revizui toate opţiunile accesibile pentru utilizarea unei tehnologii mai curate, a unei producţii mai curate, precum şi pentru evitarea producerii şi/sau minimizarea cantităţilor de deşeuri. </w:t>
      </w:r>
    </w:p>
    <w:p w:rsidR="00E83F34" w:rsidRPr="009E7473" w:rsidRDefault="00E83F34" w:rsidP="00574005">
      <w:pPr>
        <w:pStyle w:val="Heading2"/>
        <w:keepLines w:val="0"/>
        <w:numPr>
          <w:ilvl w:val="0"/>
          <w:numId w:val="14"/>
        </w:numPr>
        <w:spacing w:before="100" w:beforeAutospacing="1" w:after="100" w:afterAutospacing="1" w:line="240" w:lineRule="auto"/>
        <w:ind w:left="357" w:hanging="357"/>
        <w:rPr>
          <w:rFonts w:ascii="Times New Roman" w:hAnsi="Times New Roman" w:cs="Times New Roman"/>
          <w:color w:val="auto"/>
          <w:sz w:val="24"/>
          <w:szCs w:val="24"/>
        </w:rPr>
      </w:pPr>
      <w:bookmarkStart w:id="12" w:name="_Toc446572594"/>
      <w:r w:rsidRPr="009E7473">
        <w:rPr>
          <w:rFonts w:ascii="Times New Roman" w:hAnsi="Times New Roman" w:cs="Times New Roman"/>
          <w:color w:val="auto"/>
          <w:sz w:val="24"/>
          <w:szCs w:val="24"/>
        </w:rPr>
        <w:t>Raportări</w:t>
      </w:r>
      <w:bookmarkEnd w:id="12"/>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5.4.1.</w:t>
      </w:r>
      <w:r w:rsidRPr="009E7473">
        <w:rPr>
          <w:rFonts w:ascii="Times New Roman" w:hAnsi="Times New Roman" w:cs="Times New Roman"/>
          <w:sz w:val="24"/>
          <w:szCs w:val="24"/>
        </w:rPr>
        <w:t xml:space="preserve"> Operatorul instalației trebuie să înregistreze şi să păstreze toate analizele, măsurătorile, examinările şi toate cerinţele înscrise în prezenta autorizaţie.</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5.4.2.</w:t>
      </w:r>
      <w:r w:rsidRPr="009E7473">
        <w:rPr>
          <w:rFonts w:ascii="Times New Roman" w:hAnsi="Times New Roman" w:cs="Times New Roman"/>
          <w:sz w:val="24"/>
          <w:szCs w:val="24"/>
        </w:rPr>
        <w:t xml:space="preserve"> Informatiile vor fi puse la dispoziţia autorităţii competente pentru protecţia mediului şi/sau autorităţii de control pentru verificări.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5.4.3.</w:t>
      </w:r>
      <w:r w:rsidRPr="009E7473">
        <w:rPr>
          <w:rFonts w:ascii="Times New Roman" w:hAnsi="Times New Roman" w:cs="Times New Roman"/>
          <w:sz w:val="24"/>
          <w:szCs w:val="24"/>
        </w:rPr>
        <w:t xml:space="preserve"> Persoana împuternicită cu atribuţii în domeniul protecţiei mediului va transmite autorităţii competente pentru protecţia mediului raportările solicitate la datele stabilite, conform prevederilor capitolului 14</w:t>
      </w:r>
      <w:r w:rsidRPr="009E7473">
        <w:rPr>
          <w:rFonts w:ascii="Times New Roman" w:hAnsi="Times New Roman" w:cs="Times New Roman"/>
          <w:color w:val="00B0F0"/>
          <w:sz w:val="24"/>
          <w:szCs w:val="24"/>
        </w:rPr>
        <w:t xml:space="preserve"> </w:t>
      </w:r>
      <w:r w:rsidRPr="009E7473">
        <w:rPr>
          <w:rFonts w:ascii="Times New Roman" w:hAnsi="Times New Roman" w:cs="Times New Roman"/>
          <w:sz w:val="24"/>
          <w:szCs w:val="24"/>
        </w:rPr>
        <w:t>al prezentei autorizaţii.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5.4.4.</w:t>
      </w:r>
      <w:r w:rsidRPr="009E7473">
        <w:rPr>
          <w:rFonts w:ascii="Times New Roman" w:hAnsi="Times New Roman" w:cs="Times New Roman"/>
          <w:sz w:val="24"/>
          <w:szCs w:val="24"/>
        </w:rPr>
        <w:t xml:space="preserve"> Frecvenţa şi scopul raportărilor prevăzute în autorizaţie pot fi modificate, prin acceptul scris al autorităţii competente pentru protecţia mediului, care va urmări şi centraliza datele transmise.</w:t>
      </w:r>
    </w:p>
    <w:p w:rsidR="00E83F34" w:rsidRPr="009E7473" w:rsidRDefault="00E83F34" w:rsidP="00574005">
      <w:pPr>
        <w:pStyle w:val="Heading2"/>
        <w:keepLines w:val="0"/>
        <w:numPr>
          <w:ilvl w:val="0"/>
          <w:numId w:val="14"/>
        </w:numPr>
        <w:spacing w:before="100" w:beforeAutospacing="1" w:after="100" w:afterAutospacing="1" w:line="240" w:lineRule="auto"/>
        <w:ind w:left="357" w:hanging="357"/>
        <w:rPr>
          <w:rFonts w:ascii="Times New Roman" w:hAnsi="Times New Roman" w:cs="Times New Roman"/>
          <w:color w:val="auto"/>
          <w:sz w:val="24"/>
          <w:szCs w:val="24"/>
        </w:rPr>
      </w:pPr>
      <w:bookmarkStart w:id="13" w:name="_Toc446572595"/>
      <w:r w:rsidRPr="009E7473">
        <w:rPr>
          <w:rFonts w:ascii="Times New Roman" w:hAnsi="Times New Roman" w:cs="Times New Roman"/>
          <w:color w:val="auto"/>
          <w:sz w:val="24"/>
          <w:szCs w:val="24"/>
        </w:rPr>
        <w:t>Notificarea autorităţilor</w:t>
      </w:r>
      <w:bookmarkEnd w:id="13"/>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5.5.1.</w:t>
      </w:r>
      <w:r w:rsidRPr="009E7473">
        <w:rPr>
          <w:rFonts w:ascii="Times New Roman" w:hAnsi="Times New Roman" w:cs="Times New Roman"/>
          <w:sz w:val="24"/>
          <w:szCs w:val="24"/>
        </w:rPr>
        <w:t xml:space="preserve"> Operatorul instalației are obligaţia anunţării A.P.M. Dambovita, G.N.M. – Comisariatul Judeţean si Administraţia Naţională „Apele Române” – Direcţia Apelor în termen de 24 ore  din momentul producerii:</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oricărei emisii apărute incidental, accidental ori ca urmare a unui accident major;</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oricărei funcţionări defectuoase a echipamentelor de control sau a echipamentelor de monitorizare, care poate duce la pierderea controlului oricărui sistem de reducere a poluării de pe amplasament.</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Notificările vor cuprinde: data şi ora incidentului, detalii privind natura oricărei emisii şi a oricărui risc creat de incident şi măsurile luate pentru minimizarea emisiilor şi evitarea repetării incidentului.</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5.5.2.</w:t>
      </w:r>
      <w:r w:rsidRPr="009E7473">
        <w:rPr>
          <w:rFonts w:ascii="Times New Roman" w:hAnsi="Times New Roman" w:cs="Times New Roman"/>
          <w:sz w:val="24"/>
          <w:szCs w:val="24"/>
        </w:rPr>
        <w:t xml:space="preserve"> Operatorul instalației trebuie să înregistreze orice incident. Această înregistrare trebuie să includă detalii privind natura, extinderea şi impactul incidentului, precum şi circumstanţele care au dat naştere acestuia. Înregistrarea trebuie să includă toate măsurile corective luate pentru protejarea mediului şi evitarea repetării în timp. După notificarea incidentului, titularul trebuie să depună la sediul Agenţiei pentru Protecţia Mediului raportul privind incidentul. Un raport succint asupra incidentelor consemnate trebuie depus ca parte a RAM.</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5.5.3.</w:t>
      </w:r>
      <w:r w:rsidRPr="009E7473">
        <w:rPr>
          <w:rFonts w:ascii="Times New Roman" w:hAnsi="Times New Roman" w:cs="Times New Roman"/>
          <w:sz w:val="24"/>
          <w:szCs w:val="24"/>
        </w:rPr>
        <w:t xml:space="preserve"> În cazul unor situaţii de urgenţă, definite conform O.U.G. </w:t>
      </w:r>
      <w:r w:rsidR="007540D5" w:rsidRPr="009E7473">
        <w:rPr>
          <w:rFonts w:ascii="Times New Roman" w:hAnsi="Times New Roman" w:cs="Times New Roman"/>
          <w:sz w:val="24"/>
          <w:szCs w:val="24"/>
        </w:rPr>
        <w:t xml:space="preserve">nr. </w:t>
      </w:r>
      <w:r w:rsidRPr="009E7473">
        <w:rPr>
          <w:rFonts w:ascii="Times New Roman" w:hAnsi="Times New Roman" w:cs="Times New Roman"/>
          <w:sz w:val="24"/>
          <w:szCs w:val="24"/>
        </w:rPr>
        <w:t>21/2004, aprobată prin Legea nr. 15/2005, va fi anunţat Inspectoratul pentru Situaţii de Urgenţă, care asigură coordonarea unitară şi permanentă a activităţii de prevenire şi gestionare a situaţiilor de urgenţă.</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5.5.4.</w:t>
      </w:r>
      <w:r w:rsidRPr="009E7473">
        <w:rPr>
          <w:rFonts w:ascii="Times New Roman" w:hAnsi="Times New Roman" w:cs="Times New Roman"/>
          <w:sz w:val="24"/>
          <w:szCs w:val="24"/>
        </w:rPr>
        <w:t xml:space="preserve"> În cazul oricărei situaţii de mai jos, operatorul instalației va trimite o notificare scrisă către A.P.M. Dambovita şi G.N.M. – Comisariatul Judeţean în termen de 15 zile de la producere:</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încetarea permanentă a activităţii oricărei părţi sau a întregii instalaţii autorizate;</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încetarea activităţii oricărei părţi sau a întregii instalaţii autorizate pentru o perioadă care poate depăşi un an;</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reluarea exploatării oricărei părţi sau a întregii instalaţii autorizate după oprire;</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lastRenderedPageBreak/>
        <w:t>schimbarea titularului activităţii/operatorului instalaţiei;</w:t>
      </w:r>
    </w:p>
    <w:p w:rsidR="00E83F34" w:rsidRPr="009E7473" w:rsidRDefault="00E83F34" w:rsidP="00B60409">
      <w:pPr>
        <w:numPr>
          <w:ilvl w:val="0"/>
          <w:numId w:val="4"/>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revizuirea autorizaţiei de gospodărire a apelor.</w:t>
      </w:r>
    </w:p>
    <w:p w:rsidR="007540D5" w:rsidRPr="009E7473" w:rsidRDefault="007540D5" w:rsidP="007540D5">
      <w:pPr>
        <w:spacing w:after="0" w:line="240" w:lineRule="auto"/>
        <w:ind w:left="360"/>
        <w:jc w:val="both"/>
        <w:rPr>
          <w:rFonts w:ascii="Times New Roman" w:hAnsi="Times New Roman" w:cs="Times New Roman"/>
          <w:sz w:val="24"/>
          <w:szCs w:val="24"/>
        </w:rPr>
      </w:pP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5.5.5.</w:t>
      </w:r>
      <w:r w:rsidRPr="009E7473">
        <w:rPr>
          <w:rFonts w:ascii="Times New Roman" w:hAnsi="Times New Roman" w:cs="Times New Roman"/>
          <w:sz w:val="24"/>
          <w:szCs w:val="24"/>
        </w:rPr>
        <w:t xml:space="preserve"> Solicitarea stabilirii obligaţiilor de mediu de către autoritatea competentă pentru protecția mediului este obligatorie în cazul în care titularii de activităţi cu posibil impact semnificativ asupra mediului urmează să deruleze sau să fie supuşi unei proceduri de: vânzare a pachetului majoritar de acţiuni, vânzare de active, fuziune, divizare, concesionare sau în alte situaţii care implică schimbarea titularului activităţii, precum şi în caz de dizolvare urmată de lichidare, lichidare, faliment, încetarea activităţii, conform legii. În termen de 60 de zile de la data semnării/emiterii documentului care atestă încheierea uneia din procedurile menţionate, părţile implicate transmit în scris către APM Dambovita si  GNM – Comisariatul Judeţean Dambovita</w:t>
      </w:r>
      <w:r w:rsidRPr="009E7473">
        <w:rPr>
          <w:rFonts w:ascii="Times New Roman" w:hAnsi="Times New Roman" w:cs="Times New Roman"/>
          <w:color w:val="FF0000"/>
          <w:sz w:val="24"/>
          <w:szCs w:val="24"/>
        </w:rPr>
        <w:t xml:space="preserve"> </w:t>
      </w:r>
      <w:r w:rsidRPr="009E7473">
        <w:rPr>
          <w:rFonts w:ascii="Times New Roman" w:hAnsi="Times New Roman" w:cs="Times New Roman"/>
          <w:sz w:val="24"/>
          <w:szCs w:val="24"/>
        </w:rPr>
        <w:t>obligaţiile asumate privind protecţia mediului, printr-</w:t>
      </w:r>
      <w:r w:rsidR="007540D5" w:rsidRPr="009E7473">
        <w:rPr>
          <w:rFonts w:ascii="Times New Roman" w:hAnsi="Times New Roman" w:cs="Times New Roman"/>
          <w:sz w:val="24"/>
          <w:szCs w:val="24"/>
        </w:rPr>
        <w:t>u</w:t>
      </w:r>
      <w:r w:rsidRPr="009E7473">
        <w:rPr>
          <w:rFonts w:ascii="Times New Roman" w:hAnsi="Times New Roman" w:cs="Times New Roman"/>
          <w:sz w:val="24"/>
          <w:szCs w:val="24"/>
        </w:rPr>
        <w:t>n document certificat pentru conformitate cu originalul.</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5.5.6.</w:t>
      </w:r>
      <w:r w:rsidRPr="009E7473">
        <w:rPr>
          <w:rFonts w:ascii="Times New Roman" w:hAnsi="Times New Roman" w:cs="Times New Roman"/>
          <w:sz w:val="24"/>
          <w:szCs w:val="24"/>
        </w:rPr>
        <w:t xml:space="preserve"> Titularul/operatorul are obligaţia să informeze autoritatea competentă cu privire la orice modificări planificate în exploatarea instalaţiei. Orice modificare substanţială planificată în exploatarea instalaţiei nu va fi realizată fară a avea autorizaţie integrată de mediu, potrivit prevederilor legislaţiei în domeniul evaluării impactului asupra mediului şi celor din Legea nr. 278/2013 privind emisiile industriale. </w:t>
      </w:r>
    </w:p>
    <w:p w:rsidR="00E83F34" w:rsidRPr="00266F0C" w:rsidRDefault="00E83F34" w:rsidP="00574005">
      <w:pPr>
        <w:pStyle w:val="Heading1"/>
        <w:keepLines w:val="0"/>
        <w:numPr>
          <w:ilvl w:val="0"/>
          <w:numId w:val="22"/>
        </w:numPr>
        <w:spacing w:before="100" w:beforeAutospacing="1" w:after="100" w:afterAutospacing="1" w:line="240" w:lineRule="auto"/>
        <w:rPr>
          <w:rFonts w:ascii="Times New Roman" w:hAnsi="Times New Roman" w:cs="Times New Roman"/>
          <w:b/>
          <w:color w:val="auto"/>
          <w:sz w:val="24"/>
          <w:szCs w:val="24"/>
        </w:rPr>
      </w:pPr>
      <w:bookmarkStart w:id="14" w:name="_Toc446572596"/>
      <w:r w:rsidRPr="00266F0C">
        <w:rPr>
          <w:rFonts w:ascii="Times New Roman" w:hAnsi="Times New Roman" w:cs="Times New Roman"/>
          <w:b/>
          <w:color w:val="auto"/>
          <w:sz w:val="24"/>
          <w:szCs w:val="24"/>
        </w:rPr>
        <w:t>MATERII PRIME ŞI AUXILIARE</w:t>
      </w:r>
      <w:bookmarkEnd w:id="14"/>
    </w:p>
    <w:p w:rsidR="005D033E" w:rsidRPr="009E7473" w:rsidRDefault="005D033E" w:rsidP="005D033E">
      <w:pPr>
        <w:keepNext/>
        <w:spacing w:after="0" w:line="240" w:lineRule="auto"/>
        <w:ind w:firstLine="446"/>
        <w:jc w:val="both"/>
        <w:outlineLvl w:val="1"/>
        <w:rPr>
          <w:rFonts w:ascii="Times New Roman" w:eastAsia="Times New Roman" w:hAnsi="Times New Roman" w:cs="Times New Roman"/>
          <w:b/>
          <w:sz w:val="24"/>
          <w:szCs w:val="24"/>
          <w:lang w:eastAsia="x-none"/>
        </w:rPr>
      </w:pPr>
      <w:bookmarkStart w:id="15" w:name="_Toc4484997"/>
      <w:bookmarkStart w:id="16" w:name="_Toc446572600"/>
      <w:r w:rsidRPr="009E7473">
        <w:rPr>
          <w:rFonts w:ascii="Times New Roman" w:eastAsia="Times New Roman" w:hAnsi="Times New Roman" w:cs="Times New Roman"/>
          <w:b/>
          <w:sz w:val="24"/>
          <w:szCs w:val="24"/>
          <w:lang w:eastAsia="x-none"/>
        </w:rPr>
        <w:t>6.1. Materii prime (pentru tratare deşeuri)</w:t>
      </w:r>
      <w:bookmarkEnd w:id="15"/>
    </w:p>
    <w:p w:rsidR="005D033E" w:rsidRPr="009E7473" w:rsidRDefault="005D033E" w:rsidP="005D033E">
      <w:pPr>
        <w:widowControl w:val="0"/>
        <w:spacing w:after="0" w:line="240" w:lineRule="auto"/>
        <w:jc w:val="both"/>
        <w:rPr>
          <w:rFonts w:ascii="Times New Roman" w:hAnsi="Times New Roman" w:cs="Times New Roman"/>
          <w:iCs/>
          <w:sz w:val="24"/>
          <w:szCs w:val="24"/>
          <w:lang w:eastAsia="x-none"/>
        </w:rPr>
      </w:pPr>
      <w:r w:rsidRPr="009E7473">
        <w:rPr>
          <w:rFonts w:ascii="Times New Roman" w:hAnsi="Times New Roman" w:cs="Times New Roman"/>
          <w:iCs/>
          <w:sz w:val="24"/>
          <w:szCs w:val="24"/>
          <w:lang w:eastAsia="x-none"/>
        </w:rPr>
        <w:t>Titularul de activitate, in conditiile prezentei autorizatii va folosi materiile prime descrise in documentatie, în conformitate cu cele mai bune tehnici disponibile, atat in ceea ce priveste cantitatile, cat si modul de depozitare.</w:t>
      </w:r>
    </w:p>
    <w:p w:rsidR="005D033E" w:rsidRPr="009E7473" w:rsidRDefault="005D033E" w:rsidP="005D033E">
      <w:pPr>
        <w:rPr>
          <w:rFonts w:ascii="Times New Roman" w:hAnsi="Times New Roman" w:cs="Times New Roman"/>
          <w:sz w:val="24"/>
          <w:szCs w:val="24"/>
          <w:lang w:eastAsia="x-none"/>
        </w:rPr>
      </w:pPr>
      <w:r w:rsidRPr="009E7473">
        <w:rPr>
          <w:rFonts w:ascii="Times New Roman" w:hAnsi="Times New Roman" w:cs="Times New Roman"/>
          <w:sz w:val="24"/>
          <w:szCs w:val="24"/>
          <w:lang w:eastAsia="x-none"/>
        </w:rPr>
        <w:t>Materiile prime auxiliare utilizate in activitate sunt prezentate in tabelul de mai jos:</w:t>
      </w:r>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458"/>
        <w:gridCol w:w="1315"/>
        <w:gridCol w:w="876"/>
        <w:gridCol w:w="583"/>
        <w:gridCol w:w="1458"/>
        <w:gridCol w:w="1606"/>
        <w:gridCol w:w="1503"/>
      </w:tblGrid>
      <w:tr w:rsidR="005D033E" w:rsidRPr="009E7473" w:rsidTr="005D033E">
        <w:trPr>
          <w:tblHeader/>
        </w:trPr>
        <w:tc>
          <w:tcPr>
            <w:tcW w:w="650"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Tip</w:t>
            </w:r>
          </w:p>
        </w:tc>
        <w:tc>
          <w:tcPr>
            <w:tcW w:w="721"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Denumire</w:t>
            </w:r>
          </w:p>
        </w:tc>
        <w:tc>
          <w:tcPr>
            <w:tcW w:w="650"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Incadrare</w:t>
            </w:r>
          </w:p>
        </w:tc>
        <w:tc>
          <w:tcPr>
            <w:tcW w:w="433"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Cant.</w:t>
            </w:r>
          </w:p>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anuala</w:t>
            </w:r>
          </w:p>
        </w:tc>
        <w:tc>
          <w:tcPr>
            <w:tcW w:w="288"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UM</w:t>
            </w:r>
          </w:p>
        </w:tc>
        <w:tc>
          <w:tcPr>
            <w:tcW w:w="721"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Destinatie/ Utilizare</w:t>
            </w:r>
          </w:p>
        </w:tc>
        <w:tc>
          <w:tcPr>
            <w:tcW w:w="794"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Mod de depozitare</w:t>
            </w:r>
          </w:p>
        </w:tc>
        <w:tc>
          <w:tcPr>
            <w:tcW w:w="744" w:type="pct"/>
            <w:shd w:val="clear" w:color="auto" w:fill="BFBFBF"/>
            <w:vAlign w:val="center"/>
          </w:tcPr>
          <w:p w:rsidR="005D033E" w:rsidRPr="009E7473" w:rsidRDefault="005D033E" w:rsidP="005D033E">
            <w:pPr>
              <w:spacing w:after="0"/>
              <w:jc w:val="center"/>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Periculozitate</w:t>
            </w:r>
          </w:p>
        </w:tc>
      </w:tr>
      <w:tr w:rsidR="005D033E" w:rsidRPr="009E7473" w:rsidTr="005D033E">
        <w:trPr>
          <w:trHeight w:val="1430"/>
        </w:trPr>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Materiale utilizate pentru ambalare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Folie stretch de paletizat</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Material: LLDPE (polietilena liniara de joasa densitate)</w:t>
            </w: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0,05</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tone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Ambalare/ depozitare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Nepericulos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Materiale utilizate pentru ambalare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Saci PP</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Material: HDPE</w:t>
            </w: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0,05</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tone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Ambalare/ depozitare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Nepericulos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Materiale utilizate la curatenie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Materiale absorbante - biodegradabile</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Biodegrad. pe bază de turbă</w:t>
            </w: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0,6</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tone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Curatenie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Nepericulos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lastRenderedPageBreak/>
              <w:t>Materiale utilizate la curatenie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Rumeguș</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2</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tone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Curatenie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Nepericulos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Materiale utilizate la curatenie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Nisip</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1</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tone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Curatenie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Nepericulos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Materiale utilizate la curatenie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Dezinfectant lichid</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50</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Kg</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Curatenie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Materiale utilizate la curatenie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Substanțe degresante</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100</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litri</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Curatenie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Nepericulos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Materiale utilizate la spalare ambalaje contaminate si decontaminare recipienti</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Substante degresante</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3000</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litri</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Decontaminare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Nepericulos</w:t>
            </w:r>
          </w:p>
        </w:tc>
      </w:tr>
      <w:tr w:rsidR="005D033E" w:rsidRPr="009E7473" w:rsidTr="005D033E">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Mat utilizate la stabilizare/ solidificare.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Lianti hidraulici, var, Inercem, stabilizator, etc</w:t>
            </w:r>
          </w:p>
        </w:tc>
        <w:tc>
          <w:tcPr>
            <w:tcW w:w="650"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p>
        </w:tc>
        <w:tc>
          <w:tcPr>
            <w:tcW w:w="433" w:type="pct"/>
            <w:shd w:val="clear" w:color="auto" w:fill="auto"/>
            <w:vAlign w:val="center"/>
          </w:tcPr>
          <w:p w:rsidR="005D033E" w:rsidRPr="009E7473" w:rsidRDefault="005D033E" w:rsidP="005D033E">
            <w:pPr>
              <w:tabs>
                <w:tab w:val="left" w:pos="-720"/>
              </w:tabs>
              <w:suppressAutoHyphens/>
              <w:spacing w:after="0"/>
              <w:jc w:val="center"/>
              <w:rPr>
                <w:rFonts w:ascii="Times New Roman" w:eastAsia="Times New Roman" w:hAnsi="Times New Roman" w:cs="Times New Roman"/>
                <w:spacing w:val="-3"/>
                <w:sz w:val="24"/>
                <w:szCs w:val="24"/>
                <w:lang w:eastAsia="x-none"/>
              </w:rPr>
            </w:pPr>
            <w:r w:rsidRPr="009E7473">
              <w:rPr>
                <w:rFonts w:ascii="Times New Roman" w:eastAsia="Times New Roman" w:hAnsi="Times New Roman" w:cs="Times New Roman"/>
                <w:spacing w:val="-3"/>
                <w:sz w:val="24"/>
                <w:szCs w:val="24"/>
                <w:lang w:eastAsia="x-none"/>
              </w:rPr>
              <w:t>500</w:t>
            </w:r>
          </w:p>
        </w:tc>
        <w:tc>
          <w:tcPr>
            <w:tcW w:w="288"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tone</w:t>
            </w:r>
          </w:p>
        </w:tc>
        <w:tc>
          <w:tcPr>
            <w:tcW w:w="721"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lang w:eastAsia="x-none"/>
              </w:rPr>
              <w:t>Stabilizare/ solidificare</w:t>
            </w:r>
          </w:p>
        </w:tc>
        <w:tc>
          <w:tcPr>
            <w:tcW w:w="79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lang w:eastAsia="x-none"/>
              </w:rPr>
            </w:pPr>
            <w:r w:rsidRPr="009E7473">
              <w:rPr>
                <w:rFonts w:ascii="Times New Roman" w:eastAsia="Times New Roman" w:hAnsi="Times New Roman" w:cs="Times New Roman"/>
                <w:sz w:val="24"/>
                <w:szCs w:val="24"/>
              </w:rPr>
              <w:t>Depozit închis, acoperit, zona special amenajată</w:t>
            </w:r>
          </w:p>
        </w:tc>
        <w:tc>
          <w:tcPr>
            <w:tcW w:w="744" w:type="pct"/>
            <w:shd w:val="clear" w:color="auto" w:fill="auto"/>
            <w:vAlign w:val="center"/>
          </w:tcPr>
          <w:p w:rsidR="005D033E" w:rsidRPr="009E7473" w:rsidRDefault="005D033E" w:rsidP="005D033E">
            <w:pPr>
              <w:spacing w:after="0"/>
              <w:jc w:val="center"/>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Nepericulos</w:t>
            </w:r>
          </w:p>
        </w:tc>
      </w:tr>
    </w:tbl>
    <w:p w:rsidR="005D033E" w:rsidRPr="009E7473" w:rsidRDefault="005D033E" w:rsidP="005D033E">
      <w:pPr>
        <w:spacing w:before="100" w:beforeAutospacing="1" w:after="100" w:afterAutospacing="1"/>
        <w:jc w:val="both"/>
        <w:rPr>
          <w:rFonts w:ascii="Times New Roman" w:eastAsia="Times New Roman" w:hAnsi="Times New Roman" w:cs="Times New Roman"/>
          <w:i/>
          <w:sz w:val="24"/>
          <w:szCs w:val="24"/>
        </w:rPr>
      </w:pPr>
      <w:r w:rsidRPr="009E7473">
        <w:rPr>
          <w:rFonts w:ascii="Times New Roman" w:hAnsi="Times New Roman" w:cs="Times New Roman"/>
          <w:sz w:val="24"/>
          <w:szCs w:val="24"/>
          <w:lang w:eastAsia="x-none"/>
        </w:rPr>
        <w:t xml:space="preserve">Principala materie primă o reprezintă deşeurile colectate, prezentate în </w:t>
      </w:r>
      <w:r w:rsidRPr="009E7473">
        <w:rPr>
          <w:rFonts w:ascii="Times New Roman" w:eastAsia="Times New Roman" w:hAnsi="Times New Roman" w:cs="Times New Roman"/>
          <w:i/>
          <w:sz w:val="24"/>
          <w:szCs w:val="24"/>
        </w:rPr>
        <w:t>«Lista deşeurilor gestionate în vederea stocării temporare având ca scop valorificarea (R12, R13) - eliminarea (D14/D15) şi a obţinerii combustibililor alternativi».</w:t>
      </w:r>
    </w:p>
    <w:p w:rsidR="005D033E" w:rsidRPr="009E7473" w:rsidRDefault="005D033E" w:rsidP="005D033E">
      <w:pPr>
        <w:keepNext/>
        <w:spacing w:after="0" w:line="240" w:lineRule="auto"/>
        <w:ind w:firstLine="446"/>
        <w:jc w:val="both"/>
        <w:outlineLvl w:val="1"/>
        <w:rPr>
          <w:rFonts w:ascii="Times New Roman" w:eastAsia="Times New Roman" w:hAnsi="Times New Roman" w:cs="Times New Roman"/>
          <w:b/>
          <w:sz w:val="24"/>
          <w:szCs w:val="24"/>
          <w:lang w:eastAsia="x-none"/>
        </w:rPr>
      </w:pPr>
      <w:bookmarkStart w:id="17" w:name="_Toc4484998"/>
      <w:r w:rsidRPr="009E7473">
        <w:rPr>
          <w:rFonts w:ascii="Times New Roman" w:eastAsia="Times New Roman" w:hAnsi="Times New Roman" w:cs="Times New Roman"/>
          <w:b/>
          <w:sz w:val="24"/>
          <w:szCs w:val="24"/>
          <w:lang w:eastAsia="x-none"/>
        </w:rPr>
        <w:lastRenderedPageBreak/>
        <w:t>6.2. Spaţii de depozitare materii prime</w:t>
      </w:r>
      <w:bookmarkEnd w:id="17"/>
    </w:p>
    <w:p w:rsidR="005D033E" w:rsidRPr="009E7473" w:rsidRDefault="005D033E" w:rsidP="005D033E">
      <w:p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Deşeurile periculoase/nepericuloase sunt stocate temporar in spatii special amenajate situate in hala de productie. </w:t>
      </w:r>
    </w:p>
    <w:p w:rsidR="005D033E" w:rsidRPr="009E7473" w:rsidRDefault="005D033E" w:rsidP="005D033E">
      <w:pPr>
        <w:spacing w:after="0" w:line="240" w:lineRule="auto"/>
        <w:rPr>
          <w:rFonts w:ascii="Times New Roman" w:hAnsi="Times New Roman" w:cs="Times New Roman"/>
          <w:sz w:val="24"/>
          <w:szCs w:val="24"/>
        </w:rPr>
      </w:pPr>
    </w:p>
    <w:p w:rsidR="005D033E" w:rsidRPr="009E7473" w:rsidRDefault="005D033E" w:rsidP="005D033E">
      <w:pPr>
        <w:spacing w:after="0" w:line="240" w:lineRule="auto"/>
        <w:rPr>
          <w:rFonts w:ascii="Times New Roman" w:hAnsi="Times New Roman" w:cs="Times New Roman"/>
          <w:sz w:val="24"/>
          <w:szCs w:val="24"/>
        </w:rPr>
      </w:pPr>
      <w:r w:rsidRPr="009E7473">
        <w:rPr>
          <w:rFonts w:ascii="Times New Roman" w:hAnsi="Times New Roman" w:cs="Times New Roman"/>
          <w:sz w:val="24"/>
          <w:szCs w:val="24"/>
        </w:rPr>
        <w:t>Suprafaţa obiectivului, birouri si hala:</w:t>
      </w:r>
    </w:p>
    <w:p w:rsidR="005D033E" w:rsidRPr="009E7473" w:rsidRDefault="005D033E" w:rsidP="00574005">
      <w:pPr>
        <w:numPr>
          <w:ilvl w:val="0"/>
          <w:numId w:val="26"/>
        </w:numPr>
        <w:tabs>
          <w:tab w:val="left" w:pos="1485"/>
        </w:tabs>
        <w:spacing w:after="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Cladire birouri – S = 80 mp</w:t>
      </w:r>
    </w:p>
    <w:p w:rsidR="005D033E" w:rsidRPr="009E7473" w:rsidRDefault="005D033E" w:rsidP="00574005">
      <w:pPr>
        <w:numPr>
          <w:ilvl w:val="0"/>
          <w:numId w:val="26"/>
        </w:numPr>
        <w:tabs>
          <w:tab w:val="left" w:pos="1485"/>
        </w:tabs>
        <w:spacing w:after="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Hala in suprafata de 4320 mp impartita astfel:</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receptie, descarcare, depozitare temporara a deşeurilor nepericuloase primite si stocare in carantina a deşeurilor neconforme nepericuloase primite – S = 150 mp, Capacitate maxima 160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receptie, descarcare,  depozitare temporara a deşeurilor periculoase primite si stocare in carantina a deşeurilor neconforme periculoase primite – S = 210 mp, Capacitate maxima 190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de stocare temporara a deşeurilor solide nepericuloase in scopul alimentarii pe banda de alimentare a tocatorului - zona de dezambalare in vederea introducerii in tocator a deşeurilor tocabile nepericuloase - S = 120 mp; Capacitate maxima 130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de stocare temporara a deşeurilor solide periculoase in scopul alimentarii pe banda de alimentare a tocatorului - zona de dezambalare in vederea introducerii in tocator a deşeurilor tocabile periculoase - S = 130 mp; Capacitate maxima 150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amplasare tocator deşeuri solide pentru maruntirea deşeurilor si obtinerea combustibilului alternativ solid din deşeuri tocabile – S = 120 mp.</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de stocare temporara a deşeurilor solide nepericuloase tocate rezultate (combustibil alternativ solid nepericulos) evacuate din tocator cu ajutorul benzii de evacuare – S = 120 mp; Capacitate maxima 130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de stocare temporara a deşeurilor solide periculoase tocate  rezultate (combustibil alternativ solid periculos) evacuate din tocator cu ajutorul benzii de evacuare – S = 130 mp; Capacitate maxima 160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a deşeurilor pastoase periculoase in vederea introducerii in instalatia de producere combustibil alternativ pastos de tip slam – S=160 mp; Capacitate maxima 325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Spatiu instalatie de producere combustibil alternativ periculos pastos de tip slam – S=180 mp; </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pentru stocarea temporara a combustibilului alternativ pastos periculos de tip slam rezultat – S = 110 mp; Capacitate maxima 180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a deşeurilor periculoase in vederea tratarii prin stabilizare/solidificare – S=270 mp; Capacitate maxima 435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tratare deşeuri periculoase prin stabilizare/solidificare – S = 280;</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a deşeului nepericulos stabilizat/solidificat rezultat – S=170; Capacitate maxima 295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nepericuloase ce se vor procesa in vederea recuperarii materialelor reciclabile – S=150 mp; Capacitate maxima 50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sortare deşeuri reciclabile nepericuloase – S = 60 mp;</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a deşeurilor reciclabile nepericuloase rezultate in urma sortarii – S = 160 mp; Capacitate maxima 60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periculoase care sunt reciclate/valorificate/ eliminate prin terti – S = 140 mp; Capacitate maxima 200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lastRenderedPageBreak/>
        <w:t>Spatiu stocare temporara pentru deşeurile nepericuloase care sunt reciclate/ valorificate/eliminate prin terti – S = 100 mp; Capacitate maxima 80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periculoase de ambalaje ce se vor curata/spala – S=130 mp; Capacitate maxima 50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curatare/spalare ambalaje periculoase – S = 60 mp;</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nepericuloase de ambalaje curatate/ spalate rezultate – S=100 mp; Capacitate maxima 40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periculoase rezultate in urma curatarii/spalarii ambalajelor – S=40 mp; Capacitate maxima 40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periculoase de filtre de ulei/cabină de vopsit cu părti metalice – S=60 mp; Capacitate maxima 40 de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Spatiu pentru dezmembrarea deşeurilor de filtre de ulei/cabină de vopsit cu părti metalice – S=40 mp; </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periculoase rezultate in urma dezmembrarii de filtre de ulei/cabină de vopsit cu părti metalice – S=20 mp; Capacitate maxima 10 de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Spatiu stocare temporara pentru deşeurile nepericuloase rezultate in urma dezmembrarii de filtre de ulei/cabină de vopsit cu părti metalice – S=30 mp; Capacitate maxima 30 de tone.</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Depozit scule si materiale (absorbant, lubrifianti, uleiuri, lianti hidraulici, etc) – S = 50 mp; </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Cabina probe si substante chimice – S = 20 mp; </w:t>
      </w:r>
    </w:p>
    <w:p w:rsidR="005D033E" w:rsidRPr="009E7473" w:rsidRDefault="005D033E" w:rsidP="00574005">
      <w:pPr>
        <w:numPr>
          <w:ilvl w:val="0"/>
          <w:numId w:val="25"/>
        </w:numPr>
        <w:tabs>
          <w:tab w:val="num" w:pos="540"/>
          <w:tab w:val="num" w:pos="630"/>
        </w:tabs>
        <w:spacing w:after="0"/>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Cai de acces intre zone – S = 290 mp;</w:t>
      </w:r>
    </w:p>
    <w:p w:rsidR="005D033E" w:rsidRPr="009E7473" w:rsidRDefault="005D033E" w:rsidP="00574005">
      <w:pPr>
        <w:numPr>
          <w:ilvl w:val="0"/>
          <w:numId w:val="25"/>
        </w:numPr>
        <w:tabs>
          <w:tab w:val="num" w:pos="540"/>
          <w:tab w:val="num" w:pos="630"/>
        </w:tabs>
        <w:spacing w:after="0" w:line="240" w:lineRule="auto"/>
        <w:ind w:left="54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Drum acces – S = 720 mp;</w:t>
      </w:r>
    </w:p>
    <w:p w:rsidR="005D033E" w:rsidRPr="009E7473" w:rsidRDefault="005D033E" w:rsidP="005D033E">
      <w:p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Amenajarile corespund tipurilor de deşeuri stocate temporar: </w:t>
      </w:r>
    </w:p>
    <w:p w:rsidR="005D033E" w:rsidRPr="009E7473" w:rsidRDefault="005D033E" w:rsidP="005D033E">
      <w:pPr>
        <w:tabs>
          <w:tab w:val="num" w:pos="0"/>
        </w:tabs>
        <w:spacing w:after="0" w:line="240" w:lineRule="auto"/>
        <w:ind w:right="-58"/>
        <w:jc w:val="both"/>
        <w:rPr>
          <w:rFonts w:ascii="Times New Roman" w:hAnsi="Times New Roman" w:cs="Times New Roman"/>
          <w:bCs/>
          <w:sz w:val="24"/>
          <w:szCs w:val="24"/>
        </w:rPr>
      </w:pPr>
      <w:r w:rsidRPr="009E7473">
        <w:rPr>
          <w:rFonts w:ascii="Times New Roman" w:hAnsi="Times New Roman" w:cs="Times New Roman"/>
          <w:bCs/>
          <w:sz w:val="24"/>
          <w:szCs w:val="24"/>
        </w:rPr>
        <w:t xml:space="preserve">Stocarea temporara a materiilor prime si a deşeurilor folosite ca materii prime in procesele de tratare desfasurate pe amplasament, inaintea oricarei operatiuni de tratare sau stocarea temporara in vederea valorificarii/eliminarii prin terti, se realizeaza in zonele aferente in functie de tipul deşeurilor şi a încadrării ca deşeuri periculoase sau deşeuri nepericuloase. De asemenea, stocarea temporara a deşeurilor sosite la punctul de lucru, se face si în funcţie de compatibilităţile fizico-chimice ale acestora. </w:t>
      </w:r>
    </w:p>
    <w:p w:rsidR="005D033E" w:rsidRPr="009E7473" w:rsidRDefault="005D033E" w:rsidP="005D033E">
      <w:pPr>
        <w:tabs>
          <w:tab w:val="num" w:pos="0"/>
        </w:tabs>
        <w:spacing w:after="0" w:line="240" w:lineRule="auto"/>
        <w:ind w:right="-58"/>
        <w:jc w:val="both"/>
        <w:rPr>
          <w:rFonts w:ascii="Times New Roman" w:hAnsi="Times New Roman" w:cs="Times New Roman"/>
          <w:bCs/>
          <w:sz w:val="24"/>
          <w:szCs w:val="24"/>
        </w:rPr>
      </w:pPr>
      <w:r w:rsidRPr="009E7473">
        <w:rPr>
          <w:rFonts w:ascii="Times New Roman" w:hAnsi="Times New Roman" w:cs="Times New Roman"/>
          <w:bCs/>
          <w:sz w:val="24"/>
          <w:szCs w:val="24"/>
        </w:rPr>
        <w:t>Deşeurile receptionate de la generatori sunt ambalate in recipienti de tipul butoaielor metalice sau din plastic, galeti de metal sau material plastic, containere de 1000 de litri de tip IBC, saci din materiale plastice sau hartie, baloti sau alte tipuri de recipienti adaptati tipurilor de deşeuri. Aceste deşeuri astfel ambulate pot fi dispuse pe paleti pentru a putea fi manipulate cu ajutorul motostivuitoarelor în interiorul halei, astfel:</w:t>
      </w:r>
    </w:p>
    <w:p w:rsidR="005D033E" w:rsidRPr="009E7473" w:rsidRDefault="005D033E" w:rsidP="00574005">
      <w:pPr>
        <w:numPr>
          <w:ilvl w:val="0"/>
          <w:numId w:val="24"/>
        </w:numPr>
        <w:spacing w:after="0" w:line="240" w:lineRule="auto"/>
        <w:contextualSpacing/>
        <w:jc w:val="both"/>
        <w:rPr>
          <w:rFonts w:ascii="Times New Roman" w:hAnsi="Times New Roman" w:cs="Times New Roman"/>
          <w:sz w:val="24"/>
          <w:szCs w:val="24"/>
        </w:rPr>
      </w:pPr>
      <w:r w:rsidRPr="009E7473">
        <w:rPr>
          <w:rFonts w:ascii="Times New Roman" w:hAnsi="Times New Roman" w:cs="Times New Roman"/>
          <w:sz w:val="24"/>
          <w:szCs w:val="24"/>
        </w:rPr>
        <w:t>deşeurile lichide (emulsii, lichide apoase, uleiuri), sunt stocate în recipienti din material plastic - eurocontainer tip IBC 1 mc, recipienti din metal – butoaie 0,22 mc sau recipienti pusi la dispoziție de către beneficiari, recipienti depozitati temporar in spatiile special amenajate din hala de depozitare, containere special amenajate. Se vor respecta dispozitiile H.G. nr. 235/2007 privind gestionarea uleiurilor uzate, colectarea acestora se va face în recipiente închise etans, rezistente la soc mecanic si termic, iar stocarea, în spatii corespunzător amenajate, împrejmuite si securizate, pentru evitarea scurgerilor necontrolate;</w:t>
      </w:r>
    </w:p>
    <w:p w:rsidR="005D033E" w:rsidRPr="009E7473" w:rsidRDefault="005D033E" w:rsidP="00574005">
      <w:pPr>
        <w:numPr>
          <w:ilvl w:val="0"/>
          <w:numId w:val="24"/>
        </w:numPr>
        <w:spacing w:after="0" w:line="240" w:lineRule="auto"/>
        <w:contextualSpacing/>
        <w:jc w:val="both"/>
        <w:rPr>
          <w:rFonts w:ascii="Times New Roman" w:hAnsi="Times New Roman" w:cs="Times New Roman"/>
          <w:sz w:val="24"/>
          <w:szCs w:val="24"/>
        </w:rPr>
      </w:pPr>
      <w:r w:rsidRPr="009E7473">
        <w:rPr>
          <w:rFonts w:ascii="Times New Roman" w:hAnsi="Times New Roman" w:cs="Times New Roman"/>
          <w:sz w:val="24"/>
          <w:szCs w:val="24"/>
        </w:rPr>
        <w:t>deşeuri păstoase (vopsele, slamuri, nămoluri) stocate în recipienti din material plastic - eurocontainer tip IBC de 1 mc, recipienti din metal - butoaie 0,22 mc, recipienti pusi la dispozitie de către beneficiari; containere abroll de 18 mc, cu închidere ermetică, containere abroll de 30 mc cu închidere ermetică, cuve metalice (deşeurile păstoase periculoase colectate în cantităti mici se vor ambala direct de către generator în recipienti etansi pentru a preveni poluarea în caz de transport. Recipientii sunt depozitati temporar in spatiile destinate din hala de depozitare conform incadrarii lor pe coduri de deşeuri;</w:t>
      </w:r>
    </w:p>
    <w:p w:rsidR="005D033E" w:rsidRPr="009E7473" w:rsidRDefault="005D033E" w:rsidP="00574005">
      <w:pPr>
        <w:numPr>
          <w:ilvl w:val="0"/>
          <w:numId w:val="24"/>
        </w:numPr>
        <w:spacing w:after="0" w:line="240" w:lineRule="auto"/>
        <w:contextualSpacing/>
        <w:jc w:val="both"/>
        <w:rPr>
          <w:rFonts w:ascii="Times New Roman" w:hAnsi="Times New Roman" w:cs="Times New Roman"/>
          <w:sz w:val="24"/>
          <w:szCs w:val="24"/>
        </w:rPr>
      </w:pPr>
      <w:r w:rsidRPr="009E7473">
        <w:rPr>
          <w:rFonts w:ascii="Times New Roman" w:hAnsi="Times New Roman" w:cs="Times New Roman"/>
          <w:sz w:val="24"/>
          <w:szCs w:val="24"/>
        </w:rPr>
        <w:lastRenderedPageBreak/>
        <w:t>deşeuri solide periculoase si nepericuloase sunt stocate în containere abroll cu capacitati de 30/36 mc, recipienti din metal - eurocontainer de 0,7 mc, pubele, pe paleti pusi la dispozitie de către beneficiari, in conformitate cu incadrarea lor pe coduri de deşeuri.</w:t>
      </w:r>
    </w:p>
    <w:p w:rsidR="005D033E" w:rsidRPr="009E7473" w:rsidRDefault="005D033E" w:rsidP="00574005">
      <w:pPr>
        <w:numPr>
          <w:ilvl w:val="0"/>
          <w:numId w:val="24"/>
        </w:numPr>
        <w:spacing w:after="0" w:line="240" w:lineRule="auto"/>
        <w:contextualSpacing/>
        <w:jc w:val="both"/>
        <w:rPr>
          <w:rFonts w:ascii="Times New Roman" w:hAnsi="Times New Roman" w:cs="Times New Roman"/>
          <w:sz w:val="24"/>
          <w:szCs w:val="24"/>
        </w:rPr>
      </w:pPr>
      <w:r w:rsidRPr="009E7473">
        <w:rPr>
          <w:rFonts w:ascii="Times New Roman" w:hAnsi="Times New Roman" w:cs="Times New Roman"/>
          <w:sz w:val="24"/>
          <w:szCs w:val="24"/>
        </w:rPr>
        <w:t>deşeuri reciclabile de hârtie/carton, nepericuloase sunt stocate in containere de tip abroll 24 mc, pe paleti pusi la dispozitie de către beneficiari sau în container metalic de 0,7 mc, in conformitate cu incadrarea lor pe coduri de deşeuri.</w:t>
      </w:r>
    </w:p>
    <w:p w:rsidR="005D033E" w:rsidRPr="009E7473" w:rsidRDefault="005D033E" w:rsidP="00574005">
      <w:pPr>
        <w:numPr>
          <w:ilvl w:val="0"/>
          <w:numId w:val="24"/>
        </w:numPr>
        <w:spacing w:after="0" w:line="240" w:lineRule="auto"/>
        <w:contextualSpacing/>
        <w:jc w:val="both"/>
        <w:rPr>
          <w:rFonts w:ascii="Times New Roman" w:hAnsi="Times New Roman" w:cs="Times New Roman"/>
          <w:sz w:val="24"/>
          <w:szCs w:val="24"/>
        </w:rPr>
      </w:pPr>
      <w:r w:rsidRPr="009E7473">
        <w:rPr>
          <w:rFonts w:ascii="Times New Roman" w:hAnsi="Times New Roman" w:cs="Times New Roman"/>
          <w:sz w:val="24"/>
          <w:szCs w:val="24"/>
        </w:rPr>
        <w:t>deşeuri reciclabile de materiale plastice, nepericuloase sunt stocate in containere de tip abroll 24 mc, pe paleti pusi la dispozitie de către beneficiari sau în container metalic de 0,7 mc, in conformitate cu incadrarea lor pe coduri de deşeuri.</w:t>
      </w:r>
    </w:p>
    <w:p w:rsidR="005D033E" w:rsidRPr="009E7473" w:rsidRDefault="005D033E" w:rsidP="00574005">
      <w:pPr>
        <w:numPr>
          <w:ilvl w:val="0"/>
          <w:numId w:val="24"/>
        </w:numPr>
        <w:spacing w:after="0" w:line="240" w:lineRule="auto"/>
        <w:contextualSpacing/>
        <w:jc w:val="both"/>
        <w:rPr>
          <w:rFonts w:ascii="Times New Roman" w:hAnsi="Times New Roman" w:cs="Times New Roman"/>
          <w:sz w:val="24"/>
          <w:szCs w:val="24"/>
        </w:rPr>
      </w:pPr>
      <w:r w:rsidRPr="009E7473">
        <w:rPr>
          <w:rFonts w:ascii="Times New Roman" w:hAnsi="Times New Roman" w:cs="Times New Roman"/>
          <w:sz w:val="24"/>
          <w:szCs w:val="24"/>
        </w:rPr>
        <w:t>deşeuri reciclabile de sticlă, nepericuloase sunt stocate in containere de tip abroll 24 mc, pe paleti pusi la dispozitie de către beneficiari sau în container metalic de 0,7 mc, in conformitate cu incadrarea lor pe coduri de deşeuri.</w:t>
      </w:r>
    </w:p>
    <w:p w:rsidR="005D033E" w:rsidRPr="009E7473" w:rsidRDefault="005D033E" w:rsidP="00574005">
      <w:pPr>
        <w:widowControl w:val="0"/>
        <w:numPr>
          <w:ilvl w:val="0"/>
          <w:numId w:val="24"/>
        </w:numPr>
        <w:spacing w:after="0" w:line="240" w:lineRule="auto"/>
        <w:contextualSpacing/>
        <w:jc w:val="both"/>
        <w:rPr>
          <w:rFonts w:ascii="Times New Roman" w:hAnsi="Times New Roman" w:cs="Times New Roman"/>
          <w:color w:val="000000"/>
          <w:sz w:val="24"/>
          <w:szCs w:val="24"/>
        </w:rPr>
      </w:pPr>
      <w:r w:rsidRPr="009E7473">
        <w:rPr>
          <w:rFonts w:ascii="Times New Roman" w:hAnsi="Times New Roman" w:cs="Times New Roman"/>
          <w:sz w:val="24"/>
          <w:szCs w:val="24"/>
        </w:rPr>
        <w:t>deşeurilor metalice feroase şi neferoase, nepericuloase sunt stocate in containere de tip abroll de 24-36 mc, pe paleti pusi la dispozitie de către beneficiari sau în container metalic de 0,7 mc, in conformitate cu incadrarea lor pe coduri de deşeuri.</w:t>
      </w:r>
    </w:p>
    <w:p w:rsidR="005D033E" w:rsidRPr="009E7473" w:rsidRDefault="005D033E" w:rsidP="005D033E">
      <w:pPr>
        <w:tabs>
          <w:tab w:val="num" w:pos="0"/>
        </w:tabs>
        <w:spacing w:after="0" w:line="240" w:lineRule="auto"/>
        <w:ind w:right="-58"/>
        <w:jc w:val="both"/>
        <w:rPr>
          <w:rFonts w:ascii="Times New Roman" w:hAnsi="Times New Roman" w:cs="Times New Roman"/>
          <w:bCs/>
          <w:sz w:val="24"/>
          <w:szCs w:val="24"/>
        </w:rPr>
      </w:pPr>
      <w:r w:rsidRPr="009E7473">
        <w:rPr>
          <w:rFonts w:ascii="Times New Roman" w:hAnsi="Times New Roman" w:cs="Times New Roman"/>
          <w:bCs/>
          <w:sz w:val="24"/>
          <w:szCs w:val="24"/>
        </w:rPr>
        <w:t xml:space="preserve">Deşeurile vor fi sortate şi pregătite (ambalate, etichetate corespunzator) după care vor fi depozitate temporar în zonele corespunzătoare situate în interiorul halei. </w:t>
      </w:r>
    </w:p>
    <w:p w:rsidR="005D033E" w:rsidRPr="009E7473" w:rsidRDefault="005D033E" w:rsidP="005D033E">
      <w:pPr>
        <w:tabs>
          <w:tab w:val="num" w:pos="0"/>
        </w:tabs>
        <w:spacing w:after="0" w:line="240" w:lineRule="auto"/>
        <w:ind w:right="-58"/>
        <w:jc w:val="both"/>
        <w:rPr>
          <w:rFonts w:ascii="Times New Roman" w:hAnsi="Times New Roman" w:cs="Times New Roman"/>
          <w:bCs/>
          <w:sz w:val="24"/>
          <w:szCs w:val="24"/>
        </w:rPr>
      </w:pPr>
      <w:r w:rsidRPr="009E7473">
        <w:rPr>
          <w:rFonts w:ascii="Times New Roman" w:hAnsi="Times New Roman" w:cs="Times New Roman"/>
          <w:bCs/>
          <w:sz w:val="24"/>
          <w:szCs w:val="24"/>
        </w:rPr>
        <w:t>Se vor lua toate măsurile astfel încât să fie respectate condiţiile privind protecţia mediului, igiena muncii, paza contra incediilor şi condiţiile tehnologice.</w:t>
      </w:r>
    </w:p>
    <w:p w:rsidR="005D033E" w:rsidRPr="009E7473" w:rsidRDefault="005D033E" w:rsidP="005D033E">
      <w:pPr>
        <w:tabs>
          <w:tab w:val="num" w:pos="0"/>
        </w:tabs>
        <w:spacing w:after="0" w:line="240" w:lineRule="auto"/>
        <w:ind w:right="-58"/>
        <w:jc w:val="both"/>
        <w:rPr>
          <w:rFonts w:ascii="Times New Roman" w:hAnsi="Times New Roman" w:cs="Times New Roman"/>
          <w:bCs/>
          <w:sz w:val="24"/>
          <w:szCs w:val="24"/>
        </w:rPr>
      </w:pPr>
      <w:r w:rsidRPr="009E7473">
        <w:rPr>
          <w:rFonts w:ascii="Times New Roman" w:hAnsi="Times New Roman" w:cs="Times New Roman"/>
          <w:bCs/>
          <w:sz w:val="24"/>
          <w:szCs w:val="24"/>
        </w:rPr>
        <w:t>Pe ambalajele din fiecare grupă de depozitare se inscripţionează denumirea deşeului si codul conform Deciziei Comisiei 2014/955/UE din 18 decembrie 2014 de modificare a Deciziei 2000/532/CE de stabilire a unei liste de deşeuri in temeiul Directivei 2008/98/CE, Anexa – Lista deşeurilor mentionate la art. 7 din Directiva 2008/98/CE de identificare al deşeului industrial, evitându-se astfel amestecarea accidentală a deşeurilor</w:t>
      </w:r>
    </w:p>
    <w:p w:rsidR="005D033E" w:rsidRPr="009E7473" w:rsidRDefault="005D033E" w:rsidP="005D033E">
      <w:pPr>
        <w:keepNext/>
        <w:spacing w:after="0" w:line="240" w:lineRule="auto"/>
        <w:ind w:firstLine="446"/>
        <w:jc w:val="both"/>
        <w:outlineLvl w:val="1"/>
        <w:rPr>
          <w:rFonts w:ascii="Times New Roman" w:eastAsia="Times New Roman" w:hAnsi="Times New Roman" w:cs="Times New Roman"/>
          <w:b/>
          <w:sz w:val="24"/>
          <w:szCs w:val="24"/>
          <w:lang w:eastAsia="x-none"/>
        </w:rPr>
      </w:pPr>
      <w:bookmarkStart w:id="18" w:name="_Toc4484999"/>
    </w:p>
    <w:p w:rsidR="005D033E" w:rsidRPr="009E7473" w:rsidRDefault="005D033E" w:rsidP="005D033E">
      <w:pPr>
        <w:keepNext/>
        <w:spacing w:after="0" w:line="240" w:lineRule="auto"/>
        <w:ind w:firstLine="446"/>
        <w:jc w:val="both"/>
        <w:outlineLvl w:val="1"/>
        <w:rPr>
          <w:rFonts w:ascii="Times New Roman" w:eastAsia="Times New Roman" w:hAnsi="Times New Roman" w:cs="Times New Roman"/>
          <w:b/>
          <w:sz w:val="24"/>
          <w:szCs w:val="24"/>
          <w:lang w:eastAsia="x-none"/>
        </w:rPr>
      </w:pPr>
      <w:r w:rsidRPr="009E7473">
        <w:rPr>
          <w:rFonts w:ascii="Times New Roman" w:eastAsia="Times New Roman" w:hAnsi="Times New Roman" w:cs="Times New Roman"/>
          <w:b/>
          <w:sz w:val="24"/>
          <w:szCs w:val="24"/>
          <w:lang w:eastAsia="x-none"/>
        </w:rPr>
        <w:t>6.3. Condiţii de preluare, transport, manipulare, depozitare</w:t>
      </w:r>
      <w:bookmarkEnd w:id="18"/>
    </w:p>
    <w:p w:rsidR="005D033E" w:rsidRPr="009E7473" w:rsidRDefault="005D033E" w:rsidP="005D033E">
      <w:pPr>
        <w:widowControl w:val="0"/>
        <w:tabs>
          <w:tab w:val="left" w:pos="572"/>
        </w:tabs>
        <w:spacing w:after="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Toate deşeurile colectate vor fi receptionate, manipulate si depozitate </w:t>
      </w:r>
      <w:r w:rsidRPr="009E7473">
        <w:rPr>
          <w:rFonts w:ascii="Times New Roman" w:hAnsi="Times New Roman" w:cs="Times New Roman"/>
          <w:sz w:val="24"/>
          <w:szCs w:val="24"/>
        </w:rPr>
        <w:t>in functie de natura deşeurilor, starea fizica, caracteristicile fizico-chimice</w:t>
      </w:r>
      <w:r w:rsidRPr="009E7473">
        <w:rPr>
          <w:rFonts w:ascii="Times New Roman" w:hAnsi="Times New Roman" w:cs="Times New Roman"/>
          <w:color w:val="000000"/>
          <w:sz w:val="24"/>
          <w:szCs w:val="24"/>
        </w:rPr>
        <w:t>, compatibilitati si de natura substantelor de stingere care pot fi utilizate pentru fiecare categorie de deşeuri in caz de incendiu, astfel incat sa asigure un grad ridicat de protecţie a mediului si in conditii de siguranta pentru personal. Se va asigura o distanta minima intre deşeurile depozitate astfel incat sa se asigure interventia in cazul producerii unui incident/eveniment.</w:t>
      </w:r>
    </w:p>
    <w:p w:rsidR="005D033E" w:rsidRPr="009E7473" w:rsidRDefault="005D033E" w:rsidP="005D033E">
      <w:pPr>
        <w:widowControl w:val="0"/>
        <w:tabs>
          <w:tab w:val="left" w:pos="572"/>
        </w:tabs>
        <w:spacing w:after="0" w:line="240" w:lineRule="auto"/>
        <w:jc w:val="both"/>
        <w:rPr>
          <w:rFonts w:ascii="Times New Roman" w:hAnsi="Times New Roman" w:cs="Times New Roman"/>
          <w:color w:val="000000"/>
          <w:sz w:val="24"/>
          <w:szCs w:val="24"/>
        </w:rPr>
      </w:pPr>
    </w:p>
    <w:p w:rsidR="005D033E" w:rsidRPr="009E7473" w:rsidRDefault="005D033E" w:rsidP="005D033E">
      <w:pPr>
        <w:widowControl w:val="0"/>
        <w:tabs>
          <w:tab w:val="left" w:pos="572"/>
        </w:tabs>
        <w:spacing w:after="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Spatiile de stocare se vor mentine amenajate si intretinute corespunzator si se va asigura securitatea acestora.</w:t>
      </w:r>
    </w:p>
    <w:p w:rsidR="005D033E" w:rsidRPr="009E7473" w:rsidRDefault="005D033E" w:rsidP="005D033E">
      <w:pPr>
        <w:widowControl w:val="0"/>
        <w:tabs>
          <w:tab w:val="left" w:pos="572"/>
        </w:tabs>
        <w:spacing w:after="0" w:line="240" w:lineRule="auto"/>
        <w:jc w:val="both"/>
        <w:rPr>
          <w:rFonts w:ascii="Times New Roman" w:hAnsi="Times New Roman" w:cs="Times New Roman"/>
          <w:sz w:val="24"/>
          <w:szCs w:val="24"/>
        </w:rPr>
      </w:pPr>
    </w:p>
    <w:p w:rsidR="005D033E" w:rsidRPr="009E7473" w:rsidRDefault="005D033E" w:rsidP="005D033E">
      <w:pPr>
        <w:widowControl w:val="0"/>
        <w:tabs>
          <w:tab w:val="left" w:pos="572"/>
        </w:tabs>
        <w:spacing w:after="0" w:line="240" w:lineRule="auto"/>
        <w:jc w:val="both"/>
        <w:rPr>
          <w:rFonts w:ascii="Times New Roman" w:hAnsi="Times New Roman" w:cs="Times New Roman"/>
          <w:color w:val="000000"/>
          <w:sz w:val="24"/>
          <w:szCs w:val="24"/>
        </w:rPr>
      </w:pPr>
      <w:r w:rsidRPr="009E7473">
        <w:rPr>
          <w:rFonts w:ascii="Times New Roman" w:hAnsi="Times New Roman" w:cs="Times New Roman"/>
          <w:sz w:val="24"/>
          <w:szCs w:val="24"/>
        </w:rPr>
        <w:t>Cantitatile de deşeuri periculoase/nepericuloase colectate se vor corela cu capacitatile din spatiile de depozitare temporara.</w:t>
      </w:r>
    </w:p>
    <w:p w:rsidR="005D033E" w:rsidRPr="009E7473" w:rsidRDefault="005D033E" w:rsidP="005D033E">
      <w:pPr>
        <w:widowControl w:val="0"/>
        <w:tabs>
          <w:tab w:val="left" w:pos="572"/>
        </w:tabs>
        <w:spacing w:after="0" w:line="240" w:lineRule="auto"/>
        <w:jc w:val="both"/>
        <w:rPr>
          <w:rFonts w:ascii="Times New Roman" w:hAnsi="Times New Roman" w:cs="Times New Roman"/>
          <w:color w:val="000000"/>
          <w:sz w:val="24"/>
          <w:szCs w:val="24"/>
        </w:rPr>
      </w:pPr>
    </w:p>
    <w:p w:rsidR="005D033E" w:rsidRPr="009E7473" w:rsidRDefault="005D033E" w:rsidP="005D033E">
      <w:pPr>
        <w:widowControl w:val="0"/>
        <w:tabs>
          <w:tab w:val="left" w:pos="572"/>
        </w:tabs>
        <w:spacing w:after="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Traseele si echipamentele de descarcare, transport, manipulare ale deşeurilor periculoase/nepericuloase vor functiona in conditii corespunzatoare.</w:t>
      </w:r>
    </w:p>
    <w:p w:rsidR="00E83F34" w:rsidRPr="003B19FA" w:rsidRDefault="00E83F34" w:rsidP="00574005">
      <w:pPr>
        <w:pStyle w:val="Heading1"/>
        <w:keepLines w:val="0"/>
        <w:numPr>
          <w:ilvl w:val="0"/>
          <w:numId w:val="22"/>
        </w:numPr>
        <w:spacing w:before="100" w:beforeAutospacing="1" w:after="100" w:afterAutospacing="1" w:line="240" w:lineRule="auto"/>
        <w:rPr>
          <w:rFonts w:ascii="Times New Roman" w:hAnsi="Times New Roman" w:cs="Times New Roman"/>
          <w:b/>
          <w:color w:val="auto"/>
          <w:sz w:val="24"/>
          <w:szCs w:val="24"/>
        </w:rPr>
      </w:pPr>
      <w:r w:rsidRPr="003B19FA">
        <w:rPr>
          <w:rFonts w:ascii="Times New Roman" w:hAnsi="Times New Roman" w:cs="Times New Roman"/>
          <w:b/>
          <w:color w:val="auto"/>
          <w:sz w:val="24"/>
          <w:szCs w:val="24"/>
        </w:rPr>
        <w:t>RESURSE: APĂ, ENERGIE, GAZE NATURALE</w:t>
      </w:r>
      <w:bookmarkEnd w:id="16"/>
    </w:p>
    <w:p w:rsidR="005D033E" w:rsidRPr="009E7473" w:rsidRDefault="005D033E" w:rsidP="00574005">
      <w:pPr>
        <w:keepNext/>
        <w:numPr>
          <w:ilvl w:val="1"/>
          <w:numId w:val="30"/>
        </w:numPr>
        <w:spacing w:after="0" w:line="240" w:lineRule="auto"/>
        <w:jc w:val="both"/>
        <w:outlineLvl w:val="1"/>
        <w:rPr>
          <w:rFonts w:ascii="Times New Roman" w:eastAsia="Times New Roman" w:hAnsi="Times New Roman" w:cs="Times New Roman"/>
          <w:b/>
          <w:sz w:val="24"/>
          <w:szCs w:val="24"/>
          <w:lang w:eastAsia="x-none"/>
        </w:rPr>
      </w:pPr>
      <w:bookmarkStart w:id="19" w:name="_Toc4485002"/>
      <w:r w:rsidRPr="009E7473">
        <w:rPr>
          <w:rFonts w:ascii="Times New Roman" w:eastAsia="Times New Roman" w:hAnsi="Times New Roman" w:cs="Times New Roman"/>
          <w:b/>
          <w:sz w:val="24"/>
          <w:szCs w:val="24"/>
          <w:lang w:eastAsia="x-none"/>
        </w:rPr>
        <w:t>Apa</w:t>
      </w:r>
      <w:bookmarkEnd w:id="19"/>
    </w:p>
    <w:p w:rsidR="005D033E" w:rsidRPr="009E7473" w:rsidRDefault="005D033E" w:rsidP="005D033E">
      <w:pPr>
        <w:spacing w:after="0" w:line="240" w:lineRule="auto"/>
        <w:jc w:val="both"/>
        <w:rPr>
          <w:rFonts w:ascii="Times New Roman" w:hAnsi="Times New Roman" w:cs="Times New Roman"/>
          <w:b/>
          <w:color w:val="000000"/>
          <w:sz w:val="24"/>
          <w:szCs w:val="24"/>
        </w:rPr>
      </w:pPr>
      <w:bookmarkStart w:id="20" w:name="_Toc469401864"/>
      <w:bookmarkStart w:id="21" w:name="_Toc498520618"/>
      <w:r w:rsidRPr="009E7473">
        <w:rPr>
          <w:rFonts w:ascii="Times New Roman" w:hAnsi="Times New Roman" w:cs="Times New Roman"/>
          <w:b/>
          <w:color w:val="000000"/>
          <w:sz w:val="24"/>
          <w:szCs w:val="24"/>
        </w:rPr>
        <w:t>7.1.1 Alimentarea cu ap</w:t>
      </w:r>
      <w:bookmarkEnd w:id="20"/>
      <w:bookmarkEnd w:id="21"/>
      <w:r w:rsidRPr="009E7473">
        <w:rPr>
          <w:rFonts w:ascii="Times New Roman" w:hAnsi="Times New Roman" w:cs="Times New Roman"/>
          <w:b/>
          <w:color w:val="000000"/>
          <w:sz w:val="24"/>
          <w:szCs w:val="24"/>
        </w:rPr>
        <w:t xml:space="preserve">ă </w:t>
      </w:r>
    </w:p>
    <w:p w:rsidR="005D033E" w:rsidRPr="009E7473" w:rsidRDefault="005D033E" w:rsidP="005D033E">
      <w:pPr>
        <w:spacing w:after="0" w:line="240" w:lineRule="auto"/>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Utilizarea apei la Punctul de lucru Mija al S.C. ALTERNATIVE FUELS ROMANIA S.R.L. este reglementata prin Autorizatia de gospodarire a apelor nr. 66/14.12.2018, emisa de Administratia Bazinala de Apa Buzau Ialomita, Sistemul de Gospodarire a Apelor Dâmboviţa.</w:t>
      </w:r>
    </w:p>
    <w:p w:rsidR="005D033E" w:rsidRPr="009E7473" w:rsidRDefault="005D033E" w:rsidP="005D033E">
      <w:pPr>
        <w:spacing w:after="0" w:line="240" w:lineRule="auto"/>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Pe amplasamentul Punctului de lucru Mija al S.C. ALTERNATIVE FUELS ROMANIA S.R.L. au fost identificate urmatoarele utilizari ale apei:</w:t>
      </w:r>
    </w:p>
    <w:p w:rsidR="005D033E" w:rsidRPr="009E7473" w:rsidRDefault="005D033E" w:rsidP="00574005">
      <w:pPr>
        <w:numPr>
          <w:ilvl w:val="0"/>
          <w:numId w:val="27"/>
        </w:numPr>
        <w:spacing w:after="0" w:line="240" w:lineRule="auto"/>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lastRenderedPageBreak/>
        <w:t>Alimentarea cu apa in scop potabil si igienico-sanitar;</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w:t>
      </w:r>
      <w:r w:rsidRPr="009E7473">
        <w:rPr>
          <w:rFonts w:ascii="Times New Roman" w:eastAsia="Times New Roman" w:hAnsi="Times New Roman" w:cs="Times New Roman"/>
          <w:noProof/>
          <w:color w:val="000000"/>
          <w:sz w:val="24"/>
          <w:szCs w:val="24"/>
          <w:lang w:eastAsia="x-none"/>
        </w:rPr>
        <w:tab/>
        <w:t>se realizeaza din reteaua SC PARC INDUSTRIAL MIJA SA, in baza Contractului nr. A-016 din 18.03.2014.</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Volume si debite de apa:</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w:t>
      </w:r>
      <w:r w:rsidRPr="009E7473">
        <w:rPr>
          <w:rFonts w:ascii="Times New Roman" w:eastAsia="Times New Roman" w:hAnsi="Times New Roman" w:cs="Times New Roman"/>
          <w:noProof/>
          <w:color w:val="000000"/>
          <w:sz w:val="24"/>
          <w:szCs w:val="24"/>
          <w:lang w:eastAsia="x-none"/>
        </w:rPr>
        <w:tab/>
        <w:t>Qn max = 1,92 mc/zi</w:t>
      </w:r>
      <w:r w:rsidRPr="009E7473">
        <w:rPr>
          <w:rFonts w:ascii="Times New Roman" w:eastAsia="Times New Roman" w:hAnsi="Times New Roman" w:cs="Times New Roman"/>
          <w:noProof/>
          <w:color w:val="000000"/>
          <w:sz w:val="24"/>
          <w:szCs w:val="24"/>
          <w:lang w:eastAsia="x-none"/>
        </w:rPr>
        <w:tab/>
        <w:t>V=0,69 mii mc/an</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w:t>
      </w:r>
      <w:r w:rsidRPr="009E7473">
        <w:rPr>
          <w:rFonts w:ascii="Times New Roman" w:eastAsia="Times New Roman" w:hAnsi="Times New Roman" w:cs="Times New Roman"/>
          <w:noProof/>
          <w:color w:val="000000"/>
          <w:sz w:val="24"/>
          <w:szCs w:val="24"/>
          <w:lang w:eastAsia="x-none"/>
        </w:rPr>
        <w:tab/>
        <w:t>Qn med = 1,50 mc/zi</w:t>
      </w:r>
      <w:r w:rsidRPr="009E7473">
        <w:rPr>
          <w:rFonts w:ascii="Times New Roman" w:eastAsia="Times New Roman" w:hAnsi="Times New Roman" w:cs="Times New Roman"/>
          <w:noProof/>
          <w:color w:val="000000"/>
          <w:sz w:val="24"/>
          <w:szCs w:val="24"/>
          <w:lang w:eastAsia="x-none"/>
        </w:rPr>
        <w:tab/>
        <w:t>V=0,54 mii mc/an</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Functionarea este: 360 zile/an, 8 ore/zi</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Instalatii de captare: bransament la reteua SC PARC INDUSTRIAL MIJA SA</w:t>
      </w:r>
    </w:p>
    <w:p w:rsidR="005D033E" w:rsidRPr="009E7473" w:rsidRDefault="005D033E" w:rsidP="00574005">
      <w:pPr>
        <w:numPr>
          <w:ilvl w:val="0"/>
          <w:numId w:val="27"/>
        </w:numPr>
        <w:spacing w:after="0" w:line="240" w:lineRule="auto"/>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Alimentarea cu apa utilizata pentru igienizare spatii interioare;</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Volume si debite de apa:</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 Qn max = 2,90 mc/zi</w:t>
      </w:r>
      <w:r w:rsidRPr="009E7473">
        <w:rPr>
          <w:rFonts w:ascii="Times New Roman" w:eastAsia="Times New Roman" w:hAnsi="Times New Roman" w:cs="Times New Roman"/>
          <w:noProof/>
          <w:color w:val="000000"/>
          <w:sz w:val="24"/>
          <w:szCs w:val="24"/>
          <w:lang w:eastAsia="x-none"/>
        </w:rPr>
        <w:tab/>
        <w:t>V=0,139 mii mc/an</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 Qn med = 2,42 mc/zi</w:t>
      </w:r>
      <w:r w:rsidRPr="009E7473">
        <w:rPr>
          <w:rFonts w:ascii="Times New Roman" w:eastAsia="Times New Roman" w:hAnsi="Times New Roman" w:cs="Times New Roman"/>
          <w:noProof/>
          <w:color w:val="000000"/>
          <w:sz w:val="24"/>
          <w:szCs w:val="24"/>
          <w:lang w:eastAsia="x-none"/>
        </w:rPr>
        <w:tab/>
        <w:t>V=0,116 mii mc/an</w:t>
      </w:r>
    </w:p>
    <w:p w:rsidR="005D033E" w:rsidRPr="009E7473" w:rsidRDefault="005D033E" w:rsidP="005D033E">
      <w:pPr>
        <w:spacing w:after="0" w:line="240" w:lineRule="auto"/>
        <w:ind w:left="720"/>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Igienizarea suprafetelor interioare se realizeaza o data pe saptamana, 48 saptamani/an</w:t>
      </w:r>
    </w:p>
    <w:p w:rsidR="005D033E" w:rsidRPr="009E7473" w:rsidRDefault="005D033E" w:rsidP="00574005">
      <w:pPr>
        <w:numPr>
          <w:ilvl w:val="0"/>
          <w:numId w:val="27"/>
        </w:numPr>
        <w:spacing w:after="0" w:line="240" w:lineRule="auto"/>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Apa utilizata pentru stingerea incendiilor;</w:t>
      </w:r>
    </w:p>
    <w:p w:rsidR="005D033E" w:rsidRPr="009E7473" w:rsidRDefault="005D033E" w:rsidP="005D033E">
      <w:pPr>
        <w:spacing w:after="0" w:line="240" w:lineRule="auto"/>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Hala este prevazuta cu instalatii de tip apa – aer, cu debitul de 4,2 l/s, timp de functionare 30 de minute. Alimentarea acestora se realizeaza din rezervorul Parcului Industrial Mija, in baza Contractului nr. A-016 din 18.03.2014.</w:t>
      </w:r>
    </w:p>
    <w:p w:rsidR="005D033E" w:rsidRPr="009E7473" w:rsidRDefault="005D033E" w:rsidP="00574005">
      <w:pPr>
        <w:numPr>
          <w:ilvl w:val="0"/>
          <w:numId w:val="27"/>
        </w:numPr>
        <w:spacing w:after="0" w:line="240" w:lineRule="auto"/>
        <w:jc w:val="both"/>
        <w:rPr>
          <w:rFonts w:ascii="Times New Roman" w:eastAsia="Times New Roman" w:hAnsi="Times New Roman" w:cs="Times New Roman"/>
          <w:noProof/>
          <w:color w:val="000000"/>
          <w:sz w:val="24"/>
          <w:szCs w:val="24"/>
          <w:lang w:eastAsia="x-none"/>
        </w:rPr>
      </w:pPr>
      <w:r w:rsidRPr="009E7473">
        <w:rPr>
          <w:rFonts w:ascii="Times New Roman" w:eastAsia="Times New Roman" w:hAnsi="Times New Roman" w:cs="Times New Roman"/>
          <w:noProof/>
          <w:color w:val="000000"/>
          <w:sz w:val="24"/>
          <w:szCs w:val="24"/>
          <w:lang w:eastAsia="x-none"/>
        </w:rPr>
        <w:t>In scop potabil se foloseste apa imbuteliata;</w:t>
      </w:r>
    </w:p>
    <w:p w:rsidR="005D033E" w:rsidRPr="009E7473" w:rsidRDefault="005D033E" w:rsidP="005D033E">
      <w:pPr>
        <w:spacing w:after="0" w:line="240" w:lineRule="auto"/>
        <w:jc w:val="both"/>
        <w:rPr>
          <w:rFonts w:ascii="Times New Roman" w:hAnsi="Times New Roman" w:cs="Times New Roman"/>
          <w:b/>
          <w:color w:val="000000"/>
          <w:sz w:val="24"/>
          <w:szCs w:val="24"/>
        </w:rPr>
      </w:pPr>
      <w:bookmarkStart w:id="22" w:name="_Toc243112762"/>
      <w:bookmarkStart w:id="23" w:name="_Toc469401865"/>
      <w:bookmarkStart w:id="24" w:name="_Toc498520619"/>
      <w:r w:rsidRPr="009E7473">
        <w:rPr>
          <w:rFonts w:ascii="Times New Roman" w:hAnsi="Times New Roman" w:cs="Times New Roman"/>
          <w:b/>
          <w:color w:val="000000"/>
          <w:sz w:val="24"/>
          <w:szCs w:val="24"/>
        </w:rPr>
        <w:t>7.1.2. Evacuarea apelor uzate</w:t>
      </w:r>
      <w:bookmarkEnd w:id="22"/>
      <w:bookmarkEnd w:id="23"/>
      <w:bookmarkEnd w:id="24"/>
    </w:p>
    <w:p w:rsidR="005D033E" w:rsidRPr="009E7473" w:rsidRDefault="005D033E" w:rsidP="005D033E">
      <w:pPr>
        <w:spacing w:after="0" w:line="240" w:lineRule="auto"/>
        <w:jc w:val="both"/>
        <w:rPr>
          <w:rFonts w:ascii="Times New Roman" w:hAnsi="Times New Roman" w:cs="Times New Roman"/>
          <w:color w:val="000000"/>
          <w:sz w:val="24"/>
          <w:szCs w:val="24"/>
        </w:rPr>
      </w:pPr>
      <w:bookmarkStart w:id="25" w:name="_Toc243112766"/>
      <w:bookmarkStart w:id="26" w:name="_Toc237332790"/>
      <w:bookmarkStart w:id="27" w:name="_Toc199138519"/>
      <w:bookmarkStart w:id="28" w:name="_Toc181256875"/>
      <w:r w:rsidRPr="009E7473">
        <w:rPr>
          <w:rFonts w:ascii="Times New Roman" w:hAnsi="Times New Roman" w:cs="Times New Roman"/>
          <w:b/>
          <w:color w:val="000000"/>
          <w:sz w:val="24"/>
          <w:szCs w:val="24"/>
        </w:rPr>
        <w:t>Apele uzate menajere</w:t>
      </w:r>
      <w:r w:rsidRPr="009E7473">
        <w:rPr>
          <w:rFonts w:ascii="Times New Roman" w:hAnsi="Times New Roman" w:cs="Times New Roman"/>
          <w:color w:val="000000"/>
          <w:sz w:val="24"/>
          <w:szCs w:val="24"/>
        </w:rPr>
        <w:t xml:space="preserve"> sunt preluate de reţeaua de canalizare ce apartine de SC PARC INDUSTRIAL MIJA SA, in baza Contractului nr. A-016 din 18.03.2014 si evacuate in statia de epurare a Comunei I.L. Caragiale administrata de SC APACRIS INSTAL 2012 SRL.</w:t>
      </w:r>
    </w:p>
    <w:p w:rsidR="005D033E" w:rsidRPr="009E7473" w:rsidRDefault="005D033E" w:rsidP="005D033E">
      <w:pPr>
        <w:spacing w:after="0" w:line="240" w:lineRule="auto"/>
        <w:jc w:val="both"/>
        <w:rPr>
          <w:rFonts w:ascii="Times New Roman" w:hAnsi="Times New Roman" w:cs="Times New Roman"/>
          <w:b/>
          <w:color w:val="000000"/>
          <w:sz w:val="24"/>
          <w:szCs w:val="24"/>
        </w:rPr>
      </w:pPr>
      <w:r w:rsidRPr="009E7473">
        <w:rPr>
          <w:rFonts w:ascii="Times New Roman" w:hAnsi="Times New Roman" w:cs="Times New Roman"/>
          <w:b/>
          <w:color w:val="000000"/>
          <w:sz w:val="24"/>
          <w:szCs w:val="24"/>
        </w:rPr>
        <w:t xml:space="preserve">Apele rezultate in urma igienizarii – </w:t>
      </w:r>
      <w:r w:rsidRPr="009E7473">
        <w:rPr>
          <w:rFonts w:ascii="Times New Roman" w:hAnsi="Times New Roman" w:cs="Times New Roman"/>
          <w:color w:val="000000"/>
          <w:sz w:val="24"/>
          <w:szCs w:val="24"/>
        </w:rPr>
        <w:t>Intreaga zona de tratare a deşeurilor (zonele de Receptie, manipulare, depozitare, tratare si expediere a deşeurilor) sunt betonate si prevazute cu rigole pentru colectare. Apele de pe suprafetele betonate sunt preluate prin intermediul rigolelor si directionate catre separatorul de hidrocarburi cu V=1600 l, amplasat in interiorul halei. Apa de spalare rezultata in urma igienizarii si incarcata organic ajunge in zona treptei de namol, unde are loc separarea grosierului (cod deşeu 13 05 02* - nămoluri provenind de la separatoarele ulei/apă). Ulterior, datorita diferentei de densitate fata de apa, uleiurile sunt separate si depozitate in zona de depozitare grasimi (cod deşeu 13 05 07* - apă uleioasă de la separatoarele ulei/apă).</w:t>
      </w:r>
      <w:r w:rsidRPr="009E7473">
        <w:rPr>
          <w:rFonts w:ascii="Times New Roman" w:hAnsi="Times New Roman" w:cs="Times New Roman"/>
          <w:b/>
          <w:color w:val="000000"/>
          <w:sz w:val="24"/>
          <w:szCs w:val="24"/>
        </w:rPr>
        <w:t xml:space="preserve"> </w:t>
      </w:r>
    </w:p>
    <w:p w:rsidR="005D033E" w:rsidRPr="009E7473" w:rsidRDefault="005D033E" w:rsidP="005D033E">
      <w:pPr>
        <w:spacing w:after="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Apa trece apoi in camera de limpezire si este evacuata in bazinul de retentie etans vidanjabil cu V=24 mc, de unde sunt analizate si predate, in vederea eliminarii catre operatori autorizati.</w:t>
      </w:r>
    </w:p>
    <w:p w:rsidR="005D033E" w:rsidRPr="009E7473" w:rsidRDefault="005D033E" w:rsidP="005D033E">
      <w:pPr>
        <w:spacing w:after="0" w:line="240" w:lineRule="auto"/>
        <w:jc w:val="both"/>
        <w:rPr>
          <w:rFonts w:ascii="Times New Roman" w:hAnsi="Times New Roman" w:cs="Times New Roman"/>
          <w:color w:val="000000"/>
          <w:sz w:val="24"/>
          <w:szCs w:val="24"/>
        </w:rPr>
      </w:pPr>
      <w:r w:rsidRPr="009E7473">
        <w:rPr>
          <w:rFonts w:ascii="Times New Roman" w:hAnsi="Times New Roman" w:cs="Times New Roman"/>
          <w:b/>
          <w:color w:val="000000"/>
          <w:sz w:val="24"/>
          <w:szCs w:val="24"/>
        </w:rPr>
        <w:t>Scurgerile accidentale</w:t>
      </w:r>
      <w:r w:rsidRPr="009E7473">
        <w:rPr>
          <w:rFonts w:ascii="Times New Roman" w:hAnsi="Times New Roman" w:cs="Times New Roman"/>
          <w:color w:val="000000"/>
          <w:sz w:val="24"/>
          <w:szCs w:val="24"/>
        </w:rPr>
        <w:t xml:space="preserve"> ce pot aparea in urma defectiunilor utilajelor pe amplasament sau a deversarii din ambalaje in urma manipularii sunt absorbite imediat cu substante inerte absorbante de tip rumegus sau nisip. Acestea sunt colectate si stocate temporar in recipienti de tip IBC cu capacitatea de 1000 de litri si se transporta catre societati autorizate in vederea valorificarii/eliminari sau se utilizeaza in cadrul proceselor proprii de tratare. Totodata, sistemul de rigole preia scurgerile accidentale si la directioneaza catre separatorul de hidrocarburi si apoi in bazinul de retentie.</w:t>
      </w:r>
    </w:p>
    <w:p w:rsidR="005D033E" w:rsidRPr="009E7473" w:rsidRDefault="005D033E" w:rsidP="005D033E">
      <w:pPr>
        <w:spacing w:after="0" w:line="240" w:lineRule="auto"/>
        <w:jc w:val="both"/>
        <w:rPr>
          <w:rFonts w:ascii="Times New Roman" w:hAnsi="Times New Roman" w:cs="Times New Roman"/>
          <w:b/>
          <w:i/>
          <w:color w:val="000000"/>
          <w:sz w:val="24"/>
          <w:szCs w:val="24"/>
        </w:rPr>
      </w:pPr>
      <w:r w:rsidRPr="009E7473">
        <w:rPr>
          <w:rFonts w:ascii="Times New Roman" w:hAnsi="Times New Roman" w:cs="Times New Roman"/>
          <w:b/>
          <w:color w:val="000000"/>
          <w:sz w:val="24"/>
          <w:szCs w:val="24"/>
        </w:rPr>
        <w:t>Bazinul de retenţie</w:t>
      </w:r>
      <w:r w:rsidRPr="009E7473">
        <w:rPr>
          <w:rFonts w:ascii="Times New Roman" w:hAnsi="Times New Roman" w:cs="Times New Roman"/>
          <w:b/>
          <w:i/>
          <w:color w:val="000000"/>
          <w:sz w:val="24"/>
          <w:szCs w:val="24"/>
        </w:rPr>
        <w:t xml:space="preserve"> </w:t>
      </w:r>
      <w:r w:rsidRPr="009E7473">
        <w:rPr>
          <w:rFonts w:ascii="Times New Roman" w:hAnsi="Times New Roman" w:cs="Times New Roman"/>
          <w:color w:val="000000"/>
          <w:sz w:val="24"/>
          <w:szCs w:val="24"/>
        </w:rPr>
        <w:t>are V=24 mc si capacítate de stocare adecvata pentru apele uzate generate in conditii de exploatare exceptionale. Evacuarea apelor uzate din acest bazin de retentie are loc numai dupa verificarea compozitiei in vederea preluarii de catre societati autorizate.</w:t>
      </w:r>
      <w:r w:rsidRPr="009E7473">
        <w:rPr>
          <w:rFonts w:ascii="Times New Roman" w:hAnsi="Times New Roman" w:cs="Times New Roman"/>
          <w:b/>
          <w:i/>
          <w:color w:val="000000"/>
          <w:sz w:val="24"/>
          <w:szCs w:val="24"/>
        </w:rPr>
        <w:t xml:space="preserve"> </w:t>
      </w:r>
    </w:p>
    <w:p w:rsidR="005D033E" w:rsidRPr="009E7473" w:rsidRDefault="005D033E" w:rsidP="005D033E">
      <w:pPr>
        <w:spacing w:after="0" w:line="240" w:lineRule="auto"/>
        <w:jc w:val="both"/>
        <w:rPr>
          <w:rFonts w:ascii="Times New Roman" w:hAnsi="Times New Roman" w:cs="Times New Roman"/>
          <w:color w:val="000000"/>
          <w:sz w:val="24"/>
          <w:szCs w:val="24"/>
        </w:rPr>
      </w:pPr>
      <w:r w:rsidRPr="009E7473">
        <w:rPr>
          <w:rFonts w:ascii="Times New Roman" w:hAnsi="Times New Roman" w:cs="Times New Roman"/>
          <w:b/>
          <w:color w:val="000000"/>
          <w:sz w:val="24"/>
          <w:szCs w:val="24"/>
        </w:rPr>
        <w:t>Apele pluviale</w:t>
      </w:r>
      <w:r w:rsidRPr="009E7473">
        <w:rPr>
          <w:rFonts w:ascii="Times New Roman" w:hAnsi="Times New Roman" w:cs="Times New Roman"/>
          <w:color w:val="000000"/>
          <w:sz w:val="24"/>
          <w:szCs w:val="24"/>
        </w:rPr>
        <w:t xml:space="preserve"> si apele rezultate in urma igienizarii se colecteaza si se trateaza separat. Fluxurile de ape necontaminate se separa de fluxurile de ape uzate care necesita tratare. Apele pluviale un cad pe zonele de tratare si de depozitare si un sunt colectate in infrastructura de drenaj impreuna cu apa de spalare, cu deversarile accidentale etc. Apele pluviale de pe invelitori sunt colectate printr-un sistem de burlane si directionate catre reteaua Parcului Industrial Mija. Deşeurile se depoziteaza si se trateaza in zone acoperite pentru a preveni contactul cu apele pluviale, minimizandu-se astfel volumul de apa contaminata.</w:t>
      </w:r>
    </w:p>
    <w:p w:rsidR="005D033E" w:rsidRPr="009E7473" w:rsidRDefault="005D033E" w:rsidP="005D033E">
      <w:pPr>
        <w:spacing w:after="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Societatea are incheiat contract de prestari servicii cu firma specializata pentru servicii de tratare, preluare si eliminare finala a apelor uzate contaminate din bazinul etans de retentie.</w:t>
      </w:r>
    </w:p>
    <w:p w:rsidR="005D033E" w:rsidRPr="009E7473" w:rsidRDefault="005D033E" w:rsidP="005D033E">
      <w:pPr>
        <w:spacing w:after="0" w:line="240" w:lineRule="auto"/>
        <w:jc w:val="both"/>
        <w:rPr>
          <w:rFonts w:ascii="Times New Roman" w:hAnsi="Times New Roman" w:cs="Times New Roman"/>
          <w:iCs/>
          <w:color w:val="000000"/>
          <w:sz w:val="24"/>
          <w:szCs w:val="24"/>
        </w:rPr>
      </w:pPr>
      <w:r w:rsidRPr="009E7473">
        <w:rPr>
          <w:rFonts w:ascii="Times New Roman" w:hAnsi="Times New Roman" w:cs="Times New Roman"/>
          <w:color w:val="000000"/>
          <w:sz w:val="24"/>
          <w:szCs w:val="24"/>
        </w:rPr>
        <w:lastRenderedPageBreak/>
        <w:t>Pentru serviciile de vidanjare si transport produse periculoase, exista contract incheiat cu firma de profil.</w:t>
      </w:r>
    </w:p>
    <w:p w:rsidR="005D033E" w:rsidRPr="009E7473" w:rsidRDefault="005D033E" w:rsidP="005D033E">
      <w:pPr>
        <w:spacing w:after="0" w:line="240" w:lineRule="auto"/>
        <w:jc w:val="both"/>
        <w:rPr>
          <w:rFonts w:ascii="Times New Roman" w:hAnsi="Times New Roman" w:cs="Times New Roman"/>
          <w:b/>
          <w:color w:val="000000"/>
          <w:sz w:val="24"/>
          <w:szCs w:val="24"/>
        </w:rPr>
      </w:pPr>
      <w:r w:rsidRPr="009E7473">
        <w:rPr>
          <w:rFonts w:ascii="Times New Roman" w:hAnsi="Times New Roman" w:cs="Times New Roman"/>
          <w:b/>
          <w:color w:val="000000"/>
          <w:sz w:val="24"/>
          <w:szCs w:val="24"/>
        </w:rPr>
        <w:t>7.1.3. Obligaţiile titularului activităţii:</w:t>
      </w:r>
      <w:bookmarkEnd w:id="25"/>
      <w:bookmarkEnd w:id="26"/>
      <w:bookmarkEnd w:id="27"/>
      <w:bookmarkEnd w:id="28"/>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sa respecte cerintele B.A.T. in vigoare;</w:t>
      </w:r>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sa exploateze constructiile si instalatiile de  folosire si evacuare a apelor uzate, precum si dispozitivele de masurare a debitelor si volumelor de apa in conformitate cu prevederile regulamentului de exploatare;</w:t>
      </w:r>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sa detina mijloacele si materialele necesare in caz de poluari accidentale si sa actioneze in conformitate cu prevederile Planului de prevenire si combatere a poluarilor accidentale pe care are obligatia sa–l reactualizeze permanent;</w:t>
      </w:r>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sa ia masuri corective in cazul in care se constata depasiri ale valorilor indicatorilor de calitate reglementati;</w:t>
      </w:r>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sa intretina constructiile si instalatiile de  aductiune, folosire si evacuare a apelor uzate in conditii tehnice corespunzatoare in scopul minimizarii pierderilor de apa si implicit de evacuare a substantelor poluante;</w:t>
      </w:r>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sa determine prin masuratori datele tehnice privind, evacuarea apelor, sa organizeze si sa intretina evidenta acestora si sa transmita datele respective autoritatii de mediu;</w:t>
      </w:r>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sa nu deverseze in apele de suprafata si  subterane, ape uzate, fecaloid menajere, substante petroliere, substante prioritare/prioritar periculoase;</w:t>
      </w:r>
    </w:p>
    <w:p w:rsidR="005D033E" w:rsidRPr="009E7473" w:rsidRDefault="005D033E" w:rsidP="00574005">
      <w:pPr>
        <w:numPr>
          <w:ilvl w:val="0"/>
          <w:numId w:val="28"/>
        </w:numPr>
        <w:tabs>
          <w:tab w:val="num" w:pos="360"/>
        </w:tabs>
        <w:spacing w:after="0" w:line="240" w:lineRule="auto"/>
        <w:ind w:left="360"/>
        <w:jc w:val="both"/>
        <w:rPr>
          <w:rFonts w:ascii="Times New Roman" w:hAnsi="Times New Roman" w:cs="Times New Roman"/>
          <w:sz w:val="24"/>
          <w:szCs w:val="24"/>
        </w:rPr>
      </w:pPr>
      <w:r w:rsidRPr="009E7473">
        <w:rPr>
          <w:rFonts w:ascii="Times New Roman" w:hAnsi="Times New Roman" w:cs="Times New Roman"/>
          <w:color w:val="000000"/>
          <w:sz w:val="24"/>
          <w:szCs w:val="24"/>
        </w:rPr>
        <w:t xml:space="preserve">sa nu arunce si sa nu depoziteze pe maluri, in albiile raurilor si in zonele umede si de coasta deşeuri de orice fel si sa nu introduca in ape substante explozive, </w:t>
      </w:r>
      <w:r w:rsidRPr="009E7473">
        <w:rPr>
          <w:rFonts w:ascii="Times New Roman" w:hAnsi="Times New Roman" w:cs="Times New Roman"/>
          <w:sz w:val="24"/>
          <w:szCs w:val="24"/>
        </w:rPr>
        <w:t xml:space="preserve">tensiune electrica, substante prioritare/prioritar periculoase. </w:t>
      </w:r>
    </w:p>
    <w:p w:rsidR="005D033E" w:rsidRPr="009E7473" w:rsidRDefault="005D033E" w:rsidP="00574005">
      <w:pPr>
        <w:keepNext/>
        <w:numPr>
          <w:ilvl w:val="1"/>
          <w:numId w:val="30"/>
        </w:numPr>
        <w:spacing w:after="0" w:line="240" w:lineRule="auto"/>
        <w:jc w:val="both"/>
        <w:outlineLvl w:val="1"/>
        <w:rPr>
          <w:rFonts w:ascii="Times New Roman" w:eastAsia="Times New Roman" w:hAnsi="Times New Roman" w:cs="Times New Roman"/>
          <w:b/>
          <w:sz w:val="24"/>
          <w:szCs w:val="24"/>
          <w:lang w:eastAsia="x-none"/>
        </w:rPr>
      </w:pPr>
      <w:bookmarkStart w:id="29" w:name="_Toc469401866"/>
      <w:bookmarkStart w:id="30" w:name="_Toc498520620"/>
      <w:bookmarkStart w:id="31" w:name="_Toc4485003"/>
      <w:r w:rsidRPr="009E7473">
        <w:rPr>
          <w:rFonts w:ascii="Times New Roman" w:eastAsia="Times New Roman" w:hAnsi="Times New Roman" w:cs="Times New Roman"/>
          <w:b/>
          <w:sz w:val="24"/>
          <w:szCs w:val="24"/>
          <w:lang w:eastAsia="x-none"/>
        </w:rPr>
        <w:t>Utilizarea eficientă a energiei</w:t>
      </w:r>
      <w:bookmarkEnd w:id="29"/>
      <w:bookmarkEnd w:id="30"/>
      <w:bookmarkEnd w:id="31"/>
    </w:p>
    <w:p w:rsidR="005D033E" w:rsidRPr="009E7473" w:rsidRDefault="005D033E"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32" w:name="_Toc2600077"/>
      <w:bookmarkStart w:id="33" w:name="_Toc2600154"/>
      <w:bookmarkStart w:id="34" w:name="_Toc2600497"/>
      <w:bookmarkStart w:id="35" w:name="_Toc2600639"/>
      <w:bookmarkStart w:id="36" w:name="_Toc2601731"/>
      <w:bookmarkStart w:id="37" w:name="_Toc2602283"/>
      <w:bookmarkStart w:id="38" w:name="_Toc2605420"/>
      <w:bookmarkStart w:id="39" w:name="_Toc2606196"/>
      <w:bookmarkStart w:id="40" w:name="_Toc2667209"/>
      <w:bookmarkStart w:id="41" w:name="_Toc2667304"/>
      <w:bookmarkStart w:id="42" w:name="_Toc2676434"/>
      <w:bookmarkStart w:id="43" w:name="_Toc2779065"/>
      <w:bookmarkStart w:id="44" w:name="_Toc3464525"/>
      <w:bookmarkStart w:id="45" w:name="_Toc3539182"/>
      <w:bookmarkStart w:id="46" w:name="_Toc3544622"/>
      <w:bookmarkStart w:id="47" w:name="_Toc3545871"/>
      <w:bookmarkStart w:id="48" w:name="_Toc3814709"/>
      <w:bookmarkStart w:id="49" w:name="_Toc3815027"/>
      <w:bookmarkStart w:id="50" w:name="_Toc3815232"/>
      <w:bookmarkStart w:id="51" w:name="_Toc3816075"/>
      <w:bookmarkStart w:id="52" w:name="_Toc3879885"/>
      <w:bookmarkStart w:id="53" w:name="_Toc3880393"/>
      <w:bookmarkStart w:id="54" w:name="_Toc3883032"/>
      <w:bookmarkStart w:id="55" w:name="_Toc4485004"/>
      <w:bookmarkStart w:id="56" w:name="_Toc243112768"/>
      <w:bookmarkStart w:id="57" w:name="_Toc237332791"/>
      <w:bookmarkStart w:id="58" w:name="_Toc199138521"/>
      <w:bookmarkStart w:id="59" w:name="_Toc181256877"/>
      <w:bookmarkStart w:id="60" w:name="_Toc49852062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5D033E" w:rsidRPr="009E7473" w:rsidRDefault="005D033E"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61" w:name="_Toc2601732"/>
      <w:bookmarkStart w:id="62" w:name="_Toc2602284"/>
      <w:bookmarkStart w:id="63" w:name="_Toc2605421"/>
      <w:bookmarkStart w:id="64" w:name="_Toc2606197"/>
      <w:bookmarkStart w:id="65" w:name="_Toc2667210"/>
      <w:bookmarkStart w:id="66" w:name="_Toc2667305"/>
      <w:bookmarkStart w:id="67" w:name="_Toc2676435"/>
      <w:bookmarkStart w:id="68" w:name="_Toc2779066"/>
      <w:bookmarkStart w:id="69" w:name="_Toc3464526"/>
      <w:bookmarkStart w:id="70" w:name="_Toc3539183"/>
      <w:bookmarkStart w:id="71" w:name="_Toc3544623"/>
      <w:bookmarkStart w:id="72" w:name="_Toc3545872"/>
      <w:bookmarkStart w:id="73" w:name="_Toc3814710"/>
      <w:bookmarkStart w:id="74" w:name="_Toc3815028"/>
      <w:bookmarkStart w:id="75" w:name="_Toc3815233"/>
      <w:bookmarkStart w:id="76" w:name="_Toc3816076"/>
      <w:bookmarkStart w:id="77" w:name="_Toc3879886"/>
      <w:bookmarkStart w:id="78" w:name="_Toc3880394"/>
      <w:bookmarkStart w:id="79" w:name="_Toc3883033"/>
      <w:bookmarkStart w:id="80" w:name="_Toc448500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5D033E" w:rsidRPr="009E7473" w:rsidRDefault="005D033E"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81" w:name="_Toc2601733"/>
      <w:bookmarkStart w:id="82" w:name="_Toc2602285"/>
      <w:bookmarkStart w:id="83" w:name="_Toc2605422"/>
      <w:bookmarkStart w:id="84" w:name="_Toc2606198"/>
      <w:bookmarkStart w:id="85" w:name="_Toc2667211"/>
      <w:bookmarkStart w:id="86" w:name="_Toc2667306"/>
      <w:bookmarkStart w:id="87" w:name="_Toc2676436"/>
      <w:bookmarkStart w:id="88" w:name="_Toc2779067"/>
      <w:bookmarkStart w:id="89" w:name="_Toc3464527"/>
      <w:bookmarkStart w:id="90" w:name="_Toc3539184"/>
      <w:bookmarkStart w:id="91" w:name="_Toc3544624"/>
      <w:bookmarkStart w:id="92" w:name="_Toc3545873"/>
      <w:bookmarkStart w:id="93" w:name="_Toc3814711"/>
      <w:bookmarkStart w:id="94" w:name="_Toc3815029"/>
      <w:bookmarkStart w:id="95" w:name="_Toc3815234"/>
      <w:bookmarkStart w:id="96" w:name="_Toc3816077"/>
      <w:bookmarkStart w:id="97" w:name="_Toc3879887"/>
      <w:bookmarkStart w:id="98" w:name="_Toc3880395"/>
      <w:bookmarkStart w:id="99" w:name="_Toc3883034"/>
      <w:bookmarkStart w:id="100" w:name="_Toc448500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D033E" w:rsidRPr="009E7473" w:rsidRDefault="005D033E"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101" w:name="_Toc2601734"/>
      <w:bookmarkStart w:id="102" w:name="_Toc2602286"/>
      <w:bookmarkStart w:id="103" w:name="_Toc2605423"/>
      <w:bookmarkStart w:id="104" w:name="_Toc2606199"/>
      <w:bookmarkStart w:id="105" w:name="_Toc2667212"/>
      <w:bookmarkStart w:id="106" w:name="_Toc2667307"/>
      <w:bookmarkStart w:id="107" w:name="_Toc2676437"/>
      <w:bookmarkStart w:id="108" w:name="_Toc2779068"/>
      <w:bookmarkStart w:id="109" w:name="_Toc3464528"/>
      <w:bookmarkStart w:id="110" w:name="_Toc3539185"/>
      <w:bookmarkStart w:id="111" w:name="_Toc3544625"/>
      <w:bookmarkStart w:id="112" w:name="_Toc3545874"/>
      <w:bookmarkStart w:id="113" w:name="_Toc3814712"/>
      <w:bookmarkStart w:id="114" w:name="_Toc3815030"/>
      <w:bookmarkStart w:id="115" w:name="_Toc3815235"/>
      <w:bookmarkStart w:id="116" w:name="_Toc3816078"/>
      <w:bookmarkStart w:id="117" w:name="_Toc3879888"/>
      <w:bookmarkStart w:id="118" w:name="_Toc3880396"/>
      <w:bookmarkStart w:id="119" w:name="_Toc3883035"/>
      <w:bookmarkStart w:id="120" w:name="_Toc448500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5D033E" w:rsidRPr="009E7473" w:rsidRDefault="005D033E"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121" w:name="_Toc2601735"/>
      <w:bookmarkStart w:id="122" w:name="_Toc2602287"/>
      <w:bookmarkStart w:id="123" w:name="_Toc2605424"/>
      <w:bookmarkStart w:id="124" w:name="_Toc2606200"/>
      <w:bookmarkStart w:id="125" w:name="_Toc2667213"/>
      <w:bookmarkStart w:id="126" w:name="_Toc2667308"/>
      <w:bookmarkStart w:id="127" w:name="_Toc2676438"/>
      <w:bookmarkStart w:id="128" w:name="_Toc2779069"/>
      <w:bookmarkStart w:id="129" w:name="_Toc3464529"/>
      <w:bookmarkStart w:id="130" w:name="_Toc3539186"/>
      <w:bookmarkStart w:id="131" w:name="_Toc3544626"/>
      <w:bookmarkStart w:id="132" w:name="_Toc3545875"/>
      <w:bookmarkStart w:id="133" w:name="_Toc3814713"/>
      <w:bookmarkStart w:id="134" w:name="_Toc3815031"/>
      <w:bookmarkStart w:id="135" w:name="_Toc3815236"/>
      <w:bookmarkStart w:id="136" w:name="_Toc3816079"/>
      <w:bookmarkStart w:id="137" w:name="_Toc3879889"/>
      <w:bookmarkStart w:id="138" w:name="_Toc3880397"/>
      <w:bookmarkStart w:id="139" w:name="_Toc3883036"/>
      <w:bookmarkStart w:id="140" w:name="_Toc448500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5D033E" w:rsidRPr="009E7473" w:rsidRDefault="005D033E"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141" w:name="_Toc2601736"/>
      <w:bookmarkStart w:id="142" w:name="_Toc2602288"/>
      <w:bookmarkStart w:id="143" w:name="_Toc2605425"/>
      <w:bookmarkStart w:id="144" w:name="_Toc2606201"/>
      <w:bookmarkStart w:id="145" w:name="_Toc2667214"/>
      <w:bookmarkStart w:id="146" w:name="_Toc2667309"/>
      <w:bookmarkStart w:id="147" w:name="_Toc2676439"/>
      <w:bookmarkStart w:id="148" w:name="_Toc2779070"/>
      <w:bookmarkStart w:id="149" w:name="_Toc3464530"/>
      <w:bookmarkStart w:id="150" w:name="_Toc3539187"/>
      <w:bookmarkStart w:id="151" w:name="_Toc3544627"/>
      <w:bookmarkStart w:id="152" w:name="_Toc3545876"/>
      <w:bookmarkStart w:id="153" w:name="_Toc3814714"/>
      <w:bookmarkStart w:id="154" w:name="_Toc3815032"/>
      <w:bookmarkStart w:id="155" w:name="_Toc3815237"/>
      <w:bookmarkStart w:id="156" w:name="_Toc3816080"/>
      <w:bookmarkStart w:id="157" w:name="_Toc3879890"/>
      <w:bookmarkStart w:id="158" w:name="_Toc3880398"/>
      <w:bookmarkStart w:id="159" w:name="_Toc3883037"/>
      <w:bookmarkStart w:id="160" w:name="_Toc448500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D033E" w:rsidRPr="009E7473" w:rsidRDefault="005D033E"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161" w:name="_Toc2601737"/>
      <w:bookmarkStart w:id="162" w:name="_Toc2602289"/>
      <w:bookmarkStart w:id="163" w:name="_Toc2605426"/>
      <w:bookmarkStart w:id="164" w:name="_Toc2606202"/>
      <w:bookmarkStart w:id="165" w:name="_Toc2667215"/>
      <w:bookmarkStart w:id="166" w:name="_Toc2667310"/>
      <w:bookmarkStart w:id="167" w:name="_Toc2676440"/>
      <w:bookmarkStart w:id="168" w:name="_Toc2779071"/>
      <w:bookmarkStart w:id="169" w:name="_Toc3464531"/>
      <w:bookmarkStart w:id="170" w:name="_Toc3539188"/>
      <w:bookmarkStart w:id="171" w:name="_Toc3544628"/>
      <w:bookmarkStart w:id="172" w:name="_Toc3545877"/>
      <w:bookmarkStart w:id="173" w:name="_Toc3814715"/>
      <w:bookmarkStart w:id="174" w:name="_Toc3815033"/>
      <w:bookmarkStart w:id="175" w:name="_Toc3815238"/>
      <w:bookmarkStart w:id="176" w:name="_Toc3816081"/>
      <w:bookmarkStart w:id="177" w:name="_Toc3879891"/>
      <w:bookmarkStart w:id="178" w:name="_Toc3880399"/>
      <w:bookmarkStart w:id="179" w:name="_Toc3883038"/>
      <w:bookmarkStart w:id="180" w:name="_Toc448501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5D033E" w:rsidRPr="009E7473" w:rsidRDefault="005D033E" w:rsidP="00574005">
      <w:pPr>
        <w:keepNext/>
        <w:numPr>
          <w:ilvl w:val="1"/>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181" w:name="_Toc2601738"/>
      <w:bookmarkStart w:id="182" w:name="_Toc2602290"/>
      <w:bookmarkStart w:id="183" w:name="_Toc2605427"/>
      <w:bookmarkStart w:id="184" w:name="_Toc2606203"/>
      <w:bookmarkStart w:id="185" w:name="_Toc2667216"/>
      <w:bookmarkStart w:id="186" w:name="_Toc2667311"/>
      <w:bookmarkStart w:id="187" w:name="_Toc2676441"/>
      <w:bookmarkStart w:id="188" w:name="_Toc2779072"/>
      <w:bookmarkStart w:id="189" w:name="_Toc3464532"/>
      <w:bookmarkStart w:id="190" w:name="_Toc3539189"/>
      <w:bookmarkStart w:id="191" w:name="_Toc3544629"/>
      <w:bookmarkStart w:id="192" w:name="_Toc3545878"/>
      <w:bookmarkStart w:id="193" w:name="_Toc3814716"/>
      <w:bookmarkStart w:id="194" w:name="_Toc3815034"/>
      <w:bookmarkStart w:id="195" w:name="_Toc3815239"/>
      <w:bookmarkStart w:id="196" w:name="_Toc3816082"/>
      <w:bookmarkStart w:id="197" w:name="_Toc3879892"/>
      <w:bookmarkStart w:id="198" w:name="_Toc3880400"/>
      <w:bookmarkStart w:id="199" w:name="_Toc3883039"/>
      <w:bookmarkStart w:id="200" w:name="_Toc4485011"/>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D033E" w:rsidRPr="009E7473" w:rsidRDefault="005D033E" w:rsidP="00574005">
      <w:pPr>
        <w:keepNext/>
        <w:numPr>
          <w:ilvl w:val="1"/>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201" w:name="_Toc2601739"/>
      <w:bookmarkStart w:id="202" w:name="_Toc2602291"/>
      <w:bookmarkStart w:id="203" w:name="_Toc2605428"/>
      <w:bookmarkStart w:id="204" w:name="_Toc2606204"/>
      <w:bookmarkStart w:id="205" w:name="_Toc2667217"/>
      <w:bookmarkStart w:id="206" w:name="_Toc2667312"/>
      <w:bookmarkStart w:id="207" w:name="_Toc2676442"/>
      <w:bookmarkStart w:id="208" w:name="_Toc2779073"/>
      <w:bookmarkStart w:id="209" w:name="_Toc3464533"/>
      <w:bookmarkStart w:id="210" w:name="_Toc3539190"/>
      <w:bookmarkStart w:id="211" w:name="_Toc3544630"/>
      <w:bookmarkStart w:id="212" w:name="_Toc3545879"/>
      <w:bookmarkStart w:id="213" w:name="_Toc3814717"/>
      <w:bookmarkStart w:id="214" w:name="_Toc3815035"/>
      <w:bookmarkStart w:id="215" w:name="_Toc3815240"/>
      <w:bookmarkStart w:id="216" w:name="_Toc3816083"/>
      <w:bookmarkStart w:id="217" w:name="_Toc3879893"/>
      <w:bookmarkStart w:id="218" w:name="_Toc3880401"/>
      <w:bookmarkStart w:id="219" w:name="_Toc3883040"/>
      <w:bookmarkStart w:id="220" w:name="_Toc448501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D033E" w:rsidRPr="009E7473" w:rsidRDefault="005D033E" w:rsidP="00574005">
      <w:pPr>
        <w:keepNext/>
        <w:numPr>
          <w:ilvl w:val="2"/>
          <w:numId w:val="29"/>
        </w:numPr>
        <w:spacing w:after="0" w:line="240" w:lineRule="auto"/>
        <w:ind w:left="540"/>
        <w:jc w:val="both"/>
        <w:outlineLvl w:val="2"/>
        <w:rPr>
          <w:rFonts w:ascii="Times New Roman" w:eastAsia="Times New Roman" w:hAnsi="Times New Roman" w:cs="Times New Roman"/>
          <w:b/>
          <w:bCs/>
          <w:sz w:val="24"/>
          <w:szCs w:val="24"/>
          <w:lang w:eastAsia="x-none"/>
        </w:rPr>
      </w:pPr>
      <w:r w:rsidRPr="009E7473">
        <w:rPr>
          <w:rFonts w:ascii="Times New Roman" w:eastAsia="Times New Roman" w:hAnsi="Times New Roman" w:cs="Times New Roman"/>
          <w:b/>
          <w:bCs/>
          <w:sz w:val="24"/>
          <w:szCs w:val="24"/>
          <w:lang w:eastAsia="x-none"/>
        </w:rPr>
        <w:t xml:space="preserve"> </w:t>
      </w:r>
      <w:bookmarkStart w:id="221" w:name="_Toc4485013"/>
      <w:r w:rsidRPr="009E7473">
        <w:rPr>
          <w:rFonts w:ascii="Times New Roman" w:eastAsia="Times New Roman" w:hAnsi="Times New Roman" w:cs="Times New Roman"/>
          <w:b/>
          <w:bCs/>
          <w:sz w:val="24"/>
          <w:szCs w:val="24"/>
          <w:lang w:eastAsia="x-none"/>
        </w:rPr>
        <w:t>Energie electric</w:t>
      </w:r>
      <w:bookmarkEnd w:id="56"/>
      <w:bookmarkEnd w:id="57"/>
      <w:bookmarkEnd w:id="58"/>
      <w:bookmarkEnd w:id="59"/>
      <w:bookmarkEnd w:id="60"/>
      <w:r w:rsidRPr="009E7473">
        <w:rPr>
          <w:rFonts w:ascii="Times New Roman" w:eastAsia="Times New Roman" w:hAnsi="Times New Roman" w:cs="Times New Roman"/>
          <w:b/>
          <w:bCs/>
          <w:sz w:val="24"/>
          <w:szCs w:val="24"/>
          <w:lang w:eastAsia="x-none"/>
        </w:rPr>
        <w:t>ă</w:t>
      </w:r>
      <w:bookmarkEnd w:id="221"/>
      <w:r w:rsidRPr="009E7473">
        <w:rPr>
          <w:rFonts w:ascii="Times New Roman" w:eastAsia="Times New Roman" w:hAnsi="Times New Roman" w:cs="Times New Roman"/>
          <w:b/>
          <w:bCs/>
          <w:sz w:val="24"/>
          <w:szCs w:val="24"/>
          <w:lang w:eastAsia="x-none"/>
        </w:rPr>
        <w:t xml:space="preserve"> </w:t>
      </w:r>
    </w:p>
    <w:p w:rsidR="005D033E" w:rsidRPr="009E7473" w:rsidRDefault="005D033E" w:rsidP="005D033E">
      <w:pPr>
        <w:spacing w:after="0" w:line="240" w:lineRule="auto"/>
        <w:ind w:right="-2"/>
        <w:jc w:val="both"/>
        <w:rPr>
          <w:rFonts w:ascii="Times New Roman" w:eastAsia="Times New Roman" w:hAnsi="Times New Roman" w:cs="Times New Roman"/>
          <w:noProof/>
          <w:sz w:val="24"/>
          <w:szCs w:val="24"/>
          <w:lang w:eastAsia="ro-RO"/>
        </w:rPr>
      </w:pPr>
      <w:r w:rsidRPr="009E7473">
        <w:rPr>
          <w:rFonts w:ascii="Times New Roman" w:eastAsia="Times New Roman" w:hAnsi="Times New Roman" w:cs="Times New Roman"/>
          <w:noProof/>
          <w:color w:val="000000"/>
          <w:sz w:val="24"/>
          <w:szCs w:val="24"/>
          <w:lang w:eastAsia="ro-RO"/>
        </w:rPr>
        <w:t>Furnizarea si distributia energiei electrice se efectueaza conform Actului aditional nr. 1 la contractul nr. 016-D / 18.03.2014, incheiate cu S.C. PARC INDUSTRIAL MIJA S.A</w:t>
      </w:r>
    </w:p>
    <w:p w:rsidR="005D033E" w:rsidRPr="009E7473" w:rsidRDefault="005D033E" w:rsidP="00574005">
      <w:pPr>
        <w:keepNext/>
        <w:numPr>
          <w:ilvl w:val="2"/>
          <w:numId w:val="29"/>
        </w:numPr>
        <w:spacing w:after="0" w:line="240" w:lineRule="auto"/>
        <w:ind w:left="540"/>
        <w:jc w:val="both"/>
        <w:outlineLvl w:val="2"/>
        <w:rPr>
          <w:rFonts w:ascii="Times New Roman" w:eastAsia="Times New Roman" w:hAnsi="Times New Roman" w:cs="Times New Roman"/>
          <w:b/>
          <w:bCs/>
          <w:sz w:val="24"/>
          <w:szCs w:val="24"/>
          <w:lang w:eastAsia="x-none"/>
        </w:rPr>
      </w:pPr>
      <w:r w:rsidRPr="009E7473">
        <w:rPr>
          <w:rFonts w:ascii="Times New Roman" w:eastAsia="Times New Roman" w:hAnsi="Times New Roman" w:cs="Times New Roman"/>
          <w:b/>
          <w:bCs/>
          <w:sz w:val="24"/>
          <w:szCs w:val="24"/>
          <w:lang w:eastAsia="x-none"/>
        </w:rPr>
        <w:t xml:space="preserve"> </w:t>
      </w:r>
      <w:bookmarkStart w:id="222" w:name="_Toc4485014"/>
      <w:r w:rsidRPr="009E7473">
        <w:rPr>
          <w:rFonts w:ascii="Times New Roman" w:eastAsia="Times New Roman" w:hAnsi="Times New Roman" w:cs="Times New Roman"/>
          <w:b/>
          <w:bCs/>
          <w:sz w:val="24"/>
          <w:szCs w:val="24"/>
          <w:lang w:eastAsia="x-none"/>
        </w:rPr>
        <w:t>Utilizarea eficientă a energiei</w:t>
      </w:r>
      <w:bookmarkEnd w:id="222"/>
    </w:p>
    <w:p w:rsidR="005D033E" w:rsidRPr="009E7473" w:rsidRDefault="005D033E" w:rsidP="005D033E">
      <w:pPr>
        <w:spacing w:after="0" w:line="240" w:lineRule="auto"/>
        <w:ind w:right="-2"/>
        <w:jc w:val="both"/>
        <w:rPr>
          <w:rFonts w:ascii="Times New Roman" w:eastAsia="Times New Roman" w:hAnsi="Times New Roman" w:cs="Times New Roman"/>
          <w:noProof/>
          <w:color w:val="000000"/>
          <w:sz w:val="24"/>
          <w:szCs w:val="24"/>
          <w:lang w:eastAsia="ro-RO"/>
        </w:rPr>
      </w:pPr>
      <w:r w:rsidRPr="009E7473">
        <w:rPr>
          <w:rFonts w:ascii="Times New Roman" w:eastAsia="Times New Roman" w:hAnsi="Times New Roman" w:cs="Times New Roman"/>
          <w:noProof/>
          <w:color w:val="000000"/>
          <w:sz w:val="24"/>
          <w:szCs w:val="24"/>
          <w:lang w:eastAsia="ro-RO"/>
        </w:rPr>
        <w:t>Cele mai bune tehnici disponibile (BAT) vor fi respectate in utilizarea energiei electrice, reducerea energiei folosite si cresterea eficientei energetice. Titularul autorizatiei trebuie sa identifice si sa aplice toate oportunitatile pentru minimizarea consumului energetic.</w:t>
      </w:r>
      <w:bookmarkStart w:id="223" w:name="_Toc453761939"/>
      <w:bookmarkStart w:id="224" w:name="_Toc498520622"/>
      <w:bookmarkStart w:id="225" w:name="_Toc243112769"/>
      <w:bookmarkStart w:id="226" w:name="_Toc237332792"/>
      <w:bookmarkStart w:id="227" w:name="_Toc199138522"/>
    </w:p>
    <w:p w:rsidR="005D033E" w:rsidRPr="009E7473" w:rsidRDefault="005D033E" w:rsidP="00574005">
      <w:pPr>
        <w:keepNext/>
        <w:numPr>
          <w:ilvl w:val="2"/>
          <w:numId w:val="29"/>
        </w:numPr>
        <w:spacing w:after="0" w:line="240" w:lineRule="auto"/>
        <w:ind w:left="540"/>
        <w:jc w:val="both"/>
        <w:outlineLvl w:val="2"/>
        <w:rPr>
          <w:rFonts w:ascii="Times New Roman" w:eastAsia="Times New Roman" w:hAnsi="Times New Roman" w:cs="Times New Roman"/>
          <w:b/>
          <w:bCs/>
          <w:sz w:val="24"/>
          <w:szCs w:val="24"/>
          <w:lang w:eastAsia="x-none"/>
        </w:rPr>
      </w:pPr>
      <w:r w:rsidRPr="009E7473">
        <w:rPr>
          <w:rFonts w:ascii="Times New Roman" w:eastAsia="Times New Roman" w:hAnsi="Times New Roman" w:cs="Times New Roman"/>
          <w:b/>
          <w:bCs/>
          <w:sz w:val="24"/>
          <w:szCs w:val="24"/>
          <w:lang w:eastAsia="x-none"/>
        </w:rPr>
        <w:t xml:space="preserve"> </w:t>
      </w:r>
      <w:bookmarkStart w:id="228" w:name="_Toc4485015"/>
      <w:r w:rsidRPr="009E7473">
        <w:rPr>
          <w:rFonts w:ascii="Times New Roman" w:eastAsia="Times New Roman" w:hAnsi="Times New Roman" w:cs="Times New Roman"/>
          <w:b/>
          <w:bCs/>
          <w:sz w:val="24"/>
          <w:szCs w:val="24"/>
          <w:lang w:eastAsia="x-none"/>
        </w:rPr>
        <w:t>Energie termic</w:t>
      </w:r>
      <w:bookmarkEnd w:id="223"/>
      <w:bookmarkEnd w:id="224"/>
      <w:r w:rsidRPr="009E7473">
        <w:rPr>
          <w:rFonts w:ascii="Times New Roman" w:eastAsia="Times New Roman" w:hAnsi="Times New Roman" w:cs="Times New Roman"/>
          <w:b/>
          <w:bCs/>
          <w:sz w:val="24"/>
          <w:szCs w:val="24"/>
          <w:lang w:eastAsia="x-none"/>
        </w:rPr>
        <w:t>ă</w:t>
      </w:r>
      <w:bookmarkEnd w:id="228"/>
    </w:p>
    <w:p w:rsidR="005D033E" w:rsidRPr="009E7473" w:rsidRDefault="005D033E" w:rsidP="005D033E">
      <w:pPr>
        <w:spacing w:after="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In cadrul activitatii nu se foloseste energie termica.</w:t>
      </w:r>
      <w:bookmarkStart w:id="229" w:name="_Toc453761940"/>
      <w:bookmarkStart w:id="230" w:name="_Toc498520623"/>
    </w:p>
    <w:p w:rsidR="005D033E" w:rsidRPr="009E7473" w:rsidRDefault="005D033E" w:rsidP="00574005">
      <w:pPr>
        <w:keepNext/>
        <w:numPr>
          <w:ilvl w:val="1"/>
          <w:numId w:val="30"/>
        </w:numPr>
        <w:spacing w:after="0" w:line="240" w:lineRule="auto"/>
        <w:jc w:val="both"/>
        <w:outlineLvl w:val="1"/>
        <w:rPr>
          <w:rFonts w:ascii="Times New Roman" w:eastAsia="Times New Roman" w:hAnsi="Times New Roman" w:cs="Times New Roman"/>
          <w:b/>
          <w:sz w:val="24"/>
          <w:szCs w:val="24"/>
          <w:lang w:eastAsia="x-none"/>
        </w:rPr>
      </w:pPr>
      <w:bookmarkStart w:id="231" w:name="_Toc4485016"/>
      <w:r w:rsidRPr="009E7473">
        <w:rPr>
          <w:rFonts w:ascii="Times New Roman" w:eastAsia="Times New Roman" w:hAnsi="Times New Roman" w:cs="Times New Roman"/>
          <w:b/>
          <w:sz w:val="24"/>
          <w:szCs w:val="24"/>
          <w:lang w:eastAsia="x-none"/>
        </w:rPr>
        <w:t>Carburanţi/combustibili utilizaăi</w:t>
      </w:r>
      <w:bookmarkEnd w:id="229"/>
      <w:bookmarkEnd w:id="230"/>
      <w:bookmarkEnd w:id="231"/>
    </w:p>
    <w:p w:rsidR="005D033E" w:rsidRPr="009E7473" w:rsidRDefault="005D033E" w:rsidP="005D033E">
      <w:pPr>
        <w:spacing w:after="0" w:line="240" w:lineRule="auto"/>
        <w:jc w:val="both"/>
        <w:rPr>
          <w:rFonts w:ascii="Times New Roman" w:hAnsi="Times New Roman" w:cs="Times New Roman"/>
          <w:sz w:val="24"/>
          <w:szCs w:val="24"/>
        </w:rPr>
      </w:pPr>
      <w:r w:rsidRPr="009E7473">
        <w:rPr>
          <w:rFonts w:ascii="Times New Roman" w:hAnsi="Times New Roman" w:cs="Times New Roman"/>
          <w:noProof/>
          <w:sz w:val="24"/>
          <w:szCs w:val="24"/>
        </w:rPr>
        <w:t xml:space="preserve">Consumul de carburanti pentru mijloacele de transport folosite in activitate: </w:t>
      </w:r>
      <w:r w:rsidRPr="009E7473">
        <w:rPr>
          <w:rFonts w:ascii="Times New Roman" w:hAnsi="Times New Roman" w:cs="Times New Roman"/>
          <w:sz w:val="24"/>
          <w:szCs w:val="24"/>
        </w:rPr>
        <w:t xml:space="preserve"> </w:t>
      </w:r>
    </w:p>
    <w:p w:rsidR="005D033E" w:rsidRPr="009E7473" w:rsidRDefault="005D033E" w:rsidP="005D033E">
      <w:p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motorina – nu se stocheaza pe amplasament, se achizitioneaza in cantitati strict necesare din statiile de distributie carburanti autorizate.</w:t>
      </w:r>
    </w:p>
    <w:p w:rsidR="005D033E" w:rsidRPr="009E7473" w:rsidRDefault="005D033E" w:rsidP="005D033E">
      <w:pPr>
        <w:spacing w:after="0" w:line="240" w:lineRule="auto"/>
        <w:jc w:val="both"/>
        <w:rPr>
          <w:rFonts w:ascii="Times New Roman" w:hAnsi="Times New Roman" w:cs="Times New Roman"/>
          <w:b/>
          <w:i/>
          <w:noProof/>
          <w:color w:val="000000"/>
          <w:sz w:val="24"/>
          <w:szCs w:val="24"/>
          <w:lang w:eastAsia="ro-RO"/>
        </w:rPr>
      </w:pPr>
      <w:r w:rsidRPr="009E7473">
        <w:rPr>
          <w:rFonts w:ascii="Times New Roman" w:hAnsi="Times New Roman" w:cs="Times New Roman"/>
          <w:sz w:val="24"/>
          <w:szCs w:val="24"/>
        </w:rPr>
        <w:t>Combustibili : Nu este cazul</w:t>
      </w:r>
    </w:p>
    <w:p w:rsidR="005D033E" w:rsidRPr="009E7473" w:rsidRDefault="005D033E" w:rsidP="00574005">
      <w:pPr>
        <w:keepNext/>
        <w:numPr>
          <w:ilvl w:val="1"/>
          <w:numId w:val="30"/>
        </w:numPr>
        <w:spacing w:after="0" w:line="240" w:lineRule="auto"/>
        <w:jc w:val="both"/>
        <w:outlineLvl w:val="1"/>
        <w:rPr>
          <w:rFonts w:ascii="Times New Roman" w:eastAsia="Times New Roman" w:hAnsi="Times New Roman" w:cs="Times New Roman"/>
          <w:b/>
          <w:sz w:val="24"/>
          <w:szCs w:val="24"/>
          <w:lang w:eastAsia="x-none"/>
        </w:rPr>
      </w:pPr>
      <w:bookmarkStart w:id="232" w:name="_Toc453761941"/>
      <w:bookmarkStart w:id="233" w:name="_Toc498520624"/>
      <w:bookmarkStart w:id="234" w:name="_Toc4485017"/>
      <w:r w:rsidRPr="009E7473">
        <w:rPr>
          <w:rFonts w:ascii="Times New Roman" w:eastAsia="Times New Roman" w:hAnsi="Times New Roman" w:cs="Times New Roman"/>
          <w:b/>
          <w:sz w:val="24"/>
          <w:szCs w:val="24"/>
          <w:lang w:eastAsia="x-none"/>
        </w:rPr>
        <w:t>Măsuri generale de reducere a pierderilor de căldur</w:t>
      </w:r>
      <w:bookmarkEnd w:id="232"/>
      <w:bookmarkEnd w:id="233"/>
      <w:r w:rsidRPr="009E7473">
        <w:rPr>
          <w:rFonts w:ascii="Times New Roman" w:eastAsia="Times New Roman" w:hAnsi="Times New Roman" w:cs="Times New Roman"/>
          <w:b/>
          <w:sz w:val="24"/>
          <w:szCs w:val="24"/>
          <w:lang w:eastAsia="x-none"/>
        </w:rPr>
        <w:t>ă</w:t>
      </w:r>
      <w:bookmarkEnd w:id="234"/>
    </w:p>
    <w:p w:rsidR="005D033E" w:rsidRPr="009E7473" w:rsidRDefault="005D033E" w:rsidP="005D033E">
      <w:pPr>
        <w:spacing w:after="0" w:line="240" w:lineRule="auto"/>
        <w:rPr>
          <w:rFonts w:ascii="Times New Roman" w:hAnsi="Times New Roman" w:cs="Times New Roman"/>
          <w:sz w:val="24"/>
          <w:szCs w:val="24"/>
        </w:rPr>
      </w:pPr>
      <w:r w:rsidRPr="009E7473">
        <w:rPr>
          <w:rFonts w:ascii="Times New Roman" w:hAnsi="Times New Roman" w:cs="Times New Roman"/>
          <w:sz w:val="24"/>
          <w:szCs w:val="24"/>
        </w:rPr>
        <w:t xml:space="preserve">     </w:t>
      </w:r>
      <w:bookmarkStart w:id="235" w:name="_Toc453761942"/>
      <w:r w:rsidRPr="009E7473">
        <w:rPr>
          <w:rFonts w:ascii="Times New Roman" w:hAnsi="Times New Roman" w:cs="Times New Roman"/>
          <w:sz w:val="24"/>
          <w:szCs w:val="24"/>
        </w:rPr>
        <w:t>Nu este cazul.</w:t>
      </w:r>
      <w:bookmarkEnd w:id="235"/>
    </w:p>
    <w:p w:rsidR="00AF315D" w:rsidRDefault="00AF315D" w:rsidP="00AF315D">
      <w:pPr>
        <w:pStyle w:val="ListParagraph"/>
        <w:keepNext/>
        <w:spacing w:after="0" w:line="240" w:lineRule="auto"/>
        <w:ind w:left="360"/>
        <w:jc w:val="both"/>
        <w:outlineLvl w:val="0"/>
        <w:rPr>
          <w:rFonts w:ascii="Times New Roman" w:eastAsia="Times New Roman" w:hAnsi="Times New Roman" w:cs="Times New Roman"/>
          <w:b/>
          <w:bCs/>
          <w:sz w:val="24"/>
          <w:szCs w:val="24"/>
          <w:lang w:eastAsia="x-none"/>
        </w:rPr>
      </w:pPr>
      <w:bookmarkStart w:id="236" w:name="_Toc469401869"/>
      <w:bookmarkStart w:id="237" w:name="_Toc498520625"/>
      <w:bookmarkStart w:id="238" w:name="_Toc4485018"/>
      <w:bookmarkStart w:id="239" w:name="_Toc446572611"/>
      <w:bookmarkEnd w:id="225"/>
      <w:bookmarkEnd w:id="226"/>
      <w:bookmarkEnd w:id="227"/>
    </w:p>
    <w:p w:rsidR="00AF315D" w:rsidRPr="003B19FA" w:rsidRDefault="00AF315D" w:rsidP="00574005">
      <w:pPr>
        <w:pStyle w:val="ListParagraph"/>
        <w:keepNext/>
        <w:numPr>
          <w:ilvl w:val="0"/>
          <w:numId w:val="29"/>
        </w:numPr>
        <w:spacing w:after="0" w:line="240" w:lineRule="auto"/>
        <w:jc w:val="both"/>
        <w:outlineLvl w:val="0"/>
        <w:rPr>
          <w:rFonts w:ascii="Times New Roman" w:eastAsia="Times New Roman" w:hAnsi="Times New Roman" w:cs="Times New Roman"/>
          <w:bCs/>
          <w:sz w:val="24"/>
          <w:szCs w:val="24"/>
          <w:lang w:eastAsia="x-none"/>
        </w:rPr>
      </w:pPr>
      <w:r w:rsidRPr="003B19FA">
        <w:rPr>
          <w:rFonts w:ascii="Times New Roman" w:eastAsia="Times New Roman" w:hAnsi="Times New Roman" w:cs="Times New Roman"/>
          <w:b/>
          <w:bCs/>
          <w:sz w:val="24"/>
          <w:szCs w:val="24"/>
          <w:lang w:eastAsia="x-none"/>
        </w:rPr>
        <w:t>DESCRIEREA INSTALAȚIEI ŞI A FLUXURILOR TEHNOLOGICE EXISTENTE PE</w:t>
      </w:r>
      <w:r w:rsidRPr="00AF315D">
        <w:rPr>
          <w:rFonts w:ascii="Times New Roman" w:eastAsia="Times New Roman" w:hAnsi="Times New Roman" w:cs="Times New Roman"/>
          <w:bCs/>
          <w:sz w:val="24"/>
          <w:szCs w:val="24"/>
          <w:lang w:eastAsia="x-none"/>
        </w:rPr>
        <w:t xml:space="preserve"> </w:t>
      </w:r>
      <w:r w:rsidRPr="003B19FA">
        <w:rPr>
          <w:rFonts w:ascii="Times New Roman" w:eastAsia="Times New Roman" w:hAnsi="Times New Roman" w:cs="Times New Roman"/>
          <w:b/>
          <w:bCs/>
          <w:sz w:val="24"/>
          <w:szCs w:val="24"/>
          <w:lang w:eastAsia="x-none"/>
        </w:rPr>
        <w:t>AMPLASAMENT</w:t>
      </w:r>
      <w:bookmarkEnd w:id="236"/>
      <w:bookmarkEnd w:id="237"/>
      <w:bookmarkEnd w:id="238"/>
    </w:p>
    <w:p w:rsidR="003B19FA" w:rsidRPr="00AF315D" w:rsidRDefault="003B19FA" w:rsidP="003B19FA">
      <w:pPr>
        <w:pStyle w:val="ListParagraph"/>
        <w:keepNext/>
        <w:spacing w:after="0" w:line="240" w:lineRule="auto"/>
        <w:ind w:left="360"/>
        <w:jc w:val="both"/>
        <w:outlineLvl w:val="0"/>
        <w:rPr>
          <w:rFonts w:ascii="Times New Roman" w:eastAsia="Times New Roman" w:hAnsi="Times New Roman" w:cs="Times New Roman"/>
          <w:bCs/>
          <w:sz w:val="24"/>
          <w:szCs w:val="24"/>
          <w:lang w:eastAsia="x-none"/>
        </w:rPr>
      </w:pPr>
    </w:p>
    <w:p w:rsidR="00AF315D" w:rsidRPr="00AF315D" w:rsidRDefault="00AF315D" w:rsidP="00574005">
      <w:pPr>
        <w:keepNext/>
        <w:numPr>
          <w:ilvl w:val="0"/>
          <w:numId w:val="30"/>
        </w:numPr>
        <w:spacing w:after="0" w:line="240" w:lineRule="auto"/>
        <w:jc w:val="both"/>
        <w:outlineLvl w:val="1"/>
        <w:rPr>
          <w:rFonts w:ascii="Times New Roman" w:eastAsia="Times New Roman" w:hAnsi="Times New Roman" w:cs="Times New Roman"/>
          <w:b/>
          <w:vanish/>
          <w:sz w:val="24"/>
          <w:szCs w:val="24"/>
          <w:lang w:eastAsia="x-none"/>
        </w:rPr>
      </w:pPr>
      <w:bookmarkStart w:id="240" w:name="_Toc2676449"/>
      <w:bookmarkStart w:id="241" w:name="_Toc2779080"/>
      <w:bookmarkStart w:id="242" w:name="_Toc3464540"/>
      <w:bookmarkStart w:id="243" w:name="_Toc3539197"/>
      <w:bookmarkStart w:id="244" w:name="_Toc3544637"/>
      <w:bookmarkStart w:id="245" w:name="_Toc3545886"/>
      <w:bookmarkStart w:id="246" w:name="_Toc3814724"/>
      <w:bookmarkStart w:id="247" w:name="_Toc3815042"/>
      <w:bookmarkStart w:id="248" w:name="_Toc3815247"/>
      <w:bookmarkStart w:id="249" w:name="_Toc3816090"/>
      <w:bookmarkStart w:id="250" w:name="_Toc3879900"/>
      <w:bookmarkStart w:id="251" w:name="_Toc3880408"/>
      <w:bookmarkStart w:id="252" w:name="_Toc3883047"/>
      <w:bookmarkStart w:id="253" w:name="_Toc448501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F315D" w:rsidRPr="00AF315D" w:rsidRDefault="00AF315D" w:rsidP="00574005">
      <w:pPr>
        <w:keepNext/>
        <w:numPr>
          <w:ilvl w:val="1"/>
          <w:numId w:val="30"/>
        </w:numPr>
        <w:spacing w:after="0" w:line="240" w:lineRule="auto"/>
        <w:jc w:val="both"/>
        <w:outlineLvl w:val="1"/>
        <w:rPr>
          <w:rFonts w:ascii="Times New Roman" w:eastAsia="Times New Roman" w:hAnsi="Times New Roman" w:cs="Times New Roman"/>
          <w:b/>
          <w:sz w:val="24"/>
          <w:szCs w:val="24"/>
          <w:lang w:eastAsia="x-none"/>
        </w:rPr>
      </w:pPr>
      <w:bookmarkStart w:id="254" w:name="_Toc4485020"/>
      <w:r w:rsidRPr="00AF315D">
        <w:rPr>
          <w:rFonts w:ascii="Times New Roman" w:eastAsia="Times New Roman" w:hAnsi="Times New Roman" w:cs="Times New Roman"/>
          <w:b/>
          <w:sz w:val="24"/>
          <w:szCs w:val="24"/>
          <w:lang w:eastAsia="x-none"/>
        </w:rPr>
        <w:t>Descrierea instalaţiei</w:t>
      </w:r>
      <w:bookmarkEnd w:id="254"/>
    </w:p>
    <w:p w:rsidR="00AF315D" w:rsidRPr="00AF315D" w:rsidRDefault="00AF315D" w:rsidP="00574005">
      <w:pPr>
        <w:keepNext/>
        <w:numPr>
          <w:ilvl w:val="0"/>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255" w:name="_Toc3883049"/>
      <w:bookmarkStart w:id="256" w:name="_Toc4485021"/>
      <w:bookmarkEnd w:id="255"/>
      <w:bookmarkEnd w:id="256"/>
    </w:p>
    <w:p w:rsidR="00AF315D" w:rsidRPr="00AF315D" w:rsidRDefault="00AF315D" w:rsidP="00574005">
      <w:pPr>
        <w:keepNext/>
        <w:numPr>
          <w:ilvl w:val="1"/>
          <w:numId w:val="29"/>
        </w:numPr>
        <w:spacing w:after="0" w:line="240" w:lineRule="auto"/>
        <w:jc w:val="both"/>
        <w:outlineLvl w:val="2"/>
        <w:rPr>
          <w:rFonts w:ascii="Times New Roman" w:eastAsia="Times New Roman" w:hAnsi="Times New Roman" w:cs="Times New Roman"/>
          <w:b/>
          <w:bCs/>
          <w:vanish/>
          <w:sz w:val="24"/>
          <w:szCs w:val="24"/>
          <w:lang w:eastAsia="x-none"/>
        </w:rPr>
      </w:pPr>
      <w:bookmarkStart w:id="257" w:name="_Toc3883050"/>
      <w:bookmarkStart w:id="258" w:name="_Toc4485022"/>
      <w:bookmarkEnd w:id="257"/>
      <w:bookmarkEnd w:id="258"/>
    </w:p>
    <w:p w:rsidR="00AF315D" w:rsidRPr="00AF315D" w:rsidRDefault="00AF315D" w:rsidP="00AF315D">
      <w:pPr>
        <w:keepNext/>
        <w:spacing w:after="0" w:line="240" w:lineRule="auto"/>
        <w:ind w:left="720"/>
        <w:jc w:val="both"/>
        <w:outlineLvl w:val="2"/>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8.1.1.</w:t>
      </w:r>
      <w:r w:rsidRPr="00AF315D">
        <w:rPr>
          <w:rFonts w:ascii="Times New Roman" w:eastAsia="Times New Roman" w:hAnsi="Times New Roman" w:cs="Times New Roman"/>
          <w:b/>
          <w:bCs/>
          <w:sz w:val="24"/>
          <w:szCs w:val="24"/>
          <w:lang w:eastAsia="x-none"/>
        </w:rPr>
        <w:t xml:space="preserve"> </w:t>
      </w:r>
      <w:bookmarkStart w:id="259" w:name="_Toc4485023"/>
      <w:r w:rsidRPr="00AF315D">
        <w:rPr>
          <w:rFonts w:ascii="Times New Roman" w:eastAsia="Times New Roman" w:hAnsi="Times New Roman" w:cs="Times New Roman"/>
          <w:b/>
          <w:bCs/>
          <w:sz w:val="24"/>
          <w:szCs w:val="24"/>
          <w:lang w:eastAsia="x-none"/>
        </w:rPr>
        <w:t>Instalaţia de procesare a deşeurilor,</w:t>
      </w:r>
      <w:bookmarkEnd w:id="259"/>
      <w:r w:rsidRPr="00AF315D">
        <w:rPr>
          <w:rFonts w:ascii="Times New Roman" w:eastAsia="Times New Roman" w:hAnsi="Times New Roman" w:cs="Times New Roman"/>
          <w:b/>
          <w:bCs/>
          <w:sz w:val="24"/>
          <w:szCs w:val="24"/>
          <w:lang w:eastAsia="x-none"/>
        </w:rPr>
        <w:t xml:space="preserve"> </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pentru obţinerea combustibilului alternativ solid are în compunere: • </w:t>
      </w:r>
      <w:r w:rsidRPr="00AF315D">
        <w:rPr>
          <w:rFonts w:ascii="Times New Roman" w:eastAsia="Times New Roman" w:hAnsi="Times New Roman" w:cs="Times New Roman"/>
          <w:i/>
          <w:color w:val="000000"/>
          <w:sz w:val="24"/>
          <w:szCs w:val="24"/>
        </w:rPr>
        <w:t>banda transportoare (de 10 m lungime, 1 m lăţime)</w:t>
      </w:r>
      <w:r w:rsidRPr="00AF315D">
        <w:rPr>
          <w:rFonts w:ascii="Times New Roman" w:eastAsia="Times New Roman" w:hAnsi="Times New Roman" w:cs="Times New Roman"/>
          <w:color w:val="000000"/>
          <w:sz w:val="24"/>
          <w:szCs w:val="24"/>
        </w:rPr>
        <w:t xml:space="preserve">, cu ajutorul căreia se alimentează cu deşeuri • </w:t>
      </w:r>
      <w:r w:rsidRPr="00AF315D">
        <w:rPr>
          <w:rFonts w:ascii="Times New Roman" w:eastAsia="Times New Roman" w:hAnsi="Times New Roman" w:cs="Times New Roman"/>
          <w:i/>
          <w:color w:val="000000"/>
          <w:sz w:val="24"/>
          <w:szCs w:val="24"/>
        </w:rPr>
        <w:t>tocătorul (cu o capacitate de 4 tone/ora)</w:t>
      </w:r>
      <w:r w:rsidRPr="00AF315D">
        <w:rPr>
          <w:rFonts w:ascii="Times New Roman" w:eastAsia="Times New Roman" w:hAnsi="Times New Roman" w:cs="Times New Roman"/>
          <w:color w:val="000000"/>
          <w:sz w:val="24"/>
          <w:szCs w:val="24"/>
        </w:rPr>
        <w:t xml:space="preserve">. Deșeurile sunt </w:t>
      </w:r>
      <w:r w:rsidRPr="00AF315D">
        <w:rPr>
          <w:rFonts w:ascii="Times New Roman" w:eastAsia="Times New Roman" w:hAnsi="Times New Roman" w:cs="Times New Roman"/>
          <w:i/>
          <w:color w:val="000000"/>
          <w:sz w:val="24"/>
          <w:szCs w:val="24"/>
        </w:rPr>
        <w:t>mărunțite până la o dimensiune de 30 mm</w:t>
      </w:r>
      <w:r w:rsidRPr="00AF315D">
        <w:rPr>
          <w:rFonts w:ascii="Times New Roman" w:eastAsia="Times New Roman" w:hAnsi="Times New Roman" w:cs="Times New Roman"/>
          <w:color w:val="000000"/>
          <w:sz w:val="24"/>
          <w:szCs w:val="24"/>
        </w:rPr>
        <w:t xml:space="preserve"> cu ajutorul tocătorului. Tocătorul este echipat la rândul lui cu o hotă de aspirație şi reținere a prafului. Deșeurile rezultate în urma tocării sunt transportate cu ajutorul • </w:t>
      </w:r>
      <w:r w:rsidRPr="00AF315D">
        <w:rPr>
          <w:rFonts w:ascii="Times New Roman" w:eastAsia="Times New Roman" w:hAnsi="Times New Roman" w:cs="Times New Roman"/>
          <w:i/>
          <w:color w:val="000000"/>
          <w:sz w:val="24"/>
          <w:szCs w:val="24"/>
        </w:rPr>
        <w:t>benzii de evacuare (dimensiuni: 5 m lungime, 1 m latime)</w:t>
      </w:r>
      <w:r w:rsidRPr="00AF315D">
        <w:rPr>
          <w:rFonts w:ascii="Times New Roman" w:eastAsia="Times New Roman" w:hAnsi="Times New Roman" w:cs="Times New Roman"/>
          <w:color w:val="000000"/>
          <w:sz w:val="24"/>
          <w:szCs w:val="24"/>
        </w:rPr>
        <w:t xml:space="preserve"> şi încărcate în • </w:t>
      </w:r>
      <w:r w:rsidRPr="00AF315D">
        <w:rPr>
          <w:rFonts w:ascii="Times New Roman" w:eastAsia="Times New Roman" w:hAnsi="Times New Roman" w:cs="Times New Roman"/>
          <w:i/>
          <w:color w:val="000000"/>
          <w:sz w:val="24"/>
          <w:szCs w:val="24"/>
        </w:rPr>
        <w:t>containere</w:t>
      </w:r>
      <w:r w:rsidRPr="00AF315D">
        <w:rPr>
          <w:rFonts w:ascii="Times New Roman" w:eastAsia="Times New Roman" w:hAnsi="Times New Roman" w:cs="Times New Roman"/>
          <w:color w:val="000000"/>
          <w:sz w:val="24"/>
          <w:szCs w:val="24"/>
        </w:rPr>
        <w:t>, în vederea transportului către fabricile de ciment.</w:t>
      </w:r>
    </w:p>
    <w:p w:rsidR="00AF315D" w:rsidRPr="00AF315D" w:rsidRDefault="00AF315D" w:rsidP="00574005">
      <w:pPr>
        <w:pStyle w:val="ListParagraph"/>
        <w:keepNext/>
        <w:numPr>
          <w:ilvl w:val="2"/>
          <w:numId w:val="56"/>
        </w:numPr>
        <w:spacing w:after="0" w:line="240" w:lineRule="auto"/>
        <w:jc w:val="both"/>
        <w:outlineLvl w:val="2"/>
        <w:rPr>
          <w:rFonts w:ascii="Times New Roman" w:eastAsia="Times New Roman" w:hAnsi="Times New Roman" w:cs="Times New Roman"/>
          <w:b/>
          <w:bCs/>
          <w:sz w:val="24"/>
          <w:szCs w:val="24"/>
          <w:lang w:eastAsia="x-none"/>
        </w:rPr>
      </w:pPr>
      <w:r w:rsidRPr="00AF315D">
        <w:rPr>
          <w:rFonts w:ascii="Times New Roman" w:eastAsia="Times New Roman" w:hAnsi="Times New Roman" w:cs="Times New Roman"/>
          <w:b/>
          <w:bCs/>
          <w:sz w:val="24"/>
          <w:szCs w:val="24"/>
          <w:lang w:eastAsia="x-none"/>
        </w:rPr>
        <w:lastRenderedPageBreak/>
        <w:t xml:space="preserve"> </w:t>
      </w:r>
      <w:bookmarkStart w:id="260" w:name="_Toc4485024"/>
      <w:r w:rsidRPr="00AF315D">
        <w:rPr>
          <w:rFonts w:ascii="Times New Roman" w:eastAsia="Times New Roman" w:hAnsi="Times New Roman" w:cs="Times New Roman"/>
          <w:b/>
          <w:bCs/>
          <w:sz w:val="24"/>
          <w:szCs w:val="24"/>
          <w:lang w:eastAsia="x-none"/>
        </w:rPr>
        <w:t>Haba de omogenizare-decantare,</w:t>
      </w:r>
      <w:bookmarkEnd w:id="260"/>
      <w:r w:rsidRPr="00AF315D">
        <w:rPr>
          <w:rFonts w:ascii="Times New Roman" w:eastAsia="Times New Roman" w:hAnsi="Times New Roman" w:cs="Times New Roman"/>
          <w:b/>
          <w:bCs/>
          <w:sz w:val="24"/>
          <w:szCs w:val="24"/>
          <w:lang w:eastAsia="x-none"/>
        </w:rPr>
        <w:t xml:space="preserve"> </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formată din două cuve (cu volum de 72 mc): deşeurile sunt introduse în aceste cuve ţinând cont de compatibilităţile dintre ele şi sunt omogenizate cu ajutorul unui utilaj multifuncţional, cu braţ extensibil şi cupă. Pe baza diferenței de densitate, prin decantare, partea grosieră se depune pe fundul cuvelor, iar partea lichidă se va separa la partea superioară, de unde este colectată prin pompare cu motopompe.</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Procesele/operațiile identificate în fluxurile tehnologice de la ALTERNATIVE FUELS ROMANIA S.R.L. sunt descrise succint în continuare. În prezentarea proceselor și operațiilor identificate a fost păstrată, pe cât posibil, ordinea operațiilor/activităților pe flux tehnologic. </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De asemenea, pe parcursul întregului flux tehnologic, se va respecta ierarhia deşeurilor, care se va aplica în funcţie de ordinea priorităţilor, după cum urmează:</w:t>
      </w:r>
    </w:p>
    <w:p w:rsidR="00AF315D" w:rsidRPr="00AF315D" w:rsidRDefault="00AF315D" w:rsidP="00AF315D">
      <w:pPr>
        <w:spacing w:after="0" w:line="240" w:lineRule="auto"/>
        <w:ind w:left="72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 a) prevenirea;</w:t>
      </w:r>
    </w:p>
    <w:p w:rsidR="00AF315D" w:rsidRPr="00AF315D" w:rsidRDefault="00AF315D" w:rsidP="00AF315D">
      <w:pPr>
        <w:spacing w:after="0" w:line="240" w:lineRule="auto"/>
        <w:ind w:left="72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 b) pregătirea pentru reutilizare;</w:t>
      </w:r>
    </w:p>
    <w:p w:rsidR="00AF315D" w:rsidRPr="00AF315D" w:rsidRDefault="00AF315D" w:rsidP="00AF315D">
      <w:pPr>
        <w:spacing w:after="0" w:line="240" w:lineRule="auto"/>
        <w:ind w:left="72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 c) reciclarea;</w:t>
      </w:r>
    </w:p>
    <w:p w:rsidR="00AF315D" w:rsidRPr="00AF315D" w:rsidRDefault="00AF315D" w:rsidP="00AF315D">
      <w:pPr>
        <w:spacing w:after="0" w:line="240" w:lineRule="auto"/>
        <w:ind w:left="72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 d) alte operaţiuni de valorificare, de exemplu valorificarea energetică;</w:t>
      </w:r>
    </w:p>
    <w:p w:rsidR="00AF315D" w:rsidRPr="00AF315D" w:rsidRDefault="00AF315D" w:rsidP="00AF315D">
      <w:pPr>
        <w:spacing w:after="0" w:line="240" w:lineRule="auto"/>
        <w:ind w:left="72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 e) eliminarea.</w:t>
      </w:r>
    </w:p>
    <w:p w:rsidR="00AF315D" w:rsidRPr="00AF315D" w:rsidRDefault="00AF315D" w:rsidP="00574005">
      <w:pPr>
        <w:keepNext/>
        <w:numPr>
          <w:ilvl w:val="1"/>
          <w:numId w:val="30"/>
        </w:numPr>
        <w:spacing w:after="0" w:line="240" w:lineRule="auto"/>
        <w:jc w:val="both"/>
        <w:outlineLvl w:val="1"/>
        <w:rPr>
          <w:rFonts w:ascii="Times New Roman" w:eastAsia="Times New Roman" w:hAnsi="Times New Roman" w:cs="Times New Roman"/>
          <w:b/>
          <w:sz w:val="24"/>
          <w:szCs w:val="24"/>
          <w:lang w:eastAsia="x-none"/>
        </w:rPr>
      </w:pPr>
      <w:bookmarkStart w:id="261" w:name="_Toc2601746"/>
      <w:bookmarkStart w:id="262" w:name="_Toc2602298"/>
      <w:bookmarkStart w:id="263" w:name="_Toc2605435"/>
      <w:bookmarkStart w:id="264" w:name="_Toc2606211"/>
      <w:bookmarkStart w:id="265" w:name="_Toc2667224"/>
      <w:bookmarkStart w:id="266" w:name="_Toc2667319"/>
      <w:bookmarkStart w:id="267" w:name="_Toc4485025"/>
      <w:bookmarkEnd w:id="261"/>
      <w:bookmarkEnd w:id="262"/>
      <w:bookmarkEnd w:id="263"/>
      <w:bookmarkEnd w:id="264"/>
      <w:bookmarkEnd w:id="265"/>
      <w:bookmarkEnd w:id="266"/>
      <w:r w:rsidRPr="00AF315D">
        <w:rPr>
          <w:rFonts w:ascii="Times New Roman" w:eastAsia="Times New Roman" w:hAnsi="Times New Roman" w:cs="Times New Roman"/>
          <w:b/>
          <w:sz w:val="24"/>
          <w:szCs w:val="24"/>
          <w:lang w:eastAsia="x-none"/>
        </w:rPr>
        <w:t>Activităţile desfăşurate pe amplasament</w:t>
      </w:r>
      <w:bookmarkEnd w:id="267"/>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Activităţile care se desfăşoară pe amplasament, descrise respectând pe cât posibil ordinea cronologică sunt:</w:t>
      </w:r>
    </w:p>
    <w:p w:rsidR="00AF315D" w:rsidRPr="00AF315D" w:rsidRDefault="00AF315D" w:rsidP="00574005">
      <w:pPr>
        <w:numPr>
          <w:ilvl w:val="0"/>
          <w:numId w:val="45"/>
        </w:numPr>
        <w:spacing w:after="0" w:line="240" w:lineRule="auto"/>
        <w:jc w:val="both"/>
        <w:rPr>
          <w:rFonts w:ascii="Times New Roman" w:eastAsia="Calibri" w:hAnsi="Times New Roman" w:cs="Times New Roman"/>
          <w:b/>
          <w:vanish/>
          <w:color w:val="000000"/>
          <w:sz w:val="24"/>
          <w:szCs w:val="24"/>
        </w:rPr>
      </w:pPr>
      <w:bookmarkStart w:id="268" w:name="_Hlk525693353"/>
    </w:p>
    <w:p w:rsidR="00AF315D" w:rsidRPr="00AF315D" w:rsidRDefault="00AF315D" w:rsidP="00574005">
      <w:pPr>
        <w:keepNext/>
        <w:numPr>
          <w:ilvl w:val="0"/>
          <w:numId w:val="49"/>
        </w:numPr>
        <w:spacing w:after="0" w:line="240" w:lineRule="auto"/>
        <w:jc w:val="both"/>
        <w:outlineLvl w:val="2"/>
        <w:rPr>
          <w:rFonts w:ascii="Times New Roman" w:eastAsia="Times New Roman" w:hAnsi="Times New Roman" w:cs="Times New Roman"/>
          <w:bCs/>
          <w:vanish/>
          <w:sz w:val="24"/>
          <w:szCs w:val="24"/>
          <w:lang w:eastAsia="x-none"/>
        </w:rPr>
      </w:pPr>
      <w:bookmarkStart w:id="269" w:name="_Toc2601748"/>
      <w:bookmarkStart w:id="270" w:name="_Toc2602300"/>
      <w:bookmarkStart w:id="271" w:name="_Toc2605437"/>
      <w:bookmarkStart w:id="272" w:name="_Toc2606213"/>
      <w:bookmarkStart w:id="273" w:name="_Toc2667226"/>
      <w:bookmarkStart w:id="274" w:name="_Toc2667321"/>
      <w:bookmarkStart w:id="275" w:name="_Toc2676452"/>
      <w:bookmarkStart w:id="276" w:name="_Toc2779083"/>
      <w:bookmarkStart w:id="277" w:name="_Toc3464543"/>
      <w:bookmarkStart w:id="278" w:name="_Toc3539200"/>
      <w:bookmarkStart w:id="279" w:name="_Toc3544640"/>
      <w:bookmarkStart w:id="280" w:name="_Toc3545889"/>
      <w:bookmarkStart w:id="281" w:name="_Toc3814727"/>
      <w:bookmarkStart w:id="282" w:name="_Toc3815045"/>
      <w:bookmarkStart w:id="283" w:name="_Toc3815250"/>
      <w:bookmarkStart w:id="284" w:name="_Toc3816093"/>
      <w:bookmarkStart w:id="285" w:name="_Toc3879903"/>
      <w:bookmarkStart w:id="286" w:name="_Toc3880411"/>
      <w:bookmarkStart w:id="287" w:name="_Toc3883054"/>
      <w:bookmarkStart w:id="288" w:name="_Toc448502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AF315D" w:rsidRPr="00AF315D" w:rsidRDefault="00AF315D" w:rsidP="00574005">
      <w:pPr>
        <w:keepNext/>
        <w:numPr>
          <w:ilvl w:val="0"/>
          <w:numId w:val="49"/>
        </w:numPr>
        <w:spacing w:after="0" w:line="240" w:lineRule="auto"/>
        <w:jc w:val="both"/>
        <w:outlineLvl w:val="2"/>
        <w:rPr>
          <w:rFonts w:ascii="Times New Roman" w:eastAsia="Times New Roman" w:hAnsi="Times New Roman" w:cs="Times New Roman"/>
          <w:bCs/>
          <w:vanish/>
          <w:sz w:val="24"/>
          <w:szCs w:val="24"/>
          <w:lang w:eastAsia="x-none"/>
        </w:rPr>
      </w:pPr>
      <w:bookmarkStart w:id="289" w:name="_Toc2601749"/>
      <w:bookmarkStart w:id="290" w:name="_Toc2602301"/>
      <w:bookmarkStart w:id="291" w:name="_Toc2605438"/>
      <w:bookmarkStart w:id="292" w:name="_Toc2606214"/>
      <w:bookmarkStart w:id="293" w:name="_Toc2667227"/>
      <w:bookmarkStart w:id="294" w:name="_Toc2667322"/>
      <w:bookmarkStart w:id="295" w:name="_Toc2676453"/>
      <w:bookmarkStart w:id="296" w:name="_Toc2779084"/>
      <w:bookmarkStart w:id="297" w:name="_Toc3464544"/>
      <w:bookmarkStart w:id="298" w:name="_Toc3539201"/>
      <w:bookmarkStart w:id="299" w:name="_Toc3544641"/>
      <w:bookmarkStart w:id="300" w:name="_Toc3545890"/>
      <w:bookmarkStart w:id="301" w:name="_Toc3814728"/>
      <w:bookmarkStart w:id="302" w:name="_Toc3815046"/>
      <w:bookmarkStart w:id="303" w:name="_Toc3815251"/>
      <w:bookmarkStart w:id="304" w:name="_Toc3816094"/>
      <w:bookmarkStart w:id="305" w:name="_Toc3879904"/>
      <w:bookmarkStart w:id="306" w:name="_Toc3880412"/>
      <w:bookmarkStart w:id="307" w:name="_Toc3883055"/>
      <w:bookmarkStart w:id="308" w:name="_Toc448502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F315D" w:rsidRPr="00AF315D" w:rsidRDefault="00AF315D" w:rsidP="00574005">
      <w:pPr>
        <w:keepNext/>
        <w:numPr>
          <w:ilvl w:val="0"/>
          <w:numId w:val="49"/>
        </w:numPr>
        <w:spacing w:after="0" w:line="240" w:lineRule="auto"/>
        <w:jc w:val="both"/>
        <w:outlineLvl w:val="2"/>
        <w:rPr>
          <w:rFonts w:ascii="Times New Roman" w:eastAsia="Times New Roman" w:hAnsi="Times New Roman" w:cs="Times New Roman"/>
          <w:bCs/>
          <w:vanish/>
          <w:sz w:val="24"/>
          <w:szCs w:val="24"/>
          <w:lang w:eastAsia="x-none"/>
        </w:rPr>
      </w:pPr>
      <w:bookmarkStart w:id="309" w:name="_Toc2601750"/>
      <w:bookmarkStart w:id="310" w:name="_Toc2602302"/>
      <w:bookmarkStart w:id="311" w:name="_Toc2605439"/>
      <w:bookmarkStart w:id="312" w:name="_Toc2606215"/>
      <w:bookmarkStart w:id="313" w:name="_Toc2667228"/>
      <w:bookmarkStart w:id="314" w:name="_Toc2667323"/>
      <w:bookmarkStart w:id="315" w:name="_Toc2676454"/>
      <w:bookmarkStart w:id="316" w:name="_Toc2779085"/>
      <w:bookmarkStart w:id="317" w:name="_Toc3464545"/>
      <w:bookmarkStart w:id="318" w:name="_Toc3539202"/>
      <w:bookmarkStart w:id="319" w:name="_Toc3544642"/>
      <w:bookmarkStart w:id="320" w:name="_Toc3545891"/>
      <w:bookmarkStart w:id="321" w:name="_Toc3814729"/>
      <w:bookmarkStart w:id="322" w:name="_Toc3815047"/>
      <w:bookmarkStart w:id="323" w:name="_Toc3815252"/>
      <w:bookmarkStart w:id="324" w:name="_Toc3816095"/>
      <w:bookmarkStart w:id="325" w:name="_Toc3879905"/>
      <w:bookmarkStart w:id="326" w:name="_Toc3880413"/>
      <w:bookmarkStart w:id="327" w:name="_Toc3883056"/>
      <w:bookmarkStart w:id="328" w:name="_Toc448502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AF315D" w:rsidRPr="00AF315D" w:rsidRDefault="00AF315D" w:rsidP="00574005">
      <w:pPr>
        <w:keepNext/>
        <w:numPr>
          <w:ilvl w:val="0"/>
          <w:numId w:val="49"/>
        </w:numPr>
        <w:spacing w:after="0" w:line="240" w:lineRule="auto"/>
        <w:jc w:val="both"/>
        <w:outlineLvl w:val="2"/>
        <w:rPr>
          <w:rFonts w:ascii="Times New Roman" w:eastAsia="Times New Roman" w:hAnsi="Times New Roman" w:cs="Times New Roman"/>
          <w:bCs/>
          <w:vanish/>
          <w:sz w:val="24"/>
          <w:szCs w:val="24"/>
          <w:lang w:eastAsia="x-none"/>
        </w:rPr>
      </w:pPr>
      <w:bookmarkStart w:id="329" w:name="_Toc2601751"/>
      <w:bookmarkStart w:id="330" w:name="_Toc2602303"/>
      <w:bookmarkStart w:id="331" w:name="_Toc2605440"/>
      <w:bookmarkStart w:id="332" w:name="_Toc2606216"/>
      <w:bookmarkStart w:id="333" w:name="_Toc2667229"/>
      <w:bookmarkStart w:id="334" w:name="_Toc2667324"/>
      <w:bookmarkStart w:id="335" w:name="_Toc2676455"/>
      <w:bookmarkStart w:id="336" w:name="_Toc2779086"/>
      <w:bookmarkStart w:id="337" w:name="_Toc3464546"/>
      <w:bookmarkStart w:id="338" w:name="_Toc3539203"/>
      <w:bookmarkStart w:id="339" w:name="_Toc3544643"/>
      <w:bookmarkStart w:id="340" w:name="_Toc3545892"/>
      <w:bookmarkStart w:id="341" w:name="_Toc3814730"/>
      <w:bookmarkStart w:id="342" w:name="_Toc3815048"/>
      <w:bookmarkStart w:id="343" w:name="_Toc3815253"/>
      <w:bookmarkStart w:id="344" w:name="_Toc3816096"/>
      <w:bookmarkStart w:id="345" w:name="_Toc3879906"/>
      <w:bookmarkStart w:id="346" w:name="_Toc3880414"/>
      <w:bookmarkStart w:id="347" w:name="_Toc3883057"/>
      <w:bookmarkStart w:id="348" w:name="_Toc448502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AF315D" w:rsidRPr="00AF315D" w:rsidRDefault="00AF315D" w:rsidP="00574005">
      <w:pPr>
        <w:keepNext/>
        <w:numPr>
          <w:ilvl w:val="0"/>
          <w:numId w:val="49"/>
        </w:numPr>
        <w:spacing w:after="0" w:line="240" w:lineRule="auto"/>
        <w:jc w:val="both"/>
        <w:outlineLvl w:val="2"/>
        <w:rPr>
          <w:rFonts w:ascii="Times New Roman" w:eastAsia="Times New Roman" w:hAnsi="Times New Roman" w:cs="Times New Roman"/>
          <w:bCs/>
          <w:vanish/>
          <w:sz w:val="24"/>
          <w:szCs w:val="24"/>
          <w:lang w:eastAsia="x-none"/>
        </w:rPr>
      </w:pPr>
      <w:bookmarkStart w:id="349" w:name="_Toc2601752"/>
      <w:bookmarkStart w:id="350" w:name="_Toc2602304"/>
      <w:bookmarkStart w:id="351" w:name="_Toc2605441"/>
      <w:bookmarkStart w:id="352" w:name="_Toc2606217"/>
      <w:bookmarkStart w:id="353" w:name="_Toc2667230"/>
      <w:bookmarkStart w:id="354" w:name="_Toc2667325"/>
      <w:bookmarkStart w:id="355" w:name="_Toc2676456"/>
      <w:bookmarkStart w:id="356" w:name="_Toc2779087"/>
      <w:bookmarkStart w:id="357" w:name="_Toc3464547"/>
      <w:bookmarkStart w:id="358" w:name="_Toc3539204"/>
      <w:bookmarkStart w:id="359" w:name="_Toc3544644"/>
      <w:bookmarkStart w:id="360" w:name="_Toc3545893"/>
      <w:bookmarkStart w:id="361" w:name="_Toc3814731"/>
      <w:bookmarkStart w:id="362" w:name="_Toc3815049"/>
      <w:bookmarkStart w:id="363" w:name="_Toc3815254"/>
      <w:bookmarkStart w:id="364" w:name="_Toc3816097"/>
      <w:bookmarkStart w:id="365" w:name="_Toc3879907"/>
      <w:bookmarkStart w:id="366" w:name="_Toc3880415"/>
      <w:bookmarkStart w:id="367" w:name="_Toc3883058"/>
      <w:bookmarkStart w:id="368" w:name="_Toc448503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AF315D" w:rsidRPr="00AF315D" w:rsidRDefault="00AF315D" w:rsidP="00574005">
      <w:pPr>
        <w:keepNext/>
        <w:numPr>
          <w:ilvl w:val="0"/>
          <w:numId w:val="49"/>
        </w:numPr>
        <w:spacing w:after="0" w:line="240" w:lineRule="auto"/>
        <w:jc w:val="both"/>
        <w:outlineLvl w:val="2"/>
        <w:rPr>
          <w:rFonts w:ascii="Times New Roman" w:eastAsia="Times New Roman" w:hAnsi="Times New Roman" w:cs="Times New Roman"/>
          <w:bCs/>
          <w:vanish/>
          <w:sz w:val="24"/>
          <w:szCs w:val="24"/>
          <w:lang w:eastAsia="x-none"/>
        </w:rPr>
      </w:pPr>
      <w:bookmarkStart w:id="369" w:name="_Toc2601753"/>
      <w:bookmarkStart w:id="370" w:name="_Toc2602305"/>
      <w:bookmarkStart w:id="371" w:name="_Toc2605442"/>
      <w:bookmarkStart w:id="372" w:name="_Toc2606218"/>
      <w:bookmarkStart w:id="373" w:name="_Toc2667231"/>
      <w:bookmarkStart w:id="374" w:name="_Toc2667326"/>
      <w:bookmarkStart w:id="375" w:name="_Toc2676457"/>
      <w:bookmarkStart w:id="376" w:name="_Toc2779088"/>
      <w:bookmarkStart w:id="377" w:name="_Toc3464548"/>
      <w:bookmarkStart w:id="378" w:name="_Toc3539205"/>
      <w:bookmarkStart w:id="379" w:name="_Toc3544645"/>
      <w:bookmarkStart w:id="380" w:name="_Toc3545894"/>
      <w:bookmarkStart w:id="381" w:name="_Toc3814732"/>
      <w:bookmarkStart w:id="382" w:name="_Toc3815050"/>
      <w:bookmarkStart w:id="383" w:name="_Toc3815255"/>
      <w:bookmarkStart w:id="384" w:name="_Toc3816098"/>
      <w:bookmarkStart w:id="385" w:name="_Toc3879908"/>
      <w:bookmarkStart w:id="386" w:name="_Toc3880416"/>
      <w:bookmarkStart w:id="387" w:name="_Toc3883059"/>
      <w:bookmarkStart w:id="388" w:name="_Toc4485031"/>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AF315D" w:rsidRPr="00AF315D" w:rsidRDefault="00AF315D" w:rsidP="00574005">
      <w:pPr>
        <w:keepNext/>
        <w:numPr>
          <w:ilvl w:val="0"/>
          <w:numId w:val="49"/>
        </w:numPr>
        <w:spacing w:after="0" w:line="240" w:lineRule="auto"/>
        <w:jc w:val="both"/>
        <w:outlineLvl w:val="2"/>
        <w:rPr>
          <w:rFonts w:ascii="Times New Roman" w:eastAsia="Times New Roman" w:hAnsi="Times New Roman" w:cs="Times New Roman"/>
          <w:bCs/>
          <w:vanish/>
          <w:sz w:val="24"/>
          <w:szCs w:val="24"/>
          <w:lang w:eastAsia="x-none"/>
        </w:rPr>
      </w:pPr>
      <w:bookmarkStart w:id="389" w:name="_Toc2601754"/>
      <w:bookmarkStart w:id="390" w:name="_Toc2602306"/>
      <w:bookmarkStart w:id="391" w:name="_Toc2605443"/>
      <w:bookmarkStart w:id="392" w:name="_Toc2606219"/>
      <w:bookmarkStart w:id="393" w:name="_Toc2667232"/>
      <w:bookmarkStart w:id="394" w:name="_Toc2667327"/>
      <w:bookmarkStart w:id="395" w:name="_Toc2676458"/>
      <w:bookmarkStart w:id="396" w:name="_Toc2779089"/>
      <w:bookmarkStart w:id="397" w:name="_Toc3464549"/>
      <w:bookmarkStart w:id="398" w:name="_Toc3539206"/>
      <w:bookmarkStart w:id="399" w:name="_Toc3544646"/>
      <w:bookmarkStart w:id="400" w:name="_Toc3545895"/>
      <w:bookmarkStart w:id="401" w:name="_Toc3814733"/>
      <w:bookmarkStart w:id="402" w:name="_Toc3815051"/>
      <w:bookmarkStart w:id="403" w:name="_Toc3815256"/>
      <w:bookmarkStart w:id="404" w:name="_Toc3816099"/>
      <w:bookmarkStart w:id="405" w:name="_Toc3879909"/>
      <w:bookmarkStart w:id="406" w:name="_Toc3880417"/>
      <w:bookmarkStart w:id="407" w:name="_Toc3883060"/>
      <w:bookmarkStart w:id="408" w:name="_Toc4485032"/>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AF315D" w:rsidRPr="00AF315D" w:rsidRDefault="00AF315D" w:rsidP="00574005">
      <w:pPr>
        <w:keepNext/>
        <w:numPr>
          <w:ilvl w:val="0"/>
          <w:numId w:val="56"/>
        </w:numPr>
        <w:spacing w:after="0" w:line="240" w:lineRule="auto"/>
        <w:jc w:val="both"/>
        <w:outlineLvl w:val="2"/>
        <w:rPr>
          <w:rFonts w:ascii="Times New Roman" w:eastAsia="Times New Roman" w:hAnsi="Times New Roman" w:cs="Times New Roman"/>
          <w:b/>
          <w:bCs/>
          <w:vanish/>
          <w:sz w:val="24"/>
          <w:szCs w:val="24"/>
          <w:lang w:eastAsia="x-none"/>
        </w:rPr>
      </w:pPr>
      <w:bookmarkStart w:id="409" w:name="_Toc2601755"/>
      <w:bookmarkStart w:id="410" w:name="_Toc2602307"/>
      <w:bookmarkStart w:id="411" w:name="_Toc2605444"/>
      <w:bookmarkStart w:id="412" w:name="_Toc2606220"/>
      <w:bookmarkStart w:id="413" w:name="_Toc2667233"/>
      <w:bookmarkStart w:id="414" w:name="_Toc2667328"/>
      <w:bookmarkStart w:id="415" w:name="_Toc2676459"/>
      <w:bookmarkStart w:id="416" w:name="_Toc2779090"/>
      <w:bookmarkStart w:id="417" w:name="_Toc3464550"/>
      <w:bookmarkStart w:id="418" w:name="_Toc3539207"/>
      <w:bookmarkStart w:id="419" w:name="_Toc3544647"/>
      <w:bookmarkStart w:id="420" w:name="_Toc3545896"/>
      <w:bookmarkStart w:id="421" w:name="_Toc3814734"/>
      <w:bookmarkStart w:id="422" w:name="_Toc3815052"/>
      <w:bookmarkStart w:id="423" w:name="_Toc3815257"/>
      <w:bookmarkStart w:id="424" w:name="_Toc3816100"/>
      <w:bookmarkStart w:id="425" w:name="_Toc3879910"/>
      <w:bookmarkStart w:id="426" w:name="_Toc3880418"/>
      <w:bookmarkStart w:id="427" w:name="_Toc3883061"/>
      <w:bookmarkStart w:id="428" w:name="_Toc4485033"/>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AF315D" w:rsidRPr="00AF315D" w:rsidRDefault="00AF315D" w:rsidP="00574005">
      <w:pPr>
        <w:keepNext/>
        <w:numPr>
          <w:ilvl w:val="1"/>
          <w:numId w:val="56"/>
        </w:numPr>
        <w:spacing w:after="0" w:line="240" w:lineRule="auto"/>
        <w:jc w:val="both"/>
        <w:outlineLvl w:val="2"/>
        <w:rPr>
          <w:rFonts w:ascii="Times New Roman" w:eastAsia="Times New Roman" w:hAnsi="Times New Roman" w:cs="Times New Roman"/>
          <w:b/>
          <w:bCs/>
          <w:vanish/>
          <w:sz w:val="24"/>
          <w:szCs w:val="24"/>
          <w:lang w:eastAsia="x-none"/>
        </w:rPr>
      </w:pPr>
      <w:bookmarkStart w:id="429" w:name="_Toc2676460"/>
      <w:bookmarkStart w:id="430" w:name="_Toc2779091"/>
      <w:bookmarkStart w:id="431" w:name="_Toc3464551"/>
      <w:bookmarkStart w:id="432" w:name="_Toc3539208"/>
      <w:bookmarkStart w:id="433" w:name="_Toc3544648"/>
      <w:bookmarkStart w:id="434" w:name="_Toc3545897"/>
      <w:bookmarkStart w:id="435" w:name="_Toc3814735"/>
      <w:bookmarkStart w:id="436" w:name="_Toc3815053"/>
      <w:bookmarkStart w:id="437" w:name="_Toc3815258"/>
      <w:bookmarkStart w:id="438" w:name="_Toc3816101"/>
      <w:bookmarkStart w:id="439" w:name="_Toc3879911"/>
      <w:bookmarkStart w:id="440" w:name="_Toc3880419"/>
      <w:bookmarkStart w:id="441" w:name="_Toc3883062"/>
      <w:bookmarkStart w:id="442" w:name="_Toc4485034"/>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AF315D" w:rsidRPr="00AF315D" w:rsidRDefault="00AF315D" w:rsidP="00574005">
      <w:pPr>
        <w:keepNext/>
        <w:numPr>
          <w:ilvl w:val="1"/>
          <w:numId w:val="56"/>
        </w:numPr>
        <w:spacing w:after="0" w:line="240" w:lineRule="auto"/>
        <w:jc w:val="both"/>
        <w:outlineLvl w:val="2"/>
        <w:rPr>
          <w:rFonts w:ascii="Times New Roman" w:eastAsia="Times New Roman" w:hAnsi="Times New Roman" w:cs="Times New Roman"/>
          <w:b/>
          <w:bCs/>
          <w:vanish/>
          <w:sz w:val="24"/>
          <w:szCs w:val="24"/>
          <w:lang w:eastAsia="x-none"/>
        </w:rPr>
      </w:pPr>
      <w:bookmarkStart w:id="443" w:name="_Toc2676461"/>
      <w:bookmarkStart w:id="444" w:name="_Toc2779092"/>
      <w:bookmarkStart w:id="445" w:name="_Toc3464552"/>
      <w:bookmarkStart w:id="446" w:name="_Toc3539209"/>
      <w:bookmarkStart w:id="447" w:name="_Toc3544649"/>
      <w:bookmarkStart w:id="448" w:name="_Toc3545898"/>
      <w:bookmarkStart w:id="449" w:name="_Toc3814736"/>
      <w:bookmarkStart w:id="450" w:name="_Toc3815054"/>
      <w:bookmarkStart w:id="451" w:name="_Toc3815259"/>
      <w:bookmarkStart w:id="452" w:name="_Toc3816102"/>
      <w:bookmarkStart w:id="453" w:name="_Toc3879912"/>
      <w:bookmarkStart w:id="454" w:name="_Toc3880420"/>
      <w:bookmarkStart w:id="455" w:name="_Toc3883063"/>
      <w:bookmarkStart w:id="456" w:name="_Toc4485035"/>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AF315D" w:rsidRPr="00AF315D" w:rsidRDefault="00AF315D" w:rsidP="00574005">
      <w:pPr>
        <w:keepNext/>
        <w:numPr>
          <w:ilvl w:val="0"/>
          <w:numId w:val="55"/>
        </w:numPr>
        <w:spacing w:after="0" w:line="240" w:lineRule="auto"/>
        <w:jc w:val="both"/>
        <w:outlineLvl w:val="2"/>
        <w:rPr>
          <w:rFonts w:ascii="Times New Roman" w:eastAsia="Times New Roman" w:hAnsi="Times New Roman" w:cs="Times New Roman"/>
          <w:b/>
          <w:bCs/>
          <w:vanish/>
          <w:sz w:val="24"/>
          <w:szCs w:val="24"/>
          <w:lang w:eastAsia="x-none"/>
        </w:rPr>
      </w:pPr>
      <w:bookmarkStart w:id="457" w:name="_Toc3883064"/>
      <w:bookmarkStart w:id="458" w:name="_Toc4485036"/>
      <w:bookmarkEnd w:id="457"/>
      <w:bookmarkEnd w:id="458"/>
    </w:p>
    <w:p w:rsidR="00AF315D" w:rsidRPr="00AF315D" w:rsidRDefault="00AF315D" w:rsidP="00574005">
      <w:pPr>
        <w:keepNext/>
        <w:numPr>
          <w:ilvl w:val="0"/>
          <w:numId w:val="55"/>
        </w:numPr>
        <w:spacing w:after="0" w:line="240" w:lineRule="auto"/>
        <w:jc w:val="both"/>
        <w:outlineLvl w:val="2"/>
        <w:rPr>
          <w:rFonts w:ascii="Times New Roman" w:eastAsia="Times New Roman" w:hAnsi="Times New Roman" w:cs="Times New Roman"/>
          <w:b/>
          <w:bCs/>
          <w:vanish/>
          <w:sz w:val="24"/>
          <w:szCs w:val="24"/>
          <w:lang w:eastAsia="x-none"/>
        </w:rPr>
      </w:pPr>
      <w:bookmarkStart w:id="459" w:name="_Toc3883065"/>
      <w:bookmarkStart w:id="460" w:name="_Toc4485037"/>
      <w:bookmarkEnd w:id="459"/>
      <w:bookmarkEnd w:id="460"/>
    </w:p>
    <w:p w:rsidR="00AF315D" w:rsidRPr="00AF315D" w:rsidRDefault="00AF315D" w:rsidP="00574005">
      <w:pPr>
        <w:keepNext/>
        <w:numPr>
          <w:ilvl w:val="0"/>
          <w:numId w:val="55"/>
        </w:numPr>
        <w:spacing w:after="0" w:line="240" w:lineRule="auto"/>
        <w:jc w:val="both"/>
        <w:outlineLvl w:val="2"/>
        <w:rPr>
          <w:rFonts w:ascii="Times New Roman" w:eastAsia="Times New Roman" w:hAnsi="Times New Roman" w:cs="Times New Roman"/>
          <w:b/>
          <w:bCs/>
          <w:vanish/>
          <w:sz w:val="24"/>
          <w:szCs w:val="24"/>
          <w:lang w:eastAsia="x-none"/>
        </w:rPr>
      </w:pPr>
      <w:bookmarkStart w:id="461" w:name="_Toc3883066"/>
      <w:bookmarkStart w:id="462" w:name="_Toc4485038"/>
      <w:bookmarkEnd w:id="461"/>
      <w:bookmarkEnd w:id="462"/>
    </w:p>
    <w:p w:rsidR="00AF315D" w:rsidRPr="00AF315D" w:rsidRDefault="00AF315D" w:rsidP="00574005">
      <w:pPr>
        <w:keepNext/>
        <w:numPr>
          <w:ilvl w:val="0"/>
          <w:numId w:val="55"/>
        </w:numPr>
        <w:spacing w:after="0" w:line="240" w:lineRule="auto"/>
        <w:jc w:val="both"/>
        <w:outlineLvl w:val="2"/>
        <w:rPr>
          <w:rFonts w:ascii="Times New Roman" w:eastAsia="Times New Roman" w:hAnsi="Times New Roman" w:cs="Times New Roman"/>
          <w:b/>
          <w:bCs/>
          <w:vanish/>
          <w:sz w:val="24"/>
          <w:szCs w:val="24"/>
          <w:lang w:eastAsia="x-none"/>
        </w:rPr>
      </w:pPr>
      <w:bookmarkStart w:id="463" w:name="_Toc3883067"/>
      <w:bookmarkStart w:id="464" w:name="_Toc4485039"/>
      <w:bookmarkEnd w:id="463"/>
      <w:bookmarkEnd w:id="464"/>
    </w:p>
    <w:p w:rsidR="00AF315D" w:rsidRPr="00AF315D" w:rsidRDefault="00AF315D" w:rsidP="00574005">
      <w:pPr>
        <w:keepNext/>
        <w:numPr>
          <w:ilvl w:val="0"/>
          <w:numId w:val="55"/>
        </w:numPr>
        <w:spacing w:after="0" w:line="240" w:lineRule="auto"/>
        <w:jc w:val="both"/>
        <w:outlineLvl w:val="2"/>
        <w:rPr>
          <w:rFonts w:ascii="Times New Roman" w:eastAsia="Times New Roman" w:hAnsi="Times New Roman" w:cs="Times New Roman"/>
          <w:b/>
          <w:bCs/>
          <w:vanish/>
          <w:sz w:val="24"/>
          <w:szCs w:val="24"/>
          <w:lang w:eastAsia="x-none"/>
        </w:rPr>
      </w:pPr>
      <w:bookmarkStart w:id="465" w:name="_Toc3883068"/>
      <w:bookmarkStart w:id="466" w:name="_Toc4485040"/>
      <w:bookmarkEnd w:id="465"/>
      <w:bookmarkEnd w:id="466"/>
    </w:p>
    <w:p w:rsidR="00AF315D" w:rsidRPr="00AF315D" w:rsidRDefault="00AF315D" w:rsidP="00574005">
      <w:pPr>
        <w:keepNext/>
        <w:numPr>
          <w:ilvl w:val="0"/>
          <w:numId w:val="55"/>
        </w:numPr>
        <w:spacing w:after="0" w:line="240" w:lineRule="auto"/>
        <w:jc w:val="both"/>
        <w:outlineLvl w:val="2"/>
        <w:rPr>
          <w:rFonts w:ascii="Times New Roman" w:eastAsia="Times New Roman" w:hAnsi="Times New Roman" w:cs="Times New Roman"/>
          <w:b/>
          <w:bCs/>
          <w:vanish/>
          <w:sz w:val="24"/>
          <w:szCs w:val="24"/>
          <w:lang w:eastAsia="x-none"/>
        </w:rPr>
      </w:pPr>
      <w:bookmarkStart w:id="467" w:name="_Toc3883069"/>
      <w:bookmarkStart w:id="468" w:name="_Toc4485041"/>
      <w:bookmarkEnd w:id="467"/>
      <w:bookmarkEnd w:id="468"/>
    </w:p>
    <w:p w:rsidR="00AF315D" w:rsidRPr="00AF315D" w:rsidRDefault="00AF315D" w:rsidP="00574005">
      <w:pPr>
        <w:keepNext/>
        <w:numPr>
          <w:ilvl w:val="0"/>
          <w:numId w:val="55"/>
        </w:numPr>
        <w:spacing w:after="0" w:line="240" w:lineRule="auto"/>
        <w:jc w:val="both"/>
        <w:outlineLvl w:val="2"/>
        <w:rPr>
          <w:rFonts w:ascii="Times New Roman" w:eastAsia="Times New Roman" w:hAnsi="Times New Roman" w:cs="Times New Roman"/>
          <w:b/>
          <w:bCs/>
          <w:vanish/>
          <w:sz w:val="24"/>
          <w:szCs w:val="24"/>
          <w:lang w:eastAsia="x-none"/>
        </w:rPr>
      </w:pPr>
      <w:bookmarkStart w:id="469" w:name="_Toc3883070"/>
      <w:bookmarkStart w:id="470" w:name="_Toc4485042"/>
      <w:bookmarkEnd w:id="469"/>
      <w:bookmarkEnd w:id="470"/>
    </w:p>
    <w:p w:rsidR="00AF315D" w:rsidRPr="00AF315D" w:rsidRDefault="00AF315D" w:rsidP="00574005">
      <w:pPr>
        <w:keepNext/>
        <w:numPr>
          <w:ilvl w:val="2"/>
          <w:numId w:val="30"/>
        </w:numPr>
        <w:spacing w:after="0" w:line="240" w:lineRule="auto"/>
        <w:ind w:left="1080"/>
        <w:jc w:val="both"/>
        <w:outlineLvl w:val="2"/>
        <w:rPr>
          <w:rFonts w:ascii="Times New Roman" w:eastAsia="Times New Roman" w:hAnsi="Times New Roman" w:cs="Times New Roman"/>
          <w:b/>
          <w:bCs/>
          <w:sz w:val="24"/>
          <w:szCs w:val="24"/>
          <w:lang w:eastAsia="x-none"/>
        </w:rPr>
      </w:pPr>
      <w:bookmarkStart w:id="471" w:name="_Toc4485043"/>
      <w:r w:rsidRPr="00AF315D">
        <w:rPr>
          <w:rFonts w:ascii="Times New Roman" w:eastAsia="Times New Roman" w:hAnsi="Times New Roman" w:cs="Times New Roman"/>
          <w:b/>
          <w:bCs/>
          <w:sz w:val="24"/>
          <w:szCs w:val="24"/>
          <w:lang w:eastAsia="x-none"/>
        </w:rPr>
        <w:t>Colectarea deşeurilor periculoase şi nepericuloase</w:t>
      </w:r>
      <w:bookmarkEnd w:id="471"/>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 xml:space="preserve">Se efectuează în urma închierii contractelor de colectare. Transportul se realizează cu operatori economici autorizați. </w:t>
      </w:r>
      <w:r w:rsidRPr="00AF315D">
        <w:rPr>
          <w:rFonts w:ascii="Times New Roman" w:eastAsia="Times New Roman" w:hAnsi="Times New Roman" w:cs="Times New Roman"/>
          <w:color w:val="000000"/>
          <w:sz w:val="24"/>
          <w:szCs w:val="24"/>
        </w:rPr>
        <w:t xml:space="preserve">Odată ajunse la punctul de recepţie, deşeurile vor fi supuse unui procedeu de </w:t>
      </w:r>
      <w:r w:rsidRPr="00AF315D">
        <w:rPr>
          <w:rFonts w:ascii="Times New Roman" w:eastAsia="Times New Roman" w:hAnsi="Times New Roman" w:cs="Times New Roman"/>
          <w:sz w:val="24"/>
          <w:szCs w:val="24"/>
        </w:rPr>
        <w:t xml:space="preserve">cântărire, </w:t>
      </w:r>
      <w:r w:rsidRPr="00AF315D">
        <w:rPr>
          <w:rFonts w:ascii="Times New Roman" w:eastAsia="Times New Roman" w:hAnsi="Times New Roman" w:cs="Times New Roman"/>
          <w:color w:val="000000"/>
          <w:sz w:val="24"/>
          <w:szCs w:val="24"/>
        </w:rPr>
        <w:t xml:space="preserve">verificare a provenienţei şi a conformităţii şi </w:t>
      </w:r>
      <w:r w:rsidRPr="00AF315D">
        <w:rPr>
          <w:rFonts w:ascii="Times New Roman" w:eastAsia="Times New Roman" w:hAnsi="Times New Roman" w:cs="Times New Roman"/>
          <w:sz w:val="24"/>
          <w:szCs w:val="24"/>
        </w:rPr>
        <w:t>inspecție vizuală</w:t>
      </w:r>
      <w:r w:rsidRPr="00AF315D">
        <w:rPr>
          <w:rFonts w:ascii="Times New Roman" w:eastAsia="Times New Roman" w:hAnsi="Times New Roman" w:cs="Times New Roman"/>
          <w:color w:val="000000"/>
          <w:sz w:val="24"/>
          <w:szCs w:val="24"/>
        </w:rPr>
        <w:t xml:space="preserve"> pentru verificarea conținutului.</w:t>
      </w:r>
      <w:r w:rsidRPr="00AF315D">
        <w:rPr>
          <w:rFonts w:ascii="Times New Roman" w:eastAsia="Times New Roman" w:hAnsi="Times New Roman" w:cs="Times New Roman"/>
          <w:sz w:val="24"/>
          <w:szCs w:val="24"/>
        </w:rPr>
        <w:t xml:space="preserve"> </w:t>
      </w:r>
    </w:p>
    <w:p w:rsidR="00AF315D" w:rsidRPr="00AF315D" w:rsidRDefault="00AF315D" w:rsidP="00AF315D">
      <w:pPr>
        <w:spacing w:after="0" w:line="240" w:lineRule="auto"/>
        <w:jc w:val="both"/>
        <w:rPr>
          <w:rFonts w:ascii="Times New Roman" w:eastAsia="Times New Roman" w:hAnsi="Times New Roman" w:cs="Times New Roman"/>
          <w:sz w:val="24"/>
          <w:szCs w:val="24"/>
          <w:u w:val="single"/>
        </w:rPr>
      </w:pPr>
      <w:r w:rsidRPr="00AF315D">
        <w:rPr>
          <w:rFonts w:ascii="Times New Roman" w:eastAsia="Times New Roman" w:hAnsi="Times New Roman" w:cs="Times New Roman"/>
          <w:sz w:val="24"/>
          <w:szCs w:val="24"/>
          <w:u w:val="single"/>
        </w:rPr>
        <w:t xml:space="preserve">În situații de suspiciune sau neconformitate deşeurile sunt eșantionate și vor fi trimise pentru a fi analizate în laboratoare de specialitate/acreditate. </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După descărcare deşeurile sunt direcționate spre spaţiile de stocare, conform încadrării din punct de vedere al codurilor deşeurilor și clasei din care fac parte, deşeuri periculoase, respectiv nepericuloase.</w:t>
      </w:r>
    </w:p>
    <w:p w:rsidR="00AF315D" w:rsidRPr="00AF315D" w:rsidRDefault="00AF315D" w:rsidP="00574005">
      <w:pPr>
        <w:keepNext/>
        <w:numPr>
          <w:ilvl w:val="2"/>
          <w:numId w:val="30"/>
        </w:numPr>
        <w:spacing w:after="0" w:line="240" w:lineRule="auto"/>
        <w:ind w:left="1080"/>
        <w:jc w:val="both"/>
        <w:outlineLvl w:val="2"/>
        <w:rPr>
          <w:rFonts w:ascii="Times New Roman" w:eastAsia="Times New Roman" w:hAnsi="Times New Roman" w:cs="Times New Roman"/>
          <w:b/>
          <w:bCs/>
          <w:sz w:val="24"/>
          <w:szCs w:val="24"/>
          <w:lang w:eastAsia="x-none"/>
        </w:rPr>
      </w:pPr>
      <w:r w:rsidRPr="00AF315D">
        <w:rPr>
          <w:rFonts w:ascii="Times New Roman" w:eastAsia="Times New Roman" w:hAnsi="Times New Roman" w:cs="Times New Roman"/>
          <w:b/>
          <w:bCs/>
          <w:sz w:val="24"/>
          <w:szCs w:val="24"/>
          <w:lang w:eastAsia="x-none"/>
        </w:rPr>
        <w:t xml:space="preserve"> </w:t>
      </w:r>
      <w:bookmarkStart w:id="472" w:name="_Toc4485044"/>
      <w:r w:rsidRPr="00AF315D">
        <w:rPr>
          <w:rFonts w:ascii="Times New Roman" w:eastAsia="Times New Roman" w:hAnsi="Times New Roman" w:cs="Times New Roman"/>
          <w:b/>
          <w:bCs/>
          <w:sz w:val="24"/>
          <w:szCs w:val="24"/>
          <w:lang w:eastAsia="x-none"/>
        </w:rPr>
        <w:t>Stocarea temporară</w:t>
      </w:r>
      <w:bookmarkEnd w:id="472"/>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Deşeurile sunt stocate temporar pe amplasament înaintea oricarei operațiuni de tratare (R12) sau sunt stocate temporar în vederea valorificării/eliminarii prin terți (R13 sau D14/D15). De asemenea, deşeurile rezultate în urma activităților de tratare pe amplasament, sunt depozitate temporar înainte de a fi valorificate/eliminate prin societăți autorizate; </w:t>
      </w:r>
    </w:p>
    <w:p w:rsidR="00AF315D" w:rsidRPr="00AF315D" w:rsidRDefault="00AF315D" w:rsidP="00574005">
      <w:pPr>
        <w:keepNext/>
        <w:numPr>
          <w:ilvl w:val="3"/>
          <w:numId w:val="30"/>
        </w:numPr>
        <w:spacing w:after="0" w:line="240" w:lineRule="auto"/>
        <w:ind w:left="1620"/>
        <w:outlineLvl w:val="2"/>
        <w:rPr>
          <w:rFonts w:ascii="Times New Roman" w:eastAsia="Times New Roman" w:hAnsi="Times New Roman" w:cs="Times New Roman"/>
          <w:b/>
          <w:bCs/>
          <w:sz w:val="24"/>
          <w:szCs w:val="24"/>
          <w:lang w:eastAsia="x-none"/>
        </w:rPr>
      </w:pPr>
      <w:bookmarkStart w:id="473" w:name="_Toc4485045"/>
      <w:r w:rsidRPr="00AF315D">
        <w:rPr>
          <w:rFonts w:ascii="Times New Roman" w:eastAsia="Times New Roman" w:hAnsi="Times New Roman" w:cs="Times New Roman"/>
          <w:b/>
          <w:bCs/>
          <w:sz w:val="24"/>
          <w:szCs w:val="24"/>
          <w:lang w:eastAsia="x-none"/>
        </w:rPr>
        <w:t>Stocarea temporară în vederea tratării</w:t>
      </w:r>
      <w:bookmarkEnd w:id="473"/>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Deşeurile sunt preluate şi stocate temporar, pe categorii, se va lua în considerare încadrarea lor pe coduri în conformitate cu legislația în vigoare, evitându-se astfel amestecarea accidentală a deşeurilor. Deșeurile sunt recepționate de la generatori/ colectori</w:t>
      </w:r>
      <w:r w:rsidRPr="00AF315D">
        <w:rPr>
          <w:rFonts w:ascii="Times New Roman" w:eastAsia="Times New Roman" w:hAnsi="Times New Roman" w:cs="Times New Roman"/>
          <w:sz w:val="24"/>
          <w:szCs w:val="24"/>
        </w:rPr>
        <w:t>,</w:t>
      </w:r>
      <w:r w:rsidRPr="00AF315D">
        <w:rPr>
          <w:rFonts w:ascii="Times New Roman" w:eastAsia="Times New Roman" w:hAnsi="Times New Roman" w:cs="Times New Roman"/>
          <w:color w:val="000000"/>
          <w:sz w:val="24"/>
          <w:szCs w:val="24"/>
        </w:rPr>
        <w:t xml:space="preserve"> ambalate în recipienți de tipul butoaielor metalice sau din plastic, containere de 1000 de litri de tip IBC, saci din materiale plastice sau hârtie, baloți sau alte tipuri de recipienți adaptați tipurilor de deşeuri. Aceste deşeuri astfel ambalate pot fi dispuse pe paleți pentru a putea fi manipulate cu ajutorul motostivuitoarelor în interiorul halei, astfel: </w:t>
      </w:r>
    </w:p>
    <w:p w:rsidR="00AF315D" w:rsidRPr="00AF315D" w:rsidRDefault="00AF315D" w:rsidP="00574005">
      <w:pPr>
        <w:numPr>
          <w:ilvl w:val="0"/>
          <w:numId w:val="53"/>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deşeuri solide – în recipienți cu capacităţi cuprinse între 0,1 şi 1 metru cub, pubele, butoaie metalice sau alte butoaie, cutii, saci din hârtie sau material plastic, în baloţi, etc., dispuși pe paleți pentru a putea fi manipulați cu ajutorul motostivuitoarelor;</w:t>
      </w:r>
    </w:p>
    <w:p w:rsidR="00AF315D" w:rsidRPr="00AF315D" w:rsidRDefault="00AF315D" w:rsidP="00574005">
      <w:pPr>
        <w:numPr>
          <w:ilvl w:val="0"/>
          <w:numId w:val="53"/>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deşeuri păstoase – recipienţi din material plastic sau metal, butoaie, canistre – închise, cuve, dispuși pe paleți pentru a putea fi manipulați cu ajutorul motostivuitoarelor;</w:t>
      </w:r>
    </w:p>
    <w:p w:rsidR="00AF315D" w:rsidRPr="00AF315D" w:rsidRDefault="00AF315D" w:rsidP="00574005">
      <w:pPr>
        <w:numPr>
          <w:ilvl w:val="0"/>
          <w:numId w:val="53"/>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deşeuri lichide – recipienţi din metal sau material plastic, butoaie, canistre, flacoane, sticle închise etanş pentru a se evita contaminarea mediului, dispuși pe paleți pentru a putea fi manipulați cu ajutorul motostivuitoarelor.</w:t>
      </w:r>
    </w:p>
    <w:p w:rsidR="00AF315D" w:rsidRPr="00AF315D" w:rsidRDefault="00AF315D" w:rsidP="00AF315D">
      <w:pPr>
        <w:spacing w:after="0" w:line="240" w:lineRule="auto"/>
        <w:ind w:left="9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Deşeurile vor fi depozitate temporar în functie de codurile deşeurilor, de clasele de deşeuri și conform compatibilităţilor fizico-chimice. </w:t>
      </w:r>
    </w:p>
    <w:p w:rsidR="00AF315D" w:rsidRPr="00AF315D" w:rsidRDefault="00AF315D" w:rsidP="00AF315D">
      <w:pPr>
        <w:spacing w:after="0" w:line="240" w:lineRule="auto"/>
        <w:ind w:left="9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lastRenderedPageBreak/>
        <w:t>Se vor lua toate măsurile astfel încât să fie respectate condiţiile privind protecţia mediului, igiena muncii, paza contra incediilor şi condiţiile tehnologice.</w:t>
      </w:r>
    </w:p>
    <w:p w:rsidR="00AF315D" w:rsidRPr="00AF315D" w:rsidRDefault="00AF315D" w:rsidP="00AF315D">
      <w:pPr>
        <w:spacing w:after="0" w:line="240" w:lineRule="auto"/>
        <w:ind w:left="90"/>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Pe ambalajele din fiecare grupă de depozitare se inscripţionează denumirea deşeului si codul, conform Deciziei Comisiei 2014/955/UE din 18 decembrie 2014 de modificare a Deciziei 2000/532/CE de stabilire a unei liste de deşeuri în temeiul Directivei 2008/98/CE, Anexa – Lista deşeurilor menționate la art. 7 din Directiva 2008/98/CE de identificare al deşeului industrial. </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Ca regulă generală privind utilizarea spaţiilor de stocare, nu este permisă sub nici o formă amestecarea deşeurilor periculoase cu cele nepericuloase. Fiecare spaţiu este destinat stocării exclusive a unui singur tip de deşeu (cod de 6 cifre), incluzând aici și cele trei tipuri de combustibil alternativ produse</w:t>
      </w:r>
      <w:r w:rsidRPr="00AF315D">
        <w:rPr>
          <w:rFonts w:ascii="Times New Roman" w:eastAsia="Times New Roman" w:hAnsi="Times New Roman" w:cs="Times New Roman"/>
          <w:color w:val="C00000"/>
          <w:sz w:val="24"/>
          <w:szCs w:val="24"/>
        </w:rPr>
        <w:t>)</w:t>
      </w:r>
      <w:r w:rsidRPr="00AF315D">
        <w:rPr>
          <w:rFonts w:ascii="Times New Roman" w:eastAsia="Times New Roman" w:hAnsi="Times New Roman" w:cs="Times New Roman"/>
          <w:color w:val="000000"/>
          <w:sz w:val="24"/>
          <w:szCs w:val="24"/>
        </w:rPr>
        <w:t>.</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u w:val="single"/>
        </w:rPr>
      </w:pPr>
      <w:r w:rsidRPr="00AF315D">
        <w:rPr>
          <w:rFonts w:ascii="Times New Roman" w:eastAsia="Times New Roman" w:hAnsi="Times New Roman" w:cs="Times New Roman"/>
          <w:color w:val="000000"/>
          <w:sz w:val="24"/>
          <w:szCs w:val="24"/>
          <w:u w:val="single"/>
        </w:rPr>
        <w:t>Capacitatea totală de stocare temporară este de 2725 tone, din care stocare temporară deşeuri periculoase – 1750 tone, respectiv stocare temporară deşeuri nepericuloase – 975 tone.</w:t>
      </w:r>
    </w:p>
    <w:p w:rsidR="00AF315D" w:rsidRPr="00AF315D" w:rsidRDefault="00AF315D" w:rsidP="00574005">
      <w:pPr>
        <w:keepNext/>
        <w:numPr>
          <w:ilvl w:val="3"/>
          <w:numId w:val="30"/>
        </w:numPr>
        <w:spacing w:after="0" w:line="240" w:lineRule="auto"/>
        <w:ind w:left="1440" w:hanging="900"/>
        <w:outlineLvl w:val="2"/>
        <w:rPr>
          <w:rFonts w:ascii="Times New Roman" w:eastAsia="Times New Roman" w:hAnsi="Times New Roman" w:cs="Times New Roman"/>
          <w:b/>
          <w:bCs/>
          <w:sz w:val="24"/>
          <w:szCs w:val="24"/>
          <w:lang w:eastAsia="x-none"/>
        </w:rPr>
      </w:pPr>
      <w:bookmarkStart w:id="474" w:name="_Toc4485046"/>
      <w:r w:rsidRPr="00AF315D">
        <w:rPr>
          <w:rFonts w:ascii="Times New Roman" w:eastAsia="Times New Roman" w:hAnsi="Times New Roman" w:cs="Times New Roman"/>
          <w:b/>
          <w:bCs/>
          <w:sz w:val="24"/>
          <w:szCs w:val="24"/>
          <w:lang w:eastAsia="x-none"/>
        </w:rPr>
        <w:t>Stocarea temporară a deşeurilor periculoase şi nepericuloase în vederea  valorificării/eliminării prin terţi</w:t>
      </w:r>
      <w:bookmarkEnd w:id="474"/>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 xml:space="preserve">Deșeurile care nu se pretează tratării în procesele proprii de tratare pe amplasament, sunt stocate temporar pe amplasament în vederea valorificării/eliminării prin terți. </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Pentru deşeurile care nu se pretează tratării în procesele proprii și sunt stocate temporar pe amplasament în vederea valorificării/eliminării prin terți, se va urmări transportarea lor într-un timp cât mai scurt către operatori autorizați, pe bază de contract, în vederea valorificării/eliminării lor.</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Vor fi </w:t>
      </w:r>
      <w:r w:rsidRPr="00AF315D">
        <w:rPr>
          <w:rFonts w:ascii="Times New Roman" w:eastAsia="Times New Roman" w:hAnsi="Times New Roman" w:cs="Times New Roman"/>
          <w:color w:val="000000"/>
          <w:sz w:val="24"/>
          <w:szCs w:val="24"/>
          <w:u w:val="single"/>
        </w:rPr>
        <w:t>stocate temporar și transferate, fără a fi amestecate</w:t>
      </w:r>
      <w:r w:rsidRPr="00AF315D">
        <w:rPr>
          <w:rFonts w:ascii="Times New Roman" w:eastAsia="Times New Roman" w:hAnsi="Times New Roman" w:cs="Times New Roman"/>
          <w:color w:val="000000"/>
          <w:sz w:val="24"/>
          <w:szCs w:val="24"/>
        </w:rPr>
        <w:t xml:space="preserve">, </w:t>
      </w:r>
      <w:r w:rsidRPr="00AF315D">
        <w:rPr>
          <w:rFonts w:ascii="Times New Roman" w:eastAsia="Times New Roman" w:hAnsi="Times New Roman" w:cs="Times New Roman"/>
          <w:i/>
          <w:color w:val="000000"/>
          <w:sz w:val="24"/>
          <w:szCs w:val="24"/>
        </w:rPr>
        <w:t>cf art. 27, Legea 211/2011cu modificările și completările ulterioare</w:t>
      </w:r>
      <w:r w:rsidRPr="00AF315D">
        <w:rPr>
          <w:rFonts w:ascii="Times New Roman" w:eastAsia="Times New Roman" w:hAnsi="Times New Roman" w:cs="Times New Roman"/>
          <w:color w:val="000000"/>
          <w:sz w:val="24"/>
          <w:szCs w:val="24"/>
        </w:rPr>
        <w:t>, tipurile de deșeuri menţionate în Lista cuprinzând deşeurile acceptate la stocare temporară pe amplasament destinate valorificării/ eliminării de către operatori economici autorizați (coloana Stocare temporara, cod de valorificare R13, cod de eliminare D14/D15).</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u w:val="single"/>
        </w:rPr>
      </w:pPr>
      <w:r w:rsidRPr="00AF315D">
        <w:rPr>
          <w:rFonts w:ascii="Times New Roman" w:eastAsia="Times New Roman" w:hAnsi="Times New Roman" w:cs="Times New Roman"/>
          <w:color w:val="000000"/>
          <w:sz w:val="24"/>
          <w:szCs w:val="24"/>
          <w:u w:val="single"/>
        </w:rPr>
        <w:t>Capacitatea totală de stocare temporara pentru deșeurile nepericuloase și periculoase care sunt reciclate/valorificate/eliminate prin terți este de 280 tone, din care 80 tone pentru deșeuri nepericuloase, respectiv 200 de tone pentru deșeuri periculoase.</w:t>
      </w:r>
    </w:p>
    <w:p w:rsidR="00AF315D" w:rsidRPr="00AF315D" w:rsidRDefault="00AF315D" w:rsidP="00574005">
      <w:pPr>
        <w:keepNext/>
        <w:numPr>
          <w:ilvl w:val="3"/>
          <w:numId w:val="30"/>
        </w:numPr>
        <w:spacing w:after="0" w:line="240" w:lineRule="auto"/>
        <w:ind w:left="1620"/>
        <w:outlineLvl w:val="2"/>
        <w:rPr>
          <w:rFonts w:ascii="Times New Roman" w:eastAsia="Times New Roman" w:hAnsi="Times New Roman" w:cs="Times New Roman"/>
          <w:b/>
          <w:bCs/>
          <w:sz w:val="24"/>
          <w:szCs w:val="24"/>
          <w:lang w:eastAsia="x-none"/>
        </w:rPr>
      </w:pPr>
      <w:bookmarkStart w:id="475" w:name="_Toc4485047"/>
      <w:r w:rsidRPr="00AF315D">
        <w:rPr>
          <w:rFonts w:ascii="Times New Roman" w:eastAsia="Times New Roman" w:hAnsi="Times New Roman" w:cs="Times New Roman"/>
          <w:b/>
          <w:bCs/>
          <w:sz w:val="24"/>
          <w:szCs w:val="24"/>
          <w:lang w:eastAsia="x-none"/>
        </w:rPr>
        <w:t>Stocarea combustibilului alternativ preparat</w:t>
      </w:r>
      <w:bookmarkEnd w:id="475"/>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Stocarea combustibilului alternativ preparat se efectuează în spaţiile alocate, astfel: </w:t>
      </w:r>
    </w:p>
    <w:p w:rsidR="00AF315D" w:rsidRPr="00AF315D" w:rsidRDefault="00AF315D" w:rsidP="00574005">
      <w:pPr>
        <w:numPr>
          <w:ilvl w:val="0"/>
          <w:numId w:val="5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Spatiu de stocare temporară a deșeurilor solide nepericuloase tocate rezultate (combustibil alternativ solid nepericulos) evacuate din tocător cu ajutorul benzii de evacuare – S = 120 mp; Capacitate maximă 130 tone.</w:t>
      </w:r>
    </w:p>
    <w:p w:rsidR="00AF315D" w:rsidRPr="00AF315D" w:rsidRDefault="00AF315D" w:rsidP="00574005">
      <w:pPr>
        <w:numPr>
          <w:ilvl w:val="0"/>
          <w:numId w:val="5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Spatiu de stocare temporară a deșeurilor solide periculoase tocate  rezultate (combustibil alternativ solid periculos) evacuate din tocător cu ajutorul benzii de evacuare – S = 130 mp; Capacitate maximă 160 tone.</w:t>
      </w:r>
    </w:p>
    <w:p w:rsidR="00AF315D" w:rsidRPr="00AF315D" w:rsidRDefault="00AF315D" w:rsidP="00574005">
      <w:pPr>
        <w:numPr>
          <w:ilvl w:val="0"/>
          <w:numId w:val="5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Spatiu pentru stocarea temporară a combustibilului alternativ păstos periculos de tip șlam rezultat – S = 110 mp; Capacitate maximă 180 tone.</w:t>
      </w:r>
    </w:p>
    <w:p w:rsidR="00AF315D" w:rsidRPr="00AF315D" w:rsidRDefault="00AF315D" w:rsidP="00574005">
      <w:pPr>
        <w:keepNext/>
        <w:numPr>
          <w:ilvl w:val="2"/>
          <w:numId w:val="30"/>
        </w:numPr>
        <w:spacing w:after="0" w:line="240" w:lineRule="auto"/>
        <w:ind w:left="1080"/>
        <w:outlineLvl w:val="2"/>
        <w:rPr>
          <w:rFonts w:ascii="Times New Roman" w:eastAsia="Times New Roman" w:hAnsi="Times New Roman" w:cs="Times New Roman"/>
          <w:b/>
          <w:bCs/>
          <w:sz w:val="24"/>
          <w:szCs w:val="24"/>
          <w:lang w:eastAsia="x-none"/>
        </w:rPr>
      </w:pPr>
      <w:bookmarkStart w:id="476" w:name="_Toc4485048"/>
      <w:bookmarkEnd w:id="268"/>
      <w:r w:rsidRPr="00AF315D">
        <w:rPr>
          <w:rFonts w:ascii="Times New Roman" w:eastAsia="Times New Roman" w:hAnsi="Times New Roman" w:cs="Times New Roman"/>
          <w:b/>
          <w:bCs/>
          <w:sz w:val="24"/>
          <w:szCs w:val="24"/>
          <w:lang w:eastAsia="x-none"/>
        </w:rPr>
        <w:t>Tratarea deşeurilor periculoase şi nepericuloase în vederea obţinerii combustibilului alternativ</w:t>
      </w:r>
      <w:bookmarkEnd w:id="476"/>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Utilizarea drept combustibil alternativ a deșeurilor urmărește respectarea principiului ierarhiei deşeurilor, în conformitate cu Legea nr. 211/2011, Art. 4.</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Aplicarea ierarhiei deşeurilor are ca scop încurajarea acţiunii în materie de prevenire a generării şi gestionării eficiente şi eficace a deşeurilor, astfel încât să se reducă efectele negative ale acestora asupra mediului. Astfel, conform acestei ierarhii, se recomandă valorificarea energetică a deşeurilor care nu mai pot fi reciclate, deşeurile care nu mai pot fi reciclate sunt mărunțite în vederea transformării în combustibil alternativ și valorificate astfel energetic.</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La prepararea combustibilului alternativ se va ţine cont de specificaţiile tehnice şi de cerinţele privind compoziţia, conform contractelor.</w:t>
      </w:r>
    </w:p>
    <w:p w:rsidR="001E29BC" w:rsidRDefault="001E29BC" w:rsidP="00AF315D">
      <w:pPr>
        <w:spacing w:after="0" w:line="240" w:lineRule="auto"/>
        <w:jc w:val="both"/>
        <w:rPr>
          <w:rFonts w:ascii="Times New Roman" w:eastAsia="Times New Roman" w:hAnsi="Times New Roman" w:cs="Times New Roman"/>
          <w:sz w:val="24"/>
          <w:szCs w:val="24"/>
          <w:u w:val="single"/>
        </w:rPr>
      </w:pP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u w:val="single"/>
        </w:rPr>
        <w:t>Valorificarea combustibilului alternativ solid/păstos obținut se va efectua strict în instalațiile de co-incinerare ale fabricilor de ciment.</w:t>
      </w:r>
      <w:r w:rsidRPr="00AF315D">
        <w:rPr>
          <w:rFonts w:ascii="Times New Roman" w:eastAsia="Times New Roman" w:hAnsi="Times New Roman" w:cs="Times New Roman"/>
          <w:sz w:val="24"/>
          <w:szCs w:val="24"/>
        </w:rPr>
        <w:t xml:space="preserve"> Este interzisă eliminarea combustibilului alternativ.</w:t>
      </w:r>
    </w:p>
    <w:p w:rsidR="00AF315D" w:rsidRPr="00AF315D" w:rsidRDefault="00AF315D" w:rsidP="00574005">
      <w:pPr>
        <w:keepNext/>
        <w:numPr>
          <w:ilvl w:val="3"/>
          <w:numId w:val="30"/>
        </w:numPr>
        <w:spacing w:after="0" w:line="240" w:lineRule="auto"/>
        <w:ind w:left="1440" w:hanging="900"/>
        <w:outlineLvl w:val="2"/>
        <w:rPr>
          <w:rFonts w:ascii="Times New Roman" w:eastAsia="Times New Roman" w:hAnsi="Times New Roman" w:cs="Times New Roman"/>
          <w:b/>
          <w:bCs/>
          <w:sz w:val="24"/>
          <w:szCs w:val="24"/>
          <w:lang w:eastAsia="x-none"/>
        </w:rPr>
      </w:pPr>
      <w:bookmarkStart w:id="477" w:name="_Toc4485049"/>
      <w:bookmarkStart w:id="478" w:name="_Hlk525691081"/>
      <w:r w:rsidRPr="00AF315D">
        <w:rPr>
          <w:rFonts w:ascii="Times New Roman" w:eastAsia="Times New Roman" w:hAnsi="Times New Roman" w:cs="Times New Roman"/>
          <w:b/>
          <w:bCs/>
          <w:sz w:val="24"/>
          <w:szCs w:val="24"/>
          <w:lang w:eastAsia="x-none"/>
        </w:rPr>
        <w:lastRenderedPageBreak/>
        <w:t>Prepararea combustibilului alternativ solid, nepericulos – cod 19 12 12</w:t>
      </w:r>
      <w:bookmarkEnd w:id="477"/>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Combustibilul alternativ solid nepericulos este un amestec omogen de deşeuri (carton și hârtie nereciclabilă, deşeuri de plastic care</w:t>
      </w:r>
      <w:r w:rsidRPr="00AF315D">
        <w:rPr>
          <w:rFonts w:ascii="Times New Roman" w:eastAsia="Times New Roman" w:hAnsi="Times New Roman" w:cs="Times New Roman"/>
          <w:color w:val="FF0000"/>
          <w:sz w:val="24"/>
          <w:szCs w:val="24"/>
        </w:rPr>
        <w:t xml:space="preserve"> </w:t>
      </w:r>
      <w:r w:rsidRPr="00AF315D">
        <w:rPr>
          <w:rFonts w:ascii="Times New Roman" w:eastAsia="Times New Roman" w:hAnsi="Times New Roman" w:cs="Times New Roman"/>
          <w:sz w:val="24"/>
          <w:szCs w:val="24"/>
        </w:rPr>
        <w:t xml:space="preserve">nu mai pot fi separate în vederea reciclării, cauciuc cu diverse inserții, textile, lemn, folii sau diverse ambalaje) tocate până la o dimensiune de 30 mm. </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Producerea acestuia se realizează astfel:</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Deşeurile colectate, care intră în compoziţia combustibilului alternativ şi stocate temporar, sunt transferate din zona de stocare temporară în zona de alimentare a tocatorului de deşeuri;</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Se dezambalează deșeurile din saci, baloți, paleți etc;</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Se încarcă deșeurile cu încărcătorul frontal pe banda de alimentare a tocătorului;</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Deşeurile sunt mărunțite până la o dimensiune de 30 mm cu ajutorul tocătorului de deşeuri cu o capacitate de 4 tone/ora;</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Deșeurile rezultate în urma tocării sunt evacuate cu ajutorul benzii de evacuare a tocătorului, sunt încărcate în containere în vederea transportului către fabricile de ciment în vederea coincinerării </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Combustibil alternativ va fi încadrat pe codul 19 12 12 alte deşeuri (inclusiv amestecuri de materiale) de la tratarea mecanică a deşeurilor, altele decât cele specificate la 19 12 11*.</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Pentru a capta și controla eventualele emisii de pulberi sau praf, au fost montate sisteme extractive de captare și control – echipamente de reducere a poluării pentru zona unde se pot genera emisii în aer (praf). A fost montată o instala</w:t>
      </w:r>
      <w:r w:rsidRPr="00AF315D">
        <w:rPr>
          <w:rFonts w:ascii="Times New Roman" w:eastAsia="Times New Roman" w:hAnsi="Times New Roman" w:cs="Times New Roman"/>
          <w:color w:val="000000"/>
          <w:sz w:val="24"/>
          <w:szCs w:val="24"/>
        </w:rPr>
        <w:t>ț</w:t>
      </w:r>
      <w:r w:rsidRPr="00AF315D">
        <w:rPr>
          <w:rFonts w:ascii="Times New Roman" w:eastAsia="Times New Roman" w:hAnsi="Times New Roman" w:cs="Times New Roman"/>
          <w:sz w:val="24"/>
          <w:szCs w:val="24"/>
        </w:rPr>
        <w:t>ie de exhaustare tocător dotată cu filtru cu buzunare – clasele de filtrare G3 și G4.</w:t>
      </w:r>
    </w:p>
    <w:p w:rsidR="00AF315D" w:rsidRPr="00AF315D" w:rsidRDefault="00AF315D" w:rsidP="00AF315D">
      <w:pPr>
        <w:spacing w:after="0" w:line="240" w:lineRule="auto"/>
        <w:jc w:val="both"/>
        <w:rPr>
          <w:rFonts w:ascii="Times New Roman" w:eastAsia="Times New Roman" w:hAnsi="Times New Roman" w:cs="Times New Roman"/>
          <w:sz w:val="24"/>
          <w:szCs w:val="24"/>
          <w:u w:val="single"/>
        </w:rPr>
      </w:pPr>
      <w:r w:rsidRPr="00AF315D">
        <w:rPr>
          <w:rFonts w:ascii="Times New Roman" w:eastAsia="Times New Roman" w:hAnsi="Times New Roman" w:cs="Times New Roman"/>
          <w:sz w:val="24"/>
          <w:szCs w:val="24"/>
          <w:u w:val="single"/>
        </w:rPr>
        <w:t>Capacitatea de procesare pentru activitatea de preparare a combustibilului alternativ solid, nepericulos – cod 19 12 12 este de 25 tone/zi.</w:t>
      </w:r>
    </w:p>
    <w:p w:rsidR="00AF315D" w:rsidRPr="00AF315D" w:rsidRDefault="00AF315D" w:rsidP="00574005">
      <w:pPr>
        <w:keepNext/>
        <w:numPr>
          <w:ilvl w:val="3"/>
          <w:numId w:val="30"/>
        </w:numPr>
        <w:spacing w:after="0" w:line="240" w:lineRule="auto"/>
        <w:ind w:left="1440" w:hanging="900"/>
        <w:outlineLvl w:val="2"/>
        <w:rPr>
          <w:rFonts w:ascii="Times New Roman" w:eastAsia="Times New Roman" w:hAnsi="Times New Roman" w:cs="Times New Roman"/>
          <w:b/>
          <w:bCs/>
          <w:sz w:val="24"/>
          <w:szCs w:val="24"/>
          <w:lang w:eastAsia="x-none"/>
        </w:rPr>
      </w:pPr>
      <w:bookmarkStart w:id="479" w:name="_Toc4485050"/>
      <w:r w:rsidRPr="00AF315D">
        <w:rPr>
          <w:rFonts w:ascii="Times New Roman" w:eastAsia="Times New Roman" w:hAnsi="Times New Roman" w:cs="Times New Roman"/>
          <w:b/>
          <w:bCs/>
          <w:sz w:val="24"/>
          <w:szCs w:val="24"/>
          <w:lang w:eastAsia="x-none"/>
        </w:rPr>
        <w:t>Prepararea combustibilului alternativ solid, periculos – cod 19 12 11*</w:t>
      </w:r>
      <w:bookmarkEnd w:id="479"/>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 xml:space="preserve">Combustibilul alternativ solid periculos este un amestec omogen de deşeuri periculoase (carton și hârtie contaminată, deşeuri de ambalaje de plastic contaminate și care din cauza urmelor de produse și materii prime pe care le-au conținut nu mai pot fi reciclate, filtre și lavete din materiale textile contaminate cu uleiuri sau alte produse, etc) și nepericuloase (plastic, hârtie şi carton, textile, cauciuc, lemn, folii sau diverse ambalaje) cât și alte reziduuri (ex: deşeuri de ambalaje care conţin reziduuri sau sunt contaminate cu substanţe periculoase, absorbanţi, materiale filtrante, materiale de lustruire, îmbrăcăminte de protecţie contaminată cu substanţe periculoase, lacuri şi vopsele, reziduuri petroliere, sortate, depozitate temporar şi mărunţite).  </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Procedura de preparare este similară cu cea de preparare a combustibilului alternativ solid, nepericulos.</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Combustibilul alternativ va fi încadrat la codul 19 12 11* alte deşeuri (inclusiv amestecuri de materiale) de la tratarea mecanică a deşeurilor cu conţinut de substanţe periculoase.</w:t>
      </w:r>
    </w:p>
    <w:p w:rsidR="00AF315D" w:rsidRPr="00AF315D" w:rsidRDefault="00AF315D" w:rsidP="00AF315D">
      <w:pPr>
        <w:spacing w:after="0" w:line="240" w:lineRule="auto"/>
        <w:jc w:val="both"/>
        <w:rPr>
          <w:rFonts w:ascii="Times New Roman" w:eastAsia="Times New Roman" w:hAnsi="Times New Roman" w:cs="Times New Roman"/>
          <w:sz w:val="24"/>
          <w:szCs w:val="24"/>
          <w:u w:val="single"/>
        </w:rPr>
      </w:pPr>
      <w:r w:rsidRPr="00AF315D">
        <w:rPr>
          <w:rFonts w:ascii="Times New Roman" w:eastAsia="Times New Roman" w:hAnsi="Times New Roman" w:cs="Times New Roman"/>
          <w:sz w:val="24"/>
          <w:szCs w:val="24"/>
          <w:u w:val="single"/>
        </w:rPr>
        <w:t>Capacitatea de procesare pentru activitatea de preparare a combustibilului alternativ solid, periculos – cod 19 12 11* este de 25 tone/zi.</w:t>
      </w:r>
    </w:p>
    <w:p w:rsidR="00AF315D" w:rsidRPr="00AF315D" w:rsidRDefault="00AF315D" w:rsidP="00574005">
      <w:pPr>
        <w:keepNext/>
        <w:numPr>
          <w:ilvl w:val="3"/>
          <w:numId w:val="30"/>
        </w:numPr>
        <w:spacing w:after="0" w:line="240" w:lineRule="auto"/>
        <w:ind w:left="1440" w:hanging="900"/>
        <w:outlineLvl w:val="2"/>
        <w:rPr>
          <w:rFonts w:ascii="Times New Roman" w:eastAsia="Times New Roman" w:hAnsi="Times New Roman" w:cs="Times New Roman"/>
          <w:b/>
          <w:bCs/>
          <w:sz w:val="24"/>
          <w:szCs w:val="24"/>
          <w:lang w:eastAsia="x-none"/>
        </w:rPr>
      </w:pPr>
      <w:bookmarkStart w:id="480" w:name="_Toc4485051"/>
      <w:r w:rsidRPr="00AF315D">
        <w:rPr>
          <w:rFonts w:ascii="Times New Roman" w:eastAsia="Times New Roman" w:hAnsi="Times New Roman" w:cs="Times New Roman"/>
          <w:b/>
          <w:bCs/>
          <w:sz w:val="24"/>
          <w:szCs w:val="24"/>
          <w:lang w:eastAsia="x-none"/>
        </w:rPr>
        <w:t xml:space="preserve">Prepararea combustibilului alternativ păstos </w:t>
      </w:r>
      <w:r w:rsidRPr="00AF315D">
        <w:rPr>
          <w:rFonts w:ascii="Times New Roman" w:eastAsia="Times New Roman" w:hAnsi="Times New Roman" w:cs="Times New Roman"/>
          <w:bCs/>
          <w:sz w:val="24"/>
          <w:szCs w:val="24"/>
          <w:lang w:eastAsia="x-none"/>
        </w:rPr>
        <w:t>(tip slam)</w:t>
      </w:r>
      <w:r w:rsidRPr="00AF315D">
        <w:rPr>
          <w:rFonts w:ascii="Times New Roman" w:eastAsia="Times New Roman" w:hAnsi="Times New Roman" w:cs="Times New Roman"/>
          <w:b/>
          <w:bCs/>
          <w:sz w:val="24"/>
          <w:szCs w:val="24"/>
          <w:lang w:eastAsia="x-none"/>
        </w:rPr>
        <w:t xml:space="preserve"> – </w:t>
      </w:r>
      <w:bookmarkStart w:id="481" w:name="_Hlk528226893"/>
      <w:r w:rsidRPr="00AF315D">
        <w:rPr>
          <w:rFonts w:ascii="Times New Roman" w:eastAsia="Times New Roman" w:hAnsi="Times New Roman" w:cs="Times New Roman"/>
          <w:b/>
          <w:bCs/>
          <w:sz w:val="24"/>
          <w:szCs w:val="24"/>
          <w:lang w:eastAsia="x-none"/>
        </w:rPr>
        <w:t>cod 19 02 04* /19 02 08*</w:t>
      </w:r>
      <w:bookmarkEnd w:id="480"/>
    </w:p>
    <w:bookmarkEnd w:id="481"/>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Combustibilul alternativ păstos este un amestec omogen de deşeuri periculoase </w:t>
      </w:r>
      <w:r w:rsidRPr="00AF315D">
        <w:rPr>
          <w:rFonts w:ascii="Times New Roman" w:eastAsia="Times New Roman" w:hAnsi="Times New Roman" w:cs="Times New Roman"/>
          <w:sz w:val="24"/>
          <w:szCs w:val="24"/>
        </w:rPr>
        <w:t>și</w:t>
      </w:r>
      <w:r w:rsidRPr="00AF315D">
        <w:rPr>
          <w:rFonts w:ascii="Times New Roman" w:eastAsia="Times New Roman" w:hAnsi="Times New Roman" w:cs="Times New Roman"/>
          <w:color w:val="000000"/>
          <w:sz w:val="24"/>
          <w:szCs w:val="24"/>
        </w:rPr>
        <w:t xml:space="preserve"> nepericuloase de tip șlam petrolier rezultat din activităţile curente ale industriei petroliere, respectiv din decantări ale petrolului, din spălări ale tancurilor petroliere sau ale stocătoarelor de petrol brut, din filtrări efectuate în diverse faze ale procesului tehnologic, reziduuri provenite din urma procesării petrolului. Impurităţile mecanice din ţiţei sunt substanţe solide de natură organică sau anorganică (substanţe minerale) care formează sedimentul (șlamul sau nămolul) ce se depune la fundul rezervoarelor în care se depozitează ţiţeiul. Deșeurile de această natură au în compoziție în diferite proporții țiței, apă, material detritic, fracţii petroliere grele, noroi de foraj. Alte deșeuri care se pot folosi în prepararea combustibilului alterntiv păstos sunt deșeuri de lacuri și vopseluri (conținând rășini alchidice) pe bază de solvenți organici petrolieri, deșeuri de vopseluri conținând rășini pe bază de apă, nămoluri de la stațiile de epurare, emulsii cu conținut de substanțe petroliere etc.</w:t>
      </w:r>
    </w:p>
    <w:p w:rsidR="00AF315D" w:rsidRPr="00AF315D" w:rsidRDefault="00AF315D" w:rsidP="00AF315D">
      <w:pPr>
        <w:spacing w:after="0" w:line="240" w:lineRule="auto"/>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rPr>
        <w:t>Combustibilul alternativ păstos (tip șlam) se prepară în haba de omogenizare-decantare formată din doua cuve metalice cu capacitatea totală de 72 mc.</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lastRenderedPageBreak/>
        <w:t>Deşeurile sunt introduse în aceste cuve ţinând cont de compatibilităţile dintre ele şi sunt omogenizate cu ajutorul unui utilaj multifuncţional, cu braţ extensibil şi cupă. Pe baza diferenței de densitate, prin decantare, partea grosieră se depune pe fundul cuvelor, iar partea lichidă se va separa la partea superioară, de unde este colectată prin pompare cu motopompe.</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Fracția lichidă rezultată în urma decantării, încadrată ca deşeu lichid apos cu conținut de substanțe periculoase, cod 16 10 01*, este analizată şi transportată, în mijloace de transport adecvate tip cisternă și/sau IBC 1000 litri, către operatori autorizați.</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Combustibilul alternativ păstos, respectiv fracția vâscoasă/păstoasă, încadrat pe codurile 19 02 04* sau 19 02 08* este încărcat mecanic cu buldoexcavatorul </w:t>
      </w:r>
      <w:bookmarkStart w:id="482" w:name="_Hlk528235847"/>
      <w:r w:rsidRPr="00AF315D">
        <w:rPr>
          <w:rFonts w:ascii="Times New Roman" w:eastAsia="Times New Roman" w:hAnsi="Times New Roman" w:cs="Times New Roman"/>
          <w:color w:val="000000"/>
          <w:sz w:val="24"/>
          <w:szCs w:val="24"/>
        </w:rPr>
        <w:t>în containere etan</w:t>
      </w:r>
      <w:bookmarkEnd w:id="482"/>
      <w:r w:rsidRPr="00AF315D">
        <w:rPr>
          <w:rFonts w:ascii="Times New Roman" w:eastAsia="Times New Roman" w:hAnsi="Times New Roman" w:cs="Times New Roman"/>
          <w:color w:val="000000"/>
          <w:sz w:val="24"/>
          <w:szCs w:val="24"/>
        </w:rPr>
        <w:t>șe și transportat cu mijloace de transport adecvate, la fabricile de ciment pentru coincinerare.</w:t>
      </w:r>
    </w:p>
    <w:p w:rsidR="00AF315D" w:rsidRPr="00AF315D" w:rsidRDefault="00AF315D" w:rsidP="00574005">
      <w:pPr>
        <w:numPr>
          <w:ilvl w:val="0"/>
          <w:numId w:val="42"/>
        </w:num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Sedimentele rezultate (impuritățile de tip pietre, pământ etc) cu conținut de substanțe periculoase încadrate pe codul 19 02 04* sunt analizate și în funcție de caracteristicile fizico-chimice sunt fie tratate în procesul propriu de stabilizare și transportate către operatori autorizați, fie transportate ca atare către operatori autorizați.</w:t>
      </w:r>
    </w:p>
    <w:p w:rsidR="00AF315D" w:rsidRPr="00AF315D" w:rsidRDefault="00AF315D" w:rsidP="00AF315D">
      <w:pPr>
        <w:spacing w:after="0" w:line="240" w:lineRule="auto"/>
        <w:jc w:val="both"/>
        <w:rPr>
          <w:rFonts w:ascii="Times New Roman" w:eastAsia="Times New Roman" w:hAnsi="Times New Roman" w:cs="Times New Roman"/>
          <w:color w:val="000000"/>
          <w:sz w:val="24"/>
          <w:szCs w:val="24"/>
        </w:rPr>
      </w:pPr>
      <w:r w:rsidRPr="00AF315D">
        <w:rPr>
          <w:rFonts w:ascii="Times New Roman" w:eastAsia="Times New Roman" w:hAnsi="Times New Roman" w:cs="Times New Roman"/>
          <w:color w:val="000000"/>
          <w:sz w:val="24"/>
          <w:szCs w:val="24"/>
        </w:rPr>
        <w:t xml:space="preserve">Pentru a capta și controla eventualele emisii de COV-uri au fost montate sisteme extractive de captare și control – echipamente de reducere a poluării pentru zona unde se pot genera emisii în aer (COV). A fost montată o instalație de exhaustare și absorbție pentru COV-uri dotată cu filtru cu carbune activ prevăzută a deservi și acoperi toată zona de producere a combustibililor alternativi păstoși. </w:t>
      </w:r>
    </w:p>
    <w:bookmarkEnd w:id="478"/>
    <w:p w:rsidR="005D033E" w:rsidRPr="009E7473" w:rsidRDefault="00AF315D" w:rsidP="005D033E">
      <w:pPr>
        <w:spacing w:after="0" w:line="240" w:lineRule="auto"/>
        <w:jc w:val="both"/>
        <w:rPr>
          <w:rFonts w:ascii="Times New Roman" w:eastAsia="Times New Roman" w:hAnsi="Times New Roman" w:cs="Times New Roman"/>
          <w:color w:val="000000"/>
          <w:sz w:val="24"/>
          <w:szCs w:val="24"/>
          <w:u w:val="single"/>
        </w:rPr>
      </w:pPr>
      <w:r w:rsidRPr="00AF315D">
        <w:rPr>
          <w:rFonts w:ascii="Times New Roman" w:eastAsia="Times New Roman" w:hAnsi="Times New Roman" w:cs="Times New Roman"/>
          <w:color w:val="000000"/>
          <w:sz w:val="24"/>
          <w:szCs w:val="24"/>
          <w:u w:val="single"/>
        </w:rPr>
        <w:t>Capacitatea de procesare pentru activitatea de preparare a combustibilului alternativ păstos (tip șlam) – cod 19 02 04*/19 02 08* este de 70 tone/zi.</w:t>
      </w:r>
    </w:p>
    <w:p w:rsidR="005D033E" w:rsidRPr="009E7473" w:rsidRDefault="005D033E" w:rsidP="005D033E">
      <w:pPr>
        <w:spacing w:after="0" w:line="240" w:lineRule="auto"/>
        <w:jc w:val="both"/>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Lista deşeurilor gestionate în vederea stocării temporare având ca scop valorificarea (R12, R13)/eliminarea (D14/D15) şi obţinerea combustibililor alternativi</w:t>
      </w:r>
      <w:r w:rsidR="009E7473">
        <w:rPr>
          <w:rFonts w:ascii="Times New Roman" w:eastAsia="Times New Roman" w:hAnsi="Times New Roman" w:cs="Times New Roman"/>
          <w:sz w:val="24"/>
          <w:szCs w:val="24"/>
        </w:rPr>
        <w:t>:</w:t>
      </w:r>
      <w:r w:rsidRPr="009E7473">
        <w:rPr>
          <w:rFonts w:ascii="Times New Roman" w:eastAsia="Times New Roman" w:hAnsi="Times New Roman" w:cs="Times New Roman"/>
          <w:sz w:val="24"/>
          <w:szCs w:val="24"/>
        </w:rPr>
        <w:t xml:space="preserve"> </w:t>
      </w:r>
    </w:p>
    <w:tbl>
      <w:tblPr>
        <w:tblW w:w="9990" w:type="dxa"/>
        <w:tblInd w:w="108" w:type="dxa"/>
        <w:tblLayout w:type="fixed"/>
        <w:tblLook w:val="04A0" w:firstRow="1" w:lastRow="0" w:firstColumn="1" w:lastColumn="0" w:noHBand="0" w:noVBand="1"/>
      </w:tblPr>
      <w:tblGrid>
        <w:gridCol w:w="1418"/>
        <w:gridCol w:w="3532"/>
        <w:gridCol w:w="630"/>
        <w:gridCol w:w="630"/>
        <w:gridCol w:w="630"/>
        <w:gridCol w:w="1050"/>
        <w:gridCol w:w="1050"/>
        <w:gridCol w:w="1050"/>
      </w:tblGrid>
      <w:tr w:rsidR="005D033E" w:rsidRPr="009E7473" w:rsidTr="009E7473">
        <w:trPr>
          <w:trHeight w:val="656"/>
          <w:tblHeader/>
        </w:trPr>
        <w:tc>
          <w:tcPr>
            <w:tcW w:w="1418"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xml:space="preserve">Cod </w:t>
            </w:r>
            <w:r w:rsidRPr="009E7473">
              <w:rPr>
                <w:rFonts w:ascii="Times New Roman" w:eastAsia="Times New Roman" w:hAnsi="Times New Roman" w:cs="Times New Roman"/>
                <w:b/>
                <w:bCs/>
              </w:rPr>
              <w:br/>
              <w:t>deșeu</w:t>
            </w:r>
          </w:p>
        </w:tc>
        <w:tc>
          <w:tcPr>
            <w:tcW w:w="353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Categorie/Tip deșeu</w:t>
            </w:r>
          </w:p>
        </w:tc>
        <w:tc>
          <w:tcPr>
            <w:tcW w:w="1890" w:type="dxa"/>
            <w:gridSpan w:val="3"/>
            <w:tcBorders>
              <w:top w:val="single" w:sz="4" w:space="0" w:color="auto"/>
              <w:left w:val="nil"/>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Stocare temporară</w:t>
            </w:r>
          </w:p>
        </w:tc>
        <w:tc>
          <w:tcPr>
            <w:tcW w:w="3150" w:type="dxa"/>
            <w:gridSpan w:val="3"/>
            <w:tcBorders>
              <w:top w:val="single" w:sz="4" w:space="0" w:color="auto"/>
              <w:left w:val="nil"/>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Tratare deșeuri în vederea obținerii Combustibilului alternativ, cod</w:t>
            </w:r>
          </w:p>
        </w:tc>
      </w:tr>
      <w:tr w:rsidR="005D033E" w:rsidRPr="009E7473" w:rsidTr="009E7473">
        <w:trPr>
          <w:trHeight w:val="476"/>
          <w:tblHeader/>
        </w:trPr>
        <w:tc>
          <w:tcPr>
            <w:tcW w:w="1418"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p>
        </w:tc>
        <w:tc>
          <w:tcPr>
            <w:tcW w:w="3532"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R12</w:t>
            </w:r>
          </w:p>
        </w:tc>
        <w:tc>
          <w:tcPr>
            <w:tcW w:w="630" w:type="dxa"/>
            <w:tcBorders>
              <w:top w:val="nil"/>
              <w:left w:val="nil"/>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R13</w:t>
            </w:r>
          </w:p>
        </w:tc>
        <w:tc>
          <w:tcPr>
            <w:tcW w:w="630" w:type="dxa"/>
            <w:tcBorders>
              <w:top w:val="nil"/>
              <w:left w:val="nil"/>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D14</w:t>
            </w:r>
          </w:p>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D15</w:t>
            </w:r>
          </w:p>
        </w:tc>
        <w:tc>
          <w:tcPr>
            <w:tcW w:w="1050" w:type="dxa"/>
            <w:tcBorders>
              <w:top w:val="nil"/>
              <w:left w:val="nil"/>
              <w:bottom w:val="single" w:sz="4" w:space="0" w:color="auto"/>
              <w:right w:val="single" w:sz="4" w:space="0" w:color="auto"/>
            </w:tcBorders>
            <w:shd w:val="clear" w:color="auto" w:fill="BFBFBF"/>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19 12 12</w:t>
            </w:r>
          </w:p>
        </w:tc>
        <w:tc>
          <w:tcPr>
            <w:tcW w:w="1050" w:type="dxa"/>
            <w:tcBorders>
              <w:top w:val="nil"/>
              <w:left w:val="nil"/>
              <w:bottom w:val="single" w:sz="4" w:space="0" w:color="auto"/>
              <w:right w:val="single" w:sz="4" w:space="0" w:color="auto"/>
            </w:tcBorders>
            <w:shd w:val="clear" w:color="auto" w:fill="BFBFBF"/>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19 12 11*</w:t>
            </w:r>
          </w:p>
        </w:tc>
        <w:tc>
          <w:tcPr>
            <w:tcW w:w="1050" w:type="dxa"/>
            <w:tcBorders>
              <w:top w:val="nil"/>
              <w:left w:val="nil"/>
              <w:bottom w:val="single" w:sz="4" w:space="0" w:color="auto"/>
              <w:right w:val="single" w:sz="4" w:space="0" w:color="auto"/>
            </w:tcBorders>
            <w:shd w:val="clear" w:color="auto" w:fill="BFBFBF"/>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19 02 04*</w:t>
            </w:r>
            <w:r w:rsidRPr="009E7473">
              <w:rPr>
                <w:rFonts w:ascii="Times New Roman" w:eastAsia="Times New Roman" w:hAnsi="Times New Roman" w:cs="Times New Roman"/>
                <w:b/>
                <w:bCs/>
              </w:rPr>
              <w:br/>
              <w:t>19 02 08*</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01 03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cu conținut de substanțe periculoase</w:t>
            </w:r>
          </w:p>
        </w:tc>
        <w:tc>
          <w:tcPr>
            <w:tcW w:w="630"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01 05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și nămoluri de foraj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01 05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foraj și alte deşeuri de foraj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01 05 07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foraj și deșeuri cu conținut de baritină, altele decât cele specificate la 01 05 05 și 01 05 06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01 05 08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foraj și deşeuri cu conținut de cloruri, altele decât cele specificate la 01 05 05 și 01 05 06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țesuturi vegetale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materiale plastice (cu excepția ambalajelor)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din exploatarea forestieră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agrochimice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 xml:space="preserve">deşeuri agrochimice, altele decât cele </w:t>
            </w:r>
            <w:r w:rsidRPr="009E7473">
              <w:rPr>
                <w:rFonts w:ascii="Times New Roman" w:eastAsia="Times New Roman" w:hAnsi="Times New Roman" w:cs="Times New Roman"/>
              </w:rPr>
              <w:lastRenderedPageBreak/>
              <w:t>specificate la 02 01 08</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metal</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02 02 01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spălare și curățare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02 02 04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02 03 01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spălare, curățare, decojire, centrifugare și separare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02 03 02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agenți de conservare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02 03 03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extracția cu solvenți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02 03 04</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materii care sunt improprii pentru consum ori procesare</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rPr>
                <w:rFonts w:ascii="Times New Roman" w:eastAsia="Times New Roman" w:hAnsi="Times New Roman" w:cs="Times New Roman"/>
              </w:rPr>
            </w:pP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02 03 05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02 04 02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carbonat de calciu fără altă specificație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02 04 03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02 05 02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11"/>
        </w:trPr>
        <w:tc>
          <w:tcPr>
            <w:tcW w:w="1418" w:type="dxa"/>
            <w:tcBorders>
              <w:top w:val="nil"/>
              <w:left w:val="single" w:sz="4" w:space="0" w:color="auto"/>
              <w:bottom w:val="single" w:sz="4" w:space="0" w:color="auto"/>
              <w:right w:val="single" w:sz="4" w:space="0" w:color="auto"/>
            </w:tcBorders>
            <w:shd w:val="clear" w:color="auto" w:fill="auto"/>
            <w:noWrap/>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02 06 01</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materii care sunt improprii pentru consum ori procesare</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02 06 02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agenți de conservare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02 06 03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02 07 01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spălarea, curățarea și prelucrarea mecanică a materiei prime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02 07 02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distilarea băuturilor alcoolice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02 07 05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scoarță și de plută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rumeguș, așchii, resturi, lemn, plăci din așchii de lemn și furnir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rumeguș, talaș, așchii, resturi de placă aglomerată din lemn și furnir, altele decât cele specificate la 03 01 04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02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 xml:space="preserve">agenți de conservare organici </w:t>
            </w:r>
            <w:r w:rsidRPr="009E7473">
              <w:rPr>
                <w:rFonts w:ascii="Times New Roman" w:eastAsia="Times New Roman" w:hAnsi="Times New Roman" w:cs="Times New Roman"/>
              </w:rPr>
              <w:lastRenderedPageBreak/>
              <w:t>nehalogenați pentru lemn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02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agenți de conservare anorganici pentru lemn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02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agenți de conservare pentru lemn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03 03 01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scoarță și de lemn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58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03 03 05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eliminarea cernelii din procesul de reciclare a hârtiei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03 03 07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mecanice de la fierberea hârtiei și cartonului reciclate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03 03 08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sortarea hârtiei și cartonului destinate reciclării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03 03 10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rebuturi de fibre, nămoluri de fibre, materiale de etanșare și de acoperire rezultate din separare mecanică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03 03 11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03 03 10</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șeruire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degresare cu conținut de solvenți fără fază lichidă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04 01 06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în special de la epurarea efluenților în incintă cu conținut de crom</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în special de la epurarea efluenților în incintă fără crom</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piele tăbăcită (ștuțuri, răzături, tăieturi, praf de lustruit) cu conținut de crom</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apretare și finisare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materialele compozite (textile impregnate, elastomeri, plastomeri)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materii organice provenite din produse naturale (de exemplu, grăsime, ceară)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finisare, cu conținut de solvenți organici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finisare, altele decât cele specificate la 04 02 14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04 02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coloranți și pigmenți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coloranți și pigmenți, alții decât cei specificați la 04 02 16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04 02 19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04 02 21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fibre textile neprocesate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04 02 22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fibre textile procesate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desalinizare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provenite din rezervor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acide alchilice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scurgeri de petrol</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conținând hidrocarburi, provenite de la operațiunile de întreținere a instalațiilor și echipamentelor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05 01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spălarea combustibililor cu baze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coloanele de răcire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argile de filtrare uzate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Bitum</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05 06 04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coloanele de răcire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02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baze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03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săruri solide și soluții cu conținut de metale grele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06 03 14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săruri solide și soluții, altele decât cele specificate la 06 03 11 și 06 03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03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oxizi metalici cu conținut de metale grele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06 03 16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oxizi metalici, alții decât cei specificați la 06 03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04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alte metale grele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05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06 05 03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06 05 02</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08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clorosilani periculoși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09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reacții pe bază de calciu care conțin sau sunt contaminate cu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06 09 04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reacții pe bază de calciu, altele decât cele specificate la 06 09 03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10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06 11 01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reacții pe bază de calciu de la producerea bioxidului de titan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13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produse fitosanitare anorganice, agenți de conservare a lemnului și alte biocide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13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cărbune activ uzat (cu excepția 06 07 02)</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06 13 03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negru de fum</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06 13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procesele cu azbest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 și soluții-mamă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soluții de spălare și soluții-mamă organice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reziduuri halogenate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turte de filtrare și absorbanți uzați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07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07 01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 și soluții-mamă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soluții de spălare și soluții-mamă organice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reziduuri halogenate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turte de filtrare halogenate și absorbanți uzați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turte de filtrare și absorbanți uzați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07 02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materiale plastice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aditivi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aditivi, altele decât cele specificate la 07 02 14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siliconi periculoși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07 02 17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cu conținut de siliconi, altele decât cele specificate la 07 02 16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 și soluții-mamă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solvenți, soluții de spălare și soluții-mamă organice halogenate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soluții de spălare și soluții-mamă organice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07 03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reziduuri halogenate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turte de filtrare halogenate și absorbanți uzați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turte de filtrare și absorbanți uzați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07 03 12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07 03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 și soluții-mamă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solvenți, soluții de spălare și soluții-mamă organice halogenate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soluții de spălare și soluții-mamă organice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reziduuri halogenate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turte de filtrare halogenate și absorbanți uzați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turte de filtrare și absorbanți uzați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07 04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04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 și soluții-mamă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solvenți, soluții de spălare și soluții-mamă organice halogenate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07 05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soluții de spălare și soluții-mamă organice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reziduuri halogenate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turte de filtrare halogenate și absorbanți uzați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turte de filtrare și absorbanți uzați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07 05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07 05 14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altele decât cele specificate la 07 05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 și soluții-mamă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solvenți, soluții de spălare și soluții-mamă organice halogenate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soluții de spălare și soluții-mamă organice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reziduuri halogenate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turte de filtrare halogenate și absorbanți uzați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turte de filtrare și absorbanți uzați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07 06 12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07 06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 și soluții-</w:t>
            </w:r>
            <w:r w:rsidRPr="009E7473">
              <w:rPr>
                <w:rFonts w:ascii="Times New Roman" w:eastAsia="Times New Roman" w:hAnsi="Times New Roman" w:cs="Times New Roman"/>
              </w:rPr>
              <w:lastRenderedPageBreak/>
              <w:t>mamă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solvenți, soluții de spălare și soluții-mamă organice halogenate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soluții de spălare și soluții-mamă organice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din blazul coloanelor de distilare și reacție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turte de filtrare halogenate și absorbanți uzați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turte de filtrare și absorbanți uzați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07 07 12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07 07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vopsele și lacuri cu conținut de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vopsele și lacuri, altele decât cele specificate la 08 01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care provin din vopsele sau lacuri Cu conținut de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vopsele sau lacuri, altele decât cele specificate la 08 01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apoase cu conținut de vopsele sau lacuri care conțin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apoase cu conținut de vopsele sau lacuri, altele decât cele specificate la 08 01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care provin din decaparea vopselelor sau lacurilor cu conținut de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08 01 18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îndepărtarea vopselelor sau lacurilor, altele decât cele specificate la 08 01 17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suspensii apoase cu conținut de vopsele sau lacuri care conțin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suspensii apoase cu conținut de lacuri sau vopsele, altele decât cele specificate la 08 01 19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01 21*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îndepărtarea vopselelor și lacurilor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08 02 01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pulberi de acoperire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08 02 02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apoase cu conținut de materiale ceramice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08 02 03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suspensii apoase cu conținut de materiale ceramice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apoase cu conținut de cerneluri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lichide apoase cu conținut de cerneluri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cerneluri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cerneluri, altele decât cele specificate la 08 03 12</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cerneluri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cerneluri, altele decât cele specificate la 08 03 14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soluții de gravare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tonere de imprimare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tonere de imprimante, altele decât cele specificate la 08 03 17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03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 de dispersie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adezivi și de masticuri care conțin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08 04 10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adezivi și cleiuri, altele decât cele specificate la 08 04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adezivi și masticuri care conțin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adezivi și cleiuri, altele decât cele specificate la 08 04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apoase cu conținut de adezivi sau masticuri care conțin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apoase cu conținut de adezivi și cleiuri, altele decât cele specificate la 08 04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lichide apoase cu conținut de adezivi și cleiuri care conțin solvenți organici sau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lichide apoase cu conținut de adezivi și cleiuri, altele decât cele specificate la 08 04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04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 de colofoniu</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08 05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izocianați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developanți pe bază de apă și soluții de activare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soluții de developare pe bază de apă pentru plăcile offset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soluții de developare pe bază de solvenți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soluții de fixare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soluții de albire și soluții de albire fixatoare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cu conținut de argint de la tratarea în incintă a deșeurilor fotografice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film și hârtie fotografică cu conținut de argint sau compuși de argint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09 01 08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film și hârtie fotografică fără argint sau compuși de argint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09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apoase lichide de la recuperarea în incintă a argintului, altele decât cele specificate la 09 01 06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de vatră, zgură și praf de cazan (exclusiv praful de cazan specificat la 10 01 04)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zburătoare de la arderea cărbunelui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zburătoare de la arderea turbei și a lemnului netratat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pe bază de calciu de la desulfurarea gazelor de ardere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pe bază de calciu de la desulfurarea gazelor de ardere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zburătoare de la hidrocarburile emulsionate utilizate drept combustibil</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de vatră, zgură și praf de cazan de la coincinerare, altele decât cele specificate la 10 01 14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zburătoare de la coincinerare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zburătoare de la coincinerare, alta decât cea specificată la 10 01 16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spălarea gazelor care conțin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spălarea gazelor, altele decât cele specificate la 10 01 05, 10 01 07 și 10 01 18</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10 01 21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10 01 20</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22*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apoase provenite din spălarea cazanelor de ardere,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10 01 23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 xml:space="preserve">nămoluri apoase de la spălarea cazanului de ardere, altele decât cele </w:t>
            </w:r>
            <w:r w:rsidRPr="009E7473">
              <w:rPr>
                <w:rFonts w:ascii="Times New Roman" w:eastAsia="Times New Roman" w:hAnsi="Times New Roman" w:cs="Times New Roman"/>
              </w:rPr>
              <w:lastRenderedPageBreak/>
              <w:t>specificate la 10 01 22</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10 01 24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nisipuri de la paturile fluidizate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10 01 25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depozitarea combustibilului și de la pregătirea cărbunelui de ardere pentru instalațiile termice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10 01 26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epurarea apelor de răcire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procesarea zgurii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zgură neprocesată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rezultate din epurarea gazelor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de la epurarea gazelor, altele decât cele specificate la 10 02 07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cruste de țunder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epurarea apei de răcire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apelor de răcire, altele decât cele specificate la 10 02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altele decât cele specificate la 10 02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10 02 15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nămoluri și turte de filtrare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alumină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zguri saline de la topirea secundară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scorii negre de la topirea secundară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cruste care sunt inflamabile sau emit, în contact cu apa, gaze inflamabile în cantități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cruste, altele decât cele specificate la 10 03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gudroane de la producerea anozilor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10 03 18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cu conținut de carbon de la producerea anozilor, altele decât cele specificate la 10 03 17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praf din gazele de ardere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praf din gaze de ardere, altul decât cel specificat la 10 03 19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particule și praf (inclusiv praf de la morile cu bile)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particule și praf (inclusiv praful de la morile cu bile), altele decât cele specificate la 10 03 21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rezultate din epurarea gazelor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de la epurarea gazelor, altele decât cele specificate la 10 03 23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altele decât cele specificate la 10 03 25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epurarea apei de răcire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apei de răcire, altele decât cele specificate la 10 03 27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29*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epurarea zgurilor saline și a scoriilor negre,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10 03 30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zgurilor saline și a scoriilor negre, altele decât cele specificate la 10 03 29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04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04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04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apei de răcire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10 04 10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apelor de răcire, altele decât cele specificate la 10 04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05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05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05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apei de răcire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10 05 09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apelor de răcire, altele decât cele specificate la 10 05 08</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10 05 11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scorii și cruste, altele decât cele specificate la 10 05 10</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10 06 01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zguri de la topirea primară și secundară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06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06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06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apei de răcire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10 06 10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apelor de răcire, altele decât cele specificate la 10 06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10 07 01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zguri de la topirea primară și secundară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10 07 02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scorii și cruste de la topirea primară și secundară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10 07 03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10 07 05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07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apei de răcire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10 07 08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apelor de răcire, altele decât cele specificate la 10 07 07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zgură salină de la topirea primară și secundară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zguri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scorii și cruste, altele decât cele specificate la 10 08 10</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10 08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gudroane de la producerea anozilor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cu conținut de carbon de la producerea anozilor, altele decât cele specificate la 10 08 12</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de ardere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de ardere, altele decât cele specificate la 10 08 17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epurarea apei de răcire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10 08 20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epurarea apelor de răcire, altele decât cele specificate la 10 08 19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zgură de topitorie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nu au fost folosite la turnare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nu au fost folosite la turnare, altele decât cele specificate la 10 09 05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au fost folosite la turnare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au fost folosite la turnare, altele decât cele specificate la 10 09 07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lianți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lianți, altele decât cele specificate la 10 09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agenți pentru detectarea fisurilor,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10 09 16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agenți pentru detectarea fisurilor, altele decât cele specificate la 10 09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10 10 03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zgură de topitorie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nu au fost folosite la turnare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nil"/>
              <w:right w:val="nil"/>
            </w:tcBorders>
            <w:shd w:val="clear" w:color="auto" w:fill="auto"/>
            <w:noWrap/>
            <w:vAlign w:val="bottom"/>
            <w:hideMark/>
          </w:tcPr>
          <w:p w:rsidR="005D033E" w:rsidRPr="009E7473" w:rsidRDefault="005D033E" w:rsidP="005D033E">
            <w:pPr>
              <w:spacing w:after="0"/>
              <w:rPr>
                <w:rFonts w:ascii="Times New Roman" w:eastAsia="Times New Roman" w:hAnsi="Times New Roman" w:cs="Times New Roman"/>
                <w:b/>
                <w:bCs/>
              </w:rPr>
            </w:pPr>
          </w:p>
        </w:tc>
        <w:tc>
          <w:tcPr>
            <w:tcW w:w="1050" w:type="dxa"/>
            <w:tcBorders>
              <w:top w:val="nil"/>
              <w:left w:val="single" w:sz="4" w:space="0" w:color="auto"/>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nu au fost folosite la turnare, altele decât cele specificate la 10 10 05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au fost folosite la turnare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miezuri și forme de turnare care au fost folosite la turnare, altele decât cele menționate la rubrica 10 10 07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reziduuri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lianți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lianți, altele decât cele specificate la 10 10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agenți pentru detectarea fisurilor,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nil"/>
              <w:right w:val="nil"/>
            </w:tcBorders>
            <w:shd w:val="clear" w:color="auto" w:fill="auto"/>
            <w:noWrap/>
            <w:vAlign w:val="bottom"/>
            <w:hideMark/>
          </w:tcPr>
          <w:p w:rsidR="005D033E" w:rsidRPr="009E7473" w:rsidRDefault="005D033E" w:rsidP="005D033E">
            <w:pPr>
              <w:spacing w:after="0"/>
              <w:rPr>
                <w:rFonts w:ascii="Times New Roman" w:eastAsia="Times New Roman" w:hAnsi="Times New Roman" w:cs="Times New Roman"/>
                <w:b/>
                <w:bCs/>
              </w:rPr>
            </w:pPr>
          </w:p>
        </w:tc>
        <w:tc>
          <w:tcPr>
            <w:tcW w:w="1050" w:type="dxa"/>
            <w:tcBorders>
              <w:top w:val="nil"/>
              <w:left w:val="single" w:sz="4" w:space="0" w:color="auto"/>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10 10 16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agenți pentru detectarea fisurilor, altele decât cele specificate la 10 10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din fibre de sticlă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particule și praf</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prepararea amestecurilor, anterior procesării termice,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nil"/>
              <w:right w:val="nil"/>
            </w:tcBorders>
            <w:shd w:val="clear" w:color="auto" w:fill="auto"/>
            <w:noWrap/>
            <w:vAlign w:val="bottom"/>
            <w:hideMark/>
          </w:tcPr>
          <w:p w:rsidR="005D033E" w:rsidRPr="009E7473" w:rsidRDefault="005D033E" w:rsidP="005D033E">
            <w:pPr>
              <w:spacing w:after="0"/>
              <w:rPr>
                <w:rFonts w:ascii="Times New Roman" w:eastAsia="Times New Roman" w:hAnsi="Times New Roman" w:cs="Times New Roman"/>
                <w:b/>
                <w:bCs/>
              </w:rPr>
            </w:pPr>
          </w:p>
        </w:tc>
        <w:tc>
          <w:tcPr>
            <w:tcW w:w="1050" w:type="dxa"/>
            <w:tcBorders>
              <w:top w:val="nil"/>
              <w:left w:val="single" w:sz="4" w:space="0" w:color="auto"/>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prepararea amestecurilor, anterior procesării termice, altele decât cele menționate la rubrica 10 11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sticlă, altele decât cele specificate la 10 11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șlefuirea și polizarea sticlei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10 11 14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șlefuirea și polizarea sticlei, altele decât cele specificate la 10 11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de la epurarea gazelor de ardere,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de la epurarea gazelor de ardere, altele decât cele specificate la 10 11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de ardere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 de ardere, altele decât cele specificate la 10 11 17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de la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10 11 20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de la epurarea efluenților în incintă, altele decât cele specificate la 10 11 19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10 12 01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prepararea amestecurilor, anterior procesării termice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10 12 05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10 12 10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de la epurarea gazelor, altele decât cele specificate la 10 12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10 12 13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10 13 01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prepararea amestecurilor, anterior procesării termice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10 13 04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calcinarea și hidratarea varului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10 13 07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13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fabricarea azbocimenturilor, cu conținut de azbest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10 13 10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producerea azbocimenturilor, altele decât cele specificate la 10 13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10 13 11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materiale compozite pe bază de ciment, altele decât cele specificate la 10 13 09 și 10 13 10</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13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rezultate din epurarea gazelor,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10 13 13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solide de la epurarea gazelor, altele decât cele specificate la 10 13 12</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acizi de decapare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baze de decapare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cu conținut de fosfați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și turte de filtrare, altele decât cele specificate la 11 01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clătire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clătire, altele decât cele specificate la 11 01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degresare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degresare, altele decât cele specificate la 11 01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eluați și nămoluri de la sisteme de membrane sau de la schimbători de ioni,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02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provenite din hidrometalurgia zincului (inclusiv jarosit și goethit)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11 02 03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producerea anozilor pentru procesele de electroliză în soluție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02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provenite din procesele de hidrometalurgie a cuprului,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11 02 06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procesele de hidrometalurgie a cuprului, altele decât cele specificate la 11 02 05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03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cianuri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11 05 01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zinc dur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11 05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pilitură și șpan feros</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praf și suspensii de metale feroase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pilitură și șpan neferos</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praf și suspensii de metale neferoase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pilitură și șpan de materiale plastice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minerale de ungere uzate cu conținut de halogeni (cu excepția emulsiilor și soluțiilor)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minerale de ungere uzate fără halogeni (cu excepția emulsiilor și soluțiilor)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emulsii și soluții de ungere uzate cu conținut de halogeni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emulsii și soluții de ungere uzate fără halogeni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ceruri și grăsimi uzate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sudură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mașini-unelte,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mașini-unelte, altele decât cele specificate la 12 01 14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material de sablare,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material de sablare, altele decât cele specificate la 12 01 16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metalice (de la mărunțire, honuire și lepuire) cu conținut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de ungere ușor biodegradabile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piese de polizare uzate, mărunțite, precum și materiale de polizare mărunțite,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12 01 21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 xml:space="preserve">piese de polizare uzate și materiale de polizare, altele decât cele </w:t>
            </w:r>
            <w:r w:rsidRPr="009E7473">
              <w:rPr>
                <w:rFonts w:ascii="Times New Roman" w:eastAsia="Times New Roman" w:hAnsi="Times New Roman" w:cs="Times New Roman"/>
              </w:rPr>
              <w:lastRenderedPageBreak/>
              <w:t>specificate la 12 01 20</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12 03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apoase de spălare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emulsii clorurate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emulsii neclorurate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hidraulice minerale clorurate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hidraulice minerale neclorurate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hidraulice sintetice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hidraulice ușor biodegradabile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uleiuri hidraulice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02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minerale clorurate de motor, de transmisie și de ungere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02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minerale neclorurate de motor, de transmisie și de ungere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02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sintetice de motor, de transmisie și de ungere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02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de motor, de transmisie și de ungere ușor biodegradabile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02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uleiuri de motor, de transmisie și de ungere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03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minerale clorurate izolante și de transmitere a căldurii, altele decât cele specificate la 13 03 01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03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minerale neclorurate izolante și de transmitere a căldurii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03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sintetice izolante și de transmitere a căldurii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03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izolante și de transmitere a căldurii ușor biodegradabile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03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uleiuri izolante și de transmitere a căldurii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04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de santină din navigația pe apele interioare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04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de santină din colectoarele de debarcader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04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de santină din alte tipuri de navigație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05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solide din paturile de nisip și separatoarele ulei/apă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13 05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separatoarele ulei/apă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05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intercepție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05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 de la separatoarele ulei/apă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05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ape uleioase de la separatoarele ulei/apă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05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amestecuri de deșeuri de la paturile de nisip și separatoarele ulei/apă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07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 combustibil și combustibil diesel</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07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combustibili (inclusiv amestecuri)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08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sau emulsii de la desalinizare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13 08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emulsii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14 06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și amestecuri de solvenți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14 06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alți solvenți și amestecuri de solvenți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14 06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sau deşeuri solide cu conținut de solvenți halogenați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14 06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sau deşeuri solide conținând alți solvenți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de hârtie și carton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de materiale plastice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de lemn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metalice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de materiale compozite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amestecate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din materiale textile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ambalaje care conțin reziduuri de substanțe periculoase sau sunt contaminate cu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12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02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absorbanți, materiale filtrante (inclusiv filtre de ulei nespecificate în altă parte), materiale de lustruire și îmbrăcăminte de protecţie contaminate cu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15 02 03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absorbanți, materiale filtrante, materiale de lustruire și îmbrăcăminte de protecţie, altele decât cele specificate la 15 02 02</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anvelope scoase din uz</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16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filtre de ulei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componente cu conținut de mercur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plăcuțe de frână cu conținut de azbest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plăcuțe de frână, altele decât cele specificate la 16 01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de frână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fluide antigel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antigel, altele decât cele specificate la 16 01 14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rezervoare pentru gaz lichefiat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metale feroase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metale neferoase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16 01 19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Materiale plastice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16 01 20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Sticlă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16 02 14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echipamente casate, altele decât cele specificate la 16 02 09-16 02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02 15*</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componente periculoase demontate din echipamente casate</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hAnsi="Times New Roman" w:cs="Times New Roman"/>
                <w:b/>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16 02 16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componente demontate din echipamente casate, altele decât cele specificate la 16 02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03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anorganice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16 03 04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anorganice, altele decât cele specificate la 16 03 03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03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organice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16 03 06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organice, altele decât cele specificate la 16 03 05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16 05 05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butelii de gaze sub presiune cu conținut de alte substanțe decât cele specificate la 16 05 04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05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substanțe chimice de laborator constând din substanțe periculoase sau conținând substanțe periculoase, inclusiv amestecurile de substanțe chimice de laborator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05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 xml:space="preserve">substanțe chimice anorganice de laborator expirate, constând din sau </w:t>
            </w:r>
            <w:r w:rsidRPr="009E7473">
              <w:rPr>
                <w:rFonts w:ascii="Times New Roman" w:eastAsia="Times New Roman" w:hAnsi="Times New Roman" w:cs="Times New Roman"/>
              </w:rPr>
              <w:lastRenderedPageBreak/>
              <w:t>conținând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05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substanțe chimice organice de laborator expirate, constând din sau conținând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16 05 09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substanțe chimice expirate, altele decât cele specificate la 16 05 06, 16 05 07 sau 16 05 08</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07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cu conținut de țiței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07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cu conținut de alte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08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lichide uzate folosite drept catalizatori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10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lichide apoase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10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concentrate apoase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16 10 04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concentrate apoase, altele decât cele specificate la 16 10 03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17 02 02</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Sticlă</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02 04*</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sticlă, materiale plastice și lemn cu conținut de sau contaminate cu substanțe periculoase</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674"/>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17 04 11</w:t>
            </w:r>
          </w:p>
        </w:tc>
        <w:tc>
          <w:tcPr>
            <w:tcW w:w="3532" w:type="dxa"/>
            <w:tcBorders>
              <w:top w:val="nil"/>
              <w:left w:val="nil"/>
              <w:bottom w:val="single" w:sz="4" w:space="0" w:color="auto"/>
              <w:right w:val="single" w:sz="4" w:space="0" w:color="auto"/>
            </w:tcBorders>
            <w:shd w:val="clear" w:color="auto" w:fill="auto"/>
            <w:vAlign w:val="center"/>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cabluri, altele decât cele specificate la 17 04 10</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17 05 06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dragare, altele decât cele specificate la 17 05 05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5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06 01*</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materiale izolante cu conținut de azbest</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35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06 03*</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alte materiale izolante constând din sau cu conținut de substanțe periculoase</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35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17 06 04</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materiale izolante, altele decât cele specificate la 17 06 01 și 17 06 03</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hAnsi="Times New Roman" w:cs="Times New Roman"/>
                <w:b/>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35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17 06 05*</w:t>
            </w:r>
          </w:p>
        </w:tc>
        <w:tc>
          <w:tcPr>
            <w:tcW w:w="3532" w:type="dxa"/>
            <w:tcBorders>
              <w:top w:val="nil"/>
              <w:left w:val="nil"/>
              <w:bottom w:val="single" w:sz="4" w:space="0" w:color="auto"/>
              <w:right w:val="single" w:sz="4" w:space="0" w:color="auto"/>
            </w:tcBorders>
            <w:shd w:val="clear" w:color="auto" w:fill="auto"/>
          </w:tcPr>
          <w:p w:rsidR="005D033E" w:rsidRPr="009E7473" w:rsidRDefault="005D033E" w:rsidP="005D033E">
            <w:pPr>
              <w:spacing w:after="0"/>
              <w:rPr>
                <w:rFonts w:ascii="Times New Roman" w:hAnsi="Times New Roman" w:cs="Times New Roman"/>
              </w:rPr>
            </w:pPr>
            <w:r w:rsidRPr="009E7473">
              <w:rPr>
                <w:rFonts w:ascii="Times New Roman" w:hAnsi="Times New Roman" w:cs="Times New Roman"/>
              </w:rPr>
              <w:t>materiale de construcție cu conținut de azbest</w:t>
            </w: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p>
        </w:tc>
        <w:tc>
          <w:tcPr>
            <w:tcW w:w="630" w:type="dxa"/>
            <w:tcBorders>
              <w:top w:val="nil"/>
              <w:left w:val="nil"/>
              <w:bottom w:val="single" w:sz="4" w:space="0" w:color="auto"/>
              <w:right w:val="single" w:sz="4" w:space="0" w:color="auto"/>
            </w:tcBorders>
            <w:shd w:val="clear" w:color="auto" w:fill="auto"/>
            <w:noWrap/>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1050" w:type="dxa"/>
            <w:tcBorders>
              <w:top w:val="nil"/>
              <w:left w:val="nil"/>
              <w:bottom w:val="single" w:sz="4" w:space="0" w:color="auto"/>
              <w:right w:val="single" w:sz="4" w:space="0" w:color="auto"/>
            </w:tcBorders>
            <w:shd w:val="clear" w:color="000000" w:fill="EBF1DE"/>
            <w:noWrap/>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turte de filtrare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hAnsi="Times New Roman" w:cs="Times New Roman"/>
                <w:b/>
              </w:rPr>
            </w:pPr>
            <w:r w:rsidRPr="009E7473">
              <w:rPr>
                <w:rFonts w:ascii="Times New Roman" w:hAnsi="Times New Roman" w:cs="Times New Roman"/>
                <w:b/>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lichide apoase de la epurarea gazelor și alte deşeuri lichide apoase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de la epurarea gazelor</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19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cărbune activ uzat de la epurarea gazelor de ardere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de vatră și zgură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de vatră și zgură, alta decât cea specificată la 19 01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cenuși zburătoare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zburătoare, alta decât cea specificată la 19 01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praf de cazan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praf de cazan, altul decât cel specificat la 19 01 15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piroliză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19 01 18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piroliză, altele decât cele specificate la 19 01 17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preamestecate conținând numai deşeuri nepericuloase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preamestecate conținând cel puțin un deşeu periculos</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tratarea fizico-chimică,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tratarea fizico-chimică, altele decât cele specificate la 19 02 05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 și concentrate de la separare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lichide combustibile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solide combustibile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combustibile, altele decât cele specificate la 19 02 08 și 19 02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02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deşeuri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03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 xml:space="preserve">deșeuri marcate ca periculoase, parțial stabilizate, altele decât cele </w:t>
            </w:r>
            <w:r w:rsidRPr="009E7473">
              <w:rPr>
                <w:rFonts w:ascii="Times New Roman" w:eastAsia="Times New Roman" w:hAnsi="Times New Roman" w:cs="Times New Roman"/>
              </w:rPr>
              <w:lastRenderedPageBreak/>
              <w:t>menționate la 19 03 08</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19 03 05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stabilizate, altele decât cele specificate la 19 03 04</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03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încadrate ca periculoase, solidificate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19 03 07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solidificate, altele decât cele specificate la 19 03 06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19 04 01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vitrificate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04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cenușă zburătoare și alte deşeuri de la epurarea gazelor de ardere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04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fază solidă nevitrificată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Reziduuri de cernere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deznisipatoare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soluții și nămoluri de la regenerarea schimbătorilor de ioni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sistemele cu membrană cu conținut de metale grele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amestec de grăsimi și uleiuri de la separarea amestecurilor ulei/apă conținând numai uleiuri și grăsimi comestibile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amestecuri de grăsimi și uleiuri de la separarea ulei/apă, altele decât cele specificate la 19 08 09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cu conținut de substanțe periculoase rezultate din epurarea biologică a apelor reziduale industriale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biologică a apelor reziduale industriale, altele decât cele specificate la 19 08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cu conținut de substanțe periculoase rezultate din alte procedee de epurare a apelor reziduale industriale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19 08 14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 xml:space="preserve">nămoluri de la alte procedee de epurare a apelor reziduale industriale, altele decât cele </w:t>
            </w:r>
            <w:r w:rsidRPr="009E7473">
              <w:rPr>
                <w:rFonts w:ascii="Times New Roman" w:eastAsia="Times New Roman" w:hAnsi="Times New Roman" w:cs="Times New Roman"/>
              </w:rPr>
              <w:lastRenderedPageBreak/>
              <w:t>specificate la 19 08 13</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lastRenderedPageBreak/>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19 09 02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limpezirea apei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19 09 03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decarbonatare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19 09 04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cărbune activ uzat</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19 04 05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rășini schimbătoare de ioni saturate sau uzate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19 09 06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soluții și nămoluri de la regenerarea schimbătorilor de ioni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19 10 01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fier și oțel</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19 10 02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neferoase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11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gudroane acide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11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lichide apoase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11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spălarea combustibililor cu baze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11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rezultate din epurarea efluenților în incintă,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19 11 06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nămoluri de la epurarea efluenților în incintă, altele decât cele specificate la 19 11 05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11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de la spălarea gazelor de ardere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hârtie și carton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metale feroase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metale neferoase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19 12 04</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materiale plastice și de cauciuc</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Sticlă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din lemn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lemn, altul decât cel specificat la 19 12 06</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Materiale textile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19 12 09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minerale (de exemplu nisip, pietre)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combustibile (combustibili derivați din rebuturi)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19 12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deşeuri (inclusiv amestecuri de materiale) rezultate din tratarea mecanică a deșeurilor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lastRenderedPageBreak/>
              <w:t>19 12 12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deşeuri (inclusiv amestecuri de materiale) de la tratarea mecanică a deşeurilor, altele decât cele specifi</w:t>
            </w:r>
            <w:r w:rsidRPr="009E7473">
              <w:rPr>
                <w:rFonts w:ascii="Times New Roman" w:eastAsia="Times New Roman" w:hAnsi="Times New Roman" w:cs="Times New Roman"/>
              </w:rPr>
              <w:softHyphen/>
              <w:t xml:space="preserve"> cate la 19 12 11</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20 01 01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hârtie și carton</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20 01 02</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Sticlă</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20 01 08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biodegradabile de la bucătării și cantine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20 01 10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Îmbrăcăminte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20 01 11</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Materiale textile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13*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Solvenți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17*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Substanțe chimice fotografice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20 01 25</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și grăsimi comestibile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26*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uleiuri și grăsimi, altele decât cele specificate la 20 01 25</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27*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vopsele, cerneluri, adezivi și rășini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20 01 28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vopsele, cerneluri, adezivi și rășini, altele decât cele specificate la 20 01 27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29*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detergenți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20 01 30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detergenți, alții decât cei specificați la 20 01 29</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20 01 32</w:t>
            </w:r>
          </w:p>
        </w:tc>
        <w:tc>
          <w:tcPr>
            <w:tcW w:w="3532" w:type="dxa"/>
            <w:tcBorders>
              <w:top w:val="nil"/>
              <w:left w:val="nil"/>
              <w:bottom w:val="single" w:sz="4" w:space="0" w:color="auto"/>
              <w:right w:val="single" w:sz="4" w:space="0" w:color="auto"/>
            </w:tcBorders>
            <w:shd w:val="clear" w:color="auto" w:fill="auto"/>
            <w:vAlign w:val="center"/>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medicamente, altele decât cele specificate la 20 01 31</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tcPr>
          <w:p w:rsidR="005D033E" w:rsidRPr="009E7473" w:rsidRDefault="005D033E" w:rsidP="005D033E">
            <w:pPr>
              <w:spacing w:after="0"/>
              <w:jc w:val="center"/>
              <w:rPr>
                <w:rFonts w:ascii="Times New Roman" w:eastAsia="Times New Roman" w:hAnsi="Times New Roman" w:cs="Times New Roman"/>
                <w:b/>
                <w:bCs/>
              </w:rPr>
            </w:pP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37*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deșeuri din lemn cu conținut de substanțe periculoase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20 01 38</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lemn, altul decât cel specificat la 20 01 37</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20 01 39</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Materiale plastice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20 01 40</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Metale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20 02 03</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alte deşeuri nebiodegradabile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20 03 06</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de la curățarea canalizării</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r>
      <w:tr w:rsidR="005D033E" w:rsidRPr="009E7473" w:rsidTr="009E747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20 03 07</w:t>
            </w:r>
          </w:p>
        </w:tc>
        <w:tc>
          <w:tcPr>
            <w:tcW w:w="3532" w:type="dxa"/>
            <w:tcBorders>
              <w:top w:val="nil"/>
              <w:left w:val="nil"/>
              <w:bottom w:val="single" w:sz="4" w:space="0" w:color="auto"/>
              <w:right w:val="single" w:sz="4" w:space="0" w:color="auto"/>
            </w:tcBorders>
            <w:shd w:val="clear" w:color="auto" w:fill="auto"/>
            <w:vAlign w:val="center"/>
            <w:hideMark/>
          </w:tcPr>
          <w:p w:rsidR="005D033E" w:rsidRPr="009E7473" w:rsidRDefault="005D033E" w:rsidP="005D033E">
            <w:pPr>
              <w:spacing w:after="0"/>
              <w:rPr>
                <w:rFonts w:ascii="Times New Roman" w:eastAsia="Times New Roman" w:hAnsi="Times New Roman" w:cs="Times New Roman"/>
              </w:rPr>
            </w:pPr>
            <w:r w:rsidRPr="009E7473">
              <w:rPr>
                <w:rFonts w:ascii="Times New Roman" w:eastAsia="Times New Roman" w:hAnsi="Times New Roman" w:cs="Times New Roman"/>
              </w:rPr>
              <w:t>deşeuri voluminoase</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x</w:t>
            </w:r>
          </w:p>
        </w:tc>
        <w:tc>
          <w:tcPr>
            <w:tcW w:w="1050" w:type="dxa"/>
            <w:tcBorders>
              <w:top w:val="nil"/>
              <w:left w:val="nil"/>
              <w:bottom w:val="single" w:sz="4" w:space="0" w:color="auto"/>
              <w:right w:val="single" w:sz="4" w:space="0" w:color="auto"/>
            </w:tcBorders>
            <w:shd w:val="clear" w:color="000000" w:fill="EBF1DE"/>
            <w:noWrap/>
            <w:vAlign w:val="center"/>
            <w:hideMark/>
          </w:tcPr>
          <w:p w:rsidR="005D033E" w:rsidRPr="009E7473" w:rsidRDefault="005D033E" w:rsidP="005D033E">
            <w:pPr>
              <w:spacing w:after="0"/>
              <w:jc w:val="center"/>
              <w:rPr>
                <w:rFonts w:ascii="Times New Roman" w:eastAsia="Times New Roman" w:hAnsi="Times New Roman" w:cs="Times New Roman"/>
                <w:b/>
                <w:bCs/>
              </w:rPr>
            </w:pPr>
            <w:r w:rsidRPr="009E7473">
              <w:rPr>
                <w:rFonts w:ascii="Times New Roman" w:eastAsia="Times New Roman" w:hAnsi="Times New Roman" w:cs="Times New Roman"/>
                <w:b/>
                <w:bCs/>
              </w:rPr>
              <w:t> </w:t>
            </w:r>
          </w:p>
        </w:tc>
      </w:tr>
    </w:tbl>
    <w:p w:rsidR="005D033E" w:rsidRPr="009E7473" w:rsidRDefault="005D033E" w:rsidP="00574005">
      <w:pPr>
        <w:keepNext/>
        <w:numPr>
          <w:ilvl w:val="2"/>
          <w:numId w:val="30"/>
        </w:numPr>
        <w:spacing w:after="120" w:line="240" w:lineRule="auto"/>
        <w:ind w:left="1080"/>
        <w:outlineLvl w:val="2"/>
        <w:rPr>
          <w:rFonts w:ascii="Times New Roman" w:eastAsia="Times New Roman" w:hAnsi="Times New Roman" w:cs="Times New Roman"/>
          <w:b/>
          <w:bCs/>
          <w:sz w:val="24"/>
          <w:szCs w:val="24"/>
          <w:lang w:eastAsia="x-none"/>
        </w:rPr>
      </w:pPr>
      <w:bookmarkStart w:id="483" w:name="_Toc4485052"/>
      <w:r w:rsidRPr="009E7473">
        <w:rPr>
          <w:rFonts w:ascii="Times New Roman" w:eastAsia="Times New Roman" w:hAnsi="Times New Roman" w:cs="Times New Roman"/>
          <w:b/>
          <w:bCs/>
          <w:sz w:val="24"/>
          <w:szCs w:val="24"/>
          <w:lang w:eastAsia="x-none"/>
        </w:rPr>
        <w:t>Dezmembrarea filtrelor de ulei/cabină de vopsit cu părţi metalice</w:t>
      </w:r>
      <w:bookmarkEnd w:id="483"/>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Constă în separarea mecanică a părților metalice de elementul filtrant interior confecționat din material plastic sau textil. </w:t>
      </w:r>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Dezmembrarea se efectuează  în zona de acţiune a  instalaţiei de exhaustare prevăzută cu filtre cu carbune activ (pentru controlul şi captarea evetualele emisii fugitive de COV-uri). </w:t>
      </w:r>
    </w:p>
    <w:p w:rsidR="005D033E" w:rsidRPr="009E7473" w:rsidRDefault="005D033E" w:rsidP="003B19FA">
      <w:pPr>
        <w:spacing w:after="120" w:line="240" w:lineRule="auto"/>
        <w:jc w:val="both"/>
        <w:rPr>
          <w:rFonts w:ascii="Times New Roman" w:eastAsia="Times New Roman" w:hAnsi="Times New Roman" w:cs="Times New Roman"/>
          <w:i/>
          <w:color w:val="000000"/>
          <w:sz w:val="24"/>
          <w:szCs w:val="24"/>
        </w:rPr>
      </w:pPr>
      <w:r w:rsidRPr="009E7473">
        <w:rPr>
          <w:rFonts w:ascii="Times New Roman" w:eastAsia="Times New Roman" w:hAnsi="Times New Roman" w:cs="Times New Roman"/>
          <w:color w:val="000000"/>
          <w:sz w:val="24"/>
          <w:szCs w:val="24"/>
        </w:rPr>
        <w:lastRenderedPageBreak/>
        <w:t>Dezmembrarea se efectuează cu ajutorul unui debitor de metale de tip polizor unghiular, în următoarele etape:</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Filtrele de ulei se scurg pe o sită amplasată deasupra unui recipient tip IBC (cu capacitate de 1000 litri);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Filtrele sunt tăiate/dezmembrate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Partea metalică se separă de elementul filtrant şi de partea din plastic; </w:t>
      </w:r>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În urma acestei operaţiuni rezultă urmatoarele categorii de deşeuri: </w:t>
      </w:r>
    </w:p>
    <w:p w:rsidR="005D033E" w:rsidRPr="009E7473" w:rsidRDefault="005D033E" w:rsidP="00574005">
      <w:pPr>
        <w:numPr>
          <w:ilvl w:val="0"/>
          <w:numId w:val="44"/>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deşeu de absorbanţi şi materiale filtrante cu conţinut de substanţe periculoase, cod 15 02 02*;</w:t>
      </w:r>
    </w:p>
    <w:p w:rsidR="005D033E" w:rsidRPr="009E7473" w:rsidRDefault="005D033E" w:rsidP="00574005">
      <w:pPr>
        <w:numPr>
          <w:ilvl w:val="0"/>
          <w:numId w:val="44"/>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deşeu de absorbanţi şi materiale filtrante, cod 15 02 03;</w:t>
      </w:r>
    </w:p>
    <w:p w:rsidR="005D033E" w:rsidRPr="009E7473" w:rsidRDefault="005D033E" w:rsidP="00574005">
      <w:pPr>
        <w:numPr>
          <w:ilvl w:val="0"/>
          <w:numId w:val="44"/>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deşeu de metale feroase, cod 16 01 17;</w:t>
      </w:r>
    </w:p>
    <w:p w:rsidR="005D033E" w:rsidRPr="009E7473" w:rsidRDefault="005D033E" w:rsidP="00574005">
      <w:pPr>
        <w:numPr>
          <w:ilvl w:val="0"/>
          <w:numId w:val="44"/>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deşeu de material plastic, cod 16 01 19.</w:t>
      </w:r>
    </w:p>
    <w:p w:rsidR="005D033E" w:rsidRPr="009E7473" w:rsidRDefault="005D033E" w:rsidP="003B19FA">
      <w:pPr>
        <w:spacing w:after="120" w:line="240" w:lineRule="auto"/>
        <w:jc w:val="both"/>
        <w:rPr>
          <w:rFonts w:ascii="Times New Roman" w:eastAsia="Times New Roman" w:hAnsi="Times New Roman" w:cs="Times New Roman"/>
          <w:i/>
          <w:sz w:val="24"/>
          <w:szCs w:val="24"/>
        </w:rPr>
      </w:pPr>
      <w:r w:rsidRPr="009E7473">
        <w:rPr>
          <w:rFonts w:ascii="Times New Roman" w:eastAsia="Times New Roman" w:hAnsi="Times New Roman" w:cs="Times New Roman"/>
          <w:sz w:val="24"/>
          <w:szCs w:val="24"/>
        </w:rPr>
        <w:t>Deşeurile rezultate sunt stocate temporar în zonele destinate acestui scop.</w:t>
      </w:r>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u w:val="single"/>
        </w:rPr>
      </w:pPr>
      <w:r w:rsidRPr="009E7473">
        <w:rPr>
          <w:rFonts w:ascii="Times New Roman" w:eastAsia="Times New Roman" w:hAnsi="Times New Roman" w:cs="Times New Roman"/>
          <w:color w:val="000000"/>
          <w:sz w:val="24"/>
          <w:szCs w:val="24"/>
          <w:u w:val="single"/>
        </w:rPr>
        <w:t>Capacitatea de procesare pentru activitatea de dezmembrare a filtrelor de ulei/cabină de vopsit cu părți metalice este de 15 tone/zi.</w:t>
      </w:r>
    </w:p>
    <w:p w:rsidR="005D033E" w:rsidRPr="009E7473" w:rsidRDefault="005D033E" w:rsidP="00574005">
      <w:pPr>
        <w:keepNext/>
        <w:numPr>
          <w:ilvl w:val="2"/>
          <w:numId w:val="30"/>
        </w:numPr>
        <w:spacing w:after="120" w:line="240" w:lineRule="auto"/>
        <w:ind w:left="1080"/>
        <w:outlineLvl w:val="2"/>
        <w:rPr>
          <w:rFonts w:ascii="Times New Roman" w:eastAsia="Times New Roman" w:hAnsi="Times New Roman" w:cs="Times New Roman"/>
          <w:b/>
          <w:bCs/>
          <w:sz w:val="24"/>
          <w:szCs w:val="24"/>
          <w:lang w:eastAsia="x-none"/>
        </w:rPr>
      </w:pPr>
      <w:bookmarkStart w:id="484" w:name="_Toc4485053"/>
      <w:r w:rsidRPr="009E7473">
        <w:rPr>
          <w:rFonts w:ascii="Times New Roman" w:eastAsia="Times New Roman" w:hAnsi="Times New Roman" w:cs="Times New Roman"/>
          <w:b/>
          <w:bCs/>
          <w:sz w:val="24"/>
          <w:szCs w:val="24"/>
          <w:lang w:eastAsia="x-none"/>
        </w:rPr>
        <w:t>Recuperarea materialelor reciclabile sortate</w:t>
      </w:r>
      <w:bookmarkEnd w:id="484"/>
      <w:r w:rsidRPr="009E7473">
        <w:rPr>
          <w:rFonts w:ascii="Times New Roman" w:eastAsia="Times New Roman" w:hAnsi="Times New Roman" w:cs="Times New Roman"/>
          <w:b/>
          <w:bCs/>
          <w:sz w:val="24"/>
          <w:szCs w:val="24"/>
          <w:lang w:eastAsia="x-none"/>
        </w:rPr>
        <w:t xml:space="preserve">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Ambalajele din material plastic precum și ambalajele metalice, în măsura în care este posibil din punct de vedere tehnic și economic, vor fi curățate mecanic (prin debitare,  curațare) în scopul îndepărtării impuritaților și contaminanților.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Impuritățile, respectiv contaminanții, vor fi folosiți în cadrul procesului tehnologic de prepararea a combustibilului alternativ sau valorificați/eliminați prin agenți economici autorizați.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Materialele reciclabile (hârtie și carton, folie, plastic, lemn și metal) rezultate astfel, vor fi valorificate în cadrul procesului tehnologic de prepararea a combustibilului alternativ sau prin reciclatori autorizaţi.</w:t>
      </w:r>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Scopul acestor operațiuni este de a asigura o valorificare superioară a deșeurilor precum și un grad cât mai mare de recuperare a materialelor reciclabile.</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 xml:space="preserve">Ambalajele de plastic, cod deşeu 15 01 02 - </w:t>
      </w:r>
      <w:r w:rsidRPr="009E7473">
        <w:rPr>
          <w:rFonts w:ascii="Times New Roman" w:eastAsia="Times New Roman" w:hAnsi="Times New Roman" w:cs="Times New Roman"/>
          <w:color w:val="000000"/>
          <w:sz w:val="24"/>
          <w:szCs w:val="24"/>
        </w:rPr>
        <w:t>se transportă către societăți autorizate în vederea reciclării, pe bază de contract sau se valorifică în procesul propriu;</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 xml:space="preserve">Ambalajele de lemn (paleți de la recipienți de tip IBC), cod deşeu 15 01 03 - </w:t>
      </w:r>
      <w:r w:rsidRPr="009E7473">
        <w:rPr>
          <w:rFonts w:ascii="Times New Roman" w:eastAsia="Times New Roman" w:hAnsi="Times New Roman" w:cs="Times New Roman"/>
          <w:color w:val="000000"/>
          <w:sz w:val="24"/>
          <w:szCs w:val="24"/>
        </w:rPr>
        <w:t>se transportă către societăți autorizate în vederea valorificării prin reciclare, pe bază de contract sau se valorifică în procesul propriu;</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 xml:space="preserve">Ambalajele de metal, cod deșeu 15 01 04 - </w:t>
      </w:r>
      <w:r w:rsidRPr="009E7473">
        <w:rPr>
          <w:rFonts w:ascii="Times New Roman" w:eastAsia="Times New Roman" w:hAnsi="Times New Roman" w:cs="Times New Roman"/>
          <w:color w:val="000000"/>
          <w:sz w:val="24"/>
          <w:szCs w:val="24"/>
        </w:rPr>
        <w:t>se transportă către societăți autorizate în vederea valorificării, pe baza de contract;</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 xml:space="preserve">Ambalajele de sticlă, cod deşeu 15 01 07 - </w:t>
      </w:r>
      <w:r w:rsidRPr="009E7473">
        <w:rPr>
          <w:rFonts w:ascii="Times New Roman" w:eastAsia="Times New Roman" w:hAnsi="Times New Roman" w:cs="Times New Roman"/>
          <w:color w:val="000000"/>
          <w:sz w:val="24"/>
          <w:szCs w:val="24"/>
        </w:rPr>
        <w:t>se transportă către societăți autorizate în vederea valorificării, pe baza de contract;</w:t>
      </w:r>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u w:val="single"/>
        </w:rPr>
      </w:pPr>
      <w:r w:rsidRPr="009E7473">
        <w:rPr>
          <w:rFonts w:ascii="Times New Roman" w:eastAsia="Times New Roman" w:hAnsi="Times New Roman" w:cs="Times New Roman"/>
          <w:color w:val="000000"/>
          <w:sz w:val="24"/>
          <w:szCs w:val="24"/>
          <w:u w:val="single"/>
        </w:rPr>
        <w:t>Capacitatea de procesare pentru activitatea de recuperare a materialelor reciclabile sortate este de 15 tone/zi.</w:t>
      </w:r>
    </w:p>
    <w:p w:rsidR="005D033E" w:rsidRPr="009E7473" w:rsidRDefault="005D033E" w:rsidP="00574005">
      <w:pPr>
        <w:keepNext/>
        <w:numPr>
          <w:ilvl w:val="2"/>
          <w:numId w:val="30"/>
        </w:numPr>
        <w:spacing w:after="120" w:line="240" w:lineRule="auto"/>
        <w:ind w:left="1080"/>
        <w:outlineLvl w:val="2"/>
        <w:rPr>
          <w:rFonts w:ascii="Times New Roman" w:eastAsia="Times New Roman" w:hAnsi="Times New Roman" w:cs="Times New Roman"/>
          <w:b/>
          <w:bCs/>
          <w:sz w:val="24"/>
          <w:szCs w:val="24"/>
          <w:lang w:eastAsia="x-none"/>
        </w:rPr>
      </w:pPr>
      <w:bookmarkStart w:id="485" w:name="_Toc4485054"/>
      <w:r w:rsidRPr="009E7473">
        <w:rPr>
          <w:rFonts w:ascii="Times New Roman" w:eastAsia="Times New Roman" w:hAnsi="Times New Roman" w:cs="Times New Roman"/>
          <w:b/>
          <w:bCs/>
          <w:sz w:val="24"/>
          <w:szCs w:val="24"/>
          <w:lang w:eastAsia="x-none"/>
        </w:rPr>
        <w:lastRenderedPageBreak/>
        <w:t>Curăţarea/decontaminarea ambalajelor contaminate (recipienţi din plastic, metal, sticlă)</w:t>
      </w:r>
      <w:bookmarkEnd w:id="485"/>
      <w:r w:rsidRPr="009E7473">
        <w:rPr>
          <w:rFonts w:ascii="Times New Roman" w:eastAsia="Times New Roman" w:hAnsi="Times New Roman" w:cs="Times New Roman"/>
          <w:b/>
          <w:bCs/>
          <w:sz w:val="24"/>
          <w:szCs w:val="24"/>
          <w:lang w:eastAsia="x-none"/>
        </w:rPr>
        <w:t xml:space="preserve"> </w:t>
      </w:r>
    </w:p>
    <w:p w:rsidR="005D033E" w:rsidRPr="009E7473" w:rsidRDefault="005D033E" w:rsidP="003B19FA">
      <w:pPr>
        <w:spacing w:after="120" w:line="240" w:lineRule="auto"/>
        <w:jc w:val="both"/>
        <w:rPr>
          <w:rFonts w:ascii="Times New Roman" w:eastAsia="Times New Roman" w:hAnsi="Times New Roman" w:cs="Times New Roman"/>
          <w:sz w:val="24"/>
          <w:szCs w:val="24"/>
          <w:vertAlign w:val="superscript"/>
        </w:rPr>
      </w:pPr>
      <w:r w:rsidRPr="009E7473">
        <w:rPr>
          <w:rFonts w:ascii="Times New Roman" w:eastAsia="Times New Roman" w:hAnsi="Times New Roman" w:cs="Times New Roman"/>
          <w:sz w:val="24"/>
          <w:szCs w:val="24"/>
        </w:rPr>
        <w:t xml:space="preserve">Se efectuează prin golirea resturilor de produse conținute (vopseluri, rășini, emulsii, uleiuri etc) și spălarea cu soluții de curățare, pentru îndepărtarea urmelor de produse – cod deșeuri recepționate 15 01 10*. </w:t>
      </w:r>
    </w:p>
    <w:p w:rsidR="005D033E" w:rsidRPr="009E7473" w:rsidRDefault="005D033E" w:rsidP="003B19FA">
      <w:pPr>
        <w:spacing w:after="120" w:line="240" w:lineRule="auto"/>
        <w:jc w:val="both"/>
        <w:rPr>
          <w:rFonts w:ascii="Times New Roman" w:eastAsia="Times New Roman" w:hAnsi="Times New Roman" w:cs="Times New Roman"/>
          <w:i/>
          <w:sz w:val="24"/>
          <w:szCs w:val="24"/>
          <w:vertAlign w:val="superscript"/>
        </w:rPr>
      </w:pPr>
      <w:r w:rsidRPr="009E7473">
        <w:rPr>
          <w:rFonts w:ascii="Times New Roman" w:eastAsia="Times New Roman" w:hAnsi="Times New Roman" w:cs="Times New Roman"/>
          <w:sz w:val="24"/>
          <w:szCs w:val="24"/>
        </w:rPr>
        <w:t xml:space="preserve">Operația este efectuată în zona de acțiune a sistemul de absorbție pentru COV, pentru controlul eventualelor emisii fugitive. Zona va fi delimitată și izolată. Personalul va folosi echipament de protecţie adecvat.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Ambalajele contaminate care conțin urme și resturi lichide de uleiuri, solvenți, emulsii uzate sunt golite de conținut prin scurgere în recipienți etanși de colectare de tip IBC cu capacitatea de 1000 l.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Ambalajele care conțin impurități mecanice de tip vopsea întărită, coji de vopsea întărită, sunt curățate mecanic cu ajutorul periilor, razurilor sau altor ustensile acționate mecanic sau electric. Cantitățile acumulate astfel sunt stocate temporar în recipienți în zona de stocare temporară aferentă.</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Deşeurile de ambalaje golite de resturile de conținut sunt clătite de minim 3 ori conform specificațiilor BAT cu soluții de curățare/degresare. Ca soluție de degresare (ecologică) se utilizează produsul Divinol Reiniger 20 şi produse similare. Agentul de curățare degresare este un compus organic, cu o structură compatibilă substanțelor de pe pereții ambalajelor contaminate ce trebuie curățate/dizolvate. Acesta va antrena inclusiv resturile solide ce se vor colecta împreună cu agentul de curățare/degresare în cuva de spalare iar apoi vor fi colectate în recipienți de 1000 de litri. Agentul de curățare este recuperat prin pompare și reutilizat în procesul de curățare/decontaminare până la epuizare în vederea minimizarii cantităților folosite, conform recomandărilor BAT.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Reziduurile solide/păstoase în amestec cu soluția de degresare epuizată rezultate, sunt preluate din cuva de spalare și stocate în recipienți tip IBC. În urma rezultatelor analizelor, în funcție de parametrii obținuți, acestea sunt fie valorificate în instalațiile proprii, fie prin eliminatori autorizați, pe bază de contract.</w:t>
      </w:r>
    </w:p>
    <w:p w:rsidR="005D033E" w:rsidRPr="009E7473" w:rsidRDefault="005D033E" w:rsidP="003B19FA">
      <w:pPr>
        <w:spacing w:after="120" w:line="240" w:lineRule="auto"/>
        <w:jc w:val="both"/>
        <w:rPr>
          <w:rFonts w:ascii="Times New Roman" w:eastAsia="Times New Roman" w:hAnsi="Times New Roman" w:cs="Times New Roman"/>
          <w:bCs/>
          <w:sz w:val="24"/>
          <w:szCs w:val="24"/>
        </w:rPr>
      </w:pPr>
      <w:r w:rsidRPr="009E7473">
        <w:rPr>
          <w:rFonts w:ascii="Times New Roman" w:eastAsia="Times New Roman" w:hAnsi="Times New Roman" w:cs="Times New Roman"/>
          <w:sz w:val="24"/>
          <w:szCs w:val="24"/>
        </w:rPr>
        <w:t>Deşeuri rezultate în urma operațiunilor de curățare/</w:t>
      </w:r>
      <w:r w:rsidRPr="009E7473">
        <w:rPr>
          <w:rFonts w:ascii="Times New Roman" w:eastAsia="Times New Roman" w:hAnsi="Times New Roman" w:cs="Times New Roman"/>
          <w:bCs/>
          <w:sz w:val="24"/>
          <w:szCs w:val="24"/>
        </w:rPr>
        <w:t>decontaminare a ambalajelor contaminate:</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Ambalaje de plastic, cod deșeu 15 01 02 - se transportă către societați autorizate în vederea reciclării, pe bază de contract sau se valorifică în procesul propriu;</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 xml:space="preserve">Ambalaje de lemn (paleți de la recipienți de tip IBC), cod deşeu 15.01.03 - </w:t>
      </w:r>
      <w:r w:rsidRPr="009E7473">
        <w:rPr>
          <w:rFonts w:ascii="Times New Roman" w:eastAsia="Times New Roman" w:hAnsi="Times New Roman" w:cs="Times New Roman"/>
          <w:color w:val="000000"/>
          <w:sz w:val="24"/>
          <w:szCs w:val="24"/>
        </w:rPr>
        <w:t>se transportă către societați autorizate în vederea reciclării, pe bază de contract sau se valorifică în procesul propriu;</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 xml:space="preserve">Ambalaje de metal, cod deșeu 15 01 04 - </w:t>
      </w:r>
      <w:r w:rsidRPr="009E7473">
        <w:rPr>
          <w:rFonts w:ascii="Times New Roman" w:eastAsia="Times New Roman" w:hAnsi="Times New Roman" w:cs="Times New Roman"/>
          <w:color w:val="000000"/>
          <w:sz w:val="24"/>
          <w:szCs w:val="24"/>
        </w:rPr>
        <w:t>se transportă către societați autorizate în vederea valorificării, pe bază de contract;</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bCs/>
          <w:color w:val="000000"/>
          <w:sz w:val="24"/>
          <w:szCs w:val="24"/>
        </w:rPr>
        <w:t xml:space="preserve">Ambalaje de sticla, cod deșeu 15 01 07 - </w:t>
      </w:r>
      <w:r w:rsidRPr="009E7473">
        <w:rPr>
          <w:rFonts w:ascii="Times New Roman" w:eastAsia="Times New Roman" w:hAnsi="Times New Roman" w:cs="Times New Roman"/>
          <w:color w:val="000000"/>
          <w:sz w:val="24"/>
          <w:szCs w:val="24"/>
        </w:rPr>
        <w:t>se transportă către societați autorizate în vederea valorificării, pe bază de contract;</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bCs/>
          <w:color w:val="000000"/>
          <w:sz w:val="24"/>
          <w:szCs w:val="24"/>
        </w:rPr>
      </w:pPr>
      <w:r w:rsidRPr="009E7473">
        <w:rPr>
          <w:rFonts w:ascii="Times New Roman" w:eastAsia="Times New Roman" w:hAnsi="Times New Roman" w:cs="Times New Roman"/>
          <w:bCs/>
          <w:color w:val="000000"/>
          <w:sz w:val="24"/>
          <w:szCs w:val="24"/>
        </w:rPr>
        <w:t>Deşeuri preamestecate conţinând cel puţin un deşeu periculos, cod deşeu 19 02 04*</w:t>
      </w:r>
    </w:p>
    <w:p w:rsidR="005D033E" w:rsidRPr="009E7473" w:rsidRDefault="005D033E" w:rsidP="00574005">
      <w:pPr>
        <w:numPr>
          <w:ilvl w:val="0"/>
          <w:numId w:val="43"/>
        </w:numPr>
        <w:spacing w:after="120" w:line="240" w:lineRule="auto"/>
        <w:jc w:val="both"/>
        <w:rPr>
          <w:rFonts w:ascii="Times New Roman" w:eastAsia="Times New Roman" w:hAnsi="Times New Roman" w:cs="Times New Roman"/>
          <w:bCs/>
          <w:color w:val="000000"/>
          <w:sz w:val="24"/>
          <w:szCs w:val="24"/>
        </w:rPr>
      </w:pPr>
      <w:r w:rsidRPr="009E7473">
        <w:rPr>
          <w:rFonts w:ascii="Times New Roman" w:eastAsia="Times New Roman" w:hAnsi="Times New Roman" w:cs="Times New Roman"/>
          <w:bCs/>
          <w:color w:val="000000"/>
          <w:sz w:val="24"/>
          <w:szCs w:val="24"/>
        </w:rPr>
        <w:t>Deşeuri lichide apoase cu conţinut de substanţe periculoase, cod 16 10 01*</w:t>
      </w:r>
    </w:p>
    <w:p w:rsidR="005D033E" w:rsidRPr="009E7473" w:rsidRDefault="005D033E" w:rsidP="003B19FA">
      <w:pPr>
        <w:spacing w:after="120" w:line="240" w:lineRule="auto"/>
        <w:jc w:val="both"/>
        <w:rPr>
          <w:rFonts w:ascii="Times New Roman" w:eastAsia="Times New Roman" w:hAnsi="Times New Roman" w:cs="Times New Roman"/>
          <w:sz w:val="24"/>
          <w:szCs w:val="24"/>
          <w:u w:val="single"/>
        </w:rPr>
      </w:pPr>
      <w:r w:rsidRPr="009E7473">
        <w:rPr>
          <w:rFonts w:ascii="Times New Roman" w:eastAsia="Times New Roman" w:hAnsi="Times New Roman" w:cs="Times New Roman"/>
          <w:sz w:val="24"/>
          <w:szCs w:val="24"/>
          <w:u w:val="single"/>
        </w:rPr>
        <w:t>Capacitatea de procesare pentru activitatea de curățarea/decontaminare a ambalajelor contaminate este de 15 tone/zi.</w:t>
      </w:r>
    </w:p>
    <w:p w:rsidR="005D033E" w:rsidRPr="009E7473" w:rsidRDefault="005D033E" w:rsidP="00574005">
      <w:pPr>
        <w:keepNext/>
        <w:numPr>
          <w:ilvl w:val="2"/>
          <w:numId w:val="30"/>
        </w:numPr>
        <w:spacing w:after="120" w:line="240" w:lineRule="auto"/>
        <w:ind w:left="1080"/>
        <w:outlineLvl w:val="2"/>
        <w:rPr>
          <w:rFonts w:ascii="Times New Roman" w:eastAsia="Times New Roman" w:hAnsi="Times New Roman" w:cs="Times New Roman"/>
          <w:b/>
          <w:bCs/>
          <w:sz w:val="24"/>
          <w:szCs w:val="24"/>
          <w:lang w:eastAsia="x-none"/>
        </w:rPr>
      </w:pPr>
      <w:bookmarkStart w:id="486" w:name="_Toc4485055"/>
      <w:r w:rsidRPr="009E7473">
        <w:rPr>
          <w:rFonts w:ascii="Times New Roman" w:eastAsia="Times New Roman" w:hAnsi="Times New Roman" w:cs="Times New Roman"/>
          <w:b/>
          <w:bCs/>
          <w:sz w:val="24"/>
          <w:szCs w:val="24"/>
          <w:lang w:eastAsia="x-none"/>
        </w:rPr>
        <w:lastRenderedPageBreak/>
        <w:t>Tratarea deşeurilor prin stabilizare/solidificare – cod 19 03 05</w:t>
      </w:r>
      <w:bookmarkEnd w:id="486"/>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Constă în tratarea solurilor contaminate, șlamurilor, nămolurilor cu conținut de substanțe periculoase (ex. cu conținut de hidrocarburi și/sau metale grele) cu lianți hidraulici de tip var și INERCEM și/sau alți aditivi având ca scop stabilizarea/ solidificarea lor și reglarea ph-ului. </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Deşeurile de șlamuri, nămoluri, soluri contaminate și necontaminate sunt introduse în containere metalice etanșe cu capacități între 12 și 30 de mc. Se adaugă stabilizatori specifici de tipul INERCEM și/sau var în proporții între 5 % și 10% în vederea reglării pH-ului și reducerii conținutului de apă (conținutul de apă în deşeuri este de circa 25-30%). În urma mixarii și reacțiilor fizico-chimice, se formează o matrice fixă, care împiedică migrarea substanțelor periculoase din masa de deșeuri.</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Deşeul rezultat în urma stabilizării/solidificării, va fi analizat și expediat către depozite autorizate (putând fi utilizat și ca strat de acoperire, în funcție de caracteristicile acestuia), respectându-se prevederile Ordinului nr. 95/2005, privind stabilirea criteriilor de acceptare şi procedurilor preliminare de acceptare a deşeurilor la depozitare şi lista naţională de deşeuri acceptate în fiecare clasă de depozit de deşeuri.</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Vor fi efectuate analize şi teste de levigabilitate pentru materialul inert ce urmează a fi depozitat. În cazul neîncadrării în limitele impuse de legislaţie, deşeul se va preda către operatori autorizați în vederea eliminării.</w:t>
      </w:r>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Deşeurile rezultate în urma stabilizării/solidificării se vor încadra la codul 19 03 05 deşeuri stabilizate, altele decât cele specificate la 19 03 04* </w:t>
      </w:r>
    </w:p>
    <w:p w:rsidR="005D033E" w:rsidRPr="009E7473" w:rsidRDefault="005D033E" w:rsidP="003B19FA">
      <w:pPr>
        <w:spacing w:after="120" w:line="240" w:lineRule="auto"/>
        <w:jc w:val="both"/>
        <w:rPr>
          <w:rFonts w:ascii="Times New Roman" w:eastAsia="Times New Roman" w:hAnsi="Times New Roman" w:cs="Times New Roman"/>
          <w:color w:val="000000"/>
          <w:sz w:val="24"/>
          <w:szCs w:val="24"/>
          <w:u w:val="single"/>
        </w:rPr>
      </w:pPr>
      <w:r w:rsidRPr="009E7473">
        <w:rPr>
          <w:rFonts w:ascii="Times New Roman" w:eastAsia="Times New Roman" w:hAnsi="Times New Roman" w:cs="Times New Roman"/>
          <w:color w:val="000000"/>
          <w:sz w:val="24"/>
          <w:szCs w:val="24"/>
          <w:u w:val="single"/>
        </w:rPr>
        <w:t>Capacitatea de procesare pentru activitatea de tratare deșeuri prin stabilizare/ solidificare – cod 19 03 05 este de 90 tone/zi.</w:t>
      </w:r>
    </w:p>
    <w:p w:rsidR="005D033E" w:rsidRPr="009E7473" w:rsidRDefault="005D033E" w:rsidP="005D033E">
      <w:pPr>
        <w:spacing w:before="100" w:beforeAutospacing="1" w:after="100" w:afterAutospacing="1"/>
        <w:jc w:val="both"/>
        <w:rPr>
          <w:rFonts w:ascii="Times New Roman" w:eastAsia="Times New Roman" w:hAnsi="Times New Roman" w:cs="Times New Roman"/>
          <w:sz w:val="24"/>
          <w:szCs w:val="24"/>
        </w:rPr>
      </w:pPr>
      <w:r w:rsidRPr="009E7473">
        <w:rPr>
          <w:rFonts w:ascii="Times New Roman" w:eastAsia="Times New Roman" w:hAnsi="Times New Roman" w:cs="Times New Roman"/>
          <w:sz w:val="24"/>
          <w:szCs w:val="24"/>
        </w:rPr>
        <w:t>Lista deşeurilor tratate prin stabilizare/solidificare</w:t>
      </w:r>
    </w:p>
    <w:tbl>
      <w:tblPr>
        <w:tblW w:w="9953" w:type="dxa"/>
        <w:jc w:val="center"/>
        <w:tblLook w:val="04A0" w:firstRow="1" w:lastRow="0" w:firstColumn="1" w:lastColumn="0" w:noHBand="0" w:noVBand="1"/>
      </w:tblPr>
      <w:tblGrid>
        <w:gridCol w:w="1493"/>
        <w:gridCol w:w="8460"/>
      </w:tblGrid>
      <w:tr w:rsidR="005D033E" w:rsidRPr="009E7473" w:rsidTr="005D033E">
        <w:trPr>
          <w:trHeight w:val="818"/>
          <w:tblHeader/>
          <w:jc w:val="center"/>
        </w:trPr>
        <w:tc>
          <w:tcPr>
            <w:tcW w:w="149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033E" w:rsidRPr="00266F0C" w:rsidRDefault="005D033E" w:rsidP="005D033E">
            <w:pPr>
              <w:spacing w:after="0"/>
              <w:jc w:val="center"/>
              <w:rPr>
                <w:rFonts w:ascii="Times New Roman" w:eastAsia="Times New Roman" w:hAnsi="Times New Roman" w:cs="Times New Roman"/>
                <w:b/>
                <w:bCs/>
              </w:rPr>
            </w:pPr>
            <w:r w:rsidRPr="00266F0C">
              <w:rPr>
                <w:rFonts w:ascii="Times New Roman" w:eastAsia="Times New Roman" w:hAnsi="Times New Roman" w:cs="Times New Roman"/>
                <w:b/>
                <w:bCs/>
              </w:rPr>
              <w:t xml:space="preserve">Cod </w:t>
            </w:r>
          </w:p>
          <w:p w:rsidR="005D033E" w:rsidRPr="00266F0C" w:rsidRDefault="005D033E" w:rsidP="005D033E">
            <w:pPr>
              <w:spacing w:after="0"/>
              <w:jc w:val="center"/>
              <w:rPr>
                <w:rFonts w:ascii="Times New Roman" w:eastAsia="Times New Roman" w:hAnsi="Times New Roman" w:cs="Times New Roman"/>
                <w:b/>
                <w:bCs/>
              </w:rPr>
            </w:pPr>
            <w:r w:rsidRPr="00266F0C">
              <w:rPr>
                <w:rFonts w:ascii="Times New Roman" w:eastAsia="Times New Roman" w:hAnsi="Times New Roman" w:cs="Times New Roman"/>
                <w:b/>
                <w:bCs/>
              </w:rPr>
              <w:t>deşeu</w:t>
            </w:r>
          </w:p>
        </w:tc>
        <w:tc>
          <w:tcPr>
            <w:tcW w:w="8460" w:type="dxa"/>
            <w:tcBorders>
              <w:top w:val="single" w:sz="4" w:space="0" w:color="auto"/>
              <w:left w:val="nil"/>
              <w:bottom w:val="single" w:sz="4" w:space="0" w:color="auto"/>
              <w:right w:val="single" w:sz="4" w:space="0" w:color="auto"/>
            </w:tcBorders>
            <w:shd w:val="clear" w:color="auto" w:fill="BFBFBF"/>
            <w:vAlign w:val="center"/>
            <w:hideMark/>
          </w:tcPr>
          <w:p w:rsidR="005D033E" w:rsidRPr="00266F0C" w:rsidRDefault="005D033E" w:rsidP="005D033E">
            <w:pPr>
              <w:spacing w:after="0"/>
              <w:jc w:val="center"/>
              <w:rPr>
                <w:rFonts w:ascii="Times New Roman" w:eastAsia="Times New Roman" w:hAnsi="Times New Roman" w:cs="Times New Roman"/>
                <w:b/>
                <w:bCs/>
              </w:rPr>
            </w:pPr>
            <w:r w:rsidRPr="00266F0C">
              <w:rPr>
                <w:rFonts w:ascii="Times New Roman" w:eastAsia="Times New Roman" w:hAnsi="Times New Roman" w:cs="Times New Roman"/>
                <w:b/>
                <w:bCs/>
              </w:rPr>
              <w:t>Deşeuri tratate prin</w:t>
            </w:r>
          </w:p>
          <w:p w:rsidR="005D033E" w:rsidRPr="00266F0C" w:rsidRDefault="005D033E" w:rsidP="005D033E">
            <w:pPr>
              <w:spacing w:after="0"/>
              <w:jc w:val="center"/>
              <w:rPr>
                <w:rFonts w:ascii="Times New Roman" w:eastAsia="Times New Roman" w:hAnsi="Times New Roman" w:cs="Times New Roman"/>
                <w:b/>
                <w:bCs/>
              </w:rPr>
            </w:pPr>
            <w:r w:rsidRPr="00266F0C">
              <w:rPr>
                <w:rFonts w:ascii="Times New Roman" w:eastAsia="Times New Roman" w:hAnsi="Times New Roman" w:cs="Times New Roman"/>
                <w:b/>
                <w:bCs/>
              </w:rPr>
              <w:t>stabilizare/solidificare (19 03 05)</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01 05 05*</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deșeuri și nămoluri de foraj cu conținut de ulei</w:t>
            </w:r>
          </w:p>
        </w:tc>
      </w:tr>
      <w:tr w:rsidR="005D033E" w:rsidRPr="009E7473" w:rsidTr="005D033E">
        <w:trPr>
          <w:trHeight w:val="368"/>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01 05 06*</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de foraj și alte deșeuri de foraj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02*</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rezultate din desalinizare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03*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provenite din rezervor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04*</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acide alchilice</w:t>
            </w:r>
          </w:p>
        </w:tc>
      </w:tr>
      <w:tr w:rsidR="005D033E" w:rsidRPr="009E7473" w:rsidTr="005D033E">
        <w:trPr>
          <w:trHeight w:val="6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06*</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conținând hidrocarburi, provenite de la operațiunile de întreținere a instalațiilor și echipamentelor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07*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gudroane acide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08*</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alte gudroane</w:t>
            </w:r>
          </w:p>
        </w:tc>
      </w:tr>
      <w:tr w:rsidR="005D033E" w:rsidRPr="009E7473" w:rsidTr="005D033E">
        <w:trPr>
          <w:trHeight w:val="377"/>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09*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de la epurarea efluenților în incintă,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11*</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spălarea combustibililor cu baze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05 01 15*</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argile de filtrare uzate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07 02 07*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reziduuri halogenate din blazul coloanelor de distilare și reacție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07 02 09*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turte de filtrare halogenate și absorbanți uzați halogenați</w:t>
            </w:r>
          </w:p>
        </w:tc>
      </w:tr>
      <w:tr w:rsidR="005D033E" w:rsidRPr="009E7473" w:rsidTr="005D033E">
        <w:trPr>
          <w:trHeight w:val="332"/>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07 02 11*</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rezultate din epurarea efluenților în incintă,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07 02 14*</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aditivi cu conținut de substanțe periculoase</w:t>
            </w:r>
          </w:p>
        </w:tc>
      </w:tr>
      <w:tr w:rsidR="005D033E" w:rsidRPr="009E7473" w:rsidTr="005D033E">
        <w:trPr>
          <w:trHeight w:val="395"/>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07 07 11*</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rezultate din epurarea efluenților în incintă,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lastRenderedPageBreak/>
              <w:t>10 01 18*</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spălarea gazelor care conțin substanțe periculoase</w:t>
            </w:r>
          </w:p>
        </w:tc>
      </w:tr>
      <w:tr w:rsidR="005D033E" w:rsidRPr="009E7473" w:rsidTr="005D033E">
        <w:trPr>
          <w:trHeight w:val="377"/>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01 20*</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rezultate din epurarea efluenților în incintă, cu conținut de substanțe periculoase</w:t>
            </w:r>
          </w:p>
        </w:tc>
      </w:tr>
      <w:tr w:rsidR="005D033E" w:rsidRPr="009E7473" w:rsidTr="005D033E">
        <w:trPr>
          <w:trHeight w:val="6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01 22*</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apoase provenite din spălarea cazanelor de ardere, cu conținut de substanțe periculoase</w:t>
            </w:r>
          </w:p>
        </w:tc>
      </w:tr>
      <w:tr w:rsidR="005D033E" w:rsidRPr="009E7473" w:rsidTr="005D033E">
        <w:trPr>
          <w:trHeight w:val="368"/>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02 07*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solide rezultate din epurarea gazelor cu conținut de substanțe periculoase</w:t>
            </w:r>
          </w:p>
        </w:tc>
      </w:tr>
      <w:tr w:rsidR="005D033E" w:rsidRPr="009E7473" w:rsidTr="005D033E">
        <w:trPr>
          <w:trHeight w:val="35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02 13*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și turte de filtrare de la epurarea gazelor cu conținut de substanțe periculoase</w:t>
            </w:r>
          </w:p>
        </w:tc>
      </w:tr>
      <w:tr w:rsidR="005D033E" w:rsidRPr="009E7473" w:rsidTr="005D033E">
        <w:trPr>
          <w:trHeight w:val="35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03 23*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solide rezultate din epurarea gazelor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03 27*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epurarea apei de răcire cu conținut de ulei</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04 06*</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solide de la epurarea gazelor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04 07*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și turte de filtrare de la epurarea gazelor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04 09*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epurarea apei de răcire cu conținut de ulei</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05 05*</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solide de la epurarea gazelor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05 06*</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și turte de filtrare de la epurarea gazelor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05 08*</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epurarea apei de răcire cu conținut de ulei</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06 07*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și turte de filtrare de la epurarea gazelor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06 09*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epurarea apei de răcire cu conținut de ulei</w:t>
            </w:r>
          </w:p>
        </w:tc>
      </w:tr>
      <w:tr w:rsidR="005D033E" w:rsidRPr="009E7473" w:rsidTr="005D033E">
        <w:trPr>
          <w:trHeight w:val="6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08 17*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și turte de filtrare de la epurarea gazelor de ardere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08 19*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epurarea apei de răcire cu conținut de ulei</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10 13*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lianți cu conținut de substanțe periculoase</w:t>
            </w:r>
          </w:p>
        </w:tc>
      </w:tr>
      <w:tr w:rsidR="005D033E" w:rsidRPr="009E7473" w:rsidTr="005D033E">
        <w:trPr>
          <w:trHeight w:val="35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10 15*</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agenți pentru detectarea fisurilor, cu conținut de substanțe periculoase</w:t>
            </w:r>
          </w:p>
        </w:tc>
      </w:tr>
      <w:tr w:rsidR="005D033E" w:rsidRPr="009E7473" w:rsidTr="005D033E">
        <w:trPr>
          <w:trHeight w:val="6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11 09*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prepararea amestecurilor, anterior procesării termice, cu conținut de substanțe periculoase</w:t>
            </w:r>
          </w:p>
        </w:tc>
      </w:tr>
      <w:tr w:rsidR="005D033E" w:rsidRPr="009E7473" w:rsidTr="005D033E">
        <w:trPr>
          <w:trHeight w:val="6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11 17*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și turte de filtrare de la epurarea gazelor de ardere cu conținut de substanțe periculoase</w:t>
            </w:r>
          </w:p>
        </w:tc>
      </w:tr>
      <w:tr w:rsidR="005D033E" w:rsidRPr="009E7473" w:rsidTr="005D033E">
        <w:trPr>
          <w:trHeight w:val="35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10 11 19*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solide de la epurarea efluenților în incintă,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11 01 09*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și turte de filtrare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11 01 13*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degresare cu conținut de substanțe periculoase</w:t>
            </w:r>
          </w:p>
        </w:tc>
      </w:tr>
      <w:tr w:rsidR="005D033E" w:rsidRPr="009E7473" w:rsidTr="005D033E">
        <w:trPr>
          <w:trHeight w:val="6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11 01 15*</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eluați și nămoluri de la sisteme de membrane sau de la schimbători de ioni,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11 02 02*</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provenite din hidrometalurgia zincului (inclusiv jarosit și goethit)</w:t>
            </w:r>
          </w:p>
        </w:tc>
      </w:tr>
      <w:tr w:rsidR="005D033E" w:rsidRPr="009E7473" w:rsidTr="005D033E">
        <w:trPr>
          <w:trHeight w:val="6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11 02 05*</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provenite din procesele de hidrometalurgie a cuprului,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11 05 03*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solide de la epurarea gazelor</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12 01 14*</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de la mașini-unelte,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12 01 18*</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metalice (de la mărunțire, honuire și lepuire) cu conținut de ulei</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13 08 01*</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sau emulsii de la desalinizare</w:t>
            </w:r>
          </w:p>
        </w:tc>
      </w:tr>
      <w:tr w:rsidR="005D033E" w:rsidRPr="009E7473" w:rsidTr="005D033E">
        <w:trPr>
          <w:trHeight w:val="278"/>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16 07 09*</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cu conținut de alte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17 05 03*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pământ și pietre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17 05 04</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pământ și pietre, altele decât cele specificate la 17 05 03</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17 05 05*</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de la dragare cu conținut de substanțe periculoase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19 11 04*</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spălarea combustibililor cu baze</w:t>
            </w:r>
          </w:p>
        </w:tc>
      </w:tr>
      <w:tr w:rsidR="005D033E" w:rsidRPr="009E7473" w:rsidTr="005D033E">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lastRenderedPageBreak/>
              <w:t>19 11 07*</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deşeuri de la spălarea gazelor de ardere</w:t>
            </w:r>
          </w:p>
        </w:tc>
      </w:tr>
      <w:tr w:rsidR="005D033E" w:rsidRPr="009E7473" w:rsidTr="005D033E">
        <w:trPr>
          <w:trHeight w:val="332"/>
          <w:jc w:val="center"/>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19 13 03*</w:t>
            </w:r>
          </w:p>
        </w:tc>
        <w:tc>
          <w:tcPr>
            <w:tcW w:w="8460" w:type="dxa"/>
            <w:tcBorders>
              <w:top w:val="nil"/>
              <w:left w:val="nil"/>
              <w:bottom w:val="single" w:sz="4" w:space="0" w:color="auto"/>
              <w:right w:val="single" w:sz="4" w:space="0" w:color="auto"/>
            </w:tcBorders>
            <w:shd w:val="clear" w:color="auto" w:fill="auto"/>
            <w:vAlign w:val="center"/>
            <w:hideMark/>
          </w:tcPr>
          <w:p w:rsidR="005D033E" w:rsidRPr="00266F0C" w:rsidRDefault="005D033E" w:rsidP="005D033E">
            <w:pPr>
              <w:spacing w:after="0"/>
              <w:rPr>
                <w:rFonts w:ascii="Times New Roman" w:eastAsia="Times New Roman" w:hAnsi="Times New Roman" w:cs="Times New Roman"/>
              </w:rPr>
            </w:pPr>
            <w:r w:rsidRPr="00266F0C">
              <w:rPr>
                <w:rFonts w:ascii="Times New Roman" w:eastAsia="Times New Roman" w:hAnsi="Times New Roman" w:cs="Times New Roman"/>
              </w:rPr>
              <w:t>nămoluri rezultate în urma decontaminării solului, cu conținut de substanțe periculoase</w:t>
            </w:r>
          </w:p>
        </w:tc>
      </w:tr>
    </w:tbl>
    <w:p w:rsidR="005D033E" w:rsidRPr="009E7473" w:rsidRDefault="005D033E" w:rsidP="00574005">
      <w:pPr>
        <w:keepNext/>
        <w:numPr>
          <w:ilvl w:val="1"/>
          <w:numId w:val="30"/>
        </w:numPr>
        <w:spacing w:after="120" w:line="240" w:lineRule="auto"/>
        <w:outlineLvl w:val="1"/>
        <w:rPr>
          <w:rFonts w:ascii="Times New Roman" w:eastAsia="Times New Roman" w:hAnsi="Times New Roman" w:cs="Times New Roman"/>
          <w:b/>
          <w:sz w:val="24"/>
          <w:szCs w:val="24"/>
          <w:lang w:eastAsia="x-none"/>
        </w:rPr>
      </w:pPr>
      <w:bookmarkStart w:id="487" w:name="_Toc4485056"/>
      <w:bookmarkStart w:id="488" w:name="_Toc469401871"/>
      <w:bookmarkStart w:id="489" w:name="_Toc498520626"/>
      <w:r w:rsidRPr="009E7473">
        <w:rPr>
          <w:rFonts w:ascii="Times New Roman" w:eastAsia="Times New Roman" w:hAnsi="Times New Roman" w:cs="Times New Roman"/>
          <w:b/>
          <w:sz w:val="24"/>
          <w:szCs w:val="24"/>
          <w:lang w:eastAsia="x-none"/>
        </w:rPr>
        <w:t>Produse şi subproduse obţinute</w:t>
      </w:r>
      <w:bookmarkEnd w:id="487"/>
      <w:r w:rsidRPr="009E7473">
        <w:rPr>
          <w:rFonts w:ascii="Times New Roman" w:eastAsia="Times New Roman" w:hAnsi="Times New Roman" w:cs="Times New Roman"/>
          <w:b/>
          <w:sz w:val="24"/>
          <w:szCs w:val="24"/>
          <w:lang w:eastAsia="x-none"/>
        </w:rPr>
        <w:t xml:space="preserve"> </w:t>
      </w:r>
      <w:bookmarkEnd w:id="488"/>
      <w:bookmarkEnd w:id="489"/>
    </w:p>
    <w:p w:rsidR="005D033E" w:rsidRPr="009E7473" w:rsidRDefault="005D033E" w:rsidP="00266F0C">
      <w:pPr>
        <w:spacing w:after="120" w:line="240" w:lineRule="auto"/>
        <w:jc w:val="both"/>
        <w:rPr>
          <w:rFonts w:ascii="Times New Roman" w:hAnsi="Times New Roman" w:cs="Times New Roman"/>
          <w:bCs/>
          <w:iCs/>
          <w:color w:val="000000"/>
          <w:sz w:val="24"/>
          <w:szCs w:val="24"/>
        </w:rPr>
      </w:pPr>
      <w:bookmarkStart w:id="490" w:name="_Toc404085454"/>
      <w:bookmarkStart w:id="491" w:name="_Toc467670462"/>
      <w:bookmarkStart w:id="492" w:name="_Toc246919524"/>
      <w:r w:rsidRPr="009E7473">
        <w:rPr>
          <w:rFonts w:ascii="Times New Roman" w:hAnsi="Times New Roman" w:cs="Times New Roman"/>
          <w:bCs/>
          <w:iCs/>
          <w:color w:val="000000"/>
          <w:sz w:val="24"/>
          <w:szCs w:val="24"/>
        </w:rPr>
        <w:t>Din activitatea de tratare a deşeurilor nu rezultă produse şi subproduse.</w:t>
      </w:r>
      <w:bookmarkEnd w:id="490"/>
      <w:bookmarkEnd w:id="491"/>
    </w:p>
    <w:p w:rsidR="005D033E" w:rsidRPr="009E7473" w:rsidRDefault="005D033E" w:rsidP="00574005">
      <w:pPr>
        <w:keepNext/>
        <w:numPr>
          <w:ilvl w:val="1"/>
          <w:numId w:val="30"/>
        </w:numPr>
        <w:spacing w:after="120" w:line="240" w:lineRule="auto"/>
        <w:outlineLvl w:val="1"/>
        <w:rPr>
          <w:rFonts w:ascii="Times New Roman" w:eastAsia="Times New Roman" w:hAnsi="Times New Roman" w:cs="Times New Roman"/>
          <w:b/>
          <w:sz w:val="24"/>
          <w:szCs w:val="24"/>
          <w:lang w:eastAsia="x-none"/>
        </w:rPr>
      </w:pPr>
      <w:bookmarkStart w:id="493" w:name="_Toc4485057"/>
      <w:bookmarkStart w:id="494" w:name="_Toc469401872"/>
      <w:bookmarkStart w:id="495" w:name="_Toc498520627"/>
      <w:r w:rsidRPr="009E7473">
        <w:rPr>
          <w:rFonts w:ascii="Times New Roman" w:eastAsia="Times New Roman" w:hAnsi="Times New Roman" w:cs="Times New Roman"/>
          <w:b/>
          <w:sz w:val="24"/>
          <w:szCs w:val="24"/>
          <w:lang w:eastAsia="x-none"/>
        </w:rPr>
        <w:t>Condiţii anormale de funcţionare</w:t>
      </w:r>
      <w:bookmarkEnd w:id="493"/>
      <w:r w:rsidRPr="009E7473">
        <w:rPr>
          <w:rFonts w:ascii="Times New Roman" w:eastAsia="Times New Roman" w:hAnsi="Times New Roman" w:cs="Times New Roman"/>
          <w:b/>
          <w:sz w:val="24"/>
          <w:szCs w:val="24"/>
          <w:lang w:eastAsia="x-none"/>
        </w:rPr>
        <w:t xml:space="preserve"> </w:t>
      </w:r>
      <w:bookmarkEnd w:id="494"/>
      <w:bookmarkEnd w:id="495"/>
    </w:p>
    <w:p w:rsidR="005D033E" w:rsidRPr="009E7473" w:rsidRDefault="005D033E" w:rsidP="00266F0C">
      <w:pPr>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În perioadele de opriri accidentale, întreruperi sau la pornirea instalațiilor după acestea, operatorii instalației au obligația să execute manevrele necesare opririi sau pornirii instalațiilor în condiții de siguranță.</w:t>
      </w:r>
    </w:p>
    <w:p w:rsidR="005D033E" w:rsidRPr="009E7473" w:rsidRDefault="005D033E" w:rsidP="00266F0C">
      <w:pPr>
        <w:tabs>
          <w:tab w:val="left" w:pos="708"/>
        </w:tabs>
        <w:spacing w:after="120" w:line="240" w:lineRule="auto"/>
        <w:jc w:val="both"/>
        <w:rPr>
          <w:rFonts w:ascii="Times New Roman" w:eastAsia="Times New Roman" w:hAnsi="Times New Roman" w:cs="Times New Roman"/>
          <w:b/>
          <w:color w:val="000000"/>
          <w:sz w:val="24"/>
          <w:szCs w:val="24"/>
        </w:rPr>
      </w:pPr>
      <w:r w:rsidRPr="009E7473">
        <w:rPr>
          <w:rFonts w:ascii="Times New Roman" w:eastAsia="Times New Roman" w:hAnsi="Times New Roman" w:cs="Times New Roman"/>
          <w:b/>
          <w:color w:val="000000"/>
          <w:sz w:val="24"/>
          <w:szCs w:val="24"/>
        </w:rPr>
        <w:t>Reguli generale pentru asigurarea protecţiei pe timpul pornirilor opririlor sau întreruperilor:</w:t>
      </w:r>
    </w:p>
    <w:p w:rsidR="005D033E" w:rsidRPr="009E7473" w:rsidRDefault="005D033E" w:rsidP="00574005">
      <w:pPr>
        <w:numPr>
          <w:ilvl w:val="0"/>
          <w:numId w:val="46"/>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verificarea funcționarii tuturor utilajelor înainte de a începe activitatea de tratare;</w:t>
      </w:r>
    </w:p>
    <w:p w:rsidR="005D033E" w:rsidRPr="009E7473" w:rsidRDefault="005D033E" w:rsidP="00574005">
      <w:pPr>
        <w:numPr>
          <w:ilvl w:val="0"/>
          <w:numId w:val="46"/>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verificarea masurilor constructive adoptate si operarea corecta a acestora;</w:t>
      </w:r>
    </w:p>
    <w:p w:rsidR="005D033E" w:rsidRPr="009E7473" w:rsidRDefault="005D033E" w:rsidP="00574005">
      <w:pPr>
        <w:numPr>
          <w:ilvl w:val="0"/>
          <w:numId w:val="46"/>
        </w:numPr>
        <w:tabs>
          <w:tab w:val="num" w:pos="748"/>
        </w:tabs>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monitorizarea utilajelor si controlul corespunzător al deşeurilor acceptate in vederea tratării;</w:t>
      </w:r>
    </w:p>
    <w:p w:rsidR="005D033E" w:rsidRPr="009E7473" w:rsidRDefault="005D033E" w:rsidP="00266F0C">
      <w:pPr>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In scopul prevenirii riscurilor de poluare a mediului in alte condiții de funcționare decât cele normale, s-au avut in vedere masuri de prevenire si instrucțiuni specifice, referitoare la următoarele situații:</w:t>
      </w:r>
    </w:p>
    <w:p w:rsidR="005D033E" w:rsidRPr="009E7473" w:rsidRDefault="005D033E" w:rsidP="00574005">
      <w:pPr>
        <w:numPr>
          <w:ilvl w:val="0"/>
          <w:numId w:val="46"/>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pierderi de produse;</w:t>
      </w:r>
    </w:p>
    <w:p w:rsidR="005D033E" w:rsidRPr="009E7473" w:rsidRDefault="005D033E" w:rsidP="00574005">
      <w:pPr>
        <w:numPr>
          <w:ilvl w:val="0"/>
          <w:numId w:val="46"/>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operare necorespunzătoare;</w:t>
      </w:r>
    </w:p>
    <w:p w:rsidR="005D033E" w:rsidRPr="009E7473" w:rsidRDefault="005D033E" w:rsidP="00574005">
      <w:pPr>
        <w:numPr>
          <w:ilvl w:val="0"/>
          <w:numId w:val="46"/>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întrerupere temporara a activității;</w:t>
      </w:r>
    </w:p>
    <w:p w:rsidR="005D033E" w:rsidRPr="009E7473" w:rsidRDefault="005D033E" w:rsidP="00574005">
      <w:pPr>
        <w:numPr>
          <w:ilvl w:val="0"/>
          <w:numId w:val="46"/>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încetare definitiva a funcționarii.</w:t>
      </w:r>
    </w:p>
    <w:p w:rsidR="005D033E" w:rsidRPr="009E7473" w:rsidRDefault="005D033E" w:rsidP="00266F0C">
      <w:pPr>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In situația unor funcționari anormale, cu încălcarea condițiilor prevăzute in autorizația integrata de mediu, operatorul se obliga sa respecte prevederile art. 8 din Legea nr. 278/2013 privind emisiile industriale, respectiv;</w:t>
      </w:r>
    </w:p>
    <w:p w:rsidR="005D033E" w:rsidRPr="009E7473" w:rsidRDefault="005D033E" w:rsidP="00574005">
      <w:pPr>
        <w:numPr>
          <w:ilvl w:val="0"/>
          <w:numId w:val="46"/>
        </w:numPr>
        <w:spacing w:after="120" w:line="240" w:lineRule="auto"/>
        <w:ind w:left="540"/>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sa informeze imediat autoritatea emitenta a autorizației integrate de mediu (APM Dâmbovița);</w:t>
      </w:r>
    </w:p>
    <w:p w:rsidR="005D033E" w:rsidRPr="009E7473" w:rsidRDefault="005D033E" w:rsidP="00574005">
      <w:pPr>
        <w:numPr>
          <w:ilvl w:val="0"/>
          <w:numId w:val="46"/>
        </w:numPr>
        <w:spacing w:after="120" w:line="240" w:lineRule="auto"/>
        <w:ind w:left="540"/>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sa ia masurile necesare pentru a restabili conformitatea, in cel mai scurt timp posibil.</w:t>
      </w:r>
    </w:p>
    <w:p w:rsidR="005D033E" w:rsidRPr="009E7473" w:rsidRDefault="005D033E" w:rsidP="00266F0C">
      <w:pPr>
        <w:spacing w:after="120" w:line="240" w:lineRule="auto"/>
        <w:jc w:val="both"/>
        <w:rPr>
          <w:rFonts w:ascii="Times New Roman" w:hAnsi="Times New Roman" w:cs="Times New Roman"/>
          <w:sz w:val="24"/>
          <w:szCs w:val="24"/>
        </w:rPr>
      </w:pPr>
      <w:r w:rsidRPr="009E7473">
        <w:rPr>
          <w:rFonts w:ascii="Times New Roman" w:hAnsi="Times New Roman" w:cs="Times New Roman"/>
          <w:sz w:val="24"/>
          <w:szCs w:val="24"/>
        </w:rPr>
        <w:t>Conform prevederilor art. 7 al Legii nr. 278/2013 privind emisiile atmosferice, in cazul oricărui incident sau accident care poate afecta mediul in mod semnificativ, operatorul va respecta obligațiile stabilite prin lege, constând din:</w:t>
      </w:r>
    </w:p>
    <w:p w:rsidR="005D033E" w:rsidRPr="009E7473" w:rsidRDefault="005D033E" w:rsidP="00574005">
      <w:pPr>
        <w:numPr>
          <w:ilvl w:val="0"/>
          <w:numId w:val="47"/>
        </w:numPr>
        <w:spacing w:after="120" w:line="240" w:lineRule="auto"/>
        <w:ind w:left="540"/>
        <w:jc w:val="both"/>
        <w:rPr>
          <w:rFonts w:ascii="Times New Roman" w:hAnsi="Times New Roman" w:cs="Times New Roman"/>
          <w:sz w:val="24"/>
          <w:szCs w:val="24"/>
        </w:rPr>
      </w:pPr>
      <w:r w:rsidRPr="009E7473">
        <w:rPr>
          <w:rFonts w:ascii="Times New Roman" w:hAnsi="Times New Roman" w:cs="Times New Roman"/>
          <w:sz w:val="24"/>
          <w:szCs w:val="24"/>
        </w:rPr>
        <w:t>informarea imediata a autorității competente pentru protecţia mediului (APM Dâmbovița) si a autorității pentru inspecție sau control la nivel local (Garda de Mediu - Comisariatul Județean Dâmbovița);</w:t>
      </w:r>
    </w:p>
    <w:p w:rsidR="005D033E" w:rsidRPr="009E7473" w:rsidRDefault="005D033E" w:rsidP="00574005">
      <w:pPr>
        <w:numPr>
          <w:ilvl w:val="0"/>
          <w:numId w:val="47"/>
        </w:numPr>
        <w:spacing w:after="120" w:line="240" w:lineRule="auto"/>
        <w:ind w:left="540"/>
        <w:jc w:val="both"/>
        <w:rPr>
          <w:rFonts w:ascii="Times New Roman" w:hAnsi="Times New Roman" w:cs="Times New Roman"/>
          <w:sz w:val="24"/>
          <w:szCs w:val="24"/>
        </w:rPr>
      </w:pPr>
      <w:r w:rsidRPr="009E7473">
        <w:rPr>
          <w:rFonts w:ascii="Times New Roman" w:hAnsi="Times New Roman" w:cs="Times New Roman"/>
          <w:sz w:val="24"/>
          <w:szCs w:val="24"/>
        </w:rPr>
        <w:t>luarea imediata a masurilor pentru limitarea consecințelor asupra mediului si prevenirea altor incidente sau accidente posibile;</w:t>
      </w:r>
    </w:p>
    <w:p w:rsidR="005D033E" w:rsidRPr="009E7473" w:rsidRDefault="005D033E" w:rsidP="00574005">
      <w:pPr>
        <w:numPr>
          <w:ilvl w:val="0"/>
          <w:numId w:val="47"/>
        </w:numPr>
        <w:spacing w:after="120" w:line="240" w:lineRule="auto"/>
        <w:ind w:left="540"/>
        <w:jc w:val="both"/>
        <w:rPr>
          <w:rFonts w:ascii="Times New Roman" w:hAnsi="Times New Roman" w:cs="Times New Roman"/>
          <w:sz w:val="24"/>
          <w:szCs w:val="24"/>
        </w:rPr>
      </w:pPr>
      <w:r w:rsidRPr="009E7473">
        <w:rPr>
          <w:rFonts w:ascii="Times New Roman" w:hAnsi="Times New Roman" w:cs="Times New Roman"/>
          <w:sz w:val="24"/>
          <w:szCs w:val="24"/>
        </w:rPr>
        <w:t>luarea oricăror masuri suplimentare, considerate adecvate si impuse de autoritățile competente, pe care acestea le considera necesare, in vederea limitării consecințelor asupra mediului si a prevenirii altor incidente sau accidente posibile.</w:t>
      </w:r>
    </w:p>
    <w:p w:rsidR="005D033E" w:rsidRPr="009E7473" w:rsidRDefault="005D033E" w:rsidP="00574005">
      <w:pPr>
        <w:keepNext/>
        <w:numPr>
          <w:ilvl w:val="1"/>
          <w:numId w:val="30"/>
        </w:numPr>
        <w:spacing w:after="120" w:line="240" w:lineRule="auto"/>
        <w:ind w:left="1440" w:hanging="628"/>
        <w:outlineLvl w:val="1"/>
        <w:rPr>
          <w:rFonts w:ascii="Times New Roman" w:eastAsia="Times New Roman" w:hAnsi="Times New Roman" w:cs="Times New Roman"/>
          <w:b/>
          <w:sz w:val="24"/>
          <w:szCs w:val="24"/>
          <w:lang w:eastAsia="x-none"/>
        </w:rPr>
      </w:pPr>
      <w:bookmarkStart w:id="496" w:name="_Toc469401873"/>
      <w:bookmarkStart w:id="497" w:name="_Toc498520628"/>
      <w:bookmarkStart w:id="498" w:name="_Toc4485058"/>
      <w:r w:rsidRPr="009E7473">
        <w:rPr>
          <w:rFonts w:ascii="Times New Roman" w:eastAsia="Times New Roman" w:hAnsi="Times New Roman" w:cs="Times New Roman"/>
          <w:b/>
          <w:sz w:val="24"/>
          <w:szCs w:val="24"/>
          <w:lang w:eastAsia="x-none"/>
        </w:rPr>
        <w:t>Tehnici aplicate de societate pentru conformarea cu cerinţele BAT pentru activitate</w:t>
      </w:r>
      <w:bookmarkEnd w:id="496"/>
      <w:bookmarkEnd w:id="497"/>
      <w:bookmarkEnd w:id="498"/>
    </w:p>
    <w:p w:rsidR="005D033E" w:rsidRPr="009E7473" w:rsidRDefault="005D033E" w:rsidP="00574005">
      <w:pPr>
        <w:numPr>
          <w:ilvl w:val="0"/>
          <w:numId w:val="39"/>
        </w:numPr>
        <w:autoSpaceDE w:val="0"/>
        <w:autoSpaceDN w:val="0"/>
        <w:adjustRightInd w:val="0"/>
        <w:spacing w:after="120" w:line="240" w:lineRule="auto"/>
        <w:ind w:left="446"/>
        <w:jc w:val="both"/>
        <w:rPr>
          <w:rFonts w:ascii="Times New Roman" w:eastAsia="Times New Roman" w:hAnsi="Times New Roman" w:cs="Times New Roman"/>
          <w:color w:val="000000"/>
          <w:sz w:val="24"/>
          <w:szCs w:val="24"/>
        </w:rPr>
      </w:pPr>
      <w:r w:rsidRPr="009E7473">
        <w:rPr>
          <w:rFonts w:ascii="Times New Roman" w:hAnsi="Times New Roman" w:cs="Times New Roman"/>
          <w:color w:val="000000"/>
          <w:sz w:val="24"/>
          <w:szCs w:val="24"/>
        </w:rPr>
        <w:t>implementarea unui sistem eficient de management;</w:t>
      </w:r>
    </w:p>
    <w:p w:rsidR="005D033E" w:rsidRPr="009E7473" w:rsidRDefault="005D033E" w:rsidP="00574005">
      <w:pPr>
        <w:numPr>
          <w:ilvl w:val="0"/>
          <w:numId w:val="39"/>
        </w:numPr>
        <w:autoSpaceDE w:val="0"/>
        <w:autoSpaceDN w:val="0"/>
        <w:adjustRightInd w:val="0"/>
        <w:spacing w:after="120" w:line="240" w:lineRule="auto"/>
        <w:ind w:left="446"/>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utilizarea tehnicilor de caracterizare a compoziției deşeurilor:</w:t>
      </w:r>
    </w:p>
    <w:p w:rsidR="005D033E" w:rsidRPr="009E7473" w:rsidRDefault="005D033E" w:rsidP="00574005">
      <w:pPr>
        <w:numPr>
          <w:ilvl w:val="0"/>
          <w:numId w:val="46"/>
        </w:numPr>
        <w:spacing w:after="120" w:line="240" w:lineRule="auto"/>
        <w:ind w:left="540"/>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lastRenderedPageBreak/>
        <w:t xml:space="preserve">sunt utilizate proceduri de recepție/acceptare, identificare si clasificare a deșeurilor, proceduri de verificare ambalaje/ reambalare, depozitare temporara pe compatibilități, conform prevederilor BAT. </w:t>
      </w:r>
    </w:p>
    <w:p w:rsidR="005D033E" w:rsidRPr="009E7473" w:rsidRDefault="005D033E" w:rsidP="00574005">
      <w:pPr>
        <w:numPr>
          <w:ilvl w:val="0"/>
          <w:numId w:val="46"/>
        </w:numPr>
        <w:spacing w:after="120" w:line="240" w:lineRule="auto"/>
        <w:ind w:left="540"/>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vor fi înregistrate datele semnificative precum: data, sursa de generare, codul deşeului, caracteristicile fizico-chimice (in mod obligatoriu compoziția si proprietatea care conferă caracterul periculos), data limita pana la care deşeurile trebuie stocate (1 an in cazul eliminării acestora si 3 ani in cazul tratării/valorificării), condiții speciale de stocare (incompatibilități), modalitatea de gestionare ulterioara a stocării temporare, etc.</w:t>
      </w:r>
    </w:p>
    <w:p w:rsidR="005D033E" w:rsidRPr="009E7473" w:rsidRDefault="005D033E" w:rsidP="00574005">
      <w:pPr>
        <w:numPr>
          <w:ilvl w:val="0"/>
          <w:numId w:val="46"/>
        </w:numPr>
        <w:spacing w:after="120" w:line="240" w:lineRule="auto"/>
        <w:ind w:left="540"/>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întreaga zona de stocare temporara si tratare a deşeurilor (zonele de recepție, manipulare, depozitare, tratare si expediere a deșeurilor) sunt betonate si prevăzute cu rigole pentru colectare. Apele de pe suprafețele betonate sunt preluate prin intermediul rigolelor si direcționate către separatorul de hidrocarburi cu V=1600 l, amplasat in interiorul halei. Apa de spălare rezultata in urma igienizării si încărcata organic ajunge in zona treptei de nămol, unde are loc separarea grosierului. Ulterior, datorita diferenței de densitate fata de apa, uleiurile sunt separate si depozitate in zona de depozitare grăsimi. Apa trece apoi in camera de limpezire si este evacuata in bazinul de retenție etanș vidanjabil cu V=24 mc, de unde sunt analizate si predate, in vederea eliminării către operatori autorizați.</w:t>
      </w:r>
    </w:p>
    <w:p w:rsidR="005D033E" w:rsidRPr="009E7473" w:rsidRDefault="005D033E" w:rsidP="00266F0C">
      <w:p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Scurgerile accidentale ce pot apărea in urma defecțiunilor utilajelor pe amplasament sau a deversării din ambalaje in urma manipulării  sunt absorbite imediat cu substanțe inerte absorbante de tip rumeguș sau nisip. </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Acestea sunt colectate si stocate temporar in recipienți de tip IBC cu capacitatea de 1000 de litri si se transporta către societăți autorizate in vederea valorificării/eliminări sau se utilizează in cadrul proceselor proprii de tratare. Totodată, sistemul de rigole preia scurgerile accidentale si la direcționează către separatorul de hidrocarburi si apoi in bazinul de retenție.</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Bazinul de retenție are V=24 mc si capacitate de stocare adecvata pentru apele uzate generate in condiții de exploatare excepționale. Evacuarea apelor uzate din acest bazin de retenție are loc numai după verificarea compoziției in vederea preluării de către societăți autorizate. </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Apele pluviale si apele rezultate in urma igienizării se colectează si se tratează separat. Fluxurile de ape necontaminate se separa de fluxurile de ape uzate care necesita tratare. Apele pluviale un cad pe zonele de tratare si de depozitare si un sunt colectate in infrastructura de drenaj împreuna cu apa de spălare, cu deversările accidentale etc. Apele pluviale de pe nivelatori sunt colectate printr-un sistem de burlane si direcționate către rețeaua Parcului Industrial Mija. Pe amplasament sunt asigurate facilitățile corespunzătoare de stocare in funcție de gradul de periculozitate, respectiv, al riscului pentru mediu.</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Recepționarea deșeurilor se va realiza în limita strictă a spaţiilor de depozitare, existând un sistem continuu de comunicare cu furnizorii în vederea gestionării corespunzătoarea livrărilor de deșeuri, în vederea evitării depășirii capacitaților de stocare. Se vor asigura masurile care se impun pentru fluidizarea fluxului de deşeuri pe amplasament, astfel încât sa se evite stocarea/acumularea deşeurilor mai mult decât este necesar.</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Marcarea si inscripționarea clara a zonelor de depozitare privind denumirea si codurile  deşeurilor depozitate;</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Utilizarea de recipienți de stocare a deşeurilor inflamabile conforme cu toate cerințele de siguranța speciale, impuse;</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Utilizarea de proceduri de inspecție/verificare a modului de recepție, manipulare, preambalare, sortare, etichetare si depozitare temporara a deșeurilor ;</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lastRenderedPageBreak/>
        <w:t xml:space="preserve">Inspecţia zilnica a stării containerelor si paleţilor (stabilitate si integritate ) cu consemnarea rezultatelor verificării si a masurilor întreprinse. </w:t>
      </w:r>
    </w:p>
    <w:p w:rsidR="005D033E" w:rsidRPr="009E7473" w:rsidRDefault="005D033E" w:rsidP="00574005">
      <w:pPr>
        <w:numPr>
          <w:ilvl w:val="0"/>
          <w:numId w:val="40"/>
        </w:numPr>
        <w:autoSpaceDE w:val="0"/>
        <w:autoSpaceDN w:val="0"/>
        <w:adjustRightInd w:val="0"/>
        <w:spacing w:after="120" w:line="240" w:lineRule="auto"/>
        <w:jc w:val="both"/>
        <w:rPr>
          <w:rFonts w:ascii="Times New Roman" w:hAnsi="Times New Roman" w:cs="Times New Roman"/>
          <w:b/>
          <w:color w:val="000000"/>
          <w:sz w:val="24"/>
          <w:szCs w:val="24"/>
        </w:rPr>
      </w:pPr>
      <w:r w:rsidRPr="009E7473">
        <w:rPr>
          <w:rFonts w:ascii="Times New Roman" w:hAnsi="Times New Roman" w:cs="Times New Roman"/>
          <w:b/>
          <w:color w:val="000000"/>
          <w:sz w:val="24"/>
          <w:szCs w:val="24"/>
        </w:rPr>
        <w:t>modul de preluare a deşeurilor:</w:t>
      </w:r>
    </w:p>
    <w:p w:rsidR="005D033E" w:rsidRPr="009E7473" w:rsidRDefault="005D033E" w:rsidP="00574005">
      <w:pPr>
        <w:numPr>
          <w:ilvl w:val="0"/>
          <w:numId w:val="48"/>
        </w:numPr>
        <w:autoSpaceDE w:val="0"/>
        <w:autoSpaceDN w:val="0"/>
        <w:adjustRightInd w:val="0"/>
        <w:spacing w:after="120" w:line="240" w:lineRule="auto"/>
        <w:ind w:left="450"/>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deșeurile sunt preluate în recipienți din material plastic sau metal, </w:t>
      </w:r>
      <w:r w:rsidRPr="009E7473">
        <w:rPr>
          <w:rFonts w:ascii="Times New Roman" w:hAnsi="Times New Roman" w:cs="Times New Roman"/>
          <w:sz w:val="24"/>
          <w:szCs w:val="24"/>
        </w:rPr>
        <w:t>alte tipuri de recipienți</w:t>
      </w:r>
      <w:r w:rsidRPr="009E7473">
        <w:rPr>
          <w:rFonts w:ascii="Times New Roman" w:hAnsi="Times New Roman" w:cs="Times New Roman"/>
          <w:color w:val="000000"/>
          <w:sz w:val="24"/>
          <w:szCs w:val="24"/>
        </w:rPr>
        <w:t>, cisterne auto sau vrac;</w:t>
      </w:r>
    </w:p>
    <w:p w:rsidR="005D033E" w:rsidRPr="009E7473" w:rsidRDefault="005D033E" w:rsidP="00574005">
      <w:pPr>
        <w:numPr>
          <w:ilvl w:val="0"/>
          <w:numId w:val="48"/>
        </w:numPr>
        <w:autoSpaceDE w:val="0"/>
        <w:autoSpaceDN w:val="0"/>
        <w:adjustRightInd w:val="0"/>
        <w:spacing w:after="120" w:line="240" w:lineRule="auto"/>
        <w:ind w:left="450"/>
        <w:jc w:val="both"/>
        <w:rPr>
          <w:rFonts w:ascii="Times New Roman" w:hAnsi="Times New Roman" w:cs="Times New Roman"/>
          <w:strike/>
          <w:color w:val="000000"/>
          <w:sz w:val="24"/>
          <w:szCs w:val="24"/>
        </w:rPr>
      </w:pPr>
      <w:r w:rsidRPr="009E7473">
        <w:rPr>
          <w:rFonts w:ascii="Times New Roman" w:hAnsi="Times New Roman" w:cs="Times New Roman"/>
          <w:color w:val="000000"/>
          <w:sz w:val="24"/>
          <w:szCs w:val="24"/>
        </w:rPr>
        <w:t>încărcarea și descărcarea deşeurilor se va realiza supraveghindu-se operațiunea cu personal al societății pe întreaga sa durată, luându-se în considerare orice risc pe care aceste activități le pot prezenta și intervenindu-se pentru menținerea echipamentului tehnologic în parametri de exploatare recomandați de producător.</w:t>
      </w:r>
    </w:p>
    <w:p w:rsidR="005D033E" w:rsidRPr="009E7473" w:rsidRDefault="005D033E" w:rsidP="00574005">
      <w:pPr>
        <w:numPr>
          <w:ilvl w:val="0"/>
          <w:numId w:val="41"/>
        </w:numPr>
        <w:autoSpaceDE w:val="0"/>
        <w:autoSpaceDN w:val="0"/>
        <w:adjustRightInd w:val="0"/>
        <w:spacing w:after="120" w:line="240" w:lineRule="auto"/>
        <w:jc w:val="both"/>
        <w:rPr>
          <w:rFonts w:ascii="Times New Roman" w:hAnsi="Times New Roman" w:cs="Times New Roman"/>
          <w:b/>
          <w:color w:val="000000"/>
          <w:sz w:val="24"/>
          <w:szCs w:val="24"/>
        </w:rPr>
      </w:pPr>
      <w:r w:rsidRPr="009E7473">
        <w:rPr>
          <w:rFonts w:ascii="Times New Roman" w:hAnsi="Times New Roman" w:cs="Times New Roman"/>
          <w:b/>
          <w:color w:val="000000"/>
          <w:sz w:val="24"/>
          <w:szCs w:val="24"/>
        </w:rPr>
        <w:t>modul de depozitare:</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Deşeurile sunt stocate temporar pe amplasament înaintea oricărei operațiuni de tratare sau depozitare temporară în vederea valorificării/eliminării prin terți. De asemenea, deşeurile rezultate în urma activităților de tratare pe amplasament, sunt depozitate temporar înainte de a fi valorificate/eliminate prin societăți autorizate;</w:t>
      </w:r>
    </w:p>
    <w:p w:rsidR="005D033E" w:rsidRPr="009E7473" w:rsidRDefault="005D033E" w:rsidP="00266F0C">
      <w:p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 xml:space="preserve">Deşeurile sunt preluate și stocate temporar în funcție de codurile deșeurilor și în funcție de categoria din care fac parte, deşeuri periculoase sau deşeuri nepericuloase. </w:t>
      </w:r>
      <w:r w:rsidRPr="009E7473">
        <w:rPr>
          <w:rFonts w:ascii="Times New Roman" w:hAnsi="Times New Roman" w:cs="Times New Roman"/>
          <w:sz w:val="24"/>
          <w:szCs w:val="24"/>
        </w:rPr>
        <w:t>Deşeurile sunt recepționate de la generatori/colectori ambalate în recipienți de tipul</w:t>
      </w:r>
      <w:r w:rsidRPr="009E7473">
        <w:rPr>
          <w:rFonts w:ascii="Times New Roman" w:hAnsi="Times New Roman" w:cs="Times New Roman"/>
          <w:color w:val="000000"/>
          <w:sz w:val="24"/>
          <w:szCs w:val="24"/>
        </w:rPr>
        <w:t xml:space="preserve"> butoaielor metalice sau din plastic, containere de 1000 de litri de tip IBC, saci din materiale plastice sau hârtie, baloți sau alte tipuri de recipienți adaptați tipurilor de deşeuri. Aceste ambalaje pot fi dispuse pe paleți pentru a putea fi manipulate cu ajutorul motostivuitoarelor în interiorul halei, astfel:</w:t>
      </w:r>
    </w:p>
    <w:p w:rsidR="005D033E" w:rsidRPr="009E7473" w:rsidRDefault="005D033E" w:rsidP="00574005">
      <w:pPr>
        <w:numPr>
          <w:ilvl w:val="0"/>
          <w:numId w:val="54"/>
        </w:num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deşeuri solide – în recipienți cu capacități cuprinse între 0,1 și 1 metru cub, pubele, butoaie metalice sau alte butoaie, cutii, saci din hârtie sau material plastic, în baloți, etc., dispuși pe paleți pentru a putea fi manipulați cu ajutorul motostivuitoarelor;</w:t>
      </w:r>
    </w:p>
    <w:p w:rsidR="005D033E" w:rsidRPr="009E7473" w:rsidRDefault="005D033E" w:rsidP="00574005">
      <w:pPr>
        <w:numPr>
          <w:ilvl w:val="0"/>
          <w:numId w:val="54"/>
        </w:num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deșeuri păstoase – recipienți din material plastic sau metal, butoaie, canistre – închise, cuve, dispuși pe paleți pentru a putea fi manipulați cu ajutorul motostivuitoarelor;</w:t>
      </w:r>
    </w:p>
    <w:p w:rsidR="005D033E" w:rsidRPr="009E7473" w:rsidRDefault="005D033E" w:rsidP="00574005">
      <w:pPr>
        <w:numPr>
          <w:ilvl w:val="0"/>
          <w:numId w:val="54"/>
        </w:numPr>
        <w:autoSpaceDE w:val="0"/>
        <w:autoSpaceDN w:val="0"/>
        <w:adjustRightInd w:val="0"/>
        <w:spacing w:after="120" w:line="240" w:lineRule="auto"/>
        <w:jc w:val="both"/>
        <w:rPr>
          <w:rFonts w:ascii="Times New Roman" w:hAnsi="Times New Roman" w:cs="Times New Roman"/>
          <w:color w:val="000000"/>
          <w:sz w:val="24"/>
          <w:szCs w:val="24"/>
        </w:rPr>
      </w:pPr>
      <w:r w:rsidRPr="009E7473">
        <w:rPr>
          <w:rFonts w:ascii="Times New Roman" w:hAnsi="Times New Roman" w:cs="Times New Roman"/>
          <w:color w:val="000000"/>
          <w:sz w:val="24"/>
          <w:szCs w:val="24"/>
        </w:rPr>
        <w:t>deşeuri lichide – recipienți din metal sau material plastic, butoaie, canistre, flacoane, sticle închise etanș pentru a se evita contaminarea mediului, dispuși pe paleți pentru a putea fi manipulați cu ajutorul motostivuitoarelor.</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Odată ajunse la punctul de recepție, deşeurile vor fi supuse unui procedeu de verificare a provenienței și conținutului. Deșeurile vor fi sortate și pregătite (ambalate, etichetate corespunzător) după care vor fi depozitate temporar în zonele corespunzătoare situate în interiorul halei în funcție de codurile deșeurilor. Depozitarea deşeurilor sosite la punctul de lucru, se face pe clase de deșeuri și conform compatibilităților fizico - chimice.</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Se vor lua toate măsurile astfel încât să fie respectate condițiile privind protecţia mediului, igiena muncii, paza contra incendiilor și condițiile tehnologice.</w:t>
      </w:r>
    </w:p>
    <w:p w:rsidR="005D033E" w:rsidRPr="009E7473"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Pe ambalajele din fiecare grupă de depozitare se inscripționează denumirea deşeului și codul conform Deciziei Comisiei 2014/955/UE din 18 decembrie 2014 de modificare a Deciziei 2000/532/CE de stabilire a unei liste de deşeuri în temeiul Directivei 2008/98/CE, Anexa – Lista deşeurilor menționate la art. 7 din Directiva 2008/98/CE de identificare al deşeului industrial. </w:t>
      </w:r>
    </w:p>
    <w:p w:rsidR="005D033E" w:rsidRPr="00FD5F6D" w:rsidRDefault="005D033E" w:rsidP="00574005">
      <w:pPr>
        <w:numPr>
          <w:ilvl w:val="0"/>
          <w:numId w:val="42"/>
        </w:numPr>
        <w:spacing w:after="120" w:line="240" w:lineRule="auto"/>
        <w:jc w:val="both"/>
        <w:rPr>
          <w:rFonts w:ascii="Times New Roman" w:eastAsia="Times New Roman" w:hAnsi="Times New Roman" w:cs="Times New Roman"/>
          <w:color w:val="000000"/>
          <w:sz w:val="24"/>
          <w:szCs w:val="24"/>
        </w:rPr>
      </w:pPr>
      <w:r w:rsidRPr="009E7473">
        <w:rPr>
          <w:rFonts w:ascii="Times New Roman" w:eastAsia="Times New Roman" w:hAnsi="Times New Roman" w:cs="Times New Roman"/>
          <w:color w:val="000000"/>
          <w:sz w:val="24"/>
          <w:szCs w:val="24"/>
        </w:rPr>
        <w:t xml:space="preserve">Pentru depozitarea temporară a deșeurilor, pe categorii, se va lua în considerare încadrarea lor pe coduri în conformitate cu legislația în vigoare, evitându-se astfel amestecarea accidentală a </w:t>
      </w:r>
      <w:r w:rsidRPr="00FD5F6D">
        <w:rPr>
          <w:rFonts w:ascii="Times New Roman" w:eastAsia="Times New Roman" w:hAnsi="Times New Roman" w:cs="Times New Roman"/>
          <w:color w:val="000000"/>
          <w:sz w:val="24"/>
          <w:szCs w:val="24"/>
        </w:rPr>
        <w:t>deşeurilor.</w:t>
      </w:r>
    </w:p>
    <w:p w:rsidR="001E29BC" w:rsidRPr="00FD5F6D" w:rsidRDefault="001E29BC" w:rsidP="001E29BC">
      <w:pPr>
        <w:pStyle w:val="Heading1"/>
        <w:keepLines w:val="0"/>
        <w:spacing w:before="100" w:beforeAutospacing="1" w:after="100" w:afterAutospacing="1" w:line="240" w:lineRule="auto"/>
        <w:jc w:val="both"/>
        <w:rPr>
          <w:rFonts w:ascii="Times New Roman" w:hAnsi="Times New Roman" w:cs="Times New Roman"/>
          <w:color w:val="auto"/>
          <w:sz w:val="24"/>
          <w:szCs w:val="24"/>
        </w:rPr>
      </w:pPr>
      <w:bookmarkStart w:id="499" w:name="_Toc469401876"/>
      <w:bookmarkStart w:id="500" w:name="_Toc498520631"/>
      <w:bookmarkStart w:id="501" w:name="_Toc4485064"/>
      <w:bookmarkEnd w:id="239"/>
      <w:bookmarkEnd w:id="492"/>
      <w:r w:rsidRPr="00266F0C">
        <w:rPr>
          <w:rFonts w:ascii="Times New Roman" w:hAnsi="Times New Roman" w:cs="Times New Roman"/>
          <w:b/>
          <w:color w:val="auto"/>
          <w:sz w:val="24"/>
          <w:szCs w:val="24"/>
        </w:rPr>
        <w:lastRenderedPageBreak/>
        <w:t>9. INSTALAŢII PENTRU REŢINEREA, EVACUAREA ŞI DISPERSIA POLUANŢILOR ÎN MEDIU</w:t>
      </w:r>
      <w:bookmarkEnd w:id="499"/>
      <w:bookmarkEnd w:id="500"/>
      <w:bookmarkEnd w:id="501"/>
    </w:p>
    <w:p w:rsidR="00E83F34" w:rsidRPr="00FD5F6D" w:rsidRDefault="00FD5F6D" w:rsidP="00574005">
      <w:pPr>
        <w:pStyle w:val="ListParagraph"/>
        <w:numPr>
          <w:ilvl w:val="1"/>
          <w:numId w:val="57"/>
        </w:numPr>
        <w:ind w:right="-107"/>
        <w:rPr>
          <w:rFonts w:ascii="Times New Roman" w:hAnsi="Times New Roman" w:cs="Times New Roman"/>
          <w:b/>
          <w:sz w:val="24"/>
          <w:szCs w:val="24"/>
        </w:rPr>
      </w:pPr>
      <w:bookmarkStart w:id="502" w:name="_Toc4485066"/>
      <w:r w:rsidRPr="00FD5F6D">
        <w:rPr>
          <w:rFonts w:ascii="Times New Roman" w:eastAsia="Times New Roman" w:hAnsi="Times New Roman" w:cs="Times New Roman"/>
          <w:b/>
          <w:sz w:val="24"/>
          <w:szCs w:val="24"/>
          <w:lang w:eastAsia="x-none"/>
        </w:rPr>
        <w:t xml:space="preserve"> Factorul de mediu aer</w:t>
      </w:r>
      <w:bookmarkEnd w:id="502"/>
    </w:p>
    <w:p w:rsidR="001E29BC" w:rsidRPr="001E29BC" w:rsidRDefault="001E29BC" w:rsidP="001E29BC">
      <w:pPr>
        <w:shd w:val="clear" w:color="auto" w:fill="FFFFFF"/>
        <w:spacing w:after="0"/>
        <w:jc w:val="both"/>
        <w:rPr>
          <w:rFonts w:ascii="Times New Roman" w:hAnsi="Times New Roman" w:cs="Times New Roman"/>
          <w:bCs/>
          <w:color w:val="000000"/>
          <w:sz w:val="24"/>
          <w:szCs w:val="24"/>
        </w:rPr>
      </w:pPr>
      <w:r w:rsidRPr="001E29BC">
        <w:rPr>
          <w:rFonts w:ascii="Times New Roman" w:hAnsi="Times New Roman" w:cs="Times New Roman"/>
          <w:b/>
          <w:bCs/>
          <w:color w:val="000000"/>
          <w:sz w:val="24"/>
          <w:szCs w:val="24"/>
        </w:rPr>
        <w:t>Sursele de emisii</w:t>
      </w:r>
      <w:r w:rsidRPr="001E29BC">
        <w:rPr>
          <w:rFonts w:ascii="Times New Roman" w:hAnsi="Times New Roman" w:cs="Times New Roman"/>
          <w:bCs/>
          <w:color w:val="000000"/>
          <w:sz w:val="24"/>
          <w:szCs w:val="24"/>
        </w:rPr>
        <w:t xml:space="preserve"> provenite din activitatea de depozitare si tratare a deșeurilor periculoase si nepericuloase sunt staționare, mobile si fugitive.</w:t>
      </w:r>
    </w:p>
    <w:p w:rsidR="001E29BC" w:rsidRPr="001E29BC" w:rsidRDefault="001E29BC" w:rsidP="00574005">
      <w:pPr>
        <w:numPr>
          <w:ilvl w:val="0"/>
          <w:numId w:val="50"/>
        </w:numPr>
        <w:spacing w:after="0"/>
        <w:jc w:val="both"/>
        <w:rPr>
          <w:rFonts w:ascii="Times New Roman" w:hAnsi="Times New Roman" w:cs="Times New Roman"/>
          <w:bCs/>
          <w:color w:val="000000"/>
          <w:sz w:val="24"/>
          <w:szCs w:val="24"/>
        </w:rPr>
      </w:pPr>
      <w:r w:rsidRPr="001E29BC">
        <w:rPr>
          <w:rFonts w:ascii="Times New Roman" w:hAnsi="Times New Roman" w:cs="Times New Roman"/>
          <w:b/>
          <w:bCs/>
          <w:color w:val="000000"/>
          <w:sz w:val="24"/>
          <w:szCs w:val="24"/>
        </w:rPr>
        <w:t>Surse staţionare de poluare</w:t>
      </w:r>
    </w:p>
    <w:p w:rsidR="001E29BC" w:rsidRPr="001E29BC" w:rsidRDefault="001E29BC" w:rsidP="00574005">
      <w:pPr>
        <w:numPr>
          <w:ilvl w:val="0"/>
          <w:numId w:val="51"/>
        </w:numPr>
        <w:spacing w:after="0"/>
        <w:jc w:val="both"/>
        <w:rPr>
          <w:rFonts w:ascii="Times New Roman" w:hAnsi="Times New Roman" w:cs="Times New Roman"/>
          <w:bCs/>
          <w:color w:val="000000"/>
          <w:sz w:val="24"/>
          <w:szCs w:val="24"/>
        </w:rPr>
      </w:pPr>
      <w:r w:rsidRPr="001E29BC">
        <w:rPr>
          <w:rFonts w:ascii="Times New Roman" w:hAnsi="Times New Roman" w:cs="Times New Roman"/>
          <w:bCs/>
          <w:color w:val="000000"/>
          <w:sz w:val="24"/>
          <w:szCs w:val="24"/>
        </w:rPr>
        <w:t>echipamentele pentru tratarea deşeurilor;</w:t>
      </w:r>
    </w:p>
    <w:p w:rsidR="001E29BC" w:rsidRPr="001E29BC" w:rsidRDefault="001E29BC" w:rsidP="00574005">
      <w:pPr>
        <w:numPr>
          <w:ilvl w:val="0"/>
          <w:numId w:val="51"/>
        </w:numPr>
        <w:spacing w:after="0"/>
        <w:jc w:val="both"/>
        <w:rPr>
          <w:rFonts w:ascii="Times New Roman" w:hAnsi="Times New Roman" w:cs="Times New Roman"/>
          <w:bCs/>
          <w:color w:val="000000"/>
          <w:sz w:val="24"/>
          <w:szCs w:val="24"/>
        </w:rPr>
      </w:pPr>
      <w:r w:rsidRPr="001E29BC">
        <w:rPr>
          <w:rFonts w:ascii="Times New Roman" w:hAnsi="Times New Roman" w:cs="Times New Roman"/>
          <w:bCs/>
          <w:color w:val="000000"/>
          <w:sz w:val="24"/>
          <w:szCs w:val="24"/>
        </w:rPr>
        <w:t>depozitarea temporara a deşeurilor;</w:t>
      </w:r>
    </w:p>
    <w:p w:rsidR="001E29BC" w:rsidRPr="001E29BC" w:rsidRDefault="001E29BC" w:rsidP="00574005">
      <w:pPr>
        <w:numPr>
          <w:ilvl w:val="0"/>
          <w:numId w:val="50"/>
        </w:numPr>
        <w:spacing w:after="0"/>
        <w:jc w:val="both"/>
        <w:rPr>
          <w:rFonts w:ascii="Times New Roman" w:hAnsi="Times New Roman" w:cs="Times New Roman"/>
          <w:b/>
          <w:bCs/>
          <w:color w:val="000000"/>
          <w:sz w:val="24"/>
          <w:szCs w:val="24"/>
        </w:rPr>
      </w:pPr>
      <w:r w:rsidRPr="001E29BC">
        <w:rPr>
          <w:rFonts w:ascii="Times New Roman" w:hAnsi="Times New Roman" w:cs="Times New Roman"/>
          <w:b/>
          <w:bCs/>
          <w:color w:val="000000"/>
          <w:sz w:val="24"/>
          <w:szCs w:val="24"/>
        </w:rPr>
        <w:t>Surse mobile de poluare a atmosferei sunt:</w:t>
      </w:r>
    </w:p>
    <w:p w:rsidR="001E29BC" w:rsidRPr="001E29BC" w:rsidRDefault="001E29BC" w:rsidP="00574005">
      <w:pPr>
        <w:numPr>
          <w:ilvl w:val="0"/>
          <w:numId w:val="51"/>
        </w:numPr>
        <w:spacing w:after="0"/>
        <w:jc w:val="both"/>
        <w:rPr>
          <w:rFonts w:ascii="Times New Roman" w:hAnsi="Times New Roman" w:cs="Times New Roman"/>
          <w:bCs/>
          <w:sz w:val="24"/>
          <w:szCs w:val="24"/>
        </w:rPr>
      </w:pPr>
      <w:r w:rsidRPr="001E29BC">
        <w:rPr>
          <w:rFonts w:ascii="Times New Roman" w:hAnsi="Times New Roman" w:cs="Times New Roman"/>
          <w:bCs/>
          <w:sz w:val="24"/>
          <w:szCs w:val="24"/>
        </w:rPr>
        <w:t>vehicule care transporta deşeurile spre zona de depozitare/tratare;</w:t>
      </w:r>
    </w:p>
    <w:p w:rsidR="001E29BC" w:rsidRPr="001E29BC" w:rsidRDefault="001E29BC" w:rsidP="00574005">
      <w:pPr>
        <w:numPr>
          <w:ilvl w:val="0"/>
          <w:numId w:val="51"/>
        </w:numPr>
        <w:spacing w:after="0"/>
        <w:jc w:val="both"/>
        <w:rPr>
          <w:rFonts w:ascii="Times New Roman" w:hAnsi="Times New Roman" w:cs="Times New Roman"/>
          <w:bCs/>
          <w:sz w:val="24"/>
          <w:szCs w:val="24"/>
        </w:rPr>
      </w:pPr>
      <w:r w:rsidRPr="001E29BC">
        <w:rPr>
          <w:rFonts w:ascii="Times New Roman" w:hAnsi="Times New Roman" w:cs="Times New Roman"/>
          <w:bCs/>
          <w:sz w:val="24"/>
          <w:szCs w:val="24"/>
        </w:rPr>
        <w:t>utilajele pentru incarcare-descarcare deşeuri;</w:t>
      </w:r>
    </w:p>
    <w:p w:rsidR="001E29BC" w:rsidRPr="001E29BC" w:rsidRDefault="001E29BC" w:rsidP="00574005">
      <w:pPr>
        <w:numPr>
          <w:ilvl w:val="0"/>
          <w:numId w:val="51"/>
        </w:numPr>
        <w:spacing w:after="0"/>
        <w:jc w:val="both"/>
        <w:rPr>
          <w:rFonts w:ascii="Times New Roman" w:hAnsi="Times New Roman" w:cs="Times New Roman"/>
          <w:bCs/>
          <w:sz w:val="24"/>
          <w:szCs w:val="24"/>
        </w:rPr>
      </w:pPr>
      <w:r w:rsidRPr="001E29BC">
        <w:rPr>
          <w:rFonts w:ascii="Times New Roman" w:hAnsi="Times New Roman" w:cs="Times New Roman"/>
          <w:bCs/>
          <w:sz w:val="24"/>
          <w:szCs w:val="24"/>
        </w:rPr>
        <w:t>operatii de manipulare a deşeurilor;</w:t>
      </w:r>
    </w:p>
    <w:p w:rsidR="001E29BC" w:rsidRPr="001E29BC" w:rsidRDefault="001E29BC" w:rsidP="00574005">
      <w:pPr>
        <w:numPr>
          <w:ilvl w:val="0"/>
          <w:numId w:val="50"/>
        </w:numPr>
        <w:spacing w:after="0"/>
        <w:jc w:val="both"/>
        <w:rPr>
          <w:rFonts w:ascii="Times New Roman" w:hAnsi="Times New Roman" w:cs="Times New Roman"/>
          <w:b/>
          <w:bCs/>
          <w:sz w:val="24"/>
          <w:szCs w:val="24"/>
        </w:rPr>
      </w:pPr>
      <w:r w:rsidRPr="001E29BC">
        <w:rPr>
          <w:rFonts w:ascii="Times New Roman" w:hAnsi="Times New Roman" w:cs="Times New Roman"/>
          <w:b/>
          <w:bCs/>
          <w:sz w:val="24"/>
          <w:szCs w:val="24"/>
        </w:rPr>
        <w:t>Surse emisii fugitive de poluare</w:t>
      </w:r>
    </w:p>
    <w:p w:rsidR="001E29BC" w:rsidRPr="001E29BC" w:rsidRDefault="001E29BC" w:rsidP="00574005">
      <w:pPr>
        <w:numPr>
          <w:ilvl w:val="0"/>
          <w:numId w:val="51"/>
        </w:numPr>
        <w:spacing w:after="0"/>
        <w:jc w:val="both"/>
        <w:rPr>
          <w:rFonts w:ascii="Times New Roman" w:hAnsi="Times New Roman" w:cs="Times New Roman"/>
          <w:bCs/>
          <w:sz w:val="24"/>
          <w:szCs w:val="24"/>
        </w:rPr>
      </w:pPr>
      <w:r w:rsidRPr="001E29BC">
        <w:rPr>
          <w:rFonts w:ascii="Times New Roman" w:hAnsi="Times New Roman" w:cs="Times New Roman"/>
          <w:bCs/>
          <w:sz w:val="24"/>
          <w:szCs w:val="24"/>
        </w:rPr>
        <w:t>operatii de depozitare temporara si transvazare deşeuri;</w:t>
      </w:r>
    </w:p>
    <w:p w:rsidR="001E29BC" w:rsidRPr="00FD5F6D" w:rsidRDefault="001E29BC" w:rsidP="00574005">
      <w:pPr>
        <w:numPr>
          <w:ilvl w:val="0"/>
          <w:numId w:val="51"/>
        </w:numPr>
        <w:spacing w:after="0"/>
        <w:jc w:val="both"/>
        <w:rPr>
          <w:rFonts w:ascii="Times New Roman" w:hAnsi="Times New Roman" w:cs="Times New Roman"/>
          <w:bCs/>
          <w:sz w:val="24"/>
          <w:szCs w:val="24"/>
        </w:rPr>
      </w:pPr>
      <w:r w:rsidRPr="001E29BC">
        <w:rPr>
          <w:rFonts w:ascii="Times New Roman" w:hAnsi="Times New Roman" w:cs="Times New Roman"/>
          <w:bCs/>
          <w:sz w:val="24"/>
          <w:szCs w:val="24"/>
        </w:rPr>
        <w:t>operatii de tratare a deşeurilor;</w:t>
      </w:r>
    </w:p>
    <w:p w:rsidR="00FD5F6D" w:rsidRPr="00FD5F6D" w:rsidRDefault="00FD5F6D" w:rsidP="00574005">
      <w:pPr>
        <w:pStyle w:val="ListParagraph"/>
        <w:numPr>
          <w:ilvl w:val="0"/>
          <w:numId w:val="58"/>
        </w:numPr>
        <w:spacing w:after="0"/>
        <w:jc w:val="both"/>
        <w:rPr>
          <w:rFonts w:ascii="Times New Roman" w:hAnsi="Times New Roman" w:cs="Times New Roman"/>
          <w:b/>
          <w:bCs/>
          <w:sz w:val="24"/>
          <w:szCs w:val="24"/>
        </w:rPr>
      </w:pPr>
      <w:r>
        <w:rPr>
          <w:rFonts w:ascii="Times New Roman" w:hAnsi="Times New Roman" w:cs="Times New Roman"/>
          <w:b/>
          <w:sz w:val="24"/>
          <w:szCs w:val="24"/>
        </w:rPr>
        <w:t>S</w:t>
      </w:r>
      <w:r w:rsidRPr="00FD5F6D">
        <w:rPr>
          <w:rFonts w:ascii="Times New Roman" w:hAnsi="Times New Roman" w:cs="Times New Roman"/>
          <w:b/>
          <w:sz w:val="24"/>
          <w:szCs w:val="24"/>
        </w:rPr>
        <w:t>ursele dirijate de emisii de poluanți în aer</w:t>
      </w:r>
    </w:p>
    <w:p w:rsidR="00FD5F6D" w:rsidRPr="00FD5F6D" w:rsidRDefault="00FD5F6D" w:rsidP="00574005">
      <w:pPr>
        <w:numPr>
          <w:ilvl w:val="0"/>
          <w:numId w:val="51"/>
        </w:numPr>
        <w:suppressAutoHyphens/>
        <w:spacing w:after="0" w:line="240" w:lineRule="auto"/>
        <w:jc w:val="both"/>
        <w:rPr>
          <w:rFonts w:ascii="Times New Roman" w:hAnsi="Times New Roman" w:cs="Times New Roman"/>
        </w:rPr>
      </w:pPr>
      <w:r w:rsidRPr="00FD5F6D">
        <w:rPr>
          <w:rFonts w:ascii="Times New Roman" w:hAnsi="Times New Roman" w:cs="Times New Roman"/>
          <w:sz w:val="24"/>
          <w:szCs w:val="24"/>
        </w:rPr>
        <w:t>Tocător de deșeuri cu capacitatea de 4 tone/oră, prevăzut cu sistem de captare a pulberilor cu hota și sistem de exhaustare cu evacuare controlată a emisiilor prin filtre cu saci.  Caracteristici:  debit maxim la evacuare de 3400 mc/h;  coș de dispersie cu secțiune rectangulara (203 mm x 200 mm); înălțimea de evacuare fata de sol  de 6 m;</w:t>
      </w:r>
    </w:p>
    <w:p w:rsidR="00FD5F6D" w:rsidRPr="00FD5F6D" w:rsidRDefault="00FD5F6D" w:rsidP="00574005">
      <w:pPr>
        <w:numPr>
          <w:ilvl w:val="0"/>
          <w:numId w:val="51"/>
        </w:numPr>
        <w:suppressAutoHyphens/>
        <w:spacing w:after="0" w:line="240" w:lineRule="auto"/>
        <w:jc w:val="both"/>
        <w:rPr>
          <w:rFonts w:ascii="Times New Roman" w:hAnsi="Times New Roman" w:cs="Times New Roman"/>
        </w:rPr>
      </w:pPr>
      <w:r w:rsidRPr="00FD5F6D">
        <w:rPr>
          <w:rFonts w:ascii="Times New Roman" w:hAnsi="Times New Roman" w:cs="Times New Roman"/>
          <w:sz w:val="24"/>
          <w:szCs w:val="24"/>
        </w:rPr>
        <w:t>Instalație de exhaustare si filtrare pentru zona de producere combustibil alternativ păstos, prevăzută cu filtru cu carbon activ. Caracteristici:  debit maxim: 5000 mc/h;  coș de dispersie cu secțiune rectangulara (319 mm x 316 mm); înălțimea de evacuare fata de sol  de 6 m</w:t>
      </w:r>
      <w:r w:rsidR="007F1068">
        <w:rPr>
          <w:rFonts w:ascii="Times New Roman" w:hAnsi="Times New Roman" w:cs="Times New Roman"/>
          <w:sz w:val="24"/>
          <w:szCs w:val="24"/>
        </w:rPr>
        <w:t>.</w:t>
      </w:r>
      <w:r w:rsidRPr="00FD5F6D">
        <w:rPr>
          <w:rFonts w:ascii="Times New Roman" w:hAnsi="Times New Roman" w:cs="Times New Roman"/>
          <w:sz w:val="24"/>
          <w:szCs w:val="24"/>
        </w:rPr>
        <w:t xml:space="preserve">   </w:t>
      </w:r>
    </w:p>
    <w:p w:rsidR="00FD5F6D" w:rsidRPr="00FD5F6D" w:rsidRDefault="00FD5F6D" w:rsidP="00FD5F6D">
      <w:pPr>
        <w:shd w:val="clear" w:color="auto" w:fill="FFFFFF"/>
        <w:spacing w:after="0" w:line="240" w:lineRule="auto"/>
        <w:jc w:val="both"/>
        <w:rPr>
          <w:rFonts w:ascii="Times New Roman" w:hAnsi="Times New Roman" w:cs="Times New Roman"/>
          <w:b/>
          <w:bCs/>
          <w:color w:val="000000"/>
          <w:sz w:val="16"/>
          <w:szCs w:val="16"/>
        </w:rPr>
      </w:pPr>
      <w:bookmarkStart w:id="503" w:name="_Toc326311643"/>
      <w:bookmarkStart w:id="504" w:name="_Toc469401877"/>
      <w:bookmarkStart w:id="505" w:name="_Toc498520632"/>
    </w:p>
    <w:p w:rsidR="001E29BC" w:rsidRPr="001E29BC" w:rsidRDefault="001E29BC" w:rsidP="00FD5F6D">
      <w:pPr>
        <w:shd w:val="clear" w:color="auto" w:fill="FFFFFF"/>
        <w:spacing w:after="0" w:line="240" w:lineRule="auto"/>
        <w:jc w:val="both"/>
        <w:rPr>
          <w:rFonts w:ascii="Times New Roman" w:hAnsi="Times New Roman" w:cs="Times New Roman"/>
          <w:b/>
          <w:bCs/>
          <w:sz w:val="24"/>
          <w:szCs w:val="24"/>
        </w:rPr>
      </w:pPr>
      <w:r w:rsidRPr="001E29BC">
        <w:rPr>
          <w:rFonts w:ascii="Times New Roman" w:hAnsi="Times New Roman" w:cs="Times New Roman"/>
          <w:b/>
          <w:bCs/>
          <w:color w:val="000000"/>
          <w:sz w:val="24"/>
          <w:szCs w:val="24"/>
        </w:rPr>
        <w:t xml:space="preserve">Masuri </w:t>
      </w:r>
      <w:r w:rsidRPr="001E29BC">
        <w:rPr>
          <w:rFonts w:ascii="Times New Roman" w:hAnsi="Times New Roman" w:cs="Times New Roman"/>
          <w:b/>
          <w:bCs/>
          <w:sz w:val="24"/>
          <w:szCs w:val="24"/>
        </w:rPr>
        <w:t>pentru prevenirea poluarii atmosferice</w:t>
      </w:r>
      <w:bookmarkEnd w:id="503"/>
      <w:bookmarkEnd w:id="504"/>
      <w:bookmarkEnd w:id="505"/>
      <w:r w:rsidRPr="001E29BC">
        <w:rPr>
          <w:rFonts w:ascii="Times New Roman" w:hAnsi="Times New Roman" w:cs="Times New Roman"/>
          <w:b/>
          <w:bCs/>
          <w:sz w:val="24"/>
          <w:szCs w:val="24"/>
        </w:rPr>
        <w:t xml:space="preserve"> </w:t>
      </w:r>
    </w:p>
    <w:p w:rsidR="001E29BC" w:rsidRPr="001E29BC" w:rsidRDefault="001E29BC" w:rsidP="00574005">
      <w:pPr>
        <w:numPr>
          <w:ilvl w:val="0"/>
          <w:numId w:val="51"/>
        </w:numPr>
        <w:spacing w:after="0" w:line="240" w:lineRule="auto"/>
        <w:ind w:left="540"/>
        <w:jc w:val="both"/>
        <w:rPr>
          <w:rFonts w:ascii="Times New Roman" w:hAnsi="Times New Roman" w:cs="Times New Roman"/>
          <w:bCs/>
          <w:sz w:val="24"/>
          <w:szCs w:val="24"/>
        </w:rPr>
      </w:pPr>
      <w:r w:rsidRPr="001E29BC">
        <w:rPr>
          <w:rFonts w:ascii="Times New Roman" w:hAnsi="Times New Roman" w:cs="Times New Roman"/>
          <w:bCs/>
          <w:sz w:val="24"/>
          <w:szCs w:val="24"/>
        </w:rPr>
        <w:t>mentinerea corespunzatoare si utilizarea sistemelor de exhaustare si filtrare pentru pulberi si COV pe perioada desfasurarii procesului tehnologic;</w:t>
      </w:r>
    </w:p>
    <w:p w:rsidR="001E29BC" w:rsidRPr="001E29BC" w:rsidRDefault="001E29BC" w:rsidP="00574005">
      <w:pPr>
        <w:numPr>
          <w:ilvl w:val="0"/>
          <w:numId w:val="51"/>
        </w:numPr>
        <w:spacing w:after="0" w:line="240" w:lineRule="auto"/>
        <w:ind w:left="540"/>
        <w:jc w:val="both"/>
        <w:rPr>
          <w:rFonts w:ascii="Times New Roman" w:hAnsi="Times New Roman" w:cs="Times New Roman"/>
          <w:bCs/>
          <w:sz w:val="24"/>
          <w:szCs w:val="24"/>
        </w:rPr>
      </w:pPr>
      <w:r w:rsidRPr="001E29BC">
        <w:rPr>
          <w:rFonts w:ascii="Times New Roman" w:hAnsi="Times New Roman" w:cs="Times New Roman"/>
          <w:bCs/>
          <w:sz w:val="24"/>
          <w:szCs w:val="24"/>
        </w:rPr>
        <w:t>mentinerea tuturor echipamentelor in stare buna de functionare;</w:t>
      </w:r>
    </w:p>
    <w:p w:rsidR="001E29BC" w:rsidRPr="001E29BC" w:rsidRDefault="001E29BC" w:rsidP="00574005">
      <w:pPr>
        <w:numPr>
          <w:ilvl w:val="0"/>
          <w:numId w:val="51"/>
        </w:numPr>
        <w:spacing w:after="0" w:line="240" w:lineRule="auto"/>
        <w:ind w:left="540"/>
        <w:jc w:val="both"/>
        <w:rPr>
          <w:rFonts w:ascii="Times New Roman" w:hAnsi="Times New Roman" w:cs="Times New Roman"/>
          <w:bCs/>
          <w:sz w:val="24"/>
          <w:szCs w:val="24"/>
        </w:rPr>
      </w:pPr>
      <w:r w:rsidRPr="001E29BC">
        <w:rPr>
          <w:rFonts w:ascii="Times New Roman" w:hAnsi="Times New Roman" w:cs="Times New Roman"/>
          <w:bCs/>
          <w:sz w:val="24"/>
          <w:szCs w:val="24"/>
        </w:rPr>
        <w:t>revizia si intretinerea regulata a vehiculelor;</w:t>
      </w:r>
    </w:p>
    <w:p w:rsidR="001E29BC" w:rsidRPr="001E29BC" w:rsidRDefault="001E29BC" w:rsidP="00574005">
      <w:pPr>
        <w:numPr>
          <w:ilvl w:val="0"/>
          <w:numId w:val="51"/>
        </w:numPr>
        <w:spacing w:after="0" w:line="240" w:lineRule="auto"/>
        <w:ind w:left="540"/>
        <w:jc w:val="both"/>
        <w:rPr>
          <w:rFonts w:ascii="Times New Roman" w:hAnsi="Times New Roman" w:cs="Times New Roman"/>
          <w:bCs/>
          <w:sz w:val="24"/>
          <w:szCs w:val="24"/>
        </w:rPr>
      </w:pPr>
      <w:r w:rsidRPr="001E29BC">
        <w:rPr>
          <w:rFonts w:ascii="Times New Roman" w:hAnsi="Times New Roman" w:cs="Times New Roman"/>
          <w:bCs/>
          <w:sz w:val="24"/>
          <w:szCs w:val="24"/>
        </w:rPr>
        <w:t>oprirea motoarelor atunci cand vehiculele nu sunt in functiune;</w:t>
      </w:r>
    </w:p>
    <w:p w:rsidR="001E29BC" w:rsidRPr="001E29BC" w:rsidRDefault="001E29BC" w:rsidP="00574005">
      <w:pPr>
        <w:numPr>
          <w:ilvl w:val="0"/>
          <w:numId w:val="51"/>
        </w:numPr>
        <w:spacing w:after="0" w:line="240" w:lineRule="auto"/>
        <w:ind w:left="540"/>
        <w:jc w:val="both"/>
        <w:rPr>
          <w:rFonts w:ascii="Times New Roman" w:hAnsi="Times New Roman" w:cs="Times New Roman"/>
          <w:bCs/>
          <w:sz w:val="24"/>
          <w:szCs w:val="24"/>
        </w:rPr>
      </w:pPr>
      <w:r w:rsidRPr="001E29BC">
        <w:rPr>
          <w:rFonts w:ascii="Times New Roman" w:hAnsi="Times New Roman" w:cs="Times New Roman"/>
          <w:bCs/>
          <w:sz w:val="24"/>
          <w:szCs w:val="24"/>
        </w:rPr>
        <w:t>minimizarea deplasarilor autovehiculelor pe amplasament.</w:t>
      </w:r>
    </w:p>
    <w:p w:rsidR="001E29BC" w:rsidRPr="001E29BC" w:rsidRDefault="001E29BC" w:rsidP="00574005">
      <w:pPr>
        <w:numPr>
          <w:ilvl w:val="0"/>
          <w:numId w:val="51"/>
        </w:numPr>
        <w:spacing w:after="0" w:line="240" w:lineRule="auto"/>
        <w:ind w:left="540"/>
        <w:jc w:val="both"/>
        <w:rPr>
          <w:rFonts w:ascii="Times New Roman" w:hAnsi="Times New Roman" w:cs="Times New Roman"/>
          <w:bCs/>
          <w:sz w:val="24"/>
          <w:szCs w:val="24"/>
        </w:rPr>
      </w:pPr>
      <w:r w:rsidRPr="001E29BC">
        <w:rPr>
          <w:rFonts w:ascii="Times New Roman" w:hAnsi="Times New Roman" w:cs="Times New Roman"/>
          <w:bCs/>
          <w:sz w:val="24"/>
          <w:szCs w:val="24"/>
        </w:rPr>
        <w:t>udarea suprafetelor betonate in perioadele cu temperaturi ridicate;</w:t>
      </w:r>
    </w:p>
    <w:p w:rsidR="00FD5F6D" w:rsidRPr="00FD5F6D" w:rsidRDefault="001E29BC" w:rsidP="00574005">
      <w:pPr>
        <w:numPr>
          <w:ilvl w:val="0"/>
          <w:numId w:val="51"/>
        </w:numPr>
        <w:spacing w:after="0" w:line="240" w:lineRule="auto"/>
        <w:ind w:left="540"/>
        <w:jc w:val="both"/>
        <w:rPr>
          <w:rFonts w:ascii="Times New Roman" w:hAnsi="Times New Roman" w:cs="Times New Roman"/>
          <w:bCs/>
          <w:sz w:val="24"/>
          <w:szCs w:val="24"/>
        </w:rPr>
      </w:pPr>
      <w:r w:rsidRPr="001E29BC">
        <w:rPr>
          <w:rFonts w:ascii="Times New Roman" w:hAnsi="Times New Roman" w:cs="Times New Roman"/>
          <w:bCs/>
          <w:sz w:val="24"/>
          <w:szCs w:val="24"/>
        </w:rPr>
        <w:t>utilizarea ambalajelor etanse pentru materiale pulverulente, cu continut de COV sau mirositoare</w:t>
      </w:r>
      <w:r w:rsidR="007F1068">
        <w:rPr>
          <w:rFonts w:ascii="Times New Roman" w:hAnsi="Times New Roman" w:cs="Times New Roman"/>
          <w:bCs/>
          <w:sz w:val="24"/>
          <w:szCs w:val="24"/>
        </w:rPr>
        <w:t>;</w:t>
      </w:r>
    </w:p>
    <w:p w:rsidR="00FD5F6D" w:rsidRPr="00FD5F6D" w:rsidRDefault="00FD5F6D" w:rsidP="00574005">
      <w:pPr>
        <w:numPr>
          <w:ilvl w:val="0"/>
          <w:numId w:val="51"/>
        </w:numPr>
        <w:spacing w:after="0" w:line="240" w:lineRule="auto"/>
        <w:ind w:left="540"/>
        <w:jc w:val="both"/>
        <w:rPr>
          <w:rFonts w:ascii="Times New Roman" w:hAnsi="Times New Roman" w:cs="Times New Roman"/>
          <w:bCs/>
          <w:sz w:val="24"/>
          <w:szCs w:val="24"/>
        </w:rPr>
      </w:pPr>
      <w:r w:rsidRPr="00FD5F6D">
        <w:rPr>
          <w:rFonts w:ascii="Times New Roman" w:hAnsi="Times New Roman" w:cs="Times New Roman"/>
          <w:sz w:val="24"/>
          <w:szCs w:val="24"/>
        </w:rPr>
        <w:t>Reducerea la minimum a timpului de staționare a deșeurilor (potențial) mirositoare aflate în depozit sau în sistemele de manipulare (de exemplu, în conducte, recipienti, containere), în special în condiții anaerobe. Dacă este relevant, se adoptă dispoziții adecvate pentru acceptarea volumelor maxime sezoniere de deșeuri.</w:t>
      </w:r>
    </w:p>
    <w:p w:rsidR="00FD5F6D" w:rsidRPr="00FD5F6D" w:rsidRDefault="00FD5F6D" w:rsidP="00574005">
      <w:pPr>
        <w:numPr>
          <w:ilvl w:val="0"/>
          <w:numId w:val="51"/>
        </w:numPr>
        <w:spacing w:after="0" w:line="240" w:lineRule="auto"/>
        <w:ind w:left="540"/>
        <w:jc w:val="both"/>
        <w:rPr>
          <w:rFonts w:ascii="Times New Roman" w:hAnsi="Times New Roman" w:cs="Times New Roman"/>
          <w:bCs/>
          <w:sz w:val="24"/>
          <w:szCs w:val="24"/>
        </w:rPr>
      </w:pPr>
      <w:r w:rsidRPr="00FD5F6D">
        <w:rPr>
          <w:rFonts w:ascii="Times New Roman" w:hAnsi="Times New Roman" w:cs="Times New Roman"/>
          <w:sz w:val="24"/>
          <w:szCs w:val="24"/>
        </w:rPr>
        <w:t>Minimizarea numărului de surse potențiale de emisii difuze prin tehnici precum: favorizarea utilizării transferului gravitațional în detrimentul utilizării pompelor; limitarea înălțimii de cădere a materialelor; limitarea vitezei de circulație;</w:t>
      </w:r>
    </w:p>
    <w:p w:rsidR="00FD5F6D" w:rsidRPr="00FD5F6D" w:rsidRDefault="00FD5F6D" w:rsidP="00574005">
      <w:pPr>
        <w:numPr>
          <w:ilvl w:val="0"/>
          <w:numId w:val="51"/>
        </w:numPr>
        <w:spacing w:after="0" w:line="240" w:lineRule="auto"/>
        <w:ind w:left="540"/>
        <w:jc w:val="both"/>
        <w:rPr>
          <w:rFonts w:ascii="Times New Roman" w:hAnsi="Times New Roman" w:cs="Times New Roman"/>
          <w:bCs/>
          <w:sz w:val="24"/>
          <w:szCs w:val="24"/>
        </w:rPr>
      </w:pPr>
      <w:r w:rsidRPr="00FD5F6D">
        <w:rPr>
          <w:rFonts w:ascii="Times New Roman" w:hAnsi="Times New Roman" w:cs="Times New Roman"/>
          <w:sz w:val="24"/>
          <w:szCs w:val="24"/>
        </w:rPr>
        <w:t xml:space="preserve"> Izolarea, colectarea și tratarea emisiilor difuze prin: depozitarea, tratarea și manipularea deșeurilor și a materialelor care pot genera emisii difuze în clădiri și/sau echipamente închise; colectarea și dirijarea emisiilor către sisteme corespunzător de reducere a emisiilor;</w:t>
      </w:r>
    </w:p>
    <w:p w:rsidR="001E29BC" w:rsidRPr="001E29BC" w:rsidRDefault="00FD5F6D" w:rsidP="00574005">
      <w:pPr>
        <w:numPr>
          <w:ilvl w:val="0"/>
          <w:numId w:val="51"/>
        </w:numPr>
        <w:spacing w:after="0" w:line="240" w:lineRule="auto"/>
        <w:ind w:left="540"/>
        <w:jc w:val="both"/>
        <w:rPr>
          <w:rFonts w:ascii="Times New Roman" w:hAnsi="Times New Roman" w:cs="Times New Roman"/>
          <w:bCs/>
          <w:sz w:val="24"/>
          <w:szCs w:val="24"/>
        </w:rPr>
      </w:pPr>
      <w:r w:rsidRPr="00FD5F6D">
        <w:rPr>
          <w:rFonts w:ascii="Times New Roman" w:hAnsi="Times New Roman" w:cs="Times New Roman"/>
          <w:sz w:val="24"/>
          <w:szCs w:val="24"/>
        </w:rPr>
        <w:t>Utilizarea unui p</w:t>
      </w:r>
      <w:r w:rsidRPr="00FD5F6D">
        <w:rPr>
          <w:rFonts w:ascii="Times New Roman" w:hAnsi="Times New Roman" w:cs="Times New Roman"/>
          <w:sz w:val="24"/>
          <w:szCs w:val="24"/>
          <w:lang w:eastAsia="ro-RO"/>
        </w:rPr>
        <w:t>rogram de detectare și eliminare a emisiilor fugitive de compusi organici volatili cu ajutorul detectoarelor de COV;</w:t>
      </w:r>
    </w:p>
    <w:p w:rsidR="001E29BC" w:rsidRPr="00FD5F6D" w:rsidRDefault="00FD5F6D" w:rsidP="00574005">
      <w:pPr>
        <w:pStyle w:val="ListParagraph"/>
        <w:keepNext/>
        <w:numPr>
          <w:ilvl w:val="1"/>
          <w:numId w:val="57"/>
        </w:numPr>
        <w:spacing w:before="100" w:beforeAutospacing="1" w:after="100" w:afterAutospacing="1"/>
        <w:outlineLvl w:val="1"/>
        <w:rPr>
          <w:rFonts w:ascii="Times New Roman" w:eastAsia="Times New Roman" w:hAnsi="Times New Roman" w:cs="Times New Roman"/>
          <w:b/>
          <w:sz w:val="24"/>
          <w:szCs w:val="24"/>
          <w:lang w:eastAsia="x-none"/>
        </w:rPr>
      </w:pPr>
      <w:bookmarkStart w:id="506" w:name="_Toc469401878"/>
      <w:bookmarkStart w:id="507" w:name="_Toc498520633"/>
      <w:bookmarkStart w:id="508" w:name="_Toc4485067"/>
      <w:r>
        <w:rPr>
          <w:rFonts w:ascii="Times New Roman" w:eastAsia="Times New Roman" w:hAnsi="Times New Roman" w:cs="Times New Roman"/>
          <w:b/>
          <w:sz w:val="24"/>
          <w:szCs w:val="24"/>
          <w:lang w:eastAsia="x-none"/>
        </w:rPr>
        <w:lastRenderedPageBreak/>
        <w:t xml:space="preserve"> </w:t>
      </w:r>
      <w:r w:rsidR="001E29BC" w:rsidRPr="00FD5F6D">
        <w:rPr>
          <w:rFonts w:ascii="Times New Roman" w:eastAsia="Times New Roman" w:hAnsi="Times New Roman" w:cs="Times New Roman"/>
          <w:b/>
          <w:sz w:val="24"/>
          <w:szCs w:val="24"/>
          <w:lang w:eastAsia="x-none"/>
        </w:rPr>
        <w:t>Factorul de mediu ap</w:t>
      </w:r>
      <w:bookmarkEnd w:id="506"/>
      <w:bookmarkEnd w:id="507"/>
      <w:r w:rsidR="001E29BC" w:rsidRPr="00FD5F6D">
        <w:rPr>
          <w:rFonts w:ascii="Times New Roman" w:eastAsia="Times New Roman" w:hAnsi="Times New Roman" w:cs="Times New Roman"/>
          <w:b/>
          <w:sz w:val="24"/>
          <w:szCs w:val="24"/>
          <w:lang w:eastAsia="x-none"/>
        </w:rPr>
        <w:t>ă</w:t>
      </w:r>
      <w:bookmarkEnd w:id="508"/>
    </w:p>
    <w:p w:rsidR="001E29BC" w:rsidRPr="001E29BC" w:rsidRDefault="001E29BC" w:rsidP="001E29BC">
      <w:pPr>
        <w:spacing w:before="100" w:beforeAutospacing="1" w:after="100" w:afterAutospacing="1"/>
        <w:jc w:val="both"/>
        <w:rPr>
          <w:rFonts w:ascii="Times New Roman" w:eastAsia="Times New Roman" w:hAnsi="Times New Roman" w:cs="Times New Roman"/>
          <w:color w:val="000000"/>
          <w:sz w:val="24"/>
          <w:szCs w:val="24"/>
        </w:rPr>
      </w:pPr>
      <w:r w:rsidRPr="001E29BC">
        <w:rPr>
          <w:rFonts w:ascii="Times New Roman" w:eastAsia="Times New Roman" w:hAnsi="Times New Roman" w:cs="Times New Roman"/>
          <w:b/>
          <w:color w:val="000000"/>
          <w:sz w:val="24"/>
          <w:szCs w:val="24"/>
        </w:rPr>
        <w:t>Apele uzate menajere</w:t>
      </w:r>
      <w:r w:rsidRPr="001E29BC">
        <w:rPr>
          <w:rFonts w:ascii="Times New Roman" w:eastAsia="Times New Roman" w:hAnsi="Times New Roman" w:cs="Times New Roman"/>
          <w:color w:val="000000"/>
          <w:sz w:val="24"/>
          <w:szCs w:val="24"/>
        </w:rPr>
        <w:t xml:space="preserve"> sunt preluate de reţeaua de canalizare ce apartine de SC PARC INDUSTRIAL MIJA SA, in baza Contractului nr. A-016 din 18.03.2014 si evacuate in statia de epurare a Comunei I.L. Caragiale administrata de SC APACRIS INSTAL 2012 SRL.</w:t>
      </w:r>
    </w:p>
    <w:p w:rsidR="001E29BC" w:rsidRPr="001E29BC" w:rsidRDefault="001E29BC" w:rsidP="001E29BC">
      <w:pPr>
        <w:spacing w:before="100" w:beforeAutospacing="1" w:after="100" w:afterAutospacing="1"/>
        <w:jc w:val="both"/>
        <w:rPr>
          <w:rFonts w:ascii="Times New Roman" w:eastAsia="Times New Roman" w:hAnsi="Times New Roman" w:cs="Times New Roman"/>
          <w:color w:val="000000"/>
          <w:sz w:val="24"/>
          <w:szCs w:val="24"/>
        </w:rPr>
      </w:pPr>
      <w:r w:rsidRPr="001E29BC">
        <w:rPr>
          <w:rFonts w:ascii="Times New Roman" w:eastAsia="Times New Roman" w:hAnsi="Times New Roman" w:cs="Times New Roman"/>
          <w:b/>
          <w:color w:val="000000"/>
          <w:sz w:val="24"/>
          <w:szCs w:val="24"/>
        </w:rPr>
        <w:t>Apele rezultate in urma igienizarii</w:t>
      </w:r>
      <w:r w:rsidRPr="001E29BC">
        <w:rPr>
          <w:rFonts w:ascii="Times New Roman" w:eastAsia="Times New Roman" w:hAnsi="Times New Roman" w:cs="Times New Roman"/>
          <w:color w:val="000000"/>
          <w:sz w:val="24"/>
          <w:szCs w:val="24"/>
        </w:rPr>
        <w:t xml:space="preserve"> – Intreaga zona de tratare a deşeurilor (zonele de Receptie, manipulare, depozitare, tratare si expediere a deşeurilor) sunt betonate si prevazute cu rigole pentru colectare. Apele de pe suprafetele betonate sunt preluate prin intermediul rigolelor si directionate catre separatorul de hidrocarburi cu V=1600 l, amplasat in interiorul halei. Apa de spalare rezultata in urma igienizarii si incarcata organic ajunge in zona treptei de namol, unde are loc separarea grosierului. Ulterior, datorita diferentei de densitate fata de apa, uleiurile sunt separate si depozitate in zona de depozitare grasimi. </w:t>
      </w:r>
    </w:p>
    <w:p w:rsidR="001E29BC" w:rsidRPr="001E29BC" w:rsidRDefault="001E29BC" w:rsidP="001E29BC">
      <w:pPr>
        <w:spacing w:before="100" w:beforeAutospacing="1" w:after="100" w:afterAutospacing="1"/>
        <w:jc w:val="both"/>
        <w:rPr>
          <w:rFonts w:ascii="Times New Roman" w:eastAsia="Times New Roman" w:hAnsi="Times New Roman" w:cs="Times New Roman"/>
          <w:color w:val="000000"/>
          <w:sz w:val="24"/>
          <w:szCs w:val="24"/>
        </w:rPr>
      </w:pPr>
      <w:r w:rsidRPr="001E29BC">
        <w:rPr>
          <w:rFonts w:ascii="Times New Roman" w:eastAsia="Times New Roman" w:hAnsi="Times New Roman" w:cs="Times New Roman"/>
          <w:color w:val="000000"/>
          <w:sz w:val="24"/>
          <w:szCs w:val="24"/>
        </w:rPr>
        <w:t>Apa trece apoi in camera de limpezire si este evacuata in bazinul de retentie etans vidanjabil cu V=24 mc, de unde sunt analizate si predate, in vederea eliminarii catre operatori autorizati.</w:t>
      </w:r>
    </w:p>
    <w:p w:rsidR="001E29BC" w:rsidRPr="001E29BC" w:rsidRDefault="001E29BC" w:rsidP="001E29BC">
      <w:pPr>
        <w:spacing w:before="100" w:beforeAutospacing="1" w:after="100" w:afterAutospacing="1"/>
        <w:jc w:val="both"/>
        <w:rPr>
          <w:rFonts w:ascii="Times New Roman" w:eastAsia="Times New Roman" w:hAnsi="Times New Roman" w:cs="Times New Roman"/>
          <w:color w:val="000000"/>
          <w:sz w:val="24"/>
          <w:szCs w:val="24"/>
        </w:rPr>
      </w:pPr>
      <w:r w:rsidRPr="001E29BC">
        <w:rPr>
          <w:rFonts w:ascii="Times New Roman" w:eastAsia="Times New Roman" w:hAnsi="Times New Roman" w:cs="Times New Roman"/>
          <w:b/>
          <w:color w:val="000000"/>
          <w:sz w:val="24"/>
          <w:szCs w:val="24"/>
        </w:rPr>
        <w:t>Scurgerile accidentale</w:t>
      </w:r>
      <w:r w:rsidRPr="001E29BC">
        <w:rPr>
          <w:rFonts w:ascii="Times New Roman" w:eastAsia="Times New Roman" w:hAnsi="Times New Roman" w:cs="Times New Roman"/>
          <w:color w:val="000000"/>
          <w:sz w:val="24"/>
          <w:szCs w:val="24"/>
        </w:rPr>
        <w:t xml:space="preserve"> ce pot aparea in urma defectiunilor utilajelor pe amplasament sau a deversarii din ambalaje in urma manipularii  sunt absorbite imediat cu substante inerte absorbante de tip rumegus sau nisip. </w:t>
      </w:r>
    </w:p>
    <w:p w:rsidR="001E29BC" w:rsidRPr="001E29BC" w:rsidRDefault="001E29BC" w:rsidP="001E29BC">
      <w:pPr>
        <w:spacing w:before="100" w:beforeAutospacing="1" w:after="100" w:afterAutospacing="1"/>
        <w:jc w:val="both"/>
        <w:rPr>
          <w:rFonts w:ascii="Times New Roman" w:eastAsia="Times New Roman" w:hAnsi="Times New Roman" w:cs="Times New Roman"/>
          <w:color w:val="000000"/>
          <w:sz w:val="24"/>
          <w:szCs w:val="24"/>
        </w:rPr>
      </w:pPr>
      <w:r w:rsidRPr="001E29BC">
        <w:rPr>
          <w:rFonts w:ascii="Times New Roman" w:eastAsia="Times New Roman" w:hAnsi="Times New Roman" w:cs="Times New Roman"/>
          <w:color w:val="000000"/>
          <w:sz w:val="24"/>
          <w:szCs w:val="24"/>
        </w:rPr>
        <w:t>Acestea sunt colectate si stocate temporar in recipienti de tip IBC cu capacitatea de 1000 de litri si se transporta catre societati autorizate in vederea valorificarii/eliminari sau se utilizeaza in cadrul proceselor proprii de tratare. Totodata, sistemul de rigole preia scurgerile accidentale si la directioneaza catre separatorul de hidrocarburi si apoi in bazinul de retentie.</w:t>
      </w:r>
    </w:p>
    <w:p w:rsidR="001E29BC" w:rsidRPr="001E29BC" w:rsidRDefault="001E29BC" w:rsidP="001E29BC">
      <w:pPr>
        <w:spacing w:before="100" w:beforeAutospacing="1" w:after="100" w:afterAutospacing="1"/>
        <w:jc w:val="both"/>
        <w:rPr>
          <w:rFonts w:ascii="Times New Roman" w:eastAsia="Times New Roman" w:hAnsi="Times New Roman" w:cs="Times New Roman"/>
          <w:b/>
          <w:i/>
          <w:color w:val="000000"/>
          <w:sz w:val="24"/>
          <w:szCs w:val="24"/>
        </w:rPr>
      </w:pPr>
      <w:r w:rsidRPr="001E29BC">
        <w:rPr>
          <w:rFonts w:ascii="Times New Roman" w:eastAsia="Times New Roman" w:hAnsi="Times New Roman" w:cs="Times New Roman"/>
          <w:b/>
          <w:color w:val="000000"/>
          <w:sz w:val="24"/>
          <w:szCs w:val="24"/>
        </w:rPr>
        <w:t>Bazinul de retentie</w:t>
      </w:r>
      <w:r w:rsidRPr="001E29BC">
        <w:rPr>
          <w:rFonts w:ascii="Times New Roman" w:eastAsia="Times New Roman" w:hAnsi="Times New Roman" w:cs="Times New Roman"/>
          <w:b/>
          <w:i/>
          <w:color w:val="000000"/>
          <w:sz w:val="24"/>
          <w:szCs w:val="24"/>
        </w:rPr>
        <w:t xml:space="preserve"> </w:t>
      </w:r>
      <w:r w:rsidRPr="001E29BC">
        <w:rPr>
          <w:rFonts w:ascii="Times New Roman" w:eastAsia="Times New Roman" w:hAnsi="Times New Roman" w:cs="Times New Roman"/>
          <w:color w:val="000000"/>
          <w:sz w:val="24"/>
          <w:szCs w:val="24"/>
        </w:rPr>
        <w:t>are V=24 mc si capacítate de stocare adecvata pentru apele uzate generate in conditii de exploatare exceptionale. Evacuarea apelor uzate din acest bazin de retentie are loc numai dupa verificarea compozitiei in vederea preluarii de catre societati autorizate.</w:t>
      </w:r>
      <w:r w:rsidRPr="001E29BC">
        <w:rPr>
          <w:rFonts w:ascii="Times New Roman" w:eastAsia="Times New Roman" w:hAnsi="Times New Roman" w:cs="Times New Roman"/>
          <w:b/>
          <w:i/>
          <w:color w:val="000000"/>
          <w:sz w:val="24"/>
          <w:szCs w:val="24"/>
        </w:rPr>
        <w:t xml:space="preserve"> </w:t>
      </w:r>
    </w:p>
    <w:p w:rsidR="001E29BC" w:rsidRPr="001E29BC" w:rsidRDefault="001E29BC" w:rsidP="00FD5F6D">
      <w:pPr>
        <w:spacing w:after="0" w:line="240" w:lineRule="auto"/>
        <w:jc w:val="both"/>
        <w:rPr>
          <w:rFonts w:ascii="Times New Roman" w:eastAsia="Times New Roman" w:hAnsi="Times New Roman" w:cs="Times New Roman"/>
          <w:color w:val="000000"/>
          <w:sz w:val="24"/>
          <w:szCs w:val="24"/>
        </w:rPr>
      </w:pPr>
      <w:r w:rsidRPr="001E29BC">
        <w:rPr>
          <w:rFonts w:ascii="Times New Roman" w:eastAsia="Times New Roman" w:hAnsi="Times New Roman" w:cs="Times New Roman"/>
          <w:b/>
          <w:color w:val="000000"/>
          <w:sz w:val="24"/>
          <w:szCs w:val="24"/>
        </w:rPr>
        <w:t>Apele pluviale</w:t>
      </w:r>
      <w:r w:rsidRPr="001E29BC">
        <w:rPr>
          <w:rFonts w:ascii="Times New Roman" w:eastAsia="Times New Roman" w:hAnsi="Times New Roman" w:cs="Times New Roman"/>
          <w:color w:val="000000"/>
          <w:sz w:val="24"/>
          <w:szCs w:val="24"/>
        </w:rPr>
        <w:t xml:space="preserve"> si apele rezultate in urma igienizarii se colecteaza si se trateaza separat. Fluxurile de ape necontaminate se separa de fluxurile de ape uzate care necesita tratare. Apele pluviale un cad pe zonele de tratare si de depozitare si un sunt colectate in infrastructura de drenaj impreuna cu apa de spalare, cu deversarile accidentale etc. Apele pluviale de pe invelitori sunt colectate printr-un sistem de burlane si directionate catre reteaua Parcului Industrial Mija. Deşeurile se depoziteaza si se trateaza in zone acoperite pentru a preveni contactul cu apele pluviale, minimizandu-se astfel volumul de apa contaminata.</w:t>
      </w:r>
    </w:p>
    <w:p w:rsidR="001E29BC" w:rsidRPr="001E29BC" w:rsidRDefault="001E29BC" w:rsidP="00FD5F6D">
      <w:pPr>
        <w:spacing w:after="0" w:line="240" w:lineRule="auto"/>
        <w:jc w:val="both"/>
        <w:rPr>
          <w:rFonts w:ascii="Times New Roman" w:hAnsi="Times New Roman" w:cs="Times New Roman"/>
          <w:iCs/>
          <w:color w:val="000000"/>
          <w:sz w:val="24"/>
          <w:szCs w:val="24"/>
        </w:rPr>
      </w:pPr>
      <w:r w:rsidRPr="001E29BC">
        <w:rPr>
          <w:rFonts w:ascii="Times New Roman" w:eastAsia="Times New Roman" w:hAnsi="Times New Roman" w:cs="Times New Roman"/>
          <w:color w:val="000000"/>
          <w:sz w:val="24"/>
          <w:szCs w:val="24"/>
        </w:rPr>
        <w:t>Apele uzate contaminate din bazinul etans de retentie sunt predate pe baza de contract catre operatori specializati pentru servicii de tratare, preluare si eliminare finala.</w:t>
      </w:r>
    </w:p>
    <w:p w:rsidR="003B19FA" w:rsidRDefault="003B19FA" w:rsidP="007F1068">
      <w:pPr>
        <w:shd w:val="clear" w:color="auto" w:fill="FFFFFF"/>
        <w:spacing w:after="0" w:line="240" w:lineRule="auto"/>
        <w:jc w:val="both"/>
        <w:rPr>
          <w:rFonts w:ascii="Times New Roman" w:hAnsi="Times New Roman" w:cs="Times New Roman"/>
          <w:b/>
          <w:bCs/>
          <w:color w:val="000000"/>
          <w:sz w:val="24"/>
          <w:szCs w:val="24"/>
        </w:rPr>
      </w:pPr>
      <w:bookmarkStart w:id="509" w:name="_Toc469401879"/>
      <w:bookmarkStart w:id="510" w:name="_Toc498520634"/>
    </w:p>
    <w:p w:rsidR="001E29BC" w:rsidRPr="001E29BC" w:rsidRDefault="001E29BC" w:rsidP="007F1068">
      <w:pPr>
        <w:shd w:val="clear" w:color="auto" w:fill="FFFFFF"/>
        <w:spacing w:after="0" w:line="240" w:lineRule="auto"/>
        <w:jc w:val="both"/>
        <w:rPr>
          <w:rFonts w:ascii="Times New Roman" w:hAnsi="Times New Roman" w:cs="Times New Roman"/>
          <w:b/>
          <w:bCs/>
          <w:color w:val="000000"/>
          <w:sz w:val="24"/>
          <w:szCs w:val="24"/>
        </w:rPr>
      </w:pPr>
      <w:r w:rsidRPr="001E29BC">
        <w:rPr>
          <w:rFonts w:ascii="Times New Roman" w:hAnsi="Times New Roman" w:cs="Times New Roman"/>
          <w:b/>
          <w:bCs/>
          <w:color w:val="000000"/>
          <w:sz w:val="24"/>
          <w:szCs w:val="24"/>
        </w:rPr>
        <w:t>Masurile pentru prevenirea impurificarii apelor</w:t>
      </w:r>
      <w:bookmarkEnd w:id="509"/>
      <w:bookmarkEnd w:id="510"/>
    </w:p>
    <w:p w:rsidR="001E29BC" w:rsidRPr="001E29BC" w:rsidRDefault="001E29BC" w:rsidP="007F1068">
      <w:pPr>
        <w:spacing w:after="0" w:line="240" w:lineRule="auto"/>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a)  Exploatarea spatiului de depozitare temporara si tratare si a echipamentelor aferente:</w:t>
      </w:r>
    </w:p>
    <w:p w:rsidR="001E29BC" w:rsidRPr="001E29BC" w:rsidRDefault="001E29BC" w:rsidP="007F1068">
      <w:pPr>
        <w:tabs>
          <w:tab w:val="left" w:pos="-2127"/>
          <w:tab w:val="left" w:pos="3686"/>
          <w:tab w:val="left" w:pos="4962"/>
        </w:tabs>
        <w:spacing w:after="0" w:line="240" w:lineRule="auto"/>
        <w:ind w:left="360"/>
        <w:jc w:val="both"/>
        <w:rPr>
          <w:rFonts w:ascii="Times New Roman" w:eastAsia="Times New Roman" w:hAnsi="Times New Roman" w:cs="Times New Roman"/>
          <w:color w:val="000000"/>
          <w:sz w:val="24"/>
          <w:szCs w:val="24"/>
        </w:rPr>
      </w:pPr>
      <w:r w:rsidRPr="001E29BC">
        <w:rPr>
          <w:rFonts w:ascii="Times New Roman" w:eastAsia="Times New Roman" w:hAnsi="Times New Roman" w:cs="Times New Roman"/>
          <w:color w:val="000000"/>
          <w:sz w:val="24"/>
          <w:szCs w:val="24"/>
        </w:rPr>
        <w:t xml:space="preserve"> - Verificarea periodica a starii tehnice si constructive a bazinului de colectare ape uzate, si a rigolelor cu identificarea deficientelor si interventia echipelor de intretinere.</w:t>
      </w:r>
    </w:p>
    <w:p w:rsidR="001E29BC" w:rsidRPr="001E29BC" w:rsidRDefault="001E29BC" w:rsidP="007F1068">
      <w:pPr>
        <w:tabs>
          <w:tab w:val="left" w:pos="-2127"/>
          <w:tab w:val="left" w:pos="3686"/>
          <w:tab w:val="left" w:pos="4962"/>
        </w:tabs>
        <w:spacing w:after="0" w:line="240" w:lineRule="auto"/>
        <w:ind w:left="360"/>
        <w:jc w:val="both"/>
        <w:rPr>
          <w:rFonts w:ascii="Times New Roman" w:eastAsia="Times New Roman" w:hAnsi="Times New Roman" w:cs="Times New Roman"/>
          <w:sz w:val="24"/>
          <w:szCs w:val="24"/>
        </w:rPr>
      </w:pPr>
      <w:r w:rsidRPr="001E29BC">
        <w:rPr>
          <w:rFonts w:ascii="Times New Roman" w:eastAsia="Times New Roman" w:hAnsi="Times New Roman" w:cs="Times New Roman"/>
          <w:color w:val="000000"/>
          <w:sz w:val="24"/>
          <w:szCs w:val="24"/>
        </w:rPr>
        <w:t xml:space="preserve">- Întreţinerea si </w:t>
      </w:r>
      <w:r w:rsidRPr="001E29BC">
        <w:rPr>
          <w:rFonts w:ascii="Times New Roman" w:eastAsia="Times New Roman" w:hAnsi="Times New Roman" w:cs="Times New Roman"/>
          <w:sz w:val="24"/>
          <w:szCs w:val="24"/>
        </w:rPr>
        <w:t>verificarea periodica a starii tehnice a autovehiculelor de transport.</w:t>
      </w:r>
    </w:p>
    <w:p w:rsidR="001E29BC" w:rsidRPr="00FD5F6D" w:rsidRDefault="001E29BC" w:rsidP="007F1068">
      <w:pPr>
        <w:tabs>
          <w:tab w:val="left" w:pos="-2127"/>
          <w:tab w:val="left" w:pos="3686"/>
          <w:tab w:val="left" w:pos="4962"/>
        </w:tabs>
        <w:spacing w:after="0" w:line="240" w:lineRule="auto"/>
        <w:ind w:left="360"/>
        <w:jc w:val="both"/>
        <w:rPr>
          <w:rFonts w:ascii="Times New Roman" w:eastAsia="Times New Roman" w:hAnsi="Times New Roman" w:cs="Times New Roman"/>
          <w:sz w:val="24"/>
          <w:szCs w:val="24"/>
        </w:rPr>
      </w:pPr>
      <w:r w:rsidRPr="001E29BC">
        <w:rPr>
          <w:rFonts w:ascii="Times New Roman" w:eastAsia="Times New Roman" w:hAnsi="Times New Roman" w:cs="Times New Roman"/>
          <w:sz w:val="24"/>
          <w:szCs w:val="24"/>
        </w:rPr>
        <w:t>- Controlul preventiv al functionarii instalatiilor, echipamentelor si starii tehnice a acestora, cu identificarea deficientelor si interventia echipelor de intretinere.</w:t>
      </w:r>
    </w:p>
    <w:p w:rsidR="00FD5F6D" w:rsidRPr="00FD5F6D" w:rsidRDefault="00FD5F6D" w:rsidP="007F1068">
      <w:pPr>
        <w:tabs>
          <w:tab w:val="left" w:pos="-2127"/>
          <w:tab w:val="left" w:pos="3686"/>
          <w:tab w:val="left" w:pos="4962"/>
        </w:tabs>
        <w:spacing w:after="0" w:line="240" w:lineRule="auto"/>
        <w:ind w:left="360"/>
        <w:jc w:val="both"/>
        <w:rPr>
          <w:rFonts w:ascii="Times New Roman" w:eastAsia="Times New Roman" w:hAnsi="Times New Roman" w:cs="Times New Roman"/>
          <w:sz w:val="24"/>
          <w:szCs w:val="24"/>
        </w:rPr>
      </w:pPr>
      <w:r w:rsidRPr="00FD5F6D">
        <w:rPr>
          <w:rFonts w:ascii="Times New Roman" w:eastAsia="Times New Roman" w:hAnsi="Times New Roman" w:cs="Times New Roman"/>
          <w:sz w:val="24"/>
          <w:szCs w:val="24"/>
        </w:rPr>
        <w:t>De asemenea se va proceda la:</w:t>
      </w:r>
    </w:p>
    <w:p w:rsidR="00FD5F6D" w:rsidRPr="00FD5F6D" w:rsidRDefault="00FD5F6D" w:rsidP="00574005">
      <w:pPr>
        <w:numPr>
          <w:ilvl w:val="0"/>
          <w:numId w:val="59"/>
        </w:numPr>
        <w:suppressAutoHyphens/>
        <w:spacing w:after="0" w:line="240" w:lineRule="auto"/>
        <w:ind w:left="1440" w:firstLine="0"/>
        <w:rPr>
          <w:rFonts w:ascii="Times New Roman" w:hAnsi="Times New Roman" w:cs="Times New Roman"/>
        </w:rPr>
      </w:pPr>
      <w:r w:rsidRPr="00FD5F6D">
        <w:rPr>
          <w:rFonts w:ascii="Times New Roman" w:hAnsi="Times New Roman" w:cs="Times New Roman"/>
          <w:sz w:val="24"/>
          <w:szCs w:val="24"/>
          <w:lang w:eastAsia="ro-RO"/>
        </w:rPr>
        <w:lastRenderedPageBreak/>
        <w:t>optimizarea utilizării apei pentru spălare;</w:t>
      </w:r>
    </w:p>
    <w:p w:rsidR="00FD5F6D" w:rsidRPr="00FD5F6D" w:rsidRDefault="00FD5F6D" w:rsidP="00574005">
      <w:pPr>
        <w:numPr>
          <w:ilvl w:val="0"/>
          <w:numId w:val="59"/>
        </w:numPr>
        <w:suppressAutoHyphens/>
        <w:spacing w:after="0" w:line="240" w:lineRule="auto"/>
        <w:ind w:left="1440" w:firstLine="0"/>
        <w:rPr>
          <w:rFonts w:ascii="Times New Roman" w:hAnsi="Times New Roman" w:cs="Times New Roman"/>
        </w:rPr>
      </w:pPr>
      <w:r w:rsidRPr="00FD5F6D">
        <w:rPr>
          <w:rFonts w:ascii="Times New Roman" w:hAnsi="Times New Roman" w:cs="Times New Roman"/>
          <w:sz w:val="24"/>
          <w:szCs w:val="24"/>
          <w:lang w:eastAsia="ro-RO"/>
        </w:rPr>
        <w:t>verificarea periodică și întreținerea stratului de impermeabilizare a suprafețelor care prezintă riscul de contaminare a solului și/sau  apei;</w:t>
      </w:r>
    </w:p>
    <w:p w:rsidR="00FD5F6D" w:rsidRPr="00FD5F6D" w:rsidRDefault="00FD5F6D" w:rsidP="00574005">
      <w:pPr>
        <w:numPr>
          <w:ilvl w:val="0"/>
          <w:numId w:val="59"/>
        </w:numPr>
        <w:suppressAutoHyphens/>
        <w:spacing w:after="0" w:line="240" w:lineRule="auto"/>
        <w:ind w:left="1440" w:firstLine="0"/>
        <w:rPr>
          <w:rFonts w:ascii="Times New Roman" w:hAnsi="Times New Roman" w:cs="Times New Roman"/>
        </w:rPr>
      </w:pPr>
      <w:r w:rsidRPr="00FD5F6D">
        <w:rPr>
          <w:rFonts w:ascii="Times New Roman" w:hAnsi="Times New Roman" w:cs="Times New Roman"/>
          <w:sz w:val="24"/>
          <w:szCs w:val="24"/>
          <w:lang w:eastAsia="ro-RO"/>
        </w:rPr>
        <w:t>asigurarea în permanență  a unei capacități adecvate de preluare a eventualelor scurgeri sau deversări din procesul tehnologic;</w:t>
      </w:r>
    </w:p>
    <w:p w:rsidR="00FD5F6D" w:rsidRPr="001E29BC" w:rsidRDefault="00FD5F6D" w:rsidP="007F1068">
      <w:pPr>
        <w:tabs>
          <w:tab w:val="left" w:pos="-2127"/>
          <w:tab w:val="left" w:pos="3686"/>
          <w:tab w:val="left" w:pos="4962"/>
        </w:tabs>
        <w:spacing w:after="0" w:line="240" w:lineRule="auto"/>
        <w:ind w:left="360"/>
        <w:jc w:val="both"/>
        <w:rPr>
          <w:rFonts w:ascii="Times New Roman" w:eastAsia="Times New Roman" w:hAnsi="Times New Roman" w:cs="Times New Roman"/>
          <w:sz w:val="24"/>
          <w:szCs w:val="24"/>
        </w:rPr>
      </w:pPr>
    </w:p>
    <w:p w:rsidR="001E29BC" w:rsidRDefault="007F1068" w:rsidP="00574005">
      <w:pPr>
        <w:keepNext/>
        <w:numPr>
          <w:ilvl w:val="1"/>
          <w:numId w:val="57"/>
        </w:numPr>
        <w:spacing w:after="0" w:line="240" w:lineRule="auto"/>
        <w:outlineLvl w:val="1"/>
        <w:rPr>
          <w:rFonts w:ascii="Times New Roman" w:eastAsia="Times New Roman" w:hAnsi="Times New Roman" w:cs="Times New Roman"/>
          <w:b/>
          <w:sz w:val="24"/>
          <w:szCs w:val="24"/>
          <w:lang w:eastAsia="x-none"/>
        </w:rPr>
      </w:pPr>
      <w:bookmarkStart w:id="511" w:name="_Toc469401880"/>
      <w:bookmarkStart w:id="512" w:name="_Toc498520635"/>
      <w:bookmarkStart w:id="513" w:name="_Toc4485068"/>
      <w:r>
        <w:rPr>
          <w:rFonts w:ascii="Times New Roman" w:eastAsia="Times New Roman" w:hAnsi="Times New Roman" w:cs="Times New Roman"/>
          <w:b/>
          <w:sz w:val="24"/>
          <w:szCs w:val="24"/>
          <w:lang w:eastAsia="x-none"/>
        </w:rPr>
        <w:t xml:space="preserve"> </w:t>
      </w:r>
      <w:r w:rsidR="001E29BC" w:rsidRPr="001E29BC">
        <w:rPr>
          <w:rFonts w:ascii="Times New Roman" w:eastAsia="Times New Roman" w:hAnsi="Times New Roman" w:cs="Times New Roman"/>
          <w:b/>
          <w:sz w:val="24"/>
          <w:szCs w:val="24"/>
          <w:lang w:eastAsia="x-none"/>
        </w:rPr>
        <w:t>Factorul de mediu sol</w:t>
      </w:r>
      <w:bookmarkEnd w:id="511"/>
      <w:bookmarkEnd w:id="512"/>
      <w:bookmarkEnd w:id="513"/>
    </w:p>
    <w:p w:rsidR="001E29BC" w:rsidRPr="001E29BC" w:rsidRDefault="001E29BC" w:rsidP="00574005">
      <w:pPr>
        <w:numPr>
          <w:ilvl w:val="1"/>
          <w:numId w:val="35"/>
        </w:numPr>
        <w:tabs>
          <w:tab w:val="clear" w:pos="644"/>
          <w:tab w:val="num" w:pos="142"/>
        </w:tabs>
        <w:spacing w:after="0" w:line="240" w:lineRule="auto"/>
        <w:ind w:left="142" w:hanging="142"/>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Europubele prevazute cu capac pentru colectarea temporara a deşeurilor generate, in vederea valorificarii/eliminarii;</w:t>
      </w:r>
    </w:p>
    <w:p w:rsidR="001E29BC" w:rsidRPr="001E29BC" w:rsidRDefault="001E29BC" w:rsidP="007F1068">
      <w:pPr>
        <w:tabs>
          <w:tab w:val="num" w:pos="720"/>
        </w:tabs>
        <w:spacing w:after="0" w:line="240" w:lineRule="auto"/>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 Recipienti pentru depozitarea temporara a deşeurilor;</w:t>
      </w:r>
    </w:p>
    <w:p w:rsidR="001E29BC" w:rsidRPr="001E29BC" w:rsidRDefault="001E29BC" w:rsidP="007F1068">
      <w:pPr>
        <w:widowControl w:val="0"/>
        <w:spacing w:after="0" w:line="240" w:lineRule="auto"/>
        <w:jc w:val="both"/>
        <w:rPr>
          <w:rFonts w:ascii="Times New Roman" w:eastAsia="Times New Roman" w:hAnsi="Times New Roman" w:cs="Times New Roman"/>
          <w:bCs/>
          <w:iCs/>
          <w:sz w:val="24"/>
          <w:szCs w:val="24"/>
          <w:lang w:eastAsia="x-none"/>
        </w:rPr>
      </w:pPr>
      <w:r w:rsidRPr="001E29BC">
        <w:rPr>
          <w:rFonts w:ascii="Times New Roman" w:eastAsia="Times New Roman" w:hAnsi="Times New Roman" w:cs="Times New Roman"/>
          <w:bCs/>
          <w:iCs/>
          <w:sz w:val="24"/>
          <w:szCs w:val="24"/>
          <w:lang w:eastAsia="x-none"/>
        </w:rPr>
        <w:t>- Zonele de depozitare, tratare, acces, manipulare, descarcare sau alte operatii sunt betonate si au sisteme de colectare a scurgerilor accidentale;</w:t>
      </w:r>
    </w:p>
    <w:p w:rsidR="007F1068" w:rsidRPr="007F1068" w:rsidRDefault="007F1068" w:rsidP="007F1068">
      <w:pPr>
        <w:shd w:val="clear" w:color="auto" w:fill="FFFFFF"/>
        <w:spacing w:after="0" w:line="240" w:lineRule="auto"/>
        <w:jc w:val="both"/>
        <w:rPr>
          <w:rFonts w:ascii="Times New Roman" w:hAnsi="Times New Roman" w:cs="Times New Roman"/>
          <w:b/>
          <w:bCs/>
          <w:color w:val="000000"/>
          <w:sz w:val="24"/>
          <w:szCs w:val="24"/>
        </w:rPr>
      </w:pPr>
      <w:bookmarkStart w:id="514" w:name="_Toc469401881"/>
      <w:bookmarkStart w:id="515" w:name="_Toc498520636"/>
    </w:p>
    <w:p w:rsidR="001E29BC" w:rsidRPr="001E29BC" w:rsidRDefault="001E29BC" w:rsidP="007F1068">
      <w:pPr>
        <w:shd w:val="clear" w:color="auto" w:fill="FFFFFF"/>
        <w:spacing w:after="0" w:line="240" w:lineRule="auto"/>
        <w:jc w:val="both"/>
        <w:rPr>
          <w:rFonts w:ascii="Times New Roman" w:hAnsi="Times New Roman" w:cs="Times New Roman"/>
          <w:b/>
          <w:bCs/>
          <w:color w:val="000000"/>
          <w:sz w:val="24"/>
          <w:szCs w:val="24"/>
        </w:rPr>
      </w:pPr>
      <w:r w:rsidRPr="001E29BC">
        <w:rPr>
          <w:rFonts w:ascii="Times New Roman" w:hAnsi="Times New Roman" w:cs="Times New Roman"/>
          <w:b/>
          <w:bCs/>
          <w:color w:val="000000"/>
          <w:sz w:val="24"/>
          <w:szCs w:val="24"/>
        </w:rPr>
        <w:t>Măsuri pentru prevenirea poluării solului</w:t>
      </w:r>
      <w:bookmarkEnd w:id="514"/>
      <w:bookmarkEnd w:id="515"/>
      <w:r w:rsidRPr="001E29BC">
        <w:rPr>
          <w:rFonts w:ascii="Times New Roman" w:hAnsi="Times New Roman" w:cs="Times New Roman"/>
          <w:b/>
          <w:bCs/>
          <w:color w:val="000000"/>
          <w:sz w:val="24"/>
          <w:szCs w:val="24"/>
        </w:rPr>
        <w:t xml:space="preserve"> </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desfasurarea activitatii pe suprafete betonate;</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manipularea de materiale si deşeuri trebuie sa aiba loc in zone desemnate, protejate impotriva pierderilor prin scurgeri accidentale;</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se vor evita deversarile accidentale de produse si deşeuri care pot polua solul si implicit migrarea poluantilor in mediul geologic; in cazul in care se produc, se impune eliminarea deversarilor accidentale, prin indepartarea urmarilor acestora si restabilirea conditiilor anterioare producerii deversarilor;</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reteaua de rigole, canalizare, separator de hidrocarburi si bazin de retentie vor fi verificate periodic, iar lucrarile de intretinere se vor planifica si efectua la timp;</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sa asigure pe amplasamentul societatii, in depozite/magazii o cantitate corespunzatoare de substante absorbante si substante de neutralizare, potrivite pentru controlul oricarei deversari accidentale ;</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sa planifice si sa realizeze, periodic, activitatea de revizii si reparatii la elementele de constructii, respectiv conducte, camine si guri de vizitare etc.; rigolele de colectare si scurgere a apelor pluviale vor fi mentinute in perfecta stare de curatenie.</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incarcarile si descarcarile de deşeuri trebuie sa aiba loc in zone desemnate, protejate impotriva pierderilor prin scurgeri.</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deşeurile vor fi depozitate astfel incat sa se previna orice contaminare a solului si a apei.</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 xml:space="preserve">stocarea tuturor produselor sau deşeurilor solide/lichide susceptibile sa provoace poluarea mediului se va face pe platforme impermeabilizate, in recipienti specifici, care vor fi mentinute in buna stare astfel incat sa garanteaza imposibilitatea infiltrarii poluantilor in sol. </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zonele de depozitare vor fi marcate si semnalizate;</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curatarea platformei se va face cu materiale absorbante, materiale absorbante ecologice, reducandu-se in acest mod consumul de apa pentru spalari si eliminand in acelasi timp riscul de a ajunge produsele contaminate in sol/subsol.</w:t>
      </w:r>
    </w:p>
    <w:p w:rsidR="001E29BC" w:rsidRPr="001E29BC" w:rsidRDefault="001E29BC" w:rsidP="00574005">
      <w:pPr>
        <w:numPr>
          <w:ilvl w:val="0"/>
          <w:numId w:val="37"/>
        </w:numPr>
        <w:spacing w:after="0" w:line="240" w:lineRule="auto"/>
        <w:ind w:left="270" w:hanging="270"/>
        <w:jc w:val="both"/>
        <w:rPr>
          <w:rFonts w:ascii="Times New Roman" w:hAnsi="Times New Roman" w:cs="Times New Roman"/>
          <w:color w:val="000000"/>
          <w:sz w:val="24"/>
          <w:szCs w:val="24"/>
        </w:rPr>
      </w:pPr>
      <w:r w:rsidRPr="001E29BC">
        <w:rPr>
          <w:rFonts w:ascii="Times New Roman" w:hAnsi="Times New Roman" w:cs="Times New Roman"/>
          <w:color w:val="000000"/>
          <w:sz w:val="24"/>
          <w:szCs w:val="24"/>
        </w:rPr>
        <w:t>tratarea deşeurIlor se va face in echipamentele destinate fiecarei operatii in parte, verificate si intretinute corespunzator.</w:t>
      </w:r>
    </w:p>
    <w:p w:rsidR="00E83F34" w:rsidRPr="00FD5F6D" w:rsidRDefault="00E83F34" w:rsidP="00E83F34">
      <w:pPr>
        <w:tabs>
          <w:tab w:val="left" w:pos="9900"/>
        </w:tabs>
        <w:ind w:right="-14"/>
        <w:jc w:val="both"/>
        <w:rPr>
          <w:rFonts w:ascii="Times New Roman" w:hAnsi="Times New Roman" w:cs="Times New Roman"/>
          <w:b/>
          <w:bCs/>
          <w:color w:val="FF0000"/>
          <w:sz w:val="24"/>
          <w:szCs w:val="24"/>
        </w:rPr>
      </w:pPr>
    </w:p>
    <w:p w:rsidR="00E83F34" w:rsidRPr="003B19FA" w:rsidRDefault="00E83F34" w:rsidP="00574005">
      <w:pPr>
        <w:pStyle w:val="Heading1"/>
        <w:keepLines w:val="0"/>
        <w:numPr>
          <w:ilvl w:val="0"/>
          <w:numId w:val="57"/>
        </w:numPr>
        <w:spacing w:before="100" w:beforeAutospacing="1" w:after="100" w:afterAutospacing="1" w:line="240" w:lineRule="auto"/>
        <w:jc w:val="both"/>
        <w:rPr>
          <w:rFonts w:ascii="Times New Roman" w:hAnsi="Times New Roman" w:cs="Times New Roman"/>
          <w:b/>
          <w:color w:val="auto"/>
          <w:sz w:val="24"/>
          <w:szCs w:val="24"/>
        </w:rPr>
      </w:pPr>
      <w:bookmarkStart w:id="516" w:name="_Toc446572616"/>
      <w:r w:rsidRPr="003B19FA">
        <w:rPr>
          <w:rFonts w:ascii="Times New Roman" w:hAnsi="Times New Roman" w:cs="Times New Roman"/>
          <w:b/>
          <w:color w:val="auto"/>
          <w:sz w:val="24"/>
          <w:szCs w:val="24"/>
        </w:rPr>
        <w:t>CONCENTRATII DE POLUANTI ADMISE LA EVACUAREA IN MEDIUL INCONJURATOR, NIVEL DE ZGOMOT</w:t>
      </w:r>
      <w:bookmarkEnd w:id="516"/>
    </w:p>
    <w:p w:rsidR="00362972" w:rsidRPr="003B3EAB" w:rsidRDefault="00E83F34" w:rsidP="00574005">
      <w:pPr>
        <w:pStyle w:val="Heading2"/>
        <w:keepLines w:val="0"/>
        <w:numPr>
          <w:ilvl w:val="0"/>
          <w:numId w:val="15"/>
        </w:numPr>
        <w:spacing w:before="100" w:beforeAutospacing="1" w:after="100" w:afterAutospacing="1" w:line="240" w:lineRule="auto"/>
        <w:jc w:val="both"/>
        <w:rPr>
          <w:rFonts w:ascii="Times New Roman" w:hAnsi="Times New Roman" w:cs="Times New Roman"/>
          <w:color w:val="auto"/>
          <w:sz w:val="24"/>
          <w:szCs w:val="24"/>
        </w:rPr>
      </w:pPr>
      <w:bookmarkStart w:id="517" w:name="_Toc446572617"/>
      <w:r w:rsidRPr="003B3EAB">
        <w:rPr>
          <w:rFonts w:ascii="Times New Roman" w:hAnsi="Times New Roman" w:cs="Times New Roman"/>
          <w:b/>
          <w:color w:val="auto"/>
          <w:sz w:val="24"/>
          <w:szCs w:val="24"/>
        </w:rPr>
        <w:t>Aer</w:t>
      </w:r>
      <w:bookmarkStart w:id="518" w:name="_Toc469401884"/>
      <w:bookmarkStart w:id="519" w:name="_Toc498520639"/>
      <w:bookmarkStart w:id="520" w:name="_Toc4485072"/>
      <w:bookmarkEnd w:id="517"/>
      <w:r w:rsidR="00362972" w:rsidRPr="003B3EAB">
        <w:rPr>
          <w:rFonts w:ascii="Times New Roman" w:hAnsi="Times New Roman" w:cs="Times New Roman"/>
          <w:b/>
          <w:color w:val="auto"/>
          <w:sz w:val="24"/>
          <w:szCs w:val="24"/>
        </w:rPr>
        <w:t xml:space="preserve"> – Emisii</w:t>
      </w:r>
      <w:r w:rsidR="00362972" w:rsidRPr="00362972">
        <w:rPr>
          <w:rFonts w:ascii="Times New Roman" w:hAnsi="Times New Roman" w:cs="Times New Roman"/>
          <w:color w:val="auto"/>
          <w:sz w:val="24"/>
          <w:szCs w:val="24"/>
        </w:rPr>
        <w:t xml:space="preserve"> - </w:t>
      </w:r>
      <w:r w:rsidR="00362972" w:rsidRPr="003B3EAB">
        <w:rPr>
          <w:rFonts w:ascii="Times New Roman" w:eastAsia="Calibri" w:hAnsi="Times New Roman" w:cs="Times New Roman"/>
          <w:b/>
          <w:color w:val="auto"/>
          <w:sz w:val="24"/>
          <w:szCs w:val="24"/>
        </w:rPr>
        <w:t>Emisii din instalaţiile tehnologice:</w:t>
      </w:r>
    </w:p>
    <w:tbl>
      <w:tblPr>
        <w:tblW w:w="4568" w:type="pct"/>
        <w:tblInd w:w="392" w:type="dxa"/>
        <w:tblLayout w:type="fixed"/>
        <w:tblLook w:val="0000" w:firstRow="0" w:lastRow="0" w:firstColumn="0" w:lastColumn="0" w:noHBand="0" w:noVBand="0"/>
      </w:tblPr>
      <w:tblGrid>
        <w:gridCol w:w="1540"/>
        <w:gridCol w:w="2004"/>
        <w:gridCol w:w="1275"/>
        <w:gridCol w:w="851"/>
        <w:gridCol w:w="992"/>
        <w:gridCol w:w="1390"/>
        <w:gridCol w:w="1209"/>
      </w:tblGrid>
      <w:tr w:rsidR="003B3EAB" w:rsidRPr="003B3EAB" w:rsidTr="00362972">
        <w:trPr>
          <w:trHeight w:val="23"/>
          <w:tblHeader/>
        </w:trPr>
        <w:tc>
          <w:tcPr>
            <w:tcW w:w="1540" w:type="dxa"/>
            <w:tcBorders>
              <w:top w:val="single" w:sz="4" w:space="0" w:color="000000"/>
              <w:left w:val="single" w:sz="4" w:space="0" w:color="000000"/>
              <w:bottom w:val="single" w:sz="4" w:space="0" w:color="000000"/>
            </w:tcBorders>
            <w:shd w:val="clear" w:color="auto" w:fill="auto"/>
            <w:vAlign w:val="center"/>
          </w:tcPr>
          <w:p w:rsidR="00362972" w:rsidRPr="003B3EAB" w:rsidRDefault="00362972" w:rsidP="00FE1563">
            <w:pPr>
              <w:ind w:left="56"/>
              <w:rPr>
                <w:rFonts w:ascii="Times New Roman" w:hAnsi="Times New Roman" w:cs="Times New Roman"/>
                <w:sz w:val="20"/>
                <w:szCs w:val="20"/>
              </w:rPr>
            </w:pPr>
            <w:r w:rsidRPr="003B3EAB">
              <w:rPr>
                <w:rFonts w:ascii="Times New Roman" w:hAnsi="Times New Roman" w:cs="Times New Roman"/>
                <w:b/>
                <w:sz w:val="20"/>
                <w:szCs w:val="20"/>
              </w:rPr>
              <w:t>Sursa  de emisie Instalaţie</w:t>
            </w:r>
          </w:p>
        </w:tc>
        <w:tc>
          <w:tcPr>
            <w:tcW w:w="2004" w:type="dxa"/>
            <w:tcBorders>
              <w:top w:val="single" w:sz="4" w:space="0" w:color="000000"/>
              <w:left w:val="single" w:sz="4" w:space="0" w:color="000000"/>
              <w:bottom w:val="single" w:sz="4" w:space="0" w:color="000000"/>
            </w:tcBorders>
            <w:shd w:val="clear" w:color="auto" w:fill="auto"/>
            <w:vAlign w:val="center"/>
          </w:tcPr>
          <w:p w:rsidR="00362972" w:rsidRPr="003B3EAB" w:rsidRDefault="00362972" w:rsidP="00FE1563">
            <w:pPr>
              <w:ind w:right="-123"/>
              <w:rPr>
                <w:rFonts w:ascii="Times New Roman" w:hAnsi="Times New Roman" w:cs="Times New Roman"/>
                <w:sz w:val="20"/>
                <w:szCs w:val="20"/>
              </w:rPr>
            </w:pPr>
            <w:r w:rsidRPr="003B3EAB">
              <w:rPr>
                <w:rFonts w:ascii="Times New Roman" w:hAnsi="Times New Roman" w:cs="Times New Roman"/>
                <w:b/>
                <w:sz w:val="20"/>
                <w:szCs w:val="20"/>
              </w:rPr>
              <w:t>Punct de emisie / cod sursă de emisie</w:t>
            </w:r>
          </w:p>
        </w:tc>
        <w:tc>
          <w:tcPr>
            <w:tcW w:w="1275" w:type="dxa"/>
            <w:tcBorders>
              <w:top w:val="single" w:sz="4" w:space="0" w:color="000000"/>
              <w:left w:val="single" w:sz="4" w:space="0" w:color="000000"/>
              <w:bottom w:val="single" w:sz="4" w:space="0" w:color="000000"/>
            </w:tcBorders>
            <w:shd w:val="clear" w:color="auto" w:fill="auto"/>
            <w:vAlign w:val="center"/>
          </w:tcPr>
          <w:p w:rsidR="00362972" w:rsidRPr="003B3EAB" w:rsidRDefault="00362972" w:rsidP="00FE1563">
            <w:pPr>
              <w:ind w:left="-76" w:right="-130"/>
              <w:rPr>
                <w:rFonts w:ascii="Times New Roman" w:hAnsi="Times New Roman" w:cs="Times New Roman"/>
                <w:sz w:val="20"/>
                <w:szCs w:val="20"/>
              </w:rPr>
            </w:pPr>
            <w:r w:rsidRPr="003B3EAB">
              <w:rPr>
                <w:rFonts w:ascii="Times New Roman" w:hAnsi="Times New Roman" w:cs="Times New Roman"/>
                <w:b/>
                <w:sz w:val="20"/>
                <w:szCs w:val="20"/>
              </w:rPr>
              <w:t>Indicatori de calitate</w:t>
            </w:r>
          </w:p>
        </w:tc>
        <w:tc>
          <w:tcPr>
            <w:tcW w:w="851" w:type="dxa"/>
            <w:tcBorders>
              <w:top w:val="single" w:sz="4" w:space="0" w:color="000000"/>
              <w:left w:val="single" w:sz="4" w:space="0" w:color="000000"/>
              <w:bottom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b/>
                <w:spacing w:val="-14"/>
                <w:sz w:val="20"/>
                <w:szCs w:val="20"/>
              </w:rPr>
              <w:t>Valoare limită</w:t>
            </w:r>
          </w:p>
          <w:p w:rsidR="00362972" w:rsidRPr="003B3EAB" w:rsidRDefault="00362972" w:rsidP="00FE1563">
            <w:pPr>
              <w:autoSpaceDE w:val="0"/>
              <w:rPr>
                <w:rFonts w:ascii="Times New Roman" w:hAnsi="Times New Roman" w:cs="Times New Roman"/>
                <w:b/>
                <w:spacing w:val="-14"/>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362972" w:rsidRPr="003B3EAB" w:rsidRDefault="00362972" w:rsidP="00FE1563">
            <w:pPr>
              <w:autoSpaceDE w:val="0"/>
              <w:snapToGrid w:val="0"/>
              <w:rPr>
                <w:rFonts w:ascii="Times New Roman" w:hAnsi="Times New Roman" w:cs="Times New Roman"/>
                <w:b/>
                <w:spacing w:val="-14"/>
                <w:sz w:val="20"/>
                <w:szCs w:val="20"/>
              </w:rPr>
            </w:pPr>
          </w:p>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b/>
                <w:spacing w:val="-14"/>
                <w:sz w:val="20"/>
                <w:szCs w:val="20"/>
              </w:rPr>
              <w:t>UM*</w:t>
            </w:r>
          </w:p>
        </w:tc>
        <w:tc>
          <w:tcPr>
            <w:tcW w:w="1390" w:type="dxa"/>
            <w:tcBorders>
              <w:top w:val="single" w:sz="4" w:space="0" w:color="000000"/>
              <w:left w:val="single" w:sz="4" w:space="0" w:color="000000"/>
              <w:bottom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b/>
                <w:spacing w:val="-14"/>
                <w:sz w:val="20"/>
                <w:szCs w:val="20"/>
              </w:rPr>
              <w:t>Perioada de esantionare și mediere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b/>
                <w:spacing w:val="-14"/>
                <w:sz w:val="20"/>
                <w:szCs w:val="20"/>
              </w:rPr>
              <w:t>Refererința pentru VL</w:t>
            </w:r>
          </w:p>
        </w:tc>
      </w:tr>
      <w:tr w:rsidR="003B3EAB" w:rsidRPr="003B3EAB" w:rsidTr="00362972">
        <w:trPr>
          <w:trHeight w:val="23"/>
        </w:trPr>
        <w:tc>
          <w:tcPr>
            <w:tcW w:w="1540" w:type="dxa"/>
            <w:tcBorders>
              <w:left w:val="single" w:sz="4" w:space="0" w:color="000000"/>
              <w:bottom w:val="single" w:sz="4" w:space="0" w:color="000000"/>
            </w:tcBorders>
            <w:shd w:val="clear" w:color="auto" w:fill="auto"/>
            <w:vAlign w:val="center"/>
          </w:tcPr>
          <w:p w:rsidR="00362972" w:rsidRPr="003B3EAB" w:rsidRDefault="00362972" w:rsidP="00FE1563">
            <w:pPr>
              <w:ind w:left="56"/>
              <w:rPr>
                <w:rFonts w:ascii="Times New Roman" w:hAnsi="Times New Roman" w:cs="Times New Roman"/>
                <w:sz w:val="20"/>
                <w:szCs w:val="20"/>
              </w:rPr>
            </w:pPr>
            <w:r w:rsidRPr="003B3EAB">
              <w:rPr>
                <w:rFonts w:ascii="Times New Roman" w:hAnsi="Times New Roman" w:cs="Times New Roman"/>
                <w:sz w:val="20"/>
                <w:szCs w:val="20"/>
              </w:rPr>
              <w:lastRenderedPageBreak/>
              <w:t>Tocător de deșeuri</w:t>
            </w:r>
          </w:p>
        </w:tc>
        <w:tc>
          <w:tcPr>
            <w:tcW w:w="2004" w:type="dxa"/>
            <w:tcBorders>
              <w:left w:val="single" w:sz="4" w:space="0" w:color="000000"/>
              <w:bottom w:val="single" w:sz="4" w:space="0" w:color="000000"/>
            </w:tcBorders>
            <w:shd w:val="clear" w:color="auto" w:fill="auto"/>
            <w:vAlign w:val="center"/>
          </w:tcPr>
          <w:p w:rsidR="00362972" w:rsidRPr="003B3EAB" w:rsidRDefault="00362972" w:rsidP="00FE1563">
            <w:pPr>
              <w:ind w:right="-123"/>
              <w:rPr>
                <w:rFonts w:ascii="Times New Roman" w:hAnsi="Times New Roman" w:cs="Times New Roman"/>
                <w:sz w:val="20"/>
                <w:szCs w:val="20"/>
              </w:rPr>
            </w:pPr>
            <w:r w:rsidRPr="003B3EAB">
              <w:rPr>
                <w:rFonts w:ascii="Times New Roman" w:hAnsi="Times New Roman" w:cs="Times New Roman"/>
                <w:sz w:val="20"/>
                <w:szCs w:val="20"/>
              </w:rPr>
              <w:t>Cos de dispersie / S1</w:t>
            </w:r>
          </w:p>
        </w:tc>
        <w:tc>
          <w:tcPr>
            <w:tcW w:w="1275" w:type="dxa"/>
            <w:tcBorders>
              <w:left w:val="single" w:sz="4" w:space="0" w:color="000000"/>
              <w:bottom w:val="single" w:sz="4" w:space="0" w:color="000000"/>
            </w:tcBorders>
            <w:shd w:val="clear" w:color="auto" w:fill="auto"/>
            <w:vAlign w:val="center"/>
          </w:tcPr>
          <w:p w:rsidR="00362972" w:rsidRPr="003B3EAB" w:rsidRDefault="00362972" w:rsidP="00FE1563">
            <w:pPr>
              <w:ind w:left="-76" w:right="-130"/>
              <w:rPr>
                <w:rFonts w:ascii="Times New Roman" w:hAnsi="Times New Roman" w:cs="Times New Roman"/>
                <w:sz w:val="20"/>
                <w:szCs w:val="20"/>
              </w:rPr>
            </w:pPr>
            <w:r w:rsidRPr="003B3EAB">
              <w:rPr>
                <w:rFonts w:ascii="Times New Roman" w:hAnsi="Times New Roman" w:cs="Times New Roman"/>
                <w:sz w:val="20"/>
                <w:szCs w:val="20"/>
              </w:rPr>
              <w:t xml:space="preserve">Pulberi </w:t>
            </w:r>
          </w:p>
        </w:tc>
        <w:tc>
          <w:tcPr>
            <w:tcW w:w="851" w:type="dxa"/>
            <w:tcBorders>
              <w:left w:val="single" w:sz="4" w:space="0" w:color="000000"/>
              <w:bottom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spacing w:val="-14"/>
                <w:sz w:val="20"/>
                <w:szCs w:val="20"/>
              </w:rPr>
              <w:t>5</w:t>
            </w:r>
          </w:p>
        </w:tc>
        <w:tc>
          <w:tcPr>
            <w:tcW w:w="992" w:type="dxa"/>
            <w:tcBorders>
              <w:left w:val="single" w:sz="4" w:space="0" w:color="000000"/>
              <w:bottom w:val="single" w:sz="4" w:space="0" w:color="000000"/>
            </w:tcBorders>
            <w:shd w:val="clear" w:color="auto" w:fill="auto"/>
            <w:vAlign w:val="center"/>
          </w:tcPr>
          <w:p w:rsidR="00362972" w:rsidRPr="003B3EAB" w:rsidRDefault="00362972" w:rsidP="00FE1563">
            <w:pPr>
              <w:autoSpaceDE w:val="0"/>
              <w:snapToGrid w:val="0"/>
              <w:rPr>
                <w:rFonts w:ascii="Times New Roman" w:hAnsi="Times New Roman" w:cs="Times New Roman"/>
                <w:sz w:val="20"/>
                <w:szCs w:val="20"/>
              </w:rPr>
            </w:pPr>
            <w:r w:rsidRPr="003B3EAB">
              <w:rPr>
                <w:rFonts w:ascii="Times New Roman" w:hAnsi="Times New Roman" w:cs="Times New Roman"/>
                <w:spacing w:val="-14"/>
                <w:sz w:val="20"/>
                <w:szCs w:val="20"/>
              </w:rPr>
              <w:t>mg/Nmc</w:t>
            </w:r>
          </w:p>
        </w:tc>
        <w:tc>
          <w:tcPr>
            <w:tcW w:w="1390" w:type="dxa"/>
            <w:tcBorders>
              <w:left w:val="single" w:sz="4" w:space="0" w:color="000000"/>
              <w:bottom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spacing w:val="-14"/>
                <w:sz w:val="20"/>
                <w:szCs w:val="20"/>
              </w:rPr>
              <w:t>30 minute</w:t>
            </w:r>
          </w:p>
        </w:tc>
        <w:tc>
          <w:tcPr>
            <w:tcW w:w="1209" w:type="dxa"/>
            <w:tcBorders>
              <w:left w:val="single" w:sz="4" w:space="0" w:color="000000"/>
              <w:bottom w:val="single" w:sz="4" w:space="0" w:color="000000"/>
              <w:right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spacing w:val="-14"/>
                <w:sz w:val="20"/>
                <w:szCs w:val="20"/>
              </w:rPr>
              <w:t>BAT 25, tabel 6.3</w:t>
            </w:r>
          </w:p>
        </w:tc>
      </w:tr>
      <w:tr w:rsidR="003B3EAB" w:rsidRPr="003B3EAB" w:rsidTr="00362972">
        <w:trPr>
          <w:trHeight w:val="23"/>
        </w:trPr>
        <w:tc>
          <w:tcPr>
            <w:tcW w:w="1540" w:type="dxa"/>
            <w:tcBorders>
              <w:left w:val="single" w:sz="4" w:space="0" w:color="000000"/>
              <w:bottom w:val="single" w:sz="4" w:space="0" w:color="000000"/>
            </w:tcBorders>
            <w:shd w:val="clear" w:color="auto" w:fill="auto"/>
            <w:vAlign w:val="center"/>
          </w:tcPr>
          <w:p w:rsidR="00362972" w:rsidRPr="003B3EAB" w:rsidRDefault="00362972" w:rsidP="00FE1563">
            <w:pPr>
              <w:ind w:left="56"/>
              <w:rPr>
                <w:rFonts w:ascii="Times New Roman" w:hAnsi="Times New Roman" w:cs="Times New Roman"/>
                <w:sz w:val="20"/>
                <w:szCs w:val="20"/>
              </w:rPr>
            </w:pPr>
            <w:r w:rsidRPr="003B3EAB">
              <w:rPr>
                <w:rFonts w:ascii="Times New Roman" w:hAnsi="Times New Roman" w:cs="Times New Roman"/>
                <w:sz w:val="20"/>
                <w:szCs w:val="20"/>
              </w:rPr>
              <w:t>Instalație de exhaustare si filtrare pentru zona de producere combustibil alternativ păstos</w:t>
            </w:r>
          </w:p>
        </w:tc>
        <w:tc>
          <w:tcPr>
            <w:tcW w:w="2004" w:type="dxa"/>
            <w:tcBorders>
              <w:left w:val="single" w:sz="4" w:space="0" w:color="000000"/>
              <w:bottom w:val="single" w:sz="4" w:space="0" w:color="000000"/>
            </w:tcBorders>
            <w:shd w:val="clear" w:color="auto" w:fill="auto"/>
            <w:vAlign w:val="center"/>
          </w:tcPr>
          <w:p w:rsidR="00362972" w:rsidRPr="003B3EAB" w:rsidRDefault="00362972" w:rsidP="00FE1563">
            <w:pPr>
              <w:ind w:right="-123"/>
              <w:rPr>
                <w:rFonts w:ascii="Times New Roman" w:hAnsi="Times New Roman" w:cs="Times New Roman"/>
                <w:sz w:val="20"/>
                <w:szCs w:val="20"/>
              </w:rPr>
            </w:pPr>
            <w:r w:rsidRPr="003B3EAB">
              <w:rPr>
                <w:rFonts w:ascii="Times New Roman" w:hAnsi="Times New Roman" w:cs="Times New Roman"/>
                <w:sz w:val="20"/>
                <w:szCs w:val="20"/>
              </w:rPr>
              <w:t>Cos de dispersie / S2</w:t>
            </w:r>
          </w:p>
        </w:tc>
        <w:tc>
          <w:tcPr>
            <w:tcW w:w="1275" w:type="dxa"/>
            <w:tcBorders>
              <w:left w:val="single" w:sz="4" w:space="0" w:color="000000"/>
              <w:bottom w:val="single" w:sz="4" w:space="0" w:color="000000"/>
            </w:tcBorders>
            <w:shd w:val="clear" w:color="auto" w:fill="auto"/>
            <w:vAlign w:val="center"/>
          </w:tcPr>
          <w:p w:rsidR="00362972" w:rsidRPr="003B3EAB" w:rsidRDefault="00362972" w:rsidP="00FE1563">
            <w:pPr>
              <w:ind w:left="-76" w:right="-130"/>
              <w:rPr>
                <w:rFonts w:ascii="Times New Roman" w:hAnsi="Times New Roman" w:cs="Times New Roman"/>
                <w:sz w:val="20"/>
                <w:szCs w:val="20"/>
              </w:rPr>
            </w:pPr>
            <w:r w:rsidRPr="003B3EAB">
              <w:rPr>
                <w:rFonts w:ascii="Times New Roman" w:hAnsi="Times New Roman" w:cs="Times New Roman"/>
                <w:sz w:val="20"/>
                <w:szCs w:val="20"/>
              </w:rPr>
              <w:t>Compuși organici volatili totali, exprimat în C total (COV total)</w:t>
            </w:r>
          </w:p>
        </w:tc>
        <w:tc>
          <w:tcPr>
            <w:tcW w:w="851" w:type="dxa"/>
            <w:tcBorders>
              <w:left w:val="single" w:sz="4" w:space="0" w:color="000000"/>
              <w:bottom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spacing w:val="-14"/>
                <w:sz w:val="20"/>
                <w:szCs w:val="20"/>
              </w:rPr>
              <w:t>30</w:t>
            </w:r>
          </w:p>
        </w:tc>
        <w:tc>
          <w:tcPr>
            <w:tcW w:w="992" w:type="dxa"/>
            <w:tcBorders>
              <w:left w:val="single" w:sz="4" w:space="0" w:color="000000"/>
              <w:bottom w:val="single" w:sz="4" w:space="0" w:color="000000"/>
            </w:tcBorders>
            <w:shd w:val="clear" w:color="auto" w:fill="auto"/>
            <w:vAlign w:val="center"/>
          </w:tcPr>
          <w:p w:rsidR="00362972" w:rsidRPr="003B3EAB" w:rsidRDefault="00362972" w:rsidP="00FE1563">
            <w:pPr>
              <w:autoSpaceDE w:val="0"/>
              <w:snapToGrid w:val="0"/>
              <w:rPr>
                <w:rFonts w:ascii="Times New Roman" w:hAnsi="Times New Roman" w:cs="Times New Roman"/>
                <w:sz w:val="20"/>
                <w:szCs w:val="20"/>
              </w:rPr>
            </w:pPr>
            <w:r w:rsidRPr="003B3EAB">
              <w:rPr>
                <w:rFonts w:ascii="Times New Roman" w:hAnsi="Times New Roman" w:cs="Times New Roman"/>
                <w:spacing w:val="-14"/>
                <w:sz w:val="20"/>
                <w:szCs w:val="20"/>
              </w:rPr>
              <w:t>mg/Nmc</w:t>
            </w:r>
          </w:p>
        </w:tc>
        <w:tc>
          <w:tcPr>
            <w:tcW w:w="1390" w:type="dxa"/>
            <w:tcBorders>
              <w:left w:val="single" w:sz="4" w:space="0" w:color="000000"/>
              <w:bottom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spacing w:val="-14"/>
                <w:sz w:val="20"/>
                <w:szCs w:val="20"/>
              </w:rPr>
              <w:t>30 minute</w:t>
            </w:r>
          </w:p>
        </w:tc>
        <w:tc>
          <w:tcPr>
            <w:tcW w:w="1209" w:type="dxa"/>
            <w:tcBorders>
              <w:left w:val="single" w:sz="4" w:space="0" w:color="000000"/>
              <w:bottom w:val="single" w:sz="4" w:space="0" w:color="000000"/>
              <w:right w:val="single" w:sz="4" w:space="0" w:color="000000"/>
            </w:tcBorders>
            <w:shd w:val="clear" w:color="auto" w:fill="auto"/>
            <w:vAlign w:val="center"/>
          </w:tcPr>
          <w:p w:rsidR="00362972" w:rsidRPr="003B3EAB" w:rsidRDefault="00362972" w:rsidP="00FE1563">
            <w:pPr>
              <w:autoSpaceDE w:val="0"/>
              <w:rPr>
                <w:rFonts w:ascii="Times New Roman" w:hAnsi="Times New Roman" w:cs="Times New Roman"/>
                <w:sz w:val="20"/>
                <w:szCs w:val="20"/>
              </w:rPr>
            </w:pPr>
            <w:r w:rsidRPr="003B3EAB">
              <w:rPr>
                <w:rFonts w:ascii="Times New Roman" w:hAnsi="Times New Roman" w:cs="Times New Roman"/>
                <w:spacing w:val="-14"/>
                <w:sz w:val="20"/>
                <w:szCs w:val="20"/>
              </w:rPr>
              <w:t>BAT 31, tabel 6.5</w:t>
            </w:r>
          </w:p>
        </w:tc>
      </w:tr>
    </w:tbl>
    <w:p w:rsidR="00362972" w:rsidRPr="003B3EAB" w:rsidRDefault="00362972" w:rsidP="003B3EAB">
      <w:pPr>
        <w:autoSpaceDE w:val="0"/>
        <w:jc w:val="both"/>
        <w:rPr>
          <w:rFonts w:ascii="Times New Roman" w:hAnsi="Times New Roman" w:cs="Times New Roman"/>
          <w:sz w:val="24"/>
          <w:szCs w:val="24"/>
        </w:rPr>
      </w:pPr>
      <w:r w:rsidRPr="003B3EAB">
        <w:rPr>
          <w:rFonts w:ascii="Times New Roman" w:hAnsi="Times New Roman" w:cs="Times New Roman"/>
          <w:b/>
          <w:sz w:val="24"/>
          <w:szCs w:val="24"/>
          <w:lang w:eastAsia="ro-RO"/>
        </w:rPr>
        <w:t xml:space="preserve">*  </w:t>
      </w:r>
      <w:r w:rsidRPr="003B3EAB">
        <w:rPr>
          <w:rFonts w:ascii="Times New Roman" w:hAnsi="Times New Roman" w:cs="Times New Roman"/>
          <w:i/>
          <w:iCs/>
          <w:sz w:val="24"/>
          <w:szCs w:val="24"/>
          <w:lang w:eastAsia="ro-RO"/>
        </w:rPr>
        <w:t>nivelurile de emisii asociate celor mai bune tehnici disponibile (BAT-AEL) pentru  emisiile  în  aer   se  referă  la concentrații  (masa  substanțelor  emise raportată  la  volumul  de  gaze  reziduale)  în  următoarele  condiții  standard: gaz  uscat  la  o  temperatură  de  273,15  K  și o presiune de 101,3 kPa, fără corecție pentru conținutul de oxigen.</w:t>
      </w:r>
    </w:p>
    <w:p w:rsidR="00362972" w:rsidRPr="00494B36" w:rsidRDefault="007F1068" w:rsidP="00574005">
      <w:pPr>
        <w:pStyle w:val="ListParagraph"/>
        <w:keepNext/>
        <w:numPr>
          <w:ilvl w:val="1"/>
          <w:numId w:val="60"/>
        </w:numPr>
        <w:spacing w:after="0" w:line="240" w:lineRule="auto"/>
        <w:jc w:val="both"/>
        <w:outlineLvl w:val="1"/>
        <w:rPr>
          <w:rFonts w:ascii="Times New Roman" w:eastAsia="Times New Roman" w:hAnsi="Times New Roman" w:cs="Times New Roman"/>
          <w:b/>
          <w:sz w:val="24"/>
          <w:szCs w:val="24"/>
          <w:lang w:eastAsia="x-none"/>
        </w:rPr>
      </w:pPr>
      <w:r w:rsidRPr="00362972">
        <w:rPr>
          <w:rFonts w:ascii="Times New Roman" w:eastAsia="Times New Roman" w:hAnsi="Times New Roman" w:cs="Times New Roman"/>
          <w:b/>
          <w:sz w:val="24"/>
          <w:szCs w:val="24"/>
          <w:lang w:eastAsia="x-none"/>
        </w:rPr>
        <w:t>A</w:t>
      </w:r>
      <w:bookmarkEnd w:id="518"/>
      <w:bookmarkEnd w:id="519"/>
      <w:r w:rsidRPr="00362972">
        <w:rPr>
          <w:rFonts w:ascii="Times New Roman" w:eastAsia="Times New Roman" w:hAnsi="Times New Roman" w:cs="Times New Roman"/>
          <w:b/>
          <w:sz w:val="24"/>
          <w:szCs w:val="24"/>
          <w:lang w:eastAsia="x-none"/>
        </w:rPr>
        <w:t>pă</w:t>
      </w:r>
      <w:bookmarkEnd w:id="520"/>
    </w:p>
    <w:p w:rsidR="00362972" w:rsidRPr="00494B36" w:rsidRDefault="00362972" w:rsidP="00362972">
      <w:pPr>
        <w:keepNext/>
        <w:spacing w:after="0" w:line="240" w:lineRule="auto"/>
        <w:jc w:val="both"/>
        <w:outlineLvl w:val="1"/>
        <w:rPr>
          <w:rFonts w:ascii="Times New Roman" w:eastAsia="Times New Roman" w:hAnsi="Times New Roman" w:cs="Times New Roman"/>
          <w:b/>
          <w:sz w:val="24"/>
          <w:szCs w:val="24"/>
          <w:lang w:eastAsia="x-none"/>
        </w:rPr>
      </w:pPr>
    </w:p>
    <w:p w:rsidR="007F1068" w:rsidRPr="00494B36" w:rsidRDefault="00A349F1" w:rsidP="00574005">
      <w:pPr>
        <w:pStyle w:val="ListParagraph"/>
        <w:numPr>
          <w:ilvl w:val="1"/>
          <w:numId w:val="35"/>
        </w:numPr>
        <w:shd w:val="clear" w:color="auto" w:fill="FFFFFF"/>
        <w:spacing w:after="0" w:line="240" w:lineRule="auto"/>
        <w:jc w:val="both"/>
        <w:rPr>
          <w:rFonts w:ascii="Times New Roman" w:hAnsi="Times New Roman" w:cs="Times New Roman"/>
          <w:sz w:val="24"/>
          <w:szCs w:val="24"/>
        </w:rPr>
      </w:pPr>
      <w:r w:rsidRPr="00494B36">
        <w:rPr>
          <w:rFonts w:ascii="Times New Roman" w:hAnsi="Times New Roman" w:cs="Times New Roman"/>
          <w:b/>
          <w:bCs/>
          <w:sz w:val="24"/>
          <w:szCs w:val="24"/>
        </w:rPr>
        <w:t>Se vor respecta intocmai prevederile Autorizatiei de gospodarire a apelor nr. 66/14.12.2018</w:t>
      </w:r>
      <w:r w:rsidR="007F1068" w:rsidRPr="00494B36">
        <w:rPr>
          <w:rFonts w:ascii="Times New Roman" w:hAnsi="Times New Roman" w:cs="Times New Roman"/>
          <w:sz w:val="24"/>
          <w:szCs w:val="24"/>
        </w:rPr>
        <w:t>.</w:t>
      </w:r>
      <w:bookmarkStart w:id="521" w:name="_Toc469401887"/>
      <w:bookmarkStart w:id="522" w:name="_Toc498520642"/>
    </w:p>
    <w:p w:rsidR="003B3EAB" w:rsidRPr="00494B36" w:rsidRDefault="003B3EAB" w:rsidP="00362972">
      <w:pPr>
        <w:shd w:val="clear" w:color="auto" w:fill="FFFFFF"/>
        <w:spacing w:after="0" w:line="240" w:lineRule="auto"/>
        <w:jc w:val="both"/>
        <w:rPr>
          <w:rFonts w:ascii="Times New Roman" w:hAnsi="Times New Roman" w:cs="Times New Roman"/>
          <w:sz w:val="24"/>
          <w:szCs w:val="24"/>
        </w:rPr>
      </w:pPr>
    </w:p>
    <w:p w:rsidR="00494B36" w:rsidRPr="00494B36" w:rsidRDefault="00494B36" w:rsidP="00494B36">
      <w:pPr>
        <w:autoSpaceDE w:val="0"/>
        <w:rPr>
          <w:rFonts w:ascii="Times New Roman" w:hAnsi="Times New Roman" w:cs="Times New Roman"/>
          <w:b/>
        </w:rPr>
      </w:pPr>
      <w:r w:rsidRPr="00494B36">
        <w:rPr>
          <w:rFonts w:ascii="Times New Roman" w:hAnsi="Times New Roman" w:cs="Times New Roman"/>
          <w:b/>
          <w:sz w:val="24"/>
          <w:szCs w:val="24"/>
          <w:lang w:eastAsia="ro-RO"/>
        </w:rPr>
        <w:t xml:space="preserve">Calitatea apelor subterane </w:t>
      </w:r>
    </w:p>
    <w:p w:rsidR="00494B36" w:rsidRPr="00494B36" w:rsidRDefault="00494B36" w:rsidP="00494B36">
      <w:pPr>
        <w:autoSpaceDE w:val="0"/>
        <w:rPr>
          <w:rFonts w:ascii="Times New Roman" w:hAnsi="Times New Roman" w:cs="Times New Roman"/>
          <w:sz w:val="24"/>
          <w:szCs w:val="24"/>
        </w:rPr>
      </w:pPr>
      <w:r w:rsidRPr="00494B36">
        <w:rPr>
          <w:rFonts w:ascii="Times New Roman" w:hAnsi="Times New Roman" w:cs="Times New Roman"/>
          <w:sz w:val="24"/>
          <w:szCs w:val="24"/>
        </w:rPr>
        <w:t>Calitatea apelor subterane se evaluează prin intermediul forajului de observație al SC Parc Industrial Mija, cu adâncime de 80 m, coordonate stereo 70: 380150 (N) ; 551800 (E).</w:t>
      </w:r>
    </w:p>
    <w:p w:rsidR="00494B36" w:rsidRPr="00494B36" w:rsidRDefault="00494B36" w:rsidP="00494B36">
      <w:pPr>
        <w:autoSpaceDE w:val="0"/>
        <w:rPr>
          <w:rFonts w:ascii="Times New Roman" w:hAnsi="Times New Roman" w:cs="Times New Roman"/>
          <w:sz w:val="24"/>
          <w:szCs w:val="24"/>
        </w:rPr>
      </w:pPr>
      <w:r w:rsidRPr="00494B36">
        <w:rPr>
          <w:rFonts w:ascii="Times New Roman" w:hAnsi="Times New Roman" w:cs="Times New Roman"/>
          <w:sz w:val="24"/>
          <w:szCs w:val="24"/>
        </w:rPr>
        <w:t>Concentrațiile poluanților monitorizați se vor compara cu valorile prag admise de Ordinul 621 / 2014 privind aprobarea valorilor de prag pentru apele subterane din România și valorile de alertă stabilite prin Hotărârea  nr. 53 / 2009 pentru aprobarea Planului național de protecție a apelor subterane împotriva poluării și deteriorării, pentru următorii indicatori de calitate specifici considerați cu risc de contaminare din antrenare din depuneri pe sol și infiltrații: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962"/>
        <w:gridCol w:w="2136"/>
      </w:tblGrid>
      <w:tr w:rsidR="00494B36" w:rsidRPr="00494B36" w:rsidTr="00266F0C">
        <w:trPr>
          <w:jc w:val="center"/>
        </w:trPr>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Parametrul de calitate</w:t>
            </w:r>
          </w:p>
        </w:tc>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Unitate de măsură</w:t>
            </w:r>
          </w:p>
        </w:tc>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Valoare limita (VL)</w:t>
            </w:r>
          </w:p>
        </w:tc>
      </w:tr>
      <w:tr w:rsidR="00494B36" w:rsidRPr="00494B36" w:rsidTr="00266F0C">
        <w:trPr>
          <w:jc w:val="center"/>
        </w:trPr>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 xml:space="preserve">Hidrocarburi petroliere totale </w:t>
            </w:r>
          </w:p>
        </w:tc>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µg/l</w:t>
            </w:r>
          </w:p>
        </w:tc>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100</w:t>
            </w:r>
          </w:p>
        </w:tc>
      </w:tr>
      <w:tr w:rsidR="00494B36" w:rsidRPr="00494B36" w:rsidTr="00266F0C">
        <w:trPr>
          <w:jc w:val="center"/>
        </w:trPr>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Fenoli</w:t>
            </w:r>
          </w:p>
        </w:tc>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mg/l</w:t>
            </w:r>
          </w:p>
        </w:tc>
        <w:tc>
          <w:tcPr>
            <w:tcW w:w="0" w:type="auto"/>
            <w:shd w:val="clear" w:color="auto" w:fill="auto"/>
          </w:tcPr>
          <w:p w:rsidR="00494B36" w:rsidRPr="00494B36" w:rsidRDefault="00494B36" w:rsidP="00266F0C">
            <w:pPr>
              <w:autoSpaceDE w:val="0"/>
              <w:rPr>
                <w:rFonts w:ascii="Times New Roman" w:hAnsi="Times New Roman" w:cs="Times New Roman"/>
                <w:sz w:val="24"/>
                <w:szCs w:val="24"/>
              </w:rPr>
            </w:pPr>
            <w:r w:rsidRPr="00494B36">
              <w:rPr>
                <w:rFonts w:ascii="Times New Roman" w:hAnsi="Times New Roman" w:cs="Times New Roman"/>
                <w:sz w:val="24"/>
                <w:szCs w:val="24"/>
              </w:rPr>
              <w:t>0,006</w:t>
            </w:r>
          </w:p>
        </w:tc>
      </w:tr>
    </w:tbl>
    <w:p w:rsidR="00494B36" w:rsidRPr="00494B36" w:rsidRDefault="00494B36" w:rsidP="00362972">
      <w:pPr>
        <w:shd w:val="clear" w:color="auto" w:fill="FFFFFF"/>
        <w:spacing w:after="0" w:line="240" w:lineRule="auto"/>
        <w:jc w:val="both"/>
        <w:rPr>
          <w:rFonts w:ascii="Times New Roman" w:hAnsi="Times New Roman" w:cs="Times New Roman"/>
          <w:sz w:val="24"/>
          <w:szCs w:val="24"/>
        </w:rPr>
      </w:pPr>
    </w:p>
    <w:p w:rsidR="007F1068" w:rsidRDefault="007F1068" w:rsidP="00574005">
      <w:pPr>
        <w:keepNext/>
        <w:numPr>
          <w:ilvl w:val="1"/>
          <w:numId w:val="60"/>
        </w:numPr>
        <w:spacing w:after="0" w:line="240" w:lineRule="auto"/>
        <w:jc w:val="both"/>
        <w:outlineLvl w:val="1"/>
        <w:rPr>
          <w:rFonts w:ascii="Times New Roman" w:eastAsia="Times New Roman" w:hAnsi="Times New Roman" w:cs="Times New Roman"/>
          <w:b/>
          <w:sz w:val="24"/>
          <w:szCs w:val="24"/>
          <w:lang w:eastAsia="x-none"/>
        </w:rPr>
      </w:pPr>
      <w:bookmarkStart w:id="523" w:name="_Toc4485073"/>
      <w:r w:rsidRPr="007F1068">
        <w:rPr>
          <w:rFonts w:ascii="Times New Roman" w:eastAsia="Times New Roman" w:hAnsi="Times New Roman" w:cs="Times New Roman"/>
          <w:b/>
          <w:sz w:val="24"/>
          <w:szCs w:val="24"/>
          <w:lang w:eastAsia="x-none"/>
        </w:rPr>
        <w:t>S</w:t>
      </w:r>
      <w:bookmarkEnd w:id="521"/>
      <w:bookmarkEnd w:id="522"/>
      <w:r w:rsidRPr="007F1068">
        <w:rPr>
          <w:rFonts w:ascii="Times New Roman" w:eastAsia="Times New Roman" w:hAnsi="Times New Roman" w:cs="Times New Roman"/>
          <w:b/>
          <w:sz w:val="24"/>
          <w:szCs w:val="24"/>
          <w:lang w:eastAsia="x-none"/>
        </w:rPr>
        <w:t>ol</w:t>
      </w:r>
      <w:bookmarkEnd w:id="523"/>
    </w:p>
    <w:p w:rsidR="003B3EAB" w:rsidRPr="007F1068" w:rsidRDefault="003B3EAB" w:rsidP="003B3EAB">
      <w:pPr>
        <w:keepNext/>
        <w:spacing w:after="0" w:line="240" w:lineRule="auto"/>
        <w:ind w:left="720"/>
        <w:jc w:val="both"/>
        <w:outlineLvl w:val="1"/>
        <w:rPr>
          <w:rFonts w:ascii="Times New Roman" w:eastAsia="Times New Roman" w:hAnsi="Times New Roman" w:cs="Times New Roman"/>
          <w:b/>
          <w:sz w:val="24"/>
          <w:szCs w:val="24"/>
          <w:lang w:eastAsia="x-none"/>
        </w:rPr>
      </w:pPr>
    </w:p>
    <w:p w:rsidR="007F1068" w:rsidRPr="007F1068" w:rsidRDefault="007F1068" w:rsidP="007F1068">
      <w:pPr>
        <w:spacing w:after="0"/>
        <w:jc w:val="both"/>
        <w:rPr>
          <w:rFonts w:ascii="Times New Roman" w:hAnsi="Times New Roman" w:cs="Times New Roman"/>
          <w:sz w:val="24"/>
          <w:szCs w:val="24"/>
        </w:rPr>
      </w:pPr>
      <w:r w:rsidRPr="007F1068">
        <w:rPr>
          <w:rFonts w:ascii="Times New Roman" w:hAnsi="Times New Roman" w:cs="Times New Roman"/>
          <w:sz w:val="24"/>
          <w:szCs w:val="24"/>
        </w:rPr>
        <w:t>Valorile concentratiilor specifice activitatii prezente in solul terenurilor aferente societatii nu vor depasi pragul de alerta pentru terenuri de folosinta mai putin sensibile pre</w:t>
      </w:r>
      <w:r w:rsidR="00A349F1">
        <w:rPr>
          <w:rFonts w:ascii="Times New Roman" w:hAnsi="Times New Roman" w:cs="Times New Roman"/>
          <w:sz w:val="24"/>
          <w:szCs w:val="24"/>
        </w:rPr>
        <w:t>vazute de Ordinul nr. 756/1997.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430"/>
        <w:gridCol w:w="2830"/>
      </w:tblGrid>
      <w:tr w:rsidR="00362972" w:rsidRPr="00362972" w:rsidTr="00FE1563">
        <w:trPr>
          <w:cantSplit/>
          <w:trHeight w:val="710"/>
          <w:jc w:val="center"/>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068" w:rsidRPr="007F1068" w:rsidRDefault="007F1068" w:rsidP="007F1068">
            <w:pPr>
              <w:spacing w:after="0"/>
              <w:jc w:val="center"/>
              <w:rPr>
                <w:rFonts w:ascii="Times New Roman" w:hAnsi="Times New Roman" w:cs="Times New Roman"/>
                <w:b/>
                <w:sz w:val="24"/>
                <w:szCs w:val="24"/>
              </w:rPr>
            </w:pPr>
            <w:r w:rsidRPr="007F1068">
              <w:rPr>
                <w:rFonts w:ascii="Times New Roman" w:hAnsi="Times New Roman" w:cs="Times New Roman"/>
                <w:b/>
                <w:sz w:val="24"/>
                <w:szCs w:val="24"/>
              </w:rPr>
              <w:lastRenderedPageBreak/>
              <w:t>Element/poluant</w:t>
            </w:r>
          </w:p>
        </w:tc>
        <w:tc>
          <w:tcPr>
            <w:tcW w:w="243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068" w:rsidRPr="007F1068" w:rsidRDefault="007F1068" w:rsidP="007F1068">
            <w:pPr>
              <w:spacing w:after="0"/>
              <w:jc w:val="center"/>
              <w:rPr>
                <w:rFonts w:ascii="Times New Roman" w:hAnsi="Times New Roman" w:cs="Times New Roman"/>
                <w:b/>
                <w:sz w:val="24"/>
                <w:szCs w:val="24"/>
              </w:rPr>
            </w:pPr>
            <w:r w:rsidRPr="007F1068">
              <w:rPr>
                <w:rFonts w:ascii="Times New Roman" w:hAnsi="Times New Roman" w:cs="Times New Roman"/>
                <w:b/>
                <w:sz w:val="24"/>
                <w:szCs w:val="24"/>
              </w:rPr>
              <w:t>Praguri de alerta</w:t>
            </w:r>
          </w:p>
          <w:p w:rsidR="007F1068" w:rsidRPr="007F1068" w:rsidRDefault="007F1068" w:rsidP="007F1068">
            <w:pPr>
              <w:spacing w:after="0"/>
              <w:jc w:val="center"/>
              <w:rPr>
                <w:rFonts w:ascii="Times New Roman" w:hAnsi="Times New Roman" w:cs="Times New Roman"/>
                <w:sz w:val="24"/>
                <w:szCs w:val="24"/>
              </w:rPr>
            </w:pPr>
            <w:r w:rsidRPr="007F1068">
              <w:rPr>
                <w:rFonts w:ascii="Times New Roman" w:hAnsi="Times New Roman" w:cs="Times New Roman"/>
                <w:sz w:val="24"/>
                <w:szCs w:val="24"/>
              </w:rPr>
              <w:t>(mg/kg subst. usc.)</w:t>
            </w:r>
          </w:p>
        </w:tc>
        <w:tc>
          <w:tcPr>
            <w:tcW w:w="283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068" w:rsidRPr="007F1068" w:rsidRDefault="007F1068" w:rsidP="007F1068">
            <w:pPr>
              <w:spacing w:after="0"/>
              <w:jc w:val="center"/>
              <w:rPr>
                <w:rFonts w:ascii="Times New Roman" w:hAnsi="Times New Roman" w:cs="Times New Roman"/>
                <w:b/>
                <w:sz w:val="24"/>
                <w:szCs w:val="24"/>
              </w:rPr>
            </w:pPr>
            <w:r w:rsidRPr="007F1068">
              <w:rPr>
                <w:rFonts w:ascii="Times New Roman" w:hAnsi="Times New Roman" w:cs="Times New Roman"/>
                <w:b/>
                <w:sz w:val="24"/>
                <w:szCs w:val="24"/>
              </w:rPr>
              <w:t>Praguri de interventie</w:t>
            </w:r>
          </w:p>
          <w:p w:rsidR="007F1068" w:rsidRPr="007F1068" w:rsidRDefault="007F1068" w:rsidP="007F1068">
            <w:pPr>
              <w:spacing w:after="0"/>
              <w:jc w:val="center"/>
              <w:rPr>
                <w:rFonts w:ascii="Times New Roman" w:hAnsi="Times New Roman" w:cs="Times New Roman"/>
                <w:sz w:val="24"/>
                <w:szCs w:val="24"/>
              </w:rPr>
            </w:pPr>
            <w:r w:rsidRPr="007F1068">
              <w:rPr>
                <w:rFonts w:ascii="Times New Roman" w:hAnsi="Times New Roman" w:cs="Times New Roman"/>
                <w:sz w:val="24"/>
                <w:szCs w:val="24"/>
              </w:rPr>
              <w:t>(mg/kg subst. usc.)</w:t>
            </w:r>
          </w:p>
        </w:tc>
      </w:tr>
      <w:tr w:rsidR="00362972" w:rsidRPr="00362972" w:rsidTr="00FE1563">
        <w:trPr>
          <w:cantSplit/>
          <w:trHeight w:val="359"/>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7F1068" w:rsidRPr="007F1068" w:rsidRDefault="007F1068" w:rsidP="007F1068">
            <w:pPr>
              <w:spacing w:after="0"/>
              <w:jc w:val="center"/>
              <w:rPr>
                <w:rFonts w:ascii="Times New Roman" w:hAnsi="Times New Roman" w:cs="Times New Roman"/>
                <w:noProof/>
                <w:sz w:val="24"/>
                <w:szCs w:val="24"/>
              </w:rPr>
            </w:pPr>
            <w:r w:rsidRPr="007F1068">
              <w:rPr>
                <w:rFonts w:ascii="Times New Roman" w:hAnsi="Times New Roman" w:cs="Times New Roman"/>
                <w:noProof/>
                <w:sz w:val="24"/>
                <w:szCs w:val="24"/>
              </w:rPr>
              <w:t>Total hidrocarburi din petrol</w:t>
            </w:r>
          </w:p>
        </w:tc>
        <w:tc>
          <w:tcPr>
            <w:tcW w:w="2430" w:type="dxa"/>
            <w:tcBorders>
              <w:top w:val="single" w:sz="4" w:space="0" w:color="auto"/>
              <w:left w:val="single" w:sz="4" w:space="0" w:color="auto"/>
              <w:bottom w:val="single" w:sz="4" w:space="0" w:color="auto"/>
              <w:right w:val="single" w:sz="4" w:space="0" w:color="auto"/>
            </w:tcBorders>
            <w:vAlign w:val="center"/>
            <w:hideMark/>
          </w:tcPr>
          <w:p w:rsidR="007F1068" w:rsidRPr="007F1068" w:rsidRDefault="007F1068" w:rsidP="007F1068">
            <w:pPr>
              <w:spacing w:after="0"/>
              <w:jc w:val="center"/>
              <w:rPr>
                <w:rFonts w:ascii="Times New Roman" w:hAnsi="Times New Roman" w:cs="Times New Roman"/>
                <w:noProof/>
                <w:sz w:val="24"/>
                <w:szCs w:val="24"/>
              </w:rPr>
            </w:pPr>
            <w:r w:rsidRPr="007F1068">
              <w:rPr>
                <w:rFonts w:ascii="Times New Roman" w:hAnsi="Times New Roman" w:cs="Times New Roman"/>
                <w:noProof/>
                <w:sz w:val="24"/>
                <w:szCs w:val="24"/>
              </w:rPr>
              <w:t>1000</w:t>
            </w:r>
          </w:p>
        </w:tc>
        <w:tc>
          <w:tcPr>
            <w:tcW w:w="2830" w:type="dxa"/>
            <w:tcBorders>
              <w:top w:val="single" w:sz="4" w:space="0" w:color="auto"/>
              <w:left w:val="single" w:sz="4" w:space="0" w:color="auto"/>
              <w:bottom w:val="single" w:sz="4" w:space="0" w:color="auto"/>
              <w:right w:val="single" w:sz="4" w:space="0" w:color="auto"/>
            </w:tcBorders>
            <w:vAlign w:val="center"/>
            <w:hideMark/>
          </w:tcPr>
          <w:p w:rsidR="007F1068" w:rsidRPr="007F1068" w:rsidRDefault="007F1068" w:rsidP="007F1068">
            <w:pPr>
              <w:spacing w:after="0"/>
              <w:jc w:val="center"/>
              <w:rPr>
                <w:rFonts w:ascii="Times New Roman" w:hAnsi="Times New Roman" w:cs="Times New Roman"/>
                <w:noProof/>
                <w:sz w:val="24"/>
                <w:szCs w:val="24"/>
              </w:rPr>
            </w:pPr>
            <w:r w:rsidRPr="007F1068">
              <w:rPr>
                <w:rFonts w:ascii="Times New Roman" w:hAnsi="Times New Roman" w:cs="Times New Roman"/>
                <w:noProof/>
                <w:sz w:val="24"/>
                <w:szCs w:val="24"/>
              </w:rPr>
              <w:t>2000</w:t>
            </w:r>
          </w:p>
        </w:tc>
      </w:tr>
    </w:tbl>
    <w:p w:rsidR="00494B36" w:rsidRDefault="00494B36" w:rsidP="00494B36">
      <w:pPr>
        <w:keepNext/>
        <w:spacing w:after="120" w:line="240" w:lineRule="auto"/>
        <w:jc w:val="both"/>
        <w:outlineLvl w:val="1"/>
        <w:rPr>
          <w:rFonts w:ascii="Times New Roman" w:eastAsia="Times New Roman" w:hAnsi="Times New Roman" w:cs="Times New Roman"/>
          <w:b/>
          <w:sz w:val="24"/>
          <w:szCs w:val="24"/>
          <w:lang w:eastAsia="x-none"/>
        </w:rPr>
      </w:pPr>
      <w:bookmarkStart w:id="524" w:name="_Toc469401888"/>
      <w:bookmarkStart w:id="525" w:name="_Toc498520643"/>
      <w:bookmarkStart w:id="526" w:name="_Toc4485074"/>
    </w:p>
    <w:p w:rsidR="00494B36" w:rsidRPr="00494B36" w:rsidRDefault="007F1068" w:rsidP="00574005">
      <w:pPr>
        <w:pStyle w:val="ListParagraph"/>
        <w:keepNext/>
        <w:numPr>
          <w:ilvl w:val="1"/>
          <w:numId w:val="60"/>
        </w:numPr>
        <w:spacing w:after="120" w:line="240" w:lineRule="auto"/>
        <w:jc w:val="both"/>
        <w:outlineLvl w:val="1"/>
        <w:rPr>
          <w:rFonts w:ascii="Times New Roman" w:eastAsia="Times New Roman" w:hAnsi="Times New Roman" w:cs="Times New Roman"/>
          <w:b/>
          <w:sz w:val="24"/>
          <w:szCs w:val="24"/>
          <w:lang w:eastAsia="x-none"/>
        </w:rPr>
      </w:pPr>
      <w:r w:rsidRPr="00494B36">
        <w:rPr>
          <w:rFonts w:ascii="Times New Roman" w:eastAsia="Times New Roman" w:hAnsi="Times New Roman" w:cs="Times New Roman"/>
          <w:b/>
          <w:sz w:val="24"/>
          <w:szCs w:val="24"/>
          <w:lang w:eastAsia="x-none"/>
        </w:rPr>
        <w:t>Z</w:t>
      </w:r>
      <w:bookmarkEnd w:id="524"/>
      <w:bookmarkEnd w:id="525"/>
      <w:r w:rsidRPr="00494B36">
        <w:rPr>
          <w:rFonts w:ascii="Times New Roman" w:eastAsia="Times New Roman" w:hAnsi="Times New Roman" w:cs="Times New Roman"/>
          <w:b/>
          <w:sz w:val="24"/>
          <w:szCs w:val="24"/>
          <w:lang w:eastAsia="x-none"/>
        </w:rPr>
        <w:t>gomot</w:t>
      </w:r>
      <w:bookmarkEnd w:id="526"/>
    </w:p>
    <w:p w:rsidR="007F1068" w:rsidRPr="007F1068" w:rsidRDefault="007F1068" w:rsidP="00494B36">
      <w:pPr>
        <w:spacing w:after="120" w:line="240" w:lineRule="auto"/>
        <w:jc w:val="both"/>
        <w:rPr>
          <w:rFonts w:ascii="Times New Roman" w:hAnsi="Times New Roman" w:cs="Times New Roman"/>
          <w:sz w:val="24"/>
          <w:szCs w:val="24"/>
        </w:rPr>
      </w:pPr>
      <w:r w:rsidRPr="007F1068">
        <w:rPr>
          <w:rFonts w:ascii="Times New Roman" w:hAnsi="Times New Roman" w:cs="Times New Roman"/>
          <w:sz w:val="24"/>
          <w:szCs w:val="24"/>
        </w:rPr>
        <w:t>Principalele surse de generare a zgomotului in incinta complexului sunt:</w:t>
      </w:r>
    </w:p>
    <w:p w:rsidR="007F1068" w:rsidRPr="007F1068" w:rsidRDefault="007F1068" w:rsidP="00574005">
      <w:pPr>
        <w:numPr>
          <w:ilvl w:val="0"/>
          <w:numId w:val="36"/>
        </w:numPr>
        <w:spacing w:after="120" w:line="240" w:lineRule="auto"/>
        <w:jc w:val="both"/>
        <w:rPr>
          <w:rFonts w:ascii="Times New Roman" w:hAnsi="Times New Roman" w:cs="Times New Roman"/>
          <w:sz w:val="24"/>
          <w:szCs w:val="24"/>
        </w:rPr>
      </w:pPr>
      <w:r w:rsidRPr="007F1068">
        <w:rPr>
          <w:rFonts w:ascii="Times New Roman" w:hAnsi="Times New Roman" w:cs="Times New Roman"/>
          <w:sz w:val="24"/>
          <w:szCs w:val="24"/>
        </w:rPr>
        <w:t xml:space="preserve">transportul, descarcarea, manevrarea deşeurilor colectate; </w:t>
      </w:r>
    </w:p>
    <w:p w:rsidR="007F1068" w:rsidRPr="007F1068" w:rsidRDefault="007F1068" w:rsidP="00574005">
      <w:pPr>
        <w:numPr>
          <w:ilvl w:val="0"/>
          <w:numId w:val="36"/>
        </w:numPr>
        <w:spacing w:after="120" w:line="240" w:lineRule="auto"/>
        <w:jc w:val="both"/>
        <w:rPr>
          <w:rFonts w:ascii="Times New Roman" w:hAnsi="Times New Roman" w:cs="Times New Roman"/>
          <w:sz w:val="24"/>
          <w:szCs w:val="24"/>
        </w:rPr>
      </w:pPr>
      <w:r w:rsidRPr="007F1068">
        <w:rPr>
          <w:rFonts w:ascii="Times New Roman" w:hAnsi="Times New Roman" w:cs="Times New Roman"/>
          <w:sz w:val="24"/>
          <w:szCs w:val="24"/>
        </w:rPr>
        <w:t xml:space="preserve">elementele in miscare ale echipamentelor </w:t>
      </w:r>
    </w:p>
    <w:p w:rsidR="007F1068" w:rsidRPr="007F1068" w:rsidRDefault="00362972" w:rsidP="00494B36">
      <w:pPr>
        <w:spacing w:after="120" w:line="240" w:lineRule="auto"/>
        <w:jc w:val="both"/>
        <w:rPr>
          <w:rFonts w:ascii="Times New Roman" w:hAnsi="Times New Roman" w:cs="Times New Roman"/>
          <w:sz w:val="24"/>
          <w:szCs w:val="24"/>
        </w:rPr>
      </w:pPr>
      <w:r w:rsidRPr="00362972">
        <w:rPr>
          <w:rFonts w:ascii="Times New Roman" w:hAnsi="Times New Roman" w:cs="Times New Roman"/>
          <w:b/>
          <w:sz w:val="24"/>
          <w:szCs w:val="24"/>
        </w:rPr>
        <w:t>10</w:t>
      </w:r>
      <w:r w:rsidR="007F1068" w:rsidRPr="007F1068">
        <w:rPr>
          <w:rFonts w:ascii="Times New Roman" w:hAnsi="Times New Roman" w:cs="Times New Roman"/>
          <w:b/>
          <w:sz w:val="24"/>
          <w:szCs w:val="24"/>
        </w:rPr>
        <w:t>.4.1</w:t>
      </w:r>
      <w:r w:rsidR="007F1068" w:rsidRPr="007F1068">
        <w:rPr>
          <w:rFonts w:ascii="Times New Roman" w:hAnsi="Times New Roman" w:cs="Times New Roman"/>
          <w:sz w:val="24"/>
          <w:szCs w:val="24"/>
        </w:rPr>
        <w:t xml:space="preserve"> </w:t>
      </w:r>
      <w:r w:rsidR="007F1068" w:rsidRPr="007F1068">
        <w:rPr>
          <w:rFonts w:ascii="Times New Roman" w:hAnsi="Times New Roman" w:cs="Times New Roman"/>
          <w:iCs/>
          <w:sz w:val="24"/>
          <w:szCs w:val="24"/>
        </w:rPr>
        <w:t>Activitatile de pe amplasament</w:t>
      </w:r>
      <w:r w:rsidR="007F1068" w:rsidRPr="007F1068">
        <w:rPr>
          <w:rFonts w:ascii="Times New Roman" w:hAnsi="Times New Roman" w:cs="Times New Roman"/>
          <w:sz w:val="24"/>
          <w:szCs w:val="24"/>
        </w:rPr>
        <w:t xml:space="preserve"> nu trebuie sa genereze niveluri de zgomot care sa depaseasca limitele prevazute in SR 10009/2017, respectiv la limita zonei functionale a incintei industriale valoarea limita admisa va fi de 65 dB(A).</w:t>
      </w:r>
    </w:p>
    <w:p w:rsidR="007F1068" w:rsidRPr="007F1068" w:rsidRDefault="00362972" w:rsidP="00494B36">
      <w:pPr>
        <w:spacing w:after="120" w:line="240" w:lineRule="auto"/>
        <w:jc w:val="both"/>
        <w:rPr>
          <w:rFonts w:ascii="Times New Roman" w:hAnsi="Times New Roman" w:cs="Times New Roman"/>
          <w:iCs/>
          <w:sz w:val="24"/>
          <w:szCs w:val="24"/>
        </w:rPr>
      </w:pPr>
      <w:r w:rsidRPr="00362972">
        <w:rPr>
          <w:rFonts w:ascii="Times New Roman" w:hAnsi="Times New Roman" w:cs="Times New Roman"/>
          <w:b/>
          <w:iCs/>
          <w:sz w:val="24"/>
          <w:szCs w:val="24"/>
        </w:rPr>
        <w:t>10</w:t>
      </w:r>
      <w:r w:rsidR="007F1068" w:rsidRPr="007F1068">
        <w:rPr>
          <w:rFonts w:ascii="Times New Roman" w:hAnsi="Times New Roman" w:cs="Times New Roman"/>
          <w:b/>
          <w:iCs/>
          <w:sz w:val="24"/>
          <w:szCs w:val="24"/>
        </w:rPr>
        <w:t>.4.2.</w:t>
      </w:r>
      <w:r w:rsidR="007F1068" w:rsidRPr="007F1068">
        <w:rPr>
          <w:rFonts w:ascii="Times New Roman" w:hAnsi="Times New Roman" w:cs="Times New Roman"/>
          <w:iCs/>
          <w:sz w:val="24"/>
          <w:szCs w:val="24"/>
        </w:rPr>
        <w:t xml:space="preserve"> Caile de acces si aleile din incinta vor fi intretinute corespunzator.</w:t>
      </w:r>
    </w:p>
    <w:p w:rsidR="007F1068" w:rsidRPr="007F1068" w:rsidRDefault="007F1068" w:rsidP="00494B36">
      <w:pPr>
        <w:spacing w:after="120" w:line="240" w:lineRule="auto"/>
        <w:jc w:val="both"/>
        <w:rPr>
          <w:rFonts w:ascii="Times New Roman" w:hAnsi="Times New Roman" w:cs="Times New Roman"/>
          <w:sz w:val="24"/>
          <w:szCs w:val="24"/>
        </w:rPr>
      </w:pPr>
      <w:r w:rsidRPr="007F1068">
        <w:rPr>
          <w:rFonts w:ascii="Times New Roman" w:hAnsi="Times New Roman" w:cs="Times New Roman"/>
          <w:b/>
          <w:iCs/>
          <w:sz w:val="24"/>
          <w:szCs w:val="24"/>
        </w:rPr>
        <w:t>1</w:t>
      </w:r>
      <w:r w:rsidR="00362972" w:rsidRPr="00362972">
        <w:rPr>
          <w:rFonts w:ascii="Times New Roman" w:hAnsi="Times New Roman" w:cs="Times New Roman"/>
          <w:b/>
          <w:iCs/>
          <w:sz w:val="24"/>
          <w:szCs w:val="24"/>
        </w:rPr>
        <w:t>0</w:t>
      </w:r>
      <w:r w:rsidRPr="007F1068">
        <w:rPr>
          <w:rFonts w:ascii="Times New Roman" w:hAnsi="Times New Roman" w:cs="Times New Roman"/>
          <w:b/>
          <w:iCs/>
          <w:sz w:val="24"/>
          <w:szCs w:val="24"/>
        </w:rPr>
        <w:t>.4.3</w:t>
      </w:r>
      <w:r w:rsidRPr="007F1068">
        <w:rPr>
          <w:rFonts w:ascii="Times New Roman" w:hAnsi="Times New Roman" w:cs="Times New Roman"/>
          <w:iCs/>
          <w:sz w:val="24"/>
          <w:szCs w:val="24"/>
        </w:rPr>
        <w:t xml:space="preserve">. </w:t>
      </w:r>
      <w:r w:rsidRPr="007F1068">
        <w:rPr>
          <w:rFonts w:ascii="Times New Roman" w:hAnsi="Times New Roman" w:cs="Times New Roman"/>
          <w:sz w:val="24"/>
          <w:szCs w:val="24"/>
        </w:rPr>
        <w:t xml:space="preserve">Instalatiile </w:t>
      </w:r>
      <w:r w:rsidRPr="007F1068">
        <w:rPr>
          <w:rFonts w:ascii="Times New Roman" w:hAnsi="Times New Roman" w:cs="Times New Roman"/>
          <w:iCs/>
          <w:sz w:val="24"/>
          <w:szCs w:val="24"/>
        </w:rPr>
        <w:t xml:space="preserve">care produc zgomot si/sau vibratii </w:t>
      </w:r>
      <w:r w:rsidRPr="007F1068">
        <w:rPr>
          <w:rFonts w:ascii="Times New Roman" w:hAnsi="Times New Roman" w:cs="Times New Roman"/>
          <w:sz w:val="24"/>
          <w:szCs w:val="24"/>
        </w:rPr>
        <w:t>vor fi echipate si exploatate astfel incat functionarea lor sa nu poate cauza zgomote transmise pe calea aerului sau prin medii solide susceptibile sa afecteze sanatatea sau siguranta populatiei.</w:t>
      </w:r>
    </w:p>
    <w:p w:rsidR="007F1068" w:rsidRPr="007F1068" w:rsidRDefault="007F1068" w:rsidP="00494B36">
      <w:pPr>
        <w:spacing w:after="120" w:line="240" w:lineRule="auto"/>
        <w:jc w:val="both"/>
        <w:rPr>
          <w:rFonts w:ascii="Times New Roman" w:hAnsi="Times New Roman" w:cs="Times New Roman"/>
          <w:sz w:val="24"/>
          <w:szCs w:val="24"/>
        </w:rPr>
      </w:pPr>
      <w:r w:rsidRPr="007F1068">
        <w:rPr>
          <w:rFonts w:ascii="Times New Roman" w:hAnsi="Times New Roman" w:cs="Times New Roman"/>
          <w:b/>
          <w:iCs/>
          <w:sz w:val="24"/>
          <w:szCs w:val="24"/>
        </w:rPr>
        <w:t>1</w:t>
      </w:r>
      <w:r w:rsidR="00362972" w:rsidRPr="00362972">
        <w:rPr>
          <w:rFonts w:ascii="Times New Roman" w:hAnsi="Times New Roman" w:cs="Times New Roman"/>
          <w:b/>
          <w:iCs/>
          <w:sz w:val="24"/>
          <w:szCs w:val="24"/>
        </w:rPr>
        <w:t>0</w:t>
      </w:r>
      <w:r w:rsidRPr="007F1068">
        <w:rPr>
          <w:rFonts w:ascii="Times New Roman" w:hAnsi="Times New Roman" w:cs="Times New Roman"/>
          <w:b/>
          <w:iCs/>
          <w:sz w:val="24"/>
          <w:szCs w:val="24"/>
        </w:rPr>
        <w:t>.4.4</w:t>
      </w:r>
      <w:r w:rsidRPr="007F1068">
        <w:rPr>
          <w:rFonts w:ascii="Times New Roman" w:hAnsi="Times New Roman" w:cs="Times New Roman"/>
          <w:iCs/>
          <w:sz w:val="24"/>
          <w:szCs w:val="24"/>
        </w:rPr>
        <w:t xml:space="preserve">  Este</w:t>
      </w:r>
      <w:r w:rsidRPr="007F1068">
        <w:rPr>
          <w:rFonts w:ascii="Times New Roman" w:hAnsi="Times New Roman" w:cs="Times New Roman"/>
          <w:sz w:val="24"/>
          <w:szCs w:val="24"/>
        </w:rPr>
        <w:t xml:space="preserve"> interzisa folosirea oricarui tip de aparat de comunicare pe cale acustica (sirene, alarme, difuzoare, etc.) care sa afecteze zonele invecinate, cu exceptia cazurilor exceptionale de folosire a  lor pentru prevenirea si/sau semnalarea incidentelor grave sau accidentelor.</w:t>
      </w:r>
    </w:p>
    <w:p w:rsidR="00E83F34" w:rsidRPr="003B19FA" w:rsidRDefault="00E83F34" w:rsidP="00574005">
      <w:pPr>
        <w:pStyle w:val="Heading1"/>
        <w:keepLines w:val="0"/>
        <w:numPr>
          <w:ilvl w:val="0"/>
          <w:numId w:val="57"/>
        </w:numPr>
        <w:spacing w:before="100" w:beforeAutospacing="1" w:after="100" w:afterAutospacing="1" w:line="240" w:lineRule="auto"/>
        <w:rPr>
          <w:rFonts w:ascii="Times New Roman" w:hAnsi="Times New Roman" w:cs="Times New Roman"/>
          <w:b/>
          <w:color w:val="auto"/>
          <w:sz w:val="24"/>
          <w:szCs w:val="24"/>
        </w:rPr>
      </w:pPr>
      <w:bookmarkStart w:id="527" w:name="_Toc446572621"/>
      <w:r w:rsidRPr="003B19FA">
        <w:rPr>
          <w:rFonts w:ascii="Times New Roman" w:hAnsi="Times New Roman" w:cs="Times New Roman"/>
          <w:b/>
          <w:color w:val="auto"/>
          <w:sz w:val="24"/>
          <w:szCs w:val="24"/>
        </w:rPr>
        <w:t>GESTIUNEA DEŞEURILOR</w:t>
      </w:r>
      <w:bookmarkEnd w:id="527"/>
      <w:r w:rsidRPr="003B19FA">
        <w:rPr>
          <w:rFonts w:ascii="Times New Roman" w:hAnsi="Times New Roman" w:cs="Times New Roman"/>
          <w:b/>
          <w:color w:val="auto"/>
          <w:sz w:val="24"/>
          <w:szCs w:val="24"/>
        </w:rPr>
        <w:t xml:space="preserve"> </w:t>
      </w:r>
    </w:p>
    <w:p w:rsidR="00494B36" w:rsidRPr="003B19FA" w:rsidRDefault="00494B36" w:rsidP="00574005">
      <w:pPr>
        <w:keepNext/>
        <w:numPr>
          <w:ilvl w:val="0"/>
          <w:numId w:val="30"/>
        </w:numPr>
        <w:spacing w:before="100" w:beforeAutospacing="1" w:after="100" w:afterAutospacing="1"/>
        <w:jc w:val="both"/>
        <w:outlineLvl w:val="1"/>
        <w:rPr>
          <w:rFonts w:ascii="Times New Roman" w:eastAsia="Times New Roman" w:hAnsi="Times New Roman" w:cs="Times New Roman"/>
          <w:b/>
          <w:vanish/>
          <w:sz w:val="24"/>
          <w:szCs w:val="24"/>
          <w:lang w:eastAsia="x-none"/>
        </w:rPr>
      </w:pPr>
      <w:bookmarkStart w:id="528" w:name="_Toc2779124"/>
      <w:bookmarkStart w:id="529" w:name="_Toc3464585"/>
      <w:bookmarkStart w:id="530" w:name="_Toc3539242"/>
      <w:bookmarkStart w:id="531" w:name="_Toc3544682"/>
      <w:bookmarkStart w:id="532" w:name="_Toc3545931"/>
      <w:bookmarkStart w:id="533" w:name="_Toc3814769"/>
      <w:bookmarkStart w:id="534" w:name="_Toc3815087"/>
      <w:bookmarkStart w:id="535" w:name="_Toc3815292"/>
      <w:bookmarkStart w:id="536" w:name="_Toc3816135"/>
      <w:bookmarkStart w:id="537" w:name="_Toc3879945"/>
      <w:bookmarkStart w:id="538" w:name="_Toc3880454"/>
      <w:bookmarkStart w:id="539" w:name="_Toc3883104"/>
      <w:bookmarkStart w:id="540" w:name="_Toc4485076"/>
      <w:bookmarkEnd w:id="528"/>
      <w:bookmarkEnd w:id="529"/>
      <w:bookmarkEnd w:id="530"/>
      <w:bookmarkEnd w:id="531"/>
      <w:bookmarkEnd w:id="532"/>
      <w:bookmarkEnd w:id="533"/>
      <w:bookmarkEnd w:id="534"/>
      <w:bookmarkEnd w:id="535"/>
      <w:bookmarkEnd w:id="536"/>
      <w:bookmarkEnd w:id="537"/>
      <w:bookmarkEnd w:id="538"/>
      <w:bookmarkEnd w:id="539"/>
      <w:bookmarkEnd w:id="540"/>
    </w:p>
    <w:p w:rsidR="00494B36" w:rsidRPr="003B19FA" w:rsidRDefault="00494B36" w:rsidP="00574005">
      <w:pPr>
        <w:pStyle w:val="ListParagraph"/>
        <w:keepNext/>
        <w:numPr>
          <w:ilvl w:val="1"/>
          <w:numId w:val="63"/>
        </w:numPr>
        <w:spacing w:before="100" w:beforeAutospacing="1" w:after="100" w:afterAutospacing="1"/>
        <w:outlineLvl w:val="1"/>
        <w:rPr>
          <w:rFonts w:ascii="Times New Roman" w:eastAsia="Times New Roman" w:hAnsi="Times New Roman" w:cs="Times New Roman"/>
          <w:b/>
          <w:sz w:val="24"/>
          <w:szCs w:val="24"/>
          <w:lang w:eastAsia="x-none"/>
        </w:rPr>
      </w:pPr>
      <w:bookmarkStart w:id="541" w:name="_Toc4485077"/>
      <w:r w:rsidRPr="003B19FA">
        <w:rPr>
          <w:rFonts w:ascii="Times New Roman" w:eastAsia="Times New Roman" w:hAnsi="Times New Roman" w:cs="Times New Roman"/>
          <w:b/>
          <w:sz w:val="24"/>
          <w:szCs w:val="24"/>
          <w:lang w:eastAsia="x-none"/>
        </w:rPr>
        <w:t>Deşeuri generate din activitatea proprie</w:t>
      </w:r>
      <w:bookmarkEnd w:id="541"/>
    </w:p>
    <w:tbl>
      <w:tblPr>
        <w:tblW w:w="1004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701"/>
        <w:gridCol w:w="1842"/>
        <w:gridCol w:w="1276"/>
        <w:gridCol w:w="3667"/>
      </w:tblGrid>
      <w:tr w:rsidR="00494B36" w:rsidRPr="00494B36" w:rsidTr="00494B36">
        <w:trPr>
          <w:cantSplit/>
          <w:trHeight w:val="852"/>
          <w:tblHeader/>
        </w:trPr>
        <w:tc>
          <w:tcPr>
            <w:tcW w:w="1560" w:type="dxa"/>
            <w:shd w:val="pct20" w:color="auto" w:fill="FFFFFF"/>
            <w:vAlign w:val="center"/>
          </w:tcPr>
          <w:p w:rsidR="00494B36" w:rsidRPr="003B19FA" w:rsidRDefault="00494B36" w:rsidP="00494B36">
            <w:pPr>
              <w:spacing w:after="0" w:line="240" w:lineRule="auto"/>
              <w:jc w:val="center"/>
              <w:rPr>
                <w:rFonts w:ascii="Times New Roman" w:hAnsi="Times New Roman" w:cs="Times New Roman"/>
                <w:b/>
              </w:rPr>
            </w:pPr>
            <w:r w:rsidRPr="003B19FA">
              <w:rPr>
                <w:rFonts w:ascii="Times New Roman" w:hAnsi="Times New Roman" w:cs="Times New Roman"/>
                <w:b/>
              </w:rPr>
              <w:t>Surse generatoare de deşeuri</w:t>
            </w:r>
          </w:p>
        </w:tc>
        <w:tc>
          <w:tcPr>
            <w:tcW w:w="1701" w:type="dxa"/>
            <w:shd w:val="pct20" w:color="auto" w:fill="FFFFFF"/>
            <w:vAlign w:val="center"/>
          </w:tcPr>
          <w:p w:rsidR="00494B36" w:rsidRPr="003B19FA" w:rsidRDefault="00494B36" w:rsidP="00494B36">
            <w:pPr>
              <w:spacing w:after="0" w:line="240" w:lineRule="auto"/>
              <w:jc w:val="center"/>
              <w:rPr>
                <w:rFonts w:ascii="Times New Roman" w:hAnsi="Times New Roman" w:cs="Times New Roman"/>
                <w:b/>
              </w:rPr>
            </w:pPr>
            <w:r w:rsidRPr="003B19FA">
              <w:rPr>
                <w:rFonts w:ascii="Times New Roman" w:hAnsi="Times New Roman" w:cs="Times New Roman"/>
                <w:b/>
              </w:rPr>
              <w:t>Cod deşeu</w:t>
            </w:r>
          </w:p>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conf. Deciziei Comisiei 2014/955/CE</w:t>
            </w:r>
          </w:p>
        </w:tc>
        <w:tc>
          <w:tcPr>
            <w:tcW w:w="1842" w:type="dxa"/>
            <w:shd w:val="pct20" w:color="auto" w:fill="FFFFFF"/>
            <w:vAlign w:val="center"/>
          </w:tcPr>
          <w:p w:rsidR="00494B36" w:rsidRPr="003B19FA" w:rsidRDefault="00494B36" w:rsidP="00494B36">
            <w:pPr>
              <w:spacing w:after="0" w:line="240" w:lineRule="auto"/>
              <w:jc w:val="center"/>
              <w:rPr>
                <w:rFonts w:ascii="Times New Roman" w:hAnsi="Times New Roman" w:cs="Times New Roman"/>
                <w:b/>
              </w:rPr>
            </w:pPr>
            <w:r w:rsidRPr="003B19FA">
              <w:rPr>
                <w:rFonts w:ascii="Times New Roman" w:hAnsi="Times New Roman" w:cs="Times New Roman"/>
                <w:b/>
              </w:rPr>
              <w:t>Denumire deşeu</w:t>
            </w:r>
          </w:p>
        </w:tc>
        <w:tc>
          <w:tcPr>
            <w:tcW w:w="1276" w:type="dxa"/>
            <w:shd w:val="pct20" w:color="auto" w:fill="FFFFFF"/>
            <w:vAlign w:val="center"/>
          </w:tcPr>
          <w:p w:rsidR="00494B36" w:rsidRPr="003B19FA" w:rsidRDefault="00494B36" w:rsidP="00494B36">
            <w:pPr>
              <w:spacing w:after="0" w:line="240" w:lineRule="auto"/>
              <w:jc w:val="center"/>
              <w:rPr>
                <w:rFonts w:ascii="Times New Roman" w:hAnsi="Times New Roman" w:cs="Times New Roman"/>
                <w:b/>
              </w:rPr>
            </w:pPr>
            <w:r w:rsidRPr="003B19FA">
              <w:rPr>
                <w:rFonts w:ascii="Times New Roman" w:hAnsi="Times New Roman" w:cs="Times New Roman"/>
                <w:b/>
              </w:rPr>
              <w:t>Cantitate estimată anual</w:t>
            </w:r>
          </w:p>
        </w:tc>
        <w:tc>
          <w:tcPr>
            <w:tcW w:w="3667" w:type="dxa"/>
            <w:shd w:val="pct20" w:color="auto" w:fill="FFFFFF"/>
            <w:vAlign w:val="center"/>
          </w:tcPr>
          <w:p w:rsidR="00494B36" w:rsidRPr="003B19FA" w:rsidRDefault="00494B36" w:rsidP="00494B36">
            <w:pPr>
              <w:spacing w:after="0" w:line="240" w:lineRule="auto"/>
              <w:jc w:val="center"/>
              <w:rPr>
                <w:rFonts w:ascii="Times New Roman" w:hAnsi="Times New Roman" w:cs="Times New Roman"/>
                <w:b/>
              </w:rPr>
            </w:pPr>
            <w:r w:rsidRPr="003B19FA">
              <w:rPr>
                <w:rFonts w:ascii="Times New Roman" w:hAnsi="Times New Roman" w:cs="Times New Roman"/>
                <w:b/>
              </w:rPr>
              <w:t>Modalităţi de valorificare/eliminare</w:t>
            </w:r>
          </w:p>
        </w:tc>
      </w:tr>
      <w:tr w:rsidR="00494B36" w:rsidRPr="00494B36" w:rsidTr="00494B36">
        <w:trPr>
          <w:cantSplit/>
          <w:trHeight w:val="1392"/>
        </w:trPr>
        <w:tc>
          <w:tcPr>
            <w:tcW w:w="1560"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bCs/>
                <w:iCs/>
                <w:noProof/>
                <w:color w:val="000000"/>
              </w:rPr>
              <w:t>A</w:t>
            </w:r>
            <w:r w:rsidRPr="003B19FA">
              <w:rPr>
                <w:rFonts w:ascii="Times New Roman" w:hAnsi="Times New Roman" w:cs="Times New Roman"/>
              </w:rPr>
              <w:t>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20 01 01</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Hârtie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22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sau în activitatea proprie de producere combustibili alternativi. Nu generează impact în caz de gestionare corespunzătoare</w:t>
            </w:r>
          </w:p>
        </w:tc>
      </w:tr>
      <w:tr w:rsidR="00494B36" w:rsidRPr="00494B36" w:rsidTr="00494B36">
        <w:trPr>
          <w:cantSplit/>
          <w:trHeight w:val="1412"/>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15 01 01</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Ambalaje de hârtie și carton</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12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sau în activitatea proprie de producere combustibili alternativi. Nu generează impact în caz de gestionare corespunzătoare</w:t>
            </w:r>
          </w:p>
        </w:tc>
      </w:tr>
      <w:tr w:rsidR="00494B36" w:rsidRPr="00494B36" w:rsidTr="00494B36">
        <w:trPr>
          <w:cantSplit/>
          <w:trHeight w:val="1340"/>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15 01 02</w:t>
            </w:r>
          </w:p>
        </w:tc>
        <w:tc>
          <w:tcPr>
            <w:tcW w:w="1842" w:type="dxa"/>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Ambalaje de materiale plastic</w:t>
            </w:r>
          </w:p>
        </w:tc>
        <w:tc>
          <w:tcPr>
            <w:tcW w:w="1276" w:type="dxa"/>
            <w:shd w:val="clear" w:color="000000" w:fill="FFFFFF"/>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574 kg/an</w:t>
            </w:r>
          </w:p>
        </w:tc>
        <w:tc>
          <w:tcPr>
            <w:tcW w:w="3667" w:type="dxa"/>
            <w:shd w:val="clear" w:color="000000" w:fill="FFFFFF"/>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Valorificat pe bază de contract prin societăţi autorizate sau în activitatea proprie de producere combustibili alternativi. Nu generează impact în caz de gestionare corespunzătoare.</w:t>
            </w:r>
          </w:p>
        </w:tc>
      </w:tr>
      <w:tr w:rsidR="00494B36" w:rsidRPr="00494B36" w:rsidTr="00494B36">
        <w:trPr>
          <w:cantSplit/>
          <w:trHeight w:val="1187"/>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08 03 17*</w:t>
            </w:r>
          </w:p>
        </w:tc>
        <w:tc>
          <w:tcPr>
            <w:tcW w:w="1842" w:type="dxa"/>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Deşeuri de tonere de imprimante cu conţinut de substanțe periculoase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2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Sunt valorificate pe bază de contract încheiat cu agenţi economici autorizați sau în activitatea proprie de producere combustibili alternativi</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lastRenderedPageBreak/>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20 01 39</w:t>
            </w:r>
          </w:p>
        </w:tc>
        <w:tc>
          <w:tcPr>
            <w:tcW w:w="1842" w:type="dxa"/>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Materiale plastice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20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Valorificat pe bază de contract prin societăţi autorizate sau în activitatea proprie de producere combustibili alternativi. Nu generează impact în caz de gestionare corespunzătoare/  producere combustibil alternativ</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20 01 38</w:t>
            </w:r>
          </w:p>
        </w:tc>
        <w:tc>
          <w:tcPr>
            <w:tcW w:w="1842" w:type="dxa"/>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Lemn</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0,42 tone/an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Valorificat pe bază de contract prin societăţi autorizate sau în activitatea proprie de producere combustibili alternativi. Nu generează impact în caz de gestionare corespunzătoare/  producere combustibil alternativ</w:t>
            </w:r>
          </w:p>
        </w:tc>
      </w:tr>
      <w:tr w:rsidR="00494B36" w:rsidRPr="00494B36" w:rsidTr="00494B36">
        <w:trPr>
          <w:cantSplit/>
          <w:trHeight w:val="737"/>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20 03 01</w:t>
            </w:r>
          </w:p>
        </w:tc>
        <w:tc>
          <w:tcPr>
            <w:tcW w:w="1842" w:type="dxa"/>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Deşeuri menajere</w:t>
            </w:r>
          </w:p>
        </w:tc>
        <w:tc>
          <w:tcPr>
            <w:tcW w:w="1276"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Cca. 16 mc/an</w:t>
            </w:r>
          </w:p>
        </w:tc>
        <w:tc>
          <w:tcPr>
            <w:tcW w:w="3667" w:type="dxa"/>
            <w:vAlign w:val="center"/>
          </w:tcPr>
          <w:p w:rsidR="00494B36" w:rsidRPr="003B19FA" w:rsidRDefault="00494B36" w:rsidP="00494B36">
            <w:pPr>
              <w:spacing w:after="0" w:line="240" w:lineRule="auto"/>
              <w:rPr>
                <w:rFonts w:ascii="Times New Roman" w:hAnsi="Times New Roman" w:cs="Times New Roman"/>
                <w:bCs/>
                <w:iCs/>
                <w:noProof/>
                <w:color w:val="000000"/>
              </w:rPr>
            </w:pPr>
            <w:r w:rsidRPr="003B19FA">
              <w:rPr>
                <w:rFonts w:ascii="Times New Roman" w:hAnsi="Times New Roman" w:cs="Times New Roman"/>
                <w:bCs/>
                <w:iCs/>
                <w:noProof/>
                <w:color w:val="000000"/>
              </w:rPr>
              <w:t>Colectate în europubele de 120 litri şi eliminate prin agentul autorizat S.C. SUPERCOM S.A</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16 02 14</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Echipamente casate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50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sau în activitatea proprie de producere combustibili alternativi. Nu generează impact în caz de gestionare corespunzătoare</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color w:val="000000"/>
              </w:rPr>
            </w:pPr>
            <w:r w:rsidRPr="003B19FA">
              <w:rPr>
                <w:rFonts w:ascii="Times New Roman" w:hAnsi="Times New Roman" w:cs="Times New Roman"/>
                <w:bCs/>
                <w:iCs/>
                <w:noProof/>
                <w:color w:val="000000"/>
              </w:rPr>
              <w:t>Administrativ</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16 02 13*</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Echipamente casate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7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sau în activitatea proprie de producere combustibili alternativi. Nu generează impact în caz de gestionare corespunzătoare</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rPr>
            </w:pPr>
            <w:r w:rsidRPr="003B19FA">
              <w:rPr>
                <w:rFonts w:ascii="Times New Roman" w:hAnsi="Times New Roman" w:cs="Times New Roman"/>
                <w:bCs/>
                <w:iCs/>
                <w:noProof/>
              </w:rPr>
              <w:t>Mentenanţă</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15 02 02*</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Textile contaminate</w:t>
            </w:r>
          </w:p>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(echipamente protecție)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500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sau în activitatea proprie de producere combustibili alternativi.</w:t>
            </w:r>
          </w:p>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Utilizarea în principal drept combustibil sau alte mijloace de generare de energie</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rPr>
            </w:pPr>
            <w:r w:rsidRPr="003B19FA">
              <w:rPr>
                <w:rFonts w:ascii="Times New Roman" w:hAnsi="Times New Roman" w:cs="Times New Roman"/>
                <w:bCs/>
                <w:iCs/>
                <w:noProof/>
              </w:rPr>
              <w:t>Mentenanţă</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19 12 02</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Metale feroase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400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Nu generează impact în caz de gestionare corespunzătoare</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rPr>
            </w:pPr>
            <w:r w:rsidRPr="003B19FA">
              <w:rPr>
                <w:rFonts w:ascii="Times New Roman" w:hAnsi="Times New Roman" w:cs="Times New Roman"/>
                <w:bCs/>
                <w:iCs/>
                <w:noProof/>
              </w:rPr>
              <w:t>Mentenanţă</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15 01 04</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Ambalaje metalice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300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Nu generează impact în caz de gestionare corespunzătoare</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rPr>
            </w:pPr>
            <w:r w:rsidRPr="003B19FA">
              <w:rPr>
                <w:rFonts w:ascii="Times New Roman" w:hAnsi="Times New Roman" w:cs="Times New Roman"/>
                <w:bCs/>
                <w:iCs/>
                <w:noProof/>
              </w:rPr>
              <w:t>Mentenanţă</w:t>
            </w:r>
          </w:p>
        </w:tc>
        <w:tc>
          <w:tcPr>
            <w:tcW w:w="1701" w:type="dxa"/>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15 01 10*</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Ambalaje contaminate (ambalaje de vaselina si uleiuri)</w:t>
            </w:r>
          </w:p>
          <w:p w:rsidR="00494B36" w:rsidRPr="003B19FA" w:rsidRDefault="00494B36" w:rsidP="00494B36">
            <w:pPr>
              <w:spacing w:after="0" w:line="240" w:lineRule="auto"/>
              <w:rPr>
                <w:rFonts w:ascii="Times New Roman" w:hAnsi="Times New Roman" w:cs="Times New Roman"/>
                <w:bCs/>
              </w:rPr>
            </w:pP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rPr>
            </w:pPr>
            <w:r w:rsidRPr="003B19FA">
              <w:rPr>
                <w:rFonts w:ascii="Times New Roman" w:hAnsi="Times New Roman" w:cs="Times New Roman"/>
              </w:rPr>
              <w:t>70 kg/an</w:t>
            </w:r>
          </w:p>
        </w:tc>
        <w:tc>
          <w:tcPr>
            <w:tcW w:w="3667" w:type="dxa"/>
            <w:shd w:val="clear" w:color="000000" w:fill="FFFFFF"/>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Sunt valorificate pe bază de contract prin societăţi autorizate sau în activitatea proprie de producere combustibili alternativi</w:t>
            </w:r>
          </w:p>
        </w:tc>
      </w:tr>
      <w:tr w:rsidR="00494B36" w:rsidRPr="00494B36" w:rsidTr="00494B36">
        <w:trPr>
          <w:cantSplit/>
          <w:trHeight w:val="266"/>
        </w:trPr>
        <w:tc>
          <w:tcPr>
            <w:tcW w:w="1560" w:type="dxa"/>
            <w:vAlign w:val="center"/>
          </w:tcPr>
          <w:p w:rsidR="00494B36" w:rsidRPr="003B19FA" w:rsidRDefault="00494B36" w:rsidP="00494B36">
            <w:pPr>
              <w:spacing w:after="0" w:line="240" w:lineRule="auto"/>
              <w:jc w:val="center"/>
              <w:rPr>
                <w:rFonts w:ascii="Times New Roman" w:hAnsi="Times New Roman" w:cs="Times New Roman"/>
                <w:bCs/>
                <w:iCs/>
                <w:noProof/>
              </w:rPr>
            </w:pPr>
            <w:r w:rsidRPr="003B19FA">
              <w:rPr>
                <w:rFonts w:ascii="Times New Roman" w:hAnsi="Times New Roman" w:cs="Times New Roman"/>
                <w:bCs/>
                <w:iCs/>
                <w:noProof/>
              </w:rPr>
              <w:t>Mentenanţă</w:t>
            </w:r>
          </w:p>
        </w:tc>
        <w:tc>
          <w:tcPr>
            <w:tcW w:w="1701" w:type="dxa"/>
            <w:vAlign w:val="center"/>
          </w:tcPr>
          <w:p w:rsidR="00494B36" w:rsidRPr="003B19FA" w:rsidRDefault="00494B36" w:rsidP="00494B36">
            <w:pPr>
              <w:spacing w:after="0" w:line="240" w:lineRule="auto"/>
              <w:jc w:val="center"/>
              <w:rPr>
                <w:rFonts w:ascii="Times New Roman" w:hAnsi="Times New Roman" w:cs="Times New Roman"/>
                <w:bCs/>
                <w:iCs/>
                <w:noProof/>
              </w:rPr>
            </w:pPr>
            <w:r w:rsidRPr="003B19FA">
              <w:rPr>
                <w:rFonts w:ascii="Times New Roman" w:hAnsi="Times New Roman" w:cs="Times New Roman"/>
                <w:bCs/>
                <w:iCs/>
                <w:noProof/>
              </w:rPr>
              <w:t>15 02 03</w:t>
            </w:r>
          </w:p>
        </w:tc>
        <w:tc>
          <w:tcPr>
            <w:tcW w:w="1842" w:type="dxa"/>
            <w:vAlign w:val="center"/>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Absorbanţi, materiale filtrante şi echipament protecţie</w:t>
            </w:r>
          </w:p>
        </w:tc>
        <w:tc>
          <w:tcPr>
            <w:tcW w:w="1276" w:type="dxa"/>
            <w:shd w:val="clear" w:color="000000" w:fill="FFFFFF"/>
            <w:vAlign w:val="center"/>
          </w:tcPr>
          <w:p w:rsidR="00494B36" w:rsidRPr="003B19FA" w:rsidRDefault="00494B36" w:rsidP="00494B36">
            <w:pPr>
              <w:spacing w:after="0" w:line="240" w:lineRule="auto"/>
              <w:jc w:val="center"/>
              <w:rPr>
                <w:rFonts w:ascii="Times New Roman" w:hAnsi="Times New Roman" w:cs="Times New Roman"/>
                <w:bCs/>
                <w:iCs/>
                <w:noProof/>
              </w:rPr>
            </w:pPr>
            <w:r w:rsidRPr="003B19FA">
              <w:rPr>
                <w:rFonts w:ascii="Times New Roman" w:hAnsi="Times New Roman" w:cs="Times New Roman"/>
                <w:bCs/>
                <w:iCs/>
                <w:noProof/>
              </w:rPr>
              <w:t>170 kg/an</w:t>
            </w:r>
          </w:p>
        </w:tc>
        <w:tc>
          <w:tcPr>
            <w:tcW w:w="3667" w:type="dxa"/>
            <w:shd w:val="clear" w:color="000000" w:fill="FFFFFF"/>
          </w:tcPr>
          <w:p w:rsidR="00494B36" w:rsidRPr="003B19FA" w:rsidRDefault="00494B36" w:rsidP="00494B36">
            <w:pPr>
              <w:spacing w:after="0" w:line="240" w:lineRule="auto"/>
              <w:rPr>
                <w:rFonts w:ascii="Times New Roman" w:hAnsi="Times New Roman" w:cs="Times New Roman"/>
              </w:rPr>
            </w:pPr>
            <w:r w:rsidRPr="003B19FA">
              <w:rPr>
                <w:rFonts w:ascii="Times New Roman" w:hAnsi="Times New Roman" w:cs="Times New Roman"/>
              </w:rPr>
              <w:t>Valorificat pe bază de contract prin societăţi autorizate sau în activitatea proprie de producere combustibili alternativi. Nu generează impact în caz de gestionare corespunzătoare/  producere combustibil alternative</w:t>
            </w:r>
          </w:p>
        </w:tc>
      </w:tr>
    </w:tbl>
    <w:p w:rsidR="00494B36" w:rsidRPr="00494B36" w:rsidRDefault="00494B36" w:rsidP="00574005">
      <w:pPr>
        <w:keepNext/>
        <w:numPr>
          <w:ilvl w:val="1"/>
          <w:numId w:val="63"/>
        </w:numPr>
        <w:spacing w:before="100" w:beforeAutospacing="1" w:after="100" w:afterAutospacing="1"/>
        <w:ind w:left="1620"/>
        <w:outlineLvl w:val="1"/>
        <w:rPr>
          <w:rFonts w:ascii="Times New Roman" w:eastAsia="Times New Roman" w:hAnsi="Times New Roman" w:cs="Times New Roman"/>
          <w:b/>
          <w:sz w:val="24"/>
          <w:szCs w:val="24"/>
          <w:lang w:eastAsia="x-none"/>
        </w:rPr>
      </w:pPr>
      <w:bookmarkStart w:id="542" w:name="_Toc4485078"/>
      <w:r w:rsidRPr="00494B36">
        <w:rPr>
          <w:rFonts w:ascii="Times New Roman" w:eastAsia="Times New Roman" w:hAnsi="Times New Roman" w:cs="Times New Roman"/>
          <w:b/>
          <w:sz w:val="24"/>
          <w:szCs w:val="24"/>
          <w:lang w:eastAsia="x-none"/>
        </w:rPr>
        <w:lastRenderedPageBreak/>
        <w:t>Deșeuri generate din activitatea de tratare</w:t>
      </w:r>
      <w:bookmarkEnd w:id="542"/>
    </w:p>
    <w:tbl>
      <w:tblPr>
        <w:tblW w:w="1004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869"/>
        <w:gridCol w:w="1260"/>
        <w:gridCol w:w="3656"/>
      </w:tblGrid>
      <w:tr w:rsidR="00494B36" w:rsidRPr="00494B36" w:rsidTr="00494B36">
        <w:trPr>
          <w:cantSplit/>
          <w:trHeight w:val="1134"/>
          <w:tblHeader/>
        </w:trPr>
        <w:tc>
          <w:tcPr>
            <w:tcW w:w="1560" w:type="dxa"/>
            <w:shd w:val="pct20" w:color="auto" w:fill="FFFFFF"/>
            <w:vAlign w:val="center"/>
          </w:tcPr>
          <w:p w:rsidR="00494B36" w:rsidRPr="00494B36" w:rsidRDefault="00494B36" w:rsidP="00494B36">
            <w:pPr>
              <w:spacing w:after="0" w:line="240" w:lineRule="auto"/>
              <w:jc w:val="center"/>
              <w:rPr>
                <w:rFonts w:ascii="Times New Roman" w:hAnsi="Times New Roman" w:cs="Times New Roman"/>
                <w:b/>
              </w:rPr>
            </w:pPr>
            <w:r w:rsidRPr="00494B36">
              <w:rPr>
                <w:rFonts w:ascii="Times New Roman" w:hAnsi="Times New Roman" w:cs="Times New Roman"/>
                <w:b/>
              </w:rPr>
              <w:t>Surse generatoare de deşeuri</w:t>
            </w:r>
          </w:p>
        </w:tc>
        <w:tc>
          <w:tcPr>
            <w:tcW w:w="1701" w:type="dxa"/>
            <w:shd w:val="pct20" w:color="auto" w:fill="FFFFFF"/>
            <w:vAlign w:val="center"/>
          </w:tcPr>
          <w:p w:rsidR="00494B36" w:rsidRPr="00494B36" w:rsidRDefault="00494B36" w:rsidP="00494B36">
            <w:pPr>
              <w:spacing w:after="0" w:line="240" w:lineRule="auto"/>
              <w:jc w:val="center"/>
              <w:rPr>
                <w:rFonts w:ascii="Times New Roman" w:hAnsi="Times New Roman" w:cs="Times New Roman"/>
                <w:b/>
              </w:rPr>
            </w:pPr>
            <w:r w:rsidRPr="00494B36">
              <w:rPr>
                <w:rFonts w:ascii="Times New Roman" w:hAnsi="Times New Roman" w:cs="Times New Roman"/>
                <w:b/>
              </w:rPr>
              <w:t>Cod deşeu</w:t>
            </w:r>
          </w:p>
          <w:p w:rsidR="00494B36" w:rsidRPr="00494B36" w:rsidRDefault="00494B36" w:rsidP="00494B36">
            <w:pPr>
              <w:spacing w:after="0" w:line="240" w:lineRule="auto"/>
              <w:jc w:val="center"/>
              <w:rPr>
                <w:rFonts w:ascii="Times New Roman" w:hAnsi="Times New Roman" w:cs="Times New Roman"/>
                <w:b/>
              </w:rPr>
            </w:pPr>
            <w:r w:rsidRPr="00494B36">
              <w:rPr>
                <w:rFonts w:ascii="Times New Roman" w:hAnsi="Times New Roman" w:cs="Times New Roman"/>
              </w:rPr>
              <w:t>conf. Deciziei Comisiei 2014/955/CE</w:t>
            </w:r>
          </w:p>
        </w:tc>
        <w:tc>
          <w:tcPr>
            <w:tcW w:w="1869" w:type="dxa"/>
            <w:shd w:val="pct20" w:color="auto" w:fill="FFFFFF"/>
            <w:vAlign w:val="center"/>
          </w:tcPr>
          <w:p w:rsidR="00494B36" w:rsidRPr="00494B36" w:rsidRDefault="00494B36" w:rsidP="00494B36">
            <w:pPr>
              <w:spacing w:after="0" w:line="240" w:lineRule="auto"/>
              <w:jc w:val="center"/>
              <w:rPr>
                <w:rFonts w:ascii="Times New Roman" w:hAnsi="Times New Roman" w:cs="Times New Roman"/>
                <w:b/>
              </w:rPr>
            </w:pPr>
            <w:r w:rsidRPr="00494B36">
              <w:rPr>
                <w:rFonts w:ascii="Times New Roman" w:hAnsi="Times New Roman" w:cs="Times New Roman"/>
                <w:b/>
              </w:rPr>
              <w:t>Denumire deşeu</w:t>
            </w:r>
          </w:p>
        </w:tc>
        <w:tc>
          <w:tcPr>
            <w:tcW w:w="1260" w:type="dxa"/>
            <w:shd w:val="pct20" w:color="auto" w:fill="FFFFFF"/>
            <w:vAlign w:val="center"/>
          </w:tcPr>
          <w:p w:rsidR="00494B36" w:rsidRPr="00494B36" w:rsidRDefault="00494B36" w:rsidP="00494B36">
            <w:pPr>
              <w:spacing w:after="0" w:line="240" w:lineRule="auto"/>
              <w:jc w:val="center"/>
              <w:rPr>
                <w:rFonts w:ascii="Times New Roman" w:hAnsi="Times New Roman" w:cs="Times New Roman"/>
                <w:b/>
              </w:rPr>
            </w:pPr>
            <w:r w:rsidRPr="00494B36">
              <w:rPr>
                <w:rFonts w:ascii="Times New Roman" w:hAnsi="Times New Roman" w:cs="Times New Roman"/>
                <w:b/>
              </w:rPr>
              <w:t>Cantitate estimată anual</w:t>
            </w:r>
          </w:p>
        </w:tc>
        <w:tc>
          <w:tcPr>
            <w:tcW w:w="3656" w:type="dxa"/>
            <w:shd w:val="pct20" w:color="auto" w:fill="FFFFFF"/>
            <w:vAlign w:val="center"/>
          </w:tcPr>
          <w:p w:rsidR="00494B36" w:rsidRPr="00494B36" w:rsidRDefault="00494B36" w:rsidP="00494B36">
            <w:pPr>
              <w:spacing w:after="0" w:line="240" w:lineRule="auto"/>
              <w:jc w:val="center"/>
              <w:rPr>
                <w:rFonts w:ascii="Times New Roman" w:hAnsi="Times New Roman" w:cs="Times New Roman"/>
                <w:b/>
              </w:rPr>
            </w:pPr>
            <w:r w:rsidRPr="00494B36">
              <w:rPr>
                <w:rFonts w:ascii="Times New Roman" w:hAnsi="Times New Roman" w:cs="Times New Roman"/>
                <w:b/>
              </w:rPr>
              <w:t>Modalităţi de valorificare/eliminare</w:t>
            </w:r>
          </w:p>
        </w:tc>
      </w:tr>
      <w:tr w:rsidR="00494B36" w:rsidRPr="00494B36" w:rsidTr="00494B36">
        <w:trPr>
          <w:cantSplit/>
          <w:trHeight w:val="1637"/>
        </w:trPr>
        <w:tc>
          <w:tcPr>
            <w:tcW w:w="1560"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Preparare combustibil alternativ solid nepericulos</w:t>
            </w: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19 12 12</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Alte deşeuri (inclusiv amestecuri de materiale) de la tratare mecanică a deşeurilor, altele decât cele specificate la 19 12 11*</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color w:val="000000"/>
                <w:lang w:eastAsia="ro-RO"/>
              </w:rPr>
            </w:pPr>
            <w:r w:rsidRPr="00494B36">
              <w:rPr>
                <w:rFonts w:ascii="Times New Roman" w:hAnsi="Times New Roman" w:cs="Times New Roman"/>
                <w:color w:val="000000"/>
                <w:lang w:eastAsia="ro-RO"/>
              </w:rPr>
              <w:t>3000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Sunt predate pe bază de contract către agenţi economici autorizați</w:t>
            </w:r>
          </w:p>
        </w:tc>
      </w:tr>
      <w:tr w:rsidR="00494B36" w:rsidRPr="00494B36" w:rsidTr="00494B36">
        <w:trPr>
          <w:cantSplit/>
          <w:trHeight w:val="266"/>
        </w:trPr>
        <w:tc>
          <w:tcPr>
            <w:tcW w:w="1560"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Preparare combustibil alternativ solid periculos</w:t>
            </w: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19 12 11*</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Alte deşeuri (inclusiv amestecuri de materiale) de la tratarea mecanică a deşeurilor cu conținut de substanțe periculoase</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color w:val="000000"/>
                <w:lang w:eastAsia="ro-RO"/>
              </w:rPr>
            </w:pPr>
            <w:r w:rsidRPr="00494B36">
              <w:rPr>
                <w:rFonts w:ascii="Times New Roman" w:hAnsi="Times New Roman" w:cs="Times New Roman"/>
                <w:color w:val="000000"/>
                <w:lang w:eastAsia="ro-RO"/>
              </w:rPr>
              <w:t>4000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Sunt predate pe bază de contract către agenţi economici autorizați.</w:t>
            </w:r>
          </w:p>
        </w:tc>
      </w:tr>
      <w:tr w:rsidR="00494B36" w:rsidRPr="00494B36" w:rsidTr="00494B36">
        <w:trPr>
          <w:cantSplit/>
          <w:trHeight w:val="266"/>
        </w:trPr>
        <w:tc>
          <w:tcPr>
            <w:tcW w:w="1560" w:type="dxa"/>
            <w:vMerge w:val="restart"/>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Preparare combustibil alternativ păstos (tip şlam)</w:t>
            </w:r>
          </w:p>
          <w:p w:rsidR="00494B36" w:rsidRPr="00494B36" w:rsidRDefault="00494B36" w:rsidP="00494B36">
            <w:pPr>
              <w:spacing w:after="0" w:line="240" w:lineRule="auto"/>
              <w:rPr>
                <w:rFonts w:ascii="Times New Roman" w:hAnsi="Times New Roman" w:cs="Times New Roman"/>
              </w:rPr>
            </w:pPr>
          </w:p>
          <w:p w:rsidR="00494B36" w:rsidRPr="00494B36" w:rsidRDefault="00494B36" w:rsidP="00494B36">
            <w:pPr>
              <w:spacing w:after="0" w:line="240" w:lineRule="auto"/>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19 02 04*</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Deşeuri preamestecate conţinând cel puțin un deşeu periculos</w:t>
            </w:r>
          </w:p>
        </w:tc>
        <w:tc>
          <w:tcPr>
            <w:tcW w:w="1260" w:type="dxa"/>
            <w:vMerge w:val="restart"/>
            <w:shd w:val="clear" w:color="000000" w:fill="FFFFFF"/>
            <w:vAlign w:val="center"/>
          </w:tcPr>
          <w:p w:rsidR="00494B36" w:rsidRPr="00494B36" w:rsidRDefault="00494B36" w:rsidP="00494B36">
            <w:pPr>
              <w:spacing w:after="0" w:line="240" w:lineRule="auto"/>
              <w:jc w:val="center"/>
              <w:rPr>
                <w:rFonts w:ascii="Times New Roman" w:hAnsi="Times New Roman" w:cs="Times New Roman"/>
                <w:color w:val="000000"/>
                <w:lang w:eastAsia="ro-RO"/>
              </w:rPr>
            </w:pPr>
            <w:r w:rsidRPr="00494B36">
              <w:rPr>
                <w:rFonts w:ascii="Times New Roman" w:hAnsi="Times New Roman" w:cs="Times New Roman"/>
                <w:color w:val="000000"/>
                <w:lang w:eastAsia="ro-RO"/>
              </w:rPr>
              <w:t>9000 tone/an</w:t>
            </w:r>
          </w:p>
        </w:tc>
        <w:tc>
          <w:tcPr>
            <w:tcW w:w="3656" w:type="dxa"/>
            <w:vMerge w:val="restart"/>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Sunt predate pe bază de contract către agenţi economici autorizați</w:t>
            </w: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ind w:left="-108"/>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19 02  08*</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 xml:space="preserve">Deşeuri lichide combustibile cu conținut de substanțe periculoase </w:t>
            </w:r>
          </w:p>
        </w:tc>
        <w:tc>
          <w:tcPr>
            <w:tcW w:w="1260" w:type="dxa"/>
            <w:vMerge/>
            <w:shd w:val="clear" w:color="000000" w:fill="FFFFFF"/>
            <w:vAlign w:val="center"/>
          </w:tcPr>
          <w:p w:rsidR="00494B36" w:rsidRPr="00494B36" w:rsidRDefault="00494B36" w:rsidP="00494B36">
            <w:pPr>
              <w:spacing w:after="0" w:line="240" w:lineRule="auto"/>
              <w:jc w:val="center"/>
              <w:rPr>
                <w:rFonts w:ascii="Times New Roman" w:hAnsi="Times New Roman" w:cs="Times New Roman"/>
                <w:color w:val="000000"/>
                <w:lang w:eastAsia="ro-RO"/>
              </w:rPr>
            </w:pPr>
          </w:p>
        </w:tc>
        <w:tc>
          <w:tcPr>
            <w:tcW w:w="3656" w:type="dxa"/>
            <w:vMerge/>
            <w:shd w:val="clear" w:color="000000" w:fill="FFFFFF"/>
            <w:vAlign w:val="center"/>
          </w:tcPr>
          <w:p w:rsidR="00494B36" w:rsidRPr="00494B36" w:rsidRDefault="00494B36" w:rsidP="00494B36">
            <w:pPr>
              <w:spacing w:after="0" w:line="240" w:lineRule="auto"/>
              <w:rPr>
                <w:rFonts w:ascii="Times New Roman" w:hAnsi="Times New Roman" w:cs="Times New Roman"/>
              </w:rPr>
            </w:pP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ind w:left="-108"/>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16 10 01*</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Deşeuri lichide apoase cu conținut de substanțe periculoase</w:t>
            </w:r>
          </w:p>
        </w:tc>
        <w:tc>
          <w:tcPr>
            <w:tcW w:w="1260" w:type="dxa"/>
            <w:vMerge/>
            <w:shd w:val="clear" w:color="000000" w:fill="FFFFFF"/>
            <w:vAlign w:val="center"/>
          </w:tcPr>
          <w:p w:rsidR="00494B36" w:rsidRPr="00494B36" w:rsidRDefault="00494B36" w:rsidP="00494B36">
            <w:pPr>
              <w:spacing w:after="0" w:line="240" w:lineRule="auto"/>
              <w:jc w:val="center"/>
              <w:rPr>
                <w:rFonts w:ascii="Times New Roman" w:hAnsi="Times New Roman" w:cs="Times New Roman"/>
                <w:color w:val="000000"/>
                <w:lang w:eastAsia="ro-RO"/>
              </w:rPr>
            </w:pPr>
          </w:p>
        </w:tc>
        <w:tc>
          <w:tcPr>
            <w:tcW w:w="3656" w:type="dxa"/>
            <w:vMerge/>
            <w:shd w:val="clear" w:color="000000" w:fill="FFFFFF"/>
            <w:vAlign w:val="center"/>
          </w:tcPr>
          <w:p w:rsidR="00494B36" w:rsidRPr="00494B36" w:rsidRDefault="00494B36" w:rsidP="00494B36">
            <w:pPr>
              <w:spacing w:after="0" w:line="240" w:lineRule="auto"/>
              <w:rPr>
                <w:rFonts w:ascii="Times New Roman" w:hAnsi="Times New Roman" w:cs="Times New Roman"/>
              </w:rPr>
            </w:pPr>
          </w:p>
        </w:tc>
      </w:tr>
      <w:tr w:rsidR="00494B36" w:rsidRPr="00494B36" w:rsidTr="00494B36">
        <w:trPr>
          <w:cantSplit/>
          <w:trHeight w:val="266"/>
        </w:trPr>
        <w:tc>
          <w:tcPr>
            <w:tcW w:w="1560"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Tratare deşeuri prin stabilizare/ solidificare</w:t>
            </w: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19 03 05</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Deşeuri stabilizate, altele decât cele specificate la 19 03 04</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9000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Sunt predate pe bază de contract către agenţi economici autorizaţi</w:t>
            </w:r>
          </w:p>
        </w:tc>
      </w:tr>
      <w:tr w:rsidR="00494B36" w:rsidRPr="00494B36" w:rsidTr="00494B36">
        <w:trPr>
          <w:cantSplit/>
          <w:trHeight w:val="266"/>
        </w:trPr>
        <w:tc>
          <w:tcPr>
            <w:tcW w:w="1560" w:type="dxa"/>
            <w:vMerge w:val="restart"/>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Dezmembrare filtre de ulei/ cabină de vopsit cu părţi metalice</w:t>
            </w: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02 02*</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 absorbanţi şi materiale filtrante cu conținut de substanțe periculoase</w:t>
            </w:r>
          </w:p>
        </w:tc>
        <w:tc>
          <w:tcPr>
            <w:tcW w:w="1260" w:type="dxa"/>
            <w:shd w:val="clear" w:color="000000" w:fill="FFFFFF"/>
            <w:vAlign w:val="center"/>
          </w:tcPr>
          <w:p w:rsidR="00494B36" w:rsidRPr="00494B36" w:rsidRDefault="00494B36" w:rsidP="00494B36">
            <w:pPr>
              <w:spacing w:after="0" w:line="240" w:lineRule="auto"/>
              <w:ind w:left="142"/>
              <w:jc w:val="center"/>
              <w:rPr>
                <w:rFonts w:ascii="Times New Roman" w:hAnsi="Times New Roman" w:cs="Times New Roman"/>
              </w:rPr>
            </w:pPr>
            <w:r w:rsidRPr="00494B36">
              <w:rPr>
                <w:rFonts w:ascii="Times New Roman" w:hAnsi="Times New Roman" w:cs="Times New Roman"/>
              </w:rPr>
              <w:t>350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Valorificat pe bază de contract prin societăţi autorizate sau în procesul propriu de obţinere combustibili alternativi. Nu generează impact în caz de gestionare corespunzătoare</w:t>
            </w: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i/>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15 02 03</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 absorbanţi şi materiale filtrante</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350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Valorificat pe bază de contract prin societăţi autorizate sau în procesul propriu de obţinere combustibili alternativi. Nu generează impact în caz de gestionare corespunzătoare</w:t>
            </w: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i/>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16 01 17</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 metale feroase</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550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Valorificat pe bază de contract prin societăţi autorizate. Nu generează impact în caz de gestionare corespunzătoare</w:t>
            </w:r>
          </w:p>
        </w:tc>
      </w:tr>
      <w:tr w:rsidR="00494B36" w:rsidRPr="00494B36" w:rsidTr="00494B36">
        <w:trPr>
          <w:cantSplit/>
          <w:trHeight w:val="1430"/>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i/>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16 01 19</w:t>
            </w:r>
          </w:p>
        </w:tc>
        <w:tc>
          <w:tcPr>
            <w:tcW w:w="1869"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Deşeu material plastic</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350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Valorificat pe bază de contract prin societăţi autorizate sau în activitatea proprie de producere combustibili alternativi. Nu generează impact în caz de gestionare corespunzătoare</w:t>
            </w:r>
          </w:p>
        </w:tc>
      </w:tr>
      <w:tr w:rsidR="00494B36" w:rsidRPr="00494B36" w:rsidTr="00494B36">
        <w:trPr>
          <w:cantSplit/>
          <w:trHeight w:val="755"/>
        </w:trPr>
        <w:tc>
          <w:tcPr>
            <w:tcW w:w="1560" w:type="dxa"/>
            <w:vMerge w:val="restart"/>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Recuperare materiale reciclabile sortate</w:t>
            </w:r>
          </w:p>
          <w:p w:rsidR="00494B36" w:rsidRPr="00494B36" w:rsidRDefault="00494B36" w:rsidP="00494B36">
            <w:pPr>
              <w:spacing w:after="0" w:line="240" w:lineRule="auto"/>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15 01 02</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plastic</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450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reciclează prin societăţi autorizate, pe bază de contract sau se valorifică în instalaţiile proprii</w:t>
            </w: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15 01 03</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lemn (paleţi de la recipienți de tip IBC)</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450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reciclează prin societăţi autorizate, pe bază de contract sau se valorifică în instalaţiile proprii</w:t>
            </w:r>
          </w:p>
        </w:tc>
      </w:tr>
      <w:tr w:rsidR="00494B36" w:rsidRPr="00494B36" w:rsidTr="00494B36">
        <w:trPr>
          <w:cantSplit/>
          <w:trHeight w:val="575"/>
        </w:trPr>
        <w:tc>
          <w:tcPr>
            <w:tcW w:w="1560" w:type="dxa"/>
            <w:vMerge/>
            <w:vAlign w:val="center"/>
          </w:tcPr>
          <w:p w:rsidR="00494B36" w:rsidRPr="00494B36" w:rsidRDefault="00494B36" w:rsidP="00494B36">
            <w:pPr>
              <w:spacing w:after="0" w:line="240" w:lineRule="auto"/>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15 01 04</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metal</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550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 xml:space="preserve">Se valorifică prin societăţi autorizate, pe bază de contract </w:t>
            </w:r>
          </w:p>
        </w:tc>
      </w:tr>
      <w:tr w:rsidR="00494B36" w:rsidRPr="00494B36" w:rsidTr="00494B36">
        <w:trPr>
          <w:cantSplit/>
          <w:trHeight w:val="548"/>
        </w:trPr>
        <w:tc>
          <w:tcPr>
            <w:tcW w:w="1560" w:type="dxa"/>
            <w:vMerge/>
            <w:vAlign w:val="center"/>
          </w:tcPr>
          <w:p w:rsidR="00494B36" w:rsidRPr="00494B36" w:rsidRDefault="00494B36" w:rsidP="00494B36">
            <w:pPr>
              <w:spacing w:after="0" w:line="240" w:lineRule="auto"/>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15 01 07</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sticla</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100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valorifică prin societăţi autorizate, pe bază de contract</w:t>
            </w:r>
          </w:p>
        </w:tc>
      </w:tr>
      <w:tr w:rsidR="00494B36" w:rsidRPr="00494B36" w:rsidTr="00494B36">
        <w:trPr>
          <w:cantSplit/>
          <w:trHeight w:val="953"/>
        </w:trPr>
        <w:tc>
          <w:tcPr>
            <w:tcW w:w="1560" w:type="dxa"/>
            <w:vMerge w:val="restart"/>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Curăţare/</w:t>
            </w:r>
          </w:p>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decontaminare ambalaje contaminate (recipienţi din plastic, metal, sticlă)</w:t>
            </w: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15 01 02</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plastic</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450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reciclează prin societăţi autorizate, pe bază de contract sau se valorifică în instalaţiile proprii</w:t>
            </w: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15 01 03</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lemn (paleţi de la recipienți de tip IBC)</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450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reciclează prin societăţi autorizate, pe bază de contract sau se valorifică în instalaţiile proprii</w:t>
            </w: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15 01 04</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metal</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550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valorifică prin societăţi autorizate, pe bază de contract</w:t>
            </w:r>
          </w:p>
        </w:tc>
      </w:tr>
      <w:tr w:rsidR="00494B36" w:rsidRPr="00494B36" w:rsidTr="00494B36">
        <w:trPr>
          <w:cantSplit/>
          <w:trHeight w:val="266"/>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15 01 07</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Ambalaje de sticla</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100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valorifică prin societăţi autorizate, pe bază de contract</w:t>
            </w:r>
          </w:p>
        </w:tc>
      </w:tr>
      <w:tr w:rsidR="00494B36" w:rsidRPr="00494B36" w:rsidTr="00494B36">
        <w:trPr>
          <w:cantSplit/>
          <w:trHeight w:val="1142"/>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19 02 04*</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Deşeuri preamestecate conţinând cel puțin un deşeu periculos</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650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Se utilizează în procesul propriu de producţie a combustibilului alternativ păstos sau predate pe bază de contract către agenți economici autorizați</w:t>
            </w:r>
          </w:p>
        </w:tc>
      </w:tr>
      <w:tr w:rsidR="00494B36" w:rsidRPr="00494B36" w:rsidTr="00494B36">
        <w:trPr>
          <w:cantSplit/>
          <w:trHeight w:val="800"/>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16 10 01*</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Deşeuri lichide apoase cu conţinut de substanțe periculoase</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15 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Sunt predate pe bază de contract către agenţi economici autorizați</w:t>
            </w:r>
          </w:p>
        </w:tc>
      </w:tr>
      <w:tr w:rsidR="00494B36" w:rsidRPr="00494B36" w:rsidTr="00494B36">
        <w:trPr>
          <w:cantSplit/>
          <w:trHeight w:val="800"/>
        </w:trPr>
        <w:tc>
          <w:tcPr>
            <w:tcW w:w="1560" w:type="dxa"/>
            <w:vMerge w:val="restart"/>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lastRenderedPageBreak/>
              <w:t xml:space="preserve">Întreţinere, igienizare, scurgeri accidentale </w:t>
            </w: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13 05 07*</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Ape uleioase de la separatoarele ulei/apă (provenite de la separatorul de hidrocarburi si bazinul de retentie, rezultate in urma activitatii de igienizare hala)</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 xml:space="preserve">90 </w:t>
            </w:r>
          </w:p>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tone/an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Valorificat pe bază de contract prin societăţi autorizate sau în activitatea proprie de producere combustibili alternativi. Nu generează impact în caz de gestionare corespunzătoare)</w:t>
            </w:r>
          </w:p>
        </w:tc>
      </w:tr>
      <w:tr w:rsidR="00494B36" w:rsidRPr="00494B36" w:rsidTr="00494B36">
        <w:trPr>
          <w:cantSplit/>
          <w:trHeight w:val="800"/>
        </w:trPr>
        <w:tc>
          <w:tcPr>
            <w:tcW w:w="1560" w:type="dxa"/>
            <w:vMerge/>
            <w:vAlign w:val="center"/>
          </w:tcPr>
          <w:p w:rsidR="00494B36" w:rsidRPr="00494B36" w:rsidRDefault="00494B36" w:rsidP="00494B36">
            <w:pPr>
              <w:spacing w:after="0" w:line="240" w:lineRule="auto"/>
              <w:jc w:val="center"/>
              <w:rPr>
                <w:rFonts w:ascii="Times New Roman" w:hAnsi="Times New Roman" w:cs="Times New Roman"/>
              </w:rPr>
            </w:pPr>
          </w:p>
        </w:tc>
        <w:tc>
          <w:tcPr>
            <w:tcW w:w="1701" w:type="dxa"/>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13 05 02*</w:t>
            </w:r>
          </w:p>
        </w:tc>
        <w:tc>
          <w:tcPr>
            <w:tcW w:w="1869" w:type="dxa"/>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Nămol de la separatoarele ulei/apă (provenit de la separatorul de hidrocarburi)</w:t>
            </w:r>
          </w:p>
        </w:tc>
        <w:tc>
          <w:tcPr>
            <w:tcW w:w="1260" w:type="dxa"/>
            <w:shd w:val="clear" w:color="000000" w:fill="FFFFFF"/>
            <w:vAlign w:val="center"/>
          </w:tcPr>
          <w:p w:rsidR="00494B36" w:rsidRPr="00494B36" w:rsidRDefault="00494B36" w:rsidP="00494B36">
            <w:pPr>
              <w:spacing w:after="0" w:line="240" w:lineRule="auto"/>
              <w:jc w:val="center"/>
              <w:rPr>
                <w:rFonts w:ascii="Times New Roman" w:hAnsi="Times New Roman" w:cs="Times New Roman"/>
              </w:rPr>
            </w:pPr>
            <w:r w:rsidRPr="00494B36">
              <w:rPr>
                <w:rFonts w:ascii="Times New Roman" w:hAnsi="Times New Roman" w:cs="Times New Roman"/>
              </w:rPr>
              <w:t>1 tonă/an</w:t>
            </w:r>
          </w:p>
        </w:tc>
        <w:tc>
          <w:tcPr>
            <w:tcW w:w="3656" w:type="dxa"/>
            <w:shd w:val="clear" w:color="000000" w:fill="FFFFFF"/>
            <w:vAlign w:val="center"/>
          </w:tcPr>
          <w:p w:rsidR="00494B36" w:rsidRPr="00494B36" w:rsidRDefault="00494B36" w:rsidP="00494B36">
            <w:pPr>
              <w:spacing w:after="0" w:line="240" w:lineRule="auto"/>
              <w:rPr>
                <w:rFonts w:ascii="Times New Roman" w:hAnsi="Times New Roman" w:cs="Times New Roman"/>
              </w:rPr>
            </w:pPr>
            <w:r w:rsidRPr="00494B36">
              <w:rPr>
                <w:rFonts w:ascii="Times New Roman" w:hAnsi="Times New Roman" w:cs="Times New Roman"/>
              </w:rPr>
              <w:t>Valorificat pe bază de contract prin societăţi autorizate sau în activitatea proprie de producere combustibili alternativi. Nu generează impact în caz de gestionare corespunzătoare)</w:t>
            </w:r>
          </w:p>
        </w:tc>
      </w:tr>
    </w:tbl>
    <w:p w:rsidR="00494B36" w:rsidRDefault="00494B36" w:rsidP="00494B36">
      <w:pPr>
        <w:spacing w:after="0"/>
      </w:pPr>
    </w:p>
    <w:p w:rsidR="003B19FA" w:rsidRPr="00494B36" w:rsidRDefault="003B19FA" w:rsidP="003B19FA">
      <w:pPr>
        <w:spacing w:after="0"/>
        <w:jc w:val="both"/>
        <w:rPr>
          <w:vanish/>
        </w:rPr>
      </w:pPr>
    </w:p>
    <w:p w:rsidR="00494B36" w:rsidRPr="003B19FA" w:rsidRDefault="00494B36" w:rsidP="003B19FA">
      <w:pPr>
        <w:spacing w:after="120" w:line="240" w:lineRule="auto"/>
        <w:jc w:val="both"/>
        <w:rPr>
          <w:rFonts w:ascii="Times New Roman" w:hAnsi="Times New Roman" w:cs="Times New Roman"/>
          <w:noProof/>
          <w:sz w:val="24"/>
          <w:szCs w:val="24"/>
        </w:rPr>
      </w:pPr>
      <w:r w:rsidRPr="00494B36">
        <w:rPr>
          <w:rFonts w:ascii="Bookman Old Style" w:hAnsi="Bookman Old Style"/>
          <w:b/>
          <w:noProof/>
          <w:color w:val="000000"/>
        </w:rPr>
        <w:t xml:space="preserve"> </w:t>
      </w:r>
      <w:r w:rsidRPr="003B19FA">
        <w:rPr>
          <w:rFonts w:ascii="Times New Roman" w:hAnsi="Times New Roman" w:cs="Times New Roman"/>
          <w:b/>
          <w:bCs/>
          <w:noProof/>
          <w:sz w:val="24"/>
          <w:szCs w:val="24"/>
        </w:rPr>
        <w:t>11.3.</w:t>
      </w:r>
      <w:r w:rsidRPr="003B19FA">
        <w:rPr>
          <w:rFonts w:ascii="Times New Roman" w:hAnsi="Times New Roman" w:cs="Times New Roman"/>
          <w:bCs/>
          <w:noProof/>
          <w:sz w:val="24"/>
          <w:szCs w:val="24"/>
        </w:rPr>
        <w:t xml:space="preserve"> Operatorul </w:t>
      </w:r>
      <w:r w:rsidRPr="003B19FA">
        <w:rPr>
          <w:rFonts w:ascii="Times New Roman" w:hAnsi="Times New Roman" w:cs="Times New Roman"/>
          <w:noProof/>
          <w:sz w:val="24"/>
          <w:szCs w:val="24"/>
        </w:rPr>
        <w:t>activității are obligația evitării producerii deșeurilor; în cazul în care aceasta nu poate fi evitată, se recomandă valorificarea lor, iar în caz de imposibilitate tehnică și economică, neutralizarea și eliminarea acestora, evitandu-se sau reducându-se impactul asupra mediului.</w:t>
      </w:r>
    </w:p>
    <w:p w:rsidR="00494B36" w:rsidRPr="003B19FA" w:rsidRDefault="00494B36" w:rsidP="003B19FA">
      <w:pPr>
        <w:spacing w:after="120" w:line="240" w:lineRule="auto"/>
        <w:jc w:val="both"/>
        <w:rPr>
          <w:rFonts w:ascii="Times New Roman" w:hAnsi="Times New Roman" w:cs="Times New Roman"/>
          <w:noProof/>
          <w:sz w:val="24"/>
          <w:szCs w:val="24"/>
        </w:rPr>
      </w:pPr>
      <w:r w:rsidRPr="003B19FA">
        <w:rPr>
          <w:rFonts w:ascii="Times New Roman" w:hAnsi="Times New Roman" w:cs="Times New Roman"/>
          <w:b/>
          <w:bCs/>
          <w:noProof/>
          <w:sz w:val="24"/>
          <w:szCs w:val="24"/>
        </w:rPr>
        <w:t>11.4</w:t>
      </w:r>
      <w:r w:rsidRPr="003B19FA">
        <w:rPr>
          <w:rFonts w:ascii="Times New Roman" w:hAnsi="Times New Roman" w:cs="Times New Roman"/>
          <w:bCs/>
          <w:noProof/>
          <w:sz w:val="24"/>
          <w:szCs w:val="24"/>
        </w:rPr>
        <w:t xml:space="preserve">. </w:t>
      </w:r>
      <w:r w:rsidRPr="003B19FA">
        <w:rPr>
          <w:rFonts w:ascii="Times New Roman" w:hAnsi="Times New Roman" w:cs="Times New Roman"/>
          <w:noProof/>
          <w:sz w:val="24"/>
          <w:szCs w:val="24"/>
        </w:rPr>
        <w:t>Deșeurile vor fi tratate sau evacuate de pe amplasament într-o manieră care nu va afecta negativ mediul și în acord cu legislația națională și europeană.</w:t>
      </w:r>
    </w:p>
    <w:p w:rsidR="00494B36" w:rsidRPr="003B19FA" w:rsidRDefault="00494B36" w:rsidP="003B19FA">
      <w:pPr>
        <w:tabs>
          <w:tab w:val="left" w:pos="360"/>
          <w:tab w:val="left" w:pos="720"/>
          <w:tab w:val="left" w:pos="1800"/>
        </w:tabs>
        <w:spacing w:after="120" w:line="240" w:lineRule="auto"/>
        <w:ind w:right="1"/>
        <w:jc w:val="both"/>
        <w:rPr>
          <w:rFonts w:ascii="Times New Roman" w:hAnsi="Times New Roman" w:cs="Times New Roman"/>
          <w:noProof/>
          <w:sz w:val="24"/>
          <w:szCs w:val="24"/>
        </w:rPr>
      </w:pPr>
      <w:r w:rsidRPr="003B19FA">
        <w:rPr>
          <w:rFonts w:ascii="Times New Roman" w:hAnsi="Times New Roman" w:cs="Times New Roman"/>
          <w:b/>
          <w:bCs/>
          <w:noProof/>
          <w:sz w:val="24"/>
          <w:szCs w:val="24"/>
        </w:rPr>
        <w:t>11.5.</w:t>
      </w:r>
      <w:r w:rsidRPr="003B19FA">
        <w:rPr>
          <w:rFonts w:ascii="Times New Roman" w:hAnsi="Times New Roman" w:cs="Times New Roman"/>
          <w:noProof/>
          <w:sz w:val="24"/>
          <w:szCs w:val="24"/>
        </w:rPr>
        <w:t xml:space="preserve"> Nu trebuie evacuate/depozitate alte deșeuri nici pe amplasament, nici în afara amplasamentului fără a informa în prealabil autoritatea competentă pentru protecţia mediului și fără acordul scris al acesteia.</w:t>
      </w:r>
    </w:p>
    <w:p w:rsidR="00494B36" w:rsidRPr="003B19FA" w:rsidRDefault="00494B36" w:rsidP="003B19FA">
      <w:pPr>
        <w:tabs>
          <w:tab w:val="left" w:pos="360"/>
          <w:tab w:val="left" w:pos="720"/>
          <w:tab w:val="left" w:pos="1800"/>
        </w:tabs>
        <w:spacing w:after="120" w:line="240" w:lineRule="auto"/>
        <w:ind w:right="1"/>
        <w:jc w:val="both"/>
        <w:rPr>
          <w:rFonts w:ascii="Times New Roman" w:hAnsi="Times New Roman" w:cs="Times New Roman"/>
          <w:noProof/>
          <w:sz w:val="24"/>
          <w:szCs w:val="24"/>
        </w:rPr>
      </w:pPr>
      <w:r w:rsidRPr="003B19FA">
        <w:rPr>
          <w:rFonts w:ascii="Times New Roman" w:hAnsi="Times New Roman" w:cs="Times New Roman"/>
          <w:b/>
          <w:bCs/>
          <w:noProof/>
          <w:sz w:val="24"/>
          <w:szCs w:val="24"/>
        </w:rPr>
        <w:t>11.6</w:t>
      </w:r>
      <w:r w:rsidRPr="003B19FA">
        <w:rPr>
          <w:rFonts w:ascii="Times New Roman" w:hAnsi="Times New Roman" w:cs="Times New Roman"/>
          <w:bCs/>
          <w:noProof/>
          <w:sz w:val="24"/>
          <w:szCs w:val="24"/>
        </w:rPr>
        <w:t>.</w:t>
      </w:r>
      <w:r w:rsidRPr="003B19FA">
        <w:rPr>
          <w:rFonts w:ascii="Times New Roman" w:hAnsi="Times New Roman" w:cs="Times New Roman"/>
          <w:noProof/>
          <w:sz w:val="24"/>
          <w:szCs w:val="24"/>
        </w:rPr>
        <w:t xml:space="preserve"> Gestionarea tuturor categoriilor de deşeuri se va realiza cu respectarea strictă a prevederilor </w:t>
      </w:r>
      <w:r w:rsidRPr="003B19FA">
        <w:rPr>
          <w:rFonts w:ascii="Times New Roman" w:hAnsi="Times New Roman" w:cs="Times New Roman"/>
          <w:b/>
          <w:noProof/>
          <w:sz w:val="24"/>
          <w:szCs w:val="24"/>
        </w:rPr>
        <w:t>Legii nr. 211/2011</w:t>
      </w:r>
      <w:r w:rsidRPr="003B19FA">
        <w:rPr>
          <w:rFonts w:ascii="Times New Roman" w:hAnsi="Times New Roman" w:cs="Times New Roman"/>
          <w:noProof/>
          <w:sz w:val="24"/>
          <w:szCs w:val="24"/>
        </w:rPr>
        <w:t xml:space="preserve"> privind regimul deşeurilor, cu modificările și completările ulterioare, astfel:</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să gestioneze deşeurile fără a pune în pericol sănătatea umană şi fără a dăuna mediului, în special:</w:t>
      </w:r>
    </w:p>
    <w:p w:rsidR="00494B36" w:rsidRPr="003B19FA" w:rsidRDefault="00494B36" w:rsidP="003B19FA">
      <w:pPr>
        <w:spacing w:after="120" w:line="240" w:lineRule="auto"/>
        <w:ind w:left="1843"/>
        <w:jc w:val="both"/>
        <w:rPr>
          <w:rFonts w:ascii="Times New Roman" w:hAnsi="Times New Roman" w:cs="Times New Roman"/>
          <w:sz w:val="24"/>
          <w:szCs w:val="24"/>
        </w:rPr>
      </w:pPr>
      <w:r w:rsidRPr="003B19FA">
        <w:rPr>
          <w:rFonts w:ascii="Times New Roman" w:hAnsi="Times New Roman" w:cs="Times New Roman"/>
          <w:sz w:val="24"/>
          <w:szCs w:val="24"/>
        </w:rPr>
        <w:t xml:space="preserve">- fără a genera riscuri pentru aer, apa, sol, fauna sau flora; </w:t>
      </w:r>
    </w:p>
    <w:p w:rsidR="00494B36" w:rsidRPr="003B19FA" w:rsidRDefault="00494B36" w:rsidP="003B19FA">
      <w:pPr>
        <w:spacing w:after="120" w:line="240" w:lineRule="auto"/>
        <w:ind w:left="1843"/>
        <w:jc w:val="both"/>
        <w:rPr>
          <w:rFonts w:ascii="Times New Roman" w:hAnsi="Times New Roman" w:cs="Times New Roman"/>
          <w:sz w:val="24"/>
          <w:szCs w:val="24"/>
        </w:rPr>
      </w:pPr>
      <w:r w:rsidRPr="003B19FA">
        <w:rPr>
          <w:rFonts w:ascii="Times New Roman" w:hAnsi="Times New Roman" w:cs="Times New Roman"/>
          <w:sz w:val="24"/>
          <w:szCs w:val="24"/>
        </w:rPr>
        <w:t xml:space="preserve">- fără a crea disconfort din cauza zgomotului sau a mirosurilor; </w:t>
      </w:r>
    </w:p>
    <w:p w:rsidR="00494B36" w:rsidRPr="003B19FA" w:rsidRDefault="00494B36" w:rsidP="003B19FA">
      <w:pPr>
        <w:spacing w:after="120" w:line="240" w:lineRule="auto"/>
        <w:ind w:left="1843"/>
        <w:jc w:val="both"/>
        <w:rPr>
          <w:rFonts w:ascii="Times New Roman" w:hAnsi="Times New Roman" w:cs="Times New Roman"/>
          <w:sz w:val="24"/>
          <w:szCs w:val="24"/>
        </w:rPr>
      </w:pPr>
      <w:r w:rsidRPr="003B19FA">
        <w:rPr>
          <w:rFonts w:ascii="Times New Roman" w:hAnsi="Times New Roman" w:cs="Times New Roman"/>
          <w:sz w:val="24"/>
          <w:szCs w:val="24"/>
        </w:rPr>
        <w:t xml:space="preserve">- fără a afecta negativ peisajul sau zonele de interes special; </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să valorifice deşeurile cu respectarea ierarhiei deşeurilor şi a protecţiei sănătăţii populaţiei şi a mediului, se va evita formarea stocurilor;</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să colecteze selectiv cel puţin următoarele categorii de deşeuri: hârtie, metal, plastic şi sticlă şi să nu amestece aceste deşeuri; </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să supună deşeurile care nu au fost valorificate unei operaţiuni de eliminare în condiţii de siguranţă, pentru protecţia sănătăţii populaţiei şi a mediului; </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să transporte deşeurile numai la instalaţii autorizate pentru efectuarea operaţiunilor de tratare/valorificare/eliminare; </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să desemneze o persoana din rândul angajaţilor proprii care să urmărească şi să asigure îndeplinirea obligaţiilor prevăzute de lege sau să delege această obligaţie unei terţe persoane; </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lastRenderedPageBreak/>
        <w:t>să asigure evidenţa cronologică a gestiunii deşeurilor pentru fiecare tip de deşeu, precum şi a cantităţii, naturii şi originii deşeurilor şi, după caz, a destinaţiei, a frecvenţei colectării, a mijlocului de transport şi a metodei de tratare, respectiv operaţiunii de valorificare sau eliminare a deşeurilor, potrivit prevederilor Deciziei Comisiei 2014/955/UE și se va pune la dispoziția autorităților competente de control, la cererea acestora</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să păstreze evidenţa gestiunii deşeurilor cel puţin 3 ani;</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sa permită accesul autorităţilor de inspecţie şi control pe amplasament şi la documentele care conţin informaţii referitoare la originea, natura, cantitatea şi destinaţia deşeurilor; </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abandonarea deşeurilor este interzisă; </w:t>
      </w:r>
    </w:p>
    <w:p w:rsidR="00494B36" w:rsidRPr="003B19FA" w:rsidRDefault="00494B36" w:rsidP="00574005">
      <w:pPr>
        <w:numPr>
          <w:ilvl w:val="0"/>
          <w:numId w:val="61"/>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eliminarea deşeurilor în afara spaţiilor autorizate în acest scop este interzisă; </w:t>
      </w:r>
    </w:p>
    <w:p w:rsidR="00494B36" w:rsidRPr="003B19FA" w:rsidRDefault="00494B36" w:rsidP="003B19FA">
      <w:pPr>
        <w:tabs>
          <w:tab w:val="left" w:pos="360"/>
          <w:tab w:val="left" w:pos="720"/>
          <w:tab w:val="left" w:pos="1800"/>
        </w:tabs>
        <w:spacing w:after="120" w:line="240" w:lineRule="auto"/>
        <w:ind w:right="1"/>
        <w:jc w:val="both"/>
        <w:rPr>
          <w:rFonts w:ascii="Times New Roman" w:hAnsi="Times New Roman" w:cs="Times New Roman"/>
          <w:sz w:val="24"/>
          <w:szCs w:val="24"/>
          <w:lang w:val="pt-BR"/>
        </w:rPr>
      </w:pPr>
      <w:r w:rsidRPr="003B19FA">
        <w:rPr>
          <w:rFonts w:ascii="Times New Roman" w:hAnsi="Times New Roman" w:cs="Times New Roman"/>
          <w:b/>
          <w:bCs/>
          <w:noProof/>
          <w:sz w:val="24"/>
          <w:szCs w:val="24"/>
        </w:rPr>
        <w:t>11.7.</w:t>
      </w:r>
      <w:r w:rsidRPr="003B19FA">
        <w:rPr>
          <w:rFonts w:ascii="Times New Roman" w:hAnsi="Times New Roman" w:cs="Times New Roman"/>
          <w:bCs/>
          <w:noProof/>
          <w:sz w:val="24"/>
          <w:szCs w:val="24"/>
        </w:rPr>
        <w:t xml:space="preserve"> </w:t>
      </w:r>
      <w:r w:rsidRPr="003B19FA">
        <w:rPr>
          <w:rFonts w:ascii="Times New Roman" w:hAnsi="Times New Roman" w:cs="Times New Roman"/>
          <w:noProof/>
          <w:sz w:val="24"/>
          <w:szCs w:val="24"/>
        </w:rPr>
        <w:t>T</w:t>
      </w:r>
      <w:r w:rsidRPr="003B19FA">
        <w:rPr>
          <w:rFonts w:ascii="Times New Roman" w:hAnsi="Times New Roman" w:cs="Times New Roman"/>
          <w:sz w:val="24"/>
          <w:szCs w:val="24"/>
          <w:lang w:val="pt-BR"/>
        </w:rPr>
        <w:t>ransportul deşeurilor se va face cu respectarea prevederilor H.G. nr. 1061/2008, privind transportul deşeurilor periculoase şi nepericuloase pe teritoriul României şi cu mijloace de transport adecvate, care să respecte normele ADR.</w:t>
      </w:r>
    </w:p>
    <w:p w:rsidR="00494B36" w:rsidRPr="003B19FA" w:rsidRDefault="00494B36" w:rsidP="003B19FA">
      <w:pPr>
        <w:tabs>
          <w:tab w:val="num" w:pos="840"/>
        </w:tabs>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lang w:val="pt-BR"/>
        </w:rPr>
        <w:t>Se vor întocmi documentele necesare de însoţire a deşeurilor transportate, din care să rezulte deţinatorul, transportatorul, destinatarul, tipurile de deşeuri (pe cod de deşeu), locul de încărcare, locul de destinaţie, cantitatea de deşeuri transportată (conform prevederilor H.G. nr. 1061/2008)</w:t>
      </w:r>
      <w:r w:rsidRPr="003B19FA">
        <w:rPr>
          <w:rFonts w:ascii="Times New Roman" w:hAnsi="Times New Roman" w:cs="Times New Roman"/>
          <w:sz w:val="24"/>
          <w:szCs w:val="24"/>
        </w:rPr>
        <w:t>:</w:t>
      </w:r>
    </w:p>
    <w:p w:rsidR="00494B36" w:rsidRPr="003B19FA" w:rsidRDefault="00494B36" w:rsidP="00574005">
      <w:pPr>
        <w:numPr>
          <w:ilvl w:val="1"/>
          <w:numId w:val="62"/>
        </w:numPr>
        <w:tabs>
          <w:tab w:val="num" w:pos="720"/>
        </w:tabs>
        <w:autoSpaceDE w:val="0"/>
        <w:autoSpaceDN w:val="0"/>
        <w:adjustRightInd w:val="0"/>
        <w:spacing w:after="120" w:line="240" w:lineRule="auto"/>
        <w:ind w:left="720"/>
        <w:jc w:val="both"/>
        <w:rPr>
          <w:rFonts w:ascii="Times New Roman" w:hAnsi="Times New Roman" w:cs="Times New Roman"/>
          <w:sz w:val="24"/>
          <w:szCs w:val="24"/>
          <w:lang w:val="it-IT"/>
        </w:rPr>
      </w:pPr>
      <w:r w:rsidRPr="003B19FA">
        <w:rPr>
          <w:rFonts w:ascii="Times New Roman" w:hAnsi="Times New Roman" w:cs="Times New Roman"/>
          <w:sz w:val="24"/>
          <w:szCs w:val="24"/>
          <w:lang w:val="it-IT"/>
        </w:rPr>
        <w:t>pentru deşeurile periculoase generate în cantităţi mai mari de 1 tonă/an se va întocmi anexa nr. 1 – Formular de aprobare transport deşeuri periculaose şi anexa nr. 2,  la fiecare transport realizat, iar pentru deşeurile generate în cantităţi mai mici de 1 tona/an se va întocmi numai anexa nr. 2 ;</w:t>
      </w:r>
    </w:p>
    <w:p w:rsidR="00494B36" w:rsidRPr="003B19FA" w:rsidRDefault="00494B36" w:rsidP="00574005">
      <w:pPr>
        <w:numPr>
          <w:ilvl w:val="1"/>
          <w:numId w:val="62"/>
        </w:numPr>
        <w:tabs>
          <w:tab w:val="num" w:pos="720"/>
        </w:tabs>
        <w:autoSpaceDE w:val="0"/>
        <w:autoSpaceDN w:val="0"/>
        <w:adjustRightInd w:val="0"/>
        <w:spacing w:after="120" w:line="240" w:lineRule="auto"/>
        <w:ind w:left="720"/>
        <w:jc w:val="both"/>
        <w:rPr>
          <w:rFonts w:ascii="Times New Roman" w:hAnsi="Times New Roman" w:cs="Times New Roman"/>
          <w:sz w:val="24"/>
          <w:szCs w:val="24"/>
          <w:lang w:val="it-IT"/>
        </w:rPr>
      </w:pPr>
      <w:r w:rsidRPr="003B19FA">
        <w:rPr>
          <w:rFonts w:ascii="Times New Roman" w:hAnsi="Times New Roman" w:cs="Times New Roman"/>
          <w:sz w:val="24"/>
          <w:szCs w:val="24"/>
          <w:lang w:val="it-IT"/>
        </w:rPr>
        <w:t xml:space="preserve">pentru deşeurile nepericuloase se va întocmi anexa 3 – Formular de </w:t>
      </w:r>
      <w:r w:rsidRPr="003B19FA">
        <w:rPr>
          <w:rFonts w:ascii="Times New Roman" w:hAnsi="Times New Roman" w:cs="Times New Roman"/>
          <w:sz w:val="24"/>
          <w:szCs w:val="24"/>
        </w:rPr>
        <w:t>încărcare-descărcare deșeuri nepericuloase</w:t>
      </w:r>
      <w:r w:rsidRPr="003B19FA">
        <w:rPr>
          <w:rFonts w:ascii="Times New Roman" w:hAnsi="Times New Roman" w:cs="Times New Roman"/>
          <w:sz w:val="24"/>
          <w:szCs w:val="24"/>
          <w:lang w:val="it-IT"/>
        </w:rPr>
        <w:t>;</w:t>
      </w:r>
    </w:p>
    <w:p w:rsidR="00494B36" w:rsidRPr="003B19FA" w:rsidRDefault="00494B36" w:rsidP="003B19FA">
      <w:pPr>
        <w:tabs>
          <w:tab w:val="num" w:pos="1440"/>
        </w:tabs>
        <w:spacing w:after="120" w:line="240" w:lineRule="auto"/>
        <w:jc w:val="both"/>
        <w:rPr>
          <w:rFonts w:ascii="Times New Roman" w:hAnsi="Times New Roman" w:cs="Times New Roman"/>
          <w:sz w:val="24"/>
          <w:szCs w:val="24"/>
          <w:lang w:val="pt-BR"/>
        </w:rPr>
      </w:pPr>
      <w:r w:rsidRPr="003B19FA">
        <w:rPr>
          <w:rFonts w:ascii="Times New Roman" w:hAnsi="Times New Roman" w:cs="Times New Roman"/>
          <w:sz w:val="24"/>
          <w:szCs w:val="24"/>
          <w:lang w:val="pt-BR"/>
        </w:rPr>
        <w:t>Se vor utiliza numai mijloace de transport adecvate naturii deşeurilor transportate, care să nu permită împrăştierea deşeurilor şi emanaţii de noxe în timpul transportului, astfel încat să fie respectate normele privind sănătatea populaţiei şi a mediului înconjurător.</w:t>
      </w:r>
    </w:p>
    <w:p w:rsidR="00494B36" w:rsidRPr="003B19FA" w:rsidRDefault="00494B36" w:rsidP="003B19FA">
      <w:pPr>
        <w:tabs>
          <w:tab w:val="num" w:pos="1440"/>
        </w:tabs>
        <w:spacing w:after="120" w:line="240" w:lineRule="auto"/>
        <w:jc w:val="both"/>
        <w:rPr>
          <w:rFonts w:ascii="Times New Roman" w:hAnsi="Times New Roman" w:cs="Times New Roman"/>
          <w:sz w:val="24"/>
          <w:szCs w:val="24"/>
          <w:lang w:val="pt-BR"/>
        </w:rPr>
      </w:pPr>
      <w:r w:rsidRPr="003B19FA">
        <w:rPr>
          <w:rFonts w:ascii="Times New Roman" w:hAnsi="Times New Roman" w:cs="Times New Roman"/>
          <w:sz w:val="24"/>
          <w:szCs w:val="24"/>
          <w:lang w:val="pt-BR"/>
        </w:rPr>
        <w:t>Se va asigura instruirea personalului pentru încărcarea, transportul şi descărcarea deşeurilor în condiţii de siguranţă si pentru intervenţie în cazul unor defecţiuni sau accidente.</w:t>
      </w:r>
    </w:p>
    <w:p w:rsidR="00494B36" w:rsidRPr="003B19FA" w:rsidRDefault="00494B36" w:rsidP="003B19FA">
      <w:pPr>
        <w:autoSpaceDE w:val="0"/>
        <w:autoSpaceDN w:val="0"/>
        <w:adjustRightInd w:val="0"/>
        <w:spacing w:after="120" w:line="240" w:lineRule="auto"/>
        <w:jc w:val="both"/>
        <w:rPr>
          <w:rFonts w:ascii="Times New Roman" w:eastAsia="Times New Roman" w:hAnsi="Times New Roman" w:cs="Times New Roman"/>
          <w:sz w:val="24"/>
          <w:szCs w:val="24"/>
        </w:rPr>
      </w:pPr>
      <w:r w:rsidRPr="003B19FA">
        <w:rPr>
          <w:rFonts w:ascii="Times New Roman" w:eastAsia="Times New Roman" w:hAnsi="Times New Roman" w:cs="Times New Roman"/>
          <w:b/>
          <w:noProof/>
          <w:sz w:val="24"/>
          <w:szCs w:val="24"/>
          <w:lang w:eastAsia="x-none"/>
        </w:rPr>
        <w:t>11.8</w:t>
      </w:r>
      <w:r w:rsidRPr="003B19FA">
        <w:rPr>
          <w:rFonts w:ascii="Times New Roman" w:eastAsia="Times New Roman" w:hAnsi="Times New Roman" w:cs="Times New Roman"/>
          <w:noProof/>
          <w:sz w:val="24"/>
          <w:szCs w:val="24"/>
          <w:lang w:eastAsia="x-none"/>
        </w:rPr>
        <w:t>.</w:t>
      </w:r>
      <w:r w:rsidRPr="003B19FA">
        <w:rPr>
          <w:rFonts w:ascii="Times New Roman" w:eastAsia="Times New Roman" w:hAnsi="Times New Roman" w:cs="Times New Roman"/>
          <w:bCs/>
          <w:sz w:val="24"/>
          <w:szCs w:val="24"/>
        </w:rPr>
        <w:t xml:space="preserve">  Gestionarea ambalajelor şi a deșeurilor de ambalaje - se face cu respectarea prevederilor Legii nr. 249/2015, cu modificările și completările ulterioare. R</w:t>
      </w:r>
      <w:r w:rsidRPr="003B19FA">
        <w:rPr>
          <w:rFonts w:ascii="Times New Roman" w:eastAsia="Times New Roman" w:hAnsi="Times New Roman" w:cs="Times New Roman"/>
          <w:sz w:val="24"/>
          <w:szCs w:val="24"/>
        </w:rPr>
        <w:t>aportarea datelor privind ambalajele și deșeurile de ambalaje intră sub incidenta Ordinului nr. 794/2012 privind procedura de raportare a datelor referitoare la ambalaje şi deşeuri de ambalaje.</w:t>
      </w:r>
    </w:p>
    <w:p w:rsidR="00494B36" w:rsidRPr="003B19FA" w:rsidRDefault="00494B36" w:rsidP="003B19FA">
      <w:pPr>
        <w:shd w:val="clear" w:color="auto" w:fill="FFFFFF"/>
        <w:spacing w:after="120" w:line="240" w:lineRule="auto"/>
        <w:jc w:val="both"/>
        <w:rPr>
          <w:rFonts w:ascii="Times New Roman" w:eastAsia="Times New Roman" w:hAnsi="Times New Roman" w:cs="Times New Roman"/>
          <w:sz w:val="24"/>
          <w:szCs w:val="24"/>
          <w:lang w:eastAsia="ro-RO"/>
        </w:rPr>
      </w:pPr>
      <w:r w:rsidRPr="003B19FA">
        <w:rPr>
          <w:rFonts w:ascii="Times New Roman" w:eastAsia="Times New Roman" w:hAnsi="Times New Roman" w:cs="Times New Roman"/>
          <w:sz w:val="24"/>
          <w:szCs w:val="24"/>
          <w:lang w:eastAsia="ro-RO"/>
        </w:rPr>
        <w:t>Operatorii economici deținători de deșeuri de ambalaje din categoria 15 01, rezultate din activitatea lor, au obligația valorificării/încredințării deșeurilor de ambalaje către un operator economic autorizat de către autoritatea competentă pentru protecția mediului pentru valorificarea deșeurilor de ambalaje sau incinerarea acestora în instalații de incinerare a deșeurilor cu recuperare de energie.</w:t>
      </w:r>
    </w:p>
    <w:p w:rsidR="00494B36" w:rsidRPr="003B19FA" w:rsidRDefault="00494B36" w:rsidP="003B19FA">
      <w:pPr>
        <w:shd w:val="clear" w:color="auto" w:fill="FFFFFF"/>
        <w:spacing w:after="120" w:line="240" w:lineRule="auto"/>
        <w:jc w:val="both"/>
        <w:rPr>
          <w:rFonts w:ascii="Times New Roman" w:eastAsia="Times New Roman" w:hAnsi="Times New Roman" w:cs="Times New Roman"/>
          <w:sz w:val="24"/>
          <w:szCs w:val="24"/>
          <w:lang w:eastAsia="ro-RO"/>
        </w:rPr>
      </w:pPr>
      <w:r w:rsidRPr="003B19FA">
        <w:rPr>
          <w:rFonts w:ascii="Times New Roman" w:eastAsia="Times New Roman" w:hAnsi="Times New Roman" w:cs="Times New Roman"/>
          <w:sz w:val="24"/>
          <w:szCs w:val="24"/>
          <w:lang w:eastAsia="ro-RO"/>
        </w:rPr>
        <w:t>Obligația prevăzută anterior nu se aplică în cazul returnării ambalajelor către furnizor.</w:t>
      </w:r>
    </w:p>
    <w:p w:rsidR="00494B36" w:rsidRPr="003B19FA" w:rsidRDefault="00494B36" w:rsidP="003B19FA">
      <w:pPr>
        <w:spacing w:after="120" w:line="240" w:lineRule="auto"/>
        <w:jc w:val="both"/>
        <w:rPr>
          <w:rFonts w:ascii="Times New Roman" w:eastAsia="Times New Roman" w:hAnsi="Times New Roman" w:cs="Times New Roman"/>
          <w:sz w:val="24"/>
          <w:szCs w:val="24"/>
          <w:lang w:eastAsia="x-none"/>
        </w:rPr>
      </w:pPr>
      <w:r w:rsidRPr="003B19FA">
        <w:rPr>
          <w:rFonts w:ascii="Times New Roman" w:eastAsia="Times New Roman" w:hAnsi="Times New Roman" w:cs="Times New Roman"/>
          <w:b/>
          <w:noProof/>
          <w:sz w:val="24"/>
          <w:szCs w:val="24"/>
          <w:lang w:eastAsia="x-none"/>
        </w:rPr>
        <w:t>11.9</w:t>
      </w:r>
      <w:r w:rsidRPr="003B19FA">
        <w:rPr>
          <w:rFonts w:ascii="Times New Roman" w:eastAsia="Times New Roman" w:hAnsi="Times New Roman" w:cs="Times New Roman"/>
          <w:noProof/>
          <w:sz w:val="24"/>
          <w:szCs w:val="24"/>
          <w:lang w:eastAsia="x-none"/>
        </w:rPr>
        <w:t xml:space="preserve">. </w:t>
      </w:r>
      <w:r w:rsidRPr="003B19FA">
        <w:rPr>
          <w:rFonts w:ascii="Times New Roman" w:eastAsia="Times New Roman" w:hAnsi="Times New Roman" w:cs="Times New Roman"/>
          <w:sz w:val="24"/>
          <w:szCs w:val="24"/>
          <w:lang w:eastAsia="x-none"/>
        </w:rPr>
        <w:t>Nu se desfășoară activități de colectare/dezmembrare ale autovehiculelor scoase din uz, conform prevederilor Legii nr. 212/2015 privind gestionarea vehiculelor scoase din uz;</w:t>
      </w:r>
    </w:p>
    <w:p w:rsidR="00494B36" w:rsidRPr="003B19FA" w:rsidRDefault="00494B36" w:rsidP="003B19FA">
      <w:pPr>
        <w:spacing w:after="120" w:line="240" w:lineRule="auto"/>
        <w:jc w:val="both"/>
        <w:rPr>
          <w:rFonts w:ascii="Times New Roman" w:eastAsia="Times New Roman" w:hAnsi="Times New Roman" w:cs="Times New Roman"/>
          <w:noProof/>
          <w:sz w:val="24"/>
          <w:szCs w:val="24"/>
          <w:lang w:eastAsia="x-none"/>
        </w:rPr>
      </w:pPr>
      <w:r w:rsidRPr="003B19FA">
        <w:rPr>
          <w:rFonts w:ascii="Times New Roman" w:eastAsia="Times New Roman" w:hAnsi="Times New Roman" w:cs="Times New Roman"/>
          <w:b/>
          <w:noProof/>
          <w:sz w:val="24"/>
          <w:szCs w:val="24"/>
          <w:lang w:eastAsia="x-none"/>
        </w:rPr>
        <w:t xml:space="preserve">11.10. </w:t>
      </w:r>
      <w:r w:rsidRPr="003B19FA">
        <w:rPr>
          <w:rFonts w:ascii="Times New Roman" w:eastAsia="Times New Roman" w:hAnsi="Times New Roman" w:cs="Times New Roman"/>
          <w:noProof/>
          <w:sz w:val="24"/>
          <w:szCs w:val="24"/>
          <w:lang w:eastAsia="x-none"/>
        </w:rPr>
        <w:t>Nu se desfășoară activități de colectare/tratare a deșeurilor de echipamente electrice și electronice, conform prevederilor OUG nr. 5/2015 privind deșeurile de echipamente electrice și electronice.</w:t>
      </w:r>
    </w:p>
    <w:p w:rsidR="00494B36" w:rsidRPr="003B19FA" w:rsidRDefault="00494B36" w:rsidP="003B19FA">
      <w:pPr>
        <w:spacing w:after="120" w:line="240" w:lineRule="auto"/>
        <w:jc w:val="both"/>
        <w:rPr>
          <w:rFonts w:ascii="Times New Roman" w:eastAsia="Times New Roman" w:hAnsi="Times New Roman" w:cs="Times New Roman"/>
          <w:noProof/>
          <w:sz w:val="24"/>
          <w:szCs w:val="24"/>
          <w:lang w:eastAsia="x-none"/>
        </w:rPr>
      </w:pPr>
      <w:r w:rsidRPr="003B19FA">
        <w:rPr>
          <w:rFonts w:ascii="Times New Roman" w:eastAsia="Times New Roman" w:hAnsi="Times New Roman" w:cs="Times New Roman"/>
          <w:b/>
          <w:noProof/>
          <w:sz w:val="24"/>
          <w:szCs w:val="24"/>
          <w:lang w:eastAsia="x-none"/>
        </w:rPr>
        <w:t xml:space="preserve">11.11. </w:t>
      </w:r>
      <w:r w:rsidRPr="003B19FA">
        <w:rPr>
          <w:rFonts w:ascii="Times New Roman" w:eastAsia="Times New Roman" w:hAnsi="Times New Roman" w:cs="Times New Roman"/>
          <w:noProof/>
          <w:sz w:val="24"/>
          <w:szCs w:val="24"/>
          <w:lang w:eastAsia="x-none"/>
        </w:rPr>
        <w:t>Nu se desfășoară activități de colectare/tratare baterii şi acumulatori uzaţi, conform prevederilor H.G. nr. 1132/2008 privind regimul bateriilor şi acumulatorilor şi al deşeurilor de baterii şi acumulatori, cu modificarile şi completările ulterioare;</w:t>
      </w:r>
    </w:p>
    <w:p w:rsidR="00E83F34" w:rsidRPr="003B19FA" w:rsidRDefault="00E83F34" w:rsidP="00574005">
      <w:pPr>
        <w:pStyle w:val="Heading1"/>
        <w:keepLines w:val="0"/>
        <w:numPr>
          <w:ilvl w:val="0"/>
          <w:numId w:val="57"/>
        </w:numPr>
        <w:spacing w:before="0" w:after="120" w:line="240" w:lineRule="auto"/>
        <w:jc w:val="both"/>
        <w:rPr>
          <w:rFonts w:ascii="Times New Roman" w:hAnsi="Times New Roman" w:cs="Times New Roman"/>
          <w:b/>
          <w:color w:val="auto"/>
          <w:sz w:val="24"/>
          <w:szCs w:val="24"/>
        </w:rPr>
      </w:pPr>
      <w:r w:rsidRPr="003B19FA">
        <w:rPr>
          <w:rFonts w:ascii="Times New Roman" w:hAnsi="Times New Roman" w:cs="Times New Roman"/>
          <w:color w:val="auto"/>
          <w:sz w:val="24"/>
          <w:szCs w:val="24"/>
        </w:rPr>
        <w:lastRenderedPageBreak/>
        <w:t xml:space="preserve"> </w:t>
      </w:r>
      <w:bookmarkStart w:id="543" w:name="_Toc446572627"/>
      <w:r w:rsidRPr="003B19FA">
        <w:rPr>
          <w:rFonts w:ascii="Times New Roman" w:hAnsi="Times New Roman" w:cs="Times New Roman"/>
          <w:b/>
          <w:color w:val="auto"/>
          <w:sz w:val="24"/>
          <w:szCs w:val="24"/>
        </w:rPr>
        <w:t>INTERVENŢIA RAPIDĂ/PREVENIREA ŞI MANAGEMENTUL SITUAŢIILOR DE URGENŢĂ</w:t>
      </w:r>
      <w:bookmarkEnd w:id="543"/>
    </w:p>
    <w:p w:rsidR="00266F0C" w:rsidRPr="003B19FA" w:rsidRDefault="00266F0C" w:rsidP="00574005">
      <w:pPr>
        <w:pStyle w:val="ListParagraph"/>
        <w:keepNext/>
        <w:numPr>
          <w:ilvl w:val="1"/>
          <w:numId w:val="66"/>
        </w:numPr>
        <w:spacing w:after="120" w:line="240" w:lineRule="auto"/>
        <w:jc w:val="both"/>
        <w:outlineLvl w:val="1"/>
        <w:rPr>
          <w:rFonts w:ascii="Times New Roman" w:eastAsia="Times New Roman" w:hAnsi="Times New Roman" w:cs="Times New Roman"/>
          <w:b/>
          <w:sz w:val="24"/>
          <w:szCs w:val="24"/>
          <w:lang w:eastAsia="x-none"/>
        </w:rPr>
      </w:pPr>
      <w:bookmarkStart w:id="544" w:name="_Toc4485081"/>
      <w:bookmarkStart w:id="545" w:name="_Toc446572628"/>
      <w:r w:rsidRPr="003B19FA">
        <w:rPr>
          <w:rFonts w:ascii="Times New Roman" w:eastAsia="Times New Roman" w:hAnsi="Times New Roman" w:cs="Times New Roman"/>
          <w:b/>
          <w:sz w:val="24"/>
          <w:szCs w:val="24"/>
          <w:lang w:eastAsia="x-none"/>
        </w:rPr>
        <w:t xml:space="preserve"> Încadrare în categoria obiectivelor cu risc</w:t>
      </w:r>
      <w:bookmarkEnd w:id="544"/>
    </w:p>
    <w:p w:rsidR="00266F0C" w:rsidRPr="003B19FA" w:rsidRDefault="00266F0C" w:rsidP="003B19FA">
      <w:p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Activitatea nu se incadreaza in categoria obiectivelor cu risc, pentru care se aplica prevederile Legii nr. 59/2016 privind controlul asupra pericolelor de accident major in care sunt implicate substante periculoase.</w:t>
      </w:r>
    </w:p>
    <w:p w:rsidR="00266F0C" w:rsidRPr="003B19FA" w:rsidRDefault="00266F0C" w:rsidP="00574005">
      <w:pPr>
        <w:pStyle w:val="ListParagraph"/>
        <w:keepNext/>
        <w:numPr>
          <w:ilvl w:val="1"/>
          <w:numId w:val="66"/>
        </w:numPr>
        <w:spacing w:after="120" w:line="240" w:lineRule="auto"/>
        <w:jc w:val="both"/>
        <w:outlineLvl w:val="1"/>
        <w:rPr>
          <w:rFonts w:ascii="Times New Roman" w:eastAsia="Times New Roman" w:hAnsi="Times New Roman" w:cs="Times New Roman"/>
          <w:b/>
          <w:sz w:val="24"/>
          <w:szCs w:val="24"/>
          <w:lang w:eastAsia="x-none"/>
        </w:rPr>
      </w:pPr>
      <w:bookmarkStart w:id="546" w:name="_Toc4485082"/>
      <w:r w:rsidRPr="003B19FA">
        <w:rPr>
          <w:rFonts w:ascii="Times New Roman" w:eastAsia="Times New Roman" w:hAnsi="Times New Roman" w:cs="Times New Roman"/>
          <w:b/>
          <w:sz w:val="24"/>
          <w:szCs w:val="24"/>
          <w:lang w:eastAsia="x-none"/>
        </w:rPr>
        <w:t xml:space="preserve"> Plan operativ de prevenire şi management al situaţiilor de urgenţă</w:t>
      </w:r>
      <w:bookmarkEnd w:id="546"/>
    </w:p>
    <w:p w:rsidR="00266F0C" w:rsidRPr="003B19FA" w:rsidRDefault="00266F0C" w:rsidP="003B19FA">
      <w:pPr>
        <w:spacing w:after="120" w:line="240" w:lineRule="auto"/>
        <w:jc w:val="both"/>
        <w:rPr>
          <w:rFonts w:ascii="Times New Roman" w:hAnsi="Times New Roman" w:cs="Times New Roman"/>
          <w:noProof/>
          <w:sz w:val="24"/>
          <w:szCs w:val="24"/>
        </w:rPr>
      </w:pPr>
      <w:r w:rsidRPr="003B19FA">
        <w:rPr>
          <w:rFonts w:ascii="Times New Roman" w:hAnsi="Times New Roman" w:cs="Times New Roman"/>
          <w:b/>
          <w:noProof/>
          <w:sz w:val="24"/>
          <w:szCs w:val="24"/>
        </w:rPr>
        <w:t>12.2.1</w:t>
      </w:r>
      <w:r w:rsidRPr="003B19FA">
        <w:rPr>
          <w:rFonts w:ascii="Times New Roman" w:hAnsi="Times New Roman" w:cs="Times New Roman"/>
          <w:noProof/>
          <w:sz w:val="24"/>
          <w:szCs w:val="24"/>
        </w:rPr>
        <w:t xml:space="preserve">. Operatorul detine un </w:t>
      </w:r>
      <w:r w:rsidRPr="003B19FA">
        <w:rPr>
          <w:rFonts w:ascii="Times New Roman" w:hAnsi="Times New Roman" w:cs="Times New Roman"/>
          <w:iCs/>
          <w:noProof/>
          <w:sz w:val="24"/>
          <w:szCs w:val="24"/>
        </w:rPr>
        <w:t>Plan operativ de prevenire si management al situatiilor de urgenta,</w:t>
      </w:r>
      <w:r w:rsidRPr="003B19FA">
        <w:rPr>
          <w:rFonts w:ascii="Times New Roman" w:hAnsi="Times New Roman" w:cs="Times New Roman"/>
          <w:bCs/>
          <w:iCs/>
          <w:noProof/>
          <w:sz w:val="24"/>
          <w:szCs w:val="24"/>
        </w:rPr>
        <w:t xml:space="preserve"> </w:t>
      </w:r>
      <w:r w:rsidRPr="003B19FA">
        <w:rPr>
          <w:rFonts w:ascii="Times New Roman" w:hAnsi="Times New Roman" w:cs="Times New Roman"/>
          <w:noProof/>
          <w:sz w:val="24"/>
          <w:szCs w:val="24"/>
        </w:rPr>
        <w:t>plan care trateazǎ pericolele de pe amplasament, in special in legatura cu prevenirea accidentelor cu un posibil impact asupra mediului, care contine cel putin:</w:t>
      </w:r>
    </w:p>
    <w:p w:rsidR="00266F0C" w:rsidRPr="003B19FA" w:rsidRDefault="00266F0C" w:rsidP="00574005">
      <w:pPr>
        <w:numPr>
          <w:ilvl w:val="0"/>
          <w:numId w:val="64"/>
        </w:numPr>
        <w:spacing w:after="120" w:line="240" w:lineRule="auto"/>
        <w:jc w:val="both"/>
        <w:rPr>
          <w:rFonts w:ascii="Times New Roman" w:hAnsi="Times New Roman" w:cs="Times New Roman"/>
          <w:noProof/>
          <w:sz w:val="24"/>
          <w:szCs w:val="24"/>
        </w:rPr>
      </w:pPr>
      <w:r w:rsidRPr="003B19FA">
        <w:rPr>
          <w:rFonts w:ascii="Times New Roman" w:hAnsi="Times New Roman" w:cs="Times New Roman"/>
          <w:noProof/>
          <w:sz w:val="24"/>
          <w:szCs w:val="24"/>
        </w:rPr>
        <w:t>Planul retelelor de alimentare cu apǎ si punctele de racord la aceste retele;</w:t>
      </w:r>
    </w:p>
    <w:p w:rsidR="00266F0C" w:rsidRPr="003B19FA" w:rsidRDefault="00266F0C" w:rsidP="00574005">
      <w:pPr>
        <w:numPr>
          <w:ilvl w:val="0"/>
          <w:numId w:val="64"/>
        </w:numPr>
        <w:spacing w:after="120" w:line="240" w:lineRule="auto"/>
        <w:jc w:val="both"/>
        <w:rPr>
          <w:rFonts w:ascii="Times New Roman" w:hAnsi="Times New Roman" w:cs="Times New Roman"/>
          <w:noProof/>
          <w:sz w:val="24"/>
          <w:szCs w:val="24"/>
        </w:rPr>
      </w:pPr>
      <w:r w:rsidRPr="003B19FA">
        <w:rPr>
          <w:rFonts w:ascii="Times New Roman" w:hAnsi="Times New Roman" w:cs="Times New Roman"/>
          <w:noProof/>
          <w:sz w:val="24"/>
          <w:szCs w:val="24"/>
        </w:rPr>
        <w:t>Planul retelelor de canalizare;</w:t>
      </w:r>
    </w:p>
    <w:p w:rsidR="00266F0C" w:rsidRPr="003B19FA" w:rsidRDefault="00266F0C" w:rsidP="00574005">
      <w:pPr>
        <w:numPr>
          <w:ilvl w:val="0"/>
          <w:numId w:val="64"/>
        </w:numPr>
        <w:spacing w:after="120" w:line="240" w:lineRule="auto"/>
        <w:jc w:val="both"/>
        <w:rPr>
          <w:rFonts w:ascii="Times New Roman" w:hAnsi="Times New Roman" w:cs="Times New Roman"/>
          <w:noProof/>
          <w:sz w:val="24"/>
          <w:szCs w:val="24"/>
        </w:rPr>
      </w:pPr>
      <w:r w:rsidRPr="003B19FA">
        <w:rPr>
          <w:rFonts w:ascii="Times New Roman" w:hAnsi="Times New Roman" w:cs="Times New Roman"/>
          <w:noProof/>
          <w:sz w:val="24"/>
          <w:szCs w:val="24"/>
        </w:rPr>
        <w:t>Identificarea pericolelor posibile din cadrul instalatiei;</w:t>
      </w:r>
    </w:p>
    <w:p w:rsidR="00266F0C" w:rsidRPr="003B19FA" w:rsidRDefault="00266F0C" w:rsidP="00574005">
      <w:pPr>
        <w:numPr>
          <w:ilvl w:val="0"/>
          <w:numId w:val="64"/>
        </w:numPr>
        <w:spacing w:after="120" w:line="240" w:lineRule="auto"/>
        <w:jc w:val="both"/>
        <w:rPr>
          <w:rFonts w:ascii="Times New Roman" w:hAnsi="Times New Roman" w:cs="Times New Roman"/>
          <w:noProof/>
          <w:sz w:val="24"/>
          <w:szCs w:val="24"/>
        </w:rPr>
      </w:pPr>
      <w:r w:rsidRPr="003B19FA">
        <w:rPr>
          <w:rFonts w:ascii="Times New Roman" w:hAnsi="Times New Roman" w:cs="Times New Roman"/>
          <w:noProof/>
          <w:sz w:val="24"/>
          <w:szCs w:val="24"/>
        </w:rPr>
        <w:t>Evaluarea riscurilor, accidentelor si consecintelor posibile;</w:t>
      </w:r>
    </w:p>
    <w:p w:rsidR="00266F0C" w:rsidRPr="003B19FA" w:rsidRDefault="00266F0C" w:rsidP="00574005">
      <w:pPr>
        <w:numPr>
          <w:ilvl w:val="0"/>
          <w:numId w:val="64"/>
        </w:numPr>
        <w:spacing w:after="120" w:line="240" w:lineRule="auto"/>
        <w:jc w:val="both"/>
        <w:rPr>
          <w:rFonts w:ascii="Times New Roman" w:hAnsi="Times New Roman" w:cs="Times New Roman"/>
          <w:noProof/>
          <w:sz w:val="24"/>
          <w:szCs w:val="24"/>
        </w:rPr>
      </w:pPr>
      <w:r w:rsidRPr="003B19FA">
        <w:rPr>
          <w:rFonts w:ascii="Times New Roman" w:hAnsi="Times New Roman" w:cs="Times New Roman"/>
          <w:noProof/>
          <w:sz w:val="24"/>
          <w:szCs w:val="24"/>
        </w:rPr>
        <w:t>Implementarea mǎsurilor de reducere a riscurilor de accidente si consecintele lor;</w:t>
      </w:r>
    </w:p>
    <w:p w:rsidR="00266F0C" w:rsidRPr="003B19FA" w:rsidRDefault="00266F0C" w:rsidP="00574005">
      <w:pPr>
        <w:numPr>
          <w:ilvl w:val="0"/>
          <w:numId w:val="64"/>
        </w:numPr>
        <w:spacing w:after="120" w:line="240" w:lineRule="auto"/>
        <w:jc w:val="both"/>
        <w:rPr>
          <w:rFonts w:ascii="Times New Roman" w:hAnsi="Times New Roman" w:cs="Times New Roman"/>
          <w:noProof/>
          <w:sz w:val="24"/>
          <w:szCs w:val="24"/>
        </w:rPr>
      </w:pPr>
      <w:r w:rsidRPr="003B19FA">
        <w:rPr>
          <w:rFonts w:ascii="Times New Roman" w:hAnsi="Times New Roman" w:cs="Times New Roman"/>
          <w:caps/>
          <w:noProof/>
          <w:sz w:val="24"/>
          <w:szCs w:val="24"/>
        </w:rPr>
        <w:t>a</w:t>
      </w:r>
      <w:r w:rsidRPr="003B19FA">
        <w:rPr>
          <w:rFonts w:ascii="Times New Roman" w:hAnsi="Times New Roman" w:cs="Times New Roman"/>
          <w:noProof/>
          <w:sz w:val="24"/>
          <w:szCs w:val="24"/>
        </w:rPr>
        <w:t>mplasarea si caracteristicile echipamentelor care pot fi utilizate in situatii de urgentǎ.</w:t>
      </w:r>
    </w:p>
    <w:p w:rsidR="00266F0C" w:rsidRPr="003B19FA" w:rsidRDefault="00266F0C" w:rsidP="003B19FA">
      <w:pPr>
        <w:spacing w:after="120" w:line="240" w:lineRule="auto"/>
        <w:jc w:val="both"/>
        <w:rPr>
          <w:rFonts w:ascii="Times New Roman" w:hAnsi="Times New Roman" w:cs="Times New Roman"/>
          <w:noProof/>
          <w:spacing w:val="-6"/>
          <w:sz w:val="24"/>
          <w:szCs w:val="24"/>
        </w:rPr>
      </w:pPr>
      <w:r w:rsidRPr="003B19FA">
        <w:rPr>
          <w:rFonts w:ascii="Times New Roman" w:hAnsi="Times New Roman" w:cs="Times New Roman"/>
          <w:b/>
          <w:bCs/>
          <w:iCs/>
          <w:noProof/>
          <w:sz w:val="24"/>
          <w:szCs w:val="24"/>
        </w:rPr>
        <w:t>12.2.2</w:t>
      </w:r>
      <w:r w:rsidRPr="003B19FA">
        <w:rPr>
          <w:rFonts w:ascii="Times New Roman" w:hAnsi="Times New Roman" w:cs="Times New Roman"/>
          <w:bCs/>
          <w:iCs/>
          <w:noProof/>
          <w:sz w:val="24"/>
          <w:szCs w:val="24"/>
        </w:rPr>
        <w:t>.</w:t>
      </w:r>
      <w:r w:rsidRPr="003B19FA">
        <w:rPr>
          <w:rFonts w:ascii="Times New Roman" w:hAnsi="Times New Roman" w:cs="Times New Roman"/>
          <w:noProof/>
          <w:sz w:val="24"/>
          <w:szCs w:val="24"/>
        </w:rPr>
        <w:t xml:space="preserve"> </w:t>
      </w:r>
      <w:r w:rsidRPr="003B19FA">
        <w:rPr>
          <w:rFonts w:ascii="Times New Roman" w:hAnsi="Times New Roman" w:cs="Times New Roman"/>
          <w:noProof/>
          <w:spacing w:val="-6"/>
          <w:sz w:val="24"/>
          <w:szCs w:val="24"/>
        </w:rPr>
        <w:t>Planul operativ de prevenire si management al situatiilor de urgenta trebuie sa includa prevederi pentru minimizarea efectelor asupra mediului aparute in urma oricarei situatii de urgenta.</w:t>
      </w:r>
    </w:p>
    <w:p w:rsidR="00266F0C" w:rsidRPr="003B19FA" w:rsidRDefault="00266F0C" w:rsidP="003B19FA">
      <w:pPr>
        <w:spacing w:after="120" w:line="240" w:lineRule="auto"/>
        <w:jc w:val="both"/>
        <w:rPr>
          <w:rFonts w:ascii="Times New Roman" w:hAnsi="Times New Roman" w:cs="Times New Roman"/>
          <w:noProof/>
          <w:sz w:val="24"/>
          <w:szCs w:val="24"/>
        </w:rPr>
      </w:pPr>
      <w:r w:rsidRPr="003B19FA">
        <w:rPr>
          <w:rFonts w:ascii="Times New Roman" w:hAnsi="Times New Roman" w:cs="Times New Roman"/>
          <w:b/>
          <w:bCs/>
          <w:iCs/>
          <w:noProof/>
          <w:sz w:val="24"/>
          <w:szCs w:val="24"/>
        </w:rPr>
        <w:t>12.2.3.</w:t>
      </w:r>
      <w:r w:rsidRPr="003B19FA">
        <w:rPr>
          <w:rFonts w:ascii="Times New Roman" w:hAnsi="Times New Roman" w:cs="Times New Roman"/>
          <w:noProof/>
          <w:sz w:val="24"/>
          <w:szCs w:val="24"/>
        </w:rPr>
        <w:t xml:space="preserve"> Planul operativ de prevenire si management al situatiilor de urgenta trebuie sa fie revizuit anual si actualizat dupa cum este necesar. El trebuie sa fie disponibil pe amplasament in orice moment pentru inspectie de catre personalul cu drept de control al autoritatilor de specialitate.</w:t>
      </w:r>
    </w:p>
    <w:p w:rsidR="00266F0C" w:rsidRPr="003B19FA" w:rsidRDefault="00266F0C" w:rsidP="003B19FA">
      <w:pPr>
        <w:spacing w:after="120" w:line="240" w:lineRule="auto"/>
        <w:jc w:val="both"/>
        <w:rPr>
          <w:rFonts w:ascii="Times New Roman" w:hAnsi="Times New Roman" w:cs="Times New Roman"/>
          <w:noProof/>
          <w:sz w:val="24"/>
          <w:szCs w:val="24"/>
        </w:rPr>
      </w:pPr>
      <w:r w:rsidRPr="003B19FA">
        <w:rPr>
          <w:rFonts w:ascii="Times New Roman" w:hAnsi="Times New Roman" w:cs="Times New Roman"/>
          <w:b/>
          <w:bCs/>
          <w:iCs/>
          <w:noProof/>
          <w:sz w:val="24"/>
          <w:szCs w:val="24"/>
        </w:rPr>
        <w:t>12.2.4.</w:t>
      </w:r>
      <w:r w:rsidRPr="003B19FA">
        <w:rPr>
          <w:rFonts w:ascii="Times New Roman" w:hAnsi="Times New Roman" w:cs="Times New Roman"/>
          <w:noProof/>
          <w:sz w:val="24"/>
          <w:szCs w:val="24"/>
        </w:rPr>
        <w:t xml:space="preserve"> Operatorul trebuie sa detina mijloacele materiale necesare in caz de poluari accidentale si sa actioneze in conformitate cu prevederile planului mai sus mentionat.</w:t>
      </w:r>
    </w:p>
    <w:p w:rsidR="00266F0C" w:rsidRPr="003B19FA" w:rsidRDefault="00266F0C" w:rsidP="00574005">
      <w:pPr>
        <w:keepNext/>
        <w:numPr>
          <w:ilvl w:val="1"/>
          <w:numId w:val="66"/>
        </w:numPr>
        <w:spacing w:after="120" w:line="240" w:lineRule="auto"/>
        <w:ind w:left="567" w:hanging="567"/>
        <w:jc w:val="both"/>
        <w:outlineLvl w:val="1"/>
        <w:rPr>
          <w:rFonts w:ascii="Times New Roman" w:eastAsia="Times New Roman" w:hAnsi="Times New Roman" w:cs="Times New Roman"/>
          <w:b/>
          <w:sz w:val="24"/>
          <w:szCs w:val="24"/>
          <w:lang w:eastAsia="x-none"/>
        </w:rPr>
      </w:pPr>
      <w:bookmarkStart w:id="547" w:name="_Toc4485083"/>
      <w:r w:rsidRPr="003B19FA">
        <w:rPr>
          <w:rFonts w:ascii="Times New Roman" w:eastAsia="Times New Roman" w:hAnsi="Times New Roman" w:cs="Times New Roman"/>
          <w:b/>
          <w:sz w:val="24"/>
          <w:szCs w:val="24"/>
          <w:lang w:eastAsia="x-none"/>
        </w:rPr>
        <w:t>Program de revizii şi reparaţii a utilajelor şi instalaţiilor din dotare</w:t>
      </w:r>
      <w:bookmarkEnd w:id="547"/>
      <w:r w:rsidRPr="003B19FA">
        <w:rPr>
          <w:rFonts w:ascii="Times New Roman" w:eastAsia="Times New Roman" w:hAnsi="Times New Roman" w:cs="Times New Roman"/>
          <w:b/>
          <w:sz w:val="24"/>
          <w:szCs w:val="24"/>
          <w:lang w:eastAsia="x-none"/>
        </w:rPr>
        <w:t xml:space="preserve"> </w:t>
      </w:r>
    </w:p>
    <w:p w:rsidR="00266F0C" w:rsidRPr="003B19FA" w:rsidRDefault="00266F0C" w:rsidP="003B19FA">
      <w:pPr>
        <w:spacing w:after="120" w:line="240" w:lineRule="auto"/>
        <w:jc w:val="both"/>
        <w:rPr>
          <w:rFonts w:ascii="Times New Roman" w:hAnsi="Times New Roman" w:cs="Times New Roman"/>
          <w:sz w:val="24"/>
          <w:szCs w:val="24"/>
        </w:rPr>
      </w:pPr>
      <w:r w:rsidRPr="003B19FA">
        <w:rPr>
          <w:rFonts w:ascii="Times New Roman" w:hAnsi="Times New Roman" w:cs="Times New Roman"/>
          <w:b/>
          <w:sz w:val="24"/>
          <w:szCs w:val="24"/>
        </w:rPr>
        <w:t>12.3.1</w:t>
      </w:r>
      <w:r w:rsidRPr="003B19FA">
        <w:rPr>
          <w:rFonts w:ascii="Times New Roman" w:hAnsi="Times New Roman" w:cs="Times New Roman"/>
          <w:sz w:val="24"/>
          <w:szCs w:val="24"/>
        </w:rPr>
        <w:t>. Operatorul trebuie sa intocmeascã si sa implementeze un Program anual de revizii si reparatii pentru utilajele si instalatiile din dotarea societatii, contribuind in acest fel la reducerea riscului aparitiei unor situatii neprevazute, cu consecinte grave asupra mediului inconjurator.</w:t>
      </w:r>
    </w:p>
    <w:p w:rsidR="00266F0C" w:rsidRPr="003B19FA" w:rsidRDefault="00266F0C" w:rsidP="003B19FA">
      <w:pPr>
        <w:spacing w:after="120" w:line="240" w:lineRule="auto"/>
        <w:jc w:val="both"/>
        <w:rPr>
          <w:rFonts w:ascii="Times New Roman" w:hAnsi="Times New Roman" w:cs="Times New Roman"/>
          <w:sz w:val="24"/>
          <w:szCs w:val="24"/>
        </w:rPr>
      </w:pPr>
      <w:r w:rsidRPr="003B19FA">
        <w:rPr>
          <w:rFonts w:ascii="Times New Roman" w:hAnsi="Times New Roman" w:cs="Times New Roman"/>
          <w:b/>
          <w:sz w:val="24"/>
          <w:szCs w:val="24"/>
        </w:rPr>
        <w:t>12.3.2</w:t>
      </w:r>
      <w:r w:rsidRPr="003B19FA">
        <w:rPr>
          <w:rFonts w:ascii="Times New Roman" w:hAnsi="Times New Roman" w:cs="Times New Roman"/>
          <w:sz w:val="24"/>
          <w:szCs w:val="24"/>
        </w:rPr>
        <w:t>. Planul de intretinere si reparatii trebuie sa cuprinda toate utilitatile de care dispune amplasamentul (depozitele pentru materii prime si auxiliare, instalatii de alimentare cu apa si combustibil, cladiri, instalatii de ventilatie, incalzire si iluminat, depozite de deşeuri, etc.)</w:t>
      </w:r>
    </w:p>
    <w:p w:rsidR="00266F0C" w:rsidRPr="003B19FA" w:rsidRDefault="00266F0C" w:rsidP="003B19FA">
      <w:pPr>
        <w:spacing w:after="120" w:line="240" w:lineRule="auto"/>
        <w:jc w:val="both"/>
        <w:rPr>
          <w:rFonts w:ascii="Times New Roman" w:hAnsi="Times New Roman" w:cs="Times New Roman"/>
          <w:sz w:val="24"/>
          <w:szCs w:val="24"/>
        </w:rPr>
      </w:pPr>
      <w:r w:rsidRPr="003B19FA">
        <w:rPr>
          <w:rFonts w:ascii="Times New Roman" w:hAnsi="Times New Roman" w:cs="Times New Roman"/>
          <w:b/>
          <w:sz w:val="24"/>
          <w:szCs w:val="24"/>
        </w:rPr>
        <w:t>12.3.3.</w:t>
      </w:r>
      <w:r w:rsidRPr="003B19FA">
        <w:rPr>
          <w:rFonts w:ascii="Times New Roman" w:hAnsi="Times New Roman" w:cs="Times New Roman"/>
          <w:sz w:val="24"/>
          <w:szCs w:val="24"/>
        </w:rPr>
        <w:t xml:space="preserve"> Periodicitatea operatiilor de intretinere si reparatii trebuie sa corespunda cu prescriptiile furnizorului de echipamente.</w:t>
      </w:r>
    </w:p>
    <w:p w:rsidR="00266F0C" w:rsidRPr="003B19FA" w:rsidRDefault="00266F0C" w:rsidP="003B19FA">
      <w:pPr>
        <w:spacing w:after="120" w:line="240" w:lineRule="auto"/>
        <w:jc w:val="both"/>
        <w:rPr>
          <w:rFonts w:ascii="Times New Roman" w:hAnsi="Times New Roman" w:cs="Times New Roman"/>
          <w:sz w:val="24"/>
          <w:szCs w:val="24"/>
        </w:rPr>
      </w:pPr>
      <w:r w:rsidRPr="003B19FA">
        <w:rPr>
          <w:rFonts w:ascii="Times New Roman" w:hAnsi="Times New Roman" w:cs="Times New Roman"/>
          <w:b/>
          <w:sz w:val="24"/>
          <w:szCs w:val="24"/>
        </w:rPr>
        <w:t>12.3.4</w:t>
      </w:r>
      <w:r w:rsidRPr="003B19FA">
        <w:rPr>
          <w:rFonts w:ascii="Times New Roman" w:hAnsi="Times New Roman" w:cs="Times New Roman"/>
          <w:sz w:val="24"/>
          <w:szCs w:val="24"/>
        </w:rPr>
        <w:t>. Activitatile prevazute in Planul de intretinere si reparatii va fi consemnat intr-un registru care respecta indicatiile producatorilor de echipamente si utilaje.</w:t>
      </w:r>
    </w:p>
    <w:p w:rsidR="00266F0C" w:rsidRPr="003B19FA" w:rsidRDefault="00266F0C" w:rsidP="003B19FA">
      <w:pPr>
        <w:spacing w:after="120" w:line="240" w:lineRule="auto"/>
        <w:jc w:val="both"/>
        <w:rPr>
          <w:rFonts w:ascii="Times New Roman" w:hAnsi="Times New Roman" w:cs="Times New Roman"/>
          <w:sz w:val="24"/>
          <w:szCs w:val="24"/>
        </w:rPr>
      </w:pPr>
      <w:r w:rsidRPr="003B19FA">
        <w:rPr>
          <w:rFonts w:ascii="Times New Roman" w:hAnsi="Times New Roman" w:cs="Times New Roman"/>
          <w:b/>
          <w:sz w:val="24"/>
          <w:szCs w:val="24"/>
        </w:rPr>
        <w:t>12.3.5</w:t>
      </w:r>
      <w:r w:rsidRPr="003B19FA">
        <w:rPr>
          <w:rFonts w:ascii="Times New Roman" w:hAnsi="Times New Roman" w:cs="Times New Roman"/>
          <w:sz w:val="24"/>
          <w:szCs w:val="24"/>
        </w:rPr>
        <w:t>. Activitatea legata de exploatarea platformei de depozitare temporara a deşeurilor se va desfasura in conformitate cu prevederile legale referitoare la normele de protecţia muncii precum si cu respectarea conditiilor:</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Titularul activitatii este obligat sa rezolve pe niveluri de competenta problemele de mediu, in functie de amploarea acestora.</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Titularul activitatii este obligat sa informeze autoritatile competente in caz de eliminari accidentale de poluanti in mediu.</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Titularul activitatii este obligat sa asigure monitorizarea tuturor indicatorilor de mediu.</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lastRenderedPageBreak/>
        <w:t>Operatorul are obligatia sa asiste persoanele imputernicite cu inspectia, punandu-le la dispozitie evidenta masuratorilor proprii, toate documentele relevante si sa le faciliteze controlul activitatilor si prelevarea de probe.</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Pentru deşeurile periculoase depozitate temporar, titularul de activitate trebuie sa detina documente care ii permit sa cunoasca natura si riscurile (fisele de caracterizare a deşeurilor, intocmite conform legislatiei). </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Caile de circulatie si acces trebuie sa fie bine delimitate, curatite in permanenta si eliberate de orice obiect care ar putea impiedica circulatia. </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Este interzisa aducerea focului sub orice forma in zonele cu risc de incendiu, explozie, in afara de interventiile ce fac obiectul unui permis de interventie.</w:t>
      </w:r>
    </w:p>
    <w:p w:rsidR="00266F0C" w:rsidRPr="003B19FA" w:rsidRDefault="00266F0C" w:rsidP="00574005">
      <w:pPr>
        <w:numPr>
          <w:ilvl w:val="0"/>
          <w:numId w:val="65"/>
        </w:numPr>
        <w:spacing w:after="120" w:line="240" w:lineRule="auto"/>
        <w:jc w:val="both"/>
        <w:rPr>
          <w:rFonts w:ascii="Times New Roman" w:hAnsi="Times New Roman" w:cs="Times New Roman"/>
          <w:sz w:val="24"/>
          <w:szCs w:val="24"/>
        </w:rPr>
      </w:pPr>
      <w:r w:rsidRPr="003B19FA">
        <w:rPr>
          <w:rFonts w:ascii="Times New Roman" w:hAnsi="Times New Roman" w:cs="Times New Roman"/>
          <w:sz w:val="24"/>
          <w:szCs w:val="24"/>
        </w:rPr>
        <w:t xml:space="preserve">Instruirea personalului privind siguranta instalatiilor si managementul situatiilor de urgenta, inclusiv privind manipularea deşeurilor se va face periodic. </w:t>
      </w:r>
    </w:p>
    <w:p w:rsidR="00E83F34" w:rsidRPr="003B19FA" w:rsidRDefault="00E83F34" w:rsidP="00574005">
      <w:pPr>
        <w:pStyle w:val="Heading1"/>
        <w:keepLines w:val="0"/>
        <w:numPr>
          <w:ilvl w:val="0"/>
          <w:numId w:val="57"/>
        </w:numPr>
        <w:spacing w:before="100" w:beforeAutospacing="1" w:after="100" w:afterAutospacing="1" w:line="240" w:lineRule="auto"/>
        <w:jc w:val="both"/>
        <w:rPr>
          <w:rFonts w:ascii="Times New Roman" w:hAnsi="Times New Roman" w:cs="Times New Roman"/>
          <w:b/>
          <w:color w:val="auto"/>
          <w:sz w:val="24"/>
          <w:szCs w:val="24"/>
        </w:rPr>
      </w:pPr>
      <w:r w:rsidRPr="003B19FA">
        <w:rPr>
          <w:rFonts w:ascii="Times New Roman" w:hAnsi="Times New Roman" w:cs="Times New Roman"/>
          <w:b/>
          <w:color w:val="auto"/>
          <w:sz w:val="24"/>
          <w:szCs w:val="24"/>
        </w:rPr>
        <w:t>MONITORIZAREA ACTIVITĂŢII</w:t>
      </w:r>
      <w:bookmarkEnd w:id="545"/>
      <w:r w:rsidRPr="003B19FA">
        <w:rPr>
          <w:rFonts w:ascii="Times New Roman" w:hAnsi="Times New Roman" w:cs="Times New Roman"/>
          <w:b/>
          <w:color w:val="auto"/>
          <w:sz w:val="24"/>
          <w:szCs w:val="24"/>
        </w:rPr>
        <w:t xml:space="preserve"> </w:t>
      </w:r>
    </w:p>
    <w:p w:rsidR="00E83F34" w:rsidRPr="00266F0C" w:rsidRDefault="00E83F34" w:rsidP="00574005">
      <w:pPr>
        <w:pStyle w:val="Heading2"/>
        <w:keepLines w:val="0"/>
        <w:numPr>
          <w:ilvl w:val="0"/>
          <w:numId w:val="16"/>
        </w:numPr>
        <w:spacing w:before="100" w:beforeAutospacing="1" w:after="100" w:afterAutospacing="1" w:line="240" w:lineRule="auto"/>
        <w:jc w:val="both"/>
        <w:rPr>
          <w:rFonts w:ascii="Times New Roman" w:hAnsi="Times New Roman" w:cs="Times New Roman"/>
          <w:color w:val="auto"/>
          <w:sz w:val="24"/>
          <w:szCs w:val="24"/>
        </w:rPr>
      </w:pPr>
      <w:bookmarkStart w:id="548" w:name="_Toc446572629"/>
      <w:r w:rsidRPr="00266F0C">
        <w:rPr>
          <w:rFonts w:ascii="Times New Roman" w:hAnsi="Times New Roman" w:cs="Times New Roman"/>
          <w:color w:val="auto"/>
          <w:sz w:val="24"/>
          <w:szCs w:val="24"/>
        </w:rPr>
        <w:t>Prevederi generale privind monitorizarea</w:t>
      </w:r>
      <w:bookmarkEnd w:id="548"/>
    </w:p>
    <w:p w:rsidR="00E83F34" w:rsidRPr="00266F0C" w:rsidRDefault="00E83F34" w:rsidP="00266F0C">
      <w:pPr>
        <w:tabs>
          <w:tab w:val="left" w:pos="9900"/>
        </w:tabs>
        <w:jc w:val="both"/>
        <w:rPr>
          <w:rFonts w:ascii="Times New Roman" w:hAnsi="Times New Roman" w:cs="Times New Roman"/>
          <w:b/>
          <w:i/>
          <w:iCs/>
          <w:sz w:val="24"/>
          <w:szCs w:val="24"/>
        </w:rPr>
      </w:pPr>
      <w:r w:rsidRPr="00266F0C">
        <w:rPr>
          <w:rFonts w:ascii="Times New Roman" w:hAnsi="Times New Roman" w:cs="Times New Roman"/>
          <w:b/>
          <w:i/>
          <w:iCs/>
          <w:sz w:val="24"/>
          <w:szCs w:val="24"/>
        </w:rPr>
        <w:t>Titularul autorizaţiei este obligat să informeze anual autoritatea competentă pentru protecţia mediului, prin R.A.M, despre rezultatul monitoriză</w:t>
      </w:r>
      <w:r w:rsidR="00266F0C" w:rsidRPr="00266F0C">
        <w:rPr>
          <w:rFonts w:ascii="Times New Roman" w:hAnsi="Times New Roman" w:cs="Times New Roman"/>
          <w:b/>
          <w:i/>
          <w:iCs/>
          <w:sz w:val="24"/>
          <w:szCs w:val="24"/>
        </w:rPr>
        <w:t xml:space="preserve">rii emisiilor din instalaţie.  </w:t>
      </w:r>
    </w:p>
    <w:p w:rsidR="00266F0C" w:rsidRPr="00266F0C" w:rsidRDefault="00266F0C" w:rsidP="00266F0C">
      <w:pPr>
        <w:spacing w:after="120"/>
        <w:ind w:firstLine="708"/>
        <w:jc w:val="both"/>
        <w:rPr>
          <w:rFonts w:ascii="Times New Roman" w:hAnsi="Times New Roman" w:cs="Times New Roman"/>
          <w:sz w:val="24"/>
          <w:szCs w:val="24"/>
        </w:rPr>
      </w:pPr>
      <w:r w:rsidRPr="00266F0C">
        <w:rPr>
          <w:rFonts w:ascii="Times New Roman" w:hAnsi="Times New Roman" w:cs="Times New Roman"/>
          <w:sz w:val="24"/>
          <w:szCs w:val="24"/>
        </w:rPr>
        <w:t>Conform prevederilor O</w:t>
      </w:r>
      <w:r w:rsidR="003B19FA">
        <w:rPr>
          <w:rFonts w:ascii="Times New Roman" w:hAnsi="Times New Roman" w:cs="Times New Roman"/>
          <w:sz w:val="24"/>
          <w:szCs w:val="24"/>
        </w:rPr>
        <w:t>.</w:t>
      </w:r>
      <w:r w:rsidRPr="00266F0C">
        <w:rPr>
          <w:rFonts w:ascii="Times New Roman" w:hAnsi="Times New Roman" w:cs="Times New Roman"/>
          <w:sz w:val="24"/>
          <w:szCs w:val="24"/>
        </w:rPr>
        <w:t>U</w:t>
      </w:r>
      <w:r w:rsidR="003B19FA">
        <w:rPr>
          <w:rFonts w:ascii="Times New Roman" w:hAnsi="Times New Roman" w:cs="Times New Roman"/>
          <w:sz w:val="24"/>
          <w:szCs w:val="24"/>
        </w:rPr>
        <w:t>.</w:t>
      </w:r>
      <w:r w:rsidRPr="00266F0C">
        <w:rPr>
          <w:rFonts w:ascii="Times New Roman" w:hAnsi="Times New Roman" w:cs="Times New Roman"/>
          <w:sz w:val="24"/>
          <w:szCs w:val="24"/>
        </w:rPr>
        <w:t>G</w:t>
      </w:r>
      <w:r w:rsidR="003B19FA">
        <w:rPr>
          <w:rFonts w:ascii="Times New Roman" w:hAnsi="Times New Roman" w:cs="Times New Roman"/>
          <w:sz w:val="24"/>
          <w:szCs w:val="24"/>
        </w:rPr>
        <w:t>. nr.</w:t>
      </w:r>
      <w:r w:rsidRPr="00266F0C">
        <w:rPr>
          <w:rFonts w:ascii="Times New Roman" w:hAnsi="Times New Roman" w:cs="Times New Roman"/>
          <w:sz w:val="24"/>
          <w:szCs w:val="24"/>
        </w:rPr>
        <w:t xml:space="preserve"> 195/2005 privind protecţia mediului aprobata prin Legea nr. 265/2006</w:t>
      </w:r>
      <w:r w:rsidRPr="00266F0C">
        <w:rPr>
          <w:rFonts w:ascii="Times New Roman" w:hAnsi="Times New Roman" w:cs="Times New Roman"/>
          <w:bCs/>
          <w:sz w:val="24"/>
          <w:szCs w:val="24"/>
        </w:rPr>
        <w:t>, cu modificările si completările ulterioare</w:t>
      </w:r>
      <w:r w:rsidRPr="00266F0C">
        <w:rPr>
          <w:rFonts w:ascii="Times New Roman" w:hAnsi="Times New Roman" w:cs="Times New Roman"/>
          <w:sz w:val="24"/>
          <w:szCs w:val="24"/>
        </w:rPr>
        <w:t xml:space="preserve"> și ale  Legii </w:t>
      </w:r>
      <w:r w:rsidR="003B19FA">
        <w:rPr>
          <w:rFonts w:ascii="Times New Roman" w:hAnsi="Times New Roman" w:cs="Times New Roman"/>
          <w:sz w:val="24"/>
          <w:szCs w:val="24"/>
        </w:rPr>
        <w:t xml:space="preserve">nr. </w:t>
      </w:r>
      <w:r w:rsidRPr="00266F0C">
        <w:rPr>
          <w:rFonts w:ascii="Times New Roman" w:hAnsi="Times New Roman" w:cs="Times New Roman"/>
          <w:sz w:val="24"/>
          <w:szCs w:val="24"/>
        </w:rPr>
        <w:t>278/2013 privind emisiile industriale, titularul are obligaţia să realizeze controlul emisiilor de poluanţi în mediu, precum şi controlul calităţii factorilor de mediu, prin analize efectuate de personal calificat în laboratorul din dotare sau în laboratoare terţe, cu echipamente de prelevare şi analiză adecvate, descrise în standardele de prelevare şi analiză specifice</w:t>
      </w:r>
    </w:p>
    <w:p w:rsidR="00266F0C" w:rsidRPr="00266F0C" w:rsidRDefault="00266F0C" w:rsidP="00266F0C">
      <w:pPr>
        <w:spacing w:after="120"/>
        <w:jc w:val="both"/>
        <w:rPr>
          <w:rFonts w:ascii="Times New Roman" w:hAnsi="Times New Roman" w:cs="Times New Roman"/>
          <w:sz w:val="24"/>
          <w:szCs w:val="24"/>
        </w:rPr>
      </w:pPr>
      <w:r w:rsidRPr="00266F0C">
        <w:rPr>
          <w:rFonts w:ascii="Times New Roman" w:hAnsi="Times New Roman" w:cs="Times New Roman"/>
          <w:bCs/>
          <w:sz w:val="24"/>
          <w:szCs w:val="24"/>
        </w:rPr>
        <w:t>Automonitoringul este obligația titularului de activitate și are următoarele componente:</w:t>
      </w:r>
    </w:p>
    <w:p w:rsidR="00266F0C" w:rsidRPr="00266F0C" w:rsidRDefault="00266F0C" w:rsidP="00574005">
      <w:pPr>
        <w:numPr>
          <w:ilvl w:val="0"/>
          <w:numId w:val="67"/>
        </w:numPr>
        <w:suppressAutoHyphens/>
        <w:spacing w:after="60" w:line="240" w:lineRule="auto"/>
        <w:ind w:left="1077" w:hanging="357"/>
        <w:jc w:val="both"/>
        <w:rPr>
          <w:rFonts w:ascii="Times New Roman" w:hAnsi="Times New Roman" w:cs="Times New Roman"/>
          <w:sz w:val="24"/>
          <w:szCs w:val="24"/>
        </w:rPr>
      </w:pPr>
      <w:r w:rsidRPr="00266F0C">
        <w:rPr>
          <w:rFonts w:ascii="Times New Roman" w:hAnsi="Times New Roman" w:cs="Times New Roman"/>
          <w:bCs/>
          <w:sz w:val="24"/>
          <w:szCs w:val="24"/>
        </w:rPr>
        <w:t>monitoringul emisiilor si calității factorilor de mediu;</w:t>
      </w:r>
    </w:p>
    <w:p w:rsidR="00266F0C" w:rsidRPr="00266F0C" w:rsidRDefault="00266F0C" w:rsidP="00574005">
      <w:pPr>
        <w:numPr>
          <w:ilvl w:val="0"/>
          <w:numId w:val="67"/>
        </w:numPr>
        <w:suppressAutoHyphens/>
        <w:spacing w:after="60" w:line="240" w:lineRule="auto"/>
        <w:ind w:left="1077" w:hanging="357"/>
        <w:jc w:val="both"/>
        <w:rPr>
          <w:rFonts w:ascii="Times New Roman" w:hAnsi="Times New Roman" w:cs="Times New Roman"/>
          <w:sz w:val="24"/>
          <w:szCs w:val="24"/>
        </w:rPr>
      </w:pPr>
      <w:r w:rsidRPr="00266F0C">
        <w:rPr>
          <w:rFonts w:ascii="Times New Roman" w:hAnsi="Times New Roman" w:cs="Times New Roman"/>
          <w:bCs/>
          <w:sz w:val="24"/>
          <w:szCs w:val="24"/>
        </w:rPr>
        <w:t>monitoringul tehnologic/monitoringul variabilelor de proces;</w:t>
      </w:r>
    </w:p>
    <w:p w:rsidR="00266F0C" w:rsidRPr="00266F0C" w:rsidRDefault="00266F0C" w:rsidP="00574005">
      <w:pPr>
        <w:numPr>
          <w:ilvl w:val="0"/>
          <w:numId w:val="67"/>
        </w:numPr>
        <w:suppressAutoHyphens/>
        <w:spacing w:after="60" w:line="240" w:lineRule="auto"/>
        <w:ind w:left="1077" w:hanging="357"/>
        <w:jc w:val="both"/>
        <w:rPr>
          <w:rFonts w:ascii="Times New Roman" w:hAnsi="Times New Roman" w:cs="Times New Roman"/>
          <w:sz w:val="24"/>
          <w:szCs w:val="24"/>
        </w:rPr>
      </w:pPr>
      <w:r w:rsidRPr="00266F0C">
        <w:rPr>
          <w:rFonts w:ascii="Times New Roman" w:hAnsi="Times New Roman" w:cs="Times New Roman"/>
          <w:bCs/>
          <w:sz w:val="24"/>
          <w:szCs w:val="24"/>
        </w:rPr>
        <w:t>monitoringul post-închidere;</w:t>
      </w:r>
    </w:p>
    <w:p w:rsidR="00266F0C" w:rsidRPr="00266F0C" w:rsidRDefault="00266F0C" w:rsidP="00266F0C">
      <w:pPr>
        <w:spacing w:after="120"/>
        <w:jc w:val="both"/>
        <w:rPr>
          <w:rFonts w:ascii="Times New Roman" w:hAnsi="Times New Roman" w:cs="Times New Roman"/>
          <w:sz w:val="24"/>
          <w:szCs w:val="24"/>
        </w:rPr>
      </w:pPr>
      <w:r w:rsidRPr="00266F0C">
        <w:rPr>
          <w:rFonts w:ascii="Times New Roman" w:hAnsi="Times New Roman" w:cs="Times New Roman"/>
          <w:sz w:val="24"/>
          <w:szCs w:val="24"/>
        </w:rPr>
        <w:t>Titularul activității este obligat sa raporteze autorităților de mediu rezultatele monitorizării, in forma adecvata, stabilita prin prezenta autorizație si la termenele solicitate.</w:t>
      </w:r>
    </w:p>
    <w:p w:rsidR="00266F0C" w:rsidRPr="00266F0C" w:rsidRDefault="00266F0C" w:rsidP="003B19FA">
      <w:pPr>
        <w:pStyle w:val="Indentcorptext31"/>
        <w:ind w:left="0"/>
        <w:jc w:val="both"/>
        <w:rPr>
          <w:b/>
          <w:sz w:val="24"/>
          <w:szCs w:val="24"/>
          <w:lang w:val="ro-RO"/>
        </w:rPr>
      </w:pPr>
      <w:r w:rsidRPr="00266F0C">
        <w:rPr>
          <w:b/>
          <w:sz w:val="24"/>
          <w:szCs w:val="24"/>
          <w:u w:val="single"/>
          <w:lang w:val="ro-RO"/>
        </w:rPr>
        <w:t>1</w:t>
      </w:r>
      <w:r w:rsidR="00036F76">
        <w:rPr>
          <w:b/>
          <w:sz w:val="24"/>
          <w:szCs w:val="24"/>
          <w:u w:val="single"/>
          <w:lang w:val="ro-RO"/>
        </w:rPr>
        <w:t>3</w:t>
      </w:r>
      <w:r w:rsidRPr="00266F0C">
        <w:rPr>
          <w:b/>
          <w:sz w:val="24"/>
          <w:szCs w:val="24"/>
          <w:u w:val="single"/>
          <w:lang w:val="ro-RO"/>
        </w:rPr>
        <w:t xml:space="preserve">.1.1. Cerințe generale privind reprezentativitatea măsurărilor. </w:t>
      </w:r>
    </w:p>
    <w:p w:rsidR="00266F0C" w:rsidRPr="00266F0C" w:rsidRDefault="00266F0C" w:rsidP="00574005">
      <w:pPr>
        <w:pStyle w:val="Indentcorptext31"/>
        <w:numPr>
          <w:ilvl w:val="0"/>
          <w:numId w:val="68"/>
        </w:numPr>
        <w:tabs>
          <w:tab w:val="clear" w:pos="1080"/>
          <w:tab w:val="num" w:pos="643"/>
        </w:tabs>
        <w:ind w:left="643"/>
        <w:jc w:val="both"/>
        <w:rPr>
          <w:sz w:val="24"/>
          <w:szCs w:val="24"/>
          <w:lang w:val="ro-RO"/>
        </w:rPr>
      </w:pPr>
      <w:r w:rsidRPr="00266F0C">
        <w:rPr>
          <w:sz w:val="24"/>
          <w:szCs w:val="24"/>
          <w:lang w:val="ro-RO"/>
        </w:rPr>
        <w:t xml:space="preserve">Titularul de activitate are obligaţia să monitorizeze, în perioadele de activitate, nivelul emisiilor de poluanţi şi poluarea de impact în condiţii reprezentative pentru activitatea desfăşurată. </w:t>
      </w:r>
    </w:p>
    <w:p w:rsidR="00266F0C" w:rsidRPr="00266F0C" w:rsidRDefault="00266F0C" w:rsidP="003B19FA">
      <w:pPr>
        <w:pStyle w:val="Indentcorptext31"/>
        <w:ind w:left="0"/>
        <w:jc w:val="both"/>
        <w:rPr>
          <w:b/>
          <w:sz w:val="24"/>
          <w:szCs w:val="24"/>
          <w:lang w:val="ro-RO"/>
        </w:rPr>
      </w:pPr>
      <w:r w:rsidRPr="00266F0C">
        <w:rPr>
          <w:b/>
          <w:sz w:val="24"/>
          <w:szCs w:val="24"/>
          <w:u w:val="single"/>
          <w:lang w:val="ro-RO"/>
        </w:rPr>
        <w:t>1</w:t>
      </w:r>
      <w:r w:rsidR="00036F76">
        <w:rPr>
          <w:b/>
          <w:sz w:val="24"/>
          <w:szCs w:val="24"/>
          <w:u w:val="single"/>
          <w:lang w:val="ro-RO"/>
        </w:rPr>
        <w:t>3</w:t>
      </w:r>
      <w:r w:rsidRPr="00266F0C">
        <w:rPr>
          <w:b/>
          <w:sz w:val="24"/>
          <w:szCs w:val="24"/>
          <w:u w:val="single"/>
          <w:lang w:val="ro-RO"/>
        </w:rPr>
        <w:t xml:space="preserve">.1.2. Cerințe generale privind metodele de încercare: </w:t>
      </w:r>
    </w:p>
    <w:p w:rsidR="00266F0C" w:rsidRPr="00266F0C" w:rsidRDefault="00266F0C" w:rsidP="00574005">
      <w:pPr>
        <w:pStyle w:val="Indentcorptext31"/>
        <w:numPr>
          <w:ilvl w:val="0"/>
          <w:numId w:val="70"/>
        </w:numPr>
        <w:jc w:val="both"/>
        <w:rPr>
          <w:sz w:val="24"/>
          <w:szCs w:val="24"/>
          <w:lang w:val="ro-RO"/>
        </w:rPr>
      </w:pPr>
      <w:r w:rsidRPr="00266F0C">
        <w:rPr>
          <w:sz w:val="24"/>
          <w:szCs w:val="24"/>
          <w:lang w:val="ro-RO"/>
        </w:rPr>
        <w:t>Măsurarea concentraţiilor poluanţilor în efluenţi sau în mediu se va realiza prin proceduri de analiză standardizate (versiuni valabile si actualizate). Metodele de încercare utilizate vor fi, cu prioritate, standarde CEN (inclusiv standardele CEN transpuse la nivel național). Alternativ, se pot utiliza standarde ISO, alte standarde internaționale, standarde naționale care asigură furnizarea de date cu o calitate științifică echivalentă cu standardele CEN, cu condiția să fie pretabile domeniului în care se solicită măsurarea.</w:t>
      </w:r>
    </w:p>
    <w:p w:rsidR="00266F0C" w:rsidRPr="00266F0C" w:rsidRDefault="00266F0C" w:rsidP="00574005">
      <w:pPr>
        <w:pStyle w:val="Indentcorptext31"/>
        <w:numPr>
          <w:ilvl w:val="0"/>
          <w:numId w:val="70"/>
        </w:numPr>
        <w:jc w:val="both"/>
        <w:rPr>
          <w:sz w:val="24"/>
          <w:szCs w:val="24"/>
          <w:lang w:val="ro-RO"/>
        </w:rPr>
      </w:pPr>
      <w:r w:rsidRPr="00266F0C">
        <w:rPr>
          <w:sz w:val="24"/>
          <w:szCs w:val="24"/>
          <w:lang w:val="ro-RO"/>
        </w:rPr>
        <w:t xml:space="preserve">Utilizarea de metode nestandardizate este admisă numai în cazul metodelor validate, după demonstrarea echivalentei cu metoda de analiza standardizata. In cazul metodelor nestandardizate </w:t>
      </w:r>
      <w:r w:rsidRPr="00266F0C">
        <w:rPr>
          <w:sz w:val="24"/>
          <w:szCs w:val="24"/>
          <w:lang w:val="ro-RO"/>
        </w:rPr>
        <w:lastRenderedPageBreak/>
        <w:t xml:space="preserve">destinate măsurării emisiilor în atmosferă, validarea metodei trebuie realizată în conformitate cu (SR) EN 14793:2017. Emisii de la surse fixe. Demonstrarea echivalenţei unei metode alternative cu o metodă de referinţă. În cazul metodelor de analiză nestandardizate utilizate pentru domeniul calității apei, se poate utiliza, pentru validarea metodei, ISO / TS 16489: 2006 Calitatea apei - Ghid pentru stabilirea echivalenței rezultatelor. Se recomandă consultarea autorității emitente a autorizației integrate de mediu, în cazul utilizării de metode de analiză nestandardizate. </w:t>
      </w:r>
    </w:p>
    <w:p w:rsidR="00266F0C" w:rsidRPr="00266F0C" w:rsidRDefault="00266F0C" w:rsidP="00574005">
      <w:pPr>
        <w:pStyle w:val="Indentcorptext31"/>
        <w:numPr>
          <w:ilvl w:val="0"/>
          <w:numId w:val="70"/>
        </w:numPr>
        <w:jc w:val="both"/>
        <w:rPr>
          <w:sz w:val="24"/>
          <w:szCs w:val="24"/>
          <w:lang w:val="ro-RO"/>
        </w:rPr>
      </w:pPr>
      <w:r w:rsidRPr="00266F0C">
        <w:rPr>
          <w:sz w:val="24"/>
          <w:szCs w:val="24"/>
          <w:lang w:val="ro-RO"/>
        </w:rPr>
        <w:t>La selectarea metodei de încercare se va avea în vedere criteriul limitei de detecție a metodei, a cărei valoare nu poate fi mai mare decât valoarea limită impusă pentru poluantul măsurat.</w:t>
      </w:r>
    </w:p>
    <w:p w:rsidR="00266F0C" w:rsidRPr="00266F0C" w:rsidRDefault="00266F0C" w:rsidP="00036F76">
      <w:pPr>
        <w:pStyle w:val="Indentcorptext31"/>
        <w:ind w:left="0"/>
        <w:jc w:val="both"/>
        <w:rPr>
          <w:b/>
          <w:sz w:val="24"/>
          <w:szCs w:val="24"/>
          <w:lang w:val="ro-RO"/>
        </w:rPr>
      </w:pPr>
      <w:r w:rsidRPr="00266F0C">
        <w:rPr>
          <w:b/>
          <w:sz w:val="24"/>
          <w:szCs w:val="24"/>
          <w:u w:val="single"/>
          <w:lang w:val="ro-RO"/>
        </w:rPr>
        <w:t>1</w:t>
      </w:r>
      <w:r w:rsidR="00036F76">
        <w:rPr>
          <w:b/>
          <w:sz w:val="24"/>
          <w:szCs w:val="24"/>
          <w:u w:val="single"/>
          <w:lang w:val="ro-RO"/>
        </w:rPr>
        <w:t>3</w:t>
      </w:r>
      <w:r w:rsidRPr="00266F0C">
        <w:rPr>
          <w:b/>
          <w:sz w:val="24"/>
          <w:szCs w:val="24"/>
          <w:u w:val="single"/>
          <w:lang w:val="ro-RO"/>
        </w:rPr>
        <w:t>.1.3.  Cerințe generale privind laboratoarele:</w:t>
      </w:r>
    </w:p>
    <w:p w:rsidR="00266F0C" w:rsidRPr="00266F0C" w:rsidRDefault="00266F0C" w:rsidP="00574005">
      <w:pPr>
        <w:pStyle w:val="Indentcorptext31"/>
        <w:numPr>
          <w:ilvl w:val="0"/>
          <w:numId w:val="71"/>
        </w:numPr>
        <w:jc w:val="both"/>
        <w:rPr>
          <w:sz w:val="24"/>
          <w:szCs w:val="24"/>
          <w:lang w:val="ro-RO"/>
        </w:rPr>
      </w:pPr>
      <w:r w:rsidRPr="00266F0C">
        <w:rPr>
          <w:sz w:val="24"/>
          <w:szCs w:val="24"/>
          <w:lang w:val="ro-RO"/>
        </w:rPr>
        <w:t xml:space="preserve">Laboratoarele care realizează măsurările destinate verificării conformității trebuie să aibă implementat un sistem de management al calității în laborator conform EN ISO/IEC 17025:2005. Este o bună practică situația ca acest sistem al calității să fie acreditat de către un organism național sau internațional de acreditare. Laboratoarele care efectuează încercările trebuie să fie independente.  În cazul în care titularul/operatorul activităţii realizează monitorizarea emisiilor prin laboratorul propriu, o dată pe an va realiza monitorizarea/măsurarea emisiilor în paralel cu un laborator independent acreditat pentru încercările prevăzute în prezenta autorizaţie. </w:t>
      </w:r>
    </w:p>
    <w:p w:rsidR="00266F0C" w:rsidRPr="00266F0C" w:rsidRDefault="00266F0C" w:rsidP="00036F76">
      <w:pPr>
        <w:pStyle w:val="Indentcorptext31"/>
        <w:ind w:left="0"/>
        <w:jc w:val="both"/>
        <w:rPr>
          <w:b/>
          <w:sz w:val="24"/>
          <w:szCs w:val="24"/>
          <w:lang w:val="ro-RO"/>
        </w:rPr>
      </w:pPr>
      <w:r w:rsidRPr="00266F0C">
        <w:rPr>
          <w:b/>
          <w:bCs/>
          <w:sz w:val="24"/>
          <w:szCs w:val="24"/>
          <w:u w:val="single"/>
          <w:lang w:val="ro-RO"/>
        </w:rPr>
        <w:t>1</w:t>
      </w:r>
      <w:r w:rsidR="00036F76">
        <w:rPr>
          <w:b/>
          <w:bCs/>
          <w:sz w:val="24"/>
          <w:szCs w:val="24"/>
          <w:u w:val="single"/>
          <w:lang w:val="ro-RO"/>
        </w:rPr>
        <w:t>3</w:t>
      </w:r>
      <w:r w:rsidRPr="00266F0C">
        <w:rPr>
          <w:b/>
          <w:bCs/>
          <w:sz w:val="24"/>
          <w:szCs w:val="24"/>
          <w:u w:val="single"/>
          <w:lang w:val="ro-RO"/>
        </w:rPr>
        <w:t>.1.4 C</w:t>
      </w:r>
      <w:r w:rsidRPr="00266F0C">
        <w:rPr>
          <w:b/>
          <w:sz w:val="24"/>
          <w:szCs w:val="24"/>
          <w:u w:val="single"/>
          <w:lang w:val="ro-RO"/>
        </w:rPr>
        <w:t>erințe generale privind prelucrarea și raportarea rezultatului măsurărilor:</w:t>
      </w:r>
    </w:p>
    <w:p w:rsidR="00266F0C" w:rsidRPr="00266F0C" w:rsidRDefault="00266F0C" w:rsidP="00266F0C">
      <w:pPr>
        <w:pStyle w:val="Listparagraf"/>
        <w:numPr>
          <w:ilvl w:val="0"/>
          <w:numId w:val="8"/>
        </w:numPr>
        <w:tabs>
          <w:tab w:val="clear" w:pos="1080"/>
          <w:tab w:val="num" w:pos="0"/>
        </w:tabs>
        <w:suppressAutoHyphens/>
        <w:spacing w:after="120" w:line="240" w:lineRule="auto"/>
        <w:ind w:left="360" w:hanging="360"/>
        <w:contextualSpacing w:val="0"/>
        <w:jc w:val="both"/>
        <w:rPr>
          <w:rFonts w:ascii="Times New Roman" w:hAnsi="Times New Roman"/>
          <w:sz w:val="24"/>
          <w:szCs w:val="24"/>
          <w:lang w:val="ro-RO"/>
        </w:rPr>
      </w:pPr>
      <w:r w:rsidRPr="00266F0C">
        <w:rPr>
          <w:rFonts w:ascii="Times New Roman" w:hAnsi="Times New Roman"/>
          <w:sz w:val="24"/>
          <w:szCs w:val="24"/>
          <w:lang w:val="ro-RO"/>
        </w:rPr>
        <w:t>Toate rezultatele măsurătorilor trebuie înregistrate, prelucrate şi prezentate într-o formă adecvată pentru a permite autorităţilor competente pentru protecţia mediului să verifice conformitatea cu condiţiile de funcţionare autorizate şi valorile limită de emisie stabilite. Rapoartele de încercare trebuie să însoțească rapoartele centralizatoare privind situația emisiilor. Titularul are obligaţia de a înregistra şi arhiva rapoartele de încercare emise de terţi.</w:t>
      </w:r>
    </w:p>
    <w:p w:rsidR="00266F0C" w:rsidRPr="00266F0C" w:rsidRDefault="00266F0C" w:rsidP="00266F0C">
      <w:pPr>
        <w:pStyle w:val="Listparagraf"/>
        <w:numPr>
          <w:ilvl w:val="0"/>
          <w:numId w:val="8"/>
        </w:numPr>
        <w:tabs>
          <w:tab w:val="clear" w:pos="1080"/>
          <w:tab w:val="num" w:pos="0"/>
        </w:tabs>
        <w:suppressAutoHyphens/>
        <w:spacing w:after="120" w:line="240" w:lineRule="auto"/>
        <w:ind w:left="360" w:hanging="360"/>
        <w:contextualSpacing w:val="0"/>
        <w:jc w:val="both"/>
        <w:rPr>
          <w:rFonts w:ascii="Times New Roman" w:hAnsi="Times New Roman"/>
          <w:sz w:val="24"/>
          <w:szCs w:val="24"/>
          <w:lang w:val="ro-RO"/>
        </w:rPr>
      </w:pPr>
      <w:r w:rsidRPr="00266F0C">
        <w:rPr>
          <w:rFonts w:ascii="Times New Roman" w:hAnsi="Times New Roman"/>
          <w:sz w:val="24"/>
          <w:szCs w:val="24"/>
          <w:lang w:val="ro-RO"/>
        </w:rPr>
        <w:t>Titularul activității este obligat sa transmită la A.P.M. Dâmbovița orice alte informații solicitate in conformitate cu prevederile legale, sa asiste si sa pună la dispoziție datele necesare pentru desfășurarea controlului instalației si pentru prelevarea de probe sau pentru verificarea respectării prevederilor prezentei autorizații.</w:t>
      </w:r>
    </w:p>
    <w:p w:rsidR="00266F0C" w:rsidRPr="00266F0C" w:rsidRDefault="00266F0C" w:rsidP="00266F0C">
      <w:pPr>
        <w:pStyle w:val="Listparagraf"/>
        <w:numPr>
          <w:ilvl w:val="0"/>
          <w:numId w:val="8"/>
        </w:numPr>
        <w:tabs>
          <w:tab w:val="clear" w:pos="1080"/>
          <w:tab w:val="num" w:pos="0"/>
        </w:tabs>
        <w:suppressAutoHyphens/>
        <w:spacing w:after="120" w:line="240" w:lineRule="auto"/>
        <w:ind w:left="360" w:hanging="360"/>
        <w:contextualSpacing w:val="0"/>
        <w:jc w:val="both"/>
        <w:rPr>
          <w:rFonts w:ascii="Times New Roman" w:hAnsi="Times New Roman"/>
          <w:sz w:val="24"/>
          <w:szCs w:val="24"/>
          <w:lang w:val="ro-RO"/>
        </w:rPr>
      </w:pPr>
      <w:r w:rsidRPr="00266F0C">
        <w:rPr>
          <w:rFonts w:ascii="Times New Roman" w:hAnsi="Times New Roman"/>
          <w:sz w:val="24"/>
          <w:szCs w:val="24"/>
          <w:lang w:val="ro-RO"/>
        </w:rPr>
        <w:t>Depășirea pragurilor de alerta,  așa cum sunt stabilite prin OM 756 / 1997  pentru aprobarea Reglementarii privind evaluarea poluării mediului, are următoarea relevanta:  pragurile de alerta avertizează autoritățile competente  asupra  existentei,  într-o  anumita  situație,  a  unei  poluări  potențiale  în aer,  apa  sau  sol;   când  concentrația  unuia  sau  mai  multor  poluanți  depășește  un  prag  de alerta,  autoritățile  competente  pot  dispune,  daca  se  considera  necesar,  o  monitorizare suplimentara  asigurata  de  către  titularii  activităților  potențial  responsabile  de  poluare,  fie  prin sisteme proprii, fie prin unități specializate. În același timp, autoritățile competente vor solicita si vor  urmări  introducerea  unor  masuri  de  reducere  a  concentrațiilor  de  poluanți  din emisii/evacuări.</w:t>
      </w:r>
    </w:p>
    <w:p w:rsidR="00266F0C" w:rsidRPr="00266F0C" w:rsidRDefault="00266F0C" w:rsidP="00036F76">
      <w:pPr>
        <w:pStyle w:val="Listparagraf"/>
        <w:spacing w:after="120"/>
        <w:ind w:left="0"/>
        <w:jc w:val="both"/>
        <w:rPr>
          <w:rFonts w:ascii="Times New Roman" w:hAnsi="Times New Roman"/>
          <w:b/>
          <w:sz w:val="24"/>
          <w:szCs w:val="24"/>
          <w:lang w:val="ro-RO"/>
        </w:rPr>
      </w:pPr>
      <w:r w:rsidRPr="00266F0C">
        <w:rPr>
          <w:rFonts w:ascii="Times New Roman" w:hAnsi="Times New Roman"/>
          <w:b/>
          <w:sz w:val="24"/>
          <w:szCs w:val="24"/>
          <w:u w:val="single"/>
          <w:lang w:val="ro-RO"/>
        </w:rPr>
        <w:t>1</w:t>
      </w:r>
      <w:r w:rsidR="00036F76">
        <w:rPr>
          <w:rFonts w:ascii="Times New Roman" w:hAnsi="Times New Roman"/>
          <w:b/>
          <w:sz w:val="24"/>
          <w:szCs w:val="24"/>
          <w:u w:val="single"/>
          <w:lang w:val="ro-RO"/>
        </w:rPr>
        <w:t>3</w:t>
      </w:r>
      <w:r w:rsidRPr="00266F0C">
        <w:rPr>
          <w:rFonts w:ascii="Times New Roman" w:hAnsi="Times New Roman"/>
          <w:b/>
          <w:sz w:val="24"/>
          <w:szCs w:val="24"/>
          <w:u w:val="single"/>
          <w:lang w:val="ro-RO"/>
        </w:rPr>
        <w:t xml:space="preserve">.1.5 Alte cerințe: </w:t>
      </w:r>
    </w:p>
    <w:p w:rsidR="00266F0C" w:rsidRPr="00266F0C" w:rsidRDefault="00266F0C" w:rsidP="00266F0C">
      <w:pPr>
        <w:spacing w:after="120"/>
        <w:jc w:val="both"/>
        <w:rPr>
          <w:rFonts w:ascii="Times New Roman" w:hAnsi="Times New Roman" w:cs="Times New Roman"/>
          <w:sz w:val="24"/>
          <w:szCs w:val="24"/>
        </w:rPr>
      </w:pPr>
      <w:r w:rsidRPr="00266F0C">
        <w:rPr>
          <w:rFonts w:ascii="Times New Roman" w:hAnsi="Times New Roman" w:cs="Times New Roman"/>
          <w:sz w:val="24"/>
          <w:szCs w:val="24"/>
        </w:rPr>
        <w:t>Titularul autorizației trebuie sa asigure accesul sigur si permanent la următoarele puncte de prelevare si monitorizare:</w:t>
      </w:r>
    </w:p>
    <w:p w:rsidR="00266F0C" w:rsidRPr="00266F0C" w:rsidRDefault="00266F0C" w:rsidP="00266F0C">
      <w:pPr>
        <w:pStyle w:val="Indentcorptext31"/>
        <w:numPr>
          <w:ilvl w:val="0"/>
          <w:numId w:val="9"/>
        </w:numPr>
        <w:tabs>
          <w:tab w:val="clear" w:pos="360"/>
          <w:tab w:val="num" w:pos="0"/>
          <w:tab w:val="left" w:pos="900"/>
        </w:tabs>
        <w:ind w:left="900" w:hanging="360"/>
        <w:jc w:val="both"/>
        <w:rPr>
          <w:sz w:val="24"/>
          <w:szCs w:val="24"/>
          <w:lang w:val="ro-RO"/>
        </w:rPr>
      </w:pPr>
      <w:r w:rsidRPr="00266F0C">
        <w:rPr>
          <w:sz w:val="24"/>
          <w:szCs w:val="24"/>
          <w:lang w:val="ro-RO"/>
        </w:rPr>
        <w:t>locații adecvate pentru evaluarea calității mediului (calitatea aerului, calitatea solului, apa subterană, nivel de zgomot);</w:t>
      </w:r>
    </w:p>
    <w:p w:rsidR="00266F0C" w:rsidRPr="00266F0C" w:rsidRDefault="00266F0C" w:rsidP="00266F0C">
      <w:pPr>
        <w:pStyle w:val="Indentcorptext31"/>
        <w:numPr>
          <w:ilvl w:val="0"/>
          <w:numId w:val="9"/>
        </w:numPr>
        <w:tabs>
          <w:tab w:val="clear" w:pos="360"/>
          <w:tab w:val="num" w:pos="0"/>
          <w:tab w:val="left" w:pos="900"/>
        </w:tabs>
        <w:ind w:left="900" w:hanging="360"/>
        <w:jc w:val="both"/>
        <w:rPr>
          <w:sz w:val="24"/>
          <w:szCs w:val="24"/>
          <w:lang w:val="ro-RO"/>
        </w:rPr>
      </w:pPr>
      <w:r w:rsidRPr="00266F0C">
        <w:rPr>
          <w:sz w:val="24"/>
          <w:szCs w:val="24"/>
          <w:lang w:val="ro-RO"/>
        </w:rPr>
        <w:t>zone de depozitare a deșeurilor pe amplasament;</w:t>
      </w:r>
    </w:p>
    <w:p w:rsidR="00266F0C" w:rsidRPr="00266F0C" w:rsidRDefault="00266F0C" w:rsidP="00266F0C">
      <w:pPr>
        <w:pStyle w:val="Indentcorptext31"/>
        <w:numPr>
          <w:ilvl w:val="0"/>
          <w:numId w:val="9"/>
        </w:numPr>
        <w:tabs>
          <w:tab w:val="clear" w:pos="360"/>
          <w:tab w:val="num" w:pos="0"/>
          <w:tab w:val="left" w:pos="900"/>
        </w:tabs>
        <w:ind w:left="900" w:hanging="360"/>
        <w:jc w:val="both"/>
        <w:rPr>
          <w:sz w:val="24"/>
          <w:szCs w:val="24"/>
          <w:lang w:val="ro-RO"/>
        </w:rPr>
      </w:pPr>
      <w:r w:rsidRPr="00266F0C">
        <w:rPr>
          <w:sz w:val="24"/>
          <w:szCs w:val="24"/>
          <w:lang w:val="ro-RO"/>
        </w:rPr>
        <w:t>instalațiile pentru evacuarea emisiilor de poluanți in mediu;</w:t>
      </w:r>
    </w:p>
    <w:p w:rsidR="00266F0C" w:rsidRPr="00266F0C" w:rsidRDefault="00266F0C" w:rsidP="00266F0C">
      <w:pPr>
        <w:pStyle w:val="Indentcorptext31"/>
        <w:tabs>
          <w:tab w:val="left" w:pos="900"/>
        </w:tabs>
        <w:jc w:val="both"/>
        <w:rPr>
          <w:sz w:val="24"/>
          <w:szCs w:val="24"/>
          <w:lang w:val="ro-RO"/>
        </w:rPr>
      </w:pPr>
      <w:r w:rsidRPr="00266F0C">
        <w:rPr>
          <w:sz w:val="24"/>
          <w:szCs w:val="24"/>
          <w:lang w:val="ro-RO"/>
        </w:rPr>
        <w:t xml:space="preserve">Activitatea de monitorizare a emisiilor si a calității mediului se va organiza in cadrul societății si in colaborare cu laboratoare terțe si va fi coordonata de persoane din cadrul unității numite cu decizie de către conducere. </w:t>
      </w:r>
    </w:p>
    <w:p w:rsidR="00266F0C" w:rsidRPr="00266F0C" w:rsidRDefault="00266F0C" w:rsidP="00266F0C">
      <w:pPr>
        <w:pStyle w:val="Indentcorptext31"/>
        <w:tabs>
          <w:tab w:val="left" w:pos="900"/>
        </w:tabs>
        <w:jc w:val="both"/>
        <w:rPr>
          <w:sz w:val="24"/>
          <w:szCs w:val="24"/>
          <w:lang w:val="ro-RO"/>
        </w:rPr>
      </w:pPr>
      <w:r w:rsidRPr="00266F0C">
        <w:rPr>
          <w:sz w:val="24"/>
          <w:szCs w:val="24"/>
          <w:lang w:val="ro-RO"/>
        </w:rPr>
        <w:lastRenderedPageBreak/>
        <w:t>Titularul de activitate are obligația de a realiza acțiuni de monitorizare a emisiilor in mediu si a poluării de impact la solicitarea autorităților de mediu, suplimentare cerințelor stabilite prin prezenta autorizație integrată de mediu, funcție de necesitați suplimentare care pot interveni,  la indicatori, cu timpi de mediere si in puncte de măsurare precizate la formularea solicitării.</w:t>
      </w:r>
    </w:p>
    <w:p w:rsidR="00266F0C" w:rsidRPr="003D4BC8" w:rsidRDefault="00266F0C" w:rsidP="00266F0C">
      <w:pPr>
        <w:pStyle w:val="Heading2"/>
        <w:jc w:val="both"/>
        <w:rPr>
          <w:rFonts w:ascii="Times New Roman" w:hAnsi="Times New Roman" w:cs="Times New Roman"/>
          <w:b/>
          <w:color w:val="auto"/>
          <w:sz w:val="24"/>
          <w:szCs w:val="24"/>
          <w:u w:val="single"/>
        </w:rPr>
      </w:pPr>
      <w:r w:rsidRPr="003D4BC8">
        <w:rPr>
          <w:rFonts w:ascii="Times New Roman" w:hAnsi="Times New Roman" w:cs="Times New Roman"/>
          <w:b/>
          <w:color w:val="auto"/>
          <w:sz w:val="24"/>
          <w:szCs w:val="24"/>
          <w:u w:val="single"/>
        </w:rPr>
        <w:t>1</w:t>
      </w:r>
      <w:r w:rsidR="00036F76" w:rsidRPr="003D4BC8">
        <w:rPr>
          <w:rFonts w:ascii="Times New Roman" w:hAnsi="Times New Roman" w:cs="Times New Roman"/>
          <w:b/>
          <w:color w:val="auto"/>
          <w:sz w:val="24"/>
          <w:szCs w:val="24"/>
          <w:u w:val="single"/>
        </w:rPr>
        <w:t>3</w:t>
      </w:r>
      <w:r w:rsidRPr="003D4BC8">
        <w:rPr>
          <w:rFonts w:ascii="Times New Roman" w:hAnsi="Times New Roman" w:cs="Times New Roman"/>
          <w:b/>
          <w:color w:val="auto"/>
          <w:sz w:val="24"/>
          <w:szCs w:val="24"/>
          <w:u w:val="single"/>
        </w:rPr>
        <w:t xml:space="preserve">.2. Monitorizarea emisiilor in atmosferă </w:t>
      </w:r>
    </w:p>
    <w:p w:rsidR="00266F0C" w:rsidRPr="00266F0C" w:rsidRDefault="00266F0C" w:rsidP="00266F0C">
      <w:pPr>
        <w:spacing w:after="120"/>
        <w:jc w:val="both"/>
        <w:rPr>
          <w:rFonts w:ascii="Times New Roman" w:hAnsi="Times New Roman" w:cs="Times New Roman"/>
          <w:sz w:val="24"/>
          <w:szCs w:val="24"/>
          <w:u w:val="single"/>
        </w:rPr>
      </w:pPr>
      <w:r w:rsidRPr="00266F0C">
        <w:rPr>
          <w:rFonts w:ascii="Times New Roman" w:hAnsi="Times New Roman" w:cs="Times New Roman"/>
          <w:b/>
          <w:sz w:val="24"/>
          <w:szCs w:val="24"/>
          <w:u w:val="single"/>
        </w:rPr>
        <w:t>1</w:t>
      </w:r>
      <w:r w:rsidR="00036F76">
        <w:rPr>
          <w:rFonts w:ascii="Times New Roman" w:hAnsi="Times New Roman" w:cs="Times New Roman"/>
          <w:b/>
          <w:sz w:val="24"/>
          <w:szCs w:val="24"/>
          <w:u w:val="single"/>
        </w:rPr>
        <w:t>3</w:t>
      </w:r>
      <w:r w:rsidRPr="00266F0C">
        <w:rPr>
          <w:rFonts w:ascii="Times New Roman" w:hAnsi="Times New Roman" w:cs="Times New Roman"/>
          <w:b/>
          <w:sz w:val="24"/>
          <w:szCs w:val="24"/>
          <w:u w:val="single"/>
        </w:rPr>
        <w:t xml:space="preserve">.2.1. </w:t>
      </w:r>
      <w:r w:rsidRPr="00266F0C">
        <w:rPr>
          <w:rFonts w:ascii="Times New Roman" w:hAnsi="Times New Roman" w:cs="Times New Roman"/>
          <w:b/>
          <w:iCs/>
          <w:sz w:val="24"/>
          <w:szCs w:val="24"/>
          <w:u w:val="single"/>
        </w:rPr>
        <w:t>Monitorizarea  emisiilor in aer, indicatori de calitate și frecvența de monitorizare</w:t>
      </w:r>
    </w:p>
    <w:p w:rsidR="00266F0C" w:rsidRPr="003B19FA" w:rsidRDefault="00266F0C" w:rsidP="003B19FA">
      <w:pPr>
        <w:jc w:val="both"/>
        <w:rPr>
          <w:rFonts w:ascii="Times New Roman" w:hAnsi="Times New Roman" w:cs="Times New Roman"/>
          <w:sz w:val="24"/>
          <w:szCs w:val="24"/>
        </w:rPr>
      </w:pPr>
      <w:r w:rsidRPr="00266F0C">
        <w:rPr>
          <w:rFonts w:ascii="Times New Roman" w:hAnsi="Times New Roman" w:cs="Times New Roman"/>
          <w:i/>
          <w:iCs/>
          <w:sz w:val="24"/>
          <w:szCs w:val="24"/>
        </w:rPr>
        <w:t xml:space="preserve">  </w:t>
      </w:r>
      <w:r w:rsidRPr="00266F0C">
        <w:rPr>
          <w:rFonts w:ascii="Times New Roman" w:hAnsi="Times New Roman" w:cs="Times New Roman"/>
          <w:sz w:val="24"/>
          <w:szCs w:val="24"/>
        </w:rPr>
        <w:t>Pentru emisiile specifice din instalaţii de ardere şi instalaţii tehnologice, verificarea încadrării concentraţiilor în valorile limită la indicatorii specifici se va realiza în puncte de măsurare dispuse după echipamentele și instalațiile de control (de depoluare) a e</w:t>
      </w:r>
      <w:r w:rsidR="003B19FA">
        <w:rPr>
          <w:rFonts w:ascii="Times New Roman" w:hAnsi="Times New Roman" w:cs="Times New Roman"/>
          <w:sz w:val="24"/>
          <w:szCs w:val="24"/>
        </w:rPr>
        <w:t xml:space="preserve">misiilor,  după cum urmează: </w:t>
      </w:r>
    </w:p>
    <w:tbl>
      <w:tblPr>
        <w:tblW w:w="0" w:type="auto"/>
        <w:tblInd w:w="108" w:type="dxa"/>
        <w:tblLayout w:type="fixed"/>
        <w:tblLook w:val="0000" w:firstRow="0" w:lastRow="0" w:firstColumn="0" w:lastColumn="0" w:noHBand="0" w:noVBand="0"/>
      </w:tblPr>
      <w:tblGrid>
        <w:gridCol w:w="2662"/>
        <w:gridCol w:w="2218"/>
        <w:gridCol w:w="1532"/>
        <w:gridCol w:w="1639"/>
        <w:gridCol w:w="1702"/>
      </w:tblGrid>
      <w:tr w:rsidR="00036F76" w:rsidRPr="003B19FA" w:rsidTr="00036F76">
        <w:trPr>
          <w:trHeight w:val="23"/>
          <w:tblHeader/>
        </w:trPr>
        <w:tc>
          <w:tcPr>
            <w:tcW w:w="2662" w:type="dxa"/>
            <w:tcBorders>
              <w:top w:val="single" w:sz="4" w:space="0" w:color="000000"/>
              <w:left w:val="single" w:sz="4" w:space="0" w:color="000000"/>
              <w:bottom w:val="single" w:sz="4" w:space="0" w:color="000000"/>
            </w:tcBorders>
            <w:shd w:val="clear" w:color="auto" w:fill="D9D9D9"/>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b/>
              </w:rPr>
              <w:t xml:space="preserve">Instalaţii aferente </w:t>
            </w:r>
          </w:p>
        </w:tc>
        <w:tc>
          <w:tcPr>
            <w:tcW w:w="2218" w:type="dxa"/>
            <w:tcBorders>
              <w:top w:val="single" w:sz="4" w:space="0" w:color="000000"/>
              <w:left w:val="single" w:sz="4" w:space="0" w:color="000000"/>
              <w:bottom w:val="single" w:sz="4" w:space="0" w:color="000000"/>
            </w:tcBorders>
            <w:shd w:val="clear" w:color="auto" w:fill="D9D9D9"/>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b/>
              </w:rPr>
              <w:t xml:space="preserve">Punct de evacuare emisii </w:t>
            </w:r>
          </w:p>
        </w:tc>
        <w:tc>
          <w:tcPr>
            <w:tcW w:w="1532" w:type="dxa"/>
            <w:tcBorders>
              <w:top w:val="single" w:sz="4" w:space="0" w:color="000000"/>
              <w:left w:val="single" w:sz="4" w:space="0" w:color="000000"/>
              <w:bottom w:val="single" w:sz="4" w:space="0" w:color="000000"/>
            </w:tcBorders>
            <w:shd w:val="clear" w:color="auto" w:fill="D9D9D9"/>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b/>
              </w:rPr>
              <w:t>Indicatori de calitate de monitorizat*</w:t>
            </w:r>
          </w:p>
        </w:tc>
        <w:tc>
          <w:tcPr>
            <w:tcW w:w="1639" w:type="dxa"/>
            <w:tcBorders>
              <w:top w:val="single" w:sz="4" w:space="0" w:color="000000"/>
              <w:left w:val="single" w:sz="4" w:space="0" w:color="000000"/>
              <w:bottom w:val="single" w:sz="4" w:space="0" w:color="000000"/>
            </w:tcBorders>
            <w:shd w:val="clear" w:color="auto" w:fill="D9D9D9"/>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b/>
              </w:rPr>
              <w:t>Perioada de eșantionare și mediere</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b/>
              </w:rPr>
              <w:t>Frecvență de monitorizare**</w:t>
            </w:r>
          </w:p>
        </w:tc>
      </w:tr>
      <w:tr w:rsidR="00036F76" w:rsidRPr="003B19FA" w:rsidTr="00036F76">
        <w:trPr>
          <w:trHeight w:val="23"/>
        </w:trPr>
        <w:tc>
          <w:tcPr>
            <w:tcW w:w="2662"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ind w:left="56"/>
              <w:rPr>
                <w:rFonts w:ascii="Times New Roman" w:hAnsi="Times New Roman" w:cs="Times New Roman"/>
              </w:rPr>
            </w:pPr>
            <w:r w:rsidRPr="003B19FA">
              <w:rPr>
                <w:rFonts w:ascii="Times New Roman" w:hAnsi="Times New Roman" w:cs="Times New Roman"/>
              </w:rPr>
              <w:t>Tocător de deșeuri</w:t>
            </w:r>
          </w:p>
        </w:tc>
        <w:tc>
          <w:tcPr>
            <w:tcW w:w="2218"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ind w:right="-123"/>
              <w:rPr>
                <w:rFonts w:ascii="Times New Roman" w:hAnsi="Times New Roman" w:cs="Times New Roman"/>
              </w:rPr>
            </w:pPr>
            <w:r w:rsidRPr="003B19FA">
              <w:rPr>
                <w:rFonts w:ascii="Times New Roman" w:hAnsi="Times New Roman" w:cs="Times New Roman"/>
              </w:rPr>
              <w:t>Cos de dispersie / S1</w:t>
            </w:r>
          </w:p>
        </w:tc>
        <w:tc>
          <w:tcPr>
            <w:tcW w:w="1532"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ind w:left="-76" w:right="-130"/>
              <w:rPr>
                <w:rFonts w:ascii="Times New Roman" w:hAnsi="Times New Roman" w:cs="Times New Roman"/>
              </w:rPr>
            </w:pPr>
            <w:r w:rsidRPr="003B19FA">
              <w:rPr>
                <w:rFonts w:ascii="Times New Roman" w:hAnsi="Times New Roman" w:cs="Times New Roman"/>
              </w:rPr>
              <w:t xml:space="preserve">Pulberi </w:t>
            </w:r>
          </w:p>
        </w:tc>
        <w:tc>
          <w:tcPr>
            <w:tcW w:w="1639"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rPr>
              <w:t>30 minute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rPr>
              <w:t>semestrial</w:t>
            </w:r>
          </w:p>
        </w:tc>
      </w:tr>
      <w:tr w:rsidR="00036F76" w:rsidRPr="003B19FA" w:rsidTr="00036F76">
        <w:trPr>
          <w:trHeight w:val="23"/>
        </w:trPr>
        <w:tc>
          <w:tcPr>
            <w:tcW w:w="2662" w:type="dxa"/>
            <w:tcBorders>
              <w:left w:val="single" w:sz="4" w:space="0" w:color="000000"/>
              <w:bottom w:val="single" w:sz="4" w:space="0" w:color="000000"/>
            </w:tcBorders>
            <w:shd w:val="clear" w:color="auto" w:fill="auto"/>
          </w:tcPr>
          <w:p w:rsidR="00266F0C" w:rsidRPr="003B19FA" w:rsidRDefault="00266F0C" w:rsidP="00266F0C">
            <w:pPr>
              <w:ind w:left="56"/>
              <w:rPr>
                <w:rFonts w:ascii="Times New Roman" w:hAnsi="Times New Roman" w:cs="Times New Roman"/>
              </w:rPr>
            </w:pPr>
            <w:r w:rsidRPr="003B19FA">
              <w:rPr>
                <w:rFonts w:ascii="Times New Roman" w:hAnsi="Times New Roman" w:cs="Times New Roman"/>
              </w:rPr>
              <w:t>Instalație de exhaustare si filtrare pentru zona de producere combustibil alternativ păstos</w:t>
            </w:r>
          </w:p>
        </w:tc>
        <w:tc>
          <w:tcPr>
            <w:tcW w:w="2218" w:type="dxa"/>
            <w:tcBorders>
              <w:left w:val="single" w:sz="4" w:space="0" w:color="000000"/>
              <w:bottom w:val="single" w:sz="4" w:space="0" w:color="000000"/>
            </w:tcBorders>
            <w:shd w:val="clear" w:color="auto" w:fill="auto"/>
          </w:tcPr>
          <w:p w:rsidR="00266F0C" w:rsidRPr="003B19FA" w:rsidRDefault="00266F0C" w:rsidP="00266F0C">
            <w:pPr>
              <w:ind w:right="-123"/>
              <w:rPr>
                <w:rFonts w:ascii="Times New Roman" w:hAnsi="Times New Roman" w:cs="Times New Roman"/>
              </w:rPr>
            </w:pPr>
            <w:r w:rsidRPr="003B19FA">
              <w:rPr>
                <w:rFonts w:ascii="Times New Roman" w:hAnsi="Times New Roman" w:cs="Times New Roman"/>
              </w:rPr>
              <w:t>Cos de dispersie / S2</w:t>
            </w:r>
          </w:p>
        </w:tc>
        <w:tc>
          <w:tcPr>
            <w:tcW w:w="1532" w:type="dxa"/>
            <w:tcBorders>
              <w:left w:val="single" w:sz="4" w:space="0" w:color="000000"/>
              <w:bottom w:val="single" w:sz="4" w:space="0" w:color="000000"/>
            </w:tcBorders>
            <w:shd w:val="clear" w:color="auto" w:fill="auto"/>
          </w:tcPr>
          <w:p w:rsidR="00266F0C" w:rsidRPr="003B19FA" w:rsidRDefault="00266F0C" w:rsidP="00266F0C">
            <w:pPr>
              <w:ind w:left="-76" w:right="-130"/>
              <w:rPr>
                <w:rFonts w:ascii="Times New Roman" w:hAnsi="Times New Roman" w:cs="Times New Roman"/>
              </w:rPr>
            </w:pPr>
            <w:r w:rsidRPr="003B19FA">
              <w:rPr>
                <w:rFonts w:ascii="Times New Roman" w:hAnsi="Times New Roman" w:cs="Times New Roman"/>
              </w:rPr>
              <w:t>COV exprimat in C total</w:t>
            </w:r>
          </w:p>
        </w:tc>
        <w:tc>
          <w:tcPr>
            <w:tcW w:w="1639" w:type="dxa"/>
            <w:tcBorders>
              <w:left w:val="single" w:sz="4" w:space="0" w:color="000000"/>
              <w:bottom w:val="single" w:sz="4" w:space="0" w:color="000000"/>
            </w:tcBorders>
            <w:shd w:val="clear" w:color="auto" w:fill="auto"/>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rPr>
              <w:t>30 minute</w:t>
            </w:r>
          </w:p>
        </w:tc>
        <w:tc>
          <w:tcPr>
            <w:tcW w:w="1702" w:type="dxa"/>
            <w:tcBorders>
              <w:left w:val="single" w:sz="4" w:space="0" w:color="000000"/>
              <w:bottom w:val="single" w:sz="4" w:space="0" w:color="000000"/>
              <w:right w:val="single" w:sz="4" w:space="0" w:color="000000"/>
            </w:tcBorders>
            <w:shd w:val="clear" w:color="auto" w:fill="auto"/>
          </w:tcPr>
          <w:p w:rsidR="00266F0C" w:rsidRPr="003B19FA" w:rsidRDefault="00266F0C" w:rsidP="00266F0C">
            <w:pPr>
              <w:autoSpaceDE w:val="0"/>
              <w:rPr>
                <w:rFonts w:ascii="Times New Roman" w:hAnsi="Times New Roman" w:cs="Times New Roman"/>
              </w:rPr>
            </w:pPr>
            <w:r w:rsidRPr="003B19FA">
              <w:rPr>
                <w:rFonts w:ascii="Times New Roman" w:hAnsi="Times New Roman" w:cs="Times New Roman"/>
              </w:rPr>
              <w:t>semestrial</w:t>
            </w:r>
          </w:p>
        </w:tc>
      </w:tr>
    </w:tbl>
    <w:p w:rsidR="00266F0C" w:rsidRPr="003B19FA" w:rsidRDefault="00266F0C" w:rsidP="003B19FA">
      <w:pPr>
        <w:autoSpaceDE w:val="0"/>
        <w:spacing w:after="0" w:line="240" w:lineRule="auto"/>
        <w:jc w:val="both"/>
        <w:rPr>
          <w:rFonts w:ascii="Times New Roman" w:hAnsi="Times New Roman" w:cs="Times New Roman"/>
        </w:rPr>
      </w:pPr>
      <w:r w:rsidRPr="003B19FA">
        <w:rPr>
          <w:rFonts w:ascii="Times New Roman" w:hAnsi="Times New Roman" w:cs="Times New Roman"/>
          <w:b/>
          <w:i/>
          <w:sz w:val="24"/>
          <w:szCs w:val="24"/>
          <w:lang w:eastAsia="ro-RO"/>
        </w:rPr>
        <w:t xml:space="preserve">*  </w:t>
      </w:r>
      <w:r w:rsidRPr="003B19FA">
        <w:rPr>
          <w:rFonts w:ascii="Times New Roman" w:hAnsi="Times New Roman" w:cs="Times New Roman"/>
          <w:b/>
          <w:i/>
          <w:iCs/>
          <w:lang w:eastAsia="ro-RO"/>
        </w:rPr>
        <w:t>nivelurile de emisii asociate celor mai bune tehnici disponibile (BAT-AEL) pentru  emisiile  în  aer   se  referă  la concentrații  (masa  substanțelor  emise raportată  la  volumul  de  gaze  reziduale)  în  următoarele  condiții  standard: gaz  uscat  la  o  temperatură  de  273,15  K  și o presiune de 101,3 kPa, fără corecție pentru conținutul de oxigen.</w:t>
      </w:r>
    </w:p>
    <w:p w:rsidR="00266F0C" w:rsidRDefault="00266F0C" w:rsidP="003B19FA">
      <w:pPr>
        <w:autoSpaceDE w:val="0"/>
        <w:spacing w:after="0" w:line="240" w:lineRule="auto"/>
        <w:jc w:val="both"/>
        <w:rPr>
          <w:rFonts w:ascii="Times New Roman" w:hAnsi="Times New Roman" w:cs="Times New Roman"/>
        </w:rPr>
      </w:pPr>
      <w:r w:rsidRPr="003B19FA">
        <w:rPr>
          <w:rFonts w:ascii="Times New Roman" w:hAnsi="Times New Roman" w:cs="Times New Roman"/>
          <w:b/>
          <w:i/>
          <w:iCs/>
          <w:lang w:eastAsia="ro-RO"/>
        </w:rPr>
        <w:t>** referința pentru frecvența de monitorizare: BAT 8</w:t>
      </w:r>
    </w:p>
    <w:p w:rsidR="003B19FA" w:rsidRPr="003B19FA" w:rsidRDefault="003B19FA" w:rsidP="003B19FA">
      <w:pPr>
        <w:autoSpaceDE w:val="0"/>
        <w:spacing w:after="0" w:line="240" w:lineRule="auto"/>
        <w:jc w:val="both"/>
        <w:rPr>
          <w:rFonts w:ascii="Times New Roman" w:hAnsi="Times New Roman" w:cs="Times New Roman"/>
        </w:rPr>
      </w:pPr>
    </w:p>
    <w:p w:rsidR="00266F0C" w:rsidRPr="003B19FA" w:rsidRDefault="00266F0C" w:rsidP="00266F0C">
      <w:pPr>
        <w:autoSpaceDE w:val="0"/>
        <w:spacing w:after="60"/>
        <w:rPr>
          <w:rFonts w:ascii="Times New Roman" w:hAnsi="Times New Roman" w:cs="Times New Roman"/>
          <w:b/>
          <w:sz w:val="24"/>
          <w:szCs w:val="24"/>
        </w:rPr>
      </w:pPr>
      <w:r w:rsidRPr="003B19FA">
        <w:rPr>
          <w:rFonts w:ascii="Times New Roman" w:hAnsi="Times New Roman" w:cs="Times New Roman"/>
          <w:b/>
          <w:sz w:val="24"/>
          <w:szCs w:val="24"/>
          <w:u w:val="single"/>
        </w:rPr>
        <w:t>1</w:t>
      </w:r>
      <w:r w:rsidR="00036F76">
        <w:rPr>
          <w:rFonts w:ascii="Times New Roman" w:hAnsi="Times New Roman" w:cs="Times New Roman"/>
          <w:b/>
          <w:sz w:val="24"/>
          <w:szCs w:val="24"/>
          <w:u w:val="single"/>
        </w:rPr>
        <w:t>3</w:t>
      </w:r>
      <w:r w:rsidRPr="003B19FA">
        <w:rPr>
          <w:rFonts w:ascii="Times New Roman" w:hAnsi="Times New Roman" w:cs="Times New Roman"/>
          <w:b/>
          <w:sz w:val="24"/>
          <w:szCs w:val="24"/>
          <w:u w:val="single"/>
        </w:rPr>
        <w:t>.2.2. Cerințe privind condițiile de măsurare, amplasarea punctelor de prelevare și măsurare:</w:t>
      </w:r>
    </w:p>
    <w:p w:rsidR="00266F0C" w:rsidRPr="003B19FA" w:rsidRDefault="00266F0C" w:rsidP="00266F0C">
      <w:pPr>
        <w:pStyle w:val="Indentcorptext31"/>
        <w:ind w:left="0" w:firstLine="283"/>
        <w:rPr>
          <w:sz w:val="24"/>
          <w:szCs w:val="24"/>
          <w:lang w:val="ro-RO"/>
        </w:rPr>
      </w:pPr>
      <w:r w:rsidRPr="003B19FA">
        <w:rPr>
          <w:sz w:val="24"/>
          <w:szCs w:val="24"/>
          <w:lang w:val="ro-RO" w:eastAsia="ro-RO"/>
        </w:rPr>
        <w:t>Pentru îndeplinirea cerințelor privind condițiile de măsurare, amplasarea punctelor de prelevare și măsurare, durata și numărul de măsurări se impune respectarea cel puțin a cerințelor următoarelor standarde: (SR) CEN/TS 15675. Calitatea aerului. Măsurarea emisiilor de la surse fixe. Aplicarea  EN  ISO/CEI  17025:2005  pentru măsurările periodice și (SR) EN 15259 Calitatea aerului. Măsurarea emisiilor surselor fixe. Cerinţe referitoare la secţiuni şi amplasamente de măsurare, precum şi la obiectivul, planul şi raportul de măsurare</w:t>
      </w:r>
    </w:p>
    <w:p w:rsidR="00266F0C" w:rsidRPr="003B19FA" w:rsidRDefault="00266F0C" w:rsidP="00266F0C">
      <w:pPr>
        <w:rPr>
          <w:rFonts w:ascii="Times New Roman" w:hAnsi="Times New Roman" w:cs="Times New Roman"/>
          <w:sz w:val="24"/>
          <w:szCs w:val="24"/>
        </w:rPr>
      </w:pPr>
      <w:r w:rsidRPr="003B19FA">
        <w:rPr>
          <w:rFonts w:ascii="Times New Roman" w:hAnsi="Times New Roman" w:cs="Times New Roman"/>
          <w:b/>
          <w:sz w:val="24"/>
          <w:szCs w:val="24"/>
          <w:lang w:eastAsia="ro-RO"/>
        </w:rPr>
        <w:t xml:space="preserve">  </w:t>
      </w:r>
      <w:r w:rsidRPr="003B19FA">
        <w:rPr>
          <w:rFonts w:ascii="Times New Roman" w:hAnsi="Times New Roman" w:cs="Times New Roman"/>
          <w:sz w:val="24"/>
          <w:szCs w:val="24"/>
          <w:lang w:eastAsia="ro-RO"/>
        </w:rPr>
        <w:t>Pentru obținerea de rezultate reprezentative este necesară îndeplinirea următoarelor cerințe:</w:t>
      </w:r>
    </w:p>
    <w:p w:rsidR="00266F0C" w:rsidRPr="003B19FA" w:rsidRDefault="003B19FA" w:rsidP="00574005">
      <w:pPr>
        <w:pStyle w:val="Indentcorptext31"/>
        <w:numPr>
          <w:ilvl w:val="0"/>
          <w:numId w:val="69"/>
        </w:numPr>
        <w:tabs>
          <w:tab w:val="clear" w:pos="0"/>
          <w:tab w:val="num" w:pos="-545"/>
        </w:tabs>
        <w:spacing w:after="0"/>
        <w:ind w:left="714" w:hanging="357"/>
        <w:jc w:val="both"/>
        <w:rPr>
          <w:sz w:val="24"/>
          <w:szCs w:val="24"/>
          <w:lang w:val="ro-RO"/>
        </w:rPr>
      </w:pPr>
      <w:r>
        <w:rPr>
          <w:sz w:val="24"/>
          <w:szCs w:val="24"/>
          <w:lang w:val="ro-RO"/>
        </w:rPr>
        <w:t xml:space="preserve"> </w:t>
      </w:r>
      <w:r w:rsidR="00266F0C" w:rsidRPr="003B19FA">
        <w:rPr>
          <w:sz w:val="24"/>
          <w:szCs w:val="24"/>
          <w:lang w:val="ro-RO"/>
        </w:rPr>
        <w:t>sunt disponibile secţiuni şi locuri de măsurare de preferat create în etapa de proiectare a instalaţiei şi permit luarea unei probe reprezentative,</w:t>
      </w:r>
    </w:p>
    <w:p w:rsidR="00266F0C" w:rsidRPr="003B19FA" w:rsidRDefault="003B19FA" w:rsidP="00574005">
      <w:pPr>
        <w:pStyle w:val="Indentcorptext31"/>
        <w:numPr>
          <w:ilvl w:val="0"/>
          <w:numId w:val="69"/>
        </w:numPr>
        <w:tabs>
          <w:tab w:val="clear" w:pos="0"/>
          <w:tab w:val="num" w:pos="-545"/>
        </w:tabs>
        <w:spacing w:after="0"/>
        <w:ind w:left="714" w:hanging="357"/>
        <w:jc w:val="both"/>
        <w:rPr>
          <w:sz w:val="24"/>
          <w:szCs w:val="24"/>
          <w:lang w:val="ro-RO"/>
        </w:rPr>
      </w:pPr>
      <w:r>
        <w:rPr>
          <w:sz w:val="24"/>
          <w:szCs w:val="24"/>
          <w:lang w:val="ro-RO"/>
        </w:rPr>
        <w:t xml:space="preserve"> </w:t>
      </w:r>
      <w:r w:rsidR="00266F0C" w:rsidRPr="003B19FA">
        <w:rPr>
          <w:sz w:val="24"/>
          <w:szCs w:val="24"/>
          <w:lang w:val="ro-RO"/>
        </w:rPr>
        <w:t>obiectivul măsurării şi planul de măsurare sunt disponibile înainte de efectuarea măsurărilor,</w:t>
      </w:r>
    </w:p>
    <w:p w:rsidR="00266F0C" w:rsidRPr="003B19FA" w:rsidRDefault="003B19FA" w:rsidP="00574005">
      <w:pPr>
        <w:pStyle w:val="Indentcorptext31"/>
        <w:numPr>
          <w:ilvl w:val="0"/>
          <w:numId w:val="69"/>
        </w:numPr>
        <w:tabs>
          <w:tab w:val="clear" w:pos="0"/>
          <w:tab w:val="num" w:pos="-545"/>
        </w:tabs>
        <w:spacing w:after="0"/>
        <w:ind w:left="714" w:hanging="357"/>
        <w:jc w:val="both"/>
        <w:rPr>
          <w:sz w:val="24"/>
          <w:szCs w:val="24"/>
          <w:lang w:val="ro-RO"/>
        </w:rPr>
      </w:pPr>
      <w:r>
        <w:rPr>
          <w:sz w:val="24"/>
          <w:szCs w:val="24"/>
          <w:lang w:val="ro-RO"/>
        </w:rPr>
        <w:t xml:space="preserve"> </w:t>
      </w:r>
      <w:r w:rsidR="00266F0C" w:rsidRPr="003B19FA">
        <w:rPr>
          <w:sz w:val="24"/>
          <w:szCs w:val="24"/>
          <w:lang w:val="ro-RO"/>
        </w:rPr>
        <w:t>strategia de prelevare este specificată în planul de măsurare pentru a se realiza obiectivul măsurării,</w:t>
      </w:r>
    </w:p>
    <w:p w:rsidR="00266F0C" w:rsidRPr="003B19FA" w:rsidRDefault="003B19FA" w:rsidP="00574005">
      <w:pPr>
        <w:pStyle w:val="Indentcorptext31"/>
        <w:numPr>
          <w:ilvl w:val="0"/>
          <w:numId w:val="69"/>
        </w:numPr>
        <w:tabs>
          <w:tab w:val="clear" w:pos="0"/>
          <w:tab w:val="num" w:pos="-545"/>
        </w:tabs>
        <w:spacing w:after="0"/>
        <w:ind w:left="714" w:hanging="357"/>
        <w:jc w:val="both"/>
        <w:rPr>
          <w:sz w:val="24"/>
          <w:szCs w:val="24"/>
          <w:lang w:val="ro-RO"/>
        </w:rPr>
      </w:pPr>
      <w:r>
        <w:rPr>
          <w:sz w:val="24"/>
          <w:szCs w:val="24"/>
          <w:lang w:val="ro-RO"/>
        </w:rPr>
        <w:t xml:space="preserve"> </w:t>
      </w:r>
      <w:r w:rsidR="00266F0C" w:rsidRPr="003B19FA">
        <w:rPr>
          <w:sz w:val="24"/>
          <w:szCs w:val="24"/>
          <w:lang w:val="ro-RO"/>
        </w:rPr>
        <w:t xml:space="preserve">se elaborează raportul asupra rezultatelor şi va include toate observaţiile relevante; </w:t>
      </w:r>
    </w:p>
    <w:p w:rsidR="00266F0C" w:rsidRDefault="003B19FA" w:rsidP="00574005">
      <w:pPr>
        <w:pStyle w:val="Indentcorptext31"/>
        <w:numPr>
          <w:ilvl w:val="0"/>
          <w:numId w:val="69"/>
        </w:numPr>
        <w:tabs>
          <w:tab w:val="clear" w:pos="0"/>
          <w:tab w:val="num" w:pos="-545"/>
        </w:tabs>
        <w:spacing w:after="0"/>
        <w:ind w:left="714" w:hanging="357"/>
        <w:jc w:val="both"/>
        <w:rPr>
          <w:sz w:val="24"/>
          <w:szCs w:val="24"/>
          <w:lang w:val="ro-RO"/>
        </w:rPr>
      </w:pPr>
      <w:r>
        <w:rPr>
          <w:sz w:val="24"/>
          <w:szCs w:val="24"/>
          <w:lang w:val="ro-RO" w:eastAsia="ro-RO"/>
        </w:rPr>
        <w:t xml:space="preserve"> </w:t>
      </w:r>
      <w:r w:rsidR="00266F0C" w:rsidRPr="003B19FA">
        <w:rPr>
          <w:sz w:val="24"/>
          <w:szCs w:val="24"/>
          <w:lang w:val="ro-RO" w:eastAsia="ro-RO"/>
        </w:rPr>
        <w:t>se folosesc laboratoare de încercări competente.</w:t>
      </w:r>
    </w:p>
    <w:p w:rsidR="003B19FA" w:rsidRPr="003B19FA" w:rsidRDefault="003B19FA" w:rsidP="003B19FA">
      <w:pPr>
        <w:pStyle w:val="Indentcorptext31"/>
        <w:spacing w:after="0"/>
        <w:ind w:left="714"/>
        <w:jc w:val="both"/>
        <w:rPr>
          <w:sz w:val="24"/>
          <w:szCs w:val="24"/>
          <w:lang w:val="ro-RO"/>
        </w:rPr>
      </w:pPr>
    </w:p>
    <w:p w:rsidR="00266F0C" w:rsidRPr="003B19FA" w:rsidRDefault="00266F0C" w:rsidP="00266F0C">
      <w:pPr>
        <w:pStyle w:val="Indentcorptext31"/>
        <w:autoSpaceDE w:val="0"/>
        <w:spacing w:after="60"/>
        <w:jc w:val="both"/>
        <w:rPr>
          <w:sz w:val="24"/>
          <w:szCs w:val="24"/>
          <w:lang w:val="ro-RO"/>
        </w:rPr>
      </w:pPr>
      <w:r w:rsidRPr="003B19FA">
        <w:rPr>
          <w:sz w:val="24"/>
          <w:szCs w:val="24"/>
          <w:lang w:val="ro-RO" w:eastAsia="ro-RO"/>
        </w:rPr>
        <w:t xml:space="preserve">Pe lângă poluantul de interes sub aspectul verificării respectării valorilor limită la emisia în atmosferă, următorii parametri ai efluentului trebuie măsurați și consemnați în rapoartele de încercare a emisiilor: conținutul în apă; temperatura și viteza gazelor în conductă, debitul volumetric. </w:t>
      </w:r>
    </w:p>
    <w:p w:rsidR="00266F0C" w:rsidRPr="003B19FA" w:rsidRDefault="00266F0C" w:rsidP="00266F0C">
      <w:pPr>
        <w:rPr>
          <w:rFonts w:ascii="Times New Roman" w:hAnsi="Times New Roman" w:cs="Times New Roman"/>
          <w:sz w:val="24"/>
          <w:szCs w:val="24"/>
        </w:rPr>
      </w:pPr>
    </w:p>
    <w:p w:rsidR="00266F0C" w:rsidRPr="003B19FA" w:rsidRDefault="00266F0C" w:rsidP="00266F0C">
      <w:pPr>
        <w:autoSpaceDE w:val="0"/>
        <w:spacing w:after="60"/>
        <w:rPr>
          <w:rFonts w:ascii="Times New Roman" w:hAnsi="Times New Roman" w:cs="Times New Roman"/>
          <w:sz w:val="24"/>
          <w:szCs w:val="24"/>
          <w:u w:val="single"/>
        </w:rPr>
      </w:pPr>
      <w:r w:rsidRPr="003B19FA">
        <w:rPr>
          <w:rFonts w:ascii="Times New Roman" w:hAnsi="Times New Roman" w:cs="Times New Roman"/>
          <w:b/>
          <w:sz w:val="24"/>
          <w:szCs w:val="24"/>
          <w:u w:val="single"/>
        </w:rPr>
        <w:lastRenderedPageBreak/>
        <w:t>1</w:t>
      </w:r>
      <w:r w:rsidR="00036F76">
        <w:rPr>
          <w:rFonts w:ascii="Times New Roman" w:hAnsi="Times New Roman" w:cs="Times New Roman"/>
          <w:b/>
          <w:sz w:val="24"/>
          <w:szCs w:val="24"/>
          <w:u w:val="single"/>
        </w:rPr>
        <w:t>3</w:t>
      </w:r>
      <w:r w:rsidRPr="003B19FA">
        <w:rPr>
          <w:rFonts w:ascii="Times New Roman" w:hAnsi="Times New Roman" w:cs="Times New Roman"/>
          <w:b/>
          <w:sz w:val="24"/>
          <w:szCs w:val="24"/>
          <w:u w:val="single"/>
        </w:rPr>
        <w:t>.2.3.  Metode de măsurare recomandate pentru efectuarea măsurărilor</w:t>
      </w:r>
      <w:r w:rsidRPr="003B19FA">
        <w:rPr>
          <w:rFonts w:ascii="Times New Roman" w:hAnsi="Times New Roman" w:cs="Times New Roman"/>
          <w:b/>
          <w:sz w:val="24"/>
          <w:szCs w:val="24"/>
        </w:rPr>
        <w:t xml:space="preserve"> </w:t>
      </w:r>
      <w:r w:rsidRPr="003B19FA">
        <w:rPr>
          <w:rFonts w:ascii="Times New Roman" w:hAnsi="Times New Roman" w:cs="Times New Roman"/>
          <w:sz w:val="24"/>
          <w:szCs w:val="24"/>
        </w:rPr>
        <w:t>(versiuni valabile si actualizate):</w:t>
      </w:r>
    </w:p>
    <w:tbl>
      <w:tblPr>
        <w:tblW w:w="4944" w:type="pct"/>
        <w:tblInd w:w="108" w:type="dxa"/>
        <w:tblLayout w:type="fixed"/>
        <w:tblLook w:val="0000" w:firstRow="0" w:lastRow="0" w:firstColumn="0" w:lastColumn="0" w:noHBand="0" w:noVBand="0"/>
      </w:tblPr>
      <w:tblGrid>
        <w:gridCol w:w="2327"/>
        <w:gridCol w:w="7696"/>
      </w:tblGrid>
      <w:tr w:rsidR="00036F76" w:rsidRPr="003B19FA" w:rsidTr="00036F76">
        <w:trPr>
          <w:trHeight w:val="23"/>
          <w:tblHeader/>
        </w:trPr>
        <w:tc>
          <w:tcPr>
            <w:tcW w:w="2327"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b/>
                <w:bCs/>
              </w:rPr>
              <w:t>Indicatori de calitate</w:t>
            </w:r>
          </w:p>
        </w:tc>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b/>
                <w:bCs/>
              </w:rPr>
              <w:t>Metode  CEN, ISO, naționale</w:t>
            </w:r>
          </w:p>
        </w:tc>
      </w:tr>
      <w:tr w:rsidR="00036F76" w:rsidRPr="003B19FA" w:rsidTr="00036F76">
        <w:trPr>
          <w:trHeight w:val="23"/>
        </w:trPr>
        <w:tc>
          <w:tcPr>
            <w:tcW w:w="2327" w:type="dxa"/>
            <w:tcBorders>
              <w:top w:val="none" w:sz="0"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debit volumetric</w:t>
            </w:r>
          </w:p>
        </w:tc>
        <w:tc>
          <w:tcPr>
            <w:tcW w:w="7697" w:type="dxa"/>
            <w:tcBorders>
              <w:top w:val="none" w:sz="0"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 xml:space="preserve">SR ISO 14164 - Emisii de la surse fixe. Determinarea debitului volumetric al efluenţilor gazoşi în conducte. Metoda automată; </w:t>
            </w:r>
          </w:p>
        </w:tc>
      </w:tr>
      <w:tr w:rsidR="00036F76" w:rsidRPr="003B19FA" w:rsidTr="00036F76">
        <w:trPr>
          <w:trHeight w:val="23"/>
        </w:trPr>
        <w:tc>
          <w:tcPr>
            <w:tcW w:w="2327" w:type="dxa"/>
            <w:tcBorders>
              <w:top w:val="none" w:sz="0"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particule (pulberi)</w:t>
            </w:r>
          </w:p>
        </w:tc>
        <w:tc>
          <w:tcPr>
            <w:tcW w:w="7697" w:type="dxa"/>
            <w:tcBorders>
              <w:top w:val="none" w:sz="0"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(SR) EN 13284-1 - Emisii de la surse fixe. Determinarea concentraţiei masice scăzute de pulberi. Partea 1: Metoda gravimetrică manuală</w:t>
            </w:r>
          </w:p>
        </w:tc>
      </w:tr>
      <w:tr w:rsidR="00036F76" w:rsidRPr="003B19FA" w:rsidTr="00036F76">
        <w:trPr>
          <w:trHeight w:val="23"/>
        </w:trPr>
        <w:tc>
          <w:tcPr>
            <w:tcW w:w="2327" w:type="dxa"/>
            <w:tcBorders>
              <w:top w:val="none" w:sz="0"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particule (pulberi)</w:t>
            </w:r>
          </w:p>
        </w:tc>
        <w:tc>
          <w:tcPr>
            <w:tcW w:w="7697" w:type="dxa"/>
            <w:tcBorders>
              <w:top w:val="none" w:sz="0"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(SR) ISO 9096 - Emisii de la surse fixe. Determinare manuală a concentraţiei masice de pulberi</w:t>
            </w:r>
          </w:p>
        </w:tc>
      </w:tr>
      <w:tr w:rsidR="00036F76" w:rsidRPr="003B19FA" w:rsidTr="00036F76">
        <w:trPr>
          <w:trHeight w:val="23"/>
        </w:trPr>
        <w:tc>
          <w:tcPr>
            <w:tcW w:w="2327" w:type="dxa"/>
            <w:tcBorders>
              <w:top w:val="none" w:sz="0"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total compuși organici volatili (Ctotal)</w:t>
            </w:r>
          </w:p>
        </w:tc>
        <w:tc>
          <w:tcPr>
            <w:tcW w:w="7697" w:type="dxa"/>
            <w:tcBorders>
              <w:top w:val="none" w:sz="0"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SR EN 12619 - Emisii de la surse fixe. Determinarea concentraţiei masice de carbon organic total gazos. Metoda cu detector continuu de ionizare în flacără</w:t>
            </w:r>
          </w:p>
        </w:tc>
      </w:tr>
      <w:tr w:rsidR="00036F76" w:rsidRPr="003B19FA" w:rsidTr="00036F76">
        <w:trPr>
          <w:trHeight w:val="23"/>
        </w:trPr>
        <w:tc>
          <w:tcPr>
            <w:tcW w:w="2327" w:type="dxa"/>
            <w:tcBorders>
              <w:top w:val="none" w:sz="0"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vapori de apa (umiditatea gazului)</w:t>
            </w:r>
          </w:p>
        </w:tc>
        <w:tc>
          <w:tcPr>
            <w:tcW w:w="7697" w:type="dxa"/>
            <w:tcBorders>
              <w:top w:val="none" w:sz="0"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 xml:space="preserve">SR EN 14790 - Emisii de la surse fixe. Determinarea vaporilor de apă în conducte;  </w:t>
            </w:r>
          </w:p>
        </w:tc>
      </w:tr>
      <w:tr w:rsidR="00036F76" w:rsidRPr="003B19FA" w:rsidTr="00036F76">
        <w:trPr>
          <w:trHeight w:val="23"/>
        </w:trPr>
        <w:tc>
          <w:tcPr>
            <w:tcW w:w="2327" w:type="dxa"/>
            <w:tcBorders>
              <w:top w:val="none" w:sz="0"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viteza și debit volumetric</w:t>
            </w:r>
          </w:p>
        </w:tc>
        <w:tc>
          <w:tcPr>
            <w:tcW w:w="7697" w:type="dxa"/>
            <w:tcBorders>
              <w:top w:val="none" w:sz="0"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SR EN ISO 16911-1 - Emisii de la surse fixe. Determinarea manuală şi automată a vitezei şi a debitului volumetric de curgere în conducte. Partea 1: Metodă manuală de referinţă;</w:t>
            </w:r>
          </w:p>
        </w:tc>
      </w:tr>
      <w:tr w:rsidR="00036F76" w:rsidRPr="003B19FA" w:rsidTr="00036F76">
        <w:trPr>
          <w:trHeight w:val="23"/>
        </w:trPr>
        <w:tc>
          <w:tcPr>
            <w:tcW w:w="2327" w:type="dxa"/>
            <w:tcBorders>
              <w:top w:val="none" w:sz="0"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viteza și debit volumetric</w:t>
            </w:r>
          </w:p>
        </w:tc>
        <w:tc>
          <w:tcPr>
            <w:tcW w:w="7697" w:type="dxa"/>
            <w:tcBorders>
              <w:top w:val="none" w:sz="0"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SR EN ISO 16911-2 - Emisii de la surse fixe. Determinarea manuală şi automată a vitezei şi a debitului volumetric de curgere în conducte. Partea 2: Sisteme automate de măsurare</w:t>
            </w:r>
          </w:p>
        </w:tc>
      </w:tr>
    </w:tbl>
    <w:p w:rsidR="00266F0C" w:rsidRPr="003B19FA" w:rsidRDefault="00266F0C" w:rsidP="00036F76">
      <w:pPr>
        <w:autoSpaceDE w:val="0"/>
        <w:spacing w:after="120" w:line="240" w:lineRule="auto"/>
        <w:rPr>
          <w:rFonts w:ascii="Times New Roman" w:hAnsi="Times New Roman" w:cs="Times New Roman"/>
          <w:sz w:val="24"/>
          <w:szCs w:val="24"/>
        </w:rPr>
      </w:pPr>
      <w:r w:rsidRPr="003B19FA">
        <w:rPr>
          <w:rFonts w:ascii="Times New Roman" w:hAnsi="Times New Roman" w:cs="Times New Roman"/>
          <w:sz w:val="24"/>
          <w:szCs w:val="24"/>
        </w:rPr>
        <w:t xml:space="preserve">Standarde suplimentare ce necesită aplicare: </w:t>
      </w:r>
    </w:p>
    <w:p w:rsidR="00266F0C" w:rsidRPr="003B19FA" w:rsidRDefault="00266F0C" w:rsidP="00574005">
      <w:pPr>
        <w:numPr>
          <w:ilvl w:val="0"/>
          <w:numId w:val="72"/>
        </w:numPr>
        <w:suppressAutoHyphens/>
        <w:autoSpaceDE w:val="0"/>
        <w:spacing w:after="120" w:line="240" w:lineRule="auto"/>
        <w:rPr>
          <w:rFonts w:ascii="Times New Roman" w:hAnsi="Times New Roman" w:cs="Times New Roman"/>
          <w:sz w:val="24"/>
          <w:szCs w:val="24"/>
        </w:rPr>
      </w:pPr>
      <w:r w:rsidRPr="003B19FA">
        <w:rPr>
          <w:rFonts w:ascii="Times New Roman" w:hAnsi="Times New Roman" w:cs="Times New Roman"/>
          <w:sz w:val="24"/>
          <w:szCs w:val="24"/>
        </w:rPr>
        <w:t>SR CEN/TS 15675 Calitatea aerului Măsurarea emisiilor de la surse fixe Aplicarea EN ISO/CEI 17025:2005 pentru măsurările periodice</w:t>
      </w:r>
    </w:p>
    <w:p w:rsidR="00036F76" w:rsidRPr="00036F76" w:rsidRDefault="00266F0C" w:rsidP="00574005">
      <w:pPr>
        <w:numPr>
          <w:ilvl w:val="0"/>
          <w:numId w:val="72"/>
        </w:numPr>
        <w:suppressAutoHyphens/>
        <w:autoSpaceDE w:val="0"/>
        <w:spacing w:after="120" w:line="240" w:lineRule="auto"/>
        <w:rPr>
          <w:rFonts w:ascii="Times New Roman" w:hAnsi="Times New Roman" w:cs="Times New Roman"/>
          <w:sz w:val="24"/>
          <w:szCs w:val="24"/>
        </w:rPr>
      </w:pPr>
      <w:r w:rsidRPr="003B19FA">
        <w:rPr>
          <w:rFonts w:ascii="Times New Roman" w:hAnsi="Times New Roman" w:cs="Times New Roman"/>
          <w:sz w:val="24"/>
          <w:szCs w:val="24"/>
        </w:rPr>
        <w:t>SR EN  15259 Măsurarea emisiilor surselor fixe. Cerințe referitoare la secțiuni si amplasamente de măsurare, precum si la obiectivul, planul si raportul de măsurare.</w:t>
      </w:r>
    </w:p>
    <w:p w:rsidR="00266F0C" w:rsidRPr="003B19FA" w:rsidRDefault="00266F0C" w:rsidP="00036F76">
      <w:pPr>
        <w:autoSpaceDE w:val="0"/>
        <w:spacing w:after="120" w:line="240" w:lineRule="auto"/>
        <w:ind w:left="360"/>
        <w:rPr>
          <w:rFonts w:ascii="Times New Roman" w:hAnsi="Times New Roman" w:cs="Times New Roman"/>
          <w:sz w:val="24"/>
          <w:szCs w:val="24"/>
        </w:rPr>
      </w:pPr>
      <w:r w:rsidRPr="003B19FA">
        <w:rPr>
          <w:rFonts w:ascii="Times New Roman" w:hAnsi="Times New Roman" w:cs="Times New Roman"/>
          <w:b/>
          <w:bCs/>
          <w:sz w:val="24"/>
          <w:szCs w:val="24"/>
        </w:rPr>
        <w:t>Metode de măsurare alternative (EPA):</w:t>
      </w:r>
    </w:p>
    <w:tbl>
      <w:tblPr>
        <w:tblW w:w="4947" w:type="pct"/>
        <w:jc w:val="center"/>
        <w:tblLayout w:type="fixed"/>
        <w:tblLook w:val="0000" w:firstRow="0" w:lastRow="0" w:firstColumn="0" w:lastColumn="0" w:noHBand="0" w:noVBand="0"/>
      </w:tblPr>
      <w:tblGrid>
        <w:gridCol w:w="1953"/>
        <w:gridCol w:w="8077"/>
      </w:tblGrid>
      <w:tr w:rsidR="00036F76" w:rsidRPr="003B19FA" w:rsidTr="00036F76">
        <w:trPr>
          <w:trHeight w:val="23"/>
          <w:tblHeader/>
          <w:jc w:val="center"/>
        </w:trPr>
        <w:tc>
          <w:tcPr>
            <w:tcW w:w="1953"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b/>
                <w:bCs/>
              </w:rPr>
              <w:t>Indicatori de calitate</w:t>
            </w:r>
          </w:p>
        </w:tc>
        <w:tc>
          <w:tcPr>
            <w:tcW w:w="8076" w:type="dxa"/>
            <w:tcBorders>
              <w:top w:val="single" w:sz="4"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b/>
                <w:bCs/>
              </w:rPr>
              <w:t xml:space="preserve">Metode EPA </w:t>
            </w:r>
          </w:p>
        </w:tc>
      </w:tr>
      <w:tr w:rsidR="00036F76" w:rsidRPr="003B19FA" w:rsidTr="00036F76">
        <w:trPr>
          <w:trHeight w:val="23"/>
          <w:jc w:val="center"/>
        </w:trPr>
        <w:tc>
          <w:tcPr>
            <w:tcW w:w="1953"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particule (pulberi)</w:t>
            </w:r>
          </w:p>
          <w:p w:rsidR="00266F0C" w:rsidRPr="003B19FA" w:rsidRDefault="00266F0C" w:rsidP="00266F0C">
            <w:pPr>
              <w:rPr>
                <w:rFonts w:ascii="Times New Roman" w:hAnsi="Times New Roman" w:cs="Times New Roman"/>
              </w:rPr>
            </w:pPr>
          </w:p>
        </w:tc>
        <w:tc>
          <w:tcPr>
            <w:tcW w:w="8076" w:type="dxa"/>
            <w:tcBorders>
              <w:top w:val="single" w:sz="4"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Method 5I - Determination of Low Level Particulate Matter Emissions From Stationary Sources</w:t>
            </w:r>
          </w:p>
          <w:p w:rsidR="00266F0C" w:rsidRPr="003B19FA" w:rsidRDefault="00266F0C" w:rsidP="00266F0C">
            <w:pPr>
              <w:rPr>
                <w:rFonts w:ascii="Times New Roman" w:hAnsi="Times New Roman" w:cs="Times New Roman"/>
              </w:rPr>
            </w:pPr>
            <w:r w:rsidRPr="003B19FA">
              <w:rPr>
                <w:rFonts w:ascii="Times New Roman" w:hAnsi="Times New Roman" w:cs="Times New Roman"/>
              </w:rPr>
              <w:t xml:space="preserve">Method 5—Determination Of Particulate Matter Emissions From Stationary Sources ; </w:t>
            </w:r>
          </w:p>
        </w:tc>
      </w:tr>
      <w:tr w:rsidR="00036F76" w:rsidRPr="003B19FA" w:rsidTr="00036F76">
        <w:trPr>
          <w:trHeight w:val="23"/>
          <w:jc w:val="center"/>
        </w:trPr>
        <w:tc>
          <w:tcPr>
            <w:tcW w:w="1953"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 xml:space="preserve">vapori de apa </w:t>
            </w:r>
          </w:p>
        </w:tc>
        <w:tc>
          <w:tcPr>
            <w:tcW w:w="8076" w:type="dxa"/>
            <w:tcBorders>
              <w:top w:val="single" w:sz="4"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 xml:space="preserve">Method 4—Determination Of Moisture Content In Stack Gases </w:t>
            </w:r>
          </w:p>
        </w:tc>
      </w:tr>
      <w:tr w:rsidR="00036F76" w:rsidRPr="003B19FA" w:rsidTr="00036F76">
        <w:trPr>
          <w:trHeight w:val="23"/>
          <w:jc w:val="center"/>
        </w:trPr>
        <w:tc>
          <w:tcPr>
            <w:tcW w:w="1953" w:type="dxa"/>
            <w:tcBorders>
              <w:top w:val="single" w:sz="4" w:space="0" w:color="000000"/>
              <w:left w:val="single" w:sz="4" w:space="0" w:color="000000"/>
              <w:bottom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viteza și debit volumetric</w:t>
            </w:r>
          </w:p>
        </w:tc>
        <w:tc>
          <w:tcPr>
            <w:tcW w:w="8076" w:type="dxa"/>
            <w:tcBorders>
              <w:top w:val="single" w:sz="4" w:space="0" w:color="000000"/>
              <w:left w:val="single" w:sz="4" w:space="0" w:color="000000"/>
              <w:bottom w:val="single" w:sz="4" w:space="0" w:color="000000"/>
              <w:right w:val="single" w:sz="4" w:space="0" w:color="000000"/>
            </w:tcBorders>
            <w:shd w:val="clear" w:color="auto" w:fill="auto"/>
          </w:tcPr>
          <w:p w:rsidR="00266F0C" w:rsidRPr="003B19FA" w:rsidRDefault="00266F0C" w:rsidP="00266F0C">
            <w:pPr>
              <w:rPr>
                <w:rFonts w:ascii="Times New Roman" w:hAnsi="Times New Roman" w:cs="Times New Roman"/>
              </w:rPr>
            </w:pPr>
            <w:r w:rsidRPr="003B19FA">
              <w:rPr>
                <w:rFonts w:ascii="Times New Roman" w:hAnsi="Times New Roman" w:cs="Times New Roman"/>
              </w:rPr>
              <w:t xml:space="preserve">Method 2—Determination of Stack Gas Velocity and Volumetric Flow Rate (Type S Pitot Tube) </w:t>
            </w:r>
          </w:p>
        </w:tc>
      </w:tr>
    </w:tbl>
    <w:p w:rsidR="00036F76" w:rsidRDefault="00036F76" w:rsidP="00036F76">
      <w:pPr>
        <w:tabs>
          <w:tab w:val="left" w:pos="9900"/>
        </w:tabs>
        <w:spacing w:after="120" w:line="240" w:lineRule="auto"/>
        <w:ind w:right="-45"/>
        <w:jc w:val="both"/>
        <w:rPr>
          <w:rFonts w:ascii="Times New Roman" w:hAnsi="Times New Roman" w:cs="Times New Roman"/>
          <w:bCs/>
          <w:sz w:val="24"/>
          <w:szCs w:val="24"/>
        </w:rPr>
      </w:pPr>
    </w:p>
    <w:p w:rsidR="00E83F34" w:rsidRDefault="00E83F34" w:rsidP="00036F76">
      <w:pPr>
        <w:tabs>
          <w:tab w:val="left" w:pos="9900"/>
        </w:tabs>
        <w:spacing w:after="120" w:line="240" w:lineRule="auto"/>
        <w:ind w:right="-45"/>
        <w:jc w:val="both"/>
        <w:rPr>
          <w:rFonts w:ascii="Times New Roman" w:hAnsi="Times New Roman" w:cs="Times New Roman"/>
          <w:bCs/>
          <w:sz w:val="24"/>
          <w:szCs w:val="24"/>
        </w:rPr>
      </w:pPr>
      <w:r w:rsidRPr="009E7473">
        <w:rPr>
          <w:rFonts w:ascii="Times New Roman" w:hAnsi="Times New Roman" w:cs="Times New Roman"/>
          <w:bCs/>
          <w:sz w:val="24"/>
          <w:szCs w:val="24"/>
        </w:rPr>
        <w:t>Rezultatul măsurătorilor va fi inclus în RAM.</w:t>
      </w:r>
    </w:p>
    <w:p w:rsidR="003D4BC8" w:rsidRPr="003D4BC8" w:rsidRDefault="003D4BC8" w:rsidP="003D4BC8">
      <w:pPr>
        <w:spacing w:before="100" w:beforeAutospacing="1" w:after="100" w:afterAutospacing="1"/>
        <w:jc w:val="both"/>
        <w:rPr>
          <w:rFonts w:ascii="Times New Roman" w:hAnsi="Times New Roman" w:cs="Times New Roman"/>
          <w:b/>
          <w:bCs/>
          <w:sz w:val="24"/>
          <w:szCs w:val="24"/>
        </w:rPr>
      </w:pPr>
      <w:r w:rsidRPr="003D4BC8">
        <w:rPr>
          <w:rFonts w:ascii="Times New Roman" w:hAnsi="Times New Roman" w:cs="Times New Roman"/>
          <w:b/>
          <w:bCs/>
          <w:sz w:val="24"/>
          <w:szCs w:val="24"/>
        </w:rPr>
        <w:t xml:space="preserve">13.3 </w:t>
      </w:r>
      <w:bookmarkStart w:id="549" w:name="_Toc469401894"/>
      <w:bookmarkStart w:id="550" w:name="_Toc498520649"/>
      <w:r w:rsidRPr="003D4BC8">
        <w:rPr>
          <w:rFonts w:ascii="Times New Roman" w:hAnsi="Times New Roman" w:cs="Times New Roman"/>
          <w:b/>
          <w:bCs/>
          <w:sz w:val="24"/>
          <w:szCs w:val="24"/>
        </w:rPr>
        <w:t>Apa</w:t>
      </w:r>
    </w:p>
    <w:p w:rsidR="003D4BC8" w:rsidRPr="003D4BC8" w:rsidRDefault="003D4BC8" w:rsidP="003D4BC8">
      <w:pPr>
        <w:spacing w:after="120" w:line="240" w:lineRule="auto"/>
        <w:jc w:val="both"/>
        <w:rPr>
          <w:rFonts w:ascii="Times New Roman" w:hAnsi="Times New Roman" w:cs="Times New Roman"/>
          <w:b/>
          <w:color w:val="000000"/>
          <w:sz w:val="24"/>
          <w:szCs w:val="24"/>
        </w:rPr>
      </w:pPr>
      <w:r w:rsidRPr="003D4BC8">
        <w:rPr>
          <w:rFonts w:ascii="Times New Roman" w:hAnsi="Times New Roman" w:cs="Times New Roman"/>
          <w:b/>
          <w:color w:val="000000"/>
          <w:sz w:val="24"/>
          <w:szCs w:val="24"/>
        </w:rPr>
        <w:lastRenderedPageBreak/>
        <w:t>Apa uzat</w:t>
      </w:r>
      <w:bookmarkEnd w:id="549"/>
      <w:bookmarkEnd w:id="550"/>
      <w:r w:rsidRPr="003D4BC8">
        <w:rPr>
          <w:rFonts w:ascii="Times New Roman" w:hAnsi="Times New Roman" w:cs="Times New Roman"/>
          <w:b/>
          <w:color w:val="000000"/>
          <w:sz w:val="24"/>
          <w:szCs w:val="24"/>
        </w:rPr>
        <w:t>ă</w:t>
      </w:r>
    </w:p>
    <w:p w:rsidR="003D4BC8" w:rsidRPr="003D4BC8" w:rsidRDefault="003D4BC8" w:rsidP="003D4BC8">
      <w:pPr>
        <w:spacing w:after="120" w:line="240" w:lineRule="auto"/>
        <w:jc w:val="both"/>
        <w:rPr>
          <w:rFonts w:ascii="Times New Roman" w:hAnsi="Times New Roman" w:cs="Times New Roman"/>
          <w:color w:val="000000"/>
          <w:sz w:val="24"/>
          <w:szCs w:val="24"/>
        </w:rPr>
      </w:pPr>
      <w:r w:rsidRPr="003D4BC8">
        <w:rPr>
          <w:rFonts w:ascii="Times New Roman" w:hAnsi="Times New Roman" w:cs="Times New Roman"/>
          <w:color w:val="000000"/>
          <w:sz w:val="24"/>
          <w:szCs w:val="24"/>
        </w:rPr>
        <w:t>Monitorizarea emisiilor in ape uzate se va efectua anterior fiecarei evacuari prin vidanjare la indicatorii impusi prin contractul incheiat cu o unitate autorizata si vor respecta valorile limita impuse de aceasta si autorizatia de gospodarire a apelor.</w:t>
      </w:r>
    </w:p>
    <w:p w:rsidR="003D4BC8" w:rsidRPr="003D4BC8" w:rsidRDefault="003D4BC8" w:rsidP="00574005">
      <w:pPr>
        <w:numPr>
          <w:ilvl w:val="3"/>
          <w:numId w:val="73"/>
        </w:numPr>
        <w:spacing w:after="0"/>
        <w:ind w:left="360"/>
        <w:jc w:val="both"/>
        <w:rPr>
          <w:rFonts w:ascii="Times New Roman" w:hAnsi="Times New Roman" w:cs="Times New Roman"/>
          <w:color w:val="000000"/>
          <w:sz w:val="24"/>
          <w:szCs w:val="24"/>
        </w:rPr>
      </w:pPr>
      <w:r w:rsidRPr="003D4BC8">
        <w:rPr>
          <w:rFonts w:ascii="Times New Roman" w:hAnsi="Times New Roman" w:cs="Times New Roman"/>
          <w:color w:val="000000"/>
          <w:sz w:val="24"/>
          <w:szCs w:val="24"/>
        </w:rPr>
        <w:t>Se va realiza analiza calitativa a apelor uzate cu laboratoare acreditate.</w:t>
      </w:r>
    </w:p>
    <w:p w:rsidR="003D4BC8" w:rsidRPr="003D4BC8" w:rsidRDefault="003D4BC8" w:rsidP="00574005">
      <w:pPr>
        <w:numPr>
          <w:ilvl w:val="3"/>
          <w:numId w:val="73"/>
        </w:numPr>
        <w:spacing w:after="0"/>
        <w:ind w:left="360"/>
        <w:jc w:val="both"/>
        <w:rPr>
          <w:rFonts w:ascii="Times New Roman" w:hAnsi="Times New Roman" w:cs="Times New Roman"/>
          <w:color w:val="000000"/>
          <w:sz w:val="24"/>
          <w:szCs w:val="24"/>
        </w:rPr>
      </w:pPr>
      <w:r w:rsidRPr="003D4BC8">
        <w:rPr>
          <w:rFonts w:ascii="Times New Roman" w:hAnsi="Times New Roman" w:cs="Times New Roman"/>
          <w:color w:val="000000"/>
          <w:sz w:val="24"/>
          <w:szCs w:val="24"/>
        </w:rPr>
        <w:t>Titularul activitatii trebuie sa ia toate masurile necesare pentru a preveni sau minimiza emisiile de poluanti in apa.</w:t>
      </w:r>
    </w:p>
    <w:p w:rsidR="003D4BC8" w:rsidRPr="003D4BC8" w:rsidRDefault="003D4BC8" w:rsidP="00574005">
      <w:pPr>
        <w:numPr>
          <w:ilvl w:val="3"/>
          <w:numId w:val="73"/>
        </w:numPr>
        <w:spacing w:after="0"/>
        <w:ind w:left="360"/>
        <w:jc w:val="both"/>
        <w:rPr>
          <w:rFonts w:ascii="Times New Roman" w:hAnsi="Times New Roman" w:cs="Times New Roman"/>
          <w:color w:val="000000"/>
          <w:sz w:val="24"/>
          <w:szCs w:val="24"/>
        </w:rPr>
      </w:pPr>
      <w:r w:rsidRPr="003D4BC8">
        <w:rPr>
          <w:rFonts w:ascii="Times New Roman" w:hAnsi="Times New Roman" w:cs="Times New Roman"/>
          <w:color w:val="000000"/>
          <w:sz w:val="24"/>
          <w:szCs w:val="24"/>
        </w:rPr>
        <w:t>Titularul activitatii are obligatia sa informeze autoritatea competenta pentru protecţia mediului cu privire la orice modificare a sistemului actual de evacuare a apelor de pe amplasament.</w:t>
      </w:r>
    </w:p>
    <w:p w:rsidR="003D4BC8" w:rsidRPr="003D4BC8" w:rsidRDefault="003D4BC8" w:rsidP="00574005">
      <w:pPr>
        <w:numPr>
          <w:ilvl w:val="3"/>
          <w:numId w:val="73"/>
        </w:numPr>
        <w:spacing w:after="0"/>
        <w:ind w:left="360"/>
        <w:jc w:val="both"/>
        <w:rPr>
          <w:rFonts w:ascii="Times New Roman" w:hAnsi="Times New Roman" w:cs="Times New Roman"/>
          <w:sz w:val="24"/>
          <w:szCs w:val="24"/>
        </w:rPr>
      </w:pPr>
      <w:r w:rsidRPr="003D4BC8">
        <w:rPr>
          <w:rFonts w:ascii="Times New Roman" w:hAnsi="Times New Roman" w:cs="Times New Roman"/>
          <w:sz w:val="24"/>
          <w:szCs w:val="24"/>
        </w:rPr>
        <w:t>Titularul activitatii are obligatia sa detina planul de amplasament in care sunt prevazute toate constructiile si conductele subterane.</w:t>
      </w:r>
    </w:p>
    <w:p w:rsidR="003D4BC8" w:rsidRPr="003D4BC8" w:rsidRDefault="003D4BC8" w:rsidP="00574005">
      <w:pPr>
        <w:numPr>
          <w:ilvl w:val="3"/>
          <w:numId w:val="73"/>
        </w:numPr>
        <w:spacing w:after="0"/>
        <w:ind w:left="360"/>
        <w:jc w:val="both"/>
        <w:rPr>
          <w:rFonts w:ascii="Times New Roman" w:hAnsi="Times New Roman" w:cs="Times New Roman"/>
          <w:sz w:val="24"/>
          <w:szCs w:val="24"/>
        </w:rPr>
      </w:pPr>
      <w:r w:rsidRPr="003D4BC8">
        <w:rPr>
          <w:rFonts w:ascii="Times New Roman" w:hAnsi="Times New Roman" w:cs="Times New Roman"/>
          <w:sz w:val="24"/>
          <w:szCs w:val="24"/>
        </w:rPr>
        <w:t>Se interzice evacuarea de ape uzate neepurate in receptori naturali.</w:t>
      </w:r>
    </w:p>
    <w:p w:rsidR="003D4BC8" w:rsidRDefault="003D4BC8" w:rsidP="00036F76">
      <w:pPr>
        <w:tabs>
          <w:tab w:val="left" w:pos="9900"/>
        </w:tabs>
        <w:spacing w:after="120" w:line="240" w:lineRule="auto"/>
        <w:ind w:right="-45"/>
        <w:jc w:val="both"/>
        <w:rPr>
          <w:rFonts w:ascii="Times New Roman" w:hAnsi="Times New Roman" w:cs="Times New Roman"/>
          <w:bCs/>
          <w:sz w:val="24"/>
          <w:szCs w:val="24"/>
        </w:rPr>
      </w:pPr>
    </w:p>
    <w:p w:rsidR="003D4BC8" w:rsidRPr="003D4BC8" w:rsidRDefault="003D4BC8" w:rsidP="003D4BC8">
      <w:pPr>
        <w:ind w:left="360"/>
        <w:rPr>
          <w:rFonts w:ascii="Times New Roman" w:hAnsi="Times New Roman" w:cs="Times New Roman"/>
          <w:b/>
          <w:sz w:val="24"/>
          <w:szCs w:val="24"/>
        </w:rPr>
      </w:pPr>
      <w:r w:rsidRPr="003D4BC8">
        <w:rPr>
          <w:rFonts w:ascii="Times New Roman" w:hAnsi="Times New Roman" w:cs="Times New Roman"/>
          <w:b/>
          <w:sz w:val="24"/>
          <w:szCs w:val="24"/>
        </w:rPr>
        <w:t>1</w:t>
      </w:r>
      <w:r>
        <w:rPr>
          <w:rFonts w:ascii="Times New Roman" w:hAnsi="Times New Roman" w:cs="Times New Roman"/>
          <w:b/>
          <w:sz w:val="24"/>
          <w:szCs w:val="24"/>
        </w:rPr>
        <w:t>3</w:t>
      </w:r>
      <w:r w:rsidRPr="003D4BC8">
        <w:rPr>
          <w:rFonts w:ascii="Times New Roman" w:hAnsi="Times New Roman" w:cs="Times New Roman"/>
          <w:b/>
          <w:sz w:val="24"/>
          <w:szCs w:val="24"/>
        </w:rPr>
        <w:t>.3 APA</w:t>
      </w:r>
    </w:p>
    <w:p w:rsidR="003D4BC8" w:rsidRPr="003D4BC8" w:rsidRDefault="003D4BC8" w:rsidP="003D4BC8">
      <w:pPr>
        <w:ind w:left="360"/>
        <w:rPr>
          <w:rFonts w:ascii="Times New Roman" w:hAnsi="Times New Roman" w:cs="Times New Roman"/>
          <w:b/>
          <w:sz w:val="24"/>
          <w:szCs w:val="24"/>
        </w:rPr>
      </w:pPr>
      <w:r w:rsidRPr="003D4BC8">
        <w:rPr>
          <w:rFonts w:ascii="Times New Roman" w:hAnsi="Times New Roman" w:cs="Times New Roman"/>
          <w:b/>
          <w:sz w:val="24"/>
          <w:szCs w:val="24"/>
        </w:rPr>
        <w:t>1</w:t>
      </w:r>
      <w:r>
        <w:rPr>
          <w:rFonts w:ascii="Times New Roman" w:hAnsi="Times New Roman" w:cs="Times New Roman"/>
          <w:b/>
          <w:sz w:val="24"/>
          <w:szCs w:val="24"/>
        </w:rPr>
        <w:t>3</w:t>
      </w:r>
      <w:r w:rsidRPr="003D4BC8">
        <w:rPr>
          <w:rFonts w:ascii="Times New Roman" w:hAnsi="Times New Roman" w:cs="Times New Roman"/>
          <w:b/>
          <w:sz w:val="24"/>
          <w:szCs w:val="24"/>
        </w:rPr>
        <w:t xml:space="preserve">.3.1. Apa uzata </w:t>
      </w:r>
    </w:p>
    <w:p w:rsidR="003D4BC8" w:rsidRPr="003D4BC8" w:rsidRDefault="003D4BC8" w:rsidP="003D4BC8">
      <w:pPr>
        <w:rPr>
          <w:rFonts w:ascii="Times New Roman" w:hAnsi="Times New Roman" w:cs="Times New Roman"/>
          <w:sz w:val="24"/>
          <w:szCs w:val="24"/>
        </w:rPr>
      </w:pPr>
    </w:p>
    <w:p w:rsidR="003D4BC8" w:rsidRPr="003D4BC8" w:rsidRDefault="003D4BC8" w:rsidP="003D4BC8">
      <w:pPr>
        <w:jc w:val="both"/>
        <w:rPr>
          <w:rFonts w:ascii="Times New Roman" w:hAnsi="Times New Roman" w:cs="Times New Roman"/>
          <w:sz w:val="24"/>
          <w:szCs w:val="24"/>
          <w:lang w:eastAsia="ro-RO"/>
        </w:rPr>
      </w:pPr>
      <w:r w:rsidRPr="003D4BC8">
        <w:rPr>
          <w:rFonts w:ascii="Times New Roman" w:hAnsi="Times New Roman" w:cs="Times New Roman"/>
          <w:sz w:val="24"/>
          <w:szCs w:val="24"/>
        </w:rPr>
        <w:t>1</w:t>
      </w:r>
      <w:r>
        <w:rPr>
          <w:rFonts w:ascii="Times New Roman" w:hAnsi="Times New Roman" w:cs="Times New Roman"/>
          <w:sz w:val="24"/>
          <w:szCs w:val="24"/>
        </w:rPr>
        <w:t>3</w:t>
      </w:r>
      <w:r w:rsidRPr="003D4BC8">
        <w:rPr>
          <w:rFonts w:ascii="Times New Roman" w:hAnsi="Times New Roman" w:cs="Times New Roman"/>
          <w:sz w:val="24"/>
          <w:szCs w:val="24"/>
        </w:rPr>
        <w:t xml:space="preserve">.3.1.1. Monitorizarea parametrilor de calitate ai apelor uzate menajere se va face </w:t>
      </w:r>
      <w:r w:rsidRPr="003D4BC8">
        <w:rPr>
          <w:rFonts w:ascii="Times New Roman" w:hAnsi="Times New Roman" w:cs="Times New Roman"/>
          <w:b/>
          <w:sz w:val="24"/>
          <w:szCs w:val="24"/>
        </w:rPr>
        <w:t>la solicitarea autorităților de mediu</w:t>
      </w:r>
      <w:r w:rsidRPr="003D4BC8">
        <w:rPr>
          <w:rFonts w:ascii="Times New Roman" w:hAnsi="Times New Roman" w:cs="Times New Roman"/>
          <w:sz w:val="24"/>
          <w:szCs w:val="24"/>
        </w:rPr>
        <w:t xml:space="preserve"> sau conform cerințelor contractuale cu prestatorul de servicii, cel puțin la indicatorii: </w:t>
      </w:r>
      <w:r w:rsidRPr="003D4BC8">
        <w:rPr>
          <w:rFonts w:ascii="Times New Roman" w:hAnsi="Times New Roman" w:cs="Times New Roman"/>
          <w:sz w:val="24"/>
          <w:szCs w:val="24"/>
          <w:lang w:eastAsia="ro-RO"/>
        </w:rPr>
        <w:t>consumul chimic de oxigen (CCO-Cr), materii totale în suspensie (MTS), substanțe extractibile cu solvenți organici, detergenţi sintetici biodegradabili .</w:t>
      </w:r>
    </w:p>
    <w:p w:rsidR="003D4BC8" w:rsidRPr="003D4BC8" w:rsidRDefault="003D4BC8" w:rsidP="003D4BC8">
      <w:pPr>
        <w:rPr>
          <w:rFonts w:ascii="Times New Roman" w:hAnsi="Times New Roman" w:cs="Times New Roman"/>
          <w:sz w:val="24"/>
          <w:szCs w:val="24"/>
          <w:lang w:eastAsia="ro-RO"/>
        </w:rPr>
      </w:pPr>
    </w:p>
    <w:p w:rsidR="003D4BC8" w:rsidRPr="003D4BC8" w:rsidRDefault="003D4BC8" w:rsidP="003D4BC8">
      <w:pPr>
        <w:jc w:val="both"/>
        <w:rPr>
          <w:rFonts w:ascii="Times New Roman" w:hAnsi="Times New Roman" w:cs="Times New Roman"/>
          <w:sz w:val="24"/>
          <w:szCs w:val="24"/>
        </w:rPr>
      </w:pPr>
      <w:r w:rsidRPr="003D4BC8">
        <w:rPr>
          <w:rFonts w:ascii="Times New Roman" w:hAnsi="Times New Roman" w:cs="Times New Roman"/>
          <w:sz w:val="24"/>
          <w:szCs w:val="24"/>
          <w:lang w:eastAsia="ro-RO"/>
        </w:rPr>
        <w:t>1</w:t>
      </w:r>
      <w:r>
        <w:rPr>
          <w:rFonts w:ascii="Times New Roman" w:hAnsi="Times New Roman" w:cs="Times New Roman"/>
          <w:sz w:val="24"/>
          <w:szCs w:val="24"/>
          <w:lang w:eastAsia="ro-RO"/>
        </w:rPr>
        <w:t>3</w:t>
      </w:r>
      <w:r w:rsidRPr="003D4BC8">
        <w:rPr>
          <w:rFonts w:ascii="Times New Roman" w:hAnsi="Times New Roman" w:cs="Times New Roman"/>
          <w:sz w:val="24"/>
          <w:szCs w:val="24"/>
          <w:lang w:eastAsia="ro-RO"/>
        </w:rPr>
        <w:t xml:space="preserve">.3.1.2. Monitorizarea parametrilor </w:t>
      </w:r>
      <w:r w:rsidRPr="003D4BC8">
        <w:rPr>
          <w:rFonts w:ascii="Times New Roman" w:hAnsi="Times New Roman" w:cs="Times New Roman"/>
          <w:sz w:val="24"/>
          <w:szCs w:val="24"/>
        </w:rPr>
        <w:t>de calitate ai apelor uzate tehnologice se va face semestrial, cel puțin la indicatori: indice de hidrocarburi, indice de fenol, substanţe extractibile cu solvenţi organici.</w:t>
      </w:r>
    </w:p>
    <w:p w:rsidR="003D4BC8" w:rsidRPr="003D4BC8" w:rsidRDefault="003D4BC8" w:rsidP="003D4BC8">
      <w:pPr>
        <w:jc w:val="both"/>
        <w:rPr>
          <w:rFonts w:ascii="Times New Roman" w:hAnsi="Times New Roman" w:cs="Times New Roman"/>
          <w:sz w:val="24"/>
          <w:szCs w:val="24"/>
        </w:rPr>
      </w:pPr>
    </w:p>
    <w:p w:rsidR="003D4BC8" w:rsidRPr="003D4BC8" w:rsidRDefault="003D4BC8" w:rsidP="003D4BC8">
      <w:pPr>
        <w:jc w:val="both"/>
        <w:rPr>
          <w:rFonts w:ascii="Times New Roman" w:hAnsi="Times New Roman" w:cs="Times New Roman"/>
          <w:sz w:val="24"/>
          <w:szCs w:val="24"/>
        </w:rPr>
      </w:pPr>
      <w:r w:rsidRPr="003D4BC8">
        <w:rPr>
          <w:rFonts w:ascii="Times New Roman" w:hAnsi="Times New Roman" w:cs="Times New Roman"/>
          <w:sz w:val="24"/>
          <w:szCs w:val="24"/>
        </w:rPr>
        <w:t xml:space="preserve">Dacă frecvența de evacuare a apelor uzate tehnologice de pe amplasament este mai mică decât cea impusă pentru monitorizare, atunci monitorizarea se va face înainte de evacuarea apelor uzate de pe amplasament către prestatorul de servicii de epurare (în cazul evacuărilor intermitente cu o frecvență mai mică decât frecvența minimă de monitorizare, monitorizarea se realizează o dată la fiecare evacuare). Monitorizarea altor poluanți și cu altă frecvență de monitorizare se va face conform cerințelor prestatorului de servicii de epurare a apelor uzate tehnologice. </w:t>
      </w:r>
    </w:p>
    <w:p w:rsidR="003D4BC8" w:rsidRPr="003D4BC8" w:rsidRDefault="003D4BC8" w:rsidP="003D4BC8">
      <w:pPr>
        <w:jc w:val="both"/>
        <w:rPr>
          <w:rFonts w:ascii="Times New Roman" w:hAnsi="Times New Roman" w:cs="Times New Roman"/>
          <w:sz w:val="24"/>
          <w:szCs w:val="24"/>
        </w:rPr>
      </w:pPr>
    </w:p>
    <w:p w:rsidR="003D4BC8" w:rsidRPr="003D4BC8" w:rsidRDefault="003D4BC8" w:rsidP="003D4BC8">
      <w:pPr>
        <w:jc w:val="both"/>
        <w:rPr>
          <w:rFonts w:ascii="Times New Roman" w:hAnsi="Times New Roman" w:cs="Times New Roman"/>
          <w:sz w:val="24"/>
        </w:rPr>
      </w:pPr>
      <w:r w:rsidRPr="003D4BC8">
        <w:rPr>
          <w:rFonts w:ascii="Times New Roman" w:hAnsi="Times New Roman" w:cs="Times New Roman"/>
          <w:sz w:val="24"/>
        </w:rPr>
        <w:t>Datorită evacuării intermitente de ape uzate tehnologice, determinarea compoziției apelor uzate tehnologice se va realiza asupra unor probe compozite prelevate proporțional cu debitul sau, dacă efluentul este amestecat în mod corespunzător și omogen, prin prelevarea unei probe instantanee înainte de evacuare (în punctul în care emisiile ies din instalație).</w:t>
      </w:r>
    </w:p>
    <w:p w:rsidR="003D4BC8" w:rsidRPr="003D4BC8" w:rsidRDefault="003D4BC8" w:rsidP="003D4BC8">
      <w:pPr>
        <w:rPr>
          <w:rFonts w:ascii="Times New Roman" w:hAnsi="Times New Roman" w:cs="Times New Roman"/>
        </w:rPr>
      </w:pPr>
    </w:p>
    <w:p w:rsidR="003D4BC8" w:rsidRPr="003D4BC8" w:rsidRDefault="003D4BC8" w:rsidP="003D4BC8">
      <w:pPr>
        <w:rPr>
          <w:rFonts w:ascii="Times New Roman" w:hAnsi="Times New Roman" w:cs="Times New Roman"/>
          <w:b/>
          <w:sz w:val="24"/>
          <w:szCs w:val="24"/>
        </w:rPr>
      </w:pPr>
      <w:r w:rsidRPr="003D4BC8">
        <w:rPr>
          <w:rFonts w:ascii="Times New Roman" w:hAnsi="Times New Roman" w:cs="Times New Roman"/>
          <w:b/>
          <w:sz w:val="24"/>
          <w:szCs w:val="24"/>
        </w:rPr>
        <w:t>1</w:t>
      </w:r>
      <w:r>
        <w:rPr>
          <w:rFonts w:ascii="Times New Roman" w:hAnsi="Times New Roman" w:cs="Times New Roman"/>
          <w:b/>
          <w:sz w:val="24"/>
          <w:szCs w:val="24"/>
        </w:rPr>
        <w:t>3</w:t>
      </w:r>
      <w:r w:rsidRPr="003D4BC8">
        <w:rPr>
          <w:rFonts w:ascii="Times New Roman" w:hAnsi="Times New Roman" w:cs="Times New Roman"/>
          <w:b/>
          <w:sz w:val="24"/>
          <w:szCs w:val="24"/>
        </w:rPr>
        <w:t>.3.2. Apă subterană:</w:t>
      </w:r>
    </w:p>
    <w:p w:rsidR="003D4BC8" w:rsidRPr="003D4BC8" w:rsidRDefault="003D4BC8" w:rsidP="003D4BC8">
      <w:pPr>
        <w:rPr>
          <w:rFonts w:ascii="Times New Roman" w:hAnsi="Times New Roman" w:cs="Times New Roman"/>
          <w:sz w:val="24"/>
          <w:szCs w:val="24"/>
        </w:rPr>
      </w:pPr>
      <w:r w:rsidRPr="003D4BC8">
        <w:rPr>
          <w:rFonts w:ascii="Times New Roman" w:hAnsi="Times New Roman" w:cs="Times New Roman"/>
          <w:sz w:val="24"/>
          <w:szCs w:val="24"/>
        </w:rPr>
        <w:lastRenderedPageBreak/>
        <w:t xml:space="preserve"> </w:t>
      </w:r>
    </w:p>
    <w:p w:rsidR="003D4BC8" w:rsidRPr="003D4BC8" w:rsidRDefault="003D4BC8" w:rsidP="003D4BC8">
      <w:pPr>
        <w:ind w:firstLine="708"/>
        <w:rPr>
          <w:rFonts w:ascii="Times New Roman" w:hAnsi="Times New Roman" w:cs="Times New Roman"/>
          <w:sz w:val="24"/>
        </w:rPr>
      </w:pPr>
      <w:r w:rsidRPr="003D4BC8">
        <w:rPr>
          <w:rFonts w:ascii="Times New Roman" w:hAnsi="Times New Roman" w:cs="Times New Roman"/>
          <w:sz w:val="24"/>
        </w:rPr>
        <w:t xml:space="preserve">Monitorizarea calității apei subterane la nivelul amplasamentului se va realiza </w:t>
      </w:r>
      <w:r w:rsidRPr="003D4BC8">
        <w:rPr>
          <w:rFonts w:ascii="Times New Roman" w:hAnsi="Times New Roman" w:cs="Times New Roman"/>
          <w:b/>
          <w:sz w:val="24"/>
        </w:rPr>
        <w:t>o data la doi ani,</w:t>
      </w:r>
      <w:r w:rsidRPr="003D4BC8">
        <w:rPr>
          <w:rFonts w:ascii="Times New Roman" w:hAnsi="Times New Roman" w:cs="Times New Roman"/>
          <w:sz w:val="24"/>
        </w:rPr>
        <w:t xml:space="preserve"> prin intermediul forajului de pe amplasamentul Parcului Industrial Mija  (</w:t>
      </w:r>
      <w:r w:rsidRPr="003D4BC8">
        <w:rPr>
          <w:rFonts w:ascii="Times New Roman" w:hAnsi="Times New Roman" w:cs="Times New Roman"/>
          <w:sz w:val="24"/>
          <w:szCs w:val="24"/>
        </w:rPr>
        <w:t>adâncime de 80 m, coordonate stereo 70: 380150 (N); 551800 (E))</w:t>
      </w:r>
      <w:r w:rsidRPr="003D4BC8">
        <w:rPr>
          <w:rFonts w:ascii="Times New Roman" w:hAnsi="Times New Roman" w:cs="Times New Roman"/>
          <w:sz w:val="24"/>
        </w:rPr>
        <w:t>, cel puțin la indicatorii de calitate : hidrocarburi petroliere totale, fenoli. Prima sesiune de măsurare se va realiza pe parcursul anului 2019.</w:t>
      </w:r>
    </w:p>
    <w:p w:rsidR="003D4BC8" w:rsidRPr="003D4BC8" w:rsidRDefault="003D4BC8" w:rsidP="003D4BC8">
      <w:pPr>
        <w:rPr>
          <w:rFonts w:ascii="Times New Roman" w:hAnsi="Times New Roman" w:cs="Times New Roman"/>
        </w:rPr>
      </w:pPr>
    </w:p>
    <w:p w:rsidR="003D4BC8" w:rsidRPr="003D4BC8" w:rsidRDefault="003D4BC8" w:rsidP="003D4BC8">
      <w:pPr>
        <w:tabs>
          <w:tab w:val="left" w:pos="5629"/>
        </w:tabs>
        <w:autoSpaceDE w:val="0"/>
        <w:autoSpaceDN w:val="0"/>
        <w:adjustRightInd w:val="0"/>
        <w:spacing w:after="60"/>
        <w:rPr>
          <w:rFonts w:ascii="Times New Roman" w:hAnsi="Times New Roman" w:cs="Times New Roman"/>
          <w:b/>
          <w:sz w:val="24"/>
        </w:rPr>
      </w:pPr>
      <w:r w:rsidRPr="003D4BC8">
        <w:rPr>
          <w:rFonts w:ascii="Times New Roman" w:hAnsi="Times New Roman" w:cs="Times New Roman"/>
          <w:b/>
          <w:sz w:val="24"/>
        </w:rPr>
        <w:t>1</w:t>
      </w:r>
      <w:r>
        <w:rPr>
          <w:rFonts w:ascii="Times New Roman" w:hAnsi="Times New Roman" w:cs="Times New Roman"/>
          <w:b/>
          <w:sz w:val="24"/>
        </w:rPr>
        <w:t>3</w:t>
      </w:r>
      <w:r w:rsidRPr="003D4BC8">
        <w:rPr>
          <w:rFonts w:ascii="Times New Roman" w:hAnsi="Times New Roman" w:cs="Times New Roman"/>
          <w:b/>
          <w:sz w:val="24"/>
        </w:rPr>
        <w:t>.3.3. Metode de măsurare recomandate (</w:t>
      </w:r>
      <w:r w:rsidRPr="003D4BC8">
        <w:rPr>
          <w:rFonts w:ascii="Times New Roman" w:hAnsi="Times New Roman" w:cs="Times New Roman"/>
          <w:sz w:val="24"/>
          <w:szCs w:val="24"/>
        </w:rPr>
        <w:t>versiuni valabile si actualizate)</w:t>
      </w:r>
      <w:r w:rsidRPr="003D4BC8">
        <w:rPr>
          <w:rFonts w:ascii="Times New Roman" w:hAnsi="Times New Roman" w:cs="Times New Roman"/>
          <w:b/>
          <w:sz w:val="24"/>
        </w:rPr>
        <w:t>:</w:t>
      </w:r>
      <w:r w:rsidRPr="003D4BC8">
        <w:rPr>
          <w:rFonts w:ascii="Times New Roman" w:hAnsi="Times New Roman" w:cs="Times New Roman"/>
          <w:b/>
          <w:sz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7"/>
        <w:gridCol w:w="6060"/>
      </w:tblGrid>
      <w:tr w:rsidR="003D4BC8" w:rsidRPr="003D4BC8" w:rsidTr="00133320">
        <w:trPr>
          <w:trHeight w:val="20"/>
          <w:tblHeader/>
        </w:trPr>
        <w:tc>
          <w:tcPr>
            <w:tcW w:w="3227" w:type="dxa"/>
            <w:shd w:val="clear" w:color="auto" w:fill="auto"/>
            <w:vAlign w:val="center"/>
          </w:tcPr>
          <w:p w:rsidR="003D4BC8" w:rsidRPr="003D4BC8" w:rsidRDefault="003D4BC8" w:rsidP="00133320">
            <w:pPr>
              <w:pStyle w:val="Caption"/>
              <w:rPr>
                <w:b w:val="0"/>
                <w:sz w:val="22"/>
                <w:szCs w:val="22"/>
                <w:lang w:val="ro-RO"/>
              </w:rPr>
            </w:pPr>
            <w:r w:rsidRPr="003D4BC8">
              <w:rPr>
                <w:b w:val="0"/>
                <w:sz w:val="22"/>
                <w:szCs w:val="22"/>
                <w:lang w:val="ro-RO"/>
              </w:rPr>
              <w:t>Indicatori de calitate</w:t>
            </w:r>
          </w:p>
        </w:tc>
        <w:tc>
          <w:tcPr>
            <w:tcW w:w="6060" w:type="dxa"/>
          </w:tcPr>
          <w:p w:rsidR="003D4BC8" w:rsidRPr="003D4BC8" w:rsidRDefault="003D4BC8" w:rsidP="00133320">
            <w:pPr>
              <w:rPr>
                <w:rFonts w:ascii="Times New Roman" w:hAnsi="Times New Roman" w:cs="Times New Roman"/>
                <w:b/>
              </w:rPr>
            </w:pPr>
            <w:r w:rsidRPr="003D4BC8">
              <w:rPr>
                <w:rFonts w:ascii="Times New Roman" w:hAnsi="Times New Roman" w:cs="Times New Roman"/>
                <w:b/>
              </w:rPr>
              <w:t>Metoda de analiză recomandata</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snapToGrid w:val="0"/>
                <w:vertAlign w:val="superscript"/>
              </w:rPr>
            </w:pPr>
            <w:r w:rsidRPr="003D4BC8">
              <w:rPr>
                <w:rFonts w:ascii="Times New Roman" w:hAnsi="Times New Roman" w:cs="Times New Roman"/>
                <w:snapToGrid w:val="0"/>
              </w:rPr>
              <w:t>Materii în suspensie</w:t>
            </w:r>
          </w:p>
        </w:tc>
        <w:tc>
          <w:tcPr>
            <w:tcW w:w="6060" w:type="dxa"/>
          </w:tcPr>
          <w:p w:rsidR="003D4BC8" w:rsidRPr="003D4BC8" w:rsidRDefault="003D4BC8" w:rsidP="00133320">
            <w:pPr>
              <w:tabs>
                <w:tab w:val="left" w:pos="1025"/>
              </w:tabs>
              <w:ind w:right="450"/>
              <w:rPr>
                <w:rFonts w:ascii="Times New Roman" w:hAnsi="Times New Roman" w:cs="Times New Roman"/>
              </w:rPr>
            </w:pPr>
            <w:r w:rsidRPr="003D4BC8">
              <w:rPr>
                <w:rFonts w:ascii="Times New Roman" w:hAnsi="Times New Roman" w:cs="Times New Roman"/>
              </w:rPr>
              <w:t>SR EN 872 Calitatea apei. Determinarea conţinutului de materii în suspensie. Metoda prin filtrare pe filtre din fibră de sticlă;</w:t>
            </w:r>
          </w:p>
          <w:p w:rsidR="003D4BC8" w:rsidRPr="003D4BC8" w:rsidRDefault="003D4BC8" w:rsidP="00133320">
            <w:pPr>
              <w:tabs>
                <w:tab w:val="left" w:pos="1025"/>
              </w:tabs>
              <w:ind w:right="450"/>
              <w:rPr>
                <w:rFonts w:ascii="Times New Roman" w:hAnsi="Times New Roman" w:cs="Times New Roman"/>
              </w:rPr>
            </w:pPr>
            <w:r w:rsidRPr="003D4BC8">
              <w:rPr>
                <w:rFonts w:ascii="Times New Roman" w:hAnsi="Times New Roman" w:cs="Times New Roman"/>
              </w:rPr>
              <w:t>STAS 6953 Ape de suprafaţă şi ape uzate. Determinarea conţinutului de materii în suspensie, a pierderii la calcinare şi a reziduului de calcinare.</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snapToGrid w:val="0"/>
              </w:rPr>
            </w:pPr>
            <w:r w:rsidRPr="003D4BC8">
              <w:rPr>
                <w:rFonts w:ascii="Times New Roman" w:hAnsi="Times New Roman" w:cs="Times New Roman"/>
                <w:snapToGrid w:val="0"/>
              </w:rPr>
              <w:t xml:space="preserve">Consum chimic de oxigen, metoda cu dicromat de potasiu </w:t>
            </w:r>
          </w:p>
        </w:tc>
        <w:tc>
          <w:tcPr>
            <w:tcW w:w="6060" w:type="dxa"/>
            <w:vAlign w:val="center"/>
          </w:tcPr>
          <w:p w:rsidR="003D4BC8" w:rsidRPr="003D4BC8" w:rsidRDefault="003D4BC8" w:rsidP="00133320">
            <w:pPr>
              <w:jc w:val="both"/>
              <w:rPr>
                <w:rFonts w:ascii="Times New Roman" w:hAnsi="Times New Roman" w:cs="Times New Roman"/>
              </w:rPr>
            </w:pPr>
            <w:r w:rsidRPr="003D4BC8">
              <w:rPr>
                <w:rFonts w:ascii="Times New Roman" w:hAnsi="Times New Roman" w:cs="Times New Roman"/>
              </w:rPr>
              <w:t>SR ISO 6060 Calitatea apei. Determinarea consumului chimic de oxigen</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snapToGrid w:val="0"/>
              </w:rPr>
            </w:pPr>
            <w:r w:rsidRPr="003D4BC8">
              <w:rPr>
                <w:rFonts w:ascii="Times New Roman" w:hAnsi="Times New Roman" w:cs="Times New Roman"/>
                <w:snapToGrid w:val="0"/>
              </w:rPr>
              <w:t>Detergenți sintetici</w:t>
            </w:r>
          </w:p>
        </w:tc>
        <w:tc>
          <w:tcPr>
            <w:tcW w:w="6060" w:type="dxa"/>
            <w:vAlign w:val="center"/>
          </w:tcPr>
          <w:p w:rsidR="003D4BC8" w:rsidRPr="003D4BC8" w:rsidRDefault="003D4BC8" w:rsidP="00133320">
            <w:pPr>
              <w:jc w:val="both"/>
              <w:rPr>
                <w:rFonts w:ascii="Times New Roman" w:hAnsi="Times New Roman" w:cs="Times New Roman"/>
              </w:rPr>
            </w:pPr>
            <w:r w:rsidRPr="003D4BC8">
              <w:rPr>
                <w:rFonts w:ascii="Times New Roman" w:hAnsi="Times New Roman" w:cs="Times New Roman"/>
              </w:rPr>
              <w:t>SR ISO 7875-2 Calitatea apei. Determinarea agenţilor de suprafaţă. Partea 2: Determinarea agenţilor de suprafaţă neionici folosind reactiv Dragendorff</w:t>
            </w:r>
          </w:p>
          <w:p w:rsidR="003D4BC8" w:rsidRPr="003D4BC8" w:rsidRDefault="003D4BC8" w:rsidP="00133320">
            <w:pPr>
              <w:jc w:val="both"/>
              <w:rPr>
                <w:rFonts w:ascii="Times New Roman" w:hAnsi="Times New Roman" w:cs="Times New Roman"/>
              </w:rPr>
            </w:pPr>
            <w:r w:rsidRPr="003D4BC8">
              <w:rPr>
                <w:rFonts w:ascii="Times New Roman" w:hAnsi="Times New Roman" w:cs="Times New Roman"/>
              </w:rPr>
              <w:t>SR EN 903 Calitatea apei. Determinarea agenţilor de suprafaţă anionici prin măsurarea indicelui de albastru de metilen MBAS</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snapToGrid w:val="0"/>
              </w:rPr>
            </w:pPr>
            <w:r w:rsidRPr="003D4BC8">
              <w:rPr>
                <w:rFonts w:ascii="Times New Roman" w:hAnsi="Times New Roman" w:cs="Times New Roman"/>
                <w:snapToGrid w:val="0"/>
              </w:rPr>
              <w:t>Substanțe extractibile cu solvenți organici</w:t>
            </w:r>
          </w:p>
        </w:tc>
        <w:tc>
          <w:tcPr>
            <w:tcW w:w="6060" w:type="dxa"/>
          </w:tcPr>
          <w:p w:rsidR="003D4BC8" w:rsidRPr="003D4BC8" w:rsidRDefault="003D4BC8" w:rsidP="00133320">
            <w:pPr>
              <w:rPr>
                <w:rFonts w:ascii="Times New Roman" w:hAnsi="Times New Roman" w:cs="Times New Roman"/>
              </w:rPr>
            </w:pPr>
            <w:r w:rsidRPr="003D4BC8">
              <w:rPr>
                <w:rFonts w:ascii="Times New Roman" w:hAnsi="Times New Roman" w:cs="Times New Roman"/>
              </w:rPr>
              <w:t>SR 7587 Calitatea apei. Determinarea substanţelor extractibile cu solvenţi. Metoda gravimetrică</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lang w:eastAsia="ro-RO"/>
              </w:rPr>
            </w:pPr>
            <w:r w:rsidRPr="003D4BC8">
              <w:rPr>
                <w:rFonts w:ascii="Times New Roman" w:hAnsi="Times New Roman" w:cs="Times New Roman"/>
              </w:rPr>
              <w:t>Fenoli (indice de fenol)</w:t>
            </w:r>
          </w:p>
        </w:tc>
        <w:tc>
          <w:tcPr>
            <w:tcW w:w="6060" w:type="dxa"/>
            <w:vAlign w:val="center"/>
          </w:tcPr>
          <w:p w:rsidR="003D4BC8" w:rsidRPr="003D4BC8" w:rsidRDefault="003D4BC8" w:rsidP="00133320">
            <w:pPr>
              <w:rPr>
                <w:rFonts w:ascii="Times New Roman" w:hAnsi="Times New Roman" w:cs="Times New Roman"/>
              </w:rPr>
            </w:pPr>
            <w:r w:rsidRPr="003D4BC8">
              <w:rPr>
                <w:rFonts w:ascii="Times New Roman" w:hAnsi="Times New Roman" w:cs="Times New Roman"/>
              </w:rPr>
              <w:t>SR ISO 8165/1 Calitatea apei. Determinarea conţinutului de fenoli monovalenţi selecţionaţi. Partea 1: Metoda prin cromatografie în fază gazoasă după îmbogăţire prin extracţie</w:t>
            </w:r>
          </w:p>
          <w:p w:rsidR="003D4BC8" w:rsidRPr="003D4BC8" w:rsidRDefault="003D4BC8" w:rsidP="00133320">
            <w:pPr>
              <w:rPr>
                <w:rFonts w:ascii="Times New Roman" w:hAnsi="Times New Roman" w:cs="Times New Roman"/>
              </w:rPr>
            </w:pPr>
            <w:r w:rsidRPr="003D4BC8">
              <w:rPr>
                <w:rFonts w:ascii="Times New Roman" w:hAnsi="Times New Roman" w:cs="Times New Roman"/>
              </w:rPr>
              <w:t>SR ISO 6439  Calitatea apei. Determinarea indicelui de fenol. Metode spectrometrice cu 4-aminoantipirina după distilare</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rPr>
            </w:pPr>
            <w:r w:rsidRPr="003D4BC8">
              <w:rPr>
                <w:rFonts w:ascii="Times New Roman" w:hAnsi="Times New Roman" w:cs="Times New Roman"/>
              </w:rPr>
              <w:t>Indice de fenol (Suma compușilor fenolici, exprimată drept concentrație a fenolului)</w:t>
            </w:r>
          </w:p>
        </w:tc>
        <w:tc>
          <w:tcPr>
            <w:tcW w:w="6060" w:type="dxa"/>
            <w:vAlign w:val="center"/>
          </w:tcPr>
          <w:p w:rsidR="003D4BC8" w:rsidRPr="003D4BC8" w:rsidRDefault="003D4BC8" w:rsidP="00133320">
            <w:pPr>
              <w:rPr>
                <w:rFonts w:ascii="Times New Roman" w:hAnsi="Times New Roman" w:cs="Times New Roman"/>
              </w:rPr>
            </w:pPr>
            <w:r w:rsidRPr="003D4BC8">
              <w:rPr>
                <w:rFonts w:ascii="Times New Roman" w:hAnsi="Times New Roman" w:cs="Times New Roman"/>
              </w:rPr>
              <w:t>SR EN ISO 14402  Calitatea apei. Determinarea indicelui de fenol prin analiză în flux (FIA şi CFA)</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lang w:eastAsia="ro-RO"/>
              </w:rPr>
            </w:pPr>
            <w:r w:rsidRPr="003D4BC8">
              <w:rPr>
                <w:rFonts w:ascii="Times New Roman" w:hAnsi="Times New Roman" w:cs="Times New Roman"/>
              </w:rPr>
              <w:t>Indice de hidrocarburi</w:t>
            </w:r>
          </w:p>
        </w:tc>
        <w:tc>
          <w:tcPr>
            <w:tcW w:w="6060" w:type="dxa"/>
            <w:vAlign w:val="center"/>
          </w:tcPr>
          <w:p w:rsidR="003D4BC8" w:rsidRPr="003D4BC8" w:rsidRDefault="003D4BC8" w:rsidP="00133320">
            <w:pPr>
              <w:rPr>
                <w:rFonts w:ascii="Times New Roman" w:hAnsi="Times New Roman" w:cs="Times New Roman"/>
              </w:rPr>
            </w:pPr>
            <w:r w:rsidRPr="003D4BC8">
              <w:rPr>
                <w:rFonts w:ascii="Times New Roman" w:hAnsi="Times New Roman" w:cs="Times New Roman"/>
              </w:rPr>
              <w:t>EN ISO 9377-2 Calitatea apei. Determinarea indicelui de hidrocarburi. Partea 2: Metoda prin extracţie în solvent şi cromatografie în fază gazoasă</w:t>
            </w:r>
          </w:p>
        </w:tc>
      </w:tr>
      <w:tr w:rsidR="003D4BC8" w:rsidRPr="003D4BC8" w:rsidTr="00133320">
        <w:trPr>
          <w:trHeight w:val="20"/>
        </w:trPr>
        <w:tc>
          <w:tcPr>
            <w:tcW w:w="3227" w:type="dxa"/>
            <w:shd w:val="clear" w:color="auto" w:fill="auto"/>
            <w:vAlign w:val="center"/>
          </w:tcPr>
          <w:p w:rsidR="003D4BC8" w:rsidRPr="003D4BC8" w:rsidRDefault="003D4BC8" w:rsidP="00133320">
            <w:pPr>
              <w:rPr>
                <w:rFonts w:ascii="Times New Roman" w:hAnsi="Times New Roman" w:cs="Times New Roman"/>
                <w:lang w:eastAsia="ro-RO"/>
              </w:rPr>
            </w:pPr>
            <w:r w:rsidRPr="003D4BC8">
              <w:rPr>
                <w:rFonts w:ascii="Times New Roman" w:hAnsi="Times New Roman" w:cs="Times New Roman"/>
              </w:rPr>
              <w:t>Produse petroliere (Hidrocarburi petroliere totale)</w:t>
            </w:r>
          </w:p>
        </w:tc>
        <w:tc>
          <w:tcPr>
            <w:tcW w:w="6060" w:type="dxa"/>
            <w:vAlign w:val="center"/>
          </w:tcPr>
          <w:p w:rsidR="003D4BC8" w:rsidRPr="003D4BC8" w:rsidRDefault="003D4BC8" w:rsidP="00133320">
            <w:pPr>
              <w:rPr>
                <w:rFonts w:ascii="Times New Roman" w:hAnsi="Times New Roman" w:cs="Times New Roman"/>
              </w:rPr>
            </w:pPr>
            <w:r w:rsidRPr="003D4BC8">
              <w:rPr>
                <w:rFonts w:ascii="Times New Roman" w:hAnsi="Times New Roman" w:cs="Times New Roman"/>
              </w:rPr>
              <w:t>SR 7877-2 Calitatea apei. Determinarea conţinutului de produse petroliere. Metoda spectrofotometrică.</w:t>
            </w:r>
          </w:p>
        </w:tc>
      </w:tr>
    </w:tbl>
    <w:p w:rsidR="003D4BC8" w:rsidRPr="00592DCA" w:rsidRDefault="003D4BC8" w:rsidP="003D4BC8">
      <w:pPr>
        <w:rPr>
          <w:color w:val="003366"/>
        </w:rPr>
      </w:pPr>
    </w:p>
    <w:p w:rsidR="003D4BC8" w:rsidRPr="003D4BC8" w:rsidRDefault="003D4BC8" w:rsidP="003D4BC8">
      <w:pPr>
        <w:jc w:val="both"/>
        <w:rPr>
          <w:rFonts w:ascii="Times New Roman" w:hAnsi="Times New Roman" w:cs="Times New Roman"/>
          <w:sz w:val="24"/>
        </w:rPr>
      </w:pPr>
      <w:r w:rsidRPr="003D4BC8">
        <w:rPr>
          <w:rFonts w:ascii="Times New Roman" w:hAnsi="Times New Roman" w:cs="Times New Roman"/>
          <w:sz w:val="24"/>
        </w:rPr>
        <w:lastRenderedPageBreak/>
        <w:t>Standarde conexe:</w:t>
      </w:r>
    </w:p>
    <w:p w:rsidR="003D4BC8" w:rsidRPr="003D4BC8" w:rsidRDefault="003D4BC8" w:rsidP="00574005">
      <w:pPr>
        <w:numPr>
          <w:ilvl w:val="0"/>
          <w:numId w:val="74"/>
        </w:numPr>
        <w:spacing w:after="0" w:line="240" w:lineRule="auto"/>
        <w:rPr>
          <w:rFonts w:ascii="Times New Roman" w:hAnsi="Times New Roman" w:cs="Times New Roman"/>
          <w:sz w:val="24"/>
        </w:rPr>
      </w:pPr>
      <w:r w:rsidRPr="003D4BC8">
        <w:rPr>
          <w:rFonts w:ascii="Times New Roman" w:hAnsi="Times New Roman" w:cs="Times New Roman"/>
          <w:sz w:val="24"/>
        </w:rPr>
        <w:t>SR ISO 5667-10 Calitatea apei. Prelevare. Partea 10: Ghid pentru prelevarea apelor uzate</w:t>
      </w:r>
    </w:p>
    <w:p w:rsidR="003D4BC8" w:rsidRPr="003D4BC8" w:rsidRDefault="003D4BC8" w:rsidP="00574005">
      <w:pPr>
        <w:numPr>
          <w:ilvl w:val="0"/>
          <w:numId w:val="74"/>
        </w:numPr>
        <w:spacing w:after="0" w:line="240" w:lineRule="auto"/>
        <w:rPr>
          <w:rFonts w:ascii="Times New Roman" w:hAnsi="Times New Roman" w:cs="Times New Roman"/>
          <w:sz w:val="24"/>
        </w:rPr>
      </w:pPr>
      <w:r w:rsidRPr="003D4BC8">
        <w:rPr>
          <w:rFonts w:ascii="Times New Roman" w:hAnsi="Times New Roman" w:cs="Times New Roman"/>
          <w:sz w:val="24"/>
        </w:rPr>
        <w:t>SR EN ISO 5667-1 Calitatea apei. Prelevare. Partea 1: Ghid general pentru stabilirea programelor şi a tehnicilor de prelevare</w:t>
      </w:r>
    </w:p>
    <w:p w:rsidR="003D4BC8" w:rsidRPr="003D4BC8" w:rsidRDefault="003D4BC8" w:rsidP="00574005">
      <w:pPr>
        <w:numPr>
          <w:ilvl w:val="0"/>
          <w:numId w:val="74"/>
        </w:numPr>
        <w:spacing w:after="0" w:line="240" w:lineRule="auto"/>
        <w:rPr>
          <w:rFonts w:ascii="Times New Roman" w:hAnsi="Times New Roman" w:cs="Times New Roman"/>
          <w:sz w:val="24"/>
        </w:rPr>
      </w:pPr>
      <w:r w:rsidRPr="003D4BC8">
        <w:rPr>
          <w:rFonts w:ascii="Times New Roman" w:hAnsi="Times New Roman" w:cs="Times New Roman"/>
          <w:sz w:val="24"/>
        </w:rPr>
        <w:t>SR EN ISO 5667-3 Calitatea apei. Prelevare. Partea 3: Conservarea şi manipularea probelor de apă</w:t>
      </w:r>
    </w:p>
    <w:p w:rsidR="003D4BC8" w:rsidRDefault="003D4BC8" w:rsidP="003D4BC8">
      <w:pPr>
        <w:rPr>
          <w:rFonts w:ascii="Times New Roman" w:hAnsi="Times New Roman" w:cs="Times New Roman"/>
          <w:b/>
          <w:sz w:val="24"/>
        </w:rPr>
      </w:pPr>
    </w:p>
    <w:p w:rsidR="003D4BC8" w:rsidRPr="003D4BC8" w:rsidRDefault="003D4BC8" w:rsidP="003D4BC8">
      <w:pPr>
        <w:rPr>
          <w:rFonts w:ascii="Times New Roman" w:hAnsi="Times New Roman" w:cs="Times New Roman"/>
          <w:b/>
          <w:sz w:val="24"/>
        </w:rPr>
      </w:pPr>
      <w:r w:rsidRPr="003D4BC8">
        <w:rPr>
          <w:rFonts w:ascii="Times New Roman" w:hAnsi="Times New Roman" w:cs="Times New Roman"/>
          <w:b/>
          <w:sz w:val="24"/>
        </w:rPr>
        <w:t>1</w:t>
      </w:r>
      <w:r>
        <w:rPr>
          <w:rFonts w:ascii="Times New Roman" w:hAnsi="Times New Roman" w:cs="Times New Roman"/>
          <w:b/>
          <w:sz w:val="24"/>
        </w:rPr>
        <w:t>3</w:t>
      </w:r>
      <w:r w:rsidRPr="003D4BC8">
        <w:rPr>
          <w:rFonts w:ascii="Times New Roman" w:hAnsi="Times New Roman" w:cs="Times New Roman"/>
          <w:b/>
          <w:sz w:val="24"/>
        </w:rPr>
        <w:t xml:space="preserve">.4. SOL  </w:t>
      </w:r>
    </w:p>
    <w:p w:rsidR="003D4BC8" w:rsidRPr="003D4BC8" w:rsidRDefault="003D4BC8" w:rsidP="003D4BC8">
      <w:pPr>
        <w:jc w:val="both"/>
        <w:rPr>
          <w:rFonts w:ascii="Times New Roman" w:hAnsi="Times New Roman" w:cs="Times New Roman"/>
          <w:sz w:val="24"/>
        </w:rPr>
      </w:pPr>
      <w:r w:rsidRPr="003D4BC8">
        <w:rPr>
          <w:rFonts w:ascii="Times New Roman" w:hAnsi="Times New Roman" w:cs="Times New Roman"/>
          <w:sz w:val="24"/>
        </w:rPr>
        <w:t xml:space="preserve">Monitorizarea calităţii solului se va realiza </w:t>
      </w:r>
      <w:r w:rsidRPr="003D4BC8">
        <w:rPr>
          <w:rFonts w:ascii="Times New Roman" w:hAnsi="Times New Roman" w:cs="Times New Roman"/>
          <w:b/>
          <w:sz w:val="24"/>
        </w:rPr>
        <w:t>o data la doi ani</w:t>
      </w:r>
      <w:r w:rsidRPr="003D4BC8">
        <w:rPr>
          <w:rFonts w:ascii="Times New Roman" w:hAnsi="Times New Roman" w:cs="Times New Roman"/>
          <w:sz w:val="24"/>
        </w:rPr>
        <w:t xml:space="preserve">,  pentru indicatorul de calitate: total hidrocarburi din petrol. Prelevarea probelor se va realiza la doua adâncimi: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2023"/>
        <w:gridCol w:w="2025"/>
      </w:tblGrid>
      <w:tr w:rsidR="003D4BC8" w:rsidRPr="003D4BC8" w:rsidTr="00133320">
        <w:tc>
          <w:tcPr>
            <w:tcW w:w="3003" w:type="pct"/>
            <w:shd w:val="clear" w:color="auto" w:fill="auto"/>
            <w:vAlign w:val="center"/>
          </w:tcPr>
          <w:p w:rsidR="003D4BC8" w:rsidRPr="003D4BC8" w:rsidRDefault="003D4BC8" w:rsidP="003D4BC8">
            <w:pPr>
              <w:spacing w:after="120" w:line="240" w:lineRule="auto"/>
              <w:rPr>
                <w:rFonts w:ascii="Times New Roman" w:hAnsi="Times New Roman" w:cs="Times New Roman"/>
                <w:b/>
              </w:rPr>
            </w:pPr>
            <w:r w:rsidRPr="003D4BC8">
              <w:rPr>
                <w:rFonts w:ascii="Times New Roman" w:hAnsi="Times New Roman" w:cs="Times New Roman"/>
                <w:b/>
              </w:rPr>
              <w:t>Punct de monitorizare</w:t>
            </w:r>
          </w:p>
        </w:tc>
        <w:tc>
          <w:tcPr>
            <w:tcW w:w="1997" w:type="pct"/>
            <w:gridSpan w:val="2"/>
            <w:shd w:val="clear" w:color="auto" w:fill="auto"/>
            <w:vAlign w:val="center"/>
          </w:tcPr>
          <w:p w:rsidR="003D4BC8" w:rsidRPr="003D4BC8" w:rsidRDefault="003D4BC8" w:rsidP="003D4BC8">
            <w:pPr>
              <w:spacing w:after="120" w:line="240" w:lineRule="auto"/>
              <w:rPr>
                <w:rFonts w:ascii="Times New Roman" w:hAnsi="Times New Roman" w:cs="Times New Roman"/>
                <w:b/>
              </w:rPr>
            </w:pPr>
            <w:r w:rsidRPr="003D4BC8">
              <w:rPr>
                <w:rFonts w:ascii="Times New Roman" w:hAnsi="Times New Roman" w:cs="Times New Roman"/>
                <w:b/>
              </w:rPr>
              <w:t>Coordonate aproximative</w:t>
            </w:r>
          </w:p>
          <w:p w:rsidR="003D4BC8" w:rsidRPr="003D4BC8" w:rsidRDefault="003D4BC8" w:rsidP="003D4BC8">
            <w:pPr>
              <w:spacing w:after="120" w:line="240" w:lineRule="auto"/>
              <w:rPr>
                <w:rFonts w:ascii="Times New Roman" w:hAnsi="Times New Roman" w:cs="Times New Roman"/>
                <w:b/>
              </w:rPr>
            </w:pPr>
            <w:r w:rsidRPr="003D4BC8">
              <w:rPr>
                <w:rFonts w:ascii="Times New Roman" w:hAnsi="Times New Roman" w:cs="Times New Roman"/>
                <w:b/>
              </w:rPr>
              <w:t xml:space="preserve"> (Stereo 70,  m)</w:t>
            </w:r>
          </w:p>
        </w:tc>
      </w:tr>
      <w:tr w:rsidR="003D4BC8" w:rsidRPr="003D4BC8" w:rsidTr="00133320">
        <w:tc>
          <w:tcPr>
            <w:tcW w:w="3003" w:type="pct"/>
            <w:shd w:val="clear" w:color="auto" w:fill="auto"/>
            <w:vAlign w:val="center"/>
          </w:tcPr>
          <w:p w:rsidR="003D4BC8" w:rsidRPr="003D4BC8" w:rsidRDefault="003D4BC8" w:rsidP="003D4BC8">
            <w:pPr>
              <w:spacing w:after="120" w:line="240" w:lineRule="auto"/>
              <w:rPr>
                <w:rFonts w:ascii="Times New Roman" w:hAnsi="Times New Roman" w:cs="Times New Roman"/>
              </w:rPr>
            </w:pPr>
            <w:r w:rsidRPr="003D4BC8">
              <w:rPr>
                <w:rFonts w:ascii="Times New Roman" w:hAnsi="Times New Roman" w:cs="Times New Roman"/>
              </w:rPr>
              <w:t xml:space="preserve">Latura de vest a halei de producție (C 79): 2 probe medii de la 2 adâncimi de recoltare: 0-20 cm și 20-40 cm din zona verde din proximitatea halei </w:t>
            </w:r>
          </w:p>
        </w:tc>
        <w:tc>
          <w:tcPr>
            <w:tcW w:w="998" w:type="pct"/>
            <w:shd w:val="clear" w:color="auto" w:fill="auto"/>
            <w:vAlign w:val="center"/>
          </w:tcPr>
          <w:p w:rsidR="003D4BC8" w:rsidRPr="003D4BC8" w:rsidRDefault="003D4BC8" w:rsidP="003D4BC8">
            <w:pPr>
              <w:spacing w:after="120" w:line="240" w:lineRule="auto"/>
              <w:rPr>
                <w:rFonts w:ascii="Times New Roman" w:hAnsi="Times New Roman" w:cs="Times New Roman"/>
              </w:rPr>
            </w:pPr>
            <w:r w:rsidRPr="003D4BC8">
              <w:rPr>
                <w:rFonts w:ascii="Times New Roman" w:hAnsi="Times New Roman" w:cs="Times New Roman"/>
              </w:rPr>
              <w:t>380059 (N)</w:t>
            </w:r>
          </w:p>
        </w:tc>
        <w:tc>
          <w:tcPr>
            <w:tcW w:w="999" w:type="pct"/>
            <w:shd w:val="clear" w:color="auto" w:fill="auto"/>
            <w:vAlign w:val="center"/>
          </w:tcPr>
          <w:p w:rsidR="003D4BC8" w:rsidRPr="003D4BC8" w:rsidRDefault="003D4BC8" w:rsidP="003D4BC8">
            <w:pPr>
              <w:spacing w:after="120" w:line="240" w:lineRule="auto"/>
              <w:rPr>
                <w:rFonts w:ascii="Times New Roman" w:hAnsi="Times New Roman" w:cs="Times New Roman"/>
              </w:rPr>
            </w:pPr>
            <w:r w:rsidRPr="003D4BC8">
              <w:rPr>
                <w:rFonts w:ascii="Times New Roman" w:hAnsi="Times New Roman" w:cs="Times New Roman"/>
              </w:rPr>
              <w:t>551528 (E)</w:t>
            </w:r>
          </w:p>
        </w:tc>
      </w:tr>
    </w:tbl>
    <w:p w:rsidR="003D4BC8" w:rsidRPr="003D4BC8" w:rsidRDefault="003D4BC8" w:rsidP="003D4BC8">
      <w:pPr>
        <w:autoSpaceDE w:val="0"/>
        <w:autoSpaceDN w:val="0"/>
        <w:adjustRightInd w:val="0"/>
        <w:spacing w:after="120" w:line="240" w:lineRule="auto"/>
        <w:rPr>
          <w:rFonts w:ascii="Times New Roman" w:hAnsi="Times New Roman" w:cs="Times New Roman"/>
          <w:sz w:val="24"/>
        </w:rPr>
      </w:pPr>
      <w:r w:rsidRPr="003D4BC8">
        <w:rPr>
          <w:rFonts w:ascii="Times New Roman" w:hAnsi="Times New Roman" w:cs="Times New Roman"/>
          <w:sz w:val="24"/>
        </w:rPr>
        <w:t>Rezultatele determinărilor se vor exprima în mg/kg substanță uscată.</w:t>
      </w:r>
    </w:p>
    <w:p w:rsidR="003D4BC8" w:rsidRPr="003D4BC8" w:rsidRDefault="003D4BC8" w:rsidP="003D4BC8">
      <w:pPr>
        <w:autoSpaceDE w:val="0"/>
        <w:autoSpaceDN w:val="0"/>
        <w:adjustRightInd w:val="0"/>
        <w:spacing w:after="120" w:line="240" w:lineRule="auto"/>
        <w:rPr>
          <w:rFonts w:ascii="Times New Roman" w:hAnsi="Times New Roman" w:cs="Times New Roman"/>
          <w:sz w:val="24"/>
        </w:rPr>
      </w:pPr>
      <w:r w:rsidRPr="003D4BC8">
        <w:rPr>
          <w:rFonts w:ascii="Times New Roman" w:hAnsi="Times New Roman" w:cs="Times New Roman"/>
          <w:sz w:val="24"/>
        </w:rPr>
        <w:t>Prima sesiune de măsurare se va realiza pe parcursul anului 2019.</w:t>
      </w:r>
    </w:p>
    <w:p w:rsidR="003D4BC8" w:rsidRPr="003D4BC8" w:rsidRDefault="003D4BC8" w:rsidP="003D4BC8">
      <w:pPr>
        <w:autoSpaceDE w:val="0"/>
        <w:autoSpaceDN w:val="0"/>
        <w:adjustRightInd w:val="0"/>
        <w:spacing w:after="120" w:line="240" w:lineRule="auto"/>
        <w:rPr>
          <w:rFonts w:ascii="Times New Roman" w:hAnsi="Times New Roman" w:cs="Times New Roman"/>
          <w:b/>
          <w:sz w:val="24"/>
        </w:rPr>
      </w:pPr>
      <w:r w:rsidRPr="003D4BC8">
        <w:rPr>
          <w:rFonts w:ascii="Times New Roman" w:hAnsi="Times New Roman" w:cs="Times New Roman"/>
          <w:b/>
          <w:sz w:val="24"/>
        </w:rPr>
        <w:t>Metode de încercare recomandate (</w:t>
      </w:r>
      <w:r w:rsidRPr="003D4BC8">
        <w:rPr>
          <w:rFonts w:ascii="Times New Roman" w:hAnsi="Times New Roman" w:cs="Times New Roman"/>
          <w:sz w:val="24"/>
          <w:szCs w:val="24"/>
        </w:rPr>
        <w:t>versiuni valabile si actualizate)</w:t>
      </w:r>
      <w:r w:rsidRPr="003D4BC8">
        <w:rPr>
          <w:rFonts w:ascii="Times New Roman" w:hAnsi="Times New Roman" w:cs="Times New Roman"/>
          <w:b/>
          <w:sz w:val="24"/>
        </w:rPr>
        <w:t>:</w:t>
      </w:r>
    </w:p>
    <w:p w:rsidR="003D4BC8" w:rsidRPr="003D4BC8" w:rsidRDefault="003D4BC8" w:rsidP="00574005">
      <w:pPr>
        <w:numPr>
          <w:ilvl w:val="0"/>
          <w:numId w:val="75"/>
        </w:numPr>
        <w:spacing w:after="120" w:line="240" w:lineRule="auto"/>
        <w:rPr>
          <w:rFonts w:ascii="Times New Roman" w:hAnsi="Times New Roman" w:cs="Times New Roman"/>
          <w:sz w:val="24"/>
        </w:rPr>
      </w:pPr>
      <w:r w:rsidRPr="003D4BC8">
        <w:rPr>
          <w:rFonts w:ascii="Times New Roman" w:hAnsi="Times New Roman" w:cs="Times New Roman"/>
          <w:sz w:val="24"/>
        </w:rPr>
        <w:t>SR ISO 11465 Calitatea solului. Determinarea conţinutului de substanţă uscată şi de apă, raportat la masă. Metoda gravimetrică</w:t>
      </w:r>
    </w:p>
    <w:p w:rsidR="003D4BC8" w:rsidRPr="003D4BC8" w:rsidRDefault="003D4BC8" w:rsidP="00574005">
      <w:pPr>
        <w:numPr>
          <w:ilvl w:val="0"/>
          <w:numId w:val="75"/>
        </w:numPr>
        <w:spacing w:after="120" w:line="240" w:lineRule="auto"/>
        <w:rPr>
          <w:rFonts w:ascii="Times New Roman" w:hAnsi="Times New Roman" w:cs="Times New Roman"/>
          <w:sz w:val="24"/>
        </w:rPr>
      </w:pPr>
      <w:r w:rsidRPr="003D4BC8">
        <w:rPr>
          <w:rFonts w:ascii="Times New Roman" w:hAnsi="Times New Roman" w:cs="Times New Roman"/>
          <w:sz w:val="24"/>
        </w:rPr>
        <w:t>ISO 11464 Soil quality - Pretreatment of samples for physico-chemical analysis</w:t>
      </w:r>
    </w:p>
    <w:p w:rsidR="003D4BC8" w:rsidRPr="003D4BC8" w:rsidRDefault="003D4BC8" w:rsidP="00574005">
      <w:pPr>
        <w:numPr>
          <w:ilvl w:val="0"/>
          <w:numId w:val="75"/>
        </w:numPr>
        <w:spacing w:after="120" w:line="240" w:lineRule="auto"/>
        <w:rPr>
          <w:rFonts w:ascii="Times New Roman" w:hAnsi="Times New Roman" w:cs="Times New Roman"/>
          <w:sz w:val="24"/>
        </w:rPr>
      </w:pPr>
      <w:r w:rsidRPr="003D4BC8">
        <w:rPr>
          <w:rFonts w:ascii="Times New Roman" w:hAnsi="Times New Roman" w:cs="Times New Roman"/>
          <w:sz w:val="24"/>
        </w:rPr>
        <w:t>SR EN ISO 16703 Calitatea solului. Determinarea conţinutului de hidrocarburi din intervalul de la C10 până la C40 prin cromatografie în fază gazoasă</w:t>
      </w:r>
    </w:p>
    <w:p w:rsidR="003D4BC8" w:rsidRPr="003D4BC8" w:rsidRDefault="003D4BC8" w:rsidP="00574005">
      <w:pPr>
        <w:numPr>
          <w:ilvl w:val="0"/>
          <w:numId w:val="75"/>
        </w:numPr>
        <w:spacing w:after="120" w:line="240" w:lineRule="auto"/>
        <w:rPr>
          <w:rFonts w:ascii="Times New Roman" w:hAnsi="Times New Roman" w:cs="Times New Roman"/>
          <w:sz w:val="24"/>
        </w:rPr>
      </w:pPr>
      <w:r w:rsidRPr="003D4BC8">
        <w:rPr>
          <w:rFonts w:ascii="Times New Roman" w:hAnsi="Times New Roman" w:cs="Times New Roman"/>
          <w:sz w:val="24"/>
        </w:rPr>
        <w:t>SR 13511 Calitatea solului. Determinarea conţinutului total de hidrocarburi din sol. Metodă gravimetrică (aplicabilă pentru mai mult de 1 g/kg)</w:t>
      </w:r>
    </w:p>
    <w:p w:rsidR="003D4BC8" w:rsidRPr="003D4BC8" w:rsidRDefault="003D4BC8" w:rsidP="003D4BC8">
      <w:pPr>
        <w:spacing w:after="120" w:line="240" w:lineRule="auto"/>
        <w:rPr>
          <w:rFonts w:ascii="Times New Roman" w:hAnsi="Times New Roman" w:cs="Times New Roman"/>
          <w:sz w:val="24"/>
          <w:szCs w:val="24"/>
        </w:rPr>
      </w:pPr>
      <w:r w:rsidRPr="003D4BC8">
        <w:rPr>
          <w:rFonts w:ascii="Times New Roman" w:hAnsi="Times New Roman" w:cs="Times New Roman"/>
          <w:sz w:val="24"/>
          <w:szCs w:val="24"/>
        </w:rPr>
        <w:t xml:space="preserve">Metode de încercare alternative pentru măsurarea conținutului de hidrocarburi petroliere: </w:t>
      </w:r>
    </w:p>
    <w:p w:rsidR="003D4BC8" w:rsidRPr="003D4BC8" w:rsidRDefault="003D4BC8" w:rsidP="00574005">
      <w:pPr>
        <w:numPr>
          <w:ilvl w:val="0"/>
          <w:numId w:val="75"/>
        </w:numPr>
        <w:spacing w:after="120" w:line="240" w:lineRule="auto"/>
        <w:rPr>
          <w:rFonts w:ascii="Times New Roman" w:hAnsi="Times New Roman" w:cs="Times New Roman"/>
          <w:sz w:val="24"/>
          <w:szCs w:val="24"/>
          <w:lang w:eastAsia="ro-RO"/>
        </w:rPr>
      </w:pPr>
      <w:r w:rsidRPr="003D4BC8">
        <w:rPr>
          <w:rFonts w:ascii="Times New Roman" w:hAnsi="Times New Roman" w:cs="Times New Roman"/>
          <w:sz w:val="24"/>
          <w:szCs w:val="24"/>
          <w:lang w:eastAsia="ro-RO"/>
        </w:rPr>
        <w:t>EPA METHOD 9074 - TURBIDIMETRIC SCREENING METHOD FOR TOTAL RECOVERABLE PETROLEUM HYDROCARBONS IN SOIL (metodă de aparat)</w:t>
      </w:r>
    </w:p>
    <w:p w:rsidR="003D4BC8" w:rsidRPr="003D4BC8" w:rsidRDefault="003D4BC8" w:rsidP="00574005">
      <w:pPr>
        <w:numPr>
          <w:ilvl w:val="0"/>
          <w:numId w:val="75"/>
        </w:numPr>
        <w:suppressAutoHyphens/>
        <w:spacing w:after="120" w:line="240" w:lineRule="auto"/>
        <w:rPr>
          <w:rFonts w:ascii="Times New Roman" w:hAnsi="Times New Roman" w:cs="Times New Roman"/>
          <w:sz w:val="24"/>
          <w:szCs w:val="24"/>
        </w:rPr>
      </w:pPr>
      <w:r w:rsidRPr="003D4BC8">
        <w:rPr>
          <w:rFonts w:ascii="Times New Roman" w:hAnsi="Times New Roman" w:cs="Times New Roman"/>
          <w:sz w:val="24"/>
          <w:szCs w:val="24"/>
        </w:rPr>
        <w:t xml:space="preserve">EPA METHOD 4030 - SOIL SCREENING FOR PETROLEUM HYDROCARBONS BY IMMUNOASSAY </w:t>
      </w:r>
      <w:r w:rsidRPr="003D4BC8">
        <w:rPr>
          <w:rFonts w:ascii="Times New Roman" w:hAnsi="Times New Roman" w:cs="Times New Roman"/>
          <w:sz w:val="24"/>
          <w:szCs w:val="24"/>
          <w:lang w:eastAsia="ro-RO"/>
        </w:rPr>
        <w:t>(metodă de aparat)</w:t>
      </w:r>
    </w:p>
    <w:p w:rsidR="003D4BC8" w:rsidRPr="003D4BC8" w:rsidRDefault="003D4BC8" w:rsidP="003D4BC8">
      <w:pPr>
        <w:spacing w:after="120" w:line="240" w:lineRule="auto"/>
        <w:rPr>
          <w:rFonts w:ascii="Times New Roman" w:hAnsi="Times New Roman" w:cs="Times New Roman"/>
          <w:b/>
          <w:sz w:val="24"/>
        </w:rPr>
      </w:pPr>
      <w:r w:rsidRPr="003D4BC8">
        <w:rPr>
          <w:rFonts w:ascii="Times New Roman" w:hAnsi="Times New Roman" w:cs="Times New Roman"/>
          <w:b/>
          <w:sz w:val="24"/>
        </w:rPr>
        <w:t>1</w:t>
      </w:r>
      <w:r>
        <w:rPr>
          <w:rFonts w:ascii="Times New Roman" w:hAnsi="Times New Roman" w:cs="Times New Roman"/>
          <w:b/>
          <w:sz w:val="24"/>
        </w:rPr>
        <w:t>3</w:t>
      </w:r>
      <w:r w:rsidRPr="003D4BC8">
        <w:rPr>
          <w:rFonts w:ascii="Times New Roman" w:hAnsi="Times New Roman" w:cs="Times New Roman"/>
          <w:b/>
          <w:sz w:val="24"/>
        </w:rPr>
        <w:t>.5 ZGOMOT</w:t>
      </w:r>
    </w:p>
    <w:p w:rsidR="003D4BC8" w:rsidRPr="003D4BC8" w:rsidRDefault="003D4BC8" w:rsidP="003D4BC8">
      <w:pPr>
        <w:autoSpaceDE w:val="0"/>
        <w:autoSpaceDN w:val="0"/>
        <w:adjustRightInd w:val="0"/>
        <w:spacing w:after="120" w:line="240" w:lineRule="auto"/>
        <w:jc w:val="both"/>
        <w:rPr>
          <w:rFonts w:ascii="Times New Roman" w:hAnsi="Times New Roman" w:cs="Times New Roman"/>
          <w:sz w:val="24"/>
          <w:szCs w:val="24"/>
        </w:rPr>
      </w:pPr>
      <w:r w:rsidRPr="003D4BC8">
        <w:rPr>
          <w:rFonts w:ascii="Times New Roman" w:hAnsi="Times New Roman" w:cs="Times New Roman"/>
          <w:sz w:val="24"/>
          <w:szCs w:val="24"/>
        </w:rPr>
        <w:t xml:space="preserve">Verificarea încadrării nivelului de zgomot echivalent </w:t>
      </w:r>
      <w:r w:rsidRPr="003D4BC8">
        <w:rPr>
          <w:rFonts w:ascii="Times New Roman" w:hAnsi="Times New Roman" w:cs="Times New Roman"/>
          <w:sz w:val="24"/>
          <w:szCs w:val="24"/>
          <w:lang w:eastAsia="ro-RO"/>
        </w:rPr>
        <w:t>ponderat A (</w:t>
      </w:r>
      <w:r w:rsidRPr="003D4BC8">
        <w:rPr>
          <w:rFonts w:ascii="Times New Roman" w:hAnsi="Times New Roman" w:cs="Times New Roman"/>
          <w:sz w:val="24"/>
          <w:szCs w:val="24"/>
          <w:vertAlign w:val="subscript"/>
          <w:lang w:eastAsia="ro-RO"/>
        </w:rPr>
        <w:t>AeqT</w:t>
      </w:r>
      <w:r w:rsidRPr="003D4BC8">
        <w:rPr>
          <w:rFonts w:ascii="Times New Roman" w:hAnsi="Times New Roman" w:cs="Times New Roman"/>
          <w:sz w:val="24"/>
          <w:szCs w:val="24"/>
          <w:lang w:eastAsia="ro-RO"/>
        </w:rPr>
        <w:t>)</w:t>
      </w:r>
      <w:r w:rsidRPr="003D4BC8">
        <w:rPr>
          <w:rFonts w:ascii="Times New Roman" w:hAnsi="Times New Roman" w:cs="Times New Roman"/>
          <w:i/>
          <w:sz w:val="24"/>
          <w:szCs w:val="24"/>
        </w:rPr>
        <w:t xml:space="preserve"> </w:t>
      </w:r>
      <w:r w:rsidRPr="003D4BC8">
        <w:rPr>
          <w:rFonts w:ascii="Times New Roman" w:hAnsi="Times New Roman" w:cs="Times New Roman"/>
          <w:sz w:val="24"/>
          <w:szCs w:val="24"/>
        </w:rPr>
        <w:t xml:space="preserve"> în limitele autorizate  se va realiza </w:t>
      </w:r>
      <w:r w:rsidRPr="003D4BC8">
        <w:rPr>
          <w:rFonts w:ascii="Times New Roman" w:hAnsi="Times New Roman" w:cs="Times New Roman"/>
          <w:b/>
          <w:sz w:val="24"/>
          <w:szCs w:val="24"/>
        </w:rPr>
        <w:t>la solicitarea autorităților de mediu</w:t>
      </w:r>
      <w:r w:rsidRPr="003D4BC8">
        <w:rPr>
          <w:rFonts w:ascii="Times New Roman" w:hAnsi="Times New Roman" w:cs="Times New Roman"/>
          <w:sz w:val="24"/>
          <w:szCs w:val="24"/>
        </w:rPr>
        <w:t>. Se recomandă evaluarea nivelului de zgomot asociat surselor de pe amplasamentul S.C. ALTERNATIVE FUELS ROMANIA S.R.L la l</w:t>
      </w:r>
      <w:r w:rsidRPr="003D4BC8">
        <w:rPr>
          <w:rFonts w:ascii="Times New Roman" w:hAnsi="Times New Roman" w:cs="Times New Roman"/>
          <w:bCs/>
          <w:sz w:val="24"/>
          <w:szCs w:val="24"/>
        </w:rPr>
        <w:t>imita spațiului funcțional  reprezentat de incinta industrială</w:t>
      </w:r>
      <w:r w:rsidRPr="003D4BC8">
        <w:rPr>
          <w:rFonts w:ascii="Times New Roman" w:hAnsi="Times New Roman" w:cs="Times New Roman"/>
          <w:sz w:val="24"/>
          <w:szCs w:val="24"/>
        </w:rPr>
        <w:t xml:space="preserve">: </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6015"/>
      </w:tblGrid>
      <w:tr w:rsidR="003D4BC8" w:rsidRPr="003D4BC8" w:rsidTr="00133320">
        <w:trPr>
          <w:jc w:val="center"/>
        </w:trPr>
        <w:tc>
          <w:tcPr>
            <w:tcW w:w="2699" w:type="dxa"/>
          </w:tcPr>
          <w:p w:rsidR="003D4BC8" w:rsidRPr="003D4BC8" w:rsidRDefault="003D4BC8" w:rsidP="003D4BC8">
            <w:pPr>
              <w:pStyle w:val="BodyText"/>
              <w:spacing w:line="240" w:lineRule="auto"/>
              <w:rPr>
                <w:rFonts w:ascii="Times New Roman" w:hAnsi="Times New Roman"/>
                <w:b/>
                <w:bCs/>
                <w:sz w:val="22"/>
                <w:szCs w:val="22"/>
                <w:lang w:val="ro-RO"/>
              </w:rPr>
            </w:pPr>
            <w:r w:rsidRPr="003D4BC8">
              <w:rPr>
                <w:rFonts w:ascii="Times New Roman" w:hAnsi="Times New Roman"/>
                <w:b/>
                <w:bCs/>
                <w:sz w:val="22"/>
                <w:szCs w:val="22"/>
                <w:lang w:val="ro-RO"/>
              </w:rPr>
              <w:t>Punct de măsurare</w:t>
            </w:r>
          </w:p>
        </w:tc>
        <w:tc>
          <w:tcPr>
            <w:tcW w:w="6015" w:type="dxa"/>
          </w:tcPr>
          <w:p w:rsidR="003D4BC8" w:rsidRPr="003D4BC8" w:rsidRDefault="003D4BC8" w:rsidP="003D4BC8">
            <w:pPr>
              <w:pStyle w:val="BodyText"/>
              <w:spacing w:line="240" w:lineRule="auto"/>
              <w:rPr>
                <w:rFonts w:ascii="Times New Roman" w:hAnsi="Times New Roman"/>
                <w:b/>
                <w:bCs/>
                <w:sz w:val="22"/>
                <w:szCs w:val="22"/>
                <w:lang w:val="ro-RO"/>
              </w:rPr>
            </w:pPr>
            <w:r w:rsidRPr="003D4BC8">
              <w:rPr>
                <w:rFonts w:ascii="Times New Roman" w:hAnsi="Times New Roman"/>
                <w:b/>
                <w:bCs/>
                <w:sz w:val="22"/>
                <w:szCs w:val="22"/>
                <w:lang w:val="ro-RO"/>
              </w:rPr>
              <w:t>Standarde de măsurare aplicabile (cumulat)</w:t>
            </w:r>
          </w:p>
        </w:tc>
      </w:tr>
      <w:tr w:rsidR="003D4BC8" w:rsidRPr="003D4BC8" w:rsidTr="00133320">
        <w:trPr>
          <w:jc w:val="center"/>
        </w:trPr>
        <w:tc>
          <w:tcPr>
            <w:tcW w:w="2699" w:type="dxa"/>
          </w:tcPr>
          <w:p w:rsidR="003D4BC8" w:rsidRPr="003D4BC8" w:rsidRDefault="003D4BC8" w:rsidP="003D4BC8">
            <w:pPr>
              <w:pStyle w:val="BodyText"/>
              <w:spacing w:line="240" w:lineRule="auto"/>
              <w:rPr>
                <w:rFonts w:ascii="Times New Roman" w:hAnsi="Times New Roman"/>
                <w:bCs/>
                <w:sz w:val="22"/>
                <w:szCs w:val="22"/>
                <w:lang w:val="ro-RO"/>
              </w:rPr>
            </w:pPr>
            <w:r w:rsidRPr="003D4BC8">
              <w:rPr>
                <w:rFonts w:ascii="Times New Roman" w:hAnsi="Times New Roman"/>
                <w:bCs/>
                <w:sz w:val="22"/>
                <w:szCs w:val="22"/>
                <w:lang w:val="ro-RO"/>
              </w:rPr>
              <w:t>Limita spațiului funcțional  reprezentat de incinta industrială*, **</w:t>
            </w:r>
          </w:p>
        </w:tc>
        <w:tc>
          <w:tcPr>
            <w:tcW w:w="6015" w:type="dxa"/>
          </w:tcPr>
          <w:p w:rsidR="003D4BC8" w:rsidRPr="003D4BC8" w:rsidRDefault="003D4BC8" w:rsidP="00574005">
            <w:pPr>
              <w:pStyle w:val="ListParagraph"/>
              <w:numPr>
                <w:ilvl w:val="0"/>
                <w:numId w:val="76"/>
              </w:numPr>
              <w:spacing w:after="120" w:line="240" w:lineRule="auto"/>
              <w:ind w:right="71"/>
              <w:contextualSpacing w:val="0"/>
              <w:rPr>
                <w:rFonts w:ascii="Times New Roman" w:hAnsi="Times New Roman" w:cs="Times New Roman"/>
                <w:bCs/>
              </w:rPr>
            </w:pPr>
            <w:r w:rsidRPr="003D4BC8">
              <w:rPr>
                <w:rFonts w:ascii="Times New Roman" w:hAnsi="Times New Roman" w:cs="Times New Roman"/>
                <w:bCs/>
              </w:rPr>
              <w:t xml:space="preserve">SR ISO 1996/1-2016 </w:t>
            </w:r>
          </w:p>
          <w:p w:rsidR="003D4BC8" w:rsidRPr="003D4BC8" w:rsidRDefault="003D4BC8" w:rsidP="00574005">
            <w:pPr>
              <w:pStyle w:val="ListParagraph"/>
              <w:numPr>
                <w:ilvl w:val="0"/>
                <w:numId w:val="76"/>
              </w:numPr>
              <w:spacing w:after="120" w:line="240" w:lineRule="auto"/>
              <w:ind w:right="71"/>
              <w:contextualSpacing w:val="0"/>
              <w:rPr>
                <w:rFonts w:ascii="Times New Roman" w:hAnsi="Times New Roman" w:cs="Times New Roman"/>
              </w:rPr>
            </w:pPr>
            <w:r w:rsidRPr="003D4BC8">
              <w:rPr>
                <w:rFonts w:ascii="Times New Roman" w:hAnsi="Times New Roman" w:cs="Times New Roman"/>
              </w:rPr>
              <w:t>SR ISO 1996/2-2018</w:t>
            </w:r>
          </w:p>
          <w:p w:rsidR="003D4BC8" w:rsidRPr="003D4BC8" w:rsidRDefault="003D4BC8" w:rsidP="00574005">
            <w:pPr>
              <w:pStyle w:val="ListParagraph"/>
              <w:numPr>
                <w:ilvl w:val="0"/>
                <w:numId w:val="76"/>
              </w:numPr>
              <w:spacing w:after="120" w:line="240" w:lineRule="auto"/>
              <w:contextualSpacing w:val="0"/>
              <w:rPr>
                <w:rFonts w:ascii="Times New Roman" w:hAnsi="Times New Roman" w:cs="Times New Roman"/>
              </w:rPr>
            </w:pPr>
            <w:r w:rsidRPr="003D4BC8">
              <w:rPr>
                <w:rFonts w:ascii="Times New Roman" w:hAnsi="Times New Roman" w:cs="Times New Roman"/>
              </w:rPr>
              <w:t xml:space="preserve">SR 10009-2017 </w:t>
            </w:r>
          </w:p>
          <w:p w:rsidR="003D4BC8" w:rsidRPr="003D4BC8" w:rsidRDefault="003D4BC8" w:rsidP="00574005">
            <w:pPr>
              <w:pStyle w:val="ListParagraph"/>
              <w:numPr>
                <w:ilvl w:val="0"/>
                <w:numId w:val="76"/>
              </w:numPr>
              <w:spacing w:after="120" w:line="240" w:lineRule="auto"/>
              <w:contextualSpacing w:val="0"/>
              <w:rPr>
                <w:rFonts w:ascii="Times New Roman" w:hAnsi="Times New Roman" w:cs="Times New Roman"/>
                <w:bCs/>
              </w:rPr>
            </w:pPr>
            <w:r w:rsidRPr="003D4BC8">
              <w:rPr>
                <w:rFonts w:ascii="Times New Roman" w:hAnsi="Times New Roman" w:cs="Times New Roman"/>
              </w:rPr>
              <w:t xml:space="preserve">STAS 6161/3-82 </w:t>
            </w:r>
          </w:p>
        </w:tc>
      </w:tr>
    </w:tbl>
    <w:p w:rsidR="003D4BC8" w:rsidRPr="003D4BC8" w:rsidRDefault="003D4BC8" w:rsidP="003D4BC8">
      <w:pPr>
        <w:pStyle w:val="Heading1"/>
        <w:keepNext w:val="0"/>
        <w:spacing w:before="0" w:after="120" w:line="240" w:lineRule="auto"/>
        <w:jc w:val="both"/>
        <w:rPr>
          <w:rFonts w:ascii="Times New Roman" w:hAnsi="Times New Roman" w:cs="Times New Roman"/>
          <w:b/>
          <w:i/>
          <w:color w:val="auto"/>
          <w:sz w:val="22"/>
          <w:szCs w:val="22"/>
        </w:rPr>
      </w:pPr>
      <w:r w:rsidRPr="003D4BC8">
        <w:rPr>
          <w:rFonts w:ascii="Times New Roman" w:hAnsi="Times New Roman" w:cs="Times New Roman"/>
          <w:i/>
          <w:color w:val="auto"/>
          <w:sz w:val="22"/>
          <w:szCs w:val="22"/>
        </w:rPr>
        <w:lastRenderedPageBreak/>
        <w:t>* conform STAS 6161-3/1982,  punctele de măsură pentru aprecierea nivelului de zgomot la limita incintei se dispun după cum urmează: la distanță de 3 m de împrejmuire (la exterior, dacă scopul măsurării este determinarea nivelului de zgomot generat în interiorul incintei) și la o înălțime de 1,3 m de la sol; punctele se amplasează în dreptul colțurilor împrejmuirilor și la jumătatea distanței dintre două colțuri succesive, cu respectarea condiției ca distanța dintre două puncte succesive să fie mai mică sau mult egală cu 100 m.</w:t>
      </w:r>
    </w:p>
    <w:p w:rsidR="003D4BC8" w:rsidRPr="003D4BC8" w:rsidRDefault="003D4BC8" w:rsidP="003D4BC8">
      <w:pPr>
        <w:spacing w:after="120" w:line="240" w:lineRule="auto"/>
        <w:jc w:val="both"/>
        <w:rPr>
          <w:rFonts w:ascii="Times New Roman" w:hAnsi="Times New Roman" w:cs="Times New Roman"/>
          <w:i/>
          <w:lang w:eastAsia="ro-RO"/>
        </w:rPr>
      </w:pPr>
      <w:r w:rsidRPr="003D4BC8">
        <w:rPr>
          <w:rFonts w:ascii="Times New Roman" w:hAnsi="Times New Roman" w:cs="Times New Roman"/>
          <w:i/>
          <w:lang w:eastAsia="ro-RO"/>
        </w:rPr>
        <w:t>** limita spațiului funcțional reprezentat de incinte industriale și spații cu activități asimilate activităților industriale se consideră limita proprietății  acestui spațiu conform planului cadastral, inclusiv teren (SR 10009 / 2017, tabel 4.1, Nota 3)</w:t>
      </w:r>
    </w:p>
    <w:p w:rsidR="003D4BC8" w:rsidRPr="003D4BC8" w:rsidRDefault="003D4BC8" w:rsidP="003D4BC8">
      <w:pPr>
        <w:spacing w:after="120" w:line="240" w:lineRule="auto"/>
        <w:jc w:val="both"/>
        <w:rPr>
          <w:rFonts w:ascii="Times New Roman" w:hAnsi="Times New Roman" w:cs="Times New Roman"/>
          <w:sz w:val="24"/>
          <w:szCs w:val="24"/>
          <w:lang w:eastAsia="ro-RO"/>
        </w:rPr>
      </w:pPr>
      <w:r w:rsidRPr="003D4BC8">
        <w:rPr>
          <w:rFonts w:ascii="Times New Roman" w:hAnsi="Times New Roman" w:cs="Times New Roman"/>
          <w:sz w:val="24"/>
          <w:szCs w:val="24"/>
          <w:lang w:eastAsia="ro-RO"/>
        </w:rPr>
        <w:t>Se recomandă, în măsura posibilităților, măsurarea  nivelului de zgomot rezidual, pentru evaluarea cât mai corectă a nivelului de zgomot atribuit sursei investigate.</w:t>
      </w:r>
    </w:p>
    <w:p w:rsidR="003D4BC8" w:rsidRPr="003D4BC8" w:rsidRDefault="003D4BC8" w:rsidP="003D4BC8">
      <w:pPr>
        <w:spacing w:after="120" w:line="240" w:lineRule="auto"/>
        <w:jc w:val="both"/>
        <w:rPr>
          <w:rFonts w:ascii="Times New Roman" w:hAnsi="Times New Roman" w:cs="Times New Roman"/>
          <w:b/>
          <w:sz w:val="24"/>
        </w:rPr>
      </w:pPr>
      <w:r w:rsidRPr="003D4BC8">
        <w:rPr>
          <w:rFonts w:ascii="Times New Roman" w:hAnsi="Times New Roman" w:cs="Times New Roman"/>
          <w:b/>
          <w:sz w:val="24"/>
        </w:rPr>
        <w:t>1</w:t>
      </w:r>
      <w:r>
        <w:rPr>
          <w:rFonts w:ascii="Times New Roman" w:hAnsi="Times New Roman" w:cs="Times New Roman"/>
          <w:b/>
          <w:sz w:val="24"/>
        </w:rPr>
        <w:t>3</w:t>
      </w:r>
      <w:r w:rsidRPr="003D4BC8">
        <w:rPr>
          <w:rFonts w:ascii="Times New Roman" w:hAnsi="Times New Roman" w:cs="Times New Roman"/>
          <w:b/>
          <w:sz w:val="24"/>
        </w:rPr>
        <w:t>.6 MIROS</w:t>
      </w:r>
    </w:p>
    <w:p w:rsidR="003D4BC8" w:rsidRPr="003D4BC8" w:rsidRDefault="003D4BC8" w:rsidP="003D4BC8">
      <w:pPr>
        <w:spacing w:after="120" w:line="240" w:lineRule="auto"/>
        <w:jc w:val="both"/>
        <w:rPr>
          <w:rFonts w:ascii="Times New Roman" w:hAnsi="Times New Roman" w:cs="Times New Roman"/>
          <w:sz w:val="24"/>
        </w:rPr>
      </w:pPr>
      <w:r w:rsidRPr="003D4BC8">
        <w:rPr>
          <w:rFonts w:ascii="Times New Roman" w:hAnsi="Times New Roman" w:cs="Times New Roman"/>
          <w:sz w:val="24"/>
        </w:rPr>
        <w:t>Monitorizarea mirosului se va realiza la solicitarea autorităților de mediu, în cazul apariției de reclamații  / sesizări privind existența disconfortului olfactiv generat de activitatea desfășurată pe amplasament. Evaluarea mirosului se va realiza utilizând SR EN 13725:2003 Calitatea aerului. Determinarea concentraţiei de miros prin olfactometrie dinamică (metodă pentru determinarea obiectivă a concentraţiei de miros a unei probe gazoase, prin utilizarea olfactometriei dinamice cu evaluatori umani şi determinarea vitezei de emisie a substanţelor mirositoare provenite de la surse punctiforme, surse de suprafaţă cu evacuare în exterior şi surse de suprafaţă fără evacuare în exterior).</w:t>
      </w:r>
    </w:p>
    <w:p w:rsidR="003D4BC8" w:rsidRPr="009E7473" w:rsidRDefault="003D4BC8" w:rsidP="003D4BC8">
      <w:pPr>
        <w:tabs>
          <w:tab w:val="left" w:pos="9900"/>
        </w:tabs>
        <w:spacing w:after="120" w:line="240" w:lineRule="auto"/>
        <w:ind w:right="-45"/>
        <w:jc w:val="both"/>
        <w:rPr>
          <w:rFonts w:ascii="Times New Roman" w:hAnsi="Times New Roman" w:cs="Times New Roman"/>
          <w:bCs/>
          <w:sz w:val="24"/>
          <w:szCs w:val="24"/>
        </w:rPr>
      </w:pPr>
    </w:p>
    <w:p w:rsidR="00E83F34" w:rsidRPr="009E7473" w:rsidRDefault="00E83F34" w:rsidP="00574005">
      <w:pPr>
        <w:pStyle w:val="Heading1"/>
        <w:keepLines w:val="0"/>
        <w:numPr>
          <w:ilvl w:val="0"/>
          <w:numId w:val="57"/>
        </w:numPr>
        <w:spacing w:before="100" w:beforeAutospacing="1" w:after="100" w:afterAutospacing="1" w:line="240" w:lineRule="auto"/>
        <w:rPr>
          <w:rFonts w:ascii="Times New Roman" w:hAnsi="Times New Roman" w:cs="Times New Roman"/>
          <w:sz w:val="24"/>
          <w:szCs w:val="24"/>
        </w:rPr>
      </w:pPr>
      <w:r w:rsidRPr="009E7473">
        <w:rPr>
          <w:rFonts w:ascii="Times New Roman" w:hAnsi="Times New Roman" w:cs="Times New Roman"/>
          <w:sz w:val="24"/>
          <w:szCs w:val="24"/>
        </w:rPr>
        <w:t xml:space="preserve"> </w:t>
      </w:r>
      <w:bookmarkStart w:id="551" w:name="_Toc446572631"/>
      <w:r w:rsidRPr="009E7473">
        <w:rPr>
          <w:rFonts w:ascii="Times New Roman" w:hAnsi="Times New Roman" w:cs="Times New Roman"/>
          <w:sz w:val="24"/>
          <w:szCs w:val="24"/>
        </w:rPr>
        <w:t>RAPORTĂRI CĂTRE AUTORITATEA COMPETENTĂ PENTRU PROTECŢIA  MEDIULUI ŞI PERIODICITATEA ACESTORA</w:t>
      </w:r>
      <w:bookmarkEnd w:id="551"/>
    </w:p>
    <w:p w:rsidR="00E83F34" w:rsidRPr="009E7473" w:rsidRDefault="00E83F34" w:rsidP="00574005">
      <w:pPr>
        <w:pStyle w:val="Heading2"/>
        <w:keepLines w:val="0"/>
        <w:numPr>
          <w:ilvl w:val="0"/>
          <w:numId w:val="17"/>
        </w:numPr>
        <w:spacing w:before="100" w:beforeAutospacing="1" w:after="100" w:afterAutospacing="1" w:line="240" w:lineRule="auto"/>
        <w:rPr>
          <w:rFonts w:ascii="Times New Roman" w:hAnsi="Times New Roman" w:cs="Times New Roman"/>
          <w:sz w:val="24"/>
          <w:szCs w:val="24"/>
        </w:rPr>
      </w:pPr>
      <w:bookmarkStart w:id="552" w:name="_Toc437426152"/>
      <w:bookmarkStart w:id="553" w:name="_Toc437426597"/>
      <w:bookmarkStart w:id="554" w:name="_Toc437429325"/>
      <w:bookmarkStart w:id="555" w:name="_Toc442770950"/>
      <w:bookmarkStart w:id="556" w:name="_Toc446572632"/>
      <w:r w:rsidRPr="009E7473">
        <w:rPr>
          <w:rFonts w:ascii="Times New Roman" w:hAnsi="Times New Roman" w:cs="Times New Roman"/>
          <w:sz w:val="24"/>
          <w:szCs w:val="24"/>
        </w:rPr>
        <w:t>Cerinte generale</w:t>
      </w:r>
      <w:bookmarkEnd w:id="552"/>
      <w:bookmarkEnd w:id="553"/>
      <w:bookmarkEnd w:id="554"/>
      <w:bookmarkEnd w:id="555"/>
      <w:bookmarkEnd w:id="556"/>
    </w:p>
    <w:p w:rsidR="00E83F34" w:rsidRPr="009E7473" w:rsidRDefault="00E83F34" w:rsidP="00E83F34">
      <w:pPr>
        <w:pStyle w:val="BodyText"/>
        <w:tabs>
          <w:tab w:val="left" w:pos="180"/>
          <w:tab w:val="left" w:pos="360"/>
        </w:tabs>
        <w:rPr>
          <w:rFonts w:ascii="Times New Roman" w:hAnsi="Times New Roman"/>
          <w:sz w:val="24"/>
          <w:szCs w:val="24"/>
          <w:lang w:val="ro-RO"/>
        </w:rPr>
      </w:pPr>
      <w:r w:rsidRPr="009E7473">
        <w:rPr>
          <w:rFonts w:ascii="Times New Roman" w:hAnsi="Times New Roman"/>
          <w:b/>
          <w:sz w:val="24"/>
          <w:szCs w:val="24"/>
          <w:lang w:val="ro-RO"/>
        </w:rPr>
        <w:t xml:space="preserve">14.1.1. </w:t>
      </w:r>
      <w:r w:rsidRPr="009E7473">
        <w:rPr>
          <w:rFonts w:ascii="Times New Roman" w:hAnsi="Times New Roman"/>
          <w:sz w:val="24"/>
          <w:szCs w:val="24"/>
          <w:lang w:val="ro-RO"/>
        </w:rPr>
        <w:t>Frecvenţa  şi scopul raportǎrilor prevǎzute în autorizaţie pot fi schimbate, amendate printr-un accept scris al Agenţiei pentru Protecţia Mediului Dambovita.</w:t>
      </w:r>
    </w:p>
    <w:p w:rsidR="00E83F34" w:rsidRPr="009E7473" w:rsidRDefault="00E83F34" w:rsidP="00E83F34">
      <w:pPr>
        <w:tabs>
          <w:tab w:val="left" w:pos="360"/>
          <w:tab w:val="left" w:pos="720"/>
          <w:tab w:val="left" w:pos="1800"/>
        </w:tabs>
        <w:ind w:right="3"/>
        <w:jc w:val="both"/>
        <w:rPr>
          <w:rFonts w:ascii="Times New Roman" w:hAnsi="Times New Roman" w:cs="Times New Roman"/>
          <w:sz w:val="24"/>
          <w:szCs w:val="24"/>
        </w:rPr>
      </w:pPr>
      <w:r w:rsidRPr="009E7473">
        <w:rPr>
          <w:rFonts w:ascii="Times New Roman" w:hAnsi="Times New Roman" w:cs="Times New Roman"/>
          <w:b/>
          <w:sz w:val="24"/>
          <w:szCs w:val="24"/>
        </w:rPr>
        <w:t xml:space="preserve">14.1.2. </w:t>
      </w:r>
      <w:r w:rsidRPr="009E7473">
        <w:rPr>
          <w:rFonts w:ascii="Times New Roman" w:hAnsi="Times New Roman" w:cs="Times New Roman"/>
          <w:sz w:val="24"/>
          <w:szCs w:val="24"/>
        </w:rPr>
        <w:t xml:space="preserve">Titularul autorizaţiei trebuie să înregistreze toate accidentele/incidentele care afectează exploatarea normală a activităţii şi care pot crea un risc pentru mediu. Această înregistrare trebuie să includă detalii privind natura, extinderea şi impactul incidentului, precum şi circumstanţele care au dat naştere incidentului. Inregistrarea trebuie să includă toate măsurile corective luate asupra sursei de emisie in mediu, asupra calitatii mediului şi pentru evitarea reapariţiei. După notificarea incidentului, titularul trebuie să depună la sediile: Agenţiei pentru Protecţia Mediului Dambovita, Garda Naţională de Mediu Comisariatul Judeţean Dambovita, raportul privind incidentul. </w:t>
      </w:r>
    </w:p>
    <w:p w:rsidR="00E83F34" w:rsidRPr="009E7473" w:rsidRDefault="00E83F34" w:rsidP="00E83F34">
      <w:pPr>
        <w:autoSpaceDE w:val="0"/>
        <w:autoSpaceDN w:val="0"/>
        <w:adjustRightInd w:val="0"/>
        <w:jc w:val="both"/>
        <w:rPr>
          <w:rFonts w:ascii="Times New Roman" w:hAnsi="Times New Roman" w:cs="Times New Roman"/>
          <w:b/>
          <w:sz w:val="24"/>
          <w:szCs w:val="24"/>
        </w:rPr>
      </w:pPr>
    </w:p>
    <w:p w:rsidR="00E83F34" w:rsidRPr="009E7473" w:rsidRDefault="00E83F34" w:rsidP="00574005">
      <w:pPr>
        <w:pStyle w:val="Heading2"/>
        <w:keepLines w:val="0"/>
        <w:numPr>
          <w:ilvl w:val="0"/>
          <w:numId w:val="17"/>
        </w:numPr>
        <w:spacing w:before="100" w:beforeAutospacing="1" w:after="100" w:afterAutospacing="1" w:line="240" w:lineRule="auto"/>
        <w:rPr>
          <w:rFonts w:ascii="Times New Roman" w:hAnsi="Times New Roman" w:cs="Times New Roman"/>
          <w:sz w:val="24"/>
          <w:szCs w:val="24"/>
        </w:rPr>
      </w:pPr>
      <w:bookmarkStart w:id="557" w:name="_Toc446572633"/>
      <w:r w:rsidRPr="009E7473">
        <w:rPr>
          <w:rFonts w:ascii="Times New Roman" w:hAnsi="Times New Roman" w:cs="Times New Roman"/>
          <w:sz w:val="24"/>
          <w:szCs w:val="24"/>
        </w:rPr>
        <w:t>Sesizări şi reclamaţii privind poluarea de impact,</w:t>
      </w:r>
      <w:bookmarkEnd w:id="557"/>
      <w:r w:rsidRPr="009E7473">
        <w:rPr>
          <w:rFonts w:ascii="Times New Roman" w:hAnsi="Times New Roman" w:cs="Times New Roman"/>
          <w:sz w:val="24"/>
          <w:szCs w:val="24"/>
        </w:rPr>
        <w:t xml:space="preserve"> </w:t>
      </w: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sz w:val="24"/>
          <w:szCs w:val="24"/>
        </w:rPr>
        <w:t xml:space="preserve">Titularul activităţii va informa Agenţia pentru Protecţia Mediului Dâmboviţa în termen de 5 zile de la primirea sesizării </w:t>
      </w:r>
      <w:r w:rsidRPr="009E7473">
        <w:rPr>
          <w:rFonts w:ascii="Times New Roman" w:hAnsi="Times New Roman" w:cs="Times New Roman"/>
          <w:b/>
          <w:sz w:val="24"/>
          <w:szCs w:val="24"/>
        </w:rPr>
        <w:t>şi va realiza în cel mai scurt timp</w:t>
      </w:r>
      <w:r w:rsidRPr="009E7473">
        <w:rPr>
          <w:rFonts w:ascii="Times New Roman" w:hAnsi="Times New Roman" w:cs="Times New Roman"/>
          <w:sz w:val="24"/>
          <w:szCs w:val="24"/>
        </w:rPr>
        <w:t xml:space="preserve"> verificarea conformităţii şi stabilirea măsurilor necesare şi a condiţiilor optime de funcţionare astfel încât să se realizeze conformarea cu cerinţele legale privind nivelul emisiilor în mediu şi calitatea mediului în zona de impact. </w:t>
      </w:r>
    </w:p>
    <w:p w:rsidR="00E83F34" w:rsidRPr="009E7473" w:rsidRDefault="00E83F34" w:rsidP="00E83F34">
      <w:pPr>
        <w:autoSpaceDE w:val="0"/>
        <w:autoSpaceDN w:val="0"/>
        <w:adjustRightInd w:val="0"/>
        <w:jc w:val="both"/>
        <w:rPr>
          <w:rFonts w:ascii="Times New Roman" w:hAnsi="Times New Roman" w:cs="Times New Roman"/>
          <w:sz w:val="24"/>
          <w:szCs w:val="24"/>
        </w:rPr>
      </w:pP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b/>
          <w:sz w:val="24"/>
          <w:szCs w:val="24"/>
        </w:rPr>
        <w:lastRenderedPageBreak/>
        <w:t>14.2.1</w:t>
      </w:r>
      <w:r w:rsidRPr="009E7473">
        <w:rPr>
          <w:rFonts w:ascii="Times New Roman" w:hAnsi="Times New Roman" w:cs="Times New Roman"/>
          <w:sz w:val="24"/>
          <w:szCs w:val="24"/>
        </w:rPr>
        <w:t xml:space="preserve">. In situaţia in care se constată existenţa sau iminenţa unei poluări accidentale sau a depăşirii limitelor prevăzute pentru descărcarea poluanţilor în mediu, titularul autorizaţiei va notifica incidentul autorităţilor de mediu, în cel mai scurt timp posibil de la producere, în următorul format: </w:t>
      </w:r>
    </w:p>
    <w:p w:rsidR="00E83F34" w:rsidRPr="009E7473" w:rsidRDefault="00E83F34" w:rsidP="00E83F34">
      <w:pPr>
        <w:autoSpaceDE w:val="0"/>
        <w:autoSpaceDN w:val="0"/>
        <w:adjustRightInd w:val="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2"/>
      </w:tblGrid>
      <w:tr w:rsidR="00E83F34" w:rsidRPr="009E7473" w:rsidTr="00A223E3">
        <w:trPr>
          <w:jc w:val="center"/>
        </w:trPr>
        <w:tc>
          <w:tcPr>
            <w:tcW w:w="9862" w:type="dxa"/>
            <w:shd w:val="clear" w:color="auto" w:fill="auto"/>
          </w:tcPr>
          <w:p w:rsidR="00E83F34" w:rsidRPr="009E7473" w:rsidRDefault="00E83F34" w:rsidP="00A223E3">
            <w:pPr>
              <w:jc w:val="center"/>
              <w:rPr>
                <w:rFonts w:ascii="Times New Roman" w:hAnsi="Times New Roman" w:cs="Times New Roman"/>
                <w:b/>
                <w:sz w:val="24"/>
                <w:szCs w:val="24"/>
              </w:rPr>
            </w:pPr>
          </w:p>
          <w:p w:rsidR="00E83F34" w:rsidRPr="009E7473" w:rsidRDefault="00E83F34" w:rsidP="00A223E3">
            <w:pPr>
              <w:jc w:val="center"/>
              <w:rPr>
                <w:rFonts w:ascii="Times New Roman" w:hAnsi="Times New Roman" w:cs="Times New Roman"/>
                <w:b/>
                <w:sz w:val="24"/>
                <w:szCs w:val="24"/>
              </w:rPr>
            </w:pPr>
            <w:r w:rsidRPr="009E7473">
              <w:rPr>
                <w:rFonts w:ascii="Times New Roman" w:hAnsi="Times New Roman" w:cs="Times New Roman"/>
                <w:b/>
                <w:sz w:val="24"/>
                <w:szCs w:val="24"/>
              </w:rPr>
              <w:t>FORMULAR DE RAPORTARE A ACCIDENTELOR/INCIDENTELOR DE MEDIU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5"/>
              <w:gridCol w:w="2815"/>
            </w:tblGrid>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Titular de activitate</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Nr.autorizaţie/autorizaţie integrată de mediu</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Data şi ora apariţiei incidentului</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 xml:space="preserve">Localizarea exactă a poluării accidentale  </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 xml:space="preserve">Cauza producerii poluării accidentale </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 xml:space="preserve">Cantitate şi tip de poluant </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 xml:space="preserve">Factorii de mediu afectaţi :sol,apa,aer,alti subiecti </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Modul de manifestare a fenomenului ( inclusiv rezultatele analizelor –daca s-au efectuat, specificând :cine a recoltat, condiţii de recoltare)</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Tendinţa evoluţiei (creştere, staţionare sau descreştere)</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Suprafaţa afectată sau lungimea tronsonului de apă de suprafaţă</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Tipul de proprietate (publică sau privată)</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Date de identificare ale proprietarului / administratorului  afectat</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Destinaţia terenului afectat</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Măsuri luate la sursă</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Măsuri luate de reducere şi/sau eliminare a efectelor</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 xml:space="preserve">Acţiuni planificate (preventive şi reparatorii) </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Mod de gestionare a poluanţilor (modul în care se realizează managementul poluanţilor; de exemplu: gestionarea fluidului vidanjat – depozitare temporară, în ce locaţie, mod de decontaminare, valorificare sau eliminare ulterioară)</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 xml:space="preserve">Mod de gestionare a zonei contaminate ( de exemplu, managementul aplicat solului contaminat: decopertare, loc de </w:t>
                  </w:r>
                  <w:r w:rsidRPr="009E7473">
                    <w:rPr>
                      <w:rFonts w:ascii="Times New Roman" w:hAnsi="Times New Roman" w:cs="Times New Roman"/>
                      <w:sz w:val="24"/>
                      <w:szCs w:val="24"/>
                    </w:rPr>
                    <w:lastRenderedPageBreak/>
                    <w:t>depozitare temporară, mod de decontaminare, valorificare sau eliminare ulterioară) *</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r w:rsidR="00E83F34" w:rsidRPr="009E7473" w:rsidTr="00A223E3">
              <w:tc>
                <w:tcPr>
                  <w:tcW w:w="6635" w:type="dxa"/>
                  <w:shd w:val="clear" w:color="auto" w:fill="auto"/>
                </w:tcPr>
                <w:p w:rsidR="00E83F34" w:rsidRPr="009E7473" w:rsidRDefault="00E83F34" w:rsidP="00A223E3">
                  <w:pPr>
                    <w:rPr>
                      <w:rFonts w:ascii="Times New Roman" w:hAnsi="Times New Roman" w:cs="Times New Roman"/>
                      <w:sz w:val="24"/>
                      <w:szCs w:val="24"/>
                    </w:rPr>
                  </w:pPr>
                  <w:r w:rsidRPr="009E7473">
                    <w:rPr>
                      <w:rFonts w:ascii="Times New Roman" w:hAnsi="Times New Roman" w:cs="Times New Roman"/>
                      <w:sz w:val="24"/>
                      <w:szCs w:val="24"/>
                    </w:rPr>
                    <w:t>Cine completează raportul de informare (nume şi prenume, funcţia, nr.de telefon)</w:t>
                  </w:r>
                </w:p>
              </w:tc>
              <w:tc>
                <w:tcPr>
                  <w:tcW w:w="2815" w:type="dxa"/>
                  <w:shd w:val="clear" w:color="auto" w:fill="auto"/>
                </w:tcPr>
                <w:p w:rsidR="00E83F34" w:rsidRPr="009E7473" w:rsidRDefault="00E83F34" w:rsidP="00A223E3">
                  <w:pPr>
                    <w:rPr>
                      <w:rFonts w:ascii="Times New Roman" w:hAnsi="Times New Roman" w:cs="Times New Roman"/>
                      <w:sz w:val="24"/>
                      <w:szCs w:val="24"/>
                    </w:rPr>
                  </w:pPr>
                </w:p>
              </w:tc>
            </w:tr>
          </w:tbl>
          <w:p w:rsidR="00E83F34" w:rsidRPr="009E7473" w:rsidRDefault="00E83F34" w:rsidP="00A223E3">
            <w:pPr>
              <w:jc w:val="both"/>
              <w:rPr>
                <w:rFonts w:ascii="Times New Roman" w:hAnsi="Times New Roman" w:cs="Times New Roman"/>
                <w:i/>
                <w:sz w:val="24"/>
                <w:szCs w:val="24"/>
              </w:rPr>
            </w:pPr>
            <w:r w:rsidRPr="009E7473">
              <w:rPr>
                <w:rFonts w:ascii="Times New Roman" w:hAnsi="Times New Roman" w:cs="Times New Roman"/>
                <w:sz w:val="24"/>
                <w:szCs w:val="24"/>
              </w:rPr>
              <w:t xml:space="preserve">* </w:t>
            </w:r>
            <w:r w:rsidRPr="009E7473">
              <w:rPr>
                <w:rFonts w:ascii="Times New Roman" w:hAnsi="Times New Roman" w:cs="Times New Roman"/>
                <w:i/>
                <w:sz w:val="24"/>
                <w:szCs w:val="24"/>
              </w:rPr>
              <w:t>informaţiile din aceasta rubrică pot fi comunicate ulterior transmiterii acestui formular, după identificarea proprietarului, respectiv după aplicarea măsurilor reparatorii</w:t>
            </w:r>
          </w:p>
        </w:tc>
      </w:tr>
    </w:tbl>
    <w:p w:rsidR="00E83F34" w:rsidRPr="009E7473" w:rsidRDefault="00E83F34" w:rsidP="00E83F34">
      <w:pPr>
        <w:autoSpaceDE w:val="0"/>
        <w:autoSpaceDN w:val="0"/>
        <w:adjustRightInd w:val="0"/>
        <w:ind w:left="420"/>
        <w:jc w:val="both"/>
        <w:rPr>
          <w:rFonts w:ascii="Times New Roman" w:hAnsi="Times New Roman" w:cs="Times New Roman"/>
          <w:sz w:val="24"/>
          <w:szCs w:val="24"/>
        </w:rPr>
      </w:pP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sz w:val="24"/>
          <w:szCs w:val="24"/>
        </w:rPr>
        <w:t xml:space="preserve">În cazul poluărilor accidentale soldate cu impunerea de măsuri pentru refacerea mediului, titularul activităţii va informa Agenţia pentru Protecţia Mediului Dâmboviţa despre implementarea măsurilor propuse în termen de trei zile de la finalizarea acestor demersuri şi va pune la dispoziţie, după caz,  rapoarte de încercare edificatoare privind calitatea mediului. </w:t>
      </w:r>
    </w:p>
    <w:p w:rsidR="00E83F34" w:rsidRPr="009E7473" w:rsidRDefault="00E83F34" w:rsidP="00E83F34">
      <w:pPr>
        <w:autoSpaceDE w:val="0"/>
        <w:autoSpaceDN w:val="0"/>
        <w:adjustRightInd w:val="0"/>
        <w:jc w:val="both"/>
        <w:rPr>
          <w:rFonts w:ascii="Times New Roman" w:hAnsi="Times New Roman" w:cs="Times New Roman"/>
          <w:sz w:val="24"/>
          <w:szCs w:val="24"/>
        </w:rPr>
      </w:pP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b/>
          <w:sz w:val="24"/>
          <w:szCs w:val="24"/>
        </w:rPr>
        <w:t>14.2.2</w:t>
      </w:r>
      <w:r w:rsidRPr="009E7473">
        <w:rPr>
          <w:rFonts w:ascii="Times New Roman" w:hAnsi="Times New Roman" w:cs="Times New Roman"/>
          <w:sz w:val="24"/>
          <w:szCs w:val="24"/>
        </w:rPr>
        <w:t>. Anual, titularul activității are obligația de a transmite  autorităţii  publice  teritoriale  pentru  protecţia  mediului  toate  informaţiile  solicitate  în vederea realizării inventarelor de emisii de poluanți în atmosferă, în conformitate cu cerințele Legii nr. 104/2011 privind calitatea aerului înconjurător – art.10(lit.g), art.24 (lit.g) și prevederile ordinului ministrului mediului și pădurilor nr. 3299 / 2012, prin modalitățile și la termenele comunicate de către autoritatea competentă (Agenția pentru Protecția Mediului Dâmbovița).</w:t>
      </w:r>
    </w:p>
    <w:p w:rsidR="00E83F34" w:rsidRPr="009E7473" w:rsidRDefault="00E83F34" w:rsidP="00E83F34">
      <w:pPr>
        <w:autoSpaceDE w:val="0"/>
        <w:autoSpaceDN w:val="0"/>
        <w:adjustRightInd w:val="0"/>
        <w:jc w:val="both"/>
        <w:rPr>
          <w:rFonts w:ascii="Times New Roman" w:hAnsi="Times New Roman" w:cs="Times New Roman"/>
          <w:sz w:val="24"/>
          <w:szCs w:val="24"/>
        </w:rPr>
      </w:pP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sz w:val="24"/>
          <w:szCs w:val="24"/>
        </w:rPr>
        <w:t>Rezultatele monitorizării se înregistrează, se prelucrează şi se prezintă într-o formă adecvată, stabilită de autoritatea competentă pentru protecţia mediului.</w:t>
      </w:r>
    </w:p>
    <w:p w:rsidR="00E83F34" w:rsidRPr="009E7473" w:rsidRDefault="00E83F34" w:rsidP="00E83F34">
      <w:pPr>
        <w:autoSpaceDE w:val="0"/>
        <w:autoSpaceDN w:val="0"/>
        <w:adjustRightInd w:val="0"/>
        <w:jc w:val="both"/>
        <w:rPr>
          <w:rFonts w:ascii="Times New Roman" w:hAnsi="Times New Roman" w:cs="Times New Roman"/>
          <w:sz w:val="24"/>
          <w:szCs w:val="24"/>
        </w:rPr>
      </w:pP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sz w:val="24"/>
          <w:szCs w:val="24"/>
        </w:rPr>
        <w:t xml:space="preserve">Raportarea către Agenţia pentru Protecţia Mediului Dâmboviţa a rezultatelor activităţii de monitorizare a emisiilor în mediu şi a nivelului de poluare de impact  se va face </w:t>
      </w:r>
      <w:r w:rsidRPr="009E7473">
        <w:rPr>
          <w:rFonts w:ascii="Times New Roman" w:hAnsi="Times New Roman" w:cs="Times New Roman"/>
          <w:b/>
          <w:sz w:val="24"/>
          <w:szCs w:val="24"/>
        </w:rPr>
        <w:t>trimestrial</w:t>
      </w:r>
      <w:r w:rsidRPr="009E7473">
        <w:rPr>
          <w:rFonts w:ascii="Times New Roman" w:hAnsi="Times New Roman" w:cs="Times New Roman"/>
          <w:sz w:val="24"/>
          <w:szCs w:val="24"/>
        </w:rPr>
        <w:t>, în următorul format:</w:t>
      </w:r>
    </w:p>
    <w:p w:rsidR="00E83F34" w:rsidRPr="009E7473" w:rsidRDefault="00E83F34" w:rsidP="00E83F34">
      <w:pPr>
        <w:autoSpaceDE w:val="0"/>
        <w:autoSpaceDN w:val="0"/>
        <w:adjustRightInd w:val="0"/>
        <w:jc w:val="both"/>
        <w:rPr>
          <w:rFonts w:ascii="Times New Roman" w:hAnsi="Times New Roman" w:cs="Times New Roman"/>
          <w:sz w:val="24"/>
          <w:szCs w:val="24"/>
        </w:rPr>
      </w:pPr>
    </w:p>
    <w:tbl>
      <w:tblPr>
        <w:tblW w:w="5066" w:type="pct"/>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92"/>
      </w:tblGrid>
      <w:tr w:rsidR="00E83F34" w:rsidRPr="009E7473" w:rsidTr="00A223E3">
        <w:tc>
          <w:tcPr>
            <w:tcW w:w="5000" w:type="pct"/>
          </w:tcPr>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Nume titular activitate:</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Date de contact (adresa, telefon, fax, e-mail)</w:t>
            </w:r>
          </w:p>
          <w:p w:rsidR="00E83F34" w:rsidRPr="009E7473" w:rsidRDefault="00E83F34" w:rsidP="00A223E3">
            <w:pPr>
              <w:rPr>
                <w:rFonts w:ascii="Times New Roman" w:hAnsi="Times New Roman" w:cs="Times New Roman"/>
                <w:i/>
                <w:sz w:val="24"/>
                <w:szCs w:val="24"/>
              </w:rPr>
            </w:pP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Activitate / amplasament pentru care s-a efectuat monitorizarea:</w:t>
            </w:r>
          </w:p>
          <w:p w:rsidR="00E83F34" w:rsidRPr="009E7473" w:rsidRDefault="00E83F34" w:rsidP="00A223E3">
            <w:pPr>
              <w:rPr>
                <w:rFonts w:ascii="Times New Roman" w:hAnsi="Times New Roman" w:cs="Times New Roman"/>
                <w:i/>
                <w:sz w:val="24"/>
                <w:szCs w:val="24"/>
              </w:rPr>
            </w:pP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Perioada de raportare (luna, anul, semestrul, trimestrul):</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Factor de mediu sau tip de proba: (apa uzata, apa suprafaţa, foraj, sol, calitate aer, emisie in atmosfera,</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lastRenderedPageBreak/>
              <w:t>nivel de zgomot etc.)</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Emisie / Imisie</w:t>
            </w:r>
          </w:p>
          <w:p w:rsidR="00E83F34" w:rsidRPr="009E7473" w:rsidRDefault="00E83F34" w:rsidP="00A223E3">
            <w:pPr>
              <w:rPr>
                <w:rFonts w:ascii="Times New Roman" w:hAnsi="Times New Roman" w:cs="Times New Roman"/>
                <w:i/>
                <w:sz w:val="24"/>
                <w:szCs w:val="24"/>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03"/>
              <w:gridCol w:w="1049"/>
              <w:gridCol w:w="590"/>
              <w:gridCol w:w="1110"/>
              <w:gridCol w:w="983"/>
              <w:gridCol w:w="943"/>
              <w:gridCol w:w="937"/>
              <w:gridCol w:w="843"/>
              <w:gridCol w:w="1083"/>
              <w:gridCol w:w="830"/>
            </w:tblGrid>
            <w:tr w:rsidR="00E83F34" w:rsidRPr="009E7473" w:rsidTr="00A223E3">
              <w:tc>
                <w:tcPr>
                  <w:tcW w:w="1018"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Indicator de analiza</w:t>
                  </w:r>
                </w:p>
              </w:tc>
              <w:tc>
                <w:tcPr>
                  <w:tcW w:w="1071"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Punct de</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prelevare/</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măsurare</w:t>
                  </w:r>
                </w:p>
              </w:tc>
              <w:tc>
                <w:tcPr>
                  <w:tcW w:w="965"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Perioada de mediere**</w:t>
                  </w:r>
                </w:p>
              </w:tc>
              <w:tc>
                <w:tcPr>
                  <w:tcW w:w="590"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U.M</w:t>
                  </w:r>
                </w:p>
              </w:tc>
              <w:tc>
                <w:tcPr>
                  <w:tcW w:w="1110"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Valoare medie sau valoare înregistrată</w:t>
                  </w:r>
                </w:p>
              </w:tc>
              <w:tc>
                <w:tcPr>
                  <w:tcW w:w="983"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Valoare</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Maxima*</w:t>
                  </w:r>
                </w:p>
              </w:tc>
              <w:tc>
                <w:tcPr>
                  <w:tcW w:w="943"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Valoare</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Minima*</w:t>
                  </w:r>
                </w:p>
              </w:tc>
              <w:tc>
                <w:tcPr>
                  <w:tcW w:w="937"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Nr.</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măsurări</w:t>
                  </w:r>
                </w:p>
              </w:tc>
              <w:tc>
                <w:tcPr>
                  <w:tcW w:w="843"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Nr.</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depășiri</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CMA sau VL</w:t>
                  </w:r>
                </w:p>
              </w:tc>
              <w:tc>
                <w:tcPr>
                  <w:tcW w:w="1083"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CMA /VL conform</w:t>
                  </w:r>
                </w:p>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autorizației de mediu</w:t>
                  </w:r>
                </w:p>
              </w:tc>
              <w:tc>
                <w:tcPr>
                  <w:tcW w:w="830" w:type="dxa"/>
                </w:tcPr>
                <w:p w:rsidR="00E83F34" w:rsidRPr="009E7473" w:rsidRDefault="00E83F34" w:rsidP="00A223E3">
                  <w:pPr>
                    <w:rPr>
                      <w:rFonts w:ascii="Times New Roman" w:hAnsi="Times New Roman" w:cs="Times New Roman"/>
                      <w:i/>
                      <w:spacing w:val="-20"/>
                      <w:sz w:val="24"/>
                      <w:szCs w:val="24"/>
                    </w:rPr>
                  </w:pPr>
                  <w:r w:rsidRPr="009E7473">
                    <w:rPr>
                      <w:rFonts w:ascii="Times New Roman" w:hAnsi="Times New Roman" w:cs="Times New Roman"/>
                      <w:i/>
                      <w:spacing w:val="-20"/>
                      <w:sz w:val="24"/>
                      <w:szCs w:val="24"/>
                    </w:rPr>
                    <w:t>Metoda de analiză</w:t>
                  </w:r>
                </w:p>
              </w:tc>
            </w:tr>
            <w:tr w:rsidR="00E83F34" w:rsidRPr="009E7473" w:rsidTr="00A223E3">
              <w:tc>
                <w:tcPr>
                  <w:tcW w:w="1018" w:type="dxa"/>
                </w:tcPr>
                <w:p w:rsidR="00E83F34" w:rsidRPr="009E7473" w:rsidRDefault="00E83F34" w:rsidP="00A223E3">
                  <w:pPr>
                    <w:rPr>
                      <w:rFonts w:ascii="Times New Roman" w:hAnsi="Times New Roman" w:cs="Times New Roman"/>
                      <w:i/>
                      <w:spacing w:val="-20"/>
                      <w:sz w:val="24"/>
                      <w:szCs w:val="24"/>
                    </w:rPr>
                  </w:pPr>
                </w:p>
              </w:tc>
              <w:tc>
                <w:tcPr>
                  <w:tcW w:w="1071" w:type="dxa"/>
                </w:tcPr>
                <w:p w:rsidR="00E83F34" w:rsidRPr="009E7473" w:rsidRDefault="00E83F34" w:rsidP="00A223E3">
                  <w:pPr>
                    <w:rPr>
                      <w:rFonts w:ascii="Times New Roman" w:hAnsi="Times New Roman" w:cs="Times New Roman"/>
                      <w:i/>
                      <w:spacing w:val="-20"/>
                      <w:sz w:val="24"/>
                      <w:szCs w:val="24"/>
                    </w:rPr>
                  </w:pPr>
                </w:p>
              </w:tc>
              <w:tc>
                <w:tcPr>
                  <w:tcW w:w="965" w:type="dxa"/>
                </w:tcPr>
                <w:p w:rsidR="00E83F34" w:rsidRPr="009E7473" w:rsidRDefault="00E83F34" w:rsidP="00A223E3">
                  <w:pPr>
                    <w:rPr>
                      <w:rFonts w:ascii="Times New Roman" w:hAnsi="Times New Roman" w:cs="Times New Roman"/>
                      <w:i/>
                      <w:spacing w:val="-20"/>
                      <w:sz w:val="24"/>
                      <w:szCs w:val="24"/>
                    </w:rPr>
                  </w:pPr>
                </w:p>
              </w:tc>
              <w:tc>
                <w:tcPr>
                  <w:tcW w:w="590" w:type="dxa"/>
                </w:tcPr>
                <w:p w:rsidR="00E83F34" w:rsidRPr="009E7473" w:rsidRDefault="00E83F34" w:rsidP="00A223E3">
                  <w:pPr>
                    <w:rPr>
                      <w:rFonts w:ascii="Times New Roman" w:hAnsi="Times New Roman" w:cs="Times New Roman"/>
                      <w:i/>
                      <w:spacing w:val="-20"/>
                      <w:sz w:val="24"/>
                      <w:szCs w:val="24"/>
                    </w:rPr>
                  </w:pPr>
                </w:p>
              </w:tc>
              <w:tc>
                <w:tcPr>
                  <w:tcW w:w="1110" w:type="dxa"/>
                </w:tcPr>
                <w:p w:rsidR="00E83F34" w:rsidRPr="009E7473" w:rsidRDefault="00E83F34" w:rsidP="00A223E3">
                  <w:pPr>
                    <w:rPr>
                      <w:rFonts w:ascii="Times New Roman" w:hAnsi="Times New Roman" w:cs="Times New Roman"/>
                      <w:i/>
                      <w:spacing w:val="-20"/>
                      <w:sz w:val="24"/>
                      <w:szCs w:val="24"/>
                    </w:rPr>
                  </w:pPr>
                </w:p>
              </w:tc>
              <w:tc>
                <w:tcPr>
                  <w:tcW w:w="983" w:type="dxa"/>
                </w:tcPr>
                <w:p w:rsidR="00E83F34" w:rsidRPr="009E7473" w:rsidRDefault="00E83F34" w:rsidP="00A223E3">
                  <w:pPr>
                    <w:rPr>
                      <w:rFonts w:ascii="Times New Roman" w:hAnsi="Times New Roman" w:cs="Times New Roman"/>
                      <w:i/>
                      <w:spacing w:val="-20"/>
                      <w:sz w:val="24"/>
                      <w:szCs w:val="24"/>
                    </w:rPr>
                  </w:pPr>
                </w:p>
              </w:tc>
              <w:tc>
                <w:tcPr>
                  <w:tcW w:w="943" w:type="dxa"/>
                </w:tcPr>
                <w:p w:rsidR="00E83F34" w:rsidRPr="009E7473" w:rsidRDefault="00E83F34" w:rsidP="00A223E3">
                  <w:pPr>
                    <w:rPr>
                      <w:rFonts w:ascii="Times New Roman" w:hAnsi="Times New Roman" w:cs="Times New Roman"/>
                      <w:i/>
                      <w:spacing w:val="-20"/>
                      <w:sz w:val="24"/>
                      <w:szCs w:val="24"/>
                    </w:rPr>
                  </w:pPr>
                </w:p>
              </w:tc>
              <w:tc>
                <w:tcPr>
                  <w:tcW w:w="937" w:type="dxa"/>
                </w:tcPr>
                <w:p w:rsidR="00E83F34" w:rsidRPr="009E7473" w:rsidRDefault="00E83F34" w:rsidP="00A223E3">
                  <w:pPr>
                    <w:rPr>
                      <w:rFonts w:ascii="Times New Roman" w:hAnsi="Times New Roman" w:cs="Times New Roman"/>
                      <w:i/>
                      <w:spacing w:val="-20"/>
                      <w:sz w:val="24"/>
                      <w:szCs w:val="24"/>
                    </w:rPr>
                  </w:pPr>
                </w:p>
              </w:tc>
              <w:tc>
                <w:tcPr>
                  <w:tcW w:w="843" w:type="dxa"/>
                </w:tcPr>
                <w:p w:rsidR="00E83F34" w:rsidRPr="009E7473" w:rsidRDefault="00E83F34" w:rsidP="00A223E3">
                  <w:pPr>
                    <w:rPr>
                      <w:rFonts w:ascii="Times New Roman" w:hAnsi="Times New Roman" w:cs="Times New Roman"/>
                      <w:i/>
                      <w:spacing w:val="-20"/>
                      <w:sz w:val="24"/>
                      <w:szCs w:val="24"/>
                    </w:rPr>
                  </w:pPr>
                </w:p>
              </w:tc>
              <w:tc>
                <w:tcPr>
                  <w:tcW w:w="1083" w:type="dxa"/>
                </w:tcPr>
                <w:p w:rsidR="00E83F34" w:rsidRPr="009E7473" w:rsidRDefault="00E83F34" w:rsidP="00A223E3">
                  <w:pPr>
                    <w:rPr>
                      <w:rFonts w:ascii="Times New Roman" w:hAnsi="Times New Roman" w:cs="Times New Roman"/>
                      <w:i/>
                      <w:spacing w:val="-20"/>
                      <w:sz w:val="24"/>
                      <w:szCs w:val="24"/>
                    </w:rPr>
                  </w:pPr>
                </w:p>
              </w:tc>
              <w:tc>
                <w:tcPr>
                  <w:tcW w:w="830" w:type="dxa"/>
                </w:tcPr>
                <w:p w:rsidR="00E83F34" w:rsidRPr="009E7473" w:rsidRDefault="00E83F34" w:rsidP="00A223E3">
                  <w:pPr>
                    <w:rPr>
                      <w:rFonts w:ascii="Times New Roman" w:hAnsi="Times New Roman" w:cs="Times New Roman"/>
                      <w:i/>
                      <w:spacing w:val="-20"/>
                      <w:sz w:val="24"/>
                      <w:szCs w:val="24"/>
                    </w:rPr>
                  </w:pPr>
                </w:p>
              </w:tc>
            </w:tr>
            <w:tr w:rsidR="00E83F34" w:rsidRPr="009E7473" w:rsidTr="00A223E3">
              <w:tc>
                <w:tcPr>
                  <w:tcW w:w="1018" w:type="dxa"/>
                </w:tcPr>
                <w:p w:rsidR="00E83F34" w:rsidRPr="009E7473" w:rsidRDefault="00E83F34" w:rsidP="00A223E3">
                  <w:pPr>
                    <w:rPr>
                      <w:rFonts w:ascii="Times New Roman" w:hAnsi="Times New Roman" w:cs="Times New Roman"/>
                      <w:i/>
                      <w:spacing w:val="-20"/>
                      <w:sz w:val="24"/>
                      <w:szCs w:val="24"/>
                    </w:rPr>
                  </w:pPr>
                </w:p>
              </w:tc>
              <w:tc>
                <w:tcPr>
                  <w:tcW w:w="1071" w:type="dxa"/>
                </w:tcPr>
                <w:p w:rsidR="00E83F34" w:rsidRPr="009E7473" w:rsidRDefault="00E83F34" w:rsidP="00A223E3">
                  <w:pPr>
                    <w:rPr>
                      <w:rFonts w:ascii="Times New Roman" w:hAnsi="Times New Roman" w:cs="Times New Roman"/>
                      <w:i/>
                      <w:spacing w:val="-20"/>
                      <w:sz w:val="24"/>
                      <w:szCs w:val="24"/>
                    </w:rPr>
                  </w:pPr>
                </w:p>
              </w:tc>
              <w:tc>
                <w:tcPr>
                  <w:tcW w:w="965" w:type="dxa"/>
                </w:tcPr>
                <w:p w:rsidR="00E83F34" w:rsidRPr="009E7473" w:rsidRDefault="00E83F34" w:rsidP="00A223E3">
                  <w:pPr>
                    <w:rPr>
                      <w:rFonts w:ascii="Times New Roman" w:hAnsi="Times New Roman" w:cs="Times New Roman"/>
                      <w:i/>
                      <w:spacing w:val="-20"/>
                      <w:sz w:val="24"/>
                      <w:szCs w:val="24"/>
                    </w:rPr>
                  </w:pPr>
                </w:p>
              </w:tc>
              <w:tc>
                <w:tcPr>
                  <w:tcW w:w="590" w:type="dxa"/>
                </w:tcPr>
                <w:p w:rsidR="00E83F34" w:rsidRPr="009E7473" w:rsidRDefault="00E83F34" w:rsidP="00A223E3">
                  <w:pPr>
                    <w:rPr>
                      <w:rFonts w:ascii="Times New Roman" w:hAnsi="Times New Roman" w:cs="Times New Roman"/>
                      <w:i/>
                      <w:spacing w:val="-20"/>
                      <w:sz w:val="24"/>
                      <w:szCs w:val="24"/>
                    </w:rPr>
                  </w:pPr>
                </w:p>
              </w:tc>
              <w:tc>
                <w:tcPr>
                  <w:tcW w:w="1110" w:type="dxa"/>
                </w:tcPr>
                <w:p w:rsidR="00E83F34" w:rsidRPr="009E7473" w:rsidRDefault="00E83F34" w:rsidP="00A223E3">
                  <w:pPr>
                    <w:rPr>
                      <w:rFonts w:ascii="Times New Roman" w:hAnsi="Times New Roman" w:cs="Times New Roman"/>
                      <w:i/>
                      <w:spacing w:val="-20"/>
                      <w:sz w:val="24"/>
                      <w:szCs w:val="24"/>
                    </w:rPr>
                  </w:pPr>
                </w:p>
              </w:tc>
              <w:tc>
                <w:tcPr>
                  <w:tcW w:w="983" w:type="dxa"/>
                </w:tcPr>
                <w:p w:rsidR="00E83F34" w:rsidRPr="009E7473" w:rsidRDefault="00E83F34" w:rsidP="00A223E3">
                  <w:pPr>
                    <w:rPr>
                      <w:rFonts w:ascii="Times New Roman" w:hAnsi="Times New Roman" w:cs="Times New Roman"/>
                      <w:i/>
                      <w:spacing w:val="-20"/>
                      <w:sz w:val="24"/>
                      <w:szCs w:val="24"/>
                    </w:rPr>
                  </w:pPr>
                </w:p>
              </w:tc>
              <w:tc>
                <w:tcPr>
                  <w:tcW w:w="943" w:type="dxa"/>
                </w:tcPr>
                <w:p w:rsidR="00E83F34" w:rsidRPr="009E7473" w:rsidRDefault="00E83F34" w:rsidP="00A223E3">
                  <w:pPr>
                    <w:rPr>
                      <w:rFonts w:ascii="Times New Roman" w:hAnsi="Times New Roman" w:cs="Times New Roman"/>
                      <w:i/>
                      <w:spacing w:val="-20"/>
                      <w:sz w:val="24"/>
                      <w:szCs w:val="24"/>
                    </w:rPr>
                  </w:pPr>
                </w:p>
              </w:tc>
              <w:tc>
                <w:tcPr>
                  <w:tcW w:w="937" w:type="dxa"/>
                </w:tcPr>
                <w:p w:rsidR="00E83F34" w:rsidRPr="009E7473" w:rsidRDefault="00E83F34" w:rsidP="00A223E3">
                  <w:pPr>
                    <w:rPr>
                      <w:rFonts w:ascii="Times New Roman" w:hAnsi="Times New Roman" w:cs="Times New Roman"/>
                      <w:i/>
                      <w:spacing w:val="-20"/>
                      <w:sz w:val="24"/>
                      <w:szCs w:val="24"/>
                    </w:rPr>
                  </w:pPr>
                </w:p>
              </w:tc>
              <w:tc>
                <w:tcPr>
                  <w:tcW w:w="843" w:type="dxa"/>
                </w:tcPr>
                <w:p w:rsidR="00E83F34" w:rsidRPr="009E7473" w:rsidRDefault="00E83F34" w:rsidP="00A223E3">
                  <w:pPr>
                    <w:rPr>
                      <w:rFonts w:ascii="Times New Roman" w:hAnsi="Times New Roman" w:cs="Times New Roman"/>
                      <w:i/>
                      <w:spacing w:val="-20"/>
                      <w:sz w:val="24"/>
                      <w:szCs w:val="24"/>
                    </w:rPr>
                  </w:pPr>
                </w:p>
              </w:tc>
              <w:tc>
                <w:tcPr>
                  <w:tcW w:w="1083" w:type="dxa"/>
                </w:tcPr>
                <w:p w:rsidR="00E83F34" w:rsidRPr="009E7473" w:rsidRDefault="00E83F34" w:rsidP="00A223E3">
                  <w:pPr>
                    <w:rPr>
                      <w:rFonts w:ascii="Times New Roman" w:hAnsi="Times New Roman" w:cs="Times New Roman"/>
                      <w:i/>
                      <w:spacing w:val="-20"/>
                      <w:sz w:val="24"/>
                      <w:szCs w:val="24"/>
                    </w:rPr>
                  </w:pPr>
                </w:p>
              </w:tc>
              <w:tc>
                <w:tcPr>
                  <w:tcW w:w="830" w:type="dxa"/>
                </w:tcPr>
                <w:p w:rsidR="00E83F34" w:rsidRPr="009E7473" w:rsidRDefault="00E83F34" w:rsidP="00A223E3">
                  <w:pPr>
                    <w:rPr>
                      <w:rFonts w:ascii="Times New Roman" w:hAnsi="Times New Roman" w:cs="Times New Roman"/>
                      <w:i/>
                      <w:spacing w:val="-20"/>
                      <w:sz w:val="24"/>
                      <w:szCs w:val="24"/>
                    </w:rPr>
                  </w:pPr>
                </w:p>
              </w:tc>
            </w:tr>
          </w:tbl>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CMA - concentrație maxima admisa sau VL – valoare limita</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U.M. - unitate de măsura</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 - se completează numai in situația efectuării mai multor măsurări într-o sesiune de măsurare sau în perioada de raportare</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 se precizează în cazul măsurărilor de calitate a aerului si de emisie în atmosferă</w:t>
            </w:r>
          </w:p>
          <w:p w:rsidR="00E83F34" w:rsidRPr="009E7473" w:rsidRDefault="00E83F34" w:rsidP="00A223E3">
            <w:pPr>
              <w:rPr>
                <w:rFonts w:ascii="Times New Roman" w:hAnsi="Times New Roman" w:cs="Times New Roman"/>
                <w:i/>
                <w:sz w:val="24"/>
                <w:szCs w:val="24"/>
              </w:rPr>
            </w:pPr>
            <w:r w:rsidRPr="009E7473">
              <w:rPr>
                <w:rFonts w:ascii="Times New Roman" w:hAnsi="Times New Roman" w:cs="Times New Roman"/>
                <w:i/>
                <w:sz w:val="24"/>
                <w:szCs w:val="24"/>
              </w:rPr>
              <w:t>Data:</w:t>
            </w:r>
            <w:r w:rsidRPr="009E7473">
              <w:rPr>
                <w:rFonts w:ascii="Times New Roman" w:hAnsi="Times New Roman" w:cs="Times New Roman"/>
                <w:i/>
                <w:sz w:val="24"/>
                <w:szCs w:val="24"/>
                <w:u w:val="single"/>
              </w:rPr>
              <w:tab/>
            </w:r>
            <w:r w:rsidRPr="009E7473">
              <w:rPr>
                <w:rFonts w:ascii="Times New Roman" w:hAnsi="Times New Roman" w:cs="Times New Roman"/>
                <w:i/>
                <w:sz w:val="24"/>
                <w:szCs w:val="24"/>
                <w:u w:val="single"/>
              </w:rPr>
              <w:tab/>
            </w:r>
            <w:r w:rsidRPr="009E7473">
              <w:rPr>
                <w:rFonts w:ascii="Times New Roman" w:hAnsi="Times New Roman" w:cs="Times New Roman"/>
                <w:i/>
                <w:sz w:val="24"/>
                <w:szCs w:val="24"/>
                <w:u w:val="single"/>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r>
            <w:r w:rsidRPr="009E7473">
              <w:rPr>
                <w:rFonts w:ascii="Times New Roman" w:hAnsi="Times New Roman" w:cs="Times New Roman"/>
                <w:i/>
                <w:sz w:val="24"/>
                <w:szCs w:val="24"/>
              </w:rPr>
              <w:tab/>
              <w:t>Semnătura reprezentant legal, ştampila unității</w:t>
            </w:r>
          </w:p>
          <w:p w:rsidR="00E83F34" w:rsidRPr="009E7473" w:rsidRDefault="00E83F34" w:rsidP="00A223E3">
            <w:pPr>
              <w:autoSpaceDE w:val="0"/>
              <w:autoSpaceDN w:val="0"/>
              <w:adjustRightInd w:val="0"/>
              <w:rPr>
                <w:rFonts w:ascii="Times New Roman" w:hAnsi="Times New Roman" w:cs="Times New Roman"/>
                <w:i/>
                <w:sz w:val="24"/>
                <w:szCs w:val="24"/>
                <w:u w:val="single"/>
              </w:rPr>
            </w:pPr>
            <w:r w:rsidRPr="009E7473">
              <w:rPr>
                <w:rFonts w:ascii="Times New Roman" w:hAnsi="Times New Roman" w:cs="Times New Roman"/>
                <w:i/>
                <w:sz w:val="24"/>
                <w:szCs w:val="24"/>
              </w:rPr>
              <w:t>Persoana de contact pentru datele înscrise in formular (nume, funcție, telefon, e-mail)</w:t>
            </w:r>
          </w:p>
          <w:p w:rsidR="00E83F34" w:rsidRPr="009E7473" w:rsidRDefault="00E83F34" w:rsidP="00A223E3">
            <w:pPr>
              <w:autoSpaceDE w:val="0"/>
              <w:autoSpaceDN w:val="0"/>
              <w:adjustRightInd w:val="0"/>
              <w:rPr>
                <w:rFonts w:ascii="Times New Roman" w:hAnsi="Times New Roman" w:cs="Times New Roman"/>
                <w:color w:val="000000"/>
                <w:sz w:val="24"/>
                <w:szCs w:val="24"/>
              </w:rPr>
            </w:pPr>
          </w:p>
        </w:tc>
      </w:tr>
    </w:tbl>
    <w:p w:rsidR="00E83F34" w:rsidRPr="009E7473" w:rsidRDefault="00E83F34" w:rsidP="00E83F34">
      <w:pPr>
        <w:autoSpaceDE w:val="0"/>
        <w:autoSpaceDN w:val="0"/>
        <w:adjustRightInd w:val="0"/>
        <w:jc w:val="both"/>
        <w:rPr>
          <w:rFonts w:ascii="Times New Roman" w:hAnsi="Times New Roman" w:cs="Times New Roman"/>
          <w:sz w:val="24"/>
          <w:szCs w:val="24"/>
        </w:rPr>
      </w:pP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sz w:val="24"/>
          <w:szCs w:val="24"/>
        </w:rPr>
        <w:t>Raportul in formatul centralizat va fi însoţit de rapoartele de încercare aferente măsurărilor efectuate (cu excepția măsurărilor continue).</w:t>
      </w:r>
    </w:p>
    <w:p w:rsidR="00E83F34" w:rsidRPr="009E7473" w:rsidRDefault="00E83F34" w:rsidP="00E83F34">
      <w:pPr>
        <w:autoSpaceDE w:val="0"/>
        <w:autoSpaceDN w:val="0"/>
        <w:adjustRightInd w:val="0"/>
        <w:jc w:val="both"/>
        <w:rPr>
          <w:rFonts w:ascii="Times New Roman" w:hAnsi="Times New Roman" w:cs="Times New Roman"/>
          <w:sz w:val="24"/>
          <w:szCs w:val="24"/>
        </w:rPr>
      </w:pPr>
      <w:r w:rsidRPr="009E7473">
        <w:rPr>
          <w:rFonts w:ascii="Times New Roman" w:hAnsi="Times New Roman" w:cs="Times New Roman"/>
          <w:sz w:val="24"/>
          <w:szCs w:val="24"/>
        </w:rPr>
        <w:t>Rapoartele de încercare trebuie sa fie întocmite in conformitate cu recomandările standardelor in vigoare. Pentru fiecare măsurare vor fi disponibile cel puțin următoarele informații:</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tipul poluantului;</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felul măsurării: continua, momentana, timpul de mediere;</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metoda de măsurare utilizată – identificarea metodei; descriere conceptuală; aparatura de măsurare utilizată;</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condiţii de prelevare: locul prelevării, metoda de prelevare; etc.</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parametrii de funcționare / activitate la sursa / sursele de emisie a poluanților in mediu pentru aprecierea gradul de reprezentativitate a măsurării;</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modul de dispersie a poluanților in mediu, caracteristici constructive ale sistemului de dispersie;</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condiţii de operare a instalaţiei în timpul efectuării măsurătorii;</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lastRenderedPageBreak/>
        <w:t>instalaţii de reţinere a poluanţilor (dacă există) şi starea acestora în momentul măsurătorii; randament de depoluare/ poluant caracteristic</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rezultatul măsurilor: valori măsurate, eroarea/incertitudinea de măsurare, valori prelucrate (formula, programul utilizat), comparaţie cu VL și pragul de alertă, acolo unde este definit.</w:t>
      </w:r>
    </w:p>
    <w:p w:rsidR="00E83F34" w:rsidRPr="009E7473" w:rsidRDefault="00E83F34" w:rsidP="00574005">
      <w:pPr>
        <w:numPr>
          <w:ilvl w:val="0"/>
          <w:numId w:val="13"/>
        </w:numPr>
        <w:tabs>
          <w:tab w:val="num" w:pos="1418"/>
        </w:tabs>
        <w:spacing w:after="0" w:line="240" w:lineRule="auto"/>
        <w:ind w:left="1418" w:hanging="284"/>
        <w:jc w:val="both"/>
        <w:rPr>
          <w:rFonts w:ascii="Times New Roman" w:hAnsi="Times New Roman" w:cs="Times New Roman"/>
          <w:sz w:val="24"/>
          <w:szCs w:val="24"/>
        </w:rPr>
      </w:pPr>
      <w:r w:rsidRPr="009E7473">
        <w:rPr>
          <w:rFonts w:ascii="Times New Roman" w:hAnsi="Times New Roman" w:cs="Times New Roman"/>
          <w:sz w:val="24"/>
          <w:szCs w:val="24"/>
        </w:rPr>
        <w:t>parametrii efluentului (temperatura, presiune, viteză, debit volumetric, debit masic), în cazul emisiilor în atmosferă.</w:t>
      </w:r>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ro-RO"/>
        </w:rPr>
        <w:t xml:space="preserve">Raportarea emisiilor se face in mod individual pentru fiecare din categoriile de surse, in conformitate cu cerintele </w:t>
      </w:r>
      <w:r w:rsidRPr="009E7473">
        <w:rPr>
          <w:rFonts w:ascii="Times New Roman" w:hAnsi="Times New Roman"/>
          <w:b/>
          <w:sz w:val="24"/>
          <w:szCs w:val="24"/>
          <w:lang w:val="it-IT"/>
        </w:rPr>
        <w:t>HG.140/2008 - privind stabilirea unor masuri pentru aplicarea prevederilor Regulamentului CE nr. 166/2006 - privind infiintarea Registrului European al Poluantilor Emisi si Transferati.</w:t>
      </w:r>
    </w:p>
    <w:p w:rsidR="00E83F34" w:rsidRPr="009E7473" w:rsidRDefault="00E83F34" w:rsidP="00574005">
      <w:pPr>
        <w:pStyle w:val="Heading2"/>
        <w:keepLines w:val="0"/>
        <w:numPr>
          <w:ilvl w:val="0"/>
          <w:numId w:val="17"/>
        </w:numPr>
        <w:spacing w:before="100" w:beforeAutospacing="1" w:after="100" w:afterAutospacing="1" w:line="240" w:lineRule="auto"/>
        <w:rPr>
          <w:rFonts w:ascii="Times New Roman" w:hAnsi="Times New Roman" w:cs="Times New Roman"/>
          <w:sz w:val="24"/>
          <w:szCs w:val="24"/>
        </w:rPr>
      </w:pPr>
      <w:bookmarkStart w:id="558" w:name="_Toc446572634"/>
      <w:r w:rsidRPr="009E7473">
        <w:rPr>
          <w:rFonts w:ascii="Times New Roman" w:hAnsi="Times New Roman" w:cs="Times New Roman"/>
          <w:sz w:val="24"/>
          <w:szCs w:val="24"/>
        </w:rPr>
        <w:t>Raportări privind gestiunea deșeurilor</w:t>
      </w:r>
      <w:bookmarkEnd w:id="558"/>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it-IT"/>
        </w:rPr>
        <w:t xml:space="preserve">Se va asigura evidenţa gestiunii deşeurilor, în conformitate cu modelul prevăzut în Anexa nr. 1 la H.G. nr. 856/2002, cu completările ulterioare şi ale Legii 211/2011 (cap.32) şi se va raporta Agenţiei pentru Protecţia Mediului, anual sau la solicitarea acesteia. </w:t>
      </w:r>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it-IT"/>
        </w:rPr>
        <w:t>Se va păstra evidenţa gestiunii deşeurilor cel puţin 3 ani.</w:t>
      </w:r>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it-IT"/>
        </w:rPr>
        <w:t>Raportarea datelor privind ambalajele intră sub incidenţa Ordinul MMP nr. 794/2012, privind procedura de raportare a datelor referitoare la ambalaje şi deşeuri de ambalaje.</w:t>
      </w:r>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it-IT"/>
        </w:rPr>
        <w:t>Se va asigura evidenţa transporturilor deşeurilor periculoase şi se va transmite trimestrial Anexa nr. 2 - Formular expediţie/transport deşeuri periculoase, pentru Anexele nr. 1 - Formularele pentru aprobarea transportului de deşeuri periculoase, aprobate.</w:t>
      </w:r>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it-IT"/>
        </w:rPr>
        <w:t>Se va transmite Raportul anual privind starea factorilor de mediu pe amplasament, pentru anul precedent.</w:t>
      </w:r>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it-IT"/>
        </w:rPr>
        <w:t>Se va pune la dispoziţia A.P.M. Dâmboviţa, la cererea acesteia, în formatul şi la data stabilite, orice informaţie legată de gestionarea deşeurilor.</w:t>
      </w:r>
    </w:p>
    <w:p w:rsidR="00E83F34" w:rsidRPr="009E7473" w:rsidRDefault="00E83F34" w:rsidP="00E83F34">
      <w:pPr>
        <w:pStyle w:val="BodyText"/>
        <w:spacing w:before="100" w:beforeAutospacing="1" w:after="100" w:afterAutospacing="1"/>
        <w:jc w:val="both"/>
        <w:rPr>
          <w:rFonts w:ascii="Times New Roman" w:hAnsi="Times New Roman"/>
          <w:b/>
          <w:sz w:val="24"/>
          <w:szCs w:val="24"/>
          <w:lang w:val="it-IT"/>
        </w:rPr>
      </w:pPr>
      <w:r w:rsidRPr="009E7473">
        <w:rPr>
          <w:rFonts w:ascii="Times New Roman" w:hAnsi="Times New Roman"/>
          <w:b/>
          <w:sz w:val="24"/>
          <w:szCs w:val="24"/>
          <w:lang w:val="it-IT"/>
        </w:rPr>
        <w:t>Se va desemna o persoană din rândul angajaţilor proprii care să urmărească şi să asigure îndeplinirea obligaţiilor prevăzute de prezenta lege sau se va delega această obligaţie unei terţe persoane;</w:t>
      </w:r>
    </w:p>
    <w:p w:rsidR="00E83F34" w:rsidRPr="009E7473" w:rsidRDefault="00E83F34" w:rsidP="00E83F3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gridCol w:w="3924"/>
      </w:tblGrid>
      <w:tr w:rsidR="00E83F34" w:rsidRPr="009E7473" w:rsidTr="00A223E3">
        <w:tc>
          <w:tcPr>
            <w:tcW w:w="9288" w:type="dxa"/>
            <w:gridSpan w:val="2"/>
          </w:tcPr>
          <w:p w:rsidR="00E83F34" w:rsidRPr="009E7473" w:rsidRDefault="00E83F34" w:rsidP="00A223E3">
            <w:pPr>
              <w:jc w:val="center"/>
              <w:rPr>
                <w:rFonts w:ascii="Times New Roman" w:hAnsi="Times New Roman" w:cs="Times New Roman"/>
                <w:iCs/>
                <w:sz w:val="24"/>
                <w:szCs w:val="24"/>
                <w:lang w:val="fr-FR"/>
              </w:rPr>
            </w:pPr>
            <w:r w:rsidRPr="009E7473">
              <w:rPr>
                <w:rFonts w:ascii="Times New Roman" w:hAnsi="Times New Roman" w:cs="Times New Roman"/>
                <w:b/>
                <w:iCs/>
                <w:sz w:val="24"/>
                <w:szCs w:val="24"/>
                <w:lang w:val="fr-FR"/>
              </w:rPr>
              <w:t>Alte raportări</w:t>
            </w:r>
          </w:p>
        </w:tc>
      </w:tr>
      <w:tr w:rsidR="00E83F34" w:rsidRPr="009E7473" w:rsidTr="00A223E3">
        <w:tc>
          <w:tcPr>
            <w:tcW w:w="5364" w:type="dxa"/>
          </w:tcPr>
          <w:p w:rsidR="00E83F34" w:rsidRPr="009E7473" w:rsidRDefault="00E83F34" w:rsidP="00A223E3">
            <w:pPr>
              <w:jc w:val="both"/>
              <w:rPr>
                <w:rFonts w:ascii="Times New Roman" w:hAnsi="Times New Roman" w:cs="Times New Roman"/>
                <w:sz w:val="24"/>
                <w:szCs w:val="24"/>
                <w:lang w:val="pt-BR"/>
              </w:rPr>
            </w:pPr>
            <w:r w:rsidRPr="009E7473">
              <w:rPr>
                <w:rFonts w:ascii="Times New Roman" w:hAnsi="Times New Roman" w:cs="Times New Roman"/>
                <w:sz w:val="24"/>
                <w:szCs w:val="24"/>
                <w:lang w:val="pt-BR"/>
              </w:rPr>
              <w:t>Raport anual de mediu privind starea factorilor de mediu pe amplasament</w:t>
            </w:r>
          </w:p>
        </w:tc>
        <w:tc>
          <w:tcPr>
            <w:tcW w:w="3924" w:type="dxa"/>
          </w:tcPr>
          <w:p w:rsidR="00E83F34" w:rsidRPr="009E7473" w:rsidRDefault="00E83F34" w:rsidP="00A223E3">
            <w:pPr>
              <w:jc w:val="both"/>
              <w:rPr>
                <w:rFonts w:ascii="Times New Roman" w:hAnsi="Times New Roman" w:cs="Times New Roman"/>
                <w:sz w:val="24"/>
                <w:szCs w:val="24"/>
                <w:lang w:val="fr-FR"/>
              </w:rPr>
            </w:pPr>
            <w:r w:rsidRPr="009E7473">
              <w:rPr>
                <w:rFonts w:ascii="Times New Roman" w:hAnsi="Times New Roman" w:cs="Times New Roman"/>
                <w:sz w:val="24"/>
                <w:szCs w:val="24"/>
                <w:lang w:val="fr-FR"/>
              </w:rPr>
              <w:t>martie anul urmator raportarii</w:t>
            </w:r>
          </w:p>
        </w:tc>
      </w:tr>
      <w:tr w:rsidR="00E83F34" w:rsidRPr="009E7473" w:rsidTr="00A223E3">
        <w:tc>
          <w:tcPr>
            <w:tcW w:w="5364" w:type="dxa"/>
          </w:tcPr>
          <w:p w:rsidR="00E83F34" w:rsidRPr="009E7473" w:rsidRDefault="00E83F34" w:rsidP="00A223E3">
            <w:pPr>
              <w:ind w:right="74"/>
              <w:rPr>
                <w:rFonts w:ascii="Times New Roman" w:hAnsi="Times New Roman" w:cs="Times New Roman"/>
                <w:sz w:val="24"/>
                <w:szCs w:val="24"/>
              </w:rPr>
            </w:pPr>
            <w:r w:rsidRPr="009E7473">
              <w:rPr>
                <w:rFonts w:ascii="Times New Roman" w:hAnsi="Times New Roman" w:cs="Times New Roman"/>
                <w:sz w:val="24"/>
                <w:szCs w:val="24"/>
              </w:rPr>
              <w:t xml:space="preserve">Poluanţii care intra sub incidenta HG nr.140/2008 </w:t>
            </w:r>
          </w:p>
          <w:p w:rsidR="00E83F34" w:rsidRPr="009E7473" w:rsidRDefault="00E83F34" w:rsidP="00A223E3">
            <w:pPr>
              <w:ind w:right="74"/>
              <w:rPr>
                <w:rFonts w:ascii="Times New Roman" w:hAnsi="Times New Roman" w:cs="Times New Roman"/>
                <w:sz w:val="24"/>
                <w:szCs w:val="24"/>
              </w:rPr>
            </w:pPr>
            <w:r w:rsidRPr="009E7473">
              <w:rPr>
                <w:rFonts w:ascii="Times New Roman" w:hAnsi="Times New Roman" w:cs="Times New Roman"/>
                <w:sz w:val="24"/>
                <w:szCs w:val="24"/>
              </w:rPr>
              <w:lastRenderedPageBreak/>
              <w:t xml:space="preserve">privind stabilirea unor masuri pentru aplicarea </w:t>
            </w:r>
          </w:p>
          <w:p w:rsidR="00E83F34" w:rsidRPr="009E7473" w:rsidRDefault="00E83F34" w:rsidP="00A223E3">
            <w:pPr>
              <w:ind w:right="74"/>
              <w:rPr>
                <w:rFonts w:ascii="Times New Roman" w:hAnsi="Times New Roman" w:cs="Times New Roman"/>
                <w:sz w:val="24"/>
                <w:szCs w:val="24"/>
              </w:rPr>
            </w:pPr>
            <w:r w:rsidRPr="009E7473">
              <w:rPr>
                <w:rFonts w:ascii="Times New Roman" w:hAnsi="Times New Roman" w:cs="Times New Roman"/>
                <w:sz w:val="24"/>
                <w:szCs w:val="24"/>
              </w:rPr>
              <w:t>Regulamentului CE  nr.166/2006 privind înfiinţarea</w:t>
            </w:r>
          </w:p>
          <w:p w:rsidR="00E83F34" w:rsidRPr="009E7473" w:rsidRDefault="00E83F34" w:rsidP="00A223E3">
            <w:pPr>
              <w:jc w:val="both"/>
              <w:rPr>
                <w:rFonts w:ascii="Times New Roman" w:hAnsi="Times New Roman" w:cs="Times New Roman"/>
                <w:bCs/>
                <w:sz w:val="24"/>
                <w:szCs w:val="24"/>
                <w:lang w:val="pt-BR"/>
              </w:rPr>
            </w:pPr>
            <w:r w:rsidRPr="009E7473">
              <w:rPr>
                <w:rFonts w:ascii="Times New Roman" w:hAnsi="Times New Roman" w:cs="Times New Roman"/>
                <w:sz w:val="24"/>
                <w:szCs w:val="24"/>
              </w:rPr>
              <w:t xml:space="preserve"> “Registrului european al poluanţilor emişi şi transferaţi” (EPRTR),IPPC</w:t>
            </w:r>
          </w:p>
        </w:tc>
        <w:tc>
          <w:tcPr>
            <w:tcW w:w="3924" w:type="dxa"/>
          </w:tcPr>
          <w:p w:rsidR="00E83F34" w:rsidRPr="009E7473" w:rsidRDefault="00E83F34" w:rsidP="00A223E3">
            <w:pPr>
              <w:jc w:val="both"/>
              <w:rPr>
                <w:rFonts w:ascii="Times New Roman" w:hAnsi="Times New Roman" w:cs="Times New Roman"/>
                <w:sz w:val="24"/>
                <w:szCs w:val="24"/>
                <w:lang w:val="it-IT"/>
              </w:rPr>
            </w:pPr>
            <w:r w:rsidRPr="009E7473">
              <w:rPr>
                <w:rFonts w:ascii="Times New Roman" w:hAnsi="Times New Roman" w:cs="Times New Roman"/>
                <w:sz w:val="24"/>
                <w:szCs w:val="24"/>
                <w:lang w:val="it-IT"/>
              </w:rPr>
              <w:lastRenderedPageBreak/>
              <w:t xml:space="preserve">anual pentru anul precedent la solicitarea autorității competente </w:t>
            </w:r>
            <w:r w:rsidRPr="009E7473">
              <w:rPr>
                <w:rFonts w:ascii="Times New Roman" w:hAnsi="Times New Roman" w:cs="Times New Roman"/>
                <w:sz w:val="24"/>
                <w:szCs w:val="24"/>
                <w:lang w:val="it-IT"/>
              </w:rPr>
              <w:lastRenderedPageBreak/>
              <w:t>pentru protecția mediului</w:t>
            </w:r>
          </w:p>
        </w:tc>
      </w:tr>
      <w:tr w:rsidR="00E83F34" w:rsidRPr="009E7473" w:rsidTr="00A223E3">
        <w:tc>
          <w:tcPr>
            <w:tcW w:w="5364" w:type="dxa"/>
            <w:vAlign w:val="center"/>
          </w:tcPr>
          <w:p w:rsidR="00E83F34" w:rsidRPr="009E7473" w:rsidRDefault="00E83F34" w:rsidP="00A223E3">
            <w:pPr>
              <w:ind w:right="74"/>
              <w:rPr>
                <w:rFonts w:ascii="Times New Roman" w:hAnsi="Times New Roman" w:cs="Times New Roman"/>
                <w:sz w:val="24"/>
                <w:szCs w:val="24"/>
              </w:rPr>
            </w:pPr>
            <w:r w:rsidRPr="009E7473">
              <w:rPr>
                <w:rFonts w:ascii="Times New Roman" w:hAnsi="Times New Roman" w:cs="Times New Roman"/>
                <w:sz w:val="24"/>
                <w:szCs w:val="24"/>
              </w:rPr>
              <w:lastRenderedPageBreak/>
              <w:t>Raportarea situației gestiunii deșeurilor conform H.G. 856/2002/Anexa 1</w:t>
            </w:r>
          </w:p>
        </w:tc>
        <w:tc>
          <w:tcPr>
            <w:tcW w:w="3924" w:type="dxa"/>
          </w:tcPr>
          <w:p w:rsidR="00E83F34" w:rsidRPr="009E7473" w:rsidRDefault="00E83F34" w:rsidP="00A223E3">
            <w:pPr>
              <w:jc w:val="both"/>
              <w:rPr>
                <w:rFonts w:ascii="Times New Roman" w:hAnsi="Times New Roman" w:cs="Times New Roman"/>
                <w:sz w:val="24"/>
                <w:szCs w:val="24"/>
                <w:lang w:val="it-IT"/>
              </w:rPr>
            </w:pPr>
            <w:r w:rsidRPr="009E7473">
              <w:rPr>
                <w:rFonts w:ascii="Times New Roman" w:hAnsi="Times New Roman" w:cs="Times New Roman"/>
                <w:sz w:val="24"/>
                <w:szCs w:val="24"/>
                <w:lang w:val="it-IT"/>
              </w:rPr>
              <w:t>anual sau la solicitarea autorității competente pentru protecția mediului</w:t>
            </w:r>
          </w:p>
        </w:tc>
      </w:tr>
    </w:tbl>
    <w:p w:rsidR="00E83F34" w:rsidRPr="009E7473" w:rsidRDefault="00E83F34" w:rsidP="00E83F34">
      <w:pPr>
        <w:jc w:val="both"/>
        <w:rPr>
          <w:rFonts w:ascii="Times New Roman" w:hAnsi="Times New Roman" w:cs="Times New Roman"/>
          <w:b/>
          <w:sz w:val="24"/>
          <w:szCs w:val="24"/>
          <w:lang w:val="pt-BR"/>
        </w:rPr>
      </w:pPr>
    </w:p>
    <w:p w:rsidR="00E83F34" w:rsidRPr="009E7473" w:rsidRDefault="00E83F34" w:rsidP="00E83F34">
      <w:pPr>
        <w:jc w:val="both"/>
        <w:rPr>
          <w:rFonts w:ascii="Times New Roman" w:hAnsi="Times New Roman" w:cs="Times New Roman"/>
          <w:sz w:val="24"/>
          <w:szCs w:val="24"/>
          <w:lang w:val="pt-BR"/>
        </w:rPr>
      </w:pPr>
      <w:r w:rsidRPr="009E7473">
        <w:rPr>
          <w:rFonts w:ascii="Times New Roman" w:hAnsi="Times New Roman" w:cs="Times New Roman"/>
          <w:sz w:val="24"/>
          <w:szCs w:val="24"/>
          <w:lang w:val="it-IT"/>
        </w:rPr>
        <w:t>Se va pastra evidenta gestiunii deseurilor cel puţin 3 ani si se</w:t>
      </w:r>
      <w:r w:rsidRPr="009E7473">
        <w:rPr>
          <w:rFonts w:ascii="Times New Roman" w:hAnsi="Times New Roman" w:cs="Times New Roman"/>
          <w:sz w:val="24"/>
          <w:szCs w:val="24"/>
          <w:lang w:val="pt-BR"/>
        </w:rPr>
        <w:t xml:space="preserve"> va pune la dispozitia </w:t>
      </w:r>
      <w:r w:rsidRPr="009E7473">
        <w:rPr>
          <w:rFonts w:ascii="Times New Roman" w:hAnsi="Times New Roman" w:cs="Times New Roman"/>
          <w:sz w:val="24"/>
          <w:szCs w:val="24"/>
        </w:rPr>
        <w:t>A.P.M. Dambovita</w:t>
      </w:r>
      <w:r w:rsidRPr="009E7473">
        <w:rPr>
          <w:rFonts w:ascii="Times New Roman" w:hAnsi="Times New Roman" w:cs="Times New Roman"/>
          <w:sz w:val="24"/>
          <w:szCs w:val="24"/>
          <w:lang w:val="pt-BR"/>
        </w:rPr>
        <w:t>, la cererea acesteia, în formatul si la data stabilita orice informatie legata de gestionarea deseurilor.</w:t>
      </w:r>
    </w:p>
    <w:p w:rsidR="00E83F34" w:rsidRPr="009E7473" w:rsidRDefault="00E83F34" w:rsidP="00E83F34">
      <w:pPr>
        <w:jc w:val="both"/>
        <w:rPr>
          <w:rFonts w:ascii="Times New Roman" w:hAnsi="Times New Roman" w:cs="Times New Roman"/>
          <w:sz w:val="24"/>
          <w:szCs w:val="24"/>
          <w:lang w:val="pt-BR"/>
        </w:rPr>
      </w:pPr>
      <w:r w:rsidRPr="009E7473">
        <w:rPr>
          <w:rFonts w:ascii="Times New Roman" w:hAnsi="Times New Roman" w:cs="Times New Roman"/>
          <w:sz w:val="24"/>
          <w:szCs w:val="24"/>
          <w:lang w:val="it-IT"/>
        </w:rPr>
        <w:t>Se va pastra evidenta gestiunii deseurilor cel puţin 3 ani si se</w:t>
      </w:r>
      <w:r w:rsidRPr="009E7473">
        <w:rPr>
          <w:rFonts w:ascii="Times New Roman" w:hAnsi="Times New Roman" w:cs="Times New Roman"/>
          <w:sz w:val="24"/>
          <w:szCs w:val="24"/>
          <w:lang w:val="pt-BR"/>
        </w:rPr>
        <w:t xml:space="preserve"> va pune la dispozitia </w:t>
      </w:r>
      <w:r w:rsidRPr="009E7473">
        <w:rPr>
          <w:rFonts w:ascii="Times New Roman" w:hAnsi="Times New Roman" w:cs="Times New Roman"/>
          <w:sz w:val="24"/>
          <w:szCs w:val="24"/>
        </w:rPr>
        <w:t>A.P.M. Dambovita</w:t>
      </w:r>
      <w:r w:rsidRPr="009E7473">
        <w:rPr>
          <w:rFonts w:ascii="Times New Roman" w:hAnsi="Times New Roman" w:cs="Times New Roman"/>
          <w:sz w:val="24"/>
          <w:szCs w:val="24"/>
          <w:lang w:val="pt-BR"/>
        </w:rPr>
        <w:t>, la cererea acesteia, în formatul si la data stabilita orice informatie legata de gestionarea deseurilor.</w:t>
      </w:r>
    </w:p>
    <w:p w:rsidR="00E83F34" w:rsidRPr="009E7473" w:rsidRDefault="00E83F34" w:rsidP="00574005">
      <w:pPr>
        <w:pStyle w:val="Heading1"/>
        <w:keepLines w:val="0"/>
        <w:numPr>
          <w:ilvl w:val="0"/>
          <w:numId w:val="57"/>
        </w:numPr>
        <w:spacing w:before="100" w:beforeAutospacing="1" w:after="100" w:afterAutospacing="1" w:line="240" w:lineRule="auto"/>
        <w:rPr>
          <w:rFonts w:ascii="Times New Roman" w:hAnsi="Times New Roman" w:cs="Times New Roman"/>
          <w:sz w:val="24"/>
          <w:szCs w:val="24"/>
        </w:rPr>
      </w:pPr>
      <w:r w:rsidRPr="009E7473">
        <w:rPr>
          <w:rFonts w:ascii="Times New Roman" w:hAnsi="Times New Roman" w:cs="Times New Roman"/>
          <w:sz w:val="24"/>
          <w:szCs w:val="24"/>
        </w:rPr>
        <w:t xml:space="preserve"> </w:t>
      </w:r>
      <w:bookmarkStart w:id="559" w:name="_Toc446572635"/>
      <w:r w:rsidRPr="009E7473">
        <w:rPr>
          <w:rFonts w:ascii="Times New Roman" w:hAnsi="Times New Roman" w:cs="Times New Roman"/>
          <w:sz w:val="24"/>
          <w:szCs w:val="24"/>
        </w:rPr>
        <w:t>OBLIGAŢIILE TITULARULUI</w:t>
      </w:r>
      <w:bookmarkEnd w:id="559"/>
    </w:p>
    <w:p w:rsidR="00E83F34" w:rsidRPr="009E7473" w:rsidRDefault="00E83F34" w:rsidP="00E83F34">
      <w:pPr>
        <w:tabs>
          <w:tab w:val="left" w:pos="9900"/>
        </w:tabs>
        <w:ind w:right="-14"/>
        <w:jc w:val="both"/>
        <w:rPr>
          <w:rFonts w:ascii="Times New Roman" w:hAnsi="Times New Roman" w:cs="Times New Roman"/>
          <w:sz w:val="24"/>
          <w:szCs w:val="24"/>
        </w:rPr>
      </w:pPr>
      <w:r w:rsidRPr="009E7473">
        <w:rPr>
          <w:rFonts w:ascii="Times New Roman" w:hAnsi="Times New Roman" w:cs="Times New Roman"/>
          <w:b/>
          <w:bCs/>
          <w:sz w:val="24"/>
          <w:szCs w:val="24"/>
        </w:rPr>
        <w:t xml:space="preserve">15.1. </w:t>
      </w:r>
      <w:r w:rsidRPr="009E7473">
        <w:rPr>
          <w:rFonts w:ascii="Times New Roman" w:hAnsi="Times New Roman" w:cs="Times New Roman"/>
          <w:sz w:val="24"/>
          <w:szCs w:val="24"/>
        </w:rPr>
        <w:t>Autorizaţia impune condiţiile de desfăşurare a activităţii instalaţiei din punct de vedere al protecţiei mediului.</w:t>
      </w:r>
    </w:p>
    <w:p w:rsidR="00E83F34" w:rsidRPr="009E7473" w:rsidRDefault="00E83F34" w:rsidP="00E83F34">
      <w:pPr>
        <w:tabs>
          <w:tab w:val="left" w:pos="9900"/>
        </w:tabs>
        <w:ind w:right="-14"/>
        <w:jc w:val="both"/>
        <w:rPr>
          <w:rFonts w:ascii="Times New Roman" w:hAnsi="Times New Roman" w:cs="Times New Roman"/>
          <w:sz w:val="24"/>
          <w:szCs w:val="24"/>
        </w:rPr>
      </w:pPr>
      <w:r w:rsidRPr="009E7473">
        <w:rPr>
          <w:rFonts w:ascii="Times New Roman" w:hAnsi="Times New Roman" w:cs="Times New Roman"/>
          <w:b/>
          <w:bCs/>
          <w:sz w:val="24"/>
          <w:szCs w:val="24"/>
        </w:rPr>
        <w:t xml:space="preserve">15.2. </w:t>
      </w:r>
      <w:r w:rsidRPr="009E7473">
        <w:rPr>
          <w:rFonts w:ascii="Times New Roman" w:hAnsi="Times New Roman" w:cs="Times New Roman"/>
          <w:sz w:val="24"/>
          <w:szCs w:val="24"/>
        </w:rPr>
        <w:t xml:space="preserve">Operatorul instalației are obligaţia să informeze autoritatea competentă cu privire la orice modificări planificate în exploatarea instalaţiei. </w:t>
      </w:r>
    </w:p>
    <w:p w:rsidR="00E83F34" w:rsidRPr="009E7473" w:rsidRDefault="00E83F34" w:rsidP="00E83F34">
      <w:pPr>
        <w:tabs>
          <w:tab w:val="left" w:pos="9900"/>
        </w:tabs>
        <w:ind w:right="-14"/>
        <w:jc w:val="both"/>
        <w:rPr>
          <w:rFonts w:ascii="Times New Roman" w:hAnsi="Times New Roman" w:cs="Times New Roman"/>
          <w:sz w:val="24"/>
          <w:szCs w:val="24"/>
        </w:rPr>
      </w:pPr>
      <w:r w:rsidRPr="009E7473">
        <w:rPr>
          <w:rFonts w:ascii="Times New Roman" w:hAnsi="Times New Roman" w:cs="Times New Roman"/>
          <w:b/>
          <w:bCs/>
          <w:sz w:val="24"/>
          <w:szCs w:val="24"/>
        </w:rPr>
        <w:t>15.3.</w:t>
      </w:r>
      <w:r w:rsidRPr="009E7473">
        <w:rPr>
          <w:rFonts w:ascii="Times New Roman" w:hAnsi="Times New Roman" w:cs="Times New Roman"/>
          <w:sz w:val="24"/>
          <w:szCs w:val="24"/>
        </w:rPr>
        <w:t xml:space="preserve"> Conform H.G. nr. 878/2005 – privind accesul publicului la informaţia privind mediul, în scopul diseminării active a informaţiei privind mediul, titularul are obligaţia de a informa trimestrial publicul, prin afişare pe propria pagină web sau prin orice alte mijloace de comunicare, despre consecinţele activităţilor şi/sau ale produselor lor asupra mediului.</w:t>
      </w:r>
    </w:p>
    <w:p w:rsidR="00E83F34" w:rsidRPr="009E7473" w:rsidRDefault="00E83F34" w:rsidP="00E83F34">
      <w:pPr>
        <w:tabs>
          <w:tab w:val="left" w:pos="9900"/>
        </w:tabs>
        <w:ind w:right="-14"/>
        <w:jc w:val="both"/>
        <w:rPr>
          <w:rFonts w:ascii="Times New Roman" w:hAnsi="Times New Roman" w:cs="Times New Roman"/>
          <w:sz w:val="24"/>
          <w:szCs w:val="24"/>
        </w:rPr>
      </w:pPr>
      <w:r w:rsidRPr="009E7473">
        <w:rPr>
          <w:rFonts w:ascii="Times New Roman" w:hAnsi="Times New Roman" w:cs="Times New Roman"/>
          <w:b/>
          <w:bCs/>
          <w:sz w:val="24"/>
          <w:szCs w:val="24"/>
        </w:rPr>
        <w:t xml:space="preserve">15.4. </w:t>
      </w:r>
      <w:r w:rsidRPr="009E7473">
        <w:rPr>
          <w:rFonts w:ascii="Times New Roman" w:hAnsi="Times New Roman" w:cs="Times New Roman"/>
          <w:sz w:val="24"/>
          <w:szCs w:val="24"/>
        </w:rPr>
        <w:t>Orice referire la amplasament va</w:t>
      </w:r>
      <w:r w:rsidRPr="009E7473">
        <w:rPr>
          <w:rFonts w:ascii="Times New Roman" w:hAnsi="Times New Roman" w:cs="Times New Roman"/>
          <w:b/>
          <w:bCs/>
          <w:sz w:val="24"/>
          <w:szCs w:val="24"/>
        </w:rPr>
        <w:t xml:space="preserve"> </w:t>
      </w:r>
      <w:r w:rsidRPr="009E7473">
        <w:rPr>
          <w:rFonts w:ascii="Times New Roman" w:hAnsi="Times New Roman" w:cs="Times New Roman"/>
          <w:sz w:val="24"/>
          <w:szCs w:val="24"/>
        </w:rPr>
        <w:t>însemna zona marcată pe Planul de delimitare a instalaţiei şi pe Planul de încadrare în zonă, anexe la solicitare.</w:t>
      </w:r>
    </w:p>
    <w:p w:rsidR="00E83F34" w:rsidRPr="009E7473" w:rsidRDefault="00E83F34" w:rsidP="00E83F34">
      <w:pPr>
        <w:tabs>
          <w:tab w:val="left" w:pos="9900"/>
        </w:tabs>
        <w:ind w:right="-14"/>
        <w:jc w:val="both"/>
        <w:rPr>
          <w:rFonts w:ascii="Times New Roman" w:hAnsi="Times New Roman" w:cs="Times New Roman"/>
          <w:sz w:val="24"/>
          <w:szCs w:val="24"/>
        </w:rPr>
      </w:pPr>
      <w:r w:rsidRPr="009E7473">
        <w:rPr>
          <w:rFonts w:ascii="Times New Roman" w:hAnsi="Times New Roman" w:cs="Times New Roman"/>
          <w:b/>
          <w:bCs/>
          <w:sz w:val="24"/>
          <w:szCs w:val="24"/>
        </w:rPr>
        <w:t>15.5.</w:t>
      </w:r>
      <w:r w:rsidRPr="009E7473">
        <w:rPr>
          <w:rFonts w:ascii="Times New Roman" w:hAnsi="Times New Roman" w:cs="Times New Roman"/>
          <w:sz w:val="24"/>
          <w:szCs w:val="24"/>
        </w:rPr>
        <w:t xml:space="preserve"> Operatorul va respecta condiţiile din autorizaţia integrată de mediu privind modul de exploatare a instalaţiei.</w:t>
      </w:r>
    </w:p>
    <w:p w:rsidR="00E83F34" w:rsidRPr="009E7473" w:rsidRDefault="00E83F34" w:rsidP="00E83F34">
      <w:pPr>
        <w:tabs>
          <w:tab w:val="left" w:pos="9900"/>
        </w:tabs>
        <w:ind w:right="-14"/>
        <w:jc w:val="both"/>
        <w:rPr>
          <w:rFonts w:ascii="Times New Roman" w:hAnsi="Times New Roman" w:cs="Times New Roman"/>
          <w:sz w:val="24"/>
          <w:szCs w:val="24"/>
        </w:rPr>
      </w:pPr>
      <w:r w:rsidRPr="009E7473">
        <w:rPr>
          <w:rFonts w:ascii="Times New Roman" w:hAnsi="Times New Roman" w:cs="Times New Roman"/>
          <w:b/>
          <w:bCs/>
          <w:sz w:val="24"/>
          <w:szCs w:val="24"/>
        </w:rPr>
        <w:t xml:space="preserve">15.6. </w:t>
      </w:r>
      <w:r w:rsidRPr="009E7473">
        <w:rPr>
          <w:rFonts w:ascii="Times New Roman" w:hAnsi="Times New Roman" w:cs="Times New Roman"/>
          <w:sz w:val="24"/>
          <w:szCs w:val="24"/>
        </w:rPr>
        <w:t>Operatorul asigură reprezentanţilor autorităţii competente pentru protecţia mediului întreaga asistenţă necesară pentru a le permite să desfăşoare orice inspectie a instalaţiei, prelevare de probe, culegerea oricăror informaţii necesare pentru îndeplinirea atribuţiilor de serviciu.</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15.7.</w:t>
      </w:r>
      <w:r w:rsidRPr="009E7473">
        <w:rPr>
          <w:rFonts w:ascii="Times New Roman" w:hAnsi="Times New Roman" w:cs="Times New Roman"/>
          <w:sz w:val="24"/>
          <w:szCs w:val="24"/>
        </w:rPr>
        <w:t xml:space="preserve"> Autoritatea competentă pentru protecţia mediului va fi înştiinţată în scris în termen de 14 zile, despre orice revizuire a autorizaţiei de gospodărire a apelor. </w:t>
      </w:r>
    </w:p>
    <w:p w:rsidR="00E83F34" w:rsidRPr="009E7473" w:rsidRDefault="00E83F34" w:rsidP="00E83F34">
      <w:pPr>
        <w:tabs>
          <w:tab w:val="left" w:pos="9900"/>
        </w:tabs>
        <w:ind w:right="-14"/>
        <w:jc w:val="both"/>
        <w:rPr>
          <w:rFonts w:ascii="Times New Roman" w:hAnsi="Times New Roman" w:cs="Times New Roman"/>
          <w:sz w:val="24"/>
          <w:szCs w:val="24"/>
        </w:rPr>
      </w:pPr>
      <w:r w:rsidRPr="009E7473">
        <w:rPr>
          <w:rFonts w:ascii="Times New Roman" w:hAnsi="Times New Roman" w:cs="Times New Roman"/>
          <w:b/>
          <w:bCs/>
          <w:sz w:val="24"/>
          <w:szCs w:val="24"/>
        </w:rPr>
        <w:t>15.8.</w:t>
      </w:r>
      <w:r w:rsidRPr="009E7473">
        <w:rPr>
          <w:rFonts w:ascii="Times New Roman" w:hAnsi="Times New Roman" w:cs="Times New Roman"/>
          <w:sz w:val="24"/>
          <w:szCs w:val="24"/>
        </w:rPr>
        <w:t xml:space="preserve"> Operatorul instalației are obligaţia furnizării de informaţii, la cerere, autorităţilor competente pentru protecţia mediului în vederea întocmirii la nivel local a programelor de reducere a emisiilor.</w:t>
      </w:r>
    </w:p>
    <w:p w:rsidR="00E83F34" w:rsidRPr="009E7473" w:rsidRDefault="00E83F34" w:rsidP="00E83F34">
      <w:pPr>
        <w:tabs>
          <w:tab w:val="left" w:pos="9900"/>
        </w:tabs>
        <w:ind w:right="-14"/>
        <w:jc w:val="both"/>
        <w:rPr>
          <w:rFonts w:ascii="Times New Roman" w:hAnsi="Times New Roman" w:cs="Times New Roman"/>
          <w:b/>
          <w:bCs/>
          <w:sz w:val="24"/>
          <w:szCs w:val="24"/>
        </w:rPr>
      </w:pPr>
      <w:r w:rsidRPr="009E7473">
        <w:rPr>
          <w:rFonts w:ascii="Times New Roman" w:hAnsi="Times New Roman" w:cs="Times New Roman"/>
          <w:b/>
          <w:bCs/>
          <w:sz w:val="24"/>
          <w:szCs w:val="24"/>
        </w:rPr>
        <w:t>15.9. Prezenta autorizaţie este emisă în scopul autorizării integrate privind protecţia mediului şi nimic din autorizaţie nu va fi interpretat ca negând obligaţiile statutare ale titularului autorizaţiei sau cerinţele altor acte juridice sau reglementări.</w:t>
      </w:r>
    </w:p>
    <w:p w:rsidR="00E83F34" w:rsidRPr="009E7473" w:rsidRDefault="00E83F34" w:rsidP="00574005">
      <w:pPr>
        <w:pStyle w:val="Heading1"/>
        <w:keepLines w:val="0"/>
        <w:numPr>
          <w:ilvl w:val="0"/>
          <w:numId w:val="57"/>
        </w:numPr>
        <w:spacing w:before="100" w:beforeAutospacing="1" w:after="100" w:afterAutospacing="1" w:line="240" w:lineRule="auto"/>
        <w:rPr>
          <w:rFonts w:ascii="Times New Roman" w:hAnsi="Times New Roman" w:cs="Times New Roman"/>
          <w:sz w:val="24"/>
          <w:szCs w:val="24"/>
        </w:rPr>
      </w:pPr>
      <w:r w:rsidRPr="009E7473">
        <w:rPr>
          <w:rFonts w:ascii="Times New Roman" w:hAnsi="Times New Roman" w:cs="Times New Roman"/>
          <w:sz w:val="24"/>
          <w:szCs w:val="24"/>
        </w:rPr>
        <w:lastRenderedPageBreak/>
        <w:t xml:space="preserve">  </w:t>
      </w:r>
      <w:bookmarkStart w:id="560" w:name="_Toc446572636"/>
      <w:r w:rsidRPr="009E7473">
        <w:rPr>
          <w:rFonts w:ascii="Times New Roman" w:hAnsi="Times New Roman" w:cs="Times New Roman"/>
          <w:sz w:val="24"/>
          <w:szCs w:val="24"/>
        </w:rPr>
        <w:t>MANAGEMENTUL ÎNCHIDERII  INSTALAŢIEI, MANAGEMENTUL REZIDUURILOR</w:t>
      </w:r>
      <w:bookmarkEnd w:id="560"/>
    </w:p>
    <w:p w:rsidR="00E83F34" w:rsidRPr="009E7473" w:rsidRDefault="00E83F34" w:rsidP="00E83F34">
      <w:pPr>
        <w:tabs>
          <w:tab w:val="left" w:pos="360"/>
          <w:tab w:val="left" w:pos="720"/>
          <w:tab w:val="left" w:pos="1800"/>
        </w:tabs>
        <w:ind w:right="3"/>
        <w:jc w:val="both"/>
        <w:rPr>
          <w:rFonts w:ascii="Times New Roman" w:hAnsi="Times New Roman" w:cs="Times New Roman"/>
          <w:sz w:val="24"/>
          <w:szCs w:val="24"/>
        </w:rPr>
      </w:pPr>
      <w:r w:rsidRPr="009E7473">
        <w:rPr>
          <w:rFonts w:ascii="Times New Roman" w:hAnsi="Times New Roman" w:cs="Times New Roman"/>
          <w:b/>
          <w:sz w:val="24"/>
          <w:szCs w:val="24"/>
        </w:rPr>
        <w:t>16.1. La încetarea activităţilor cu impact asupra mediului, precum şi la vânzarea pachetului majoritar de acţiuni, vânzări de active, fuziune, divizare, concesionare sau în alte situaţii care implică schimbarea titularului activităţii, precum şi în caz de dizolvare urmată de lichidare, lichidare sau faliment</w:t>
      </w:r>
      <w:r w:rsidRPr="009E7473">
        <w:rPr>
          <w:rFonts w:ascii="Times New Roman" w:hAnsi="Times New Roman" w:cs="Times New Roman"/>
          <w:sz w:val="24"/>
          <w:szCs w:val="24"/>
        </w:rPr>
        <w:t xml:space="preserve">, </w:t>
      </w:r>
      <w:r w:rsidRPr="009E7473">
        <w:rPr>
          <w:rFonts w:ascii="Times New Roman" w:hAnsi="Times New Roman" w:cs="Times New Roman"/>
          <w:i/>
          <w:sz w:val="24"/>
          <w:szCs w:val="24"/>
        </w:rPr>
        <w:t xml:space="preserve">este obligatorie solicitarea şi obţinerea </w:t>
      </w:r>
      <w:r w:rsidRPr="009E7473">
        <w:rPr>
          <w:rFonts w:ascii="Times New Roman" w:hAnsi="Times New Roman" w:cs="Times New Roman"/>
          <w:sz w:val="24"/>
          <w:szCs w:val="24"/>
        </w:rPr>
        <w:t xml:space="preserve"> </w:t>
      </w:r>
      <w:r w:rsidRPr="009E7473">
        <w:rPr>
          <w:rFonts w:ascii="Times New Roman" w:hAnsi="Times New Roman" w:cs="Times New Roman"/>
          <w:i/>
          <w:sz w:val="24"/>
          <w:szCs w:val="24"/>
        </w:rPr>
        <w:t>avizului  de mediu pentru stabilirea obligaţiilor de mediu , potrivit art. 10 din Ordonanţa de urgenţă  nr. 195/2005.</w:t>
      </w:r>
      <w:r w:rsidRPr="009E7473">
        <w:rPr>
          <w:rFonts w:ascii="Times New Roman" w:hAnsi="Times New Roman" w:cs="Times New Roman"/>
          <w:sz w:val="24"/>
          <w:szCs w:val="24"/>
        </w:rPr>
        <w:t xml:space="preserve"> În termen de 60 zile de la data semnării/emiterii documentului care atestă încheierea uneia dintre procedurile menţionate, mai sus, părţile implicate transmit în scris autorităţii competente pentru protecţia mediului obligaţiile asumate privind protecţia mediului, printr-un document certificat pentru conformitate cu originalul.</w:t>
      </w:r>
    </w:p>
    <w:p w:rsidR="00E83F34" w:rsidRPr="009E7473" w:rsidRDefault="00E83F34" w:rsidP="00E83F34">
      <w:pPr>
        <w:tabs>
          <w:tab w:val="left" w:pos="360"/>
          <w:tab w:val="left" w:pos="720"/>
          <w:tab w:val="left" w:pos="1800"/>
        </w:tabs>
        <w:ind w:right="3"/>
        <w:jc w:val="both"/>
        <w:rPr>
          <w:rFonts w:ascii="Times New Roman" w:hAnsi="Times New Roman" w:cs="Times New Roman"/>
          <w:sz w:val="24"/>
          <w:szCs w:val="24"/>
        </w:rPr>
      </w:pPr>
      <w:r w:rsidRPr="009E7473">
        <w:rPr>
          <w:rFonts w:ascii="Times New Roman" w:hAnsi="Times New Roman" w:cs="Times New Roman"/>
          <w:sz w:val="24"/>
          <w:szCs w:val="24"/>
        </w:rPr>
        <w:t>Clauzele privind obligaţiile de mediu cuprinse în actele întocmite au un caracter public (OUG nr. 195/2005 art. 10 alin. 1,2,3).</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b/>
          <w:sz w:val="24"/>
          <w:szCs w:val="24"/>
        </w:rPr>
        <w:t>16.2.</w:t>
      </w:r>
      <w:r w:rsidRPr="009E7473">
        <w:rPr>
          <w:rFonts w:ascii="Times New Roman" w:hAnsi="Times New Roman" w:cs="Times New Roman"/>
          <w:sz w:val="24"/>
          <w:szCs w:val="24"/>
        </w:rPr>
        <w:tab/>
        <w:t xml:space="preserve">În cazul încetării definitive a activităţii întregii instalaţii sau a unor părţi din instalaţie, operatorul instalației trebuie să dezvolte un </w:t>
      </w:r>
      <w:r w:rsidRPr="009E7473">
        <w:rPr>
          <w:rFonts w:ascii="Times New Roman" w:hAnsi="Times New Roman" w:cs="Times New Roman"/>
          <w:b/>
          <w:sz w:val="24"/>
          <w:szCs w:val="24"/>
        </w:rPr>
        <w:t>plan de închidere</w:t>
      </w:r>
      <w:r w:rsidRPr="009E7473">
        <w:rPr>
          <w:rFonts w:ascii="Times New Roman" w:hAnsi="Times New Roman" w:cs="Times New Roman"/>
          <w:sz w:val="24"/>
          <w:szCs w:val="24"/>
        </w:rPr>
        <w:t xml:space="preserve"> agreat de autoritatea competentă pentru protecţia mediului şi să obţină avizul de închidere emis de Agenţia pentru Protecţia Mediului Dambovita.</w:t>
      </w:r>
    </w:p>
    <w:p w:rsidR="00E83F34" w:rsidRPr="009E7473" w:rsidRDefault="00E83F34" w:rsidP="00E83F34">
      <w:pPr>
        <w:jc w:val="both"/>
        <w:rPr>
          <w:rFonts w:ascii="Times New Roman" w:hAnsi="Times New Roman" w:cs="Times New Roman"/>
          <w:sz w:val="24"/>
          <w:szCs w:val="24"/>
        </w:rPr>
      </w:pPr>
      <w:r w:rsidRPr="009E7473">
        <w:rPr>
          <w:rFonts w:ascii="Times New Roman" w:hAnsi="Times New Roman" w:cs="Times New Roman"/>
          <w:sz w:val="24"/>
          <w:szCs w:val="24"/>
        </w:rPr>
        <w:t>Se vor lua toate măsurile pentru evitarea accidentelor specifice tehnologiilor respective, ţinând seama de următoarele :</w:t>
      </w:r>
    </w:p>
    <w:p w:rsidR="00E83F34" w:rsidRPr="009E7473" w:rsidRDefault="00E83F34" w:rsidP="00574005">
      <w:pPr>
        <w:numPr>
          <w:ilvl w:val="0"/>
          <w:numId w:val="11"/>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oprirea în condiţii de siguranţă a procesului tehnologic şi a funcţionării instalaţiilor ;</w:t>
      </w:r>
    </w:p>
    <w:p w:rsidR="00E83F34" w:rsidRPr="009E7473" w:rsidRDefault="00E83F34" w:rsidP="00574005">
      <w:pPr>
        <w:numPr>
          <w:ilvl w:val="0"/>
          <w:numId w:val="11"/>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spălarea/curăţarea instalaţiilor tehnologice şi de stocare ;</w:t>
      </w:r>
    </w:p>
    <w:p w:rsidR="00E83F34" w:rsidRPr="009E7473" w:rsidRDefault="00E83F34" w:rsidP="00574005">
      <w:pPr>
        <w:numPr>
          <w:ilvl w:val="0"/>
          <w:numId w:val="11"/>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gestionarea corespunzătoare a deşeurilor existente pe amplasament ;</w:t>
      </w:r>
    </w:p>
    <w:p w:rsidR="00E83F34" w:rsidRPr="009E7473" w:rsidRDefault="00E83F34" w:rsidP="00574005">
      <w:pPr>
        <w:numPr>
          <w:ilvl w:val="0"/>
          <w:numId w:val="11"/>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investigaţii iniţiale privind calitatea solului şi subsolului pe amplasament ;</w:t>
      </w:r>
    </w:p>
    <w:p w:rsidR="00E83F34" w:rsidRPr="009E7473" w:rsidRDefault="00E83F34" w:rsidP="00574005">
      <w:pPr>
        <w:numPr>
          <w:ilvl w:val="0"/>
          <w:numId w:val="11"/>
        </w:numPr>
        <w:spacing w:after="0" w:line="240" w:lineRule="auto"/>
        <w:jc w:val="both"/>
        <w:rPr>
          <w:rFonts w:ascii="Times New Roman" w:hAnsi="Times New Roman" w:cs="Times New Roman"/>
          <w:sz w:val="24"/>
          <w:szCs w:val="24"/>
        </w:rPr>
      </w:pPr>
      <w:r w:rsidRPr="009E7473">
        <w:rPr>
          <w:rFonts w:ascii="Times New Roman" w:hAnsi="Times New Roman" w:cs="Times New Roman"/>
          <w:sz w:val="24"/>
          <w:szCs w:val="24"/>
        </w:rPr>
        <w:t xml:space="preserve">dezafectarea şi demolarea construcţiilor şi reţelelor existente, cu refacerea amplasamentului. </w:t>
      </w:r>
    </w:p>
    <w:p w:rsidR="00E83F34" w:rsidRPr="009E7473" w:rsidRDefault="00E83F34" w:rsidP="00E83F34">
      <w:pPr>
        <w:overflowPunct w:val="0"/>
        <w:autoSpaceDE w:val="0"/>
        <w:autoSpaceDN w:val="0"/>
        <w:adjustRightInd w:val="0"/>
        <w:jc w:val="both"/>
        <w:textAlignment w:val="baseline"/>
        <w:rPr>
          <w:rFonts w:ascii="Times New Roman" w:hAnsi="Times New Roman" w:cs="Times New Roman"/>
          <w:sz w:val="24"/>
          <w:szCs w:val="24"/>
        </w:rPr>
      </w:pPr>
      <w:r w:rsidRPr="009E7473">
        <w:rPr>
          <w:rFonts w:ascii="Times New Roman" w:hAnsi="Times New Roman" w:cs="Times New Roman"/>
          <w:b/>
          <w:sz w:val="24"/>
          <w:szCs w:val="24"/>
        </w:rPr>
        <w:t>16.3.</w:t>
      </w:r>
      <w:r w:rsidRPr="009E7473">
        <w:rPr>
          <w:rFonts w:ascii="Times New Roman" w:hAnsi="Times New Roman" w:cs="Times New Roman"/>
          <w:sz w:val="24"/>
          <w:szCs w:val="24"/>
        </w:rPr>
        <w:t xml:space="preserve"> Operatorul are obligaţia să identifice resursele necesare pentru punerea în practică a Planului de închidere şi să declare mijloacele de asigurare a disponibilităţii acestor resurse, indiferent de situaţia financiară a operatorului instalaţiei.</w:t>
      </w:r>
    </w:p>
    <w:p w:rsidR="00E83F34" w:rsidRPr="009E7473" w:rsidRDefault="00E83F34" w:rsidP="00E83F34">
      <w:pPr>
        <w:tabs>
          <w:tab w:val="left" w:pos="0"/>
          <w:tab w:val="left" w:pos="1980"/>
        </w:tabs>
        <w:ind w:right="45"/>
        <w:jc w:val="both"/>
        <w:rPr>
          <w:rFonts w:ascii="Times New Roman" w:hAnsi="Times New Roman" w:cs="Times New Roman"/>
          <w:b/>
          <w:sz w:val="24"/>
          <w:szCs w:val="24"/>
        </w:rPr>
      </w:pPr>
      <w:r w:rsidRPr="009E7473">
        <w:rPr>
          <w:rFonts w:ascii="Times New Roman" w:hAnsi="Times New Roman" w:cs="Times New Roman"/>
          <w:b/>
          <w:sz w:val="24"/>
          <w:szCs w:val="24"/>
        </w:rPr>
        <w:t xml:space="preserve">16.4. </w:t>
      </w:r>
      <w:r w:rsidRPr="009E7473">
        <w:rPr>
          <w:rFonts w:ascii="Times New Roman" w:hAnsi="Times New Roman" w:cs="Times New Roman"/>
          <w:sz w:val="24"/>
          <w:szCs w:val="24"/>
        </w:rPr>
        <w:t>Operatorul instalaţiei are obligaţia ca în cazul încetării definitive a activităţii să ia măsurile necesare pentru evitarea oricărui risc de poluare şi de aducere a amplasamentului şi a zonelor afectate într-o stare care să permită reutilizarea lor.</w:t>
      </w:r>
      <w:r w:rsidRPr="009E7473">
        <w:rPr>
          <w:rFonts w:ascii="Times New Roman" w:hAnsi="Times New Roman" w:cs="Times New Roman"/>
          <w:b/>
          <w:sz w:val="24"/>
          <w:szCs w:val="24"/>
        </w:rPr>
        <w:tab/>
      </w:r>
    </w:p>
    <w:p w:rsidR="00E83F34" w:rsidRPr="009E7473" w:rsidRDefault="00E83F34" w:rsidP="00E83F34">
      <w:pPr>
        <w:tabs>
          <w:tab w:val="left" w:pos="0"/>
          <w:tab w:val="left" w:pos="1980"/>
        </w:tabs>
        <w:ind w:right="45"/>
        <w:jc w:val="both"/>
        <w:rPr>
          <w:rFonts w:ascii="Times New Roman" w:hAnsi="Times New Roman" w:cs="Times New Roman"/>
          <w:sz w:val="24"/>
          <w:szCs w:val="24"/>
        </w:rPr>
      </w:pPr>
      <w:r w:rsidRPr="009E7473">
        <w:rPr>
          <w:rFonts w:ascii="Times New Roman" w:hAnsi="Times New Roman" w:cs="Times New Roman"/>
          <w:b/>
          <w:sz w:val="24"/>
          <w:szCs w:val="24"/>
        </w:rPr>
        <w:t xml:space="preserve">16.5. </w:t>
      </w:r>
      <w:r w:rsidRPr="009E7473">
        <w:rPr>
          <w:rFonts w:ascii="Times New Roman" w:hAnsi="Times New Roman" w:cs="Times New Roman"/>
          <w:sz w:val="24"/>
          <w:szCs w:val="24"/>
        </w:rPr>
        <w:t>La încetarea activităţii cu impact asupra mediului geologic, la schimbarea activităţii sau a destinaţiei terenului, operatorul economic sau deţinătorul de teren este obligat să realizeze investigarea şi evaluarea poluării mediului geologic.</w:t>
      </w:r>
    </w:p>
    <w:p w:rsidR="00E83F34" w:rsidRPr="009E7473" w:rsidRDefault="00E83F34" w:rsidP="00E83F34">
      <w:pPr>
        <w:tabs>
          <w:tab w:val="left" w:pos="9900"/>
        </w:tabs>
        <w:jc w:val="both"/>
        <w:rPr>
          <w:rFonts w:ascii="Times New Roman" w:hAnsi="Times New Roman" w:cs="Times New Roman"/>
          <w:b/>
          <w:bCs/>
          <w:sz w:val="24"/>
          <w:szCs w:val="24"/>
        </w:rPr>
      </w:pPr>
      <w:r w:rsidRPr="009E7473">
        <w:rPr>
          <w:rFonts w:ascii="Times New Roman" w:hAnsi="Times New Roman" w:cs="Times New Roman"/>
          <w:b/>
          <w:bCs/>
          <w:sz w:val="24"/>
          <w:szCs w:val="24"/>
        </w:rPr>
        <w:t>16.6. Monitorizarea post – închidere</w:t>
      </w:r>
    </w:p>
    <w:p w:rsidR="00E83F34" w:rsidRPr="009E7473" w:rsidRDefault="00E83F34" w:rsidP="00E83F34">
      <w:pPr>
        <w:tabs>
          <w:tab w:val="left" w:pos="9900"/>
        </w:tabs>
        <w:jc w:val="both"/>
        <w:rPr>
          <w:rFonts w:ascii="Times New Roman" w:hAnsi="Times New Roman" w:cs="Times New Roman"/>
          <w:sz w:val="24"/>
          <w:szCs w:val="24"/>
        </w:rPr>
      </w:pPr>
      <w:r w:rsidRPr="009E7473">
        <w:rPr>
          <w:rFonts w:ascii="Times New Roman" w:hAnsi="Times New Roman" w:cs="Times New Roman"/>
          <w:sz w:val="24"/>
          <w:szCs w:val="24"/>
        </w:rPr>
        <w:t>În cazul încetării definitive a activităţii vor fi realizate şi urmărite următoarele acţiuni:</w:t>
      </w:r>
    </w:p>
    <w:p w:rsidR="00E83F34" w:rsidRPr="009E7473" w:rsidRDefault="00E83F34" w:rsidP="00E83F34">
      <w:pPr>
        <w:tabs>
          <w:tab w:val="left" w:pos="9900"/>
        </w:tabs>
        <w:jc w:val="both"/>
        <w:rPr>
          <w:rFonts w:ascii="Times New Roman" w:hAnsi="Times New Roman" w:cs="Times New Roman"/>
          <w:sz w:val="24"/>
          <w:szCs w:val="24"/>
        </w:rPr>
      </w:pPr>
    </w:p>
    <w:p w:rsidR="00E83F34" w:rsidRPr="009E7473" w:rsidRDefault="00E83F34" w:rsidP="00B60409">
      <w:pPr>
        <w:numPr>
          <w:ilvl w:val="0"/>
          <w:numId w:val="6"/>
        </w:numPr>
        <w:tabs>
          <w:tab w:val="left" w:pos="9900"/>
        </w:tabs>
        <w:spacing w:after="0" w:line="240" w:lineRule="auto"/>
        <w:jc w:val="both"/>
        <w:rPr>
          <w:rFonts w:ascii="Times New Roman" w:hAnsi="Times New Roman" w:cs="Times New Roman"/>
          <w:color w:val="FF0000"/>
          <w:sz w:val="24"/>
          <w:szCs w:val="24"/>
        </w:rPr>
      </w:pPr>
      <w:r w:rsidRPr="009E7473">
        <w:rPr>
          <w:rFonts w:ascii="Times New Roman" w:hAnsi="Times New Roman" w:cs="Times New Roman"/>
          <w:sz w:val="24"/>
          <w:szCs w:val="24"/>
        </w:rPr>
        <w:t>demolarea construcţiilor, colectarea separată a deşeurilor din construcţii, valorificarea lor</w:t>
      </w:r>
    </w:p>
    <w:p w:rsidR="00E83F34" w:rsidRPr="009E7473" w:rsidRDefault="00E83F34" w:rsidP="00B60409">
      <w:pPr>
        <w:numPr>
          <w:ilvl w:val="0"/>
          <w:numId w:val="6"/>
        </w:numPr>
        <w:tabs>
          <w:tab w:val="left" w:pos="9900"/>
        </w:tabs>
        <w:spacing w:after="0" w:line="240" w:lineRule="auto"/>
        <w:jc w:val="both"/>
        <w:rPr>
          <w:rFonts w:ascii="Times New Roman" w:hAnsi="Times New Roman" w:cs="Times New Roman"/>
          <w:color w:val="FF0000"/>
          <w:sz w:val="24"/>
          <w:szCs w:val="24"/>
        </w:rPr>
      </w:pPr>
      <w:r w:rsidRPr="009E7473">
        <w:rPr>
          <w:rFonts w:ascii="Times New Roman" w:hAnsi="Times New Roman" w:cs="Times New Roman"/>
          <w:sz w:val="24"/>
          <w:szCs w:val="24"/>
        </w:rPr>
        <w:t>refacerea analizelor pentru sol în vederea stabilirii condiţiilor amplasamentului la încetarea activităţii</w:t>
      </w:r>
      <w:r w:rsidRPr="009E7473">
        <w:rPr>
          <w:rFonts w:ascii="Times New Roman" w:hAnsi="Times New Roman" w:cs="Times New Roman"/>
          <w:color w:val="FF0000"/>
          <w:sz w:val="24"/>
          <w:szCs w:val="24"/>
        </w:rPr>
        <w:t>.</w:t>
      </w:r>
    </w:p>
    <w:p w:rsidR="00E83F34" w:rsidRPr="009E7473" w:rsidRDefault="00E83F34" w:rsidP="00574005">
      <w:pPr>
        <w:pStyle w:val="Heading1"/>
        <w:keepLines w:val="0"/>
        <w:numPr>
          <w:ilvl w:val="0"/>
          <w:numId w:val="57"/>
        </w:numPr>
        <w:spacing w:before="100" w:beforeAutospacing="1" w:after="100" w:afterAutospacing="1" w:line="240" w:lineRule="auto"/>
        <w:rPr>
          <w:rFonts w:ascii="Times New Roman" w:hAnsi="Times New Roman" w:cs="Times New Roman"/>
          <w:sz w:val="24"/>
          <w:szCs w:val="24"/>
        </w:rPr>
      </w:pPr>
      <w:r w:rsidRPr="009E7473">
        <w:rPr>
          <w:rFonts w:ascii="Times New Roman" w:hAnsi="Times New Roman" w:cs="Times New Roman"/>
          <w:sz w:val="24"/>
          <w:szCs w:val="24"/>
        </w:rPr>
        <w:lastRenderedPageBreak/>
        <w:t xml:space="preserve"> </w:t>
      </w:r>
      <w:bookmarkStart w:id="561" w:name="_Toc446572637"/>
      <w:r w:rsidRPr="009E7473">
        <w:rPr>
          <w:rFonts w:ascii="Times New Roman" w:hAnsi="Times New Roman" w:cs="Times New Roman"/>
          <w:sz w:val="24"/>
          <w:szCs w:val="24"/>
        </w:rPr>
        <w:t>GLOSAR DE TERMENI</w:t>
      </w:r>
      <w:bookmarkEnd w:id="561"/>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552"/>
        <w:gridCol w:w="6120"/>
      </w:tblGrid>
      <w:tr w:rsidR="00E83F34" w:rsidRPr="009E7473" w:rsidTr="00A223E3">
        <w:trPr>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1.</w:t>
            </w:r>
          </w:p>
        </w:tc>
        <w:tc>
          <w:tcPr>
            <w:tcW w:w="3552" w:type="dxa"/>
            <w:vAlign w:val="center"/>
          </w:tcPr>
          <w:p w:rsidR="00E83F34" w:rsidRPr="009E7473" w:rsidRDefault="00E83F34" w:rsidP="00A223E3">
            <w:pPr>
              <w:tabs>
                <w:tab w:val="left" w:pos="1300"/>
                <w:tab w:val="left" w:pos="1780"/>
              </w:tabs>
              <w:rPr>
                <w:rFonts w:ascii="Times New Roman" w:hAnsi="Times New Roman" w:cs="Times New Roman"/>
                <w:sz w:val="24"/>
                <w:szCs w:val="24"/>
              </w:rPr>
            </w:pPr>
            <w:r w:rsidRPr="009E7473">
              <w:rPr>
                <w:rFonts w:ascii="Times New Roman" w:hAnsi="Times New Roman" w:cs="Times New Roman"/>
                <w:b/>
                <w:sz w:val="24"/>
                <w:szCs w:val="24"/>
              </w:rPr>
              <w:t>Autoritatea  competentă  pentru protecţia mediului</w:t>
            </w:r>
          </w:p>
          <w:p w:rsidR="00E83F34" w:rsidRPr="009E7473" w:rsidRDefault="00E83F34" w:rsidP="00A223E3">
            <w:pPr>
              <w:tabs>
                <w:tab w:val="left" w:pos="1300"/>
                <w:tab w:val="left" w:pos="1780"/>
              </w:tabs>
              <w:jc w:val="both"/>
              <w:rPr>
                <w:rFonts w:ascii="Times New Roman" w:hAnsi="Times New Roman" w:cs="Times New Roman"/>
                <w:sz w:val="24"/>
                <w:szCs w:val="24"/>
              </w:rPr>
            </w:pPr>
          </w:p>
        </w:tc>
        <w:tc>
          <w:tcPr>
            <w:tcW w:w="6120" w:type="dxa"/>
            <w:vAlign w:val="center"/>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b/>
                <w:bCs/>
                <w:sz w:val="24"/>
                <w:szCs w:val="24"/>
              </w:rPr>
              <w:t xml:space="preserve">Agenţia pentru Protecţia Mediului </w:t>
            </w:r>
          </w:p>
          <w:p w:rsidR="00E83F34" w:rsidRPr="009E7473" w:rsidRDefault="00E83F34" w:rsidP="00A223E3">
            <w:pPr>
              <w:tabs>
                <w:tab w:val="left" w:pos="1300"/>
                <w:tab w:val="left" w:pos="1780"/>
              </w:tabs>
              <w:jc w:val="both"/>
              <w:rPr>
                <w:rFonts w:ascii="Times New Roman" w:hAnsi="Times New Roman" w:cs="Times New Roman"/>
                <w:sz w:val="24"/>
                <w:szCs w:val="24"/>
              </w:rPr>
            </w:pPr>
          </w:p>
        </w:tc>
      </w:tr>
      <w:tr w:rsidR="00E83F34" w:rsidRPr="009E7473" w:rsidTr="00A223E3">
        <w:trPr>
          <w:trHeight w:val="965"/>
          <w:jc w:val="center"/>
        </w:trPr>
        <w:tc>
          <w:tcPr>
            <w:tcW w:w="588" w:type="dxa"/>
          </w:tcPr>
          <w:p w:rsidR="00E83F34" w:rsidRPr="009E7473" w:rsidRDefault="00E83F34" w:rsidP="00A223E3">
            <w:pPr>
              <w:tabs>
                <w:tab w:val="left" w:pos="1300"/>
                <w:tab w:val="left" w:pos="1780"/>
              </w:tabs>
              <w:jc w:val="both"/>
              <w:rPr>
                <w:rFonts w:ascii="Times New Roman" w:hAnsi="Times New Roman" w:cs="Times New Roman"/>
                <w:b/>
                <w:sz w:val="24"/>
                <w:szCs w:val="24"/>
              </w:rPr>
            </w:pPr>
          </w:p>
          <w:p w:rsidR="00E83F34" w:rsidRPr="009E7473" w:rsidRDefault="00E83F34" w:rsidP="00A223E3">
            <w:pPr>
              <w:tabs>
                <w:tab w:val="left" w:pos="1300"/>
                <w:tab w:val="left" w:pos="1780"/>
              </w:tabs>
              <w:jc w:val="both"/>
              <w:rPr>
                <w:rFonts w:ascii="Times New Roman" w:hAnsi="Times New Roman" w:cs="Times New Roman"/>
                <w:b/>
                <w:sz w:val="24"/>
                <w:szCs w:val="24"/>
              </w:rPr>
            </w:pPr>
          </w:p>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 xml:space="preserve">2.             </w:t>
            </w:r>
          </w:p>
        </w:tc>
        <w:tc>
          <w:tcPr>
            <w:tcW w:w="3552" w:type="dxa"/>
            <w:vAlign w:val="center"/>
          </w:tcPr>
          <w:p w:rsidR="00E83F34" w:rsidRPr="009E7473" w:rsidRDefault="00E83F34" w:rsidP="00A223E3">
            <w:pPr>
              <w:tabs>
                <w:tab w:val="left" w:pos="1300"/>
                <w:tab w:val="left" w:pos="1780"/>
              </w:tabs>
              <w:rPr>
                <w:rFonts w:ascii="Times New Roman" w:hAnsi="Times New Roman" w:cs="Times New Roman"/>
                <w:b/>
                <w:sz w:val="24"/>
                <w:szCs w:val="24"/>
              </w:rPr>
            </w:pPr>
            <w:r w:rsidRPr="009E7473">
              <w:rPr>
                <w:rFonts w:ascii="Times New Roman" w:hAnsi="Times New Roman" w:cs="Times New Roman"/>
                <w:b/>
                <w:sz w:val="24"/>
                <w:szCs w:val="24"/>
              </w:rPr>
              <w:t>Autoritatea cu atribuţii de control, inspecţie şi sancţionare în domeniul protecţiei mediului</w:t>
            </w:r>
          </w:p>
          <w:p w:rsidR="00E83F34" w:rsidRPr="009E7473" w:rsidRDefault="00E83F34" w:rsidP="00A223E3">
            <w:pPr>
              <w:tabs>
                <w:tab w:val="left" w:pos="1300"/>
                <w:tab w:val="left" w:pos="1780"/>
              </w:tabs>
              <w:jc w:val="both"/>
              <w:rPr>
                <w:rFonts w:ascii="Times New Roman" w:hAnsi="Times New Roman" w:cs="Times New Roman"/>
                <w:b/>
                <w:sz w:val="24"/>
                <w:szCs w:val="24"/>
              </w:rPr>
            </w:pPr>
          </w:p>
        </w:tc>
        <w:tc>
          <w:tcPr>
            <w:tcW w:w="6120" w:type="dxa"/>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b/>
                <w:sz w:val="24"/>
                <w:szCs w:val="24"/>
              </w:rPr>
              <w:t xml:space="preserve">Comisariatul Judeţean al Gărzii Naţionale de Mediu </w:t>
            </w:r>
            <w:r w:rsidRPr="009E7473">
              <w:rPr>
                <w:rFonts w:ascii="Times New Roman" w:hAnsi="Times New Roman" w:cs="Times New Roman"/>
                <w:sz w:val="24"/>
                <w:szCs w:val="24"/>
              </w:rPr>
              <w:t xml:space="preserve"> </w:t>
            </w:r>
          </w:p>
          <w:p w:rsidR="00E83F34" w:rsidRPr="009E7473" w:rsidRDefault="00E83F34" w:rsidP="00A223E3">
            <w:pPr>
              <w:tabs>
                <w:tab w:val="left" w:pos="1300"/>
                <w:tab w:val="left" w:pos="1780"/>
              </w:tabs>
              <w:jc w:val="both"/>
              <w:rPr>
                <w:rFonts w:ascii="Times New Roman" w:hAnsi="Times New Roman" w:cs="Times New Roman"/>
                <w:b/>
                <w:sz w:val="24"/>
                <w:szCs w:val="24"/>
              </w:rPr>
            </w:pPr>
          </w:p>
        </w:tc>
      </w:tr>
      <w:tr w:rsidR="00E83F34" w:rsidRPr="009E7473" w:rsidTr="00A223E3">
        <w:trPr>
          <w:trHeight w:val="605"/>
          <w:jc w:val="center"/>
        </w:trPr>
        <w:tc>
          <w:tcPr>
            <w:tcW w:w="588" w:type="dxa"/>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3.</w:t>
            </w:r>
          </w:p>
        </w:tc>
        <w:tc>
          <w:tcPr>
            <w:tcW w:w="3552" w:type="dxa"/>
            <w:vAlign w:val="center"/>
          </w:tcPr>
          <w:p w:rsidR="00E83F34" w:rsidRPr="009E7473" w:rsidRDefault="00E83F34" w:rsidP="00A223E3">
            <w:pPr>
              <w:tabs>
                <w:tab w:val="left" w:pos="1300"/>
                <w:tab w:val="left" w:pos="1780"/>
              </w:tabs>
              <w:rPr>
                <w:rFonts w:ascii="Times New Roman" w:hAnsi="Times New Roman" w:cs="Times New Roman"/>
                <w:b/>
                <w:sz w:val="24"/>
                <w:szCs w:val="24"/>
              </w:rPr>
            </w:pPr>
            <w:r w:rsidRPr="009E7473">
              <w:rPr>
                <w:rFonts w:ascii="Times New Roman" w:hAnsi="Times New Roman" w:cs="Times New Roman"/>
                <w:b/>
                <w:sz w:val="24"/>
                <w:szCs w:val="24"/>
              </w:rPr>
              <w:t>Autoritatea centrală de protecţie a mediului</w:t>
            </w:r>
          </w:p>
        </w:tc>
        <w:tc>
          <w:tcPr>
            <w:tcW w:w="6120" w:type="dxa"/>
          </w:tcPr>
          <w:p w:rsidR="00E83F34" w:rsidRPr="009E7473" w:rsidRDefault="00E83F34" w:rsidP="00A223E3">
            <w:pPr>
              <w:rPr>
                <w:rFonts w:ascii="Times New Roman" w:hAnsi="Times New Roman" w:cs="Times New Roman"/>
                <w:b/>
                <w:bCs/>
                <w:sz w:val="24"/>
                <w:szCs w:val="24"/>
              </w:rPr>
            </w:pPr>
            <w:r w:rsidRPr="009E7473">
              <w:rPr>
                <w:rFonts w:ascii="Times New Roman" w:hAnsi="Times New Roman" w:cs="Times New Roman"/>
                <w:b/>
                <w:bCs/>
                <w:sz w:val="24"/>
                <w:szCs w:val="24"/>
              </w:rPr>
              <w:t>Ministerul Mediului, Apelor şi Pădurilor</w:t>
            </w:r>
          </w:p>
          <w:p w:rsidR="00E83F34" w:rsidRPr="009E7473" w:rsidRDefault="00E83F34" w:rsidP="00A223E3">
            <w:pPr>
              <w:pStyle w:val="Heading4"/>
              <w:jc w:val="left"/>
              <w:rPr>
                <w:b w:val="0"/>
              </w:rPr>
            </w:pPr>
            <w:r w:rsidRPr="009E7473">
              <w:rPr>
                <w:b w:val="0"/>
                <w:bCs w:val="0"/>
              </w:rPr>
              <w:t>B-dul Libertăţii, nr. 2, Sector 5, Bucureşti</w:t>
            </w:r>
            <w:r w:rsidRPr="009E7473">
              <w:rPr>
                <w:b w:val="0"/>
              </w:rPr>
              <w:t xml:space="preserve"> </w:t>
            </w:r>
          </w:p>
          <w:p w:rsidR="00E83F34" w:rsidRPr="009E7473" w:rsidRDefault="00E83F34" w:rsidP="00A223E3">
            <w:pPr>
              <w:tabs>
                <w:tab w:val="left" w:pos="1300"/>
                <w:tab w:val="left" w:pos="1780"/>
              </w:tabs>
              <w:jc w:val="both"/>
              <w:rPr>
                <w:rFonts w:ascii="Times New Roman" w:hAnsi="Times New Roman" w:cs="Times New Roman"/>
                <w:sz w:val="24"/>
                <w:szCs w:val="24"/>
              </w:rPr>
            </w:pPr>
          </w:p>
        </w:tc>
      </w:tr>
      <w:tr w:rsidR="00E83F34" w:rsidRPr="009E7473" w:rsidTr="00A223E3">
        <w:trPr>
          <w:trHeight w:val="605"/>
          <w:jc w:val="center"/>
        </w:trPr>
        <w:tc>
          <w:tcPr>
            <w:tcW w:w="588" w:type="dxa"/>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4</w:t>
            </w:r>
          </w:p>
        </w:tc>
        <w:tc>
          <w:tcPr>
            <w:tcW w:w="3552" w:type="dxa"/>
            <w:vAlign w:val="center"/>
          </w:tcPr>
          <w:p w:rsidR="00E83F34" w:rsidRPr="009E7473" w:rsidRDefault="00E83F34" w:rsidP="00A223E3">
            <w:pPr>
              <w:tabs>
                <w:tab w:val="left" w:pos="1300"/>
                <w:tab w:val="left" w:pos="1780"/>
              </w:tabs>
              <w:rPr>
                <w:rFonts w:ascii="Times New Roman" w:hAnsi="Times New Roman" w:cs="Times New Roman"/>
                <w:b/>
                <w:sz w:val="24"/>
                <w:szCs w:val="24"/>
              </w:rPr>
            </w:pPr>
            <w:r w:rsidRPr="009E7473">
              <w:rPr>
                <w:rFonts w:ascii="Times New Roman" w:hAnsi="Times New Roman" w:cs="Times New Roman"/>
                <w:b/>
                <w:sz w:val="24"/>
                <w:szCs w:val="24"/>
              </w:rPr>
              <w:t xml:space="preserve">Autoritatea cu atribuţii în domeniul gospodăririi apelor </w:t>
            </w:r>
          </w:p>
        </w:tc>
        <w:tc>
          <w:tcPr>
            <w:tcW w:w="6120" w:type="dxa"/>
          </w:tcPr>
          <w:p w:rsidR="00E83F34" w:rsidRPr="009E7473" w:rsidRDefault="00E83F34" w:rsidP="00A223E3">
            <w:pPr>
              <w:pStyle w:val="Heading4"/>
              <w:jc w:val="left"/>
            </w:pPr>
            <w:r w:rsidRPr="009E7473">
              <w:t xml:space="preserve">Administraţia Naţională „Apele Române”S.A. – Administrația Bazinală de Apă </w:t>
            </w:r>
          </w:p>
        </w:tc>
      </w:tr>
      <w:tr w:rsidR="00E83F34" w:rsidRPr="009E7473" w:rsidTr="00A223E3">
        <w:trPr>
          <w:trHeight w:val="339"/>
          <w:jc w:val="center"/>
        </w:trPr>
        <w:tc>
          <w:tcPr>
            <w:tcW w:w="588" w:type="dxa"/>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5.</w:t>
            </w:r>
          </w:p>
        </w:tc>
        <w:tc>
          <w:tcPr>
            <w:tcW w:w="3552" w:type="dxa"/>
            <w:vAlign w:val="center"/>
          </w:tcPr>
          <w:p w:rsidR="00E83F34" w:rsidRPr="009E7473" w:rsidRDefault="00E83F34" w:rsidP="00A223E3">
            <w:pPr>
              <w:pStyle w:val="Heading6"/>
              <w:rPr>
                <w:b/>
                <w:u w:val="none"/>
              </w:rPr>
            </w:pPr>
            <w:r w:rsidRPr="009E7473">
              <w:rPr>
                <w:b/>
                <w:u w:val="none"/>
              </w:rPr>
              <w:t>CAT</w:t>
            </w:r>
          </w:p>
        </w:tc>
        <w:tc>
          <w:tcPr>
            <w:tcW w:w="6120" w:type="dxa"/>
            <w:vAlign w:val="center"/>
          </w:tcPr>
          <w:p w:rsidR="00E83F34" w:rsidRPr="009E7473" w:rsidRDefault="00E83F34" w:rsidP="00A223E3">
            <w:pPr>
              <w:ind w:right="-360"/>
              <w:rPr>
                <w:rFonts w:ascii="Times New Roman" w:hAnsi="Times New Roman" w:cs="Times New Roman"/>
                <w:sz w:val="24"/>
                <w:szCs w:val="24"/>
              </w:rPr>
            </w:pPr>
            <w:r w:rsidRPr="009E7473">
              <w:rPr>
                <w:rFonts w:ascii="Times New Roman" w:hAnsi="Times New Roman" w:cs="Times New Roman"/>
                <w:sz w:val="24"/>
                <w:szCs w:val="24"/>
              </w:rPr>
              <w:t>Comisie de analiză tehnică</w:t>
            </w:r>
          </w:p>
        </w:tc>
      </w:tr>
      <w:tr w:rsidR="00E83F34" w:rsidRPr="009E7473" w:rsidTr="00A223E3">
        <w:trPr>
          <w:trHeight w:val="546"/>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6.</w:t>
            </w:r>
          </w:p>
        </w:tc>
        <w:tc>
          <w:tcPr>
            <w:tcW w:w="3552" w:type="dxa"/>
            <w:vAlign w:val="center"/>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b/>
                <w:sz w:val="24"/>
                <w:szCs w:val="24"/>
              </w:rPr>
              <w:t>Operatorul instalaţiei</w:t>
            </w:r>
            <w:r w:rsidRPr="009E7473">
              <w:rPr>
                <w:rFonts w:ascii="Times New Roman" w:hAnsi="Times New Roman" w:cs="Times New Roman"/>
                <w:sz w:val="24"/>
                <w:szCs w:val="24"/>
              </w:rPr>
              <w:t xml:space="preserve">                      </w:t>
            </w:r>
          </w:p>
        </w:tc>
        <w:tc>
          <w:tcPr>
            <w:tcW w:w="6120" w:type="dxa"/>
            <w:vAlign w:val="center"/>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sz w:val="24"/>
                <w:szCs w:val="24"/>
              </w:rPr>
              <w:t>Orice persoana fizică sau juridică care operează ori deţine controlul total sau parţial instalaţiei, aşa cum este prevăzut în legislaţia naţională sau căreia i s-a delegat puterea economică  decisivă asupra funcţionării tehnice a instalaţiei</w:t>
            </w:r>
          </w:p>
        </w:tc>
      </w:tr>
      <w:tr w:rsidR="00E83F34" w:rsidRPr="009E7473" w:rsidTr="00A223E3">
        <w:trPr>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7.</w:t>
            </w:r>
          </w:p>
        </w:tc>
        <w:tc>
          <w:tcPr>
            <w:tcW w:w="3552"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BAT</w:t>
            </w:r>
          </w:p>
        </w:tc>
        <w:tc>
          <w:tcPr>
            <w:tcW w:w="6120" w:type="dxa"/>
            <w:vAlign w:val="center"/>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sz w:val="24"/>
                <w:szCs w:val="24"/>
              </w:rPr>
              <w:t>Stadiul de dezvoltare cel mai avansat şi eficient înregistrat în dezvoltarea unei activităţi şi a modurilor de exploatare, care demonstrează posibilitatea practică de a constitui referinţă pentru stabilirea valorilor limită de emisie în scopul prevenirii, iar în cazul în care acest fapt nu este posibil, pentru reducerea globală a emisiilor şi a impactului asupra mediului, în întregul său.</w:t>
            </w:r>
          </w:p>
        </w:tc>
      </w:tr>
      <w:tr w:rsidR="00E83F34" w:rsidRPr="009E7473" w:rsidTr="00A223E3">
        <w:trPr>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8.</w:t>
            </w:r>
          </w:p>
        </w:tc>
        <w:tc>
          <w:tcPr>
            <w:tcW w:w="3552"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 xml:space="preserve">CCOCr </w:t>
            </w:r>
          </w:p>
        </w:tc>
        <w:tc>
          <w:tcPr>
            <w:tcW w:w="6120" w:type="dxa"/>
            <w:vAlign w:val="center"/>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sz w:val="24"/>
                <w:szCs w:val="24"/>
              </w:rPr>
              <w:t>Consumul chimic de oxigen – metoda cu dicromat de potasiu.</w:t>
            </w:r>
          </w:p>
        </w:tc>
      </w:tr>
      <w:tr w:rsidR="00E83F34" w:rsidRPr="009E7473" w:rsidTr="00A223E3">
        <w:trPr>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10.</w:t>
            </w:r>
          </w:p>
        </w:tc>
        <w:tc>
          <w:tcPr>
            <w:tcW w:w="3552"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 xml:space="preserve">Instalaţie </w:t>
            </w:r>
          </w:p>
        </w:tc>
        <w:tc>
          <w:tcPr>
            <w:tcW w:w="6120" w:type="dxa"/>
            <w:vAlign w:val="center"/>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sz w:val="24"/>
                <w:szCs w:val="24"/>
              </w:rPr>
              <w:t>O unitate  tehnică staţionară, în care se desfăşoară una sau mai multe activităţi prevăzute în anexa nr.1 din Legea nr. 278/2013, precum şi orice alte activităţi direct asociate, desfăşurate pe acelaşi amplasament, care au o conexiune tehnică cu activităţile prevăzute în anexă şi care pot genera emisii şi poluare.</w:t>
            </w:r>
          </w:p>
        </w:tc>
      </w:tr>
      <w:tr w:rsidR="00E83F34" w:rsidRPr="009E7473" w:rsidTr="00A223E3">
        <w:trPr>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11.</w:t>
            </w:r>
          </w:p>
        </w:tc>
        <w:tc>
          <w:tcPr>
            <w:tcW w:w="3552" w:type="dxa"/>
            <w:vAlign w:val="center"/>
          </w:tcPr>
          <w:p w:rsidR="00E83F34" w:rsidRPr="009E7473" w:rsidRDefault="00E83F34" w:rsidP="00A223E3">
            <w:pPr>
              <w:ind w:right="-360"/>
              <w:jc w:val="both"/>
              <w:rPr>
                <w:rFonts w:ascii="Times New Roman" w:hAnsi="Times New Roman" w:cs="Times New Roman"/>
                <w:b/>
                <w:sz w:val="24"/>
                <w:szCs w:val="24"/>
              </w:rPr>
            </w:pPr>
            <w:r w:rsidRPr="009E7473">
              <w:rPr>
                <w:rFonts w:ascii="Times New Roman" w:hAnsi="Times New Roman" w:cs="Times New Roman"/>
                <w:b/>
                <w:sz w:val="24"/>
                <w:szCs w:val="24"/>
              </w:rPr>
              <w:t>R.A.M.</w:t>
            </w:r>
          </w:p>
        </w:tc>
        <w:tc>
          <w:tcPr>
            <w:tcW w:w="6120" w:type="dxa"/>
            <w:vAlign w:val="center"/>
          </w:tcPr>
          <w:p w:rsidR="00E83F34" w:rsidRPr="009E7473" w:rsidRDefault="00E83F34" w:rsidP="00A223E3">
            <w:pPr>
              <w:ind w:right="-360"/>
              <w:jc w:val="both"/>
              <w:rPr>
                <w:rFonts w:ascii="Times New Roman" w:hAnsi="Times New Roman" w:cs="Times New Roman"/>
                <w:sz w:val="24"/>
                <w:szCs w:val="24"/>
              </w:rPr>
            </w:pPr>
            <w:r w:rsidRPr="009E7473">
              <w:rPr>
                <w:rFonts w:ascii="Times New Roman" w:hAnsi="Times New Roman" w:cs="Times New Roman"/>
                <w:sz w:val="24"/>
                <w:szCs w:val="24"/>
              </w:rPr>
              <w:t>Raportul anual de mediu</w:t>
            </w:r>
          </w:p>
        </w:tc>
      </w:tr>
      <w:tr w:rsidR="00E83F34" w:rsidRPr="009E7473" w:rsidTr="00A223E3">
        <w:trPr>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t>12.</w:t>
            </w:r>
          </w:p>
        </w:tc>
        <w:tc>
          <w:tcPr>
            <w:tcW w:w="3552" w:type="dxa"/>
            <w:vAlign w:val="center"/>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b/>
                <w:sz w:val="24"/>
                <w:szCs w:val="24"/>
              </w:rPr>
              <w:t>Prejudiciu</w:t>
            </w:r>
          </w:p>
        </w:tc>
        <w:tc>
          <w:tcPr>
            <w:tcW w:w="6120" w:type="dxa"/>
            <w:vAlign w:val="center"/>
          </w:tcPr>
          <w:p w:rsidR="00E83F34" w:rsidRPr="009E7473" w:rsidRDefault="00E83F34" w:rsidP="00A223E3">
            <w:pPr>
              <w:jc w:val="both"/>
              <w:rPr>
                <w:rFonts w:ascii="Times New Roman" w:hAnsi="Times New Roman" w:cs="Times New Roman"/>
                <w:iCs/>
                <w:sz w:val="24"/>
                <w:szCs w:val="24"/>
              </w:rPr>
            </w:pPr>
            <w:r w:rsidRPr="009E7473">
              <w:rPr>
                <w:rFonts w:ascii="Times New Roman" w:hAnsi="Times New Roman" w:cs="Times New Roman"/>
                <w:sz w:val="24"/>
                <w:szCs w:val="24"/>
              </w:rPr>
              <w:t xml:space="preserve">O schimbare negativă măsurabilă a unei resurse naturale sau </w:t>
            </w:r>
            <w:r w:rsidRPr="009E7473">
              <w:rPr>
                <w:rFonts w:ascii="Times New Roman" w:hAnsi="Times New Roman" w:cs="Times New Roman"/>
                <w:sz w:val="24"/>
                <w:szCs w:val="24"/>
              </w:rPr>
              <w:lastRenderedPageBreak/>
              <w:t>o deteriorare măsurabilă a unui serviciu legat de resursele naturale, care poate surveni direct sau indirect</w:t>
            </w:r>
          </w:p>
        </w:tc>
      </w:tr>
      <w:tr w:rsidR="00E83F34" w:rsidRPr="009E7473" w:rsidTr="00A223E3">
        <w:trPr>
          <w:jc w:val="center"/>
        </w:trPr>
        <w:tc>
          <w:tcPr>
            <w:tcW w:w="588" w:type="dxa"/>
            <w:vAlign w:val="center"/>
          </w:tcPr>
          <w:p w:rsidR="00E83F34" w:rsidRPr="009E7473" w:rsidRDefault="00E83F34" w:rsidP="00A223E3">
            <w:pPr>
              <w:tabs>
                <w:tab w:val="left" w:pos="1300"/>
                <w:tab w:val="left" w:pos="1780"/>
              </w:tabs>
              <w:jc w:val="both"/>
              <w:rPr>
                <w:rFonts w:ascii="Times New Roman" w:hAnsi="Times New Roman" w:cs="Times New Roman"/>
                <w:b/>
                <w:sz w:val="24"/>
                <w:szCs w:val="24"/>
              </w:rPr>
            </w:pPr>
            <w:r w:rsidRPr="009E7473">
              <w:rPr>
                <w:rFonts w:ascii="Times New Roman" w:hAnsi="Times New Roman" w:cs="Times New Roman"/>
                <w:b/>
                <w:sz w:val="24"/>
                <w:szCs w:val="24"/>
              </w:rPr>
              <w:lastRenderedPageBreak/>
              <w:t>12.</w:t>
            </w:r>
          </w:p>
        </w:tc>
        <w:tc>
          <w:tcPr>
            <w:tcW w:w="3552" w:type="dxa"/>
            <w:vAlign w:val="center"/>
          </w:tcPr>
          <w:p w:rsidR="00E83F34" w:rsidRPr="009E7473" w:rsidRDefault="00E83F34" w:rsidP="00A223E3">
            <w:pPr>
              <w:ind w:right="-360"/>
              <w:jc w:val="both"/>
              <w:rPr>
                <w:rFonts w:ascii="Times New Roman" w:hAnsi="Times New Roman" w:cs="Times New Roman"/>
                <w:b/>
                <w:sz w:val="24"/>
                <w:szCs w:val="24"/>
              </w:rPr>
            </w:pPr>
            <w:r w:rsidRPr="009E7473">
              <w:rPr>
                <w:rFonts w:ascii="Times New Roman" w:hAnsi="Times New Roman" w:cs="Times New Roman"/>
                <w:b/>
                <w:sz w:val="24"/>
                <w:szCs w:val="24"/>
              </w:rPr>
              <w:t>E.P.R.T.R.</w:t>
            </w:r>
          </w:p>
        </w:tc>
        <w:tc>
          <w:tcPr>
            <w:tcW w:w="6120" w:type="dxa"/>
          </w:tcPr>
          <w:p w:rsidR="00E83F34" w:rsidRPr="009E7473" w:rsidRDefault="00E83F34" w:rsidP="00A223E3">
            <w:pPr>
              <w:tabs>
                <w:tab w:val="left" w:pos="1300"/>
                <w:tab w:val="left" w:pos="1780"/>
              </w:tabs>
              <w:jc w:val="both"/>
              <w:rPr>
                <w:rFonts w:ascii="Times New Roman" w:hAnsi="Times New Roman" w:cs="Times New Roman"/>
                <w:sz w:val="24"/>
                <w:szCs w:val="24"/>
              </w:rPr>
            </w:pPr>
            <w:r w:rsidRPr="009E7473">
              <w:rPr>
                <w:rFonts w:ascii="Times New Roman" w:hAnsi="Times New Roman" w:cs="Times New Roman"/>
                <w:sz w:val="24"/>
                <w:szCs w:val="24"/>
              </w:rPr>
              <w:t>H.G. nr. 140/2008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bl>
    <w:p w:rsidR="00E83F34" w:rsidRPr="009E7473" w:rsidRDefault="00E83F34" w:rsidP="00E83F34">
      <w:pPr>
        <w:tabs>
          <w:tab w:val="left" w:pos="9900"/>
        </w:tabs>
        <w:ind w:right="-360"/>
        <w:jc w:val="both"/>
        <w:rPr>
          <w:rFonts w:ascii="Times New Roman" w:hAnsi="Times New Roman" w:cs="Times New Roman"/>
          <w:b/>
          <w:bCs/>
          <w:sz w:val="24"/>
          <w:szCs w:val="24"/>
        </w:rPr>
      </w:pPr>
    </w:p>
    <w:p w:rsidR="00E83F34" w:rsidRPr="009E7473" w:rsidRDefault="00E83F34" w:rsidP="00E83F34">
      <w:pPr>
        <w:pStyle w:val="Heading1"/>
        <w:spacing w:before="100" w:beforeAutospacing="1" w:after="100" w:afterAutospacing="1"/>
        <w:jc w:val="both"/>
        <w:rPr>
          <w:rFonts w:ascii="Times New Roman" w:hAnsi="Times New Roman" w:cs="Times New Roman"/>
          <w:b/>
          <w:sz w:val="24"/>
          <w:szCs w:val="24"/>
        </w:rPr>
      </w:pPr>
      <w:bookmarkStart w:id="562" w:name="_Toc446572638"/>
      <w:r w:rsidRPr="009E7473">
        <w:rPr>
          <w:rFonts w:ascii="Times New Roman" w:hAnsi="Times New Roman" w:cs="Times New Roman"/>
          <w:sz w:val="24"/>
          <w:szCs w:val="24"/>
        </w:rPr>
        <w:t>ANEXA nr. 1 Lista cuprinzând deșeurile acceptate la procesare pentru obţinerea combustibililor alternativi</w:t>
      </w:r>
      <w:r w:rsidRPr="009E7473">
        <w:rPr>
          <w:rFonts w:ascii="Times New Roman" w:hAnsi="Times New Roman" w:cs="Times New Roman"/>
          <w:b/>
          <w:sz w:val="24"/>
          <w:szCs w:val="24"/>
        </w:rPr>
        <w:t>:</w:t>
      </w:r>
      <w:bookmarkEnd w:id="562"/>
    </w:p>
    <w:tbl>
      <w:tblPr>
        <w:tblW w:w="9712" w:type="dxa"/>
        <w:jc w:val="center"/>
        <w:tblCellSpacing w:w="0" w:type="dxa"/>
        <w:tblCellMar>
          <w:top w:w="30" w:type="dxa"/>
          <w:left w:w="30" w:type="dxa"/>
          <w:bottom w:w="30" w:type="dxa"/>
          <w:right w:w="30" w:type="dxa"/>
        </w:tblCellMar>
        <w:tblLook w:val="04A0" w:firstRow="1" w:lastRow="0" w:firstColumn="1" w:lastColumn="0" w:noHBand="0" w:noVBand="1"/>
      </w:tblPr>
      <w:tblGrid>
        <w:gridCol w:w="1702"/>
        <w:gridCol w:w="8010"/>
      </w:tblGrid>
      <w:tr w:rsidR="00E83F34" w:rsidRPr="009E7473" w:rsidTr="00A223E3">
        <w:trPr>
          <w:tblCellSpacing w:w="0" w:type="dxa"/>
          <w:jc w:val="center"/>
        </w:trPr>
        <w:tc>
          <w:tcPr>
            <w:tcW w:w="9712" w:type="dxa"/>
            <w:gridSpan w:val="2"/>
          </w:tcPr>
          <w:p w:rsidR="00E83F34" w:rsidRPr="009E7473" w:rsidRDefault="00E83F34" w:rsidP="00574005">
            <w:pPr>
              <w:numPr>
                <w:ilvl w:val="0"/>
                <w:numId w:val="18"/>
              </w:numPr>
              <w:spacing w:before="60" w:after="60" w:line="240" w:lineRule="auto"/>
              <w:jc w:val="both"/>
              <w:rPr>
                <w:rFonts w:ascii="Times New Roman" w:hAnsi="Times New Roman" w:cs="Times New Roman"/>
                <w:b/>
                <w:bCs/>
                <w:color w:val="000000"/>
                <w:sz w:val="24"/>
                <w:szCs w:val="24"/>
              </w:rPr>
            </w:pPr>
            <w:r w:rsidRPr="009E7473">
              <w:rPr>
                <w:rFonts w:ascii="Times New Roman" w:hAnsi="Times New Roman" w:cs="Times New Roman"/>
                <w:b/>
                <w:bCs/>
                <w:color w:val="000000"/>
                <w:sz w:val="24"/>
                <w:szCs w:val="24"/>
              </w:rPr>
              <w:t xml:space="preserve">Materii prime (subproduse) acceptate: </w:t>
            </w:r>
          </w:p>
          <w:p w:rsidR="00E83F34" w:rsidRPr="009E7473" w:rsidRDefault="00E83F34" w:rsidP="00574005">
            <w:pPr>
              <w:numPr>
                <w:ilvl w:val="0"/>
                <w:numId w:val="19"/>
              </w:numPr>
              <w:spacing w:before="60" w:after="60" w:line="240" w:lineRule="auto"/>
              <w:jc w:val="both"/>
              <w:rPr>
                <w:rFonts w:ascii="Times New Roman" w:hAnsi="Times New Roman" w:cs="Times New Roman"/>
                <w:bCs/>
                <w:color w:val="000000"/>
                <w:sz w:val="24"/>
                <w:szCs w:val="24"/>
              </w:rPr>
            </w:pPr>
            <w:r w:rsidRPr="009E7473">
              <w:rPr>
                <w:rFonts w:ascii="Times New Roman" w:hAnsi="Times New Roman" w:cs="Times New Roman"/>
                <w:bCs/>
                <w:color w:val="000000"/>
                <w:sz w:val="24"/>
                <w:szCs w:val="24"/>
              </w:rPr>
              <w:t>coji seminţe floarea soarelui,</w:t>
            </w:r>
          </w:p>
          <w:p w:rsidR="00E83F34" w:rsidRPr="009E7473" w:rsidRDefault="00E83F34" w:rsidP="00574005">
            <w:pPr>
              <w:numPr>
                <w:ilvl w:val="0"/>
                <w:numId w:val="19"/>
              </w:numPr>
              <w:spacing w:before="60" w:after="60" w:line="240" w:lineRule="auto"/>
              <w:jc w:val="both"/>
              <w:rPr>
                <w:rFonts w:ascii="Times New Roman" w:hAnsi="Times New Roman" w:cs="Times New Roman"/>
                <w:bCs/>
                <w:color w:val="000000"/>
                <w:sz w:val="24"/>
                <w:szCs w:val="24"/>
              </w:rPr>
            </w:pPr>
            <w:r w:rsidRPr="009E7473">
              <w:rPr>
                <w:rFonts w:ascii="Times New Roman" w:hAnsi="Times New Roman" w:cs="Times New Roman"/>
                <w:bCs/>
                <w:color w:val="000000"/>
                <w:sz w:val="24"/>
                <w:szCs w:val="24"/>
              </w:rPr>
              <w:t>coji de orez,</w:t>
            </w:r>
          </w:p>
          <w:p w:rsidR="00E83F34" w:rsidRPr="009E7473" w:rsidRDefault="00E83F34" w:rsidP="00574005">
            <w:pPr>
              <w:numPr>
                <w:ilvl w:val="0"/>
                <w:numId w:val="19"/>
              </w:numPr>
              <w:spacing w:before="60" w:after="60" w:line="240" w:lineRule="auto"/>
              <w:jc w:val="both"/>
              <w:rPr>
                <w:rFonts w:ascii="Times New Roman" w:hAnsi="Times New Roman" w:cs="Times New Roman"/>
                <w:bCs/>
                <w:color w:val="000000"/>
                <w:sz w:val="24"/>
                <w:szCs w:val="24"/>
              </w:rPr>
            </w:pPr>
            <w:r w:rsidRPr="009E7473">
              <w:rPr>
                <w:rFonts w:ascii="Times New Roman" w:hAnsi="Times New Roman" w:cs="Times New Roman"/>
                <w:bCs/>
                <w:color w:val="000000"/>
                <w:sz w:val="24"/>
                <w:szCs w:val="24"/>
              </w:rPr>
              <w:t xml:space="preserve">amestec cocs și smoală, </w:t>
            </w:r>
          </w:p>
          <w:p w:rsidR="00E83F34" w:rsidRPr="009E7473" w:rsidRDefault="00E83F34" w:rsidP="00574005">
            <w:pPr>
              <w:numPr>
                <w:ilvl w:val="0"/>
                <w:numId w:val="19"/>
              </w:numPr>
              <w:spacing w:before="60" w:after="60" w:line="240" w:lineRule="auto"/>
              <w:jc w:val="both"/>
              <w:rPr>
                <w:rFonts w:ascii="Times New Roman" w:hAnsi="Times New Roman" w:cs="Times New Roman"/>
                <w:bCs/>
                <w:color w:val="000000"/>
                <w:sz w:val="24"/>
                <w:szCs w:val="24"/>
              </w:rPr>
            </w:pPr>
            <w:r w:rsidRPr="009E7473">
              <w:rPr>
                <w:rFonts w:ascii="Times New Roman" w:hAnsi="Times New Roman" w:cs="Times New Roman"/>
                <w:bCs/>
                <w:color w:val="000000"/>
                <w:sz w:val="24"/>
                <w:szCs w:val="24"/>
              </w:rPr>
              <w:t xml:space="preserve">praf de electrofiltru/filtru, </w:t>
            </w:r>
          </w:p>
          <w:p w:rsidR="00E83F34" w:rsidRPr="009E7473" w:rsidRDefault="00E83F34" w:rsidP="00574005">
            <w:pPr>
              <w:numPr>
                <w:ilvl w:val="0"/>
                <w:numId w:val="19"/>
              </w:numPr>
              <w:spacing w:before="60" w:after="60" w:line="240" w:lineRule="auto"/>
              <w:jc w:val="both"/>
              <w:rPr>
                <w:rFonts w:ascii="Times New Roman" w:eastAsia="Arial Unicode MS" w:hAnsi="Times New Roman" w:cs="Times New Roman"/>
                <w:b/>
                <w:bCs/>
                <w:color w:val="000000"/>
                <w:sz w:val="24"/>
                <w:szCs w:val="24"/>
              </w:rPr>
            </w:pPr>
            <w:r w:rsidRPr="009E7473">
              <w:rPr>
                <w:rFonts w:ascii="Times New Roman" w:hAnsi="Times New Roman" w:cs="Times New Roman"/>
                <w:bCs/>
                <w:color w:val="000000"/>
                <w:sz w:val="24"/>
                <w:szCs w:val="24"/>
              </w:rPr>
              <w:t>paie din agricultură</w:t>
            </w:r>
          </w:p>
        </w:tc>
      </w:tr>
      <w:tr w:rsidR="00E83F34" w:rsidRPr="009E7473" w:rsidTr="00A223E3">
        <w:trPr>
          <w:tblCellSpacing w:w="0" w:type="dxa"/>
          <w:jc w:val="center"/>
        </w:trPr>
        <w:tc>
          <w:tcPr>
            <w:tcW w:w="9712" w:type="dxa"/>
            <w:gridSpan w:val="2"/>
          </w:tcPr>
          <w:p w:rsidR="00E83F34" w:rsidRPr="009E7473" w:rsidRDefault="00E83F34" w:rsidP="00574005">
            <w:pPr>
              <w:numPr>
                <w:ilvl w:val="0"/>
                <w:numId w:val="18"/>
              </w:numPr>
              <w:spacing w:before="60" w:after="60" w:line="240" w:lineRule="auto"/>
              <w:rPr>
                <w:rFonts w:ascii="Times New Roman" w:eastAsia="Arial Unicode MS" w:hAnsi="Times New Roman" w:cs="Times New Roman"/>
                <w:b/>
                <w:bCs/>
                <w:color w:val="000000"/>
                <w:sz w:val="24"/>
                <w:szCs w:val="24"/>
              </w:rPr>
            </w:pPr>
            <w:r w:rsidRPr="009E7473">
              <w:rPr>
                <w:rFonts w:ascii="Times New Roman" w:hAnsi="Times New Roman" w:cs="Times New Roman"/>
                <w:b/>
                <w:bCs/>
                <w:color w:val="000000"/>
                <w:sz w:val="24"/>
                <w:szCs w:val="24"/>
              </w:rPr>
              <w:t>Deșeuri acceptate (conform clasificarii HG 856/2002):</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01 05</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nămoluri de foraj și alte deșeuri de foraj</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01 05 04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și deșeuri de foraj pe bază de apă dulce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01 05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și nămoluri de foraj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01 05 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foraj și alte deșeuri de foraj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PROVENITE DIN AGRICULTURĂ, HORTICULTURĂ, ACVACULTURĂ, SILVICULTURĂ, VÂNĂTOARE ȘI PESCUIT, PRECUM ȘI DIN PREPARAREA ȘI PRELUCRAREA ALIMENTELOR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agricultură, horticultură, acvacultură, silvicultură, vânătoare și pescuit</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02 01 03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țesuturi vegetale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02 01 04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materiale plastice (cu excepția ambalajelor)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02 01 07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din exploatarea forestieră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prepararea și prelucrarea fructelor, legumelor, cerealelor, uleiurilor alimentare, a pudrei de cacao, a cafelei, ceaiului și tutunului; producția de conserve; producția de drojdii și extracte de drojdii, prepararea și fermentarea melaselor</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02 03 01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spălare, curățare, decojire, centrifugare și separare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02 03 03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extracția cu solvenți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02 03 04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materii care sunt improprii pentru consum ori procesare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02 03 05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02 04</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rezultate din prelucrarea zahărului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02 04 02</w:t>
            </w:r>
          </w:p>
        </w:tc>
        <w:tc>
          <w:tcPr>
            <w:tcW w:w="8010" w:type="dxa"/>
          </w:tcPr>
          <w:p w:rsidR="00E83F34" w:rsidRPr="009E7473" w:rsidRDefault="00E83F34" w:rsidP="00A223E3">
            <w:pPr>
              <w:spacing w:before="60" w:after="60"/>
              <w:rPr>
                <w:rFonts w:ascii="Times New Roman" w:eastAsia="Arial Unicode MS" w:hAnsi="Times New Roman" w:cs="Times New Roman"/>
                <w:bCs/>
                <w:color w:val="000000"/>
                <w:sz w:val="24"/>
                <w:szCs w:val="24"/>
              </w:rPr>
            </w:pPr>
            <w:r w:rsidRPr="009E7473">
              <w:rPr>
                <w:rFonts w:ascii="Times New Roman" w:eastAsia="Arial Unicode MS" w:hAnsi="Times New Roman" w:cs="Times New Roman"/>
                <w:bCs/>
                <w:color w:val="000000"/>
                <w:sz w:val="24"/>
                <w:szCs w:val="24"/>
              </w:rPr>
              <w:t>deseuri de carbonat de calciu</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02 04 03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02 06</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industria de panificație, patiserie și cofetărie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02 06 01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materii care sunt improprii pentru consum ori procesare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02 06 03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02 07</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rezultate din producția de băuturi alcoolice și nealcoolice (cu excepția cafelei, a ceaiului și a pudrei de cacao)</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02 07 01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spălarea, curățarea și prelucrarea mecanică a materiei prime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02 07 02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distilarea băuturilor alcoolice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02 07 03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tratamente chimice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02 07 04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materii care sunt improprii pentru consum ori procesare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02 07 05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REZULTATE DIN PRELUCRAREA LEMNULUI ȘI FABRICAREA DE PANOURI ȘI MOBILĂ, CELULOZĂ, HÂRTIE ȘI CARTON</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rezultate din prelucrarea lemnului și din fabricarea panourilor și a mobilei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03 01 01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scoarță și de plută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01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rumeguș, așchii, resturi, lemn, plăci din așchii de lemn și furnir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03 01 05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rumeguș, talaș, așchii, resturi de placă aglomerată din lemn și furnir, altele decât cele specificate la 03 01 04</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rezultate din fabricarea și prelucrarea hârtiei, a cartonului și a pastei de hârtie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03 03 01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scoarță și de lemn</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03 03 07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mecanice de la fierberea hârtiei și cartonului reciclate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03 03 08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sortarea hârtiei și cartonului destinate reciclării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03 03 10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rebuturi de fibre, nămoluri de fibre, materiale de etanșare și de acoperire rezultate din separare mecanică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03 03 11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 altele decât cele specificate la 03 03 10</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PROVENITE DIN INDUSTRIA PIELĂRIEI, A BLĂNĂRIEI ȘI DIN INDUSTRIA TEXTILĂ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industria pielăriei și a blănăriei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01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degresare cu conținut de solvenți fără fază lichidă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sz w:val="24"/>
                <w:szCs w:val="24"/>
              </w:rPr>
            </w:pPr>
            <w:r w:rsidRPr="009E7473">
              <w:rPr>
                <w:rFonts w:ascii="Times New Roman" w:eastAsia="Arial Unicode MS" w:hAnsi="Times New Roman" w:cs="Times New Roman"/>
                <w:sz w:val="24"/>
                <w:szCs w:val="24"/>
              </w:rPr>
              <w:t>04 01 07</w:t>
            </w:r>
          </w:p>
          <w:p w:rsidR="00E83F34" w:rsidRPr="009E7473" w:rsidRDefault="00E83F34" w:rsidP="00A223E3">
            <w:pPr>
              <w:spacing w:before="60" w:after="60"/>
              <w:jc w:val="both"/>
              <w:rPr>
                <w:rFonts w:ascii="Times New Roman" w:eastAsia="Arial Unicode MS" w:hAnsi="Times New Roman" w:cs="Times New Roman"/>
                <w:sz w:val="24"/>
                <w:szCs w:val="24"/>
              </w:rPr>
            </w:pPr>
          </w:p>
          <w:p w:rsidR="00E83F34" w:rsidRPr="009E7473" w:rsidRDefault="00E83F34" w:rsidP="00A223E3">
            <w:pPr>
              <w:spacing w:before="60" w:after="60"/>
              <w:jc w:val="both"/>
              <w:rPr>
                <w:rFonts w:ascii="Times New Roman" w:hAnsi="Times New Roman" w:cs="Times New Roman"/>
                <w:sz w:val="24"/>
                <w:szCs w:val="24"/>
              </w:rPr>
            </w:pPr>
            <w:r w:rsidRPr="009E7473">
              <w:rPr>
                <w:rFonts w:ascii="Times New Roman" w:hAnsi="Times New Roman" w:cs="Times New Roman"/>
                <w:sz w:val="24"/>
                <w:szCs w:val="24"/>
              </w:rPr>
              <w:t>04 01 08</w:t>
            </w:r>
          </w:p>
          <w:p w:rsidR="00E83F34" w:rsidRPr="009E7473" w:rsidRDefault="00E83F34" w:rsidP="00A223E3">
            <w:pPr>
              <w:spacing w:before="60" w:after="60"/>
              <w:jc w:val="both"/>
              <w:rPr>
                <w:rFonts w:ascii="Times New Roman" w:hAnsi="Times New Roman" w:cs="Times New Roman"/>
                <w:sz w:val="24"/>
                <w:szCs w:val="24"/>
              </w:rPr>
            </w:pPr>
          </w:p>
          <w:p w:rsidR="00E83F34" w:rsidRPr="009E7473" w:rsidRDefault="00E83F34" w:rsidP="00A223E3">
            <w:pPr>
              <w:spacing w:before="60" w:after="60"/>
              <w:jc w:val="both"/>
              <w:rPr>
                <w:rFonts w:ascii="Times New Roman" w:eastAsia="Arial Unicode MS" w:hAnsi="Times New Roman" w:cs="Times New Roman"/>
                <w:sz w:val="24"/>
                <w:szCs w:val="24"/>
              </w:rPr>
            </w:pPr>
            <w:r w:rsidRPr="009E7473">
              <w:rPr>
                <w:rFonts w:ascii="Times New Roman" w:hAnsi="Times New Roman" w:cs="Times New Roman"/>
                <w:sz w:val="24"/>
                <w:szCs w:val="24"/>
              </w:rPr>
              <w:t xml:space="preserve">04 01 09    </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sz w:val="24"/>
                <w:szCs w:val="24"/>
              </w:rPr>
            </w:pPr>
            <w:r w:rsidRPr="009E7473">
              <w:rPr>
                <w:rFonts w:ascii="Times New Roman" w:eastAsia="Arial Unicode MS" w:hAnsi="Times New Roman" w:cs="Times New Roman"/>
                <w:sz w:val="24"/>
                <w:szCs w:val="24"/>
              </w:rPr>
              <w:t>nămoluri, în special de la epurarea efluenților în incintă fără crom</w:t>
            </w:r>
          </w:p>
          <w:p w:rsidR="00E83F34" w:rsidRPr="009E7473" w:rsidRDefault="00E83F34" w:rsidP="00A223E3">
            <w:pPr>
              <w:spacing w:before="60" w:after="60"/>
              <w:jc w:val="both"/>
              <w:rPr>
                <w:rFonts w:ascii="Times New Roman" w:eastAsia="Arial Unicode MS" w:hAnsi="Times New Roman" w:cs="Times New Roman"/>
                <w:sz w:val="24"/>
                <w:szCs w:val="24"/>
              </w:rPr>
            </w:pPr>
          </w:p>
          <w:p w:rsidR="00E83F34" w:rsidRPr="009E7473" w:rsidRDefault="00E83F34" w:rsidP="00A223E3">
            <w:pPr>
              <w:autoSpaceDE w:val="0"/>
              <w:autoSpaceDN w:val="0"/>
              <w:adjustRightInd w:val="0"/>
              <w:rPr>
                <w:rFonts w:ascii="Times New Roman" w:hAnsi="Times New Roman" w:cs="Times New Roman"/>
                <w:sz w:val="24"/>
                <w:szCs w:val="24"/>
              </w:rPr>
            </w:pPr>
            <w:r w:rsidRPr="009E7473">
              <w:rPr>
                <w:rFonts w:ascii="Times New Roman" w:hAnsi="Times New Roman" w:cs="Times New Roman"/>
                <w:sz w:val="24"/>
                <w:szCs w:val="24"/>
              </w:rPr>
              <w:t>deşeuri de piele tabacita (razaturi, stutuituri, taieturi, praf de lustruit) cu conţinut de crom</w:t>
            </w:r>
          </w:p>
          <w:p w:rsidR="00E83F34" w:rsidRPr="009E7473" w:rsidRDefault="00E83F34" w:rsidP="00A223E3">
            <w:pPr>
              <w:autoSpaceDE w:val="0"/>
              <w:autoSpaceDN w:val="0"/>
              <w:adjustRightInd w:val="0"/>
              <w:rPr>
                <w:rFonts w:ascii="Times New Roman" w:hAnsi="Times New Roman" w:cs="Times New Roman"/>
                <w:sz w:val="24"/>
                <w:szCs w:val="24"/>
              </w:rPr>
            </w:pPr>
            <w:r w:rsidRPr="009E7473">
              <w:rPr>
                <w:rFonts w:ascii="Times New Roman" w:hAnsi="Times New Roman" w:cs="Times New Roman"/>
                <w:sz w:val="24"/>
                <w:szCs w:val="24"/>
              </w:rPr>
              <w:t>deşeuri de la apretare şi finisare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industria textilă</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04 02 09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materialele compozite (textile impregnate, elastomeri, plastomeri)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04 02 10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materii organice provenite din produse naturale (de exemplu, grăsime, ceară)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02 14*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finisare, cu conținut de solvenți organici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04 02 21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fibre textile neprocesate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04 02 22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fibre textile procesate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REZULTATE DIN RAFINAREA PETROLULUI, PURIFICAREA GAZULUI NATURAL ȘI TRATAREA PIROLITICĂ A CĂRBUNELUI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rezultate din rafinarea petrolului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provenite din rezervor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acide alchilice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scurgeri de petrol</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conținând hidrocarburi, provenite de la operațiunile de întreținere a instalațiilor și echipamentelor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gudroane acide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gudroane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05 01 10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 altele decât cele specificate la 05 01 09</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spălarea combustibililor cu baze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15*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argile de filtrare uzate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05 01 17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Bitum</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05 01 99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nespecificate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05 06</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care provin de la tratarea pirolitică a cărbunelui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06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gudroane acide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06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gudroane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05 06 04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coloanele de răcire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05 06 99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nespecificate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REZULTATE DIN PROCESELE CHIMIEI ANORGANICE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06 13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procese chimice anorganice nespecificate în altă parte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06 13 03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negru de fum</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06 13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Funingine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DIN PROCESELE CHIMICE ORGANICE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07 02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care provin de la FFDU a materialelor plastice, a cauciucului și a fibrelor sintetice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07 02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lichide apoase de spălare și soluții-mamă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07 02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alți solvenți, soluții de spălare și soluții-mamă organice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07 02 13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materiale plastice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07 03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care provin de la FFDU a vopselelor și pigmenților organici (cu excepția secțiunii 06 11)</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07 03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alți solvenți, soluții de spălare și soluții-mamă organice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PROVENIND DE LA FABRICAREA, FORMULAREA, DISTRIBUȚIA ȘI UTILIZAREA (FFDU) PRODUSELOR DE ACOPERIRE (VOPSELURI, LACURI ȘI EMAILURI VITRIFIATE), ADEZIVILOR, MASTICURILOR ȘI CERNELURILOR TIPOGRAFICE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care provin de la FFDU și din decaparea vopselelor și a lacurilor</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vopsele și lacuri cu conținut de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08 01 12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vopsele și lacuri, altele decât cele specificate la 08 01 11</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care provin din vopsele sau lacuri Cu conținut de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vopsele sau lacuri, altele decât cele specificate la 08 01 13</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apoase cu conținut de vopsele sau lacuri care conțin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apoase cu conținut de vopsele sau lacuri, altele decât cele specificate la 08 01 15</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care provin din decaparea vopselelor sau lacurilor cu conținut de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îndepărtarea vopselelor sau lacurilor, altele decât cele specificate la 08 01 17</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19*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suspensii apoase cu conținut de vopsele sau lacuri care conțin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08 01 20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suspensii apoase cu conținut de lacuri sau vopsele, altele decât cele specificate la 08 01 19</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01 21*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îndepărtarea vopselelor și lacurilor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care provin de la FFDU a adezivilor și chiturilor (inclusiv a produselor de impermeabilizare)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adezivi și de masticuri care conțin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adezivi și cleiuri, altele decât cele specificate la 08 04 09</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adezivi și masticuri care conțin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08 04 12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adezivi și cleiuri, altele decât cele specificate la 08 04 11</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apoase cu conținut de adezivi sau masticuri care conțin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08 04 14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apoase cu conținut de adezivi și cleiuri, altele decât cele specificate la 08 04 13</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15*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lichide apoase cu conținut de adezivi și cleiuri care conțin solvenți organici sau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08 04 16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lichide apoase cu conținut de adezivi și cleiuri, altele decât cele specificate la 08 04 15</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PROVENIND DIN INDUSTRIA FOTOGRAFICĂ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09 01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industria fotografică</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09 01 07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film și hârtie fotografică cu conținut de argint sau compuși de argint</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09 01 08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film și hârtie fotografică fără argint sau compuși de argint</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PROVENITE DIN PROCESELE TERMICE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centrale electrice și alte instalații de combustie (cu excepția capitolului 19)</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10 01 05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solide pe bază de calciu de la desulfurarea gazelor de ardere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10 01 25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depozitarea combustibilului și de la pregătirea cărbunelui de ardere pentru instalațiile termice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industria fierului și oțelului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02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epurarea apei de răcire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pirometalurgia aluminiului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10 03 02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resturi de anozi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03 17*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cu conținut de gudroane de la producerea anozilor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10 03 18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cu conținut de carbon de la producerea anozilor, altele decât cele specificate la 10 03 17</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03 27*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epurarea apei de răcire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10 04</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pirometalurgia plumbului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04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epurarea apei de răcire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10 05</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pirometalurgia zincului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05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epurarea apei de răcire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10 06</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pirometalurgia cuprului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06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epurarea apei de răcire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10 08</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pirometalurgia altor metale neferoase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08 12*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cu conținut de gudroane de la producerea anozilor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10 08 13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cu conținut de carbon de la producerea anozilor, altele decât cele specificate la 10 08 12</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10 08 14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resturi de anozi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10 08 19*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la epurarea apei de răcire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REZULTATE DIN TRATAREA CHIMICĂ A SUPRAFEȚELOR ȘI DIN ACOPERIRI ALE METALELOR ȘI ALE ALTOR MATERIALE; HIDROMETALURGIA NEFEROASĂ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11 01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tratarea chimică a suprafețelor și din acoperirea metalelor și a altor materiale (de exemplu, procese galvanice, de zincare, de decapare, de gravare, de fosfatare, de degresare alcalină și de fabricare a anozilor)</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11 01 14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degresare, altele decât cele specificate la 11 01 13</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PROVENITE DE LA MODELAREA ȘI TRATAREA FIZICĂ ȘI MECANICĂ DE SUPRAFAȚĂ A METALELOR ȘI A MATERIALELOR PLASTICE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de la modelarea și tratarea mecanică și fizică de suprafață a metalelor și a materialelor plastice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12 01 04</w:t>
            </w:r>
          </w:p>
        </w:tc>
        <w:tc>
          <w:tcPr>
            <w:tcW w:w="8010" w:type="dxa"/>
          </w:tcPr>
          <w:p w:rsidR="00E83F34" w:rsidRPr="009E7473" w:rsidRDefault="00E83F34" w:rsidP="00A223E3">
            <w:pPr>
              <w:spacing w:before="60" w:after="60"/>
              <w:rPr>
                <w:rFonts w:ascii="Times New Roman" w:eastAsia="Arial Unicode MS" w:hAnsi="Times New Roman" w:cs="Times New Roman"/>
                <w:bCs/>
                <w:color w:val="000000"/>
                <w:sz w:val="24"/>
                <w:szCs w:val="24"/>
              </w:rPr>
            </w:pPr>
            <w:r w:rsidRPr="009E7473">
              <w:rPr>
                <w:rFonts w:ascii="Times New Roman" w:eastAsia="Arial Unicode MS" w:hAnsi="Times New Roman" w:cs="Times New Roman"/>
                <w:bCs/>
                <w:color w:val="000000"/>
                <w:sz w:val="24"/>
                <w:szCs w:val="24"/>
              </w:rPr>
              <w:t>praf si particule de metale neferoase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pilitură și șpan de materiale plastice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minerale de ungere uzate fără halogeni (cu excepția emulsiilor și soluțiilor)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emulsii și soluții de ungere uzate fără halogeni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sintetice de ungere uzate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12*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ceruri și grăsimi uzate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18*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metalice (de la mărunțire, honuire și lepuire) cu conținut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19*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de ungere ușor biodegradabile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12 01 99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nespecificate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ȘI COMBUSTIBILI LICHIZI UZAȚI (cu excepția uleiurilor comestibile și a celor menționate la capitolele 05, 12 și 19)</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uleiuri hidraulice uzate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01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emulsii neclorurate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01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hidraulice minerale neclorurate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01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hidraulice sintetice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01 12*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hidraulice ușor biodegradabile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01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uleiuri hidraulice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uleiuri uzate de motor, de transmisie și de ungere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13 02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minerale neclorurate de motor, de transmisie și de ungere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02 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sintetice de motor, de transmisie și de ungere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02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de motor, de transmisie și de ungere ușor biodegradabile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02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uleiuri de motor, de transmisie și de ungere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uleiuri izolante și de transmitere a căldurii uzate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03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minerale neclorurate izolante și de transmitere a căldurii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03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sintetice izolante și de transmitere a căldurii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03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izolante și de transmitere a căldurii ușor biodegradabile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03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uleiuri izolante și de transmitere a căldurii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13 04</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uleiuri de santină</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04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de santină din navigația pe apele interioare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04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de santină din colectoarele de debarcader</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04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de santină din alte tipuri de navigație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13 05</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conținutul separatoarelor apă/ulei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05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solide din paturile de nisip și separatoarele ulei/apă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05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separatoarele ulei/apă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05 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 de la separatoarele ulei/apă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05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ape uleioase de la separatoarele ulei/apă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05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amestecuri de deșeuri de la paturile de nisip și separatoarele ulei/apă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13 07</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combustibili lichizi uzați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07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 combustibil și combustibil diesel</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07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Benzină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07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alți combustibili (inclusiv amestecuri)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13 08</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uleiuri uzate, nespecificate în altă parte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13 08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emulsii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DE SOLVENȚI ORGANICI, AGENȚI DE RĂCIRE ȘI AGENȚI DE PROPULSARE (cu excepția capitolelor 07 și 08)</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14 06</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de solvenți organici, agenți de răcire și agenți de propulsare pentru formarea spumei și a aerosolilor</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14 06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alți solvenți și amestecuri de solvenți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14 06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sau deșeuri solide conținând alți solvenți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ȘI DEȘEURI DE AMBALAJE; MATERIALE ABSORBANTE, MATERIALE DE LUSTRUIRE, MATERIALE FILTRANTE ȘI ÎMBRĂCĂMINTE DE PROTECȚIE, NESPECIFICATE ÎN ALTĂ PARTE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ambalaje și deșeuri de ambalaje (inclusiv deșeuri municipale de ambalaje colectate separat)</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de hârtie și carton</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de materiale plastice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de lemn</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de materiale compozite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15 01 06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amestecate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din materiale textile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01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ambalaje care conțin reziduuri de substanțe periculoase sau sunt contaminate cu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absorbanți, materiale filtrante, materiale de lustruire și îmbrăcăminte de protecție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02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absorbanți, materiale filtrante (inclusiv filtre de ulei nespecificate în altă parte), materiale de lustruire și îmbrăcăminte de protecție contaminate cu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15 02 03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absorbanți, materiale filtrante, materiale de lustruire și îmbrăcăminte de protecție, altele decât cele specificate la 15 02 02</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NESPECIFICATE ÎN ALTĂ PARTE ÎN LISTĂ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vehicule scoase din uz de la diverse mijloace de transport (inclusiv mașini de teren) și deșeuri de la dezmembrarea vehiculelor casate și de la întreținerea vehiculelor (cu excepția celor de la capitolele 13, 14 și secțiunile 16 06 și 16 08)</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16 01 03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anvelope scoase din uz</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01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filtre de ulei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01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lichide de frână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01 14*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fluide antigel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16 01 15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lichide antigel, altele decât cele specificate la 16 01 14</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16 01 19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Materiale plastice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din echipamente electrice și electronice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16 02 16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componente demontate din echipamente casate, altele decât cele specificate la 16 02 15</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loturi declasate și produse nefolosite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03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anorganice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03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organice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16 07</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de la curățarea cisternelor și butoaielor de depozitare și transport (cu excepția capitolelor 05 și 13)</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16 07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cu conținut de țiței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DIN CONSTRUCȚII ȘI DEMOLĂRI (INCLUSIV PĂMÂNT EXCAVAT DIN SITURI CONTAMINATE)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lemn, sticlă și materiale plastice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17 02 01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Lemn</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17 02 03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Materiale plastice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02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sticlă, materiale plastice și lemn cu conținut de sau contaminate cu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amestecuri bituminoase, gudron de huilă și produse gudronate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03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asfalturi cu conținut de gudron de huilă</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17 03 02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asfalturi, altele decât cele specificate la 17 03 01</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03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gudron de huilă și produse gudronate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17 04</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metale (inclusiv aliajele lor)</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04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cabluri cu conținut de ulei, gudron și alte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17 04 11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cabluri, altele decât cele specificate la 17 04 10</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17 09</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alte deșeuri de la construcții și demolări</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17 09 04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amestecate de la construcții și demolări, altele decât cele specificate la 17 09 01, 17 09 02 și 17 09 03</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PROVENITE DE LA INSTALAȚII DE TRATARE A REZIDUURILOR, DE LA STAȚIILE EX-SITU DE EPURARE A APELOR REZIDUALE ȘI DE LA PREPARAREA APEI PENTRU CONSUMUL UMAN ȘI A APEI PENTRU UZ INDUSTRIAL</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19 01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de la incinerarea sau piroliza deșeurilor</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01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cărbune activ uzat de la epurarea gazelor de ardere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tratamentele fizico–chimice ale deșeurilor (în special decromatare, decianurare, neutralizare)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19 02 03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preamestecate conținând numai deșeuri nepericuloase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02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preamestecate conținând cel puțin un deșeu periculos</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02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lichide combustibile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02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solide combustibile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19 02 10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combustibile, altele decât cele specificate la 19 02 08 și 19 02 09</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19 08</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de la instalațiile de epurare a apelor reziduale, nespecificate în altă parte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19 08 05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apelor uzate orășenești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19 08 09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amestec de grăsimi și uleiuri de la separarea amestecurilor ulei/apă conținând numai uleiuri și grăsimi comestibile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08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amestecuri de grăsimi și uleiuri de la separarea ulei/apă, altele decât cele specificate la 19 08 09</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08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cu conținut de substanțe periculoase rezultate din alte procedee de epurare a apelor reziduale industriale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19 09</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prepararea apei pentru consumul uman sau a apei de uz industrial</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19 09 04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cărbune activ uzat</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19 09 05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rășini schimbătoare de ioni saturate sau uzate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de la regenerarea hidrocarburilor</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11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gudroane acide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19 11 06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epurarea efluenților în incintă, altele decât cele specificate la 19 11 05</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din tratarea mecanică a deșeurilor (de exemplu, sortare, sfărâmare, compactare, peletizare), nespecificate în altă parte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hârtie și carton</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materiale plastice și de cauciuc</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 06*</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din lemn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19 12 07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lemn, altul decât cel specificat la 19 12 06</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19 12 08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Materiale textile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combustibile (combustibili derivați din rebuturi)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deșeuri (inclusiv amestecuri de materiale) rezultate din tratarea mecanică a deșeurilor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19 12 12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deșeuri (inclusiv amestecuri de materiale) de la tratarea mecanică a deșeurilor, altele decât cele specificate la 19 12 11</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deșeuri provenite de la decontaminarea solurilor și a apelor subterane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13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solide rezultate în urma remedierii solului,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19 13 02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solide de la remedierea solului, altele decât cele specificate la 19 13 01</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13 03*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rezultate în urma decontaminării solului,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19 13 04</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nămoluri de la remedierea solului, altele decât cele specificate la 19 13 03</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MUNICIPALE (DEȘEURI MENAJERE ȘI DEȘEURI ASIMILABILE, PROVENITE DIN COMERȚ, INDUSTRIE ȘI INSTITUȚII), INCLUSIV FRACȚIUNI COLECTATE SEPARAT</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fracțiuni colectate separat (cu excepția celor de la secțiunea 15 01)</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20 01 01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hârtie și carton</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20 01 10</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Îmbrăcăminte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20 01 11</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Materiale textile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13*</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Solvenți</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20 01 25</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și grăsimi comestibile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20 01 26</w:t>
            </w:r>
            <w:r w:rsidRPr="009E7473">
              <w:rPr>
                <w:rFonts w:ascii="Times New Roman" w:eastAsia="Arial Unicode MS" w:hAnsi="Times New Roman" w:cs="Times New Roman"/>
                <w:i/>
                <w:iCs/>
                <w:color w:val="000000"/>
                <w:sz w:val="24"/>
                <w:szCs w:val="24"/>
              </w:rPr>
              <w:t>*</w:t>
            </w:r>
            <w:r w:rsidRPr="009E7473">
              <w:rPr>
                <w:rFonts w:ascii="Times New Roman" w:eastAsia="Arial Unicode MS" w:hAnsi="Times New Roman" w:cs="Times New Roman"/>
                <w:color w:val="000000"/>
                <w:sz w:val="24"/>
                <w:szCs w:val="24"/>
              </w:rPr>
              <w:t xml:space="preserve"> </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uleiuri și grăsimi, altele decât cele specificate la 20 01 25</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27*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vopsele, cerneluri, adezivi și rășini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20 01 28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vopsele, cerneluri, adezivi și rășini, altele decât cele specificate la 20 01 27</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20 01 32</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medicamente, altele decât cele specificate la 20 01 31</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37*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din lemn cu conținut de substanțe periculoase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20 01 38</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lemn, altul decât cel specificat la 20 01 37</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20 01 39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Materiale plastice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lastRenderedPageBreak/>
              <w:t>20 01 99</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alte fracții nespecificate</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20 03</w:t>
            </w:r>
          </w:p>
        </w:tc>
        <w:tc>
          <w:tcPr>
            <w:tcW w:w="8010" w:type="dxa"/>
            <w:hideMark/>
          </w:tcPr>
          <w:p w:rsidR="00E83F34" w:rsidRPr="009E7473" w:rsidRDefault="00E83F34" w:rsidP="00A223E3">
            <w:pPr>
              <w:spacing w:before="60" w:after="60"/>
              <w:rPr>
                <w:rFonts w:ascii="Times New Roman" w:eastAsia="Arial Unicode MS" w:hAnsi="Times New Roman" w:cs="Times New Roman"/>
                <w:color w:val="000000"/>
                <w:sz w:val="24"/>
                <w:szCs w:val="24"/>
              </w:rPr>
            </w:pPr>
            <w:r w:rsidRPr="009E7473">
              <w:rPr>
                <w:rFonts w:ascii="Times New Roman" w:eastAsia="Arial Unicode MS" w:hAnsi="Times New Roman" w:cs="Times New Roman"/>
                <w:b/>
                <w:bCs/>
                <w:color w:val="000000"/>
                <w:sz w:val="24"/>
                <w:szCs w:val="24"/>
              </w:rPr>
              <w:t>alte deșeuri municipale</w:t>
            </w:r>
            <w:r w:rsidRPr="009E7473">
              <w:rPr>
                <w:rFonts w:ascii="Times New Roman" w:eastAsia="Arial Unicode MS" w:hAnsi="Times New Roman" w:cs="Times New Roman"/>
                <w:color w:val="000000"/>
                <w:sz w:val="24"/>
                <w:szCs w:val="24"/>
              </w:rPr>
              <w:t xml:space="preserve"> </w:t>
            </w:r>
          </w:p>
        </w:tc>
      </w:tr>
      <w:tr w:rsidR="00E83F34" w:rsidRPr="009E7473" w:rsidTr="00A223E3">
        <w:trPr>
          <w:tblCellSpacing w:w="0" w:type="dxa"/>
          <w:jc w:val="center"/>
        </w:trPr>
        <w:tc>
          <w:tcPr>
            <w:tcW w:w="1702"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20 03 07</w:t>
            </w:r>
          </w:p>
        </w:tc>
        <w:tc>
          <w:tcPr>
            <w:tcW w:w="8010" w:type="dxa"/>
            <w:hideMark/>
          </w:tcPr>
          <w:p w:rsidR="00E83F34" w:rsidRPr="009E7473" w:rsidRDefault="00E83F34" w:rsidP="00A223E3">
            <w:pPr>
              <w:spacing w:before="60" w:after="60"/>
              <w:jc w:val="both"/>
              <w:rPr>
                <w:rFonts w:ascii="Times New Roman" w:eastAsia="Arial Unicode MS" w:hAnsi="Times New Roman" w:cs="Times New Roman"/>
                <w:color w:val="000000"/>
                <w:sz w:val="24"/>
                <w:szCs w:val="24"/>
              </w:rPr>
            </w:pPr>
            <w:r w:rsidRPr="009E7473">
              <w:rPr>
                <w:rFonts w:ascii="Times New Roman" w:eastAsia="Arial Unicode MS" w:hAnsi="Times New Roman" w:cs="Times New Roman"/>
                <w:color w:val="000000"/>
                <w:sz w:val="24"/>
                <w:szCs w:val="24"/>
              </w:rPr>
              <w:t>deșeuri voluminoase</w:t>
            </w:r>
          </w:p>
        </w:tc>
      </w:tr>
    </w:tbl>
    <w:p w:rsidR="00E83F34" w:rsidRPr="009E7473" w:rsidRDefault="00E83F34" w:rsidP="00E83F34">
      <w:pPr>
        <w:pStyle w:val="Heading1"/>
        <w:spacing w:before="100" w:beforeAutospacing="1" w:after="100" w:afterAutospacing="1"/>
        <w:jc w:val="both"/>
        <w:rPr>
          <w:rFonts w:ascii="Times New Roman" w:hAnsi="Times New Roman" w:cs="Times New Roman"/>
          <w:sz w:val="24"/>
          <w:szCs w:val="24"/>
        </w:rPr>
      </w:pPr>
      <w:bookmarkStart w:id="563" w:name="_Toc446572639"/>
      <w:r w:rsidRPr="009E7473">
        <w:rPr>
          <w:rFonts w:ascii="Times New Roman" w:hAnsi="Times New Roman" w:cs="Times New Roman"/>
          <w:sz w:val="24"/>
          <w:szCs w:val="24"/>
        </w:rPr>
        <w:t>ANEXA nr. 2  Lista cuprinzând deșeurile acceptate la stocare temporară pe amplasament în vederea valorificării către operatori economici autorizați</w:t>
      </w:r>
      <w:bookmarkEnd w:id="563"/>
    </w:p>
    <w:p w:rsidR="00E83F34" w:rsidRPr="009E7473" w:rsidRDefault="00E83F34" w:rsidP="00574005">
      <w:pPr>
        <w:numPr>
          <w:ilvl w:val="0"/>
          <w:numId w:val="12"/>
        </w:numPr>
        <w:tabs>
          <w:tab w:val="clear" w:pos="720"/>
          <w:tab w:val="left" w:pos="426"/>
        </w:tabs>
        <w:overflowPunct w:val="0"/>
        <w:autoSpaceDE w:val="0"/>
        <w:autoSpaceDN w:val="0"/>
        <w:adjustRightInd w:val="0"/>
        <w:spacing w:before="100" w:beforeAutospacing="1" w:after="100" w:afterAutospacing="1" w:line="240" w:lineRule="auto"/>
        <w:ind w:left="426"/>
        <w:textAlignment w:val="baseline"/>
        <w:rPr>
          <w:rFonts w:ascii="Times New Roman" w:hAnsi="Times New Roman" w:cs="Times New Roman"/>
          <w:sz w:val="24"/>
          <w:szCs w:val="24"/>
          <w:lang w:val="de-DE" w:eastAsia="de-DE"/>
        </w:rPr>
      </w:pPr>
      <w:r w:rsidRPr="009E7473">
        <w:rPr>
          <w:rFonts w:ascii="Times New Roman" w:hAnsi="Times New Roman" w:cs="Times New Roman"/>
          <w:sz w:val="24"/>
          <w:szCs w:val="24"/>
          <w:lang w:val="de-DE" w:eastAsia="de-DE"/>
        </w:rPr>
        <w:t>05 01 03* slamuri din rezervoare</w:t>
      </w:r>
    </w:p>
    <w:p w:rsidR="00E83F34" w:rsidRPr="009E7473" w:rsidRDefault="00E83F34" w:rsidP="00574005">
      <w:pPr>
        <w:numPr>
          <w:ilvl w:val="0"/>
          <w:numId w:val="12"/>
        </w:numPr>
        <w:tabs>
          <w:tab w:val="clear" w:pos="720"/>
          <w:tab w:val="left" w:pos="426"/>
        </w:tabs>
        <w:overflowPunct w:val="0"/>
        <w:autoSpaceDE w:val="0"/>
        <w:autoSpaceDN w:val="0"/>
        <w:adjustRightInd w:val="0"/>
        <w:spacing w:before="100" w:beforeAutospacing="1" w:after="100" w:afterAutospacing="1" w:line="240" w:lineRule="auto"/>
        <w:ind w:left="426"/>
        <w:textAlignment w:val="baseline"/>
        <w:rPr>
          <w:rFonts w:ascii="Times New Roman" w:hAnsi="Times New Roman" w:cs="Times New Roman"/>
          <w:sz w:val="24"/>
          <w:szCs w:val="24"/>
          <w:lang w:val="de-DE" w:eastAsia="de-DE"/>
        </w:rPr>
      </w:pPr>
      <w:r w:rsidRPr="009E7473">
        <w:rPr>
          <w:rFonts w:ascii="Times New Roman" w:hAnsi="Times New Roman" w:cs="Times New Roman"/>
          <w:sz w:val="24"/>
          <w:szCs w:val="24"/>
          <w:lang w:val="de-DE" w:eastAsia="de-DE"/>
        </w:rPr>
        <w:t>05 01 05* reziduuri uleioase</w:t>
      </w:r>
    </w:p>
    <w:p w:rsidR="00E83F34" w:rsidRPr="009E7473" w:rsidRDefault="00E83F34" w:rsidP="00574005">
      <w:pPr>
        <w:numPr>
          <w:ilvl w:val="0"/>
          <w:numId w:val="12"/>
        </w:numPr>
        <w:tabs>
          <w:tab w:val="clear" w:pos="720"/>
          <w:tab w:val="left" w:pos="426"/>
        </w:tabs>
        <w:overflowPunct w:val="0"/>
        <w:autoSpaceDE w:val="0"/>
        <w:autoSpaceDN w:val="0"/>
        <w:adjustRightInd w:val="0"/>
        <w:spacing w:before="100" w:beforeAutospacing="1" w:after="100" w:afterAutospacing="1" w:line="240" w:lineRule="auto"/>
        <w:ind w:left="426"/>
        <w:textAlignment w:val="baseline"/>
        <w:rPr>
          <w:rFonts w:ascii="Times New Roman" w:hAnsi="Times New Roman" w:cs="Times New Roman"/>
          <w:sz w:val="24"/>
          <w:szCs w:val="24"/>
          <w:lang w:val="de-DE" w:eastAsia="de-DE"/>
        </w:rPr>
      </w:pPr>
      <w:r w:rsidRPr="009E7473">
        <w:rPr>
          <w:rFonts w:ascii="Times New Roman" w:hAnsi="Times New Roman" w:cs="Times New Roman"/>
          <w:sz w:val="24"/>
          <w:szCs w:val="24"/>
          <w:lang w:val="de-DE" w:eastAsia="de-DE"/>
        </w:rPr>
        <w:t>05 01 09* namoluri de la epurarea efluentilor din incinta cu continut de substante periculoase</w:t>
      </w:r>
    </w:p>
    <w:p w:rsidR="00E83F34" w:rsidRPr="009E7473" w:rsidRDefault="00E83F34" w:rsidP="00574005">
      <w:pPr>
        <w:numPr>
          <w:ilvl w:val="0"/>
          <w:numId w:val="12"/>
        </w:numPr>
        <w:tabs>
          <w:tab w:val="clear" w:pos="720"/>
          <w:tab w:val="left" w:pos="426"/>
        </w:tabs>
        <w:overflowPunct w:val="0"/>
        <w:autoSpaceDE w:val="0"/>
        <w:autoSpaceDN w:val="0"/>
        <w:adjustRightInd w:val="0"/>
        <w:spacing w:before="100" w:beforeAutospacing="1" w:after="100" w:afterAutospacing="1" w:line="240" w:lineRule="auto"/>
        <w:ind w:left="426"/>
        <w:textAlignment w:val="baseline"/>
        <w:rPr>
          <w:rFonts w:ascii="Times New Roman" w:hAnsi="Times New Roman" w:cs="Times New Roman"/>
          <w:sz w:val="24"/>
          <w:szCs w:val="24"/>
          <w:lang w:val="de-DE" w:eastAsia="de-DE"/>
        </w:rPr>
      </w:pPr>
      <w:r w:rsidRPr="009E7473">
        <w:rPr>
          <w:rFonts w:ascii="Times New Roman" w:hAnsi="Times New Roman" w:cs="Times New Roman"/>
          <w:sz w:val="24"/>
          <w:szCs w:val="24"/>
          <w:lang w:val="de-DE" w:eastAsia="de-DE"/>
        </w:rPr>
        <w:t>19 08 13* namoluri cu continut de substante periculoase provenite din alte procedee de epurare a apelor reziduale industriale.</w:t>
      </w:r>
    </w:p>
    <w:p w:rsidR="00302FD4" w:rsidRPr="009E7473" w:rsidRDefault="00302FD4" w:rsidP="00E83F34">
      <w:pPr>
        <w:suppressAutoHyphens/>
        <w:spacing w:after="0" w:line="240" w:lineRule="auto"/>
        <w:jc w:val="both"/>
        <w:rPr>
          <w:rFonts w:ascii="Times New Roman" w:hAnsi="Times New Roman" w:cs="Times New Roman"/>
          <w:color w:val="000000"/>
          <w:sz w:val="24"/>
          <w:szCs w:val="24"/>
        </w:rPr>
      </w:pPr>
    </w:p>
    <w:p w:rsidR="00302FD4" w:rsidRPr="009E7473" w:rsidRDefault="00302FD4" w:rsidP="00302FD4">
      <w:pPr>
        <w:spacing w:after="0" w:line="240" w:lineRule="auto"/>
        <w:jc w:val="center"/>
        <w:rPr>
          <w:rFonts w:ascii="Times New Roman" w:hAnsi="Times New Roman" w:cs="Times New Roman"/>
          <w:b/>
          <w:sz w:val="24"/>
          <w:szCs w:val="24"/>
        </w:rPr>
      </w:pPr>
      <w:bookmarkStart w:id="564" w:name="do|ax5^I|pa42"/>
      <w:bookmarkEnd w:id="564"/>
    </w:p>
    <w:p w:rsidR="00302FD4" w:rsidRPr="009E7473" w:rsidRDefault="00302FD4" w:rsidP="00302FD4">
      <w:pPr>
        <w:spacing w:after="0" w:line="240" w:lineRule="auto"/>
        <w:jc w:val="center"/>
        <w:rPr>
          <w:rFonts w:ascii="Times New Roman" w:hAnsi="Times New Roman" w:cs="Times New Roman"/>
          <w:b/>
          <w:sz w:val="24"/>
          <w:szCs w:val="24"/>
        </w:rPr>
      </w:pPr>
      <w:r w:rsidRPr="009E7473">
        <w:rPr>
          <w:rFonts w:ascii="Times New Roman" w:hAnsi="Times New Roman" w:cs="Times New Roman"/>
          <w:b/>
          <w:sz w:val="24"/>
          <w:szCs w:val="24"/>
        </w:rPr>
        <w:t>DIRECTOR EXECUTIV</w:t>
      </w:r>
      <w:r w:rsidRPr="009E7473">
        <w:rPr>
          <w:rFonts w:ascii="Times New Roman" w:hAnsi="Times New Roman" w:cs="Times New Roman"/>
          <w:sz w:val="24"/>
          <w:szCs w:val="24"/>
        </w:rPr>
        <w:t>,</w:t>
      </w:r>
    </w:p>
    <w:p w:rsidR="00302FD4" w:rsidRPr="009E7473" w:rsidRDefault="00302FD4" w:rsidP="00302FD4">
      <w:pPr>
        <w:spacing w:after="0" w:line="240" w:lineRule="auto"/>
        <w:jc w:val="center"/>
        <w:rPr>
          <w:rFonts w:ascii="Times New Roman" w:hAnsi="Times New Roman" w:cs="Times New Roman"/>
          <w:b/>
          <w:sz w:val="24"/>
          <w:szCs w:val="24"/>
        </w:rPr>
      </w:pPr>
      <w:r w:rsidRPr="009E7473">
        <w:rPr>
          <w:rFonts w:ascii="Times New Roman" w:hAnsi="Times New Roman" w:cs="Times New Roman"/>
          <w:b/>
          <w:sz w:val="24"/>
          <w:szCs w:val="24"/>
        </w:rPr>
        <w:t>Mircea NISTOR</w:t>
      </w:r>
    </w:p>
    <w:p w:rsidR="00302FD4" w:rsidRPr="009E7473" w:rsidRDefault="00302FD4" w:rsidP="00302FD4">
      <w:pPr>
        <w:spacing w:after="0" w:line="240" w:lineRule="auto"/>
        <w:jc w:val="center"/>
        <w:rPr>
          <w:rFonts w:ascii="Times New Roman" w:hAnsi="Times New Roman" w:cs="Times New Roman"/>
          <w:sz w:val="24"/>
          <w:szCs w:val="24"/>
        </w:rPr>
      </w:pPr>
    </w:p>
    <w:p w:rsidR="00302FD4" w:rsidRPr="009E7473" w:rsidRDefault="00302FD4" w:rsidP="00302FD4">
      <w:pPr>
        <w:spacing w:after="0" w:line="240" w:lineRule="auto"/>
        <w:jc w:val="both"/>
        <w:rPr>
          <w:rFonts w:ascii="Times New Roman" w:hAnsi="Times New Roman" w:cs="Times New Roman"/>
          <w:sz w:val="24"/>
          <w:szCs w:val="24"/>
        </w:rPr>
      </w:pPr>
    </w:p>
    <w:p w:rsidR="00302FD4" w:rsidRPr="009E7473" w:rsidRDefault="00302FD4" w:rsidP="00302FD4">
      <w:pPr>
        <w:spacing w:after="0" w:line="240" w:lineRule="auto"/>
        <w:jc w:val="both"/>
        <w:rPr>
          <w:rFonts w:ascii="Times New Roman" w:hAnsi="Times New Roman" w:cs="Times New Roman"/>
          <w:b/>
          <w:sz w:val="24"/>
          <w:szCs w:val="24"/>
        </w:rPr>
      </w:pPr>
    </w:p>
    <w:p w:rsidR="00302FD4" w:rsidRPr="009E7473" w:rsidRDefault="00302FD4" w:rsidP="00302FD4">
      <w:pPr>
        <w:spacing w:after="0" w:line="240" w:lineRule="auto"/>
        <w:jc w:val="both"/>
        <w:rPr>
          <w:rFonts w:ascii="Times New Roman" w:hAnsi="Times New Roman" w:cs="Times New Roman"/>
          <w:b/>
          <w:sz w:val="24"/>
          <w:szCs w:val="24"/>
        </w:rPr>
      </w:pPr>
      <w:r w:rsidRPr="009E7473">
        <w:rPr>
          <w:rFonts w:ascii="Times New Roman" w:hAnsi="Times New Roman" w:cs="Times New Roman"/>
          <w:b/>
          <w:sz w:val="24"/>
          <w:szCs w:val="24"/>
        </w:rPr>
        <w:t>Șef Serviciu Avize</w:t>
      </w:r>
      <w:r w:rsidRPr="009E7473">
        <w:rPr>
          <w:rFonts w:ascii="Times New Roman" w:hAnsi="Times New Roman" w:cs="Times New Roman"/>
          <w:sz w:val="24"/>
          <w:szCs w:val="24"/>
        </w:rPr>
        <w:t>,</w:t>
      </w:r>
      <w:r w:rsidRPr="009E7473">
        <w:rPr>
          <w:rFonts w:ascii="Times New Roman" w:hAnsi="Times New Roman" w:cs="Times New Roman"/>
          <w:b/>
          <w:sz w:val="24"/>
          <w:szCs w:val="24"/>
        </w:rPr>
        <w:t xml:space="preserve"> Acorduri</w:t>
      </w:r>
      <w:r w:rsidRPr="009E7473">
        <w:rPr>
          <w:rFonts w:ascii="Times New Roman" w:hAnsi="Times New Roman" w:cs="Times New Roman"/>
          <w:sz w:val="24"/>
          <w:szCs w:val="24"/>
        </w:rPr>
        <w:t>,</w:t>
      </w:r>
      <w:r w:rsidRPr="009E7473">
        <w:rPr>
          <w:rFonts w:ascii="Times New Roman" w:hAnsi="Times New Roman" w:cs="Times New Roman"/>
          <w:b/>
          <w:sz w:val="24"/>
          <w:szCs w:val="24"/>
        </w:rPr>
        <w:t xml:space="preserve"> Autorizații</w:t>
      </w:r>
      <w:r w:rsidRPr="009E7473">
        <w:rPr>
          <w:rFonts w:ascii="Times New Roman" w:hAnsi="Times New Roman" w:cs="Times New Roman"/>
          <w:sz w:val="24"/>
          <w:szCs w:val="24"/>
        </w:rPr>
        <w:t>,</w:t>
      </w:r>
    </w:p>
    <w:p w:rsidR="00302FD4" w:rsidRPr="009E7473" w:rsidRDefault="00302FD4" w:rsidP="00302FD4">
      <w:pPr>
        <w:spacing w:after="0" w:line="240" w:lineRule="auto"/>
        <w:ind w:firstLine="708"/>
        <w:jc w:val="both"/>
        <w:rPr>
          <w:rFonts w:ascii="Times New Roman" w:hAnsi="Times New Roman" w:cs="Times New Roman"/>
          <w:b/>
          <w:sz w:val="24"/>
          <w:szCs w:val="24"/>
        </w:rPr>
      </w:pPr>
      <w:r w:rsidRPr="009E7473">
        <w:rPr>
          <w:rFonts w:ascii="Times New Roman" w:hAnsi="Times New Roman" w:cs="Times New Roman"/>
          <w:b/>
          <w:sz w:val="24"/>
          <w:szCs w:val="24"/>
        </w:rPr>
        <w:t xml:space="preserve">      Maria MORCOAȘE</w:t>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t xml:space="preserve">   </w:t>
      </w:r>
      <w:r w:rsidRPr="009E7473">
        <w:rPr>
          <w:rFonts w:ascii="Times New Roman" w:hAnsi="Times New Roman" w:cs="Times New Roman"/>
          <w:sz w:val="24"/>
          <w:szCs w:val="24"/>
        </w:rPr>
        <w:t xml:space="preserve">Întocmit,     </w:t>
      </w:r>
    </w:p>
    <w:p w:rsidR="00302FD4" w:rsidRPr="009E7473" w:rsidRDefault="00302FD4" w:rsidP="00302FD4">
      <w:pPr>
        <w:spacing w:after="0" w:line="240" w:lineRule="auto"/>
        <w:ind w:left="4248" w:firstLine="708"/>
        <w:jc w:val="right"/>
        <w:rPr>
          <w:rFonts w:ascii="Times New Roman" w:hAnsi="Times New Roman" w:cs="Times New Roman"/>
          <w:sz w:val="24"/>
          <w:szCs w:val="24"/>
        </w:rPr>
      </w:pPr>
      <w:r w:rsidRPr="009E7473">
        <w:rPr>
          <w:rFonts w:ascii="Times New Roman" w:hAnsi="Times New Roman" w:cs="Times New Roman"/>
          <w:sz w:val="24"/>
          <w:szCs w:val="24"/>
        </w:rPr>
        <w:t xml:space="preserve">                          consilier Florian</w:t>
      </w:r>
      <w:r w:rsidRPr="009E7473">
        <w:rPr>
          <w:rFonts w:ascii="Times New Roman" w:hAnsi="Times New Roman" w:cs="Times New Roman"/>
          <w:b/>
          <w:sz w:val="24"/>
          <w:szCs w:val="24"/>
        </w:rPr>
        <w:t xml:space="preserve"> STĂNCESCU</w:t>
      </w:r>
    </w:p>
    <w:p w:rsidR="00C709A7" w:rsidRPr="009E7473" w:rsidRDefault="00C709A7" w:rsidP="00D94C2A">
      <w:pPr>
        <w:spacing w:after="0" w:line="240" w:lineRule="auto"/>
        <w:jc w:val="center"/>
        <w:rPr>
          <w:rFonts w:ascii="Times New Roman" w:hAnsi="Times New Roman" w:cs="Times New Roman"/>
          <w:b/>
          <w:sz w:val="24"/>
          <w:szCs w:val="24"/>
        </w:rPr>
      </w:pPr>
    </w:p>
    <w:p w:rsidR="001C6096" w:rsidRPr="009E7473" w:rsidRDefault="001C6096" w:rsidP="00D94C2A">
      <w:pPr>
        <w:spacing w:after="0" w:line="240" w:lineRule="auto"/>
        <w:rPr>
          <w:rFonts w:ascii="Times New Roman" w:hAnsi="Times New Roman" w:cs="Times New Roman"/>
          <w:b/>
          <w:sz w:val="24"/>
          <w:szCs w:val="24"/>
        </w:rPr>
      </w:pPr>
    </w:p>
    <w:p w:rsidR="00051258" w:rsidRPr="009E7473" w:rsidRDefault="00046320" w:rsidP="00C709A7">
      <w:pPr>
        <w:spacing w:after="0" w:line="240" w:lineRule="auto"/>
        <w:rPr>
          <w:rFonts w:ascii="Times New Roman" w:hAnsi="Times New Roman" w:cs="Times New Roman"/>
          <w:sz w:val="24"/>
          <w:szCs w:val="24"/>
        </w:rPr>
      </w:pP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r w:rsidRPr="009E7473">
        <w:rPr>
          <w:rFonts w:ascii="Times New Roman" w:hAnsi="Times New Roman" w:cs="Times New Roman"/>
          <w:b/>
          <w:sz w:val="24"/>
          <w:szCs w:val="24"/>
        </w:rPr>
        <w:tab/>
      </w:r>
    </w:p>
    <w:sectPr w:rsidR="00051258" w:rsidRPr="009E7473" w:rsidSect="00B36897">
      <w:footerReference w:type="default" r:id="rId16"/>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44" w:rsidRDefault="006A0544" w:rsidP="00EE5AEC">
      <w:pPr>
        <w:spacing w:after="0" w:line="240" w:lineRule="auto"/>
      </w:pPr>
      <w:r>
        <w:separator/>
      </w:r>
    </w:p>
  </w:endnote>
  <w:endnote w:type="continuationSeparator" w:id="0">
    <w:p w:rsidR="006A0544" w:rsidRDefault="006A054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
    <w:altName w:val="Bookman Old Style"/>
    <w:charset w:val="00"/>
    <w:family w:val="roman"/>
    <w:pitch w:val="variable"/>
    <w:sig w:usb0="00000003" w:usb1="00000000" w:usb2="00000000" w:usb3="00000000" w:csb0="00000001" w:csb1="00000000"/>
  </w:font>
  <w:font w:name="HSStil">
    <w:charset w:val="EE"/>
    <w:family w:val="auto"/>
    <w:pitch w:val="variable"/>
    <w:sig w:usb0="00000005" w:usb1="00000000" w:usb2="00000000" w:usb3="00000000" w:csb0="00000002" w:csb1="00000000"/>
  </w:font>
  <w:font w:name="HSStilSemi">
    <w:charset w:val="EE"/>
    <w:family w:val="auto"/>
    <w:pitch w:val="variable"/>
    <w:sig w:usb0="00000005" w:usb1="00000000" w:usb2="00000000" w:usb3="00000000" w:csb0="00000002" w:csb1="00000000"/>
  </w:font>
  <w:font w:name="HS_StilSem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StarSymbol">
    <w:altName w:val="Arial Unicode MS"/>
    <w:charset w:val="02"/>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Aharoni">
    <w:charset w:val="B1"/>
    <w:family w:val="auto"/>
    <w:pitch w:val="variable"/>
    <w:sig w:usb0="00000801" w:usb1="00000000" w:usb2="00000000" w:usb3="00000000" w:csb0="00000020" w:csb1="00000000"/>
  </w:font>
  <w:font w:name="Arial Black">
    <w:panose1 w:val="020B0A04020102020204"/>
    <w:charset w:val="EE"/>
    <w:family w:val="swiss"/>
    <w:pitch w:val="variable"/>
    <w:sig w:usb0="A00002AF" w:usb1="400078F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JottFEF">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44" w:rsidRDefault="006A0544" w:rsidP="00051258">
    <w:pPr>
      <w:pStyle w:val="Footer"/>
      <w:jc w:val="right"/>
    </w:pPr>
    <w:r>
      <w:rPr>
        <w:noProof/>
        <w:lang w:eastAsia="ro-RO"/>
      </w:rPr>
      <w:drawing>
        <wp:inline distT="0" distB="0" distL="0" distR="0" wp14:anchorId="2DB87168" wp14:editId="17E3811E">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fldChar w:fldCharType="begin"/>
    </w:r>
    <w:r>
      <w:instrText>PAGE   \* MERGEFORMAT</w:instrText>
    </w:r>
    <w:r>
      <w:fldChar w:fldCharType="separate"/>
    </w:r>
    <w:r w:rsidR="00EF2C6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44" w:rsidRDefault="006A0544" w:rsidP="00EE5AEC">
      <w:pPr>
        <w:spacing w:after="0" w:line="240" w:lineRule="auto"/>
      </w:pPr>
      <w:r>
        <w:separator/>
      </w:r>
    </w:p>
  </w:footnote>
  <w:footnote w:type="continuationSeparator" w:id="0">
    <w:p w:rsidR="006A0544" w:rsidRDefault="006A0544"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0005"/>
    <w:multiLevelType w:val="multilevel"/>
    <w:tmpl w:val="00000005"/>
    <w:name w:val="WW8Num10"/>
    <w:lvl w:ilvl="0">
      <w:start w:val="2"/>
      <w:numFmt w:val="bullet"/>
      <w:lvlText w:val="-"/>
      <w:lvlJc w:val="left"/>
      <w:pPr>
        <w:tabs>
          <w:tab w:val="num" w:pos="-360"/>
        </w:tabs>
        <w:ind w:left="360" w:hanging="360"/>
      </w:pPr>
      <w:rPr>
        <w:rFonts w:ascii="Times New Roman" w:hAnsi="Times New Roman" w:hint="default"/>
        <w:sz w:val="24"/>
        <w:szCs w:val="24"/>
        <w:lang w:val="ro-RO"/>
      </w:rPr>
    </w:lvl>
    <w:lvl w:ilvl="1">
      <w:start w:val="1"/>
      <w:numFmt w:val="bullet"/>
      <w:lvlText w:val="o"/>
      <w:lvlJc w:val="left"/>
      <w:pPr>
        <w:tabs>
          <w:tab w:val="num" w:pos="-360"/>
        </w:tabs>
        <w:ind w:left="1080" w:hanging="360"/>
      </w:pPr>
      <w:rPr>
        <w:rFonts w:ascii="Courier New" w:hAnsi="Courier New" w:cs="Courier New" w:hint="default"/>
        <w:sz w:val="24"/>
        <w:szCs w:val="24"/>
        <w:lang w:val="ro-RO" w:eastAsia="ro-RO"/>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sz w:val="24"/>
        <w:szCs w:val="24"/>
        <w:lang w:val="ro-RO" w:eastAsia="ro-RO"/>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sz w:val="24"/>
        <w:szCs w:val="24"/>
        <w:lang w:val="ro-RO" w:eastAsia="ro-RO"/>
      </w:rPr>
    </w:lvl>
    <w:lvl w:ilvl="8">
      <w:start w:val="1"/>
      <w:numFmt w:val="bullet"/>
      <w:lvlText w:val=""/>
      <w:lvlJc w:val="left"/>
      <w:pPr>
        <w:tabs>
          <w:tab w:val="num" w:pos="-360"/>
        </w:tabs>
        <w:ind w:left="6120" w:hanging="360"/>
      </w:pPr>
      <w:rPr>
        <w:rFonts w:ascii="Wingdings" w:hAnsi="Wingdings" w:cs="Wingdings" w:hint="default"/>
      </w:rPr>
    </w:lvl>
  </w:abstractNum>
  <w:abstractNum w:abstractNumId="3" w15:restartNumberingAfterBreak="0">
    <w:nsid w:val="00000006"/>
    <w:multiLevelType w:val="singleLevel"/>
    <w:tmpl w:val="00000006"/>
    <w:name w:val="WW8Num11"/>
    <w:lvl w:ilvl="0">
      <w:start w:val="1"/>
      <w:numFmt w:val="bullet"/>
      <w:lvlText w:val="-"/>
      <w:lvlJc w:val="left"/>
      <w:pPr>
        <w:tabs>
          <w:tab w:val="num" w:pos="0"/>
        </w:tabs>
        <w:ind w:left="360" w:hanging="360"/>
      </w:pPr>
      <w:rPr>
        <w:rFonts w:ascii="Sylfaen" w:hAnsi="Sylfaen" w:cs="Sylfaen" w:hint="default"/>
      </w:rPr>
    </w:lvl>
  </w:abstractNum>
  <w:abstractNum w:abstractNumId="4" w15:restartNumberingAfterBreak="0">
    <w:nsid w:val="00000007"/>
    <w:multiLevelType w:val="singleLevel"/>
    <w:tmpl w:val="00000007"/>
    <w:name w:val="WW8Num12"/>
    <w:lvl w:ilvl="0">
      <w:start w:val="2"/>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00000008"/>
    <w:multiLevelType w:val="singleLevel"/>
    <w:tmpl w:val="00000008"/>
    <w:name w:val="WW8Num19"/>
    <w:lvl w:ilvl="0">
      <w:start w:val="1"/>
      <w:numFmt w:val="bullet"/>
      <w:suff w:val="nothing"/>
      <w:lvlText w:val=""/>
      <w:lvlJc w:val="left"/>
      <w:pPr>
        <w:tabs>
          <w:tab w:val="num" w:pos="0"/>
        </w:tabs>
        <w:ind w:left="1474" w:hanging="94"/>
      </w:pPr>
      <w:rPr>
        <w:rFonts w:ascii="Symbol" w:hAnsi="Symbol" w:cs="OpenSymbol"/>
      </w:rPr>
    </w:lvl>
  </w:abstractNum>
  <w:abstractNum w:abstractNumId="6" w15:restartNumberingAfterBreak="0">
    <w:nsid w:val="00000009"/>
    <w:multiLevelType w:val="singleLevel"/>
    <w:tmpl w:val="00000009"/>
    <w:name w:val="WW8Num27"/>
    <w:lvl w:ilvl="0">
      <w:start w:val="2"/>
      <w:numFmt w:val="bullet"/>
      <w:lvlText w:val="-"/>
      <w:lvlJc w:val="left"/>
      <w:pPr>
        <w:tabs>
          <w:tab w:val="num" w:pos="420"/>
        </w:tabs>
        <w:ind w:left="420" w:hanging="360"/>
      </w:pPr>
      <w:rPr>
        <w:rFonts w:ascii="Arial" w:hAnsi="Arial" w:cs="Arial" w:hint="default"/>
      </w:rPr>
    </w:lvl>
  </w:abstractNum>
  <w:abstractNum w:abstractNumId="7" w15:restartNumberingAfterBreak="0">
    <w:nsid w:val="0000000A"/>
    <w:multiLevelType w:val="singleLevel"/>
    <w:tmpl w:val="0000000A"/>
    <w:name w:val="WW8Num30"/>
    <w:lvl w:ilvl="0">
      <w:start w:val="1"/>
      <w:numFmt w:val="decimal"/>
      <w:lvlText w:val="%1."/>
      <w:lvlJc w:val="left"/>
      <w:pPr>
        <w:tabs>
          <w:tab w:val="num" w:pos="0"/>
        </w:tabs>
        <w:ind w:left="1080" w:hanging="360"/>
      </w:pPr>
      <w:rPr>
        <w:rFonts w:hint="default"/>
        <w:sz w:val="24"/>
        <w:szCs w:val="24"/>
        <w:lang w:val="ro-RO"/>
      </w:rPr>
    </w:lvl>
  </w:abstractNum>
  <w:abstractNum w:abstractNumId="8"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000000D"/>
    <w:multiLevelType w:val="singleLevel"/>
    <w:tmpl w:val="0000000D"/>
    <w:name w:val="WW8Num41"/>
    <w:lvl w:ilvl="0">
      <w:start w:val="2"/>
      <w:numFmt w:val="bullet"/>
      <w:lvlText w:val="-"/>
      <w:lvlJc w:val="left"/>
      <w:pPr>
        <w:tabs>
          <w:tab w:val="num" w:pos="0"/>
        </w:tabs>
        <w:ind w:left="360" w:hanging="360"/>
      </w:pPr>
      <w:rPr>
        <w:rFonts w:ascii="Times New Roman" w:hAnsi="Times New Roman" w:cs="Times New Roman"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1080"/>
        </w:tabs>
      </w:pPr>
      <w:rPr>
        <w:rFonts w:ascii="Wingdings" w:hAnsi="Wingdings"/>
      </w:r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pPr>
      <w:rPr>
        <w:rFonts w:ascii="Wingdings" w:hAnsi="Wingdings"/>
      </w:rPr>
    </w:lvl>
  </w:abstractNum>
  <w:abstractNum w:abstractNumId="12" w15:restartNumberingAfterBreak="0">
    <w:nsid w:val="00000010"/>
    <w:multiLevelType w:val="singleLevel"/>
    <w:tmpl w:val="00000010"/>
    <w:name w:val="WW8Num34"/>
    <w:lvl w:ilvl="0">
      <w:start w:val="1"/>
      <w:numFmt w:val="bullet"/>
      <w:lvlText w:val="-"/>
      <w:lvlJc w:val="left"/>
      <w:pPr>
        <w:tabs>
          <w:tab w:val="num" w:pos="0"/>
        </w:tabs>
        <w:ind w:left="360" w:hanging="360"/>
      </w:pPr>
      <w:rPr>
        <w:rFonts w:ascii="Garamond" w:hAnsi="Garamond" w:cs="Garamond" w:hint="default"/>
        <w:b/>
        <w:i w:val="0"/>
        <w:sz w:val="24"/>
      </w:rPr>
    </w:lvl>
  </w:abstractNum>
  <w:abstractNum w:abstractNumId="13" w15:restartNumberingAfterBreak="0">
    <w:nsid w:val="00BF478E"/>
    <w:multiLevelType w:val="multilevel"/>
    <w:tmpl w:val="B4DCF812"/>
    <w:lvl w:ilvl="0">
      <w:start w:val="9"/>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022749DD"/>
    <w:multiLevelType w:val="hybridMultilevel"/>
    <w:tmpl w:val="C7F220C2"/>
    <w:lvl w:ilvl="0" w:tplc="0800637E">
      <w:start w:val="1"/>
      <w:numFmt w:val="bullet"/>
      <w:lvlText w:val="-"/>
      <w:lvlJc w:val="left"/>
      <w:pPr>
        <w:ind w:left="720" w:hanging="36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517A04"/>
    <w:multiLevelType w:val="multilevel"/>
    <w:tmpl w:val="8D30E86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344" w:hanging="720"/>
      </w:pPr>
      <w:rPr>
        <w:rFonts w:hint="default"/>
      </w:rPr>
    </w:lvl>
    <w:lvl w:ilvl="3">
      <w:start w:val="1"/>
      <w:numFmt w:val="decimal"/>
      <w:lvlText w:val="%1.%2.%3.%4"/>
      <w:lvlJc w:val="left"/>
      <w:pPr>
        <w:ind w:left="3516" w:hanging="1080"/>
      </w:pPr>
      <w:rPr>
        <w:rFonts w:hint="default"/>
      </w:rPr>
    </w:lvl>
    <w:lvl w:ilvl="4">
      <w:start w:val="1"/>
      <w:numFmt w:val="decimal"/>
      <w:lvlText w:val="%1.%2.%3.%4.%5"/>
      <w:lvlJc w:val="left"/>
      <w:pPr>
        <w:ind w:left="4328" w:hanging="1080"/>
      </w:pPr>
      <w:rPr>
        <w:rFonts w:hint="default"/>
      </w:rPr>
    </w:lvl>
    <w:lvl w:ilvl="5">
      <w:start w:val="1"/>
      <w:numFmt w:val="decimal"/>
      <w:lvlText w:val="%1.%2.%3.%4.%5.%6"/>
      <w:lvlJc w:val="left"/>
      <w:pPr>
        <w:ind w:left="5500" w:hanging="1440"/>
      </w:pPr>
      <w:rPr>
        <w:rFonts w:hint="default"/>
      </w:rPr>
    </w:lvl>
    <w:lvl w:ilvl="6">
      <w:start w:val="1"/>
      <w:numFmt w:val="decimal"/>
      <w:lvlText w:val="%1.%2.%3.%4.%5.%6.%7"/>
      <w:lvlJc w:val="left"/>
      <w:pPr>
        <w:ind w:left="6672" w:hanging="1800"/>
      </w:pPr>
      <w:rPr>
        <w:rFonts w:hint="default"/>
      </w:rPr>
    </w:lvl>
    <w:lvl w:ilvl="7">
      <w:start w:val="1"/>
      <w:numFmt w:val="decimal"/>
      <w:lvlText w:val="%1.%2.%3.%4.%5.%6.%7.%8"/>
      <w:lvlJc w:val="left"/>
      <w:pPr>
        <w:ind w:left="7484" w:hanging="1800"/>
      </w:pPr>
      <w:rPr>
        <w:rFonts w:hint="default"/>
      </w:rPr>
    </w:lvl>
    <w:lvl w:ilvl="8">
      <w:start w:val="1"/>
      <w:numFmt w:val="decimal"/>
      <w:lvlText w:val="%1.%2.%3.%4.%5.%6.%7.%8.%9"/>
      <w:lvlJc w:val="left"/>
      <w:pPr>
        <w:ind w:left="8656" w:hanging="2160"/>
      </w:pPr>
      <w:rPr>
        <w:rFonts w:hint="default"/>
      </w:rPr>
    </w:lvl>
  </w:abstractNum>
  <w:abstractNum w:abstractNumId="16" w15:restartNumberingAfterBreak="0">
    <w:nsid w:val="032C5132"/>
    <w:multiLevelType w:val="hybridMultilevel"/>
    <w:tmpl w:val="B88C5A5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6465D57"/>
    <w:multiLevelType w:val="hybridMultilevel"/>
    <w:tmpl w:val="1D34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172923"/>
    <w:multiLevelType w:val="hybridMultilevel"/>
    <w:tmpl w:val="ADD097C6"/>
    <w:lvl w:ilvl="0" w:tplc="FB2EA918">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085C42"/>
    <w:multiLevelType w:val="hybridMultilevel"/>
    <w:tmpl w:val="2554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A5077E"/>
    <w:multiLevelType w:val="hybridMultilevel"/>
    <w:tmpl w:val="745205D6"/>
    <w:lvl w:ilvl="0" w:tplc="FFFFFFFF">
      <w:start w:val="4"/>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0F043159"/>
    <w:multiLevelType w:val="multilevel"/>
    <w:tmpl w:val="AA9CAB1C"/>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04D0283"/>
    <w:multiLevelType w:val="multilevel"/>
    <w:tmpl w:val="2760D53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0831EC4"/>
    <w:multiLevelType w:val="multilevel"/>
    <w:tmpl w:val="9DAEB1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28C3957"/>
    <w:multiLevelType w:val="hybridMultilevel"/>
    <w:tmpl w:val="02A854A2"/>
    <w:lvl w:ilvl="0" w:tplc="0800637E">
      <w:start w:val="1"/>
      <w:numFmt w:val="bullet"/>
      <w:lvlText w:val="-"/>
      <w:lvlJc w:val="left"/>
      <w:pPr>
        <w:ind w:left="360" w:hanging="360"/>
      </w:pPr>
      <w:rPr>
        <w:rFonts w:ascii="Calibri" w:hAnsi="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6072FF2"/>
    <w:multiLevelType w:val="hybridMultilevel"/>
    <w:tmpl w:val="01183AB8"/>
    <w:lvl w:ilvl="0" w:tplc="0800637E">
      <w:start w:val="1"/>
      <w:numFmt w:val="bullet"/>
      <w:lvlText w:val="-"/>
      <w:lvlJc w:val="left"/>
      <w:pPr>
        <w:ind w:left="720" w:hanging="36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851157"/>
    <w:multiLevelType w:val="hybridMultilevel"/>
    <w:tmpl w:val="E73C67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17A376C6"/>
    <w:multiLevelType w:val="multilevel"/>
    <w:tmpl w:val="A9FA5B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lvlText w:val="8.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A235ABE"/>
    <w:multiLevelType w:val="hybridMultilevel"/>
    <w:tmpl w:val="A210AF7C"/>
    <w:lvl w:ilvl="0" w:tplc="A2844568">
      <w:start w:val="2"/>
      <w:numFmt w:val="lowerLetter"/>
      <w:lvlText w:val="%1)"/>
      <w:lvlJc w:val="left"/>
      <w:pPr>
        <w:ind w:left="14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4872AB"/>
    <w:multiLevelType w:val="hybridMultilevel"/>
    <w:tmpl w:val="325E98F6"/>
    <w:lvl w:ilvl="0" w:tplc="FFFFFFFF">
      <w:start w:val="19"/>
      <w:numFmt w:val="bullet"/>
      <w:pStyle w:val="ListBullet10p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2"/>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640E30"/>
    <w:multiLevelType w:val="hybridMultilevel"/>
    <w:tmpl w:val="17C8C3D0"/>
    <w:lvl w:ilvl="0" w:tplc="04090001">
      <w:start w:val="1"/>
      <w:numFmt w:val="bullet"/>
      <w:lvlText w:val=""/>
      <w:lvlJc w:val="left"/>
      <w:pPr>
        <w:tabs>
          <w:tab w:val="num" w:pos="720"/>
        </w:tabs>
        <w:ind w:left="720" w:hanging="360"/>
      </w:pPr>
      <w:rPr>
        <w:rFonts w:ascii="Symbol" w:hAnsi="Symbol" w:hint="default"/>
        <w:b/>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463E7D"/>
    <w:multiLevelType w:val="hybridMultilevel"/>
    <w:tmpl w:val="EF3EDBC2"/>
    <w:lvl w:ilvl="0" w:tplc="D7C0919A">
      <w:start w:val="1"/>
      <w:numFmt w:val="decimal"/>
      <w:lvlText w:val="14.%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1DBF6911"/>
    <w:multiLevelType w:val="hybridMultilevel"/>
    <w:tmpl w:val="1D28FF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DF31E18"/>
    <w:multiLevelType w:val="hybridMultilevel"/>
    <w:tmpl w:val="6D76D9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208F5048"/>
    <w:multiLevelType w:val="hybridMultilevel"/>
    <w:tmpl w:val="1F9AA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E6356F"/>
    <w:multiLevelType w:val="hybridMultilevel"/>
    <w:tmpl w:val="6370306A"/>
    <w:lvl w:ilvl="0" w:tplc="BA32A526">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25AC6C75"/>
    <w:multiLevelType w:val="hybridMultilevel"/>
    <w:tmpl w:val="58AEA39E"/>
    <w:lvl w:ilvl="0" w:tplc="BE4AA5AA">
      <w:start w:val="1"/>
      <w:numFmt w:val="bullet"/>
      <w:pStyle w:val="Z-Buline"/>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516405"/>
    <w:multiLevelType w:val="hybridMultilevel"/>
    <w:tmpl w:val="CD524786"/>
    <w:lvl w:ilvl="0" w:tplc="9958518C">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298A5CA3"/>
    <w:multiLevelType w:val="hybridMultilevel"/>
    <w:tmpl w:val="288A804E"/>
    <w:lvl w:ilvl="0" w:tplc="04090017">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2B6E4F88"/>
    <w:multiLevelType w:val="hybridMultilevel"/>
    <w:tmpl w:val="AD6218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967633"/>
    <w:multiLevelType w:val="hybridMultilevel"/>
    <w:tmpl w:val="8F3448AC"/>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644"/>
        </w:tabs>
        <w:ind w:left="644"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1E5101"/>
    <w:multiLevelType w:val="hybridMultilevel"/>
    <w:tmpl w:val="B6AEBFE6"/>
    <w:lvl w:ilvl="0" w:tplc="04090017">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2F645299"/>
    <w:multiLevelType w:val="hybridMultilevel"/>
    <w:tmpl w:val="E0C0A2CE"/>
    <w:lvl w:ilvl="0" w:tplc="3E3AB5C6">
      <w:numFmt w:val="bullet"/>
      <w:pStyle w:val="List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43" w15:restartNumberingAfterBreak="0">
    <w:nsid w:val="307E7E49"/>
    <w:multiLevelType w:val="hybridMultilevel"/>
    <w:tmpl w:val="055E3680"/>
    <w:lvl w:ilvl="0" w:tplc="FBC4461E">
      <w:start w:val="1"/>
      <w:numFmt w:val="decimal"/>
      <w:lvlText w:val="10.%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15:restartNumberingAfterBreak="0">
    <w:nsid w:val="308C24EF"/>
    <w:multiLevelType w:val="hybridMultilevel"/>
    <w:tmpl w:val="1BB2F538"/>
    <w:lvl w:ilvl="0" w:tplc="07E086FA">
      <w:start w:val="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31984B0D"/>
    <w:multiLevelType w:val="hybridMultilevel"/>
    <w:tmpl w:val="39862DC4"/>
    <w:lvl w:ilvl="0" w:tplc="36E07DF2">
      <w:start w:val="19"/>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46" w15:restartNumberingAfterBreak="0">
    <w:nsid w:val="323A1EBA"/>
    <w:multiLevelType w:val="hybridMultilevel"/>
    <w:tmpl w:val="DF4E3D12"/>
    <w:lvl w:ilvl="0" w:tplc="0800637E">
      <w:start w:val="1"/>
      <w:numFmt w:val="bullet"/>
      <w:lvlText w:val="-"/>
      <w:lvlJc w:val="left"/>
      <w:pPr>
        <w:ind w:left="1440" w:hanging="360"/>
      </w:pPr>
      <w:rPr>
        <w:rFonts w:ascii="Calibri" w:hAnsi="Calibri"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5053DA5"/>
    <w:multiLevelType w:val="multilevel"/>
    <w:tmpl w:val="50D4632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9A52E3A"/>
    <w:multiLevelType w:val="hybridMultilevel"/>
    <w:tmpl w:val="A484F8FE"/>
    <w:lvl w:ilvl="0" w:tplc="84482A72">
      <w:numFmt w:val="bullet"/>
      <w:pStyle w:val="ListBullet1"/>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9" w15:restartNumberingAfterBreak="0">
    <w:nsid w:val="3C2935FB"/>
    <w:multiLevelType w:val="hybridMultilevel"/>
    <w:tmpl w:val="18BC6C34"/>
    <w:lvl w:ilvl="0" w:tplc="0418000B">
      <w:start w:val="1"/>
      <w:numFmt w:val="bullet"/>
      <w:lvlText w:val=""/>
      <w:lvlJc w:val="left"/>
      <w:pPr>
        <w:ind w:left="548" w:hanging="360"/>
      </w:pPr>
      <w:rPr>
        <w:rFonts w:ascii="Wingdings" w:hAnsi="Wingdings" w:hint="default"/>
      </w:rPr>
    </w:lvl>
    <w:lvl w:ilvl="1" w:tplc="04180003" w:tentative="1">
      <w:start w:val="1"/>
      <w:numFmt w:val="bullet"/>
      <w:lvlText w:val="o"/>
      <w:lvlJc w:val="left"/>
      <w:pPr>
        <w:ind w:left="1268" w:hanging="360"/>
      </w:pPr>
      <w:rPr>
        <w:rFonts w:ascii="Courier New" w:hAnsi="Courier New" w:cs="Courier New" w:hint="default"/>
      </w:rPr>
    </w:lvl>
    <w:lvl w:ilvl="2" w:tplc="04180005" w:tentative="1">
      <w:start w:val="1"/>
      <w:numFmt w:val="bullet"/>
      <w:lvlText w:val=""/>
      <w:lvlJc w:val="left"/>
      <w:pPr>
        <w:ind w:left="1988" w:hanging="360"/>
      </w:pPr>
      <w:rPr>
        <w:rFonts w:ascii="Wingdings" w:hAnsi="Wingdings" w:hint="default"/>
      </w:rPr>
    </w:lvl>
    <w:lvl w:ilvl="3" w:tplc="04180001" w:tentative="1">
      <w:start w:val="1"/>
      <w:numFmt w:val="bullet"/>
      <w:lvlText w:val=""/>
      <w:lvlJc w:val="left"/>
      <w:pPr>
        <w:ind w:left="2708" w:hanging="360"/>
      </w:pPr>
      <w:rPr>
        <w:rFonts w:ascii="Symbol" w:hAnsi="Symbol" w:hint="default"/>
      </w:rPr>
    </w:lvl>
    <w:lvl w:ilvl="4" w:tplc="04180003" w:tentative="1">
      <w:start w:val="1"/>
      <w:numFmt w:val="bullet"/>
      <w:lvlText w:val="o"/>
      <w:lvlJc w:val="left"/>
      <w:pPr>
        <w:ind w:left="3428" w:hanging="360"/>
      </w:pPr>
      <w:rPr>
        <w:rFonts w:ascii="Courier New" w:hAnsi="Courier New" w:cs="Courier New" w:hint="default"/>
      </w:rPr>
    </w:lvl>
    <w:lvl w:ilvl="5" w:tplc="04180005" w:tentative="1">
      <w:start w:val="1"/>
      <w:numFmt w:val="bullet"/>
      <w:lvlText w:val=""/>
      <w:lvlJc w:val="left"/>
      <w:pPr>
        <w:ind w:left="4148" w:hanging="360"/>
      </w:pPr>
      <w:rPr>
        <w:rFonts w:ascii="Wingdings" w:hAnsi="Wingdings" w:hint="default"/>
      </w:rPr>
    </w:lvl>
    <w:lvl w:ilvl="6" w:tplc="04180001" w:tentative="1">
      <w:start w:val="1"/>
      <w:numFmt w:val="bullet"/>
      <w:lvlText w:val=""/>
      <w:lvlJc w:val="left"/>
      <w:pPr>
        <w:ind w:left="4868" w:hanging="360"/>
      </w:pPr>
      <w:rPr>
        <w:rFonts w:ascii="Symbol" w:hAnsi="Symbol" w:hint="default"/>
      </w:rPr>
    </w:lvl>
    <w:lvl w:ilvl="7" w:tplc="04180003" w:tentative="1">
      <w:start w:val="1"/>
      <w:numFmt w:val="bullet"/>
      <w:lvlText w:val="o"/>
      <w:lvlJc w:val="left"/>
      <w:pPr>
        <w:ind w:left="5588" w:hanging="360"/>
      </w:pPr>
      <w:rPr>
        <w:rFonts w:ascii="Courier New" w:hAnsi="Courier New" w:cs="Courier New" w:hint="default"/>
      </w:rPr>
    </w:lvl>
    <w:lvl w:ilvl="8" w:tplc="04180005" w:tentative="1">
      <w:start w:val="1"/>
      <w:numFmt w:val="bullet"/>
      <w:lvlText w:val=""/>
      <w:lvlJc w:val="left"/>
      <w:pPr>
        <w:ind w:left="6308" w:hanging="360"/>
      </w:pPr>
      <w:rPr>
        <w:rFonts w:ascii="Wingdings" w:hAnsi="Wingdings" w:hint="default"/>
      </w:rPr>
    </w:lvl>
  </w:abstractNum>
  <w:abstractNum w:abstractNumId="50" w15:restartNumberingAfterBreak="0">
    <w:nsid w:val="3C3A334C"/>
    <w:multiLevelType w:val="multilevel"/>
    <w:tmpl w:val="3D2063BA"/>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4AA02DC"/>
    <w:multiLevelType w:val="hybridMultilevel"/>
    <w:tmpl w:val="CF22ECD8"/>
    <w:lvl w:ilvl="0" w:tplc="10C00DE8">
      <w:start w:val="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2" w15:restartNumberingAfterBreak="0">
    <w:nsid w:val="488E3FA1"/>
    <w:multiLevelType w:val="hybridMultilevel"/>
    <w:tmpl w:val="71BE1C5C"/>
    <w:lvl w:ilvl="0" w:tplc="10C00DE8">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9737B8"/>
    <w:multiLevelType w:val="multilevel"/>
    <w:tmpl w:val="808CFEE4"/>
    <w:lvl w:ilvl="0">
      <w:start w:val="10"/>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hint="default"/>
        <w:sz w:val="16"/>
      </w:rPr>
    </w:lvl>
  </w:abstractNum>
  <w:abstractNum w:abstractNumId="55" w15:restartNumberingAfterBreak="0">
    <w:nsid w:val="514F1013"/>
    <w:multiLevelType w:val="hybridMultilevel"/>
    <w:tmpl w:val="FE7A5CF4"/>
    <w:lvl w:ilvl="0" w:tplc="74C88AE4">
      <w:start w:val="1"/>
      <w:numFmt w:val="bullet"/>
      <w:lvlText w:val=""/>
      <w:lvlJc w:val="left"/>
      <w:pPr>
        <w:tabs>
          <w:tab w:val="num" w:pos="720"/>
        </w:tabs>
        <w:ind w:left="720" w:hanging="360"/>
      </w:pPr>
      <w:rPr>
        <w:rFonts w:ascii="Symbol" w:hAnsi="Symbol" w:hint="default"/>
        <w:sz w:val="20"/>
      </w:rPr>
    </w:lvl>
    <w:lvl w:ilvl="1" w:tplc="FFFFFFFF">
      <w:start w:val="2"/>
      <w:numFmt w:val="bullet"/>
      <w:lvlText w:val="-"/>
      <w:lvlJc w:val="left"/>
      <w:pPr>
        <w:tabs>
          <w:tab w:val="num" w:pos="1440"/>
        </w:tabs>
        <w:ind w:left="1440" w:hanging="360"/>
      </w:pPr>
      <w:rPr>
        <w:rFonts w:ascii="Corbel" w:eastAsia="Corbel" w:hAnsi="Corbe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E97CBA"/>
    <w:multiLevelType w:val="hybridMultilevel"/>
    <w:tmpl w:val="14BA609C"/>
    <w:lvl w:ilvl="0" w:tplc="EF5E8B94">
      <w:start w:val="1"/>
      <w:numFmt w:val="decimal"/>
      <w:lvlText w:val="5.%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7" w15:restartNumberingAfterBreak="0">
    <w:nsid w:val="5B2844B0"/>
    <w:multiLevelType w:val="hybridMultilevel"/>
    <w:tmpl w:val="F076A732"/>
    <w:lvl w:ilvl="0" w:tplc="8CC8658A">
      <w:start w:val="1"/>
      <w:numFmt w:val="bullet"/>
      <w:lvlText w:val=""/>
      <w:lvlJc w:val="left"/>
      <w:pPr>
        <w:ind w:left="360" w:hanging="360"/>
      </w:pPr>
      <w:rPr>
        <w:rFonts w:ascii="Wingdings" w:hAnsi="Wingdings" w:hint="default"/>
      </w:rPr>
    </w:lvl>
    <w:lvl w:ilvl="1" w:tplc="04180019">
      <w:start w:val="1"/>
      <w:numFmt w:val="bullet"/>
      <w:lvlText w:val=""/>
      <w:lvlJc w:val="left"/>
      <w:pPr>
        <w:tabs>
          <w:tab w:val="num" w:pos="1440"/>
        </w:tabs>
        <w:ind w:left="1440" w:hanging="360"/>
      </w:pPr>
      <w:rPr>
        <w:rFonts w:ascii="Symbol" w:hAnsi="Symbol" w:hint="default"/>
      </w:rPr>
    </w:lvl>
    <w:lvl w:ilvl="2" w:tplc="0418001B">
      <w:start w:val="1"/>
      <w:numFmt w:val="bullet"/>
      <w:lvlText w:val=""/>
      <w:lvlJc w:val="left"/>
      <w:pPr>
        <w:ind w:left="2160" w:hanging="360"/>
      </w:pPr>
      <w:rPr>
        <w:rFonts w:ascii="Wingdings" w:hAnsi="Wingdings" w:hint="default"/>
      </w:rPr>
    </w:lvl>
    <w:lvl w:ilvl="3" w:tplc="0418000F">
      <w:start w:val="1"/>
      <w:numFmt w:val="bullet"/>
      <w:lvlText w:val=""/>
      <w:lvlJc w:val="left"/>
      <w:pPr>
        <w:ind w:left="2880" w:hanging="360"/>
      </w:pPr>
      <w:rPr>
        <w:rFonts w:ascii="Symbol" w:hAnsi="Symbol" w:hint="default"/>
      </w:rPr>
    </w:lvl>
    <w:lvl w:ilvl="4" w:tplc="04180019">
      <w:start w:val="1"/>
      <w:numFmt w:val="bullet"/>
      <w:lvlText w:val="o"/>
      <w:lvlJc w:val="left"/>
      <w:pPr>
        <w:ind w:left="3600" w:hanging="360"/>
      </w:pPr>
      <w:rPr>
        <w:rFonts w:ascii="Courier New" w:hAnsi="Courier New" w:cs="Courier New" w:hint="default"/>
      </w:rPr>
    </w:lvl>
    <w:lvl w:ilvl="5" w:tplc="0418001B">
      <w:start w:val="1"/>
      <w:numFmt w:val="bullet"/>
      <w:lvlText w:val=""/>
      <w:lvlJc w:val="left"/>
      <w:pPr>
        <w:ind w:left="4320" w:hanging="360"/>
      </w:pPr>
      <w:rPr>
        <w:rFonts w:ascii="Wingdings" w:hAnsi="Wingdings" w:hint="default"/>
      </w:rPr>
    </w:lvl>
    <w:lvl w:ilvl="6" w:tplc="0418000F">
      <w:start w:val="1"/>
      <w:numFmt w:val="bullet"/>
      <w:lvlText w:val=""/>
      <w:lvlJc w:val="left"/>
      <w:pPr>
        <w:ind w:left="5040" w:hanging="360"/>
      </w:pPr>
      <w:rPr>
        <w:rFonts w:ascii="Symbol" w:hAnsi="Symbol" w:hint="default"/>
      </w:rPr>
    </w:lvl>
    <w:lvl w:ilvl="7" w:tplc="04180019">
      <w:start w:val="1"/>
      <w:numFmt w:val="bullet"/>
      <w:lvlText w:val="o"/>
      <w:lvlJc w:val="left"/>
      <w:pPr>
        <w:ind w:left="5760" w:hanging="360"/>
      </w:pPr>
      <w:rPr>
        <w:rFonts w:ascii="Courier New" w:hAnsi="Courier New" w:cs="Courier New" w:hint="default"/>
      </w:rPr>
    </w:lvl>
    <w:lvl w:ilvl="8" w:tplc="0418001B">
      <w:start w:val="1"/>
      <w:numFmt w:val="bullet"/>
      <w:lvlText w:val=""/>
      <w:lvlJc w:val="left"/>
      <w:pPr>
        <w:ind w:left="6480" w:hanging="360"/>
      </w:pPr>
      <w:rPr>
        <w:rFonts w:ascii="Wingdings" w:hAnsi="Wingdings" w:hint="default"/>
      </w:rPr>
    </w:lvl>
  </w:abstractNum>
  <w:abstractNum w:abstractNumId="58" w15:restartNumberingAfterBreak="0">
    <w:nsid w:val="5B5A5F0D"/>
    <w:multiLevelType w:val="singleLevel"/>
    <w:tmpl w:val="CC8E0AA4"/>
    <w:lvl w:ilvl="0">
      <w:start w:val="1"/>
      <w:numFmt w:val="bullet"/>
      <w:pStyle w:val="Textdetabel"/>
      <w:lvlText w:val=""/>
      <w:lvlJc w:val="left"/>
      <w:pPr>
        <w:tabs>
          <w:tab w:val="num" w:pos="360"/>
        </w:tabs>
        <w:ind w:left="360" w:hanging="360"/>
      </w:pPr>
      <w:rPr>
        <w:rFonts w:ascii="Symbol" w:hAnsi="Symbol" w:hint="default"/>
      </w:rPr>
    </w:lvl>
  </w:abstractNum>
  <w:abstractNum w:abstractNumId="59" w15:restartNumberingAfterBreak="0">
    <w:nsid w:val="5C446B11"/>
    <w:multiLevelType w:val="hybridMultilevel"/>
    <w:tmpl w:val="966E9670"/>
    <w:lvl w:ilvl="0" w:tplc="E8CC96E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414AA"/>
    <w:multiLevelType w:val="hybridMultilevel"/>
    <w:tmpl w:val="E85CD23A"/>
    <w:lvl w:ilvl="0" w:tplc="0800637E">
      <w:start w:val="1"/>
      <w:numFmt w:val="bullet"/>
      <w:lvlText w:val="-"/>
      <w:lvlJc w:val="left"/>
      <w:pPr>
        <w:ind w:left="360" w:hanging="360"/>
      </w:pPr>
      <w:rPr>
        <w:rFonts w:ascii="Calibri" w:hAnsi="Calibri" w:hint="default"/>
        <w:sz w:val="22"/>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1" w15:restartNumberingAfterBreak="0">
    <w:nsid w:val="5FED4E82"/>
    <w:multiLevelType w:val="hybridMultilevel"/>
    <w:tmpl w:val="95C633CE"/>
    <w:lvl w:ilvl="0" w:tplc="04090017">
      <w:start w:val="1"/>
      <w:numFmt w:val="lowerLetter"/>
      <w:lvlText w:val="%1."/>
      <w:lvlJc w:val="left"/>
      <w:pPr>
        <w:tabs>
          <w:tab w:val="num" w:pos="720"/>
        </w:tabs>
        <w:ind w:left="720" w:hanging="360"/>
      </w:pPr>
    </w:lvl>
    <w:lvl w:ilvl="1" w:tplc="04090019">
      <w:start w:val="2"/>
      <w:numFmt w:val="bullet"/>
      <w:lvlText w:val="-"/>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rPr>
    </w:lvl>
    <w:lvl w:ilvl="3" w:tplc="0409000F">
      <w:start w:val="1"/>
      <w:numFmt w:val="lowerLetter"/>
      <w:lvlText w:val="%4)"/>
      <w:lvlJc w:val="left"/>
      <w:pPr>
        <w:tabs>
          <w:tab w:val="num" w:pos="540"/>
        </w:tabs>
        <w:ind w:left="540" w:hanging="360"/>
      </w:pPr>
    </w:lvl>
    <w:lvl w:ilvl="4" w:tplc="04090019">
      <w:start w:val="7"/>
      <w:numFmt w:val="decimal"/>
      <w:lvlText w:val="%5"/>
      <w:lvlJc w:val="left"/>
      <w:pPr>
        <w:tabs>
          <w:tab w:val="num" w:pos="3600"/>
        </w:tabs>
        <w:ind w:left="3600" w:hanging="360"/>
      </w:pPr>
      <w:rPr>
        <w:sz w:val="24"/>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600274AD"/>
    <w:multiLevelType w:val="hybridMultilevel"/>
    <w:tmpl w:val="39E0C420"/>
    <w:lvl w:ilvl="0" w:tplc="B55C2176">
      <w:start w:val="1"/>
      <w:numFmt w:val="bullet"/>
      <w:lvlText w:val="-"/>
      <w:lvlJc w:val="left"/>
      <w:pPr>
        <w:tabs>
          <w:tab w:val="num" w:pos="644"/>
        </w:tabs>
        <w:ind w:left="644" w:hanging="360"/>
      </w:pPr>
      <w:rPr>
        <w:rFonts w:ascii="Times New Roman" w:eastAsia="Times New Roman" w:hAnsi="Times New Roman" w:cs="Times New Roman" w:hint="default"/>
        <w:lang w:val="de-DE"/>
      </w:rPr>
    </w:lvl>
    <w:lvl w:ilvl="1" w:tplc="0418000B">
      <w:start w:val="1"/>
      <w:numFmt w:val="bullet"/>
      <w:lvlText w:val=""/>
      <w:lvlJc w:val="left"/>
      <w:pPr>
        <w:tabs>
          <w:tab w:val="num" w:pos="1440"/>
        </w:tabs>
        <w:ind w:left="1440" w:hanging="360"/>
      </w:pPr>
      <w:rPr>
        <w:rFonts w:ascii="Wingdings" w:hAnsi="Wingdings"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C645FB"/>
    <w:multiLevelType w:val="hybridMultilevel"/>
    <w:tmpl w:val="FF002998"/>
    <w:lvl w:ilvl="0" w:tplc="BA32A52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66452585"/>
    <w:multiLevelType w:val="hybridMultilevel"/>
    <w:tmpl w:val="1A5480BE"/>
    <w:lvl w:ilvl="0" w:tplc="0800637E">
      <w:start w:val="1"/>
      <w:numFmt w:val="bullet"/>
      <w:lvlText w:val="-"/>
      <w:lvlJc w:val="left"/>
      <w:pPr>
        <w:tabs>
          <w:tab w:val="num" w:pos="420"/>
        </w:tabs>
        <w:ind w:left="420" w:hanging="360"/>
      </w:pPr>
      <w:rPr>
        <w:rFonts w:ascii="Calibri" w:hAnsi="Calibri" w:hint="default"/>
        <w:sz w:val="22"/>
      </w:rPr>
    </w:lvl>
    <w:lvl w:ilvl="1" w:tplc="FFFFFFFF" w:tentative="1">
      <w:start w:val="1"/>
      <w:numFmt w:val="bullet"/>
      <w:lvlText w:val="o"/>
      <w:lvlJc w:val="left"/>
      <w:pPr>
        <w:tabs>
          <w:tab w:val="num" w:pos="1140"/>
        </w:tabs>
        <w:ind w:left="1140" w:hanging="360"/>
      </w:pPr>
      <w:rPr>
        <w:rFonts w:ascii="Courier New" w:hAnsi="Courier New" w:cs="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65" w15:restartNumberingAfterBreak="0">
    <w:nsid w:val="6C1B278D"/>
    <w:multiLevelType w:val="multilevel"/>
    <w:tmpl w:val="F904A6C0"/>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7C7943"/>
    <w:multiLevelType w:val="hybridMultilevel"/>
    <w:tmpl w:val="A6F22910"/>
    <w:lvl w:ilvl="0" w:tplc="E23EDEBE">
      <w:start w:val="1"/>
      <w:numFmt w:val="bullet"/>
      <w:lvlText w:val=""/>
      <w:lvlJc w:val="left"/>
      <w:pPr>
        <w:ind w:left="720" w:hanging="360"/>
      </w:pPr>
      <w:rPr>
        <w:rFonts w:ascii="Wingdings" w:hAnsi="Wingdings" w:hint="default"/>
      </w:rPr>
    </w:lvl>
    <w:lvl w:ilvl="1" w:tplc="DE947888" w:tentative="1">
      <w:start w:val="1"/>
      <w:numFmt w:val="bullet"/>
      <w:lvlText w:val="o"/>
      <w:lvlJc w:val="left"/>
      <w:pPr>
        <w:ind w:left="1440" w:hanging="360"/>
      </w:pPr>
      <w:rPr>
        <w:rFonts w:ascii="Courier New" w:hAnsi="Courier New" w:hint="default"/>
      </w:rPr>
    </w:lvl>
    <w:lvl w:ilvl="2" w:tplc="7950601A" w:tentative="1">
      <w:start w:val="1"/>
      <w:numFmt w:val="bullet"/>
      <w:lvlText w:val=""/>
      <w:lvlJc w:val="left"/>
      <w:pPr>
        <w:ind w:left="2160" w:hanging="360"/>
      </w:pPr>
      <w:rPr>
        <w:rFonts w:ascii="Wingdings" w:hAnsi="Wingdings" w:hint="default"/>
      </w:rPr>
    </w:lvl>
    <w:lvl w:ilvl="3" w:tplc="3ECEC8D6" w:tentative="1">
      <w:start w:val="1"/>
      <w:numFmt w:val="bullet"/>
      <w:lvlText w:val=""/>
      <w:lvlJc w:val="left"/>
      <w:pPr>
        <w:ind w:left="2880" w:hanging="360"/>
      </w:pPr>
      <w:rPr>
        <w:rFonts w:ascii="Symbol" w:hAnsi="Symbol" w:hint="default"/>
      </w:rPr>
    </w:lvl>
    <w:lvl w:ilvl="4" w:tplc="4EB602A6" w:tentative="1">
      <w:start w:val="1"/>
      <w:numFmt w:val="bullet"/>
      <w:lvlText w:val="o"/>
      <w:lvlJc w:val="left"/>
      <w:pPr>
        <w:ind w:left="3600" w:hanging="360"/>
      </w:pPr>
      <w:rPr>
        <w:rFonts w:ascii="Courier New" w:hAnsi="Courier New" w:hint="default"/>
      </w:rPr>
    </w:lvl>
    <w:lvl w:ilvl="5" w:tplc="E4845F3E" w:tentative="1">
      <w:start w:val="1"/>
      <w:numFmt w:val="bullet"/>
      <w:lvlText w:val=""/>
      <w:lvlJc w:val="left"/>
      <w:pPr>
        <w:ind w:left="4320" w:hanging="360"/>
      </w:pPr>
      <w:rPr>
        <w:rFonts w:ascii="Wingdings" w:hAnsi="Wingdings" w:hint="default"/>
      </w:rPr>
    </w:lvl>
    <w:lvl w:ilvl="6" w:tplc="4E6854C4" w:tentative="1">
      <w:start w:val="1"/>
      <w:numFmt w:val="bullet"/>
      <w:lvlText w:val=""/>
      <w:lvlJc w:val="left"/>
      <w:pPr>
        <w:ind w:left="5040" w:hanging="360"/>
      </w:pPr>
      <w:rPr>
        <w:rFonts w:ascii="Symbol" w:hAnsi="Symbol" w:hint="default"/>
      </w:rPr>
    </w:lvl>
    <w:lvl w:ilvl="7" w:tplc="6554C05E" w:tentative="1">
      <w:start w:val="1"/>
      <w:numFmt w:val="bullet"/>
      <w:lvlText w:val="o"/>
      <w:lvlJc w:val="left"/>
      <w:pPr>
        <w:ind w:left="5760" w:hanging="360"/>
      </w:pPr>
      <w:rPr>
        <w:rFonts w:ascii="Courier New" w:hAnsi="Courier New" w:hint="default"/>
      </w:rPr>
    </w:lvl>
    <w:lvl w:ilvl="8" w:tplc="5530A410" w:tentative="1">
      <w:start w:val="1"/>
      <w:numFmt w:val="bullet"/>
      <w:lvlText w:val=""/>
      <w:lvlJc w:val="left"/>
      <w:pPr>
        <w:ind w:left="6480" w:hanging="360"/>
      </w:pPr>
      <w:rPr>
        <w:rFonts w:ascii="Wingdings" w:hAnsi="Wingdings" w:hint="default"/>
      </w:rPr>
    </w:lvl>
  </w:abstractNum>
  <w:abstractNum w:abstractNumId="67" w15:restartNumberingAfterBreak="0">
    <w:nsid w:val="725868DE"/>
    <w:multiLevelType w:val="hybridMultilevel"/>
    <w:tmpl w:val="DB2A98C2"/>
    <w:lvl w:ilvl="0" w:tplc="E744D072">
      <w:start w:val="1"/>
      <w:numFmt w:val="bullet"/>
      <w:lvlText w:val=""/>
      <w:lvlJc w:val="left"/>
      <w:pPr>
        <w:tabs>
          <w:tab w:val="num" w:pos="420"/>
        </w:tabs>
        <w:ind w:left="420" w:hanging="360"/>
      </w:pPr>
      <w:rPr>
        <w:rFonts w:ascii="Symbol" w:hAnsi="Symbol" w:hint="default"/>
        <w:color w:val="auto"/>
        <w:sz w:val="20"/>
      </w:rPr>
    </w:lvl>
    <w:lvl w:ilvl="1" w:tplc="FFFFFFFF" w:tentative="1">
      <w:start w:val="1"/>
      <w:numFmt w:val="bullet"/>
      <w:lvlText w:val="o"/>
      <w:lvlJc w:val="left"/>
      <w:pPr>
        <w:tabs>
          <w:tab w:val="num" w:pos="1140"/>
        </w:tabs>
        <w:ind w:left="1140" w:hanging="360"/>
      </w:pPr>
      <w:rPr>
        <w:rFonts w:ascii="Courier New" w:hAnsi="Courier New" w:cs="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68" w15:restartNumberingAfterBreak="0">
    <w:nsid w:val="74605CFA"/>
    <w:multiLevelType w:val="hybridMultilevel"/>
    <w:tmpl w:val="660A135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76557621"/>
    <w:multiLevelType w:val="hybridMultilevel"/>
    <w:tmpl w:val="61AA25A2"/>
    <w:lvl w:ilvl="0" w:tplc="6842143A">
      <w:start w:val="1"/>
      <w:numFmt w:val="decimal"/>
      <w:lvlText w:val="%1.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76BE36BD"/>
    <w:multiLevelType w:val="hybridMultilevel"/>
    <w:tmpl w:val="582851E8"/>
    <w:lvl w:ilvl="0" w:tplc="0800637E">
      <w:start w:val="1"/>
      <w:numFmt w:val="bullet"/>
      <w:lvlText w:val="-"/>
      <w:lvlJc w:val="left"/>
      <w:pPr>
        <w:ind w:left="1080" w:hanging="360"/>
      </w:pPr>
      <w:rPr>
        <w:rFonts w:ascii="Calibri" w:hAnsi="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722379D"/>
    <w:multiLevelType w:val="hybridMultilevel"/>
    <w:tmpl w:val="D0722D0A"/>
    <w:lvl w:ilvl="0" w:tplc="CF36C0E0">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652814"/>
    <w:multiLevelType w:val="hybridMultilevel"/>
    <w:tmpl w:val="9C6C734C"/>
    <w:lvl w:ilvl="0" w:tplc="BB7E4046">
      <w:start w:val="1"/>
      <w:numFmt w:val="bullet"/>
      <w:lvlText w:val=""/>
      <w:lvlJc w:val="left"/>
      <w:pPr>
        <w:ind w:left="1080" w:hanging="360"/>
      </w:pPr>
      <w:rPr>
        <w:rFonts w:ascii="Symbol" w:hAnsi="Symbol" w:hint="default"/>
        <w:sz w:val="20"/>
      </w:rPr>
    </w:lvl>
    <w:lvl w:ilvl="1" w:tplc="04090019">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15:restartNumberingAfterBreak="0">
    <w:nsid w:val="789257AE"/>
    <w:multiLevelType w:val="hybridMultilevel"/>
    <w:tmpl w:val="F3FE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946942"/>
    <w:multiLevelType w:val="hybridMultilevel"/>
    <w:tmpl w:val="9B8CC824"/>
    <w:lvl w:ilvl="0" w:tplc="1EBE9EDC">
      <w:start w:val="1"/>
      <w:numFmt w:val="decimal"/>
      <w:lvlText w:val="13.%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5" w15:restartNumberingAfterBreak="0">
    <w:nsid w:val="7BDA3223"/>
    <w:multiLevelType w:val="singleLevel"/>
    <w:tmpl w:val="EA42ACFA"/>
    <w:lvl w:ilvl="0">
      <w:start w:val="1"/>
      <w:numFmt w:val="lowerLetter"/>
      <w:pStyle w:val="BodyText22"/>
      <w:lvlText w:val="%1)"/>
      <w:lvlJc w:val="left"/>
      <w:pPr>
        <w:tabs>
          <w:tab w:val="num" w:pos="2016"/>
        </w:tabs>
        <w:ind w:left="2016" w:hanging="864"/>
      </w:pPr>
      <w:rPr>
        <w:rFonts w:ascii="Arial Narrow" w:hAnsi="Arial Narrow" w:cs="Times New Roman" w:hint="default"/>
        <w:sz w:val="22"/>
        <w:szCs w:val="22"/>
      </w:rPr>
    </w:lvl>
  </w:abstractNum>
  <w:abstractNum w:abstractNumId="76" w15:restartNumberingAfterBreak="0">
    <w:nsid w:val="7CFA5901"/>
    <w:multiLevelType w:val="hybridMultilevel"/>
    <w:tmpl w:val="C1F210E0"/>
    <w:lvl w:ilvl="0" w:tplc="04090017">
      <w:start w:val="3"/>
      <w:numFmt w:val="bullet"/>
      <w:lvlText w:val="-"/>
      <w:lvlJc w:val="left"/>
      <w:pPr>
        <w:tabs>
          <w:tab w:val="num" w:pos="965"/>
        </w:tabs>
        <w:ind w:left="965" w:hanging="360"/>
      </w:pPr>
      <w:rPr>
        <w:rFonts w:ascii="Times New Roman" w:eastAsia="Times New Roman" w:hAnsi="Times New Roman" w:cs="Times New Roman" w:hint="default"/>
      </w:rPr>
    </w:lvl>
    <w:lvl w:ilvl="1" w:tplc="04090019">
      <w:start w:val="1"/>
      <w:numFmt w:val="bullet"/>
      <w:lvlText w:val="o"/>
      <w:lvlJc w:val="left"/>
      <w:pPr>
        <w:tabs>
          <w:tab w:val="num" w:pos="1685"/>
        </w:tabs>
        <w:ind w:left="1685" w:hanging="360"/>
      </w:pPr>
      <w:rPr>
        <w:rFonts w:ascii="Courier New" w:hAnsi="Courier New" w:hint="default"/>
      </w:rPr>
    </w:lvl>
    <w:lvl w:ilvl="2" w:tplc="0409001B" w:tentative="1">
      <w:start w:val="1"/>
      <w:numFmt w:val="bullet"/>
      <w:lvlText w:val=""/>
      <w:lvlJc w:val="left"/>
      <w:pPr>
        <w:tabs>
          <w:tab w:val="num" w:pos="2405"/>
        </w:tabs>
        <w:ind w:left="2405" w:hanging="360"/>
      </w:pPr>
      <w:rPr>
        <w:rFonts w:ascii="Wingdings" w:hAnsi="Wingdings" w:hint="default"/>
      </w:rPr>
    </w:lvl>
    <w:lvl w:ilvl="3" w:tplc="0409000F" w:tentative="1">
      <w:start w:val="1"/>
      <w:numFmt w:val="bullet"/>
      <w:lvlText w:val=""/>
      <w:lvlJc w:val="left"/>
      <w:pPr>
        <w:tabs>
          <w:tab w:val="num" w:pos="3125"/>
        </w:tabs>
        <w:ind w:left="3125" w:hanging="360"/>
      </w:pPr>
      <w:rPr>
        <w:rFonts w:ascii="Symbol" w:hAnsi="Symbol" w:hint="default"/>
      </w:rPr>
    </w:lvl>
    <w:lvl w:ilvl="4" w:tplc="04090019" w:tentative="1">
      <w:start w:val="1"/>
      <w:numFmt w:val="bullet"/>
      <w:lvlText w:val="o"/>
      <w:lvlJc w:val="left"/>
      <w:pPr>
        <w:tabs>
          <w:tab w:val="num" w:pos="3845"/>
        </w:tabs>
        <w:ind w:left="3845" w:hanging="360"/>
      </w:pPr>
      <w:rPr>
        <w:rFonts w:ascii="Courier New" w:hAnsi="Courier New" w:hint="default"/>
      </w:rPr>
    </w:lvl>
    <w:lvl w:ilvl="5" w:tplc="0409001B" w:tentative="1">
      <w:start w:val="1"/>
      <w:numFmt w:val="bullet"/>
      <w:lvlText w:val=""/>
      <w:lvlJc w:val="left"/>
      <w:pPr>
        <w:tabs>
          <w:tab w:val="num" w:pos="4565"/>
        </w:tabs>
        <w:ind w:left="4565" w:hanging="360"/>
      </w:pPr>
      <w:rPr>
        <w:rFonts w:ascii="Wingdings" w:hAnsi="Wingdings" w:hint="default"/>
      </w:rPr>
    </w:lvl>
    <w:lvl w:ilvl="6" w:tplc="0409000F" w:tentative="1">
      <w:start w:val="1"/>
      <w:numFmt w:val="bullet"/>
      <w:lvlText w:val=""/>
      <w:lvlJc w:val="left"/>
      <w:pPr>
        <w:tabs>
          <w:tab w:val="num" w:pos="5285"/>
        </w:tabs>
        <w:ind w:left="5285" w:hanging="360"/>
      </w:pPr>
      <w:rPr>
        <w:rFonts w:ascii="Symbol" w:hAnsi="Symbol" w:hint="default"/>
      </w:rPr>
    </w:lvl>
    <w:lvl w:ilvl="7" w:tplc="04090019" w:tentative="1">
      <w:start w:val="1"/>
      <w:numFmt w:val="bullet"/>
      <w:lvlText w:val="o"/>
      <w:lvlJc w:val="left"/>
      <w:pPr>
        <w:tabs>
          <w:tab w:val="num" w:pos="6005"/>
        </w:tabs>
        <w:ind w:left="6005" w:hanging="360"/>
      </w:pPr>
      <w:rPr>
        <w:rFonts w:ascii="Courier New" w:hAnsi="Courier New" w:hint="default"/>
      </w:rPr>
    </w:lvl>
    <w:lvl w:ilvl="8" w:tplc="0409001B" w:tentative="1">
      <w:start w:val="1"/>
      <w:numFmt w:val="bullet"/>
      <w:lvlText w:val=""/>
      <w:lvlJc w:val="left"/>
      <w:pPr>
        <w:tabs>
          <w:tab w:val="num" w:pos="6725"/>
        </w:tabs>
        <w:ind w:left="6725" w:hanging="360"/>
      </w:pPr>
      <w:rPr>
        <w:rFonts w:ascii="Wingdings" w:hAnsi="Wingdings" w:hint="default"/>
      </w:rPr>
    </w:lvl>
  </w:abstractNum>
  <w:abstractNum w:abstractNumId="77" w15:restartNumberingAfterBreak="0">
    <w:nsid w:val="7EE732C3"/>
    <w:multiLevelType w:val="hybridMultilevel"/>
    <w:tmpl w:val="51CC91BE"/>
    <w:lvl w:ilvl="0" w:tplc="BB7E4046">
      <w:start w:val="1"/>
      <w:numFmt w:val="bullet"/>
      <w:lvlText w:val=""/>
      <w:lvlJc w:val="left"/>
      <w:pPr>
        <w:tabs>
          <w:tab w:val="num" w:pos="420"/>
        </w:tabs>
        <w:ind w:left="420" w:hanging="360"/>
      </w:pPr>
      <w:rPr>
        <w:rFonts w:ascii="Symbol" w:hAnsi="Symbol" w:hint="default"/>
        <w:sz w:val="20"/>
      </w:rPr>
    </w:lvl>
    <w:lvl w:ilvl="1" w:tplc="FFFFFFFF" w:tentative="1">
      <w:start w:val="1"/>
      <w:numFmt w:val="bullet"/>
      <w:lvlText w:val="o"/>
      <w:lvlJc w:val="left"/>
      <w:pPr>
        <w:tabs>
          <w:tab w:val="num" w:pos="1140"/>
        </w:tabs>
        <w:ind w:left="1140" w:hanging="360"/>
      </w:pPr>
      <w:rPr>
        <w:rFonts w:ascii="Courier New" w:hAnsi="Courier New" w:cs="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num w:numId="1">
    <w:abstractNumId w:val="48"/>
  </w:num>
  <w:num w:numId="2">
    <w:abstractNumId w:val="42"/>
  </w:num>
  <w:num w:numId="3">
    <w:abstractNumId w:val="36"/>
  </w:num>
  <w:num w:numId="4">
    <w:abstractNumId w:val="52"/>
  </w:num>
  <w:num w:numId="5">
    <w:abstractNumId w:val="27"/>
  </w:num>
  <w:num w:numId="6">
    <w:abstractNumId w:val="62"/>
  </w:num>
  <w:num w:numId="7">
    <w:abstractNumId w:val="45"/>
  </w:num>
  <w:num w:numId="8">
    <w:abstractNumId w:val="10"/>
  </w:num>
  <w:num w:numId="9">
    <w:abstractNumId w:val="11"/>
  </w:num>
  <w:num w:numId="10">
    <w:abstractNumId w:val="58"/>
  </w:num>
  <w:num w:numId="11">
    <w:abstractNumId w:val="59"/>
  </w:num>
  <w:num w:numId="12">
    <w:abstractNumId w:val="71"/>
  </w:num>
  <w:num w:numId="13">
    <w:abstractNumId w:val="26"/>
  </w:num>
  <w:num w:numId="14">
    <w:abstractNumId w:val="56"/>
  </w:num>
  <w:num w:numId="15">
    <w:abstractNumId w:val="43"/>
  </w:num>
  <w:num w:numId="16">
    <w:abstractNumId w:val="74"/>
  </w:num>
  <w:num w:numId="17">
    <w:abstractNumId w:val="31"/>
  </w:num>
  <w:num w:numId="18">
    <w:abstractNumId w:val="16"/>
  </w:num>
  <w:num w:numId="19">
    <w:abstractNumId w:val="51"/>
  </w:num>
  <w:num w:numId="20">
    <w:abstractNumId w:val="28"/>
  </w:num>
  <w:num w:numId="21">
    <w:abstractNumId w:val="57"/>
  </w:num>
  <w:num w:numId="22">
    <w:abstractNumId w:val="22"/>
  </w:num>
  <w:num w:numId="23">
    <w:abstractNumId w:val="67"/>
  </w:num>
  <w:num w:numId="24">
    <w:abstractNumId w:val="37"/>
  </w:num>
  <w:num w:numId="25">
    <w:abstractNumId w:val="64"/>
  </w:num>
  <w:num w:numId="26">
    <w:abstractNumId w:val="77"/>
  </w:num>
  <w:num w:numId="27">
    <w:abstractNumId w:val="18"/>
  </w:num>
  <w:num w:numId="28">
    <w:abstractNumId w:val="38"/>
  </w:num>
  <w:num w:numId="29">
    <w:abstractNumId w:val="23"/>
  </w:num>
  <w:num w:numId="30">
    <w:abstractNumId w:val="15"/>
  </w:num>
  <w:num w:numId="31">
    <w:abstractNumId w:val="1"/>
  </w:num>
  <w:num w:numId="32">
    <w:abstractNumId w:val="0"/>
  </w:num>
  <w:num w:numId="33">
    <w:abstractNumId w:val="29"/>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75"/>
  </w:num>
  <w:num w:numId="39">
    <w:abstractNumId w:val="49"/>
  </w:num>
  <w:num w:numId="40">
    <w:abstractNumId w:val="32"/>
  </w:num>
  <w:num w:numId="41">
    <w:abstractNumId w:val="33"/>
  </w:num>
  <w:num w:numId="42">
    <w:abstractNumId w:val="66"/>
  </w:num>
  <w:num w:numId="43">
    <w:abstractNumId w:val="30"/>
  </w:num>
  <w:num w:numId="44">
    <w:abstractNumId w:val="73"/>
  </w:num>
  <w:num w:numId="45">
    <w:abstractNumId w:val="47"/>
  </w:num>
  <w:num w:numId="46">
    <w:abstractNumId w:val="25"/>
  </w:num>
  <w:num w:numId="47">
    <w:abstractNumId w:val="34"/>
  </w:num>
  <w:num w:numId="48">
    <w:abstractNumId w:val="14"/>
  </w:num>
  <w:num w:numId="49">
    <w:abstractNumId w:val="19"/>
  </w:num>
  <w:num w:numId="50">
    <w:abstractNumId w:val="17"/>
  </w:num>
  <w:num w:numId="51">
    <w:abstractNumId w:val="46"/>
  </w:num>
  <w:num w:numId="52">
    <w:abstractNumId w:val="24"/>
  </w:num>
  <w:num w:numId="53">
    <w:abstractNumId w:val="60"/>
  </w:num>
  <w:num w:numId="54">
    <w:abstractNumId w:val="72"/>
  </w:num>
  <w:num w:numId="55">
    <w:abstractNumId w:val="69"/>
  </w:num>
  <w:num w:numId="56">
    <w:abstractNumId w:val="50"/>
  </w:num>
  <w:num w:numId="57">
    <w:abstractNumId w:val="13"/>
  </w:num>
  <w:num w:numId="58">
    <w:abstractNumId w:val="68"/>
  </w:num>
  <w:num w:numId="59">
    <w:abstractNumId w:val="8"/>
  </w:num>
  <w:num w:numId="60">
    <w:abstractNumId w:val="53"/>
  </w:num>
  <w:num w:numId="61">
    <w:abstractNumId w:val="39"/>
  </w:num>
  <w:num w:numId="62">
    <w:abstractNumId w:val="55"/>
  </w:num>
  <w:num w:numId="63">
    <w:abstractNumId w:val="21"/>
  </w:num>
  <w:num w:numId="64">
    <w:abstractNumId w:val="76"/>
  </w:num>
  <w:num w:numId="65">
    <w:abstractNumId w:val="70"/>
  </w:num>
  <w:num w:numId="66">
    <w:abstractNumId w:val="65"/>
  </w:num>
  <w:num w:numId="67">
    <w:abstractNumId w:val="3"/>
  </w:num>
  <w:num w:numId="68">
    <w:abstractNumId w:val="4"/>
  </w:num>
  <w:num w:numId="69">
    <w:abstractNumId w:val="5"/>
  </w:num>
  <w:num w:numId="70">
    <w:abstractNumId w:val="6"/>
  </w:num>
  <w:num w:numId="71">
    <w:abstractNumId w:val="9"/>
  </w:num>
  <w:num w:numId="72">
    <w:abstractNumId w:val="12"/>
  </w:num>
  <w:num w:numId="73">
    <w:abstractNumId w:val="61"/>
    <w:lvlOverride w:ilvl="0">
      <w:startOverride w:val="1"/>
    </w:lvlOverride>
    <w:lvlOverride w:ilvl="1"/>
    <w:lvlOverride w:ilvl="2"/>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74">
    <w:abstractNumId w:val="35"/>
  </w:num>
  <w:num w:numId="75">
    <w:abstractNumId w:val="63"/>
  </w:num>
  <w:num w:numId="76">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31D5C"/>
    <w:rsid w:val="00036F76"/>
    <w:rsid w:val="00046320"/>
    <w:rsid w:val="00051258"/>
    <w:rsid w:val="00051494"/>
    <w:rsid w:val="00067DE5"/>
    <w:rsid w:val="00074281"/>
    <w:rsid w:val="00093475"/>
    <w:rsid w:val="00095AC6"/>
    <w:rsid w:val="00095BEA"/>
    <w:rsid w:val="00095D30"/>
    <w:rsid w:val="000A2E73"/>
    <w:rsid w:val="000D35A8"/>
    <w:rsid w:val="000F0C76"/>
    <w:rsid w:val="00102243"/>
    <w:rsid w:val="001057FC"/>
    <w:rsid w:val="00112F21"/>
    <w:rsid w:val="00133320"/>
    <w:rsid w:val="00144DDF"/>
    <w:rsid w:val="001607A9"/>
    <w:rsid w:val="00160E4E"/>
    <w:rsid w:val="0016667F"/>
    <w:rsid w:val="00167D80"/>
    <w:rsid w:val="00171A29"/>
    <w:rsid w:val="00172764"/>
    <w:rsid w:val="00180DB7"/>
    <w:rsid w:val="001974A8"/>
    <w:rsid w:val="00197EB4"/>
    <w:rsid w:val="001A24D9"/>
    <w:rsid w:val="001A4826"/>
    <w:rsid w:val="001C6096"/>
    <w:rsid w:val="001C7E6E"/>
    <w:rsid w:val="001D5C27"/>
    <w:rsid w:val="001E29BC"/>
    <w:rsid w:val="001E678F"/>
    <w:rsid w:val="001F3B49"/>
    <w:rsid w:val="001F65BD"/>
    <w:rsid w:val="001F734B"/>
    <w:rsid w:val="00206E99"/>
    <w:rsid w:val="00207D2B"/>
    <w:rsid w:val="002133C9"/>
    <w:rsid w:val="00217190"/>
    <w:rsid w:val="002176A0"/>
    <w:rsid w:val="00222838"/>
    <w:rsid w:val="00222CD0"/>
    <w:rsid w:val="00226B94"/>
    <w:rsid w:val="002302F5"/>
    <w:rsid w:val="00231757"/>
    <w:rsid w:val="0024580B"/>
    <w:rsid w:val="00255A29"/>
    <w:rsid w:val="0025614C"/>
    <w:rsid w:val="00266F0C"/>
    <w:rsid w:val="002725FA"/>
    <w:rsid w:val="002A47DB"/>
    <w:rsid w:val="002A507E"/>
    <w:rsid w:val="002B5D0B"/>
    <w:rsid w:val="002B7699"/>
    <w:rsid w:val="002C64DC"/>
    <w:rsid w:val="002D03E4"/>
    <w:rsid w:val="002E0C8A"/>
    <w:rsid w:val="002E2C5D"/>
    <w:rsid w:val="002F3ABA"/>
    <w:rsid w:val="003019A2"/>
    <w:rsid w:val="00302FD4"/>
    <w:rsid w:val="003036D4"/>
    <w:rsid w:val="003455FF"/>
    <w:rsid w:val="00351752"/>
    <w:rsid w:val="00360E57"/>
    <w:rsid w:val="00362972"/>
    <w:rsid w:val="0036379B"/>
    <w:rsid w:val="00384B93"/>
    <w:rsid w:val="003970F1"/>
    <w:rsid w:val="003A7E0E"/>
    <w:rsid w:val="003B19FA"/>
    <w:rsid w:val="003B2BF5"/>
    <w:rsid w:val="003B3EAB"/>
    <w:rsid w:val="003B482C"/>
    <w:rsid w:val="003B4D93"/>
    <w:rsid w:val="003D4BC8"/>
    <w:rsid w:val="00404666"/>
    <w:rsid w:val="0042202A"/>
    <w:rsid w:val="00424209"/>
    <w:rsid w:val="00430FBD"/>
    <w:rsid w:val="00442F5D"/>
    <w:rsid w:val="0044475A"/>
    <w:rsid w:val="00462B27"/>
    <w:rsid w:val="004763A4"/>
    <w:rsid w:val="00480977"/>
    <w:rsid w:val="00494B36"/>
    <w:rsid w:val="004969BE"/>
    <w:rsid w:val="004A1535"/>
    <w:rsid w:val="004A1B57"/>
    <w:rsid w:val="004A3AB9"/>
    <w:rsid w:val="004A3FDA"/>
    <w:rsid w:val="004B6303"/>
    <w:rsid w:val="004E0063"/>
    <w:rsid w:val="004F010B"/>
    <w:rsid w:val="004F495D"/>
    <w:rsid w:val="00512E17"/>
    <w:rsid w:val="0053048D"/>
    <w:rsid w:val="00570B71"/>
    <w:rsid w:val="00573503"/>
    <w:rsid w:val="00573DAA"/>
    <w:rsid w:val="00574005"/>
    <w:rsid w:val="00580656"/>
    <w:rsid w:val="005815FE"/>
    <w:rsid w:val="0058481D"/>
    <w:rsid w:val="00590C8D"/>
    <w:rsid w:val="00591CEB"/>
    <w:rsid w:val="00593D2C"/>
    <w:rsid w:val="00597A1E"/>
    <w:rsid w:val="005A0946"/>
    <w:rsid w:val="005D033E"/>
    <w:rsid w:val="005D619C"/>
    <w:rsid w:val="005F0B46"/>
    <w:rsid w:val="005F67FF"/>
    <w:rsid w:val="005F726C"/>
    <w:rsid w:val="006043CB"/>
    <w:rsid w:val="00605A3F"/>
    <w:rsid w:val="00612BD1"/>
    <w:rsid w:val="006172C2"/>
    <w:rsid w:val="006206C3"/>
    <w:rsid w:val="00641AB8"/>
    <w:rsid w:val="00644DD0"/>
    <w:rsid w:val="00680B05"/>
    <w:rsid w:val="006959BE"/>
    <w:rsid w:val="006964E8"/>
    <w:rsid w:val="00696FD8"/>
    <w:rsid w:val="006A0544"/>
    <w:rsid w:val="006A4A0B"/>
    <w:rsid w:val="006A65D3"/>
    <w:rsid w:val="006D7856"/>
    <w:rsid w:val="006F065F"/>
    <w:rsid w:val="007058A6"/>
    <w:rsid w:val="00711EDB"/>
    <w:rsid w:val="00722BE2"/>
    <w:rsid w:val="007449D7"/>
    <w:rsid w:val="007516E9"/>
    <w:rsid w:val="007540D5"/>
    <w:rsid w:val="007626A4"/>
    <w:rsid w:val="00791330"/>
    <w:rsid w:val="007A4B5D"/>
    <w:rsid w:val="007A567D"/>
    <w:rsid w:val="007C3819"/>
    <w:rsid w:val="007C44FD"/>
    <w:rsid w:val="007D630E"/>
    <w:rsid w:val="007F1068"/>
    <w:rsid w:val="007F1F7B"/>
    <w:rsid w:val="00815FF7"/>
    <w:rsid w:val="00826A19"/>
    <w:rsid w:val="00834097"/>
    <w:rsid w:val="00837B75"/>
    <w:rsid w:val="00852BE9"/>
    <w:rsid w:val="0086539D"/>
    <w:rsid w:val="008704F2"/>
    <w:rsid w:val="008B210D"/>
    <w:rsid w:val="008C47E7"/>
    <w:rsid w:val="008E38AE"/>
    <w:rsid w:val="008E42DF"/>
    <w:rsid w:val="00912F44"/>
    <w:rsid w:val="009167CA"/>
    <w:rsid w:val="00917480"/>
    <w:rsid w:val="00937BE6"/>
    <w:rsid w:val="0094474A"/>
    <w:rsid w:val="00955D6F"/>
    <w:rsid w:val="00971AF8"/>
    <w:rsid w:val="009959F7"/>
    <w:rsid w:val="009A7CB8"/>
    <w:rsid w:val="009D477B"/>
    <w:rsid w:val="009E7473"/>
    <w:rsid w:val="009F2B14"/>
    <w:rsid w:val="00A10BDF"/>
    <w:rsid w:val="00A130CC"/>
    <w:rsid w:val="00A2096D"/>
    <w:rsid w:val="00A223E3"/>
    <w:rsid w:val="00A25301"/>
    <w:rsid w:val="00A349F1"/>
    <w:rsid w:val="00A5101E"/>
    <w:rsid w:val="00A51953"/>
    <w:rsid w:val="00A56D12"/>
    <w:rsid w:val="00A57600"/>
    <w:rsid w:val="00A6161A"/>
    <w:rsid w:val="00A647D3"/>
    <w:rsid w:val="00A67E94"/>
    <w:rsid w:val="00A9390C"/>
    <w:rsid w:val="00AA31AC"/>
    <w:rsid w:val="00AB4990"/>
    <w:rsid w:val="00AD5885"/>
    <w:rsid w:val="00AE1F9C"/>
    <w:rsid w:val="00AF315D"/>
    <w:rsid w:val="00AF359C"/>
    <w:rsid w:val="00AF6AF7"/>
    <w:rsid w:val="00AF736A"/>
    <w:rsid w:val="00B169FF"/>
    <w:rsid w:val="00B3398A"/>
    <w:rsid w:val="00B35ECB"/>
    <w:rsid w:val="00B36897"/>
    <w:rsid w:val="00B524ED"/>
    <w:rsid w:val="00B55383"/>
    <w:rsid w:val="00B60409"/>
    <w:rsid w:val="00B77E46"/>
    <w:rsid w:val="00B77FDD"/>
    <w:rsid w:val="00B96B24"/>
    <w:rsid w:val="00BB01A7"/>
    <w:rsid w:val="00BD4BFF"/>
    <w:rsid w:val="00BD7C3A"/>
    <w:rsid w:val="00BE3395"/>
    <w:rsid w:val="00BF21B7"/>
    <w:rsid w:val="00C025D0"/>
    <w:rsid w:val="00C14094"/>
    <w:rsid w:val="00C33580"/>
    <w:rsid w:val="00C36162"/>
    <w:rsid w:val="00C51029"/>
    <w:rsid w:val="00C709A7"/>
    <w:rsid w:val="00C76160"/>
    <w:rsid w:val="00C761CC"/>
    <w:rsid w:val="00C76EB9"/>
    <w:rsid w:val="00C90DE2"/>
    <w:rsid w:val="00CB165A"/>
    <w:rsid w:val="00CD145B"/>
    <w:rsid w:val="00CD50D4"/>
    <w:rsid w:val="00D177C8"/>
    <w:rsid w:val="00D32918"/>
    <w:rsid w:val="00D42DC2"/>
    <w:rsid w:val="00D52D6D"/>
    <w:rsid w:val="00D56D54"/>
    <w:rsid w:val="00D65E7E"/>
    <w:rsid w:val="00D7402F"/>
    <w:rsid w:val="00D7690A"/>
    <w:rsid w:val="00D80391"/>
    <w:rsid w:val="00D85488"/>
    <w:rsid w:val="00D94C2A"/>
    <w:rsid w:val="00D96D00"/>
    <w:rsid w:val="00DC6F82"/>
    <w:rsid w:val="00DE3A94"/>
    <w:rsid w:val="00DF2AC4"/>
    <w:rsid w:val="00E10E22"/>
    <w:rsid w:val="00E14E3B"/>
    <w:rsid w:val="00E45F4C"/>
    <w:rsid w:val="00E51181"/>
    <w:rsid w:val="00E51DE7"/>
    <w:rsid w:val="00E53CDC"/>
    <w:rsid w:val="00E6529F"/>
    <w:rsid w:val="00E83F34"/>
    <w:rsid w:val="00E91709"/>
    <w:rsid w:val="00E95D21"/>
    <w:rsid w:val="00EB4F82"/>
    <w:rsid w:val="00EB71BA"/>
    <w:rsid w:val="00EC2E51"/>
    <w:rsid w:val="00ED688F"/>
    <w:rsid w:val="00ED6FA9"/>
    <w:rsid w:val="00EE3CE8"/>
    <w:rsid w:val="00EE4AB2"/>
    <w:rsid w:val="00EE5AEC"/>
    <w:rsid w:val="00EF064F"/>
    <w:rsid w:val="00EF2C62"/>
    <w:rsid w:val="00F07805"/>
    <w:rsid w:val="00F17E0F"/>
    <w:rsid w:val="00F3691D"/>
    <w:rsid w:val="00F44C16"/>
    <w:rsid w:val="00F53EFD"/>
    <w:rsid w:val="00F64742"/>
    <w:rsid w:val="00F72054"/>
    <w:rsid w:val="00F86065"/>
    <w:rsid w:val="00F86A3F"/>
    <w:rsid w:val="00F978A2"/>
    <w:rsid w:val="00FA241F"/>
    <w:rsid w:val="00FA4F14"/>
    <w:rsid w:val="00FA7571"/>
    <w:rsid w:val="00FB05B7"/>
    <w:rsid w:val="00FB35EB"/>
    <w:rsid w:val="00FD5F6D"/>
    <w:rsid w:val="00FD643D"/>
    <w:rsid w:val="00FE1563"/>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E36C6"/>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3E3"/>
  </w:style>
  <w:style w:type="paragraph" w:styleId="Heading1">
    <w:name w:val="heading 1"/>
    <w:basedOn w:val="Normal"/>
    <w:next w:val="Normal"/>
    <w:link w:val="Heading1Char"/>
    <w:uiPriority w:val="9"/>
    <w:qFormat/>
    <w:rsid w:val="00E83F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3F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83F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E83F34"/>
    <w:pPr>
      <w:keepNext/>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aliases w:val=" Char Char"/>
    <w:basedOn w:val="Normal"/>
    <w:next w:val="Normal"/>
    <w:link w:val="Heading5Char"/>
    <w:uiPriority w:val="99"/>
    <w:qFormat/>
    <w:rsid w:val="00E83F34"/>
    <w:pPr>
      <w:keepNext/>
      <w:spacing w:after="0" w:line="240" w:lineRule="auto"/>
      <w:jc w:val="both"/>
      <w:outlineLvl w:val="4"/>
    </w:pPr>
    <w:rPr>
      <w:rFonts w:ascii="Times New Roman" w:eastAsia="Times New Roman" w:hAnsi="Times New Roman" w:cs="Times New Roman"/>
      <w:b/>
      <w:bCs/>
      <w:sz w:val="24"/>
      <w:szCs w:val="24"/>
      <w:u w:val="single"/>
    </w:rPr>
  </w:style>
  <w:style w:type="paragraph" w:styleId="Heading6">
    <w:name w:val="heading 6"/>
    <w:basedOn w:val="Normal"/>
    <w:next w:val="Normal"/>
    <w:link w:val="Heading6Char"/>
    <w:uiPriority w:val="99"/>
    <w:qFormat/>
    <w:rsid w:val="00E83F34"/>
    <w:pPr>
      <w:keepNext/>
      <w:spacing w:after="0" w:line="240" w:lineRule="auto"/>
      <w:jc w:val="both"/>
      <w:outlineLvl w:val="5"/>
    </w:pPr>
    <w:rPr>
      <w:rFonts w:ascii="Times New Roman" w:eastAsia="Times New Roman" w:hAnsi="Times New Roman" w:cs="Times New Roman"/>
      <w:sz w:val="24"/>
      <w:szCs w:val="24"/>
      <w:u w:val="single"/>
    </w:rPr>
  </w:style>
  <w:style w:type="paragraph" w:styleId="Heading7">
    <w:name w:val="heading 7"/>
    <w:basedOn w:val="Normal"/>
    <w:next w:val="Normal"/>
    <w:link w:val="Heading7Char"/>
    <w:uiPriority w:val="99"/>
    <w:qFormat/>
    <w:rsid w:val="00E83F34"/>
    <w:pPr>
      <w:keepNext/>
      <w:spacing w:after="0" w:line="240" w:lineRule="auto"/>
      <w:jc w:val="both"/>
      <w:outlineLvl w:val="6"/>
    </w:pPr>
    <w:rPr>
      <w:rFonts w:ascii="Times New Roman" w:eastAsia="Times New Roman" w:hAnsi="Times New Roman" w:cs="Times New Roman"/>
      <w:i/>
      <w:iCs/>
      <w:sz w:val="24"/>
      <w:szCs w:val="24"/>
      <w:u w:val="single"/>
    </w:rPr>
  </w:style>
  <w:style w:type="paragraph" w:styleId="Heading8">
    <w:name w:val="heading 8"/>
    <w:basedOn w:val="Normal"/>
    <w:next w:val="Normal"/>
    <w:link w:val="Heading8Char"/>
    <w:uiPriority w:val="99"/>
    <w:qFormat/>
    <w:rsid w:val="00E83F34"/>
    <w:pPr>
      <w:keepNext/>
      <w:spacing w:after="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E83F34"/>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F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3F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83F3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rsid w:val="00E83F34"/>
    <w:rPr>
      <w:rFonts w:ascii="Times New Roman" w:eastAsia="Times New Roman" w:hAnsi="Times New Roman" w:cs="Times New Roman"/>
      <w:b/>
      <w:bCs/>
      <w:sz w:val="24"/>
      <w:szCs w:val="24"/>
    </w:rPr>
  </w:style>
  <w:style w:type="character" w:customStyle="1" w:styleId="Heading5Char">
    <w:name w:val="Heading 5 Char"/>
    <w:aliases w:val=" Char Char Char1"/>
    <w:basedOn w:val="DefaultParagraphFont"/>
    <w:link w:val="Heading5"/>
    <w:uiPriority w:val="99"/>
    <w:rsid w:val="00E83F34"/>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uiPriority w:val="99"/>
    <w:rsid w:val="00E83F34"/>
    <w:rPr>
      <w:rFonts w:ascii="Times New Roman" w:eastAsia="Times New Roman" w:hAnsi="Times New Roman" w:cs="Times New Roman"/>
      <w:sz w:val="24"/>
      <w:szCs w:val="24"/>
      <w:u w:val="single"/>
    </w:rPr>
  </w:style>
  <w:style w:type="character" w:customStyle="1" w:styleId="Heading7Char">
    <w:name w:val="Heading 7 Char"/>
    <w:basedOn w:val="DefaultParagraphFont"/>
    <w:link w:val="Heading7"/>
    <w:uiPriority w:val="99"/>
    <w:rsid w:val="00E83F34"/>
    <w:rPr>
      <w:rFonts w:ascii="Times New Roman" w:eastAsia="Times New Roman" w:hAnsi="Times New Roman" w:cs="Times New Roman"/>
      <w:i/>
      <w:iCs/>
      <w:sz w:val="24"/>
      <w:szCs w:val="24"/>
      <w:u w:val="single"/>
    </w:rPr>
  </w:style>
  <w:style w:type="character" w:customStyle="1" w:styleId="Heading8Char">
    <w:name w:val="Heading 8 Char"/>
    <w:basedOn w:val="DefaultParagraphFont"/>
    <w:link w:val="Heading8"/>
    <w:uiPriority w:val="99"/>
    <w:rsid w:val="00E83F3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E83F34"/>
    <w:rPr>
      <w:rFonts w:ascii="Arial" w:eastAsia="Times New Roman" w:hAnsi="Arial" w:cs="Arial"/>
      <w:lang w:val="en-US"/>
    </w:rPr>
  </w:style>
  <w:style w:type="paragraph" w:styleId="BalloonText">
    <w:name w:val="Balloon Text"/>
    <w:aliases w:val="Caracter Caracter1"/>
    <w:basedOn w:val="Normal"/>
    <w:link w:val="BalloonTextChar"/>
    <w:uiPriority w:val="99"/>
    <w:unhideWhenUsed/>
    <w:rsid w:val="00EE5AEC"/>
    <w:pPr>
      <w:spacing w:after="0" w:line="240" w:lineRule="auto"/>
    </w:pPr>
    <w:rPr>
      <w:rFonts w:ascii="Tahoma" w:hAnsi="Tahoma" w:cs="Tahoma"/>
      <w:sz w:val="16"/>
      <w:szCs w:val="16"/>
    </w:rPr>
  </w:style>
  <w:style w:type="character" w:customStyle="1" w:styleId="BalloonTextChar">
    <w:name w:val="Balloon Text Char"/>
    <w:aliases w:val="Caracter Caracter1 Char"/>
    <w:basedOn w:val="DefaultParagraphFont"/>
    <w:link w:val="BalloonText"/>
    <w:uiPriority w:val="99"/>
    <w:rsid w:val="00EE5AEC"/>
    <w:rPr>
      <w:rFonts w:ascii="Tahoma" w:hAnsi="Tahoma" w:cs="Tahoma"/>
      <w:sz w:val="16"/>
      <w:szCs w:val="16"/>
    </w:rPr>
  </w:style>
  <w:style w:type="paragraph" w:styleId="Header">
    <w:name w:val="header"/>
    <w:aliases w:val="Header Char Char,Mediu,En-tête client,Header1, Caracter, Char1 Char,Char1 Char2,Caracter Cha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Header Char Char Char1,Mediu Char1,En-tête client Char,Header1 Char, Caracter Char, Char1 Char Char,Char1 Char2 Char,Caracter Char Char1"/>
    <w:basedOn w:val="DefaultParagraphFont"/>
    <w:link w:val="Header"/>
    <w:uiPriority w:val="99"/>
    <w:rsid w:val="00EE5AEC"/>
  </w:style>
  <w:style w:type="paragraph" w:styleId="Footer">
    <w:name w:val="footer"/>
    <w:aliases w:val=" Char, Char Caracter Caracter, Char Caracter,Char Caracter Caracter,Char Caracter,Caracter1"/>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aliases w:val=" Char Char2, Char Caracter Caracter Char1, Char Caracter Char1,Char Caracter Caracter Char1,Char Caracter Char1,Caracter1 Char"/>
    <w:basedOn w:val="DefaultParagraphFont"/>
    <w:link w:val="Footer"/>
    <w:uiPriority w:val="99"/>
    <w:rsid w:val="00EE5AEC"/>
  </w:style>
  <w:style w:type="paragraph" w:styleId="Caption">
    <w:name w:val="caption"/>
    <w:aliases w:val="Caption Char,Char Char Char, Char Char Char Char Char Char, Char Char Char Char Char, Char Char Char,Char Char Char Char Char Char,Char Char Char Char Char,Titlu Tabel,Map,Map Char Char,Map Char Char Char Char Char,Map Char Char Char"/>
    <w:basedOn w:val="Normal"/>
    <w:next w:val="Normal"/>
    <w:link w:val="CaptionChar1"/>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CaptionChar1">
    <w:name w:val="Caption Char1"/>
    <w:aliases w:val="Caption Char Char,Char Char Char Char, Char Char Char Char Char Char Char, Char Char Char Char Char Char1, Char Char Char Char,Char Char Char Char Char Char Char,Char Char Char Char Char Char1,Titlu Tabel Char,Map Char,Map Char Char Char1"/>
    <w:link w:val="Caption"/>
    <w:rsid w:val="005D033E"/>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99"/>
    <w:qFormat/>
    <w:rsid w:val="00051258"/>
    <w:pPr>
      <w:ind w:left="720"/>
      <w:contextualSpacing/>
    </w:pPr>
  </w:style>
  <w:style w:type="character" w:customStyle="1" w:styleId="ListParagraphChar">
    <w:name w:val="List Paragraph Char"/>
    <w:aliases w:val="Normal bullet 2 Char,lp1 Char,Heading x1 Char"/>
    <w:link w:val="ListParagraph"/>
    <w:rsid w:val="00430FBD"/>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aliases w:val=" Char3"/>
    <w:basedOn w:val="Normal"/>
    <w:link w:val="BodyTextIndent3Char"/>
    <w:uiPriority w:val="99"/>
    <w:unhideWhenUsed/>
    <w:rsid w:val="00074281"/>
    <w:pPr>
      <w:spacing w:after="120"/>
      <w:ind w:left="283"/>
    </w:pPr>
    <w:rPr>
      <w:sz w:val="16"/>
      <w:szCs w:val="16"/>
    </w:rPr>
  </w:style>
  <w:style w:type="character" w:customStyle="1" w:styleId="BodyTextIndent3Char">
    <w:name w:val="Body Text Indent 3 Char"/>
    <w:aliases w:val=" Char3 Char"/>
    <w:basedOn w:val="DefaultParagraphFont"/>
    <w:link w:val="BodyTextIndent3"/>
    <w:uiPriority w:val="99"/>
    <w:rsid w:val="00074281"/>
    <w:rPr>
      <w:sz w:val="16"/>
      <w:szCs w:val="16"/>
    </w:rPr>
  </w:style>
  <w:style w:type="paragraph" w:styleId="BodyTextIndent">
    <w:name w:val="Body Text Indent"/>
    <w:aliases w:val=" Char5"/>
    <w:basedOn w:val="Normal"/>
    <w:link w:val="BodyTextIndentChar"/>
    <w:uiPriority w:val="99"/>
    <w:unhideWhenUsed/>
    <w:rsid w:val="00F72054"/>
    <w:pPr>
      <w:spacing w:after="120"/>
      <w:ind w:left="283"/>
    </w:pPr>
  </w:style>
  <w:style w:type="character" w:customStyle="1" w:styleId="BodyTextIndentChar">
    <w:name w:val="Body Text Indent Char"/>
    <w:aliases w:val=" Char5 Char"/>
    <w:basedOn w:val="DefaultParagraphFont"/>
    <w:link w:val="BodyTextIndent"/>
    <w:uiPriority w:val="99"/>
    <w:rsid w:val="00F72054"/>
  </w:style>
  <w:style w:type="paragraph" w:styleId="BodyText">
    <w:name w:val="Body Text"/>
    <w:aliases w:val="Corp text Caracter Caracter Caracter Caracter Caracter Caracter,Corp text Caracter Caracter Caracter Caracter Caracter,Main text,Body Text t,Body Text t Char Char Char Char Char Char Char Char Char Char Char Char Char Char Char Char"/>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aliases w:val="Corp text Caracter Caracter Caracter Caracter Caracter Caracter Char1,Corp text Caracter Caracter Caracter Caracter Caracter Char2,Main text Char,Body Text t Char"/>
    <w:basedOn w:val="DefaultParagraphFont"/>
    <w:link w:val="BodyText"/>
    <w:uiPriority w:val="99"/>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unhideWhenUsed/>
    <w:rsid w:val="00360E57"/>
    <w:pPr>
      <w:spacing w:after="120" w:line="480" w:lineRule="auto"/>
    </w:pPr>
  </w:style>
  <w:style w:type="character" w:customStyle="1" w:styleId="BodyText2Char">
    <w:name w:val="Body Text 2 Char"/>
    <w:basedOn w:val="DefaultParagraphFont"/>
    <w:link w:val="BodyText2"/>
    <w:uiPriority w:val="99"/>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FontStyle318">
    <w:name w:val="Font Style318"/>
    <w:rsid w:val="00430FBD"/>
    <w:rPr>
      <w:rFonts w:ascii="Georgia" w:hAnsi="Georgia" w:cs="Georgia"/>
      <w:sz w:val="20"/>
      <w:szCs w:val="20"/>
    </w:rPr>
  </w:style>
  <w:style w:type="paragraph" w:styleId="TOC1">
    <w:name w:val="toc 1"/>
    <w:basedOn w:val="Normal"/>
    <w:next w:val="Normal"/>
    <w:autoRedefine/>
    <w:uiPriority w:val="39"/>
    <w:qFormat/>
    <w:rsid w:val="00E83F34"/>
    <w:pPr>
      <w:tabs>
        <w:tab w:val="right" w:leader="dot" w:pos="9072"/>
      </w:tabs>
      <w:spacing w:before="120" w:after="40" w:line="240" w:lineRule="auto"/>
    </w:pPr>
    <w:rPr>
      <w:rFonts w:ascii="Arial Narrow" w:eastAsia="Times New Roman" w:hAnsi="Arial Narrow" w:cs="Times New Roman"/>
      <w:b/>
      <w:noProof/>
      <w:sz w:val="24"/>
      <w:szCs w:val="24"/>
      <w:lang w:val="en-US"/>
    </w:rPr>
  </w:style>
  <w:style w:type="paragraph" w:styleId="TOC2">
    <w:name w:val="toc 2"/>
    <w:basedOn w:val="Normal"/>
    <w:next w:val="Normal"/>
    <w:autoRedefine/>
    <w:uiPriority w:val="39"/>
    <w:qFormat/>
    <w:rsid w:val="00E83F34"/>
    <w:pPr>
      <w:tabs>
        <w:tab w:val="left" w:pos="540"/>
        <w:tab w:val="right" w:leader="dot" w:pos="9072"/>
      </w:tabs>
      <w:spacing w:before="60" w:after="60" w:line="240" w:lineRule="auto"/>
      <w:ind w:left="240"/>
    </w:pPr>
    <w:rPr>
      <w:rFonts w:ascii="Arial Narrow" w:eastAsia="Times New Roman" w:hAnsi="Arial Narrow" w:cs="Times New Roman"/>
      <w:noProof/>
      <w:sz w:val="24"/>
      <w:lang w:val="en-US"/>
    </w:rPr>
  </w:style>
  <w:style w:type="paragraph" w:styleId="TOCHeading">
    <w:name w:val="TOC Heading"/>
    <w:basedOn w:val="Heading1"/>
    <w:next w:val="Normal"/>
    <w:uiPriority w:val="39"/>
    <w:semiHidden/>
    <w:unhideWhenUsed/>
    <w:qFormat/>
    <w:rsid w:val="00E83F34"/>
    <w:pPr>
      <w:spacing w:before="480"/>
      <w:outlineLvl w:val="9"/>
    </w:pPr>
    <w:rPr>
      <w:rFonts w:ascii="Cambria" w:eastAsia="MS Gothic" w:hAnsi="Cambria" w:cs="Times New Roman"/>
      <w:b/>
      <w:bCs/>
      <w:color w:val="365F91"/>
      <w:sz w:val="28"/>
      <w:szCs w:val="28"/>
      <w:lang w:val="en-US" w:eastAsia="ja-JP"/>
    </w:rPr>
  </w:style>
  <w:style w:type="character" w:customStyle="1" w:styleId="HeaderChar1">
    <w:name w:val="Header Char1"/>
    <w:aliases w:val="Header Char Char1,Header Char Char Char,Mediu Char"/>
    <w:rsid w:val="00E83F34"/>
    <w:rPr>
      <w:sz w:val="24"/>
      <w:szCs w:val="24"/>
    </w:rPr>
  </w:style>
  <w:style w:type="character" w:customStyle="1" w:styleId="Heading3Char1">
    <w:name w:val="Heading 3 Char1"/>
    <w:rsid w:val="00E83F34"/>
    <w:rPr>
      <w:b/>
      <w:bCs/>
      <w:sz w:val="24"/>
      <w:szCs w:val="24"/>
      <w:lang w:val="ro-RO" w:eastAsia="en-US"/>
    </w:rPr>
  </w:style>
  <w:style w:type="character" w:styleId="PageNumber">
    <w:name w:val="page number"/>
    <w:basedOn w:val="DefaultParagraphFont"/>
    <w:uiPriority w:val="99"/>
    <w:rsid w:val="00E83F34"/>
  </w:style>
  <w:style w:type="paragraph" w:styleId="FootnoteText">
    <w:name w:val="footnote text"/>
    <w:basedOn w:val="Normal"/>
    <w:link w:val="FootnoteTextChar"/>
    <w:uiPriority w:val="99"/>
    <w:rsid w:val="00E83F3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83F34"/>
    <w:rPr>
      <w:rFonts w:ascii="Times New Roman" w:eastAsia="Times New Roman" w:hAnsi="Times New Roman" w:cs="Times New Roman"/>
      <w:sz w:val="20"/>
      <w:szCs w:val="20"/>
      <w:lang w:val="en-US"/>
    </w:rPr>
  </w:style>
  <w:style w:type="character" w:styleId="FootnoteReference">
    <w:name w:val="footnote reference"/>
    <w:semiHidden/>
    <w:rsid w:val="00E83F34"/>
    <w:rPr>
      <w:vertAlign w:val="superscript"/>
    </w:rPr>
  </w:style>
  <w:style w:type="table" w:styleId="TableGrid">
    <w:name w:val="Table Grid"/>
    <w:basedOn w:val="TableNormal"/>
    <w:uiPriority w:val="99"/>
    <w:rsid w:val="00E83F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3F34"/>
    <w:pPr>
      <w:spacing w:after="0" w:line="240" w:lineRule="auto"/>
    </w:pPr>
    <w:rPr>
      <w:rFonts w:ascii="Times New Roman" w:eastAsia="Times New Roman" w:hAnsi="Times New Roman"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n2tlitera">
    <w:name w:val="ln2tlitera"/>
    <w:basedOn w:val="DefaultParagraphFont"/>
    <w:uiPriority w:val="99"/>
    <w:rsid w:val="00E83F34"/>
  </w:style>
  <w:style w:type="character" w:customStyle="1" w:styleId="ln2tpunct">
    <w:name w:val="ln2tpunct"/>
    <w:basedOn w:val="DefaultParagraphFont"/>
    <w:uiPriority w:val="99"/>
    <w:rsid w:val="00E83F34"/>
  </w:style>
  <w:style w:type="character" w:customStyle="1" w:styleId="ln2punct1">
    <w:name w:val="ln2punct1"/>
    <w:rsid w:val="00E83F34"/>
    <w:rPr>
      <w:b/>
      <w:bCs/>
      <w:color w:val="008F00"/>
    </w:rPr>
  </w:style>
  <w:style w:type="character" w:customStyle="1" w:styleId="ln2litera1">
    <w:name w:val="ln2litera1"/>
    <w:rsid w:val="00E83F34"/>
    <w:rPr>
      <w:b/>
      <w:bCs/>
      <w:color w:val="00008F"/>
    </w:rPr>
  </w:style>
  <w:style w:type="character" w:customStyle="1" w:styleId="ln2articol1">
    <w:name w:val="ln2articol1"/>
    <w:rsid w:val="00E83F34"/>
    <w:rPr>
      <w:b/>
      <w:bCs/>
      <w:color w:val="0000AF"/>
    </w:rPr>
  </w:style>
  <w:style w:type="character" w:customStyle="1" w:styleId="ln2tarticol">
    <w:name w:val="ln2tarticol"/>
    <w:basedOn w:val="DefaultParagraphFont"/>
    <w:rsid w:val="00E83F34"/>
  </w:style>
  <w:style w:type="paragraph" w:styleId="Title">
    <w:name w:val="Title"/>
    <w:basedOn w:val="Normal"/>
    <w:link w:val="TitleChar"/>
    <w:uiPriority w:val="99"/>
    <w:qFormat/>
    <w:rsid w:val="00E83F34"/>
    <w:pPr>
      <w:spacing w:after="0" w:line="240" w:lineRule="auto"/>
      <w:jc w:val="center"/>
    </w:pPr>
    <w:rPr>
      <w:rFonts w:ascii="Times New Roman" w:eastAsia="Times New Roman" w:hAnsi="Times New Roman" w:cs="Times New Roman"/>
      <w:b/>
      <w:sz w:val="28"/>
      <w:szCs w:val="20"/>
      <w:lang w:val="en-AU" w:eastAsia="ro-RO"/>
    </w:rPr>
  </w:style>
  <w:style w:type="character" w:customStyle="1" w:styleId="TitleChar">
    <w:name w:val="Title Char"/>
    <w:basedOn w:val="DefaultParagraphFont"/>
    <w:link w:val="Title"/>
    <w:uiPriority w:val="99"/>
    <w:rsid w:val="00E83F34"/>
    <w:rPr>
      <w:rFonts w:ascii="Times New Roman" w:eastAsia="Times New Roman" w:hAnsi="Times New Roman" w:cs="Times New Roman"/>
      <w:b/>
      <w:sz w:val="28"/>
      <w:szCs w:val="20"/>
      <w:lang w:val="en-AU" w:eastAsia="ro-RO"/>
    </w:rPr>
  </w:style>
  <w:style w:type="paragraph" w:styleId="BlockText">
    <w:name w:val="Block Text"/>
    <w:basedOn w:val="Normal"/>
    <w:uiPriority w:val="99"/>
    <w:rsid w:val="00E83F34"/>
    <w:pPr>
      <w:spacing w:after="0" w:line="240" w:lineRule="auto"/>
      <w:ind w:left="-360" w:right="-536"/>
      <w:jc w:val="both"/>
    </w:pPr>
    <w:rPr>
      <w:rFonts w:ascii="Times New Roman" w:eastAsia="Times New Roman" w:hAnsi="Times New Roman" w:cs="Times New Roman"/>
      <w:sz w:val="24"/>
      <w:szCs w:val="24"/>
      <w:lang w:eastAsia="ro-RO"/>
    </w:rPr>
  </w:style>
  <w:style w:type="paragraph" w:styleId="NormalWeb">
    <w:name w:val="Normal (Web)"/>
    <w:basedOn w:val="Normal"/>
    <w:uiPriority w:val="99"/>
    <w:rsid w:val="00E83F34"/>
    <w:pPr>
      <w:spacing w:before="100" w:beforeAutospacing="1" w:after="119" w:line="240" w:lineRule="auto"/>
    </w:pPr>
    <w:rPr>
      <w:rFonts w:ascii="Times New Roman" w:eastAsia="Times New Roman" w:hAnsi="Times New Roman" w:cs="Times New Roman"/>
      <w:sz w:val="24"/>
      <w:szCs w:val="24"/>
      <w:lang w:eastAsia="ro-RO"/>
    </w:rPr>
  </w:style>
  <w:style w:type="paragraph" w:customStyle="1" w:styleId="Normal---">
    <w:name w:val="Normal_---"/>
    <w:basedOn w:val="Normal"/>
    <w:rsid w:val="00E83F34"/>
    <w:pPr>
      <w:spacing w:after="0" w:line="360" w:lineRule="auto"/>
      <w:jc w:val="both"/>
    </w:pPr>
    <w:rPr>
      <w:rFonts w:ascii="TimesNewRom" w:eastAsia="Times New Roman" w:hAnsi="TimesNewRom" w:cs="Times New Roman"/>
      <w:sz w:val="24"/>
      <w:szCs w:val="20"/>
      <w:lang w:val="en-US"/>
    </w:rPr>
  </w:style>
  <w:style w:type="character" w:customStyle="1" w:styleId="litera1">
    <w:name w:val="litera1"/>
    <w:rsid w:val="00E83F34"/>
    <w:rPr>
      <w:b/>
      <w:bCs/>
      <w:color w:val="000000"/>
    </w:rPr>
  </w:style>
  <w:style w:type="character" w:customStyle="1" w:styleId="articol1">
    <w:name w:val="articol1"/>
    <w:rsid w:val="00E83F34"/>
    <w:rPr>
      <w:b/>
      <w:bCs/>
      <w:color w:val="009500"/>
    </w:rPr>
  </w:style>
  <w:style w:type="character" w:styleId="CommentReference">
    <w:name w:val="annotation reference"/>
    <w:uiPriority w:val="99"/>
    <w:unhideWhenUsed/>
    <w:rsid w:val="00E83F34"/>
    <w:rPr>
      <w:sz w:val="16"/>
      <w:szCs w:val="16"/>
    </w:rPr>
  </w:style>
  <w:style w:type="paragraph" w:styleId="CommentText">
    <w:name w:val="annotation text"/>
    <w:basedOn w:val="Normal"/>
    <w:link w:val="CommentTextChar"/>
    <w:uiPriority w:val="99"/>
    <w:unhideWhenUsed/>
    <w:rsid w:val="00E83F34"/>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E83F34"/>
    <w:rPr>
      <w:rFonts w:ascii="Calibri" w:eastAsia="Calibri" w:hAnsi="Calibri" w:cs="Times New Roman"/>
      <w:sz w:val="20"/>
      <w:szCs w:val="20"/>
      <w:lang w:val="x-none" w:eastAsia="x-none"/>
    </w:rPr>
  </w:style>
  <w:style w:type="character" w:styleId="HTMLCite">
    <w:name w:val="HTML Cite"/>
    <w:uiPriority w:val="99"/>
    <w:unhideWhenUsed/>
    <w:rsid w:val="00E83F34"/>
    <w:rPr>
      <w:i/>
      <w:iCs/>
    </w:rPr>
  </w:style>
  <w:style w:type="paragraph" w:customStyle="1" w:styleId="borderou-normal">
    <w:name w:val="borderou-normal"/>
    <w:basedOn w:val="Heading2"/>
    <w:rsid w:val="00E83F34"/>
    <w:pPr>
      <w:keepLines w:val="0"/>
      <w:spacing w:before="0" w:line="240" w:lineRule="auto"/>
      <w:ind w:left="3544"/>
      <w:outlineLvl w:val="9"/>
    </w:pPr>
    <w:rPr>
      <w:rFonts w:ascii="HSStil" w:eastAsia="Times New Roman" w:hAnsi="HSStil" w:cs="Times New Roman"/>
      <w:color w:val="auto"/>
      <w:sz w:val="24"/>
      <w:szCs w:val="20"/>
      <w:lang w:val="en-GB"/>
    </w:rPr>
  </w:style>
  <w:style w:type="paragraph" w:customStyle="1" w:styleId="Z-Buline">
    <w:name w:val="Z-Buline"/>
    <w:basedOn w:val="Normal"/>
    <w:rsid w:val="00E83F34"/>
    <w:pPr>
      <w:widowControl w:val="0"/>
      <w:numPr>
        <w:numId w:val="3"/>
      </w:numPr>
      <w:autoSpaceDE w:val="0"/>
      <w:autoSpaceDN w:val="0"/>
      <w:adjustRightInd w:val="0"/>
      <w:spacing w:after="0" w:line="240" w:lineRule="auto"/>
    </w:pPr>
    <w:rPr>
      <w:rFonts w:ascii="Arial" w:eastAsia="Times New Roman" w:hAnsi="Arial" w:cs="Arial"/>
      <w:sz w:val="20"/>
      <w:szCs w:val="20"/>
      <w:lang w:eastAsia="ro-RO"/>
    </w:rPr>
  </w:style>
  <w:style w:type="paragraph" w:styleId="PlainText">
    <w:name w:val="Plain Text"/>
    <w:basedOn w:val="Normal"/>
    <w:link w:val="PlainTextChar"/>
    <w:unhideWhenUsed/>
    <w:rsid w:val="00E83F3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rsid w:val="00E83F34"/>
    <w:rPr>
      <w:rFonts w:ascii="Calibri" w:eastAsia="Calibri" w:hAnsi="Calibri" w:cs="Times New Roman"/>
      <w:szCs w:val="21"/>
    </w:rPr>
  </w:style>
  <w:style w:type="paragraph" w:customStyle="1" w:styleId="Heading1d">
    <w:name w:val="Heading1d"/>
    <w:basedOn w:val="Heading1"/>
    <w:rsid w:val="00E83F34"/>
    <w:pPr>
      <w:keepLines w:val="0"/>
      <w:spacing w:before="0" w:line="240" w:lineRule="auto"/>
      <w:jc w:val="right"/>
      <w:outlineLvl w:val="9"/>
    </w:pPr>
    <w:rPr>
      <w:rFonts w:ascii="HSStilSemi" w:eastAsia="Times New Roman" w:hAnsi="HSStilSemi" w:cs="Times New Roman"/>
      <w:caps/>
      <w:color w:val="auto"/>
      <w:kern w:val="28"/>
      <w:sz w:val="28"/>
      <w:szCs w:val="20"/>
      <w:lang w:val="en-GB"/>
    </w:rPr>
  </w:style>
  <w:style w:type="paragraph" w:customStyle="1" w:styleId="Char">
    <w:name w:val="Char"/>
    <w:basedOn w:val="Normal"/>
    <w:rsid w:val="00E83F34"/>
    <w:pPr>
      <w:spacing w:after="0" w:line="240" w:lineRule="auto"/>
    </w:pPr>
    <w:rPr>
      <w:rFonts w:ascii="Times New Roman" w:eastAsia="Times New Roman" w:hAnsi="Times New Roman" w:cs="Times New Roman"/>
      <w:sz w:val="24"/>
      <w:szCs w:val="24"/>
      <w:lang w:val="pl-PL" w:eastAsia="pl-PL"/>
    </w:rPr>
  </w:style>
  <w:style w:type="character" w:styleId="Strong">
    <w:name w:val="Strong"/>
    <w:qFormat/>
    <w:rsid w:val="00E83F34"/>
    <w:rPr>
      <w:b/>
      <w:bCs/>
    </w:rPr>
  </w:style>
  <w:style w:type="paragraph" w:customStyle="1" w:styleId="cap-2">
    <w:name w:val="cap-2"/>
    <w:next w:val="Normal"/>
    <w:rsid w:val="00E83F34"/>
    <w:pPr>
      <w:suppressAutoHyphens/>
      <w:spacing w:after="0" w:line="240" w:lineRule="auto"/>
      <w:jc w:val="right"/>
    </w:pPr>
    <w:rPr>
      <w:rFonts w:ascii="HS_StilSemi" w:eastAsia="Times New Roman" w:hAnsi="HS_StilSemi" w:cs="Times New Roman"/>
      <w:szCs w:val="20"/>
      <w:lang w:val="en-US" w:eastAsia="ar-SA"/>
    </w:rPr>
  </w:style>
  <w:style w:type="paragraph" w:customStyle="1" w:styleId="borderou-heading">
    <w:name w:val="borderou-heading"/>
    <w:basedOn w:val="Heading2"/>
    <w:next w:val="borderou-normal"/>
    <w:rsid w:val="00E83F34"/>
    <w:pPr>
      <w:keepLines w:val="0"/>
      <w:spacing w:before="240" w:after="60" w:line="240" w:lineRule="auto"/>
      <w:ind w:left="3544"/>
      <w:outlineLvl w:val="9"/>
    </w:pPr>
    <w:rPr>
      <w:rFonts w:ascii="HSStilSemi" w:eastAsia="Times New Roman" w:hAnsi="HSStilSemi" w:cs="Times New Roman"/>
      <w:caps/>
      <w:color w:val="auto"/>
      <w:sz w:val="24"/>
      <w:szCs w:val="20"/>
      <w:lang w:val="en-GB"/>
    </w:rPr>
  </w:style>
  <w:style w:type="paragraph" w:customStyle="1" w:styleId="NormalArialNarrow">
    <w:name w:val="Normal + Arial Narrow"/>
    <w:aliases w:val="12 pt,Left:  0.25&quot;,Line spacing:  1.5 lin..."/>
    <w:basedOn w:val="Normal"/>
    <w:rsid w:val="00E83F34"/>
    <w:pPr>
      <w:spacing w:after="0" w:line="240" w:lineRule="auto"/>
      <w:ind w:left="360"/>
      <w:jc w:val="both"/>
    </w:pPr>
    <w:rPr>
      <w:rFonts w:ascii="Arial Narrow" w:eastAsia="Times New Roman" w:hAnsi="Arial Narrow" w:cs="Times New Roman"/>
      <w:bCs/>
      <w:sz w:val="24"/>
      <w:szCs w:val="20"/>
    </w:rPr>
  </w:style>
  <w:style w:type="paragraph" w:customStyle="1" w:styleId="Corptext2">
    <w:name w:val="Corp text 2"/>
    <w:basedOn w:val="Normal"/>
    <w:rsid w:val="00E83F34"/>
    <w:pPr>
      <w:widowControl w:val="0"/>
      <w:spacing w:after="120" w:line="480" w:lineRule="auto"/>
    </w:pPr>
    <w:rPr>
      <w:rFonts w:ascii="Times New Roman" w:eastAsia="Times New Roman" w:hAnsi="Times New Roman" w:cs="Times New Roman"/>
      <w:sz w:val="24"/>
      <w:szCs w:val="20"/>
      <w:lang w:val="en-US" w:eastAsia="ar-SA"/>
    </w:rPr>
  </w:style>
  <w:style w:type="paragraph" w:customStyle="1" w:styleId="xl31">
    <w:name w:val="xl31"/>
    <w:basedOn w:val="Normal"/>
    <w:rsid w:val="00E83F34"/>
    <w:pP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rPr>
  </w:style>
  <w:style w:type="paragraph" w:customStyle="1" w:styleId="Style25">
    <w:name w:val="Style25"/>
    <w:basedOn w:val="Normal"/>
    <w:rsid w:val="00E83F34"/>
    <w:pPr>
      <w:widowControl w:val="0"/>
      <w:autoSpaceDE w:val="0"/>
      <w:autoSpaceDN w:val="0"/>
      <w:adjustRightInd w:val="0"/>
      <w:spacing w:after="0" w:line="269" w:lineRule="exact"/>
      <w:ind w:hanging="365"/>
      <w:jc w:val="both"/>
    </w:pPr>
    <w:rPr>
      <w:rFonts w:ascii="Georgia" w:eastAsia="Times New Roman" w:hAnsi="Georgia" w:cs="Times New Roman"/>
      <w:sz w:val="24"/>
      <w:szCs w:val="24"/>
      <w:lang w:val="en-US"/>
    </w:rPr>
  </w:style>
  <w:style w:type="character" w:customStyle="1" w:styleId="FontStyle43">
    <w:name w:val="Font Style43"/>
    <w:rsid w:val="00E83F34"/>
    <w:rPr>
      <w:rFonts w:ascii="Arial" w:hAnsi="Arial" w:cs="Arial"/>
      <w:sz w:val="24"/>
      <w:szCs w:val="24"/>
    </w:rPr>
  </w:style>
  <w:style w:type="paragraph" w:customStyle="1" w:styleId="Style12">
    <w:name w:val="Style12"/>
    <w:basedOn w:val="Normal"/>
    <w:rsid w:val="00E83F34"/>
    <w:pPr>
      <w:widowControl w:val="0"/>
      <w:autoSpaceDE w:val="0"/>
      <w:autoSpaceDN w:val="0"/>
      <w:adjustRightInd w:val="0"/>
      <w:spacing w:after="0" w:line="240" w:lineRule="auto"/>
    </w:pPr>
    <w:rPr>
      <w:rFonts w:ascii="Georgia" w:eastAsia="Times New Roman" w:hAnsi="Georgia" w:cs="Times New Roman"/>
      <w:sz w:val="24"/>
      <w:szCs w:val="24"/>
      <w:lang w:val="en-US"/>
    </w:rPr>
  </w:style>
  <w:style w:type="paragraph" w:customStyle="1" w:styleId="Style26">
    <w:name w:val="Style26"/>
    <w:basedOn w:val="Normal"/>
    <w:rsid w:val="00E83F34"/>
    <w:pPr>
      <w:widowControl w:val="0"/>
      <w:autoSpaceDE w:val="0"/>
      <w:autoSpaceDN w:val="0"/>
      <w:adjustRightInd w:val="0"/>
      <w:spacing w:after="0" w:line="288" w:lineRule="exact"/>
      <w:ind w:hanging="182"/>
    </w:pPr>
    <w:rPr>
      <w:rFonts w:ascii="Georgia" w:eastAsia="Times New Roman" w:hAnsi="Georgia" w:cs="Times New Roman"/>
      <w:sz w:val="24"/>
      <w:szCs w:val="24"/>
      <w:lang w:val="en-US"/>
    </w:rPr>
  </w:style>
  <w:style w:type="character" w:customStyle="1" w:styleId="FontStyle42">
    <w:name w:val="Font Style42"/>
    <w:rsid w:val="00E83F34"/>
    <w:rPr>
      <w:rFonts w:ascii="Arial" w:hAnsi="Arial" w:cs="Arial"/>
      <w:b/>
      <w:bCs/>
      <w:sz w:val="24"/>
      <w:szCs w:val="24"/>
    </w:rPr>
  </w:style>
  <w:style w:type="paragraph" w:customStyle="1" w:styleId="Style15">
    <w:name w:val="Style15"/>
    <w:basedOn w:val="Normal"/>
    <w:uiPriority w:val="99"/>
    <w:rsid w:val="00E83F34"/>
    <w:pPr>
      <w:widowControl w:val="0"/>
      <w:autoSpaceDE w:val="0"/>
      <w:autoSpaceDN w:val="0"/>
      <w:adjustRightInd w:val="0"/>
      <w:spacing w:after="0" w:line="269" w:lineRule="exact"/>
      <w:ind w:firstLine="1267"/>
    </w:pPr>
    <w:rPr>
      <w:rFonts w:ascii="Georgia" w:eastAsia="Times New Roman" w:hAnsi="Georgia" w:cs="Times New Roman"/>
      <w:sz w:val="24"/>
      <w:szCs w:val="24"/>
      <w:lang w:val="en-US"/>
    </w:rPr>
  </w:style>
  <w:style w:type="paragraph" w:customStyle="1" w:styleId="Style17">
    <w:name w:val="Style17"/>
    <w:basedOn w:val="Normal"/>
    <w:rsid w:val="00E83F34"/>
    <w:pPr>
      <w:widowControl w:val="0"/>
      <w:autoSpaceDE w:val="0"/>
      <w:autoSpaceDN w:val="0"/>
      <w:adjustRightInd w:val="0"/>
      <w:spacing w:after="0" w:line="278" w:lineRule="exact"/>
      <w:ind w:firstLine="902"/>
    </w:pPr>
    <w:rPr>
      <w:rFonts w:ascii="Georgia" w:eastAsia="Times New Roman" w:hAnsi="Georgia" w:cs="Times New Roman"/>
      <w:sz w:val="24"/>
      <w:szCs w:val="24"/>
      <w:lang w:val="en-US"/>
    </w:rPr>
  </w:style>
  <w:style w:type="paragraph" w:customStyle="1" w:styleId="Style31">
    <w:name w:val="Style31"/>
    <w:basedOn w:val="Normal"/>
    <w:rsid w:val="00E83F34"/>
    <w:pPr>
      <w:widowControl w:val="0"/>
      <w:autoSpaceDE w:val="0"/>
      <w:autoSpaceDN w:val="0"/>
      <w:adjustRightInd w:val="0"/>
      <w:spacing w:after="0" w:line="278" w:lineRule="exact"/>
      <w:ind w:firstLine="499"/>
      <w:jc w:val="both"/>
    </w:pPr>
    <w:rPr>
      <w:rFonts w:ascii="Georgia" w:eastAsia="Times New Roman" w:hAnsi="Georgia" w:cs="Times New Roman"/>
      <w:sz w:val="24"/>
      <w:szCs w:val="24"/>
      <w:lang w:val="en-US"/>
    </w:rPr>
  </w:style>
  <w:style w:type="paragraph" w:customStyle="1" w:styleId="Style2">
    <w:name w:val="Style2"/>
    <w:basedOn w:val="Normal"/>
    <w:rsid w:val="00E83F34"/>
    <w:pPr>
      <w:widowControl w:val="0"/>
      <w:autoSpaceDE w:val="0"/>
      <w:autoSpaceDN w:val="0"/>
      <w:adjustRightInd w:val="0"/>
      <w:spacing w:after="0" w:line="240" w:lineRule="auto"/>
    </w:pPr>
    <w:rPr>
      <w:rFonts w:ascii="Georgia" w:eastAsia="Times New Roman" w:hAnsi="Georgia" w:cs="Times New Roman"/>
      <w:sz w:val="24"/>
      <w:szCs w:val="24"/>
      <w:lang w:val="en-US"/>
    </w:rPr>
  </w:style>
  <w:style w:type="paragraph" w:customStyle="1" w:styleId="Style9">
    <w:name w:val="Style9"/>
    <w:basedOn w:val="Normal"/>
    <w:rsid w:val="00E83F34"/>
    <w:pPr>
      <w:widowControl w:val="0"/>
      <w:autoSpaceDE w:val="0"/>
      <w:autoSpaceDN w:val="0"/>
      <w:adjustRightInd w:val="0"/>
      <w:spacing w:after="0" w:line="269" w:lineRule="exact"/>
      <w:ind w:firstLine="653"/>
      <w:jc w:val="both"/>
    </w:pPr>
    <w:rPr>
      <w:rFonts w:ascii="Georgia" w:eastAsia="Times New Roman" w:hAnsi="Georgia" w:cs="Times New Roman"/>
      <w:sz w:val="24"/>
      <w:szCs w:val="24"/>
      <w:lang w:val="en-US"/>
    </w:rPr>
  </w:style>
  <w:style w:type="paragraph" w:customStyle="1" w:styleId="Style10">
    <w:name w:val="Style10"/>
    <w:basedOn w:val="Normal"/>
    <w:rsid w:val="00E83F34"/>
    <w:pPr>
      <w:widowControl w:val="0"/>
      <w:autoSpaceDE w:val="0"/>
      <w:autoSpaceDN w:val="0"/>
      <w:adjustRightInd w:val="0"/>
      <w:spacing w:after="0" w:line="282" w:lineRule="exact"/>
      <w:jc w:val="both"/>
    </w:pPr>
    <w:rPr>
      <w:rFonts w:ascii="Georgia" w:eastAsia="Times New Roman" w:hAnsi="Georgia" w:cs="Times New Roman"/>
      <w:sz w:val="24"/>
      <w:szCs w:val="24"/>
      <w:lang w:val="en-US"/>
    </w:rPr>
  </w:style>
  <w:style w:type="paragraph" w:customStyle="1" w:styleId="Style14">
    <w:name w:val="Style14"/>
    <w:basedOn w:val="Normal"/>
    <w:rsid w:val="00E83F34"/>
    <w:pPr>
      <w:widowControl w:val="0"/>
      <w:autoSpaceDE w:val="0"/>
      <w:autoSpaceDN w:val="0"/>
      <w:adjustRightInd w:val="0"/>
      <w:spacing w:after="0" w:line="182" w:lineRule="exact"/>
      <w:jc w:val="both"/>
    </w:pPr>
    <w:rPr>
      <w:rFonts w:ascii="Georgia" w:eastAsia="Times New Roman" w:hAnsi="Georgia" w:cs="Times New Roman"/>
      <w:sz w:val="24"/>
      <w:szCs w:val="24"/>
      <w:lang w:val="en-US"/>
    </w:rPr>
  </w:style>
  <w:style w:type="paragraph" w:customStyle="1" w:styleId="Style28">
    <w:name w:val="Style28"/>
    <w:basedOn w:val="Normal"/>
    <w:rsid w:val="00E83F34"/>
    <w:pPr>
      <w:widowControl w:val="0"/>
      <w:autoSpaceDE w:val="0"/>
      <w:autoSpaceDN w:val="0"/>
      <w:adjustRightInd w:val="0"/>
      <w:spacing w:after="0" w:line="274" w:lineRule="exact"/>
      <w:ind w:hanging="365"/>
      <w:jc w:val="both"/>
    </w:pPr>
    <w:rPr>
      <w:rFonts w:ascii="Georgia" w:eastAsia="Times New Roman" w:hAnsi="Georgia" w:cs="Times New Roman"/>
      <w:sz w:val="24"/>
      <w:szCs w:val="24"/>
      <w:lang w:val="en-US"/>
    </w:rPr>
  </w:style>
  <w:style w:type="paragraph" w:customStyle="1" w:styleId="Style30">
    <w:name w:val="Style30"/>
    <w:basedOn w:val="Normal"/>
    <w:rsid w:val="00E83F34"/>
    <w:pPr>
      <w:widowControl w:val="0"/>
      <w:autoSpaceDE w:val="0"/>
      <w:autoSpaceDN w:val="0"/>
      <w:adjustRightInd w:val="0"/>
      <w:spacing w:after="0" w:line="240" w:lineRule="auto"/>
    </w:pPr>
    <w:rPr>
      <w:rFonts w:ascii="Georgia" w:eastAsia="Times New Roman" w:hAnsi="Georgia" w:cs="Times New Roman"/>
      <w:sz w:val="24"/>
      <w:szCs w:val="24"/>
      <w:lang w:val="en-US"/>
    </w:rPr>
  </w:style>
  <w:style w:type="character" w:customStyle="1" w:styleId="FontStyle40">
    <w:name w:val="Font Style40"/>
    <w:rsid w:val="00E83F34"/>
    <w:rPr>
      <w:rFonts w:ascii="Arial" w:hAnsi="Arial" w:cs="Arial"/>
      <w:b/>
      <w:bCs/>
      <w:sz w:val="16"/>
      <w:szCs w:val="16"/>
    </w:rPr>
  </w:style>
  <w:style w:type="character" w:customStyle="1" w:styleId="FontStyle47">
    <w:name w:val="Font Style47"/>
    <w:rsid w:val="00E83F34"/>
    <w:rPr>
      <w:rFonts w:ascii="Arial" w:hAnsi="Arial" w:cs="Arial"/>
      <w:sz w:val="16"/>
      <w:szCs w:val="16"/>
    </w:rPr>
  </w:style>
  <w:style w:type="paragraph" w:customStyle="1" w:styleId="Style5">
    <w:name w:val="Style5"/>
    <w:basedOn w:val="Normal"/>
    <w:rsid w:val="00E83F34"/>
    <w:pPr>
      <w:widowControl w:val="0"/>
      <w:autoSpaceDE w:val="0"/>
      <w:autoSpaceDN w:val="0"/>
      <w:adjustRightInd w:val="0"/>
      <w:spacing w:after="0" w:line="240" w:lineRule="auto"/>
    </w:pPr>
    <w:rPr>
      <w:rFonts w:ascii="Georgia" w:eastAsia="Times New Roman" w:hAnsi="Georgia" w:cs="Times New Roman"/>
      <w:sz w:val="24"/>
      <w:szCs w:val="24"/>
      <w:lang w:val="en-US"/>
    </w:rPr>
  </w:style>
  <w:style w:type="paragraph" w:customStyle="1" w:styleId="Style24">
    <w:name w:val="Style24"/>
    <w:basedOn w:val="Normal"/>
    <w:rsid w:val="00E83F34"/>
    <w:pPr>
      <w:widowControl w:val="0"/>
      <w:autoSpaceDE w:val="0"/>
      <w:autoSpaceDN w:val="0"/>
      <w:adjustRightInd w:val="0"/>
      <w:spacing w:after="0" w:line="240" w:lineRule="auto"/>
    </w:pPr>
    <w:rPr>
      <w:rFonts w:ascii="Georgia" w:eastAsia="Times New Roman" w:hAnsi="Georgia" w:cs="Times New Roman"/>
      <w:sz w:val="24"/>
      <w:szCs w:val="24"/>
      <w:lang w:val="en-US"/>
    </w:rPr>
  </w:style>
  <w:style w:type="paragraph" w:customStyle="1" w:styleId="Style8">
    <w:name w:val="Style8"/>
    <w:basedOn w:val="Normal"/>
    <w:rsid w:val="00E83F34"/>
    <w:pPr>
      <w:widowControl w:val="0"/>
      <w:autoSpaceDE w:val="0"/>
      <w:autoSpaceDN w:val="0"/>
      <w:adjustRightInd w:val="0"/>
      <w:spacing w:after="0" w:line="271" w:lineRule="exact"/>
      <w:jc w:val="both"/>
    </w:pPr>
    <w:rPr>
      <w:rFonts w:ascii="Georgia" w:eastAsia="Times New Roman" w:hAnsi="Georgia" w:cs="Times New Roman"/>
      <w:sz w:val="24"/>
      <w:szCs w:val="24"/>
      <w:lang w:val="en-US"/>
    </w:rPr>
  </w:style>
  <w:style w:type="paragraph" w:customStyle="1" w:styleId="Style21">
    <w:name w:val="Style21"/>
    <w:basedOn w:val="Normal"/>
    <w:rsid w:val="00E83F34"/>
    <w:pPr>
      <w:widowControl w:val="0"/>
      <w:autoSpaceDE w:val="0"/>
      <w:autoSpaceDN w:val="0"/>
      <w:adjustRightInd w:val="0"/>
      <w:spacing w:after="0" w:line="288" w:lineRule="exact"/>
      <w:ind w:hanging="346"/>
    </w:pPr>
    <w:rPr>
      <w:rFonts w:ascii="Georgia" w:eastAsia="Times New Roman" w:hAnsi="Georgia" w:cs="Times New Roman"/>
      <w:sz w:val="24"/>
      <w:szCs w:val="24"/>
      <w:lang w:val="en-US"/>
    </w:rPr>
  </w:style>
  <w:style w:type="paragraph" w:customStyle="1" w:styleId="Style35">
    <w:name w:val="Style35"/>
    <w:basedOn w:val="Normal"/>
    <w:rsid w:val="00E83F34"/>
    <w:pPr>
      <w:widowControl w:val="0"/>
      <w:autoSpaceDE w:val="0"/>
      <w:autoSpaceDN w:val="0"/>
      <w:adjustRightInd w:val="0"/>
      <w:spacing w:after="0" w:line="240" w:lineRule="auto"/>
      <w:jc w:val="both"/>
    </w:pPr>
    <w:rPr>
      <w:rFonts w:ascii="Georgia" w:eastAsia="Times New Roman" w:hAnsi="Georgia" w:cs="Times New Roman"/>
      <w:sz w:val="24"/>
      <w:szCs w:val="24"/>
      <w:lang w:val="en-US"/>
    </w:rPr>
  </w:style>
  <w:style w:type="paragraph" w:customStyle="1" w:styleId="aliniament">
    <w:name w:val="aliniament"/>
    <w:basedOn w:val="Normal"/>
    <w:rsid w:val="00E83F34"/>
    <w:pPr>
      <w:spacing w:after="0" w:line="240" w:lineRule="auto"/>
    </w:pPr>
    <w:rPr>
      <w:rFonts w:ascii="Times New Roman" w:eastAsia="Times New Roman" w:hAnsi="Times New Roman" w:cs="Times New Roman"/>
      <w:b/>
      <w:bCs/>
      <w:caps/>
      <w:sz w:val="24"/>
      <w:szCs w:val="24"/>
    </w:rPr>
  </w:style>
  <w:style w:type="character" w:customStyle="1" w:styleId="nw1">
    <w:name w:val="nw1"/>
    <w:basedOn w:val="DefaultParagraphFont"/>
    <w:rsid w:val="00E83F34"/>
  </w:style>
  <w:style w:type="character" w:customStyle="1" w:styleId="grame">
    <w:name w:val="grame"/>
    <w:basedOn w:val="DefaultParagraphFont"/>
    <w:rsid w:val="00E83F34"/>
  </w:style>
  <w:style w:type="character" w:customStyle="1" w:styleId="normal-c11">
    <w:name w:val="normal-c11"/>
    <w:rsid w:val="00E83F34"/>
    <w:rPr>
      <w:rFonts w:ascii="Verdana" w:hAnsi="Verdana" w:hint="default"/>
      <w:sz w:val="12"/>
      <w:szCs w:val="12"/>
    </w:rPr>
  </w:style>
  <w:style w:type="character" w:customStyle="1" w:styleId="normal-c01">
    <w:name w:val="normal-c01"/>
    <w:rsid w:val="00E83F34"/>
    <w:rPr>
      <w:rFonts w:ascii="Verdana" w:hAnsi="Verdana" w:hint="default"/>
      <w:b/>
      <w:bCs/>
      <w:sz w:val="12"/>
      <w:szCs w:val="12"/>
    </w:rPr>
  </w:style>
  <w:style w:type="character" w:customStyle="1" w:styleId="normal-c21">
    <w:name w:val="normal-c21"/>
    <w:rsid w:val="00E83F34"/>
    <w:rPr>
      <w:rFonts w:ascii="Verdana" w:hAnsi="Verdana" w:hint="default"/>
      <w:sz w:val="8"/>
      <w:szCs w:val="8"/>
    </w:rPr>
  </w:style>
  <w:style w:type="character" w:customStyle="1" w:styleId="hps">
    <w:name w:val="hps"/>
    <w:rsid w:val="00E83F34"/>
  </w:style>
  <w:style w:type="character" w:customStyle="1" w:styleId="WW8Num3z2">
    <w:name w:val="WW8Num3z2"/>
    <w:rsid w:val="00E83F34"/>
    <w:rPr>
      <w:rFonts w:ascii="StarSymbol" w:hAnsi="StarSymbol" w:cs="StarSymbol"/>
      <w:sz w:val="18"/>
      <w:szCs w:val="18"/>
    </w:rPr>
  </w:style>
  <w:style w:type="paragraph" w:styleId="ListBullet">
    <w:name w:val="List Bullet"/>
    <w:aliases w:val="List Bullet3,List Bullet21,List Bullet Char Char3,List Bullet Char Char21,List Bullet11,List Bullet Char Char11,List Bullet Char Char Char1,List Bullet Char"/>
    <w:basedOn w:val="Normal"/>
    <w:rsid w:val="00E83F34"/>
    <w:pPr>
      <w:numPr>
        <w:numId w:val="2"/>
      </w:numPr>
      <w:tabs>
        <w:tab w:val="left" w:pos="-2127"/>
        <w:tab w:val="left" w:pos="3686"/>
        <w:tab w:val="left" w:pos="4962"/>
      </w:tabs>
      <w:spacing w:before="40" w:after="40" w:line="240" w:lineRule="auto"/>
      <w:jc w:val="both"/>
    </w:pPr>
    <w:rPr>
      <w:rFonts w:ascii="Arial" w:eastAsia="MS Mincho" w:hAnsi="Arial" w:cs="Times New Roman"/>
      <w:szCs w:val="24"/>
    </w:rPr>
  </w:style>
  <w:style w:type="character" w:styleId="FollowedHyperlink">
    <w:name w:val="FollowedHyperlink"/>
    <w:uiPriority w:val="99"/>
    <w:rsid w:val="00E83F34"/>
    <w:rPr>
      <w:color w:val="800080"/>
      <w:u w:val="single"/>
    </w:rPr>
  </w:style>
  <w:style w:type="paragraph" w:customStyle="1" w:styleId="ListBullet1">
    <w:name w:val="List Bullet 1"/>
    <w:basedOn w:val="Normal"/>
    <w:link w:val="ListBullet1Char"/>
    <w:rsid w:val="00E83F34"/>
    <w:pPr>
      <w:numPr>
        <w:numId w:val="1"/>
      </w:numPr>
      <w:spacing w:after="0" w:line="240" w:lineRule="auto"/>
      <w:ind w:left="357" w:hanging="357"/>
      <w:jc w:val="both"/>
    </w:pPr>
    <w:rPr>
      <w:rFonts w:ascii="Arial" w:eastAsia="Times New Roman" w:hAnsi="Arial" w:cs="Times New Roman"/>
      <w:szCs w:val="20"/>
    </w:rPr>
  </w:style>
  <w:style w:type="character" w:customStyle="1" w:styleId="ListBullet1Char">
    <w:name w:val="List Bullet 1 Char"/>
    <w:link w:val="ListBullet1"/>
    <w:rsid w:val="005D033E"/>
    <w:rPr>
      <w:rFonts w:ascii="Arial" w:eastAsia="Times New Roman" w:hAnsi="Arial" w:cs="Times New Roman"/>
      <w:szCs w:val="20"/>
    </w:rPr>
  </w:style>
  <w:style w:type="paragraph" w:customStyle="1" w:styleId="Textdetabel">
    <w:name w:val="Text de tabel"/>
    <w:basedOn w:val="Normal"/>
    <w:rsid w:val="00E83F34"/>
    <w:pPr>
      <w:numPr>
        <w:numId w:val="10"/>
      </w:numPr>
      <w:tabs>
        <w:tab w:val="clear" w:pos="360"/>
      </w:tabs>
      <w:spacing w:after="0" w:line="240" w:lineRule="auto"/>
      <w:ind w:left="0" w:firstLine="0"/>
    </w:pPr>
    <w:rPr>
      <w:rFonts w:ascii="Arial" w:eastAsia="Times New Roman" w:hAnsi="Arial" w:cs="Times New Roman"/>
      <w:sz w:val="18"/>
      <w:szCs w:val="20"/>
    </w:rPr>
  </w:style>
  <w:style w:type="paragraph" w:customStyle="1" w:styleId="TEXTDETABEL0">
    <w:name w:val="TEXT DE TABEL"/>
    <w:basedOn w:val="Normal"/>
    <w:rsid w:val="00E83F34"/>
    <w:pPr>
      <w:spacing w:before="40" w:after="40" w:line="240" w:lineRule="auto"/>
    </w:pPr>
    <w:rPr>
      <w:rFonts w:ascii="Arial" w:eastAsia="Times New Roman" w:hAnsi="Arial" w:cs="Times New Roman"/>
      <w:sz w:val="18"/>
      <w:szCs w:val="20"/>
    </w:rPr>
  </w:style>
  <w:style w:type="paragraph" w:customStyle="1" w:styleId="adnotaritabel">
    <w:name w:val="adnotari tabel"/>
    <w:basedOn w:val="Normal"/>
    <w:rsid w:val="00E83F34"/>
    <w:pPr>
      <w:tabs>
        <w:tab w:val="left" w:pos="227"/>
      </w:tabs>
      <w:spacing w:before="20" w:after="20" w:line="240" w:lineRule="auto"/>
    </w:pPr>
    <w:rPr>
      <w:rFonts w:ascii="Arial" w:eastAsia="Times New Roman" w:hAnsi="Arial" w:cs="Times New Roman"/>
      <w:sz w:val="18"/>
      <w:szCs w:val="20"/>
    </w:rPr>
  </w:style>
  <w:style w:type="character" w:customStyle="1" w:styleId="tsp1">
    <w:name w:val="tsp1"/>
    <w:basedOn w:val="DefaultParagraphFont"/>
    <w:rsid w:val="00E83F34"/>
  </w:style>
  <w:style w:type="character" w:styleId="Emphasis">
    <w:name w:val="Emphasis"/>
    <w:qFormat/>
    <w:rsid w:val="00E83F34"/>
    <w:rPr>
      <w:i/>
      <w:iCs/>
    </w:rPr>
  </w:style>
  <w:style w:type="character" w:customStyle="1" w:styleId="sttlinie">
    <w:name w:val="st_tlinie"/>
    <w:basedOn w:val="DefaultParagraphFont"/>
    <w:rsid w:val="00E83F34"/>
  </w:style>
  <w:style w:type="character" w:customStyle="1" w:styleId="FontStyle57">
    <w:name w:val="Font Style57"/>
    <w:rsid w:val="00E83F34"/>
    <w:rPr>
      <w:rFonts w:ascii="Arial" w:hAnsi="Arial" w:cs="Arial"/>
      <w:sz w:val="22"/>
      <w:szCs w:val="22"/>
    </w:rPr>
  </w:style>
  <w:style w:type="character" w:customStyle="1" w:styleId="stlinie">
    <w:name w:val="st_linie"/>
    <w:basedOn w:val="DefaultParagraphFont"/>
    <w:rsid w:val="00E83F34"/>
  </w:style>
  <w:style w:type="paragraph" w:styleId="CommentSubject">
    <w:name w:val="annotation subject"/>
    <w:basedOn w:val="CommentText"/>
    <w:next w:val="CommentText"/>
    <w:link w:val="CommentSubjectChar"/>
    <w:uiPriority w:val="99"/>
    <w:rsid w:val="00E83F34"/>
    <w:pPr>
      <w:spacing w:after="0" w:line="240" w:lineRule="auto"/>
    </w:pPr>
    <w:rPr>
      <w:rFonts w:ascii="Arial Narrow" w:hAnsi="Arial Narrow"/>
      <w:b/>
      <w:bCs/>
      <w:lang w:val="en-GB" w:eastAsia="en-US"/>
    </w:rPr>
  </w:style>
  <w:style w:type="character" w:customStyle="1" w:styleId="CommentSubjectChar">
    <w:name w:val="Comment Subject Char"/>
    <w:basedOn w:val="CommentTextChar"/>
    <w:link w:val="CommentSubject"/>
    <w:uiPriority w:val="99"/>
    <w:rsid w:val="00E83F34"/>
    <w:rPr>
      <w:rFonts w:ascii="Arial Narrow" w:eastAsia="Calibri" w:hAnsi="Arial Narrow" w:cs="Times New Roman"/>
      <w:b/>
      <w:bCs/>
      <w:sz w:val="20"/>
      <w:szCs w:val="20"/>
      <w:lang w:val="en-GB" w:eastAsia="x-none"/>
    </w:rPr>
  </w:style>
  <w:style w:type="paragraph" w:customStyle="1" w:styleId="Style1">
    <w:name w:val="Style1"/>
    <w:basedOn w:val="Normal"/>
    <w:link w:val="Style1Char"/>
    <w:qFormat/>
    <w:rsid w:val="00E83F34"/>
    <w:pPr>
      <w:widowControl w:val="0"/>
      <w:autoSpaceDE w:val="0"/>
      <w:autoSpaceDN w:val="0"/>
      <w:adjustRightInd w:val="0"/>
      <w:spacing w:after="0" w:line="259" w:lineRule="exact"/>
      <w:ind w:firstLine="677"/>
      <w:jc w:val="both"/>
    </w:pPr>
    <w:rPr>
      <w:rFonts w:ascii="Arial" w:eastAsia="Times New Roman" w:hAnsi="Arial" w:cs="Times New Roman"/>
      <w:sz w:val="24"/>
      <w:szCs w:val="24"/>
      <w:lang w:val="en-US"/>
    </w:rPr>
  </w:style>
  <w:style w:type="character" w:customStyle="1" w:styleId="Style1Char">
    <w:name w:val="Style1 Char"/>
    <w:link w:val="Style1"/>
    <w:rsid w:val="005D033E"/>
    <w:rPr>
      <w:rFonts w:ascii="Arial" w:eastAsia="Times New Roman" w:hAnsi="Arial" w:cs="Times New Roman"/>
      <w:sz w:val="24"/>
      <w:szCs w:val="24"/>
      <w:lang w:val="en-US"/>
    </w:rPr>
  </w:style>
  <w:style w:type="paragraph" w:customStyle="1" w:styleId="Style4">
    <w:name w:val="Style4"/>
    <w:basedOn w:val="Normal"/>
    <w:rsid w:val="00E83F34"/>
    <w:pPr>
      <w:widowControl w:val="0"/>
      <w:autoSpaceDE w:val="0"/>
      <w:autoSpaceDN w:val="0"/>
      <w:adjustRightInd w:val="0"/>
      <w:spacing w:after="0" w:line="518" w:lineRule="exact"/>
    </w:pPr>
    <w:rPr>
      <w:rFonts w:ascii="Arial" w:eastAsia="Times New Roman" w:hAnsi="Arial" w:cs="Times New Roman"/>
      <w:sz w:val="24"/>
      <w:szCs w:val="24"/>
      <w:lang w:val="en-US"/>
    </w:rPr>
  </w:style>
  <w:style w:type="character" w:customStyle="1" w:styleId="FontStyle14">
    <w:name w:val="Font Style14"/>
    <w:rsid w:val="00E83F34"/>
    <w:rPr>
      <w:rFonts w:ascii="Arial" w:hAnsi="Arial" w:cs="Arial"/>
      <w:b/>
      <w:bCs/>
      <w:sz w:val="20"/>
      <w:szCs w:val="20"/>
    </w:rPr>
  </w:style>
  <w:style w:type="character" w:customStyle="1" w:styleId="FontStyle19">
    <w:name w:val="Font Style19"/>
    <w:rsid w:val="00E83F34"/>
    <w:rPr>
      <w:rFonts w:ascii="Arial" w:hAnsi="Arial" w:cs="Arial"/>
      <w:sz w:val="20"/>
      <w:szCs w:val="20"/>
    </w:rPr>
  </w:style>
  <w:style w:type="character" w:customStyle="1" w:styleId="FontStyle17">
    <w:name w:val="Font Style17"/>
    <w:rsid w:val="00E83F34"/>
    <w:rPr>
      <w:rFonts w:ascii="Arial" w:hAnsi="Arial" w:cs="Arial"/>
      <w:i/>
      <w:iCs/>
      <w:sz w:val="20"/>
      <w:szCs w:val="20"/>
    </w:rPr>
  </w:style>
  <w:style w:type="paragraph" w:customStyle="1" w:styleId="Style6">
    <w:name w:val="Style6"/>
    <w:basedOn w:val="Normal"/>
    <w:rsid w:val="00E83F3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rsid w:val="00E83F34"/>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character" w:customStyle="1" w:styleId="FontStyle11">
    <w:name w:val="Font Style11"/>
    <w:rsid w:val="00E83F34"/>
    <w:rPr>
      <w:rFonts w:ascii="Times New Roman" w:hAnsi="Times New Roman" w:cs="Times New Roman"/>
      <w:sz w:val="18"/>
      <w:szCs w:val="18"/>
    </w:rPr>
  </w:style>
  <w:style w:type="character" w:customStyle="1" w:styleId="FontStyle12">
    <w:name w:val="Font Style12"/>
    <w:rsid w:val="00E83F34"/>
    <w:rPr>
      <w:rFonts w:ascii="Times New Roman" w:hAnsi="Times New Roman" w:cs="Times New Roman"/>
      <w:b/>
      <w:bCs/>
      <w:sz w:val="18"/>
      <w:szCs w:val="18"/>
    </w:rPr>
  </w:style>
  <w:style w:type="character" w:customStyle="1" w:styleId="FontStyle50">
    <w:name w:val="Font Style50"/>
    <w:rsid w:val="00E83F34"/>
    <w:rPr>
      <w:rFonts w:ascii="Arial" w:hAnsi="Arial" w:cs="Arial"/>
      <w:sz w:val="18"/>
      <w:szCs w:val="18"/>
    </w:rPr>
  </w:style>
  <w:style w:type="paragraph" w:customStyle="1" w:styleId="Style13">
    <w:name w:val="Style13"/>
    <w:basedOn w:val="Normal"/>
    <w:rsid w:val="00E83F34"/>
    <w:pPr>
      <w:widowControl w:val="0"/>
      <w:autoSpaceDE w:val="0"/>
      <w:autoSpaceDN w:val="0"/>
      <w:adjustRightInd w:val="0"/>
      <w:spacing w:after="0" w:line="330" w:lineRule="exact"/>
      <w:ind w:firstLine="555"/>
    </w:pPr>
    <w:rPr>
      <w:rFonts w:ascii="Aharoni" w:eastAsia="Times New Roman" w:hAnsi="Times New Roman" w:cs="Times New Roman"/>
      <w:sz w:val="24"/>
      <w:szCs w:val="24"/>
      <w:lang w:val="en-US"/>
    </w:rPr>
  </w:style>
  <w:style w:type="paragraph" w:customStyle="1" w:styleId="Style27">
    <w:name w:val="Style27"/>
    <w:basedOn w:val="Normal"/>
    <w:rsid w:val="00E83F34"/>
    <w:pPr>
      <w:widowControl w:val="0"/>
      <w:autoSpaceDE w:val="0"/>
      <w:autoSpaceDN w:val="0"/>
      <w:adjustRightInd w:val="0"/>
      <w:spacing w:after="0" w:line="240" w:lineRule="auto"/>
    </w:pPr>
    <w:rPr>
      <w:rFonts w:ascii="Aharoni" w:eastAsia="Times New Roman" w:hAnsi="Times New Roman" w:cs="Times New Roman"/>
      <w:sz w:val="24"/>
      <w:szCs w:val="24"/>
      <w:lang w:val="en-US"/>
    </w:rPr>
  </w:style>
  <w:style w:type="paragraph" w:customStyle="1" w:styleId="Style29">
    <w:name w:val="Style29"/>
    <w:basedOn w:val="Normal"/>
    <w:rsid w:val="00E83F34"/>
    <w:pPr>
      <w:widowControl w:val="0"/>
      <w:autoSpaceDE w:val="0"/>
      <w:autoSpaceDN w:val="0"/>
      <w:adjustRightInd w:val="0"/>
      <w:spacing w:after="0" w:line="240" w:lineRule="auto"/>
    </w:pPr>
    <w:rPr>
      <w:rFonts w:ascii="Aharoni" w:eastAsia="Times New Roman" w:hAnsi="Times New Roman" w:cs="Times New Roman"/>
      <w:sz w:val="24"/>
      <w:szCs w:val="24"/>
      <w:lang w:val="en-US"/>
    </w:rPr>
  </w:style>
  <w:style w:type="character" w:customStyle="1" w:styleId="FontStyle37">
    <w:name w:val="Font Style37"/>
    <w:rsid w:val="00E83F34"/>
    <w:rPr>
      <w:rFonts w:ascii="Courier New" w:hAnsi="Courier New" w:cs="Courier New"/>
      <w:b/>
      <w:bCs/>
      <w:i/>
      <w:iCs/>
      <w:spacing w:val="-10"/>
      <w:sz w:val="14"/>
      <w:szCs w:val="14"/>
    </w:rPr>
  </w:style>
  <w:style w:type="character" w:customStyle="1" w:styleId="FontStyle38">
    <w:name w:val="Font Style38"/>
    <w:rsid w:val="00E83F34"/>
    <w:rPr>
      <w:rFonts w:ascii="Arial" w:hAnsi="Arial" w:cs="Arial"/>
      <w:b/>
      <w:bCs/>
      <w:i/>
      <w:iCs/>
      <w:spacing w:val="-10"/>
      <w:sz w:val="18"/>
      <w:szCs w:val="18"/>
    </w:rPr>
  </w:style>
  <w:style w:type="paragraph" w:customStyle="1" w:styleId="Style18">
    <w:name w:val="Style18"/>
    <w:basedOn w:val="Normal"/>
    <w:rsid w:val="00E83F34"/>
    <w:pPr>
      <w:widowControl w:val="0"/>
      <w:autoSpaceDE w:val="0"/>
      <w:autoSpaceDN w:val="0"/>
      <w:adjustRightInd w:val="0"/>
      <w:spacing w:after="0" w:line="323" w:lineRule="exact"/>
      <w:ind w:firstLine="555"/>
    </w:pPr>
    <w:rPr>
      <w:rFonts w:ascii="Aharoni" w:eastAsia="Times New Roman" w:hAnsi="Times New Roman" w:cs="Times New Roman"/>
      <w:sz w:val="24"/>
      <w:szCs w:val="24"/>
      <w:lang w:val="en-US"/>
    </w:rPr>
  </w:style>
  <w:style w:type="paragraph" w:customStyle="1" w:styleId="Style23">
    <w:name w:val="Style23"/>
    <w:basedOn w:val="Normal"/>
    <w:rsid w:val="00E83F34"/>
    <w:pPr>
      <w:widowControl w:val="0"/>
      <w:autoSpaceDE w:val="0"/>
      <w:autoSpaceDN w:val="0"/>
      <w:adjustRightInd w:val="0"/>
      <w:spacing w:after="0" w:line="240" w:lineRule="auto"/>
    </w:pPr>
    <w:rPr>
      <w:rFonts w:ascii="Arial Black" w:eastAsia="Times New Roman" w:hAnsi="Arial Black" w:cs="Times New Roman"/>
      <w:sz w:val="24"/>
      <w:szCs w:val="24"/>
      <w:lang w:val="en-US"/>
    </w:rPr>
  </w:style>
  <w:style w:type="paragraph" w:customStyle="1" w:styleId="Style58">
    <w:name w:val="Style58"/>
    <w:basedOn w:val="Normal"/>
    <w:rsid w:val="00E83F34"/>
    <w:pPr>
      <w:widowControl w:val="0"/>
      <w:autoSpaceDE w:val="0"/>
      <w:autoSpaceDN w:val="0"/>
      <w:adjustRightInd w:val="0"/>
      <w:spacing w:after="0" w:line="250" w:lineRule="exact"/>
      <w:ind w:firstLine="662"/>
      <w:jc w:val="both"/>
    </w:pPr>
    <w:rPr>
      <w:rFonts w:ascii="Arial Black" w:eastAsia="Times New Roman" w:hAnsi="Arial Black" w:cs="Times New Roman"/>
      <w:sz w:val="24"/>
      <w:szCs w:val="24"/>
      <w:lang w:val="en-US"/>
    </w:rPr>
  </w:style>
  <w:style w:type="paragraph" w:customStyle="1" w:styleId="Style62">
    <w:name w:val="Style62"/>
    <w:basedOn w:val="Normal"/>
    <w:rsid w:val="00E83F34"/>
    <w:pPr>
      <w:widowControl w:val="0"/>
      <w:autoSpaceDE w:val="0"/>
      <w:autoSpaceDN w:val="0"/>
      <w:adjustRightInd w:val="0"/>
      <w:spacing w:after="0" w:line="254" w:lineRule="exact"/>
      <w:ind w:hanging="317"/>
      <w:jc w:val="both"/>
    </w:pPr>
    <w:rPr>
      <w:rFonts w:ascii="Arial Black" w:eastAsia="Times New Roman" w:hAnsi="Arial Black" w:cs="Times New Roman"/>
      <w:sz w:val="24"/>
      <w:szCs w:val="24"/>
      <w:lang w:val="en-US"/>
    </w:rPr>
  </w:style>
  <w:style w:type="character" w:customStyle="1" w:styleId="FontStyle202">
    <w:name w:val="Font Style202"/>
    <w:rsid w:val="00E83F34"/>
    <w:rPr>
      <w:rFonts w:ascii="Arial" w:hAnsi="Arial" w:cs="Arial"/>
      <w:b/>
      <w:bCs/>
      <w:sz w:val="18"/>
      <w:szCs w:val="18"/>
    </w:rPr>
  </w:style>
  <w:style w:type="character" w:customStyle="1" w:styleId="FontStyle207">
    <w:name w:val="Font Style207"/>
    <w:rsid w:val="00E83F34"/>
    <w:rPr>
      <w:rFonts w:ascii="Arial" w:hAnsi="Arial" w:cs="Arial"/>
      <w:sz w:val="18"/>
      <w:szCs w:val="18"/>
    </w:rPr>
  </w:style>
  <w:style w:type="character" w:customStyle="1" w:styleId="FontStyle219">
    <w:name w:val="Font Style219"/>
    <w:rsid w:val="00E83F34"/>
    <w:rPr>
      <w:rFonts w:ascii="Corbel" w:hAnsi="Corbel" w:cs="Corbel"/>
      <w:sz w:val="22"/>
      <w:szCs w:val="22"/>
    </w:rPr>
  </w:style>
  <w:style w:type="character" w:customStyle="1" w:styleId="FontStyle310">
    <w:name w:val="Font Style310"/>
    <w:rsid w:val="00E83F34"/>
    <w:rPr>
      <w:rFonts w:ascii="Corbel" w:hAnsi="Corbel" w:cs="Corbel"/>
      <w:sz w:val="18"/>
      <w:szCs w:val="18"/>
    </w:rPr>
  </w:style>
  <w:style w:type="paragraph" w:customStyle="1" w:styleId="Style33">
    <w:name w:val="Style33"/>
    <w:basedOn w:val="Normal"/>
    <w:rsid w:val="00E83F34"/>
    <w:pPr>
      <w:widowControl w:val="0"/>
      <w:autoSpaceDE w:val="0"/>
      <w:autoSpaceDN w:val="0"/>
      <w:adjustRightInd w:val="0"/>
      <w:spacing w:after="0" w:line="269" w:lineRule="exact"/>
    </w:pPr>
    <w:rPr>
      <w:rFonts w:ascii="Arial Black" w:eastAsia="Times New Roman" w:hAnsi="Arial Black" w:cs="Times New Roman"/>
      <w:sz w:val="24"/>
      <w:szCs w:val="24"/>
      <w:lang w:val="en-US"/>
    </w:rPr>
  </w:style>
  <w:style w:type="character" w:customStyle="1" w:styleId="FontStyle21">
    <w:name w:val="Font Style21"/>
    <w:rsid w:val="00E83F34"/>
    <w:rPr>
      <w:rFonts w:ascii="Franklin Gothic Book" w:hAnsi="Franklin Gothic Book" w:cs="Franklin Gothic Book"/>
      <w:b/>
      <w:bCs/>
      <w:spacing w:val="30"/>
      <w:sz w:val="12"/>
      <w:szCs w:val="12"/>
    </w:rPr>
  </w:style>
  <w:style w:type="character" w:customStyle="1" w:styleId="FontStyle23">
    <w:name w:val="Font Style23"/>
    <w:rsid w:val="00E83F34"/>
    <w:rPr>
      <w:rFonts w:ascii="Palatino Linotype" w:hAnsi="Palatino Linotype" w:cs="Palatino Linotype"/>
      <w:sz w:val="14"/>
      <w:szCs w:val="14"/>
    </w:rPr>
  </w:style>
  <w:style w:type="paragraph" w:customStyle="1" w:styleId="Style11">
    <w:name w:val="Style11"/>
    <w:basedOn w:val="Normal"/>
    <w:rsid w:val="00E83F34"/>
    <w:pPr>
      <w:widowControl w:val="0"/>
      <w:autoSpaceDE w:val="0"/>
      <w:autoSpaceDN w:val="0"/>
      <w:adjustRightInd w:val="0"/>
      <w:spacing w:after="0" w:line="285" w:lineRule="exact"/>
      <w:ind w:firstLine="480"/>
      <w:jc w:val="both"/>
    </w:pPr>
    <w:rPr>
      <w:rFonts w:ascii="Palatino Linotype" w:eastAsia="Times New Roman" w:hAnsi="Palatino Linotype" w:cs="Times New Roman"/>
      <w:sz w:val="24"/>
      <w:szCs w:val="24"/>
      <w:lang w:val="en-US"/>
    </w:rPr>
  </w:style>
  <w:style w:type="character" w:customStyle="1" w:styleId="FontStyle28">
    <w:name w:val="Font Style28"/>
    <w:rsid w:val="00E83F34"/>
    <w:rPr>
      <w:rFonts w:ascii="Palatino Linotype" w:hAnsi="Palatino Linotype" w:cs="Palatino Linotype"/>
      <w:i/>
      <w:iCs/>
      <w:spacing w:val="-10"/>
      <w:sz w:val="14"/>
      <w:szCs w:val="14"/>
    </w:rPr>
  </w:style>
  <w:style w:type="paragraph" w:customStyle="1" w:styleId="Style19">
    <w:name w:val="Style19"/>
    <w:basedOn w:val="Normal"/>
    <w:rsid w:val="00E83F34"/>
    <w:pPr>
      <w:widowControl w:val="0"/>
      <w:autoSpaceDE w:val="0"/>
      <w:autoSpaceDN w:val="0"/>
      <w:adjustRightInd w:val="0"/>
      <w:spacing w:after="0" w:line="285" w:lineRule="exact"/>
      <w:ind w:firstLine="705"/>
      <w:jc w:val="both"/>
    </w:pPr>
    <w:rPr>
      <w:rFonts w:ascii="Palatino Linotype" w:eastAsia="Times New Roman" w:hAnsi="Palatino Linotype" w:cs="Times New Roman"/>
      <w:sz w:val="24"/>
      <w:szCs w:val="24"/>
      <w:lang w:val="en-US"/>
    </w:rPr>
  </w:style>
  <w:style w:type="character" w:customStyle="1" w:styleId="FontStyle27">
    <w:name w:val="Font Style27"/>
    <w:rsid w:val="00E83F34"/>
    <w:rPr>
      <w:rFonts w:ascii="Palatino Linotype" w:hAnsi="Palatino Linotype" w:cs="Palatino Linotype"/>
      <w:smallCaps/>
      <w:sz w:val="14"/>
      <w:szCs w:val="14"/>
    </w:rPr>
  </w:style>
  <w:style w:type="character" w:customStyle="1" w:styleId="FontStyle31">
    <w:name w:val="Font Style31"/>
    <w:rsid w:val="00E83F34"/>
    <w:rPr>
      <w:rFonts w:ascii="Constantia" w:hAnsi="Constantia" w:cs="Constantia"/>
      <w:sz w:val="14"/>
      <w:szCs w:val="14"/>
    </w:rPr>
  </w:style>
  <w:style w:type="paragraph" w:customStyle="1" w:styleId="Style70">
    <w:name w:val="Style70"/>
    <w:basedOn w:val="Normal"/>
    <w:rsid w:val="00E83F34"/>
    <w:pPr>
      <w:widowControl w:val="0"/>
      <w:autoSpaceDE w:val="0"/>
      <w:autoSpaceDN w:val="0"/>
      <w:adjustRightInd w:val="0"/>
      <w:spacing w:after="0" w:line="250" w:lineRule="exact"/>
      <w:ind w:hanging="341"/>
      <w:jc w:val="both"/>
    </w:pPr>
    <w:rPr>
      <w:rFonts w:ascii="Arial Black" w:eastAsia="Times New Roman" w:hAnsi="Arial Black" w:cs="Times New Roman"/>
      <w:sz w:val="24"/>
      <w:szCs w:val="24"/>
      <w:lang w:val="en-US"/>
    </w:rPr>
  </w:style>
  <w:style w:type="character" w:customStyle="1" w:styleId="FontStyle136">
    <w:name w:val="Font Style136"/>
    <w:rsid w:val="00E83F34"/>
    <w:rPr>
      <w:rFonts w:ascii="Arial" w:hAnsi="Arial" w:cs="Arial"/>
      <w:sz w:val="20"/>
      <w:szCs w:val="20"/>
    </w:rPr>
  </w:style>
  <w:style w:type="character" w:customStyle="1" w:styleId="FontStyle135">
    <w:name w:val="Font Style135"/>
    <w:rsid w:val="00E83F34"/>
    <w:rPr>
      <w:rFonts w:ascii="Arial" w:hAnsi="Arial" w:cs="Arial"/>
      <w:b/>
      <w:bCs/>
      <w:sz w:val="20"/>
      <w:szCs w:val="20"/>
    </w:rPr>
  </w:style>
  <w:style w:type="paragraph" w:customStyle="1" w:styleId="Style53">
    <w:name w:val="Style53"/>
    <w:basedOn w:val="Normal"/>
    <w:rsid w:val="00E83F34"/>
    <w:pPr>
      <w:widowControl w:val="0"/>
      <w:autoSpaceDE w:val="0"/>
      <w:autoSpaceDN w:val="0"/>
      <w:adjustRightInd w:val="0"/>
      <w:spacing w:after="0" w:line="240" w:lineRule="auto"/>
    </w:pPr>
    <w:rPr>
      <w:rFonts w:ascii="Franklin Gothic Demi" w:eastAsia="Times New Roman" w:hAnsi="Franklin Gothic Demi" w:cs="Times New Roman"/>
      <w:sz w:val="24"/>
      <w:szCs w:val="24"/>
      <w:lang w:val="en-US"/>
    </w:rPr>
  </w:style>
  <w:style w:type="character" w:customStyle="1" w:styleId="FontStyle128">
    <w:name w:val="Font Style128"/>
    <w:rsid w:val="00E83F34"/>
    <w:rPr>
      <w:rFonts w:ascii="Arial" w:hAnsi="Arial" w:cs="Arial"/>
      <w:sz w:val="14"/>
      <w:szCs w:val="14"/>
    </w:rPr>
  </w:style>
  <w:style w:type="paragraph" w:customStyle="1" w:styleId="Style78">
    <w:name w:val="Style78"/>
    <w:basedOn w:val="Normal"/>
    <w:rsid w:val="00E83F34"/>
    <w:pPr>
      <w:widowControl w:val="0"/>
      <w:autoSpaceDE w:val="0"/>
      <w:autoSpaceDN w:val="0"/>
      <w:adjustRightInd w:val="0"/>
      <w:spacing w:after="0" w:line="278" w:lineRule="exact"/>
    </w:pPr>
    <w:rPr>
      <w:rFonts w:ascii="Franklin Gothic Demi" w:eastAsia="Times New Roman" w:hAnsi="Franklin Gothic Demi" w:cs="Times New Roman"/>
      <w:sz w:val="24"/>
      <w:szCs w:val="24"/>
      <w:lang w:val="en-US"/>
    </w:rPr>
  </w:style>
  <w:style w:type="paragraph" w:customStyle="1" w:styleId="Style77">
    <w:name w:val="Style77"/>
    <w:basedOn w:val="Normal"/>
    <w:rsid w:val="00E83F34"/>
    <w:pPr>
      <w:widowControl w:val="0"/>
      <w:autoSpaceDE w:val="0"/>
      <w:autoSpaceDN w:val="0"/>
      <w:adjustRightInd w:val="0"/>
      <w:spacing w:after="0" w:line="259" w:lineRule="exact"/>
      <w:jc w:val="both"/>
    </w:pPr>
    <w:rPr>
      <w:rFonts w:ascii="Franklin Gothic Demi" w:eastAsia="Times New Roman" w:hAnsi="Franklin Gothic Demi" w:cs="Times New Roman"/>
      <w:sz w:val="24"/>
      <w:szCs w:val="24"/>
      <w:lang w:val="en-US"/>
    </w:rPr>
  </w:style>
  <w:style w:type="paragraph" w:customStyle="1" w:styleId="Style54">
    <w:name w:val="Style54"/>
    <w:basedOn w:val="Normal"/>
    <w:rsid w:val="00E83F34"/>
    <w:pPr>
      <w:widowControl w:val="0"/>
      <w:autoSpaceDE w:val="0"/>
      <w:autoSpaceDN w:val="0"/>
      <w:adjustRightInd w:val="0"/>
      <w:spacing w:after="0" w:line="240" w:lineRule="auto"/>
      <w:jc w:val="both"/>
    </w:pPr>
    <w:rPr>
      <w:rFonts w:ascii="Franklin Gothic Demi" w:eastAsia="Times New Roman" w:hAnsi="Franklin Gothic Demi" w:cs="Times New Roman"/>
      <w:sz w:val="24"/>
      <w:szCs w:val="24"/>
      <w:lang w:val="en-US"/>
    </w:rPr>
  </w:style>
  <w:style w:type="character" w:customStyle="1" w:styleId="FontStyle116">
    <w:name w:val="Font Style116"/>
    <w:rsid w:val="00E83F34"/>
    <w:rPr>
      <w:rFonts w:ascii="Arial" w:hAnsi="Arial" w:cs="Arial"/>
      <w:smallCaps/>
      <w:sz w:val="22"/>
      <w:szCs w:val="22"/>
    </w:rPr>
  </w:style>
  <w:style w:type="character" w:customStyle="1" w:styleId="FontStyle197">
    <w:name w:val="Font Style197"/>
    <w:rsid w:val="00E83F34"/>
    <w:rPr>
      <w:rFonts w:ascii="Arial" w:hAnsi="Arial" w:cs="Arial"/>
      <w:b/>
      <w:bCs/>
      <w:i/>
      <w:iCs/>
      <w:sz w:val="18"/>
      <w:szCs w:val="18"/>
    </w:rPr>
  </w:style>
  <w:style w:type="character" w:customStyle="1" w:styleId="FontStyle203">
    <w:name w:val="Font Style203"/>
    <w:rsid w:val="00E83F34"/>
    <w:rPr>
      <w:rFonts w:ascii="Arial" w:hAnsi="Arial" w:cs="Arial"/>
      <w:i/>
      <w:iCs/>
      <w:sz w:val="18"/>
      <w:szCs w:val="18"/>
    </w:rPr>
  </w:style>
  <w:style w:type="paragraph" w:customStyle="1" w:styleId="Style136">
    <w:name w:val="Style136"/>
    <w:basedOn w:val="Normal"/>
    <w:rsid w:val="00E83F34"/>
    <w:pPr>
      <w:widowControl w:val="0"/>
      <w:autoSpaceDE w:val="0"/>
      <w:autoSpaceDN w:val="0"/>
      <w:adjustRightInd w:val="0"/>
      <w:spacing w:after="0" w:line="240" w:lineRule="auto"/>
      <w:jc w:val="center"/>
    </w:pPr>
    <w:rPr>
      <w:rFonts w:ascii="Arial Black" w:eastAsia="Times New Roman" w:hAnsi="Arial Black" w:cs="Times New Roman"/>
      <w:sz w:val="24"/>
      <w:szCs w:val="24"/>
      <w:lang w:val="en-US"/>
    </w:rPr>
  </w:style>
  <w:style w:type="paragraph" w:customStyle="1" w:styleId="Style16">
    <w:name w:val="Style16"/>
    <w:basedOn w:val="Normal"/>
    <w:rsid w:val="00E83F34"/>
    <w:pPr>
      <w:widowControl w:val="0"/>
      <w:autoSpaceDE w:val="0"/>
      <w:autoSpaceDN w:val="0"/>
      <w:adjustRightInd w:val="0"/>
      <w:spacing w:after="0" w:line="235" w:lineRule="exact"/>
      <w:jc w:val="center"/>
    </w:pPr>
    <w:rPr>
      <w:rFonts w:ascii="Arial Black" w:eastAsia="Times New Roman" w:hAnsi="Arial Black" w:cs="Times New Roman"/>
      <w:sz w:val="24"/>
      <w:szCs w:val="24"/>
      <w:lang w:val="en-US"/>
    </w:rPr>
  </w:style>
  <w:style w:type="paragraph" w:customStyle="1" w:styleId="Style52">
    <w:name w:val="Style52"/>
    <w:basedOn w:val="Normal"/>
    <w:rsid w:val="00E83F34"/>
    <w:pPr>
      <w:widowControl w:val="0"/>
      <w:autoSpaceDE w:val="0"/>
      <w:autoSpaceDN w:val="0"/>
      <w:adjustRightInd w:val="0"/>
      <w:spacing w:after="0" w:line="240" w:lineRule="auto"/>
    </w:pPr>
    <w:rPr>
      <w:rFonts w:ascii="Arial Black" w:eastAsia="Times New Roman" w:hAnsi="Arial Black" w:cs="Times New Roman"/>
      <w:sz w:val="24"/>
      <w:szCs w:val="24"/>
      <w:lang w:val="en-US"/>
    </w:rPr>
  </w:style>
  <w:style w:type="paragraph" w:customStyle="1" w:styleId="Style132">
    <w:name w:val="Style132"/>
    <w:basedOn w:val="Normal"/>
    <w:rsid w:val="00E83F34"/>
    <w:pPr>
      <w:widowControl w:val="0"/>
      <w:autoSpaceDE w:val="0"/>
      <w:autoSpaceDN w:val="0"/>
      <w:adjustRightInd w:val="0"/>
      <w:spacing w:after="0" w:line="252" w:lineRule="exact"/>
    </w:pPr>
    <w:rPr>
      <w:rFonts w:ascii="Arial Black" w:eastAsia="Times New Roman" w:hAnsi="Arial Black" w:cs="Times New Roman"/>
      <w:sz w:val="24"/>
      <w:szCs w:val="24"/>
      <w:lang w:val="en-US"/>
    </w:rPr>
  </w:style>
  <w:style w:type="paragraph" w:customStyle="1" w:styleId="Style148">
    <w:name w:val="Style148"/>
    <w:basedOn w:val="Normal"/>
    <w:rsid w:val="00E83F34"/>
    <w:pPr>
      <w:widowControl w:val="0"/>
      <w:autoSpaceDE w:val="0"/>
      <w:autoSpaceDN w:val="0"/>
      <w:adjustRightInd w:val="0"/>
      <w:spacing w:after="0" w:line="267" w:lineRule="exact"/>
    </w:pPr>
    <w:rPr>
      <w:rFonts w:ascii="Arial Black" w:eastAsia="Times New Roman" w:hAnsi="Arial Black" w:cs="Times New Roman"/>
      <w:sz w:val="24"/>
      <w:szCs w:val="24"/>
      <w:lang w:val="en-US"/>
    </w:rPr>
  </w:style>
  <w:style w:type="character" w:customStyle="1" w:styleId="FontStyle241">
    <w:name w:val="Font Style241"/>
    <w:rsid w:val="00E83F34"/>
    <w:rPr>
      <w:rFonts w:ascii="Arial" w:hAnsi="Arial" w:cs="Arial"/>
      <w:b/>
      <w:bCs/>
      <w:sz w:val="18"/>
      <w:szCs w:val="18"/>
    </w:rPr>
  </w:style>
  <w:style w:type="paragraph" w:customStyle="1" w:styleId="Style114">
    <w:name w:val="Style114"/>
    <w:basedOn w:val="Normal"/>
    <w:rsid w:val="00E83F34"/>
    <w:pPr>
      <w:widowControl w:val="0"/>
      <w:autoSpaceDE w:val="0"/>
      <w:autoSpaceDN w:val="0"/>
      <w:adjustRightInd w:val="0"/>
      <w:spacing w:after="0" w:line="254" w:lineRule="exact"/>
      <w:ind w:firstLine="643"/>
    </w:pPr>
    <w:rPr>
      <w:rFonts w:ascii="Arial Black" w:eastAsia="Times New Roman" w:hAnsi="Arial Black" w:cs="Times New Roman"/>
      <w:sz w:val="24"/>
      <w:szCs w:val="24"/>
      <w:lang w:val="en-US"/>
    </w:rPr>
  </w:style>
  <w:style w:type="paragraph" w:customStyle="1" w:styleId="Style156">
    <w:name w:val="Style156"/>
    <w:basedOn w:val="Normal"/>
    <w:rsid w:val="00E83F34"/>
    <w:pPr>
      <w:widowControl w:val="0"/>
      <w:autoSpaceDE w:val="0"/>
      <w:autoSpaceDN w:val="0"/>
      <w:adjustRightInd w:val="0"/>
      <w:spacing w:after="0" w:line="240" w:lineRule="auto"/>
    </w:pPr>
    <w:rPr>
      <w:rFonts w:ascii="Arial Black" w:eastAsia="Times New Roman" w:hAnsi="Arial Black" w:cs="Times New Roman"/>
      <w:sz w:val="24"/>
      <w:szCs w:val="24"/>
      <w:lang w:val="en-US"/>
    </w:rPr>
  </w:style>
  <w:style w:type="paragraph" w:customStyle="1" w:styleId="Style123">
    <w:name w:val="Style123"/>
    <w:basedOn w:val="Normal"/>
    <w:rsid w:val="00E83F34"/>
    <w:pPr>
      <w:widowControl w:val="0"/>
      <w:autoSpaceDE w:val="0"/>
      <w:autoSpaceDN w:val="0"/>
      <w:adjustRightInd w:val="0"/>
      <w:spacing w:after="0" w:line="240" w:lineRule="auto"/>
    </w:pPr>
    <w:rPr>
      <w:rFonts w:ascii="Arial Black" w:eastAsia="Times New Roman" w:hAnsi="Arial Black" w:cs="Times New Roman"/>
      <w:sz w:val="24"/>
      <w:szCs w:val="24"/>
      <w:lang w:val="en-US"/>
    </w:rPr>
  </w:style>
  <w:style w:type="paragraph" w:customStyle="1" w:styleId="Style147">
    <w:name w:val="Style147"/>
    <w:basedOn w:val="Normal"/>
    <w:rsid w:val="00E83F34"/>
    <w:pPr>
      <w:widowControl w:val="0"/>
      <w:autoSpaceDE w:val="0"/>
      <w:autoSpaceDN w:val="0"/>
      <w:adjustRightInd w:val="0"/>
      <w:spacing w:after="0" w:line="240" w:lineRule="auto"/>
    </w:pPr>
    <w:rPr>
      <w:rFonts w:ascii="Arial Black" w:eastAsia="Times New Roman" w:hAnsi="Arial Black" w:cs="Times New Roman"/>
      <w:sz w:val="24"/>
      <w:szCs w:val="24"/>
      <w:lang w:val="en-US"/>
    </w:rPr>
  </w:style>
  <w:style w:type="paragraph" w:customStyle="1" w:styleId="Style73">
    <w:name w:val="Style73"/>
    <w:basedOn w:val="Normal"/>
    <w:rsid w:val="00E83F34"/>
    <w:pPr>
      <w:widowControl w:val="0"/>
      <w:autoSpaceDE w:val="0"/>
      <w:autoSpaceDN w:val="0"/>
      <w:adjustRightInd w:val="0"/>
      <w:spacing w:after="0" w:line="240" w:lineRule="auto"/>
      <w:jc w:val="center"/>
    </w:pPr>
    <w:rPr>
      <w:rFonts w:ascii="Arial Black" w:eastAsia="Times New Roman" w:hAnsi="Arial Black" w:cs="Times New Roman"/>
      <w:sz w:val="24"/>
      <w:szCs w:val="24"/>
      <w:lang w:val="en-US"/>
    </w:rPr>
  </w:style>
  <w:style w:type="paragraph" w:customStyle="1" w:styleId="Style140">
    <w:name w:val="Style140"/>
    <w:basedOn w:val="Normal"/>
    <w:rsid w:val="00E83F34"/>
    <w:pPr>
      <w:widowControl w:val="0"/>
      <w:autoSpaceDE w:val="0"/>
      <w:autoSpaceDN w:val="0"/>
      <w:adjustRightInd w:val="0"/>
      <w:spacing w:after="0" w:line="250" w:lineRule="exact"/>
    </w:pPr>
    <w:rPr>
      <w:rFonts w:ascii="Arial Black" w:eastAsia="Times New Roman" w:hAnsi="Arial Black" w:cs="Times New Roman"/>
      <w:sz w:val="24"/>
      <w:szCs w:val="24"/>
      <w:lang w:val="en-US"/>
    </w:rPr>
  </w:style>
  <w:style w:type="paragraph" w:customStyle="1" w:styleId="Style124">
    <w:name w:val="Style124"/>
    <w:basedOn w:val="Normal"/>
    <w:rsid w:val="00E83F34"/>
    <w:pPr>
      <w:widowControl w:val="0"/>
      <w:autoSpaceDE w:val="0"/>
      <w:autoSpaceDN w:val="0"/>
      <w:adjustRightInd w:val="0"/>
      <w:spacing w:after="0" w:line="254" w:lineRule="exact"/>
      <w:ind w:firstLine="317"/>
    </w:pPr>
    <w:rPr>
      <w:rFonts w:ascii="Arial Black" w:eastAsia="Times New Roman" w:hAnsi="Arial Black" w:cs="Times New Roman"/>
      <w:sz w:val="24"/>
      <w:szCs w:val="24"/>
      <w:lang w:val="en-US"/>
    </w:rPr>
  </w:style>
  <w:style w:type="character" w:customStyle="1" w:styleId="FontStyle32">
    <w:name w:val="Font Style32"/>
    <w:rsid w:val="00E83F34"/>
    <w:rPr>
      <w:rFonts w:ascii="Arial" w:hAnsi="Arial" w:cs="Arial"/>
      <w:b/>
      <w:bCs/>
      <w:sz w:val="20"/>
      <w:szCs w:val="20"/>
    </w:rPr>
  </w:style>
  <w:style w:type="paragraph" w:customStyle="1" w:styleId="Style206">
    <w:name w:val="Style206"/>
    <w:basedOn w:val="Normal"/>
    <w:rsid w:val="00E83F34"/>
    <w:pPr>
      <w:widowControl w:val="0"/>
      <w:autoSpaceDE w:val="0"/>
      <w:autoSpaceDN w:val="0"/>
      <w:adjustRightInd w:val="0"/>
      <w:spacing w:after="0" w:line="346" w:lineRule="exact"/>
      <w:jc w:val="both"/>
    </w:pPr>
    <w:rPr>
      <w:rFonts w:ascii="Arial Unicode MS" w:eastAsia="Arial Unicode MS" w:hAnsi="Times New Roman" w:cs="Times New Roman"/>
      <w:sz w:val="24"/>
      <w:szCs w:val="24"/>
      <w:lang w:val="en-US"/>
    </w:rPr>
  </w:style>
  <w:style w:type="character" w:customStyle="1" w:styleId="FontStyle423">
    <w:name w:val="Font Style423"/>
    <w:rsid w:val="00E83F34"/>
    <w:rPr>
      <w:rFonts w:ascii="Arial Unicode MS" w:eastAsia="Arial Unicode MS" w:cs="Arial Unicode MS"/>
      <w:spacing w:val="-10"/>
      <w:sz w:val="22"/>
      <w:szCs w:val="22"/>
    </w:rPr>
  </w:style>
  <w:style w:type="paragraph" w:customStyle="1" w:styleId="Style67">
    <w:name w:val="Style67"/>
    <w:basedOn w:val="Normal"/>
    <w:rsid w:val="00E83F34"/>
    <w:pPr>
      <w:widowControl w:val="0"/>
      <w:autoSpaceDE w:val="0"/>
      <w:autoSpaceDN w:val="0"/>
      <w:adjustRightInd w:val="0"/>
      <w:spacing w:after="0" w:line="240" w:lineRule="auto"/>
    </w:pPr>
    <w:rPr>
      <w:rFonts w:ascii="Arial Unicode MS" w:eastAsia="Arial Unicode MS" w:hAnsi="Times New Roman" w:cs="Times New Roman"/>
      <w:sz w:val="24"/>
      <w:szCs w:val="24"/>
      <w:lang w:val="en-US"/>
    </w:rPr>
  </w:style>
  <w:style w:type="paragraph" w:customStyle="1" w:styleId="Style91">
    <w:name w:val="Style91"/>
    <w:basedOn w:val="Normal"/>
    <w:rsid w:val="00E83F34"/>
    <w:pPr>
      <w:widowControl w:val="0"/>
      <w:autoSpaceDE w:val="0"/>
      <w:autoSpaceDN w:val="0"/>
      <w:adjustRightInd w:val="0"/>
      <w:spacing w:after="0" w:line="240" w:lineRule="auto"/>
    </w:pPr>
    <w:rPr>
      <w:rFonts w:ascii="Arial Unicode MS" w:eastAsia="Arial Unicode MS" w:hAnsi="Times New Roman" w:cs="Times New Roman"/>
      <w:sz w:val="24"/>
      <w:szCs w:val="24"/>
      <w:lang w:val="en-US"/>
    </w:rPr>
  </w:style>
  <w:style w:type="paragraph" w:customStyle="1" w:styleId="Style126">
    <w:name w:val="Style126"/>
    <w:basedOn w:val="Normal"/>
    <w:rsid w:val="00E83F34"/>
    <w:pPr>
      <w:widowControl w:val="0"/>
      <w:autoSpaceDE w:val="0"/>
      <w:autoSpaceDN w:val="0"/>
      <w:adjustRightInd w:val="0"/>
      <w:spacing w:after="0" w:line="240" w:lineRule="auto"/>
    </w:pPr>
    <w:rPr>
      <w:rFonts w:ascii="Arial Unicode MS" w:eastAsia="Arial Unicode MS" w:hAnsi="Times New Roman" w:cs="Times New Roman"/>
      <w:sz w:val="24"/>
      <w:szCs w:val="24"/>
      <w:lang w:val="en-US"/>
    </w:rPr>
  </w:style>
  <w:style w:type="paragraph" w:customStyle="1" w:styleId="Style252">
    <w:name w:val="Style252"/>
    <w:basedOn w:val="Normal"/>
    <w:rsid w:val="00E83F34"/>
    <w:pPr>
      <w:widowControl w:val="0"/>
      <w:autoSpaceDE w:val="0"/>
      <w:autoSpaceDN w:val="0"/>
      <w:adjustRightInd w:val="0"/>
      <w:spacing w:after="0" w:line="240" w:lineRule="auto"/>
    </w:pPr>
    <w:rPr>
      <w:rFonts w:ascii="Arial Unicode MS" w:eastAsia="Arial Unicode MS" w:hAnsi="Times New Roman" w:cs="Times New Roman"/>
      <w:sz w:val="24"/>
      <w:szCs w:val="24"/>
      <w:lang w:val="en-US"/>
    </w:rPr>
  </w:style>
  <w:style w:type="character" w:customStyle="1" w:styleId="FontStyle440">
    <w:name w:val="Font Style440"/>
    <w:rsid w:val="00E83F34"/>
    <w:rPr>
      <w:rFonts w:ascii="Franklin Gothic Heavy" w:hAnsi="Franklin Gothic Heavy" w:cs="Franklin Gothic Heavy"/>
      <w:spacing w:val="10"/>
      <w:sz w:val="12"/>
      <w:szCs w:val="12"/>
    </w:rPr>
  </w:style>
  <w:style w:type="character" w:customStyle="1" w:styleId="FontStyle447">
    <w:name w:val="Font Style447"/>
    <w:rsid w:val="00E83F34"/>
    <w:rPr>
      <w:rFonts w:ascii="Arial Unicode MS" w:eastAsia="Arial Unicode MS" w:cs="Arial Unicode MS"/>
      <w:b/>
      <w:bCs/>
      <w:sz w:val="22"/>
      <w:szCs w:val="22"/>
    </w:rPr>
  </w:style>
  <w:style w:type="character" w:customStyle="1" w:styleId="FontStyle289">
    <w:name w:val="Font Style289"/>
    <w:rsid w:val="00E83F34"/>
    <w:rPr>
      <w:rFonts w:ascii="Arial Unicode MS" w:eastAsia="Arial Unicode MS" w:cs="Arial Unicode MS"/>
      <w:b/>
      <w:bCs/>
      <w:i/>
      <w:iCs/>
      <w:spacing w:val="10"/>
      <w:w w:val="75"/>
      <w:sz w:val="22"/>
      <w:szCs w:val="22"/>
    </w:rPr>
  </w:style>
  <w:style w:type="character" w:customStyle="1" w:styleId="do1">
    <w:name w:val="do1"/>
    <w:rsid w:val="00E83F34"/>
    <w:rPr>
      <w:b/>
      <w:bCs/>
      <w:sz w:val="26"/>
      <w:szCs w:val="26"/>
    </w:rPr>
  </w:style>
  <w:style w:type="character" w:customStyle="1" w:styleId="ca1">
    <w:name w:val="ca1"/>
    <w:rsid w:val="00E83F34"/>
    <w:rPr>
      <w:b/>
      <w:bCs/>
      <w:color w:val="005F00"/>
      <w:sz w:val="24"/>
      <w:szCs w:val="24"/>
    </w:rPr>
  </w:style>
  <w:style w:type="character" w:customStyle="1" w:styleId="tca1">
    <w:name w:val="tca1"/>
    <w:rsid w:val="00E83F34"/>
    <w:rPr>
      <w:b/>
      <w:bCs/>
      <w:sz w:val="24"/>
      <w:szCs w:val="24"/>
    </w:rPr>
  </w:style>
  <w:style w:type="character" w:customStyle="1" w:styleId="si1">
    <w:name w:val="si1"/>
    <w:rsid w:val="00E83F34"/>
    <w:rPr>
      <w:b/>
      <w:bCs/>
      <w:sz w:val="24"/>
      <w:szCs w:val="24"/>
    </w:rPr>
  </w:style>
  <w:style w:type="character" w:customStyle="1" w:styleId="tsi1">
    <w:name w:val="tsi1"/>
    <w:rsid w:val="00E83F34"/>
    <w:rPr>
      <w:b/>
      <w:bCs/>
      <w:sz w:val="24"/>
      <w:szCs w:val="24"/>
    </w:rPr>
  </w:style>
  <w:style w:type="character" w:customStyle="1" w:styleId="ar1">
    <w:name w:val="ar1"/>
    <w:rsid w:val="00E83F34"/>
    <w:rPr>
      <w:b/>
      <w:bCs/>
      <w:color w:val="0000AF"/>
      <w:sz w:val="22"/>
      <w:szCs w:val="22"/>
    </w:rPr>
  </w:style>
  <w:style w:type="character" w:customStyle="1" w:styleId="ala1">
    <w:name w:val="al_a1"/>
    <w:rsid w:val="00E83F34"/>
    <w:rPr>
      <w:b/>
      <w:bCs/>
      <w:strike/>
      <w:color w:val="DC143C"/>
    </w:rPr>
  </w:style>
  <w:style w:type="character" w:customStyle="1" w:styleId="tala1">
    <w:name w:val="tal_a1"/>
    <w:rsid w:val="00E83F34"/>
    <w:rPr>
      <w:strike/>
      <w:color w:val="DC143C"/>
    </w:rPr>
  </w:style>
  <w:style w:type="character" w:customStyle="1" w:styleId="al1">
    <w:name w:val="al1"/>
    <w:rsid w:val="00E83F34"/>
    <w:rPr>
      <w:b/>
      <w:bCs/>
      <w:color w:val="008F00"/>
    </w:rPr>
  </w:style>
  <w:style w:type="character" w:customStyle="1" w:styleId="tal1">
    <w:name w:val="tal1"/>
    <w:basedOn w:val="DefaultParagraphFont"/>
    <w:rsid w:val="00E83F34"/>
  </w:style>
  <w:style w:type="character" w:customStyle="1" w:styleId="lego1">
    <w:name w:val="lego1"/>
    <w:rsid w:val="00E83F34"/>
    <w:rPr>
      <w:b w:val="0"/>
      <w:bCs w:val="0"/>
      <w:i/>
      <w:iCs/>
      <w:vanish w:val="0"/>
      <w:webHidden w:val="0"/>
      <w:color w:val="6666FF"/>
      <w:sz w:val="18"/>
      <w:szCs w:val="18"/>
      <w:specVanish w:val="0"/>
    </w:rPr>
  </w:style>
  <w:style w:type="character" w:customStyle="1" w:styleId="legoa1">
    <w:name w:val="lego_a1"/>
    <w:rsid w:val="00E83F34"/>
    <w:rPr>
      <w:b w:val="0"/>
      <w:bCs w:val="0"/>
      <w:i/>
      <w:iCs/>
      <w:strike/>
      <w:vanish w:val="0"/>
      <w:webHidden w:val="0"/>
      <w:color w:val="6666FF"/>
      <w:sz w:val="18"/>
      <w:szCs w:val="18"/>
      <w:specVanish w:val="0"/>
    </w:rPr>
  </w:style>
  <w:style w:type="character" w:customStyle="1" w:styleId="tpaa1">
    <w:name w:val="tpa_a1"/>
    <w:rsid w:val="00E83F34"/>
    <w:rPr>
      <w:strike/>
      <w:color w:val="DC143C"/>
    </w:rPr>
  </w:style>
  <w:style w:type="character" w:customStyle="1" w:styleId="lia1">
    <w:name w:val="li_a1"/>
    <w:rsid w:val="00E83F34"/>
    <w:rPr>
      <w:b/>
      <w:bCs/>
      <w:strike/>
      <w:color w:val="DC143C"/>
    </w:rPr>
  </w:style>
  <w:style w:type="character" w:customStyle="1" w:styleId="tlia1">
    <w:name w:val="tli_a1"/>
    <w:rsid w:val="00E83F34"/>
    <w:rPr>
      <w:strike/>
      <w:color w:val="DC143C"/>
    </w:rPr>
  </w:style>
  <w:style w:type="character" w:customStyle="1" w:styleId="li1">
    <w:name w:val="li1"/>
    <w:rsid w:val="00E83F34"/>
    <w:rPr>
      <w:b/>
      <w:bCs/>
      <w:color w:val="8F0000"/>
    </w:rPr>
  </w:style>
  <w:style w:type="character" w:customStyle="1" w:styleId="tli1">
    <w:name w:val="tli1"/>
    <w:basedOn w:val="DefaultParagraphFont"/>
    <w:rsid w:val="00E83F34"/>
  </w:style>
  <w:style w:type="character" w:customStyle="1" w:styleId="ara1">
    <w:name w:val="ar_a1"/>
    <w:rsid w:val="00E83F34"/>
    <w:rPr>
      <w:b/>
      <w:bCs/>
      <w:strike/>
      <w:color w:val="DC143C"/>
      <w:sz w:val="22"/>
      <w:szCs w:val="22"/>
    </w:rPr>
  </w:style>
  <w:style w:type="character" w:customStyle="1" w:styleId="sia1">
    <w:name w:val="si_a1"/>
    <w:rsid w:val="00E83F34"/>
    <w:rPr>
      <w:b/>
      <w:bCs/>
      <w:strike/>
      <w:color w:val="DC143C"/>
      <w:sz w:val="24"/>
      <w:szCs w:val="24"/>
    </w:rPr>
  </w:style>
  <w:style w:type="character" w:customStyle="1" w:styleId="tsia1">
    <w:name w:val="tsi_a1"/>
    <w:rsid w:val="00E83F34"/>
    <w:rPr>
      <w:b/>
      <w:bCs/>
      <w:strike/>
      <w:color w:val="DC143C"/>
      <w:sz w:val="24"/>
      <w:szCs w:val="24"/>
    </w:rPr>
  </w:style>
  <w:style w:type="character" w:customStyle="1" w:styleId="ax1">
    <w:name w:val="ax1"/>
    <w:rsid w:val="00E83F34"/>
    <w:rPr>
      <w:b/>
      <w:bCs/>
      <w:sz w:val="26"/>
      <w:szCs w:val="26"/>
    </w:rPr>
  </w:style>
  <w:style w:type="character" w:customStyle="1" w:styleId="tax1">
    <w:name w:val="tax1"/>
    <w:rsid w:val="00E83F34"/>
    <w:rPr>
      <w:b/>
      <w:bCs/>
      <w:sz w:val="26"/>
      <w:szCs w:val="26"/>
    </w:rPr>
  </w:style>
  <w:style w:type="character" w:customStyle="1" w:styleId="pt1">
    <w:name w:val="pt1"/>
    <w:rsid w:val="00E83F34"/>
    <w:rPr>
      <w:b/>
      <w:bCs/>
      <w:color w:val="8F0000"/>
    </w:rPr>
  </w:style>
  <w:style w:type="character" w:customStyle="1" w:styleId="tpt1">
    <w:name w:val="tpt1"/>
    <w:basedOn w:val="DefaultParagraphFont"/>
    <w:rsid w:val="00E83F34"/>
  </w:style>
  <w:style w:type="character" w:customStyle="1" w:styleId="sp1">
    <w:name w:val="sp1"/>
    <w:rsid w:val="00E83F34"/>
    <w:rPr>
      <w:b/>
      <w:bCs/>
      <w:color w:val="8F0000"/>
    </w:rPr>
  </w:style>
  <w:style w:type="character" w:customStyle="1" w:styleId="pta1">
    <w:name w:val="pt_a1"/>
    <w:rsid w:val="00E83F34"/>
    <w:rPr>
      <w:b/>
      <w:bCs/>
      <w:strike/>
      <w:color w:val="DC143C"/>
    </w:rPr>
  </w:style>
  <w:style w:type="character" w:customStyle="1" w:styleId="tpta1">
    <w:name w:val="tpt_a1"/>
    <w:rsid w:val="00E83F34"/>
    <w:rPr>
      <w:strike/>
      <w:color w:val="DC143C"/>
    </w:rPr>
  </w:style>
  <w:style w:type="character" w:customStyle="1" w:styleId="apple-converted-space">
    <w:name w:val="apple-converted-space"/>
    <w:basedOn w:val="DefaultParagraphFont"/>
    <w:rsid w:val="00E83F34"/>
  </w:style>
  <w:style w:type="paragraph" w:customStyle="1" w:styleId="TableParagraph">
    <w:name w:val="Table Paragraph"/>
    <w:basedOn w:val="Normal"/>
    <w:rsid w:val="00E83F34"/>
    <w:pPr>
      <w:widowControl w:val="0"/>
      <w:spacing w:after="0" w:line="240" w:lineRule="auto"/>
    </w:pPr>
    <w:rPr>
      <w:rFonts w:ascii="Calibri" w:eastAsia="Times New Roman" w:hAnsi="Calibri" w:cs="Times New Roman"/>
      <w:lang w:val="ro" w:eastAsia="ro"/>
    </w:rPr>
  </w:style>
  <w:style w:type="paragraph" w:styleId="TOC3">
    <w:name w:val="toc 3"/>
    <w:basedOn w:val="Normal"/>
    <w:next w:val="Normal"/>
    <w:autoRedefine/>
    <w:uiPriority w:val="39"/>
    <w:qFormat/>
    <w:rsid w:val="00E83F34"/>
    <w:pPr>
      <w:tabs>
        <w:tab w:val="right" w:leader="dot" w:pos="9072"/>
      </w:tabs>
      <w:spacing w:before="60" w:after="60" w:line="240" w:lineRule="auto"/>
      <w:ind w:left="482"/>
    </w:pPr>
    <w:rPr>
      <w:rFonts w:ascii="Arial Narrow" w:eastAsia="Times New Roman" w:hAnsi="Arial Narrow" w:cs="Times New Roman"/>
      <w:sz w:val="24"/>
      <w:lang w:val="en-GB"/>
    </w:rPr>
  </w:style>
  <w:style w:type="paragraph" w:customStyle="1" w:styleId="Style3">
    <w:name w:val="Style3"/>
    <w:basedOn w:val="Normal"/>
    <w:rsid w:val="00E83F34"/>
    <w:pPr>
      <w:pBdr>
        <w:top w:val="single" w:sz="4" w:space="1" w:color="auto"/>
        <w:left w:val="single" w:sz="4" w:space="4" w:color="auto"/>
        <w:bottom w:val="single" w:sz="4" w:space="1" w:color="auto"/>
        <w:right w:val="single" w:sz="4" w:space="4" w:color="auto"/>
      </w:pBdr>
      <w:shd w:val="clear" w:color="auto" w:fill="FFFFFF"/>
      <w:spacing w:after="120" w:line="240" w:lineRule="auto"/>
      <w:jc w:val="center"/>
    </w:pPr>
    <w:rPr>
      <w:rFonts w:ascii="Arial Narrow" w:eastAsia="Times New Roman" w:hAnsi="Arial Narrow" w:cs="Times New Roman"/>
      <w:b/>
      <w:bCs/>
      <w:sz w:val="28"/>
      <w:szCs w:val="28"/>
      <w:lang w:val="en-US"/>
    </w:rPr>
  </w:style>
  <w:style w:type="paragraph" w:customStyle="1" w:styleId="Heading3NormalBold">
    <w:name w:val="Heading 3 +Normal + Bold"/>
    <w:aliases w:val="Justified,After:  6 pt,Pattern: Clear (White)"/>
    <w:basedOn w:val="Normal"/>
    <w:rsid w:val="00E83F34"/>
    <w:pPr>
      <w:shd w:val="clear" w:color="auto" w:fill="FFFFFF"/>
      <w:spacing w:after="120" w:line="240" w:lineRule="auto"/>
      <w:jc w:val="both"/>
    </w:pPr>
    <w:rPr>
      <w:rFonts w:ascii="Arial Narrow" w:eastAsia="Times New Roman" w:hAnsi="Arial Narrow" w:cs="Times New Roman"/>
      <w:b/>
      <w:bCs/>
      <w:sz w:val="24"/>
      <w:szCs w:val="24"/>
      <w:lang w:val="en-US"/>
    </w:rPr>
  </w:style>
  <w:style w:type="paragraph" w:customStyle="1" w:styleId="ArialNarrow">
    <w:name w:val="Arial Narrow"/>
    <w:aliases w:val="14 pt,Not Bold,Right,Left:  10,5 cm,Before:  0 ..."/>
    <w:basedOn w:val="Heading3"/>
    <w:rsid w:val="00E83F34"/>
    <w:pPr>
      <w:keepLines w:val="0"/>
      <w:spacing w:before="0" w:after="60" w:line="240" w:lineRule="auto"/>
      <w:ind w:left="1656"/>
      <w:jc w:val="right"/>
    </w:pPr>
    <w:rPr>
      <w:rFonts w:ascii="Arial Narrow" w:eastAsia="Times New Roman" w:hAnsi="Arial Narrow" w:cs="Arial"/>
      <w:b/>
      <w:bCs/>
      <w:color w:val="auto"/>
      <w:sz w:val="28"/>
      <w:szCs w:val="28"/>
    </w:rPr>
  </w:style>
  <w:style w:type="paragraph" w:customStyle="1" w:styleId="Default">
    <w:name w:val="Default"/>
    <w:rsid w:val="00E83F3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E83F34"/>
    <w:pPr>
      <w:spacing w:after="0" w:line="240" w:lineRule="auto"/>
    </w:pPr>
    <w:rPr>
      <w:rFonts w:ascii="Times New Roman" w:eastAsia="Times New Roman" w:hAnsi="Times New Roman" w:cs="Times New Roman"/>
      <w:sz w:val="24"/>
      <w:szCs w:val="24"/>
      <w:lang w:val="en-US"/>
    </w:rPr>
  </w:style>
  <w:style w:type="paragraph" w:styleId="ListBullet2">
    <w:name w:val="List Bullet 2"/>
    <w:basedOn w:val="Normal"/>
    <w:uiPriority w:val="99"/>
    <w:rsid w:val="005D033E"/>
    <w:pPr>
      <w:numPr>
        <w:numId w:val="31"/>
      </w:numPr>
    </w:pPr>
    <w:rPr>
      <w:rFonts w:ascii="Calibri" w:eastAsia="Calibri" w:hAnsi="Calibri" w:cs="Times New Roman"/>
      <w:lang w:val="en-US"/>
    </w:rPr>
  </w:style>
  <w:style w:type="paragraph" w:styleId="ListBullet3">
    <w:name w:val="List Bullet 3"/>
    <w:basedOn w:val="Normal"/>
    <w:rsid w:val="005D033E"/>
    <w:pPr>
      <w:numPr>
        <w:numId w:val="32"/>
      </w:numPr>
    </w:pPr>
    <w:rPr>
      <w:rFonts w:ascii="Calibri" w:eastAsia="Calibri" w:hAnsi="Calibri" w:cs="Times New Roman"/>
      <w:lang w:val="en-US"/>
    </w:rPr>
  </w:style>
  <w:style w:type="paragraph" w:styleId="ListContinue3">
    <w:name w:val="List Continue 3"/>
    <w:basedOn w:val="Normal"/>
    <w:rsid w:val="005D033E"/>
    <w:pPr>
      <w:spacing w:after="120"/>
      <w:ind w:left="849"/>
    </w:pPr>
    <w:rPr>
      <w:rFonts w:ascii="Calibri" w:eastAsia="Calibri" w:hAnsi="Calibri" w:cs="Times New Roman"/>
      <w:lang w:val="en-US"/>
    </w:rPr>
  </w:style>
  <w:style w:type="paragraph" w:styleId="BodyTextFirstIndent">
    <w:name w:val="Body Text First Indent"/>
    <w:basedOn w:val="BodyText"/>
    <w:link w:val="BodyTextFirstIndentChar"/>
    <w:rsid w:val="005D033E"/>
    <w:pPr>
      <w:ind w:firstLine="210"/>
    </w:pPr>
    <w:rPr>
      <w:rFonts w:ascii="Calibri" w:hAnsi="Calibri"/>
      <w:sz w:val="22"/>
      <w:szCs w:val="22"/>
    </w:rPr>
  </w:style>
  <w:style w:type="character" w:customStyle="1" w:styleId="BodyTextFirstIndentChar">
    <w:name w:val="Body Text First Indent Char"/>
    <w:basedOn w:val="BodyTextChar"/>
    <w:link w:val="BodyTextFirstIndent"/>
    <w:rsid w:val="005D033E"/>
    <w:rPr>
      <w:rFonts w:ascii="Calibri" w:eastAsia="Calibri" w:hAnsi="Calibri" w:cs="Times New Roman"/>
      <w:sz w:val="28"/>
      <w:szCs w:val="28"/>
      <w:lang w:val="en-US"/>
    </w:rPr>
  </w:style>
  <w:style w:type="paragraph" w:styleId="Closing">
    <w:name w:val="Closing"/>
    <w:basedOn w:val="Normal"/>
    <w:link w:val="ClosingChar"/>
    <w:rsid w:val="005D033E"/>
    <w:pPr>
      <w:ind w:left="4252"/>
    </w:pPr>
    <w:rPr>
      <w:rFonts w:ascii="Calibri" w:eastAsia="Calibri" w:hAnsi="Calibri" w:cs="Times New Roman"/>
      <w:lang w:val="en-US"/>
    </w:rPr>
  </w:style>
  <w:style w:type="character" w:customStyle="1" w:styleId="ClosingChar">
    <w:name w:val="Closing Char"/>
    <w:basedOn w:val="DefaultParagraphFont"/>
    <w:link w:val="Closing"/>
    <w:rsid w:val="005D033E"/>
    <w:rPr>
      <w:rFonts w:ascii="Calibri" w:eastAsia="Calibri" w:hAnsi="Calibri" w:cs="Times New Roman"/>
      <w:lang w:val="en-US"/>
    </w:rPr>
  </w:style>
  <w:style w:type="character" w:customStyle="1" w:styleId="CharChar3">
    <w:name w:val="Char Char3"/>
    <w:basedOn w:val="DefaultParagraphFont"/>
    <w:rsid w:val="005D033E"/>
  </w:style>
  <w:style w:type="paragraph" w:customStyle="1" w:styleId="Table2">
    <w:name w:val="Table2"/>
    <w:basedOn w:val="Normal"/>
    <w:rsid w:val="005D033E"/>
    <w:pPr>
      <w:spacing w:after="0" w:line="240" w:lineRule="auto"/>
      <w:jc w:val="both"/>
    </w:pPr>
    <w:rPr>
      <w:rFonts w:ascii="Univers (W1)" w:eastAsia="Times New Roman" w:hAnsi="Univers (W1)" w:cs="Times New Roman"/>
      <w:b/>
      <w:sz w:val="24"/>
      <w:szCs w:val="20"/>
      <w:lang w:val="en-GB"/>
    </w:rPr>
  </w:style>
  <w:style w:type="paragraph" w:customStyle="1" w:styleId="Titlu12">
    <w:name w:val="Titlu 12"/>
    <w:basedOn w:val="Normal"/>
    <w:rsid w:val="005D033E"/>
    <w:pPr>
      <w:spacing w:after="0" w:line="240" w:lineRule="auto"/>
      <w:jc w:val="both"/>
    </w:pPr>
    <w:rPr>
      <w:rFonts w:ascii="Times New Roman" w:eastAsia="Times New Roman" w:hAnsi="Times New Roman" w:cs="Times New Roman"/>
      <w:bCs/>
      <w:sz w:val="24"/>
      <w:szCs w:val="20"/>
    </w:rPr>
  </w:style>
  <w:style w:type="paragraph" w:customStyle="1" w:styleId="Table">
    <w:name w:val="Table"/>
    <w:basedOn w:val="Normal"/>
    <w:rsid w:val="005D033E"/>
    <w:pPr>
      <w:spacing w:after="60" w:line="240" w:lineRule="auto"/>
    </w:pPr>
    <w:rPr>
      <w:rFonts w:ascii="Arial" w:eastAsia="Times New Roman" w:hAnsi="Arial" w:cs="Times New Roman"/>
      <w:sz w:val="20"/>
      <w:szCs w:val="24"/>
      <w:lang w:val="en-GB"/>
    </w:rPr>
  </w:style>
  <w:style w:type="paragraph" w:styleId="TOC4">
    <w:name w:val="toc 4"/>
    <w:basedOn w:val="Normal"/>
    <w:next w:val="Normal"/>
    <w:autoRedefine/>
    <w:uiPriority w:val="99"/>
    <w:rsid w:val="005D033E"/>
    <w:pPr>
      <w:spacing w:after="0"/>
      <w:ind w:left="660"/>
    </w:pPr>
    <w:rPr>
      <w:rFonts w:ascii="Calibri" w:eastAsia="Calibri" w:hAnsi="Calibri" w:cs="Calibri"/>
      <w:sz w:val="18"/>
      <w:szCs w:val="18"/>
      <w:lang w:val="en-US"/>
    </w:rPr>
  </w:style>
  <w:style w:type="paragraph" w:styleId="TOC5">
    <w:name w:val="toc 5"/>
    <w:basedOn w:val="Normal"/>
    <w:next w:val="Normal"/>
    <w:autoRedefine/>
    <w:uiPriority w:val="99"/>
    <w:rsid w:val="005D033E"/>
    <w:pPr>
      <w:spacing w:after="0"/>
      <w:ind w:left="880"/>
    </w:pPr>
    <w:rPr>
      <w:rFonts w:ascii="Calibri" w:eastAsia="Calibri" w:hAnsi="Calibri" w:cs="Calibri"/>
      <w:sz w:val="18"/>
      <w:szCs w:val="18"/>
      <w:lang w:val="en-US"/>
    </w:rPr>
  </w:style>
  <w:style w:type="paragraph" w:styleId="TOC6">
    <w:name w:val="toc 6"/>
    <w:basedOn w:val="Normal"/>
    <w:next w:val="Normal"/>
    <w:autoRedefine/>
    <w:uiPriority w:val="99"/>
    <w:rsid w:val="005D033E"/>
    <w:pPr>
      <w:spacing w:after="0"/>
      <w:ind w:left="1100"/>
    </w:pPr>
    <w:rPr>
      <w:rFonts w:ascii="Calibri" w:eastAsia="Calibri" w:hAnsi="Calibri" w:cs="Calibri"/>
      <w:sz w:val="18"/>
      <w:szCs w:val="18"/>
      <w:lang w:val="en-US"/>
    </w:rPr>
  </w:style>
  <w:style w:type="paragraph" w:styleId="TOC7">
    <w:name w:val="toc 7"/>
    <w:basedOn w:val="Normal"/>
    <w:next w:val="Normal"/>
    <w:autoRedefine/>
    <w:uiPriority w:val="99"/>
    <w:rsid w:val="005D033E"/>
    <w:pPr>
      <w:spacing w:after="0"/>
      <w:ind w:left="1320"/>
    </w:pPr>
    <w:rPr>
      <w:rFonts w:ascii="Calibri" w:eastAsia="Calibri" w:hAnsi="Calibri" w:cs="Calibri"/>
      <w:sz w:val="18"/>
      <w:szCs w:val="18"/>
      <w:lang w:val="en-US"/>
    </w:rPr>
  </w:style>
  <w:style w:type="paragraph" w:styleId="TOC8">
    <w:name w:val="toc 8"/>
    <w:basedOn w:val="Normal"/>
    <w:next w:val="Normal"/>
    <w:autoRedefine/>
    <w:uiPriority w:val="99"/>
    <w:rsid w:val="005D033E"/>
    <w:pPr>
      <w:spacing w:after="0"/>
      <w:ind w:left="1540"/>
    </w:pPr>
    <w:rPr>
      <w:rFonts w:ascii="Calibri" w:eastAsia="Calibri" w:hAnsi="Calibri" w:cs="Calibri"/>
      <w:sz w:val="18"/>
      <w:szCs w:val="18"/>
      <w:lang w:val="en-US"/>
    </w:rPr>
  </w:style>
  <w:style w:type="paragraph" w:styleId="TOC9">
    <w:name w:val="toc 9"/>
    <w:basedOn w:val="Normal"/>
    <w:next w:val="Normal"/>
    <w:autoRedefine/>
    <w:uiPriority w:val="99"/>
    <w:rsid w:val="005D033E"/>
    <w:pPr>
      <w:spacing w:after="0"/>
      <w:ind w:left="1760"/>
    </w:pPr>
    <w:rPr>
      <w:rFonts w:ascii="Calibri" w:eastAsia="Calibri" w:hAnsi="Calibri" w:cs="Calibri"/>
      <w:sz w:val="18"/>
      <w:szCs w:val="18"/>
      <w:lang w:val="en-US"/>
    </w:rPr>
  </w:style>
  <w:style w:type="paragraph" w:customStyle="1" w:styleId="table0">
    <w:name w:val="table"/>
    <w:basedOn w:val="Normal"/>
    <w:link w:val="tableChar"/>
    <w:uiPriority w:val="99"/>
    <w:rsid w:val="005D033E"/>
    <w:pPr>
      <w:spacing w:after="120" w:line="240" w:lineRule="auto"/>
    </w:pPr>
    <w:rPr>
      <w:rFonts w:ascii="Times New Roman" w:eastAsia="Times New Roman" w:hAnsi="Times New Roman" w:cs="Times New Roman"/>
      <w:sz w:val="20"/>
      <w:szCs w:val="20"/>
      <w:lang w:val="en-GB" w:eastAsia="x-none"/>
    </w:rPr>
  </w:style>
  <w:style w:type="character" w:customStyle="1" w:styleId="tableChar">
    <w:name w:val="table Char"/>
    <w:link w:val="table0"/>
    <w:uiPriority w:val="99"/>
    <w:rsid w:val="005D033E"/>
    <w:rPr>
      <w:rFonts w:ascii="Times New Roman" w:eastAsia="Times New Roman" w:hAnsi="Times New Roman" w:cs="Times New Roman"/>
      <w:sz w:val="20"/>
      <w:szCs w:val="20"/>
      <w:lang w:val="en-GB" w:eastAsia="x-none"/>
    </w:rPr>
  </w:style>
  <w:style w:type="paragraph" w:customStyle="1" w:styleId="ordonansubmet">
    <w:name w:val="ordonanţăsubmet"/>
    <w:basedOn w:val="Normal"/>
    <w:autoRedefine/>
    <w:rsid w:val="005D033E"/>
    <w:pPr>
      <w:spacing w:after="0" w:line="240" w:lineRule="auto"/>
      <w:jc w:val="center"/>
    </w:pPr>
    <w:rPr>
      <w:rFonts w:ascii="Times New Roman" w:eastAsia="Times New Roman" w:hAnsi="Times New Roman" w:cs="Times New Roman"/>
      <w:b/>
      <w:sz w:val="24"/>
      <w:szCs w:val="24"/>
      <w:lang w:val="fr-FR"/>
    </w:rPr>
  </w:style>
  <w:style w:type="paragraph" w:customStyle="1" w:styleId="OrdonanN">
    <w:name w:val="OrdonanţăN"/>
    <w:basedOn w:val="Normal"/>
    <w:autoRedefine/>
    <w:rsid w:val="005D033E"/>
    <w:pPr>
      <w:spacing w:after="0" w:line="240" w:lineRule="auto"/>
      <w:ind w:left="72"/>
    </w:pPr>
    <w:rPr>
      <w:rFonts w:ascii="Garamond" w:eastAsia="Times New Roman" w:hAnsi="Garamond" w:cs="Times New Roman"/>
      <w:color w:val="FF0000"/>
      <w:sz w:val="24"/>
      <w:szCs w:val="24"/>
    </w:rPr>
  </w:style>
  <w:style w:type="paragraph" w:customStyle="1" w:styleId="CaracterCharCharCaracterCharCharCaracterCharCharCharCaracter">
    <w:name w:val="Caracter Char Char Caracter Char Char Caracter Char Char Char Caracter"/>
    <w:basedOn w:val="Normal"/>
    <w:uiPriority w:val="99"/>
    <w:rsid w:val="005D033E"/>
    <w:pPr>
      <w:widowControl w:val="0"/>
      <w:adjustRightInd w:val="0"/>
      <w:spacing w:after="0" w:line="360" w:lineRule="atLeast"/>
      <w:jc w:val="both"/>
    </w:pPr>
    <w:rPr>
      <w:rFonts w:ascii="Times New Roman" w:eastAsia="Times New Roman" w:hAnsi="Times New Roman" w:cs="Times New Roman"/>
      <w:sz w:val="24"/>
      <w:szCs w:val="24"/>
      <w:lang w:val="pl-PL" w:eastAsia="pl-PL"/>
    </w:rPr>
  </w:style>
  <w:style w:type="paragraph" w:customStyle="1" w:styleId="Filename">
    <w:name w:val="Filename"/>
    <w:rsid w:val="005D033E"/>
    <w:pPr>
      <w:spacing w:after="0" w:line="240" w:lineRule="auto"/>
    </w:pPr>
    <w:rPr>
      <w:rFonts w:ascii="Times New Roman" w:eastAsia="Times New Roman" w:hAnsi="Times New Roman" w:cs="Times New Roman"/>
      <w:sz w:val="20"/>
      <w:szCs w:val="20"/>
      <w:lang w:val="en-GB" w:eastAsia="es-ES"/>
    </w:rPr>
  </w:style>
  <w:style w:type="paragraph" w:customStyle="1" w:styleId="bullett1indent">
    <w:name w:val="bullett1 indent"/>
    <w:basedOn w:val="Normal"/>
    <w:rsid w:val="005D033E"/>
    <w:pPr>
      <w:numPr>
        <w:numId w:val="34"/>
      </w:numPr>
      <w:spacing w:before="60" w:after="0" w:line="240" w:lineRule="auto"/>
    </w:pPr>
    <w:rPr>
      <w:rFonts w:ascii="Arial" w:eastAsia="Times New Roman" w:hAnsi="Arial" w:cs="Times New Roman"/>
      <w:sz w:val="18"/>
      <w:szCs w:val="20"/>
      <w:lang w:val="en-GB"/>
    </w:rPr>
  </w:style>
  <w:style w:type="paragraph" w:customStyle="1" w:styleId="BodyTextNum">
    <w:name w:val="Body Text Num"/>
    <w:basedOn w:val="BodyText"/>
    <w:next w:val="BodyText"/>
    <w:rsid w:val="005D033E"/>
    <w:pPr>
      <w:tabs>
        <w:tab w:val="num" w:pos="360"/>
      </w:tabs>
      <w:suppressAutoHyphens/>
      <w:spacing w:before="180" w:after="0" w:line="240" w:lineRule="auto"/>
      <w:ind w:left="360" w:hanging="360"/>
    </w:pPr>
    <w:rPr>
      <w:rFonts w:ascii="Arial" w:eastAsia="Times New Roman" w:hAnsi="Arial"/>
      <w:color w:val="000000"/>
      <w:sz w:val="18"/>
      <w:szCs w:val="20"/>
      <w:lang w:val="en-GB" w:eastAsia="x-none"/>
    </w:rPr>
  </w:style>
  <w:style w:type="paragraph" w:styleId="List">
    <w:name w:val="List"/>
    <w:basedOn w:val="Normal"/>
    <w:rsid w:val="005D033E"/>
    <w:pPr>
      <w:spacing w:after="0" w:line="240" w:lineRule="auto"/>
      <w:ind w:left="283" w:hanging="283"/>
    </w:pPr>
    <w:rPr>
      <w:rFonts w:ascii="Times New Roman" w:eastAsia="Times New Roman" w:hAnsi="Times New Roman" w:cs="Times New Roman"/>
      <w:sz w:val="24"/>
      <w:szCs w:val="24"/>
      <w:lang w:val="en-US"/>
    </w:rPr>
  </w:style>
  <w:style w:type="paragraph" w:styleId="ListContinue">
    <w:name w:val="List Continue"/>
    <w:basedOn w:val="Normal"/>
    <w:uiPriority w:val="99"/>
    <w:rsid w:val="005D033E"/>
    <w:pPr>
      <w:spacing w:after="120" w:line="240" w:lineRule="auto"/>
      <w:ind w:left="360"/>
    </w:pPr>
    <w:rPr>
      <w:rFonts w:ascii="Times New Roman" w:eastAsia="Times New Roman" w:hAnsi="Times New Roman" w:cs="Times New Roman"/>
      <w:sz w:val="24"/>
      <w:szCs w:val="24"/>
      <w:lang w:val="en-US"/>
    </w:rPr>
  </w:style>
  <w:style w:type="paragraph" w:customStyle="1" w:styleId="Titlu11">
    <w:name w:val="Titlu 11"/>
    <w:basedOn w:val="Normal"/>
    <w:uiPriority w:val="99"/>
    <w:rsid w:val="005D033E"/>
    <w:pPr>
      <w:spacing w:after="0" w:line="240" w:lineRule="auto"/>
      <w:jc w:val="both"/>
    </w:pPr>
    <w:rPr>
      <w:rFonts w:ascii="Times New Roman" w:eastAsia="Times New Roman" w:hAnsi="Times New Roman" w:cs="Times New Roman"/>
      <w:b/>
      <w:caps/>
      <w:color w:val="000000"/>
      <w:sz w:val="24"/>
      <w:szCs w:val="28"/>
      <w:u w:val="single"/>
      <w:lang w:eastAsia="ro-RO"/>
    </w:rPr>
  </w:style>
  <w:style w:type="paragraph" w:styleId="DocumentMap">
    <w:name w:val="Document Map"/>
    <w:basedOn w:val="Normal"/>
    <w:link w:val="DocumentMapChar"/>
    <w:uiPriority w:val="99"/>
    <w:rsid w:val="005D033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rsid w:val="005D033E"/>
    <w:rPr>
      <w:rFonts w:ascii="Tahoma" w:eastAsia="Times New Roman" w:hAnsi="Tahoma" w:cs="Times New Roman"/>
      <w:sz w:val="20"/>
      <w:szCs w:val="20"/>
      <w:shd w:val="clear" w:color="auto" w:fill="000080"/>
      <w:lang w:val="x-none" w:eastAsia="x-none"/>
    </w:rPr>
  </w:style>
  <w:style w:type="paragraph" w:customStyle="1" w:styleId="tableCharChar">
    <w:name w:val="table Char Char"/>
    <w:basedOn w:val="Normal"/>
    <w:link w:val="tableCharCharChar"/>
    <w:rsid w:val="005D033E"/>
    <w:pPr>
      <w:spacing w:after="120" w:line="240" w:lineRule="auto"/>
    </w:pPr>
    <w:rPr>
      <w:rFonts w:ascii="Calibri" w:eastAsia="Calibri" w:hAnsi="Calibri" w:cs="Times New Roman"/>
      <w:sz w:val="20"/>
      <w:szCs w:val="20"/>
      <w:lang w:val="en-GB" w:eastAsia="x-none"/>
    </w:rPr>
  </w:style>
  <w:style w:type="character" w:customStyle="1" w:styleId="tableCharCharChar">
    <w:name w:val="table Char Char Char"/>
    <w:link w:val="tableCharChar"/>
    <w:rsid w:val="005D033E"/>
    <w:rPr>
      <w:rFonts w:ascii="Calibri" w:eastAsia="Calibri" w:hAnsi="Calibri" w:cs="Times New Roman"/>
      <w:sz w:val="20"/>
      <w:szCs w:val="20"/>
      <w:lang w:val="en-GB" w:eastAsia="x-none"/>
    </w:rPr>
  </w:style>
  <w:style w:type="paragraph" w:customStyle="1" w:styleId="CharChar1CharCharChar">
    <w:name w:val="Char Char1 Char Char Char"/>
    <w:basedOn w:val="Normal"/>
    <w:rsid w:val="005D033E"/>
    <w:pPr>
      <w:spacing w:after="160" w:line="240" w:lineRule="exact"/>
    </w:pPr>
    <w:rPr>
      <w:rFonts w:ascii="Tahoma" w:eastAsia="Times New Roman" w:hAnsi="Tahoma" w:cs="Times New Roman"/>
      <w:sz w:val="20"/>
      <w:szCs w:val="20"/>
      <w:lang w:val="en-GB"/>
    </w:rPr>
  </w:style>
  <w:style w:type="paragraph" w:customStyle="1" w:styleId="CharCharCharCharCharCharCharChar1CharCharChar">
    <w:name w:val="Char Char Char Char Char Char Char Char1 Char Char Char"/>
    <w:basedOn w:val="Normal"/>
    <w:rsid w:val="005D033E"/>
    <w:pPr>
      <w:spacing w:after="160" w:line="240" w:lineRule="exact"/>
    </w:pPr>
    <w:rPr>
      <w:rFonts w:ascii="Tahoma" w:eastAsia="Times New Roman" w:hAnsi="Tahoma" w:cs="Times New Roman"/>
      <w:sz w:val="20"/>
      <w:szCs w:val="20"/>
      <w:lang w:val="en-GB"/>
    </w:rPr>
  </w:style>
  <w:style w:type="paragraph" w:customStyle="1" w:styleId="ListBullet10pt">
    <w:name w:val="List Bullet + 10 pt"/>
    <w:basedOn w:val="ListBullet"/>
    <w:rsid w:val="005D033E"/>
    <w:pPr>
      <w:numPr>
        <w:numId w:val="33"/>
      </w:numPr>
      <w:tabs>
        <w:tab w:val="clear" w:pos="-2127"/>
        <w:tab w:val="clear" w:pos="3686"/>
        <w:tab w:val="clear" w:pos="4962"/>
        <w:tab w:val="num" w:pos="357"/>
      </w:tabs>
      <w:spacing w:before="0" w:after="0" w:line="360" w:lineRule="auto"/>
      <w:ind w:left="357" w:hanging="357"/>
      <w:jc w:val="left"/>
    </w:pPr>
    <w:rPr>
      <w:rFonts w:ascii="Bookman Old Style" w:eastAsia="Times New Roman" w:hAnsi="Bookman Old Style"/>
      <w:color w:val="000000"/>
      <w:sz w:val="20"/>
      <w:szCs w:val="18"/>
    </w:rPr>
  </w:style>
  <w:style w:type="paragraph" w:customStyle="1" w:styleId="Char2CharChar">
    <w:name w:val="Char2 Char Char"/>
    <w:basedOn w:val="Normal"/>
    <w:rsid w:val="005D033E"/>
    <w:pPr>
      <w:spacing w:after="0" w:line="240" w:lineRule="auto"/>
    </w:pPr>
    <w:rPr>
      <w:rFonts w:ascii="Times New Roman" w:eastAsia="Times New Roman" w:hAnsi="Times New Roman" w:cs="Times New Roman"/>
      <w:sz w:val="24"/>
      <w:szCs w:val="24"/>
      <w:lang w:val="pl-PL" w:eastAsia="pl-PL"/>
    </w:rPr>
  </w:style>
  <w:style w:type="paragraph" w:customStyle="1" w:styleId="Char2CharChar1">
    <w:name w:val="Char2 Char Char1"/>
    <w:basedOn w:val="Normal"/>
    <w:rsid w:val="005D033E"/>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
    <w:name w:val="Char Char Caracter Caracter Char Char"/>
    <w:basedOn w:val="Normal"/>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Titlu13">
    <w:name w:val="Titlu 13"/>
    <w:basedOn w:val="BodyText2"/>
    <w:uiPriority w:val="99"/>
    <w:rsid w:val="005D033E"/>
    <w:pPr>
      <w:spacing w:after="0" w:line="240" w:lineRule="auto"/>
      <w:ind w:right="43" w:firstLine="720"/>
      <w:jc w:val="both"/>
    </w:pPr>
    <w:rPr>
      <w:rFonts w:ascii="Times New Roman" w:eastAsia="Times New Roman" w:hAnsi="Times New Roman" w:cs="Times New Roman"/>
      <w:b/>
      <w:iCs/>
      <w:color w:val="000000"/>
      <w:sz w:val="24"/>
      <w:szCs w:val="28"/>
      <w:lang w:val="x-none" w:eastAsia="ro-RO"/>
    </w:rPr>
  </w:style>
  <w:style w:type="paragraph" w:customStyle="1" w:styleId="Caracter">
    <w:name w:val="Caracter"/>
    <w:basedOn w:val="Normal"/>
    <w:rsid w:val="005D033E"/>
    <w:pPr>
      <w:widowControl w:val="0"/>
      <w:adjustRightInd w:val="0"/>
      <w:spacing w:after="0" w:line="360" w:lineRule="atLeast"/>
      <w:jc w:val="both"/>
    </w:pPr>
    <w:rPr>
      <w:rFonts w:ascii="Times New Roman" w:eastAsia="Times New Roman" w:hAnsi="Times New Roman" w:cs="Times New Roman"/>
      <w:sz w:val="24"/>
      <w:szCs w:val="24"/>
      <w:lang w:val="pl-PL" w:eastAsia="pl-PL"/>
    </w:rPr>
  </w:style>
  <w:style w:type="paragraph" w:customStyle="1" w:styleId="CharChar4CaracterCaracter">
    <w:name w:val="Char Char4 Caracter Caracter"/>
    <w:basedOn w:val="Normal"/>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aracterCaracterCaracterCharCharCaracterCaracterCharCharCaracterCaracterCharCharCaracterCaracter">
    <w:name w:val="Caracter Caracter Caracter Char Char Caracter Caracter Char Char Caracter Caracter Char Char Caracter Caracter"/>
    <w:basedOn w:val="Normal"/>
    <w:rsid w:val="005D033E"/>
    <w:pPr>
      <w:widowControl w:val="0"/>
      <w:adjustRightInd w:val="0"/>
      <w:spacing w:after="0" w:line="360" w:lineRule="atLeast"/>
      <w:jc w:val="both"/>
    </w:pPr>
    <w:rPr>
      <w:rFonts w:ascii="Times New Roman" w:eastAsia="Times New Roman" w:hAnsi="Times New Roman" w:cs="Times New Roman"/>
      <w:sz w:val="24"/>
      <w:szCs w:val="24"/>
      <w:lang w:val="pl-PL" w:eastAsia="pl-PL"/>
    </w:rPr>
  </w:style>
  <w:style w:type="paragraph" w:customStyle="1" w:styleId="CaracterCaracterCaracterCaracterCharCharCaracterCaracterCharCharCaracterCaracter">
    <w:name w:val="Caracter Caracter Caracter Caracter Char Char Caracter Caracter Char Char Caracter Caracter"/>
    <w:basedOn w:val="Normal"/>
    <w:rsid w:val="005D033E"/>
    <w:pPr>
      <w:widowControl w:val="0"/>
      <w:adjustRightInd w:val="0"/>
      <w:spacing w:after="0" w:line="360" w:lineRule="atLeast"/>
      <w:jc w:val="both"/>
      <w:textAlignment w:val="baseline"/>
    </w:pPr>
    <w:rPr>
      <w:rFonts w:ascii="Times New Roman" w:eastAsia="Times New Roman" w:hAnsi="Times New Roman" w:cs="Times New Roman"/>
      <w:spacing w:val="-3"/>
      <w:sz w:val="24"/>
      <w:szCs w:val="24"/>
      <w:lang w:val="pl-PL" w:eastAsia="pl-PL"/>
    </w:rPr>
  </w:style>
  <w:style w:type="paragraph" w:customStyle="1" w:styleId="CaracterCharCharCaracterCharCharCaracterCharCharCharCaracterCaracterCaracter">
    <w:name w:val="Caracter Char Char Caracter Char Char Caracter Char Char Char Caracter Caracter Caracter"/>
    <w:basedOn w:val="Normal"/>
    <w:uiPriority w:val="99"/>
    <w:rsid w:val="005D033E"/>
    <w:pPr>
      <w:widowControl w:val="0"/>
      <w:adjustRightInd w:val="0"/>
      <w:spacing w:after="0" w:line="360" w:lineRule="atLeast"/>
      <w:jc w:val="both"/>
      <w:textAlignment w:val="baseline"/>
    </w:pPr>
    <w:rPr>
      <w:rFonts w:ascii="MS Sans Serif" w:eastAsia="Times New Roman" w:hAnsi="MS Sans Serif" w:cs="Times New Roman"/>
      <w:sz w:val="20"/>
      <w:szCs w:val="20"/>
      <w:lang w:val="pl-PL" w:eastAsia="pl-PL"/>
    </w:rPr>
  </w:style>
  <w:style w:type="paragraph" w:customStyle="1" w:styleId="CharCaracterCaracterChar">
    <w:name w:val="Char Caracter Caracter Char"/>
    <w:basedOn w:val="Normal"/>
    <w:rsid w:val="005D033E"/>
    <w:pPr>
      <w:spacing w:after="0" w:line="240" w:lineRule="auto"/>
    </w:pPr>
    <w:rPr>
      <w:rFonts w:ascii="Times New Roman" w:eastAsia="Times New Roman" w:hAnsi="Times New Roman" w:cs="Times New Roman"/>
      <w:sz w:val="24"/>
      <w:szCs w:val="24"/>
      <w:lang w:val="pl-PL" w:eastAsia="pl-PL"/>
    </w:rPr>
  </w:style>
  <w:style w:type="paragraph" w:customStyle="1" w:styleId="t">
    <w:name w:val="t"/>
    <w:basedOn w:val="Normal"/>
    <w:rsid w:val="005D033E"/>
    <w:pPr>
      <w:tabs>
        <w:tab w:val="right" w:pos="6521"/>
      </w:tabs>
      <w:spacing w:after="0" w:line="360" w:lineRule="auto"/>
      <w:jc w:val="both"/>
    </w:pPr>
    <w:rPr>
      <w:rFonts w:ascii="JottFEF" w:eastAsia="Times New Roman" w:hAnsi="JottFEF" w:cs="Times New Roman"/>
      <w:sz w:val="24"/>
      <w:szCs w:val="20"/>
      <w:lang w:val="en-US"/>
    </w:rPr>
  </w:style>
  <w:style w:type="paragraph" w:styleId="ListNumber">
    <w:name w:val="List Number"/>
    <w:basedOn w:val="Normal"/>
    <w:rsid w:val="005D033E"/>
    <w:pPr>
      <w:tabs>
        <w:tab w:val="num" w:pos="644"/>
      </w:tabs>
      <w:spacing w:before="120" w:after="0" w:line="240" w:lineRule="auto"/>
      <w:ind w:left="644" w:hanging="360"/>
    </w:pPr>
    <w:rPr>
      <w:rFonts w:ascii="Times New Roman" w:eastAsia="Times New Roman" w:hAnsi="Times New Roman" w:cs="Arial"/>
      <w:sz w:val="24"/>
      <w:szCs w:val="24"/>
      <w:lang w:val="en-US"/>
    </w:rPr>
  </w:style>
  <w:style w:type="character" w:customStyle="1" w:styleId="BodyTextChar1">
    <w:name w:val="Body Text Char1"/>
    <w:aliases w:val="Corp text Caracter Caracter Caracter Caracter Caracter Caracter Char,Corp text Caracter Caracter Caracter Caracter Caracter Char1"/>
    <w:rsid w:val="005D033E"/>
    <w:rPr>
      <w:rFonts w:ascii="Courier New" w:hAnsi="Courier New"/>
      <w:spacing w:val="-3"/>
      <w:sz w:val="24"/>
      <w:lang w:val="en-US" w:eastAsia="x-none"/>
    </w:rPr>
  </w:style>
  <w:style w:type="paragraph" w:customStyle="1" w:styleId="CaracterCharCharCaracterCharCharCaracterCharCharCharCaracterCaracterCaracterCaracter">
    <w:name w:val="Caracter Char Char Caracter Char Char Caracter Char Char Char Caracter Caracter Caracter Caracter"/>
    <w:basedOn w:val="Normal"/>
    <w:rsid w:val="005D033E"/>
    <w:pPr>
      <w:widowControl w:val="0"/>
      <w:adjustRightInd w:val="0"/>
      <w:spacing w:after="0" w:line="360" w:lineRule="atLeast"/>
      <w:jc w:val="both"/>
      <w:textAlignment w:val="baseline"/>
    </w:pPr>
    <w:rPr>
      <w:rFonts w:ascii="MS Sans Serif" w:eastAsia="Times New Roman" w:hAnsi="MS Sans Serif" w:cs="Times New Roman"/>
      <w:sz w:val="20"/>
      <w:szCs w:val="20"/>
      <w:lang w:val="pl-PL" w:eastAsia="pl-PL"/>
    </w:rPr>
  </w:style>
  <w:style w:type="paragraph" w:styleId="Index1">
    <w:name w:val="index 1"/>
    <w:basedOn w:val="Normal"/>
    <w:next w:val="Normal"/>
    <w:autoRedefine/>
    <w:uiPriority w:val="99"/>
    <w:rsid w:val="005D033E"/>
    <w:pPr>
      <w:ind w:left="220" w:hanging="220"/>
    </w:pPr>
    <w:rPr>
      <w:rFonts w:ascii="Calibri" w:eastAsia="Calibri" w:hAnsi="Calibri" w:cs="Times New Roman"/>
      <w:lang w:val="en-US"/>
    </w:rPr>
  </w:style>
  <w:style w:type="paragraph" w:styleId="IndexHeading">
    <w:name w:val="index heading"/>
    <w:basedOn w:val="Normal"/>
    <w:next w:val="Index1"/>
    <w:rsid w:val="005D033E"/>
    <w:pPr>
      <w:spacing w:after="0" w:line="240" w:lineRule="auto"/>
    </w:pPr>
    <w:rPr>
      <w:rFonts w:ascii="Times New Roman" w:eastAsia="SimSun" w:hAnsi="Times New Roman" w:cs="Times New Roman"/>
      <w:sz w:val="24"/>
      <w:szCs w:val="20"/>
    </w:rPr>
  </w:style>
  <w:style w:type="paragraph" w:customStyle="1" w:styleId="CaracterCaracterCharChar">
    <w:name w:val="Caracter Caracter Char Char"/>
    <w:basedOn w:val="Normal"/>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aracterCaracterCaracterCaracterCharCharCaracterCaracterCharCharCaracterCaracterChar">
    <w:name w:val="Caracter Caracter Caracter Caracter Char Char Caracter Caracter Char Char Caracter Caracter Char"/>
    <w:basedOn w:val="Normal"/>
    <w:rsid w:val="005D033E"/>
    <w:pPr>
      <w:widowControl w:val="0"/>
      <w:adjustRightInd w:val="0"/>
      <w:spacing w:after="0" w:line="360" w:lineRule="atLeast"/>
      <w:jc w:val="both"/>
      <w:textAlignment w:val="baseline"/>
    </w:pPr>
    <w:rPr>
      <w:rFonts w:ascii="Times New Roman" w:eastAsia="Times New Roman" w:hAnsi="Times New Roman" w:cs="Times New Roman"/>
      <w:spacing w:val="-3"/>
      <w:sz w:val="24"/>
      <w:szCs w:val="24"/>
      <w:lang w:val="pl-PL" w:eastAsia="pl-PL"/>
    </w:rPr>
  </w:style>
  <w:style w:type="paragraph" w:customStyle="1" w:styleId="CaracterCaracterCaracterCaracterCharCharCaracterCaracterCharCharCaracterCaracterCharCaracterCaracterChar">
    <w:name w:val="Caracter Caracter Caracter Caracter Char Char Caracter Caracter Char Char Caracter Caracter Char Caracter Caracter Char"/>
    <w:basedOn w:val="Normal"/>
    <w:rsid w:val="005D033E"/>
    <w:pPr>
      <w:widowControl w:val="0"/>
      <w:adjustRightInd w:val="0"/>
      <w:spacing w:after="0" w:line="360" w:lineRule="atLeast"/>
      <w:jc w:val="both"/>
      <w:textAlignment w:val="baseline"/>
    </w:pPr>
    <w:rPr>
      <w:rFonts w:ascii="Times New Roman" w:eastAsia="Times New Roman" w:hAnsi="Times New Roman" w:cs="Times New Roman"/>
      <w:spacing w:val="-3"/>
      <w:sz w:val="24"/>
      <w:szCs w:val="24"/>
      <w:lang w:val="pl-PL" w:eastAsia="pl-PL"/>
    </w:rPr>
  </w:style>
  <w:style w:type="character" w:customStyle="1" w:styleId="CaracterCaracter3">
    <w:name w:val="Caracter Caracter3"/>
    <w:rsid w:val="005D033E"/>
  </w:style>
  <w:style w:type="paragraph" w:customStyle="1" w:styleId="CaracterCaracterCaracter">
    <w:name w:val="Caracter Caracter Caracter"/>
    <w:basedOn w:val="Normal"/>
    <w:rsid w:val="005D033E"/>
    <w:pPr>
      <w:widowControl w:val="0"/>
      <w:adjustRightInd w:val="0"/>
      <w:spacing w:after="0" w:line="360" w:lineRule="atLeast"/>
      <w:jc w:val="both"/>
    </w:pPr>
    <w:rPr>
      <w:rFonts w:ascii="Times New Roman" w:eastAsia="Times New Roman" w:hAnsi="Times New Roman" w:cs="Times New Roman"/>
      <w:sz w:val="24"/>
      <w:szCs w:val="24"/>
      <w:lang w:val="pl-PL" w:eastAsia="pl-PL"/>
    </w:rPr>
  </w:style>
  <w:style w:type="paragraph" w:customStyle="1" w:styleId="CharChar1CaracterCharCharChar">
    <w:name w:val="Char Char1 Caracter Char Char Char"/>
    <w:basedOn w:val="Normal"/>
    <w:rsid w:val="005D033E"/>
    <w:pPr>
      <w:spacing w:after="0" w:line="240" w:lineRule="auto"/>
    </w:pPr>
    <w:rPr>
      <w:rFonts w:ascii="Times New Roman" w:eastAsia="Times New Roman" w:hAnsi="Times New Roman" w:cs="Times New Roman"/>
      <w:sz w:val="24"/>
      <w:szCs w:val="24"/>
      <w:lang w:val="pl-PL" w:eastAsia="pl-PL"/>
    </w:rPr>
  </w:style>
  <w:style w:type="character" w:customStyle="1" w:styleId="FontStyle88">
    <w:name w:val="Font Style88"/>
    <w:rsid w:val="005D033E"/>
    <w:rPr>
      <w:rFonts w:ascii="Arial" w:hAnsi="Arial" w:cs="Arial"/>
      <w:sz w:val="18"/>
      <w:szCs w:val="18"/>
    </w:rPr>
  </w:style>
  <w:style w:type="paragraph" w:customStyle="1" w:styleId="Style47">
    <w:name w:val="Style47"/>
    <w:basedOn w:val="Normal"/>
    <w:rsid w:val="005D033E"/>
    <w:pPr>
      <w:widowControl w:val="0"/>
      <w:autoSpaceDE w:val="0"/>
      <w:autoSpaceDN w:val="0"/>
      <w:adjustRightInd w:val="0"/>
      <w:spacing w:after="0" w:line="235" w:lineRule="exact"/>
      <w:ind w:hanging="326"/>
      <w:jc w:val="both"/>
    </w:pPr>
    <w:rPr>
      <w:rFonts w:ascii="Georgia" w:eastAsia="Times New Roman" w:hAnsi="Georgia" w:cs="Times New Roman"/>
      <w:sz w:val="24"/>
      <w:szCs w:val="24"/>
      <w:lang w:eastAsia="ro-RO"/>
    </w:rPr>
  </w:style>
  <w:style w:type="character" w:customStyle="1" w:styleId="FontStyle79">
    <w:name w:val="Font Style79"/>
    <w:rsid w:val="005D033E"/>
    <w:rPr>
      <w:rFonts w:ascii="Arial" w:hAnsi="Arial" w:cs="Arial"/>
      <w:b/>
      <w:bCs/>
      <w:i/>
      <w:iCs/>
      <w:sz w:val="18"/>
      <w:szCs w:val="18"/>
    </w:rPr>
  </w:style>
  <w:style w:type="paragraph" w:customStyle="1" w:styleId="Figura">
    <w:name w:val="Figura"/>
    <w:basedOn w:val="Normal"/>
    <w:rsid w:val="005D033E"/>
    <w:pPr>
      <w:widowControl w:val="0"/>
      <w:tabs>
        <w:tab w:val="left" w:pos="0"/>
        <w:tab w:val="left" w:pos="9840"/>
      </w:tabs>
      <w:autoSpaceDE w:val="0"/>
      <w:autoSpaceDN w:val="0"/>
      <w:adjustRightInd w:val="0"/>
      <w:spacing w:after="0" w:line="360" w:lineRule="exact"/>
      <w:ind w:right="-32"/>
      <w:jc w:val="both"/>
    </w:pPr>
    <w:rPr>
      <w:rFonts w:ascii="Arial" w:eastAsia="Times New Roman" w:hAnsi="Arial" w:cs="Arial"/>
      <w:color w:val="000000"/>
      <w:lang w:val="en-US"/>
    </w:rPr>
  </w:style>
  <w:style w:type="paragraph" w:customStyle="1" w:styleId="Tabelle">
    <w:name w:val="Tabelle"/>
    <w:basedOn w:val="Normal"/>
    <w:next w:val="Normal"/>
    <w:rsid w:val="005D033E"/>
    <w:pPr>
      <w:keepNext/>
      <w:overflowPunct w:val="0"/>
      <w:autoSpaceDE w:val="0"/>
      <w:autoSpaceDN w:val="0"/>
      <w:adjustRightInd w:val="0"/>
      <w:spacing w:after="0" w:line="360" w:lineRule="exact"/>
      <w:ind w:left="284"/>
      <w:textAlignment w:val="baseline"/>
    </w:pPr>
    <w:rPr>
      <w:rFonts w:ascii="Garamond" w:eastAsia="Times New Roman" w:hAnsi="Garamond" w:cs="Garamond"/>
      <w:color w:val="000080"/>
      <w:lang w:val="en-GB" w:eastAsia="de-DE"/>
    </w:rPr>
  </w:style>
  <w:style w:type="paragraph" w:customStyle="1" w:styleId="Tabel">
    <w:name w:val="Tabel"/>
    <w:basedOn w:val="Normal"/>
    <w:rsid w:val="005D033E"/>
    <w:pPr>
      <w:spacing w:after="0" w:line="240" w:lineRule="auto"/>
      <w:jc w:val="both"/>
    </w:pPr>
    <w:rPr>
      <w:rFonts w:ascii="Arial" w:eastAsia="Times New Roman" w:hAnsi="Arial" w:cs="Times New Roman"/>
      <w:lang w:val="en-US"/>
    </w:rPr>
  </w:style>
  <w:style w:type="character" w:customStyle="1" w:styleId="sttlitera">
    <w:name w:val="st_tlitera"/>
    <w:rsid w:val="005D033E"/>
  </w:style>
  <w:style w:type="character" w:customStyle="1" w:styleId="stalineat">
    <w:name w:val="st_alineat"/>
    <w:rsid w:val="005D033E"/>
  </w:style>
  <w:style w:type="character" w:customStyle="1" w:styleId="sttalineat">
    <w:name w:val="st_talineat"/>
    <w:rsid w:val="005D033E"/>
  </w:style>
  <w:style w:type="character" w:customStyle="1" w:styleId="st">
    <w:name w:val="st"/>
    <w:rsid w:val="005D033E"/>
  </w:style>
  <w:style w:type="paragraph" w:customStyle="1" w:styleId="CaracterCharCharCaracter">
    <w:name w:val="Caracter Char Char Caracter"/>
    <w:basedOn w:val="Normal"/>
    <w:rsid w:val="005D033E"/>
    <w:pPr>
      <w:spacing w:after="0" w:line="240" w:lineRule="auto"/>
    </w:pPr>
    <w:rPr>
      <w:rFonts w:ascii="Times New Roman" w:eastAsia="Times New Roman" w:hAnsi="Times New Roman" w:cs="Times New Roman"/>
      <w:sz w:val="24"/>
      <w:szCs w:val="24"/>
      <w:lang w:val="pl-PL" w:eastAsia="pl-PL"/>
    </w:rPr>
  </w:style>
  <w:style w:type="paragraph" w:customStyle="1" w:styleId="CM2">
    <w:name w:val="CM2"/>
    <w:basedOn w:val="Default"/>
    <w:next w:val="Default"/>
    <w:uiPriority w:val="99"/>
    <w:rsid w:val="005D033E"/>
    <w:pPr>
      <w:widowControl w:val="0"/>
      <w:spacing w:line="248" w:lineRule="atLeast"/>
    </w:pPr>
    <w:rPr>
      <w:rFonts w:ascii="Times New Roman" w:hAnsi="Times New Roman" w:cs="Times New Roman"/>
      <w:color w:val="auto"/>
    </w:rPr>
  </w:style>
  <w:style w:type="paragraph" w:customStyle="1" w:styleId="CM152">
    <w:name w:val="CM152"/>
    <w:basedOn w:val="Default"/>
    <w:next w:val="Default"/>
    <w:uiPriority w:val="99"/>
    <w:rsid w:val="005D033E"/>
    <w:pPr>
      <w:widowControl w:val="0"/>
      <w:spacing w:after="500"/>
    </w:pPr>
    <w:rPr>
      <w:rFonts w:ascii="Times New Roman" w:hAnsi="Times New Roman" w:cs="Times New Roman"/>
      <w:color w:val="auto"/>
    </w:rPr>
  </w:style>
  <w:style w:type="character" w:customStyle="1" w:styleId="Bodytext9">
    <w:name w:val="Body text (9)_"/>
    <w:link w:val="Bodytext90"/>
    <w:rsid w:val="005D033E"/>
    <w:rPr>
      <w:rFonts w:ascii="Arial" w:eastAsia="Arial" w:hAnsi="Arial" w:cs="Arial"/>
      <w:sz w:val="19"/>
      <w:szCs w:val="19"/>
      <w:shd w:val="clear" w:color="auto" w:fill="FFFFFF"/>
    </w:rPr>
  </w:style>
  <w:style w:type="paragraph" w:customStyle="1" w:styleId="Bodytext90">
    <w:name w:val="Body text (9)"/>
    <w:basedOn w:val="Normal"/>
    <w:link w:val="Bodytext9"/>
    <w:rsid w:val="005D033E"/>
    <w:pPr>
      <w:widowControl w:val="0"/>
      <w:shd w:val="clear" w:color="auto" w:fill="FFFFFF"/>
      <w:spacing w:after="0" w:line="274" w:lineRule="exact"/>
      <w:ind w:hanging="340"/>
      <w:jc w:val="both"/>
    </w:pPr>
    <w:rPr>
      <w:rFonts w:ascii="Arial" w:eastAsia="Arial" w:hAnsi="Arial" w:cs="Arial"/>
      <w:sz w:val="19"/>
      <w:szCs w:val="19"/>
    </w:rPr>
  </w:style>
  <w:style w:type="character" w:customStyle="1" w:styleId="Bodytext0">
    <w:name w:val="Body text_"/>
    <w:link w:val="BodyText1"/>
    <w:locked/>
    <w:rsid w:val="005D033E"/>
    <w:rPr>
      <w:rFonts w:ascii="Arial" w:eastAsia="Arial" w:hAnsi="Arial" w:cs="Arial"/>
      <w:shd w:val="clear" w:color="auto" w:fill="FFFFFF"/>
    </w:rPr>
  </w:style>
  <w:style w:type="paragraph" w:customStyle="1" w:styleId="BodyText1">
    <w:name w:val="Body Text1"/>
    <w:basedOn w:val="Normal"/>
    <w:link w:val="Bodytext0"/>
    <w:rsid w:val="005D033E"/>
    <w:pPr>
      <w:widowControl w:val="0"/>
      <w:shd w:val="clear" w:color="auto" w:fill="FFFFFF"/>
      <w:spacing w:before="120" w:after="720" w:line="0" w:lineRule="atLeast"/>
      <w:ind w:hanging="720"/>
      <w:jc w:val="both"/>
    </w:pPr>
    <w:rPr>
      <w:rFonts w:ascii="Arial" w:eastAsia="Arial" w:hAnsi="Arial" w:cs="Arial"/>
    </w:rPr>
  </w:style>
  <w:style w:type="character" w:customStyle="1" w:styleId="Bodytext30">
    <w:name w:val="Body text (3)_"/>
    <w:link w:val="Bodytext31"/>
    <w:locked/>
    <w:rsid w:val="005D033E"/>
    <w:rPr>
      <w:rFonts w:ascii="Arial" w:eastAsia="Arial" w:hAnsi="Arial" w:cs="Arial"/>
      <w:sz w:val="21"/>
      <w:szCs w:val="21"/>
      <w:shd w:val="clear" w:color="auto" w:fill="FFFFFF"/>
    </w:rPr>
  </w:style>
  <w:style w:type="paragraph" w:customStyle="1" w:styleId="Bodytext31">
    <w:name w:val="Body text (3)"/>
    <w:basedOn w:val="Normal"/>
    <w:link w:val="Bodytext30"/>
    <w:rsid w:val="005D033E"/>
    <w:pPr>
      <w:widowControl w:val="0"/>
      <w:shd w:val="clear" w:color="auto" w:fill="FFFFFF"/>
      <w:spacing w:before="720" w:after="300" w:line="0" w:lineRule="atLeast"/>
      <w:ind w:hanging="340"/>
      <w:jc w:val="center"/>
    </w:pPr>
    <w:rPr>
      <w:rFonts w:ascii="Arial" w:eastAsia="Arial" w:hAnsi="Arial" w:cs="Arial"/>
      <w:sz w:val="21"/>
      <w:szCs w:val="21"/>
    </w:rPr>
  </w:style>
  <w:style w:type="character" w:customStyle="1" w:styleId="Bodytext105pt">
    <w:name w:val="Body text + 10.5 pt"/>
    <w:rsid w:val="005D033E"/>
    <w:rPr>
      <w:rFonts w:ascii="Arial" w:eastAsia="Arial" w:hAnsi="Arial" w:cs="Arial"/>
      <w:b w:val="0"/>
      <w:bCs w:val="0"/>
      <w:i w:val="0"/>
      <w:iCs w:val="0"/>
      <w:smallCaps w:val="0"/>
      <w:strike w:val="0"/>
      <w:dstrike w:val="0"/>
      <w:color w:val="000000"/>
      <w:spacing w:val="0"/>
      <w:w w:val="100"/>
      <w:position w:val="0"/>
      <w:sz w:val="21"/>
      <w:szCs w:val="21"/>
      <w:u w:val="none"/>
      <w:effect w:val="none"/>
      <w:shd w:val="clear" w:color="auto" w:fill="FFFFFF"/>
      <w:lang w:val="ro-RO"/>
    </w:rPr>
  </w:style>
  <w:style w:type="character" w:customStyle="1" w:styleId="Bodytext4">
    <w:name w:val="Body text (4)"/>
    <w:rsid w:val="005D033E"/>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ro-RO"/>
    </w:rPr>
  </w:style>
  <w:style w:type="character" w:customStyle="1" w:styleId="Bodytext410pt">
    <w:name w:val="Body text (4) + 10 pt"/>
    <w:rsid w:val="005D033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o-RO"/>
    </w:rPr>
  </w:style>
  <w:style w:type="character" w:customStyle="1" w:styleId="Headerorfooter85pt">
    <w:name w:val="Header or footer + 8.5 pt"/>
    <w:aliases w:val="Italic,Body text + Bold,Spacing -1 pt"/>
    <w:rsid w:val="005D033E"/>
    <w:rPr>
      <w:rFonts w:ascii="Arial" w:eastAsia="Arial" w:hAnsi="Arial" w:cs="Arial" w:hint="default"/>
      <w:b w:val="0"/>
      <w:bCs w:val="0"/>
      <w:i/>
      <w:iCs/>
      <w:smallCaps w:val="0"/>
      <w:strike w:val="0"/>
      <w:dstrike w:val="0"/>
      <w:color w:val="000000"/>
      <w:spacing w:val="0"/>
      <w:w w:val="100"/>
      <w:position w:val="0"/>
      <w:sz w:val="17"/>
      <w:szCs w:val="17"/>
      <w:u w:val="none"/>
      <w:effect w:val="none"/>
      <w:lang w:val="ro-RO"/>
    </w:rPr>
  </w:style>
  <w:style w:type="character" w:customStyle="1" w:styleId="HTMLPreformattedChar">
    <w:name w:val="HTML Preformatted Char"/>
    <w:aliases w:val=" Char2 Char"/>
    <w:link w:val="HTMLPreformatted"/>
    <w:uiPriority w:val="99"/>
    <w:rsid w:val="005D033E"/>
    <w:rPr>
      <w:rFonts w:ascii="Arial" w:hAnsi="Arial" w:cs="Arial"/>
      <w:color w:val="880000"/>
      <w:sz w:val="24"/>
      <w:szCs w:val="24"/>
    </w:rPr>
  </w:style>
  <w:style w:type="paragraph" w:styleId="HTMLPreformatted">
    <w:name w:val="HTML Preformatted"/>
    <w:aliases w:val=" Char2"/>
    <w:basedOn w:val="Normal"/>
    <w:link w:val="HTMLPreformattedChar"/>
    <w:uiPriority w:val="99"/>
    <w:unhideWhenUsed/>
    <w:rsid w:val="005D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tLeast"/>
    </w:pPr>
    <w:rPr>
      <w:rFonts w:ascii="Arial" w:hAnsi="Arial" w:cs="Arial"/>
      <w:color w:val="880000"/>
      <w:sz w:val="24"/>
      <w:szCs w:val="24"/>
    </w:rPr>
  </w:style>
  <w:style w:type="character" w:customStyle="1" w:styleId="HTMLPreformattedChar1">
    <w:name w:val="HTML Preformatted Char1"/>
    <w:basedOn w:val="DefaultParagraphFont"/>
    <w:rsid w:val="005D033E"/>
    <w:rPr>
      <w:rFonts w:ascii="Consolas" w:hAnsi="Consolas"/>
      <w:sz w:val="20"/>
      <w:szCs w:val="20"/>
    </w:rPr>
  </w:style>
  <w:style w:type="paragraph" w:customStyle="1" w:styleId="Listparagraf">
    <w:name w:val="Listă paragraf"/>
    <w:basedOn w:val="Normal"/>
    <w:qFormat/>
    <w:rsid w:val="005D033E"/>
    <w:pPr>
      <w:ind w:left="720"/>
      <w:contextualSpacing/>
    </w:pPr>
    <w:rPr>
      <w:rFonts w:ascii="Calibri" w:eastAsia="Times New Roman" w:hAnsi="Calibri" w:cs="Times New Roman"/>
      <w:lang w:val="en-US"/>
    </w:rPr>
  </w:style>
  <w:style w:type="paragraph" w:customStyle="1" w:styleId="StyleHidden">
    <w:name w:val="StyleHidden"/>
    <w:basedOn w:val="Normal"/>
    <w:link w:val="StyleHiddenChar1"/>
    <w:rsid w:val="005D033E"/>
    <w:pPr>
      <w:spacing w:after="120" w:line="240" w:lineRule="auto"/>
      <w:jc w:val="both"/>
    </w:pPr>
    <w:rPr>
      <w:rFonts w:ascii="Times New Roman" w:eastAsia="Calibri" w:hAnsi="Times New Roman" w:cs="Times New Roman"/>
      <w:b/>
      <w:bCs/>
      <w:noProof/>
      <w:sz w:val="2"/>
      <w:szCs w:val="24"/>
      <w:lang w:val="x-none" w:eastAsia="x-none"/>
    </w:rPr>
  </w:style>
  <w:style w:type="character" w:customStyle="1" w:styleId="StyleHiddenChar1">
    <w:name w:val="StyleHidden Char1"/>
    <w:link w:val="StyleHidden"/>
    <w:rsid w:val="005D033E"/>
    <w:rPr>
      <w:rFonts w:ascii="Times New Roman" w:eastAsia="Calibri" w:hAnsi="Times New Roman" w:cs="Times New Roman"/>
      <w:b/>
      <w:bCs/>
      <w:noProof/>
      <w:sz w:val="2"/>
      <w:szCs w:val="24"/>
      <w:lang w:val="x-none" w:eastAsia="x-none"/>
    </w:rPr>
  </w:style>
  <w:style w:type="character" w:customStyle="1" w:styleId="FooterChar1">
    <w:name w:val="Footer Char1"/>
    <w:aliases w:val=" Char Char1, Char Char Char Char Char1, Char Char Char Char1, Char Caracter Caracter Char, Char Caracter Char,Char Caracter Char"/>
    <w:rsid w:val="005D033E"/>
    <w:rPr>
      <w:rFonts w:ascii="Calibri" w:eastAsia="Calibri" w:hAnsi="Calibri" w:cs="Times New Roman"/>
      <w:lang w:val="en-US"/>
    </w:rPr>
  </w:style>
  <w:style w:type="paragraph" w:customStyle="1" w:styleId="ListParagraph1">
    <w:name w:val="List Paragraph1"/>
    <w:basedOn w:val="Normal"/>
    <w:qFormat/>
    <w:rsid w:val="005D033E"/>
    <w:pPr>
      <w:ind w:left="720"/>
      <w:contextualSpacing/>
    </w:pPr>
    <w:rPr>
      <w:rFonts w:ascii="Calibri" w:eastAsia="Calibri" w:hAnsi="Calibri" w:cs="Times New Roman"/>
      <w:lang w:val="en-AU"/>
    </w:rPr>
  </w:style>
  <w:style w:type="paragraph" w:customStyle="1" w:styleId="BodyText22">
    <w:name w:val="Body Text 22"/>
    <w:basedOn w:val="Normal"/>
    <w:rsid w:val="005D033E"/>
    <w:pPr>
      <w:numPr>
        <w:numId w:val="38"/>
      </w:numPr>
      <w:tabs>
        <w:tab w:val="clear" w:pos="2016"/>
      </w:tabs>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sz w:val="26"/>
      <w:szCs w:val="20"/>
      <w:lang w:val="fr-FR" w:eastAsia="ro-RO"/>
    </w:rPr>
  </w:style>
  <w:style w:type="paragraph" w:customStyle="1" w:styleId="BodyText21">
    <w:name w:val="Body Text 21"/>
    <w:basedOn w:val="Normal"/>
    <w:uiPriority w:val="99"/>
    <w:rsid w:val="005D033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val="fr-FR" w:eastAsia="ro-RO"/>
    </w:rPr>
  </w:style>
  <w:style w:type="character" w:customStyle="1" w:styleId="CorptextCaracterCaracterCaracterCaracterCaracterChar">
    <w:name w:val="Corp text Caracter Caracter Caracter Caracter Caracter Char"/>
    <w:rsid w:val="005D033E"/>
    <w:rPr>
      <w:sz w:val="24"/>
      <w:szCs w:val="24"/>
      <w:lang w:val="ro-RO" w:eastAsia="ro-RO"/>
    </w:rPr>
  </w:style>
  <w:style w:type="paragraph" w:customStyle="1" w:styleId="Bullet2">
    <w:name w:val="Bullet 2"/>
    <w:basedOn w:val="Normal"/>
    <w:uiPriority w:val="99"/>
    <w:rsid w:val="005D033E"/>
    <w:pPr>
      <w:tabs>
        <w:tab w:val="num" w:pos="720"/>
      </w:tabs>
      <w:spacing w:before="120" w:after="120" w:line="240" w:lineRule="auto"/>
      <w:ind w:left="720" w:hanging="360"/>
      <w:jc w:val="both"/>
    </w:pPr>
    <w:rPr>
      <w:rFonts w:ascii="Times New Roman" w:eastAsia="Times New Roman" w:hAnsi="Times New Roman" w:cs="Times New Roman"/>
      <w:sz w:val="20"/>
      <w:szCs w:val="20"/>
      <w:lang w:val="en-GB"/>
    </w:rPr>
  </w:style>
  <w:style w:type="paragraph" w:customStyle="1" w:styleId="NosList">
    <w:name w:val="Nos List"/>
    <w:basedOn w:val="NormalIndent10"/>
    <w:uiPriority w:val="99"/>
    <w:rsid w:val="005D033E"/>
    <w:pPr>
      <w:tabs>
        <w:tab w:val="num" w:pos="720"/>
      </w:tabs>
      <w:spacing w:before="120"/>
      <w:ind w:left="720" w:hanging="360"/>
    </w:pPr>
  </w:style>
  <w:style w:type="paragraph" w:customStyle="1" w:styleId="NormalIndent10">
    <w:name w:val="Normal Indent 1.0"/>
    <w:basedOn w:val="Normal"/>
    <w:rsid w:val="005D033E"/>
    <w:pPr>
      <w:keepLines/>
      <w:spacing w:before="80" w:after="120" w:line="240" w:lineRule="auto"/>
      <w:ind w:left="1152"/>
      <w:jc w:val="both"/>
    </w:pPr>
    <w:rPr>
      <w:rFonts w:ascii="Times New Roman" w:eastAsia="Times New Roman" w:hAnsi="Times New Roman" w:cs="Times New Roman"/>
      <w:sz w:val="20"/>
      <w:szCs w:val="20"/>
      <w:lang w:val="en-GB"/>
    </w:rPr>
  </w:style>
  <w:style w:type="paragraph" w:customStyle="1" w:styleId="HyphenBullet">
    <w:name w:val="Hyphen Bullet"/>
    <w:basedOn w:val="Normal"/>
    <w:uiPriority w:val="99"/>
    <w:rsid w:val="005D033E"/>
    <w:pPr>
      <w:tabs>
        <w:tab w:val="num" w:pos="1080"/>
      </w:tabs>
      <w:spacing w:before="60" w:after="60" w:line="240" w:lineRule="auto"/>
      <w:ind w:left="1080" w:hanging="360"/>
      <w:jc w:val="both"/>
    </w:pPr>
    <w:rPr>
      <w:rFonts w:ascii="Times New Roman" w:eastAsia="Times New Roman" w:hAnsi="Times New Roman" w:cs="Times New Roman"/>
      <w:sz w:val="20"/>
      <w:szCs w:val="20"/>
      <w:lang w:val="en-GB"/>
    </w:rPr>
  </w:style>
  <w:style w:type="paragraph" w:customStyle="1" w:styleId="Heading40">
    <w:name w:val="Heading4"/>
    <w:basedOn w:val="Normal"/>
    <w:next w:val="Normal"/>
    <w:uiPriority w:val="99"/>
    <w:rsid w:val="005D033E"/>
    <w:pPr>
      <w:tabs>
        <w:tab w:val="num" w:pos="360"/>
      </w:tabs>
      <w:spacing w:after="120" w:line="240" w:lineRule="auto"/>
      <w:ind w:left="283" w:hanging="283"/>
      <w:jc w:val="both"/>
    </w:pPr>
    <w:rPr>
      <w:rFonts w:ascii="Times New Roman" w:eastAsia="Times New Roman" w:hAnsi="Times New Roman" w:cs="Times New Roman"/>
      <w:b/>
      <w:bCs/>
      <w:sz w:val="20"/>
      <w:szCs w:val="20"/>
      <w:lang w:val="en-GB"/>
    </w:rPr>
  </w:style>
  <w:style w:type="paragraph" w:customStyle="1" w:styleId="Bulletabc">
    <w:name w:val="Bullet abc"/>
    <w:basedOn w:val="Normal"/>
    <w:uiPriority w:val="99"/>
    <w:rsid w:val="005D033E"/>
    <w:pPr>
      <w:tabs>
        <w:tab w:val="num" w:pos="720"/>
      </w:tabs>
      <w:spacing w:before="120" w:after="120" w:line="240" w:lineRule="auto"/>
      <w:ind w:left="720" w:hanging="360"/>
      <w:jc w:val="both"/>
    </w:pPr>
    <w:rPr>
      <w:rFonts w:ascii="Times New Roman" w:eastAsia="Times New Roman" w:hAnsi="Times New Roman" w:cs="Times New Roman"/>
      <w:sz w:val="20"/>
      <w:szCs w:val="20"/>
      <w:lang w:val="en-GB"/>
    </w:rPr>
  </w:style>
  <w:style w:type="paragraph" w:customStyle="1" w:styleId="Bullet1">
    <w:name w:val="Bullet1"/>
    <w:basedOn w:val="Normal"/>
    <w:rsid w:val="005D033E"/>
    <w:pPr>
      <w:tabs>
        <w:tab w:val="num" w:pos="720"/>
      </w:tabs>
      <w:spacing w:before="60" w:after="0" w:line="240" w:lineRule="auto"/>
      <w:ind w:left="720" w:hanging="360"/>
    </w:pPr>
    <w:rPr>
      <w:rFonts w:ascii="Times New Roman" w:eastAsia="Times New Roman" w:hAnsi="Times New Roman" w:cs="Times New Roman"/>
      <w:sz w:val="18"/>
      <w:szCs w:val="18"/>
      <w:lang w:val="en-GB"/>
    </w:rPr>
  </w:style>
  <w:style w:type="paragraph" w:customStyle="1" w:styleId="bullet20">
    <w:name w:val="bullet2"/>
    <w:basedOn w:val="Normal"/>
    <w:uiPriority w:val="99"/>
    <w:rsid w:val="005D033E"/>
    <w:pPr>
      <w:tabs>
        <w:tab w:val="num" w:pos="567"/>
        <w:tab w:val="num" w:pos="2376"/>
      </w:tabs>
      <w:spacing w:before="60" w:after="0" w:line="240" w:lineRule="auto"/>
      <w:ind w:left="568" w:hanging="284"/>
    </w:pPr>
    <w:rPr>
      <w:rFonts w:ascii="Times New Roman" w:eastAsia="Times New Roman" w:hAnsi="Times New Roman" w:cs="Times New Roman"/>
      <w:sz w:val="18"/>
      <w:szCs w:val="18"/>
      <w:lang w:val="en-GB"/>
    </w:rPr>
  </w:style>
  <w:style w:type="paragraph" w:customStyle="1" w:styleId="bullet2indent">
    <w:name w:val="bullet2 indent"/>
    <w:basedOn w:val="Normal"/>
    <w:uiPriority w:val="99"/>
    <w:rsid w:val="005D033E"/>
    <w:pPr>
      <w:tabs>
        <w:tab w:val="left" w:pos="993"/>
      </w:tabs>
      <w:spacing w:before="60" w:after="0" w:line="240" w:lineRule="auto"/>
      <w:ind w:left="360" w:hanging="360"/>
    </w:pPr>
    <w:rPr>
      <w:rFonts w:ascii="Times New Roman" w:eastAsia="Times New Roman" w:hAnsi="Times New Roman" w:cs="Times New Roman"/>
      <w:sz w:val="18"/>
      <w:szCs w:val="18"/>
      <w:lang w:val="en-GB"/>
    </w:rPr>
  </w:style>
  <w:style w:type="paragraph" w:styleId="Subtitle">
    <w:name w:val="Subtitle"/>
    <w:aliases w:val=" Char1"/>
    <w:basedOn w:val="Normal"/>
    <w:link w:val="SubtitleChar"/>
    <w:qFormat/>
    <w:rsid w:val="005D033E"/>
    <w:pPr>
      <w:spacing w:after="0" w:line="240" w:lineRule="auto"/>
      <w:jc w:val="both"/>
    </w:pPr>
    <w:rPr>
      <w:rFonts w:ascii="Times New Roman" w:eastAsia="Times New Roman" w:hAnsi="Times New Roman" w:cs="Times New Roman"/>
      <w:b/>
      <w:sz w:val="24"/>
      <w:szCs w:val="20"/>
      <w:lang w:val="x-none" w:eastAsia="x-none"/>
    </w:rPr>
  </w:style>
  <w:style w:type="character" w:customStyle="1" w:styleId="SubtitleChar">
    <w:name w:val="Subtitle Char"/>
    <w:aliases w:val=" Char1 Char1"/>
    <w:basedOn w:val="DefaultParagraphFont"/>
    <w:link w:val="Subtitle"/>
    <w:rsid w:val="005D033E"/>
    <w:rPr>
      <w:rFonts w:ascii="Times New Roman" w:eastAsia="Times New Roman" w:hAnsi="Times New Roman" w:cs="Times New Roman"/>
      <w:b/>
      <w:sz w:val="24"/>
      <w:szCs w:val="20"/>
      <w:lang w:val="x-none" w:eastAsia="x-none"/>
    </w:rPr>
  </w:style>
  <w:style w:type="paragraph" w:customStyle="1" w:styleId="ISubsubcapitol">
    <w:name w:val="I Subsubcapitol"/>
    <w:basedOn w:val="Title"/>
    <w:autoRedefine/>
    <w:rsid w:val="005D033E"/>
    <w:pPr>
      <w:spacing w:line="360" w:lineRule="auto"/>
      <w:ind w:firstLine="720"/>
      <w:jc w:val="left"/>
    </w:pPr>
    <w:rPr>
      <w:sz w:val="24"/>
      <w:lang w:val="ro-RO" w:eastAsia="x-none"/>
    </w:rPr>
  </w:style>
  <w:style w:type="paragraph" w:customStyle="1" w:styleId="text-subcapitol">
    <w:name w:val="text-subcapitol"/>
    <w:basedOn w:val="Normal"/>
    <w:autoRedefine/>
    <w:rsid w:val="005D033E"/>
    <w:pPr>
      <w:spacing w:after="0" w:line="360" w:lineRule="auto"/>
      <w:ind w:firstLine="720"/>
      <w:jc w:val="both"/>
    </w:pPr>
    <w:rPr>
      <w:rFonts w:ascii="Arial" w:eastAsia="Times New Roman" w:hAnsi="Arial" w:cs="Arial"/>
      <w:b/>
      <w:color w:val="92D050"/>
      <w:sz w:val="24"/>
      <w:szCs w:val="24"/>
      <w:lang w:val="it-IT" w:eastAsia="de-AT"/>
    </w:rPr>
  </w:style>
  <w:style w:type="paragraph" w:customStyle="1" w:styleId="ISSSCapitol">
    <w:name w:val="I SSSCapitol"/>
    <w:basedOn w:val="Title"/>
    <w:autoRedefine/>
    <w:rsid w:val="005D033E"/>
    <w:pPr>
      <w:ind w:right="-249"/>
      <w:jc w:val="left"/>
    </w:pPr>
    <w:rPr>
      <w:b w:val="0"/>
      <w:sz w:val="24"/>
      <w:lang w:val="ro-RO" w:eastAsia="x-none"/>
    </w:rPr>
  </w:style>
  <w:style w:type="paragraph" w:customStyle="1" w:styleId="Style20">
    <w:name w:val="Style20"/>
    <w:basedOn w:val="Normal"/>
    <w:rsid w:val="005D033E"/>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22">
    <w:name w:val="Style22"/>
    <w:basedOn w:val="Normal"/>
    <w:rsid w:val="005D033E"/>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32">
    <w:name w:val="Style32"/>
    <w:basedOn w:val="Normal"/>
    <w:rsid w:val="005D033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o-RO"/>
    </w:rPr>
  </w:style>
  <w:style w:type="character" w:customStyle="1" w:styleId="FontStyle45">
    <w:name w:val="Font Style45"/>
    <w:rsid w:val="005D033E"/>
    <w:rPr>
      <w:rFonts w:ascii="Times New Roman" w:hAnsi="Times New Roman" w:cs="Times New Roman"/>
      <w:b/>
      <w:bCs/>
      <w:sz w:val="16"/>
      <w:szCs w:val="16"/>
    </w:rPr>
  </w:style>
  <w:style w:type="character" w:customStyle="1" w:styleId="FontStyle34">
    <w:name w:val="Font Style34"/>
    <w:rsid w:val="005D033E"/>
    <w:rPr>
      <w:rFonts w:ascii="Times New Roman" w:hAnsi="Times New Roman" w:cs="Times New Roman"/>
      <w:b/>
      <w:bCs/>
      <w:sz w:val="24"/>
      <w:szCs w:val="24"/>
    </w:rPr>
  </w:style>
  <w:style w:type="character" w:customStyle="1" w:styleId="FontStyle35">
    <w:name w:val="Font Style35"/>
    <w:rsid w:val="005D033E"/>
    <w:rPr>
      <w:rFonts w:ascii="Times New Roman" w:hAnsi="Times New Roman" w:cs="Times New Roman"/>
      <w:sz w:val="22"/>
      <w:szCs w:val="22"/>
    </w:rPr>
  </w:style>
  <w:style w:type="paragraph" w:customStyle="1" w:styleId="Indent2">
    <w:name w:val="Indent 2"/>
    <w:basedOn w:val="Normal"/>
    <w:uiPriority w:val="99"/>
    <w:rsid w:val="005D033E"/>
    <w:pPr>
      <w:spacing w:before="80" w:after="120" w:line="240" w:lineRule="auto"/>
      <w:ind w:left="2016"/>
      <w:jc w:val="both"/>
    </w:pPr>
    <w:rPr>
      <w:rFonts w:ascii="Times New Roman" w:eastAsia="Times New Roman" w:hAnsi="Times New Roman" w:cs="Times New Roman"/>
      <w:sz w:val="20"/>
      <w:szCs w:val="20"/>
      <w:lang w:val="en-GB"/>
    </w:rPr>
  </w:style>
  <w:style w:type="character" w:customStyle="1" w:styleId="Numardepagina">
    <w:name w:val="Numar de pagina"/>
    <w:rsid w:val="005D033E"/>
    <w:rPr>
      <w:sz w:val="20"/>
    </w:rPr>
  </w:style>
  <w:style w:type="paragraph" w:customStyle="1" w:styleId="BodyTextIndent31">
    <w:name w:val="Body Text Indent 31"/>
    <w:basedOn w:val="Normal"/>
    <w:rsid w:val="005D033E"/>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val="fr-FR" w:eastAsia="ro-RO"/>
    </w:rPr>
  </w:style>
  <w:style w:type="paragraph" w:customStyle="1" w:styleId="BodyTextIndent32">
    <w:name w:val="Body Text Indent 32"/>
    <w:basedOn w:val="Normal"/>
    <w:rsid w:val="005D033E"/>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val="fr-FR" w:eastAsia="ro-RO"/>
    </w:rPr>
  </w:style>
  <w:style w:type="character" w:customStyle="1" w:styleId="FontStyle70">
    <w:name w:val="Font Style70"/>
    <w:rsid w:val="005D033E"/>
    <w:rPr>
      <w:rFonts w:ascii="Arial" w:hAnsi="Arial" w:cs="Arial"/>
      <w:sz w:val="22"/>
      <w:szCs w:val="22"/>
    </w:rPr>
  </w:style>
  <w:style w:type="character" w:customStyle="1" w:styleId="FontStyle46">
    <w:name w:val="Font Style46"/>
    <w:rsid w:val="005D033E"/>
    <w:rPr>
      <w:rFonts w:ascii="Times New Roman" w:hAnsi="Times New Roman" w:cs="Times New Roman"/>
      <w:spacing w:val="10"/>
      <w:sz w:val="18"/>
      <w:szCs w:val="18"/>
    </w:rPr>
  </w:style>
  <w:style w:type="character" w:customStyle="1" w:styleId="FontStyle53">
    <w:name w:val="Font Style53"/>
    <w:rsid w:val="005D033E"/>
    <w:rPr>
      <w:rFonts w:ascii="Times New Roman" w:hAnsi="Times New Roman" w:cs="Times New Roman"/>
      <w:spacing w:val="10"/>
      <w:sz w:val="18"/>
      <w:szCs w:val="18"/>
    </w:rPr>
  </w:style>
  <w:style w:type="paragraph" w:customStyle="1" w:styleId="CaracterCharChar">
    <w:name w:val="Caracter Char Char"/>
    <w:basedOn w:val="Normal"/>
    <w:rsid w:val="005D033E"/>
    <w:pPr>
      <w:spacing w:after="0" w:line="240" w:lineRule="auto"/>
    </w:pPr>
    <w:rPr>
      <w:rFonts w:ascii="Times New Roman" w:eastAsia="Times New Roman" w:hAnsi="Times New Roman" w:cs="Times New Roman"/>
      <w:sz w:val="24"/>
      <w:szCs w:val="24"/>
      <w:lang w:val="pl-PL" w:eastAsia="pl-PL"/>
    </w:rPr>
  </w:style>
  <w:style w:type="character" w:customStyle="1" w:styleId="SubtleEmphasis1">
    <w:name w:val="Subtle Emphasis1"/>
    <w:qFormat/>
    <w:rsid w:val="005D033E"/>
    <w:rPr>
      <w:i/>
      <w:iCs/>
      <w:color w:val="808080"/>
    </w:rPr>
  </w:style>
  <w:style w:type="character" w:customStyle="1" w:styleId="sttpar">
    <w:name w:val="st_tpar"/>
    <w:rsid w:val="005D033E"/>
  </w:style>
  <w:style w:type="character" w:customStyle="1" w:styleId="stpar">
    <w:name w:val="st_par"/>
    <w:rsid w:val="005D033E"/>
  </w:style>
  <w:style w:type="character" w:customStyle="1" w:styleId="FontStyle39">
    <w:name w:val="Font Style39"/>
    <w:rsid w:val="005D033E"/>
    <w:rPr>
      <w:rFonts w:ascii="Arial" w:hAnsi="Arial" w:cs="Arial"/>
      <w:b/>
      <w:bCs/>
      <w:i/>
      <w:iCs/>
      <w:sz w:val="20"/>
      <w:szCs w:val="20"/>
    </w:rPr>
  </w:style>
  <w:style w:type="paragraph" w:customStyle="1" w:styleId="CaracterCharCaracter">
    <w:name w:val="Caracter Char Caracter"/>
    <w:basedOn w:val="Normal"/>
    <w:rsid w:val="005D033E"/>
    <w:pPr>
      <w:spacing w:after="0" w:line="240" w:lineRule="auto"/>
    </w:pPr>
    <w:rPr>
      <w:rFonts w:ascii="Times New Roman" w:eastAsia="Times New Roman" w:hAnsi="Times New Roman" w:cs="Times New Roman"/>
      <w:sz w:val="24"/>
      <w:szCs w:val="24"/>
      <w:lang w:val="pl-PL" w:eastAsia="pl-PL"/>
    </w:rPr>
  </w:style>
  <w:style w:type="character" w:customStyle="1" w:styleId="FontStyle159">
    <w:name w:val="Font Style159"/>
    <w:rsid w:val="005D033E"/>
    <w:rPr>
      <w:rFonts w:ascii="Arial Black" w:hAnsi="Arial Black" w:cs="Arial Black"/>
      <w:sz w:val="68"/>
      <w:szCs w:val="68"/>
    </w:rPr>
  </w:style>
  <w:style w:type="character" w:customStyle="1" w:styleId="FontStyle59">
    <w:name w:val="Font Style59"/>
    <w:rsid w:val="005D033E"/>
    <w:rPr>
      <w:rFonts w:ascii="Arial" w:hAnsi="Arial" w:cs="Arial"/>
      <w:b/>
      <w:bCs/>
      <w:sz w:val="24"/>
      <w:szCs w:val="24"/>
    </w:rPr>
  </w:style>
  <w:style w:type="paragraph" w:customStyle="1" w:styleId="Style34">
    <w:name w:val="Style34"/>
    <w:basedOn w:val="Normal"/>
    <w:rsid w:val="005D033E"/>
    <w:pPr>
      <w:widowControl w:val="0"/>
      <w:autoSpaceDE w:val="0"/>
      <w:autoSpaceDN w:val="0"/>
      <w:adjustRightInd w:val="0"/>
      <w:spacing w:after="0" w:line="259" w:lineRule="exact"/>
      <w:ind w:firstLine="101"/>
    </w:pPr>
    <w:rPr>
      <w:rFonts w:ascii="Arial" w:eastAsia="Times New Roman" w:hAnsi="Arial" w:cs="Times New Roman"/>
      <w:sz w:val="24"/>
      <w:szCs w:val="24"/>
      <w:lang w:val="en-US"/>
    </w:rPr>
  </w:style>
  <w:style w:type="character" w:customStyle="1" w:styleId="FontStyle60">
    <w:name w:val="Font Style60"/>
    <w:rsid w:val="005D033E"/>
    <w:rPr>
      <w:rFonts w:ascii="Constantia" w:hAnsi="Constantia" w:cs="Constantia"/>
      <w:b/>
      <w:bCs/>
      <w:i/>
      <w:iCs/>
      <w:spacing w:val="-10"/>
      <w:sz w:val="22"/>
      <w:szCs w:val="22"/>
    </w:rPr>
  </w:style>
  <w:style w:type="character" w:customStyle="1" w:styleId="FontStyle61">
    <w:name w:val="Font Style61"/>
    <w:rsid w:val="005D033E"/>
    <w:rPr>
      <w:rFonts w:ascii="Arial" w:hAnsi="Arial" w:cs="Arial"/>
      <w:sz w:val="24"/>
      <w:szCs w:val="24"/>
    </w:rPr>
  </w:style>
  <w:style w:type="character" w:customStyle="1" w:styleId="FontStyle66">
    <w:name w:val="Font Style66"/>
    <w:rsid w:val="005D033E"/>
    <w:rPr>
      <w:rFonts w:ascii="Arial" w:hAnsi="Arial" w:cs="Arial"/>
      <w:b/>
      <w:bCs/>
      <w:spacing w:val="-20"/>
      <w:sz w:val="18"/>
      <w:szCs w:val="18"/>
    </w:rPr>
  </w:style>
  <w:style w:type="character" w:customStyle="1" w:styleId="FontStyle67">
    <w:name w:val="Font Style67"/>
    <w:rsid w:val="005D033E"/>
    <w:rPr>
      <w:rFonts w:ascii="Arial" w:hAnsi="Arial" w:cs="Arial"/>
      <w:i/>
      <w:iCs/>
      <w:sz w:val="32"/>
      <w:szCs w:val="32"/>
    </w:rPr>
  </w:style>
  <w:style w:type="character" w:customStyle="1" w:styleId="FontStyle68">
    <w:name w:val="Font Style68"/>
    <w:rsid w:val="005D033E"/>
    <w:rPr>
      <w:rFonts w:ascii="Arial" w:hAnsi="Arial" w:cs="Arial"/>
      <w:b/>
      <w:bCs/>
      <w:i/>
      <w:iCs/>
      <w:sz w:val="38"/>
      <w:szCs w:val="38"/>
    </w:rPr>
  </w:style>
  <w:style w:type="character" w:customStyle="1" w:styleId="FontStyle69">
    <w:name w:val="Font Style69"/>
    <w:rsid w:val="005D033E"/>
    <w:rPr>
      <w:rFonts w:ascii="Franklin Gothic Demi Cond" w:hAnsi="Franklin Gothic Demi Cond" w:cs="Franklin Gothic Demi Cond"/>
      <w:b/>
      <w:bCs/>
      <w:sz w:val="24"/>
      <w:szCs w:val="24"/>
    </w:rPr>
  </w:style>
  <w:style w:type="character" w:customStyle="1" w:styleId="FontStyle78">
    <w:name w:val="Font Style78"/>
    <w:rsid w:val="005D033E"/>
    <w:rPr>
      <w:rFonts w:ascii="Arial" w:hAnsi="Arial" w:cs="Arial"/>
      <w:b/>
      <w:bCs/>
      <w:sz w:val="20"/>
      <w:szCs w:val="20"/>
    </w:rPr>
  </w:style>
  <w:style w:type="paragraph" w:customStyle="1" w:styleId="mananaCharChar">
    <w:name w:val="manana Char Char"/>
    <w:basedOn w:val="Normal"/>
    <w:link w:val="mananaCharCharChar"/>
    <w:rsid w:val="005D033E"/>
    <w:pPr>
      <w:autoSpaceDE w:val="0"/>
      <w:autoSpaceDN w:val="0"/>
      <w:adjustRightInd w:val="0"/>
      <w:spacing w:after="0" w:line="360" w:lineRule="auto"/>
      <w:ind w:firstLine="720"/>
      <w:jc w:val="both"/>
    </w:pPr>
    <w:rPr>
      <w:rFonts w:ascii="Arial" w:eastAsia="Calibri" w:hAnsi="Arial" w:cs="Times New Roman"/>
      <w:sz w:val="20"/>
      <w:szCs w:val="20"/>
      <w:lang w:val="x-none" w:eastAsia="x-none"/>
    </w:rPr>
  </w:style>
  <w:style w:type="character" w:customStyle="1" w:styleId="mananaCharCharChar">
    <w:name w:val="manana Char Char Char"/>
    <w:link w:val="mananaCharChar"/>
    <w:rsid w:val="005D033E"/>
    <w:rPr>
      <w:rFonts w:ascii="Arial" w:eastAsia="Calibri" w:hAnsi="Arial" w:cs="Times New Roman"/>
      <w:sz w:val="20"/>
      <w:szCs w:val="20"/>
      <w:lang w:val="x-none" w:eastAsia="x-none"/>
    </w:rPr>
  </w:style>
  <w:style w:type="character" w:customStyle="1" w:styleId="FontStyle160">
    <w:name w:val="Font Style160"/>
    <w:rsid w:val="005D033E"/>
    <w:rPr>
      <w:rFonts w:ascii="Arial Black" w:hAnsi="Arial Black" w:cs="Arial Black"/>
      <w:sz w:val="76"/>
      <w:szCs w:val="76"/>
    </w:rPr>
  </w:style>
  <w:style w:type="paragraph" w:customStyle="1" w:styleId="WW-TableContents111111111">
    <w:name w:val="WW-Table Contents111111111"/>
    <w:basedOn w:val="BodyText"/>
    <w:rsid w:val="005D033E"/>
    <w:pPr>
      <w:suppressLineNumbers/>
      <w:suppressAutoHyphens/>
      <w:spacing w:line="240" w:lineRule="auto"/>
    </w:pPr>
    <w:rPr>
      <w:rFonts w:ascii="Times New Roman" w:eastAsia="Times New Roman" w:hAnsi="Times New Roman"/>
      <w:sz w:val="24"/>
      <w:szCs w:val="24"/>
      <w:lang w:val="en-GB" w:eastAsia="ar-SA"/>
    </w:rPr>
  </w:style>
  <w:style w:type="character" w:customStyle="1" w:styleId="FontStyle85">
    <w:name w:val="Font Style85"/>
    <w:rsid w:val="005D033E"/>
    <w:rPr>
      <w:rFonts w:ascii="Arial" w:hAnsi="Arial" w:cs="Arial"/>
      <w:b/>
      <w:bCs/>
      <w:sz w:val="16"/>
      <w:szCs w:val="16"/>
    </w:rPr>
  </w:style>
  <w:style w:type="character" w:customStyle="1" w:styleId="BodytextNotBold">
    <w:name w:val="Body text + Not Bold"/>
    <w:rsid w:val="005D033E"/>
    <w:rPr>
      <w:rFonts w:ascii="Book Antiqua" w:eastAsia="Book Antiqua" w:hAnsi="Book Antiqua" w:cs="Book Antiqua"/>
      <w:b/>
      <w:bCs/>
      <w:color w:val="000000"/>
      <w:spacing w:val="0"/>
      <w:w w:val="100"/>
      <w:position w:val="0"/>
      <w:sz w:val="21"/>
      <w:szCs w:val="21"/>
      <w:shd w:val="clear" w:color="auto" w:fill="FFFFFF"/>
      <w:lang w:val="ro-RO"/>
    </w:rPr>
  </w:style>
  <w:style w:type="character" w:customStyle="1" w:styleId="yiv8639624937">
    <w:name w:val="yiv8639624937"/>
    <w:rsid w:val="005D033E"/>
  </w:style>
  <w:style w:type="paragraph" w:customStyle="1" w:styleId="BodyText7">
    <w:name w:val="Body Text7"/>
    <w:basedOn w:val="Normal"/>
    <w:rsid w:val="005D033E"/>
    <w:pPr>
      <w:shd w:val="clear" w:color="auto" w:fill="FFFFFF"/>
      <w:spacing w:after="0" w:line="0" w:lineRule="atLeast"/>
      <w:ind w:hanging="740"/>
    </w:pPr>
    <w:rPr>
      <w:rFonts w:ascii="Times New Roman" w:eastAsia="Times New Roman" w:hAnsi="Times New Roman" w:cs="Times New Roman"/>
      <w:sz w:val="24"/>
      <w:szCs w:val="24"/>
      <w:lang w:val="en-US"/>
    </w:rPr>
  </w:style>
  <w:style w:type="character" w:customStyle="1" w:styleId="Bodytext33">
    <w:name w:val="Body text (33)_"/>
    <w:link w:val="Bodytext330"/>
    <w:locked/>
    <w:rsid w:val="005D033E"/>
    <w:rPr>
      <w:rFonts w:ascii="Arial Narrow" w:eastAsia="Arial Narrow" w:hAnsi="Arial Narrow" w:cs="Arial Narrow"/>
      <w:sz w:val="21"/>
      <w:szCs w:val="21"/>
      <w:shd w:val="clear" w:color="auto" w:fill="FFFFFF"/>
    </w:rPr>
  </w:style>
  <w:style w:type="paragraph" w:customStyle="1" w:styleId="Bodytext330">
    <w:name w:val="Body text (33)"/>
    <w:basedOn w:val="Normal"/>
    <w:link w:val="Bodytext33"/>
    <w:rsid w:val="005D033E"/>
    <w:pPr>
      <w:shd w:val="clear" w:color="auto" w:fill="FFFFFF"/>
      <w:spacing w:after="720" w:line="248" w:lineRule="exact"/>
      <w:ind w:hanging="440"/>
    </w:pPr>
    <w:rPr>
      <w:rFonts w:ascii="Arial Narrow" w:eastAsia="Arial Narrow" w:hAnsi="Arial Narrow" w:cs="Arial Narrow"/>
      <w:sz w:val="21"/>
      <w:szCs w:val="21"/>
    </w:rPr>
  </w:style>
  <w:style w:type="character" w:customStyle="1" w:styleId="Bodytext339pt">
    <w:name w:val="Body text (33) + 9 pt"/>
    <w:rsid w:val="005D033E"/>
    <w:rPr>
      <w:rFonts w:ascii="Arial Narrow" w:eastAsia="Arial Narrow" w:hAnsi="Arial Narrow" w:cs="Arial Narrow"/>
      <w:b w:val="0"/>
      <w:bCs w:val="0"/>
      <w:i w:val="0"/>
      <w:iCs w:val="0"/>
      <w:smallCaps w:val="0"/>
      <w:strike w:val="0"/>
      <w:dstrike w:val="0"/>
      <w:spacing w:val="0"/>
      <w:w w:val="100"/>
      <w:sz w:val="18"/>
      <w:szCs w:val="18"/>
      <w:u w:val="none"/>
      <w:effect w:val="none"/>
      <w:shd w:val="clear" w:color="auto" w:fill="FFFFFF"/>
    </w:rPr>
  </w:style>
  <w:style w:type="paragraph" w:customStyle="1" w:styleId="Normal1">
    <w:name w:val="Normal1"/>
    <w:basedOn w:val="Normal"/>
    <w:link w:val="normalCaracter"/>
    <w:qFormat/>
    <w:rsid w:val="005D033E"/>
    <w:pPr>
      <w:spacing w:after="0" w:line="360" w:lineRule="auto"/>
      <w:ind w:firstLine="720"/>
      <w:jc w:val="both"/>
    </w:pPr>
    <w:rPr>
      <w:rFonts w:ascii="Times New Roman" w:eastAsia="Times New Roman" w:hAnsi="Times New Roman" w:cs="Times New Roman"/>
      <w:color w:val="000000"/>
      <w:sz w:val="26"/>
      <w:szCs w:val="26"/>
      <w:lang w:val="x-none" w:eastAsia="x-none"/>
    </w:rPr>
  </w:style>
  <w:style w:type="character" w:customStyle="1" w:styleId="normalCaracter">
    <w:name w:val="normal Caracter"/>
    <w:link w:val="Normal1"/>
    <w:rsid w:val="005D033E"/>
    <w:rPr>
      <w:rFonts w:ascii="Times New Roman" w:eastAsia="Times New Roman" w:hAnsi="Times New Roman" w:cs="Times New Roman"/>
      <w:color w:val="000000"/>
      <w:sz w:val="26"/>
      <w:szCs w:val="26"/>
      <w:lang w:val="x-none" w:eastAsia="x-none"/>
    </w:rPr>
  </w:style>
  <w:style w:type="paragraph" w:customStyle="1" w:styleId="Bullet10">
    <w:name w:val="Bullet 1"/>
    <w:basedOn w:val="Normal"/>
    <w:rsid w:val="005D033E"/>
    <w:pPr>
      <w:tabs>
        <w:tab w:val="num" w:pos="720"/>
      </w:tabs>
      <w:spacing w:before="40" w:after="40" w:line="240" w:lineRule="auto"/>
      <w:ind w:left="357" w:hanging="357"/>
      <w:jc w:val="both"/>
    </w:pPr>
    <w:rPr>
      <w:rFonts w:ascii="Arial" w:eastAsia="Times New Roman" w:hAnsi="Arial" w:cs="Times New Roman"/>
    </w:rPr>
  </w:style>
  <w:style w:type="paragraph" w:customStyle="1" w:styleId="Style51">
    <w:name w:val="Style51"/>
    <w:basedOn w:val="Normal"/>
    <w:rsid w:val="005D033E"/>
    <w:pPr>
      <w:widowControl w:val="0"/>
      <w:autoSpaceDE w:val="0"/>
      <w:autoSpaceDN w:val="0"/>
      <w:adjustRightInd w:val="0"/>
      <w:spacing w:after="0" w:line="320" w:lineRule="exact"/>
      <w:ind w:firstLine="727"/>
      <w:jc w:val="both"/>
    </w:pPr>
    <w:rPr>
      <w:rFonts w:ascii="Arial" w:eastAsia="Times New Roman" w:hAnsi="Arial" w:cs="Times New Roman"/>
      <w:sz w:val="24"/>
      <w:szCs w:val="24"/>
      <w:lang w:val="en-US"/>
    </w:rPr>
  </w:style>
  <w:style w:type="character" w:customStyle="1" w:styleId="sttpar1">
    <w:name w:val="st_tpar1"/>
    <w:uiPriority w:val="99"/>
    <w:rsid w:val="005D033E"/>
    <w:rPr>
      <w:rFonts w:cs="Times New Roman"/>
      <w:color w:val="000000"/>
    </w:rPr>
  </w:style>
  <w:style w:type="paragraph" w:customStyle="1" w:styleId="CaracterCaracterCharCaracterCaracterCharChar">
    <w:name w:val="Caracter Caracter Char Caracter Caracter Char Char"/>
    <w:basedOn w:val="Normal"/>
    <w:uiPriority w:val="99"/>
    <w:rsid w:val="005D033E"/>
    <w:pPr>
      <w:widowControl w:val="0"/>
      <w:adjustRightInd w:val="0"/>
      <w:spacing w:after="0" w:line="360" w:lineRule="atLeast"/>
      <w:jc w:val="both"/>
    </w:pPr>
    <w:rPr>
      <w:rFonts w:ascii="Times New Roman" w:eastAsia="Times New Roman" w:hAnsi="Times New Roman" w:cs="Times New Roman"/>
      <w:sz w:val="24"/>
      <w:szCs w:val="24"/>
      <w:lang w:val="pl-PL" w:eastAsia="pl-PL"/>
    </w:rPr>
  </w:style>
  <w:style w:type="paragraph" w:customStyle="1" w:styleId="CaracterCaracterCharCaracterCaracterChar">
    <w:name w:val="Caracter Caracter Char Caracter Caracter Char"/>
    <w:basedOn w:val="Normal"/>
    <w:uiPriority w:val="99"/>
    <w:rsid w:val="005D033E"/>
    <w:pPr>
      <w:widowControl w:val="0"/>
      <w:adjustRightInd w:val="0"/>
      <w:spacing w:after="0" w:line="360" w:lineRule="atLeast"/>
      <w:jc w:val="both"/>
    </w:pPr>
    <w:rPr>
      <w:rFonts w:ascii="Times New Roman" w:eastAsia="Times New Roman" w:hAnsi="Times New Roman" w:cs="Times New Roman"/>
      <w:sz w:val="24"/>
      <w:szCs w:val="24"/>
      <w:lang w:val="pl-PL" w:eastAsia="pl-PL"/>
    </w:rPr>
  </w:style>
  <w:style w:type="character" w:customStyle="1" w:styleId="MessageHeaderChar">
    <w:name w:val="Message Header Char"/>
    <w:link w:val="MessageHeader"/>
    <w:uiPriority w:val="99"/>
    <w:locked/>
    <w:rsid w:val="005D033E"/>
    <w:rPr>
      <w:shd w:val="pct20" w:color="auto" w:fill="auto"/>
    </w:rPr>
  </w:style>
  <w:style w:type="paragraph" w:styleId="MessageHeader">
    <w:name w:val="Message Header"/>
    <w:basedOn w:val="Normal"/>
    <w:link w:val="MessageHeaderChar"/>
    <w:uiPriority w:val="99"/>
    <w:rsid w:val="005D03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style>
  <w:style w:type="character" w:customStyle="1" w:styleId="MessageHeaderChar1">
    <w:name w:val="Message Header Char1"/>
    <w:basedOn w:val="DefaultParagraphFont"/>
    <w:uiPriority w:val="99"/>
    <w:rsid w:val="005D033E"/>
    <w:rPr>
      <w:rFonts w:asciiTheme="majorHAnsi" w:eastAsiaTheme="majorEastAsia" w:hAnsiTheme="majorHAnsi" w:cstheme="majorBidi"/>
      <w:sz w:val="24"/>
      <w:szCs w:val="24"/>
      <w:shd w:val="pct20" w:color="auto" w:fill="auto"/>
    </w:rPr>
  </w:style>
  <w:style w:type="character" w:customStyle="1" w:styleId="CaracterCaracter11">
    <w:name w:val="Caracter Caracter11"/>
    <w:uiPriority w:val="99"/>
    <w:rsid w:val="005D033E"/>
    <w:rPr>
      <w:rFonts w:cs="Times New Roman"/>
    </w:rPr>
  </w:style>
  <w:style w:type="paragraph" w:customStyle="1" w:styleId="Char1CharChar1Char">
    <w:name w:val="Char1 Char Char1 Char"/>
    <w:basedOn w:val="Normal"/>
    <w:uiPriority w:val="99"/>
    <w:rsid w:val="005D033E"/>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customStyle="1" w:styleId="externalclass684e6937532b40bc957069edaade015e">
    <w:name w:val="externalclass684e6937532b40bc957069edaade015e"/>
    <w:basedOn w:val="Normal"/>
    <w:uiPriority w:val="99"/>
    <w:rsid w:val="005D03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
    <w:name w:val="span-24  column"/>
    <w:basedOn w:val="Normal"/>
    <w:uiPriority w:val="99"/>
    <w:rsid w:val="005D03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5D0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uiPriority w:val="99"/>
    <w:rsid w:val="005D033E"/>
    <w:rPr>
      <w:rFonts w:cs="Times New Roman"/>
    </w:rPr>
  </w:style>
  <w:style w:type="paragraph" w:customStyle="1" w:styleId="CaracterCharCharCaracterCharCharCaracterCharCharCharCaracterCharChar2Caracter">
    <w:name w:val="Caracter Char Char Caracter Char Char Caracter Char Char Char Caracter Char Char2 Caracter"/>
    <w:basedOn w:val="Normal"/>
    <w:uiPriority w:val="99"/>
    <w:rsid w:val="005D033E"/>
    <w:pPr>
      <w:widowControl w:val="0"/>
      <w:adjustRightInd w:val="0"/>
      <w:spacing w:after="0" w:line="360" w:lineRule="atLeast"/>
      <w:jc w:val="both"/>
      <w:textAlignment w:val="baseline"/>
    </w:pPr>
    <w:rPr>
      <w:rFonts w:ascii="MS Sans Serif" w:eastAsia="Times New Roman" w:hAnsi="MS Sans Serif" w:cs="Times New Roman"/>
      <w:sz w:val="20"/>
      <w:szCs w:val="20"/>
      <w:lang w:val="pl-PL" w:eastAsia="pl-PL"/>
    </w:rPr>
  </w:style>
  <w:style w:type="paragraph" w:customStyle="1" w:styleId="CaracterCharCharCaracterCharCharCaracterCharCharCharCaracterCaracterCaracterCaracterCaracterCaracter">
    <w:name w:val="Caracter Char Char Caracter Char Char Caracter Char Char Char Caracter Caracter Caracter Caracter Caracter Caracter"/>
    <w:basedOn w:val="Normal"/>
    <w:uiPriority w:val="99"/>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a">
    <w:name w:val="."/>
    <w:basedOn w:val="Normal"/>
    <w:uiPriority w:val="99"/>
    <w:rsid w:val="005D033E"/>
    <w:pPr>
      <w:spacing w:after="0" w:line="360" w:lineRule="auto"/>
      <w:jc w:val="both"/>
    </w:pPr>
    <w:rPr>
      <w:rFonts w:ascii="Times New Roman" w:eastAsia="Times New Roman" w:hAnsi="Times New Roman" w:cs="Times New Roman"/>
      <w:i/>
      <w:sz w:val="36"/>
      <w:szCs w:val="20"/>
      <w:lang w:val="en-GB"/>
    </w:rPr>
  </w:style>
  <w:style w:type="paragraph" w:customStyle="1" w:styleId="Subscript">
    <w:name w:val="Subscript"/>
    <w:basedOn w:val="Normal"/>
    <w:uiPriority w:val="99"/>
    <w:rsid w:val="005D033E"/>
    <w:pPr>
      <w:spacing w:after="120" w:line="240" w:lineRule="auto"/>
      <w:ind w:left="284"/>
      <w:jc w:val="both"/>
    </w:pPr>
    <w:rPr>
      <w:rFonts w:ascii="Times New Roman" w:eastAsia="Times New Roman" w:hAnsi="Times New Roman" w:cs="Times New Roman"/>
      <w:sz w:val="20"/>
      <w:szCs w:val="20"/>
      <w:vertAlign w:val="subscript"/>
      <w:lang w:val="en-GB"/>
    </w:rPr>
  </w:style>
  <w:style w:type="paragraph" w:customStyle="1" w:styleId="appendix">
    <w:name w:val="appendix"/>
    <w:basedOn w:val="Normal"/>
    <w:uiPriority w:val="99"/>
    <w:rsid w:val="005D033E"/>
    <w:pPr>
      <w:shd w:val="clear" w:color="auto" w:fill="000000"/>
      <w:spacing w:before="2160" w:after="120" w:line="240" w:lineRule="auto"/>
      <w:ind w:left="284"/>
      <w:jc w:val="center"/>
    </w:pPr>
    <w:rPr>
      <w:rFonts w:ascii="Times New Roman" w:eastAsia="Times New Roman" w:hAnsi="Times New Roman" w:cs="Times New Roman"/>
      <w:b/>
      <w:bCs/>
      <w:smallCaps/>
      <w:sz w:val="36"/>
      <w:szCs w:val="36"/>
      <w:lang w:val="en-GB"/>
    </w:rPr>
  </w:style>
  <w:style w:type="paragraph" w:customStyle="1" w:styleId="Titlu414pct">
    <w:name w:val="Titlu 4 + 14 pct"/>
    <w:aliases w:val="Stânga,Titlu 4 + 14 pct."/>
    <w:basedOn w:val="Heading4"/>
    <w:uiPriority w:val="99"/>
    <w:rsid w:val="005D033E"/>
    <w:pPr>
      <w:jc w:val="left"/>
    </w:pPr>
    <w:rPr>
      <w:sz w:val="28"/>
      <w:szCs w:val="20"/>
      <w:lang w:eastAsia="x-none"/>
    </w:rPr>
  </w:style>
  <w:style w:type="character" w:customStyle="1" w:styleId="Corptext1">
    <w:name w:val="Corp text1"/>
    <w:aliases w:val="Corp text Caracter Caracter Caracter Caracter Caracter1"/>
    <w:uiPriority w:val="99"/>
    <w:rsid w:val="005D033E"/>
    <w:rPr>
      <w:rFonts w:ascii="Courier New" w:hAnsi="Courier New"/>
      <w:spacing w:val="-3"/>
      <w:sz w:val="24"/>
      <w:lang w:val="en-US" w:eastAsia="en-US"/>
    </w:rPr>
  </w:style>
  <w:style w:type="paragraph" w:customStyle="1" w:styleId="H4">
    <w:name w:val="H4"/>
    <w:basedOn w:val="Normal"/>
    <w:next w:val="Normal"/>
    <w:uiPriority w:val="99"/>
    <w:rsid w:val="005D033E"/>
    <w:pPr>
      <w:keepNext/>
      <w:snapToGrid w:val="0"/>
      <w:spacing w:before="100" w:after="100" w:line="240" w:lineRule="auto"/>
      <w:outlineLvl w:val="4"/>
    </w:pPr>
    <w:rPr>
      <w:rFonts w:ascii="Times New Roman" w:eastAsia="Times New Roman" w:hAnsi="Times New Roman" w:cs="Times New Roman"/>
      <w:b/>
      <w:bCs/>
      <w:sz w:val="24"/>
      <w:szCs w:val="24"/>
      <w:lang w:val="fr-FR" w:eastAsia="fr-FR"/>
    </w:rPr>
  </w:style>
  <w:style w:type="character" w:customStyle="1" w:styleId="ln2tparagraf">
    <w:name w:val="ln2tparagraf"/>
    <w:uiPriority w:val="99"/>
    <w:rsid w:val="005D033E"/>
  </w:style>
  <w:style w:type="paragraph" w:customStyle="1" w:styleId="CharCharCaracterCharChar">
    <w:name w:val="Char Char Caracter Char Char"/>
    <w:basedOn w:val="Normal"/>
    <w:uiPriority w:val="99"/>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aracterCharCharCaracterCharCharCaracterCharCharCharCaracterCaracterCaracterCaracterCharChar">
    <w:name w:val="Caracter Char Char Caracter Char Char Caracter Char Char Char Caracter Caracter Caracter Caracter Char Char"/>
    <w:basedOn w:val="Normal"/>
    <w:uiPriority w:val="99"/>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aracterCharCharCaracterCharCharCaracterCharCharCharCaracterCharChar">
    <w:name w:val="Caracter Char Char Caracter Char Char Caracter Char Char Char Caracter Char Char"/>
    <w:basedOn w:val="Normal"/>
    <w:uiPriority w:val="99"/>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harChar1">
    <w:name w:val="Char Char1"/>
    <w:basedOn w:val="Normal"/>
    <w:uiPriority w:val="99"/>
    <w:rsid w:val="005D033E"/>
    <w:pPr>
      <w:widowControl w:val="0"/>
      <w:adjustRightInd w:val="0"/>
      <w:spacing w:after="0" w:line="240" w:lineRule="auto"/>
      <w:jc w:val="both"/>
      <w:textAlignment w:val="baseline"/>
    </w:pPr>
    <w:rPr>
      <w:rFonts w:ascii="Times New Roman" w:eastAsia="Times New Roman" w:hAnsi="Times New Roman" w:cs="Arial"/>
      <w:bCs/>
      <w:sz w:val="24"/>
      <w:szCs w:val="24"/>
      <w:lang w:val="pl-PL" w:eastAsia="pl-PL"/>
    </w:rPr>
  </w:style>
  <w:style w:type="paragraph" w:customStyle="1" w:styleId="MessageHeaderLast">
    <w:name w:val="Message Header Last"/>
    <w:basedOn w:val="MessageHeader"/>
    <w:next w:val="BodyText"/>
    <w:uiPriority w:val="99"/>
    <w:rsid w:val="005D033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spacing w:val="-5"/>
    </w:rPr>
  </w:style>
  <w:style w:type="paragraph" w:customStyle="1" w:styleId="Titlu120">
    <w:name w:val="Titlu12"/>
    <w:basedOn w:val="Normal"/>
    <w:uiPriority w:val="99"/>
    <w:rsid w:val="005D033E"/>
    <w:pPr>
      <w:spacing w:after="0" w:line="240" w:lineRule="auto"/>
      <w:ind w:right="-2" w:firstLine="720"/>
      <w:jc w:val="both"/>
    </w:pPr>
    <w:rPr>
      <w:rFonts w:ascii="Times New Roman" w:eastAsia="Times New Roman" w:hAnsi="Times New Roman" w:cs="Times New Roman"/>
      <w:b/>
      <w:caps/>
      <w:sz w:val="28"/>
      <w:szCs w:val="24"/>
      <w:lang w:eastAsia="ro-RO"/>
    </w:rPr>
  </w:style>
  <w:style w:type="character" w:customStyle="1" w:styleId="ln2tnota1">
    <w:name w:val="ln2tnota1"/>
    <w:uiPriority w:val="99"/>
    <w:rsid w:val="005D033E"/>
    <w:rPr>
      <w:rFonts w:ascii="Verdana" w:hAnsi="Verdana"/>
    </w:rPr>
  </w:style>
  <w:style w:type="paragraph" w:customStyle="1" w:styleId="CaracterCharCharCaracterCharCharCaracterCharCharCharCaracterCharChar1">
    <w:name w:val="Caracter Char Char Caracter Char Char Caracter Char Char Char Caracter Char Char1"/>
    <w:basedOn w:val="Normal"/>
    <w:uiPriority w:val="99"/>
    <w:rsid w:val="005D033E"/>
    <w:pPr>
      <w:widowControl w:val="0"/>
      <w:adjustRightInd w:val="0"/>
      <w:spacing w:after="0" w:line="360" w:lineRule="atLeast"/>
      <w:jc w:val="both"/>
      <w:textAlignment w:val="baseline"/>
    </w:pPr>
    <w:rPr>
      <w:rFonts w:ascii="MS Sans Serif" w:eastAsia="Times New Roman" w:hAnsi="MS Sans Serif" w:cs="Times New Roman"/>
      <w:sz w:val="20"/>
      <w:szCs w:val="20"/>
      <w:lang w:val="pl-PL" w:eastAsia="pl-PL"/>
    </w:rPr>
  </w:style>
  <w:style w:type="character" w:customStyle="1" w:styleId="yshortcuts">
    <w:name w:val="yshortcuts"/>
    <w:uiPriority w:val="99"/>
    <w:rsid w:val="005D033E"/>
  </w:style>
  <w:style w:type="paragraph" w:customStyle="1" w:styleId="CaracterCharCharCaracterCharCharCaracterCharCharChar">
    <w:name w:val="Caracter Char Char Caracter Char Char Caracter Char Char Char"/>
    <w:basedOn w:val="Normal"/>
    <w:uiPriority w:val="99"/>
    <w:rsid w:val="005D033E"/>
    <w:pPr>
      <w:widowControl w:val="0"/>
      <w:adjustRightInd w:val="0"/>
      <w:spacing w:after="0" w:line="360" w:lineRule="atLeast"/>
      <w:jc w:val="both"/>
      <w:textAlignment w:val="baseline"/>
    </w:pPr>
    <w:rPr>
      <w:rFonts w:ascii="MS Sans Serif" w:eastAsia="Times New Roman" w:hAnsi="MS Sans Serif" w:cs="Times New Roman"/>
      <w:sz w:val="20"/>
      <w:szCs w:val="20"/>
      <w:lang w:val="pl-PL" w:eastAsia="pl-PL"/>
    </w:rPr>
  </w:style>
  <w:style w:type="paragraph" w:customStyle="1" w:styleId="Normal120">
    <w:name w:val="Normal  120%"/>
    <w:basedOn w:val="Normal"/>
    <w:uiPriority w:val="99"/>
    <w:rsid w:val="005D033E"/>
    <w:pPr>
      <w:tabs>
        <w:tab w:val="left" w:pos="2820"/>
      </w:tabs>
      <w:spacing w:after="0" w:line="240" w:lineRule="auto"/>
      <w:jc w:val="both"/>
    </w:pPr>
    <w:rPr>
      <w:rFonts w:ascii="Times New Roman" w:eastAsia="Times New Roman" w:hAnsi="Times New Roman" w:cs="Times New Roman"/>
      <w:b/>
      <w:sz w:val="24"/>
      <w:szCs w:val="20"/>
    </w:rPr>
  </w:style>
  <w:style w:type="paragraph" w:customStyle="1" w:styleId="CM52">
    <w:name w:val="CM52"/>
    <w:basedOn w:val="Default"/>
    <w:next w:val="Default"/>
    <w:uiPriority w:val="99"/>
    <w:rsid w:val="005D033E"/>
    <w:pPr>
      <w:spacing w:after="88"/>
    </w:pPr>
    <w:rPr>
      <w:rFonts w:ascii="Times New Roman" w:hAnsi="Times New Roman" w:cs="Times New Roman"/>
      <w:color w:val="auto"/>
    </w:rPr>
  </w:style>
  <w:style w:type="paragraph" w:customStyle="1" w:styleId="CM41">
    <w:name w:val="CM41"/>
    <w:basedOn w:val="Default"/>
    <w:next w:val="Default"/>
    <w:uiPriority w:val="99"/>
    <w:rsid w:val="005D033E"/>
    <w:pPr>
      <w:spacing w:line="108" w:lineRule="atLeast"/>
    </w:pPr>
    <w:rPr>
      <w:rFonts w:ascii="Times New Roman" w:hAnsi="Times New Roman" w:cs="Times New Roman"/>
      <w:color w:val="auto"/>
    </w:rPr>
  </w:style>
  <w:style w:type="paragraph" w:customStyle="1" w:styleId="StilTitlu414pctAldinStnga">
    <w:name w:val="Stil Titlu 4 + 14 pct. Aldin Stânga"/>
    <w:basedOn w:val="Heading4"/>
    <w:uiPriority w:val="99"/>
    <w:rsid w:val="005D033E"/>
    <w:pPr>
      <w:jc w:val="left"/>
    </w:pPr>
    <w:rPr>
      <w:rFonts w:ascii="Garamond" w:hAnsi="Garamond" w:cs="Arial"/>
      <w:b w:val="0"/>
      <w:bCs w:val="0"/>
      <w:sz w:val="28"/>
      <w:szCs w:val="20"/>
      <w:lang w:eastAsia="ro-RO"/>
    </w:rPr>
  </w:style>
  <w:style w:type="character" w:customStyle="1" w:styleId="Heading30">
    <w:name w:val="Heading #3_"/>
    <w:link w:val="Heading31"/>
    <w:uiPriority w:val="99"/>
    <w:locked/>
    <w:rsid w:val="005D033E"/>
    <w:rPr>
      <w:sz w:val="25"/>
      <w:shd w:val="clear" w:color="auto" w:fill="FFFFFF"/>
    </w:rPr>
  </w:style>
  <w:style w:type="paragraph" w:customStyle="1" w:styleId="Heading31">
    <w:name w:val="Heading #3"/>
    <w:basedOn w:val="Normal"/>
    <w:link w:val="Heading30"/>
    <w:uiPriority w:val="99"/>
    <w:rsid w:val="005D033E"/>
    <w:pPr>
      <w:shd w:val="clear" w:color="auto" w:fill="FFFFFF"/>
      <w:spacing w:before="240" w:after="240" w:line="322" w:lineRule="exact"/>
      <w:ind w:hanging="660"/>
      <w:jc w:val="both"/>
      <w:outlineLvl w:val="2"/>
    </w:pPr>
    <w:rPr>
      <w:sz w:val="25"/>
      <w:shd w:val="clear" w:color="auto" w:fill="FFFFFF"/>
    </w:rPr>
  </w:style>
  <w:style w:type="paragraph" w:customStyle="1" w:styleId="CaracterCharCharCaracterCharCharCaracterCharCharCharCaracterCharChar2CaracterCaracterCaracterCaracterCaracterCharChar">
    <w:name w:val="Caracter Char Char Caracter Char Char Caracter Char Char Char Caracter Char Char2 Caracter Caracter Caracter Caracter Caracter Char Char"/>
    <w:basedOn w:val="Normal"/>
    <w:uiPriority w:val="99"/>
    <w:rsid w:val="005D033E"/>
    <w:pPr>
      <w:widowControl w:val="0"/>
      <w:adjustRightInd w:val="0"/>
      <w:spacing w:after="0" w:line="360" w:lineRule="atLeast"/>
      <w:jc w:val="both"/>
      <w:textAlignment w:val="baseline"/>
    </w:pPr>
    <w:rPr>
      <w:rFonts w:ascii="MS Sans Serif" w:eastAsia="Times New Roman" w:hAnsi="MS Sans Serif" w:cs="Times New Roman"/>
      <w:sz w:val="20"/>
      <w:szCs w:val="20"/>
      <w:lang w:val="pl-PL" w:eastAsia="pl-PL"/>
    </w:rPr>
  </w:style>
  <w:style w:type="paragraph" w:customStyle="1" w:styleId="CharCharCaracterCharChar1CaracterCaracter1">
    <w:name w:val="Char Char Caracter Char Char1 Caracter Caracter1"/>
    <w:basedOn w:val="Normal"/>
    <w:uiPriority w:val="99"/>
    <w:rsid w:val="005D033E"/>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aracterCaracterChar">
    <w:name w:val="Caracter Caracter Char"/>
    <w:basedOn w:val="Normal"/>
    <w:uiPriority w:val="99"/>
    <w:rsid w:val="005D033E"/>
    <w:pPr>
      <w:widowControl w:val="0"/>
      <w:adjustRightInd w:val="0"/>
      <w:spacing w:after="0" w:line="360" w:lineRule="atLeast"/>
      <w:jc w:val="both"/>
    </w:pPr>
    <w:rPr>
      <w:rFonts w:ascii="Times New Roman" w:eastAsia="Times New Roman" w:hAnsi="Times New Roman" w:cs="Times New Roman"/>
      <w:sz w:val="24"/>
      <w:szCs w:val="24"/>
      <w:lang w:val="pl-PL" w:eastAsia="pl-PL"/>
    </w:rPr>
  </w:style>
  <w:style w:type="character" w:customStyle="1" w:styleId="ln2linie">
    <w:name w:val="ln2linie"/>
    <w:rsid w:val="005D033E"/>
  </w:style>
  <w:style w:type="character" w:customStyle="1" w:styleId="ln2tlinie">
    <w:name w:val="ln2tlinie"/>
    <w:rsid w:val="005D033E"/>
  </w:style>
  <w:style w:type="character" w:customStyle="1" w:styleId="l2ntabresacttitlu1">
    <w:name w:val="l2ntabresacttitlu1"/>
    <w:rsid w:val="005D033E"/>
    <w:rPr>
      <w:sz w:val="17"/>
      <w:szCs w:val="17"/>
    </w:rPr>
  </w:style>
  <w:style w:type="paragraph" w:customStyle="1" w:styleId="yiv6722297136msolistparagraph">
    <w:name w:val="yiv6722297136msolistparagraph"/>
    <w:basedOn w:val="Normal"/>
    <w:rsid w:val="005D033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ontStyle205">
    <w:name w:val="Font Style205"/>
    <w:uiPriority w:val="99"/>
    <w:rsid w:val="005D033E"/>
    <w:rPr>
      <w:rFonts w:ascii="Arial" w:hAnsi="Arial" w:cs="Arial"/>
      <w:sz w:val="20"/>
      <w:szCs w:val="20"/>
    </w:rPr>
  </w:style>
  <w:style w:type="paragraph" w:customStyle="1" w:styleId="StyleBodyText12ptNotBoldLeft0mmBefore3ptAfte">
    <w:name w:val="Style Body Text + 12 pt Not Bold Left:  0 mm Before:  3 pt Afte..."/>
    <w:basedOn w:val="BodyText"/>
    <w:link w:val="StyleBodyText12ptNotBoldLeft0mmBefore3ptAfteChar"/>
    <w:uiPriority w:val="99"/>
    <w:rsid w:val="005D033E"/>
    <w:pPr>
      <w:spacing w:before="60" w:after="0" w:line="240" w:lineRule="auto"/>
      <w:jc w:val="both"/>
    </w:pPr>
    <w:rPr>
      <w:rFonts w:ascii="Times New Roman" w:eastAsia="Times New Roman" w:hAnsi="Times New Roman"/>
      <w:b/>
      <w:sz w:val="24"/>
      <w:szCs w:val="20"/>
      <w:lang w:val="en-GB" w:eastAsia="x-none"/>
    </w:rPr>
  </w:style>
  <w:style w:type="character" w:customStyle="1" w:styleId="StyleBodyText12ptNotBoldLeft0mmBefore3ptAfteChar">
    <w:name w:val="Style Body Text + 12 pt Not Bold Left:  0 mm Before:  3 pt Afte... Char"/>
    <w:link w:val="StyleBodyText12ptNotBoldLeft0mmBefore3ptAfte"/>
    <w:uiPriority w:val="99"/>
    <w:locked/>
    <w:rsid w:val="005D033E"/>
    <w:rPr>
      <w:rFonts w:ascii="Times New Roman" w:eastAsia="Times New Roman" w:hAnsi="Times New Roman" w:cs="Times New Roman"/>
      <w:b/>
      <w:sz w:val="24"/>
      <w:szCs w:val="20"/>
      <w:lang w:val="en-GB" w:eastAsia="x-none"/>
    </w:rPr>
  </w:style>
  <w:style w:type="paragraph" w:customStyle="1" w:styleId="Style">
    <w:name w:val="Style"/>
    <w:uiPriority w:val="99"/>
    <w:rsid w:val="005D033E"/>
    <w:pPr>
      <w:widowControl w:val="0"/>
      <w:suppressAutoHyphens/>
      <w:autoSpaceDE w:val="0"/>
      <w:spacing w:after="0" w:line="240" w:lineRule="auto"/>
    </w:pPr>
    <w:rPr>
      <w:rFonts w:ascii="Times New Roman" w:eastAsia="Times New Roman" w:hAnsi="Times New Roman" w:cs="Times New Roman"/>
      <w:sz w:val="24"/>
      <w:szCs w:val="24"/>
      <w:lang w:val="en-US"/>
    </w:rPr>
  </w:style>
  <w:style w:type="paragraph" w:customStyle="1" w:styleId="StyleHeading3">
    <w:name w:val="Style Heading 3"/>
    <w:basedOn w:val="Heading3"/>
    <w:next w:val="Normal"/>
    <w:link w:val="StyleHeading3Char"/>
    <w:rsid w:val="005D033E"/>
    <w:pPr>
      <w:keepNext w:val="0"/>
      <w:keepLines w:val="0"/>
      <w:tabs>
        <w:tab w:val="num" w:pos="709"/>
      </w:tabs>
      <w:spacing w:before="60" w:after="120" w:line="240" w:lineRule="auto"/>
      <w:ind w:left="1134" w:hanging="1134"/>
      <w:jc w:val="both"/>
    </w:pPr>
    <w:rPr>
      <w:rFonts w:ascii="Times New Roman" w:eastAsia="Times New Roman" w:hAnsi="Times New Roman" w:cs="Times New Roman"/>
      <w:b/>
      <w:noProof/>
      <w:color w:val="auto"/>
      <w:szCs w:val="20"/>
      <w:lang w:eastAsia="ro-RO"/>
    </w:rPr>
  </w:style>
  <w:style w:type="character" w:customStyle="1" w:styleId="StyleHeading3Char">
    <w:name w:val="Style Heading 3 Char"/>
    <w:link w:val="StyleHeading3"/>
    <w:locked/>
    <w:rsid w:val="005D033E"/>
    <w:rPr>
      <w:rFonts w:ascii="Times New Roman" w:eastAsia="Times New Roman" w:hAnsi="Times New Roman" w:cs="Times New Roman"/>
      <w:b/>
      <w:noProof/>
      <w:sz w:val="24"/>
      <w:szCs w:val="20"/>
      <w:lang w:eastAsia="ro-RO"/>
    </w:rPr>
  </w:style>
  <w:style w:type="paragraph" w:customStyle="1" w:styleId="font5">
    <w:name w:val="font5"/>
    <w:basedOn w:val="Normal"/>
    <w:rsid w:val="005D033E"/>
    <w:pPr>
      <w:spacing w:before="100" w:beforeAutospacing="1" w:after="100" w:afterAutospacing="1" w:line="240" w:lineRule="auto"/>
    </w:pPr>
    <w:rPr>
      <w:rFonts w:ascii="Calibri" w:eastAsia="Times New Roman" w:hAnsi="Calibri" w:cs="Calibri"/>
      <w:i/>
      <w:iCs/>
      <w:lang w:val="en-US"/>
    </w:rPr>
  </w:style>
  <w:style w:type="paragraph" w:customStyle="1" w:styleId="xl65">
    <w:name w:val="xl65"/>
    <w:basedOn w:val="Normal"/>
    <w:rsid w:val="005D0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5D03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5D0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8">
    <w:name w:val="xl68"/>
    <w:basedOn w:val="Normal"/>
    <w:rsid w:val="005D033E"/>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5D033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0">
    <w:name w:val="xl70"/>
    <w:basedOn w:val="Normal"/>
    <w:rsid w:val="005D0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71">
    <w:name w:val="xl71"/>
    <w:basedOn w:val="Normal"/>
    <w:rsid w:val="005D0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5D0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5D0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5D033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5D033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5D033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5D0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8">
    <w:name w:val="xl78"/>
    <w:basedOn w:val="Normal"/>
    <w:rsid w:val="005D033E"/>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5D033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0">
    <w:name w:val="xl80"/>
    <w:basedOn w:val="Normal"/>
    <w:rsid w:val="005D033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1">
    <w:name w:val="xl81"/>
    <w:basedOn w:val="Normal"/>
    <w:rsid w:val="005D033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2">
    <w:name w:val="xl82"/>
    <w:basedOn w:val="Normal"/>
    <w:rsid w:val="005D033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83">
    <w:name w:val="xl83"/>
    <w:basedOn w:val="Normal"/>
    <w:rsid w:val="005D033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4">
    <w:name w:val="xl84"/>
    <w:basedOn w:val="Normal"/>
    <w:rsid w:val="005D033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5D033E"/>
    <w:pPr>
      <w:pBdr>
        <w:top w:val="single" w:sz="4" w:space="0" w:color="auto"/>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6">
    <w:name w:val="xl86"/>
    <w:basedOn w:val="Normal"/>
    <w:rsid w:val="005D033E"/>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al">
    <w:name w:val="a_l"/>
    <w:basedOn w:val="Normal"/>
    <w:rsid w:val="005D033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ndentcorptext31">
    <w:name w:val="Indent corp text 31"/>
    <w:basedOn w:val="Normal"/>
    <w:rsid w:val="00266F0C"/>
    <w:pPr>
      <w:suppressAutoHyphens/>
      <w:spacing w:after="120" w:line="240" w:lineRule="auto"/>
      <w:ind w:left="283"/>
    </w:pPr>
    <w:rPr>
      <w:rFonts w:ascii="Times New Roman" w:eastAsia="Times New Roman" w:hAnsi="Times New Roman" w:cs="Times New Roman"/>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e5.ro/Gratuit/gqydsojzha/decizia-nr-955-2014-de-modificare-a-deciziei-2000-532-ce-de-stabilire-a-unei-liste-de-deseuri-in-temeiul-directivei-2008-98-ce-a-parlamentului-european-si-a-consiliului-text-cu-relevanta-pentru-see?d=2018-02-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ro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v@afrs.ro" TargetMode="External"/><Relationship Id="rId5" Type="http://schemas.openxmlformats.org/officeDocument/2006/relationships/webSettings" Target="webSettings.xml"/><Relationship Id="rId15" Type="http://schemas.openxmlformats.org/officeDocument/2006/relationships/hyperlink" Target="https://lege5.ro/Gratuit/gi3tsmjwha/directiva-privind-deseurile-si-de-abrogare-a-anumitor-directive-text-cu-relevanta-pentru-see?d=2018-02-26"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e5.ro/Gratuit/gi3tinbtge/decizia-nr-532-2000-de-inlocuire-a-deciziei-94-3-ce-de-stabilire-a-unei-liste-de-deseuri-in-temeiul-articolului-1-litera-a-din-directiva-75-442-cee-a-consiliului-privind-deseurile-si-a-directivei-94-9?d=2018-02-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FC831-EF31-440D-B899-40985B20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97</Pages>
  <Words>33157</Words>
  <Characters>192316</Characters>
  <Application>Microsoft Office Word</Application>
  <DocSecurity>0</DocSecurity>
  <Lines>1602</Lines>
  <Paragraphs>450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58</cp:revision>
  <cp:lastPrinted>2019-03-22T09:26:00Z</cp:lastPrinted>
  <dcterms:created xsi:type="dcterms:W3CDTF">2015-01-08T11:09:00Z</dcterms:created>
  <dcterms:modified xsi:type="dcterms:W3CDTF">2019-09-05T08:37:00Z</dcterms:modified>
</cp:coreProperties>
</file>