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2CD67" w14:textId="49383787" w:rsidR="00480977" w:rsidRPr="00D94C2A" w:rsidRDefault="00D7773E" w:rsidP="002465AB">
      <w:pPr>
        <w:pStyle w:val="Header"/>
        <w:rPr>
          <w:rFonts w:ascii="Garamond" w:hAnsi="Garamond"/>
          <w:b/>
          <w:color w:val="00214E"/>
          <w:sz w:val="36"/>
          <w:szCs w:val="36"/>
        </w:rPr>
      </w:pPr>
      <w:r>
        <w:rPr>
          <w:rFonts w:ascii="Garamond" w:hAnsi="Garamond"/>
          <w:b/>
          <w:noProof/>
          <w:color w:val="00214E"/>
          <w:sz w:val="36"/>
          <w:szCs w:val="36"/>
        </w:rPr>
        <w:object w:dxaOrig="1440" w:dyaOrig="1440" w14:anchorId="1C855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8.25pt;margin-top:-4.35pt;width:56.15pt;height:46.15pt;z-index:-251658240">
            <v:imagedata r:id="rId8" o:title=""/>
          </v:shape>
          <o:OLEObject Type="Embed" ProgID="CorelDRAW.Graphic.13" ShapeID="_x0000_s1027" DrawAspect="Content" ObjectID="_1727864330" r:id="rId9"/>
        </w:object>
      </w:r>
      <w:r w:rsidR="002465AB">
        <w:rPr>
          <w:noProof/>
          <w:lang w:eastAsia="ro-RO"/>
        </w:rPr>
        <w:drawing>
          <wp:anchor distT="0" distB="0" distL="114300" distR="114300" simplePos="0" relativeHeight="251657216" behindDoc="0" locked="0" layoutInCell="1" allowOverlap="1" wp14:anchorId="7B20E6A1" wp14:editId="27740E39">
            <wp:simplePos x="0" y="0"/>
            <wp:positionH relativeFrom="column">
              <wp:posOffset>29210</wp:posOffset>
            </wp:positionH>
            <wp:positionV relativeFrom="paragraph">
              <wp:posOffset>-36830</wp:posOffset>
            </wp:positionV>
            <wp:extent cx="655320" cy="648335"/>
            <wp:effectExtent l="0" t="0" r="0" b="0"/>
            <wp:wrapSquare wrapText="bothSides"/>
            <wp:docPr id="1"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5320" cy="648335"/>
                    </a:xfrm>
                    <a:prstGeom prst="rect">
                      <a:avLst/>
                    </a:prstGeom>
                    <a:noFill/>
                  </pic:spPr>
                </pic:pic>
              </a:graphicData>
            </a:graphic>
            <wp14:sizeRelH relativeFrom="page">
              <wp14:pctWidth>0</wp14:pctWidth>
            </wp14:sizeRelH>
            <wp14:sizeRelV relativeFrom="page">
              <wp14:pctHeight>0</wp14:pctHeight>
            </wp14:sizeRelV>
          </wp:anchor>
        </w:drawing>
      </w:r>
      <w:r w:rsidR="002465AB">
        <w:rPr>
          <w:rFonts w:ascii="Garamond" w:hAnsi="Garamond"/>
          <w:b/>
          <w:color w:val="00214E"/>
          <w:sz w:val="36"/>
          <w:szCs w:val="36"/>
        </w:rPr>
        <w:t xml:space="preserve">      </w:t>
      </w:r>
      <w:r w:rsidR="00480977" w:rsidRPr="00D94C2A">
        <w:rPr>
          <w:rFonts w:ascii="Garamond" w:hAnsi="Garamond"/>
          <w:b/>
          <w:color w:val="00214E"/>
          <w:sz w:val="36"/>
          <w:szCs w:val="36"/>
        </w:rPr>
        <w:t>Ministerul Mediului</w:t>
      </w:r>
      <w:r w:rsidR="009E704F">
        <w:rPr>
          <w:rFonts w:ascii="Garamond" w:hAnsi="Garamond"/>
          <w:b/>
          <w:color w:val="00214E"/>
          <w:sz w:val="36"/>
          <w:szCs w:val="36"/>
        </w:rPr>
        <w:t>, Apelor si Padurilor</w:t>
      </w:r>
    </w:p>
    <w:p w14:paraId="2C2E9EF8" w14:textId="5CAF6ABD" w:rsidR="00480977" w:rsidRPr="00D94C2A" w:rsidRDefault="002465AB" w:rsidP="002465AB">
      <w:pPr>
        <w:pStyle w:val="Header"/>
        <w:rPr>
          <w:rFonts w:cs="Calibri"/>
          <w:b/>
          <w:sz w:val="36"/>
          <w:szCs w:val="36"/>
          <w:lang w:eastAsia="ar-SA"/>
        </w:rPr>
      </w:pPr>
      <w:r>
        <w:rPr>
          <w:rFonts w:ascii="Garamond" w:hAnsi="Garamond"/>
          <w:b/>
          <w:color w:val="00214E"/>
          <w:sz w:val="36"/>
          <w:szCs w:val="36"/>
        </w:rPr>
        <w:t xml:space="preserve">  </w:t>
      </w:r>
      <w:r w:rsidR="00480977" w:rsidRPr="00D94C2A">
        <w:rPr>
          <w:rFonts w:ascii="Garamond" w:hAnsi="Garamond"/>
          <w:b/>
          <w:color w:val="00214E"/>
          <w:sz w:val="36"/>
          <w:szCs w:val="36"/>
        </w:rPr>
        <w:t>Agenţia Naţională pentru Protecţia Mediului</w:t>
      </w:r>
    </w:p>
    <w:p w14:paraId="13954C90" w14:textId="77777777" w:rsidR="00480977" w:rsidRPr="00D94C2A" w:rsidRDefault="00480977" w:rsidP="00480977">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10031"/>
      </w:tblGrid>
      <w:tr w:rsidR="00480977" w:rsidRPr="00D94C2A" w14:paraId="5DD90762" w14:textId="77777777" w:rsidTr="00C26CC8">
        <w:tc>
          <w:tcPr>
            <w:tcW w:w="10031" w:type="dxa"/>
            <w:tcBorders>
              <w:top w:val="single" w:sz="8" w:space="0" w:color="000000"/>
              <w:bottom w:val="single" w:sz="8" w:space="0" w:color="000000"/>
            </w:tcBorders>
            <w:shd w:val="clear" w:color="auto" w:fill="DBE5F1"/>
          </w:tcPr>
          <w:p w14:paraId="61A6FA31" w14:textId="77777777" w:rsidR="00480977" w:rsidRPr="00D94C2A" w:rsidRDefault="00480977" w:rsidP="00D7773E">
            <w:pPr>
              <w:pStyle w:val="Header"/>
              <w:spacing w:before="120"/>
              <w:jc w:val="center"/>
              <w:rPr>
                <w:rFonts w:ascii="Garamond" w:hAnsi="Garamond"/>
                <w:b/>
                <w:bCs/>
                <w:color w:val="00214E"/>
                <w:sz w:val="36"/>
                <w:szCs w:val="36"/>
              </w:rPr>
            </w:pPr>
            <w:r w:rsidRPr="00D94C2A">
              <w:rPr>
                <w:rFonts w:ascii="Garamond" w:hAnsi="Garamond"/>
                <w:b/>
                <w:bCs/>
                <w:color w:val="00214E"/>
                <w:sz w:val="36"/>
                <w:szCs w:val="36"/>
              </w:rPr>
              <w:t>Agenţia pentru Protecţia Mediului Dâmboviţa</w:t>
            </w:r>
          </w:p>
        </w:tc>
      </w:tr>
    </w:tbl>
    <w:p w14:paraId="69FD35C8" w14:textId="75BF8ED0" w:rsidR="00051258" w:rsidRPr="0058481D" w:rsidRDefault="00051258" w:rsidP="00D42DC2">
      <w:pPr>
        <w:spacing w:after="0" w:line="240" w:lineRule="auto"/>
        <w:ind w:left="6480"/>
        <w:jc w:val="right"/>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val="it-IT" w:eastAsia="ro-RO"/>
        </w:rPr>
        <w:t xml:space="preserve">Nr. </w:t>
      </w:r>
      <w:r w:rsidR="006A58AE">
        <w:rPr>
          <w:rFonts w:ascii="Times New Roman" w:hAnsi="Times New Roman" w:cs="Times New Roman"/>
          <w:sz w:val="24"/>
          <w:szCs w:val="24"/>
          <w:lang w:val="fr-FR"/>
        </w:rPr>
        <w:t>9081/5113/_____</w:t>
      </w:r>
      <w:r w:rsidR="00F1556D">
        <w:rPr>
          <w:rFonts w:ascii="Times New Roman" w:hAnsi="Times New Roman" w:cs="Times New Roman"/>
          <w:sz w:val="24"/>
          <w:szCs w:val="24"/>
          <w:lang w:val="fr-FR"/>
        </w:rPr>
        <w:t>.2022</w:t>
      </w:r>
    </w:p>
    <w:p w14:paraId="0B5617F2" w14:textId="77777777" w:rsidR="00B07723" w:rsidRPr="00B3572F" w:rsidRDefault="00B07723" w:rsidP="00D7402F">
      <w:pPr>
        <w:suppressAutoHyphens/>
        <w:spacing w:after="0" w:line="240" w:lineRule="auto"/>
        <w:jc w:val="center"/>
        <w:rPr>
          <w:sz w:val="16"/>
          <w:szCs w:val="16"/>
        </w:rPr>
      </w:pPr>
    </w:p>
    <w:p w14:paraId="51D99B3A" w14:textId="77777777" w:rsidR="00B2297F" w:rsidRDefault="00B2297F" w:rsidP="00D7402F">
      <w:pPr>
        <w:suppressAutoHyphens/>
        <w:spacing w:after="0" w:line="240" w:lineRule="auto"/>
        <w:jc w:val="center"/>
      </w:pPr>
    </w:p>
    <w:p w14:paraId="734DC505" w14:textId="77777777" w:rsidR="00B2297F" w:rsidRDefault="00B2297F" w:rsidP="00D7402F">
      <w:pPr>
        <w:suppressAutoHyphens/>
        <w:spacing w:after="0" w:line="240" w:lineRule="auto"/>
        <w:jc w:val="center"/>
      </w:pPr>
    </w:p>
    <w:p w14:paraId="00E1540B" w14:textId="3EA75EF5" w:rsidR="00051258" w:rsidRPr="00480977" w:rsidRDefault="006A58AE" w:rsidP="00D7402F">
      <w:pPr>
        <w:suppressAutoHyphens/>
        <w:spacing w:after="0" w:line="240" w:lineRule="auto"/>
        <w:jc w:val="center"/>
        <w:rPr>
          <w:rFonts w:ascii="Times New Roman" w:eastAsia="Times New Roman" w:hAnsi="Times New Roman" w:cs="Times New Roman"/>
          <w:b/>
          <w:sz w:val="24"/>
          <w:szCs w:val="24"/>
          <w:lang w:val="it-IT" w:eastAsia="ro-RO"/>
        </w:rPr>
      </w:pPr>
      <w:r>
        <w:t xml:space="preserve">Proiect </w:t>
      </w:r>
      <w:hyperlink r:id="rId11" w:anchor="#" w:history="1"/>
      <w:r w:rsidR="00051258" w:rsidRPr="00955D6F">
        <w:rPr>
          <w:rFonts w:ascii="Times New Roman" w:eastAsia="Times New Roman" w:hAnsi="Times New Roman" w:cs="Times New Roman"/>
          <w:b/>
          <w:sz w:val="24"/>
          <w:szCs w:val="24"/>
          <w:lang w:val="it-IT" w:eastAsia="ro-RO"/>
        </w:rPr>
        <w:t>D</w:t>
      </w:r>
      <w:r w:rsidR="00051258" w:rsidRPr="00480977">
        <w:rPr>
          <w:rFonts w:ascii="Times New Roman" w:eastAsia="Times New Roman" w:hAnsi="Times New Roman" w:cs="Times New Roman"/>
          <w:b/>
          <w:sz w:val="24"/>
          <w:szCs w:val="24"/>
          <w:lang w:val="it-IT" w:eastAsia="ro-RO"/>
        </w:rPr>
        <w:t>ECIZIA ETAPEI DE ÎNCADRARE</w:t>
      </w:r>
    </w:p>
    <w:p w14:paraId="5F61D527" w14:textId="11BA075F" w:rsidR="00051258" w:rsidRPr="00480977" w:rsidRDefault="00051258" w:rsidP="00D7402F">
      <w:pPr>
        <w:suppressAutoHyphens/>
        <w:spacing w:after="0" w:line="240" w:lineRule="auto"/>
        <w:jc w:val="center"/>
        <w:rPr>
          <w:rFonts w:ascii="Times New Roman" w:eastAsia="Times New Roman" w:hAnsi="Times New Roman" w:cs="Times New Roman"/>
          <w:b/>
          <w:sz w:val="24"/>
          <w:szCs w:val="24"/>
          <w:lang w:val="it-IT" w:eastAsia="ro-RO"/>
        </w:rPr>
      </w:pPr>
      <w:r w:rsidRPr="00480977">
        <w:rPr>
          <w:rFonts w:ascii="Times New Roman" w:eastAsia="Times New Roman" w:hAnsi="Times New Roman" w:cs="Times New Roman"/>
          <w:b/>
          <w:sz w:val="24"/>
          <w:szCs w:val="24"/>
          <w:lang w:val="it-IT" w:eastAsia="ro-RO"/>
        </w:rPr>
        <w:t>Nr.</w:t>
      </w:r>
      <w:r w:rsidR="00C26CC8">
        <w:rPr>
          <w:rFonts w:ascii="Times New Roman" w:eastAsia="Times New Roman" w:hAnsi="Times New Roman" w:cs="Times New Roman"/>
          <w:b/>
          <w:sz w:val="24"/>
          <w:szCs w:val="24"/>
          <w:lang w:val="it-IT" w:eastAsia="ro-RO"/>
        </w:rPr>
        <w:t xml:space="preserve"> </w:t>
      </w:r>
      <w:r w:rsidR="006A58AE">
        <w:rPr>
          <w:rFonts w:ascii="Times New Roman" w:eastAsia="Times New Roman" w:hAnsi="Times New Roman" w:cs="Times New Roman"/>
          <w:b/>
          <w:sz w:val="24"/>
          <w:szCs w:val="24"/>
          <w:lang w:val="it-IT" w:eastAsia="ro-RO"/>
        </w:rPr>
        <w:t>_____</w:t>
      </w:r>
      <w:r w:rsidR="00722C52">
        <w:rPr>
          <w:rFonts w:ascii="Times New Roman" w:eastAsia="Times New Roman" w:hAnsi="Times New Roman" w:cs="Times New Roman"/>
          <w:b/>
          <w:sz w:val="24"/>
          <w:szCs w:val="24"/>
          <w:lang w:val="it-IT" w:eastAsia="ro-RO"/>
        </w:rPr>
        <w:t xml:space="preserve"> </w:t>
      </w:r>
      <w:r w:rsidR="00020D17">
        <w:rPr>
          <w:rFonts w:ascii="Times New Roman" w:eastAsia="Times New Roman" w:hAnsi="Times New Roman" w:cs="Times New Roman"/>
          <w:b/>
          <w:sz w:val="24"/>
          <w:szCs w:val="24"/>
          <w:lang w:val="it-IT" w:eastAsia="ro-RO"/>
        </w:rPr>
        <w:t>d</w:t>
      </w:r>
      <w:r w:rsidRPr="00480977">
        <w:rPr>
          <w:rFonts w:ascii="Times New Roman" w:eastAsia="Times New Roman" w:hAnsi="Times New Roman" w:cs="Times New Roman"/>
          <w:b/>
          <w:sz w:val="24"/>
          <w:szCs w:val="24"/>
          <w:lang w:val="it-IT" w:eastAsia="ro-RO"/>
        </w:rPr>
        <w:t>in</w:t>
      </w:r>
      <w:r w:rsidR="00020D17">
        <w:rPr>
          <w:rFonts w:ascii="Times New Roman" w:eastAsia="Times New Roman" w:hAnsi="Times New Roman" w:cs="Times New Roman"/>
          <w:b/>
          <w:sz w:val="24"/>
          <w:szCs w:val="24"/>
          <w:lang w:val="it-IT" w:eastAsia="ro-RO"/>
        </w:rPr>
        <w:t xml:space="preserve"> </w:t>
      </w:r>
      <w:r w:rsidR="006A58AE">
        <w:rPr>
          <w:rFonts w:ascii="Times New Roman" w:eastAsia="Times New Roman" w:hAnsi="Times New Roman" w:cs="Times New Roman"/>
          <w:b/>
          <w:sz w:val="24"/>
          <w:szCs w:val="24"/>
          <w:lang w:val="it-IT" w:eastAsia="ro-RO"/>
        </w:rPr>
        <w:t>______</w:t>
      </w:r>
      <w:r w:rsidR="00F1556D">
        <w:rPr>
          <w:rFonts w:ascii="Times New Roman" w:eastAsia="Times New Roman" w:hAnsi="Times New Roman" w:cs="Times New Roman"/>
          <w:b/>
          <w:sz w:val="24"/>
          <w:szCs w:val="24"/>
          <w:lang w:val="it-IT" w:eastAsia="ro-RO"/>
        </w:rPr>
        <w:t>.2022</w:t>
      </w:r>
    </w:p>
    <w:p w14:paraId="473B2AFC" w14:textId="77777777" w:rsidR="00480977" w:rsidRPr="00D94C2A" w:rsidRDefault="00480977" w:rsidP="00641AB8">
      <w:pPr>
        <w:spacing w:after="0" w:line="240" w:lineRule="auto"/>
        <w:jc w:val="both"/>
        <w:rPr>
          <w:rFonts w:ascii="Times New Roman" w:eastAsia="Times New Roman" w:hAnsi="Times New Roman" w:cs="Times New Roman"/>
          <w:sz w:val="16"/>
          <w:szCs w:val="16"/>
          <w:lang w:eastAsia="ro-RO"/>
        </w:rPr>
      </w:pPr>
    </w:p>
    <w:p w14:paraId="0805FC5E" w14:textId="3D70A7EF" w:rsidR="00AD5CD1" w:rsidRDefault="00AD5CD1" w:rsidP="00641AB8">
      <w:pPr>
        <w:spacing w:after="0" w:line="240" w:lineRule="auto"/>
        <w:jc w:val="both"/>
        <w:rPr>
          <w:rFonts w:ascii="Times New Roman" w:eastAsia="Times New Roman" w:hAnsi="Times New Roman" w:cs="Times New Roman"/>
          <w:sz w:val="16"/>
          <w:szCs w:val="16"/>
          <w:lang w:eastAsia="ro-RO"/>
        </w:rPr>
      </w:pPr>
    </w:p>
    <w:p w14:paraId="25E75511" w14:textId="77777777" w:rsidR="00B2297F" w:rsidRPr="00D94C2A" w:rsidRDefault="00B2297F" w:rsidP="00641AB8">
      <w:pPr>
        <w:spacing w:after="0" w:line="240" w:lineRule="auto"/>
        <w:jc w:val="both"/>
        <w:rPr>
          <w:rFonts w:ascii="Times New Roman" w:eastAsia="Times New Roman" w:hAnsi="Times New Roman" w:cs="Times New Roman"/>
          <w:sz w:val="16"/>
          <w:szCs w:val="16"/>
          <w:lang w:eastAsia="ro-RO"/>
        </w:rPr>
      </w:pPr>
    </w:p>
    <w:p w14:paraId="72791CAB" w14:textId="77777777" w:rsidR="00B07723" w:rsidRPr="00B3572F" w:rsidRDefault="00B07723" w:rsidP="00955D6F">
      <w:pPr>
        <w:shd w:val="clear" w:color="auto" w:fill="FFFFFF"/>
        <w:spacing w:after="0" w:line="240" w:lineRule="auto"/>
        <w:ind w:firstLine="709"/>
        <w:jc w:val="both"/>
        <w:rPr>
          <w:rFonts w:ascii="Times New Roman" w:eastAsia="Times New Roman" w:hAnsi="Times New Roman" w:cs="Times New Roman"/>
          <w:sz w:val="16"/>
          <w:szCs w:val="16"/>
          <w:lang w:eastAsia="ro-RO"/>
        </w:rPr>
      </w:pPr>
    </w:p>
    <w:p w14:paraId="2B4DB4CC" w14:textId="7F11112A" w:rsidR="00955D6F" w:rsidRDefault="002E0C8A" w:rsidP="00955D6F">
      <w:pPr>
        <w:shd w:val="clear" w:color="auto" w:fill="FFFFFF"/>
        <w:spacing w:after="0" w:line="240" w:lineRule="auto"/>
        <w:ind w:firstLine="709"/>
        <w:jc w:val="both"/>
        <w:rPr>
          <w:rStyle w:val="tpa"/>
          <w:rFonts w:ascii="Times New Roman" w:hAnsi="Times New Roman" w:cs="Times New Roman"/>
          <w:color w:val="000000"/>
          <w:sz w:val="24"/>
          <w:szCs w:val="24"/>
        </w:rPr>
      </w:pPr>
      <w:r w:rsidRPr="00480977">
        <w:rPr>
          <w:rFonts w:ascii="Times New Roman" w:eastAsia="Times New Roman" w:hAnsi="Times New Roman" w:cs="Times New Roman"/>
          <w:sz w:val="24"/>
          <w:szCs w:val="24"/>
          <w:lang w:eastAsia="ro-RO"/>
        </w:rPr>
        <w:t xml:space="preserve">Ca urmare a solicitării de emitere a acordului de mediu adresate de </w:t>
      </w:r>
      <w:r w:rsidR="006A58AE">
        <w:rPr>
          <w:rStyle w:val="tpa1"/>
          <w:rFonts w:ascii="Times New Roman" w:hAnsi="Times New Roman" w:cs="Times New Roman"/>
          <w:b/>
          <w:sz w:val="24"/>
          <w:szCs w:val="24"/>
        </w:rPr>
        <w:t>ADMINISTRATIA NATIONALA ”APELE ROMANE” – ADMINISTRATIA BAZINALA DE APA BUZAU-IALOMITA</w:t>
      </w:r>
      <w:r w:rsidR="006A58AE" w:rsidRPr="00204484">
        <w:rPr>
          <w:rStyle w:val="tpa1"/>
          <w:rFonts w:ascii="Times New Roman" w:hAnsi="Times New Roman" w:cs="Times New Roman"/>
          <w:sz w:val="24"/>
          <w:szCs w:val="24"/>
        </w:rPr>
        <w:t>,</w:t>
      </w:r>
      <w:r w:rsidR="006A58AE" w:rsidRPr="00AE7879">
        <w:rPr>
          <w:rStyle w:val="tpa1"/>
          <w:rFonts w:ascii="Times New Roman" w:hAnsi="Times New Roman" w:cs="Times New Roman"/>
          <w:b/>
          <w:sz w:val="24"/>
          <w:szCs w:val="24"/>
        </w:rPr>
        <w:t xml:space="preserve"> </w:t>
      </w:r>
      <w:r w:rsidR="006A58AE" w:rsidRPr="00AE7879">
        <w:rPr>
          <w:rStyle w:val="tpa1"/>
          <w:rFonts w:ascii="Times New Roman" w:hAnsi="Times New Roman" w:cs="Times New Roman"/>
          <w:sz w:val="24"/>
          <w:szCs w:val="24"/>
        </w:rPr>
        <w:t xml:space="preserve">cu </w:t>
      </w:r>
      <w:r w:rsidR="006A58AE">
        <w:rPr>
          <w:rStyle w:val="tpa1"/>
          <w:rFonts w:ascii="Times New Roman" w:hAnsi="Times New Roman" w:cs="Times New Roman"/>
          <w:sz w:val="24"/>
          <w:szCs w:val="24"/>
        </w:rPr>
        <w:t>sediul în municipiul Buzau, str. Bucegi, nr. 20, judetul Buzau</w:t>
      </w:r>
      <w:r w:rsidR="00955D6F">
        <w:rPr>
          <w:rFonts w:ascii="Times New Roman" w:eastAsia="Times New Roman" w:hAnsi="Times New Roman" w:cs="Times New Roman"/>
          <w:sz w:val="24"/>
          <w:szCs w:val="24"/>
          <w:lang w:eastAsia="ro-RO"/>
        </w:rPr>
        <w:t xml:space="preserve">, </w:t>
      </w:r>
      <w:r w:rsidRPr="00480977">
        <w:rPr>
          <w:rFonts w:ascii="Times New Roman" w:eastAsia="Times New Roman" w:hAnsi="Times New Roman" w:cs="Times New Roman"/>
          <w:sz w:val="24"/>
          <w:szCs w:val="24"/>
          <w:lang w:eastAsia="ro-RO"/>
        </w:rPr>
        <w:t xml:space="preserve">înregistrată la sediul Agenției pentru Protecția Mediului (APM) Dâmbovița cu nr. </w:t>
      </w:r>
      <w:r w:rsidR="008E51A5">
        <w:rPr>
          <w:rFonts w:ascii="Times New Roman" w:eastAsia="Times New Roman" w:hAnsi="Times New Roman" w:cs="Times New Roman"/>
          <w:sz w:val="24"/>
          <w:szCs w:val="24"/>
          <w:lang w:eastAsia="ro-RO"/>
        </w:rPr>
        <w:t>9081</w:t>
      </w:r>
      <w:r w:rsidRPr="00480977">
        <w:rPr>
          <w:rFonts w:ascii="Times New Roman" w:eastAsia="Times New Roman" w:hAnsi="Times New Roman" w:cs="Times New Roman"/>
          <w:sz w:val="24"/>
          <w:szCs w:val="24"/>
          <w:lang w:eastAsia="ro-RO"/>
        </w:rPr>
        <w:t xml:space="preserve"> din </w:t>
      </w:r>
      <w:r w:rsidR="008E51A5">
        <w:rPr>
          <w:rFonts w:ascii="Times New Roman" w:eastAsia="Times New Roman" w:hAnsi="Times New Roman" w:cs="Times New Roman"/>
          <w:sz w:val="24"/>
          <w:szCs w:val="24"/>
          <w:lang w:eastAsia="ro-RO"/>
        </w:rPr>
        <w:t>15.06</w:t>
      </w:r>
      <w:r w:rsidR="00F1556D">
        <w:rPr>
          <w:rFonts w:ascii="Times New Roman" w:eastAsia="Times New Roman" w:hAnsi="Times New Roman" w:cs="Times New Roman"/>
          <w:sz w:val="24"/>
          <w:szCs w:val="24"/>
          <w:lang w:eastAsia="ro-RO"/>
        </w:rPr>
        <w:t>.2022</w:t>
      </w:r>
      <w:r w:rsidRPr="00480977">
        <w:rPr>
          <w:rFonts w:ascii="Times New Roman" w:eastAsia="Times New Roman" w:hAnsi="Times New Roman" w:cs="Times New Roman"/>
          <w:sz w:val="24"/>
          <w:szCs w:val="24"/>
          <w:lang w:eastAsia="ro-RO"/>
        </w:rPr>
        <w:t xml:space="preserve">, </w:t>
      </w:r>
      <w:r w:rsidR="00955D6F" w:rsidRPr="00C61E10">
        <w:rPr>
          <w:rStyle w:val="tpa"/>
          <w:rFonts w:ascii="Times New Roman" w:hAnsi="Times New Roman" w:cs="Times New Roman"/>
          <w:color w:val="000000"/>
          <w:sz w:val="24"/>
          <w:szCs w:val="24"/>
        </w:rPr>
        <w:t xml:space="preserve">în baza Legii nr. 292/2018 privind evaluarea impactului anumitor proiecte publice şi private asupra mediului şi a Ordonanţei de </w:t>
      </w:r>
      <w:r w:rsidR="007347D0">
        <w:rPr>
          <w:rStyle w:val="tpa"/>
          <w:rFonts w:ascii="Times New Roman" w:hAnsi="Times New Roman" w:cs="Times New Roman"/>
          <w:color w:val="000000"/>
          <w:sz w:val="24"/>
          <w:szCs w:val="24"/>
        </w:rPr>
        <w:t>U</w:t>
      </w:r>
      <w:r w:rsidR="00955D6F" w:rsidRPr="00C61E10">
        <w:rPr>
          <w:rStyle w:val="tpa"/>
          <w:rFonts w:ascii="Times New Roman" w:hAnsi="Times New Roman" w:cs="Times New Roman"/>
          <w:color w:val="000000"/>
          <w:sz w:val="24"/>
          <w:szCs w:val="24"/>
        </w:rPr>
        <w:t>rgenţă a Guvernului nr. </w:t>
      </w:r>
      <w:hyperlink r:id="rId12" w:history="1">
        <w:r w:rsidR="00955D6F" w:rsidRPr="00C61E10">
          <w:rPr>
            <w:rStyle w:val="Hyperlink"/>
            <w:rFonts w:ascii="Times New Roman" w:hAnsi="Times New Roman" w:cs="Times New Roman"/>
            <w:b/>
            <w:bCs/>
            <w:color w:val="333399"/>
            <w:sz w:val="24"/>
            <w:szCs w:val="24"/>
          </w:rPr>
          <w:t>57/2007</w:t>
        </w:r>
      </w:hyperlink>
      <w:r w:rsidR="00955D6F"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00955D6F" w:rsidRPr="00C61E10">
          <w:rPr>
            <w:rStyle w:val="Hyperlink"/>
            <w:rFonts w:ascii="Times New Roman" w:hAnsi="Times New Roman" w:cs="Times New Roman"/>
            <w:b/>
            <w:bCs/>
            <w:color w:val="333399"/>
            <w:sz w:val="24"/>
            <w:szCs w:val="24"/>
          </w:rPr>
          <w:t>49/2011</w:t>
        </w:r>
      </w:hyperlink>
      <w:r w:rsidR="00955D6F" w:rsidRPr="00C61E10">
        <w:rPr>
          <w:rStyle w:val="tpa"/>
          <w:rFonts w:ascii="Times New Roman" w:hAnsi="Times New Roman" w:cs="Times New Roman"/>
          <w:color w:val="000000"/>
          <w:sz w:val="24"/>
          <w:szCs w:val="24"/>
        </w:rPr>
        <w:t>, cu modificările şi completările ulterioare,</w:t>
      </w:r>
    </w:p>
    <w:p w14:paraId="5F1DC682" w14:textId="77777777" w:rsidR="00955D6F" w:rsidRPr="00955D6F" w:rsidRDefault="00955D6F" w:rsidP="00955D6F">
      <w:pPr>
        <w:shd w:val="clear" w:color="auto" w:fill="FFFFFF"/>
        <w:spacing w:after="0" w:line="240" w:lineRule="auto"/>
        <w:ind w:firstLine="709"/>
        <w:jc w:val="both"/>
        <w:rPr>
          <w:rFonts w:ascii="Times New Roman" w:hAnsi="Times New Roman" w:cs="Times New Roman"/>
          <w:color w:val="000000"/>
          <w:sz w:val="16"/>
          <w:szCs w:val="16"/>
        </w:rPr>
      </w:pPr>
    </w:p>
    <w:p w14:paraId="14553F3F" w14:textId="7FB2C6B5" w:rsidR="00955D6F" w:rsidRPr="00C61E10" w:rsidRDefault="00955D6F" w:rsidP="00640681">
      <w:pPr>
        <w:shd w:val="clear" w:color="auto" w:fill="FFFFFF"/>
        <w:spacing w:after="0" w:line="240" w:lineRule="auto"/>
        <w:ind w:firstLine="709"/>
        <w:jc w:val="both"/>
        <w:rPr>
          <w:rFonts w:ascii="Times New Roman" w:hAnsi="Times New Roman" w:cs="Times New Roman"/>
          <w:b/>
          <w:color w:val="000000"/>
          <w:sz w:val="24"/>
          <w:szCs w:val="24"/>
        </w:rPr>
      </w:pPr>
      <w:bookmarkStart w:id="0" w:name="do|ax5^I|pa9"/>
      <w:bookmarkEnd w:id="0"/>
      <w:r w:rsidRPr="00C61E10">
        <w:rPr>
          <w:rFonts w:ascii="Times New Roman" w:eastAsia="Times New Roman" w:hAnsi="Times New Roman" w:cs="Times New Roman"/>
          <w:b/>
          <w:sz w:val="24"/>
          <w:szCs w:val="24"/>
          <w:lang w:eastAsia="ro-RO"/>
        </w:rPr>
        <w:t>Agenția pentru Protecția Mediului (APM) Dâmbovița decide</w:t>
      </w:r>
      <w:r w:rsidRPr="00C61E10">
        <w:rPr>
          <w:rStyle w:val="tpa"/>
          <w:rFonts w:ascii="Times New Roman" w:hAnsi="Times New Roman" w:cs="Times New Roman"/>
          <w:color w:val="000000"/>
          <w:sz w:val="24"/>
          <w:szCs w:val="24"/>
        </w:rPr>
        <w:t>, ca urmare a consultărilor desfăşurate în cadrul şedinţe</w:t>
      </w:r>
      <w:r w:rsidR="00FE206A">
        <w:rPr>
          <w:rStyle w:val="tpa"/>
          <w:rFonts w:ascii="Times New Roman" w:hAnsi="Times New Roman" w:cs="Times New Roman"/>
          <w:color w:val="000000"/>
          <w:sz w:val="24"/>
          <w:szCs w:val="24"/>
        </w:rPr>
        <w:t xml:space="preserve">i </w:t>
      </w:r>
      <w:r w:rsidRPr="00C61E10">
        <w:rPr>
          <w:rStyle w:val="tpa"/>
          <w:rFonts w:ascii="Times New Roman" w:hAnsi="Times New Roman" w:cs="Times New Roman"/>
          <w:color w:val="000000"/>
          <w:sz w:val="24"/>
          <w:szCs w:val="24"/>
        </w:rPr>
        <w:t>Comisiei</w:t>
      </w:r>
      <w:r w:rsidR="008B3ED3">
        <w:rPr>
          <w:rStyle w:val="tpa"/>
          <w:rFonts w:ascii="Times New Roman" w:hAnsi="Times New Roman" w:cs="Times New Roman"/>
          <w:color w:val="000000"/>
          <w:sz w:val="24"/>
          <w:szCs w:val="24"/>
        </w:rPr>
        <w:t xml:space="preserve"> de analiză tehnică din data de </w:t>
      </w:r>
      <w:r w:rsidR="00E71CBD">
        <w:rPr>
          <w:rStyle w:val="tpa"/>
          <w:rFonts w:ascii="Times New Roman" w:hAnsi="Times New Roman" w:cs="Times New Roman"/>
          <w:color w:val="000000"/>
          <w:sz w:val="24"/>
          <w:szCs w:val="24"/>
        </w:rPr>
        <w:t>29.09</w:t>
      </w:r>
      <w:r w:rsidR="00465CD0">
        <w:rPr>
          <w:rStyle w:val="tpa"/>
          <w:rFonts w:ascii="Times New Roman" w:hAnsi="Times New Roman" w:cs="Times New Roman"/>
          <w:color w:val="000000"/>
          <w:sz w:val="24"/>
          <w:szCs w:val="24"/>
        </w:rPr>
        <w:t>.2022</w:t>
      </w:r>
      <w:r w:rsidRPr="00C61E10">
        <w:rPr>
          <w:rStyle w:val="tpa"/>
          <w:rFonts w:ascii="Times New Roman" w:hAnsi="Times New Roman" w:cs="Times New Roman"/>
          <w:color w:val="000000"/>
          <w:sz w:val="24"/>
          <w:szCs w:val="24"/>
        </w:rPr>
        <w:t xml:space="preserve"> că proiectul </w:t>
      </w:r>
      <w:bookmarkStart w:id="1" w:name="do|ax5^I|pa10"/>
      <w:bookmarkEnd w:id="1"/>
      <w:r w:rsidR="001C606B" w:rsidRPr="00AE7879">
        <w:rPr>
          <w:rFonts w:ascii="Times New Roman" w:hAnsi="Times New Roman" w:cs="Times New Roman"/>
          <w:b/>
          <w:sz w:val="24"/>
          <w:szCs w:val="24"/>
        </w:rPr>
        <w:t>”</w:t>
      </w:r>
      <w:r w:rsidR="001C606B">
        <w:rPr>
          <w:rFonts w:ascii="Times New Roman" w:hAnsi="Times New Roman" w:cs="Times New Roman"/>
          <w:b/>
          <w:i/>
          <w:sz w:val="24"/>
          <w:szCs w:val="24"/>
        </w:rPr>
        <w:t>Refacerea ecosistemelor ripariene si de apa curgatoare degradate de pe cursul de apa Ialomita, sector aval confluenta Glod – amonte Acumularea Pucioasa si afluentul Ialomicioara aval confluenta Valea Frumuselului”</w:t>
      </w:r>
      <w:r w:rsidR="001C606B" w:rsidRPr="00AE7879">
        <w:rPr>
          <w:rStyle w:val="tpa1"/>
          <w:rFonts w:ascii="Times New Roman" w:hAnsi="Times New Roman" w:cs="Times New Roman"/>
          <w:sz w:val="24"/>
          <w:szCs w:val="24"/>
        </w:rPr>
        <w:t>, propus a fi amplasat în</w:t>
      </w:r>
      <w:r w:rsidR="001C606B" w:rsidRPr="00AE7879">
        <w:rPr>
          <w:rFonts w:ascii="Times New Roman" w:hAnsi="Times New Roman" w:cs="Times New Roman"/>
          <w:sz w:val="24"/>
          <w:szCs w:val="24"/>
        </w:rPr>
        <w:t xml:space="preserve"> </w:t>
      </w:r>
      <w:r w:rsidR="001C606B">
        <w:rPr>
          <w:rStyle w:val="tpa1"/>
          <w:rFonts w:ascii="Times New Roman" w:hAnsi="Times New Roman" w:cs="Times New Roman"/>
          <w:sz w:val="24"/>
          <w:szCs w:val="24"/>
        </w:rPr>
        <w:t>Buciumeni, Fieni, Moroeni, Pietrosita, Pucioasa Runcu, județul Dâmbovița</w:t>
      </w:r>
      <w:r w:rsidR="00640681">
        <w:rPr>
          <w:rStyle w:val="tpa1"/>
          <w:rFonts w:ascii="Times New Roman" w:hAnsi="Times New Roman" w:cs="Times New Roman"/>
          <w:sz w:val="24"/>
          <w:szCs w:val="24"/>
        </w:rPr>
        <w:t>,</w:t>
      </w:r>
      <w:r w:rsidR="00640681" w:rsidRPr="00C61E10">
        <w:rPr>
          <w:rFonts w:ascii="Times New Roman" w:eastAsia="Times New Roman" w:hAnsi="Times New Roman" w:cs="Times New Roman"/>
          <w:b/>
          <w:sz w:val="24"/>
          <w:szCs w:val="24"/>
          <w:lang w:eastAsia="ro-RO"/>
        </w:rPr>
        <w:t xml:space="preserve"> </w:t>
      </w:r>
      <w:r w:rsidR="00EB4423" w:rsidRPr="00914BD9">
        <w:rPr>
          <w:rFonts w:ascii="Times New Roman" w:eastAsia="Times New Roman" w:hAnsi="Times New Roman" w:cs="Times New Roman"/>
          <w:b/>
          <w:i/>
          <w:sz w:val="24"/>
          <w:szCs w:val="24"/>
          <w:lang w:val="it-IT"/>
        </w:rPr>
        <w:t>nu se supune evaluării impactului asupra mediului;</w:t>
      </w:r>
      <w:r w:rsidR="00EB4423">
        <w:rPr>
          <w:rFonts w:ascii="Times New Roman" w:eastAsia="Times New Roman" w:hAnsi="Times New Roman" w:cs="Times New Roman"/>
          <w:b/>
          <w:i/>
          <w:sz w:val="24"/>
          <w:szCs w:val="24"/>
          <w:lang w:val="it-IT"/>
        </w:rPr>
        <w:t xml:space="preserve"> </w:t>
      </w:r>
      <w:r w:rsidR="00EB4423" w:rsidRPr="00F41929">
        <w:rPr>
          <w:rFonts w:ascii="Times New Roman" w:eastAsia="Times New Roman" w:hAnsi="Times New Roman" w:cs="Times New Roman"/>
          <w:b/>
          <w:i/>
          <w:sz w:val="24"/>
          <w:szCs w:val="24"/>
          <w:lang w:val="it-IT"/>
        </w:rPr>
        <w:t>nu se supune evaluării</w:t>
      </w:r>
      <w:r w:rsidR="00EB4423">
        <w:rPr>
          <w:rFonts w:ascii="Times New Roman" w:eastAsia="Times New Roman" w:hAnsi="Times New Roman" w:cs="Times New Roman"/>
          <w:b/>
          <w:i/>
          <w:sz w:val="24"/>
          <w:szCs w:val="24"/>
          <w:lang w:val="it-IT"/>
        </w:rPr>
        <w:t xml:space="preserve"> adecvate; </w:t>
      </w:r>
      <w:r w:rsidR="00EB4423" w:rsidRPr="00F41929">
        <w:rPr>
          <w:rFonts w:ascii="Times New Roman" w:eastAsia="Times New Roman" w:hAnsi="Times New Roman" w:cs="Times New Roman"/>
          <w:b/>
          <w:i/>
          <w:sz w:val="24"/>
          <w:szCs w:val="24"/>
          <w:lang w:val="it-IT"/>
        </w:rPr>
        <w:t>nu se supune evaluării impactului asupra corpurilor de apă</w:t>
      </w:r>
      <w:r w:rsidR="00EB4423" w:rsidRPr="00F41929">
        <w:rPr>
          <w:rStyle w:val="tpa"/>
          <w:rFonts w:ascii="Times New Roman" w:hAnsi="Times New Roman" w:cs="Times New Roman"/>
          <w:b/>
          <w:color w:val="000000"/>
          <w:sz w:val="24"/>
          <w:szCs w:val="24"/>
        </w:rPr>
        <w:t>.</w:t>
      </w:r>
    </w:p>
    <w:p w14:paraId="25681B72" w14:textId="77777777" w:rsidR="00640681" w:rsidRPr="00640681" w:rsidRDefault="00640681" w:rsidP="00640681">
      <w:pPr>
        <w:shd w:val="clear" w:color="auto" w:fill="FFFFFF"/>
        <w:spacing w:after="0" w:line="240" w:lineRule="auto"/>
        <w:jc w:val="both"/>
        <w:rPr>
          <w:rStyle w:val="tpa"/>
          <w:rFonts w:ascii="Times New Roman" w:hAnsi="Times New Roman" w:cs="Times New Roman"/>
          <w:color w:val="000000"/>
          <w:sz w:val="16"/>
          <w:szCs w:val="16"/>
        </w:rPr>
      </w:pPr>
      <w:bookmarkStart w:id="2" w:name="do|ax5^I|pa11"/>
      <w:bookmarkStart w:id="3" w:name="do|ax5^I|pa12"/>
      <w:bookmarkEnd w:id="2"/>
      <w:bookmarkEnd w:id="3"/>
    </w:p>
    <w:p w14:paraId="25F1A9CD" w14:textId="77777777" w:rsidR="00147E7F" w:rsidRPr="00C61E10" w:rsidRDefault="00147E7F" w:rsidP="00147E7F">
      <w:pPr>
        <w:shd w:val="clear" w:color="auto" w:fill="FFFFFF"/>
        <w:spacing w:after="0" w:line="240" w:lineRule="auto"/>
        <w:jc w:val="both"/>
        <w:rPr>
          <w:rFonts w:ascii="Times New Roman" w:hAnsi="Times New Roman" w:cs="Times New Roman"/>
          <w:color w:val="000000"/>
          <w:sz w:val="24"/>
          <w:szCs w:val="24"/>
        </w:rPr>
      </w:pPr>
      <w:r w:rsidRPr="00BB2DCF">
        <w:rPr>
          <w:rStyle w:val="tpa"/>
          <w:rFonts w:ascii="Times New Roman" w:hAnsi="Times New Roman" w:cs="Times New Roman"/>
          <w:b/>
          <w:color w:val="000000"/>
          <w:sz w:val="24"/>
          <w:szCs w:val="24"/>
        </w:rPr>
        <w:t>Justificarea prezentei decizii</w:t>
      </w:r>
      <w:r w:rsidRPr="00C61E10">
        <w:rPr>
          <w:rStyle w:val="tpa"/>
          <w:rFonts w:ascii="Times New Roman" w:hAnsi="Times New Roman" w:cs="Times New Roman"/>
          <w:color w:val="000000"/>
          <w:sz w:val="24"/>
          <w:szCs w:val="24"/>
        </w:rPr>
        <w:t>:</w:t>
      </w:r>
    </w:p>
    <w:p w14:paraId="430BD897" w14:textId="77777777" w:rsidR="00147E7F" w:rsidRPr="00C61E10" w:rsidRDefault="00147E7F" w:rsidP="00147E7F">
      <w:pPr>
        <w:shd w:val="clear" w:color="auto" w:fill="FFFFFF"/>
        <w:spacing w:after="0" w:line="240" w:lineRule="auto"/>
        <w:jc w:val="both"/>
        <w:rPr>
          <w:rFonts w:ascii="Times New Roman" w:hAnsi="Times New Roman" w:cs="Times New Roman"/>
          <w:color w:val="000000"/>
          <w:sz w:val="24"/>
          <w:szCs w:val="24"/>
        </w:rPr>
      </w:pPr>
      <w:bookmarkStart w:id="4" w:name="do|ax5^I|pa13"/>
      <w:bookmarkEnd w:id="4"/>
      <w:r w:rsidRPr="00D91C90">
        <w:rPr>
          <w:rStyle w:val="tpa"/>
          <w:rFonts w:ascii="Times New Roman" w:hAnsi="Times New Roman" w:cs="Times New Roman"/>
          <w:b/>
          <w:color w:val="000000"/>
          <w:sz w:val="24"/>
          <w:szCs w:val="24"/>
        </w:rPr>
        <w:t>I.</w:t>
      </w:r>
      <w:r w:rsidRPr="00C61E10">
        <w:rPr>
          <w:rStyle w:val="tpa"/>
          <w:rFonts w:ascii="Times New Roman" w:hAnsi="Times New Roman" w:cs="Times New Roman"/>
          <w:color w:val="000000"/>
          <w:sz w:val="24"/>
          <w:szCs w:val="24"/>
        </w:rPr>
        <w:t xml:space="preserve"> Motivele pe baza cărora s-a stabilit </w:t>
      </w:r>
      <w:r w:rsidRPr="00A17738">
        <w:rPr>
          <w:rFonts w:ascii="Times New Roman" w:eastAsia="Times New Roman" w:hAnsi="Times New Roman" w:cs="Times New Roman"/>
          <w:b/>
          <w:sz w:val="24"/>
          <w:szCs w:val="24"/>
          <w:lang w:eastAsia="ro-RO"/>
        </w:rPr>
        <w:t>lu</w:t>
      </w:r>
      <w:r>
        <w:rPr>
          <w:rFonts w:ascii="Times New Roman" w:eastAsia="Times New Roman" w:hAnsi="Times New Roman" w:cs="Times New Roman"/>
          <w:b/>
          <w:sz w:val="24"/>
          <w:szCs w:val="24"/>
          <w:lang w:eastAsia="ro-RO"/>
        </w:rPr>
        <w:t xml:space="preserve">area </w:t>
      </w:r>
      <w:r w:rsidRPr="00A17738">
        <w:rPr>
          <w:rFonts w:ascii="Times New Roman" w:eastAsia="Times New Roman" w:hAnsi="Times New Roman" w:cs="Times New Roman"/>
          <w:b/>
          <w:sz w:val="24"/>
          <w:szCs w:val="24"/>
          <w:lang w:eastAsia="ro-RO"/>
        </w:rPr>
        <w:t xml:space="preserve">deciziei etapei de încadrare in procedura </w:t>
      </w:r>
      <w:r>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3880FEC2" w14:textId="46190275" w:rsidR="00147E7F" w:rsidRPr="00DD1485" w:rsidRDefault="00147E7F" w:rsidP="00147E7F">
      <w:pPr>
        <w:spacing w:after="0" w:line="240" w:lineRule="auto"/>
        <w:jc w:val="both"/>
        <w:rPr>
          <w:rFonts w:ascii="Times New Roman" w:hAnsi="Times New Roman" w:cs="Times New Roman"/>
          <w:sz w:val="24"/>
          <w:szCs w:val="24"/>
        </w:rPr>
      </w:pPr>
      <w:bookmarkStart w:id="5" w:name="do|ax5^I|pa14"/>
      <w:bookmarkEnd w:id="5"/>
      <w:r w:rsidRPr="00C61E10">
        <w:rPr>
          <w:rStyle w:val="tpa"/>
          <w:rFonts w:ascii="Times New Roman" w:hAnsi="Times New Roman" w:cs="Times New Roman"/>
          <w:color w:val="000000"/>
          <w:sz w:val="24"/>
          <w:szCs w:val="24"/>
        </w:rPr>
        <w:t>a)</w:t>
      </w:r>
      <w:r>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w:t>
      </w:r>
      <w:r w:rsidRPr="007033AB">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DD1485">
        <w:rPr>
          <w:rStyle w:val="tpa"/>
          <w:rFonts w:ascii="Times New Roman" w:hAnsi="Times New Roman" w:cs="Times New Roman"/>
          <w:color w:val="000000"/>
          <w:sz w:val="24"/>
          <w:szCs w:val="24"/>
        </w:rPr>
        <w:t xml:space="preserve">, </w:t>
      </w:r>
      <w:r>
        <w:rPr>
          <w:rStyle w:val="tpa"/>
          <w:rFonts w:ascii="Times New Roman" w:hAnsi="Times New Roman" w:cs="Times New Roman"/>
          <w:color w:val="000000"/>
          <w:sz w:val="24"/>
          <w:szCs w:val="24"/>
        </w:rPr>
        <w:t>A</w:t>
      </w:r>
      <w:r w:rsidRPr="00DD1485">
        <w:rPr>
          <w:rStyle w:val="tpa"/>
          <w:rFonts w:ascii="Times New Roman" w:hAnsi="Times New Roman" w:cs="Times New Roman"/>
          <w:color w:val="000000"/>
          <w:sz w:val="24"/>
          <w:szCs w:val="24"/>
        </w:rPr>
        <w:t>nexa nr. 2</w:t>
      </w:r>
      <w:r>
        <w:rPr>
          <w:rStyle w:val="tpa"/>
          <w:rFonts w:ascii="Times New Roman" w:hAnsi="Times New Roman" w:cs="Times New Roman"/>
          <w:color w:val="000000"/>
          <w:sz w:val="24"/>
          <w:szCs w:val="24"/>
        </w:rPr>
        <w:t>,</w:t>
      </w:r>
      <w:r w:rsidRPr="00DD1485">
        <w:rPr>
          <w:rStyle w:val="tpa"/>
          <w:rFonts w:ascii="Times New Roman" w:hAnsi="Times New Roman" w:cs="Times New Roman"/>
          <w:color w:val="000000"/>
          <w:sz w:val="24"/>
          <w:szCs w:val="24"/>
        </w:rPr>
        <w:t xml:space="preserve"> pct. </w:t>
      </w:r>
      <w:r>
        <w:rPr>
          <w:rStyle w:val="tpa"/>
          <w:rFonts w:ascii="Times New Roman" w:hAnsi="Times New Roman" w:cs="Times New Roman"/>
          <w:color w:val="000000"/>
          <w:sz w:val="24"/>
          <w:szCs w:val="24"/>
        </w:rPr>
        <w:t>1</w:t>
      </w:r>
      <w:r w:rsidR="001C606B">
        <w:rPr>
          <w:rStyle w:val="tpa"/>
          <w:rFonts w:ascii="Times New Roman" w:hAnsi="Times New Roman" w:cs="Times New Roman"/>
          <w:color w:val="000000"/>
          <w:sz w:val="24"/>
          <w:szCs w:val="24"/>
        </w:rPr>
        <w:t>0</w:t>
      </w:r>
      <w:r w:rsidRPr="00DD1485">
        <w:rPr>
          <w:rStyle w:val="tpa"/>
          <w:rFonts w:ascii="Times New Roman" w:hAnsi="Times New Roman" w:cs="Times New Roman"/>
          <w:color w:val="000000"/>
          <w:sz w:val="24"/>
          <w:szCs w:val="24"/>
        </w:rPr>
        <w:t xml:space="preserve">, lit. </w:t>
      </w:r>
      <w:r w:rsidR="001C606B">
        <w:rPr>
          <w:rStyle w:val="tpa"/>
          <w:rFonts w:ascii="Times New Roman" w:hAnsi="Times New Roman" w:cs="Times New Roman"/>
          <w:color w:val="000000"/>
          <w:sz w:val="24"/>
          <w:szCs w:val="24"/>
        </w:rPr>
        <w:t>f</w:t>
      </w:r>
      <w:r w:rsidR="00C1679A">
        <w:rPr>
          <w:rStyle w:val="tpa"/>
          <w:rFonts w:ascii="Times New Roman" w:hAnsi="Times New Roman" w:cs="Times New Roman"/>
          <w:color w:val="000000"/>
          <w:sz w:val="24"/>
          <w:szCs w:val="24"/>
        </w:rPr>
        <w:t xml:space="preserve"> </w:t>
      </w:r>
      <w:r w:rsidRPr="00DD1485">
        <w:rPr>
          <w:rStyle w:val="tpa"/>
          <w:rFonts w:ascii="Times New Roman" w:hAnsi="Times New Roman" w:cs="Times New Roman"/>
          <w:color w:val="000000"/>
          <w:sz w:val="24"/>
          <w:szCs w:val="24"/>
        </w:rPr>
        <w:t>;</w:t>
      </w:r>
    </w:p>
    <w:p w14:paraId="47BA3384" w14:textId="77777777" w:rsidR="00147E7F" w:rsidRPr="00DD1485" w:rsidRDefault="00147E7F" w:rsidP="00147E7F">
      <w:pPr>
        <w:spacing w:after="0" w:line="240" w:lineRule="auto"/>
        <w:jc w:val="both"/>
        <w:rPr>
          <w:rFonts w:ascii="Times New Roman" w:hAnsi="Times New Roman" w:cs="Times New Roman"/>
          <w:sz w:val="24"/>
          <w:szCs w:val="24"/>
        </w:rPr>
      </w:pPr>
      <w:bookmarkStart w:id="6" w:name="do|ax5^I|pa15"/>
      <w:bookmarkEnd w:id="6"/>
      <w:r w:rsidRPr="00DD1485">
        <w:rPr>
          <w:rStyle w:val="tpa"/>
          <w:rFonts w:ascii="Times New Roman" w:hAnsi="Times New Roman" w:cs="Times New Roman"/>
          <w:color w:val="000000"/>
          <w:sz w:val="24"/>
          <w:szCs w:val="24"/>
        </w:rPr>
        <w:t xml:space="preserve">b) </w:t>
      </w:r>
      <w:r w:rsidRPr="00DD1485">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4D571D07" w14:textId="77777777" w:rsidR="00147E7F" w:rsidRDefault="00147E7F" w:rsidP="00147E7F">
      <w:pPr>
        <w:spacing w:after="0" w:line="240" w:lineRule="auto"/>
        <w:jc w:val="both"/>
        <w:rPr>
          <w:rFonts w:ascii="Times New Roman" w:eastAsia="Times New Roman" w:hAnsi="Times New Roman" w:cs="Times New Roman"/>
          <w:color w:val="191919"/>
          <w:sz w:val="24"/>
          <w:szCs w:val="24"/>
          <w:lang w:eastAsia="ro-RO"/>
        </w:rPr>
      </w:pPr>
      <w:bookmarkStart w:id="7" w:name="do|ax5^I|pa16"/>
      <w:bookmarkEnd w:id="7"/>
      <w:r w:rsidRPr="00DD1485">
        <w:rPr>
          <w:rStyle w:val="tpa"/>
          <w:rFonts w:ascii="Times New Roman" w:hAnsi="Times New Roman" w:cs="Times New Roman"/>
          <w:color w:val="000000"/>
          <w:sz w:val="24"/>
          <w:szCs w:val="24"/>
        </w:rPr>
        <w:t>c)</w:t>
      </w:r>
      <w:r w:rsidRPr="00DD1485">
        <w:rPr>
          <w:rFonts w:ascii="Times New Roman" w:eastAsia="Times New Roman" w:hAnsi="Times New Roman" w:cs="Times New Roman"/>
          <w:b/>
          <w:color w:val="191919"/>
          <w:sz w:val="24"/>
          <w:szCs w:val="24"/>
          <w:lang w:eastAsia="ro-RO"/>
        </w:rPr>
        <w:t xml:space="preserve"> </w:t>
      </w:r>
      <w:r w:rsidRPr="00DD1485">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20179B9" w14:textId="77777777" w:rsidR="0093322C" w:rsidRPr="00503452" w:rsidRDefault="0093322C" w:rsidP="00147E7F">
      <w:pPr>
        <w:spacing w:after="0" w:line="240" w:lineRule="auto"/>
        <w:jc w:val="both"/>
        <w:rPr>
          <w:rFonts w:ascii="Times New Roman" w:eastAsia="Times New Roman" w:hAnsi="Times New Roman" w:cs="Times New Roman"/>
          <w:b/>
          <w:sz w:val="16"/>
          <w:szCs w:val="16"/>
          <w:lang w:eastAsia="ro-RO"/>
        </w:rPr>
      </w:pPr>
    </w:p>
    <w:p w14:paraId="2DA7826E" w14:textId="77777777" w:rsidR="006D01E2" w:rsidRDefault="00147E7F" w:rsidP="00147E7F">
      <w:pPr>
        <w:spacing w:after="0" w:line="240" w:lineRule="auto"/>
        <w:jc w:val="both"/>
        <w:rPr>
          <w:rStyle w:val="tpa1"/>
          <w:rFonts w:ascii="Times New Roman" w:hAnsi="Times New Roman" w:cs="Times New Roman"/>
          <w:sz w:val="24"/>
          <w:szCs w:val="24"/>
        </w:rPr>
      </w:pPr>
      <w:r w:rsidRPr="00984A13">
        <w:rPr>
          <w:rFonts w:ascii="Times New Roman" w:eastAsia="Times New Roman" w:hAnsi="Times New Roman" w:cs="Times New Roman"/>
          <w:b/>
          <w:sz w:val="24"/>
          <w:szCs w:val="24"/>
          <w:lang w:eastAsia="ro-RO"/>
        </w:rPr>
        <w:t xml:space="preserve">II. </w:t>
      </w:r>
      <w:r w:rsidR="006D01E2" w:rsidRPr="00C61E10">
        <w:rPr>
          <w:rStyle w:val="tpa"/>
          <w:rFonts w:ascii="Times New Roman" w:hAnsi="Times New Roman" w:cs="Times New Roman"/>
          <w:color w:val="000000"/>
          <w:sz w:val="24"/>
          <w:szCs w:val="24"/>
        </w:rPr>
        <w:t>Motivele pe baza cărora</w:t>
      </w:r>
      <w:r w:rsidR="006D01E2" w:rsidRPr="0074208D">
        <w:rPr>
          <w:rFonts w:ascii="Times New Roman" w:eastAsia="Times New Roman" w:hAnsi="Times New Roman" w:cs="Times New Roman"/>
          <w:sz w:val="24"/>
          <w:szCs w:val="24"/>
          <w:lang w:eastAsia="ro-RO"/>
        </w:rPr>
        <w:t xml:space="preserve"> </w:t>
      </w:r>
      <w:r w:rsidR="006D01E2">
        <w:rPr>
          <w:rFonts w:ascii="Times New Roman" w:eastAsia="Times New Roman" w:hAnsi="Times New Roman" w:cs="Times New Roman"/>
          <w:sz w:val="24"/>
          <w:szCs w:val="24"/>
          <w:lang w:eastAsia="ro-RO"/>
        </w:rPr>
        <w:t>s-a stabilit ca p</w:t>
      </w:r>
      <w:r w:rsidRPr="00AE7879">
        <w:rPr>
          <w:rStyle w:val="tpa1"/>
          <w:rFonts w:ascii="Times New Roman" w:hAnsi="Times New Roman" w:cs="Times New Roman"/>
          <w:sz w:val="24"/>
          <w:szCs w:val="24"/>
        </w:rPr>
        <w:t xml:space="preserve">roiectul propus </w:t>
      </w:r>
      <w:r w:rsidRPr="00051277">
        <w:rPr>
          <w:rStyle w:val="tpa1"/>
          <w:rFonts w:ascii="Times New Roman" w:hAnsi="Times New Roman" w:cs="Times New Roman"/>
          <w:b/>
          <w:sz w:val="24"/>
          <w:szCs w:val="24"/>
        </w:rPr>
        <w:t>nu intră</w:t>
      </w:r>
      <w:r w:rsidRPr="00AE7879">
        <w:rPr>
          <w:rStyle w:val="tpa1"/>
          <w:rFonts w:ascii="Times New Roman" w:hAnsi="Times New Roman" w:cs="Times New Roman"/>
          <w:sz w:val="24"/>
          <w:szCs w:val="24"/>
        </w:rPr>
        <w:t xml:space="preserve"> </w:t>
      </w:r>
      <w:r w:rsidRPr="007033AB">
        <w:rPr>
          <w:rStyle w:val="tpa1"/>
          <w:rFonts w:ascii="Times New Roman" w:hAnsi="Times New Roman" w:cs="Times New Roman"/>
          <w:b/>
          <w:sz w:val="24"/>
          <w:szCs w:val="24"/>
        </w:rPr>
        <w:t>sub incidenţa art. 28 din Ordonanţa de Urgenţă a Guvernului nr.</w:t>
      </w:r>
      <w:r w:rsidRPr="00AE7879">
        <w:rPr>
          <w:rStyle w:val="tpa1"/>
          <w:rFonts w:ascii="Times New Roman" w:hAnsi="Times New Roman" w:cs="Times New Roman"/>
          <w:sz w:val="24"/>
          <w:szCs w:val="24"/>
        </w:rPr>
        <w:t xml:space="preserve"> </w:t>
      </w:r>
      <w:r w:rsidRPr="00AE7879">
        <w:rPr>
          <w:rStyle w:val="tpa1"/>
          <w:rFonts w:ascii="Times New Roman" w:hAnsi="Times New Roman" w:cs="Times New Roman"/>
          <w:b/>
          <w:bCs/>
          <w:sz w:val="24"/>
          <w:szCs w:val="24"/>
        </w:rPr>
        <w:t>57/2007</w:t>
      </w:r>
      <w:r w:rsidRPr="00AE7879">
        <w:rPr>
          <w:rStyle w:val="tpa1"/>
          <w:rFonts w:ascii="Times New Roman" w:hAnsi="Times New Roman" w:cs="Times New Roman"/>
          <w:sz w:val="24"/>
          <w:szCs w:val="24"/>
        </w:rPr>
        <w:t xml:space="preserve"> </w:t>
      </w:r>
      <w:r w:rsidRPr="00AA6E2A">
        <w:rPr>
          <w:rStyle w:val="tpa1"/>
          <w:rFonts w:ascii="Times New Roman" w:hAnsi="Times New Roman" w:cs="Times New Roman"/>
          <w:b/>
          <w:sz w:val="24"/>
          <w:szCs w:val="24"/>
        </w:rPr>
        <w:t>privind regimul ariilor naturale protejate, conservarea habitatelor naturale, a florei şi faunei sălbatice</w:t>
      </w:r>
      <w:r w:rsidRPr="00E82F3E">
        <w:rPr>
          <w:rStyle w:val="tpa1"/>
          <w:rFonts w:ascii="Times New Roman" w:hAnsi="Times New Roman" w:cs="Times New Roman"/>
          <w:sz w:val="24"/>
          <w:szCs w:val="24"/>
        </w:rPr>
        <w:t>, aprobată cu modificari și completari prin Legea nr. 49/2011, cu modificările şi completările ulterioare</w:t>
      </w:r>
      <w:r w:rsidR="006D01E2">
        <w:rPr>
          <w:rStyle w:val="tpa1"/>
          <w:rFonts w:ascii="Times New Roman" w:hAnsi="Times New Roman" w:cs="Times New Roman"/>
          <w:sz w:val="24"/>
          <w:szCs w:val="24"/>
        </w:rPr>
        <w:t xml:space="preserve"> sunt urmatoarele:</w:t>
      </w:r>
    </w:p>
    <w:p w14:paraId="0E436FBC" w14:textId="77777777" w:rsidR="00147E7F" w:rsidRPr="00E82F3E" w:rsidRDefault="006D01E2" w:rsidP="00147E7F">
      <w:pPr>
        <w:spacing w:after="0" w:line="240" w:lineRule="auto"/>
        <w:jc w:val="both"/>
        <w:rPr>
          <w:rStyle w:val="tpa1"/>
          <w:rFonts w:ascii="Times New Roman" w:hAnsi="Times New Roman" w:cs="Times New Roman"/>
          <w:sz w:val="24"/>
          <w:szCs w:val="24"/>
        </w:rPr>
      </w:pPr>
      <w:r>
        <w:rPr>
          <w:rStyle w:val="tpa1"/>
          <w:rFonts w:ascii="Times New Roman" w:hAnsi="Times New Roman" w:cs="Times New Roman"/>
          <w:sz w:val="24"/>
          <w:szCs w:val="24"/>
        </w:rPr>
        <w:t>a)</w:t>
      </w:r>
      <w:r w:rsidR="00147E7F" w:rsidRPr="00E82F3E">
        <w:rPr>
          <w:rStyle w:val="tpa1"/>
          <w:rFonts w:ascii="Times New Roman" w:hAnsi="Times New Roman" w:cs="Times New Roman"/>
          <w:sz w:val="24"/>
          <w:szCs w:val="24"/>
        </w:rPr>
        <w:t xml:space="preserve"> amplasamentul propus nu se afla in interiorul sau in vecinatatea unei arii naturale protejate sau alte habitate sensibile.</w:t>
      </w:r>
    </w:p>
    <w:p w14:paraId="4C22347F" w14:textId="77777777" w:rsidR="0093322C" w:rsidRPr="00503452" w:rsidRDefault="0093322C" w:rsidP="004F1161">
      <w:pPr>
        <w:spacing w:after="0" w:line="240" w:lineRule="auto"/>
        <w:jc w:val="both"/>
        <w:rPr>
          <w:rStyle w:val="tpa1"/>
          <w:rFonts w:ascii="Times New Roman" w:hAnsi="Times New Roman" w:cs="Times New Roman"/>
          <w:b/>
          <w:sz w:val="16"/>
          <w:szCs w:val="16"/>
        </w:rPr>
      </w:pPr>
    </w:p>
    <w:p w14:paraId="5744C4A0" w14:textId="77777777" w:rsidR="00BA2B80" w:rsidRPr="004F1161" w:rsidRDefault="00087A95" w:rsidP="004F1161">
      <w:pPr>
        <w:spacing w:after="0" w:line="240" w:lineRule="auto"/>
        <w:jc w:val="both"/>
        <w:rPr>
          <w:rStyle w:val="tpa1"/>
          <w:rFonts w:ascii="Times New Roman" w:hAnsi="Times New Roman" w:cs="Times New Roman"/>
          <w:sz w:val="24"/>
          <w:szCs w:val="24"/>
        </w:rPr>
      </w:pPr>
      <w:r w:rsidRPr="00774274">
        <w:rPr>
          <w:rStyle w:val="tpa1"/>
          <w:rFonts w:ascii="Times New Roman" w:hAnsi="Times New Roman" w:cs="Times New Roman"/>
          <w:b/>
          <w:sz w:val="24"/>
          <w:szCs w:val="24"/>
        </w:rPr>
        <w:t xml:space="preserve">III. </w:t>
      </w:r>
      <w:r w:rsidR="006D01E2" w:rsidRPr="00C61E10">
        <w:rPr>
          <w:rStyle w:val="tpa"/>
          <w:rFonts w:ascii="Times New Roman" w:hAnsi="Times New Roman" w:cs="Times New Roman"/>
          <w:color w:val="000000"/>
          <w:sz w:val="24"/>
          <w:szCs w:val="24"/>
        </w:rPr>
        <w:t>Motivele pe baza cărora</w:t>
      </w:r>
      <w:r w:rsidR="006D01E2" w:rsidRPr="0074208D">
        <w:rPr>
          <w:rFonts w:ascii="Times New Roman" w:eastAsia="Times New Roman" w:hAnsi="Times New Roman" w:cs="Times New Roman"/>
          <w:sz w:val="24"/>
          <w:szCs w:val="24"/>
          <w:lang w:eastAsia="ro-RO"/>
        </w:rPr>
        <w:t xml:space="preserve"> </w:t>
      </w:r>
      <w:r w:rsidR="006D01E2">
        <w:rPr>
          <w:rFonts w:ascii="Times New Roman" w:eastAsia="Times New Roman" w:hAnsi="Times New Roman" w:cs="Times New Roman"/>
          <w:sz w:val="24"/>
          <w:szCs w:val="24"/>
          <w:lang w:eastAsia="ro-RO"/>
        </w:rPr>
        <w:t>s-a stabilit ca</w:t>
      </w:r>
      <w:r w:rsidR="006D01E2">
        <w:rPr>
          <w:rStyle w:val="tpa1"/>
          <w:rFonts w:ascii="Times New Roman" w:hAnsi="Times New Roman" w:cs="Times New Roman"/>
          <w:b/>
          <w:sz w:val="24"/>
          <w:szCs w:val="24"/>
        </w:rPr>
        <w:t xml:space="preserve"> </w:t>
      </w:r>
      <w:r w:rsidR="006D01E2" w:rsidRPr="006D01E2">
        <w:rPr>
          <w:rStyle w:val="tpa1"/>
          <w:rFonts w:ascii="Times New Roman" w:hAnsi="Times New Roman" w:cs="Times New Roman"/>
          <w:sz w:val="24"/>
          <w:szCs w:val="24"/>
        </w:rPr>
        <w:t>p</w:t>
      </w:r>
      <w:r w:rsidR="00857AAA">
        <w:rPr>
          <w:rStyle w:val="tpa1"/>
          <w:rFonts w:ascii="Times New Roman" w:hAnsi="Times New Roman" w:cs="Times New Roman"/>
          <w:sz w:val="24"/>
          <w:szCs w:val="24"/>
        </w:rPr>
        <w:t xml:space="preserve">roiectul propus </w:t>
      </w:r>
      <w:r w:rsidR="00857AAA" w:rsidRPr="00857AAA">
        <w:rPr>
          <w:rStyle w:val="tpa1"/>
          <w:rFonts w:ascii="Times New Roman" w:hAnsi="Times New Roman" w:cs="Times New Roman"/>
          <w:b/>
          <w:sz w:val="24"/>
          <w:szCs w:val="24"/>
        </w:rPr>
        <w:t>nu intra</w:t>
      </w:r>
      <w:r w:rsidR="00857AAA">
        <w:rPr>
          <w:rStyle w:val="tpa1"/>
          <w:rFonts w:ascii="Times New Roman" w:hAnsi="Times New Roman" w:cs="Times New Roman"/>
          <w:sz w:val="24"/>
          <w:szCs w:val="24"/>
        </w:rPr>
        <w:t xml:space="preserve"> sub incidenta prevederilor art. 48 si 54 din </w:t>
      </w:r>
      <w:r w:rsidR="00857AAA" w:rsidRPr="004F1161">
        <w:rPr>
          <w:rStyle w:val="tpa1"/>
          <w:rFonts w:ascii="Times New Roman" w:hAnsi="Times New Roman" w:cs="Times New Roman"/>
          <w:sz w:val="24"/>
          <w:szCs w:val="24"/>
        </w:rPr>
        <w:t>Legea apelor nr. 107/1996, cu modificările şi completările ulterioare</w:t>
      </w:r>
      <w:r w:rsidR="00BA2B80" w:rsidRPr="004F1161">
        <w:rPr>
          <w:rStyle w:val="tpa1"/>
          <w:rFonts w:ascii="Times New Roman" w:hAnsi="Times New Roman" w:cs="Times New Roman"/>
          <w:sz w:val="24"/>
          <w:szCs w:val="24"/>
        </w:rPr>
        <w:t>, sunt urmatoarele:</w:t>
      </w:r>
    </w:p>
    <w:p w14:paraId="4AC7A83B" w14:textId="77777777" w:rsidR="00515184" w:rsidRDefault="00B71B30" w:rsidP="00AE7381">
      <w:pPr>
        <w:pStyle w:val="ListParagraph"/>
        <w:numPr>
          <w:ilvl w:val="0"/>
          <w:numId w:val="7"/>
        </w:numPr>
        <w:tabs>
          <w:tab w:val="left" w:pos="284"/>
        </w:tabs>
        <w:spacing w:after="0" w:line="240" w:lineRule="auto"/>
        <w:ind w:left="0" w:firstLine="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Conform </w:t>
      </w:r>
      <w:r w:rsidR="00924D1F">
        <w:rPr>
          <w:rFonts w:ascii="Times New Roman" w:eastAsia="Times New Roman" w:hAnsi="Times New Roman" w:cs="Times New Roman"/>
          <w:sz w:val="24"/>
          <w:szCs w:val="24"/>
          <w:lang w:eastAsia="ro-RO"/>
        </w:rPr>
        <w:t>adresei nr. 20189/07.09.2022 emisa de catre Administratia Nationala APELE ROMANE</w:t>
      </w:r>
      <w:r w:rsidR="002A52B9">
        <w:rPr>
          <w:rFonts w:ascii="Times New Roman" w:eastAsia="Times New Roman" w:hAnsi="Times New Roman" w:cs="Times New Roman"/>
          <w:sz w:val="24"/>
          <w:szCs w:val="24"/>
          <w:lang w:eastAsia="ro-RO"/>
        </w:rPr>
        <w:t>, pentru proiectul propus nu este necesara elaborarea SEICA</w:t>
      </w:r>
      <w:r w:rsidR="00A66E52">
        <w:rPr>
          <w:rFonts w:ascii="Times New Roman" w:eastAsia="Times New Roman" w:hAnsi="Times New Roman" w:cs="Times New Roman"/>
          <w:sz w:val="24"/>
          <w:szCs w:val="24"/>
          <w:lang w:eastAsia="ro-RO"/>
        </w:rPr>
        <w:t>, motivele fiind urmatoarele:</w:t>
      </w:r>
    </w:p>
    <w:p w14:paraId="1C0A567B" w14:textId="737AD844" w:rsidR="00515184" w:rsidRPr="00515184" w:rsidRDefault="00A35F10" w:rsidP="00AE7381">
      <w:pPr>
        <w:pStyle w:val="ListParagraph"/>
        <w:numPr>
          <w:ilvl w:val="1"/>
          <w:numId w:val="7"/>
        </w:numPr>
        <w:tabs>
          <w:tab w:val="left" w:pos="284"/>
        </w:tabs>
        <w:spacing w:after="0" w:line="240" w:lineRule="auto"/>
        <w:jc w:val="both"/>
        <w:rPr>
          <w:rFonts w:ascii="Times New Roman" w:eastAsia="Times New Roman" w:hAnsi="Times New Roman" w:cs="Times New Roman"/>
          <w:sz w:val="24"/>
          <w:szCs w:val="24"/>
          <w:lang w:eastAsia="ro-RO"/>
        </w:rPr>
      </w:pPr>
      <w:r w:rsidRPr="00515184">
        <w:rPr>
          <w:rFonts w:ascii="Times New Roman" w:eastAsia="Times New Roman" w:hAnsi="Times New Roman" w:cs="Times New Roman"/>
          <w:sz w:val="24"/>
          <w:szCs w:val="24"/>
          <w:lang w:eastAsia="ro-RO"/>
        </w:rPr>
        <w:t>Prin proiect se propun</w:t>
      </w:r>
      <w:r w:rsidR="00515184" w:rsidRPr="00515184">
        <w:rPr>
          <w:rFonts w:ascii="Times New Roman" w:eastAsia="Times New Roman" w:hAnsi="Times New Roman" w:cs="Times New Roman"/>
          <w:sz w:val="24"/>
          <w:szCs w:val="24"/>
          <w:lang w:eastAsia="ro-RO"/>
        </w:rPr>
        <w:t>:</w:t>
      </w:r>
    </w:p>
    <w:p w14:paraId="6736C1DD" w14:textId="73BCA188" w:rsidR="004C5714" w:rsidRDefault="00515184" w:rsidP="00AE7381">
      <w:pPr>
        <w:pStyle w:val="ListParagraph"/>
        <w:numPr>
          <w:ilvl w:val="0"/>
          <w:numId w:val="9"/>
        </w:numPr>
        <w:tabs>
          <w:tab w:val="left" w:pos="284"/>
        </w:tab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lastRenderedPageBreak/>
        <w:t>L</w:t>
      </w:r>
      <w:r w:rsidR="004C5714">
        <w:rPr>
          <w:rFonts w:ascii="Times New Roman" w:eastAsia="Times New Roman" w:hAnsi="Times New Roman" w:cs="Times New Roman"/>
          <w:sz w:val="24"/>
          <w:szCs w:val="24"/>
          <w:lang w:eastAsia="ro-RO"/>
        </w:rPr>
        <w:t>ucrari de restaurare a structurii malurilor prin consolidare vegetativa in zonele in care conectivitatea longitudinala a acorpului de apa este intrerupta de eroziuni si/sau caderi ale malului;</w:t>
      </w:r>
    </w:p>
    <w:p w14:paraId="5BD76EF9" w14:textId="77777777" w:rsidR="00515184" w:rsidRDefault="000327E6" w:rsidP="00AE7381">
      <w:pPr>
        <w:pStyle w:val="ListParagraph"/>
        <w:numPr>
          <w:ilvl w:val="0"/>
          <w:numId w:val="9"/>
        </w:numPr>
        <w:tabs>
          <w:tab w:val="left" w:pos="284"/>
        </w:tab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Lucrari de reprofilare a albiei prin reintroducerea sedimentelor in aval de structura de barare (capcane retinere sedimente);</w:t>
      </w:r>
    </w:p>
    <w:p w14:paraId="6EE49F28" w14:textId="77777777" w:rsidR="00515184" w:rsidRDefault="00515184" w:rsidP="00AE7381">
      <w:pPr>
        <w:pStyle w:val="ListParagraph"/>
        <w:numPr>
          <w:ilvl w:val="0"/>
          <w:numId w:val="9"/>
        </w:numPr>
        <w:tabs>
          <w:tab w:val="left" w:pos="284"/>
        </w:tab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Lucrari de restaurare a structurii zonei ripariene prin consolidare vegetativa (plantare vegetatie ripariana);</w:t>
      </w:r>
    </w:p>
    <w:p w14:paraId="20ADED81" w14:textId="77777777" w:rsidR="001459EE" w:rsidRDefault="00515184" w:rsidP="00AE7381">
      <w:pPr>
        <w:pStyle w:val="ListParagraph"/>
        <w:numPr>
          <w:ilvl w:val="0"/>
          <w:numId w:val="9"/>
        </w:numPr>
        <w:tabs>
          <w:tab w:val="left" w:pos="284"/>
        </w:tab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Lucrari de realizare</w:t>
      </w:r>
      <w:r w:rsidR="00E136C7">
        <w:rPr>
          <w:rFonts w:ascii="Times New Roman" w:eastAsia="Times New Roman" w:hAnsi="Times New Roman" w:cs="Times New Roman"/>
          <w:sz w:val="24"/>
          <w:szCs w:val="24"/>
          <w:lang w:eastAsia="ro-RO"/>
        </w:rPr>
        <w:t xml:space="preserve"> a conectivitatii longitudinale (realizare constructii de migrare a faunei piscicole si de reabilitare a pragurilor)</w:t>
      </w:r>
      <w:r w:rsidR="001459EE">
        <w:rPr>
          <w:rFonts w:ascii="Times New Roman" w:eastAsia="Times New Roman" w:hAnsi="Times New Roman" w:cs="Times New Roman"/>
          <w:sz w:val="24"/>
          <w:szCs w:val="24"/>
          <w:lang w:eastAsia="ro-RO"/>
        </w:rPr>
        <w:t>;</w:t>
      </w:r>
    </w:p>
    <w:p w14:paraId="04381BD3" w14:textId="4689925B" w:rsidR="00955D6F" w:rsidRDefault="001459EE" w:rsidP="00AE7381">
      <w:pPr>
        <w:pStyle w:val="ListParagraph"/>
        <w:numPr>
          <w:ilvl w:val="0"/>
          <w:numId w:val="9"/>
        </w:numPr>
        <w:tabs>
          <w:tab w:val="left" w:pos="284"/>
        </w:tab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Lucrari de reprofilare a albiei prin lucrari de refacere a barelor aluvionare si a zonelor de vaduri si adancuri (insule artificiale)</w:t>
      </w:r>
      <w:r w:rsidR="00327157" w:rsidRPr="00A66E52">
        <w:rPr>
          <w:rFonts w:ascii="Times New Roman" w:eastAsia="Times New Roman" w:hAnsi="Times New Roman" w:cs="Times New Roman"/>
          <w:sz w:val="24"/>
          <w:szCs w:val="24"/>
          <w:lang w:eastAsia="ro-RO"/>
        </w:rPr>
        <w:t>.</w:t>
      </w:r>
    </w:p>
    <w:p w14:paraId="26C0766B" w14:textId="3B800877" w:rsidR="00D3027B" w:rsidRPr="00D3027B" w:rsidRDefault="00D3027B" w:rsidP="00AE7381">
      <w:pPr>
        <w:pStyle w:val="ListParagraph"/>
        <w:numPr>
          <w:ilvl w:val="0"/>
          <w:numId w:val="7"/>
        </w:numPr>
        <w:tabs>
          <w:tab w:val="left" w:pos="284"/>
        </w:tab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Lucrarile propuse prin proiect sunt destinate refacerii ecosistemelor degradate de pe sectoarele cursului de apa Ialomita cf.</w:t>
      </w:r>
      <w:r w:rsidR="004C6AD6">
        <w:rPr>
          <w:rFonts w:ascii="Times New Roman" w:eastAsia="Times New Roman" w:hAnsi="Times New Roman" w:cs="Times New Roman"/>
          <w:sz w:val="24"/>
          <w:szCs w:val="24"/>
          <w:lang w:eastAsia="ro-RO"/>
        </w:rPr>
        <w:t xml:space="preserve"> Ialomicioara I si Acumulare Pucioasa (cod corp apa RORW 11.1_B3)</w:t>
      </w:r>
      <w:r w:rsidR="00F97F3C">
        <w:rPr>
          <w:rFonts w:ascii="Times New Roman" w:eastAsia="Times New Roman" w:hAnsi="Times New Roman" w:cs="Times New Roman"/>
          <w:sz w:val="24"/>
          <w:szCs w:val="24"/>
          <w:lang w:eastAsia="ro-RO"/>
        </w:rPr>
        <w:t xml:space="preserve"> </w:t>
      </w:r>
      <w:r w:rsidR="004C6AD6">
        <w:rPr>
          <w:rFonts w:ascii="Times New Roman" w:eastAsia="Times New Roman" w:hAnsi="Times New Roman" w:cs="Times New Roman"/>
          <w:sz w:val="24"/>
          <w:szCs w:val="24"/>
          <w:lang w:eastAsia="ro-RO"/>
        </w:rPr>
        <w:t>si cursului de apa Ialomicioara – Valea Frumuselului (</w:t>
      </w:r>
      <w:r w:rsidR="00F97F3C">
        <w:rPr>
          <w:rFonts w:ascii="Times New Roman" w:eastAsia="Times New Roman" w:hAnsi="Times New Roman" w:cs="Times New Roman"/>
          <w:sz w:val="24"/>
          <w:szCs w:val="24"/>
          <w:lang w:eastAsia="ro-RO"/>
        </w:rPr>
        <w:t>cod corp apa RORW 11.1.7_B1</w:t>
      </w:r>
      <w:r w:rsidR="004C6AD6">
        <w:rPr>
          <w:rFonts w:ascii="Times New Roman" w:eastAsia="Times New Roman" w:hAnsi="Times New Roman" w:cs="Times New Roman"/>
          <w:sz w:val="24"/>
          <w:szCs w:val="24"/>
          <w:lang w:eastAsia="ro-RO"/>
        </w:rPr>
        <w:t>)</w:t>
      </w:r>
      <w:r w:rsidR="00F97F3C">
        <w:rPr>
          <w:rFonts w:ascii="Times New Roman" w:eastAsia="Times New Roman" w:hAnsi="Times New Roman" w:cs="Times New Roman"/>
          <w:sz w:val="24"/>
          <w:szCs w:val="24"/>
          <w:lang w:eastAsia="ro-RO"/>
        </w:rPr>
        <w:t xml:space="preserve"> si conduc la imbunatatirea si mentinerea starii ecologice, precum si la cresterea biodiversitatii mediului acvatic pe aceste corpuri de apa.</w:t>
      </w:r>
    </w:p>
    <w:p w14:paraId="69A10ED4" w14:textId="5A8CDDC5" w:rsidR="00B2297F" w:rsidRDefault="00B2297F" w:rsidP="00455073">
      <w:pPr>
        <w:spacing w:after="0" w:line="240" w:lineRule="auto"/>
        <w:jc w:val="both"/>
        <w:rPr>
          <w:rFonts w:ascii="Times New Roman" w:eastAsia="Calibri" w:hAnsi="Times New Roman" w:cs="Times New Roman"/>
          <w:b/>
          <w:i/>
          <w:sz w:val="24"/>
          <w:szCs w:val="24"/>
        </w:rPr>
      </w:pPr>
    </w:p>
    <w:p w14:paraId="6EE0C5D5" w14:textId="5A9A399C" w:rsidR="002E0C8A" w:rsidRPr="00455073" w:rsidRDefault="002E0C8A" w:rsidP="00455073">
      <w:pPr>
        <w:spacing w:after="0" w:line="240" w:lineRule="auto"/>
        <w:jc w:val="both"/>
        <w:rPr>
          <w:rFonts w:ascii="Times New Roman" w:eastAsia="Calibri" w:hAnsi="Times New Roman" w:cs="Times New Roman"/>
          <w:b/>
          <w:i/>
          <w:sz w:val="24"/>
          <w:szCs w:val="24"/>
          <w:u w:val="single"/>
        </w:rPr>
      </w:pPr>
      <w:r w:rsidRPr="004F1161">
        <w:rPr>
          <w:rFonts w:ascii="Times New Roman" w:eastAsia="Calibri" w:hAnsi="Times New Roman" w:cs="Times New Roman"/>
          <w:b/>
          <w:i/>
          <w:sz w:val="24"/>
          <w:szCs w:val="24"/>
        </w:rPr>
        <w:t>1.</w:t>
      </w:r>
      <w:r w:rsidRPr="004F1161">
        <w:rPr>
          <w:rFonts w:ascii="Times New Roman" w:eastAsia="Calibri" w:hAnsi="Times New Roman" w:cs="Times New Roman"/>
          <w:b/>
          <w:sz w:val="24"/>
          <w:szCs w:val="24"/>
        </w:rPr>
        <w:t xml:space="preserve"> </w:t>
      </w:r>
      <w:r w:rsidRPr="00455073">
        <w:rPr>
          <w:rFonts w:ascii="Times New Roman" w:eastAsia="Calibri" w:hAnsi="Times New Roman" w:cs="Times New Roman"/>
          <w:b/>
          <w:i/>
          <w:sz w:val="24"/>
          <w:szCs w:val="24"/>
          <w:u w:val="single"/>
        </w:rPr>
        <w:t xml:space="preserve">Caracteristicile proiectelor </w:t>
      </w:r>
    </w:p>
    <w:p w14:paraId="4B549D7C" w14:textId="77777777" w:rsidR="00F300F7" w:rsidRPr="00FD7DAC" w:rsidRDefault="002E0C8A" w:rsidP="00FD7DAC">
      <w:pPr>
        <w:spacing w:after="0" w:line="240" w:lineRule="auto"/>
        <w:jc w:val="both"/>
        <w:rPr>
          <w:rFonts w:ascii="Times New Roman" w:eastAsia="Calibri" w:hAnsi="Times New Roman" w:cs="Times New Roman"/>
          <w:sz w:val="24"/>
          <w:szCs w:val="24"/>
        </w:rPr>
      </w:pPr>
      <w:r w:rsidRPr="00455073">
        <w:rPr>
          <w:rFonts w:ascii="Times New Roman" w:eastAsia="Calibri" w:hAnsi="Times New Roman" w:cs="Times New Roman"/>
          <w:sz w:val="24"/>
          <w:szCs w:val="24"/>
        </w:rPr>
        <w:t xml:space="preserve">a) </w:t>
      </w:r>
      <w:r w:rsidRPr="00FD7DAC">
        <w:rPr>
          <w:rFonts w:ascii="Times New Roman" w:eastAsia="Calibri" w:hAnsi="Times New Roman" w:cs="Times New Roman"/>
          <w:b/>
          <w:i/>
          <w:sz w:val="24"/>
          <w:szCs w:val="24"/>
        </w:rPr>
        <w:t>mărimea proiectului</w:t>
      </w:r>
      <w:r w:rsidRPr="00FD7DAC">
        <w:rPr>
          <w:rFonts w:ascii="Times New Roman" w:eastAsia="Calibri" w:hAnsi="Times New Roman" w:cs="Times New Roman"/>
          <w:sz w:val="24"/>
          <w:szCs w:val="24"/>
        </w:rPr>
        <w:t>:</w:t>
      </w:r>
      <w:r w:rsidR="00826A19" w:rsidRPr="00FD7DAC">
        <w:rPr>
          <w:rFonts w:ascii="Times New Roman" w:eastAsia="Calibri" w:hAnsi="Times New Roman" w:cs="Times New Roman"/>
          <w:sz w:val="24"/>
          <w:szCs w:val="24"/>
        </w:rPr>
        <w:t xml:space="preserve"> </w:t>
      </w:r>
    </w:p>
    <w:p w14:paraId="528C8162" w14:textId="77777777" w:rsidR="00B60299" w:rsidRPr="00FD7DAC" w:rsidRDefault="00B60299" w:rsidP="00FD7DAC">
      <w:pPr>
        <w:spacing w:after="0" w:line="240" w:lineRule="auto"/>
        <w:ind w:firstLine="360"/>
        <w:jc w:val="both"/>
        <w:rPr>
          <w:rFonts w:ascii="Times New Roman" w:hAnsi="Times New Roman" w:cs="Times New Roman"/>
          <w:color w:val="000000" w:themeColor="text1"/>
          <w:sz w:val="24"/>
          <w:szCs w:val="24"/>
        </w:rPr>
      </w:pPr>
      <w:r w:rsidRPr="00FD7DAC">
        <w:rPr>
          <w:rFonts w:ascii="Times New Roman" w:hAnsi="Times New Roman" w:cs="Times New Roman"/>
          <w:color w:val="000000" w:themeColor="text1"/>
          <w:sz w:val="24"/>
          <w:szCs w:val="24"/>
        </w:rPr>
        <w:t>Lucrările propuse au drept scop refacerea ecosistemelor degradate de pe sectoarele cursurilor de apă Ialomița și Ialomicioara II (Leoata), prin îmbunătățirea parametrilor hidromorfologici care au stare moderată și menținerea / nedeteriorarea stării pentru acei parametrii care sunt în stare bună, ceea ce va conduce la creșterea biodiversității mediului acvatic și a zonei ripariene.</w:t>
      </w:r>
    </w:p>
    <w:p w14:paraId="734C78DF" w14:textId="77777777" w:rsidR="00B60299" w:rsidRPr="00FD7DAC" w:rsidRDefault="00B60299" w:rsidP="00FD7DAC">
      <w:pPr>
        <w:spacing w:after="0" w:line="240" w:lineRule="auto"/>
        <w:ind w:firstLine="360"/>
        <w:jc w:val="both"/>
        <w:rPr>
          <w:rFonts w:ascii="Times New Roman" w:hAnsi="Times New Roman" w:cs="Times New Roman"/>
          <w:color w:val="000000" w:themeColor="text1"/>
          <w:sz w:val="24"/>
          <w:szCs w:val="24"/>
        </w:rPr>
      </w:pPr>
      <w:r w:rsidRPr="00FD7DAC">
        <w:rPr>
          <w:rFonts w:ascii="Times New Roman" w:hAnsi="Times New Roman" w:cs="Times New Roman"/>
          <w:color w:val="000000" w:themeColor="text1"/>
          <w:sz w:val="24"/>
          <w:szCs w:val="24"/>
        </w:rPr>
        <w:t>Pentru îmbunătățirea stării ecologice a corpurilor de apă și creșterea biodiversității mediului acvatic, odată cu refacerea elementelor peisajului natural se va realiza și restaurarea proceselor naturale, respectiv un regim hidrologic corespunzător protejării speciilor acvatice și un regim îmbunătățit din punct de vedere al transportului de aluviuni.</w:t>
      </w:r>
    </w:p>
    <w:p w14:paraId="0E12CE3C" w14:textId="77777777" w:rsidR="00B60299" w:rsidRPr="00FD7DAC" w:rsidRDefault="00B60299" w:rsidP="00FD7DAC">
      <w:pPr>
        <w:spacing w:after="0" w:line="240" w:lineRule="auto"/>
        <w:ind w:left="-15" w:right="52" w:firstLine="720"/>
        <w:jc w:val="both"/>
        <w:rPr>
          <w:rFonts w:ascii="Times New Roman" w:hAnsi="Times New Roman" w:cs="Times New Roman"/>
          <w:sz w:val="24"/>
          <w:szCs w:val="24"/>
        </w:rPr>
      </w:pPr>
    </w:p>
    <w:p w14:paraId="0FA353C4" w14:textId="1499EB78" w:rsidR="0017506F" w:rsidRPr="00FD7DAC" w:rsidRDefault="0017506F" w:rsidP="00FD7DAC">
      <w:pPr>
        <w:spacing w:after="0" w:line="240" w:lineRule="auto"/>
        <w:ind w:left="-15" w:right="52" w:firstLine="720"/>
        <w:jc w:val="both"/>
        <w:rPr>
          <w:rFonts w:ascii="Times New Roman" w:hAnsi="Times New Roman" w:cs="Times New Roman"/>
          <w:sz w:val="24"/>
          <w:szCs w:val="24"/>
        </w:rPr>
      </w:pPr>
      <w:r w:rsidRPr="00FD7DAC">
        <w:rPr>
          <w:rFonts w:ascii="Times New Roman" w:hAnsi="Times New Roman" w:cs="Times New Roman"/>
          <w:sz w:val="24"/>
          <w:szCs w:val="24"/>
        </w:rPr>
        <w:t xml:space="preserve">Obiectivul de investiție propus </w:t>
      </w:r>
      <w:r w:rsidRPr="00FD7DAC">
        <w:rPr>
          <w:rFonts w:ascii="Times New Roman" w:hAnsi="Times New Roman" w:cs="Times New Roman"/>
          <w:i/>
          <w:sz w:val="24"/>
          <w:szCs w:val="24"/>
        </w:rPr>
        <w:t>„Refacerea ecosistemelor ripariene și de apă curgătoare degradate de pe cursul de apă Ialomița, sector aval  confluența Glod-amonte acumulare Pucioasa și afluentul Ialomicioara aval confluența Valea Frumușelului”</w:t>
      </w:r>
      <w:r w:rsidRPr="00FD7DAC">
        <w:rPr>
          <w:rFonts w:ascii="Times New Roman" w:hAnsi="Times New Roman" w:cs="Times New Roman"/>
          <w:sz w:val="24"/>
          <w:szCs w:val="24"/>
        </w:rPr>
        <w:t xml:space="preserve"> va integra următoarele lucrări de reabilitare ecologică a ecosistemelor ripariene degradate în albiile minore ale râului Ialomița și afluentul acestuia Ialomicioara:  </w:t>
      </w:r>
    </w:p>
    <w:p w14:paraId="07D144B2" w14:textId="77777777" w:rsidR="0017506F" w:rsidRPr="00FD7DAC" w:rsidRDefault="0017506F" w:rsidP="00AE7381">
      <w:pPr>
        <w:numPr>
          <w:ilvl w:val="0"/>
          <w:numId w:val="10"/>
        </w:numPr>
        <w:spacing w:after="0" w:line="240" w:lineRule="auto"/>
        <w:ind w:right="53" w:hanging="720"/>
        <w:jc w:val="both"/>
        <w:rPr>
          <w:rFonts w:ascii="Times New Roman" w:hAnsi="Times New Roman" w:cs="Times New Roman"/>
          <w:sz w:val="24"/>
          <w:szCs w:val="24"/>
        </w:rPr>
      </w:pPr>
      <w:r w:rsidRPr="00FD7DAC">
        <w:rPr>
          <w:rFonts w:ascii="Times New Roman" w:hAnsi="Times New Roman" w:cs="Times New Roman"/>
          <w:sz w:val="24"/>
          <w:szCs w:val="24"/>
        </w:rPr>
        <w:t xml:space="preserve">Consolidare vegetativă mal înalt și mal jos; </w:t>
      </w:r>
    </w:p>
    <w:p w14:paraId="024526E0" w14:textId="77777777" w:rsidR="0017506F" w:rsidRPr="00FD7DAC" w:rsidRDefault="0017506F" w:rsidP="00AE7381">
      <w:pPr>
        <w:numPr>
          <w:ilvl w:val="0"/>
          <w:numId w:val="10"/>
        </w:numPr>
        <w:spacing w:after="0" w:line="240" w:lineRule="auto"/>
        <w:ind w:right="53" w:hanging="720"/>
        <w:jc w:val="both"/>
        <w:rPr>
          <w:rFonts w:ascii="Times New Roman" w:hAnsi="Times New Roman" w:cs="Times New Roman"/>
          <w:sz w:val="24"/>
          <w:szCs w:val="24"/>
        </w:rPr>
      </w:pPr>
      <w:r w:rsidRPr="00FD7DAC">
        <w:rPr>
          <w:rFonts w:ascii="Times New Roman" w:hAnsi="Times New Roman" w:cs="Times New Roman"/>
          <w:sz w:val="24"/>
          <w:szCs w:val="24"/>
        </w:rPr>
        <w:t xml:space="preserve">Capcane reținere sedimente; </w:t>
      </w:r>
    </w:p>
    <w:p w14:paraId="31F11A6B" w14:textId="77777777" w:rsidR="0017506F" w:rsidRPr="00D7773E" w:rsidRDefault="0017506F" w:rsidP="00AE7381">
      <w:pPr>
        <w:numPr>
          <w:ilvl w:val="0"/>
          <w:numId w:val="10"/>
        </w:numPr>
        <w:spacing w:after="0" w:line="240" w:lineRule="auto"/>
        <w:ind w:right="53" w:hanging="720"/>
        <w:jc w:val="both"/>
        <w:rPr>
          <w:rFonts w:ascii="Times New Roman" w:hAnsi="Times New Roman" w:cs="Times New Roman"/>
          <w:sz w:val="24"/>
          <w:szCs w:val="24"/>
        </w:rPr>
      </w:pPr>
      <w:r w:rsidRPr="00D7773E">
        <w:rPr>
          <w:rFonts w:ascii="Times New Roman" w:hAnsi="Times New Roman" w:cs="Times New Roman"/>
          <w:sz w:val="24"/>
          <w:szCs w:val="24"/>
        </w:rPr>
        <w:t xml:space="preserve">Plantare vegetație ripariană, îndepărtarea speciilor invazive; </w:t>
      </w:r>
    </w:p>
    <w:p w14:paraId="098F59D0" w14:textId="77777777" w:rsidR="0017506F" w:rsidRPr="00D7773E" w:rsidRDefault="0017506F" w:rsidP="00AE7381">
      <w:pPr>
        <w:numPr>
          <w:ilvl w:val="0"/>
          <w:numId w:val="10"/>
        </w:numPr>
        <w:spacing w:after="0" w:line="240" w:lineRule="auto"/>
        <w:ind w:right="53" w:hanging="720"/>
        <w:jc w:val="both"/>
        <w:rPr>
          <w:rFonts w:ascii="Times New Roman" w:hAnsi="Times New Roman" w:cs="Times New Roman"/>
          <w:sz w:val="24"/>
          <w:szCs w:val="24"/>
        </w:rPr>
      </w:pPr>
      <w:r w:rsidRPr="00D7773E">
        <w:rPr>
          <w:rFonts w:ascii="Times New Roman" w:hAnsi="Times New Roman" w:cs="Times New Roman"/>
          <w:sz w:val="24"/>
          <w:szCs w:val="24"/>
        </w:rPr>
        <w:t xml:space="preserve">Realizare construcții migrare fauna piscicola (scări de pești)  </w:t>
      </w:r>
    </w:p>
    <w:p w14:paraId="5B7529FF" w14:textId="77777777" w:rsidR="0017506F" w:rsidRPr="00D7773E" w:rsidRDefault="0017506F" w:rsidP="00AE7381">
      <w:pPr>
        <w:numPr>
          <w:ilvl w:val="0"/>
          <w:numId w:val="10"/>
        </w:numPr>
        <w:spacing w:after="0" w:line="240" w:lineRule="auto"/>
        <w:ind w:right="53" w:hanging="720"/>
        <w:jc w:val="both"/>
        <w:rPr>
          <w:rFonts w:ascii="Times New Roman" w:hAnsi="Times New Roman" w:cs="Times New Roman"/>
          <w:sz w:val="24"/>
          <w:szCs w:val="24"/>
        </w:rPr>
      </w:pPr>
      <w:r w:rsidRPr="00D7773E">
        <w:rPr>
          <w:rFonts w:ascii="Times New Roman" w:hAnsi="Times New Roman" w:cs="Times New Roman"/>
          <w:sz w:val="24"/>
          <w:szCs w:val="24"/>
        </w:rPr>
        <w:t xml:space="preserve">„Insule” artificiale (supraînălțarea și stabilizarea depozitelor aluvionare) </w:t>
      </w:r>
    </w:p>
    <w:p w14:paraId="38D906A3" w14:textId="77777777" w:rsidR="0017506F" w:rsidRPr="00D7773E" w:rsidRDefault="0017506F" w:rsidP="00D7773E">
      <w:pPr>
        <w:spacing w:after="0" w:line="240" w:lineRule="auto"/>
        <w:ind w:left="720"/>
        <w:jc w:val="both"/>
        <w:rPr>
          <w:rFonts w:ascii="Times New Roman" w:hAnsi="Times New Roman" w:cs="Times New Roman"/>
          <w:sz w:val="24"/>
          <w:szCs w:val="24"/>
        </w:rPr>
      </w:pPr>
      <w:r w:rsidRPr="00D7773E">
        <w:rPr>
          <w:rFonts w:ascii="Times New Roman" w:hAnsi="Times New Roman" w:cs="Times New Roman"/>
          <w:sz w:val="24"/>
          <w:szCs w:val="24"/>
        </w:rPr>
        <w:t xml:space="preserve"> </w:t>
      </w:r>
    </w:p>
    <w:p w14:paraId="78E05D60" w14:textId="77777777" w:rsidR="0017506F" w:rsidRPr="00D7773E" w:rsidRDefault="0017506F" w:rsidP="00D7773E">
      <w:pPr>
        <w:spacing w:after="0" w:line="240" w:lineRule="auto"/>
        <w:ind w:left="-15" w:right="53" w:firstLine="720"/>
        <w:jc w:val="both"/>
        <w:rPr>
          <w:rFonts w:ascii="Times New Roman" w:hAnsi="Times New Roman" w:cs="Times New Roman"/>
          <w:sz w:val="24"/>
          <w:szCs w:val="24"/>
        </w:rPr>
      </w:pPr>
      <w:r w:rsidRPr="00D7773E">
        <w:rPr>
          <w:rFonts w:ascii="Times New Roman" w:hAnsi="Times New Roman" w:cs="Times New Roman"/>
          <w:sz w:val="24"/>
          <w:szCs w:val="24"/>
        </w:rPr>
        <w:t xml:space="preserve">Sectoarele de râu vizate de acest proiect sunt situate în zona de munte (Subcarpații lalomiței) pe râul Ialomița, aval confluenta Glod - amonte de acumularea Pucioasa și pe afluentul lalomicioara II aval confluența  Valea Frumușelului - confluenta cu râul Ialomița. </w:t>
      </w:r>
      <w:r w:rsidRPr="00D7773E">
        <w:rPr>
          <w:rFonts w:ascii="Times New Roman" w:hAnsi="Times New Roman" w:cs="Times New Roman"/>
          <w:b/>
          <w:sz w:val="24"/>
          <w:szCs w:val="24"/>
        </w:rPr>
        <w:t xml:space="preserve"> </w:t>
      </w:r>
    </w:p>
    <w:p w14:paraId="526B14A0" w14:textId="77777777" w:rsidR="0017506F" w:rsidRPr="00D7773E" w:rsidRDefault="0017506F" w:rsidP="00D7773E">
      <w:pPr>
        <w:spacing w:after="0" w:line="240" w:lineRule="auto"/>
        <w:ind w:left="720" w:right="53"/>
        <w:jc w:val="both"/>
        <w:rPr>
          <w:rFonts w:ascii="Times New Roman" w:hAnsi="Times New Roman" w:cs="Times New Roman"/>
          <w:sz w:val="24"/>
          <w:szCs w:val="24"/>
        </w:rPr>
      </w:pPr>
      <w:r w:rsidRPr="00D7773E">
        <w:rPr>
          <w:rFonts w:ascii="Times New Roman" w:hAnsi="Times New Roman" w:cs="Times New Roman"/>
          <w:sz w:val="24"/>
          <w:szCs w:val="24"/>
        </w:rPr>
        <w:t xml:space="preserve">Suprafața totală de interes analizată în cadrul proiectului este de 152,10 ha. </w:t>
      </w:r>
    </w:p>
    <w:p w14:paraId="32892D08" w14:textId="7974801E" w:rsidR="00F81D56" w:rsidRPr="00D7773E" w:rsidRDefault="00F81D56" w:rsidP="00D7773E">
      <w:pPr>
        <w:spacing w:after="0" w:line="240" w:lineRule="auto"/>
        <w:jc w:val="both"/>
        <w:rPr>
          <w:rFonts w:ascii="Times New Roman" w:hAnsi="Times New Roman" w:cs="Times New Roman"/>
          <w:sz w:val="24"/>
          <w:szCs w:val="24"/>
        </w:rPr>
      </w:pPr>
    </w:p>
    <w:p w14:paraId="7F1C0BCE" w14:textId="77777777" w:rsidR="00D7773E" w:rsidRPr="00D7773E" w:rsidRDefault="00D7773E" w:rsidP="00AE7381">
      <w:pPr>
        <w:pStyle w:val="ListParagraph"/>
        <w:numPr>
          <w:ilvl w:val="0"/>
          <w:numId w:val="12"/>
        </w:numPr>
        <w:overflowPunct w:val="0"/>
        <w:autoSpaceDE w:val="0"/>
        <w:autoSpaceDN w:val="0"/>
        <w:adjustRightInd w:val="0"/>
        <w:spacing w:after="0" w:line="240" w:lineRule="auto"/>
        <w:ind w:left="0" w:firstLine="360"/>
        <w:jc w:val="both"/>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 xml:space="preserve">Consolidare vegetativă mal înalt </w:t>
      </w:r>
      <w:r w:rsidRPr="00D7773E">
        <w:rPr>
          <w:rFonts w:ascii="Times New Roman" w:hAnsi="Times New Roman" w:cs="Times New Roman"/>
          <w:color w:val="000000" w:themeColor="text1"/>
          <w:sz w:val="24"/>
          <w:szCs w:val="24"/>
        </w:rPr>
        <w:t>-</w:t>
      </w:r>
      <w:r w:rsidRPr="00D7773E">
        <w:rPr>
          <w:rFonts w:ascii="Times New Roman" w:hAnsi="Times New Roman" w:cs="Times New Roman"/>
          <w:b/>
          <w:bCs/>
          <w:color w:val="000000" w:themeColor="text1"/>
          <w:sz w:val="24"/>
          <w:szCs w:val="24"/>
        </w:rPr>
        <w:t xml:space="preserve"> </w:t>
      </w:r>
      <w:r w:rsidRPr="00D7773E">
        <w:rPr>
          <w:rFonts w:ascii="Times New Roman" w:hAnsi="Times New Roman" w:cs="Times New Roman"/>
          <w:color w:val="000000" w:themeColor="text1"/>
          <w:sz w:val="24"/>
          <w:szCs w:val="24"/>
        </w:rPr>
        <w:t>se realizează în zonele în care conectivitatea longitudinală a corpului de apă este întreruptă de eroziuni și căderi ale malului înalt. Consolidarea de mal vegetativă se execută din cleionaje, de la bază spre partea superioară a malului.</w:t>
      </w:r>
    </w:p>
    <w:p w14:paraId="71FDE262" w14:textId="77777777" w:rsidR="00D7773E" w:rsidRPr="00D7773E" w:rsidRDefault="00D7773E" w:rsidP="00D7773E">
      <w:pPr>
        <w:pStyle w:val="ListParagraph"/>
        <w:overflowPunct w:val="0"/>
        <w:autoSpaceDE w:val="0"/>
        <w:autoSpaceDN w:val="0"/>
        <w:adjustRightInd w:val="0"/>
        <w:spacing w:after="0" w:line="240" w:lineRule="auto"/>
        <w:ind w:left="0" w:firstLine="36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Pentru susținerea taluzului se realizează un strat de fundare dintr-un pat de anrocamente, peste care se așează un strat drenant de nisip de 20 – 40 mm. Cleionajele se execută din împletitură simplă, sub formă de gărdulețe dispuse în lungul taluzului (paralel cu albia râului) pentru a fixa și proteja îmbrăcămintea vegetală. Gărdulețul se realizează din butași lungi de 40 cm, înfipți în pământ la distanța de 30 cm unul față de celălalt. Partea aeriană a butașilor este împletită în mod continuu.</w:t>
      </w:r>
    </w:p>
    <w:p w14:paraId="33E2AFE1" w14:textId="77777777" w:rsidR="00D7773E" w:rsidRPr="00D7773E" w:rsidRDefault="00D7773E" w:rsidP="00D7773E">
      <w:pPr>
        <w:pStyle w:val="ListParagraph"/>
        <w:overflowPunct w:val="0"/>
        <w:autoSpaceDE w:val="0"/>
        <w:autoSpaceDN w:val="0"/>
        <w:adjustRightInd w:val="0"/>
        <w:spacing w:after="0" w:line="240" w:lineRule="auto"/>
        <w:ind w:left="0" w:firstLine="36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lastRenderedPageBreak/>
        <w:t>Cleionajul este dispus pe două direcții care formează un taluz cu caroiaj cu latura de 1-1,5. Nuielele sunt împletite în jurul țărușilor cu diametrul de 4 – 10 cm și lungimea de 40 – 70 cm și sunt dispuși la distanță de 30 – 50 cm. Spațiul dintre gărdulețe se umple cu pământ. La partea superioară se aștern saltele antierozionale însămânțate cu iarbă.</w:t>
      </w:r>
    </w:p>
    <w:p w14:paraId="1A822255" w14:textId="77777777" w:rsidR="00D7773E" w:rsidRPr="00D7773E" w:rsidRDefault="00D7773E" w:rsidP="00D7773E">
      <w:pPr>
        <w:pStyle w:val="ListParagraph"/>
        <w:overflowPunct w:val="0"/>
        <w:autoSpaceDE w:val="0"/>
        <w:autoSpaceDN w:val="0"/>
        <w:adjustRightInd w:val="0"/>
        <w:spacing w:after="0" w:line="240" w:lineRule="auto"/>
        <w:ind w:left="0" w:firstLine="360"/>
        <w:jc w:val="both"/>
        <w:textAlignment w:val="baseline"/>
        <w:rPr>
          <w:rFonts w:ascii="Times New Roman" w:hAnsi="Times New Roman" w:cs="Times New Roman"/>
          <w:color w:val="000000" w:themeColor="text1"/>
          <w:sz w:val="24"/>
          <w:szCs w:val="24"/>
        </w:rPr>
      </w:pPr>
    </w:p>
    <w:p w14:paraId="0D6BD752" w14:textId="7F1893C6" w:rsidR="00D7773E" w:rsidRPr="00820F27" w:rsidRDefault="00820F27" w:rsidP="00820F27">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D7773E" w:rsidRPr="00820F27">
        <w:rPr>
          <w:rFonts w:ascii="Times New Roman" w:hAnsi="Times New Roman" w:cs="Times New Roman"/>
          <w:color w:val="000000" w:themeColor="text1"/>
          <w:sz w:val="24"/>
          <w:szCs w:val="24"/>
        </w:rPr>
        <w:t>ucrări</w:t>
      </w:r>
      <w:r>
        <w:rPr>
          <w:rFonts w:ascii="Times New Roman" w:hAnsi="Times New Roman" w:cs="Times New Roman"/>
          <w:color w:val="000000" w:themeColor="text1"/>
          <w:sz w:val="24"/>
          <w:szCs w:val="24"/>
        </w:rPr>
        <w:t>le</w:t>
      </w:r>
      <w:bookmarkStart w:id="8" w:name="_GoBack"/>
      <w:bookmarkEnd w:id="8"/>
      <w:r w:rsidR="00D7773E" w:rsidRPr="00820F27">
        <w:rPr>
          <w:rFonts w:ascii="Times New Roman" w:hAnsi="Times New Roman" w:cs="Times New Roman"/>
          <w:color w:val="000000" w:themeColor="text1"/>
          <w:sz w:val="24"/>
          <w:szCs w:val="24"/>
        </w:rPr>
        <w:t xml:space="preserve"> de consolidare vegetativă mal înalt sunt prezentate în tabelul următor:</w:t>
      </w:r>
    </w:p>
    <w:tbl>
      <w:tblPr>
        <w:tblStyle w:val="TableGrid"/>
        <w:tblW w:w="0" w:type="auto"/>
        <w:jc w:val="center"/>
        <w:tblLook w:val="04A0" w:firstRow="1" w:lastRow="0" w:firstColumn="1" w:lastColumn="0" w:noHBand="0" w:noVBand="1"/>
      </w:tblPr>
      <w:tblGrid>
        <w:gridCol w:w="5395"/>
        <w:gridCol w:w="3060"/>
      </w:tblGrid>
      <w:tr w:rsidR="00D7773E" w:rsidRPr="00D7773E" w14:paraId="16F27A9C" w14:textId="77777777" w:rsidTr="00D7773E">
        <w:trPr>
          <w:jc w:val="center"/>
        </w:trPr>
        <w:tc>
          <w:tcPr>
            <w:tcW w:w="5395" w:type="dxa"/>
          </w:tcPr>
          <w:p w14:paraId="7D30205B" w14:textId="77777777" w:rsidR="00D7773E" w:rsidRPr="00D7773E" w:rsidRDefault="00D7773E" w:rsidP="00D7773E">
            <w:pPr>
              <w:pStyle w:val="ListParagraph"/>
              <w:overflowPunct w:val="0"/>
              <w:autoSpaceDE w:val="0"/>
              <w:autoSpaceDN w:val="0"/>
              <w:adjustRightInd w:val="0"/>
              <w:ind w:left="0"/>
              <w:jc w:val="center"/>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Poziția kilometrică</w:t>
            </w:r>
          </w:p>
        </w:tc>
        <w:tc>
          <w:tcPr>
            <w:tcW w:w="3060" w:type="dxa"/>
          </w:tcPr>
          <w:p w14:paraId="3A562C69" w14:textId="77777777" w:rsidR="00D7773E" w:rsidRPr="00D7773E" w:rsidRDefault="00D7773E" w:rsidP="00D7773E">
            <w:pPr>
              <w:pStyle w:val="ListParagraph"/>
              <w:overflowPunct w:val="0"/>
              <w:autoSpaceDE w:val="0"/>
              <w:autoSpaceDN w:val="0"/>
              <w:adjustRightInd w:val="0"/>
              <w:ind w:left="0"/>
              <w:jc w:val="center"/>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Lungime (m)</w:t>
            </w:r>
          </w:p>
        </w:tc>
      </w:tr>
      <w:tr w:rsidR="00D7773E" w:rsidRPr="00D7773E" w14:paraId="614329D8" w14:textId="77777777" w:rsidTr="00D7773E">
        <w:trPr>
          <w:jc w:val="center"/>
        </w:trPr>
        <w:tc>
          <w:tcPr>
            <w:tcW w:w="8455" w:type="dxa"/>
            <w:gridSpan w:val="2"/>
          </w:tcPr>
          <w:p w14:paraId="6F566A91"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b/>
                <w:bCs/>
                <w:i/>
                <w:iCs/>
                <w:color w:val="000000" w:themeColor="text1"/>
                <w:sz w:val="24"/>
                <w:szCs w:val="24"/>
              </w:rPr>
            </w:pPr>
            <w:r w:rsidRPr="00D7773E">
              <w:rPr>
                <w:rFonts w:ascii="Times New Roman" w:hAnsi="Times New Roman" w:cs="Times New Roman"/>
                <w:b/>
                <w:bCs/>
                <w:i/>
                <w:iCs/>
                <w:color w:val="000000" w:themeColor="text1"/>
                <w:sz w:val="24"/>
                <w:szCs w:val="24"/>
              </w:rPr>
              <w:t>Obiect 1 – Râul Ialomița aval confluență Glod – amonte de acumularea Pucioasa</w:t>
            </w:r>
          </w:p>
        </w:tc>
      </w:tr>
      <w:tr w:rsidR="00D7773E" w:rsidRPr="00D7773E" w14:paraId="260F0A62" w14:textId="77777777" w:rsidTr="00D7773E">
        <w:trPr>
          <w:jc w:val="center"/>
        </w:trPr>
        <w:tc>
          <w:tcPr>
            <w:tcW w:w="5395" w:type="dxa"/>
          </w:tcPr>
          <w:p w14:paraId="68A93655"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1+600 – km 4+870</w:t>
            </w:r>
          </w:p>
        </w:tc>
        <w:tc>
          <w:tcPr>
            <w:tcW w:w="3060" w:type="dxa"/>
          </w:tcPr>
          <w:p w14:paraId="3E96462D"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270</w:t>
            </w:r>
          </w:p>
        </w:tc>
      </w:tr>
      <w:tr w:rsidR="00D7773E" w:rsidRPr="00D7773E" w14:paraId="638F65E4" w14:textId="77777777" w:rsidTr="00D7773E">
        <w:trPr>
          <w:jc w:val="center"/>
        </w:trPr>
        <w:tc>
          <w:tcPr>
            <w:tcW w:w="5395" w:type="dxa"/>
          </w:tcPr>
          <w:p w14:paraId="2A0E29DE"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1+630 – km 2+070</w:t>
            </w:r>
          </w:p>
        </w:tc>
        <w:tc>
          <w:tcPr>
            <w:tcW w:w="3060" w:type="dxa"/>
          </w:tcPr>
          <w:p w14:paraId="7C69026F"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275</w:t>
            </w:r>
          </w:p>
        </w:tc>
      </w:tr>
      <w:tr w:rsidR="00D7773E" w:rsidRPr="00D7773E" w14:paraId="7BCBAB94" w14:textId="77777777" w:rsidTr="00D7773E">
        <w:trPr>
          <w:jc w:val="center"/>
        </w:trPr>
        <w:tc>
          <w:tcPr>
            <w:tcW w:w="5395" w:type="dxa"/>
          </w:tcPr>
          <w:p w14:paraId="0F44C88D"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3+370 – km 5+000</w:t>
            </w:r>
          </w:p>
        </w:tc>
        <w:tc>
          <w:tcPr>
            <w:tcW w:w="3060" w:type="dxa"/>
          </w:tcPr>
          <w:p w14:paraId="5CCE9234"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270</w:t>
            </w:r>
          </w:p>
        </w:tc>
      </w:tr>
      <w:tr w:rsidR="00D7773E" w:rsidRPr="00D7773E" w14:paraId="1F4594BD" w14:textId="77777777" w:rsidTr="00D7773E">
        <w:trPr>
          <w:jc w:val="center"/>
        </w:trPr>
        <w:tc>
          <w:tcPr>
            <w:tcW w:w="5395" w:type="dxa"/>
          </w:tcPr>
          <w:p w14:paraId="4F825309"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3+360 – km 5+935</w:t>
            </w:r>
          </w:p>
        </w:tc>
        <w:tc>
          <w:tcPr>
            <w:tcW w:w="3060" w:type="dxa"/>
          </w:tcPr>
          <w:p w14:paraId="55B86D4A"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320</w:t>
            </w:r>
          </w:p>
        </w:tc>
      </w:tr>
      <w:tr w:rsidR="00D7773E" w:rsidRPr="00D7773E" w14:paraId="5A6E8205" w14:textId="77777777" w:rsidTr="00D7773E">
        <w:trPr>
          <w:jc w:val="center"/>
        </w:trPr>
        <w:tc>
          <w:tcPr>
            <w:tcW w:w="5395" w:type="dxa"/>
          </w:tcPr>
          <w:p w14:paraId="4B67DCDE"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7+010 – km 7+660</w:t>
            </w:r>
          </w:p>
        </w:tc>
        <w:tc>
          <w:tcPr>
            <w:tcW w:w="3060" w:type="dxa"/>
          </w:tcPr>
          <w:p w14:paraId="6A91120E"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635</w:t>
            </w:r>
          </w:p>
        </w:tc>
      </w:tr>
      <w:tr w:rsidR="00D7773E" w:rsidRPr="00D7773E" w14:paraId="5F8B2204" w14:textId="77777777" w:rsidTr="00D7773E">
        <w:trPr>
          <w:jc w:val="center"/>
        </w:trPr>
        <w:tc>
          <w:tcPr>
            <w:tcW w:w="5395" w:type="dxa"/>
          </w:tcPr>
          <w:p w14:paraId="5C7ED8F9"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7+670 – km 7+850</w:t>
            </w:r>
          </w:p>
        </w:tc>
        <w:tc>
          <w:tcPr>
            <w:tcW w:w="3060" w:type="dxa"/>
          </w:tcPr>
          <w:p w14:paraId="0956BC86"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860</w:t>
            </w:r>
          </w:p>
        </w:tc>
      </w:tr>
      <w:tr w:rsidR="00D7773E" w:rsidRPr="00D7773E" w14:paraId="3AC1D60B" w14:textId="77777777" w:rsidTr="00D7773E">
        <w:trPr>
          <w:jc w:val="center"/>
        </w:trPr>
        <w:tc>
          <w:tcPr>
            <w:tcW w:w="5395" w:type="dxa"/>
          </w:tcPr>
          <w:p w14:paraId="77A4DC46"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7+010 – km 7+660</w:t>
            </w:r>
          </w:p>
        </w:tc>
        <w:tc>
          <w:tcPr>
            <w:tcW w:w="3060" w:type="dxa"/>
          </w:tcPr>
          <w:p w14:paraId="0AA36E0E"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310</w:t>
            </w:r>
          </w:p>
        </w:tc>
      </w:tr>
      <w:tr w:rsidR="00D7773E" w:rsidRPr="00D7773E" w14:paraId="5227FD22" w14:textId="77777777" w:rsidTr="00D7773E">
        <w:trPr>
          <w:jc w:val="center"/>
        </w:trPr>
        <w:tc>
          <w:tcPr>
            <w:tcW w:w="5395" w:type="dxa"/>
          </w:tcPr>
          <w:p w14:paraId="393D3E5C"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7+670 – km 7+850</w:t>
            </w:r>
          </w:p>
        </w:tc>
        <w:tc>
          <w:tcPr>
            <w:tcW w:w="3060" w:type="dxa"/>
          </w:tcPr>
          <w:p w14:paraId="7D8E2B81"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320</w:t>
            </w:r>
          </w:p>
        </w:tc>
      </w:tr>
      <w:tr w:rsidR="00D7773E" w:rsidRPr="00D7773E" w14:paraId="2CB73078" w14:textId="77777777" w:rsidTr="00D7773E">
        <w:trPr>
          <w:jc w:val="center"/>
        </w:trPr>
        <w:tc>
          <w:tcPr>
            <w:tcW w:w="5395" w:type="dxa"/>
          </w:tcPr>
          <w:p w14:paraId="6326D233" w14:textId="77777777" w:rsidR="00D7773E" w:rsidRPr="00D7773E" w:rsidRDefault="00D7773E" w:rsidP="00D7773E">
            <w:pPr>
              <w:pStyle w:val="ListParagraph"/>
              <w:overflowPunct w:val="0"/>
              <w:autoSpaceDE w:val="0"/>
              <w:autoSpaceDN w:val="0"/>
              <w:adjustRightInd w:val="0"/>
              <w:ind w:left="0"/>
              <w:jc w:val="right"/>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Total Obiect 1</w:t>
            </w:r>
          </w:p>
        </w:tc>
        <w:tc>
          <w:tcPr>
            <w:tcW w:w="3060" w:type="dxa"/>
          </w:tcPr>
          <w:p w14:paraId="635AC7FD"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3260</w:t>
            </w:r>
          </w:p>
        </w:tc>
      </w:tr>
      <w:tr w:rsidR="00D7773E" w:rsidRPr="00D7773E" w14:paraId="3079046C" w14:textId="77777777" w:rsidTr="00D7773E">
        <w:trPr>
          <w:jc w:val="center"/>
        </w:trPr>
        <w:tc>
          <w:tcPr>
            <w:tcW w:w="8455" w:type="dxa"/>
            <w:gridSpan w:val="2"/>
          </w:tcPr>
          <w:p w14:paraId="0ACB333B"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i/>
                <w:iCs/>
                <w:color w:val="000000" w:themeColor="text1"/>
                <w:sz w:val="24"/>
                <w:szCs w:val="24"/>
              </w:rPr>
              <w:t>Obiect 2 – Râul Ialomicioara de la confluența cu Valea Frumușelului și până la vărsarea în râul Ialomița</w:t>
            </w:r>
          </w:p>
        </w:tc>
      </w:tr>
      <w:tr w:rsidR="00D7773E" w:rsidRPr="00D7773E" w14:paraId="3BEB38A7" w14:textId="77777777" w:rsidTr="00D7773E">
        <w:trPr>
          <w:jc w:val="center"/>
        </w:trPr>
        <w:tc>
          <w:tcPr>
            <w:tcW w:w="5395" w:type="dxa"/>
          </w:tcPr>
          <w:p w14:paraId="2DAB8099" w14:textId="77777777" w:rsidR="00D7773E" w:rsidRPr="00D7773E" w:rsidRDefault="00D7773E" w:rsidP="00D7773E">
            <w:pPr>
              <w:pStyle w:val="ListParagraph"/>
              <w:overflowPunct w:val="0"/>
              <w:autoSpaceDE w:val="0"/>
              <w:autoSpaceDN w:val="0"/>
              <w:adjustRightInd w:val="0"/>
              <w:ind w:left="0"/>
              <w:textAlignment w:val="baseline"/>
              <w:rPr>
                <w:rFonts w:ascii="Times New Roman" w:hAnsi="Times New Roman" w:cs="Times New Roman"/>
                <w:b/>
                <w:bCs/>
                <w:color w:val="000000" w:themeColor="text1"/>
                <w:sz w:val="24"/>
                <w:szCs w:val="24"/>
              </w:rPr>
            </w:pPr>
            <w:r w:rsidRPr="00D7773E">
              <w:rPr>
                <w:rFonts w:ascii="Times New Roman" w:hAnsi="Times New Roman" w:cs="Times New Roman"/>
                <w:color w:val="000000" w:themeColor="text1"/>
                <w:sz w:val="24"/>
                <w:szCs w:val="24"/>
              </w:rPr>
              <w:t>km 1+510 – km 2+300</w:t>
            </w:r>
          </w:p>
        </w:tc>
        <w:tc>
          <w:tcPr>
            <w:tcW w:w="3060" w:type="dxa"/>
          </w:tcPr>
          <w:p w14:paraId="27712D7F"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570</w:t>
            </w:r>
          </w:p>
        </w:tc>
      </w:tr>
    </w:tbl>
    <w:p w14:paraId="5110D7F8" w14:textId="77777777" w:rsidR="00FA0573" w:rsidRDefault="00FA0573" w:rsidP="00FA0573">
      <w:pPr>
        <w:pStyle w:val="ListParagraph"/>
        <w:overflowPunct w:val="0"/>
        <w:autoSpaceDE w:val="0"/>
        <w:autoSpaceDN w:val="0"/>
        <w:adjustRightInd w:val="0"/>
        <w:spacing w:after="0" w:line="240" w:lineRule="auto"/>
        <w:ind w:left="360"/>
        <w:jc w:val="both"/>
        <w:textAlignment w:val="baseline"/>
        <w:rPr>
          <w:rFonts w:ascii="Times New Roman" w:hAnsi="Times New Roman" w:cs="Times New Roman"/>
          <w:b/>
          <w:bCs/>
          <w:color w:val="000000" w:themeColor="text1"/>
          <w:sz w:val="24"/>
          <w:szCs w:val="24"/>
        </w:rPr>
      </w:pPr>
    </w:p>
    <w:p w14:paraId="49E93E80" w14:textId="07B8A14E" w:rsidR="00D7773E" w:rsidRPr="00D7773E" w:rsidRDefault="00D7773E" w:rsidP="00AE7381">
      <w:pPr>
        <w:pStyle w:val="ListParagraph"/>
        <w:numPr>
          <w:ilvl w:val="0"/>
          <w:numId w:val="12"/>
        </w:numPr>
        <w:overflowPunct w:val="0"/>
        <w:autoSpaceDE w:val="0"/>
        <w:autoSpaceDN w:val="0"/>
        <w:adjustRightInd w:val="0"/>
        <w:spacing w:after="0" w:line="240" w:lineRule="auto"/>
        <w:ind w:left="0" w:firstLine="360"/>
        <w:jc w:val="both"/>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 xml:space="preserve">Consolidare vegetativă mal jos </w:t>
      </w:r>
      <w:r w:rsidRPr="00D7773E">
        <w:rPr>
          <w:rFonts w:ascii="Times New Roman" w:hAnsi="Times New Roman" w:cs="Times New Roman"/>
          <w:color w:val="000000" w:themeColor="text1"/>
          <w:sz w:val="24"/>
          <w:szCs w:val="24"/>
        </w:rPr>
        <w:t>-</w:t>
      </w:r>
      <w:r w:rsidRPr="00D7773E">
        <w:rPr>
          <w:rFonts w:ascii="Times New Roman" w:hAnsi="Times New Roman" w:cs="Times New Roman"/>
          <w:b/>
          <w:bCs/>
          <w:color w:val="000000" w:themeColor="text1"/>
          <w:sz w:val="24"/>
          <w:szCs w:val="24"/>
        </w:rPr>
        <w:t xml:space="preserve"> </w:t>
      </w:r>
      <w:r w:rsidRPr="00D7773E">
        <w:rPr>
          <w:rFonts w:ascii="Times New Roman" w:hAnsi="Times New Roman" w:cs="Times New Roman"/>
          <w:color w:val="000000" w:themeColor="text1"/>
          <w:sz w:val="24"/>
          <w:szCs w:val="24"/>
        </w:rPr>
        <w:t>se realizează în zonele în care conectivitatea longitudinală a corpului de apă este întreruptă de eroziuni și căderi ale malului jos.</w:t>
      </w:r>
    </w:p>
    <w:p w14:paraId="140F9A8E" w14:textId="77777777" w:rsidR="00D7773E" w:rsidRPr="00D7773E" w:rsidRDefault="00D7773E" w:rsidP="00D7773E">
      <w:pPr>
        <w:pStyle w:val="ListParagraph"/>
        <w:overflowPunct w:val="0"/>
        <w:autoSpaceDE w:val="0"/>
        <w:autoSpaceDN w:val="0"/>
        <w:adjustRightInd w:val="0"/>
        <w:spacing w:after="0" w:line="240" w:lineRule="auto"/>
        <w:ind w:left="0" w:firstLine="36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 xml:space="preserve">Se curăță ampriza și se bat țăruși cu diametrul de 20 cm dispuși joantiv la fața spre apă pe două rânduri, realizându-se incinte care se umplu cu material local. Deasupra consolidării de mal se aștern saltele antierozionale însămânțate cu ierburi perene. </w:t>
      </w:r>
    </w:p>
    <w:p w14:paraId="2EDFF65D" w14:textId="4710A29B" w:rsidR="00D7773E" w:rsidRPr="00D7773E" w:rsidRDefault="00820F27" w:rsidP="00D7773E">
      <w:pPr>
        <w:pStyle w:val="ListParagraph"/>
        <w:overflowPunct w:val="0"/>
        <w:autoSpaceDE w:val="0"/>
        <w:autoSpaceDN w:val="0"/>
        <w:adjustRightInd w:val="0"/>
        <w:spacing w:after="0" w:line="240" w:lineRule="auto"/>
        <w:ind w:left="0" w:firstLine="360"/>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D7773E" w:rsidRPr="00D7773E">
        <w:rPr>
          <w:rFonts w:ascii="Times New Roman" w:hAnsi="Times New Roman" w:cs="Times New Roman"/>
          <w:color w:val="000000" w:themeColor="text1"/>
          <w:sz w:val="24"/>
          <w:szCs w:val="24"/>
        </w:rPr>
        <w:t>ucrări</w:t>
      </w:r>
      <w:r>
        <w:rPr>
          <w:rFonts w:ascii="Times New Roman" w:hAnsi="Times New Roman" w:cs="Times New Roman"/>
          <w:color w:val="000000" w:themeColor="text1"/>
          <w:sz w:val="24"/>
          <w:szCs w:val="24"/>
        </w:rPr>
        <w:t>le</w:t>
      </w:r>
      <w:r w:rsidR="00D7773E" w:rsidRPr="00D7773E">
        <w:rPr>
          <w:rFonts w:ascii="Times New Roman" w:hAnsi="Times New Roman" w:cs="Times New Roman"/>
          <w:color w:val="000000" w:themeColor="text1"/>
          <w:sz w:val="24"/>
          <w:szCs w:val="24"/>
        </w:rPr>
        <w:t xml:space="preserve"> de consolidare vegetativă mal înalt sunt prezentate în tabelul următor:</w:t>
      </w:r>
    </w:p>
    <w:tbl>
      <w:tblPr>
        <w:tblStyle w:val="TableGrid"/>
        <w:tblW w:w="0" w:type="auto"/>
        <w:jc w:val="center"/>
        <w:tblLook w:val="04A0" w:firstRow="1" w:lastRow="0" w:firstColumn="1" w:lastColumn="0" w:noHBand="0" w:noVBand="1"/>
      </w:tblPr>
      <w:tblGrid>
        <w:gridCol w:w="5395"/>
        <w:gridCol w:w="3060"/>
      </w:tblGrid>
      <w:tr w:rsidR="00D7773E" w:rsidRPr="00D7773E" w14:paraId="4B89394C" w14:textId="77777777" w:rsidTr="00D7773E">
        <w:trPr>
          <w:jc w:val="center"/>
        </w:trPr>
        <w:tc>
          <w:tcPr>
            <w:tcW w:w="5395" w:type="dxa"/>
          </w:tcPr>
          <w:p w14:paraId="60FB0C59" w14:textId="77777777" w:rsidR="00D7773E" w:rsidRPr="00D7773E" w:rsidRDefault="00D7773E" w:rsidP="00D7773E">
            <w:pPr>
              <w:pStyle w:val="ListParagraph"/>
              <w:overflowPunct w:val="0"/>
              <w:autoSpaceDE w:val="0"/>
              <w:autoSpaceDN w:val="0"/>
              <w:adjustRightInd w:val="0"/>
              <w:ind w:left="0"/>
              <w:jc w:val="center"/>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Poziția kilometrică</w:t>
            </w:r>
          </w:p>
        </w:tc>
        <w:tc>
          <w:tcPr>
            <w:tcW w:w="3060" w:type="dxa"/>
          </w:tcPr>
          <w:p w14:paraId="1A15A5E0" w14:textId="77777777" w:rsidR="00D7773E" w:rsidRPr="00D7773E" w:rsidRDefault="00D7773E" w:rsidP="00D7773E">
            <w:pPr>
              <w:pStyle w:val="ListParagraph"/>
              <w:overflowPunct w:val="0"/>
              <w:autoSpaceDE w:val="0"/>
              <w:autoSpaceDN w:val="0"/>
              <w:adjustRightInd w:val="0"/>
              <w:ind w:left="0"/>
              <w:jc w:val="center"/>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Lungime (m)</w:t>
            </w:r>
          </w:p>
        </w:tc>
      </w:tr>
      <w:tr w:rsidR="00D7773E" w:rsidRPr="00D7773E" w14:paraId="319ECE02" w14:textId="77777777" w:rsidTr="00D7773E">
        <w:trPr>
          <w:jc w:val="center"/>
        </w:trPr>
        <w:tc>
          <w:tcPr>
            <w:tcW w:w="8455" w:type="dxa"/>
            <w:gridSpan w:val="2"/>
          </w:tcPr>
          <w:p w14:paraId="6A67F7EA"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b/>
                <w:bCs/>
                <w:i/>
                <w:iCs/>
                <w:color w:val="000000" w:themeColor="text1"/>
                <w:sz w:val="24"/>
                <w:szCs w:val="24"/>
              </w:rPr>
            </w:pPr>
            <w:r w:rsidRPr="00D7773E">
              <w:rPr>
                <w:rFonts w:ascii="Times New Roman" w:hAnsi="Times New Roman" w:cs="Times New Roman"/>
                <w:b/>
                <w:bCs/>
                <w:i/>
                <w:iCs/>
                <w:color w:val="000000" w:themeColor="text1"/>
                <w:sz w:val="24"/>
                <w:szCs w:val="24"/>
              </w:rPr>
              <w:t>Obiect 1 – Râul Ialomița aval confluență Glod – amonte de acumularea Pucioasa</w:t>
            </w:r>
          </w:p>
        </w:tc>
      </w:tr>
      <w:tr w:rsidR="00D7773E" w:rsidRPr="00D7773E" w14:paraId="057AED86" w14:textId="77777777" w:rsidTr="00D7773E">
        <w:trPr>
          <w:jc w:val="center"/>
        </w:trPr>
        <w:tc>
          <w:tcPr>
            <w:tcW w:w="5395" w:type="dxa"/>
          </w:tcPr>
          <w:p w14:paraId="34520230"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3+510 – km 3+700</w:t>
            </w:r>
          </w:p>
        </w:tc>
        <w:tc>
          <w:tcPr>
            <w:tcW w:w="3060" w:type="dxa"/>
          </w:tcPr>
          <w:p w14:paraId="492AAEA6"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710</w:t>
            </w:r>
          </w:p>
        </w:tc>
      </w:tr>
      <w:tr w:rsidR="00D7773E" w:rsidRPr="00D7773E" w14:paraId="3440DD3A" w14:textId="77777777" w:rsidTr="00D7773E">
        <w:trPr>
          <w:jc w:val="center"/>
        </w:trPr>
        <w:tc>
          <w:tcPr>
            <w:tcW w:w="5395" w:type="dxa"/>
          </w:tcPr>
          <w:p w14:paraId="57F6F1A3"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4+500 – km 4+670</w:t>
            </w:r>
          </w:p>
        </w:tc>
        <w:tc>
          <w:tcPr>
            <w:tcW w:w="3060" w:type="dxa"/>
          </w:tcPr>
          <w:p w14:paraId="37A0F0C1"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460</w:t>
            </w:r>
          </w:p>
        </w:tc>
      </w:tr>
      <w:tr w:rsidR="00D7773E" w:rsidRPr="00D7773E" w14:paraId="03554675" w14:textId="77777777" w:rsidTr="00D7773E">
        <w:trPr>
          <w:jc w:val="center"/>
        </w:trPr>
        <w:tc>
          <w:tcPr>
            <w:tcW w:w="5395" w:type="dxa"/>
          </w:tcPr>
          <w:p w14:paraId="3773CDFE"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7+050 – km 7+100</w:t>
            </w:r>
          </w:p>
        </w:tc>
        <w:tc>
          <w:tcPr>
            <w:tcW w:w="3060" w:type="dxa"/>
          </w:tcPr>
          <w:p w14:paraId="70B24D88"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270</w:t>
            </w:r>
          </w:p>
        </w:tc>
      </w:tr>
      <w:tr w:rsidR="00D7773E" w:rsidRPr="00D7773E" w14:paraId="799284F5" w14:textId="77777777" w:rsidTr="00D7773E">
        <w:trPr>
          <w:jc w:val="center"/>
        </w:trPr>
        <w:tc>
          <w:tcPr>
            <w:tcW w:w="5395" w:type="dxa"/>
          </w:tcPr>
          <w:p w14:paraId="797CA747" w14:textId="77777777" w:rsidR="00D7773E" w:rsidRPr="00D7773E" w:rsidRDefault="00D7773E" w:rsidP="00D7773E">
            <w:pPr>
              <w:pStyle w:val="ListParagraph"/>
              <w:overflowPunct w:val="0"/>
              <w:autoSpaceDE w:val="0"/>
              <w:autoSpaceDN w:val="0"/>
              <w:adjustRightInd w:val="0"/>
              <w:ind w:left="0"/>
              <w:jc w:val="right"/>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Total Obiect 1</w:t>
            </w:r>
          </w:p>
        </w:tc>
        <w:tc>
          <w:tcPr>
            <w:tcW w:w="3060" w:type="dxa"/>
          </w:tcPr>
          <w:p w14:paraId="3E2A5884"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1440</w:t>
            </w:r>
          </w:p>
        </w:tc>
      </w:tr>
      <w:tr w:rsidR="00D7773E" w:rsidRPr="00D7773E" w14:paraId="7A782EA7" w14:textId="77777777" w:rsidTr="00D7773E">
        <w:trPr>
          <w:jc w:val="center"/>
        </w:trPr>
        <w:tc>
          <w:tcPr>
            <w:tcW w:w="8455" w:type="dxa"/>
            <w:gridSpan w:val="2"/>
          </w:tcPr>
          <w:p w14:paraId="0503B660"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i/>
                <w:iCs/>
                <w:color w:val="000000" w:themeColor="text1"/>
                <w:sz w:val="24"/>
                <w:szCs w:val="24"/>
              </w:rPr>
              <w:t>Obiect 2 – Râul Ialomicioara de la confluența cu Valea Frumușelului și până la vărsarea în râul Ialomița</w:t>
            </w:r>
          </w:p>
        </w:tc>
      </w:tr>
      <w:tr w:rsidR="00D7773E" w:rsidRPr="00D7773E" w14:paraId="06F881C5" w14:textId="77777777" w:rsidTr="00D7773E">
        <w:trPr>
          <w:jc w:val="center"/>
        </w:trPr>
        <w:tc>
          <w:tcPr>
            <w:tcW w:w="5395" w:type="dxa"/>
          </w:tcPr>
          <w:p w14:paraId="6FA2BC31" w14:textId="77777777" w:rsidR="00D7773E" w:rsidRPr="00D7773E" w:rsidRDefault="00D7773E" w:rsidP="00D7773E">
            <w:pPr>
              <w:pStyle w:val="ListParagraph"/>
              <w:overflowPunct w:val="0"/>
              <w:autoSpaceDE w:val="0"/>
              <w:autoSpaceDN w:val="0"/>
              <w:adjustRightInd w:val="0"/>
              <w:ind w:left="0"/>
              <w:textAlignment w:val="baseline"/>
              <w:rPr>
                <w:rFonts w:ascii="Times New Roman" w:hAnsi="Times New Roman" w:cs="Times New Roman"/>
                <w:b/>
                <w:bCs/>
                <w:color w:val="000000" w:themeColor="text1"/>
                <w:sz w:val="24"/>
                <w:szCs w:val="24"/>
              </w:rPr>
            </w:pPr>
            <w:r w:rsidRPr="00D7773E">
              <w:rPr>
                <w:rFonts w:ascii="Times New Roman" w:hAnsi="Times New Roman" w:cs="Times New Roman"/>
                <w:color w:val="000000" w:themeColor="text1"/>
                <w:sz w:val="24"/>
                <w:szCs w:val="24"/>
              </w:rPr>
              <w:t>km 4+700 – km 5+100</w:t>
            </w:r>
          </w:p>
        </w:tc>
        <w:tc>
          <w:tcPr>
            <w:tcW w:w="3060" w:type="dxa"/>
          </w:tcPr>
          <w:p w14:paraId="511AA9FF"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420</w:t>
            </w:r>
          </w:p>
        </w:tc>
      </w:tr>
    </w:tbl>
    <w:p w14:paraId="069705C9" w14:textId="77777777" w:rsidR="00D7773E" w:rsidRPr="00D7773E" w:rsidRDefault="00D7773E" w:rsidP="00D7773E">
      <w:pPr>
        <w:pStyle w:val="ListParagraph"/>
        <w:overflowPunct w:val="0"/>
        <w:autoSpaceDE w:val="0"/>
        <w:autoSpaceDN w:val="0"/>
        <w:adjustRightInd w:val="0"/>
        <w:spacing w:after="0" w:line="240" w:lineRule="auto"/>
        <w:ind w:left="0" w:firstLine="360"/>
        <w:jc w:val="both"/>
        <w:textAlignment w:val="baseline"/>
        <w:rPr>
          <w:rFonts w:ascii="Times New Roman" w:hAnsi="Times New Roman" w:cs="Times New Roman"/>
          <w:color w:val="000000" w:themeColor="text1"/>
          <w:sz w:val="24"/>
          <w:szCs w:val="24"/>
        </w:rPr>
      </w:pPr>
    </w:p>
    <w:p w14:paraId="6AC5B1BB" w14:textId="77777777" w:rsidR="00D7773E" w:rsidRPr="00D7773E" w:rsidRDefault="00D7773E" w:rsidP="00AE7381">
      <w:pPr>
        <w:pStyle w:val="ListParagraph"/>
        <w:numPr>
          <w:ilvl w:val="0"/>
          <w:numId w:val="12"/>
        </w:numPr>
        <w:overflowPunct w:val="0"/>
        <w:autoSpaceDE w:val="0"/>
        <w:autoSpaceDN w:val="0"/>
        <w:adjustRightInd w:val="0"/>
        <w:spacing w:after="0" w:line="240" w:lineRule="auto"/>
        <w:ind w:left="0" w:firstLine="360"/>
        <w:jc w:val="both"/>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 xml:space="preserve">Capcane reținere sedimente </w:t>
      </w:r>
      <w:r w:rsidRPr="00D7773E">
        <w:rPr>
          <w:rFonts w:ascii="Times New Roman" w:hAnsi="Times New Roman" w:cs="Times New Roman"/>
          <w:color w:val="000000" w:themeColor="text1"/>
          <w:sz w:val="24"/>
          <w:szCs w:val="24"/>
        </w:rPr>
        <w:t>- se execută în zonele cu brațe răsfirate și meadrele corpului de apă la care panta longitudinală a corpului de apă este mare și constau în realizarea unor praguri de fund.</w:t>
      </w:r>
    </w:p>
    <w:p w14:paraId="3D40383D" w14:textId="77777777" w:rsidR="00D7773E" w:rsidRPr="00D7773E" w:rsidRDefault="00D7773E" w:rsidP="00D7773E">
      <w:pPr>
        <w:pStyle w:val="ListParagraph"/>
        <w:overflowPunct w:val="0"/>
        <w:autoSpaceDE w:val="0"/>
        <w:autoSpaceDN w:val="0"/>
        <w:adjustRightInd w:val="0"/>
        <w:spacing w:after="0" w:line="240" w:lineRule="auto"/>
        <w:ind w:left="0" w:firstLine="36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Pragul de fund este realizat în trepte din materiale vegetative și se execută prin baterea țărușilor din bușteni montați vertical cu diametrul de 30 cm dispuși la 2 – 2,5 m în transversal și la 0,75 m în lungul râului. Se montează și bușteni transversal pe înălțime.</w:t>
      </w:r>
    </w:p>
    <w:p w14:paraId="63BA45D0" w14:textId="77777777" w:rsidR="00D7773E" w:rsidRPr="00D7773E" w:rsidRDefault="00D7773E" w:rsidP="00D7773E">
      <w:pPr>
        <w:pStyle w:val="ListParagraph"/>
        <w:overflowPunct w:val="0"/>
        <w:autoSpaceDE w:val="0"/>
        <w:autoSpaceDN w:val="0"/>
        <w:adjustRightInd w:val="0"/>
        <w:spacing w:after="0" w:line="240" w:lineRule="auto"/>
        <w:ind w:left="0" w:firstLine="36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Între bușteni se montează împletituri din crengi din salcie care realizează o umplutură de nuiele prin care curge apa. În spatele pragului se depun sedimente.</w:t>
      </w:r>
    </w:p>
    <w:p w14:paraId="5336BA7D" w14:textId="7310A2AC" w:rsidR="00D7773E" w:rsidRPr="00D7773E" w:rsidRDefault="00EA1751" w:rsidP="00D7773E">
      <w:pPr>
        <w:pStyle w:val="ListParagraph"/>
        <w:overflowPunct w:val="0"/>
        <w:autoSpaceDE w:val="0"/>
        <w:autoSpaceDN w:val="0"/>
        <w:adjustRightInd w:val="0"/>
        <w:spacing w:after="0" w:line="240" w:lineRule="auto"/>
        <w:ind w:left="0" w:firstLine="360"/>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D7773E" w:rsidRPr="00D7773E">
        <w:rPr>
          <w:rFonts w:ascii="Times New Roman" w:hAnsi="Times New Roman" w:cs="Times New Roman"/>
          <w:color w:val="000000" w:themeColor="text1"/>
          <w:sz w:val="24"/>
          <w:szCs w:val="24"/>
        </w:rPr>
        <w:t>ucrări</w:t>
      </w:r>
      <w:r>
        <w:rPr>
          <w:rFonts w:ascii="Times New Roman" w:hAnsi="Times New Roman" w:cs="Times New Roman"/>
          <w:color w:val="000000" w:themeColor="text1"/>
          <w:sz w:val="24"/>
          <w:szCs w:val="24"/>
        </w:rPr>
        <w:t>le</w:t>
      </w:r>
      <w:r w:rsidR="00D7773E" w:rsidRPr="00D7773E">
        <w:rPr>
          <w:rFonts w:ascii="Times New Roman" w:hAnsi="Times New Roman" w:cs="Times New Roman"/>
          <w:color w:val="000000" w:themeColor="text1"/>
          <w:sz w:val="24"/>
          <w:szCs w:val="24"/>
        </w:rPr>
        <w:t xml:space="preserve"> sunt prezentate în următorul tabel:</w:t>
      </w:r>
    </w:p>
    <w:tbl>
      <w:tblPr>
        <w:tblStyle w:val="TableGrid"/>
        <w:tblW w:w="0" w:type="auto"/>
        <w:jc w:val="center"/>
        <w:tblLook w:val="04A0" w:firstRow="1" w:lastRow="0" w:firstColumn="1" w:lastColumn="0" w:noHBand="0" w:noVBand="1"/>
      </w:tblPr>
      <w:tblGrid>
        <w:gridCol w:w="5395"/>
        <w:gridCol w:w="3060"/>
      </w:tblGrid>
      <w:tr w:rsidR="00D7773E" w:rsidRPr="00D7773E" w14:paraId="5403891A" w14:textId="77777777" w:rsidTr="00D7773E">
        <w:trPr>
          <w:jc w:val="center"/>
        </w:trPr>
        <w:tc>
          <w:tcPr>
            <w:tcW w:w="5395" w:type="dxa"/>
          </w:tcPr>
          <w:p w14:paraId="759D3DE0" w14:textId="77777777" w:rsidR="00D7773E" w:rsidRPr="00D7773E" w:rsidRDefault="00D7773E" w:rsidP="00D7773E">
            <w:pPr>
              <w:pStyle w:val="ListParagraph"/>
              <w:overflowPunct w:val="0"/>
              <w:autoSpaceDE w:val="0"/>
              <w:autoSpaceDN w:val="0"/>
              <w:adjustRightInd w:val="0"/>
              <w:ind w:left="0"/>
              <w:jc w:val="center"/>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Poziția kilometrică</w:t>
            </w:r>
          </w:p>
        </w:tc>
        <w:tc>
          <w:tcPr>
            <w:tcW w:w="3060" w:type="dxa"/>
          </w:tcPr>
          <w:p w14:paraId="2C5BACDE" w14:textId="77777777" w:rsidR="00D7773E" w:rsidRPr="00D7773E" w:rsidRDefault="00D7773E" w:rsidP="00D7773E">
            <w:pPr>
              <w:pStyle w:val="ListParagraph"/>
              <w:overflowPunct w:val="0"/>
              <w:autoSpaceDE w:val="0"/>
              <w:autoSpaceDN w:val="0"/>
              <w:adjustRightInd w:val="0"/>
              <w:ind w:left="0"/>
              <w:jc w:val="center"/>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Lungime (m)</w:t>
            </w:r>
          </w:p>
        </w:tc>
      </w:tr>
      <w:tr w:rsidR="00D7773E" w:rsidRPr="00D7773E" w14:paraId="3A2A2B63" w14:textId="77777777" w:rsidTr="00D7773E">
        <w:trPr>
          <w:jc w:val="center"/>
        </w:trPr>
        <w:tc>
          <w:tcPr>
            <w:tcW w:w="8455" w:type="dxa"/>
            <w:gridSpan w:val="2"/>
          </w:tcPr>
          <w:p w14:paraId="26AF9D16"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b/>
                <w:bCs/>
                <w:i/>
                <w:iCs/>
                <w:color w:val="000000" w:themeColor="text1"/>
                <w:sz w:val="24"/>
                <w:szCs w:val="24"/>
              </w:rPr>
            </w:pPr>
            <w:r w:rsidRPr="00D7773E">
              <w:rPr>
                <w:rFonts w:ascii="Times New Roman" w:hAnsi="Times New Roman" w:cs="Times New Roman"/>
                <w:b/>
                <w:bCs/>
                <w:i/>
                <w:iCs/>
                <w:color w:val="000000" w:themeColor="text1"/>
                <w:sz w:val="24"/>
                <w:szCs w:val="24"/>
              </w:rPr>
              <w:t>Obiect 1 – Râul Ialomița aval confluență Glod – amonte de acumularea Pucioasa</w:t>
            </w:r>
          </w:p>
        </w:tc>
      </w:tr>
      <w:tr w:rsidR="00D7773E" w:rsidRPr="00D7773E" w14:paraId="6B6F2481" w14:textId="77777777" w:rsidTr="00D7773E">
        <w:trPr>
          <w:jc w:val="center"/>
        </w:trPr>
        <w:tc>
          <w:tcPr>
            <w:tcW w:w="5395" w:type="dxa"/>
          </w:tcPr>
          <w:p w14:paraId="7ECF38FF"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 xml:space="preserve">km 3+750 </w:t>
            </w:r>
          </w:p>
        </w:tc>
        <w:tc>
          <w:tcPr>
            <w:tcW w:w="3060" w:type="dxa"/>
          </w:tcPr>
          <w:p w14:paraId="6ECA8C24"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15</w:t>
            </w:r>
          </w:p>
        </w:tc>
      </w:tr>
      <w:tr w:rsidR="00D7773E" w:rsidRPr="00D7773E" w14:paraId="0482BDE9" w14:textId="77777777" w:rsidTr="00D7773E">
        <w:trPr>
          <w:jc w:val="center"/>
        </w:trPr>
        <w:tc>
          <w:tcPr>
            <w:tcW w:w="5395" w:type="dxa"/>
          </w:tcPr>
          <w:p w14:paraId="21D86A91"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3+750</w:t>
            </w:r>
          </w:p>
        </w:tc>
        <w:tc>
          <w:tcPr>
            <w:tcW w:w="3060" w:type="dxa"/>
          </w:tcPr>
          <w:p w14:paraId="067D0057"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15</w:t>
            </w:r>
          </w:p>
        </w:tc>
      </w:tr>
      <w:tr w:rsidR="00D7773E" w:rsidRPr="00D7773E" w14:paraId="0909C73F" w14:textId="77777777" w:rsidTr="00D7773E">
        <w:trPr>
          <w:jc w:val="center"/>
        </w:trPr>
        <w:tc>
          <w:tcPr>
            <w:tcW w:w="5395" w:type="dxa"/>
          </w:tcPr>
          <w:p w14:paraId="26BC3EE1"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 xml:space="preserve">km 6+900 </w:t>
            </w:r>
          </w:p>
        </w:tc>
        <w:tc>
          <w:tcPr>
            <w:tcW w:w="3060" w:type="dxa"/>
          </w:tcPr>
          <w:p w14:paraId="1EC51029"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15</w:t>
            </w:r>
          </w:p>
        </w:tc>
      </w:tr>
      <w:tr w:rsidR="00D7773E" w:rsidRPr="00D7773E" w14:paraId="1805D100" w14:textId="77777777" w:rsidTr="00D7773E">
        <w:trPr>
          <w:jc w:val="center"/>
        </w:trPr>
        <w:tc>
          <w:tcPr>
            <w:tcW w:w="5395" w:type="dxa"/>
          </w:tcPr>
          <w:p w14:paraId="572D60E6" w14:textId="77777777" w:rsidR="00D7773E" w:rsidRPr="00D7773E" w:rsidRDefault="00D7773E" w:rsidP="00D7773E">
            <w:pPr>
              <w:pStyle w:val="ListParagraph"/>
              <w:overflowPunct w:val="0"/>
              <w:autoSpaceDE w:val="0"/>
              <w:autoSpaceDN w:val="0"/>
              <w:adjustRightInd w:val="0"/>
              <w:ind w:left="0"/>
              <w:jc w:val="right"/>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lastRenderedPageBreak/>
              <w:t>Total Obiect 1</w:t>
            </w:r>
          </w:p>
        </w:tc>
        <w:tc>
          <w:tcPr>
            <w:tcW w:w="3060" w:type="dxa"/>
          </w:tcPr>
          <w:p w14:paraId="02EB4D6C"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45</w:t>
            </w:r>
          </w:p>
        </w:tc>
      </w:tr>
      <w:tr w:rsidR="00D7773E" w:rsidRPr="00D7773E" w14:paraId="67185D69" w14:textId="77777777" w:rsidTr="00D7773E">
        <w:trPr>
          <w:jc w:val="center"/>
        </w:trPr>
        <w:tc>
          <w:tcPr>
            <w:tcW w:w="8455" w:type="dxa"/>
            <w:gridSpan w:val="2"/>
          </w:tcPr>
          <w:p w14:paraId="322F9949"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i/>
                <w:iCs/>
                <w:color w:val="000000" w:themeColor="text1"/>
                <w:sz w:val="24"/>
                <w:szCs w:val="24"/>
              </w:rPr>
              <w:t>Obiect 2 – Râul Ialomicioara de la confluența cu Valea Frumușelului și până la vărsarea în râul Ialomița</w:t>
            </w:r>
          </w:p>
        </w:tc>
      </w:tr>
      <w:tr w:rsidR="00D7773E" w:rsidRPr="00D7773E" w14:paraId="773AD31F" w14:textId="77777777" w:rsidTr="00D7773E">
        <w:trPr>
          <w:jc w:val="center"/>
        </w:trPr>
        <w:tc>
          <w:tcPr>
            <w:tcW w:w="5395" w:type="dxa"/>
          </w:tcPr>
          <w:p w14:paraId="2CC46175" w14:textId="77777777" w:rsidR="00D7773E" w:rsidRPr="00D7773E" w:rsidRDefault="00D7773E" w:rsidP="00D7773E">
            <w:pPr>
              <w:pStyle w:val="ListParagraph"/>
              <w:overflowPunct w:val="0"/>
              <w:autoSpaceDE w:val="0"/>
              <w:autoSpaceDN w:val="0"/>
              <w:adjustRightInd w:val="0"/>
              <w:ind w:left="0"/>
              <w:textAlignment w:val="baseline"/>
              <w:rPr>
                <w:rFonts w:ascii="Times New Roman" w:hAnsi="Times New Roman" w:cs="Times New Roman"/>
                <w:b/>
                <w:bCs/>
                <w:color w:val="000000" w:themeColor="text1"/>
                <w:sz w:val="24"/>
                <w:szCs w:val="24"/>
              </w:rPr>
            </w:pPr>
            <w:r w:rsidRPr="00D7773E">
              <w:rPr>
                <w:rFonts w:ascii="Times New Roman" w:hAnsi="Times New Roman" w:cs="Times New Roman"/>
                <w:color w:val="000000" w:themeColor="text1"/>
                <w:sz w:val="24"/>
                <w:szCs w:val="24"/>
              </w:rPr>
              <w:t xml:space="preserve">km 3+700 </w:t>
            </w:r>
          </w:p>
        </w:tc>
        <w:tc>
          <w:tcPr>
            <w:tcW w:w="3060" w:type="dxa"/>
          </w:tcPr>
          <w:p w14:paraId="04DB96F4"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15</w:t>
            </w:r>
          </w:p>
        </w:tc>
      </w:tr>
      <w:tr w:rsidR="00D7773E" w:rsidRPr="00D7773E" w14:paraId="65627415" w14:textId="77777777" w:rsidTr="00D7773E">
        <w:trPr>
          <w:jc w:val="center"/>
        </w:trPr>
        <w:tc>
          <w:tcPr>
            <w:tcW w:w="5395" w:type="dxa"/>
          </w:tcPr>
          <w:p w14:paraId="26C24D37" w14:textId="77777777" w:rsidR="00D7773E" w:rsidRPr="00D7773E" w:rsidRDefault="00D7773E" w:rsidP="00D7773E">
            <w:pPr>
              <w:pStyle w:val="ListParagraph"/>
              <w:overflowPunct w:val="0"/>
              <w:autoSpaceDE w:val="0"/>
              <w:autoSpaceDN w:val="0"/>
              <w:adjustRightInd w:val="0"/>
              <w:ind w:left="0"/>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6+000</w:t>
            </w:r>
          </w:p>
        </w:tc>
        <w:tc>
          <w:tcPr>
            <w:tcW w:w="3060" w:type="dxa"/>
          </w:tcPr>
          <w:p w14:paraId="071901B0"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15</w:t>
            </w:r>
          </w:p>
        </w:tc>
      </w:tr>
      <w:tr w:rsidR="00D7773E" w:rsidRPr="00D7773E" w14:paraId="79E5979A" w14:textId="77777777" w:rsidTr="00D7773E">
        <w:trPr>
          <w:jc w:val="center"/>
        </w:trPr>
        <w:tc>
          <w:tcPr>
            <w:tcW w:w="5395" w:type="dxa"/>
          </w:tcPr>
          <w:p w14:paraId="0D0C3DD9" w14:textId="77777777" w:rsidR="00D7773E" w:rsidRPr="00D7773E" w:rsidRDefault="00D7773E" w:rsidP="00D7773E">
            <w:pPr>
              <w:pStyle w:val="ListParagraph"/>
              <w:overflowPunct w:val="0"/>
              <w:autoSpaceDE w:val="0"/>
              <w:autoSpaceDN w:val="0"/>
              <w:adjustRightInd w:val="0"/>
              <w:ind w:left="0"/>
              <w:jc w:val="right"/>
              <w:textAlignment w:val="baseline"/>
              <w:rPr>
                <w:rFonts w:ascii="Times New Roman" w:hAnsi="Times New Roman" w:cs="Times New Roman"/>
                <w:color w:val="000000" w:themeColor="text1"/>
                <w:sz w:val="24"/>
                <w:szCs w:val="24"/>
              </w:rPr>
            </w:pPr>
            <w:r w:rsidRPr="00D7773E">
              <w:rPr>
                <w:rFonts w:ascii="Times New Roman" w:hAnsi="Times New Roman" w:cs="Times New Roman"/>
                <w:b/>
                <w:bCs/>
                <w:color w:val="000000" w:themeColor="text1"/>
                <w:sz w:val="24"/>
                <w:szCs w:val="24"/>
              </w:rPr>
              <w:t>Total Obiect 2</w:t>
            </w:r>
          </w:p>
        </w:tc>
        <w:tc>
          <w:tcPr>
            <w:tcW w:w="3060" w:type="dxa"/>
          </w:tcPr>
          <w:p w14:paraId="29AD56BF"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30</w:t>
            </w:r>
          </w:p>
        </w:tc>
      </w:tr>
    </w:tbl>
    <w:p w14:paraId="77F5F451" w14:textId="77777777" w:rsidR="00D7773E" w:rsidRPr="00D7773E" w:rsidRDefault="00D7773E" w:rsidP="00D7773E">
      <w:pPr>
        <w:pStyle w:val="ListParagraph"/>
        <w:overflowPunct w:val="0"/>
        <w:autoSpaceDE w:val="0"/>
        <w:autoSpaceDN w:val="0"/>
        <w:adjustRightInd w:val="0"/>
        <w:spacing w:after="0" w:line="240" w:lineRule="auto"/>
        <w:ind w:left="0" w:firstLine="360"/>
        <w:jc w:val="both"/>
        <w:textAlignment w:val="baseline"/>
        <w:rPr>
          <w:rFonts w:ascii="Times New Roman" w:hAnsi="Times New Roman" w:cs="Times New Roman"/>
          <w:color w:val="000000" w:themeColor="text1"/>
          <w:sz w:val="24"/>
          <w:szCs w:val="24"/>
        </w:rPr>
      </w:pPr>
    </w:p>
    <w:p w14:paraId="31AAAD8E" w14:textId="77777777" w:rsidR="00D7773E" w:rsidRPr="00D7773E" w:rsidRDefault="00D7773E" w:rsidP="00AE7381">
      <w:pPr>
        <w:pStyle w:val="ListParagraph"/>
        <w:numPr>
          <w:ilvl w:val="0"/>
          <w:numId w:val="12"/>
        </w:num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Plantare vegetație ripariană:</w:t>
      </w:r>
    </w:p>
    <w:p w14:paraId="7BD0EA3D" w14:textId="77777777" w:rsidR="00D7773E" w:rsidRPr="00D7773E" w:rsidRDefault="00D7773E" w:rsidP="00D7773E">
      <w:pPr>
        <w:pStyle w:val="ListParagraph"/>
        <w:overflowPunct w:val="0"/>
        <w:autoSpaceDE w:val="0"/>
        <w:autoSpaceDN w:val="0"/>
        <w:adjustRightInd w:val="0"/>
        <w:spacing w:after="0" w:line="240" w:lineRule="auto"/>
        <w:ind w:left="0" w:firstLine="45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Se realizează următoarele acțiuni de refacere a habitatelor aluviale:</w:t>
      </w:r>
    </w:p>
    <w:p w14:paraId="18B71535" w14:textId="77777777" w:rsidR="00D7773E" w:rsidRPr="00D7773E" w:rsidRDefault="00D7773E" w:rsidP="00D7773E">
      <w:pPr>
        <w:pStyle w:val="ListParagraph"/>
        <w:overflowPunct w:val="0"/>
        <w:autoSpaceDE w:val="0"/>
        <w:autoSpaceDN w:val="0"/>
        <w:adjustRightInd w:val="0"/>
        <w:spacing w:after="0" w:line="240" w:lineRule="auto"/>
        <w:ind w:left="0" w:firstLine="45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i/>
          <w:iCs/>
          <w:color w:val="000000" w:themeColor="text1"/>
          <w:sz w:val="24"/>
          <w:szCs w:val="24"/>
        </w:rPr>
        <w:t>- Mobilizarea solului în suprafețe deschise (fără vegetație arborescentă)</w:t>
      </w:r>
      <w:r w:rsidRPr="00D7773E">
        <w:rPr>
          <w:rFonts w:ascii="Times New Roman" w:hAnsi="Times New Roman" w:cs="Times New Roman"/>
          <w:color w:val="000000" w:themeColor="text1"/>
          <w:sz w:val="24"/>
          <w:szCs w:val="24"/>
        </w:rPr>
        <w:t xml:space="preserve"> prin execuție manuală sau mecanizată în funcție de panta terenului.</w:t>
      </w:r>
    </w:p>
    <w:p w14:paraId="42B54D39" w14:textId="77777777" w:rsidR="00D7773E" w:rsidRPr="00D7773E" w:rsidRDefault="00D7773E" w:rsidP="00D7773E">
      <w:pPr>
        <w:pStyle w:val="ListParagraph"/>
        <w:overflowPunct w:val="0"/>
        <w:autoSpaceDE w:val="0"/>
        <w:autoSpaceDN w:val="0"/>
        <w:adjustRightInd w:val="0"/>
        <w:spacing w:after="0" w:line="240" w:lineRule="auto"/>
        <w:ind w:left="0" w:firstLine="450"/>
        <w:jc w:val="both"/>
        <w:textAlignment w:val="baseline"/>
        <w:rPr>
          <w:rFonts w:ascii="Times New Roman" w:hAnsi="Times New Roman" w:cs="Times New Roman"/>
          <w:color w:val="FF0000"/>
          <w:sz w:val="24"/>
          <w:szCs w:val="24"/>
        </w:rPr>
      </w:pPr>
      <w:r w:rsidRPr="00D7773E">
        <w:rPr>
          <w:rFonts w:ascii="Times New Roman" w:hAnsi="Times New Roman" w:cs="Times New Roman"/>
          <w:color w:val="000000" w:themeColor="text1"/>
          <w:sz w:val="24"/>
          <w:szCs w:val="24"/>
        </w:rPr>
        <w:t xml:space="preserve">- </w:t>
      </w:r>
      <w:r w:rsidRPr="00D7773E">
        <w:rPr>
          <w:rFonts w:ascii="Times New Roman" w:hAnsi="Times New Roman" w:cs="Times New Roman"/>
          <w:i/>
          <w:iCs/>
          <w:color w:val="000000" w:themeColor="text1"/>
          <w:sz w:val="24"/>
          <w:szCs w:val="24"/>
        </w:rPr>
        <w:t>Extragerea parțială sau integrală a speciilor necorespunzătoare (invazive</w:t>
      </w:r>
      <w:r w:rsidRPr="00D7773E">
        <w:rPr>
          <w:rFonts w:ascii="Times New Roman" w:hAnsi="Times New Roman" w:cs="Times New Roman"/>
          <w:color w:val="000000" w:themeColor="text1"/>
          <w:sz w:val="24"/>
          <w:szCs w:val="24"/>
        </w:rPr>
        <w:t xml:space="preserve">) tipului de habitat și mobilizarea solului pe această suprafață în vederea facilitării instalării regenerării naturale prin plantare cu specii corespunzătoare tipului de habitat. </w:t>
      </w:r>
    </w:p>
    <w:p w14:paraId="40605BAC" w14:textId="77777777" w:rsidR="00D7773E" w:rsidRPr="00D7773E" w:rsidRDefault="00D7773E" w:rsidP="00D7773E">
      <w:pPr>
        <w:pStyle w:val="ListParagraph"/>
        <w:overflowPunct w:val="0"/>
        <w:autoSpaceDE w:val="0"/>
        <w:autoSpaceDN w:val="0"/>
        <w:adjustRightInd w:val="0"/>
        <w:spacing w:after="0" w:line="240" w:lineRule="auto"/>
        <w:ind w:left="0" w:firstLine="450"/>
        <w:jc w:val="both"/>
        <w:textAlignment w:val="baseline"/>
        <w:rPr>
          <w:rFonts w:ascii="Times New Roman" w:hAnsi="Times New Roman" w:cs="Times New Roman"/>
          <w:color w:val="000000" w:themeColor="text1"/>
          <w:sz w:val="24"/>
          <w:szCs w:val="24"/>
          <w:highlight w:val="yellow"/>
        </w:rPr>
      </w:pPr>
      <w:r w:rsidRPr="00D7773E">
        <w:rPr>
          <w:rFonts w:ascii="Times New Roman" w:hAnsi="Times New Roman" w:cs="Times New Roman"/>
          <w:color w:val="000000" w:themeColor="text1"/>
          <w:sz w:val="24"/>
          <w:szCs w:val="24"/>
        </w:rPr>
        <w:t xml:space="preserve">- </w:t>
      </w:r>
      <w:r w:rsidRPr="00D7773E">
        <w:rPr>
          <w:rFonts w:ascii="Times New Roman" w:hAnsi="Times New Roman" w:cs="Times New Roman"/>
          <w:i/>
          <w:iCs/>
          <w:color w:val="000000" w:themeColor="text1"/>
          <w:sz w:val="24"/>
          <w:szCs w:val="24"/>
        </w:rPr>
        <w:t>Refacerea arboretelor</w:t>
      </w:r>
      <w:r w:rsidRPr="00D7773E">
        <w:rPr>
          <w:rFonts w:ascii="Times New Roman" w:hAnsi="Times New Roman" w:cs="Times New Roman"/>
          <w:color w:val="000000" w:themeColor="text1"/>
          <w:sz w:val="24"/>
          <w:szCs w:val="24"/>
        </w:rPr>
        <w:t xml:space="preserve"> speciilor edificatoare care au fost substituite parțial sau integral cu specii alohtone pentru restabilirarea tipului natural de habitat și pentru redarea ecologică a habitalelor aluviale. </w:t>
      </w:r>
    </w:p>
    <w:p w14:paraId="4BA9B8C4" w14:textId="77777777" w:rsidR="00D7773E" w:rsidRPr="00D7773E" w:rsidRDefault="00D7773E" w:rsidP="00D7773E">
      <w:pPr>
        <w:pStyle w:val="ListParagraph"/>
        <w:overflowPunct w:val="0"/>
        <w:autoSpaceDE w:val="0"/>
        <w:autoSpaceDN w:val="0"/>
        <w:adjustRightInd w:val="0"/>
        <w:spacing w:after="0" w:line="240" w:lineRule="auto"/>
        <w:ind w:left="0" w:firstLine="45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 xml:space="preserve">- </w:t>
      </w:r>
      <w:r w:rsidRPr="00D7773E">
        <w:rPr>
          <w:rFonts w:ascii="Times New Roman" w:hAnsi="Times New Roman" w:cs="Times New Roman"/>
          <w:i/>
          <w:iCs/>
          <w:color w:val="000000" w:themeColor="text1"/>
          <w:sz w:val="24"/>
          <w:szCs w:val="24"/>
        </w:rPr>
        <w:t>Plantarea cu specii corespunzătoare tipului de habitat</w:t>
      </w:r>
      <w:r w:rsidRPr="00D7773E">
        <w:rPr>
          <w:rFonts w:ascii="Times New Roman" w:hAnsi="Times New Roman" w:cs="Times New Roman"/>
          <w:color w:val="000000" w:themeColor="text1"/>
          <w:sz w:val="24"/>
          <w:szCs w:val="24"/>
        </w:rPr>
        <w:t xml:space="preserve"> pe suprafețele unde s-a efectuat mobilizarea solului. </w:t>
      </w:r>
    </w:p>
    <w:p w14:paraId="49220487" w14:textId="77777777" w:rsidR="00D7773E" w:rsidRPr="00D7773E" w:rsidRDefault="00D7773E" w:rsidP="00D7773E">
      <w:pPr>
        <w:pStyle w:val="ListParagraph"/>
        <w:overflowPunct w:val="0"/>
        <w:autoSpaceDE w:val="0"/>
        <w:autoSpaceDN w:val="0"/>
        <w:adjustRightInd w:val="0"/>
        <w:spacing w:after="0" w:line="240" w:lineRule="auto"/>
        <w:ind w:left="0" w:firstLine="45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 xml:space="preserve">- </w:t>
      </w:r>
      <w:r w:rsidRPr="00D7773E">
        <w:rPr>
          <w:rFonts w:ascii="Times New Roman" w:hAnsi="Times New Roman" w:cs="Times New Roman"/>
          <w:i/>
          <w:iCs/>
          <w:color w:val="000000" w:themeColor="text1"/>
          <w:sz w:val="24"/>
          <w:szCs w:val="24"/>
        </w:rPr>
        <w:t xml:space="preserve">Protejarea suprafețelor unde s-au efectuat împăduriri cu specii ale tipului de habitat împotriva pașunatului domestic </w:t>
      </w:r>
      <w:r w:rsidRPr="00D7773E">
        <w:rPr>
          <w:rFonts w:ascii="Times New Roman" w:hAnsi="Times New Roman" w:cs="Times New Roman"/>
          <w:color w:val="000000" w:themeColor="text1"/>
          <w:sz w:val="24"/>
          <w:szCs w:val="24"/>
        </w:rPr>
        <w:t>prin verificarea frecventă a suprafețelor și montarea de panouri de informare cu privire la lucrările efectuate, importanța lor și sancțiunile prevăzute pentru introducerea animalelor domestice pe suprafețele cu regenerare.</w:t>
      </w:r>
    </w:p>
    <w:p w14:paraId="39149A44" w14:textId="77777777" w:rsidR="00D7773E" w:rsidRPr="00D7773E" w:rsidRDefault="00D7773E" w:rsidP="00D7773E">
      <w:pPr>
        <w:pStyle w:val="ListParagraph"/>
        <w:overflowPunct w:val="0"/>
        <w:autoSpaceDE w:val="0"/>
        <w:autoSpaceDN w:val="0"/>
        <w:adjustRightInd w:val="0"/>
        <w:spacing w:after="0" w:line="240" w:lineRule="auto"/>
        <w:ind w:left="0" w:firstLine="450"/>
        <w:jc w:val="both"/>
        <w:textAlignment w:val="baseline"/>
        <w:rPr>
          <w:rFonts w:ascii="Times New Roman" w:hAnsi="Times New Roman" w:cs="Times New Roman"/>
          <w:color w:val="000000" w:themeColor="text1"/>
          <w:sz w:val="24"/>
          <w:szCs w:val="24"/>
        </w:rPr>
      </w:pPr>
    </w:p>
    <w:p w14:paraId="666EF9C5" w14:textId="6E07DE8B" w:rsidR="00D7773E" w:rsidRPr="00D7773E" w:rsidRDefault="00EA1751" w:rsidP="00D7773E">
      <w:pPr>
        <w:pStyle w:val="ListParagraph"/>
        <w:overflowPunct w:val="0"/>
        <w:autoSpaceDE w:val="0"/>
        <w:autoSpaceDN w:val="0"/>
        <w:adjustRightInd w:val="0"/>
        <w:spacing w:after="0" w:line="240" w:lineRule="auto"/>
        <w:ind w:left="0" w:firstLine="360"/>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D7773E" w:rsidRPr="00D7773E">
        <w:rPr>
          <w:rFonts w:ascii="Times New Roman" w:hAnsi="Times New Roman" w:cs="Times New Roman"/>
          <w:color w:val="000000" w:themeColor="text1"/>
          <w:sz w:val="24"/>
          <w:szCs w:val="24"/>
        </w:rPr>
        <w:t>ucrări</w:t>
      </w:r>
      <w:r>
        <w:rPr>
          <w:rFonts w:ascii="Times New Roman" w:hAnsi="Times New Roman" w:cs="Times New Roman"/>
          <w:color w:val="000000" w:themeColor="text1"/>
          <w:sz w:val="24"/>
          <w:szCs w:val="24"/>
        </w:rPr>
        <w:t>le</w:t>
      </w:r>
      <w:r w:rsidR="00D7773E" w:rsidRPr="00D7773E">
        <w:rPr>
          <w:rFonts w:ascii="Times New Roman" w:hAnsi="Times New Roman" w:cs="Times New Roman"/>
          <w:color w:val="000000" w:themeColor="text1"/>
          <w:sz w:val="24"/>
          <w:szCs w:val="24"/>
        </w:rPr>
        <w:t xml:space="preserve"> sunt prezentate în următorul tabel:</w:t>
      </w:r>
    </w:p>
    <w:tbl>
      <w:tblPr>
        <w:tblStyle w:val="TableGrid"/>
        <w:tblW w:w="0" w:type="auto"/>
        <w:jc w:val="center"/>
        <w:tblLook w:val="04A0" w:firstRow="1" w:lastRow="0" w:firstColumn="1" w:lastColumn="0" w:noHBand="0" w:noVBand="1"/>
      </w:tblPr>
      <w:tblGrid>
        <w:gridCol w:w="5395"/>
        <w:gridCol w:w="3060"/>
      </w:tblGrid>
      <w:tr w:rsidR="00D7773E" w:rsidRPr="00D7773E" w14:paraId="3C2E2AD0" w14:textId="77777777" w:rsidTr="00D7773E">
        <w:trPr>
          <w:jc w:val="center"/>
        </w:trPr>
        <w:tc>
          <w:tcPr>
            <w:tcW w:w="5395" w:type="dxa"/>
          </w:tcPr>
          <w:p w14:paraId="4A70D6F4" w14:textId="77777777" w:rsidR="00D7773E" w:rsidRPr="00D7773E" w:rsidRDefault="00D7773E" w:rsidP="00D7773E">
            <w:pPr>
              <w:pStyle w:val="ListParagraph"/>
              <w:overflowPunct w:val="0"/>
              <w:autoSpaceDE w:val="0"/>
              <w:autoSpaceDN w:val="0"/>
              <w:adjustRightInd w:val="0"/>
              <w:ind w:left="0"/>
              <w:jc w:val="center"/>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Poziția kilometrică</w:t>
            </w:r>
          </w:p>
        </w:tc>
        <w:tc>
          <w:tcPr>
            <w:tcW w:w="3060" w:type="dxa"/>
          </w:tcPr>
          <w:p w14:paraId="65F3270E" w14:textId="77777777" w:rsidR="00D7773E" w:rsidRPr="00D7773E" w:rsidRDefault="00D7773E" w:rsidP="00D7773E">
            <w:pPr>
              <w:pStyle w:val="ListParagraph"/>
              <w:overflowPunct w:val="0"/>
              <w:autoSpaceDE w:val="0"/>
              <w:autoSpaceDN w:val="0"/>
              <w:adjustRightInd w:val="0"/>
              <w:ind w:left="0"/>
              <w:jc w:val="center"/>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Lungime (m)</w:t>
            </w:r>
          </w:p>
        </w:tc>
      </w:tr>
      <w:tr w:rsidR="00D7773E" w:rsidRPr="00D7773E" w14:paraId="2E442A27" w14:textId="77777777" w:rsidTr="00D7773E">
        <w:trPr>
          <w:jc w:val="center"/>
        </w:trPr>
        <w:tc>
          <w:tcPr>
            <w:tcW w:w="8455" w:type="dxa"/>
            <w:gridSpan w:val="2"/>
          </w:tcPr>
          <w:p w14:paraId="522D4886"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b/>
                <w:bCs/>
                <w:i/>
                <w:iCs/>
                <w:color w:val="000000" w:themeColor="text1"/>
                <w:sz w:val="24"/>
                <w:szCs w:val="24"/>
              </w:rPr>
            </w:pPr>
            <w:r w:rsidRPr="00D7773E">
              <w:rPr>
                <w:rFonts w:ascii="Times New Roman" w:hAnsi="Times New Roman" w:cs="Times New Roman"/>
                <w:b/>
                <w:bCs/>
                <w:i/>
                <w:iCs/>
                <w:color w:val="000000" w:themeColor="text1"/>
                <w:sz w:val="24"/>
                <w:szCs w:val="24"/>
              </w:rPr>
              <w:t>Obiect 1 – Râul Ialomița aval confluență Glod – amonte de acumularea Pucioasa</w:t>
            </w:r>
          </w:p>
        </w:tc>
      </w:tr>
      <w:tr w:rsidR="00D7773E" w:rsidRPr="00D7773E" w14:paraId="1AD2A953" w14:textId="77777777" w:rsidTr="00D7773E">
        <w:trPr>
          <w:jc w:val="center"/>
        </w:trPr>
        <w:tc>
          <w:tcPr>
            <w:tcW w:w="5395" w:type="dxa"/>
          </w:tcPr>
          <w:p w14:paraId="0811DC1C"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0+050 – km 0+450</w:t>
            </w:r>
          </w:p>
        </w:tc>
        <w:tc>
          <w:tcPr>
            <w:tcW w:w="3060" w:type="dxa"/>
          </w:tcPr>
          <w:p w14:paraId="3035CBA8"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0,60</w:t>
            </w:r>
          </w:p>
        </w:tc>
      </w:tr>
      <w:tr w:rsidR="00D7773E" w:rsidRPr="00D7773E" w14:paraId="291AF3B4" w14:textId="77777777" w:rsidTr="00D7773E">
        <w:trPr>
          <w:jc w:val="center"/>
        </w:trPr>
        <w:tc>
          <w:tcPr>
            <w:tcW w:w="5395" w:type="dxa"/>
          </w:tcPr>
          <w:p w14:paraId="1EB69EF6"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0+550 – km 1+050</w:t>
            </w:r>
          </w:p>
        </w:tc>
        <w:tc>
          <w:tcPr>
            <w:tcW w:w="3060" w:type="dxa"/>
          </w:tcPr>
          <w:p w14:paraId="5EFCF39F"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0,97</w:t>
            </w:r>
          </w:p>
        </w:tc>
      </w:tr>
      <w:tr w:rsidR="00D7773E" w:rsidRPr="00D7773E" w14:paraId="5E26902C" w14:textId="77777777" w:rsidTr="00D7773E">
        <w:trPr>
          <w:jc w:val="center"/>
        </w:trPr>
        <w:tc>
          <w:tcPr>
            <w:tcW w:w="5395" w:type="dxa"/>
          </w:tcPr>
          <w:p w14:paraId="0A040B2C"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1+550 – km 1+800</w:t>
            </w:r>
          </w:p>
        </w:tc>
        <w:tc>
          <w:tcPr>
            <w:tcW w:w="3060" w:type="dxa"/>
          </w:tcPr>
          <w:p w14:paraId="582D5519"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0,66</w:t>
            </w:r>
          </w:p>
        </w:tc>
      </w:tr>
      <w:tr w:rsidR="00D7773E" w:rsidRPr="00D7773E" w14:paraId="1D3B096F" w14:textId="77777777" w:rsidTr="00D7773E">
        <w:trPr>
          <w:jc w:val="center"/>
        </w:trPr>
        <w:tc>
          <w:tcPr>
            <w:tcW w:w="5395" w:type="dxa"/>
          </w:tcPr>
          <w:p w14:paraId="0875DE00"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1+600 – km 2+100</w:t>
            </w:r>
          </w:p>
        </w:tc>
        <w:tc>
          <w:tcPr>
            <w:tcW w:w="3060" w:type="dxa"/>
          </w:tcPr>
          <w:p w14:paraId="2CD25CB3"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0,75</w:t>
            </w:r>
          </w:p>
        </w:tc>
      </w:tr>
      <w:tr w:rsidR="00D7773E" w:rsidRPr="00D7773E" w14:paraId="53539E3E" w14:textId="77777777" w:rsidTr="00D7773E">
        <w:trPr>
          <w:jc w:val="center"/>
        </w:trPr>
        <w:tc>
          <w:tcPr>
            <w:tcW w:w="5395" w:type="dxa"/>
          </w:tcPr>
          <w:p w14:paraId="7CE5A8F5"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2+120 – km 2+400</w:t>
            </w:r>
          </w:p>
        </w:tc>
        <w:tc>
          <w:tcPr>
            <w:tcW w:w="3060" w:type="dxa"/>
          </w:tcPr>
          <w:p w14:paraId="118FC3B4"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1,04</w:t>
            </w:r>
          </w:p>
        </w:tc>
      </w:tr>
      <w:tr w:rsidR="00D7773E" w:rsidRPr="00D7773E" w14:paraId="56BC864F" w14:textId="77777777" w:rsidTr="00D7773E">
        <w:trPr>
          <w:jc w:val="center"/>
        </w:trPr>
        <w:tc>
          <w:tcPr>
            <w:tcW w:w="5395" w:type="dxa"/>
          </w:tcPr>
          <w:p w14:paraId="49EA7FCC"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2+200 – km 2+490</w:t>
            </w:r>
          </w:p>
        </w:tc>
        <w:tc>
          <w:tcPr>
            <w:tcW w:w="3060" w:type="dxa"/>
          </w:tcPr>
          <w:p w14:paraId="443595B1"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0,85</w:t>
            </w:r>
          </w:p>
        </w:tc>
      </w:tr>
      <w:tr w:rsidR="00D7773E" w:rsidRPr="00D7773E" w14:paraId="50FD7F4B" w14:textId="77777777" w:rsidTr="00D7773E">
        <w:trPr>
          <w:jc w:val="center"/>
        </w:trPr>
        <w:tc>
          <w:tcPr>
            <w:tcW w:w="5395" w:type="dxa"/>
          </w:tcPr>
          <w:p w14:paraId="19796AD4"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3+320 – km 4+000</w:t>
            </w:r>
          </w:p>
        </w:tc>
        <w:tc>
          <w:tcPr>
            <w:tcW w:w="3060" w:type="dxa"/>
          </w:tcPr>
          <w:p w14:paraId="62041098"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2,03</w:t>
            </w:r>
          </w:p>
        </w:tc>
      </w:tr>
      <w:tr w:rsidR="00D7773E" w:rsidRPr="00D7773E" w14:paraId="4174AF6B" w14:textId="77777777" w:rsidTr="00D7773E">
        <w:trPr>
          <w:jc w:val="center"/>
        </w:trPr>
        <w:tc>
          <w:tcPr>
            <w:tcW w:w="5395" w:type="dxa"/>
          </w:tcPr>
          <w:p w14:paraId="2809458D"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 xml:space="preserve">km 3+220 </w:t>
            </w:r>
          </w:p>
        </w:tc>
        <w:tc>
          <w:tcPr>
            <w:tcW w:w="3060" w:type="dxa"/>
          </w:tcPr>
          <w:p w14:paraId="06BDFBE2"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2,08</w:t>
            </w:r>
          </w:p>
        </w:tc>
      </w:tr>
      <w:tr w:rsidR="00D7773E" w:rsidRPr="00D7773E" w14:paraId="0AA0E010" w14:textId="77777777" w:rsidTr="00D7773E">
        <w:trPr>
          <w:jc w:val="center"/>
        </w:trPr>
        <w:tc>
          <w:tcPr>
            <w:tcW w:w="5395" w:type="dxa"/>
          </w:tcPr>
          <w:p w14:paraId="347A7D0E"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4+250 – km 5+750</w:t>
            </w:r>
          </w:p>
        </w:tc>
        <w:tc>
          <w:tcPr>
            <w:tcW w:w="3060" w:type="dxa"/>
          </w:tcPr>
          <w:p w14:paraId="5A1C4C1D"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2,37</w:t>
            </w:r>
          </w:p>
        </w:tc>
      </w:tr>
      <w:tr w:rsidR="00D7773E" w:rsidRPr="00D7773E" w14:paraId="50063354" w14:textId="77777777" w:rsidTr="00D7773E">
        <w:trPr>
          <w:jc w:val="center"/>
        </w:trPr>
        <w:tc>
          <w:tcPr>
            <w:tcW w:w="5395" w:type="dxa"/>
          </w:tcPr>
          <w:p w14:paraId="58C06C06"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3+500 – km 5+000</w:t>
            </w:r>
          </w:p>
        </w:tc>
        <w:tc>
          <w:tcPr>
            <w:tcW w:w="3060" w:type="dxa"/>
          </w:tcPr>
          <w:p w14:paraId="68FD1471"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1,49</w:t>
            </w:r>
          </w:p>
        </w:tc>
      </w:tr>
      <w:tr w:rsidR="00D7773E" w:rsidRPr="00D7773E" w14:paraId="0C365413" w14:textId="77777777" w:rsidTr="00D7773E">
        <w:trPr>
          <w:jc w:val="center"/>
        </w:trPr>
        <w:tc>
          <w:tcPr>
            <w:tcW w:w="5395" w:type="dxa"/>
          </w:tcPr>
          <w:p w14:paraId="18EBF629"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4+500</w:t>
            </w:r>
          </w:p>
        </w:tc>
        <w:tc>
          <w:tcPr>
            <w:tcW w:w="3060" w:type="dxa"/>
          </w:tcPr>
          <w:p w14:paraId="2F4F31CD"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0,23</w:t>
            </w:r>
          </w:p>
        </w:tc>
      </w:tr>
      <w:tr w:rsidR="00D7773E" w:rsidRPr="00D7773E" w14:paraId="6DEC99BF" w14:textId="77777777" w:rsidTr="00D7773E">
        <w:trPr>
          <w:jc w:val="center"/>
        </w:trPr>
        <w:tc>
          <w:tcPr>
            <w:tcW w:w="5395" w:type="dxa"/>
          </w:tcPr>
          <w:p w14:paraId="1B442523"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7+050</w:t>
            </w:r>
          </w:p>
        </w:tc>
        <w:tc>
          <w:tcPr>
            <w:tcW w:w="3060" w:type="dxa"/>
          </w:tcPr>
          <w:p w14:paraId="20516717"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0,22</w:t>
            </w:r>
          </w:p>
        </w:tc>
      </w:tr>
      <w:tr w:rsidR="00D7773E" w:rsidRPr="00D7773E" w14:paraId="30FD9FC3" w14:textId="77777777" w:rsidTr="00D7773E">
        <w:trPr>
          <w:jc w:val="center"/>
        </w:trPr>
        <w:tc>
          <w:tcPr>
            <w:tcW w:w="5395" w:type="dxa"/>
          </w:tcPr>
          <w:p w14:paraId="28D31DAA" w14:textId="77777777" w:rsidR="00D7773E" w:rsidRPr="00D7773E" w:rsidRDefault="00D7773E" w:rsidP="00D7773E">
            <w:pPr>
              <w:pStyle w:val="ListParagraph"/>
              <w:overflowPunct w:val="0"/>
              <w:autoSpaceDE w:val="0"/>
              <w:autoSpaceDN w:val="0"/>
              <w:adjustRightInd w:val="0"/>
              <w:ind w:left="0"/>
              <w:jc w:val="right"/>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Total Obiect 1</w:t>
            </w:r>
          </w:p>
        </w:tc>
        <w:tc>
          <w:tcPr>
            <w:tcW w:w="3060" w:type="dxa"/>
          </w:tcPr>
          <w:p w14:paraId="4625BE2D"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13,31</w:t>
            </w:r>
          </w:p>
        </w:tc>
      </w:tr>
      <w:tr w:rsidR="00D7773E" w:rsidRPr="00D7773E" w14:paraId="0C55E045" w14:textId="77777777" w:rsidTr="00D7773E">
        <w:trPr>
          <w:jc w:val="center"/>
        </w:trPr>
        <w:tc>
          <w:tcPr>
            <w:tcW w:w="8455" w:type="dxa"/>
            <w:gridSpan w:val="2"/>
          </w:tcPr>
          <w:p w14:paraId="0CE6C666"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i/>
                <w:iCs/>
                <w:color w:val="000000" w:themeColor="text1"/>
                <w:sz w:val="24"/>
                <w:szCs w:val="24"/>
              </w:rPr>
              <w:t>Obiect 2 – Râul Ialomicioara de la confluența cu Valea Frumușelului și până la vărsarea în râul Ialomița</w:t>
            </w:r>
          </w:p>
        </w:tc>
      </w:tr>
      <w:tr w:rsidR="00D7773E" w:rsidRPr="00D7773E" w14:paraId="1D56247B" w14:textId="77777777" w:rsidTr="00D7773E">
        <w:trPr>
          <w:jc w:val="center"/>
        </w:trPr>
        <w:tc>
          <w:tcPr>
            <w:tcW w:w="5395" w:type="dxa"/>
          </w:tcPr>
          <w:p w14:paraId="558966CB" w14:textId="77777777" w:rsidR="00D7773E" w:rsidRPr="00D7773E" w:rsidRDefault="00D7773E" w:rsidP="00D7773E">
            <w:pPr>
              <w:pStyle w:val="ListParagraph"/>
              <w:overflowPunct w:val="0"/>
              <w:autoSpaceDE w:val="0"/>
              <w:autoSpaceDN w:val="0"/>
              <w:adjustRightInd w:val="0"/>
              <w:ind w:left="0"/>
              <w:textAlignment w:val="baseline"/>
              <w:rPr>
                <w:rFonts w:ascii="Times New Roman" w:hAnsi="Times New Roman" w:cs="Times New Roman"/>
                <w:b/>
                <w:bCs/>
                <w:color w:val="000000" w:themeColor="text1"/>
                <w:sz w:val="24"/>
                <w:szCs w:val="24"/>
              </w:rPr>
            </w:pPr>
            <w:r w:rsidRPr="00D7773E">
              <w:rPr>
                <w:rFonts w:ascii="Times New Roman" w:hAnsi="Times New Roman" w:cs="Times New Roman"/>
                <w:color w:val="000000" w:themeColor="text1"/>
                <w:sz w:val="24"/>
                <w:szCs w:val="24"/>
              </w:rPr>
              <w:t>km 0+250 – km 0+600</w:t>
            </w:r>
          </w:p>
        </w:tc>
        <w:tc>
          <w:tcPr>
            <w:tcW w:w="3060" w:type="dxa"/>
          </w:tcPr>
          <w:p w14:paraId="13396EA3"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0,21</w:t>
            </w:r>
          </w:p>
        </w:tc>
      </w:tr>
      <w:tr w:rsidR="00D7773E" w:rsidRPr="00D7773E" w14:paraId="09529A5F" w14:textId="77777777" w:rsidTr="00D7773E">
        <w:trPr>
          <w:jc w:val="center"/>
        </w:trPr>
        <w:tc>
          <w:tcPr>
            <w:tcW w:w="5395" w:type="dxa"/>
          </w:tcPr>
          <w:p w14:paraId="0CC23E2E" w14:textId="77777777" w:rsidR="00D7773E" w:rsidRPr="00D7773E" w:rsidRDefault="00D7773E" w:rsidP="00D7773E">
            <w:pPr>
              <w:pStyle w:val="ListParagraph"/>
              <w:overflowPunct w:val="0"/>
              <w:autoSpaceDE w:val="0"/>
              <w:autoSpaceDN w:val="0"/>
              <w:adjustRightInd w:val="0"/>
              <w:ind w:left="0"/>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1+450 – km 1+650</w:t>
            </w:r>
          </w:p>
        </w:tc>
        <w:tc>
          <w:tcPr>
            <w:tcW w:w="3060" w:type="dxa"/>
          </w:tcPr>
          <w:p w14:paraId="12D826BB"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0,747</w:t>
            </w:r>
          </w:p>
        </w:tc>
      </w:tr>
      <w:tr w:rsidR="00D7773E" w:rsidRPr="00D7773E" w14:paraId="488A2BF3" w14:textId="77777777" w:rsidTr="00D7773E">
        <w:trPr>
          <w:jc w:val="center"/>
        </w:trPr>
        <w:tc>
          <w:tcPr>
            <w:tcW w:w="5395" w:type="dxa"/>
          </w:tcPr>
          <w:p w14:paraId="40F8D819" w14:textId="77777777" w:rsidR="00D7773E" w:rsidRPr="00D7773E" w:rsidRDefault="00D7773E" w:rsidP="00D7773E">
            <w:pPr>
              <w:pStyle w:val="ListParagraph"/>
              <w:overflowPunct w:val="0"/>
              <w:autoSpaceDE w:val="0"/>
              <w:autoSpaceDN w:val="0"/>
              <w:adjustRightInd w:val="0"/>
              <w:ind w:left="0"/>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1+800 – km 2+100</w:t>
            </w:r>
          </w:p>
        </w:tc>
        <w:tc>
          <w:tcPr>
            <w:tcW w:w="3060" w:type="dxa"/>
          </w:tcPr>
          <w:p w14:paraId="258709A8"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0,725</w:t>
            </w:r>
          </w:p>
        </w:tc>
      </w:tr>
      <w:tr w:rsidR="00D7773E" w:rsidRPr="00D7773E" w14:paraId="4BF678A7" w14:textId="77777777" w:rsidTr="00D7773E">
        <w:trPr>
          <w:jc w:val="center"/>
        </w:trPr>
        <w:tc>
          <w:tcPr>
            <w:tcW w:w="5395" w:type="dxa"/>
          </w:tcPr>
          <w:p w14:paraId="77C4F2C6" w14:textId="77777777" w:rsidR="00D7773E" w:rsidRPr="00D7773E" w:rsidRDefault="00D7773E" w:rsidP="00D7773E">
            <w:pPr>
              <w:pStyle w:val="ListParagraph"/>
              <w:overflowPunct w:val="0"/>
              <w:autoSpaceDE w:val="0"/>
              <w:autoSpaceDN w:val="0"/>
              <w:adjustRightInd w:val="0"/>
              <w:ind w:left="0"/>
              <w:jc w:val="right"/>
              <w:textAlignment w:val="baseline"/>
              <w:rPr>
                <w:rFonts w:ascii="Times New Roman" w:hAnsi="Times New Roman" w:cs="Times New Roman"/>
                <w:color w:val="000000" w:themeColor="text1"/>
                <w:sz w:val="24"/>
                <w:szCs w:val="24"/>
              </w:rPr>
            </w:pPr>
            <w:r w:rsidRPr="00D7773E">
              <w:rPr>
                <w:rFonts w:ascii="Times New Roman" w:hAnsi="Times New Roman" w:cs="Times New Roman"/>
                <w:b/>
                <w:bCs/>
                <w:color w:val="000000" w:themeColor="text1"/>
                <w:sz w:val="24"/>
                <w:szCs w:val="24"/>
              </w:rPr>
              <w:t>Total Obiect 2</w:t>
            </w:r>
          </w:p>
        </w:tc>
        <w:tc>
          <w:tcPr>
            <w:tcW w:w="3060" w:type="dxa"/>
          </w:tcPr>
          <w:p w14:paraId="59A28C8A"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1,682</w:t>
            </w:r>
          </w:p>
        </w:tc>
      </w:tr>
    </w:tbl>
    <w:p w14:paraId="39C90A34" w14:textId="5A311F81" w:rsidR="00D7773E" w:rsidRPr="00D7773E" w:rsidRDefault="00D7773E" w:rsidP="00D7773E">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p>
    <w:p w14:paraId="56DC2610" w14:textId="3CC41416" w:rsidR="00D7773E" w:rsidRPr="00563018" w:rsidRDefault="00D7773E" w:rsidP="00AE7381">
      <w:pPr>
        <w:pStyle w:val="ListParagraph"/>
        <w:numPr>
          <w:ilvl w:val="0"/>
          <w:numId w:val="12"/>
        </w:numPr>
        <w:overflowPunct w:val="0"/>
        <w:autoSpaceDE w:val="0"/>
        <w:autoSpaceDN w:val="0"/>
        <w:adjustRightInd w:val="0"/>
        <w:spacing w:after="0" w:line="240" w:lineRule="auto"/>
        <w:ind w:left="0" w:firstLine="360"/>
        <w:jc w:val="both"/>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 xml:space="preserve">Construcții de migrare faună piscicolă </w:t>
      </w:r>
      <w:r w:rsidRPr="00D7773E">
        <w:rPr>
          <w:rFonts w:ascii="Times New Roman" w:hAnsi="Times New Roman" w:cs="Times New Roman"/>
          <w:color w:val="000000" w:themeColor="text1"/>
          <w:sz w:val="24"/>
          <w:szCs w:val="24"/>
        </w:rPr>
        <w:t>– se execută pentru realizarea conectivității longitudinale</w:t>
      </w:r>
      <w:r w:rsidRPr="00D7773E">
        <w:rPr>
          <w:rFonts w:ascii="Times New Roman" w:hAnsi="Times New Roman" w:cs="Times New Roman"/>
          <w:b/>
          <w:bCs/>
          <w:color w:val="000000" w:themeColor="text1"/>
          <w:sz w:val="24"/>
          <w:szCs w:val="24"/>
        </w:rPr>
        <w:t xml:space="preserve"> </w:t>
      </w:r>
      <w:r w:rsidRPr="00D7773E">
        <w:rPr>
          <w:rFonts w:ascii="Times New Roman" w:hAnsi="Times New Roman" w:cs="Times New Roman"/>
          <w:color w:val="000000" w:themeColor="text1"/>
          <w:sz w:val="24"/>
          <w:szCs w:val="24"/>
        </w:rPr>
        <w:t>a râului prin execuția a 4</w:t>
      </w:r>
      <w:r w:rsidRPr="00D7773E">
        <w:rPr>
          <w:rFonts w:ascii="Times New Roman" w:hAnsi="Times New Roman" w:cs="Times New Roman"/>
          <w:b/>
          <w:bCs/>
          <w:color w:val="000000" w:themeColor="text1"/>
          <w:sz w:val="24"/>
          <w:szCs w:val="24"/>
        </w:rPr>
        <w:t xml:space="preserve"> </w:t>
      </w:r>
      <w:r w:rsidRPr="00D7773E">
        <w:rPr>
          <w:rFonts w:ascii="Times New Roman" w:hAnsi="Times New Roman" w:cs="Times New Roman"/>
          <w:color w:val="000000" w:themeColor="text1"/>
          <w:sz w:val="24"/>
          <w:szCs w:val="24"/>
        </w:rPr>
        <w:t>scări de pești la construcțiile hidrotehnice cu barare transversală de tip prag de fund care afectează debitul apei, transportul de sedimente, morfologia apei sau migrarea biotei.</w:t>
      </w:r>
    </w:p>
    <w:p w14:paraId="56AD107F" w14:textId="28299160" w:rsidR="00D7773E" w:rsidRPr="00D7773E" w:rsidRDefault="00563018" w:rsidP="00AE7381">
      <w:pPr>
        <w:pStyle w:val="ListParagraph"/>
        <w:numPr>
          <w:ilvl w:val="1"/>
          <w:numId w:val="12"/>
        </w:numPr>
        <w:overflowPunct w:val="0"/>
        <w:autoSpaceDE w:val="0"/>
        <w:autoSpaceDN w:val="0"/>
        <w:adjustRightInd w:val="0"/>
        <w:spacing w:after="0" w:line="240" w:lineRule="auto"/>
        <w:ind w:left="630" w:hanging="360"/>
        <w:jc w:val="both"/>
        <w:textAlignment w:val="baseline"/>
        <w:rPr>
          <w:rFonts w:ascii="Times New Roman" w:hAnsi="Times New Roman" w:cs="Times New Roman"/>
          <w:b/>
          <w:i/>
          <w:iCs/>
          <w:color w:val="000000" w:themeColor="text1"/>
          <w:sz w:val="24"/>
          <w:szCs w:val="24"/>
          <w:u w:val="single"/>
        </w:rPr>
      </w:pPr>
      <w:r>
        <w:rPr>
          <w:rFonts w:ascii="Times New Roman" w:hAnsi="Times New Roman" w:cs="Times New Roman"/>
          <w:b/>
          <w:i/>
          <w:iCs/>
          <w:color w:val="000000" w:themeColor="text1"/>
          <w:sz w:val="24"/>
          <w:szCs w:val="24"/>
          <w:u w:val="single"/>
        </w:rPr>
        <w:lastRenderedPageBreak/>
        <w:t xml:space="preserve"> </w:t>
      </w:r>
      <w:r w:rsidR="00D7773E" w:rsidRPr="00D7773E">
        <w:rPr>
          <w:rFonts w:ascii="Times New Roman" w:hAnsi="Times New Roman" w:cs="Times New Roman"/>
          <w:b/>
          <w:i/>
          <w:iCs/>
          <w:color w:val="000000" w:themeColor="text1"/>
          <w:sz w:val="24"/>
          <w:szCs w:val="24"/>
          <w:u w:val="single"/>
        </w:rPr>
        <w:t>Prag 1 – km 7+820</w:t>
      </w:r>
    </w:p>
    <w:p w14:paraId="485ECC6D" w14:textId="77777777" w:rsidR="00D7773E" w:rsidRPr="00D7773E" w:rsidRDefault="00D7773E" w:rsidP="00AE7381">
      <w:pPr>
        <w:pStyle w:val="ListParagraph"/>
        <w:numPr>
          <w:ilvl w:val="0"/>
          <w:numId w:val="14"/>
        </w:numPr>
        <w:overflowPunct w:val="0"/>
        <w:autoSpaceDE w:val="0"/>
        <w:autoSpaceDN w:val="0"/>
        <w:adjustRightInd w:val="0"/>
        <w:spacing w:after="0" w:line="240" w:lineRule="auto"/>
        <w:ind w:left="90" w:firstLine="36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b/>
          <w:bCs/>
          <w:color w:val="000000" w:themeColor="text1"/>
          <w:sz w:val="24"/>
          <w:szCs w:val="24"/>
        </w:rPr>
        <w:t xml:space="preserve">Prag deversor nou </w:t>
      </w:r>
      <w:r w:rsidRPr="00D7773E">
        <w:rPr>
          <w:rFonts w:ascii="Times New Roman" w:hAnsi="Times New Roman" w:cs="Times New Roman"/>
          <w:color w:val="000000" w:themeColor="text1"/>
          <w:sz w:val="24"/>
          <w:szCs w:val="24"/>
        </w:rPr>
        <w:t>din beton armat cu profil practic, cu înălțimea liberă în aval de 1,5 m amplasat la capătul aval al bazinului de disipare existent. Coronamentul pragului este ridicat cu 0,25 m peste cota bazinului de disipare existent.</w:t>
      </w:r>
    </w:p>
    <w:p w14:paraId="77D547D6" w14:textId="77777777" w:rsidR="00D7773E" w:rsidRPr="00D7773E" w:rsidRDefault="00D7773E" w:rsidP="00D7773E">
      <w:pPr>
        <w:pStyle w:val="ListParagraph"/>
        <w:overflowPunct w:val="0"/>
        <w:autoSpaceDE w:val="0"/>
        <w:autoSpaceDN w:val="0"/>
        <w:adjustRightInd w:val="0"/>
        <w:spacing w:after="0" w:line="240" w:lineRule="auto"/>
        <w:ind w:left="0" w:firstLine="36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Elementele constructive ale pragului deversor sunt:</w:t>
      </w:r>
    </w:p>
    <w:p w14:paraId="4C31DF91" w14:textId="77777777" w:rsidR="00D7773E" w:rsidRPr="00D7773E" w:rsidRDefault="00D7773E" w:rsidP="00AE7381">
      <w:pPr>
        <w:pStyle w:val="ListParagraph"/>
        <w:numPr>
          <w:ilvl w:val="0"/>
          <w:numId w:val="13"/>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înălțime totală =</w:t>
      </w:r>
      <w:r w:rsidRPr="00D7773E">
        <w:rPr>
          <w:rFonts w:ascii="Times New Roman" w:hAnsi="Times New Roman" w:cs="Times New Roman"/>
          <w:color w:val="000000" w:themeColor="text1"/>
          <w:sz w:val="24"/>
          <w:szCs w:val="24"/>
        </w:rPr>
        <w:tab/>
      </w:r>
      <w:r w:rsidRPr="00D7773E">
        <w:rPr>
          <w:rFonts w:ascii="Times New Roman" w:hAnsi="Times New Roman" w:cs="Times New Roman"/>
          <w:color w:val="000000" w:themeColor="text1"/>
          <w:sz w:val="24"/>
          <w:szCs w:val="24"/>
        </w:rPr>
        <w:tab/>
        <w:t>2,95 m;</w:t>
      </w:r>
    </w:p>
    <w:p w14:paraId="305A9D36" w14:textId="77777777" w:rsidR="00D7773E" w:rsidRPr="00D7773E" w:rsidRDefault="00D7773E" w:rsidP="00AE7381">
      <w:pPr>
        <w:pStyle w:val="ListParagraph"/>
        <w:numPr>
          <w:ilvl w:val="0"/>
          <w:numId w:val="13"/>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adâncimea de fundare =</w:t>
      </w:r>
      <w:r w:rsidRPr="00D7773E">
        <w:rPr>
          <w:rFonts w:ascii="Times New Roman" w:hAnsi="Times New Roman" w:cs="Times New Roman"/>
          <w:color w:val="000000" w:themeColor="text1"/>
          <w:sz w:val="24"/>
          <w:szCs w:val="24"/>
        </w:rPr>
        <w:tab/>
        <w:t>1,2 m;</w:t>
      </w:r>
    </w:p>
    <w:p w14:paraId="1F4DEACC" w14:textId="77777777" w:rsidR="00D7773E" w:rsidRPr="00D7773E" w:rsidRDefault="00D7773E" w:rsidP="00AE7381">
      <w:pPr>
        <w:pStyle w:val="ListParagraph"/>
        <w:numPr>
          <w:ilvl w:val="0"/>
          <w:numId w:val="13"/>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lungime de deversare =</w:t>
      </w:r>
      <w:r w:rsidRPr="00D7773E">
        <w:rPr>
          <w:rFonts w:ascii="Times New Roman" w:hAnsi="Times New Roman" w:cs="Times New Roman"/>
          <w:color w:val="000000" w:themeColor="text1"/>
          <w:sz w:val="24"/>
          <w:szCs w:val="24"/>
        </w:rPr>
        <w:tab/>
        <w:t>13 m.</w:t>
      </w:r>
      <w:r w:rsidRPr="00D7773E">
        <w:rPr>
          <w:rFonts w:ascii="Times New Roman" w:hAnsi="Times New Roman" w:cs="Times New Roman"/>
          <w:color w:val="000000" w:themeColor="text1"/>
          <w:sz w:val="24"/>
          <w:szCs w:val="24"/>
        </w:rPr>
        <w:tab/>
      </w:r>
    </w:p>
    <w:p w14:paraId="0B356735" w14:textId="77777777" w:rsidR="00D7773E" w:rsidRPr="00D7773E" w:rsidRDefault="00D7773E" w:rsidP="00AE7381">
      <w:pPr>
        <w:pStyle w:val="ListParagraph"/>
        <w:numPr>
          <w:ilvl w:val="0"/>
          <w:numId w:val="14"/>
        </w:numPr>
        <w:overflowPunct w:val="0"/>
        <w:autoSpaceDE w:val="0"/>
        <w:autoSpaceDN w:val="0"/>
        <w:adjustRightInd w:val="0"/>
        <w:spacing w:after="0" w:line="240" w:lineRule="auto"/>
        <w:ind w:left="90" w:firstLine="360"/>
        <w:jc w:val="both"/>
        <w:textAlignment w:val="baseline"/>
        <w:rPr>
          <w:rFonts w:ascii="Times New Roman" w:hAnsi="Times New Roman" w:cs="Times New Roman"/>
          <w:color w:val="00B0F0"/>
          <w:sz w:val="24"/>
          <w:szCs w:val="24"/>
        </w:rPr>
      </w:pPr>
      <w:r w:rsidRPr="00D7773E">
        <w:rPr>
          <w:rFonts w:ascii="Times New Roman" w:hAnsi="Times New Roman" w:cs="Times New Roman"/>
          <w:b/>
          <w:bCs/>
          <w:color w:val="000000" w:themeColor="text1"/>
          <w:sz w:val="24"/>
          <w:szCs w:val="24"/>
        </w:rPr>
        <w:t>Bazinul de disipare existent</w:t>
      </w:r>
      <w:r w:rsidRPr="00D7773E">
        <w:rPr>
          <w:rFonts w:ascii="Times New Roman" w:hAnsi="Times New Roman" w:cs="Times New Roman"/>
          <w:color w:val="000000" w:themeColor="text1"/>
          <w:sz w:val="24"/>
          <w:szCs w:val="24"/>
        </w:rPr>
        <w:t xml:space="preserve"> se reface utilizând saltele de gabioane cu grosimea de 50 cm, placate cu beton cu grosimea de 20 cm armat cu plasă sudată cu diametrul de 8 mm și ochiuri pătrate de 10 cm. Sub saltelele de gabioane se pozează un filtru din material geotextil. În placarea cu beton a bazinului se execută barbacane cu diametrul Ø110 mm, dispuse echidistant la 2 m, atât pe direcție longitudinală, cât și transversală.</w:t>
      </w:r>
    </w:p>
    <w:p w14:paraId="1AC52097" w14:textId="77777777" w:rsidR="00D7773E" w:rsidRPr="00D7773E" w:rsidRDefault="00D7773E" w:rsidP="00AE7381">
      <w:pPr>
        <w:pStyle w:val="ListParagraph"/>
        <w:numPr>
          <w:ilvl w:val="0"/>
          <w:numId w:val="14"/>
        </w:numPr>
        <w:overflowPunct w:val="0"/>
        <w:autoSpaceDE w:val="0"/>
        <w:autoSpaceDN w:val="0"/>
        <w:adjustRightInd w:val="0"/>
        <w:spacing w:after="0" w:line="240" w:lineRule="auto"/>
        <w:ind w:left="90" w:firstLine="36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b/>
          <w:bCs/>
          <w:color w:val="000000" w:themeColor="text1"/>
          <w:sz w:val="24"/>
          <w:szCs w:val="24"/>
        </w:rPr>
        <w:t>Bazin de retenție nou</w:t>
      </w:r>
      <w:r w:rsidRPr="00D7773E">
        <w:rPr>
          <w:rFonts w:ascii="Times New Roman" w:hAnsi="Times New Roman" w:cs="Times New Roman"/>
          <w:color w:val="000000" w:themeColor="text1"/>
          <w:sz w:val="24"/>
          <w:szCs w:val="24"/>
        </w:rPr>
        <w:t xml:space="preserve"> din saltele de gabioane placate cu beton realizat în aval de pragul deversor. Bazinul de retenție se închide cu un pinten realizat dintr-un gabion cu secțiunea de 1,0 x 1,5 m placat cu beton. Cota coronamentului pintenului este cu 0,25 m peste cota bazinului de disipare existent.</w:t>
      </w:r>
    </w:p>
    <w:p w14:paraId="17800D83" w14:textId="77777777" w:rsidR="00D7773E" w:rsidRPr="00D7773E" w:rsidRDefault="00D7773E" w:rsidP="00AE7381">
      <w:pPr>
        <w:pStyle w:val="ListParagraph"/>
        <w:numPr>
          <w:ilvl w:val="0"/>
          <w:numId w:val="14"/>
        </w:numPr>
        <w:overflowPunct w:val="0"/>
        <w:autoSpaceDE w:val="0"/>
        <w:autoSpaceDN w:val="0"/>
        <w:adjustRightInd w:val="0"/>
        <w:spacing w:after="0" w:line="240" w:lineRule="auto"/>
        <w:ind w:left="90" w:firstLine="36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b/>
          <w:bCs/>
          <w:color w:val="000000" w:themeColor="text1"/>
          <w:sz w:val="24"/>
          <w:szCs w:val="24"/>
        </w:rPr>
        <w:t xml:space="preserve">Risbermă </w:t>
      </w:r>
      <w:r w:rsidRPr="00D7773E">
        <w:rPr>
          <w:rFonts w:ascii="Times New Roman" w:hAnsi="Times New Roman" w:cs="Times New Roman"/>
          <w:color w:val="000000" w:themeColor="text1"/>
          <w:sz w:val="24"/>
          <w:szCs w:val="24"/>
        </w:rPr>
        <w:t xml:space="preserve">din piatră brută cu lungimea de 23 m și grosimea de 1,2 m pentru disiparea energiei, realizată în aval de bazinul disipator. Risberma se realizează din două rânduri de piatră cu diametrul mediu de 0,6 m, așezate pe un filtru din geotextil de 400 g/mp. Grosimea la capătul aval al risbermei este de 1,75 m. </w:t>
      </w:r>
    </w:p>
    <w:p w14:paraId="26930719" w14:textId="77777777" w:rsidR="00D7773E" w:rsidRPr="00D7773E" w:rsidRDefault="00D7773E" w:rsidP="00D7773E">
      <w:pPr>
        <w:pStyle w:val="ListParagraph"/>
        <w:overflowPunct w:val="0"/>
        <w:autoSpaceDE w:val="0"/>
        <w:autoSpaceDN w:val="0"/>
        <w:adjustRightInd w:val="0"/>
        <w:spacing w:after="0" w:line="240" w:lineRule="auto"/>
        <w:ind w:left="0" w:firstLine="36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Pe zona bazinului de disipare, malurile se protejează cu ziduri de gabioane cu înălțimea de 2 m. Taluzul umpluturii de la coronamentul zidului se protejează cu saltele de gabioane cu lungimea de 4 m dispuse pe taluz.</w:t>
      </w:r>
    </w:p>
    <w:p w14:paraId="71841FDF" w14:textId="77777777" w:rsidR="00D7773E" w:rsidRPr="00D7773E" w:rsidRDefault="00D7773E" w:rsidP="00D7773E">
      <w:pPr>
        <w:pStyle w:val="ListParagraph"/>
        <w:overflowPunct w:val="0"/>
        <w:autoSpaceDE w:val="0"/>
        <w:autoSpaceDN w:val="0"/>
        <w:adjustRightInd w:val="0"/>
        <w:spacing w:after="0" w:line="240" w:lineRule="auto"/>
        <w:ind w:left="0" w:firstLine="36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 xml:space="preserve">Pe zona risbermei se realizează apărări de mal din ziduri și saltele de gabioane în continuarea celor existente. Zidul de gabioane are înălțimea de 2,5 m și este fundat pe saltele de gabioane cu lățimea de 4 m. Taluzul de la coronamentul zidurilor de gabioane este protejat cu saltele de gabioane dispuse la panta 1:1,5. Zidurile de gabioane și saltelele de pe taluz se plachează cu beton de 10 cm. </w:t>
      </w:r>
    </w:p>
    <w:p w14:paraId="74C7AD63" w14:textId="77777777" w:rsidR="00D7773E" w:rsidRPr="00D7773E" w:rsidRDefault="00D7773E" w:rsidP="00AE7381">
      <w:pPr>
        <w:pStyle w:val="ListParagraph"/>
        <w:numPr>
          <w:ilvl w:val="0"/>
          <w:numId w:val="14"/>
        </w:numPr>
        <w:overflowPunct w:val="0"/>
        <w:autoSpaceDE w:val="0"/>
        <w:autoSpaceDN w:val="0"/>
        <w:adjustRightInd w:val="0"/>
        <w:spacing w:after="0" w:line="240" w:lineRule="auto"/>
        <w:ind w:left="90" w:firstLine="36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b/>
          <w:bCs/>
          <w:color w:val="000000" w:themeColor="text1"/>
          <w:sz w:val="24"/>
          <w:szCs w:val="24"/>
        </w:rPr>
        <w:t>Scară de pești</w:t>
      </w:r>
      <w:r w:rsidRPr="00D7773E">
        <w:rPr>
          <w:rFonts w:ascii="Times New Roman" w:hAnsi="Times New Roman" w:cs="Times New Roman"/>
          <w:color w:val="000000" w:themeColor="text1"/>
          <w:sz w:val="24"/>
          <w:szCs w:val="24"/>
        </w:rPr>
        <w:t xml:space="preserve"> din beton armat realizată pe zona celor două praguri. Scara de pești este amplasată pe malul stâng al albiei și este de tipul rampă din beton armat, cu trepte și șicane. Treapta are înălțimea de 0,25 m, lungimea de 2,35 m și este prevăzută cu o șicană din beton armat dispusă oblic. Rampa are lungimea de 20,90 m de la coronamentul pragului deversor existent și până la cota radierului bazinului disipator nou și lățimea la interior de 1,5 m.</w:t>
      </w:r>
    </w:p>
    <w:p w14:paraId="2B53A714" w14:textId="77777777" w:rsidR="00D7773E" w:rsidRPr="00D7773E" w:rsidRDefault="00D7773E" w:rsidP="00D7773E">
      <w:pPr>
        <w:pStyle w:val="ListParagraph"/>
        <w:overflowPunct w:val="0"/>
        <w:autoSpaceDE w:val="0"/>
        <w:autoSpaceDN w:val="0"/>
        <w:adjustRightInd w:val="0"/>
        <w:spacing w:after="0" w:line="240" w:lineRule="auto"/>
        <w:ind w:left="0" w:firstLine="360"/>
        <w:jc w:val="both"/>
        <w:textAlignment w:val="baseline"/>
        <w:rPr>
          <w:rFonts w:ascii="Times New Roman" w:hAnsi="Times New Roman" w:cs="Times New Roman"/>
          <w:color w:val="00B0F0"/>
          <w:sz w:val="24"/>
          <w:szCs w:val="24"/>
        </w:rPr>
      </w:pPr>
    </w:p>
    <w:p w14:paraId="433D6456" w14:textId="6D4C68B7" w:rsidR="00D7773E" w:rsidRPr="00D7773E" w:rsidRDefault="00563018" w:rsidP="00AE7381">
      <w:pPr>
        <w:pStyle w:val="ListParagraph"/>
        <w:numPr>
          <w:ilvl w:val="1"/>
          <w:numId w:val="12"/>
        </w:numPr>
        <w:overflowPunct w:val="0"/>
        <w:autoSpaceDE w:val="0"/>
        <w:autoSpaceDN w:val="0"/>
        <w:adjustRightInd w:val="0"/>
        <w:spacing w:after="0" w:line="240" w:lineRule="auto"/>
        <w:ind w:left="630" w:hanging="360"/>
        <w:jc w:val="both"/>
        <w:textAlignment w:val="baseline"/>
        <w:rPr>
          <w:rFonts w:ascii="Times New Roman" w:hAnsi="Times New Roman" w:cs="Times New Roman"/>
          <w:b/>
          <w:i/>
          <w:iCs/>
          <w:color w:val="000000" w:themeColor="text1"/>
          <w:sz w:val="24"/>
          <w:szCs w:val="24"/>
          <w:u w:val="single"/>
        </w:rPr>
      </w:pPr>
      <w:r>
        <w:rPr>
          <w:rFonts w:ascii="Times New Roman" w:hAnsi="Times New Roman" w:cs="Times New Roman"/>
          <w:b/>
          <w:i/>
          <w:iCs/>
          <w:color w:val="000000" w:themeColor="text1"/>
          <w:sz w:val="24"/>
          <w:szCs w:val="24"/>
          <w:u w:val="single"/>
        </w:rPr>
        <w:t xml:space="preserve"> </w:t>
      </w:r>
      <w:r w:rsidR="00D7773E" w:rsidRPr="00D7773E">
        <w:rPr>
          <w:rFonts w:ascii="Times New Roman" w:hAnsi="Times New Roman" w:cs="Times New Roman"/>
          <w:b/>
          <w:i/>
          <w:iCs/>
          <w:color w:val="000000" w:themeColor="text1"/>
          <w:sz w:val="24"/>
          <w:szCs w:val="24"/>
          <w:u w:val="single"/>
        </w:rPr>
        <w:t>Prag 2 – km 9+250</w:t>
      </w:r>
    </w:p>
    <w:p w14:paraId="253F0851" w14:textId="77777777" w:rsidR="00D7773E" w:rsidRPr="00D7773E" w:rsidRDefault="00D7773E" w:rsidP="00AE7381">
      <w:pPr>
        <w:pStyle w:val="ListParagraph"/>
        <w:numPr>
          <w:ilvl w:val="0"/>
          <w:numId w:val="15"/>
        </w:numPr>
        <w:overflowPunct w:val="0"/>
        <w:autoSpaceDE w:val="0"/>
        <w:autoSpaceDN w:val="0"/>
        <w:adjustRightInd w:val="0"/>
        <w:spacing w:after="0" w:line="240" w:lineRule="auto"/>
        <w:ind w:left="0" w:firstLine="450"/>
        <w:jc w:val="both"/>
        <w:textAlignment w:val="baseline"/>
        <w:rPr>
          <w:rFonts w:ascii="Times New Roman" w:hAnsi="Times New Roman" w:cs="Times New Roman"/>
          <w:color w:val="FF0000"/>
          <w:sz w:val="24"/>
          <w:szCs w:val="24"/>
        </w:rPr>
      </w:pPr>
      <w:r w:rsidRPr="00D7773E">
        <w:rPr>
          <w:rFonts w:ascii="Times New Roman" w:hAnsi="Times New Roman" w:cs="Times New Roman"/>
          <w:b/>
          <w:bCs/>
          <w:color w:val="000000" w:themeColor="text1"/>
          <w:sz w:val="24"/>
          <w:szCs w:val="24"/>
        </w:rPr>
        <w:t>Risberma existentă</w:t>
      </w:r>
      <w:r w:rsidRPr="00D7773E">
        <w:rPr>
          <w:rFonts w:ascii="Times New Roman" w:hAnsi="Times New Roman" w:cs="Times New Roman"/>
          <w:color w:val="000000" w:themeColor="text1"/>
          <w:sz w:val="24"/>
          <w:szCs w:val="24"/>
        </w:rPr>
        <w:t xml:space="preserve"> din piatră brută se reface. Risberma are lungimea de 20 m, grosimea de 1,3 m și este realizată din două rânduri de piatră brută cu diametrul mediu de 0,65 m. Grosimea la capătul aval al risbermei este de 1,75 m. Sub piatra brută se pozează un filtru din material geotextil de 400 g/mp. Malul stâng se protejează cu piatră brută așezată pe un taluz profilat la panta 1:1.5 pe zona risbermei.</w:t>
      </w:r>
    </w:p>
    <w:p w14:paraId="7E2ED36E" w14:textId="77777777" w:rsidR="00D7773E" w:rsidRPr="00D7773E" w:rsidRDefault="00D7773E" w:rsidP="00AE7381">
      <w:pPr>
        <w:pStyle w:val="ListParagraph"/>
        <w:numPr>
          <w:ilvl w:val="0"/>
          <w:numId w:val="15"/>
        </w:numPr>
        <w:overflowPunct w:val="0"/>
        <w:autoSpaceDE w:val="0"/>
        <w:autoSpaceDN w:val="0"/>
        <w:adjustRightInd w:val="0"/>
        <w:spacing w:after="0" w:line="240" w:lineRule="auto"/>
        <w:ind w:left="0" w:firstLine="45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b/>
          <w:bCs/>
          <w:color w:val="000000" w:themeColor="text1"/>
          <w:sz w:val="24"/>
          <w:szCs w:val="24"/>
        </w:rPr>
        <w:t>Scară de pești</w:t>
      </w:r>
      <w:r w:rsidRPr="00D7773E">
        <w:rPr>
          <w:rFonts w:ascii="Times New Roman" w:hAnsi="Times New Roman" w:cs="Times New Roman"/>
          <w:color w:val="000000" w:themeColor="text1"/>
          <w:sz w:val="24"/>
          <w:szCs w:val="24"/>
        </w:rPr>
        <w:t xml:space="preserve"> tip rampă din beton armat, cu trepte și șicane, amplasată pe malul stâng al albiei. Treapta are înălțimea de 0,25 m, lungimea de 2,35 m și este prevăzută cu o șicană din beton armat dispusă oblic. Rampa are lungimea de 11,75 m de la coronamentul pragului deversor existent și până în zona amonte a risbermei și lățimea la interior de 1,5 m. </w:t>
      </w:r>
    </w:p>
    <w:p w14:paraId="65721227" w14:textId="77777777" w:rsidR="00D7773E" w:rsidRPr="00D7773E" w:rsidRDefault="00D7773E" w:rsidP="00D7773E">
      <w:pPr>
        <w:pStyle w:val="ListParagraph"/>
        <w:overflowPunct w:val="0"/>
        <w:autoSpaceDE w:val="0"/>
        <w:autoSpaceDN w:val="0"/>
        <w:adjustRightInd w:val="0"/>
        <w:spacing w:after="0" w:line="240" w:lineRule="auto"/>
        <w:ind w:left="0" w:firstLine="360"/>
        <w:jc w:val="both"/>
        <w:textAlignment w:val="baseline"/>
        <w:rPr>
          <w:rFonts w:ascii="Times New Roman" w:hAnsi="Times New Roman" w:cs="Times New Roman"/>
          <w:color w:val="00B0F0"/>
          <w:sz w:val="24"/>
          <w:szCs w:val="24"/>
        </w:rPr>
      </w:pPr>
    </w:p>
    <w:p w14:paraId="642F5149" w14:textId="307612E3" w:rsidR="00D7773E" w:rsidRPr="00D7773E" w:rsidRDefault="00563018" w:rsidP="00AE7381">
      <w:pPr>
        <w:pStyle w:val="ListParagraph"/>
        <w:numPr>
          <w:ilvl w:val="1"/>
          <w:numId w:val="12"/>
        </w:numPr>
        <w:overflowPunct w:val="0"/>
        <w:autoSpaceDE w:val="0"/>
        <w:autoSpaceDN w:val="0"/>
        <w:adjustRightInd w:val="0"/>
        <w:spacing w:after="0" w:line="240" w:lineRule="auto"/>
        <w:ind w:left="630" w:hanging="360"/>
        <w:jc w:val="both"/>
        <w:textAlignment w:val="baseline"/>
        <w:rPr>
          <w:rFonts w:ascii="Times New Roman" w:hAnsi="Times New Roman" w:cs="Times New Roman"/>
          <w:b/>
          <w:i/>
          <w:iCs/>
          <w:color w:val="000000" w:themeColor="text1"/>
          <w:sz w:val="24"/>
          <w:szCs w:val="24"/>
          <w:u w:val="single"/>
        </w:rPr>
      </w:pPr>
      <w:r>
        <w:rPr>
          <w:rFonts w:ascii="Times New Roman" w:hAnsi="Times New Roman" w:cs="Times New Roman"/>
          <w:b/>
          <w:i/>
          <w:iCs/>
          <w:color w:val="000000" w:themeColor="text1"/>
          <w:sz w:val="24"/>
          <w:szCs w:val="24"/>
          <w:u w:val="single"/>
        </w:rPr>
        <w:t xml:space="preserve"> </w:t>
      </w:r>
      <w:r w:rsidR="00D7773E" w:rsidRPr="00D7773E">
        <w:rPr>
          <w:rFonts w:ascii="Times New Roman" w:hAnsi="Times New Roman" w:cs="Times New Roman"/>
          <w:b/>
          <w:i/>
          <w:iCs/>
          <w:color w:val="000000" w:themeColor="text1"/>
          <w:sz w:val="24"/>
          <w:szCs w:val="24"/>
          <w:u w:val="single"/>
        </w:rPr>
        <w:t>Prag 3 – km 9+510</w:t>
      </w:r>
    </w:p>
    <w:p w14:paraId="064E45AC" w14:textId="77777777" w:rsidR="00D7773E" w:rsidRPr="00D7773E" w:rsidRDefault="00D7773E" w:rsidP="00AE7381">
      <w:pPr>
        <w:pStyle w:val="ListParagraph"/>
        <w:numPr>
          <w:ilvl w:val="0"/>
          <w:numId w:val="16"/>
        </w:numPr>
        <w:overflowPunct w:val="0"/>
        <w:autoSpaceDE w:val="0"/>
        <w:autoSpaceDN w:val="0"/>
        <w:adjustRightInd w:val="0"/>
        <w:spacing w:after="0" w:line="240" w:lineRule="auto"/>
        <w:ind w:left="0" w:firstLine="450"/>
        <w:jc w:val="both"/>
        <w:textAlignment w:val="baseline"/>
        <w:rPr>
          <w:rFonts w:ascii="Times New Roman" w:hAnsi="Times New Roman" w:cs="Times New Roman"/>
          <w:color w:val="00B0F0"/>
          <w:sz w:val="24"/>
          <w:szCs w:val="24"/>
        </w:rPr>
      </w:pPr>
      <w:r w:rsidRPr="00D7773E">
        <w:rPr>
          <w:rFonts w:ascii="Times New Roman" w:hAnsi="Times New Roman" w:cs="Times New Roman"/>
          <w:b/>
          <w:bCs/>
          <w:color w:val="000000" w:themeColor="text1"/>
          <w:sz w:val="24"/>
          <w:szCs w:val="24"/>
        </w:rPr>
        <w:t>Risberma existentă</w:t>
      </w:r>
      <w:r w:rsidRPr="00D7773E">
        <w:rPr>
          <w:rFonts w:ascii="Times New Roman" w:hAnsi="Times New Roman" w:cs="Times New Roman"/>
          <w:color w:val="000000" w:themeColor="text1"/>
          <w:sz w:val="24"/>
          <w:szCs w:val="24"/>
        </w:rPr>
        <w:t xml:space="preserve"> din piatră brută se reface. Risberma are lungimea de 20 m, grosimea de 1,3 m și este realizată din două rânduri de piatră cu diametrul mediu de 0,65 m. Grosimea la capătul aval al risbermei este de 1,75 m. Sub piatra brută se pozează un filtru din material geotextil de 400 g/mp. Malul drept se protejează cu piatră brută așezată pe un taluz profilat la panta 1:1,5 pe zona risbermei.</w:t>
      </w:r>
    </w:p>
    <w:p w14:paraId="03D39D65" w14:textId="77777777" w:rsidR="00D7773E" w:rsidRPr="00D7773E" w:rsidRDefault="00D7773E" w:rsidP="00AE7381">
      <w:pPr>
        <w:pStyle w:val="ListParagraph"/>
        <w:numPr>
          <w:ilvl w:val="0"/>
          <w:numId w:val="16"/>
        </w:numPr>
        <w:overflowPunct w:val="0"/>
        <w:autoSpaceDE w:val="0"/>
        <w:autoSpaceDN w:val="0"/>
        <w:adjustRightInd w:val="0"/>
        <w:spacing w:after="0" w:line="240" w:lineRule="auto"/>
        <w:ind w:left="0" w:firstLine="45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b/>
          <w:bCs/>
          <w:color w:val="000000" w:themeColor="text1"/>
          <w:sz w:val="24"/>
          <w:szCs w:val="24"/>
        </w:rPr>
        <w:lastRenderedPageBreak/>
        <w:t>Scară de pești</w:t>
      </w:r>
      <w:r w:rsidRPr="00D7773E">
        <w:rPr>
          <w:rFonts w:ascii="Times New Roman" w:hAnsi="Times New Roman" w:cs="Times New Roman"/>
          <w:color w:val="000000" w:themeColor="text1"/>
          <w:sz w:val="24"/>
          <w:szCs w:val="24"/>
        </w:rPr>
        <w:t xml:space="preserve"> tip rampă din beton armat, cu trepte și șicane, amplasată pe malul stâng al albiei. Treapta are înălțimea de 0,25 m, lungimea de 2,35 m și este prevăzută cu o șicană din beton armat dispusă oblic. Rampa are lungimea de 11,75 m de la coronamentul pragului deversor existent și până în zona amonte a risbermei și lățimea la interior de 1,5 m. </w:t>
      </w:r>
    </w:p>
    <w:p w14:paraId="6849F139" w14:textId="77777777" w:rsidR="00D7773E" w:rsidRPr="00D7773E" w:rsidRDefault="00D7773E" w:rsidP="00D7773E">
      <w:pPr>
        <w:pStyle w:val="ListParagraph"/>
        <w:overflowPunct w:val="0"/>
        <w:autoSpaceDE w:val="0"/>
        <w:autoSpaceDN w:val="0"/>
        <w:adjustRightInd w:val="0"/>
        <w:spacing w:after="0" w:line="240" w:lineRule="auto"/>
        <w:ind w:left="0" w:firstLine="360"/>
        <w:jc w:val="both"/>
        <w:textAlignment w:val="baseline"/>
        <w:rPr>
          <w:rFonts w:ascii="Times New Roman" w:hAnsi="Times New Roman" w:cs="Times New Roman"/>
          <w:color w:val="FF0000"/>
          <w:sz w:val="24"/>
          <w:szCs w:val="24"/>
        </w:rPr>
      </w:pPr>
    </w:p>
    <w:p w14:paraId="77B8071F" w14:textId="7EEFC2EB" w:rsidR="00D7773E" w:rsidRPr="00D7773E" w:rsidRDefault="00563018" w:rsidP="00AE7381">
      <w:pPr>
        <w:pStyle w:val="ListParagraph"/>
        <w:numPr>
          <w:ilvl w:val="1"/>
          <w:numId w:val="12"/>
        </w:numPr>
        <w:overflowPunct w:val="0"/>
        <w:autoSpaceDE w:val="0"/>
        <w:autoSpaceDN w:val="0"/>
        <w:adjustRightInd w:val="0"/>
        <w:spacing w:after="0" w:line="240" w:lineRule="auto"/>
        <w:ind w:left="630" w:hanging="360"/>
        <w:jc w:val="both"/>
        <w:textAlignment w:val="baseline"/>
        <w:rPr>
          <w:rFonts w:ascii="Times New Roman" w:hAnsi="Times New Roman" w:cs="Times New Roman"/>
          <w:b/>
          <w:i/>
          <w:iCs/>
          <w:color w:val="000000" w:themeColor="text1"/>
          <w:sz w:val="24"/>
          <w:szCs w:val="24"/>
          <w:u w:val="single"/>
        </w:rPr>
      </w:pPr>
      <w:r>
        <w:rPr>
          <w:rFonts w:ascii="Times New Roman" w:hAnsi="Times New Roman" w:cs="Times New Roman"/>
          <w:b/>
          <w:i/>
          <w:iCs/>
          <w:color w:val="000000" w:themeColor="text1"/>
          <w:sz w:val="24"/>
          <w:szCs w:val="24"/>
          <w:u w:val="single"/>
        </w:rPr>
        <w:t xml:space="preserve"> </w:t>
      </w:r>
      <w:r w:rsidR="00D7773E" w:rsidRPr="00D7773E">
        <w:rPr>
          <w:rFonts w:ascii="Times New Roman" w:hAnsi="Times New Roman" w:cs="Times New Roman"/>
          <w:b/>
          <w:i/>
          <w:iCs/>
          <w:color w:val="000000" w:themeColor="text1"/>
          <w:sz w:val="24"/>
          <w:szCs w:val="24"/>
          <w:u w:val="single"/>
        </w:rPr>
        <w:t>Prag 4 – km 10+980</w:t>
      </w:r>
    </w:p>
    <w:p w14:paraId="69F63448" w14:textId="77777777" w:rsidR="00D7773E" w:rsidRPr="00D7773E" w:rsidRDefault="00D7773E" w:rsidP="00AE7381">
      <w:pPr>
        <w:pStyle w:val="ListParagraph"/>
        <w:numPr>
          <w:ilvl w:val="0"/>
          <w:numId w:val="17"/>
        </w:numPr>
        <w:overflowPunct w:val="0"/>
        <w:autoSpaceDE w:val="0"/>
        <w:autoSpaceDN w:val="0"/>
        <w:adjustRightInd w:val="0"/>
        <w:spacing w:after="0" w:line="240" w:lineRule="auto"/>
        <w:ind w:left="0" w:firstLine="45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b/>
          <w:bCs/>
          <w:color w:val="000000" w:themeColor="text1"/>
          <w:sz w:val="24"/>
          <w:szCs w:val="24"/>
        </w:rPr>
        <w:t>Prag deversor</w:t>
      </w:r>
      <w:r w:rsidRPr="00D7773E">
        <w:rPr>
          <w:rFonts w:ascii="Times New Roman" w:hAnsi="Times New Roman" w:cs="Times New Roman"/>
          <w:color w:val="000000" w:themeColor="text1"/>
          <w:sz w:val="24"/>
          <w:szCs w:val="24"/>
        </w:rPr>
        <w:t xml:space="preserve"> </w:t>
      </w:r>
      <w:r w:rsidRPr="00D7773E">
        <w:rPr>
          <w:rFonts w:ascii="Times New Roman" w:hAnsi="Times New Roman" w:cs="Times New Roman"/>
          <w:b/>
          <w:bCs/>
          <w:color w:val="000000" w:themeColor="text1"/>
          <w:sz w:val="24"/>
          <w:szCs w:val="24"/>
        </w:rPr>
        <w:t>nou</w:t>
      </w:r>
      <w:r w:rsidRPr="00D7773E">
        <w:rPr>
          <w:rFonts w:ascii="Times New Roman" w:hAnsi="Times New Roman" w:cs="Times New Roman"/>
          <w:color w:val="000000" w:themeColor="text1"/>
          <w:sz w:val="24"/>
          <w:szCs w:val="24"/>
        </w:rPr>
        <w:t xml:space="preserve"> din beton armat cu profil practic, cu înălțimea liberă în aval de 1 m, amplasat la capătul aval al celui de-al doilea bazin de disipare existent. </w:t>
      </w:r>
    </w:p>
    <w:p w14:paraId="2540B075" w14:textId="77777777" w:rsidR="00D7773E" w:rsidRPr="00D7773E" w:rsidRDefault="00D7773E" w:rsidP="00D7773E">
      <w:pPr>
        <w:pStyle w:val="ListParagraph"/>
        <w:overflowPunct w:val="0"/>
        <w:autoSpaceDE w:val="0"/>
        <w:autoSpaceDN w:val="0"/>
        <w:adjustRightInd w:val="0"/>
        <w:spacing w:after="0" w:line="240" w:lineRule="auto"/>
        <w:ind w:left="0" w:firstLine="36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Elementele constructive ale pragului deversor sunt:</w:t>
      </w:r>
    </w:p>
    <w:p w14:paraId="3DBE4D79" w14:textId="77777777" w:rsidR="00D7773E" w:rsidRPr="00D7773E" w:rsidRDefault="00D7773E" w:rsidP="00AE7381">
      <w:pPr>
        <w:pStyle w:val="ListParagraph"/>
        <w:numPr>
          <w:ilvl w:val="0"/>
          <w:numId w:val="13"/>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înălțime totală =</w:t>
      </w:r>
      <w:r w:rsidRPr="00D7773E">
        <w:rPr>
          <w:rFonts w:ascii="Times New Roman" w:hAnsi="Times New Roman" w:cs="Times New Roman"/>
          <w:color w:val="000000" w:themeColor="text1"/>
          <w:sz w:val="24"/>
          <w:szCs w:val="24"/>
        </w:rPr>
        <w:tab/>
      </w:r>
      <w:r w:rsidRPr="00D7773E">
        <w:rPr>
          <w:rFonts w:ascii="Times New Roman" w:hAnsi="Times New Roman" w:cs="Times New Roman"/>
          <w:color w:val="000000" w:themeColor="text1"/>
          <w:sz w:val="24"/>
          <w:szCs w:val="24"/>
        </w:rPr>
        <w:tab/>
        <w:t>2,2 m;</w:t>
      </w:r>
    </w:p>
    <w:p w14:paraId="48AEF40C" w14:textId="77777777" w:rsidR="00D7773E" w:rsidRPr="00D7773E" w:rsidRDefault="00D7773E" w:rsidP="00AE7381">
      <w:pPr>
        <w:pStyle w:val="ListParagraph"/>
        <w:numPr>
          <w:ilvl w:val="0"/>
          <w:numId w:val="13"/>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adâncimea de fundare =</w:t>
      </w:r>
      <w:r w:rsidRPr="00D7773E">
        <w:rPr>
          <w:rFonts w:ascii="Times New Roman" w:hAnsi="Times New Roman" w:cs="Times New Roman"/>
          <w:color w:val="000000" w:themeColor="text1"/>
          <w:sz w:val="24"/>
          <w:szCs w:val="24"/>
        </w:rPr>
        <w:tab/>
        <w:t>1,2 m;</w:t>
      </w:r>
    </w:p>
    <w:p w14:paraId="7AD54912" w14:textId="77777777" w:rsidR="00D7773E" w:rsidRPr="00D7773E" w:rsidRDefault="00D7773E" w:rsidP="00AE7381">
      <w:pPr>
        <w:pStyle w:val="ListParagraph"/>
        <w:numPr>
          <w:ilvl w:val="0"/>
          <w:numId w:val="13"/>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lungime de deversare =</w:t>
      </w:r>
      <w:r w:rsidRPr="00D7773E">
        <w:rPr>
          <w:rFonts w:ascii="Times New Roman" w:hAnsi="Times New Roman" w:cs="Times New Roman"/>
          <w:color w:val="000000" w:themeColor="text1"/>
          <w:sz w:val="24"/>
          <w:szCs w:val="24"/>
        </w:rPr>
        <w:tab/>
        <w:t>24 m.</w:t>
      </w:r>
      <w:r w:rsidRPr="00D7773E">
        <w:rPr>
          <w:rFonts w:ascii="Times New Roman" w:hAnsi="Times New Roman" w:cs="Times New Roman"/>
          <w:color w:val="000000" w:themeColor="text1"/>
          <w:sz w:val="24"/>
          <w:szCs w:val="24"/>
        </w:rPr>
        <w:tab/>
      </w:r>
    </w:p>
    <w:p w14:paraId="63613A23" w14:textId="77777777" w:rsidR="00D7773E" w:rsidRPr="00D7773E" w:rsidRDefault="00D7773E" w:rsidP="00AE7381">
      <w:pPr>
        <w:pStyle w:val="ListParagraph"/>
        <w:numPr>
          <w:ilvl w:val="0"/>
          <w:numId w:val="17"/>
        </w:numPr>
        <w:overflowPunct w:val="0"/>
        <w:autoSpaceDE w:val="0"/>
        <w:autoSpaceDN w:val="0"/>
        <w:adjustRightInd w:val="0"/>
        <w:spacing w:after="0" w:line="240" w:lineRule="auto"/>
        <w:ind w:left="0" w:firstLine="45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b/>
          <w:bCs/>
          <w:color w:val="000000" w:themeColor="text1"/>
          <w:sz w:val="24"/>
          <w:szCs w:val="24"/>
        </w:rPr>
        <w:t>Bazin de retenție nou</w:t>
      </w:r>
      <w:r w:rsidRPr="00D7773E">
        <w:rPr>
          <w:rFonts w:ascii="Times New Roman" w:hAnsi="Times New Roman" w:cs="Times New Roman"/>
          <w:color w:val="000000" w:themeColor="text1"/>
          <w:sz w:val="24"/>
          <w:szCs w:val="24"/>
        </w:rPr>
        <w:t xml:space="preserve"> din saltele de gabioane placate cu beton. Bazinul de retenție se închide cu un gabion cu secțiunea 1 x 1,5 m, placat cu beton. Cota coronamentului pintenului este cu 0,25 m peste cota bazinului de disipare. Bazinul disipator se încastrează în zidurile existente pe ambele maluri.</w:t>
      </w:r>
    </w:p>
    <w:p w14:paraId="240041A2" w14:textId="77777777" w:rsidR="00D7773E" w:rsidRPr="00D7773E" w:rsidRDefault="00D7773E" w:rsidP="00AE7381">
      <w:pPr>
        <w:pStyle w:val="ListParagraph"/>
        <w:numPr>
          <w:ilvl w:val="0"/>
          <w:numId w:val="17"/>
        </w:numPr>
        <w:overflowPunct w:val="0"/>
        <w:autoSpaceDE w:val="0"/>
        <w:autoSpaceDN w:val="0"/>
        <w:adjustRightInd w:val="0"/>
        <w:spacing w:after="0" w:line="240" w:lineRule="auto"/>
        <w:ind w:left="0" w:firstLine="45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b/>
          <w:bCs/>
          <w:color w:val="000000" w:themeColor="text1"/>
          <w:sz w:val="24"/>
          <w:szCs w:val="24"/>
        </w:rPr>
        <w:t>Risbermă</w:t>
      </w:r>
      <w:r w:rsidRPr="00D7773E">
        <w:rPr>
          <w:rFonts w:ascii="Times New Roman" w:hAnsi="Times New Roman" w:cs="Times New Roman"/>
          <w:color w:val="000000" w:themeColor="text1"/>
          <w:sz w:val="24"/>
          <w:szCs w:val="24"/>
        </w:rPr>
        <w:t xml:space="preserve"> din piatră brută realizată în aval de bazinul disipator. Risberma are lungimea cuprinsă între 12 m și 24 m, grosimea de 1,2 m și este realizată din două rânduri de piatră brută cu diametrul mediu de 0,6 m așezate pe un filtru din geotextil din 400 g/mp. Grosimea la capătul aval al risbermei este de 1,75 m. </w:t>
      </w:r>
    </w:p>
    <w:p w14:paraId="38E2B36D" w14:textId="77777777" w:rsidR="00D7773E" w:rsidRPr="00D7773E" w:rsidRDefault="00D7773E" w:rsidP="00D7773E">
      <w:pPr>
        <w:pStyle w:val="ListParagraph"/>
        <w:overflowPunct w:val="0"/>
        <w:autoSpaceDE w:val="0"/>
        <w:autoSpaceDN w:val="0"/>
        <w:adjustRightInd w:val="0"/>
        <w:spacing w:after="0" w:line="240" w:lineRule="auto"/>
        <w:ind w:left="0" w:firstLine="36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Pe malul stâng se realizează o protecție de taluz cu piatră brută pe zona risbermei, iar pe malul drept se realizează un prag din beton pe zona de debușare a văii Homoraciu. Pragul de retenție are o cădere liberă spre aval de 0,5 m, înălțimea totală de 1,7 m, lățimea de 1 m și lungimea de 17 m.</w:t>
      </w:r>
    </w:p>
    <w:p w14:paraId="6C0A32B0" w14:textId="77777777" w:rsidR="00D7773E" w:rsidRPr="00D7773E" w:rsidRDefault="00D7773E" w:rsidP="00AE7381">
      <w:pPr>
        <w:pStyle w:val="ListParagraph"/>
        <w:numPr>
          <w:ilvl w:val="0"/>
          <w:numId w:val="17"/>
        </w:numPr>
        <w:overflowPunct w:val="0"/>
        <w:autoSpaceDE w:val="0"/>
        <w:autoSpaceDN w:val="0"/>
        <w:adjustRightInd w:val="0"/>
        <w:spacing w:after="0" w:line="240" w:lineRule="auto"/>
        <w:ind w:left="0" w:firstLine="45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b/>
          <w:bCs/>
          <w:color w:val="000000" w:themeColor="text1"/>
          <w:sz w:val="24"/>
          <w:szCs w:val="24"/>
        </w:rPr>
        <w:t>Scară de pești</w:t>
      </w:r>
      <w:r w:rsidRPr="00D7773E">
        <w:rPr>
          <w:rFonts w:ascii="Times New Roman" w:hAnsi="Times New Roman" w:cs="Times New Roman"/>
          <w:color w:val="000000" w:themeColor="text1"/>
          <w:sz w:val="24"/>
          <w:szCs w:val="24"/>
        </w:rPr>
        <w:t xml:space="preserve"> de tip rampă din beton armat, cu trepte și șicane, amplasată pe malul stâng al albiei. Treapta are înălțimea de 0,25 m, lungimea de 2,35 m și este prevăzută cu o șicană din beton armat dispusă oblic. Rampa are lungimea de 24,9 m de la coronamentul pragului deversor existent și până la cota radierului bazinului disipator nou. Lățimea la interior a rampei este de 1,5 m. </w:t>
      </w:r>
    </w:p>
    <w:p w14:paraId="5E477ED3" w14:textId="77777777" w:rsidR="00D7773E" w:rsidRPr="00D7773E" w:rsidRDefault="00D7773E" w:rsidP="00D7773E">
      <w:pPr>
        <w:pStyle w:val="ListParagraph"/>
        <w:overflowPunct w:val="0"/>
        <w:autoSpaceDE w:val="0"/>
        <w:autoSpaceDN w:val="0"/>
        <w:adjustRightInd w:val="0"/>
        <w:spacing w:after="0" w:line="240" w:lineRule="auto"/>
        <w:ind w:left="0"/>
        <w:jc w:val="both"/>
        <w:textAlignment w:val="baseline"/>
        <w:rPr>
          <w:rFonts w:ascii="Times New Roman" w:hAnsi="Times New Roman" w:cs="Times New Roman"/>
          <w:color w:val="00B0F0"/>
          <w:sz w:val="24"/>
          <w:szCs w:val="24"/>
        </w:rPr>
      </w:pPr>
    </w:p>
    <w:p w14:paraId="77D94C46" w14:textId="77777777" w:rsidR="00D7773E" w:rsidRPr="00D7773E" w:rsidRDefault="00D7773E" w:rsidP="00AE7381">
      <w:pPr>
        <w:pStyle w:val="ListParagraph"/>
        <w:numPr>
          <w:ilvl w:val="0"/>
          <w:numId w:val="12"/>
        </w:num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Insule artificiale (supraînălțarea și stabilizarea depozitelor aluvionare):</w:t>
      </w:r>
    </w:p>
    <w:p w14:paraId="5FBCA53D" w14:textId="2A6151C1" w:rsidR="00D7773E" w:rsidRPr="00563018" w:rsidRDefault="00D7773E" w:rsidP="00563018">
      <w:pPr>
        <w:pStyle w:val="ListParagraph"/>
        <w:overflowPunct w:val="0"/>
        <w:autoSpaceDE w:val="0"/>
        <w:autoSpaceDN w:val="0"/>
        <w:adjustRightInd w:val="0"/>
        <w:spacing w:after="0" w:line="240" w:lineRule="auto"/>
        <w:ind w:left="0" w:firstLine="36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Materialul rezultat din îndepărtarea mecanică a sedimentelor acumulate în depozitele laterale se depune mecanizat prin împingerea sau transportul sedimentelor în zonele cu deficit pentru a reface zonele de vaduri și adâncuri din patul albiei care prezintă habitate pentru pești și nevertebrate, prec</w:t>
      </w:r>
      <w:r w:rsidR="00563018">
        <w:rPr>
          <w:rFonts w:ascii="Times New Roman" w:hAnsi="Times New Roman" w:cs="Times New Roman"/>
          <w:color w:val="000000" w:themeColor="text1"/>
          <w:sz w:val="24"/>
          <w:szCs w:val="24"/>
        </w:rPr>
        <w:t>um și meandrare locală.</w:t>
      </w:r>
    </w:p>
    <w:p w14:paraId="631C0ED8" w14:textId="68F73C91" w:rsidR="00D7773E" w:rsidRPr="00D7773E" w:rsidRDefault="00563018" w:rsidP="00D7773E">
      <w:pPr>
        <w:pStyle w:val="ListParagraph"/>
        <w:overflowPunct w:val="0"/>
        <w:autoSpaceDE w:val="0"/>
        <w:autoSpaceDN w:val="0"/>
        <w:adjustRightInd w:val="0"/>
        <w:spacing w:after="0" w:line="240" w:lineRule="auto"/>
        <w:ind w:left="0" w:firstLine="360"/>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D7773E" w:rsidRPr="00D7773E">
        <w:rPr>
          <w:rFonts w:ascii="Times New Roman" w:hAnsi="Times New Roman" w:cs="Times New Roman"/>
          <w:color w:val="000000" w:themeColor="text1"/>
          <w:sz w:val="24"/>
          <w:szCs w:val="24"/>
        </w:rPr>
        <w:t>ucrări</w:t>
      </w:r>
      <w:r>
        <w:rPr>
          <w:rFonts w:ascii="Times New Roman" w:hAnsi="Times New Roman" w:cs="Times New Roman"/>
          <w:color w:val="000000" w:themeColor="text1"/>
          <w:sz w:val="24"/>
          <w:szCs w:val="24"/>
        </w:rPr>
        <w:t>le</w:t>
      </w:r>
      <w:r w:rsidR="00D7773E" w:rsidRPr="00D7773E">
        <w:rPr>
          <w:rFonts w:ascii="Times New Roman" w:hAnsi="Times New Roman" w:cs="Times New Roman"/>
          <w:color w:val="000000" w:themeColor="text1"/>
          <w:sz w:val="24"/>
          <w:szCs w:val="24"/>
        </w:rPr>
        <w:t xml:space="preserve"> sunt prezentate în următorul tabel:</w:t>
      </w:r>
    </w:p>
    <w:tbl>
      <w:tblPr>
        <w:tblStyle w:val="TableGrid"/>
        <w:tblW w:w="0" w:type="auto"/>
        <w:jc w:val="center"/>
        <w:tblLook w:val="04A0" w:firstRow="1" w:lastRow="0" w:firstColumn="1" w:lastColumn="0" w:noHBand="0" w:noVBand="1"/>
      </w:tblPr>
      <w:tblGrid>
        <w:gridCol w:w="5395"/>
        <w:gridCol w:w="3060"/>
      </w:tblGrid>
      <w:tr w:rsidR="00D7773E" w:rsidRPr="00D7773E" w14:paraId="0F220CC7" w14:textId="77777777" w:rsidTr="00D7773E">
        <w:trPr>
          <w:jc w:val="center"/>
        </w:trPr>
        <w:tc>
          <w:tcPr>
            <w:tcW w:w="5395" w:type="dxa"/>
          </w:tcPr>
          <w:p w14:paraId="46724DB5" w14:textId="77777777" w:rsidR="00D7773E" w:rsidRPr="00D7773E" w:rsidRDefault="00D7773E" w:rsidP="00D7773E">
            <w:pPr>
              <w:pStyle w:val="ListParagraph"/>
              <w:overflowPunct w:val="0"/>
              <w:autoSpaceDE w:val="0"/>
              <w:autoSpaceDN w:val="0"/>
              <w:adjustRightInd w:val="0"/>
              <w:ind w:left="0"/>
              <w:jc w:val="center"/>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Poziția kilometrică</w:t>
            </w:r>
          </w:p>
        </w:tc>
        <w:tc>
          <w:tcPr>
            <w:tcW w:w="3060" w:type="dxa"/>
          </w:tcPr>
          <w:p w14:paraId="2A1BFF68" w14:textId="77777777" w:rsidR="00D7773E" w:rsidRPr="00D7773E" w:rsidRDefault="00D7773E" w:rsidP="00D7773E">
            <w:pPr>
              <w:pStyle w:val="ListParagraph"/>
              <w:overflowPunct w:val="0"/>
              <w:autoSpaceDE w:val="0"/>
              <w:autoSpaceDN w:val="0"/>
              <w:adjustRightInd w:val="0"/>
              <w:ind w:left="0"/>
              <w:jc w:val="center"/>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Lungime (m)</w:t>
            </w:r>
          </w:p>
        </w:tc>
      </w:tr>
      <w:tr w:rsidR="00D7773E" w:rsidRPr="00D7773E" w14:paraId="45814B3E" w14:textId="77777777" w:rsidTr="00D7773E">
        <w:trPr>
          <w:jc w:val="center"/>
        </w:trPr>
        <w:tc>
          <w:tcPr>
            <w:tcW w:w="8455" w:type="dxa"/>
            <w:gridSpan w:val="2"/>
          </w:tcPr>
          <w:p w14:paraId="2850F986"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b/>
                <w:bCs/>
                <w:i/>
                <w:iCs/>
                <w:color w:val="000000" w:themeColor="text1"/>
                <w:sz w:val="24"/>
                <w:szCs w:val="24"/>
              </w:rPr>
            </w:pPr>
            <w:r w:rsidRPr="00D7773E">
              <w:rPr>
                <w:rFonts w:ascii="Times New Roman" w:hAnsi="Times New Roman" w:cs="Times New Roman"/>
                <w:b/>
                <w:bCs/>
                <w:i/>
                <w:iCs/>
                <w:color w:val="000000" w:themeColor="text1"/>
                <w:sz w:val="24"/>
                <w:szCs w:val="24"/>
              </w:rPr>
              <w:t>Obiect 1 – Râul Ialomița aval confluență Glod – amonte de acumularea Pucioasa</w:t>
            </w:r>
          </w:p>
        </w:tc>
      </w:tr>
      <w:tr w:rsidR="00D7773E" w:rsidRPr="00D7773E" w14:paraId="5D7D9380" w14:textId="77777777" w:rsidTr="00D7773E">
        <w:trPr>
          <w:jc w:val="center"/>
        </w:trPr>
        <w:tc>
          <w:tcPr>
            <w:tcW w:w="5395" w:type="dxa"/>
          </w:tcPr>
          <w:p w14:paraId="0C3060E5"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3+510 – km 3+700</w:t>
            </w:r>
          </w:p>
        </w:tc>
        <w:tc>
          <w:tcPr>
            <w:tcW w:w="3060" w:type="dxa"/>
          </w:tcPr>
          <w:p w14:paraId="3701DCBA"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20840</w:t>
            </w:r>
          </w:p>
        </w:tc>
      </w:tr>
      <w:tr w:rsidR="00D7773E" w:rsidRPr="00D7773E" w14:paraId="00279E32" w14:textId="77777777" w:rsidTr="00D7773E">
        <w:trPr>
          <w:jc w:val="center"/>
        </w:trPr>
        <w:tc>
          <w:tcPr>
            <w:tcW w:w="5395" w:type="dxa"/>
          </w:tcPr>
          <w:p w14:paraId="35907DBA"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4+500 – km 4+670</w:t>
            </w:r>
          </w:p>
        </w:tc>
        <w:tc>
          <w:tcPr>
            <w:tcW w:w="3060" w:type="dxa"/>
          </w:tcPr>
          <w:p w14:paraId="03341573"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2330</w:t>
            </w:r>
          </w:p>
        </w:tc>
      </w:tr>
      <w:tr w:rsidR="00D7773E" w:rsidRPr="00D7773E" w14:paraId="1A1D5C45" w14:textId="77777777" w:rsidTr="00D7773E">
        <w:trPr>
          <w:jc w:val="center"/>
        </w:trPr>
        <w:tc>
          <w:tcPr>
            <w:tcW w:w="5395" w:type="dxa"/>
          </w:tcPr>
          <w:p w14:paraId="0AEC873D"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km 7+050 – km 7+100</w:t>
            </w:r>
          </w:p>
        </w:tc>
        <w:tc>
          <w:tcPr>
            <w:tcW w:w="3060" w:type="dxa"/>
          </w:tcPr>
          <w:p w14:paraId="2F0CD392"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2240</w:t>
            </w:r>
          </w:p>
        </w:tc>
      </w:tr>
      <w:tr w:rsidR="00D7773E" w:rsidRPr="00D7773E" w14:paraId="50F02A9D" w14:textId="77777777" w:rsidTr="00D7773E">
        <w:trPr>
          <w:jc w:val="center"/>
        </w:trPr>
        <w:tc>
          <w:tcPr>
            <w:tcW w:w="5395" w:type="dxa"/>
          </w:tcPr>
          <w:p w14:paraId="73698C15" w14:textId="77777777" w:rsidR="00D7773E" w:rsidRPr="00D7773E" w:rsidRDefault="00D7773E" w:rsidP="00D7773E">
            <w:pPr>
              <w:pStyle w:val="ListParagraph"/>
              <w:overflowPunct w:val="0"/>
              <w:autoSpaceDE w:val="0"/>
              <w:autoSpaceDN w:val="0"/>
              <w:adjustRightInd w:val="0"/>
              <w:ind w:left="0"/>
              <w:jc w:val="right"/>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Total Obiect 1</w:t>
            </w:r>
          </w:p>
        </w:tc>
        <w:tc>
          <w:tcPr>
            <w:tcW w:w="3060" w:type="dxa"/>
          </w:tcPr>
          <w:p w14:paraId="332FEEFD"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25410</w:t>
            </w:r>
          </w:p>
        </w:tc>
      </w:tr>
      <w:tr w:rsidR="00D7773E" w:rsidRPr="00D7773E" w14:paraId="0FC516B7" w14:textId="77777777" w:rsidTr="00D7773E">
        <w:trPr>
          <w:jc w:val="center"/>
        </w:trPr>
        <w:tc>
          <w:tcPr>
            <w:tcW w:w="8455" w:type="dxa"/>
            <w:gridSpan w:val="2"/>
          </w:tcPr>
          <w:p w14:paraId="289FA68C"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i/>
                <w:iCs/>
                <w:color w:val="000000" w:themeColor="text1"/>
                <w:sz w:val="24"/>
                <w:szCs w:val="24"/>
              </w:rPr>
              <w:t>Obiect 2 – Râul Ialomicioara de la confluența cu Valea Frumușelului și până la vărsarea în râul Ialomița</w:t>
            </w:r>
          </w:p>
        </w:tc>
      </w:tr>
      <w:tr w:rsidR="00D7773E" w:rsidRPr="00D7773E" w14:paraId="15F9A0A8" w14:textId="77777777" w:rsidTr="00D7773E">
        <w:trPr>
          <w:jc w:val="center"/>
        </w:trPr>
        <w:tc>
          <w:tcPr>
            <w:tcW w:w="5395" w:type="dxa"/>
          </w:tcPr>
          <w:p w14:paraId="17051365" w14:textId="77777777" w:rsidR="00D7773E" w:rsidRPr="00D7773E" w:rsidRDefault="00D7773E" w:rsidP="00D7773E">
            <w:pPr>
              <w:pStyle w:val="ListParagraph"/>
              <w:overflowPunct w:val="0"/>
              <w:autoSpaceDE w:val="0"/>
              <w:autoSpaceDN w:val="0"/>
              <w:adjustRightInd w:val="0"/>
              <w:ind w:left="0"/>
              <w:textAlignment w:val="baseline"/>
              <w:rPr>
                <w:rFonts w:ascii="Times New Roman" w:hAnsi="Times New Roman" w:cs="Times New Roman"/>
                <w:b/>
                <w:bCs/>
                <w:color w:val="000000" w:themeColor="text1"/>
                <w:sz w:val="24"/>
                <w:szCs w:val="24"/>
              </w:rPr>
            </w:pPr>
            <w:r w:rsidRPr="00D7773E">
              <w:rPr>
                <w:rFonts w:ascii="Times New Roman" w:hAnsi="Times New Roman" w:cs="Times New Roman"/>
                <w:color w:val="000000" w:themeColor="text1"/>
                <w:sz w:val="24"/>
                <w:szCs w:val="24"/>
              </w:rPr>
              <w:t>km 4+700 – km 5+100</w:t>
            </w:r>
          </w:p>
        </w:tc>
        <w:tc>
          <w:tcPr>
            <w:tcW w:w="3060" w:type="dxa"/>
          </w:tcPr>
          <w:p w14:paraId="38C5C3E9" w14:textId="77777777" w:rsidR="00D7773E" w:rsidRPr="00D7773E" w:rsidRDefault="00D7773E" w:rsidP="00D7773E">
            <w:pPr>
              <w:pStyle w:val="ListParagraph"/>
              <w:overflowPunct w:val="0"/>
              <w:autoSpaceDE w:val="0"/>
              <w:autoSpaceDN w:val="0"/>
              <w:adjustRightInd w:val="0"/>
              <w:ind w:left="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6500</w:t>
            </w:r>
          </w:p>
        </w:tc>
      </w:tr>
    </w:tbl>
    <w:p w14:paraId="24950CCC" w14:textId="77777777" w:rsidR="00D7773E" w:rsidRPr="00D7773E" w:rsidRDefault="00D7773E" w:rsidP="00D7773E">
      <w:pPr>
        <w:pStyle w:val="ListParagraph"/>
        <w:overflowPunct w:val="0"/>
        <w:autoSpaceDE w:val="0"/>
        <w:autoSpaceDN w:val="0"/>
        <w:adjustRightInd w:val="0"/>
        <w:spacing w:after="0" w:line="240" w:lineRule="auto"/>
        <w:ind w:left="0" w:firstLine="360"/>
        <w:jc w:val="both"/>
        <w:textAlignment w:val="baseline"/>
        <w:rPr>
          <w:rFonts w:ascii="Times New Roman" w:hAnsi="Times New Roman" w:cs="Times New Roman"/>
          <w:color w:val="000000" w:themeColor="text1"/>
          <w:sz w:val="24"/>
          <w:szCs w:val="24"/>
        </w:rPr>
      </w:pPr>
    </w:p>
    <w:p w14:paraId="0518B7B1" w14:textId="77777777" w:rsidR="00D7773E" w:rsidRPr="00D7773E" w:rsidRDefault="00D7773E" w:rsidP="00AE7381">
      <w:pPr>
        <w:pStyle w:val="ListParagraph"/>
        <w:numPr>
          <w:ilvl w:val="0"/>
          <w:numId w:val="12"/>
        </w:num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24"/>
          <w:szCs w:val="24"/>
        </w:rPr>
      </w:pPr>
      <w:r w:rsidRPr="00D7773E">
        <w:rPr>
          <w:rFonts w:ascii="Times New Roman" w:hAnsi="Times New Roman" w:cs="Times New Roman"/>
          <w:b/>
          <w:bCs/>
          <w:color w:val="000000" w:themeColor="text1"/>
          <w:sz w:val="24"/>
          <w:szCs w:val="24"/>
        </w:rPr>
        <w:t>Igienizare albie și maluri:</w:t>
      </w:r>
    </w:p>
    <w:p w14:paraId="204BC304" w14:textId="77777777" w:rsidR="00D7773E" w:rsidRPr="00D7773E" w:rsidRDefault="00D7773E" w:rsidP="00D7773E">
      <w:pPr>
        <w:pStyle w:val="ListParagraph"/>
        <w:overflowPunct w:val="0"/>
        <w:autoSpaceDE w:val="0"/>
        <w:autoSpaceDN w:val="0"/>
        <w:adjustRightInd w:val="0"/>
        <w:spacing w:after="0" w:line="240" w:lineRule="auto"/>
        <w:ind w:left="0" w:firstLine="360"/>
        <w:jc w:val="both"/>
        <w:textAlignment w:val="baseline"/>
        <w:rPr>
          <w:rFonts w:ascii="Times New Roman" w:hAnsi="Times New Roman" w:cs="Times New Roman"/>
          <w:color w:val="000000" w:themeColor="text1"/>
          <w:sz w:val="24"/>
          <w:szCs w:val="24"/>
        </w:rPr>
      </w:pPr>
      <w:r w:rsidRPr="00D7773E">
        <w:rPr>
          <w:rFonts w:ascii="Times New Roman" w:hAnsi="Times New Roman" w:cs="Times New Roman"/>
          <w:color w:val="000000" w:themeColor="text1"/>
          <w:sz w:val="24"/>
          <w:szCs w:val="24"/>
        </w:rPr>
        <w:t xml:space="preserve">Malurile se igienizează în punctele critice și deșeurile colectate se depozitează la 5 km de cursul râului. Albia, pragurile de pe cursul râului Ialomița și scările de pești se igienizează și deșeurile colectate se depozitează în locuri special amenajate la o depărtare de cel puțin 5 km de cursul râului. </w:t>
      </w:r>
    </w:p>
    <w:p w14:paraId="05640506" w14:textId="77777777" w:rsidR="00F81D56" w:rsidRPr="00D7773E" w:rsidRDefault="00F81D56" w:rsidP="00D7773E">
      <w:pPr>
        <w:spacing w:after="0" w:line="240" w:lineRule="auto"/>
        <w:jc w:val="both"/>
        <w:rPr>
          <w:rFonts w:ascii="Times New Roman" w:eastAsia="Times New Roman" w:hAnsi="Times New Roman" w:cs="Times New Roman"/>
          <w:sz w:val="24"/>
          <w:szCs w:val="24"/>
          <w:lang w:eastAsia="pl-PL"/>
        </w:rPr>
      </w:pPr>
    </w:p>
    <w:p w14:paraId="2AD898EA" w14:textId="776C65E9" w:rsidR="0033151D" w:rsidRPr="00D7773E" w:rsidRDefault="0033151D" w:rsidP="00D7773E">
      <w:pPr>
        <w:spacing w:after="0" w:line="240" w:lineRule="auto"/>
        <w:jc w:val="both"/>
        <w:rPr>
          <w:rFonts w:ascii="Times New Roman" w:eastAsia="Times New Roman" w:hAnsi="Times New Roman" w:cs="Times New Roman"/>
          <w:sz w:val="24"/>
          <w:szCs w:val="24"/>
          <w:lang w:eastAsia="pl-PL"/>
        </w:rPr>
      </w:pPr>
      <w:r w:rsidRPr="00D7773E">
        <w:rPr>
          <w:rFonts w:ascii="Times New Roman" w:eastAsia="Times New Roman" w:hAnsi="Times New Roman" w:cs="Times New Roman"/>
          <w:sz w:val="24"/>
          <w:szCs w:val="24"/>
          <w:lang w:eastAsia="pl-PL"/>
        </w:rPr>
        <w:t xml:space="preserve">b) </w:t>
      </w:r>
      <w:r w:rsidRPr="00D7773E">
        <w:rPr>
          <w:rFonts w:ascii="Times New Roman" w:eastAsia="Times New Roman" w:hAnsi="Times New Roman" w:cs="Times New Roman"/>
          <w:b/>
          <w:i/>
          <w:sz w:val="24"/>
          <w:szCs w:val="24"/>
          <w:lang w:eastAsia="pl-PL"/>
        </w:rPr>
        <w:t>cumularea cu alte proiecte</w:t>
      </w:r>
      <w:r w:rsidRPr="00D7773E">
        <w:rPr>
          <w:rFonts w:ascii="Times New Roman" w:eastAsia="Times New Roman" w:hAnsi="Times New Roman" w:cs="Times New Roman"/>
          <w:sz w:val="24"/>
          <w:szCs w:val="24"/>
          <w:lang w:eastAsia="pl-PL"/>
        </w:rPr>
        <w:t>: nu este cazul;</w:t>
      </w:r>
    </w:p>
    <w:p w14:paraId="526F0D57" w14:textId="77777777" w:rsidR="0033151D" w:rsidRPr="004A3B67" w:rsidRDefault="0033151D" w:rsidP="00D7773E">
      <w:pPr>
        <w:spacing w:after="0" w:line="240" w:lineRule="auto"/>
        <w:jc w:val="both"/>
        <w:rPr>
          <w:rFonts w:ascii="Times New Roman" w:eastAsia="Calibri" w:hAnsi="Times New Roman" w:cs="Times New Roman"/>
          <w:sz w:val="24"/>
          <w:szCs w:val="24"/>
          <w:lang w:eastAsia="pl-PL"/>
        </w:rPr>
      </w:pPr>
      <w:r w:rsidRPr="00D7773E">
        <w:rPr>
          <w:rFonts w:ascii="Times New Roman" w:eastAsia="Times New Roman" w:hAnsi="Times New Roman" w:cs="Times New Roman"/>
          <w:sz w:val="24"/>
          <w:szCs w:val="24"/>
          <w:lang w:eastAsia="pl-PL"/>
        </w:rPr>
        <w:t xml:space="preserve">c) </w:t>
      </w:r>
      <w:r w:rsidRPr="00D7773E">
        <w:rPr>
          <w:rFonts w:ascii="Times New Roman" w:eastAsia="Times New Roman" w:hAnsi="Times New Roman" w:cs="Times New Roman"/>
          <w:b/>
          <w:i/>
          <w:sz w:val="24"/>
          <w:szCs w:val="24"/>
          <w:lang w:eastAsia="pl-PL"/>
        </w:rPr>
        <w:t>utilizarea resurselor naturale</w:t>
      </w:r>
      <w:r w:rsidRPr="00D7773E">
        <w:rPr>
          <w:rFonts w:ascii="Times New Roman" w:eastAsia="Times New Roman" w:hAnsi="Times New Roman" w:cs="Times New Roman"/>
          <w:sz w:val="24"/>
          <w:szCs w:val="24"/>
          <w:lang w:eastAsia="pl-PL"/>
        </w:rPr>
        <w:t xml:space="preserve">: </w:t>
      </w:r>
      <w:r w:rsidRPr="00D7773E">
        <w:rPr>
          <w:rFonts w:ascii="Times New Roman" w:eastAsia="Calibri" w:hAnsi="Times New Roman" w:cs="Times New Roman"/>
          <w:sz w:val="24"/>
          <w:szCs w:val="24"/>
          <w:lang w:eastAsia="pl-PL"/>
        </w:rPr>
        <w:t>se vor utiliza resurse naturale în cantităţi limitate, iar materialele necesare realizării proiectului vor fi preluate</w:t>
      </w:r>
      <w:r w:rsidRPr="004A3B67">
        <w:rPr>
          <w:rFonts w:ascii="Times New Roman" w:eastAsia="Calibri" w:hAnsi="Times New Roman" w:cs="Times New Roman"/>
          <w:sz w:val="24"/>
          <w:szCs w:val="24"/>
          <w:lang w:eastAsia="pl-PL"/>
        </w:rPr>
        <w:t xml:space="preserve"> de la societăţi autorizate; </w:t>
      </w:r>
    </w:p>
    <w:p w14:paraId="095FB5A0" w14:textId="77777777" w:rsidR="0033151D" w:rsidRPr="00DD1485" w:rsidRDefault="0033151D" w:rsidP="004A3B67">
      <w:pPr>
        <w:spacing w:after="0" w:line="240" w:lineRule="auto"/>
        <w:jc w:val="both"/>
        <w:rPr>
          <w:rFonts w:ascii="Times New Roman" w:eastAsia="Calibri" w:hAnsi="Times New Roman" w:cs="Times New Roman"/>
          <w:sz w:val="24"/>
          <w:szCs w:val="24"/>
        </w:rPr>
      </w:pPr>
      <w:r w:rsidRPr="004A3B67">
        <w:rPr>
          <w:rFonts w:ascii="Times New Roman" w:eastAsia="Calibri" w:hAnsi="Times New Roman" w:cs="Times New Roman"/>
          <w:sz w:val="24"/>
          <w:szCs w:val="24"/>
        </w:rPr>
        <w:lastRenderedPageBreak/>
        <w:t xml:space="preserve">d) </w:t>
      </w:r>
      <w:r w:rsidRPr="004A3B67">
        <w:rPr>
          <w:rFonts w:ascii="Times New Roman" w:eastAsia="Calibri" w:hAnsi="Times New Roman" w:cs="Times New Roman"/>
          <w:b/>
          <w:i/>
          <w:sz w:val="24"/>
          <w:szCs w:val="24"/>
        </w:rPr>
        <w:t>producţia de deşeuri</w:t>
      </w:r>
      <w:r w:rsidRPr="004A3B67">
        <w:rPr>
          <w:rFonts w:ascii="Times New Roman" w:eastAsia="Calibri" w:hAnsi="Times New Roman" w:cs="Times New Roman"/>
          <w:sz w:val="24"/>
          <w:szCs w:val="24"/>
        </w:rPr>
        <w:t>: deşeurile generate atât în perioada de execuţie vor fi stocate selectiv şi predate către societăţi</w:t>
      </w:r>
      <w:r w:rsidRPr="0007451F">
        <w:rPr>
          <w:rFonts w:ascii="Times New Roman" w:eastAsia="Calibri" w:hAnsi="Times New Roman" w:cs="Times New Roman"/>
          <w:sz w:val="24"/>
          <w:szCs w:val="24"/>
        </w:rPr>
        <w:t xml:space="preserve"> autorizate din punct</w:t>
      </w:r>
      <w:r w:rsidRPr="00DD1485">
        <w:rPr>
          <w:rFonts w:ascii="Times New Roman" w:eastAsia="Calibri" w:hAnsi="Times New Roman" w:cs="Times New Roman"/>
          <w:sz w:val="24"/>
          <w:szCs w:val="24"/>
        </w:rPr>
        <w:t xml:space="preserve"> de vedere al mediului pentru activităţi de colectare/valorificare/eliminare; </w:t>
      </w:r>
    </w:p>
    <w:p w14:paraId="37C767A2" w14:textId="77777777" w:rsidR="0033151D" w:rsidRPr="00DD1485" w:rsidRDefault="0033151D" w:rsidP="00341FAF">
      <w:pPr>
        <w:spacing w:after="0" w:line="240" w:lineRule="auto"/>
        <w:jc w:val="both"/>
        <w:rPr>
          <w:rFonts w:ascii="Times New Roman" w:eastAsia="Calibri" w:hAnsi="Times New Roman" w:cs="Times New Roman"/>
          <w:sz w:val="24"/>
          <w:szCs w:val="24"/>
          <w:lang w:eastAsia="pl-PL"/>
        </w:rPr>
      </w:pPr>
      <w:r w:rsidRPr="00DD1485">
        <w:rPr>
          <w:rFonts w:ascii="Times New Roman" w:eastAsia="Times New Roman" w:hAnsi="Times New Roman" w:cs="Times New Roman"/>
          <w:sz w:val="24"/>
          <w:szCs w:val="24"/>
          <w:lang w:eastAsia="pl-PL"/>
        </w:rPr>
        <w:t xml:space="preserve">e) </w:t>
      </w:r>
      <w:r w:rsidRPr="00DD1485">
        <w:rPr>
          <w:rFonts w:ascii="Times New Roman" w:eastAsia="Times New Roman" w:hAnsi="Times New Roman" w:cs="Times New Roman"/>
          <w:b/>
          <w:i/>
          <w:sz w:val="24"/>
          <w:szCs w:val="24"/>
          <w:lang w:eastAsia="pl-PL"/>
        </w:rPr>
        <w:t>emisiile poluante, inclusiv zgomotul şi alte surse de disconfort</w:t>
      </w:r>
      <w:r w:rsidRPr="00DD1485">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77DF87A4" w14:textId="77777777" w:rsidR="0033151D" w:rsidRPr="00DD1485" w:rsidRDefault="0033151D" w:rsidP="00341FAF">
      <w:pPr>
        <w:spacing w:after="0" w:line="240" w:lineRule="auto"/>
        <w:jc w:val="both"/>
        <w:rPr>
          <w:rFonts w:ascii="Times New Roman" w:eastAsia="Calibri" w:hAnsi="Times New Roman" w:cs="Times New Roman"/>
          <w:sz w:val="24"/>
          <w:szCs w:val="24"/>
        </w:rPr>
      </w:pPr>
      <w:r w:rsidRPr="00DD1485">
        <w:rPr>
          <w:rFonts w:ascii="Times New Roman" w:eastAsia="Calibri" w:hAnsi="Times New Roman" w:cs="Times New Roman"/>
          <w:sz w:val="24"/>
          <w:szCs w:val="24"/>
        </w:rPr>
        <w:t xml:space="preserve">f) </w:t>
      </w:r>
      <w:r w:rsidRPr="00DD1485">
        <w:rPr>
          <w:rFonts w:ascii="Times New Roman" w:eastAsia="Calibri" w:hAnsi="Times New Roman" w:cs="Times New Roman"/>
          <w:b/>
          <w:i/>
          <w:sz w:val="24"/>
          <w:szCs w:val="24"/>
        </w:rPr>
        <w:t>riscul de accident, ţinându-se seama în special de substanţele şi de tehnologiile utilizate</w:t>
      </w:r>
      <w:r w:rsidRPr="00DD1485">
        <w:rPr>
          <w:rFonts w:ascii="Times New Roman" w:eastAsia="Calibri" w:hAnsi="Times New Roman" w:cs="Times New Roman"/>
          <w:sz w:val="24"/>
          <w:szCs w:val="24"/>
        </w:rPr>
        <w:t xml:space="preserve">: riscul de accident, pe perioada execuţiei lucrărilor este redus, deoarece nu se utilizează substanţe periculoase. </w:t>
      </w:r>
    </w:p>
    <w:p w14:paraId="13BB7B35" w14:textId="2FE33BB3" w:rsidR="00C12203" w:rsidRPr="00CF3DB6" w:rsidRDefault="00C12203" w:rsidP="00341FAF">
      <w:pPr>
        <w:spacing w:after="0" w:line="240" w:lineRule="auto"/>
        <w:jc w:val="both"/>
        <w:rPr>
          <w:rFonts w:ascii="Times New Roman" w:eastAsia="Times New Roman" w:hAnsi="Times New Roman" w:cs="Times New Roman"/>
          <w:b/>
          <w:i/>
          <w:sz w:val="16"/>
          <w:szCs w:val="16"/>
          <w:lang w:eastAsia="ro-RO"/>
        </w:rPr>
      </w:pPr>
    </w:p>
    <w:p w14:paraId="69AF91C0" w14:textId="3CF81146" w:rsidR="0033151D" w:rsidRPr="00DD1485" w:rsidRDefault="0033151D" w:rsidP="00341FAF">
      <w:pPr>
        <w:spacing w:after="0" w:line="240" w:lineRule="auto"/>
        <w:jc w:val="both"/>
        <w:rPr>
          <w:rFonts w:ascii="Times New Roman" w:eastAsia="Times New Roman" w:hAnsi="Times New Roman" w:cs="Times New Roman"/>
          <w:b/>
          <w:i/>
          <w:sz w:val="24"/>
          <w:szCs w:val="24"/>
          <w:u w:val="single"/>
          <w:lang w:eastAsia="ro-RO"/>
        </w:rPr>
      </w:pPr>
      <w:r w:rsidRPr="00DD1485">
        <w:rPr>
          <w:rFonts w:ascii="Times New Roman" w:eastAsia="Times New Roman" w:hAnsi="Times New Roman" w:cs="Times New Roman"/>
          <w:b/>
          <w:i/>
          <w:sz w:val="24"/>
          <w:szCs w:val="24"/>
          <w:lang w:eastAsia="ro-RO"/>
        </w:rPr>
        <w:t>2.</w:t>
      </w:r>
      <w:r w:rsidRPr="00DD1485">
        <w:rPr>
          <w:rFonts w:ascii="Times New Roman" w:eastAsia="Times New Roman" w:hAnsi="Times New Roman" w:cs="Times New Roman"/>
          <w:b/>
          <w:i/>
          <w:sz w:val="24"/>
          <w:szCs w:val="24"/>
          <w:u w:val="single"/>
          <w:lang w:eastAsia="ro-RO"/>
        </w:rPr>
        <w:t xml:space="preserve"> Localizarea proiectelor</w:t>
      </w:r>
    </w:p>
    <w:p w14:paraId="0F77531C" w14:textId="53BE6405" w:rsidR="0033151D" w:rsidRPr="00DD1485" w:rsidRDefault="0033151D" w:rsidP="00341FAF">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 xml:space="preserve">2.1. utilizarea existentă a terenului: terenul se afla situat in intravilanul </w:t>
      </w:r>
      <w:r w:rsidR="00354D00">
        <w:rPr>
          <w:rFonts w:ascii="Times New Roman" w:eastAsia="Times New Roman" w:hAnsi="Times New Roman" w:cs="Times New Roman"/>
          <w:sz w:val="24"/>
          <w:szCs w:val="24"/>
          <w:lang w:eastAsia="ro-RO"/>
        </w:rPr>
        <w:t>si extravilanul oraselor Fieni, Pucioasa si al comunelor Moroeni, Pietrosita, Runcu, Buciumeni, proprietate publica astatului</w:t>
      </w:r>
      <w:r w:rsidR="007D207C">
        <w:rPr>
          <w:rFonts w:ascii="Times New Roman" w:eastAsia="Times New Roman" w:hAnsi="Times New Roman" w:cs="Times New Roman"/>
          <w:sz w:val="24"/>
          <w:szCs w:val="24"/>
          <w:lang w:eastAsia="ro-RO"/>
        </w:rPr>
        <w:t xml:space="preserve">, aflat in administrarea Administratiei Nationale Apele Romane – Administratia Bazinale de Apa Buzau-Ialomita </w:t>
      </w:r>
      <w:r w:rsidRPr="00DD1485">
        <w:rPr>
          <w:rFonts w:ascii="Times New Roman" w:eastAsia="Times New Roman" w:hAnsi="Times New Roman" w:cs="Times New Roman"/>
          <w:sz w:val="24"/>
          <w:szCs w:val="24"/>
          <w:lang w:eastAsia="ro-RO"/>
        </w:rPr>
        <w:t xml:space="preserve">– </w:t>
      </w:r>
      <w:r w:rsidR="008C3149">
        <w:rPr>
          <w:rFonts w:ascii="Times New Roman" w:eastAsia="Times New Roman" w:hAnsi="Times New Roman" w:cs="Times New Roman"/>
          <w:sz w:val="24"/>
          <w:szCs w:val="24"/>
          <w:lang w:eastAsia="ro-RO"/>
        </w:rPr>
        <w:t xml:space="preserve">categoria de folosinta </w:t>
      </w:r>
      <w:r w:rsidR="003E5048">
        <w:rPr>
          <w:rFonts w:ascii="Times New Roman" w:eastAsia="Times New Roman" w:hAnsi="Times New Roman" w:cs="Times New Roman"/>
          <w:sz w:val="24"/>
          <w:szCs w:val="24"/>
          <w:lang w:eastAsia="ro-RO"/>
        </w:rPr>
        <w:t xml:space="preserve">actuala a </w:t>
      </w:r>
      <w:r w:rsidR="00BB1205">
        <w:rPr>
          <w:rFonts w:ascii="Times New Roman" w:eastAsia="Times New Roman" w:hAnsi="Times New Roman" w:cs="Times New Roman"/>
          <w:sz w:val="24"/>
          <w:szCs w:val="24"/>
          <w:lang w:eastAsia="ro-RO"/>
        </w:rPr>
        <w:t>teren</w:t>
      </w:r>
      <w:r w:rsidR="003E5048">
        <w:rPr>
          <w:rFonts w:ascii="Times New Roman" w:eastAsia="Times New Roman" w:hAnsi="Times New Roman" w:cs="Times New Roman"/>
          <w:sz w:val="24"/>
          <w:szCs w:val="24"/>
          <w:lang w:eastAsia="ro-RO"/>
        </w:rPr>
        <w:t>ului</w:t>
      </w:r>
      <w:r w:rsidR="00BB1205">
        <w:rPr>
          <w:rFonts w:ascii="Times New Roman" w:eastAsia="Times New Roman" w:hAnsi="Times New Roman" w:cs="Times New Roman"/>
          <w:sz w:val="24"/>
          <w:szCs w:val="24"/>
          <w:lang w:eastAsia="ro-RO"/>
        </w:rPr>
        <w:t xml:space="preserve"> –</w:t>
      </w:r>
      <w:r w:rsidR="003E5048">
        <w:rPr>
          <w:rFonts w:ascii="Times New Roman" w:eastAsia="Times New Roman" w:hAnsi="Times New Roman" w:cs="Times New Roman"/>
          <w:sz w:val="24"/>
          <w:szCs w:val="24"/>
          <w:lang w:eastAsia="ro-RO"/>
        </w:rPr>
        <w:t xml:space="preserve"> </w:t>
      </w:r>
      <w:r w:rsidR="008776F3">
        <w:rPr>
          <w:rFonts w:ascii="Times New Roman" w:eastAsia="Times New Roman" w:hAnsi="Times New Roman" w:cs="Times New Roman"/>
          <w:sz w:val="24"/>
          <w:szCs w:val="24"/>
          <w:lang w:eastAsia="ro-RO"/>
        </w:rPr>
        <w:t>ape curgatoare intravilan si extravilan</w:t>
      </w:r>
      <w:r w:rsidRPr="00DD1485">
        <w:rPr>
          <w:rFonts w:ascii="Times New Roman" w:eastAsia="Times New Roman" w:hAnsi="Times New Roman" w:cs="Times New Roman"/>
          <w:sz w:val="24"/>
          <w:szCs w:val="24"/>
          <w:lang w:eastAsia="ro-RO"/>
        </w:rPr>
        <w:t>.</w:t>
      </w:r>
    </w:p>
    <w:p w14:paraId="6FBC2346" w14:textId="77777777" w:rsidR="0033151D" w:rsidRPr="00DD1485" w:rsidRDefault="0033151D" w:rsidP="00341FAF">
      <w:pPr>
        <w:spacing w:after="0" w:line="240" w:lineRule="auto"/>
        <w:jc w:val="both"/>
        <w:rPr>
          <w:rFonts w:ascii="Times New Roman" w:eastAsia="Times New Roman" w:hAnsi="Times New Roman" w:cs="Times New Roman"/>
          <w:sz w:val="24"/>
          <w:szCs w:val="24"/>
        </w:rPr>
      </w:pPr>
      <w:r w:rsidRPr="00DD1485">
        <w:rPr>
          <w:rFonts w:ascii="Times New Roman" w:eastAsia="Times New Roman" w:hAnsi="Times New Roman" w:cs="Times New Roman"/>
          <w:sz w:val="24"/>
          <w:szCs w:val="24"/>
        </w:rPr>
        <w:t>2.2. relativa abundenţă a resurselor naturale din zonă, calitatea şi capacitatea regenerativă a acestora:  nu este cazul;</w:t>
      </w:r>
    </w:p>
    <w:p w14:paraId="1FA226EC" w14:textId="77777777" w:rsidR="0033151D" w:rsidRPr="00DD1485" w:rsidRDefault="0033151D" w:rsidP="00341FAF">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 xml:space="preserve">2.3. </w:t>
      </w:r>
      <w:r w:rsidRPr="00DD1485">
        <w:rPr>
          <w:rFonts w:ascii="Times New Roman" w:eastAsia="Times New Roman" w:hAnsi="Times New Roman" w:cs="Times New Roman"/>
          <w:i/>
          <w:sz w:val="24"/>
          <w:szCs w:val="24"/>
          <w:lang w:eastAsia="ro-RO"/>
        </w:rPr>
        <w:t>capacitatea de absorbţie a mediului, cu atenţie deosebită pentru</w:t>
      </w:r>
      <w:r w:rsidRPr="00DD1485">
        <w:rPr>
          <w:rFonts w:ascii="Times New Roman" w:eastAsia="Times New Roman" w:hAnsi="Times New Roman" w:cs="Times New Roman"/>
          <w:sz w:val="24"/>
          <w:szCs w:val="24"/>
          <w:lang w:eastAsia="ro-RO"/>
        </w:rPr>
        <w:t>:</w:t>
      </w:r>
    </w:p>
    <w:p w14:paraId="2ABBF431" w14:textId="415D2146" w:rsidR="0033151D" w:rsidRPr="00DD1485" w:rsidRDefault="00630A08" w:rsidP="00341FAF">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a) </w:t>
      </w:r>
      <w:r w:rsidR="0033151D" w:rsidRPr="00DD1485">
        <w:rPr>
          <w:rFonts w:ascii="Times New Roman" w:eastAsia="Times New Roman" w:hAnsi="Times New Roman" w:cs="Times New Roman"/>
          <w:sz w:val="24"/>
          <w:szCs w:val="24"/>
          <w:lang w:eastAsia="ro-RO"/>
        </w:rPr>
        <w:t xml:space="preserve">zonele umede: </w:t>
      </w:r>
      <w:r w:rsidR="00B208F5">
        <w:rPr>
          <w:rFonts w:ascii="Times New Roman" w:eastAsia="Times New Roman" w:hAnsi="Times New Roman" w:cs="Times New Roman"/>
          <w:sz w:val="24"/>
          <w:szCs w:val="24"/>
          <w:lang w:eastAsia="ro-RO"/>
        </w:rPr>
        <w:t>raul Ialomita</w:t>
      </w:r>
      <w:r w:rsidR="00ED402F">
        <w:rPr>
          <w:rFonts w:ascii="Times New Roman" w:eastAsia="Times New Roman" w:hAnsi="Times New Roman" w:cs="Times New Roman"/>
          <w:sz w:val="24"/>
          <w:szCs w:val="24"/>
          <w:lang w:eastAsia="ro-RO"/>
        </w:rPr>
        <w:t xml:space="preserve"> </w:t>
      </w:r>
      <w:r w:rsidR="0033151D" w:rsidRPr="00DD1485">
        <w:rPr>
          <w:rFonts w:ascii="Times New Roman" w:eastAsia="Times New Roman" w:hAnsi="Times New Roman" w:cs="Times New Roman"/>
          <w:sz w:val="24"/>
          <w:szCs w:val="24"/>
          <w:lang w:eastAsia="ro-RO"/>
        </w:rPr>
        <w:t>;</w:t>
      </w:r>
    </w:p>
    <w:p w14:paraId="0793C815" w14:textId="77777777" w:rsidR="0033151D" w:rsidRPr="00DD1485" w:rsidRDefault="00630A08" w:rsidP="00341FAF">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b) </w:t>
      </w:r>
      <w:r w:rsidR="0033151D" w:rsidRPr="00DD1485">
        <w:rPr>
          <w:rFonts w:ascii="Times New Roman" w:eastAsia="Times New Roman" w:hAnsi="Times New Roman" w:cs="Times New Roman"/>
          <w:sz w:val="24"/>
          <w:szCs w:val="24"/>
          <w:lang w:eastAsia="ro-RO"/>
        </w:rPr>
        <w:t>zonele costiere: nu este cazul;</w:t>
      </w:r>
    </w:p>
    <w:p w14:paraId="4B6F7DA8" w14:textId="77777777" w:rsidR="0033151D" w:rsidRPr="00DD1485" w:rsidRDefault="0033151D" w:rsidP="00341FAF">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c)  zonele montane şi cele împădurite: nu este cazul;</w:t>
      </w:r>
    </w:p>
    <w:p w14:paraId="0F34806F" w14:textId="77777777" w:rsidR="0033151D" w:rsidRPr="00DD1485" w:rsidRDefault="0033151D" w:rsidP="00341FAF">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d)  parcurile şi rezervaţiile naturale: nu este cazul;</w:t>
      </w:r>
    </w:p>
    <w:p w14:paraId="6C2FD31A" w14:textId="77777777" w:rsidR="0033151D" w:rsidRPr="00DD1485" w:rsidRDefault="0033151D" w:rsidP="00341FAF">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e)  ariile clasificate sau zonele protejate prin legislaţia în vigoare, cum sunt: proiectul nu este amplasat în interiorul sau în vecinătatea unei arii naturale protejate</w:t>
      </w:r>
      <w:r w:rsidRPr="00DD1485">
        <w:rPr>
          <w:rFonts w:ascii="Times New Roman" w:eastAsia="Times New Roman" w:hAnsi="Times New Roman" w:cs="Times New Roman"/>
          <w:iCs/>
          <w:sz w:val="24"/>
          <w:szCs w:val="24"/>
          <w:lang w:eastAsia="ro-RO"/>
        </w:rPr>
        <w:t>;</w:t>
      </w:r>
    </w:p>
    <w:p w14:paraId="01C26FCE" w14:textId="77777777" w:rsidR="0033151D" w:rsidRPr="00DD1485" w:rsidRDefault="0033151D" w:rsidP="00341FAF">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 xml:space="preserve">f)  </w:t>
      </w:r>
      <w:r w:rsidRPr="00DD1485">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4" w:history="1">
        <w:r w:rsidRPr="00DD1485">
          <w:rPr>
            <w:rFonts w:ascii="Times New Roman" w:eastAsia="Times New Roman" w:hAnsi="Times New Roman" w:cs="Times New Roman"/>
            <w:b/>
            <w:bCs/>
            <w:color w:val="333399"/>
            <w:sz w:val="24"/>
            <w:szCs w:val="24"/>
            <w:u w:val="single"/>
            <w:lang w:eastAsia="ro-RO"/>
          </w:rPr>
          <w:t>57/2007</w:t>
        </w:r>
      </w:hyperlink>
      <w:r w:rsidRPr="00DD1485">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DD1485">
          <w:rPr>
            <w:rFonts w:ascii="Times New Roman" w:eastAsia="Times New Roman" w:hAnsi="Times New Roman" w:cs="Times New Roman"/>
            <w:b/>
            <w:bCs/>
            <w:color w:val="333399"/>
            <w:sz w:val="24"/>
            <w:szCs w:val="24"/>
            <w:u w:val="single"/>
            <w:lang w:eastAsia="ro-RO"/>
          </w:rPr>
          <w:t>5/2000</w:t>
        </w:r>
      </w:hyperlink>
      <w:r w:rsidRPr="00DD1485">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6" w:history="1">
        <w:r w:rsidRPr="00DD1485">
          <w:rPr>
            <w:rFonts w:ascii="Times New Roman" w:eastAsia="Times New Roman" w:hAnsi="Times New Roman" w:cs="Times New Roman"/>
            <w:b/>
            <w:bCs/>
            <w:color w:val="333399"/>
            <w:sz w:val="24"/>
            <w:szCs w:val="24"/>
            <w:u w:val="single"/>
            <w:lang w:eastAsia="ro-RO"/>
          </w:rPr>
          <w:t>107/1996</w:t>
        </w:r>
      </w:hyperlink>
      <w:r w:rsidRPr="00DD1485">
        <w:rPr>
          <w:rFonts w:ascii="Times New Roman" w:eastAsia="Calibri" w:hAnsi="Times New Roman" w:cs="Times New Roman"/>
          <w:sz w:val="24"/>
          <w:szCs w:val="24"/>
          <w:lang w:eastAsia="ro-RO"/>
        </w:rPr>
        <w:t xml:space="preserve">, cu modificările şi completările ulterioare, şi Hotărârea Guvernului nr. </w:t>
      </w:r>
      <w:hyperlink r:id="rId17" w:history="1">
        <w:r w:rsidRPr="00DD1485">
          <w:rPr>
            <w:rFonts w:ascii="Times New Roman" w:eastAsia="Times New Roman" w:hAnsi="Times New Roman" w:cs="Times New Roman"/>
            <w:b/>
            <w:bCs/>
            <w:color w:val="333399"/>
            <w:sz w:val="24"/>
            <w:szCs w:val="24"/>
            <w:u w:val="single"/>
            <w:lang w:eastAsia="ro-RO"/>
          </w:rPr>
          <w:t>930/2005</w:t>
        </w:r>
      </w:hyperlink>
      <w:r w:rsidRPr="00DD1485">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DD1485">
        <w:rPr>
          <w:rFonts w:ascii="Times New Roman" w:eastAsia="Times New Roman" w:hAnsi="Times New Roman" w:cs="Times New Roman"/>
          <w:sz w:val="24"/>
          <w:szCs w:val="24"/>
          <w:lang w:eastAsia="ro-RO"/>
        </w:rPr>
        <w:t xml:space="preserve"> proiectul nu este inclus în zone de protecţie specială desemnate;</w:t>
      </w:r>
    </w:p>
    <w:p w14:paraId="1B47DFEB" w14:textId="77777777" w:rsidR="0033151D" w:rsidRPr="00DD1485" w:rsidRDefault="0033151D" w:rsidP="00DD1485">
      <w:pPr>
        <w:spacing w:after="0" w:line="240" w:lineRule="auto"/>
        <w:rPr>
          <w:rFonts w:ascii="Times New Roman" w:eastAsia="Times New Roman" w:hAnsi="Times New Roman" w:cs="Times New Roman"/>
          <w:color w:val="FF0000"/>
          <w:sz w:val="24"/>
          <w:szCs w:val="24"/>
          <w:lang w:eastAsia="ro-RO"/>
        </w:rPr>
      </w:pPr>
      <w:r w:rsidRPr="00DD1485">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14:paraId="2F66090D" w14:textId="77777777" w:rsidR="0033151D" w:rsidRPr="00DD1485" w:rsidRDefault="0033151D" w:rsidP="00DD1485">
      <w:pPr>
        <w:spacing w:after="0" w:line="240" w:lineRule="auto"/>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h) ariile dens populate: nu e cazul - lucrările propuse se află într-o zonă cu locuinţe individuale;</w:t>
      </w:r>
    </w:p>
    <w:p w14:paraId="7875F78F" w14:textId="77777777" w:rsidR="0033151D" w:rsidRPr="00DD1485" w:rsidRDefault="0033151D" w:rsidP="00DD1485">
      <w:pPr>
        <w:spacing w:after="0" w:line="240" w:lineRule="auto"/>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 xml:space="preserve">i) peisajele cu semnificaţie istorică, culturală şi arheologică: </w:t>
      </w:r>
      <w:r w:rsidRPr="00DD1485">
        <w:rPr>
          <w:rFonts w:ascii="Times New Roman" w:eastAsia="Times New Roman" w:hAnsi="Times New Roman" w:cs="Times New Roman"/>
          <w:iCs/>
          <w:sz w:val="24"/>
          <w:szCs w:val="24"/>
          <w:lang w:eastAsia="ro-RO"/>
        </w:rPr>
        <w:t xml:space="preserve">nu este cazul; </w:t>
      </w:r>
    </w:p>
    <w:p w14:paraId="60A71FDC" w14:textId="77777777" w:rsidR="00E647CB" w:rsidRPr="00CF3DB6" w:rsidRDefault="00E647CB" w:rsidP="00DD1485">
      <w:pPr>
        <w:spacing w:after="0" w:line="240" w:lineRule="auto"/>
        <w:rPr>
          <w:rFonts w:ascii="Times New Roman" w:eastAsia="Times New Roman" w:hAnsi="Times New Roman" w:cs="Times New Roman"/>
          <w:b/>
          <w:iCs/>
          <w:sz w:val="16"/>
          <w:szCs w:val="16"/>
          <w:lang w:eastAsia="ro-RO"/>
        </w:rPr>
      </w:pPr>
    </w:p>
    <w:p w14:paraId="067E1EF4" w14:textId="77777777" w:rsidR="0033151D" w:rsidRPr="00DD1485" w:rsidRDefault="0033151D" w:rsidP="00DD1485">
      <w:pPr>
        <w:spacing w:after="0" w:line="240" w:lineRule="auto"/>
        <w:rPr>
          <w:rFonts w:ascii="Times New Roman" w:eastAsia="Times New Roman" w:hAnsi="Times New Roman" w:cs="Times New Roman"/>
          <w:b/>
          <w:sz w:val="24"/>
          <w:szCs w:val="24"/>
          <w:u w:val="single"/>
          <w:lang w:eastAsia="ro-RO"/>
        </w:rPr>
      </w:pPr>
      <w:r w:rsidRPr="00DD1485">
        <w:rPr>
          <w:rFonts w:ascii="Times New Roman" w:eastAsia="Times New Roman" w:hAnsi="Times New Roman" w:cs="Times New Roman"/>
          <w:b/>
          <w:iCs/>
          <w:sz w:val="24"/>
          <w:szCs w:val="24"/>
          <w:lang w:eastAsia="ro-RO"/>
        </w:rPr>
        <w:t>3.</w:t>
      </w:r>
      <w:r w:rsidRPr="00DD1485">
        <w:rPr>
          <w:rFonts w:ascii="Times New Roman" w:eastAsia="Times New Roman" w:hAnsi="Times New Roman" w:cs="Times New Roman"/>
          <w:iCs/>
          <w:sz w:val="24"/>
          <w:szCs w:val="24"/>
          <w:lang w:eastAsia="ro-RO"/>
        </w:rPr>
        <w:t xml:space="preserve"> </w:t>
      </w:r>
      <w:r w:rsidRPr="00DD1485">
        <w:rPr>
          <w:rFonts w:ascii="Times New Roman" w:eastAsia="Times New Roman" w:hAnsi="Times New Roman" w:cs="Times New Roman"/>
          <w:b/>
          <w:i/>
          <w:iCs/>
          <w:sz w:val="24"/>
          <w:szCs w:val="24"/>
          <w:u w:val="single"/>
          <w:lang w:eastAsia="ro-RO"/>
        </w:rPr>
        <w:t>Caracteristicile impactului potenţial:</w:t>
      </w:r>
      <w:r w:rsidRPr="00DD1485">
        <w:rPr>
          <w:rFonts w:ascii="Times New Roman" w:eastAsia="Times New Roman" w:hAnsi="Times New Roman" w:cs="Times New Roman"/>
          <w:b/>
          <w:sz w:val="24"/>
          <w:szCs w:val="24"/>
          <w:u w:val="single"/>
          <w:lang w:eastAsia="ro-RO"/>
        </w:rPr>
        <w:t xml:space="preserve">   </w:t>
      </w:r>
    </w:p>
    <w:p w14:paraId="2F763CED" w14:textId="77777777" w:rsidR="0033151D" w:rsidRPr="00DD1485" w:rsidRDefault="0033151D" w:rsidP="007D52D8">
      <w:pPr>
        <w:spacing w:after="0" w:line="240" w:lineRule="auto"/>
        <w:jc w:val="both"/>
        <w:rPr>
          <w:rFonts w:ascii="Times New Roman" w:eastAsia="Times New Roman" w:hAnsi="Times New Roman" w:cs="Times New Roman"/>
          <w:sz w:val="24"/>
          <w:szCs w:val="24"/>
          <w:lang w:eastAsia="pl-PL"/>
        </w:rPr>
      </w:pPr>
      <w:r w:rsidRPr="00DD1485">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DD1485">
        <w:rPr>
          <w:rFonts w:ascii="Times New Roman" w:eastAsia="Times New Roman" w:hAnsi="Times New Roman" w:cs="Times New Roman"/>
          <w:sz w:val="24"/>
          <w:szCs w:val="24"/>
          <w:lang w:eastAsia="ro-RO"/>
        </w:rPr>
        <w:t>local, numai în zona de lucru, pe perioada execuţiei;</w:t>
      </w:r>
    </w:p>
    <w:p w14:paraId="660C121C" w14:textId="77777777" w:rsidR="0033151D" w:rsidRPr="00DD1485" w:rsidRDefault="0033151D" w:rsidP="007D52D8">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 xml:space="preserve">    b) natura transfrontieră a impactului:  nu este cazul;</w:t>
      </w:r>
    </w:p>
    <w:p w14:paraId="781F96FB" w14:textId="77777777" w:rsidR="0033151D" w:rsidRPr="00DD1485" w:rsidRDefault="0033151D" w:rsidP="007D52D8">
      <w:pPr>
        <w:spacing w:after="0" w:line="240" w:lineRule="auto"/>
        <w:jc w:val="both"/>
        <w:rPr>
          <w:rFonts w:ascii="Times New Roman" w:eastAsia="Times New Roman" w:hAnsi="Times New Roman" w:cs="Times New Roman"/>
          <w:color w:val="FF0000"/>
          <w:sz w:val="24"/>
          <w:szCs w:val="24"/>
          <w:lang w:eastAsia="ro-RO"/>
        </w:rPr>
      </w:pPr>
      <w:r w:rsidRPr="00DD1485">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14:paraId="6EF02114" w14:textId="77777777" w:rsidR="0033151D" w:rsidRPr="00DD1485" w:rsidRDefault="0033151D" w:rsidP="007D52D8">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14:paraId="0D31ECE3" w14:textId="77777777" w:rsidR="0033151D" w:rsidRPr="00DD1485" w:rsidRDefault="0033151D" w:rsidP="007D52D8">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DD1485">
        <w:rPr>
          <w:rFonts w:ascii="Times New Roman" w:eastAsia="Times New Roman" w:hAnsi="Times New Roman" w:cs="Times New Roman"/>
          <w:bCs/>
          <w:i/>
          <w:sz w:val="24"/>
          <w:szCs w:val="24"/>
          <w:lang w:eastAsia="ro-RO"/>
        </w:rPr>
        <w:t xml:space="preserve"> </w:t>
      </w:r>
    </w:p>
    <w:p w14:paraId="4F59743D" w14:textId="77777777" w:rsidR="00956A56" w:rsidRPr="00CF3DB6" w:rsidRDefault="00956A56" w:rsidP="007D52D8">
      <w:pPr>
        <w:spacing w:after="0" w:line="240" w:lineRule="auto"/>
        <w:jc w:val="both"/>
        <w:rPr>
          <w:rFonts w:ascii="Times New Roman" w:eastAsia="Times New Roman" w:hAnsi="Times New Roman" w:cs="Times New Roman"/>
          <w:b/>
          <w:i/>
          <w:sz w:val="16"/>
          <w:szCs w:val="16"/>
          <w:u w:val="single"/>
          <w:lang w:eastAsia="ro-RO"/>
        </w:rPr>
      </w:pPr>
    </w:p>
    <w:p w14:paraId="35CD35B5" w14:textId="77777777" w:rsidR="0033151D" w:rsidRPr="00DD1485" w:rsidRDefault="0033151D" w:rsidP="007D52D8">
      <w:pPr>
        <w:spacing w:after="0" w:line="240" w:lineRule="auto"/>
        <w:jc w:val="both"/>
        <w:rPr>
          <w:rFonts w:ascii="Times New Roman" w:eastAsia="Times New Roman" w:hAnsi="Times New Roman" w:cs="Times New Roman"/>
          <w:i/>
          <w:sz w:val="24"/>
          <w:szCs w:val="24"/>
          <w:lang w:eastAsia="ro-RO"/>
        </w:rPr>
      </w:pPr>
      <w:r w:rsidRPr="00DD1485">
        <w:rPr>
          <w:rFonts w:ascii="Times New Roman" w:eastAsia="Times New Roman" w:hAnsi="Times New Roman" w:cs="Times New Roman"/>
          <w:b/>
          <w:i/>
          <w:sz w:val="24"/>
          <w:szCs w:val="24"/>
          <w:u w:val="single"/>
          <w:lang w:eastAsia="ro-RO"/>
        </w:rPr>
        <w:t>Condiţiile de realizare a proiectului</w:t>
      </w:r>
      <w:r w:rsidRPr="00DD1485">
        <w:rPr>
          <w:rFonts w:ascii="Times New Roman" w:eastAsia="Times New Roman" w:hAnsi="Times New Roman" w:cs="Times New Roman"/>
          <w:i/>
          <w:sz w:val="24"/>
          <w:szCs w:val="24"/>
          <w:lang w:eastAsia="ro-RO"/>
        </w:rPr>
        <w:t>:</w:t>
      </w:r>
    </w:p>
    <w:p w14:paraId="1C9229A9" w14:textId="77777777" w:rsidR="0033151D" w:rsidRPr="0098361F" w:rsidRDefault="0033151D" w:rsidP="007D52D8">
      <w:pPr>
        <w:pStyle w:val="ListParagraph"/>
        <w:numPr>
          <w:ilvl w:val="0"/>
          <w:numId w:val="5"/>
        </w:numPr>
        <w:spacing w:after="0" w:line="240" w:lineRule="auto"/>
        <w:ind w:left="0" w:firstLine="0"/>
        <w:jc w:val="both"/>
        <w:rPr>
          <w:rFonts w:ascii="Times New Roman" w:eastAsia="Times New Roman" w:hAnsi="Times New Roman" w:cs="Times New Roman"/>
          <w:sz w:val="24"/>
          <w:szCs w:val="24"/>
          <w:lang w:eastAsia="ro-RO"/>
        </w:rPr>
      </w:pPr>
      <w:r w:rsidRPr="0098361F">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98361F">
        <w:rPr>
          <w:rFonts w:ascii="Times New Roman" w:eastAsia="Times New Roman" w:hAnsi="Times New Roman" w:cs="Times New Roman"/>
          <w:sz w:val="24"/>
          <w:szCs w:val="24"/>
          <w:lang w:eastAsia="ro-RO"/>
        </w:rPr>
        <w:t>.</w:t>
      </w:r>
    </w:p>
    <w:p w14:paraId="2E55081F" w14:textId="77777777" w:rsidR="0033151D" w:rsidRPr="00861D16" w:rsidRDefault="0033151D" w:rsidP="00EC45CE">
      <w:pPr>
        <w:pStyle w:val="ListParagraph"/>
        <w:numPr>
          <w:ilvl w:val="0"/>
          <w:numId w:val="5"/>
        </w:numPr>
        <w:spacing w:after="0" w:line="240" w:lineRule="auto"/>
        <w:ind w:left="0" w:firstLine="0"/>
        <w:jc w:val="both"/>
        <w:rPr>
          <w:rFonts w:ascii="Times New Roman" w:eastAsia="Times New Roman" w:hAnsi="Times New Roman" w:cs="Times New Roman"/>
          <w:b/>
          <w:i/>
          <w:sz w:val="24"/>
          <w:szCs w:val="24"/>
          <w:lang w:eastAsia="ro-RO"/>
        </w:rPr>
      </w:pPr>
      <w:r w:rsidRPr="00861D16">
        <w:rPr>
          <w:rFonts w:ascii="Times New Roman" w:eastAsia="Times New Roman" w:hAnsi="Times New Roman" w:cs="Times New Roman"/>
          <w:b/>
          <w:i/>
          <w:sz w:val="24"/>
          <w:szCs w:val="24"/>
          <w:lang w:eastAsia="ro-RO"/>
        </w:rPr>
        <w:t>Respectarea condițiilor impuse prin avizele solicitate în Certificatul de Urbanism.</w:t>
      </w:r>
    </w:p>
    <w:p w14:paraId="0F254AEE" w14:textId="77777777" w:rsidR="0033151D" w:rsidRPr="00861D16" w:rsidRDefault="0033151D" w:rsidP="00EC45CE">
      <w:pPr>
        <w:pStyle w:val="ListParagraph"/>
        <w:numPr>
          <w:ilvl w:val="0"/>
          <w:numId w:val="5"/>
        </w:numPr>
        <w:spacing w:after="0" w:line="240" w:lineRule="auto"/>
        <w:ind w:left="0" w:firstLine="0"/>
        <w:jc w:val="both"/>
        <w:rPr>
          <w:rFonts w:ascii="Times New Roman" w:eastAsia="Times New Roman" w:hAnsi="Times New Roman" w:cs="Times New Roman"/>
          <w:sz w:val="24"/>
          <w:szCs w:val="24"/>
          <w:lang w:eastAsia="ro-RO"/>
        </w:rPr>
      </w:pPr>
      <w:r w:rsidRPr="00861D16">
        <w:rPr>
          <w:rFonts w:ascii="Times New Roman" w:eastAsia="Times New Roman" w:hAnsi="Times New Roman" w:cs="Times New Roman"/>
          <w:b/>
          <w:bCs/>
          <w:i/>
          <w:iCs/>
          <w:sz w:val="24"/>
          <w:szCs w:val="24"/>
          <w:lang w:eastAsia="ro-RO"/>
        </w:rPr>
        <w:lastRenderedPageBreak/>
        <w:t>Titularul are obligația respectării condițiilor impuse prin actele de reglementare emise/solicitate de alte autorități.</w:t>
      </w:r>
    </w:p>
    <w:p w14:paraId="52FCF6AC" w14:textId="2229CAAA" w:rsidR="00947CBC" w:rsidRPr="00861D16" w:rsidRDefault="00BB6533" w:rsidP="00861D16">
      <w:pPr>
        <w:spacing w:after="0" w:line="240" w:lineRule="auto"/>
        <w:ind w:firstLine="360"/>
        <w:jc w:val="both"/>
        <w:rPr>
          <w:rFonts w:ascii="Times New Roman" w:eastAsia="Times New Roman" w:hAnsi="Times New Roman" w:cs="Times New Roman"/>
          <w:sz w:val="24"/>
          <w:szCs w:val="24"/>
          <w:lang w:eastAsia="ro-RO"/>
        </w:rPr>
      </w:pPr>
      <w:r w:rsidRPr="00861D16">
        <w:rPr>
          <w:rFonts w:ascii="Times New Roman" w:eastAsia="Times New Roman" w:hAnsi="Times New Roman" w:cs="Times New Roman"/>
          <w:sz w:val="24"/>
          <w:szCs w:val="24"/>
          <w:lang w:eastAsia="ro-RO"/>
        </w:rPr>
        <w:t xml:space="preserve">De asemenea, se vor respecta toate masurile si conditiile de realizare a proiectului in conformitate cu prevederile </w:t>
      </w:r>
      <w:r w:rsidRPr="00861D16">
        <w:rPr>
          <w:rFonts w:ascii="Times New Roman" w:eastAsia="Times New Roman" w:hAnsi="Times New Roman" w:cs="Times New Roman"/>
          <w:b/>
          <w:sz w:val="24"/>
          <w:szCs w:val="24"/>
          <w:lang w:eastAsia="ro-RO"/>
        </w:rPr>
        <w:t xml:space="preserve">Avizului de gospodarire a apelor nr. </w:t>
      </w:r>
      <w:r w:rsidR="00947CBC" w:rsidRPr="00861D16">
        <w:rPr>
          <w:rFonts w:ascii="Times New Roman" w:eastAsia="Times New Roman" w:hAnsi="Times New Roman" w:cs="Times New Roman"/>
          <w:b/>
          <w:sz w:val="24"/>
          <w:szCs w:val="24"/>
          <w:lang w:eastAsia="ro-RO"/>
        </w:rPr>
        <w:t>_____/_____</w:t>
      </w:r>
      <w:r w:rsidRPr="00861D16">
        <w:rPr>
          <w:rFonts w:ascii="Times New Roman" w:eastAsia="Times New Roman" w:hAnsi="Times New Roman" w:cs="Times New Roman"/>
          <w:b/>
          <w:sz w:val="24"/>
          <w:szCs w:val="24"/>
          <w:lang w:eastAsia="ro-RO"/>
        </w:rPr>
        <w:t xml:space="preserve">.2022 </w:t>
      </w:r>
      <w:r w:rsidRPr="00861D16">
        <w:rPr>
          <w:rFonts w:ascii="Times New Roman" w:eastAsia="Times New Roman" w:hAnsi="Times New Roman" w:cs="Times New Roman"/>
          <w:sz w:val="24"/>
          <w:szCs w:val="24"/>
          <w:lang w:eastAsia="ro-RO"/>
        </w:rPr>
        <w:t>emis de catre</w:t>
      </w:r>
      <w:r w:rsidRPr="00861D16">
        <w:rPr>
          <w:rFonts w:ascii="Times New Roman" w:eastAsia="Times New Roman" w:hAnsi="Times New Roman" w:cs="Times New Roman"/>
          <w:b/>
          <w:sz w:val="24"/>
          <w:szCs w:val="24"/>
          <w:lang w:eastAsia="ro-RO"/>
        </w:rPr>
        <w:t xml:space="preserve"> </w:t>
      </w:r>
      <w:r w:rsidRPr="00861D16">
        <w:rPr>
          <w:rFonts w:ascii="Times New Roman" w:eastAsia="Times New Roman" w:hAnsi="Times New Roman" w:cs="Times New Roman"/>
          <w:sz w:val="24"/>
          <w:szCs w:val="24"/>
          <w:lang w:eastAsia="ro-RO"/>
        </w:rPr>
        <w:t xml:space="preserve">Administratia </w:t>
      </w:r>
      <w:r w:rsidR="00947CBC" w:rsidRPr="00861D16">
        <w:rPr>
          <w:rFonts w:ascii="Times New Roman" w:eastAsia="Times New Roman" w:hAnsi="Times New Roman" w:cs="Times New Roman"/>
          <w:sz w:val="24"/>
          <w:szCs w:val="24"/>
          <w:lang w:eastAsia="ro-RO"/>
        </w:rPr>
        <w:t>Nationala APELE ROMANE</w:t>
      </w:r>
      <w:r w:rsidRPr="00861D16">
        <w:rPr>
          <w:rFonts w:ascii="Times New Roman" w:eastAsia="Times New Roman" w:hAnsi="Times New Roman" w:cs="Times New Roman"/>
          <w:sz w:val="24"/>
          <w:szCs w:val="24"/>
          <w:lang w:eastAsia="ro-RO"/>
        </w:rPr>
        <w:t>, si anume:</w:t>
      </w:r>
    </w:p>
    <w:p w14:paraId="22E765C9"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Times New Roman" w:hAnsi="Times New Roman" w:cs="Times New Roman"/>
          <w:color w:val="000000" w:themeColor="text1"/>
          <w:sz w:val="24"/>
          <w:szCs w:val="24"/>
        </w:rPr>
        <w:t>Prezentul aviz nu exclude obligația solicitării şi obținerii şi a celorlalte avize/acorduri legale necesare realizării proiectului.</w:t>
      </w:r>
    </w:p>
    <w:p w14:paraId="22388825"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Calibri" w:hAnsi="Times New Roman" w:cs="Times New Roman"/>
          <w:color w:val="000000" w:themeColor="text1"/>
          <w:sz w:val="24"/>
          <w:szCs w:val="24"/>
        </w:rPr>
        <w:t>Proiectantul este responsabil de calculele hidraulice privind dimensionarea secţiunilor de curgere a cursurilor de apǎ.</w:t>
      </w:r>
    </w:p>
    <w:p w14:paraId="6DCBA8CA"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Times New Roman" w:hAnsi="Times New Roman" w:cs="Times New Roman"/>
          <w:color w:val="000000" w:themeColor="text1"/>
          <w:sz w:val="24"/>
          <w:szCs w:val="24"/>
        </w:rPr>
        <w:t>Fronturile de lucru vor fi marcate cu benzi reflectorizante şi delimitate strict pentru a nu se extinde nejustificat în suprafețele învecinate. Se recomandă ca fronturile de lucru pe uscat să fie de maximum 100 m, iar cele din albie să nu depășească 50 m.</w:t>
      </w:r>
    </w:p>
    <w:p w14:paraId="391733CF"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Times New Roman" w:hAnsi="Times New Roman" w:cs="Times New Roman"/>
          <w:color w:val="000000" w:themeColor="text1"/>
          <w:sz w:val="24"/>
          <w:szCs w:val="24"/>
        </w:rPr>
        <w:t>Pentru a asigura protecţia faunei acvatice nu se vor realiza întreruperi totale ale scurgerii apei.</w:t>
      </w:r>
    </w:p>
    <w:p w14:paraId="4A2B71BA"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Times New Roman" w:hAnsi="Times New Roman" w:cs="Times New Roman"/>
          <w:color w:val="000000" w:themeColor="text1"/>
          <w:sz w:val="24"/>
          <w:szCs w:val="24"/>
        </w:rPr>
        <w:t>Orice formă de recoltare, capturare, ucidere, distrugere sau vătămare a exemplarelor aflate în mediul lor natural, în oricare dintre stadiile ciclului lor biologic este interzisă.</w:t>
      </w:r>
    </w:p>
    <w:p w14:paraId="7FB6CB20"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Calibri" w:hAnsi="Times New Roman" w:cs="Times New Roman"/>
          <w:color w:val="000000" w:themeColor="text1"/>
          <w:sz w:val="24"/>
          <w:szCs w:val="24"/>
        </w:rPr>
        <w:t>Lucrările de intervenții în albiile cursurilor de apă se vor programa astfel încât durata de timp să fie redusă la minim.</w:t>
      </w:r>
    </w:p>
    <w:p w14:paraId="229B93AC"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Times New Roman" w:hAnsi="Times New Roman" w:cs="Times New Roman"/>
          <w:color w:val="000000" w:themeColor="text1"/>
          <w:sz w:val="24"/>
          <w:szCs w:val="24"/>
        </w:rPr>
        <w:t>Nu este permisă realizarea lucrărilor pe timpul nopții.</w:t>
      </w:r>
    </w:p>
    <w:p w14:paraId="457CE980"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hAnsi="Times New Roman" w:cs="Times New Roman"/>
          <w:color w:val="000000" w:themeColor="text1"/>
          <w:sz w:val="24"/>
          <w:szCs w:val="24"/>
        </w:rPr>
        <w:t>Constructorul va delimita zona de lucru pentru a preveni/minimiza distrugerea suprafeței vegetale (exemplu: excavațiile vor fi executate cât mai aproape de dimensiunile și forma exactă a obiectivelor pentru care va fi necesară excavarea, fiind astfel afectat un volum minim de sol/subsol, respectiv vegetație).</w:t>
      </w:r>
    </w:p>
    <w:p w14:paraId="6416C04B"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Times New Roman" w:hAnsi="Times New Roman" w:cs="Times New Roman"/>
          <w:color w:val="000000" w:themeColor="text1"/>
          <w:sz w:val="24"/>
          <w:szCs w:val="24"/>
        </w:rPr>
        <w:t>Realizarea lucrărilor astfel încât să se păstreze caracteristicile naturale ale morfologiei albiei râurilor și a tendinței naturale de mobilitate a acesteia.</w:t>
      </w:r>
    </w:p>
    <w:p w14:paraId="57DBF38F"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Calibri" w:hAnsi="Times New Roman" w:cs="Times New Roman"/>
          <w:color w:val="000000" w:themeColor="text1"/>
          <w:sz w:val="24"/>
          <w:szCs w:val="24"/>
        </w:rPr>
        <w:t>Beneficiarul și proiectantul vor urmări îndeaproape executarea lucrărilor prevăzute în documentația tehnică de fundamentare; beneficiarului revenindu-i obligația să anunțe orice modificare față de prevederile avizului de gospodărire a apelor, cu o săptămână înainte de producerea acesteia.</w:t>
      </w:r>
    </w:p>
    <w:p w14:paraId="2C1B8786"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hAnsi="Times New Roman" w:cs="Times New Roman"/>
          <w:color w:val="000000" w:themeColor="text1"/>
          <w:sz w:val="24"/>
          <w:szCs w:val="24"/>
        </w:rPr>
        <w:t>Beneficiarul împreună cu proiectantul vor identifica traversările (subtraversări și supratraversări) existente pe tronsonul cursului de apă pe care se execută lucrările prevăzute în prezentul aviz. În cazul în care în zona lucrărilor proiectate există amplasate conducte de gaz, conducte de apă, linii telefonice și electrice, constructorul va lua toate măsurile necesare de protecție a acestora.</w:t>
      </w:r>
    </w:p>
    <w:p w14:paraId="372AD99A"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Times New Roman" w:hAnsi="Times New Roman" w:cs="Times New Roman"/>
          <w:color w:val="000000" w:themeColor="text1"/>
          <w:sz w:val="24"/>
          <w:szCs w:val="24"/>
        </w:rPr>
        <w:t>Execuția lucrărilor avizate nu va pune în pericol lucrările existente din albia și malurile cursului de apă, precum nici execuția altor lucrări hidrotehnice necesare în viitor.</w:t>
      </w:r>
    </w:p>
    <w:p w14:paraId="01EAAC16"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hAnsi="Times New Roman" w:cs="Times New Roman"/>
          <w:color w:val="000000" w:themeColor="text1"/>
          <w:sz w:val="24"/>
          <w:szCs w:val="24"/>
        </w:rPr>
        <w:t>Lucrările proiectate nu se vor executa în perioadele cu ape mari. Pe toată durata de realizare a proiectului se vor solicita autorității competente date cu privire la prognoza debitelor şi nivelelor apelor în zona in care se execută lucrările.</w:t>
      </w:r>
    </w:p>
    <w:p w14:paraId="22D871E1"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Calibri" w:hAnsi="Times New Roman" w:cs="Times New Roman"/>
          <w:color w:val="000000" w:themeColor="text1"/>
          <w:sz w:val="24"/>
          <w:szCs w:val="24"/>
        </w:rPr>
        <w:t>Se va acorda o atenție deosebită fundării lucrărilor și respectarea cotelor din documentația tehnică.</w:t>
      </w:r>
    </w:p>
    <w:p w14:paraId="64958CD2"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Calibri" w:hAnsi="Times New Roman" w:cs="Times New Roman"/>
          <w:color w:val="000000" w:themeColor="text1"/>
          <w:sz w:val="24"/>
          <w:szCs w:val="24"/>
        </w:rPr>
        <w:t>Titularul de proiect, prin intermediul constructorului, are obligația ca pe toată perioada de execuție a lucrărilor să asigure scurgerea normală a apelor în albia cursului de apă.</w:t>
      </w:r>
    </w:p>
    <w:p w14:paraId="58483B17" w14:textId="77777777" w:rsidR="00861D16" w:rsidRPr="00861D16" w:rsidRDefault="00861D16" w:rsidP="00AE7381">
      <w:pPr>
        <w:numPr>
          <w:ilvl w:val="0"/>
          <w:numId w:val="11"/>
        </w:numPr>
        <w:spacing w:after="0" w:line="240" w:lineRule="auto"/>
        <w:ind w:left="360"/>
        <w:jc w:val="both"/>
        <w:rPr>
          <w:rFonts w:ascii="Times New Roman" w:hAnsi="Times New Roman" w:cs="Times New Roman"/>
          <w:color w:val="000000" w:themeColor="text1"/>
          <w:sz w:val="24"/>
          <w:szCs w:val="24"/>
          <w:lang w:eastAsia="ro-RO"/>
        </w:rPr>
      </w:pPr>
      <w:r w:rsidRPr="00861D16">
        <w:rPr>
          <w:rFonts w:ascii="Times New Roman" w:hAnsi="Times New Roman" w:cs="Times New Roman"/>
          <w:color w:val="000000" w:themeColor="text1"/>
          <w:sz w:val="24"/>
          <w:szCs w:val="24"/>
          <w:lang w:eastAsia="ro-RO"/>
        </w:rPr>
        <w:t>Titularul de proiect, prin intermediul constructorului, să fie pregătit permanent pentru a lua măsuri şi a face lucrări de apărare la viituri a obiectivelor aflate în execuţie.</w:t>
      </w:r>
    </w:p>
    <w:p w14:paraId="660FC349"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Calibri" w:hAnsi="Times New Roman" w:cs="Times New Roman"/>
          <w:color w:val="000000" w:themeColor="text1"/>
          <w:sz w:val="24"/>
          <w:szCs w:val="24"/>
        </w:rPr>
        <w:t>Constructorul cu sprijinul beneficiarului și a proiectantului are obligaţia să refacă sistemul de borne CSA afectate in timpul execuţiei, dacă este cazul.</w:t>
      </w:r>
    </w:p>
    <w:p w14:paraId="05C3B0DF"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Calibri" w:hAnsi="Times New Roman" w:cs="Times New Roman"/>
          <w:color w:val="000000" w:themeColor="text1"/>
          <w:sz w:val="24"/>
          <w:szCs w:val="24"/>
          <w:lang w:eastAsia="ro-RO"/>
        </w:rPr>
        <w:t>Pe toată durata de execuție a lucrărilor este strict interzis a se efectua deversări/ descărcări de ape uzate, deșeuri lichide sau solide, carburanți sau lubrifianți în ape de suprafață sau subterane.</w:t>
      </w:r>
    </w:p>
    <w:p w14:paraId="3F651D53"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Times New Roman" w:hAnsi="Times New Roman" w:cs="Times New Roman"/>
          <w:color w:val="000000" w:themeColor="text1"/>
          <w:sz w:val="24"/>
          <w:szCs w:val="24"/>
        </w:rPr>
        <w:t>În perioada de execuţie a lucrărilor se vor lua toate măsurile care se impun pentru evitarea poluării apelor, pentru protecţia factorilor de mediu, a zonelor apropiate si se va respecta întocmai tehnologia de execuţie prezentată în documentaţie, luându-se măsuri de prevenire și combatere a poluărilor accidentale, în special cu produse petroliere ca urmare a exploatării utilajelor tehnologice.</w:t>
      </w:r>
    </w:p>
    <w:p w14:paraId="2522C97A"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Times New Roman" w:hAnsi="Times New Roman" w:cs="Times New Roman"/>
          <w:color w:val="000000" w:themeColor="text1"/>
          <w:sz w:val="24"/>
          <w:szCs w:val="24"/>
        </w:rPr>
        <w:lastRenderedPageBreak/>
        <w:t>În cazul unei poluări accidentale întreaga răspundere din punct de vedere al depoluării zonei și suportării eventualelor costuri revine beneficiarului, respectiv constructorului.</w:t>
      </w:r>
    </w:p>
    <w:p w14:paraId="42981C5F"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Calibri" w:hAnsi="Times New Roman" w:cs="Times New Roman"/>
          <w:color w:val="000000" w:themeColor="text1"/>
          <w:sz w:val="24"/>
          <w:szCs w:val="24"/>
        </w:rPr>
        <w:t>Utilajele folosite la realizarea lucrărilor de terasamente, la terminarea programului de lucru, vor fi scoase în afara zonelor inundabile.</w:t>
      </w:r>
    </w:p>
    <w:p w14:paraId="60853430"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Calibri" w:hAnsi="Times New Roman" w:cs="Times New Roman"/>
          <w:color w:val="000000" w:themeColor="text1"/>
          <w:sz w:val="24"/>
          <w:szCs w:val="24"/>
        </w:rPr>
        <w:t>Alimentarea cu carburanți a mașinilor, utilajelor, echipamentelor ce concură la realizarea lucrărilor din proiect se va face numai în locuri special amenajate, dotate cu echipamente și mijloace de intervenție necesare în cazul înregistrării unei poluări accidentale.</w:t>
      </w:r>
    </w:p>
    <w:p w14:paraId="713000CF"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hAnsi="Times New Roman" w:cs="Times New Roman"/>
          <w:color w:val="000000" w:themeColor="text1"/>
          <w:sz w:val="24"/>
          <w:szCs w:val="24"/>
          <w:lang w:eastAsia="ro-RO"/>
        </w:rPr>
        <w:t xml:space="preserve">Se va efectua verificarea periodică a stării de funcționare a utilajelor în vederea evitării eventualelor disfuncţionalităţi. </w:t>
      </w:r>
    </w:p>
    <w:p w14:paraId="599BEA34"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Calibri" w:hAnsi="Times New Roman" w:cs="Times New Roman"/>
          <w:color w:val="000000" w:themeColor="text1"/>
          <w:sz w:val="24"/>
          <w:szCs w:val="24"/>
          <w:lang w:eastAsia="ro-RO"/>
        </w:rPr>
        <w:t>Se interzice depozitarea deşeurilor din construcţii, a materialelor și staţionarea utilajelor în albia cursului de apa, în zona adiacentă lucrărilor sau pe accesele la acestea.</w:t>
      </w:r>
    </w:p>
    <w:p w14:paraId="4D74A109"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Calibri" w:hAnsi="Times New Roman" w:cs="Times New Roman"/>
          <w:color w:val="000000" w:themeColor="text1"/>
          <w:sz w:val="24"/>
          <w:szCs w:val="24"/>
        </w:rPr>
        <w:t>Materialul solid rezultat în urma lucrărilor pregătitoare va fi adunat și depozitat în afara zonei de lucru, fără a afecta amplasamentul altor lucrări ce urmează a se executa în zonă și scurgerea liberă a apelor de suprafață.</w:t>
      </w:r>
    </w:p>
    <w:p w14:paraId="0E52AF70"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hAnsi="Times New Roman" w:cs="Times New Roman"/>
          <w:color w:val="000000" w:themeColor="text1"/>
          <w:sz w:val="24"/>
          <w:szCs w:val="24"/>
          <w:lang w:eastAsia="ro-RO"/>
        </w:rPr>
        <w:t xml:space="preserve">Amenajarea platformelor/spaţiilor de depozitare a deşeurilor rezultate (deşeuri menajere, etc.), se va realiza astfel încât să fie evitat contactul cu componenta hidrică. </w:t>
      </w:r>
    </w:p>
    <w:p w14:paraId="15211503"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Times New Roman" w:hAnsi="Times New Roman" w:cs="Times New Roman"/>
          <w:color w:val="000000" w:themeColor="text1"/>
          <w:sz w:val="24"/>
          <w:szCs w:val="24"/>
        </w:rPr>
        <w:t>Deșeurile vor fi evacuate prin grija firmelor de specialitate; depozitarea temporară se va realiza la nivelul organizării de șantier, în spații special amenajate aflate la distanțe mai mari de 50 m de albia râurilor.</w:t>
      </w:r>
    </w:p>
    <w:p w14:paraId="312FC5D8"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Calibri" w:hAnsi="Times New Roman" w:cs="Times New Roman"/>
          <w:color w:val="000000" w:themeColor="text1"/>
          <w:sz w:val="24"/>
          <w:szCs w:val="24"/>
        </w:rPr>
        <w:t>Titularul de proiect prin intermediul constructorului va lua toate măsurile ce se impun pentru conservarea lucrărilor pe perioada de iarnă.</w:t>
      </w:r>
    </w:p>
    <w:p w14:paraId="10C5BA53"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Calibri" w:hAnsi="Times New Roman" w:cs="Times New Roman"/>
          <w:color w:val="000000" w:themeColor="text1"/>
          <w:sz w:val="24"/>
          <w:szCs w:val="24"/>
        </w:rPr>
        <w:t>Pe parcursul execuției lucrărilor, constructorul va permite în caz de necesitate accesul și intervenția A.B.A. Buzău – Ialomița pentru execuția unor lucrări sau acțiuni necesare în caz de inundații, poluări accidentale sau alte situații specifice cursurilor de apă.</w:t>
      </w:r>
    </w:p>
    <w:p w14:paraId="0C89C73D"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Calibri" w:hAnsi="Times New Roman" w:cs="Times New Roman"/>
          <w:color w:val="000000" w:themeColor="text1"/>
          <w:sz w:val="24"/>
          <w:szCs w:val="24"/>
        </w:rPr>
        <w:t>Pe timpul execuţiei lucrărilor şi după terminarea acestora, albia va fi degajată de orice fel de materiale care ar împiedica scurgerea normală a apelor.</w:t>
      </w:r>
    </w:p>
    <w:p w14:paraId="1CAD34C5"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Calibri" w:hAnsi="Times New Roman" w:cs="Times New Roman"/>
          <w:color w:val="000000" w:themeColor="text1"/>
          <w:sz w:val="24"/>
          <w:szCs w:val="24"/>
          <w:lang w:eastAsia="ro-RO"/>
        </w:rPr>
        <w:t>Pe perioada execuţiei lucrărilor se interzice extracţia de nisipuri şi pietrişuri din albia cursului de apă, fără avizul şi autorizaţia de gospodărire a apelor emise de autoritatea teritorială de gospodărire a apelor.</w:t>
      </w:r>
    </w:p>
    <w:p w14:paraId="3BCE3997"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sz w:val="24"/>
          <w:szCs w:val="24"/>
        </w:rPr>
      </w:pPr>
      <w:r w:rsidRPr="00861D16">
        <w:rPr>
          <w:rFonts w:ascii="Times New Roman" w:eastAsia="Calibri" w:hAnsi="Times New Roman" w:cs="Times New Roman"/>
          <w:sz w:val="24"/>
          <w:szCs w:val="24"/>
        </w:rPr>
        <w:t>Prezentul aviz nu se referă la stabilitatea și rezistența lucrărilor propuse, precum nici la calitatea materialelor prevăzute în cadrul lucrărilor.</w:t>
      </w:r>
    </w:p>
    <w:p w14:paraId="71842F64"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Calibri" w:hAnsi="Times New Roman" w:cs="Times New Roman"/>
          <w:color w:val="000000" w:themeColor="text1"/>
          <w:sz w:val="24"/>
          <w:szCs w:val="24"/>
        </w:rPr>
        <w:t>După realizarea proiectului, constructorul va degaja amplasamentul de lucrările provizorii şi, după caz, şi din celelalte zone de execuţie a obiectivului, care ar putea afecta funcţionalitatea ulterioară a lucrărilor existente.</w:t>
      </w:r>
    </w:p>
    <w:p w14:paraId="771B11DA" w14:textId="77777777"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Calibri" w:hAnsi="Times New Roman" w:cs="Times New Roman"/>
          <w:color w:val="000000" w:themeColor="text1"/>
          <w:sz w:val="24"/>
          <w:szCs w:val="24"/>
        </w:rPr>
        <w:t>La finalizarea lucrărilor se vor dezafecta și reda folosinței inițiale terenul ocupat cu drumurile de acces și cu platformele de lucru.</w:t>
      </w:r>
    </w:p>
    <w:p w14:paraId="6488C238" w14:textId="199E66DB" w:rsidR="00861D16"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hAnsi="Times New Roman" w:cs="Times New Roman"/>
          <w:color w:val="000000" w:themeColor="text1"/>
          <w:sz w:val="24"/>
          <w:szCs w:val="24"/>
        </w:rPr>
        <w:t>În cazul în care pe tronsonul propus a se amenaja apar modificări ce impun schimbarea soluţiilor avizate, beneficiarul proiectului va solicita Aviz modificator al avizului de gospodărire a apelor existent</w:t>
      </w:r>
      <w:r w:rsidRPr="00861D16">
        <w:rPr>
          <w:rFonts w:ascii="Times New Roman" w:hAnsi="Times New Roman" w:cs="Times New Roman"/>
          <w:color w:val="000000" w:themeColor="text1"/>
          <w:sz w:val="24"/>
          <w:szCs w:val="24"/>
          <w:lang w:eastAsia="ar-SA"/>
        </w:rPr>
        <w:t>.</w:t>
      </w:r>
    </w:p>
    <w:p w14:paraId="3850ABA2" w14:textId="105E5766" w:rsidR="00947CBC" w:rsidRPr="00861D16" w:rsidRDefault="00861D16" w:rsidP="00AE7381">
      <w:pPr>
        <w:numPr>
          <w:ilvl w:val="0"/>
          <w:numId w:val="11"/>
        </w:numPr>
        <w:spacing w:after="0" w:line="240" w:lineRule="auto"/>
        <w:ind w:left="360"/>
        <w:jc w:val="both"/>
        <w:rPr>
          <w:rFonts w:ascii="Times New Roman" w:eastAsia="Times New Roman" w:hAnsi="Times New Roman" w:cs="Times New Roman"/>
          <w:color w:val="000000" w:themeColor="text1"/>
          <w:sz w:val="24"/>
          <w:szCs w:val="24"/>
        </w:rPr>
      </w:pPr>
      <w:r w:rsidRPr="00861D16">
        <w:rPr>
          <w:rFonts w:ascii="Times New Roman" w:eastAsia="Calibri" w:hAnsi="Times New Roman" w:cs="Times New Roman"/>
          <w:color w:val="000000" w:themeColor="text1"/>
          <w:sz w:val="24"/>
          <w:szCs w:val="24"/>
        </w:rPr>
        <w:t>Proiectantul lucrărilor este direct răspunzător de eventualele efecte negative produse asupra albiei și malurilor cursului de apă dacă acestea apar ca urmare a implementării unor soluții tehnice insuficient fundamentate de studii de teren, a nerespectării prescripțiilor tehnice de specialitate aplicabile pentru categoriile de lucrări proiectate sau ale legislației specifice aflate în vigoare, constructorul fiind răspunzător de realizarea corespunzătoare a lucrărilor proiectate, pe sectorul analizat ori în zonele adiacente acestuia.</w:t>
      </w:r>
    </w:p>
    <w:p w14:paraId="48B0B5B4" w14:textId="77777777" w:rsidR="00861D16" w:rsidRDefault="00861D16" w:rsidP="00861D16">
      <w:pPr>
        <w:spacing w:after="0" w:line="240" w:lineRule="auto"/>
        <w:jc w:val="both"/>
        <w:rPr>
          <w:rFonts w:ascii="Times New Roman" w:eastAsia="Times New Roman" w:hAnsi="Times New Roman" w:cs="Times New Roman"/>
          <w:b/>
          <w:bCs/>
          <w:sz w:val="24"/>
          <w:szCs w:val="24"/>
          <w:lang w:eastAsia="ro-RO"/>
        </w:rPr>
      </w:pPr>
    </w:p>
    <w:p w14:paraId="24B852BF" w14:textId="2738CA2C" w:rsidR="0033151D" w:rsidRPr="00861D16" w:rsidRDefault="0033151D" w:rsidP="00861D16">
      <w:pPr>
        <w:spacing w:after="0" w:line="240" w:lineRule="auto"/>
        <w:jc w:val="both"/>
        <w:rPr>
          <w:rFonts w:ascii="Times New Roman" w:eastAsia="Times New Roman" w:hAnsi="Times New Roman" w:cs="Times New Roman"/>
          <w:sz w:val="24"/>
          <w:szCs w:val="24"/>
          <w:lang w:eastAsia="ro-RO"/>
        </w:rPr>
      </w:pPr>
      <w:r w:rsidRPr="00861D16">
        <w:rPr>
          <w:rFonts w:ascii="Times New Roman" w:eastAsia="Times New Roman" w:hAnsi="Times New Roman" w:cs="Times New Roman"/>
          <w:b/>
          <w:bCs/>
          <w:sz w:val="24"/>
          <w:szCs w:val="24"/>
          <w:lang w:eastAsia="ro-RO"/>
        </w:rPr>
        <w:t>Pentru  organizarea de şantier:</w:t>
      </w:r>
    </w:p>
    <w:p w14:paraId="4E4B2B66" w14:textId="77777777" w:rsidR="0033151D" w:rsidRPr="00861D16" w:rsidRDefault="0033151D" w:rsidP="00861D16">
      <w:pPr>
        <w:pStyle w:val="ListParagraph"/>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o-RO"/>
        </w:rPr>
      </w:pPr>
      <w:r w:rsidRPr="00861D16">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34CCC2DE" w14:textId="77777777" w:rsidR="0033151D" w:rsidRPr="00861D16" w:rsidRDefault="0033151D" w:rsidP="00861D16">
      <w:pPr>
        <w:pStyle w:val="ListParagraph"/>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o-RO"/>
        </w:rPr>
      </w:pPr>
      <w:r w:rsidRPr="00861D16">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2E5C9E2F" w14:textId="77777777" w:rsidR="0033151D" w:rsidRPr="001C4927" w:rsidRDefault="0033151D" w:rsidP="001C4927">
      <w:pPr>
        <w:pStyle w:val="ListParagraph"/>
        <w:numPr>
          <w:ilvl w:val="0"/>
          <w:numId w:val="1"/>
        </w:numPr>
        <w:tabs>
          <w:tab w:val="clear" w:pos="1440"/>
          <w:tab w:val="num" w:pos="284"/>
        </w:tabs>
        <w:spacing w:after="0" w:line="240" w:lineRule="auto"/>
        <w:ind w:left="0" w:firstLine="0"/>
        <w:jc w:val="both"/>
        <w:rPr>
          <w:rFonts w:ascii="Times New Roman" w:eastAsia="Times New Roman" w:hAnsi="Times New Roman" w:cs="Times New Roman"/>
          <w:sz w:val="24"/>
          <w:szCs w:val="24"/>
          <w:lang w:eastAsia="ro-RO"/>
        </w:rPr>
      </w:pPr>
      <w:r w:rsidRPr="00861D16">
        <w:rPr>
          <w:rFonts w:ascii="Times New Roman" w:eastAsia="Times New Roman" w:hAnsi="Times New Roman" w:cs="Times New Roman"/>
          <w:sz w:val="24"/>
          <w:szCs w:val="24"/>
          <w:lang w:eastAsia="ro-RO"/>
        </w:rPr>
        <w:lastRenderedPageBreak/>
        <w:t>întreţinerea utilajelor/mijloacelor de</w:t>
      </w:r>
      <w:r w:rsidRPr="001C4927">
        <w:rPr>
          <w:rFonts w:ascii="Times New Roman" w:eastAsia="Times New Roman" w:hAnsi="Times New Roman" w:cs="Times New Roman"/>
          <w:sz w:val="24"/>
          <w:szCs w:val="24"/>
          <w:lang w:eastAsia="ro-RO"/>
        </w:rPr>
        <w:t xml:space="preserve"> transport (spălarea lor, efectuarea de reparaţii, schimburile de ulei) se vor face numai la service-uri / baze de producţie autorizate;</w:t>
      </w:r>
    </w:p>
    <w:p w14:paraId="322D3B41" w14:textId="77777777" w:rsidR="0033151D" w:rsidRPr="00FB2661" w:rsidRDefault="0033151D" w:rsidP="001C4927">
      <w:pPr>
        <w:numPr>
          <w:ilvl w:val="0"/>
          <w:numId w:val="1"/>
        </w:numPr>
        <w:tabs>
          <w:tab w:val="num" w:pos="360"/>
        </w:tabs>
        <w:spacing w:after="0" w:line="240" w:lineRule="auto"/>
        <w:ind w:left="0" w:firstLine="0"/>
        <w:jc w:val="both"/>
        <w:rPr>
          <w:rFonts w:ascii="Times New Roman" w:eastAsia="Times New Roman" w:hAnsi="Times New Roman" w:cs="Times New Roman"/>
          <w:sz w:val="24"/>
          <w:szCs w:val="24"/>
          <w:lang w:eastAsia="ro-RO"/>
        </w:rPr>
      </w:pPr>
      <w:r w:rsidRPr="00FB2661">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 </w:t>
      </w:r>
    </w:p>
    <w:p w14:paraId="0C46FFB6" w14:textId="77777777" w:rsidR="0033151D" w:rsidRPr="0058481D" w:rsidRDefault="0033151D" w:rsidP="001C4927">
      <w:pPr>
        <w:numPr>
          <w:ilvl w:val="0"/>
          <w:numId w:val="1"/>
        </w:numPr>
        <w:tabs>
          <w:tab w:val="num" w:pos="360"/>
        </w:tabs>
        <w:spacing w:after="0" w:line="240" w:lineRule="auto"/>
        <w:ind w:left="0" w:firstLine="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deşeurile menajere se vor colecta în europubelă şi se vor preda către unităţi autorizate;</w:t>
      </w:r>
    </w:p>
    <w:p w14:paraId="1ACCAD74" w14:textId="77777777" w:rsidR="0033151D" w:rsidRPr="0058481D" w:rsidRDefault="0033151D" w:rsidP="001C4927">
      <w:pPr>
        <w:numPr>
          <w:ilvl w:val="0"/>
          <w:numId w:val="1"/>
        </w:numPr>
        <w:tabs>
          <w:tab w:val="left" w:pos="-720"/>
          <w:tab w:val="num" w:pos="360"/>
        </w:tabs>
        <w:suppressAutoHyphens/>
        <w:spacing w:after="0" w:line="240" w:lineRule="auto"/>
        <w:ind w:left="0" w:firstLine="0"/>
        <w:jc w:val="both"/>
        <w:rPr>
          <w:rFonts w:ascii="Times New Roman" w:eastAsia="Times New Roman" w:hAnsi="Times New Roman" w:cs="Times New Roman"/>
          <w:sz w:val="24"/>
          <w:szCs w:val="24"/>
          <w:lang w:eastAsia="ro-RO"/>
        </w:rPr>
      </w:pPr>
      <w:r w:rsidRPr="003E5048">
        <w:rPr>
          <w:rFonts w:ascii="Times New Roman" w:eastAsia="Times New Roman" w:hAnsi="Times New Roman" w:cs="Times New Roman"/>
          <w:b/>
          <w:bCs/>
          <w:sz w:val="24"/>
          <w:szCs w:val="24"/>
          <w:lang w:eastAsia="ro-RO"/>
        </w:rPr>
        <w:t>prin organizarea de şantier nu se vor ocupa suprafeţe suplimentare de teren, faţă de cele planificate pentru realizarea proiectului</w:t>
      </w:r>
      <w:r w:rsidRPr="0058481D">
        <w:rPr>
          <w:rFonts w:ascii="Times New Roman" w:eastAsia="Times New Roman" w:hAnsi="Times New Roman" w:cs="Times New Roman"/>
          <w:sz w:val="24"/>
          <w:szCs w:val="24"/>
          <w:lang w:eastAsia="ro-RO"/>
        </w:rPr>
        <w:t>;</w:t>
      </w:r>
    </w:p>
    <w:p w14:paraId="392707CB" w14:textId="77777777" w:rsidR="0033151D" w:rsidRPr="00D94C2A" w:rsidRDefault="0033151D" w:rsidP="001C4927">
      <w:pPr>
        <w:numPr>
          <w:ilvl w:val="0"/>
          <w:numId w:val="1"/>
        </w:numPr>
        <w:tabs>
          <w:tab w:val="left" w:pos="-720"/>
          <w:tab w:val="num" w:pos="360"/>
        </w:tabs>
        <w:suppressAutoHyphens/>
        <w:spacing w:after="0" w:line="240" w:lineRule="auto"/>
        <w:ind w:left="0" w:firstLine="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pentru lucrările specifice de şantier se vor utiliza toalete ecologice;</w:t>
      </w:r>
    </w:p>
    <w:p w14:paraId="5CD43486" w14:textId="77777777" w:rsidR="00C12203" w:rsidRPr="00CF3DB6" w:rsidRDefault="00C12203" w:rsidP="0033151D">
      <w:pPr>
        <w:tabs>
          <w:tab w:val="left" w:pos="-720"/>
        </w:tabs>
        <w:suppressAutoHyphens/>
        <w:spacing w:after="0" w:line="240" w:lineRule="auto"/>
        <w:jc w:val="both"/>
        <w:rPr>
          <w:rFonts w:ascii="Times New Roman" w:eastAsia="Times New Roman" w:hAnsi="Times New Roman" w:cs="Times New Roman"/>
          <w:b/>
          <w:bCs/>
          <w:sz w:val="16"/>
          <w:szCs w:val="16"/>
          <w:u w:val="single"/>
          <w:lang w:eastAsia="ro-RO"/>
        </w:rPr>
      </w:pPr>
    </w:p>
    <w:p w14:paraId="2962C99E" w14:textId="20AE6137" w:rsidR="0033151D" w:rsidRPr="0058481D" w:rsidRDefault="0033151D" w:rsidP="0033151D">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Protecţia apelor</w:t>
      </w:r>
    </w:p>
    <w:p w14:paraId="4DDD8831" w14:textId="77777777" w:rsidR="00E64D4C" w:rsidRPr="004C7E37" w:rsidRDefault="0033151D" w:rsidP="0033151D">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pacing w:val="-3"/>
          <w:sz w:val="24"/>
          <w:szCs w:val="24"/>
          <w:lang w:eastAsia="ro-RO"/>
        </w:rPr>
      </w:pPr>
      <w:r w:rsidRPr="0058481D">
        <w:rPr>
          <w:rFonts w:ascii="Times New Roman" w:eastAsia="Times New Roman" w:hAnsi="Times New Roman" w:cs="Times New Roman"/>
          <w:sz w:val="24"/>
          <w:szCs w:val="24"/>
          <w:lang w:eastAsia="ro-RO"/>
        </w:rPr>
        <w:t>nu se vor</w:t>
      </w:r>
      <w:r w:rsidRPr="0058481D">
        <w:rPr>
          <w:rFonts w:ascii="Times New Roman" w:eastAsia="Times New Roman" w:hAnsi="Times New Roman" w:cs="Times New Roman"/>
          <w:color w:val="FF0000"/>
          <w:sz w:val="24"/>
          <w:szCs w:val="24"/>
          <w:lang w:eastAsia="ro-RO"/>
        </w:rPr>
        <w:t xml:space="preserve"> </w:t>
      </w:r>
      <w:r w:rsidRPr="0058481D">
        <w:rPr>
          <w:rFonts w:ascii="Times New Roman" w:eastAsia="Times New Roman" w:hAnsi="Times New Roman" w:cs="Times New Roman"/>
          <w:sz w:val="24"/>
          <w:szCs w:val="24"/>
          <w:lang w:eastAsia="ro-RO"/>
        </w:rPr>
        <w:t>evacua ape uzate în apele de suprafaţă sau subterane, nu se vor</w:t>
      </w:r>
      <w:r w:rsidRPr="0058481D">
        <w:rPr>
          <w:rFonts w:ascii="Times New Roman" w:eastAsia="Times New Roman" w:hAnsi="Times New Roman" w:cs="Times New Roman"/>
          <w:color w:val="FF0000"/>
          <w:sz w:val="24"/>
          <w:szCs w:val="24"/>
          <w:lang w:eastAsia="ro-RO"/>
        </w:rPr>
        <w:t xml:space="preserve"> </w:t>
      </w:r>
      <w:r w:rsidRPr="0058481D">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354BE8E2" w14:textId="77777777" w:rsidR="00C12203" w:rsidRPr="00CF3DB6" w:rsidRDefault="00C12203" w:rsidP="0033151D">
      <w:pPr>
        <w:tabs>
          <w:tab w:val="left" w:pos="-720"/>
        </w:tabs>
        <w:suppressAutoHyphens/>
        <w:spacing w:after="0" w:line="240" w:lineRule="auto"/>
        <w:jc w:val="both"/>
        <w:rPr>
          <w:rFonts w:ascii="Times New Roman" w:eastAsia="Times New Roman" w:hAnsi="Times New Roman" w:cs="Times New Roman"/>
          <w:b/>
          <w:bCs/>
          <w:sz w:val="16"/>
          <w:szCs w:val="16"/>
          <w:u w:val="single"/>
          <w:lang w:eastAsia="ro-RO"/>
        </w:rPr>
      </w:pPr>
    </w:p>
    <w:p w14:paraId="46BE98D1" w14:textId="53EFE5B3" w:rsidR="0033151D" w:rsidRPr="0058481D" w:rsidRDefault="0033151D" w:rsidP="0033151D">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Protecţia aerului</w:t>
      </w:r>
    </w:p>
    <w:p w14:paraId="18F95BAD" w14:textId="77777777" w:rsidR="0033151D" w:rsidRPr="0058481D" w:rsidRDefault="0033151D" w:rsidP="00EC45CE">
      <w:pPr>
        <w:numPr>
          <w:ilvl w:val="0"/>
          <w:numId w:val="2"/>
        </w:numPr>
        <w:tabs>
          <w:tab w:val="num" w:pos="0"/>
        </w:tabs>
        <w:spacing w:after="0" w:line="240" w:lineRule="auto"/>
        <w:ind w:left="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transportul materialelor de construcţie şi a deşeurilor rezultate se va face pe cât posibil pe trasee stabilite în afara zonelor locuite;</w:t>
      </w:r>
    </w:p>
    <w:p w14:paraId="313EB5D8" w14:textId="77777777" w:rsidR="0033151D" w:rsidRPr="00D94C2A" w:rsidRDefault="0033151D" w:rsidP="00EC45CE">
      <w:pPr>
        <w:numPr>
          <w:ilvl w:val="0"/>
          <w:numId w:val="2"/>
        </w:numPr>
        <w:tabs>
          <w:tab w:val="num" w:pos="0"/>
        </w:tabs>
        <w:spacing w:after="0" w:line="240" w:lineRule="auto"/>
        <w:ind w:left="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vehiculele şi utilajele utilizate vor fi verificate periodic în vederea remedierii eventualelor disfuncţii identificate;</w:t>
      </w:r>
    </w:p>
    <w:p w14:paraId="08005FBF" w14:textId="7E5E2ED1" w:rsidR="0012172A" w:rsidRDefault="0012172A" w:rsidP="0033151D">
      <w:pPr>
        <w:spacing w:after="0" w:line="240" w:lineRule="auto"/>
        <w:jc w:val="both"/>
        <w:rPr>
          <w:rFonts w:ascii="Times New Roman" w:eastAsia="Times New Roman" w:hAnsi="Times New Roman" w:cs="Times New Roman"/>
          <w:b/>
          <w:bCs/>
          <w:sz w:val="24"/>
          <w:szCs w:val="24"/>
          <w:u w:val="single"/>
          <w:lang w:eastAsia="ro-RO"/>
        </w:rPr>
      </w:pPr>
    </w:p>
    <w:p w14:paraId="4DD2E993" w14:textId="2E157398" w:rsidR="0033151D" w:rsidRPr="0058481D" w:rsidRDefault="0033151D" w:rsidP="0033151D">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 xml:space="preserve">Protecția împotriva zgomotului </w:t>
      </w:r>
    </w:p>
    <w:p w14:paraId="2F577888" w14:textId="77777777" w:rsidR="00226E99" w:rsidRPr="00685BD0" w:rsidRDefault="00226E99" w:rsidP="00226E99">
      <w:pPr>
        <w:tabs>
          <w:tab w:val="left" w:pos="426"/>
        </w:tabs>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Pr="00685BD0">
        <w:rPr>
          <w:rFonts w:ascii="Times New Roman" w:eastAsia="Times New Roman" w:hAnsi="Times New Roman" w:cs="Times New Roman"/>
          <w:sz w:val="24"/>
          <w:szCs w:val="24"/>
        </w:rPr>
        <w:t xml:space="preserve">In timpul execuţiei proiectului </w:t>
      </w:r>
      <w:r w:rsidRPr="00685BD0">
        <w:rPr>
          <w:rFonts w:ascii="Times New Roman" w:hAnsi="Times New Roman" w:cs="Times New Roman"/>
          <w:i/>
          <w:sz w:val="24"/>
          <w:szCs w:val="24"/>
        </w:rPr>
        <w:t xml:space="preserve">Nivelul de zgomot </w:t>
      </w:r>
      <w:r w:rsidRPr="00685BD0">
        <w:rPr>
          <w:rFonts w:ascii="Times New Roman" w:hAnsi="Times New Roman" w:cs="Times New Roman"/>
          <w:sz w:val="24"/>
          <w:szCs w:val="24"/>
        </w:rPr>
        <w:t>continuu echivalent ponderat A (L</w:t>
      </w:r>
      <w:r w:rsidRPr="00685BD0">
        <w:rPr>
          <w:rFonts w:ascii="Times New Roman" w:hAnsi="Times New Roman" w:cs="Times New Roman"/>
          <w:sz w:val="24"/>
          <w:szCs w:val="24"/>
          <w:vertAlign w:val="subscript"/>
        </w:rPr>
        <w:t>AeqT</w:t>
      </w:r>
      <w:r w:rsidRPr="00685BD0">
        <w:rPr>
          <w:rFonts w:ascii="Times New Roman" w:hAnsi="Times New Roman" w:cs="Times New Roman"/>
          <w:sz w:val="24"/>
          <w:szCs w:val="24"/>
        </w:rPr>
        <w:t>)</w:t>
      </w:r>
      <w:r w:rsidRPr="00685BD0">
        <w:rPr>
          <w:rFonts w:ascii="Times New Roman" w:hAnsi="Times New Roman" w:cs="Times New Roman"/>
          <w:i/>
          <w:sz w:val="24"/>
          <w:szCs w:val="24"/>
        </w:rPr>
        <w:t xml:space="preserve"> </w:t>
      </w:r>
      <w:r w:rsidRPr="00685BD0">
        <w:rPr>
          <w:rFonts w:ascii="Times New Roman" w:hAnsi="Times New Roman" w:cs="Times New Roman"/>
          <w:sz w:val="24"/>
          <w:szCs w:val="24"/>
        </w:rPr>
        <w:t>se va încadra în limitele SR 10009/2017 - Acustică: Limite admisibile ale nivelului de zgomot din mediul ambiant şi OM nr. 119/2014 pentru aprobarea Normelor de igienă şi sănătate publică privind mediul de viaţă al populaţiei (cu modificările ulterioare), respectiv:</w:t>
      </w:r>
    </w:p>
    <w:p w14:paraId="49B7C1DD" w14:textId="77777777" w:rsidR="00226E99" w:rsidRPr="00685BD0" w:rsidRDefault="00226E99" w:rsidP="00226E99">
      <w:pPr>
        <w:numPr>
          <w:ilvl w:val="1"/>
          <w:numId w:val="4"/>
        </w:numPr>
        <w:spacing w:after="0" w:line="240" w:lineRule="auto"/>
        <w:jc w:val="both"/>
        <w:rPr>
          <w:rFonts w:ascii="Times New Roman" w:hAnsi="Times New Roman" w:cs="Times New Roman"/>
          <w:sz w:val="24"/>
          <w:szCs w:val="24"/>
        </w:rPr>
      </w:pPr>
      <w:r w:rsidRPr="00685BD0">
        <w:rPr>
          <w:rFonts w:ascii="Times New Roman" w:hAnsi="Times New Roman" w:cs="Times New Roman"/>
          <w:sz w:val="24"/>
          <w:szCs w:val="24"/>
        </w:rPr>
        <w:t xml:space="preserve">65 dB - la limita spațiului funcțional* al amplasamentului; </w:t>
      </w:r>
    </w:p>
    <w:p w14:paraId="29950790" w14:textId="77777777" w:rsidR="00226E99" w:rsidRPr="00685BD0" w:rsidRDefault="00226E99" w:rsidP="00226E99">
      <w:pPr>
        <w:numPr>
          <w:ilvl w:val="1"/>
          <w:numId w:val="4"/>
        </w:numPr>
        <w:spacing w:after="0" w:line="240" w:lineRule="auto"/>
        <w:jc w:val="both"/>
        <w:rPr>
          <w:rFonts w:ascii="Times New Roman" w:hAnsi="Times New Roman" w:cs="Times New Roman"/>
          <w:sz w:val="24"/>
          <w:szCs w:val="24"/>
        </w:rPr>
      </w:pPr>
      <w:r w:rsidRPr="00685BD0">
        <w:rPr>
          <w:rFonts w:ascii="Times New Roman" w:hAnsi="Times New Roman" w:cs="Times New Roman"/>
          <w:sz w:val="24"/>
          <w:szCs w:val="24"/>
        </w:rPr>
        <w:t>60 dB - limita admisă pentru nivelul de zgomot exterior la limita proprietăţii în cazul clădirilor cu teren împrejmuit (curte) şi cu destinaţie rezidenţială cu regim de două niveluri sau mai puţin;</w:t>
      </w:r>
    </w:p>
    <w:p w14:paraId="554FF5B4" w14:textId="77777777" w:rsidR="00226E99" w:rsidRPr="00685BD0" w:rsidRDefault="00226E99" w:rsidP="00226E99">
      <w:pPr>
        <w:numPr>
          <w:ilvl w:val="1"/>
          <w:numId w:val="4"/>
        </w:numPr>
        <w:spacing w:after="0" w:line="240" w:lineRule="auto"/>
        <w:jc w:val="both"/>
        <w:rPr>
          <w:rFonts w:ascii="Times New Roman" w:hAnsi="Times New Roman" w:cs="Times New Roman"/>
          <w:sz w:val="24"/>
          <w:szCs w:val="24"/>
        </w:rPr>
      </w:pPr>
      <w:r w:rsidRPr="00685BD0">
        <w:rPr>
          <w:rFonts w:ascii="Times New Roman" w:hAnsi="Times New Roman" w:cs="Times New Roman"/>
          <w:sz w:val="24"/>
          <w:szCs w:val="24"/>
        </w:rPr>
        <w:t>50 dB - limita admisă pentru nivelul de zgomot exterior la faţada clădirilor rezidenţiale (fațada care este cea mai expusă acţiunii unei surse de zgomot exterioare clădirii)</w:t>
      </w:r>
    </w:p>
    <w:p w14:paraId="7791E4C9" w14:textId="77777777" w:rsidR="00226E99" w:rsidRPr="00685BD0" w:rsidRDefault="00226E99" w:rsidP="00226E99">
      <w:pPr>
        <w:numPr>
          <w:ilvl w:val="1"/>
          <w:numId w:val="4"/>
        </w:numPr>
        <w:spacing w:after="0" w:line="240" w:lineRule="auto"/>
        <w:jc w:val="both"/>
        <w:rPr>
          <w:rFonts w:ascii="Times New Roman" w:hAnsi="Times New Roman" w:cs="Times New Roman"/>
          <w:sz w:val="24"/>
          <w:szCs w:val="24"/>
        </w:rPr>
      </w:pPr>
      <w:r w:rsidRPr="00685BD0">
        <w:rPr>
          <w:rFonts w:ascii="Times New Roman" w:hAnsi="Times New Roman" w:cs="Times New Roman"/>
          <w:sz w:val="24"/>
          <w:szCs w:val="24"/>
        </w:rPr>
        <w:t>55 dB - în timpul zilei (în intervalul orar 07:00 – 23:00) / 45 dB noaptea (între orele 23:00 – 7:00) – la exteriorul clădirilor învecinate încadrabile în categoria ”teritorii protejate”**, pentru orice clădire rezidenţială care se află poziţionată intr-un teritoriu protejat instituit ca urmare a punerii în aplicare a Normelor de igienă şi sănătate publică privind mediul de viaţă al populaţiei, aprobate de autoritatea publică centrală pentru sănătate.</w:t>
      </w:r>
    </w:p>
    <w:p w14:paraId="3302F087" w14:textId="77777777" w:rsidR="00226E99" w:rsidRPr="00685BD0" w:rsidRDefault="00226E99" w:rsidP="00226E99">
      <w:pPr>
        <w:spacing w:after="0" w:line="240" w:lineRule="auto"/>
        <w:ind w:left="62"/>
        <w:jc w:val="both"/>
        <w:rPr>
          <w:rFonts w:ascii="Times New Roman" w:hAnsi="Times New Roman" w:cs="Times New Roman"/>
          <w:i/>
          <w:sz w:val="24"/>
          <w:szCs w:val="24"/>
        </w:rPr>
      </w:pPr>
      <w:r w:rsidRPr="00685BD0">
        <w:rPr>
          <w:rFonts w:ascii="Times New Roman" w:hAnsi="Times New Roman" w:cs="Times New Roman"/>
          <w:sz w:val="24"/>
          <w:szCs w:val="24"/>
        </w:rPr>
        <w:t>*</w:t>
      </w:r>
      <w:r w:rsidRPr="00685BD0">
        <w:rPr>
          <w:rFonts w:ascii="Times New Roman" w:hAnsi="Times New Roman" w:cs="Times New Roman"/>
          <w:i/>
          <w:sz w:val="24"/>
          <w:szCs w:val="24"/>
        </w:rPr>
        <w:t>Limita spațiului funcțional reprezentat de incinte industriale și spații cu activități asimilate activităților industriale se consideră limita proprietății acestui spațiu conform planului cadastral, inclusiv teren (SR 10009/2017, tabel 1, Nota 3).</w:t>
      </w:r>
    </w:p>
    <w:p w14:paraId="12D2281D" w14:textId="77777777" w:rsidR="0033151D" w:rsidRPr="00D94C2A" w:rsidRDefault="00226E99" w:rsidP="00226E99">
      <w:pPr>
        <w:spacing w:after="0" w:line="240" w:lineRule="auto"/>
        <w:jc w:val="both"/>
        <w:rPr>
          <w:rFonts w:ascii="Times New Roman" w:eastAsia="Times New Roman" w:hAnsi="Times New Roman" w:cs="Times New Roman"/>
          <w:sz w:val="24"/>
          <w:szCs w:val="24"/>
          <w:lang w:eastAsia="ro-RO"/>
        </w:rPr>
      </w:pPr>
      <w:r w:rsidRPr="00685BD0">
        <w:rPr>
          <w:rFonts w:ascii="Times New Roman" w:hAnsi="Times New Roman" w:cs="Times New Roman"/>
          <w:i/>
          <w:sz w:val="24"/>
          <w:szCs w:val="24"/>
        </w:rPr>
        <w:t>**Prin teritorii protejate se înţelege: zonele de locuit, parcurile, zonele de odihna si recreere, instituţiile social-culturale si medicale, precum si unităţile economice ale căror procese tehnologice necesita factori de mediu lipsiţi de impurităţi.</w:t>
      </w:r>
    </w:p>
    <w:p w14:paraId="72A46E2E" w14:textId="77777777" w:rsidR="00C12203" w:rsidRPr="0012172A" w:rsidRDefault="00C12203" w:rsidP="0033151D">
      <w:pPr>
        <w:spacing w:after="0" w:line="240" w:lineRule="auto"/>
        <w:jc w:val="both"/>
        <w:rPr>
          <w:rFonts w:ascii="Times New Roman" w:eastAsia="Times New Roman" w:hAnsi="Times New Roman" w:cs="Times New Roman"/>
          <w:b/>
          <w:bCs/>
          <w:sz w:val="16"/>
          <w:szCs w:val="16"/>
          <w:u w:val="single"/>
          <w:lang w:eastAsia="ro-RO"/>
        </w:rPr>
      </w:pPr>
    </w:p>
    <w:p w14:paraId="3EC6A64E" w14:textId="50CA0EBE" w:rsidR="0033151D" w:rsidRPr="0058481D" w:rsidRDefault="0033151D" w:rsidP="0033151D">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Protecţia solului</w:t>
      </w:r>
    </w:p>
    <w:p w14:paraId="65E6D626" w14:textId="77777777" w:rsidR="0033151D" w:rsidRPr="0058481D" w:rsidRDefault="0033151D" w:rsidP="0033151D">
      <w:pPr>
        <w:tabs>
          <w:tab w:val="left" w:pos="-720"/>
        </w:tabs>
        <w:suppressAutoHyphens/>
        <w:spacing w:after="0" w:line="240" w:lineRule="auto"/>
        <w:ind w:left="426" w:hanging="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   se vor amenaja spaţii corespunzătoare pentru depozitarea materialelor de construcţie şi pentru depozitarea temporară a deşeurilor generate;</w:t>
      </w:r>
    </w:p>
    <w:p w14:paraId="63B26B82" w14:textId="77777777" w:rsidR="0033151D" w:rsidRPr="00D94C2A" w:rsidRDefault="0033151D" w:rsidP="0033151D">
      <w:pPr>
        <w:tabs>
          <w:tab w:val="left" w:pos="-720"/>
        </w:tabs>
        <w:suppressAutoHyphens/>
        <w:spacing w:after="0" w:line="240" w:lineRule="auto"/>
        <w:ind w:left="426" w:hanging="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  </w:t>
      </w:r>
      <w:r>
        <w:rPr>
          <w:rFonts w:ascii="Times New Roman" w:eastAsia="Times New Roman" w:hAnsi="Times New Roman" w:cs="Times New Roman"/>
          <w:sz w:val="24"/>
          <w:szCs w:val="24"/>
          <w:lang w:eastAsia="ro-RO"/>
        </w:rPr>
        <w:t>s</w:t>
      </w:r>
      <w:r w:rsidRPr="0058481D">
        <w:rPr>
          <w:rFonts w:ascii="Times New Roman" w:eastAsia="Times New Roman" w:hAnsi="Times New Roman" w:cs="Times New Roman"/>
          <w:sz w:val="24"/>
          <w:szCs w:val="24"/>
          <w:lang w:eastAsia="ro-RO"/>
        </w:rPr>
        <w:t>e interzice poluarea solului cu carburanţi, uleiuri uzate în urma operaţiilor de staţionare, aprovizionare, depozitare sau alimentare cu combustibili a utilajelor şi a mijloacelor de transport sau datorită funcţionării necorespunzătoare a acestora;</w:t>
      </w:r>
    </w:p>
    <w:p w14:paraId="4531B692" w14:textId="77777777" w:rsidR="00F4330C" w:rsidRPr="00F4330C" w:rsidRDefault="00F4330C" w:rsidP="0033151D">
      <w:pPr>
        <w:keepNext/>
        <w:tabs>
          <w:tab w:val="num" w:pos="851"/>
        </w:tabs>
        <w:spacing w:after="0" w:line="240" w:lineRule="auto"/>
        <w:jc w:val="both"/>
        <w:outlineLvl w:val="3"/>
        <w:rPr>
          <w:rFonts w:ascii="Times New Roman" w:eastAsia="Times New Roman" w:hAnsi="Times New Roman" w:cs="Times New Roman"/>
          <w:b/>
          <w:bCs/>
          <w:i/>
          <w:iCs/>
          <w:sz w:val="16"/>
          <w:szCs w:val="16"/>
          <w:u w:val="single"/>
          <w:lang w:eastAsia="de-DE"/>
        </w:rPr>
      </w:pPr>
    </w:p>
    <w:p w14:paraId="1C9D2702" w14:textId="5732714F" w:rsidR="0033151D" w:rsidRPr="0058481D" w:rsidRDefault="0033151D" w:rsidP="0033151D">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58481D">
        <w:rPr>
          <w:rFonts w:ascii="Times New Roman" w:eastAsia="Times New Roman" w:hAnsi="Times New Roman" w:cs="Times New Roman"/>
          <w:b/>
          <w:bCs/>
          <w:i/>
          <w:iCs/>
          <w:sz w:val="24"/>
          <w:szCs w:val="24"/>
          <w:u w:val="single"/>
          <w:lang w:eastAsia="de-DE"/>
        </w:rPr>
        <w:t>Modul de gospodărire a deşeurilor</w:t>
      </w:r>
    </w:p>
    <w:p w14:paraId="53EE2F79" w14:textId="77777777" w:rsidR="0033151D" w:rsidRPr="00D94C2A" w:rsidRDefault="0033151D" w:rsidP="0033151D">
      <w:pPr>
        <w:spacing w:after="0" w:line="240" w:lineRule="auto"/>
        <w:ind w:firstLine="720"/>
        <w:jc w:val="both"/>
        <w:rPr>
          <w:rFonts w:ascii="Times New Roman" w:eastAsia="Times New Roman" w:hAnsi="Times New Roman" w:cs="Times New Roman"/>
          <w:b/>
          <w:i/>
          <w:iCs/>
          <w:sz w:val="24"/>
          <w:szCs w:val="24"/>
          <w:lang w:eastAsia="ro-RO"/>
        </w:rPr>
      </w:pPr>
      <w:r w:rsidRPr="0058481D">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w:t>
      </w:r>
      <w:r w:rsidRPr="002725FA">
        <w:rPr>
          <w:rFonts w:ascii="Times New Roman" w:eastAsia="Times New Roman" w:hAnsi="Times New Roman" w:cs="Times New Roman"/>
          <w:b/>
          <w:bCs/>
          <w:i/>
          <w:iCs/>
          <w:sz w:val="24"/>
          <w:szCs w:val="24"/>
          <w:lang w:eastAsia="ro-RO"/>
        </w:rPr>
        <w:t xml:space="preserve">, aprobată cu modificări şi completări  prin Legea 265/2006, cu modificările şi completările ulterioare precum şi ale </w:t>
      </w:r>
      <w:r w:rsidRPr="002725FA">
        <w:rPr>
          <w:rFonts w:ascii="Times New Roman" w:eastAsia="Times New Roman" w:hAnsi="Times New Roman" w:cs="Times New Roman"/>
          <w:b/>
          <w:i/>
          <w:sz w:val="24"/>
          <w:szCs w:val="24"/>
          <w:lang w:eastAsia="ro-RO"/>
        </w:rPr>
        <w:t xml:space="preserve">Legii nr. </w:t>
      </w:r>
      <w:r w:rsidR="00226E99">
        <w:rPr>
          <w:rFonts w:ascii="Times New Roman" w:eastAsia="Times New Roman" w:hAnsi="Times New Roman" w:cs="Times New Roman"/>
          <w:b/>
          <w:i/>
          <w:sz w:val="24"/>
          <w:szCs w:val="24"/>
          <w:lang w:eastAsia="ro-RO"/>
        </w:rPr>
        <w:t>92/2021</w:t>
      </w:r>
      <w:r w:rsidRPr="002725FA">
        <w:rPr>
          <w:rFonts w:ascii="Times New Roman" w:eastAsia="Times New Roman" w:hAnsi="Times New Roman" w:cs="Times New Roman"/>
          <w:b/>
          <w:bCs/>
          <w:i/>
          <w:iCs/>
          <w:sz w:val="24"/>
          <w:szCs w:val="24"/>
          <w:lang w:eastAsia="ro-RO"/>
        </w:rPr>
        <w:t xml:space="preserve"> privind regimul deşeurilor</w:t>
      </w:r>
      <w:r w:rsidRPr="002725FA">
        <w:rPr>
          <w:rFonts w:ascii="Times New Roman" w:eastAsia="Times New Roman" w:hAnsi="Times New Roman" w:cs="Times New Roman"/>
          <w:b/>
          <w:i/>
          <w:iCs/>
          <w:sz w:val="24"/>
          <w:szCs w:val="24"/>
          <w:lang w:eastAsia="ro-RO"/>
        </w:rPr>
        <w:t>.</w:t>
      </w:r>
      <w:r w:rsidRPr="002725FA">
        <w:rPr>
          <w:rFonts w:ascii="Times New Roman" w:eastAsia="Times New Roman" w:hAnsi="Times New Roman" w:cs="Times New Roman"/>
          <w:b/>
          <w:i/>
          <w:sz w:val="24"/>
          <w:szCs w:val="24"/>
          <w:lang w:eastAsia="ro-RO"/>
        </w:rPr>
        <w:t xml:space="preserve">       </w:t>
      </w:r>
    </w:p>
    <w:p w14:paraId="73A01430" w14:textId="77777777" w:rsidR="00E647CB" w:rsidRPr="0012172A" w:rsidRDefault="00E647CB" w:rsidP="0033151D">
      <w:pPr>
        <w:spacing w:after="0" w:line="240" w:lineRule="auto"/>
        <w:jc w:val="both"/>
        <w:rPr>
          <w:rFonts w:ascii="Times New Roman" w:eastAsia="Times New Roman" w:hAnsi="Times New Roman" w:cs="Times New Roman"/>
          <w:b/>
          <w:bCs/>
          <w:sz w:val="16"/>
          <w:szCs w:val="16"/>
          <w:u w:val="single"/>
          <w:lang w:eastAsia="ro-RO"/>
        </w:rPr>
      </w:pPr>
    </w:p>
    <w:p w14:paraId="5F337078" w14:textId="77777777" w:rsidR="0033151D" w:rsidRPr="0058481D" w:rsidRDefault="0033151D" w:rsidP="0033151D">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Lucrări de refacere a amplasamentului</w:t>
      </w:r>
    </w:p>
    <w:p w14:paraId="536E8F53" w14:textId="77777777" w:rsidR="0033151D" w:rsidRPr="0058481D"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la finalizarea lucrărilor de construcţii se vor executa lucrări de refacere a solului; se va curăţa amplasamentul de toate tipurile de deşeuri generate pe perioada realizării proiectului;</w:t>
      </w:r>
    </w:p>
    <w:p w14:paraId="537D33ED" w14:textId="77777777" w:rsidR="0033151D" w:rsidRPr="00D94C2A"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se vor lua toate măsurile pentru evitarea poluărilor accidentale, iar în cazul unor astfel de incidente, se va acţiona imediat  pentru a controla, izola, elimina poluarea;</w:t>
      </w:r>
    </w:p>
    <w:p w14:paraId="5DC069B4" w14:textId="77777777" w:rsidR="00C12203" w:rsidRPr="0012172A" w:rsidRDefault="00C12203" w:rsidP="0033151D">
      <w:pPr>
        <w:spacing w:after="0" w:line="240" w:lineRule="auto"/>
        <w:jc w:val="both"/>
        <w:rPr>
          <w:rFonts w:ascii="Times New Roman" w:eastAsia="Times New Roman" w:hAnsi="Times New Roman" w:cs="Times New Roman"/>
          <w:b/>
          <w:bCs/>
          <w:sz w:val="16"/>
          <w:szCs w:val="16"/>
          <w:u w:val="single"/>
          <w:lang w:eastAsia="ro-RO"/>
        </w:rPr>
      </w:pPr>
    </w:p>
    <w:p w14:paraId="316AE989" w14:textId="2923CEC7" w:rsidR="0033151D" w:rsidRPr="0058481D" w:rsidRDefault="0033151D" w:rsidP="0033151D">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Monitorizarea</w:t>
      </w:r>
    </w:p>
    <w:p w14:paraId="6D8DF406" w14:textId="77777777" w:rsidR="0033151D" w:rsidRPr="0058481D" w:rsidRDefault="0033151D" w:rsidP="0033151D">
      <w:pPr>
        <w:spacing w:after="0" w:line="240" w:lineRule="auto"/>
        <w:ind w:firstLine="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bCs/>
          <w:sz w:val="24"/>
          <w:szCs w:val="24"/>
          <w:lang w:eastAsia="ro-RO"/>
        </w:rPr>
        <w:t>În timpul implementării proiectului:</w:t>
      </w:r>
      <w:r w:rsidRPr="0058481D">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79D7806A" w14:textId="77777777" w:rsidR="0033151D" w:rsidRPr="0058481D" w:rsidRDefault="0033151D" w:rsidP="00EC45CE">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respectarea cu stricteţe a limitelor şi suprafeţelor destinate execuţiei lucrărilor;</w:t>
      </w:r>
    </w:p>
    <w:p w14:paraId="5B66549F" w14:textId="77777777" w:rsidR="0033151D" w:rsidRPr="0058481D" w:rsidRDefault="0033151D" w:rsidP="00EC45CE">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buna funcţionare a utilajelor;</w:t>
      </w:r>
    </w:p>
    <w:p w14:paraId="7FC94A2C" w14:textId="77777777" w:rsidR="0033151D" w:rsidRPr="0058481D" w:rsidRDefault="0033151D" w:rsidP="00EC45CE">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modul de depozitare a materialelor de construcţie;</w:t>
      </w:r>
    </w:p>
    <w:p w14:paraId="682F8832" w14:textId="77777777" w:rsidR="0033151D" w:rsidRPr="0058481D"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 xml:space="preserve">- </w:t>
      </w:r>
      <w:r w:rsidRPr="0058481D">
        <w:rPr>
          <w:rFonts w:ascii="Times New Roman" w:eastAsia="Times New Roman" w:hAnsi="Times New Roman" w:cs="Times New Roman"/>
          <w:sz w:val="24"/>
          <w:szCs w:val="24"/>
          <w:lang w:eastAsia="ro-RO"/>
        </w:rPr>
        <w:t xml:space="preserve"> modul de depozitare al deşeurilor/valorificare şi monitorizarea cantităţilor de deşeuri generate conform </w:t>
      </w:r>
      <w:r w:rsidR="00930A2B">
        <w:rPr>
          <w:rFonts w:ascii="Times New Roman" w:eastAsia="Times New Roman" w:hAnsi="Times New Roman" w:cs="Times New Roman"/>
          <w:sz w:val="24"/>
          <w:szCs w:val="24"/>
          <w:lang w:eastAsia="ro-RO"/>
        </w:rPr>
        <w:t xml:space="preserve">prevederilor Legii nr. </w:t>
      </w:r>
      <w:r w:rsidR="004E68B4">
        <w:rPr>
          <w:rFonts w:ascii="Times New Roman" w:eastAsia="Times New Roman" w:hAnsi="Times New Roman" w:cs="Times New Roman"/>
          <w:sz w:val="24"/>
          <w:szCs w:val="24"/>
          <w:lang w:eastAsia="ro-RO"/>
        </w:rPr>
        <w:t>92/2021</w:t>
      </w:r>
      <w:r w:rsidRPr="0058481D">
        <w:rPr>
          <w:rFonts w:ascii="Times New Roman" w:eastAsia="Times New Roman" w:hAnsi="Times New Roman" w:cs="Times New Roman"/>
          <w:sz w:val="24"/>
          <w:szCs w:val="24"/>
          <w:lang w:eastAsia="ro-RO"/>
        </w:rPr>
        <w:t>; predarea deşeurilor către operatori autorizaţi în valorificarea/ eliminarea deşeurilor;</w:t>
      </w:r>
    </w:p>
    <w:p w14:paraId="0288DD14" w14:textId="77777777" w:rsidR="0033151D" w:rsidRPr="0058481D"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respectarea normelor de securitate, respectiv a normelor de securitate a muncii;</w:t>
      </w:r>
    </w:p>
    <w:p w14:paraId="579605DB" w14:textId="77777777" w:rsidR="0033151D" w:rsidRPr="0058481D"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nivelul de zgomot – în cazul apariţiei sesizărilor din partea populaţiei datorate depăşirii limitelor admisibile, se vor lua măsuri organizatorice şi/sau tehnice corespunzătoare de atenuare a impactului;</w:t>
      </w:r>
    </w:p>
    <w:p w14:paraId="316B883D" w14:textId="77777777" w:rsidR="0033151D" w:rsidRPr="00D94C2A" w:rsidRDefault="0033151D" w:rsidP="007752B0">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w:t>
      </w:r>
      <w:r>
        <w:rPr>
          <w:rFonts w:ascii="Times New Roman" w:eastAsia="Times New Roman" w:hAnsi="Times New Roman" w:cs="Times New Roman"/>
          <w:sz w:val="24"/>
          <w:szCs w:val="24"/>
          <w:lang w:eastAsia="ro-RO"/>
        </w:rPr>
        <w:t xml:space="preserve"> datorită execuţiei proiectului.</w:t>
      </w:r>
    </w:p>
    <w:p w14:paraId="0556694D" w14:textId="77777777" w:rsidR="0033151D" w:rsidRPr="0017345C" w:rsidRDefault="0033151D" w:rsidP="00AC35D6">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w:t>
      </w:r>
      <w:r w:rsidR="00C863B3">
        <w:rPr>
          <w:rFonts w:ascii="Times New Roman" w:eastAsia="Times New Roman" w:hAnsi="Times New Roman" w:cs="Times New Roman"/>
          <w:b/>
          <w:i/>
          <w:sz w:val="24"/>
          <w:szCs w:val="24"/>
          <w:lang w:eastAsia="ro-RO"/>
        </w:rPr>
        <w:t>re a impactului asupra mediului</w:t>
      </w:r>
      <w:r w:rsidRPr="0017345C">
        <w:rPr>
          <w:rFonts w:ascii="Times New Roman" w:eastAsia="Times New Roman" w:hAnsi="Times New Roman" w:cs="Times New Roman"/>
          <w:i/>
          <w:sz w:val="24"/>
          <w:szCs w:val="24"/>
          <w:lang w:eastAsia="ro-RO"/>
        </w:rPr>
        <w:t>.</w:t>
      </w:r>
    </w:p>
    <w:p w14:paraId="5F1259FB" w14:textId="77777777" w:rsidR="0033151D" w:rsidRPr="0017345C" w:rsidRDefault="0033151D" w:rsidP="00AC35D6">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5E12D610" w14:textId="77777777" w:rsidR="0033151D" w:rsidRPr="0017345C" w:rsidRDefault="0033151D" w:rsidP="00AC35D6">
      <w:pPr>
        <w:shd w:val="clear" w:color="auto" w:fill="FFFFFF"/>
        <w:spacing w:after="120" w:line="240" w:lineRule="auto"/>
        <w:ind w:firstLine="709"/>
        <w:jc w:val="both"/>
        <w:rPr>
          <w:rFonts w:ascii="Times New Roman" w:hAnsi="Times New Roman" w:cs="Times New Roman"/>
          <w:color w:val="000000"/>
          <w:sz w:val="24"/>
          <w:szCs w:val="24"/>
        </w:rPr>
      </w:pPr>
      <w:bookmarkStart w:id="9" w:name="do|ax5^I|pa35"/>
      <w:bookmarkEnd w:id="9"/>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13AB0286" w14:textId="77777777" w:rsidR="0033151D" w:rsidRPr="0017345C" w:rsidRDefault="0033151D" w:rsidP="00AC35D6">
      <w:pPr>
        <w:shd w:val="clear" w:color="auto" w:fill="FFFFFF"/>
        <w:spacing w:after="120" w:line="240" w:lineRule="auto"/>
        <w:ind w:firstLine="709"/>
        <w:jc w:val="both"/>
        <w:rPr>
          <w:rFonts w:ascii="Times New Roman" w:hAnsi="Times New Roman" w:cs="Times New Roman"/>
          <w:color w:val="000000"/>
          <w:sz w:val="24"/>
          <w:szCs w:val="24"/>
        </w:rPr>
      </w:pPr>
      <w:bookmarkStart w:id="10" w:name="do|ax5^I|pa36"/>
      <w:bookmarkEnd w:id="10"/>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228C98F0" w14:textId="77777777" w:rsidR="0033151D" w:rsidRPr="0017345C" w:rsidRDefault="0033151D" w:rsidP="00AC35D6">
      <w:pPr>
        <w:shd w:val="clear" w:color="auto" w:fill="FFFFFF"/>
        <w:spacing w:after="120" w:line="240" w:lineRule="auto"/>
        <w:ind w:firstLine="709"/>
        <w:jc w:val="both"/>
        <w:rPr>
          <w:rFonts w:ascii="Times New Roman" w:hAnsi="Times New Roman" w:cs="Times New Roman"/>
          <w:color w:val="000000"/>
          <w:sz w:val="24"/>
          <w:szCs w:val="24"/>
        </w:rPr>
      </w:pPr>
      <w:bookmarkStart w:id="11" w:name="do|ax5^I|pa37"/>
      <w:bookmarkEnd w:id="11"/>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06D3E2E4" w14:textId="77777777" w:rsidR="0033151D" w:rsidRPr="0017345C" w:rsidRDefault="0033151D" w:rsidP="00AC35D6">
      <w:pPr>
        <w:shd w:val="clear" w:color="auto" w:fill="FFFFFF"/>
        <w:spacing w:after="120" w:line="240" w:lineRule="auto"/>
        <w:ind w:firstLine="709"/>
        <w:jc w:val="both"/>
        <w:rPr>
          <w:rFonts w:ascii="Times New Roman" w:hAnsi="Times New Roman" w:cs="Times New Roman"/>
          <w:color w:val="000000"/>
          <w:sz w:val="24"/>
          <w:szCs w:val="24"/>
        </w:rPr>
      </w:pPr>
      <w:bookmarkStart w:id="12" w:name="do|ax5^I|pa38"/>
      <w:bookmarkEnd w:id="12"/>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au obligaţia să solicite autorităţii publice emitente a deciziei prevăzute la art. 21 alin. (3) sau </w:t>
      </w:r>
      <w:r w:rsidRPr="0017345C">
        <w:rPr>
          <w:rStyle w:val="tpa"/>
          <w:rFonts w:ascii="Times New Roman" w:hAnsi="Times New Roman" w:cs="Times New Roman"/>
          <w:color w:val="000000"/>
          <w:sz w:val="24"/>
          <w:szCs w:val="24"/>
        </w:rPr>
        <w:lastRenderedPageBreak/>
        <w:t>autorităţii ierarhic superioare revocarea, în tot sau în parte, a respectivei decizii. Solicitarea trebuie înregistrată în termen de 30 de zile de la data aducerii la cunoştinţa publicului a deciziei.</w:t>
      </w:r>
    </w:p>
    <w:p w14:paraId="09B4050C" w14:textId="77777777" w:rsidR="0033151D" w:rsidRPr="0017345C" w:rsidRDefault="0033151D" w:rsidP="00AC35D6">
      <w:pPr>
        <w:shd w:val="clear" w:color="auto" w:fill="FFFFFF"/>
        <w:spacing w:after="120" w:line="240" w:lineRule="auto"/>
        <w:ind w:firstLine="709"/>
        <w:jc w:val="both"/>
        <w:rPr>
          <w:rFonts w:ascii="Times New Roman" w:hAnsi="Times New Roman" w:cs="Times New Roman"/>
          <w:color w:val="000000"/>
          <w:sz w:val="24"/>
          <w:szCs w:val="24"/>
        </w:rPr>
      </w:pPr>
      <w:bookmarkStart w:id="13" w:name="do|ax5^I|pa39"/>
      <w:bookmarkEnd w:id="13"/>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5A324405" w14:textId="77777777" w:rsidR="0033151D" w:rsidRPr="0017345C" w:rsidRDefault="0033151D" w:rsidP="00AC35D6">
      <w:pPr>
        <w:shd w:val="clear" w:color="auto" w:fill="FFFFFF"/>
        <w:spacing w:after="120" w:line="240" w:lineRule="auto"/>
        <w:ind w:firstLine="709"/>
        <w:jc w:val="both"/>
        <w:rPr>
          <w:rFonts w:ascii="Times New Roman" w:hAnsi="Times New Roman" w:cs="Times New Roman"/>
          <w:color w:val="000000"/>
          <w:sz w:val="24"/>
          <w:szCs w:val="24"/>
        </w:rPr>
      </w:pPr>
      <w:bookmarkStart w:id="14" w:name="do|ax5^I|pa40"/>
      <w:bookmarkEnd w:id="14"/>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55686987" w14:textId="77777777" w:rsidR="0033151D" w:rsidRPr="0017345C" w:rsidRDefault="0033151D" w:rsidP="00AC35D6">
      <w:pPr>
        <w:shd w:val="clear" w:color="auto" w:fill="FFFFFF"/>
        <w:spacing w:after="120" w:line="240" w:lineRule="auto"/>
        <w:ind w:firstLine="709"/>
        <w:jc w:val="both"/>
        <w:rPr>
          <w:rFonts w:ascii="Times New Roman" w:hAnsi="Times New Roman" w:cs="Times New Roman"/>
          <w:color w:val="000000"/>
          <w:sz w:val="24"/>
          <w:szCs w:val="24"/>
        </w:rPr>
      </w:pPr>
      <w:bookmarkStart w:id="15" w:name="do|ax5^I|pa41"/>
      <w:bookmarkEnd w:id="15"/>
      <w:r w:rsidRPr="0017345C">
        <w:rPr>
          <w:rStyle w:val="tpa"/>
          <w:rFonts w:ascii="Times New Roman" w:hAnsi="Times New Roman" w:cs="Times New Roman"/>
          <w:color w:val="000000"/>
          <w:sz w:val="24"/>
          <w:szCs w:val="24"/>
        </w:rPr>
        <w:t xml:space="preserve">Prezenta decizie poate fi contestată în conformitate cu prevederile Legii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şi ale Legii nr. </w:t>
      </w:r>
      <w:hyperlink r:id="rId19"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A3E8B50" w14:textId="085BA7FF" w:rsidR="002F56EF" w:rsidRDefault="002F56EF" w:rsidP="0012172A">
      <w:pPr>
        <w:spacing w:after="0" w:line="240" w:lineRule="auto"/>
        <w:rPr>
          <w:rFonts w:ascii="Times New Roman" w:hAnsi="Times New Roman" w:cs="Times New Roman"/>
          <w:b/>
          <w:sz w:val="16"/>
          <w:szCs w:val="16"/>
        </w:rPr>
      </w:pPr>
      <w:bookmarkStart w:id="16" w:name="do|ax5^I|pa42"/>
      <w:bookmarkEnd w:id="16"/>
    </w:p>
    <w:p w14:paraId="3F48A526" w14:textId="77777777" w:rsidR="00B2297F" w:rsidRPr="002752F2" w:rsidRDefault="00B2297F" w:rsidP="0012172A">
      <w:pPr>
        <w:spacing w:after="0" w:line="240" w:lineRule="auto"/>
        <w:rPr>
          <w:rFonts w:ascii="Times New Roman" w:hAnsi="Times New Roman" w:cs="Times New Roman"/>
          <w:b/>
          <w:sz w:val="16"/>
          <w:szCs w:val="16"/>
        </w:rPr>
      </w:pPr>
    </w:p>
    <w:p w14:paraId="3C73421F" w14:textId="77777777" w:rsidR="00F02F22" w:rsidRPr="00111152" w:rsidRDefault="00F02F22" w:rsidP="00AF500C">
      <w:pPr>
        <w:spacing w:after="0" w:line="240" w:lineRule="auto"/>
        <w:jc w:val="center"/>
        <w:rPr>
          <w:rFonts w:ascii="Times New Roman" w:hAnsi="Times New Roman" w:cs="Times New Roman"/>
          <w:b/>
          <w:sz w:val="24"/>
          <w:szCs w:val="24"/>
        </w:rPr>
      </w:pPr>
      <w:r w:rsidRPr="00111152">
        <w:rPr>
          <w:rFonts w:ascii="Times New Roman" w:hAnsi="Times New Roman" w:cs="Times New Roman"/>
          <w:b/>
          <w:sz w:val="24"/>
          <w:szCs w:val="24"/>
        </w:rPr>
        <w:t>DIRECTOR EXECUTIV</w:t>
      </w:r>
      <w:r w:rsidRPr="00111152">
        <w:rPr>
          <w:rFonts w:ascii="Times New Roman" w:hAnsi="Times New Roman" w:cs="Times New Roman"/>
          <w:sz w:val="24"/>
          <w:szCs w:val="24"/>
        </w:rPr>
        <w:t>,</w:t>
      </w:r>
    </w:p>
    <w:p w14:paraId="2CBC72BC" w14:textId="77777777" w:rsidR="00F02F22" w:rsidRDefault="00161441" w:rsidP="00A01A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Laura Gabriela BRICEAG</w:t>
      </w:r>
    </w:p>
    <w:p w14:paraId="648F47DF" w14:textId="08F7ABF4" w:rsidR="00733513" w:rsidRPr="00111152" w:rsidRDefault="00733513" w:rsidP="0012172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r w:rsidR="0012172A">
        <w:rPr>
          <w:rFonts w:ascii="Times New Roman" w:hAnsi="Times New Roman" w:cs="Times New Roman"/>
          <w:b/>
          <w:sz w:val="24"/>
          <w:szCs w:val="24"/>
        </w:rPr>
        <w:t xml:space="preserve">                        </w:t>
      </w:r>
      <w:r w:rsidR="00F23F65">
        <w:rPr>
          <w:rFonts w:ascii="Times New Roman" w:hAnsi="Times New Roman" w:cs="Times New Roman"/>
          <w:b/>
          <w:sz w:val="24"/>
          <w:szCs w:val="24"/>
        </w:rPr>
        <w:t xml:space="preserve">                                                                                </w:t>
      </w:r>
      <w:r w:rsidR="007C1526">
        <w:rPr>
          <w:rFonts w:ascii="Times New Roman" w:hAnsi="Times New Roman" w:cs="Times New Roman"/>
          <w:b/>
          <w:sz w:val="24"/>
          <w:szCs w:val="24"/>
        </w:rPr>
        <w:t xml:space="preserve">                  </w:t>
      </w:r>
      <w:r>
        <w:rPr>
          <w:rFonts w:ascii="Times New Roman" w:hAnsi="Times New Roman" w:cs="Times New Roman"/>
          <w:b/>
          <w:sz w:val="24"/>
          <w:szCs w:val="24"/>
        </w:rPr>
        <w:t>Intocmit</w:t>
      </w:r>
      <w:r w:rsidRPr="00F23F65">
        <w:rPr>
          <w:rFonts w:ascii="Times New Roman" w:hAnsi="Times New Roman" w:cs="Times New Roman"/>
          <w:sz w:val="24"/>
          <w:szCs w:val="24"/>
        </w:rPr>
        <w:t>,</w:t>
      </w:r>
      <w:r>
        <w:rPr>
          <w:rFonts w:ascii="Times New Roman" w:hAnsi="Times New Roman" w:cs="Times New Roman"/>
          <w:b/>
          <w:sz w:val="24"/>
          <w:szCs w:val="24"/>
        </w:rPr>
        <w:t xml:space="preserve"> </w:t>
      </w:r>
    </w:p>
    <w:tbl>
      <w:tblPr>
        <w:tblW w:w="0" w:type="auto"/>
        <w:tblLook w:val="04A0" w:firstRow="1" w:lastRow="0" w:firstColumn="1" w:lastColumn="0" w:noHBand="0" w:noVBand="1"/>
      </w:tblPr>
      <w:tblGrid>
        <w:gridCol w:w="5031"/>
        <w:gridCol w:w="5032"/>
      </w:tblGrid>
      <w:tr w:rsidR="00F02F22" w:rsidRPr="00111152" w14:paraId="58391C3C" w14:textId="77777777" w:rsidTr="00D7773E">
        <w:trPr>
          <w:trHeight w:val="263"/>
        </w:trPr>
        <w:tc>
          <w:tcPr>
            <w:tcW w:w="5031" w:type="dxa"/>
            <w:shd w:val="clear" w:color="auto" w:fill="auto"/>
          </w:tcPr>
          <w:p w14:paraId="67C5208F" w14:textId="77777777" w:rsidR="00F02F22" w:rsidRPr="00111152" w:rsidRDefault="00F02F22" w:rsidP="00A01A51">
            <w:pPr>
              <w:spacing w:after="0" w:line="240" w:lineRule="auto"/>
              <w:rPr>
                <w:rFonts w:ascii="Times New Roman" w:eastAsia="Calibri" w:hAnsi="Times New Roman" w:cs="Times New Roman"/>
                <w:b/>
                <w:sz w:val="24"/>
                <w:szCs w:val="24"/>
              </w:rPr>
            </w:pPr>
            <w:r w:rsidRPr="00111152">
              <w:rPr>
                <w:rFonts w:ascii="Times New Roman" w:eastAsia="Calibri" w:hAnsi="Times New Roman" w:cs="Times New Roman"/>
                <w:b/>
                <w:sz w:val="24"/>
                <w:szCs w:val="24"/>
              </w:rPr>
              <w:t>Șef Serviciu A.A.A.</w:t>
            </w:r>
            <w:r>
              <w:rPr>
                <w:rFonts w:ascii="Times New Roman" w:eastAsia="Calibri" w:hAnsi="Times New Roman" w:cs="Times New Roman"/>
                <w:b/>
                <w:sz w:val="24"/>
                <w:szCs w:val="24"/>
              </w:rPr>
              <w:t>,</w:t>
            </w:r>
            <w:r w:rsidRPr="00111152">
              <w:rPr>
                <w:rFonts w:ascii="Times New Roman" w:eastAsia="Calibri" w:hAnsi="Times New Roman" w:cs="Times New Roman"/>
                <w:b/>
                <w:sz w:val="24"/>
                <w:szCs w:val="24"/>
              </w:rPr>
              <w:t xml:space="preserve"> </w:t>
            </w:r>
          </w:p>
          <w:p w14:paraId="107EF308" w14:textId="77777777" w:rsidR="00F02F22" w:rsidRDefault="00F02F22" w:rsidP="00A01A51">
            <w:pPr>
              <w:spacing w:after="0" w:line="240" w:lineRule="auto"/>
              <w:rPr>
                <w:rFonts w:ascii="Times New Roman" w:hAnsi="Times New Roman" w:cs="Times New Roman"/>
                <w:b/>
                <w:sz w:val="24"/>
                <w:szCs w:val="24"/>
              </w:rPr>
            </w:pPr>
            <w:r w:rsidRPr="00111152">
              <w:rPr>
                <w:rFonts w:ascii="Times New Roman" w:hAnsi="Times New Roman" w:cs="Times New Roman"/>
                <w:sz w:val="24"/>
                <w:szCs w:val="24"/>
              </w:rPr>
              <w:t xml:space="preserve">Maria </w:t>
            </w:r>
            <w:r w:rsidRPr="00111152">
              <w:rPr>
                <w:rFonts w:ascii="Times New Roman" w:hAnsi="Times New Roman" w:cs="Times New Roman"/>
                <w:b/>
                <w:sz w:val="24"/>
                <w:szCs w:val="24"/>
              </w:rPr>
              <w:t>MORCOAȘE</w:t>
            </w:r>
          </w:p>
          <w:p w14:paraId="7990B812" w14:textId="1D2B209B" w:rsidR="00F02F22" w:rsidRPr="0012172A" w:rsidRDefault="00F02F22" w:rsidP="00A01A51">
            <w:pPr>
              <w:spacing w:after="0" w:line="240" w:lineRule="auto"/>
              <w:rPr>
                <w:rFonts w:ascii="Times New Roman" w:eastAsia="Calibri" w:hAnsi="Times New Roman" w:cs="Times New Roman"/>
                <w:sz w:val="24"/>
                <w:szCs w:val="24"/>
              </w:rPr>
            </w:pPr>
            <w:r w:rsidRPr="00111152">
              <w:rPr>
                <w:rFonts w:ascii="Times New Roman" w:eastAsia="Calibri" w:hAnsi="Times New Roman" w:cs="Times New Roman"/>
                <w:sz w:val="24"/>
                <w:szCs w:val="24"/>
              </w:rPr>
              <w:t xml:space="preserve">                                               </w:t>
            </w:r>
          </w:p>
        </w:tc>
        <w:tc>
          <w:tcPr>
            <w:tcW w:w="5032" w:type="dxa"/>
            <w:shd w:val="clear" w:color="auto" w:fill="auto"/>
          </w:tcPr>
          <w:p w14:paraId="3FF29109" w14:textId="77777777" w:rsidR="004E68B4" w:rsidRDefault="004E68B4" w:rsidP="0012172A">
            <w:pPr>
              <w:tabs>
                <w:tab w:val="center" w:pos="2408"/>
                <w:tab w:val="right" w:pos="4816"/>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r w:rsidR="00F02F22" w:rsidRPr="00111152">
              <w:rPr>
                <w:rFonts w:ascii="Times New Roman" w:eastAsia="Calibri" w:hAnsi="Times New Roman" w:cs="Times New Roman"/>
                <w:sz w:val="24"/>
                <w:szCs w:val="24"/>
              </w:rPr>
              <w:t>consilier  A.A.A</w:t>
            </w:r>
            <w:r w:rsidR="00F02F22">
              <w:rPr>
                <w:rFonts w:ascii="Times New Roman" w:eastAsia="Calibri" w:hAnsi="Times New Roman" w:cs="Times New Roman"/>
                <w:sz w:val="24"/>
                <w:szCs w:val="24"/>
              </w:rPr>
              <w:t>.,</w:t>
            </w:r>
            <w:r w:rsidR="00F02F22" w:rsidRPr="00111152">
              <w:rPr>
                <w:rFonts w:ascii="Times New Roman" w:eastAsia="Calibri" w:hAnsi="Times New Roman" w:cs="Times New Roman"/>
                <w:sz w:val="24"/>
                <w:szCs w:val="24"/>
              </w:rPr>
              <w:t xml:space="preserve"> </w:t>
            </w:r>
          </w:p>
          <w:p w14:paraId="57B2E1E8" w14:textId="77777777" w:rsidR="00F02F22" w:rsidRPr="00111152" w:rsidRDefault="00F02F22" w:rsidP="0012172A">
            <w:pPr>
              <w:spacing w:after="0" w:line="240" w:lineRule="auto"/>
              <w:jc w:val="right"/>
              <w:rPr>
                <w:rFonts w:ascii="Times New Roman" w:eastAsia="Calibri" w:hAnsi="Times New Roman" w:cs="Times New Roman"/>
                <w:b/>
                <w:sz w:val="24"/>
                <w:szCs w:val="24"/>
              </w:rPr>
            </w:pPr>
            <w:r w:rsidRPr="00111152">
              <w:rPr>
                <w:rFonts w:ascii="Times New Roman" w:eastAsia="Calibri" w:hAnsi="Times New Roman" w:cs="Times New Roman"/>
                <w:sz w:val="24"/>
                <w:szCs w:val="24"/>
              </w:rPr>
              <w:t xml:space="preserve">Florian </w:t>
            </w:r>
            <w:r w:rsidRPr="00111152">
              <w:rPr>
                <w:rFonts w:ascii="Times New Roman" w:eastAsia="Calibri" w:hAnsi="Times New Roman" w:cs="Times New Roman"/>
                <w:b/>
                <w:sz w:val="24"/>
                <w:szCs w:val="24"/>
              </w:rPr>
              <w:t>STĂNCESCU</w:t>
            </w:r>
          </w:p>
          <w:p w14:paraId="1BCD4C80" w14:textId="77777777" w:rsidR="00F02F22" w:rsidRDefault="00F02F22" w:rsidP="00A01A51">
            <w:pPr>
              <w:spacing w:after="0" w:line="240" w:lineRule="auto"/>
              <w:jc w:val="right"/>
              <w:rPr>
                <w:rFonts w:ascii="Times New Roman" w:eastAsia="Calibri" w:hAnsi="Times New Roman" w:cs="Times New Roman"/>
                <w:b/>
                <w:sz w:val="24"/>
                <w:szCs w:val="24"/>
              </w:rPr>
            </w:pPr>
          </w:p>
          <w:p w14:paraId="049160BE" w14:textId="5630738A" w:rsidR="007C1526" w:rsidRPr="00111152" w:rsidRDefault="007C1526" w:rsidP="00A01A51">
            <w:pPr>
              <w:spacing w:after="0" w:line="240" w:lineRule="auto"/>
              <w:jc w:val="right"/>
              <w:rPr>
                <w:rFonts w:ascii="Times New Roman" w:eastAsia="Calibri" w:hAnsi="Times New Roman" w:cs="Times New Roman"/>
                <w:b/>
                <w:sz w:val="24"/>
                <w:szCs w:val="24"/>
              </w:rPr>
            </w:pPr>
          </w:p>
        </w:tc>
      </w:tr>
      <w:tr w:rsidR="00F02F22" w:rsidRPr="00111152" w14:paraId="5ADFAEB0" w14:textId="77777777" w:rsidTr="00D7773E">
        <w:trPr>
          <w:trHeight w:val="263"/>
        </w:trPr>
        <w:tc>
          <w:tcPr>
            <w:tcW w:w="5031" w:type="dxa"/>
            <w:shd w:val="clear" w:color="auto" w:fill="auto"/>
          </w:tcPr>
          <w:p w14:paraId="21FD0104" w14:textId="79055638" w:rsidR="00F02F22" w:rsidRPr="00111152" w:rsidRDefault="00F02F22" w:rsidP="00A01A51">
            <w:pPr>
              <w:spacing w:after="0" w:line="240" w:lineRule="auto"/>
              <w:rPr>
                <w:rFonts w:ascii="Times New Roman" w:eastAsia="Calibri" w:hAnsi="Times New Roman" w:cs="Times New Roman"/>
                <w:b/>
                <w:sz w:val="24"/>
                <w:szCs w:val="24"/>
              </w:rPr>
            </w:pPr>
            <w:r w:rsidRPr="00111152">
              <w:rPr>
                <w:rFonts w:ascii="Times New Roman" w:eastAsia="Calibri" w:hAnsi="Times New Roman" w:cs="Times New Roman"/>
                <w:b/>
                <w:sz w:val="24"/>
                <w:szCs w:val="24"/>
              </w:rPr>
              <w:t>Șef Serviciu C.F.M.</w:t>
            </w:r>
            <w:r>
              <w:rPr>
                <w:rFonts w:ascii="Times New Roman" w:eastAsia="Calibri" w:hAnsi="Times New Roman" w:cs="Times New Roman"/>
                <w:b/>
                <w:sz w:val="24"/>
                <w:szCs w:val="24"/>
              </w:rPr>
              <w:t>,</w:t>
            </w:r>
            <w:r w:rsidRPr="00111152">
              <w:rPr>
                <w:rFonts w:ascii="Times New Roman" w:eastAsia="Calibri" w:hAnsi="Times New Roman" w:cs="Times New Roman"/>
                <w:b/>
                <w:sz w:val="24"/>
                <w:szCs w:val="24"/>
              </w:rPr>
              <w:t xml:space="preserve"> </w:t>
            </w:r>
          </w:p>
          <w:p w14:paraId="021CBA6B" w14:textId="77777777" w:rsidR="00F02F22" w:rsidRPr="00111152" w:rsidRDefault="00F02F22" w:rsidP="004E68B4">
            <w:pPr>
              <w:spacing w:after="0" w:line="240" w:lineRule="auto"/>
              <w:rPr>
                <w:rFonts w:ascii="Times New Roman" w:eastAsia="Calibri" w:hAnsi="Times New Roman" w:cs="Times New Roman"/>
                <w:b/>
                <w:sz w:val="24"/>
                <w:szCs w:val="24"/>
              </w:rPr>
            </w:pPr>
            <w:r w:rsidRPr="00111152">
              <w:rPr>
                <w:rFonts w:ascii="Times New Roman" w:eastAsia="Calibri" w:hAnsi="Times New Roman" w:cs="Times New Roman"/>
                <w:sz w:val="24"/>
                <w:szCs w:val="24"/>
              </w:rPr>
              <w:t xml:space="preserve">  </w:t>
            </w:r>
            <w:r w:rsidR="004E68B4">
              <w:rPr>
                <w:rFonts w:ascii="Times New Roman" w:eastAsia="Calibri" w:hAnsi="Times New Roman" w:cs="Times New Roman"/>
                <w:sz w:val="24"/>
                <w:szCs w:val="24"/>
              </w:rPr>
              <w:t>Cornelia</w:t>
            </w:r>
            <w:r w:rsidR="004E68B4" w:rsidRPr="00DA2AB7">
              <w:rPr>
                <w:rFonts w:ascii="Times New Roman" w:eastAsia="Calibri" w:hAnsi="Times New Roman" w:cs="Times New Roman"/>
                <w:b/>
                <w:sz w:val="24"/>
                <w:szCs w:val="24"/>
              </w:rPr>
              <w:t xml:space="preserve"> </w:t>
            </w:r>
            <w:r w:rsidR="00930A2B" w:rsidRPr="00DA2AB7">
              <w:rPr>
                <w:rFonts w:ascii="Times New Roman" w:eastAsia="Calibri" w:hAnsi="Times New Roman" w:cs="Times New Roman"/>
                <w:b/>
                <w:sz w:val="24"/>
                <w:szCs w:val="24"/>
              </w:rPr>
              <w:t>VLAICU</w:t>
            </w:r>
            <w:r w:rsidRPr="00111152">
              <w:rPr>
                <w:rFonts w:ascii="Times New Roman" w:eastAsia="Calibri" w:hAnsi="Times New Roman" w:cs="Times New Roman"/>
                <w:b/>
                <w:sz w:val="24"/>
                <w:szCs w:val="24"/>
              </w:rPr>
              <w:t xml:space="preserve"> </w:t>
            </w:r>
            <w:r w:rsidRPr="00111152">
              <w:rPr>
                <w:rFonts w:ascii="Times New Roman" w:eastAsia="Calibri" w:hAnsi="Times New Roman" w:cs="Times New Roman"/>
                <w:sz w:val="24"/>
                <w:szCs w:val="24"/>
              </w:rPr>
              <w:t xml:space="preserve">                                                           </w:t>
            </w:r>
          </w:p>
        </w:tc>
        <w:tc>
          <w:tcPr>
            <w:tcW w:w="5032" w:type="dxa"/>
            <w:shd w:val="clear" w:color="auto" w:fill="auto"/>
          </w:tcPr>
          <w:p w14:paraId="0DB77623" w14:textId="53E9CDE0" w:rsidR="00F02F22" w:rsidRPr="007C1526" w:rsidRDefault="007C1526" w:rsidP="004E68B4">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c</w:t>
            </w:r>
            <w:r w:rsidRPr="007C1526">
              <w:rPr>
                <w:rFonts w:ascii="Times New Roman" w:eastAsia="Calibri" w:hAnsi="Times New Roman" w:cs="Times New Roman"/>
                <w:sz w:val="24"/>
                <w:szCs w:val="24"/>
              </w:rPr>
              <w:t>onsilier CFM,</w:t>
            </w:r>
          </w:p>
          <w:p w14:paraId="232844AF" w14:textId="5BC816B0" w:rsidR="007C1526" w:rsidRPr="00111152" w:rsidRDefault="007C1526" w:rsidP="004E68B4">
            <w:pPr>
              <w:spacing w:after="0" w:line="240" w:lineRule="auto"/>
              <w:jc w:val="right"/>
              <w:rPr>
                <w:rFonts w:ascii="Times New Roman" w:eastAsia="Calibri" w:hAnsi="Times New Roman" w:cs="Times New Roman"/>
                <w:b/>
                <w:sz w:val="24"/>
                <w:szCs w:val="24"/>
              </w:rPr>
            </w:pPr>
            <w:r w:rsidRPr="007C1526">
              <w:rPr>
                <w:rFonts w:ascii="Times New Roman" w:eastAsia="Calibri" w:hAnsi="Times New Roman" w:cs="Times New Roman"/>
                <w:sz w:val="24"/>
                <w:szCs w:val="24"/>
              </w:rPr>
              <w:t>Vladescu Nicoleta</w:t>
            </w:r>
          </w:p>
        </w:tc>
      </w:tr>
    </w:tbl>
    <w:p w14:paraId="523D80DC" w14:textId="77777777" w:rsidR="00051258" w:rsidRPr="00C709A7" w:rsidRDefault="00046320" w:rsidP="00A01A51">
      <w:pPr>
        <w:spacing w:after="0" w:line="240" w:lineRule="auto"/>
        <w:rPr>
          <w:rFonts w:ascii="Times New Roman" w:hAnsi="Times New Roman" w:cs="Times New Roman"/>
        </w:rPr>
      </w:pPr>
      <w:r w:rsidRPr="0058481D">
        <w:rPr>
          <w:rFonts w:ascii="Times New Roman" w:hAnsi="Times New Roman" w:cs="Times New Roman"/>
          <w:b/>
          <w:sz w:val="24"/>
          <w:szCs w:val="24"/>
        </w:rPr>
        <w:tab/>
      </w:r>
      <w:r w:rsidRPr="0058481D">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sectPr w:rsidR="00051258" w:rsidRPr="00C709A7" w:rsidSect="009E704F">
      <w:footerReference w:type="default" r:id="rId20"/>
      <w:pgSz w:w="11906" w:h="16838" w:code="9"/>
      <w:pgMar w:top="426" w:right="851" w:bottom="726" w:left="1134" w:header="0" w:footer="3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984C3" w14:textId="77777777" w:rsidR="00AE7381" w:rsidRDefault="00AE7381" w:rsidP="00EE5AEC">
      <w:pPr>
        <w:spacing w:after="0" w:line="240" w:lineRule="auto"/>
      </w:pPr>
      <w:r>
        <w:separator/>
      </w:r>
    </w:p>
  </w:endnote>
  <w:endnote w:type="continuationSeparator" w:id="0">
    <w:p w14:paraId="2394BCC9" w14:textId="77777777" w:rsidR="00AE7381" w:rsidRDefault="00AE7381"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06537" w14:textId="77777777" w:rsidR="00D7773E" w:rsidRPr="003D79F6" w:rsidRDefault="00D7773E" w:rsidP="00422525">
    <w:pPr>
      <w:pStyle w:val="Header"/>
      <w:jc w:val="center"/>
      <w:rPr>
        <w:rFonts w:ascii="Times New Roman" w:hAnsi="Times New Roman"/>
        <w:sz w:val="24"/>
        <w:szCs w:val="24"/>
      </w:rPr>
    </w:pPr>
    <w:r>
      <w:rPr>
        <w:noProof/>
        <w:lang w:eastAsia="ro-RO"/>
      </w:rPr>
      <w:drawing>
        <wp:inline distT="0" distB="0" distL="0" distR="0" wp14:anchorId="0B42F468" wp14:editId="22A6E7CA">
          <wp:extent cx="6236970" cy="688975"/>
          <wp:effectExtent l="0" t="0" r="0" b="0"/>
          <wp:docPr id="9"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22525">
      <w:rPr>
        <w:rFonts w:ascii="Times New Roman" w:hAnsi="Times New Roman"/>
        <w:i/>
        <w:iCs/>
        <w:color w:val="000000"/>
        <w:sz w:val="24"/>
        <w:szCs w:val="24"/>
        <w:bdr w:val="single" w:sz="4" w:space="0" w:color="auto"/>
      </w:rPr>
      <w:t xml:space="preserve"> </w:t>
    </w:r>
    <w:r w:rsidRPr="00481798">
      <w:rPr>
        <w:rFonts w:ascii="Times New Roman" w:hAnsi="Times New Roman"/>
        <w:i/>
        <w:iCs/>
        <w:color w:val="000000"/>
        <w:sz w:val="24"/>
        <w:szCs w:val="24"/>
        <w:bdr w:val="single" w:sz="4" w:space="0" w:color="auto"/>
      </w:rPr>
      <w:t>Operator de date cu caracter personal, conform Regulamentului (UE) 2016/679</w:t>
    </w:r>
  </w:p>
  <w:p w14:paraId="4DE7B5DD" w14:textId="197DEF80" w:rsidR="00D7773E" w:rsidRDefault="00D7773E" w:rsidP="00051258">
    <w:pPr>
      <w:pStyle w:val="Footer"/>
      <w:jc w:val="right"/>
    </w:pPr>
    <w:r>
      <w:fldChar w:fldCharType="begin"/>
    </w:r>
    <w:r>
      <w:instrText>PAGE   \* MERGEFORMAT</w:instrText>
    </w:r>
    <w:r>
      <w:fldChar w:fldCharType="separate"/>
    </w:r>
    <w:r w:rsidR="00FA3EC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40284" w14:textId="77777777" w:rsidR="00AE7381" w:rsidRDefault="00AE7381" w:rsidP="00EE5AEC">
      <w:pPr>
        <w:spacing w:after="0" w:line="240" w:lineRule="auto"/>
      </w:pPr>
      <w:r>
        <w:separator/>
      </w:r>
    </w:p>
  </w:footnote>
  <w:footnote w:type="continuationSeparator" w:id="0">
    <w:p w14:paraId="5E140B3C" w14:textId="77777777" w:rsidR="00AE7381" w:rsidRDefault="00AE7381"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074"/>
    <w:multiLevelType w:val="hybridMultilevel"/>
    <w:tmpl w:val="52422BA6"/>
    <w:lvl w:ilvl="0" w:tplc="C7E656EA">
      <w:start w:val="1"/>
      <w:numFmt w:val="lowerLetter"/>
      <w:lvlText w:val="%1)"/>
      <w:lvlJc w:val="left"/>
      <w:pPr>
        <w:ind w:left="63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3263E"/>
    <w:multiLevelType w:val="hybridMultilevel"/>
    <w:tmpl w:val="66727E8E"/>
    <w:lvl w:ilvl="0" w:tplc="0D0254D2">
      <w:numFmt w:val="bullet"/>
      <w:lvlText w:val="-"/>
      <w:lvlJc w:val="left"/>
      <w:pPr>
        <w:ind w:left="720" w:hanging="360"/>
      </w:pPr>
      <w:rPr>
        <w:rFonts w:ascii="Times New Roman" w:eastAsia="Times New Roman" w:hAnsi="Times New Roman" w:cs="Times New Roman" w:hint="default"/>
        <w:b/>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E62212"/>
    <w:multiLevelType w:val="multilevel"/>
    <w:tmpl w:val="0CF8D96C"/>
    <w:lvl w:ilvl="0">
      <w:start w:val="1"/>
      <w:numFmt w:val="decimal"/>
      <w:pStyle w:val="Heading1"/>
      <w:lvlText w:val="%1."/>
      <w:lvlJc w:val="left"/>
      <w:pPr>
        <w:tabs>
          <w:tab w:val="num" w:pos="374"/>
        </w:tabs>
        <w:ind w:left="374" w:hanging="284"/>
      </w:pPr>
      <w:rPr>
        <w:rFonts w:hint="default"/>
      </w:rPr>
    </w:lvl>
    <w:lvl w:ilvl="1">
      <w:start w:val="1"/>
      <w:numFmt w:val="decimal"/>
      <w:pStyle w:val="Heading2"/>
      <w:lvlText w:val="%1.%2."/>
      <w:lvlJc w:val="left"/>
      <w:pPr>
        <w:tabs>
          <w:tab w:val="num" w:pos="824"/>
        </w:tabs>
        <w:ind w:left="1116" w:hanging="576"/>
      </w:pPr>
      <w:rPr>
        <w:rFonts w:hint="default"/>
        <w:sz w:val="26"/>
        <w:szCs w:val="26"/>
      </w:rPr>
    </w:lvl>
    <w:lvl w:ilvl="2">
      <w:start w:val="1"/>
      <w:numFmt w:val="decimal"/>
      <w:pStyle w:val="Heading3"/>
      <w:lvlText w:val="%1.%2.%3"/>
      <w:lvlJc w:val="left"/>
      <w:pPr>
        <w:tabs>
          <w:tab w:val="num" w:pos="720"/>
        </w:tabs>
        <w:ind w:left="720" w:hanging="720"/>
      </w:pPr>
      <w:rPr>
        <w:rFonts w:ascii="Times New Roman" w:hAnsi="Times New Roman" w:cs="Times New Roman" w:hint="default"/>
        <w:b/>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BDD14C2"/>
    <w:multiLevelType w:val="hybridMultilevel"/>
    <w:tmpl w:val="26669A56"/>
    <w:lvl w:ilvl="0" w:tplc="6570F4DE">
      <w:start w:val="1"/>
      <w:numFmt w:val="lowerLetter"/>
      <w:lvlText w:val="%1)"/>
      <w:lvlJc w:val="left"/>
      <w:pPr>
        <w:ind w:left="720" w:hanging="360"/>
      </w:pPr>
      <w:rPr>
        <w:rFonts w:eastAsiaTheme="minorHAnsi" w:hint="default"/>
      </w:rPr>
    </w:lvl>
    <w:lvl w:ilvl="1" w:tplc="0418000B">
      <w:start w:val="1"/>
      <w:numFmt w:val="bullet"/>
      <w:lvlText w:val=""/>
      <w:lvlJc w:val="left"/>
      <w:pPr>
        <w:ind w:left="1440" w:hanging="360"/>
      </w:pPr>
      <w:rPr>
        <w:rFonts w:ascii="Wingdings" w:hAnsi="Wingding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FB23138"/>
    <w:multiLevelType w:val="hybridMultilevel"/>
    <w:tmpl w:val="0E74F17A"/>
    <w:lvl w:ilvl="0" w:tplc="9D7ACD58">
      <w:start w:val="1"/>
      <w:numFmt w:val="bullet"/>
      <w:lvlText w:val=""/>
      <w:lvlJc w:val="left"/>
      <w:pPr>
        <w:ind w:left="1260" w:hanging="360"/>
      </w:pPr>
      <w:rPr>
        <w:rFonts w:ascii="Symbol" w:hAnsi="Symbol" w:hint="default"/>
        <w:color w:val="000000" w:themeColor="text1"/>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6"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D65700"/>
    <w:multiLevelType w:val="hybridMultilevel"/>
    <w:tmpl w:val="DC647D7A"/>
    <w:lvl w:ilvl="0" w:tplc="04180001">
      <w:start w:val="1"/>
      <w:numFmt w:val="bullet"/>
      <w:lvlText w:val=""/>
      <w:lvlJc w:val="left"/>
      <w:pPr>
        <w:ind w:left="1776" w:hanging="360"/>
      </w:pPr>
      <w:rPr>
        <w:rFonts w:ascii="Symbol" w:hAnsi="Symbol"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8" w15:restartNumberingAfterBreak="0">
    <w:nsid w:val="507D11F7"/>
    <w:multiLevelType w:val="hybridMultilevel"/>
    <w:tmpl w:val="02248FB2"/>
    <w:lvl w:ilvl="0" w:tplc="E93E6F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2A0BCA"/>
    <w:multiLevelType w:val="hybridMultilevel"/>
    <w:tmpl w:val="7526BE98"/>
    <w:lvl w:ilvl="0" w:tplc="18442AC0">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B36D53"/>
    <w:multiLevelType w:val="hybridMultilevel"/>
    <w:tmpl w:val="57C6D8E2"/>
    <w:lvl w:ilvl="0" w:tplc="6B9EF4B4">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AC40B2"/>
    <w:multiLevelType w:val="multilevel"/>
    <w:tmpl w:val="79981CF0"/>
    <w:lvl w:ilvl="0">
      <w:start w:val="1"/>
      <w:numFmt w:val="decimal"/>
      <w:lvlText w:val="%1."/>
      <w:lvlJc w:val="left"/>
      <w:pPr>
        <w:ind w:left="720" w:hanging="360"/>
      </w:pPr>
      <w:rPr>
        <w:rFonts w:hint="default"/>
      </w:rPr>
    </w:lvl>
    <w:lvl w:ilvl="1">
      <w:start w:val="1"/>
      <w:numFmt w:val="decimal"/>
      <w:isLgl/>
      <w:lvlText w:val="%1.%2."/>
      <w:lvlJc w:val="left"/>
      <w:pPr>
        <w:ind w:left="1170" w:hanging="720"/>
      </w:pPr>
      <w:rPr>
        <w:rFonts w:hint="default"/>
        <w:b/>
        <w:bCs/>
        <w:i/>
        <w:iCs w:val="0"/>
      </w:rPr>
    </w:lvl>
    <w:lvl w:ilvl="2">
      <w:start w:val="1"/>
      <w:numFmt w:val="decimal"/>
      <w:isLgl/>
      <w:lvlText w:val="%1.%2.%3."/>
      <w:lvlJc w:val="left"/>
      <w:pPr>
        <w:ind w:left="1260" w:hanging="720"/>
      </w:pPr>
      <w:rPr>
        <w:rFonts w:hint="default"/>
        <w:b w:val="0"/>
        <w:i w:val="0"/>
      </w:rPr>
    </w:lvl>
    <w:lvl w:ilvl="3">
      <w:start w:val="1"/>
      <w:numFmt w:val="decimal"/>
      <w:isLgl/>
      <w:lvlText w:val="%1.%2.%3.%4."/>
      <w:lvlJc w:val="left"/>
      <w:pPr>
        <w:ind w:left="1710" w:hanging="1080"/>
      </w:pPr>
      <w:rPr>
        <w:rFonts w:hint="default"/>
        <w:b w:val="0"/>
        <w:i w:val="0"/>
      </w:rPr>
    </w:lvl>
    <w:lvl w:ilvl="4">
      <w:start w:val="1"/>
      <w:numFmt w:val="decimal"/>
      <w:isLgl/>
      <w:lvlText w:val="%1.%2.%3.%4.%5."/>
      <w:lvlJc w:val="left"/>
      <w:pPr>
        <w:ind w:left="1800" w:hanging="1080"/>
      </w:pPr>
      <w:rPr>
        <w:rFonts w:hint="default"/>
        <w:b w:val="0"/>
        <w:i w:val="0"/>
      </w:rPr>
    </w:lvl>
    <w:lvl w:ilvl="5">
      <w:start w:val="1"/>
      <w:numFmt w:val="decimal"/>
      <w:isLgl/>
      <w:lvlText w:val="%1.%2.%3.%4.%5.%6."/>
      <w:lvlJc w:val="left"/>
      <w:pPr>
        <w:ind w:left="2250" w:hanging="1440"/>
      </w:pPr>
      <w:rPr>
        <w:rFonts w:hint="default"/>
        <w:b w:val="0"/>
        <w:i w:val="0"/>
      </w:rPr>
    </w:lvl>
    <w:lvl w:ilvl="6">
      <w:start w:val="1"/>
      <w:numFmt w:val="decimal"/>
      <w:isLgl/>
      <w:lvlText w:val="%1.%2.%3.%4.%5.%6.%7."/>
      <w:lvlJc w:val="left"/>
      <w:pPr>
        <w:ind w:left="2340" w:hanging="1440"/>
      </w:pPr>
      <w:rPr>
        <w:rFonts w:hint="default"/>
        <w:b w:val="0"/>
        <w:i w:val="0"/>
      </w:rPr>
    </w:lvl>
    <w:lvl w:ilvl="7">
      <w:start w:val="1"/>
      <w:numFmt w:val="decimal"/>
      <w:isLgl/>
      <w:lvlText w:val="%1.%2.%3.%4.%5.%6.%7.%8."/>
      <w:lvlJc w:val="left"/>
      <w:pPr>
        <w:ind w:left="2790" w:hanging="1800"/>
      </w:pPr>
      <w:rPr>
        <w:rFonts w:hint="default"/>
        <w:b w:val="0"/>
        <w:i w:val="0"/>
      </w:rPr>
    </w:lvl>
    <w:lvl w:ilvl="8">
      <w:start w:val="1"/>
      <w:numFmt w:val="decimal"/>
      <w:isLgl/>
      <w:lvlText w:val="%1.%2.%3.%4.%5.%6.%7.%8.%9."/>
      <w:lvlJc w:val="left"/>
      <w:pPr>
        <w:ind w:left="2880" w:hanging="1800"/>
      </w:pPr>
      <w:rPr>
        <w:rFonts w:hint="default"/>
        <w:b w:val="0"/>
        <w:i w:val="0"/>
      </w:rPr>
    </w:lvl>
  </w:abstractNum>
  <w:abstractNum w:abstractNumId="13" w15:restartNumberingAfterBreak="0">
    <w:nsid w:val="6F9576F0"/>
    <w:multiLevelType w:val="hybridMultilevel"/>
    <w:tmpl w:val="0FFA38A2"/>
    <w:lvl w:ilvl="0" w:tplc="BB869DFA">
      <w:start w:val="8"/>
      <w:numFmt w:val="bullet"/>
      <w:pStyle w:val="Listastransa"/>
      <w:lvlText w:val="-"/>
      <w:lvlJc w:val="left"/>
      <w:pPr>
        <w:tabs>
          <w:tab w:val="num" w:pos="284"/>
        </w:tabs>
        <w:ind w:left="0" w:firstLine="0"/>
      </w:pPr>
      <w:rPr>
        <w:rFonts w:ascii="Times New Roman" w:eastAsia="Times New Roman" w:hAnsi="Times New Roman" w:cs="Times New Roman" w:hint="default"/>
      </w:rPr>
    </w:lvl>
    <w:lvl w:ilvl="1" w:tplc="04090003">
      <w:start w:val="1"/>
      <w:numFmt w:val="bullet"/>
      <w:lvlText w:val="o"/>
      <w:lvlJc w:val="left"/>
      <w:pPr>
        <w:tabs>
          <w:tab w:val="num" w:pos="2120"/>
        </w:tabs>
        <w:ind w:left="2120" w:hanging="360"/>
      </w:pPr>
      <w:rPr>
        <w:rFonts w:ascii="Courier New" w:hAnsi="Courier New" w:cs="Courier New" w:hint="default"/>
      </w:rPr>
    </w:lvl>
    <w:lvl w:ilvl="2" w:tplc="04090005">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4" w15:restartNumberingAfterBreak="0">
    <w:nsid w:val="71800A05"/>
    <w:multiLevelType w:val="hybridMultilevel"/>
    <w:tmpl w:val="DA48B218"/>
    <w:lvl w:ilvl="0" w:tplc="76BA2F4C">
      <w:start w:val="2"/>
      <w:numFmt w:val="bullet"/>
      <w:lvlText w:val="-"/>
      <w:lvlJc w:val="left"/>
      <w:pPr>
        <w:tabs>
          <w:tab w:val="num" w:pos="420"/>
        </w:tabs>
        <w:ind w:left="420" w:hanging="360"/>
      </w:pPr>
      <w:rPr>
        <w:rFonts w:ascii="Arial" w:eastAsia="Times New Roman" w:hAnsi="Arial" w:cs="Times New Roman" w:hint="default"/>
      </w:rPr>
    </w:lvl>
    <w:lvl w:ilvl="1" w:tplc="04180003">
      <w:start w:val="1"/>
      <w:numFmt w:val="bullet"/>
      <w:lvlText w:val="o"/>
      <w:lvlJc w:val="left"/>
      <w:pPr>
        <w:tabs>
          <w:tab w:val="num" w:pos="1140"/>
        </w:tabs>
        <w:ind w:left="1140" w:hanging="360"/>
      </w:pPr>
      <w:rPr>
        <w:rFonts w:ascii="Courier New" w:hAnsi="Courier New" w:cs="Courier New" w:hint="default"/>
      </w:rPr>
    </w:lvl>
    <w:lvl w:ilvl="2" w:tplc="04180005">
      <w:start w:val="1"/>
      <w:numFmt w:val="bullet"/>
      <w:lvlText w:val=""/>
      <w:lvlJc w:val="left"/>
      <w:pPr>
        <w:tabs>
          <w:tab w:val="num" w:pos="1860"/>
        </w:tabs>
        <w:ind w:left="1860" w:hanging="360"/>
      </w:pPr>
      <w:rPr>
        <w:rFonts w:ascii="Wingdings" w:hAnsi="Wingdings" w:cs="Wingdings" w:hint="default"/>
      </w:rPr>
    </w:lvl>
    <w:lvl w:ilvl="3" w:tplc="04180001">
      <w:start w:val="1"/>
      <w:numFmt w:val="bullet"/>
      <w:lvlText w:val=""/>
      <w:lvlJc w:val="left"/>
      <w:pPr>
        <w:tabs>
          <w:tab w:val="num" w:pos="2580"/>
        </w:tabs>
        <w:ind w:left="2580" w:hanging="360"/>
      </w:pPr>
      <w:rPr>
        <w:rFonts w:ascii="Symbol" w:hAnsi="Symbol" w:cs="Symbol" w:hint="default"/>
      </w:rPr>
    </w:lvl>
    <w:lvl w:ilvl="4" w:tplc="04180003">
      <w:start w:val="1"/>
      <w:numFmt w:val="bullet"/>
      <w:lvlText w:val="o"/>
      <w:lvlJc w:val="left"/>
      <w:pPr>
        <w:tabs>
          <w:tab w:val="num" w:pos="3300"/>
        </w:tabs>
        <w:ind w:left="3300" w:hanging="360"/>
      </w:pPr>
      <w:rPr>
        <w:rFonts w:ascii="Courier New" w:hAnsi="Courier New" w:cs="Courier New" w:hint="default"/>
      </w:rPr>
    </w:lvl>
    <w:lvl w:ilvl="5" w:tplc="04180005">
      <w:start w:val="1"/>
      <w:numFmt w:val="bullet"/>
      <w:lvlText w:val=""/>
      <w:lvlJc w:val="left"/>
      <w:pPr>
        <w:tabs>
          <w:tab w:val="num" w:pos="4020"/>
        </w:tabs>
        <w:ind w:left="4020" w:hanging="360"/>
      </w:pPr>
      <w:rPr>
        <w:rFonts w:ascii="Wingdings" w:hAnsi="Wingdings" w:cs="Wingdings" w:hint="default"/>
      </w:rPr>
    </w:lvl>
    <w:lvl w:ilvl="6" w:tplc="04180001">
      <w:start w:val="1"/>
      <w:numFmt w:val="bullet"/>
      <w:lvlText w:val=""/>
      <w:lvlJc w:val="left"/>
      <w:pPr>
        <w:tabs>
          <w:tab w:val="num" w:pos="4740"/>
        </w:tabs>
        <w:ind w:left="4740" w:hanging="360"/>
      </w:pPr>
      <w:rPr>
        <w:rFonts w:ascii="Symbol" w:hAnsi="Symbol" w:cs="Symbol" w:hint="default"/>
      </w:rPr>
    </w:lvl>
    <w:lvl w:ilvl="7" w:tplc="04180003">
      <w:start w:val="1"/>
      <w:numFmt w:val="bullet"/>
      <w:lvlText w:val="o"/>
      <w:lvlJc w:val="left"/>
      <w:pPr>
        <w:tabs>
          <w:tab w:val="num" w:pos="5460"/>
        </w:tabs>
        <w:ind w:left="5460" w:hanging="360"/>
      </w:pPr>
      <w:rPr>
        <w:rFonts w:ascii="Courier New" w:hAnsi="Courier New" w:cs="Courier New" w:hint="default"/>
      </w:rPr>
    </w:lvl>
    <w:lvl w:ilvl="8" w:tplc="04180005">
      <w:start w:val="1"/>
      <w:numFmt w:val="bullet"/>
      <w:lvlText w:val=""/>
      <w:lvlJc w:val="left"/>
      <w:pPr>
        <w:tabs>
          <w:tab w:val="num" w:pos="6180"/>
        </w:tabs>
        <w:ind w:left="6180" w:hanging="360"/>
      </w:pPr>
      <w:rPr>
        <w:rFonts w:ascii="Wingdings" w:hAnsi="Wingdings" w:cs="Wingdings" w:hint="default"/>
      </w:rPr>
    </w:lvl>
  </w:abstractNum>
  <w:abstractNum w:abstractNumId="15" w15:restartNumberingAfterBreak="0">
    <w:nsid w:val="730F46B6"/>
    <w:multiLevelType w:val="hybridMultilevel"/>
    <w:tmpl w:val="D59C5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FD3A43"/>
    <w:multiLevelType w:val="hybridMultilevel"/>
    <w:tmpl w:val="A4BE8C0E"/>
    <w:lvl w:ilvl="0" w:tplc="9FFC2B7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3ECF38">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4655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DE5BE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8CA672">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BA00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E807E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0DF04">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78124C">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2"/>
  </w:num>
  <w:num w:numId="3">
    <w:abstractNumId w:val="9"/>
  </w:num>
  <w:num w:numId="4">
    <w:abstractNumId w:val="14"/>
  </w:num>
  <w:num w:numId="5">
    <w:abstractNumId w:val="1"/>
  </w:num>
  <w:num w:numId="6">
    <w:abstractNumId w:val="3"/>
  </w:num>
  <w:num w:numId="7">
    <w:abstractNumId w:val="4"/>
  </w:num>
  <w:num w:numId="8">
    <w:abstractNumId w:val="13"/>
  </w:num>
  <w:num w:numId="9">
    <w:abstractNumId w:val="7"/>
  </w:num>
  <w:num w:numId="10">
    <w:abstractNumId w:val="16"/>
  </w:num>
  <w:num w:numId="11">
    <w:abstractNumId w:val="5"/>
  </w:num>
  <w:num w:numId="12">
    <w:abstractNumId w:val="12"/>
  </w:num>
  <w:num w:numId="13">
    <w:abstractNumId w:val="15"/>
  </w:num>
  <w:num w:numId="14">
    <w:abstractNumId w:val="0"/>
  </w:num>
  <w:num w:numId="15">
    <w:abstractNumId w:val="11"/>
  </w:num>
  <w:num w:numId="16">
    <w:abstractNumId w:val="10"/>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1158C"/>
    <w:rsid w:val="000171A1"/>
    <w:rsid w:val="00020D17"/>
    <w:rsid w:val="000225CB"/>
    <w:rsid w:val="00024271"/>
    <w:rsid w:val="00031164"/>
    <w:rsid w:val="000327E6"/>
    <w:rsid w:val="00044103"/>
    <w:rsid w:val="00046320"/>
    <w:rsid w:val="000500A3"/>
    <w:rsid w:val="00051258"/>
    <w:rsid w:val="00051494"/>
    <w:rsid w:val="00074281"/>
    <w:rsid w:val="0007451F"/>
    <w:rsid w:val="000801E7"/>
    <w:rsid w:val="00087A95"/>
    <w:rsid w:val="00093475"/>
    <w:rsid w:val="00095AC6"/>
    <w:rsid w:val="00095BEA"/>
    <w:rsid w:val="000A1C8B"/>
    <w:rsid w:val="000A2E73"/>
    <w:rsid w:val="000B1D2A"/>
    <w:rsid w:val="000C604F"/>
    <w:rsid w:val="000D35A8"/>
    <w:rsid w:val="000F0C76"/>
    <w:rsid w:val="000F2FD3"/>
    <w:rsid w:val="00102243"/>
    <w:rsid w:val="0010278D"/>
    <w:rsid w:val="00104205"/>
    <w:rsid w:val="001057FC"/>
    <w:rsid w:val="00107B07"/>
    <w:rsid w:val="00112F21"/>
    <w:rsid w:val="001132A8"/>
    <w:rsid w:val="0012172A"/>
    <w:rsid w:val="00144DDF"/>
    <w:rsid w:val="001459EE"/>
    <w:rsid w:val="00147E7F"/>
    <w:rsid w:val="001607A9"/>
    <w:rsid w:val="00161441"/>
    <w:rsid w:val="00167164"/>
    <w:rsid w:val="00167D80"/>
    <w:rsid w:val="00171A29"/>
    <w:rsid w:val="00172764"/>
    <w:rsid w:val="0017506F"/>
    <w:rsid w:val="00180DB7"/>
    <w:rsid w:val="00183DAD"/>
    <w:rsid w:val="00186A1F"/>
    <w:rsid w:val="00193989"/>
    <w:rsid w:val="001974A8"/>
    <w:rsid w:val="00197EB4"/>
    <w:rsid w:val="001A24D9"/>
    <w:rsid w:val="001A4826"/>
    <w:rsid w:val="001C4927"/>
    <w:rsid w:val="001C606B"/>
    <w:rsid w:val="001C6096"/>
    <w:rsid w:val="001D3E3F"/>
    <w:rsid w:val="001D5C27"/>
    <w:rsid w:val="001E678F"/>
    <w:rsid w:val="001F2D15"/>
    <w:rsid w:val="001F3B49"/>
    <w:rsid w:val="001F65BD"/>
    <w:rsid w:val="001F734B"/>
    <w:rsid w:val="00206E99"/>
    <w:rsid w:val="00207D2B"/>
    <w:rsid w:val="002133C9"/>
    <w:rsid w:val="002176A0"/>
    <w:rsid w:val="00222838"/>
    <w:rsid w:val="00222CD0"/>
    <w:rsid w:val="00223FA2"/>
    <w:rsid w:val="00226B94"/>
    <w:rsid w:val="00226E99"/>
    <w:rsid w:val="002272EA"/>
    <w:rsid w:val="002302F5"/>
    <w:rsid w:val="0023090B"/>
    <w:rsid w:val="00231757"/>
    <w:rsid w:val="00236D68"/>
    <w:rsid w:val="00241EAA"/>
    <w:rsid w:val="0024580B"/>
    <w:rsid w:val="00246497"/>
    <w:rsid w:val="002465AB"/>
    <w:rsid w:val="00253D23"/>
    <w:rsid w:val="00255A29"/>
    <w:rsid w:val="00266E60"/>
    <w:rsid w:val="002725FA"/>
    <w:rsid w:val="00273097"/>
    <w:rsid w:val="0027342D"/>
    <w:rsid w:val="00285C1B"/>
    <w:rsid w:val="00293FDB"/>
    <w:rsid w:val="002A4711"/>
    <w:rsid w:val="002A47DB"/>
    <w:rsid w:val="002A507E"/>
    <w:rsid w:val="002A52B9"/>
    <w:rsid w:val="002B1DCB"/>
    <w:rsid w:val="002B5D0B"/>
    <w:rsid w:val="002B7699"/>
    <w:rsid w:val="002C4CF8"/>
    <w:rsid w:val="002C64DC"/>
    <w:rsid w:val="002D03E4"/>
    <w:rsid w:val="002D7ED0"/>
    <w:rsid w:val="002E0C8A"/>
    <w:rsid w:val="002E2C5D"/>
    <w:rsid w:val="002E6D73"/>
    <w:rsid w:val="002F1969"/>
    <w:rsid w:val="002F56EF"/>
    <w:rsid w:val="0030096F"/>
    <w:rsid w:val="003019A2"/>
    <w:rsid w:val="00302FD4"/>
    <w:rsid w:val="00313524"/>
    <w:rsid w:val="00320ECD"/>
    <w:rsid w:val="003246C5"/>
    <w:rsid w:val="00326627"/>
    <w:rsid w:val="00327157"/>
    <w:rsid w:val="00330239"/>
    <w:rsid w:val="0033151D"/>
    <w:rsid w:val="00341FAF"/>
    <w:rsid w:val="00351752"/>
    <w:rsid w:val="00354D00"/>
    <w:rsid w:val="00360E57"/>
    <w:rsid w:val="0036379B"/>
    <w:rsid w:val="0036458A"/>
    <w:rsid w:val="00365AB1"/>
    <w:rsid w:val="003701CF"/>
    <w:rsid w:val="00373FFD"/>
    <w:rsid w:val="00380373"/>
    <w:rsid w:val="00384B93"/>
    <w:rsid w:val="003970F1"/>
    <w:rsid w:val="003A31C0"/>
    <w:rsid w:val="003A5C73"/>
    <w:rsid w:val="003A7E0E"/>
    <w:rsid w:val="003B14A7"/>
    <w:rsid w:val="003B2BF5"/>
    <w:rsid w:val="003B3114"/>
    <w:rsid w:val="003B482C"/>
    <w:rsid w:val="003B4D93"/>
    <w:rsid w:val="003B73A0"/>
    <w:rsid w:val="003E5048"/>
    <w:rsid w:val="003F13AB"/>
    <w:rsid w:val="0040072D"/>
    <w:rsid w:val="00401518"/>
    <w:rsid w:val="0040461D"/>
    <w:rsid w:val="00404666"/>
    <w:rsid w:val="00414655"/>
    <w:rsid w:val="0042202A"/>
    <w:rsid w:val="00422525"/>
    <w:rsid w:val="00424209"/>
    <w:rsid w:val="00430FBD"/>
    <w:rsid w:val="00442F5D"/>
    <w:rsid w:val="00443713"/>
    <w:rsid w:val="0044475A"/>
    <w:rsid w:val="00445DF7"/>
    <w:rsid w:val="00452BB7"/>
    <w:rsid w:val="00453444"/>
    <w:rsid w:val="00455073"/>
    <w:rsid w:val="00461A32"/>
    <w:rsid w:val="00462B27"/>
    <w:rsid w:val="004635AF"/>
    <w:rsid w:val="00465CD0"/>
    <w:rsid w:val="00473132"/>
    <w:rsid w:val="004763A4"/>
    <w:rsid w:val="00480890"/>
    <w:rsid w:val="00480977"/>
    <w:rsid w:val="0048318C"/>
    <w:rsid w:val="00486C9C"/>
    <w:rsid w:val="004A1535"/>
    <w:rsid w:val="004A1B57"/>
    <w:rsid w:val="004A3AB9"/>
    <w:rsid w:val="004A3B67"/>
    <w:rsid w:val="004A3FDA"/>
    <w:rsid w:val="004A4941"/>
    <w:rsid w:val="004B6303"/>
    <w:rsid w:val="004C5714"/>
    <w:rsid w:val="004C6AD6"/>
    <w:rsid w:val="004C7E37"/>
    <w:rsid w:val="004D7699"/>
    <w:rsid w:val="004E6713"/>
    <w:rsid w:val="004E68B4"/>
    <w:rsid w:val="004F010B"/>
    <w:rsid w:val="004F1161"/>
    <w:rsid w:val="004F495D"/>
    <w:rsid w:val="004F72A1"/>
    <w:rsid w:val="00503452"/>
    <w:rsid w:val="00512E17"/>
    <w:rsid w:val="00515184"/>
    <w:rsid w:val="005222D2"/>
    <w:rsid w:val="00526FAC"/>
    <w:rsid w:val="0053048D"/>
    <w:rsid w:val="005342F8"/>
    <w:rsid w:val="00546206"/>
    <w:rsid w:val="005616CD"/>
    <w:rsid w:val="00563018"/>
    <w:rsid w:val="00570B71"/>
    <w:rsid w:val="00573503"/>
    <w:rsid w:val="00573DAA"/>
    <w:rsid w:val="00575DE9"/>
    <w:rsid w:val="00576C83"/>
    <w:rsid w:val="00580656"/>
    <w:rsid w:val="005815FE"/>
    <w:rsid w:val="0058481D"/>
    <w:rsid w:val="00590C8D"/>
    <w:rsid w:val="00591CEB"/>
    <w:rsid w:val="00593975"/>
    <w:rsid w:val="00593D2C"/>
    <w:rsid w:val="00597A1E"/>
    <w:rsid w:val="005A0946"/>
    <w:rsid w:val="005C1C98"/>
    <w:rsid w:val="005C3866"/>
    <w:rsid w:val="005D619C"/>
    <w:rsid w:val="005F0B46"/>
    <w:rsid w:val="005F67FF"/>
    <w:rsid w:val="005F726C"/>
    <w:rsid w:val="005F7C68"/>
    <w:rsid w:val="006009C7"/>
    <w:rsid w:val="00605A3F"/>
    <w:rsid w:val="00612BD1"/>
    <w:rsid w:val="006172C2"/>
    <w:rsid w:val="006206C3"/>
    <w:rsid w:val="0062159A"/>
    <w:rsid w:val="00626027"/>
    <w:rsid w:val="00630A08"/>
    <w:rsid w:val="00632D1C"/>
    <w:rsid w:val="00633BD7"/>
    <w:rsid w:val="00640681"/>
    <w:rsid w:val="00640A27"/>
    <w:rsid w:val="00641AB8"/>
    <w:rsid w:val="00644DD0"/>
    <w:rsid w:val="00644E59"/>
    <w:rsid w:val="00647412"/>
    <w:rsid w:val="006557C4"/>
    <w:rsid w:val="00657E51"/>
    <w:rsid w:val="00672BC3"/>
    <w:rsid w:val="006733E9"/>
    <w:rsid w:val="00680B05"/>
    <w:rsid w:val="006959BE"/>
    <w:rsid w:val="006A12E3"/>
    <w:rsid w:val="006A555C"/>
    <w:rsid w:val="006A58AE"/>
    <w:rsid w:val="006A5ABB"/>
    <w:rsid w:val="006A65D3"/>
    <w:rsid w:val="006B1966"/>
    <w:rsid w:val="006B271B"/>
    <w:rsid w:val="006C24EF"/>
    <w:rsid w:val="006C6EDD"/>
    <w:rsid w:val="006D01E2"/>
    <w:rsid w:val="006D7856"/>
    <w:rsid w:val="006F065F"/>
    <w:rsid w:val="007058A6"/>
    <w:rsid w:val="00711EDB"/>
    <w:rsid w:val="00722BE2"/>
    <w:rsid w:val="00722C52"/>
    <w:rsid w:val="007276EF"/>
    <w:rsid w:val="00732DC4"/>
    <w:rsid w:val="00733513"/>
    <w:rsid w:val="007347D0"/>
    <w:rsid w:val="0073661E"/>
    <w:rsid w:val="00736E66"/>
    <w:rsid w:val="007449D7"/>
    <w:rsid w:val="007516E9"/>
    <w:rsid w:val="007626A4"/>
    <w:rsid w:val="00767BA0"/>
    <w:rsid w:val="00773351"/>
    <w:rsid w:val="007752B0"/>
    <w:rsid w:val="00791330"/>
    <w:rsid w:val="007A4B5D"/>
    <w:rsid w:val="007A567D"/>
    <w:rsid w:val="007B0EED"/>
    <w:rsid w:val="007B1AEC"/>
    <w:rsid w:val="007B63EB"/>
    <w:rsid w:val="007B7624"/>
    <w:rsid w:val="007C1526"/>
    <w:rsid w:val="007C3819"/>
    <w:rsid w:val="007C44FD"/>
    <w:rsid w:val="007D207C"/>
    <w:rsid w:val="007D52D8"/>
    <w:rsid w:val="007D630E"/>
    <w:rsid w:val="007E1B6B"/>
    <w:rsid w:val="007F1F7B"/>
    <w:rsid w:val="007F7BF3"/>
    <w:rsid w:val="00820F27"/>
    <w:rsid w:val="00826A19"/>
    <w:rsid w:val="0082757E"/>
    <w:rsid w:val="00830EF3"/>
    <w:rsid w:val="00834097"/>
    <w:rsid w:val="00837B75"/>
    <w:rsid w:val="00843798"/>
    <w:rsid w:val="00851BAD"/>
    <w:rsid w:val="00852BE9"/>
    <w:rsid w:val="00857AAA"/>
    <w:rsid w:val="00857CBB"/>
    <w:rsid w:val="00861D16"/>
    <w:rsid w:val="00864329"/>
    <w:rsid w:val="0086539D"/>
    <w:rsid w:val="00873B98"/>
    <w:rsid w:val="008776F3"/>
    <w:rsid w:val="008804F8"/>
    <w:rsid w:val="008B0F06"/>
    <w:rsid w:val="008B210D"/>
    <w:rsid w:val="008B3ED3"/>
    <w:rsid w:val="008B7FD7"/>
    <w:rsid w:val="008C3149"/>
    <w:rsid w:val="008C47E7"/>
    <w:rsid w:val="008C589F"/>
    <w:rsid w:val="008E0E2C"/>
    <w:rsid w:val="008E38AE"/>
    <w:rsid w:val="008E51A5"/>
    <w:rsid w:val="0090094C"/>
    <w:rsid w:val="00901F7A"/>
    <w:rsid w:val="00910769"/>
    <w:rsid w:val="00912F44"/>
    <w:rsid w:val="009167CA"/>
    <w:rsid w:val="00917480"/>
    <w:rsid w:val="00922ABC"/>
    <w:rsid w:val="00924D1F"/>
    <w:rsid w:val="009257C7"/>
    <w:rsid w:val="00930A2B"/>
    <w:rsid w:val="0093322C"/>
    <w:rsid w:val="00937BE6"/>
    <w:rsid w:val="0094474A"/>
    <w:rsid w:val="0094635B"/>
    <w:rsid w:val="00947CBC"/>
    <w:rsid w:val="00950E07"/>
    <w:rsid w:val="00955D6F"/>
    <w:rsid w:val="00956A56"/>
    <w:rsid w:val="00957649"/>
    <w:rsid w:val="00957D15"/>
    <w:rsid w:val="00971AF8"/>
    <w:rsid w:val="00971D5A"/>
    <w:rsid w:val="00974675"/>
    <w:rsid w:val="0098361F"/>
    <w:rsid w:val="00994036"/>
    <w:rsid w:val="009A0E99"/>
    <w:rsid w:val="009A7CB8"/>
    <w:rsid w:val="009B2CF2"/>
    <w:rsid w:val="009D1D6C"/>
    <w:rsid w:val="009D477B"/>
    <w:rsid w:val="009D7D00"/>
    <w:rsid w:val="009E704F"/>
    <w:rsid w:val="00A01A51"/>
    <w:rsid w:val="00A10BDF"/>
    <w:rsid w:val="00A130CC"/>
    <w:rsid w:val="00A2096D"/>
    <w:rsid w:val="00A25301"/>
    <w:rsid w:val="00A26C08"/>
    <w:rsid w:val="00A304D9"/>
    <w:rsid w:val="00A35F10"/>
    <w:rsid w:val="00A42A7A"/>
    <w:rsid w:val="00A5101E"/>
    <w:rsid w:val="00A51953"/>
    <w:rsid w:val="00A55E53"/>
    <w:rsid w:val="00A56D12"/>
    <w:rsid w:val="00A57600"/>
    <w:rsid w:val="00A6161A"/>
    <w:rsid w:val="00A647D3"/>
    <w:rsid w:val="00A66E52"/>
    <w:rsid w:val="00A67E94"/>
    <w:rsid w:val="00A71ED2"/>
    <w:rsid w:val="00A815C2"/>
    <w:rsid w:val="00A81E3E"/>
    <w:rsid w:val="00A911B3"/>
    <w:rsid w:val="00AA2660"/>
    <w:rsid w:val="00AA31AC"/>
    <w:rsid w:val="00AA3C27"/>
    <w:rsid w:val="00AB4990"/>
    <w:rsid w:val="00AC35D6"/>
    <w:rsid w:val="00AD2FBE"/>
    <w:rsid w:val="00AD5885"/>
    <w:rsid w:val="00AD5CD1"/>
    <w:rsid w:val="00AE1F9C"/>
    <w:rsid w:val="00AE7381"/>
    <w:rsid w:val="00AE755D"/>
    <w:rsid w:val="00AF1CF7"/>
    <w:rsid w:val="00AF359C"/>
    <w:rsid w:val="00AF500C"/>
    <w:rsid w:val="00AF736A"/>
    <w:rsid w:val="00B005DC"/>
    <w:rsid w:val="00B07723"/>
    <w:rsid w:val="00B16324"/>
    <w:rsid w:val="00B169FF"/>
    <w:rsid w:val="00B208F5"/>
    <w:rsid w:val="00B2297F"/>
    <w:rsid w:val="00B3398A"/>
    <w:rsid w:val="00B3572F"/>
    <w:rsid w:val="00B357F1"/>
    <w:rsid w:val="00B35ECB"/>
    <w:rsid w:val="00B36897"/>
    <w:rsid w:val="00B42FAB"/>
    <w:rsid w:val="00B524ED"/>
    <w:rsid w:val="00B55383"/>
    <w:rsid w:val="00B60299"/>
    <w:rsid w:val="00B64C76"/>
    <w:rsid w:val="00B7008B"/>
    <w:rsid w:val="00B71B30"/>
    <w:rsid w:val="00B77FDD"/>
    <w:rsid w:val="00B8000D"/>
    <w:rsid w:val="00B85629"/>
    <w:rsid w:val="00B87860"/>
    <w:rsid w:val="00B95D53"/>
    <w:rsid w:val="00B96B24"/>
    <w:rsid w:val="00BA2B80"/>
    <w:rsid w:val="00BB01A7"/>
    <w:rsid w:val="00BB1205"/>
    <w:rsid w:val="00BB6533"/>
    <w:rsid w:val="00BC584C"/>
    <w:rsid w:val="00BD4A9C"/>
    <w:rsid w:val="00BD4BFF"/>
    <w:rsid w:val="00BD4EDB"/>
    <w:rsid w:val="00BD7C3A"/>
    <w:rsid w:val="00BE3395"/>
    <w:rsid w:val="00BF21B7"/>
    <w:rsid w:val="00BF2F60"/>
    <w:rsid w:val="00BF6575"/>
    <w:rsid w:val="00C025D0"/>
    <w:rsid w:val="00C056FB"/>
    <w:rsid w:val="00C12203"/>
    <w:rsid w:val="00C134DF"/>
    <w:rsid w:val="00C14094"/>
    <w:rsid w:val="00C1679A"/>
    <w:rsid w:val="00C26CC8"/>
    <w:rsid w:val="00C321EC"/>
    <w:rsid w:val="00C33E07"/>
    <w:rsid w:val="00C36162"/>
    <w:rsid w:val="00C406F9"/>
    <w:rsid w:val="00C43D24"/>
    <w:rsid w:val="00C51029"/>
    <w:rsid w:val="00C572C3"/>
    <w:rsid w:val="00C709A7"/>
    <w:rsid w:val="00C76160"/>
    <w:rsid w:val="00C761CC"/>
    <w:rsid w:val="00C842FC"/>
    <w:rsid w:val="00C863B3"/>
    <w:rsid w:val="00C877D4"/>
    <w:rsid w:val="00CA58E3"/>
    <w:rsid w:val="00CB165A"/>
    <w:rsid w:val="00CC7B79"/>
    <w:rsid w:val="00CD145B"/>
    <w:rsid w:val="00CD50D4"/>
    <w:rsid w:val="00CE7F04"/>
    <w:rsid w:val="00CF3DB6"/>
    <w:rsid w:val="00D02897"/>
    <w:rsid w:val="00D037EE"/>
    <w:rsid w:val="00D10CAF"/>
    <w:rsid w:val="00D3027B"/>
    <w:rsid w:val="00D40784"/>
    <w:rsid w:val="00D40895"/>
    <w:rsid w:val="00D41606"/>
    <w:rsid w:val="00D42DC2"/>
    <w:rsid w:val="00D46B77"/>
    <w:rsid w:val="00D52D6D"/>
    <w:rsid w:val="00D56D54"/>
    <w:rsid w:val="00D65E7E"/>
    <w:rsid w:val="00D67752"/>
    <w:rsid w:val="00D7402F"/>
    <w:rsid w:val="00D7690A"/>
    <w:rsid w:val="00D774D3"/>
    <w:rsid w:val="00D7773E"/>
    <w:rsid w:val="00D77D95"/>
    <w:rsid w:val="00D80391"/>
    <w:rsid w:val="00D85488"/>
    <w:rsid w:val="00D94C2A"/>
    <w:rsid w:val="00D95186"/>
    <w:rsid w:val="00D96D00"/>
    <w:rsid w:val="00DA2AB7"/>
    <w:rsid w:val="00DA4E06"/>
    <w:rsid w:val="00DB25E4"/>
    <w:rsid w:val="00DB39AB"/>
    <w:rsid w:val="00DC4102"/>
    <w:rsid w:val="00DC6F82"/>
    <w:rsid w:val="00DD1485"/>
    <w:rsid w:val="00DD7E61"/>
    <w:rsid w:val="00DE3A94"/>
    <w:rsid w:val="00DF2AC4"/>
    <w:rsid w:val="00E10E22"/>
    <w:rsid w:val="00E136C7"/>
    <w:rsid w:val="00E14E3B"/>
    <w:rsid w:val="00E34458"/>
    <w:rsid w:val="00E37247"/>
    <w:rsid w:val="00E45F4C"/>
    <w:rsid w:val="00E51181"/>
    <w:rsid w:val="00E51DE7"/>
    <w:rsid w:val="00E53CDC"/>
    <w:rsid w:val="00E647CB"/>
    <w:rsid w:val="00E64D4C"/>
    <w:rsid w:val="00E6529F"/>
    <w:rsid w:val="00E67DC5"/>
    <w:rsid w:val="00E71CBD"/>
    <w:rsid w:val="00E81C92"/>
    <w:rsid w:val="00E91709"/>
    <w:rsid w:val="00E93A67"/>
    <w:rsid w:val="00E95D21"/>
    <w:rsid w:val="00EA1751"/>
    <w:rsid w:val="00EA387C"/>
    <w:rsid w:val="00EB4423"/>
    <w:rsid w:val="00EB4F82"/>
    <w:rsid w:val="00EC2E51"/>
    <w:rsid w:val="00EC45CE"/>
    <w:rsid w:val="00ED402F"/>
    <w:rsid w:val="00ED5529"/>
    <w:rsid w:val="00ED6FA9"/>
    <w:rsid w:val="00EE3CE8"/>
    <w:rsid w:val="00EE4AB2"/>
    <w:rsid w:val="00EE5AEC"/>
    <w:rsid w:val="00EF064F"/>
    <w:rsid w:val="00F02F22"/>
    <w:rsid w:val="00F065C7"/>
    <w:rsid w:val="00F07805"/>
    <w:rsid w:val="00F1556D"/>
    <w:rsid w:val="00F17E0F"/>
    <w:rsid w:val="00F20558"/>
    <w:rsid w:val="00F23F65"/>
    <w:rsid w:val="00F274B6"/>
    <w:rsid w:val="00F300F7"/>
    <w:rsid w:val="00F4330C"/>
    <w:rsid w:val="00F44C16"/>
    <w:rsid w:val="00F53EFD"/>
    <w:rsid w:val="00F604EA"/>
    <w:rsid w:val="00F64742"/>
    <w:rsid w:val="00F65C63"/>
    <w:rsid w:val="00F71E75"/>
    <w:rsid w:val="00F72054"/>
    <w:rsid w:val="00F81D56"/>
    <w:rsid w:val="00F86065"/>
    <w:rsid w:val="00F86A3F"/>
    <w:rsid w:val="00F90F4F"/>
    <w:rsid w:val="00F978A2"/>
    <w:rsid w:val="00F97F3C"/>
    <w:rsid w:val="00FA0573"/>
    <w:rsid w:val="00FA241F"/>
    <w:rsid w:val="00FA3ECA"/>
    <w:rsid w:val="00FA7571"/>
    <w:rsid w:val="00FB05B7"/>
    <w:rsid w:val="00FB2661"/>
    <w:rsid w:val="00FB35EB"/>
    <w:rsid w:val="00FC0666"/>
    <w:rsid w:val="00FD30D2"/>
    <w:rsid w:val="00FD643D"/>
    <w:rsid w:val="00FD7DAC"/>
    <w:rsid w:val="00FE206A"/>
    <w:rsid w:val="00FF2790"/>
    <w:rsid w:val="00FF3691"/>
    <w:rsid w:val="00FF79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5086A"/>
  <w15:docId w15:val="{BD323118-1BC0-4BDB-90B0-C95E1738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D7ED0"/>
    <w:pPr>
      <w:keepNext/>
      <w:numPr>
        <w:numId w:val="6"/>
      </w:numPr>
      <w:spacing w:before="240" w:after="120" w:line="240" w:lineRule="auto"/>
      <w:outlineLvl w:val="0"/>
    </w:pPr>
    <w:rPr>
      <w:rFonts w:ascii="Arial Narrow" w:eastAsia="Times New Roman" w:hAnsi="Arial Narrow" w:cs="Times New Roman"/>
      <w:b/>
      <w:bCs/>
      <w:caps/>
      <w:kern w:val="32"/>
      <w:sz w:val="24"/>
      <w:szCs w:val="24"/>
      <w:lang w:val="en-US"/>
    </w:rPr>
  </w:style>
  <w:style w:type="paragraph" w:styleId="Heading2">
    <w:name w:val="heading 2"/>
    <w:basedOn w:val="Normal"/>
    <w:next w:val="Normal"/>
    <w:link w:val="Heading2Char"/>
    <w:qFormat/>
    <w:rsid w:val="002D7ED0"/>
    <w:pPr>
      <w:keepNext/>
      <w:numPr>
        <w:ilvl w:val="1"/>
        <w:numId w:val="6"/>
      </w:numPr>
      <w:spacing w:before="120" w:after="120" w:line="240" w:lineRule="auto"/>
      <w:outlineLvl w:val="1"/>
    </w:pPr>
    <w:rPr>
      <w:rFonts w:ascii="Arial Narrow" w:eastAsia="Times New Roman" w:hAnsi="Arial Narrow" w:cs="Arial"/>
      <w:b/>
      <w:bCs/>
      <w:i/>
      <w:iCs/>
      <w:sz w:val="24"/>
      <w:szCs w:val="28"/>
      <w:lang w:val="en-US"/>
    </w:rPr>
  </w:style>
  <w:style w:type="paragraph" w:styleId="Heading3">
    <w:name w:val="heading 3"/>
    <w:basedOn w:val="Normal"/>
    <w:next w:val="Normal"/>
    <w:link w:val="Heading3Char"/>
    <w:qFormat/>
    <w:rsid w:val="002D7ED0"/>
    <w:pPr>
      <w:keepNext/>
      <w:numPr>
        <w:ilvl w:val="2"/>
        <w:numId w:val="6"/>
      </w:numPr>
      <w:spacing w:before="240" w:after="60" w:line="240" w:lineRule="auto"/>
      <w:outlineLvl w:val="2"/>
    </w:pPr>
    <w:rPr>
      <w:rFonts w:ascii="Arial Narrow" w:eastAsia="Times New Roman" w:hAnsi="Arial Narrow" w:cs="Arial"/>
      <w:b/>
      <w:bCs/>
      <w:sz w:val="26"/>
      <w:szCs w:val="24"/>
      <w:lang w:val="en-US"/>
    </w:rPr>
  </w:style>
  <w:style w:type="paragraph" w:styleId="Heading4">
    <w:name w:val="heading 4"/>
    <w:basedOn w:val="Normal"/>
    <w:next w:val="Normal"/>
    <w:link w:val="Heading4Char"/>
    <w:qFormat/>
    <w:rsid w:val="002D7ED0"/>
    <w:pPr>
      <w:keepNext/>
      <w:numPr>
        <w:ilvl w:val="3"/>
        <w:numId w:val="6"/>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2D7ED0"/>
    <w:pPr>
      <w:numPr>
        <w:ilvl w:val="4"/>
        <w:numId w:val="6"/>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2D7ED0"/>
    <w:pPr>
      <w:numPr>
        <w:ilvl w:val="5"/>
        <w:numId w:val="6"/>
      </w:numPr>
      <w:spacing w:before="240" w:after="60" w:line="240" w:lineRule="auto"/>
      <w:outlineLvl w:val="5"/>
    </w:pPr>
    <w:rPr>
      <w:rFonts w:ascii="Times New Roman" w:eastAsia="Times New Roman" w:hAnsi="Times New Roman" w:cs="Times New Roman"/>
      <w:b/>
      <w:bCs/>
      <w:sz w:val="24"/>
      <w:szCs w:val="24"/>
      <w:lang w:val="en-US"/>
    </w:rPr>
  </w:style>
  <w:style w:type="paragraph" w:styleId="Heading7">
    <w:name w:val="heading 7"/>
    <w:basedOn w:val="Normal"/>
    <w:next w:val="Normal"/>
    <w:link w:val="Heading7Char"/>
    <w:qFormat/>
    <w:rsid w:val="002D7ED0"/>
    <w:pPr>
      <w:numPr>
        <w:ilvl w:val="6"/>
        <w:numId w:val="6"/>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2D7ED0"/>
    <w:pPr>
      <w:numPr>
        <w:ilvl w:val="7"/>
        <w:numId w:val="6"/>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2D7ED0"/>
    <w:pPr>
      <w:numPr>
        <w:ilvl w:val="8"/>
        <w:numId w:val="6"/>
      </w:numPr>
      <w:spacing w:before="240" w:after="60" w:line="240" w:lineRule="auto"/>
      <w:outlineLvl w:val="8"/>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Body Char1 Char1,Akapit z listą BS,Outlines a,c,Akapit z lista BS,List Paragraph1,Forth level,Lettre d'introduction,Header bold,bullets,Arial,List Paragraph111111,body 2,List Paragraph11,List Paragraph111,EU"/>
    <w:basedOn w:val="Normal"/>
    <w:link w:val="ListParagraphChar"/>
    <w:uiPriority w:val="1"/>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Body Char1 Char1 Char,Akapit z listą BS Char,Outlines a Char,c Char,Akapit z lista BS Char,List Paragraph1 Char,Forth level Char,Lettre d'introduction Char,Header bold Char,bullets Char"/>
    <w:link w:val="ListParagraph"/>
    <w:uiPriority w:val="1"/>
    <w:qFormat/>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paragraph" w:styleId="NoSpacing">
    <w:name w:val="No Spacing"/>
    <w:link w:val="NoSpacingChar"/>
    <w:uiPriority w:val="1"/>
    <w:qFormat/>
    <w:rsid w:val="00A26C08"/>
    <w:pPr>
      <w:spacing w:after="0" w:line="240" w:lineRule="auto"/>
    </w:pPr>
    <w:rPr>
      <w:lang w:val="en-US"/>
    </w:rPr>
  </w:style>
  <w:style w:type="character" w:customStyle="1" w:styleId="NoSpacingChar">
    <w:name w:val="No Spacing Char"/>
    <w:link w:val="NoSpacing"/>
    <w:uiPriority w:val="1"/>
    <w:rsid w:val="00A26C08"/>
    <w:rPr>
      <w:lang w:val="en-US"/>
    </w:rPr>
  </w:style>
  <w:style w:type="character" w:customStyle="1" w:styleId="Heading1Char">
    <w:name w:val="Heading 1 Char"/>
    <w:basedOn w:val="DefaultParagraphFont"/>
    <w:link w:val="Heading1"/>
    <w:rsid w:val="002D7ED0"/>
    <w:rPr>
      <w:rFonts w:ascii="Arial Narrow" w:eastAsia="Times New Roman" w:hAnsi="Arial Narrow" w:cs="Times New Roman"/>
      <w:b/>
      <w:bCs/>
      <w:caps/>
      <w:kern w:val="32"/>
      <w:sz w:val="24"/>
      <w:szCs w:val="24"/>
      <w:lang w:val="en-US"/>
    </w:rPr>
  </w:style>
  <w:style w:type="character" w:customStyle="1" w:styleId="Heading2Char">
    <w:name w:val="Heading 2 Char"/>
    <w:basedOn w:val="DefaultParagraphFont"/>
    <w:link w:val="Heading2"/>
    <w:rsid w:val="002D7ED0"/>
    <w:rPr>
      <w:rFonts w:ascii="Arial Narrow" w:eastAsia="Times New Roman" w:hAnsi="Arial Narrow" w:cs="Arial"/>
      <w:b/>
      <w:bCs/>
      <w:i/>
      <w:iCs/>
      <w:sz w:val="24"/>
      <w:szCs w:val="28"/>
      <w:lang w:val="en-US"/>
    </w:rPr>
  </w:style>
  <w:style w:type="character" w:customStyle="1" w:styleId="Heading3Char">
    <w:name w:val="Heading 3 Char"/>
    <w:basedOn w:val="DefaultParagraphFont"/>
    <w:link w:val="Heading3"/>
    <w:rsid w:val="002D7ED0"/>
    <w:rPr>
      <w:rFonts w:ascii="Arial Narrow" w:eastAsia="Times New Roman" w:hAnsi="Arial Narrow" w:cs="Arial"/>
      <w:b/>
      <w:bCs/>
      <w:sz w:val="26"/>
      <w:szCs w:val="24"/>
      <w:lang w:val="en-US"/>
    </w:rPr>
  </w:style>
  <w:style w:type="character" w:customStyle="1" w:styleId="Heading4Char">
    <w:name w:val="Heading 4 Char"/>
    <w:basedOn w:val="DefaultParagraphFont"/>
    <w:link w:val="Heading4"/>
    <w:rsid w:val="002D7ED0"/>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2D7ED0"/>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2D7ED0"/>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2D7ED0"/>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2D7ED0"/>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2D7ED0"/>
    <w:rPr>
      <w:rFonts w:ascii="Arial" w:eastAsia="Times New Roman" w:hAnsi="Arial" w:cs="Arial"/>
      <w:sz w:val="24"/>
      <w:szCs w:val="24"/>
      <w:lang w:val="en-US"/>
    </w:rPr>
  </w:style>
  <w:style w:type="table" w:styleId="TableGrid">
    <w:name w:val="Table Grid"/>
    <w:aliases w:val="Table long document"/>
    <w:basedOn w:val="TableNormal"/>
    <w:uiPriority w:val="59"/>
    <w:rsid w:val="004F11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p1">
    <w:name w:val="tsp1"/>
    <w:basedOn w:val="DefaultParagraphFont"/>
    <w:rsid w:val="004F1161"/>
  </w:style>
  <w:style w:type="paragraph" w:customStyle="1" w:styleId="Titlu21">
    <w:name w:val="Titlu 21"/>
    <w:basedOn w:val="ListParagraph"/>
    <w:qFormat/>
    <w:rsid w:val="006733E9"/>
    <w:pPr>
      <w:spacing w:before="60" w:after="0" w:line="240" w:lineRule="auto"/>
      <w:ind w:left="567"/>
      <w:contextualSpacing w:val="0"/>
    </w:pPr>
    <w:rPr>
      <w:rFonts w:ascii="Times New Roman" w:eastAsia="Times New Roman" w:hAnsi="Times New Roman" w:cs="Times New Roman"/>
      <w:b/>
      <w:i/>
      <w:sz w:val="24"/>
      <w:szCs w:val="24"/>
    </w:rPr>
  </w:style>
  <w:style w:type="character" w:customStyle="1" w:styleId="Bodytext4">
    <w:name w:val="Body text (4)_"/>
    <w:link w:val="Bodytext40"/>
    <w:rsid w:val="00FD30D2"/>
    <w:rPr>
      <w:rFonts w:ascii="Arial Narrow" w:eastAsia="Arial Narrow" w:hAnsi="Arial Narrow" w:cs="Arial Narrow"/>
      <w:b/>
      <w:bCs/>
      <w:sz w:val="24"/>
      <w:szCs w:val="24"/>
      <w:shd w:val="clear" w:color="auto" w:fill="FFFFFF"/>
    </w:rPr>
  </w:style>
  <w:style w:type="character" w:customStyle="1" w:styleId="Bodytext4NotBold">
    <w:name w:val="Body text (4) + Not Bold"/>
    <w:rsid w:val="00FD30D2"/>
    <w:rPr>
      <w:rFonts w:ascii="Arial Narrow" w:eastAsia="Arial Narrow" w:hAnsi="Arial Narrow" w:cs="Arial Narrow"/>
      <w:b/>
      <w:bCs/>
      <w:i w:val="0"/>
      <w:iCs w:val="0"/>
      <w:smallCaps w:val="0"/>
      <w:strike w:val="0"/>
      <w:color w:val="000000"/>
      <w:spacing w:val="0"/>
      <w:w w:val="100"/>
      <w:position w:val="0"/>
      <w:sz w:val="24"/>
      <w:szCs w:val="24"/>
      <w:u w:val="none"/>
      <w:lang w:val="ro-RO" w:eastAsia="ro-RO" w:bidi="ro-RO"/>
    </w:rPr>
  </w:style>
  <w:style w:type="paragraph" w:customStyle="1" w:styleId="Bodytext40">
    <w:name w:val="Body text (4)"/>
    <w:basedOn w:val="Normal"/>
    <w:link w:val="Bodytext4"/>
    <w:rsid w:val="00FD30D2"/>
    <w:pPr>
      <w:widowControl w:val="0"/>
      <w:shd w:val="clear" w:color="auto" w:fill="FFFFFF"/>
      <w:spacing w:after="0" w:line="274" w:lineRule="exact"/>
      <w:ind w:hanging="440"/>
      <w:jc w:val="both"/>
    </w:pPr>
    <w:rPr>
      <w:rFonts w:ascii="Arial Narrow" w:eastAsia="Arial Narrow" w:hAnsi="Arial Narrow" w:cs="Arial Narrow"/>
      <w:b/>
      <w:bCs/>
      <w:sz w:val="24"/>
      <w:szCs w:val="24"/>
    </w:rPr>
  </w:style>
  <w:style w:type="paragraph" w:customStyle="1" w:styleId="StyleNORMALArialNarrow10ptCharChar">
    <w:name w:val="Style NORMAL + Arial Narrow 10 pt Char Char"/>
    <w:basedOn w:val="Normal"/>
    <w:link w:val="StyleNORMALArialNarrow10ptCharCharChar"/>
    <w:rsid w:val="0007451F"/>
    <w:pPr>
      <w:spacing w:after="0" w:line="360" w:lineRule="auto"/>
      <w:ind w:left="965"/>
      <w:jc w:val="both"/>
    </w:pPr>
    <w:rPr>
      <w:rFonts w:ascii="Arial Narrow" w:eastAsia="Times New Roman" w:hAnsi="Arial Narrow" w:cs="Times New Roman"/>
      <w:sz w:val="24"/>
      <w:szCs w:val="20"/>
      <w:lang w:val="en-GB"/>
    </w:rPr>
  </w:style>
  <w:style w:type="character" w:customStyle="1" w:styleId="StyleNORMALArialNarrow10ptCharCharChar">
    <w:name w:val="Style NORMAL + Arial Narrow 10 pt Char Char Char"/>
    <w:link w:val="StyleNORMALArialNarrow10ptCharChar"/>
    <w:rsid w:val="0007451F"/>
    <w:rPr>
      <w:rFonts w:ascii="Arial Narrow" w:eastAsia="Times New Roman" w:hAnsi="Arial Narrow" w:cs="Times New Roman"/>
      <w:sz w:val="24"/>
      <w:szCs w:val="20"/>
      <w:lang w:val="en-GB"/>
    </w:rPr>
  </w:style>
  <w:style w:type="paragraph" w:customStyle="1" w:styleId="Normal1">
    <w:name w:val="Normal1"/>
    <w:rsid w:val="0007451F"/>
    <w:pPr>
      <w:spacing w:after="0" w:line="360" w:lineRule="auto"/>
      <w:ind w:left="965"/>
      <w:jc w:val="both"/>
    </w:pPr>
    <w:rPr>
      <w:rFonts w:ascii="Arial" w:eastAsia="Times New Roman" w:hAnsi="Arial" w:cs="Times New Roman"/>
      <w:sz w:val="24"/>
      <w:szCs w:val="20"/>
      <w:lang w:val="en-GB"/>
    </w:rPr>
  </w:style>
  <w:style w:type="paragraph" w:customStyle="1" w:styleId="Continut">
    <w:name w:val="Continut"/>
    <w:link w:val="ContinutChar"/>
    <w:autoRedefine/>
    <w:rsid w:val="00455073"/>
    <w:pPr>
      <w:spacing w:before="60" w:after="60"/>
      <w:contextualSpacing/>
      <w:jc w:val="both"/>
    </w:pPr>
    <w:rPr>
      <w:rFonts w:ascii="Times New Roman" w:eastAsia="Arial Unicode MS" w:hAnsi="Times New Roman" w:cs="Times New Roman"/>
      <w:snapToGrid w:val="0"/>
      <w:sz w:val="24"/>
      <w:szCs w:val="24"/>
      <w:lang w:val="fr-FR"/>
    </w:rPr>
  </w:style>
  <w:style w:type="character" w:customStyle="1" w:styleId="ContinutChar">
    <w:name w:val="Continut Char"/>
    <w:link w:val="Continut"/>
    <w:rsid w:val="00455073"/>
    <w:rPr>
      <w:rFonts w:ascii="Times New Roman" w:eastAsia="Arial Unicode MS" w:hAnsi="Times New Roman" w:cs="Times New Roman"/>
      <w:snapToGrid w:val="0"/>
      <w:sz w:val="24"/>
      <w:szCs w:val="24"/>
      <w:lang w:val="fr-FR"/>
    </w:rPr>
  </w:style>
  <w:style w:type="paragraph" w:customStyle="1" w:styleId="Listastransa">
    <w:name w:val="Lista stransa"/>
    <w:basedOn w:val="Lista"/>
    <w:rsid w:val="00455073"/>
    <w:pPr>
      <w:numPr>
        <w:numId w:val="8"/>
      </w:numPr>
      <w:tabs>
        <w:tab w:val="clear" w:pos="284"/>
      </w:tabs>
      <w:ind w:left="720" w:hanging="360"/>
    </w:pPr>
  </w:style>
  <w:style w:type="paragraph" w:customStyle="1" w:styleId="Lista">
    <w:name w:val="Lista"/>
    <w:basedOn w:val="Continut"/>
    <w:next w:val="Normal"/>
    <w:autoRedefine/>
    <w:rsid w:val="00455073"/>
    <w:pPr>
      <w:spacing w:line="300" w:lineRule="auto"/>
      <w:ind w:firstLine="450"/>
    </w:pPr>
    <w:rPr>
      <w:iCs/>
      <w:color w:val="000000"/>
      <w:lang w:val="it-IT"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2.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0450-7C1B-49B4-BB60-F7AB7BC3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1918</TotalTime>
  <Pages>12</Pages>
  <Words>5945</Words>
  <Characters>34483</Characters>
  <Application>Microsoft Office Word</Application>
  <DocSecurity>0</DocSecurity>
  <Lines>287</Lines>
  <Paragraphs>80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88</cp:revision>
  <cp:lastPrinted>2022-10-12T11:30:00Z</cp:lastPrinted>
  <dcterms:created xsi:type="dcterms:W3CDTF">2015-01-08T11:09:00Z</dcterms:created>
  <dcterms:modified xsi:type="dcterms:W3CDTF">2022-10-21T10:32:00Z</dcterms:modified>
</cp:coreProperties>
</file>