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BBF" w:rsidRPr="00AA3BBF" w:rsidRDefault="00AA3BBF" w:rsidP="00AA3BBF">
      <w:pPr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Anunț public privind</w:t>
      </w:r>
      <w:r>
        <w:rPr>
          <w:rFonts w:ascii="Times New Roman" w:hAnsi="Times New Roman" w:cs="Times New Roman"/>
          <w:i/>
          <w:sz w:val="28"/>
          <w:szCs w:val="28"/>
        </w:rPr>
        <w:t xml:space="preserve"> luarea </w:t>
      </w:r>
      <w:r w:rsidRPr="00AA3BBF">
        <w:rPr>
          <w:rFonts w:ascii="Times New Roman" w:hAnsi="Times New Roman" w:cs="Times New Roman"/>
          <w:i/>
          <w:sz w:val="28"/>
          <w:szCs w:val="28"/>
        </w:rPr>
        <w:t xml:space="preserve">deciziei etapei de încadrare de către Agenția pentru Protecția Mediului Cluj </w:t>
      </w:r>
      <w:r w:rsidRPr="00AA3BBF">
        <w:rPr>
          <w:rFonts w:ascii="Times New Roman" w:hAnsi="Times New Roman" w:cs="Times New Roman"/>
          <w:i/>
          <w:sz w:val="28"/>
          <w:szCs w:val="28"/>
          <w:lang w:val="pl-PL"/>
        </w:rPr>
        <w:t>în cadrul procedurilor de evaluare a impactului asupra mediului şi de evaluare adecvată</w:t>
      </w:r>
      <w:r w:rsidRPr="00AA3BB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A3BBF">
        <w:rPr>
          <w:rFonts w:ascii="Times New Roman" w:hAnsi="Times New Roman" w:cs="Times New Roman"/>
          <w:b/>
          <w:i/>
          <w:sz w:val="28"/>
          <w:szCs w:val="28"/>
        </w:rPr>
        <w:t>de a solicita efectuarea evaluării de impact asupra mediului</w:t>
      </w:r>
      <w:r w:rsidRPr="00AA3BBF">
        <w:rPr>
          <w:rFonts w:ascii="Times New Roman" w:hAnsi="Times New Roman" w:cs="Times New Roman"/>
          <w:i/>
          <w:sz w:val="28"/>
          <w:szCs w:val="28"/>
        </w:rPr>
        <w:t xml:space="preserve">)  pentru proiectul </w:t>
      </w:r>
      <w:r w:rsidRPr="00AA3BBF">
        <w:rPr>
          <w:rFonts w:ascii="Times New Roman" w:hAnsi="Times New Roman" w:cs="Times New Roman"/>
          <w:b/>
          <w:i/>
          <w:sz w:val="28"/>
          <w:szCs w:val="28"/>
        </w:rPr>
        <w:t xml:space="preserve">”INSTALAȚIE DE SORTARE, PRELUCRARE MECANICĂ ȘI TERMICĂ A DEȘEURILOR” din municipiul Cluj-Napoca, str. Platanilor f.n., județul Cluj (proiect modificator </w:t>
      </w:r>
      <w:r w:rsidRPr="00AA3BBF">
        <w:rPr>
          <w:rFonts w:ascii="Times New Roman" w:hAnsi="Times New Roman" w:cs="Times New Roman"/>
          <w:i/>
          <w:sz w:val="28"/>
          <w:szCs w:val="28"/>
        </w:rPr>
        <w:t xml:space="preserve">al </w:t>
      </w:r>
      <w:r w:rsidRPr="00AA3BBF">
        <w:rPr>
          <w:rFonts w:ascii="Times New Roman" w:hAnsi="Times New Roman" w:cs="Times New Roman"/>
          <w:b/>
          <w:i/>
          <w:sz w:val="28"/>
          <w:szCs w:val="28"/>
        </w:rPr>
        <w:t>Acordul de mediu nr. 02/17.06.2015</w:t>
      </w:r>
      <w:r w:rsidRPr="00AA3BBF">
        <w:rPr>
          <w:rFonts w:ascii="Times New Roman" w:hAnsi="Times New Roman" w:cs="Times New Roman"/>
          <w:i/>
          <w:sz w:val="28"/>
          <w:szCs w:val="28"/>
        </w:rPr>
        <w:t xml:space="preserve"> pentru ”Platformă pentru stocarea temporară a deșeurilor municipale”).</w:t>
      </w:r>
      <w:r w:rsidRPr="00AA3BBF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AA3BBF" w:rsidRPr="00AA3BBF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REGIA AUTONOMĂ A DOMENIULUI PUBLIC CLUJ-NAPOCA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Cluj-Napoca, str. </w:t>
      </w:r>
      <w:r w:rsidR="00AA3BBF">
        <w:rPr>
          <w:rFonts w:ascii="Times New Roman" w:hAnsi="Times New Roman" w:cs="Times New Roman"/>
          <w:sz w:val="28"/>
          <w:szCs w:val="28"/>
        </w:rPr>
        <w:t>Calea Someșeni nr. 2</w:t>
      </w:r>
      <w:r w:rsidRPr="008A3AFC">
        <w:rPr>
          <w:rFonts w:ascii="Times New Roman" w:hAnsi="Times New Roman" w:cs="Times New Roman"/>
          <w:sz w:val="28"/>
          <w:szCs w:val="28"/>
        </w:rPr>
        <w:t>, județul Cluj</w:t>
      </w:r>
      <w:bookmarkStart w:id="0" w:name="_GoBack"/>
      <w:bookmarkEnd w:id="0"/>
    </w:p>
    <w:sectPr w:rsidR="008A3AFC" w:rsidRPr="008A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B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2017-07-26T12:16:00Z</dcterms:modified>
</cp:coreProperties>
</file>