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5FA7" w14:textId="77777777"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AUTORIZAȚIE DE MEDIU</w:t>
      </w:r>
    </w:p>
    <w:p w14:paraId="3C2882E7" w14:textId="69E94053" w:rsidR="00B50194" w:rsidRPr="0050648C" w:rsidRDefault="00B50194" w:rsidP="00B50194">
      <w:pPr>
        <w:spacing w:after="0"/>
        <w:jc w:val="center"/>
        <w:rPr>
          <w:rFonts w:ascii="Times New Roman" w:eastAsia="Calibri" w:hAnsi="Times New Roman" w:cs="Times New Roman"/>
          <w:b/>
          <w:noProof/>
          <w:sz w:val="28"/>
          <w:szCs w:val="28"/>
          <w:lang w:val="ro-RO"/>
        </w:rPr>
      </w:pPr>
      <w:r w:rsidRPr="0050648C">
        <w:rPr>
          <w:rFonts w:ascii="Times New Roman" w:eastAsia="Calibri" w:hAnsi="Times New Roman" w:cs="Times New Roman"/>
          <w:b/>
          <w:noProof/>
          <w:sz w:val="28"/>
          <w:szCs w:val="28"/>
          <w:lang w:val="ro-RO"/>
        </w:rPr>
        <w:t xml:space="preserve">Nr. </w:t>
      </w:r>
      <w:r w:rsidR="00C05F2C">
        <w:rPr>
          <w:rFonts w:ascii="Times New Roman" w:eastAsia="Calibri" w:hAnsi="Times New Roman" w:cs="Times New Roman"/>
          <w:b/>
          <w:noProof/>
          <w:sz w:val="28"/>
          <w:szCs w:val="28"/>
          <w:lang w:val="ro-RO"/>
        </w:rPr>
        <w:t>draft</w:t>
      </w:r>
      <w:r w:rsidR="004154AD" w:rsidRPr="002C65FA">
        <w:rPr>
          <w:rFonts w:ascii="Times New Roman" w:eastAsia="Calibri" w:hAnsi="Times New Roman" w:cs="Times New Roman"/>
          <w:b/>
          <w:noProof/>
          <w:color w:val="FF0000"/>
          <w:sz w:val="28"/>
          <w:szCs w:val="28"/>
          <w:lang w:val="ro-RO"/>
        </w:rPr>
        <w:t xml:space="preserve"> </w:t>
      </w:r>
      <w:r w:rsidRPr="002C65FA">
        <w:rPr>
          <w:rFonts w:ascii="Times New Roman" w:eastAsia="Calibri" w:hAnsi="Times New Roman" w:cs="Times New Roman"/>
          <w:b/>
          <w:noProof/>
          <w:sz w:val="28"/>
          <w:szCs w:val="28"/>
          <w:lang w:val="ro-RO"/>
        </w:rPr>
        <w:t>din</w:t>
      </w:r>
      <w:r w:rsidRPr="002C65FA">
        <w:rPr>
          <w:rFonts w:ascii="Times New Roman" w:eastAsia="Calibri" w:hAnsi="Times New Roman" w:cs="Times New Roman"/>
          <w:b/>
          <w:noProof/>
          <w:color w:val="FF0000"/>
          <w:sz w:val="28"/>
          <w:szCs w:val="28"/>
          <w:lang w:val="ro-RO"/>
        </w:rPr>
        <w:t xml:space="preserve"> </w:t>
      </w:r>
      <w:r w:rsidR="00F001F6">
        <w:rPr>
          <w:rFonts w:ascii="Times New Roman" w:eastAsia="Calibri" w:hAnsi="Times New Roman" w:cs="Times New Roman"/>
          <w:b/>
          <w:noProof/>
          <w:sz w:val="28"/>
          <w:szCs w:val="28"/>
          <w:lang w:val="ro-RO"/>
        </w:rPr>
        <w:t>15</w:t>
      </w:r>
      <w:r w:rsidR="001943EA">
        <w:rPr>
          <w:rFonts w:ascii="Times New Roman" w:eastAsia="Calibri" w:hAnsi="Times New Roman" w:cs="Times New Roman"/>
          <w:b/>
          <w:noProof/>
          <w:sz w:val="28"/>
          <w:szCs w:val="28"/>
          <w:lang w:val="ro-RO"/>
        </w:rPr>
        <w:t>.</w:t>
      </w:r>
      <w:r w:rsidR="002E3CA1">
        <w:rPr>
          <w:rFonts w:ascii="Times New Roman" w:eastAsia="Calibri" w:hAnsi="Times New Roman" w:cs="Times New Roman"/>
          <w:b/>
          <w:noProof/>
          <w:sz w:val="28"/>
          <w:szCs w:val="28"/>
          <w:lang w:val="ro-RO"/>
        </w:rPr>
        <w:t>12</w:t>
      </w:r>
      <w:r w:rsidR="001943EA">
        <w:rPr>
          <w:rFonts w:ascii="Times New Roman" w:eastAsia="Calibri" w:hAnsi="Times New Roman" w:cs="Times New Roman"/>
          <w:b/>
          <w:noProof/>
          <w:sz w:val="28"/>
          <w:szCs w:val="28"/>
          <w:lang w:val="ro-RO"/>
        </w:rPr>
        <w:t>.2023</w:t>
      </w:r>
    </w:p>
    <w:p w14:paraId="7932ADB5" w14:textId="77777777" w:rsidR="007D1912" w:rsidRPr="0050648C" w:rsidRDefault="007D1912" w:rsidP="00B50194">
      <w:pPr>
        <w:spacing w:after="0"/>
        <w:rPr>
          <w:rFonts w:ascii="Times New Roman" w:eastAsia="Calibri" w:hAnsi="Times New Roman" w:cs="Times New Roman"/>
          <w:b/>
          <w:noProof/>
          <w:color w:val="FF0000"/>
          <w:sz w:val="28"/>
          <w:szCs w:val="28"/>
          <w:lang w:val="ro-RO"/>
        </w:rPr>
      </w:pPr>
    </w:p>
    <w:p w14:paraId="283EF822" w14:textId="77777777" w:rsidR="00C04660" w:rsidRPr="0050648C" w:rsidRDefault="00C04660" w:rsidP="00B50194">
      <w:pPr>
        <w:spacing w:after="0"/>
        <w:rPr>
          <w:rFonts w:ascii="Times New Roman" w:eastAsia="Calibri" w:hAnsi="Times New Roman" w:cs="Times New Roman"/>
          <w:b/>
          <w:noProof/>
          <w:color w:val="FF0000"/>
          <w:sz w:val="28"/>
          <w:szCs w:val="28"/>
          <w:lang w:val="ro-RO"/>
        </w:rPr>
      </w:pPr>
    </w:p>
    <w:p w14:paraId="12C2021A" w14:textId="1EFFD083" w:rsidR="0050648C" w:rsidRPr="00BD04CA"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Ca  urmare a cererii adresate de </w:t>
      </w:r>
      <w:r w:rsidR="001943EA">
        <w:rPr>
          <w:rFonts w:ascii="Times New Roman" w:hAnsi="Times New Roman" w:cs="Times New Roman"/>
          <w:b/>
          <w:sz w:val="24"/>
          <w:szCs w:val="24"/>
          <w:lang w:val="ro-RO"/>
        </w:rPr>
        <w:t>SC PROFI ROM FOOD SRL</w:t>
      </w:r>
      <w:r w:rsidRPr="00BD04CA">
        <w:rPr>
          <w:rFonts w:ascii="Times New Roman" w:hAnsi="Times New Roman" w:cs="Times New Roman"/>
          <w:b/>
          <w:sz w:val="24"/>
          <w:szCs w:val="24"/>
          <w:lang w:val="ro-RO"/>
        </w:rPr>
        <w:t xml:space="preserve">, </w:t>
      </w:r>
      <w:r w:rsidRPr="00BD04CA">
        <w:rPr>
          <w:rFonts w:ascii="Times New Roman" w:hAnsi="Times New Roman" w:cs="Times New Roman"/>
          <w:sz w:val="24"/>
          <w:szCs w:val="24"/>
          <w:lang w:val="ro-RO"/>
        </w:rPr>
        <w:t>cu sediul în</w:t>
      </w:r>
      <w:r w:rsidRPr="00BD04CA">
        <w:rPr>
          <w:rFonts w:ascii="Times New Roman" w:hAnsi="Times New Roman" w:cs="Times New Roman"/>
          <w:b/>
          <w:sz w:val="24"/>
          <w:szCs w:val="24"/>
          <w:lang w:val="ro-RO"/>
        </w:rPr>
        <w:t xml:space="preserve"> </w:t>
      </w:r>
      <w:r w:rsidR="001943EA">
        <w:rPr>
          <w:rFonts w:ascii="Times New Roman" w:hAnsi="Times New Roman" w:cs="Times New Roman"/>
          <w:b/>
          <w:sz w:val="24"/>
          <w:szCs w:val="24"/>
          <w:lang w:val="ro-RO"/>
        </w:rPr>
        <w:t xml:space="preserve">Timișoara, </w:t>
      </w:r>
      <w:r w:rsidR="00C05F2C">
        <w:rPr>
          <w:rFonts w:ascii="Times New Roman" w:hAnsi="Times New Roman" w:cs="Times New Roman"/>
          <w:b/>
          <w:sz w:val="24"/>
          <w:szCs w:val="24"/>
          <w:lang w:val="ro-RO"/>
        </w:rPr>
        <w:t>Aleea Amicitiei, nr. 1</w:t>
      </w:r>
      <w:r w:rsidR="001943EA">
        <w:rPr>
          <w:rFonts w:ascii="Times New Roman" w:hAnsi="Times New Roman" w:cs="Times New Roman"/>
          <w:b/>
          <w:sz w:val="24"/>
          <w:szCs w:val="24"/>
          <w:lang w:val="ro-RO"/>
        </w:rPr>
        <w:t>, județul Timiș</w:t>
      </w:r>
      <w:r w:rsidR="0050648C" w:rsidRPr="00BD04CA">
        <w:rPr>
          <w:rFonts w:ascii="Times New Roman" w:hAnsi="Times New Roman" w:cs="Times New Roman"/>
          <w:sz w:val="24"/>
          <w:szCs w:val="24"/>
          <w:lang w:val="ro-RO"/>
        </w:rPr>
        <w:t>,</w:t>
      </w:r>
      <w:r w:rsidRPr="00BD04CA">
        <w:rPr>
          <w:rFonts w:ascii="Times New Roman" w:hAnsi="Times New Roman" w:cs="Times New Roman"/>
          <w:sz w:val="24"/>
          <w:szCs w:val="24"/>
          <w:lang w:val="ro-RO"/>
        </w:rPr>
        <w:t xml:space="preserve"> </w:t>
      </w:r>
      <w:r w:rsidR="00CD5A71" w:rsidRPr="00BD04CA">
        <w:rPr>
          <w:rFonts w:ascii="Times New Roman" w:hAnsi="Times New Roman" w:cs="Times New Roman"/>
          <w:sz w:val="24"/>
          <w:szCs w:val="24"/>
          <w:lang w:val="ro-RO"/>
        </w:rPr>
        <w:t xml:space="preserve">înregistrată la APM Cluj </w:t>
      </w:r>
      <w:r w:rsidRPr="00BD04CA">
        <w:rPr>
          <w:rFonts w:ascii="Times New Roman" w:hAnsi="Times New Roman" w:cs="Times New Roman"/>
          <w:sz w:val="24"/>
          <w:szCs w:val="24"/>
          <w:lang w:val="ro-RO"/>
        </w:rPr>
        <w:t xml:space="preserve">cu numărul </w:t>
      </w:r>
      <w:r w:rsidR="00F001F6">
        <w:rPr>
          <w:rFonts w:ascii="Times New Roman" w:hAnsi="Times New Roman" w:cs="Times New Roman"/>
          <w:sz w:val="24"/>
          <w:szCs w:val="24"/>
          <w:lang w:val="ro-RO"/>
        </w:rPr>
        <w:t>25001/24.11</w:t>
      </w:r>
      <w:r w:rsidR="001943EA">
        <w:rPr>
          <w:rFonts w:ascii="Times New Roman" w:hAnsi="Times New Roman" w:cs="Times New Roman"/>
          <w:sz w:val="24"/>
          <w:szCs w:val="24"/>
          <w:lang w:val="ro-RO"/>
        </w:rPr>
        <w:t>.2023</w:t>
      </w:r>
      <w:r w:rsidR="009B5E22">
        <w:rPr>
          <w:rFonts w:ascii="Times New Roman" w:hAnsi="Times New Roman" w:cs="Times New Roman"/>
          <w:sz w:val="24"/>
          <w:szCs w:val="24"/>
          <w:lang w:val="ro-RO"/>
        </w:rPr>
        <w:t xml:space="preserve"> și completată cu nr. </w:t>
      </w:r>
      <w:r w:rsidR="00F001F6">
        <w:rPr>
          <w:rFonts w:ascii="Times New Roman" w:hAnsi="Times New Roman" w:cs="Times New Roman"/>
          <w:sz w:val="24"/>
          <w:szCs w:val="24"/>
          <w:lang w:val="ro-RO"/>
        </w:rPr>
        <w:t>25975/12.12</w:t>
      </w:r>
      <w:r w:rsidR="009B5E22">
        <w:rPr>
          <w:rFonts w:ascii="Times New Roman" w:hAnsi="Times New Roman" w:cs="Times New Roman"/>
          <w:sz w:val="24"/>
          <w:szCs w:val="24"/>
          <w:lang w:val="ro-RO"/>
        </w:rPr>
        <w:t>.2023,</w:t>
      </w:r>
    </w:p>
    <w:p w14:paraId="37D75971" w14:textId="77777777" w:rsidR="00387951" w:rsidRDefault="00387951" w:rsidP="0050648C">
      <w:pPr>
        <w:spacing w:after="0" w:line="240" w:lineRule="auto"/>
        <w:ind w:firstLine="720"/>
        <w:contextualSpacing/>
        <w:jc w:val="both"/>
        <w:rPr>
          <w:rFonts w:ascii="Times New Roman" w:hAnsi="Times New Roman" w:cs="Times New Roman"/>
          <w:sz w:val="24"/>
          <w:szCs w:val="24"/>
          <w:lang w:val="ro-RO"/>
        </w:rPr>
      </w:pPr>
      <w:r w:rsidRPr="00BD04CA">
        <w:rPr>
          <w:rFonts w:ascii="Times New Roman" w:hAnsi="Times New Roman" w:cs="Times New Roman"/>
          <w:sz w:val="24"/>
          <w:szCs w:val="24"/>
          <w:lang w:val="ro-RO"/>
        </w:rPr>
        <w:t xml:space="preserve">În </w:t>
      </w:r>
      <w:r w:rsidR="0050648C" w:rsidRPr="00BD04CA">
        <w:rPr>
          <w:rFonts w:ascii="Times New Roman" w:hAnsi="Times New Roman" w:cs="Times New Roman"/>
          <w:sz w:val="24"/>
          <w:szCs w:val="24"/>
          <w:lang w:val="ro-RO"/>
        </w:rPr>
        <w:t xml:space="preserve">urma analizării documentelor transmise și </w:t>
      </w:r>
      <w:r w:rsidRPr="00BD04CA">
        <w:rPr>
          <w:rFonts w:ascii="Times New Roman" w:hAnsi="Times New Roman" w:cs="Times New Roman"/>
          <w:sz w:val="24"/>
          <w:szCs w:val="24"/>
          <w:lang w:val="ro-RO"/>
        </w:rPr>
        <w:t xml:space="preserve">a </w:t>
      </w:r>
      <w:r w:rsidR="0050648C" w:rsidRPr="00BD04CA">
        <w:rPr>
          <w:rFonts w:ascii="Times New Roman" w:hAnsi="Times New Roman" w:cs="Times New Roman"/>
          <w:sz w:val="24"/>
          <w:szCs w:val="24"/>
          <w:lang w:val="ro-RO"/>
        </w:rPr>
        <w:t xml:space="preserve">verificării, in baza </w:t>
      </w:r>
      <w:r w:rsidRPr="00BD04CA">
        <w:rPr>
          <w:rFonts w:ascii="Times New Roman" w:hAnsi="Times New Roman" w:cs="Times New Roman"/>
          <w:sz w:val="24"/>
          <w:szCs w:val="24"/>
          <w:lang w:val="ro-RO"/>
        </w:rPr>
        <w:t xml:space="preserve">HG nr. </w:t>
      </w:r>
      <w:r w:rsidR="00B61F5C" w:rsidRPr="00BD04CA">
        <w:rPr>
          <w:rFonts w:ascii="Times New Roman" w:hAnsi="Times New Roman" w:cs="Times New Roman"/>
          <w:bCs/>
          <w:sz w:val="24"/>
          <w:szCs w:val="24"/>
          <w:lang w:val="ro-RO"/>
        </w:rPr>
        <w:t>43/2020 privind organizarea și funcționarea Ministerului Mediului, Apelor și Pădurilor,</w:t>
      </w:r>
      <w:r w:rsidR="00B61F5C" w:rsidRPr="00BD04CA">
        <w:rPr>
          <w:rFonts w:ascii="Times New Roman" w:hAnsi="Times New Roman" w:cs="Times New Roman"/>
          <w:sz w:val="24"/>
          <w:szCs w:val="24"/>
          <w:lang w:val="ro-RO" w:eastAsia="ro-RO"/>
        </w:rPr>
        <w:t xml:space="preserve"> </w:t>
      </w:r>
      <w:r w:rsidR="00B61F5C" w:rsidRPr="00BD04CA">
        <w:rPr>
          <w:rFonts w:ascii="Times New Roman" w:hAnsi="Times New Roman" w:cs="Times New Roman"/>
          <w:sz w:val="24"/>
          <w:szCs w:val="24"/>
          <w:lang w:val="ro-RO"/>
        </w:rPr>
        <w:t>a HG nr.1000/2012 privind reorganizarea și funcționarea Agenției Naționale pentru Protecția Mediului și a instituțiilor publice aflate în subordinea acesteia,</w:t>
      </w:r>
      <w:r w:rsidR="00B61F5C" w:rsidRPr="00BD04CA">
        <w:rPr>
          <w:rFonts w:ascii="Times New Roman" w:hAnsi="Times New Roman" w:cs="Times New Roman"/>
          <w:sz w:val="24"/>
          <w:szCs w:val="24"/>
          <w:lang w:val="ro-RO" w:eastAsia="ro-RO"/>
        </w:rPr>
        <w:t xml:space="preserve"> a </w:t>
      </w:r>
      <w:r w:rsidR="00B61F5C" w:rsidRPr="00BD04CA">
        <w:rPr>
          <w:rFonts w:ascii="Times New Roman" w:hAnsi="Times New Roman" w:cs="Times New Roman"/>
          <w:sz w:val="24"/>
          <w:szCs w:val="24"/>
          <w:lang w:val="ro-RO"/>
        </w:rPr>
        <w:t>OUG nr. 195/2005 privind protecția mediului, aprobată cu modificări și completări prin Legea nr. 265/2006, cu modificările şi completă</w:t>
      </w:r>
      <w:r w:rsidR="007371CC" w:rsidRPr="00BD04CA">
        <w:rPr>
          <w:rFonts w:ascii="Times New Roman" w:hAnsi="Times New Roman" w:cs="Times New Roman"/>
          <w:sz w:val="24"/>
          <w:szCs w:val="24"/>
          <w:lang w:val="ro-RO"/>
        </w:rPr>
        <w:t xml:space="preserve">rile ulterioare, a Ordinului </w:t>
      </w:r>
      <w:r w:rsidR="00B61F5C" w:rsidRPr="00BD04CA">
        <w:rPr>
          <w:rFonts w:ascii="Times New Roman" w:hAnsi="Times New Roman" w:cs="Times New Roman"/>
          <w:noProof/>
          <w:sz w:val="24"/>
          <w:szCs w:val="24"/>
          <w:lang w:val="ro-RO"/>
        </w:rPr>
        <w:t>M</w:t>
      </w:r>
      <w:r w:rsidR="007371CC" w:rsidRPr="00BD04CA">
        <w:rPr>
          <w:rFonts w:ascii="Times New Roman" w:hAnsi="Times New Roman" w:cs="Times New Roman"/>
          <w:noProof/>
          <w:sz w:val="24"/>
          <w:szCs w:val="24"/>
          <w:lang w:val="ro-RO"/>
        </w:rPr>
        <w:t>MDD</w:t>
      </w:r>
      <w:r w:rsidR="00B61F5C" w:rsidRPr="00BD04CA">
        <w:rPr>
          <w:rFonts w:ascii="Times New Roman" w:hAnsi="Times New Roman" w:cs="Times New Roman"/>
          <w:noProof/>
          <w:sz w:val="24"/>
          <w:szCs w:val="24"/>
          <w:lang w:val="ro-RO"/>
        </w:rPr>
        <w:t xml:space="preserve"> nr. 1798/2007 pentru aprobarea Procedurii de emitere a autorizației de mediu, cu modificăr</w:t>
      </w:r>
      <w:r w:rsidR="007371CC" w:rsidRPr="00BD04CA">
        <w:rPr>
          <w:rFonts w:ascii="Times New Roman" w:hAnsi="Times New Roman" w:cs="Times New Roman"/>
          <w:noProof/>
          <w:sz w:val="24"/>
          <w:szCs w:val="24"/>
          <w:lang w:val="ro-RO"/>
        </w:rPr>
        <w:t xml:space="preserve">ile și completările ulterioare </w:t>
      </w:r>
      <w:r w:rsidR="00B61F5C" w:rsidRPr="00BD04CA">
        <w:rPr>
          <w:rFonts w:ascii="Times New Roman" w:hAnsi="Times New Roman" w:cs="Times New Roman"/>
          <w:sz w:val="24"/>
          <w:szCs w:val="24"/>
          <w:lang w:val="ro-RO"/>
        </w:rPr>
        <w:t xml:space="preserve">şi a Ordinului nr. </w:t>
      </w:r>
      <w:r w:rsidR="00B61F5C" w:rsidRPr="00BD04CA">
        <w:rPr>
          <w:rFonts w:ascii="Times New Roman" w:hAnsi="Times New Roman" w:cs="Times New Roman"/>
          <w:noProof/>
          <w:sz w:val="24"/>
          <w:szCs w:val="24"/>
          <w:lang w:val="ro-RO"/>
        </w:rPr>
        <w:t>1150</w:t>
      </w:r>
      <w:r w:rsidR="007371CC" w:rsidRPr="00BD04CA">
        <w:rPr>
          <w:rFonts w:ascii="Times New Roman" w:hAnsi="Times New Roman" w:cs="Times New Roman"/>
          <w:noProof/>
          <w:sz w:val="24"/>
          <w:szCs w:val="24"/>
          <w:lang w:val="ro-RO"/>
        </w:rPr>
        <w:t>/2020</w:t>
      </w:r>
      <w:r w:rsidR="00B61F5C" w:rsidRPr="00BD04CA">
        <w:rPr>
          <w:rFonts w:ascii="Times New Roman" w:hAnsi="Times New Roman" w:cs="Times New Roman"/>
          <w:noProof/>
          <w:sz w:val="24"/>
          <w:szCs w:val="24"/>
          <w:lang w:val="ro-RO"/>
        </w:rPr>
        <w:t xml:space="preserve"> privind aprobarea procedurii de aplicare a vizei anuale a autorizaţiei de mediu şi a au</w:t>
      </w:r>
      <w:r w:rsidR="00265CDC" w:rsidRPr="00BD04CA">
        <w:rPr>
          <w:rFonts w:ascii="Times New Roman" w:hAnsi="Times New Roman" w:cs="Times New Roman"/>
          <w:noProof/>
          <w:sz w:val="24"/>
          <w:szCs w:val="24"/>
          <w:lang w:val="ro-RO"/>
        </w:rPr>
        <w:t>torizaţiei integrate de mediu</w:t>
      </w:r>
      <w:r w:rsidR="001943EA">
        <w:rPr>
          <w:rFonts w:ascii="Times New Roman" w:hAnsi="Times New Roman" w:cs="Times New Roman"/>
          <w:noProof/>
          <w:sz w:val="24"/>
          <w:szCs w:val="24"/>
          <w:lang w:val="ro-RO"/>
        </w:rPr>
        <w:t>, cu modificările și completările ulterioare,</w:t>
      </w:r>
      <w:r w:rsidR="00B61F5C" w:rsidRPr="00BD04CA">
        <w:rPr>
          <w:rFonts w:ascii="Times New Roman" w:hAnsi="Times New Roman" w:cs="Times New Roman"/>
          <w:noProof/>
          <w:sz w:val="24"/>
          <w:szCs w:val="24"/>
          <w:lang w:val="ro-RO"/>
        </w:rPr>
        <w:t xml:space="preserve"> </w:t>
      </w:r>
      <w:r w:rsidRPr="00BD04CA">
        <w:rPr>
          <w:rFonts w:ascii="Times New Roman" w:hAnsi="Times New Roman" w:cs="Times New Roman"/>
          <w:sz w:val="24"/>
          <w:szCs w:val="24"/>
          <w:lang w:val="ro-RO"/>
        </w:rPr>
        <w:t>se emite:</w:t>
      </w:r>
    </w:p>
    <w:p w14:paraId="5B8F0E27" w14:textId="77777777" w:rsidR="00574CE3" w:rsidRPr="00BD04CA" w:rsidRDefault="00574CE3" w:rsidP="0050648C">
      <w:pPr>
        <w:spacing w:after="0" w:line="240" w:lineRule="auto"/>
        <w:ind w:firstLine="720"/>
        <w:contextualSpacing/>
        <w:jc w:val="both"/>
        <w:rPr>
          <w:rFonts w:ascii="Times New Roman" w:hAnsi="Times New Roman" w:cs="Times New Roman"/>
          <w:sz w:val="24"/>
          <w:szCs w:val="24"/>
          <w:lang w:val="ro-RO"/>
        </w:rPr>
      </w:pPr>
    </w:p>
    <w:p w14:paraId="0DA5267A" w14:textId="77777777" w:rsidR="00387951" w:rsidRPr="0050648C" w:rsidRDefault="0050648C" w:rsidP="00387951">
      <w:pPr>
        <w:pStyle w:val="PlainText"/>
        <w:jc w:val="center"/>
        <w:rPr>
          <w:rFonts w:ascii="Times New Roman" w:hAnsi="Times New Roman"/>
          <w:b/>
          <w:bCs/>
          <w:sz w:val="24"/>
          <w:szCs w:val="24"/>
          <w:lang w:val="ro-RO"/>
        </w:rPr>
      </w:pPr>
      <w:r w:rsidRPr="0050648C">
        <w:rPr>
          <w:rFonts w:ascii="Times New Roman" w:hAnsi="Times New Roman"/>
          <w:b/>
          <w:bCs/>
          <w:sz w:val="24"/>
          <w:szCs w:val="24"/>
          <w:lang w:val="ro-RO"/>
        </w:rPr>
        <w:t>AUTORIZAȚ</w:t>
      </w:r>
      <w:r w:rsidR="00387951" w:rsidRPr="0050648C">
        <w:rPr>
          <w:rFonts w:ascii="Times New Roman" w:hAnsi="Times New Roman"/>
          <w:b/>
          <w:bCs/>
          <w:sz w:val="24"/>
          <w:szCs w:val="24"/>
          <w:lang w:val="ro-RO"/>
        </w:rPr>
        <w:t>IA DE MEDIU</w:t>
      </w:r>
    </w:p>
    <w:p w14:paraId="13C1C65A" w14:textId="77777777" w:rsidR="00387951" w:rsidRDefault="00387951" w:rsidP="00387951">
      <w:pPr>
        <w:pStyle w:val="PlainText"/>
        <w:rPr>
          <w:rFonts w:ascii="Times New Roman" w:hAnsi="Times New Roman"/>
          <w:sz w:val="24"/>
          <w:szCs w:val="24"/>
          <w:lang w:val="ro-RO"/>
        </w:rPr>
      </w:pPr>
    </w:p>
    <w:p w14:paraId="0BE32EBC" w14:textId="77777777" w:rsidR="00C05F2C" w:rsidRPr="0050648C" w:rsidRDefault="00C05F2C" w:rsidP="00387951">
      <w:pPr>
        <w:pStyle w:val="PlainText"/>
        <w:rPr>
          <w:rFonts w:ascii="Times New Roman" w:hAnsi="Times New Roman"/>
          <w:sz w:val="24"/>
          <w:szCs w:val="24"/>
          <w:lang w:val="ro-RO"/>
        </w:rPr>
      </w:pPr>
    </w:p>
    <w:p w14:paraId="25849314" w14:textId="77777777" w:rsidR="00AF6219" w:rsidRPr="0050648C" w:rsidRDefault="00AF6219" w:rsidP="00AF6219">
      <w:pPr>
        <w:spacing w:after="0" w:line="240" w:lineRule="auto"/>
        <w:contextualSpacing/>
        <w:rPr>
          <w:rFonts w:ascii="Times New Roman" w:hAnsi="Times New Roman" w:cs="Times New Roman"/>
          <w:b/>
          <w:bCs/>
          <w:sz w:val="24"/>
          <w:szCs w:val="24"/>
          <w:lang w:val="ro-RO"/>
        </w:rPr>
      </w:pPr>
      <w:r w:rsidRPr="0050648C">
        <w:rPr>
          <w:rFonts w:ascii="Times New Roman" w:hAnsi="Times New Roman" w:cs="Times New Roman"/>
          <w:b/>
          <w:sz w:val="24"/>
          <w:szCs w:val="24"/>
          <w:lang w:val="ro-RO"/>
        </w:rPr>
        <w:t>Titular:</w:t>
      </w:r>
      <w:r w:rsidR="0050648C" w:rsidRPr="0050648C">
        <w:rPr>
          <w:rFonts w:ascii="Times New Roman" w:hAnsi="Times New Roman" w:cs="Times New Roman"/>
          <w:sz w:val="24"/>
          <w:szCs w:val="24"/>
          <w:lang w:val="ro-RO"/>
        </w:rPr>
        <w:t xml:space="preserve"> </w:t>
      </w:r>
      <w:r w:rsidR="001943EA">
        <w:rPr>
          <w:rFonts w:ascii="Times New Roman" w:hAnsi="Times New Roman" w:cs="Times New Roman"/>
          <w:sz w:val="24"/>
          <w:szCs w:val="24"/>
          <w:lang w:val="ro-RO"/>
        </w:rPr>
        <w:t>SC PROFI ROM FOOD SRL</w:t>
      </w:r>
    </w:p>
    <w:p w14:paraId="6A0B2341" w14:textId="77777777" w:rsidR="00387951" w:rsidRPr="0050648C" w:rsidRDefault="00337683" w:rsidP="00387951">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pentru funcţionarea</w:t>
      </w:r>
      <w:r w:rsidR="00D07A6B" w:rsidRPr="0050648C">
        <w:rPr>
          <w:rFonts w:ascii="Times New Roman" w:eastAsia="Times New Roman" w:hAnsi="Times New Roman" w:cs="Times New Roman"/>
          <w:b/>
          <w:sz w:val="24"/>
          <w:szCs w:val="24"/>
          <w:lang w:val="ro-RO"/>
        </w:rPr>
        <w:t xml:space="preserve">: </w:t>
      </w:r>
      <w:r w:rsidR="001943EA">
        <w:rPr>
          <w:rFonts w:ascii="Times New Roman" w:eastAsia="Times New Roman" w:hAnsi="Times New Roman" w:cs="Times New Roman"/>
          <w:sz w:val="24"/>
          <w:szCs w:val="24"/>
          <w:lang w:val="ro-RO"/>
        </w:rPr>
        <w:t>SC PROFI ROOM FOOD SRL</w:t>
      </w:r>
    </w:p>
    <w:p w14:paraId="48546F45" w14:textId="20C63793" w:rsidR="00D07A6B" w:rsidRPr="0050648C" w:rsidRDefault="00337683" w:rsidP="00387951">
      <w:pPr>
        <w:spacing w:after="0" w:line="240" w:lineRule="auto"/>
        <w:contextualSpacing/>
        <w:rPr>
          <w:rFonts w:ascii="Times New Roman" w:hAnsi="Times New Roman" w:cs="Times New Roman"/>
          <w:sz w:val="24"/>
          <w:szCs w:val="24"/>
          <w:lang w:val="ro-RO"/>
        </w:rPr>
      </w:pPr>
      <w:r>
        <w:rPr>
          <w:rFonts w:ascii="Times New Roman" w:hAnsi="Times New Roman" w:cs="Times New Roman"/>
          <w:b/>
          <w:bCs/>
          <w:sz w:val="24"/>
          <w:szCs w:val="24"/>
          <w:lang w:val="ro-RO"/>
        </w:rPr>
        <w:t>Punct de lucru</w:t>
      </w:r>
      <w:r w:rsidR="00387951" w:rsidRPr="0050648C">
        <w:rPr>
          <w:rFonts w:ascii="Times New Roman" w:hAnsi="Times New Roman" w:cs="Times New Roman"/>
          <w:b/>
          <w:bCs/>
          <w:sz w:val="24"/>
          <w:szCs w:val="24"/>
          <w:lang w:val="ro-RO"/>
        </w:rPr>
        <w:t xml:space="preserve">: </w:t>
      </w:r>
      <w:r w:rsidR="00C05F2C">
        <w:rPr>
          <w:rFonts w:ascii="Times New Roman" w:hAnsi="Times New Roman" w:cs="Times New Roman"/>
          <w:sz w:val="24"/>
          <w:szCs w:val="24"/>
          <w:lang w:val="ro-RO"/>
        </w:rPr>
        <w:t xml:space="preserve">Huedin, str. </w:t>
      </w:r>
      <w:r w:rsidR="00F001F6">
        <w:rPr>
          <w:rFonts w:ascii="Times New Roman" w:hAnsi="Times New Roman" w:cs="Times New Roman"/>
          <w:sz w:val="24"/>
          <w:szCs w:val="24"/>
          <w:lang w:val="ro-RO"/>
        </w:rPr>
        <w:t>Republicii</w:t>
      </w:r>
      <w:r w:rsidR="00C05F2C">
        <w:rPr>
          <w:rFonts w:ascii="Times New Roman" w:hAnsi="Times New Roman" w:cs="Times New Roman"/>
          <w:sz w:val="24"/>
          <w:szCs w:val="24"/>
          <w:lang w:val="ro-RO"/>
        </w:rPr>
        <w:t xml:space="preserve">, nr. </w:t>
      </w:r>
      <w:r w:rsidR="00F001F6">
        <w:rPr>
          <w:rFonts w:ascii="Times New Roman" w:hAnsi="Times New Roman" w:cs="Times New Roman"/>
          <w:sz w:val="24"/>
          <w:szCs w:val="24"/>
          <w:lang w:val="ro-RO"/>
        </w:rPr>
        <w:t>8</w:t>
      </w:r>
      <w:r w:rsidR="0050648C" w:rsidRPr="0050648C">
        <w:rPr>
          <w:rFonts w:ascii="Times New Roman" w:hAnsi="Times New Roman" w:cs="Times New Roman"/>
          <w:sz w:val="24"/>
          <w:szCs w:val="24"/>
          <w:lang w:val="ro-RO"/>
        </w:rPr>
        <w:t>, județul Cluj</w:t>
      </w:r>
    </w:p>
    <w:p w14:paraId="6A3D912A" w14:textId="77777777" w:rsidR="00387951" w:rsidRPr="0050648C" w:rsidRDefault="00387951"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care prevede</w:t>
      </w:r>
      <w:r w:rsidR="0050648C" w:rsidRPr="0050648C">
        <w:rPr>
          <w:rFonts w:ascii="Times New Roman" w:hAnsi="Times New Roman" w:cs="Times New Roman"/>
          <w:b/>
          <w:sz w:val="24"/>
          <w:szCs w:val="24"/>
          <w:lang w:val="ro-RO"/>
        </w:rPr>
        <w:t xml:space="preserve"> desfășurarea următoarelor activităț</w:t>
      </w:r>
      <w:r w:rsidR="0063541A" w:rsidRPr="0050648C">
        <w:rPr>
          <w:rFonts w:ascii="Times New Roman" w:hAnsi="Times New Roman" w:cs="Times New Roman"/>
          <w:b/>
          <w:sz w:val="24"/>
          <w:szCs w:val="24"/>
          <w:lang w:val="ro-RO"/>
        </w:rPr>
        <w:t>i (conform cod CAEN)</w:t>
      </w:r>
      <w:r w:rsidRPr="0050648C">
        <w:rPr>
          <w:rFonts w:ascii="Times New Roman" w:hAnsi="Times New Roman" w:cs="Times New Roman"/>
          <w:b/>
          <w:sz w:val="24"/>
          <w:szCs w:val="24"/>
          <w:lang w:val="ro-RO"/>
        </w:rPr>
        <w:t xml:space="preserve">: </w:t>
      </w:r>
    </w:p>
    <w:p w14:paraId="56F6F610" w14:textId="77777777" w:rsidR="0063541A" w:rsidRPr="0050648C" w:rsidRDefault="0063541A" w:rsidP="00387951">
      <w:pPr>
        <w:spacing w:after="0" w:line="240" w:lineRule="auto"/>
        <w:jc w:val="both"/>
        <w:rPr>
          <w:rFonts w:ascii="Times New Roman" w:hAnsi="Times New Roman" w:cs="Times New Roman"/>
          <w:b/>
          <w:sz w:val="24"/>
          <w:szCs w:val="24"/>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1943EA" w14:paraId="07E2453F" w14:textId="77777777" w:rsidTr="001943EA">
        <w:tc>
          <w:tcPr>
            <w:tcW w:w="1638" w:type="dxa"/>
            <w:shd w:val="clear" w:color="auto" w:fill="C0C0C0"/>
          </w:tcPr>
          <w:p w14:paraId="5B4A9CAD" w14:textId="77777777"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Cod CAEN Rev.2</w:t>
            </w:r>
          </w:p>
        </w:tc>
        <w:tc>
          <w:tcPr>
            <w:tcW w:w="3280" w:type="dxa"/>
            <w:shd w:val="clear" w:color="auto" w:fill="C0C0C0"/>
          </w:tcPr>
          <w:p w14:paraId="58698305" w14:textId="77777777"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Denumire activitate CAEN Rev. 2</w:t>
            </w:r>
          </w:p>
        </w:tc>
        <w:tc>
          <w:tcPr>
            <w:tcW w:w="1701" w:type="dxa"/>
            <w:shd w:val="clear" w:color="auto" w:fill="C0C0C0"/>
          </w:tcPr>
          <w:p w14:paraId="62D43F6A" w14:textId="77777777"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Cod CAEN Rev.1</w:t>
            </w:r>
          </w:p>
        </w:tc>
        <w:tc>
          <w:tcPr>
            <w:tcW w:w="3412" w:type="dxa"/>
            <w:shd w:val="clear" w:color="auto" w:fill="C0C0C0"/>
          </w:tcPr>
          <w:p w14:paraId="0391B53B" w14:textId="77777777" w:rsidR="0063541A" w:rsidRPr="001943EA" w:rsidRDefault="0063541A" w:rsidP="00364C6A">
            <w:pPr>
              <w:spacing w:after="0" w:line="240" w:lineRule="auto"/>
              <w:jc w:val="center"/>
              <w:rPr>
                <w:rFonts w:ascii="Times New Roman" w:eastAsia="Calibri" w:hAnsi="Times New Roman" w:cs="Times New Roman"/>
                <w:b/>
                <w:lang w:val="ro-RO"/>
              </w:rPr>
            </w:pPr>
            <w:r w:rsidRPr="001943EA">
              <w:rPr>
                <w:rFonts w:ascii="Times New Roman" w:eastAsia="Calibri" w:hAnsi="Times New Roman" w:cs="Times New Roman"/>
                <w:b/>
                <w:lang w:val="ro-RO"/>
              </w:rPr>
              <w:t>Denumire activitate CAEN Rev.1</w:t>
            </w:r>
          </w:p>
        </w:tc>
      </w:tr>
      <w:tr w:rsidR="0063541A" w:rsidRPr="001943EA" w14:paraId="6F6EF4E8" w14:textId="77777777" w:rsidTr="001943EA">
        <w:trPr>
          <w:trHeight w:val="912"/>
        </w:trPr>
        <w:tc>
          <w:tcPr>
            <w:tcW w:w="1638" w:type="dxa"/>
            <w:shd w:val="clear" w:color="auto" w:fill="auto"/>
          </w:tcPr>
          <w:p w14:paraId="0E8726D4" w14:textId="77777777" w:rsidR="0063541A" w:rsidRPr="001943EA" w:rsidRDefault="001943EA" w:rsidP="00364C6A">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4711</w:t>
            </w:r>
          </w:p>
        </w:tc>
        <w:tc>
          <w:tcPr>
            <w:tcW w:w="3280" w:type="dxa"/>
            <w:shd w:val="clear" w:color="auto" w:fill="auto"/>
          </w:tcPr>
          <w:p w14:paraId="71E95B8B" w14:textId="77777777" w:rsidR="0063541A" w:rsidRPr="001943EA" w:rsidRDefault="001943EA" w:rsidP="000F43BD">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Comerț cu amănuntul în magazine nespecializate, cu vânzare predominantă de produse alimentare, băuturi și tutun</w:t>
            </w:r>
          </w:p>
        </w:tc>
        <w:tc>
          <w:tcPr>
            <w:tcW w:w="1701" w:type="dxa"/>
            <w:shd w:val="clear" w:color="auto" w:fill="auto"/>
          </w:tcPr>
          <w:p w14:paraId="2069DD1B" w14:textId="77777777" w:rsidR="0063541A" w:rsidRPr="001943EA" w:rsidRDefault="001943EA" w:rsidP="00364C6A">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5211</w:t>
            </w:r>
          </w:p>
        </w:tc>
        <w:tc>
          <w:tcPr>
            <w:tcW w:w="3412" w:type="dxa"/>
            <w:shd w:val="clear" w:color="auto" w:fill="auto"/>
          </w:tcPr>
          <w:p w14:paraId="18542728" w14:textId="77777777" w:rsidR="0063541A" w:rsidRPr="001943EA" w:rsidRDefault="001943EA" w:rsidP="000F43BD">
            <w:pPr>
              <w:spacing w:before="40" w:after="0" w:line="240" w:lineRule="auto"/>
              <w:jc w:val="center"/>
              <w:rPr>
                <w:rFonts w:ascii="Times New Roman" w:hAnsi="Times New Roman" w:cs="Times New Roman"/>
                <w:lang w:val="ro-RO"/>
              </w:rPr>
            </w:pPr>
            <w:r w:rsidRPr="001943EA">
              <w:rPr>
                <w:rFonts w:ascii="Times New Roman" w:hAnsi="Times New Roman" w:cs="Times New Roman"/>
                <w:lang w:val="ro-RO"/>
              </w:rPr>
              <w:t>Comerț cu amănuntul în magazine nespecializate, cu vânzare predominantă de produse alimentare, băuturi și tutun</w:t>
            </w:r>
          </w:p>
        </w:tc>
      </w:tr>
    </w:tbl>
    <w:p w14:paraId="0EB65E26" w14:textId="77777777" w:rsidR="00387951" w:rsidRDefault="00387951" w:rsidP="00387951">
      <w:pPr>
        <w:spacing w:after="0" w:line="240" w:lineRule="auto"/>
        <w:jc w:val="both"/>
        <w:rPr>
          <w:rFonts w:ascii="Times New Roman" w:hAnsi="Times New Roman" w:cs="Times New Roman"/>
          <w:sz w:val="24"/>
          <w:szCs w:val="24"/>
          <w:highlight w:val="yellow"/>
          <w:lang w:val="ro-RO"/>
        </w:rPr>
      </w:pPr>
    </w:p>
    <w:p w14:paraId="054680A5" w14:textId="77777777" w:rsidR="00387951" w:rsidRDefault="002B052D" w:rsidP="00387951">
      <w:pPr>
        <w:spacing w:after="0" w:line="240" w:lineRule="auto"/>
        <w:contextualSpacing/>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Documentaţia </w:t>
      </w:r>
      <w:r w:rsidR="00387951" w:rsidRPr="0050648C">
        <w:rPr>
          <w:rFonts w:ascii="Times New Roman" w:hAnsi="Times New Roman" w:cs="Times New Roman"/>
          <w:b/>
          <w:sz w:val="24"/>
          <w:szCs w:val="24"/>
          <w:lang w:val="ro-RO"/>
        </w:rPr>
        <w:t xml:space="preserve">conține: </w:t>
      </w:r>
    </w:p>
    <w:p w14:paraId="7CC1ED30" w14:textId="193FF061" w:rsidR="002B052D" w:rsidRPr="0050648C" w:rsidRDefault="00387951"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sidRPr="0050648C">
        <w:rPr>
          <w:rFonts w:ascii="Times New Roman" w:hAnsi="Times New Roman" w:cs="Times New Roman"/>
          <w:sz w:val="24"/>
          <w:szCs w:val="24"/>
          <w:lang w:val="ro-RO"/>
        </w:rPr>
        <w:t>Fişă de prezentare şi declaraţie întocmită</w:t>
      </w:r>
      <w:r w:rsidR="0050648C" w:rsidRPr="0050648C">
        <w:rPr>
          <w:rFonts w:ascii="Times New Roman" w:hAnsi="Times New Roman" w:cs="Times New Roman"/>
          <w:sz w:val="24"/>
          <w:szCs w:val="24"/>
          <w:lang w:val="ro-RO"/>
        </w:rPr>
        <w:t xml:space="preserve"> de </w:t>
      </w:r>
      <w:r w:rsidR="00F001F6">
        <w:rPr>
          <w:rFonts w:ascii="Times New Roman" w:hAnsi="Times New Roman" w:cs="Times New Roman"/>
          <w:sz w:val="24"/>
          <w:szCs w:val="24"/>
          <w:lang w:val="ro-RO"/>
        </w:rPr>
        <w:t>STRATOS MANAGEMENT TRANSILVANIA SRL</w:t>
      </w:r>
      <w:r w:rsidR="00807BC2">
        <w:rPr>
          <w:rFonts w:ascii="Times New Roman" w:hAnsi="Times New Roman"/>
          <w:sz w:val="24"/>
          <w:szCs w:val="24"/>
          <w:lang w:val="ro-RO"/>
        </w:rPr>
        <w:t>;</w:t>
      </w:r>
    </w:p>
    <w:p w14:paraId="36B553EF" w14:textId="77777777" w:rsidR="0050648C" w:rsidRPr="00807BC2" w:rsidRDefault="001943EA"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OP</w:t>
      </w:r>
      <w:r w:rsidR="00551042">
        <w:rPr>
          <w:rFonts w:ascii="Times New Roman" w:hAnsi="Times New Roman" w:cs="Times New Roman"/>
          <w:sz w:val="24"/>
          <w:szCs w:val="24"/>
          <w:lang w:val="ro-RO"/>
        </w:rPr>
        <w:t>,</w:t>
      </w:r>
      <w:r w:rsidR="00C519F0">
        <w:rPr>
          <w:rFonts w:ascii="Times New Roman" w:hAnsi="Times New Roman" w:cs="Times New Roman"/>
          <w:sz w:val="24"/>
          <w:szCs w:val="24"/>
          <w:lang w:val="ro-RO"/>
        </w:rPr>
        <w:t xml:space="preserve"> </w:t>
      </w:r>
      <w:r w:rsidR="00807BC2" w:rsidRPr="00807BC2">
        <w:rPr>
          <w:rFonts w:ascii="Times New Roman" w:hAnsi="Times New Roman" w:cs="Times New Roman"/>
          <w:sz w:val="24"/>
          <w:szCs w:val="24"/>
          <w:lang w:val="ro-RO"/>
        </w:rPr>
        <w:t>reprezentând tari</w:t>
      </w:r>
      <w:r w:rsidR="00551042">
        <w:rPr>
          <w:rFonts w:ascii="Times New Roman" w:hAnsi="Times New Roman" w:cs="Times New Roman"/>
          <w:sz w:val="24"/>
          <w:szCs w:val="24"/>
          <w:lang w:val="ro-RO"/>
        </w:rPr>
        <w:t>f</w:t>
      </w:r>
      <w:r>
        <w:rPr>
          <w:rFonts w:ascii="Times New Roman" w:hAnsi="Times New Roman" w:cs="Times New Roman"/>
          <w:sz w:val="24"/>
          <w:szCs w:val="24"/>
          <w:lang w:val="ro-RO"/>
        </w:rPr>
        <w:t>ul de 500 lei pentru</w:t>
      </w:r>
      <w:r w:rsidR="00551042">
        <w:rPr>
          <w:rFonts w:ascii="Times New Roman" w:hAnsi="Times New Roman" w:cs="Times New Roman"/>
          <w:sz w:val="24"/>
          <w:szCs w:val="24"/>
          <w:lang w:val="ro-RO"/>
        </w:rPr>
        <w:t xml:space="preserve"> emitere</w:t>
      </w:r>
      <w:r>
        <w:rPr>
          <w:rFonts w:ascii="Times New Roman" w:hAnsi="Times New Roman" w:cs="Times New Roman"/>
          <w:sz w:val="24"/>
          <w:szCs w:val="24"/>
          <w:lang w:val="ro-RO"/>
        </w:rPr>
        <w:t>a</w:t>
      </w:r>
      <w:r w:rsidR="00551042">
        <w:rPr>
          <w:rFonts w:ascii="Times New Roman" w:hAnsi="Times New Roman" w:cs="Times New Roman"/>
          <w:sz w:val="24"/>
          <w:szCs w:val="24"/>
          <w:lang w:val="ro-RO"/>
        </w:rPr>
        <w:t xml:space="preserve"> autorizaţie</w:t>
      </w:r>
      <w:r>
        <w:rPr>
          <w:rFonts w:ascii="Times New Roman" w:hAnsi="Times New Roman" w:cs="Times New Roman"/>
          <w:sz w:val="24"/>
          <w:szCs w:val="24"/>
          <w:lang w:val="ro-RO"/>
        </w:rPr>
        <w:t>i</w:t>
      </w:r>
      <w:r w:rsidR="00551042">
        <w:rPr>
          <w:rFonts w:ascii="Times New Roman" w:hAnsi="Times New Roman" w:cs="Times New Roman"/>
          <w:sz w:val="24"/>
          <w:szCs w:val="24"/>
          <w:lang w:val="ro-RO"/>
        </w:rPr>
        <w:t xml:space="preserve"> de mediu;</w:t>
      </w:r>
    </w:p>
    <w:p w14:paraId="6561B749" w14:textId="77777777" w:rsidR="00807BC2" w:rsidRPr="00C05F2C" w:rsidRDefault="003F54DB"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807BC2" w:rsidRPr="00807BC2">
        <w:rPr>
          <w:rFonts w:ascii="Times New Roman" w:hAnsi="Times New Roman" w:cs="Times New Roman"/>
          <w:sz w:val="24"/>
          <w:szCs w:val="24"/>
          <w:lang w:val="ro-RO"/>
        </w:rPr>
        <w:t xml:space="preserve">nunţ ziar - </w:t>
      </w:r>
      <w:r w:rsidR="00807BC2" w:rsidRPr="00807BC2">
        <w:rPr>
          <w:rFonts w:ascii="Times New Roman" w:hAnsi="Times New Roman" w:cs="Times New Roman"/>
          <w:noProof/>
          <w:sz w:val="24"/>
          <w:szCs w:val="24"/>
          <w:lang w:val="ro-RO"/>
        </w:rPr>
        <w:t>mediatizare solicitare Autorizaţie de Mediu</w:t>
      </w:r>
      <w:r w:rsidR="00807BC2" w:rsidRPr="00807BC2">
        <w:rPr>
          <w:rFonts w:ascii="Times New Roman" w:hAnsi="Times New Roman"/>
          <w:sz w:val="24"/>
          <w:szCs w:val="24"/>
          <w:lang w:val="ro-RO"/>
        </w:rPr>
        <w:t>;</w:t>
      </w:r>
    </w:p>
    <w:p w14:paraId="7C3B5A68" w14:textId="2DD6B4B5" w:rsidR="00536F29" w:rsidRDefault="00536F29"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furnizare energie electrică nr. 2022.313</w:t>
      </w:r>
      <w:r w:rsidR="00F001F6">
        <w:rPr>
          <w:rFonts w:ascii="Times New Roman" w:hAnsi="Times New Roman" w:cs="Times New Roman"/>
          <w:sz w:val="24"/>
          <w:szCs w:val="24"/>
          <w:lang w:val="ro-RO"/>
        </w:rPr>
        <w:t>2</w:t>
      </w:r>
      <w:r>
        <w:rPr>
          <w:rFonts w:ascii="Times New Roman" w:hAnsi="Times New Roman" w:cs="Times New Roman"/>
          <w:sz w:val="24"/>
          <w:szCs w:val="24"/>
          <w:lang w:val="ro-RO"/>
        </w:rPr>
        <w:t>.9/21.11.2022, încheiat cu  SOCIETATEA DE PRODUCERE A ENERGIEI ELECTRICE ÎN HIDROCENTRALE HIDROELECTRICA SA</w:t>
      </w:r>
      <w:r w:rsidR="00F001F6">
        <w:rPr>
          <w:rFonts w:ascii="Times New Roman" w:hAnsi="Times New Roman" w:cs="Times New Roman"/>
          <w:sz w:val="24"/>
          <w:szCs w:val="24"/>
          <w:lang w:val="ro-RO"/>
        </w:rPr>
        <w:t xml:space="preserve"> și anexa la contract</w:t>
      </w:r>
      <w:r>
        <w:rPr>
          <w:rFonts w:ascii="Times New Roman" w:hAnsi="Times New Roman" w:cs="Times New Roman"/>
          <w:sz w:val="24"/>
          <w:szCs w:val="24"/>
          <w:lang w:val="ro-RO"/>
        </w:rPr>
        <w:t>;</w:t>
      </w:r>
    </w:p>
    <w:p w14:paraId="68676B77" w14:textId="6E472E35" w:rsidR="00F001F6" w:rsidRDefault="00F001F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furnizare a serviciului de alimentare cu apă și de canalizare nr. 117/26.09.2013, încheiat cu COMPANIA DE APĂ SOMEȘ SA și anexele la contract;</w:t>
      </w:r>
    </w:p>
    <w:p w14:paraId="3A3DBB98" w14:textId="77777777" w:rsidR="00F001F6" w:rsidRDefault="00F001F6"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locațiune nr. 215/23.07.2013, încheiat cu SC PALIMEX COMPLEX ALIMENTAR SRL și actul adițional la contract;</w:t>
      </w:r>
    </w:p>
    <w:p w14:paraId="5A467A79" w14:textId="42894FC5" w:rsidR="00F001F6" w:rsidRDefault="00F001F6" w:rsidP="00F001F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de colectare a deșeurilor municipale pentru utilizatorii non-casnici nr. CJL105HUEA-000006/ 16.01.2023, încheiat cu SUPERCOM SA și anexele la contract;</w:t>
      </w:r>
    </w:p>
    <w:p w14:paraId="62D165BB" w14:textId="4F7D7593" w:rsidR="00F001F6" w:rsidRDefault="00F001F6" w:rsidP="00F001F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Contract de vânzare-cumpărare DEEE și DBA nr. </w:t>
      </w:r>
      <w:r w:rsidR="000A2C31">
        <w:rPr>
          <w:rFonts w:ascii="Times New Roman" w:hAnsi="Times New Roman" w:cs="Times New Roman"/>
          <w:sz w:val="24"/>
          <w:szCs w:val="24"/>
          <w:lang w:val="ro-RO"/>
        </w:rPr>
        <w:t>23/27.01.2021, încheiat cu CCR RO WASTE MANAGEMENT SYSTEMS SRL și anexele la contract ;</w:t>
      </w:r>
    </w:p>
    <w:p w14:paraId="1A561C47" w14:textId="577E6937" w:rsidR="000A2C31" w:rsidRDefault="000A2C31" w:rsidP="00F001F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1927/29.10.2015, încheiat cu SC RESPIRĂ VERDE SRL și actul adițional la contract;</w:t>
      </w:r>
    </w:p>
    <w:p w14:paraId="0C3E6C59" w14:textId="0A61C0A6" w:rsidR="000A2C31" w:rsidRDefault="000A2C31" w:rsidP="00F001F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vânzare-cumpărare nr. 1288/22.10.2019, încheiat cu GLOBAL PLAST COLECT SRL, anexele și actul adițional la contract;</w:t>
      </w:r>
    </w:p>
    <w:p w14:paraId="31567660" w14:textId="00DAB131" w:rsidR="000A2C31" w:rsidRPr="000A2C31" w:rsidRDefault="000A2C31" w:rsidP="000A2C31">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Contract de prestări servicii nr. 257/08.12.2014, încheiat cu SC ALVI SERV SRL și actele adiționale la contract;</w:t>
      </w:r>
    </w:p>
    <w:p w14:paraId="0C083D7F" w14:textId="1C78691E" w:rsidR="006B76E9" w:rsidRPr="00A03F39" w:rsidRDefault="001D71F2" w:rsidP="00E97D06">
      <w:pPr>
        <w:pStyle w:val="ListParagraph"/>
        <w:numPr>
          <w:ilvl w:val="0"/>
          <w:numId w:val="6"/>
        </w:numPr>
        <w:spacing w:after="0" w:line="240" w:lineRule="auto"/>
        <w:ind w:left="426"/>
        <w:jc w:val="both"/>
        <w:rPr>
          <w:rFonts w:ascii="Times New Roman" w:hAnsi="Times New Roman" w:cs="Times New Roman"/>
          <w:sz w:val="24"/>
          <w:szCs w:val="24"/>
          <w:lang w:val="ro-RO"/>
        </w:rPr>
      </w:pPr>
      <w:r>
        <w:rPr>
          <w:rFonts w:ascii="Times New Roman" w:eastAsia="Times New Roman" w:hAnsi="Times New Roman" w:cs="Times New Roman"/>
          <w:noProof/>
          <w:sz w:val="24"/>
          <w:szCs w:val="24"/>
          <w:lang w:val="ro-RO"/>
        </w:rPr>
        <w:t>F</w:t>
      </w:r>
      <w:r w:rsidR="00551042">
        <w:rPr>
          <w:rFonts w:ascii="Times New Roman" w:eastAsia="Times New Roman" w:hAnsi="Times New Roman" w:cs="Times New Roman"/>
          <w:noProof/>
          <w:sz w:val="24"/>
          <w:szCs w:val="24"/>
          <w:lang w:val="ro-RO"/>
        </w:rPr>
        <w:t>işe</w:t>
      </w:r>
      <w:r>
        <w:rPr>
          <w:rFonts w:ascii="Times New Roman" w:eastAsia="Times New Roman" w:hAnsi="Times New Roman" w:cs="Times New Roman"/>
          <w:noProof/>
          <w:sz w:val="24"/>
          <w:szCs w:val="24"/>
          <w:lang w:val="ro-RO"/>
        </w:rPr>
        <w:t xml:space="preserve"> tehnice</w:t>
      </w:r>
      <w:r w:rsidR="00F001F6">
        <w:rPr>
          <w:rFonts w:ascii="Times New Roman" w:eastAsia="Times New Roman" w:hAnsi="Times New Roman" w:cs="Times New Roman"/>
          <w:noProof/>
          <w:sz w:val="24"/>
          <w:szCs w:val="24"/>
          <w:lang w:val="ro-RO"/>
        </w:rPr>
        <w:t xml:space="preserve"> cu date</w:t>
      </w:r>
      <w:r w:rsidR="006B76E9">
        <w:rPr>
          <w:rFonts w:ascii="Times New Roman" w:eastAsia="Times New Roman" w:hAnsi="Times New Roman" w:cs="Times New Roman"/>
          <w:noProof/>
          <w:sz w:val="24"/>
          <w:szCs w:val="24"/>
          <w:lang w:val="ro-RO"/>
        </w:rPr>
        <w:t xml:space="preserve"> de securitate</w:t>
      </w:r>
      <w:r w:rsidR="006B76E9">
        <w:rPr>
          <w:rFonts w:ascii="Times New Roman" w:hAnsi="Times New Roman"/>
          <w:sz w:val="24"/>
          <w:szCs w:val="24"/>
          <w:lang w:val="ro-RO"/>
        </w:rPr>
        <w:t>;</w:t>
      </w:r>
    </w:p>
    <w:p w14:paraId="332BF266" w14:textId="77777777" w:rsidR="00A03F39" w:rsidRDefault="00A03F39" w:rsidP="00E97D06">
      <w:pPr>
        <w:pStyle w:val="ListParagraph"/>
        <w:numPr>
          <w:ilvl w:val="0"/>
          <w:numId w:val="6"/>
        </w:numPr>
        <w:autoSpaceDE w:val="0"/>
        <w:autoSpaceDN w:val="0"/>
        <w:adjustRightInd w:val="0"/>
        <w:spacing w:after="0"/>
        <w:ind w:left="426"/>
        <w:jc w:val="both"/>
        <w:rPr>
          <w:rFonts w:ascii="Times New Roman" w:hAnsi="Times New Roman"/>
          <w:noProof/>
          <w:sz w:val="24"/>
          <w:szCs w:val="24"/>
          <w:lang w:val="ro-RO"/>
        </w:rPr>
      </w:pPr>
      <w:r w:rsidRPr="00A03F39">
        <w:rPr>
          <w:rFonts w:ascii="Times New Roman" w:hAnsi="Times New Roman"/>
          <w:noProof/>
          <w:sz w:val="24"/>
          <w:szCs w:val="24"/>
          <w:lang w:val="ro-RO"/>
        </w:rPr>
        <w:t>plan de situ</w:t>
      </w:r>
      <w:r w:rsidR="00551042">
        <w:rPr>
          <w:rFonts w:ascii="Times New Roman" w:hAnsi="Times New Roman"/>
          <w:noProof/>
          <w:sz w:val="24"/>
          <w:szCs w:val="24"/>
          <w:lang w:val="ro-RO"/>
        </w:rPr>
        <w:t>aţie, plan de încadrare în zonă.</w:t>
      </w:r>
    </w:p>
    <w:p w14:paraId="37FF14E9" w14:textId="77777777" w:rsidR="00F20B10" w:rsidRDefault="00F20B10" w:rsidP="00F20B10">
      <w:pPr>
        <w:pStyle w:val="ListParagraph"/>
        <w:autoSpaceDE w:val="0"/>
        <w:autoSpaceDN w:val="0"/>
        <w:adjustRightInd w:val="0"/>
        <w:spacing w:after="0"/>
        <w:ind w:left="426"/>
        <w:jc w:val="both"/>
        <w:rPr>
          <w:rFonts w:ascii="Times New Roman" w:hAnsi="Times New Roman"/>
          <w:noProof/>
          <w:sz w:val="24"/>
          <w:szCs w:val="24"/>
          <w:lang w:val="ro-RO"/>
        </w:rPr>
      </w:pPr>
    </w:p>
    <w:p w14:paraId="4FD21106" w14:textId="77777777" w:rsidR="00387951" w:rsidRPr="0050648C" w:rsidRDefault="00387951" w:rsidP="00387951">
      <w:pPr>
        <w:spacing w:after="0" w:line="240" w:lineRule="auto"/>
        <w:contextualSpacing/>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şi următoarele acte de reglementare emise de alte autorităţi</w:t>
      </w:r>
      <w:r w:rsidRPr="0050648C">
        <w:rPr>
          <w:rFonts w:ascii="Times New Roman" w:hAnsi="Times New Roman" w:cs="Times New Roman"/>
          <w:sz w:val="24"/>
          <w:szCs w:val="24"/>
          <w:lang w:val="ro-RO"/>
        </w:rPr>
        <w:t xml:space="preserve">: </w:t>
      </w:r>
    </w:p>
    <w:p w14:paraId="48E3FFFA" w14:textId="77777777" w:rsidR="00807BC2" w:rsidRDefault="00807BC2" w:rsidP="00E97D06">
      <w:pPr>
        <w:pStyle w:val="ListParagraph"/>
        <w:numPr>
          <w:ilvl w:val="0"/>
          <w:numId w:val="7"/>
        </w:numPr>
        <w:spacing w:after="0"/>
        <w:ind w:left="426"/>
        <w:jc w:val="both"/>
        <w:rPr>
          <w:rFonts w:ascii="Times New Roman" w:hAnsi="Times New Roman"/>
          <w:sz w:val="24"/>
          <w:szCs w:val="24"/>
          <w:lang w:val="ro-RO"/>
        </w:rPr>
      </w:pPr>
      <w:r w:rsidRPr="000338D4">
        <w:rPr>
          <w:rFonts w:ascii="Times New Roman" w:hAnsi="Times New Roman"/>
          <w:sz w:val="24"/>
          <w:szCs w:val="24"/>
          <w:lang w:val="ro-RO"/>
        </w:rPr>
        <w:t xml:space="preserve">certificat de înregistrare Seria B Nr. </w:t>
      </w:r>
      <w:r w:rsidR="000338D4" w:rsidRPr="000338D4">
        <w:rPr>
          <w:rFonts w:ascii="Times New Roman" w:hAnsi="Times New Roman"/>
          <w:sz w:val="24"/>
          <w:szCs w:val="24"/>
          <w:lang w:val="ro-RO"/>
        </w:rPr>
        <w:t>4636280</w:t>
      </w:r>
      <w:r w:rsidRPr="000338D4">
        <w:rPr>
          <w:rFonts w:ascii="Times New Roman" w:hAnsi="Times New Roman"/>
          <w:sz w:val="24"/>
          <w:szCs w:val="24"/>
          <w:lang w:val="ro-RO"/>
        </w:rPr>
        <w:t xml:space="preserve">, CUI nr. </w:t>
      </w:r>
      <w:bookmarkStart w:id="0" w:name="_GoBack"/>
      <w:r w:rsidR="000338D4" w:rsidRPr="000338D4">
        <w:rPr>
          <w:rFonts w:ascii="Times New Roman" w:hAnsi="Times New Roman"/>
          <w:sz w:val="24"/>
          <w:szCs w:val="24"/>
          <w:lang w:val="ro-RO"/>
        </w:rPr>
        <w:t>11607939</w:t>
      </w:r>
      <w:bookmarkEnd w:id="0"/>
      <w:r w:rsidRPr="000338D4">
        <w:rPr>
          <w:rFonts w:ascii="Times New Roman" w:hAnsi="Times New Roman"/>
          <w:sz w:val="24"/>
          <w:szCs w:val="24"/>
          <w:lang w:val="ro-RO"/>
        </w:rPr>
        <w:t xml:space="preserve"> din </w:t>
      </w:r>
      <w:r w:rsidR="000338D4" w:rsidRPr="000338D4">
        <w:rPr>
          <w:rFonts w:ascii="Times New Roman" w:hAnsi="Times New Roman"/>
          <w:sz w:val="24"/>
          <w:szCs w:val="24"/>
          <w:lang w:val="ro-RO"/>
        </w:rPr>
        <w:t>30.03.1999</w:t>
      </w:r>
      <w:r w:rsidRPr="000338D4">
        <w:rPr>
          <w:rFonts w:ascii="Times New Roman" w:hAnsi="Times New Roman"/>
          <w:sz w:val="24"/>
          <w:szCs w:val="24"/>
          <w:lang w:val="ro-RO"/>
        </w:rPr>
        <w:t>; J</w:t>
      </w:r>
      <w:r w:rsidR="000338D4" w:rsidRPr="000338D4">
        <w:rPr>
          <w:rFonts w:ascii="Times New Roman" w:hAnsi="Times New Roman"/>
          <w:sz w:val="24"/>
          <w:szCs w:val="24"/>
          <w:lang w:val="ro-RO"/>
        </w:rPr>
        <w:t>35</w:t>
      </w:r>
      <w:r w:rsidRPr="000338D4">
        <w:rPr>
          <w:rFonts w:ascii="Times New Roman" w:hAnsi="Times New Roman"/>
          <w:sz w:val="24"/>
          <w:szCs w:val="24"/>
          <w:lang w:val="ro-RO"/>
        </w:rPr>
        <w:t>/</w:t>
      </w:r>
      <w:r w:rsidR="000338D4" w:rsidRPr="000338D4">
        <w:rPr>
          <w:rFonts w:ascii="Times New Roman" w:hAnsi="Times New Roman"/>
          <w:sz w:val="24"/>
          <w:szCs w:val="24"/>
          <w:lang w:val="ro-RO"/>
        </w:rPr>
        <w:t>239/11.03</w:t>
      </w:r>
      <w:r w:rsidR="00C519F0" w:rsidRPr="000338D4">
        <w:rPr>
          <w:rFonts w:ascii="Times New Roman" w:hAnsi="Times New Roman"/>
          <w:sz w:val="24"/>
          <w:szCs w:val="24"/>
          <w:lang w:val="ro-RO"/>
        </w:rPr>
        <w:t>.</w:t>
      </w:r>
      <w:r w:rsidR="000338D4" w:rsidRPr="000338D4">
        <w:rPr>
          <w:rFonts w:ascii="Times New Roman" w:hAnsi="Times New Roman"/>
          <w:sz w:val="24"/>
          <w:szCs w:val="24"/>
          <w:lang w:val="ro-RO"/>
        </w:rPr>
        <w:t>1999</w:t>
      </w:r>
      <w:r w:rsidRPr="000338D4">
        <w:rPr>
          <w:rFonts w:ascii="Times New Roman" w:hAnsi="Times New Roman"/>
          <w:sz w:val="24"/>
          <w:szCs w:val="24"/>
          <w:lang w:val="ro-RO"/>
        </w:rPr>
        <w:t xml:space="preserve">, emis de ORC </w:t>
      </w:r>
      <w:r w:rsidR="000338D4" w:rsidRPr="000338D4">
        <w:rPr>
          <w:rFonts w:ascii="Times New Roman" w:hAnsi="Times New Roman"/>
          <w:sz w:val="24"/>
          <w:szCs w:val="24"/>
          <w:lang w:val="ro-RO"/>
        </w:rPr>
        <w:t>Timiș</w:t>
      </w:r>
      <w:r w:rsidRPr="000338D4">
        <w:rPr>
          <w:rFonts w:ascii="Times New Roman" w:hAnsi="Times New Roman"/>
          <w:sz w:val="24"/>
          <w:szCs w:val="24"/>
          <w:lang w:val="ro-RO"/>
        </w:rPr>
        <w:t>;</w:t>
      </w:r>
    </w:p>
    <w:p w14:paraId="6DDFE9C4" w14:textId="495AEBCE" w:rsidR="00C05F2C" w:rsidRPr="000338D4" w:rsidRDefault="00C05F2C" w:rsidP="00E97D06">
      <w:pPr>
        <w:pStyle w:val="ListParagraph"/>
        <w:numPr>
          <w:ilvl w:val="0"/>
          <w:numId w:val="7"/>
        </w:numPr>
        <w:spacing w:after="0"/>
        <w:ind w:left="426"/>
        <w:jc w:val="both"/>
        <w:rPr>
          <w:rFonts w:ascii="Times New Roman" w:hAnsi="Times New Roman"/>
          <w:sz w:val="24"/>
          <w:szCs w:val="24"/>
          <w:lang w:val="ro-RO"/>
        </w:rPr>
      </w:pPr>
      <w:r>
        <w:rPr>
          <w:rFonts w:ascii="Times New Roman" w:hAnsi="Times New Roman"/>
          <w:sz w:val="24"/>
          <w:szCs w:val="24"/>
          <w:lang w:val="ro-RO"/>
        </w:rPr>
        <w:t>certificat de înregistrare fiscală Seria A Nr. 0</w:t>
      </w:r>
      <w:r w:rsidR="000A2C31">
        <w:rPr>
          <w:rFonts w:ascii="Times New Roman" w:hAnsi="Times New Roman"/>
          <w:sz w:val="24"/>
          <w:szCs w:val="24"/>
          <w:lang w:val="ro-RO"/>
        </w:rPr>
        <w:t>889289</w:t>
      </w:r>
      <w:r>
        <w:rPr>
          <w:rFonts w:ascii="Times New Roman" w:hAnsi="Times New Roman"/>
          <w:sz w:val="24"/>
          <w:szCs w:val="24"/>
          <w:lang w:val="ro-RO"/>
        </w:rPr>
        <w:t xml:space="preserve">, CIF nr. </w:t>
      </w:r>
      <w:r w:rsidR="000A2C31">
        <w:rPr>
          <w:rFonts w:ascii="Times New Roman" w:hAnsi="Times New Roman"/>
          <w:sz w:val="24"/>
          <w:szCs w:val="24"/>
          <w:lang w:val="ro-RO"/>
        </w:rPr>
        <w:t>32173263</w:t>
      </w:r>
      <w:r>
        <w:rPr>
          <w:rFonts w:ascii="Times New Roman" w:hAnsi="Times New Roman"/>
          <w:sz w:val="24"/>
          <w:szCs w:val="24"/>
          <w:lang w:val="ro-RO"/>
        </w:rPr>
        <w:t xml:space="preserve"> din </w:t>
      </w:r>
      <w:r w:rsidR="000A2C31">
        <w:rPr>
          <w:rFonts w:ascii="Times New Roman" w:hAnsi="Times New Roman"/>
          <w:sz w:val="24"/>
          <w:szCs w:val="24"/>
          <w:lang w:val="ro-RO"/>
        </w:rPr>
        <w:t>27</w:t>
      </w:r>
      <w:r>
        <w:rPr>
          <w:rFonts w:ascii="Times New Roman" w:hAnsi="Times New Roman"/>
          <w:sz w:val="24"/>
          <w:szCs w:val="24"/>
          <w:lang w:val="ro-RO"/>
        </w:rPr>
        <w:t>.0</w:t>
      </w:r>
      <w:r w:rsidR="000A2C31">
        <w:rPr>
          <w:rFonts w:ascii="Times New Roman" w:hAnsi="Times New Roman"/>
          <w:sz w:val="24"/>
          <w:szCs w:val="24"/>
          <w:lang w:val="ro-RO"/>
        </w:rPr>
        <w:t>8</w:t>
      </w:r>
      <w:r>
        <w:rPr>
          <w:rFonts w:ascii="Times New Roman" w:hAnsi="Times New Roman"/>
          <w:sz w:val="24"/>
          <w:szCs w:val="24"/>
          <w:lang w:val="ro-RO"/>
        </w:rPr>
        <w:t>.20</w:t>
      </w:r>
      <w:r w:rsidR="000A2C31">
        <w:rPr>
          <w:rFonts w:ascii="Times New Roman" w:hAnsi="Times New Roman"/>
          <w:sz w:val="24"/>
          <w:szCs w:val="24"/>
          <w:lang w:val="ro-RO"/>
        </w:rPr>
        <w:t>13</w:t>
      </w:r>
      <w:r>
        <w:rPr>
          <w:rFonts w:ascii="Times New Roman" w:hAnsi="Times New Roman"/>
          <w:sz w:val="24"/>
          <w:szCs w:val="24"/>
          <w:lang w:val="ro-RO"/>
        </w:rPr>
        <w:t>, emis de ANAF;</w:t>
      </w:r>
    </w:p>
    <w:p w14:paraId="4217FD23" w14:textId="036A42BE" w:rsidR="00807BC2" w:rsidRPr="00AD6C86" w:rsidRDefault="00807BC2" w:rsidP="00E97D06">
      <w:pPr>
        <w:pStyle w:val="ListParagraph"/>
        <w:numPr>
          <w:ilvl w:val="0"/>
          <w:numId w:val="7"/>
        </w:numPr>
        <w:spacing w:after="0"/>
        <w:ind w:left="426"/>
        <w:jc w:val="both"/>
        <w:rPr>
          <w:rFonts w:ascii="Times New Roman" w:hAnsi="Times New Roman"/>
          <w:sz w:val="24"/>
          <w:szCs w:val="24"/>
          <w:lang w:val="ro-RO"/>
        </w:rPr>
      </w:pPr>
      <w:r w:rsidRPr="00A03F39">
        <w:rPr>
          <w:rFonts w:ascii="Times New Roman" w:hAnsi="Times New Roman" w:cs="Times New Roman"/>
          <w:sz w:val="24"/>
          <w:szCs w:val="24"/>
          <w:lang w:val="ro-RO"/>
        </w:rPr>
        <w:t xml:space="preserve">certificat constatator nr. </w:t>
      </w:r>
      <w:r w:rsidR="00C05F2C">
        <w:rPr>
          <w:rFonts w:ascii="Times New Roman" w:hAnsi="Times New Roman" w:cs="Times New Roman"/>
          <w:sz w:val="24"/>
          <w:szCs w:val="24"/>
          <w:lang w:val="ro-RO"/>
        </w:rPr>
        <w:t>4</w:t>
      </w:r>
      <w:r w:rsidR="000A2C31">
        <w:rPr>
          <w:rFonts w:ascii="Times New Roman" w:hAnsi="Times New Roman" w:cs="Times New Roman"/>
          <w:sz w:val="24"/>
          <w:szCs w:val="24"/>
          <w:lang w:val="ro-RO"/>
        </w:rPr>
        <w:t>8830</w:t>
      </w:r>
      <w:r w:rsidR="00C05F2C">
        <w:rPr>
          <w:rFonts w:ascii="Times New Roman" w:hAnsi="Times New Roman" w:cs="Times New Roman"/>
          <w:sz w:val="24"/>
          <w:szCs w:val="24"/>
          <w:lang w:val="ro-RO"/>
        </w:rPr>
        <w:t xml:space="preserve"> </w:t>
      </w:r>
      <w:r w:rsidRPr="00A03F39">
        <w:rPr>
          <w:rFonts w:ascii="Times New Roman" w:hAnsi="Times New Roman" w:cs="Times New Roman"/>
          <w:sz w:val="24"/>
          <w:szCs w:val="24"/>
          <w:lang w:val="ro-RO"/>
        </w:rPr>
        <w:t xml:space="preserve">din </w:t>
      </w:r>
      <w:r w:rsidR="00D45937">
        <w:rPr>
          <w:rFonts w:ascii="Times New Roman" w:hAnsi="Times New Roman" w:cs="Times New Roman"/>
          <w:sz w:val="24"/>
          <w:szCs w:val="24"/>
          <w:lang w:val="ro-RO"/>
        </w:rPr>
        <w:t>2</w:t>
      </w:r>
      <w:r w:rsidR="000A2C31">
        <w:rPr>
          <w:rFonts w:ascii="Times New Roman" w:hAnsi="Times New Roman" w:cs="Times New Roman"/>
          <w:sz w:val="24"/>
          <w:szCs w:val="24"/>
          <w:lang w:val="ro-RO"/>
        </w:rPr>
        <w:t>9</w:t>
      </w:r>
      <w:r w:rsidR="00D45937">
        <w:rPr>
          <w:rFonts w:ascii="Times New Roman" w:hAnsi="Times New Roman" w:cs="Times New Roman"/>
          <w:sz w:val="24"/>
          <w:szCs w:val="24"/>
          <w:lang w:val="ro-RO"/>
        </w:rPr>
        <w:t>.0</w:t>
      </w:r>
      <w:r w:rsidR="000A2C31">
        <w:rPr>
          <w:rFonts w:ascii="Times New Roman" w:hAnsi="Times New Roman" w:cs="Times New Roman"/>
          <w:sz w:val="24"/>
          <w:szCs w:val="24"/>
          <w:lang w:val="ro-RO"/>
        </w:rPr>
        <w:t>5</w:t>
      </w:r>
      <w:r w:rsidR="00D45937">
        <w:rPr>
          <w:rFonts w:ascii="Times New Roman" w:hAnsi="Times New Roman" w:cs="Times New Roman"/>
          <w:sz w:val="24"/>
          <w:szCs w:val="24"/>
          <w:lang w:val="ro-RO"/>
        </w:rPr>
        <w:t>.201</w:t>
      </w:r>
      <w:r w:rsidR="000A2C31">
        <w:rPr>
          <w:rFonts w:ascii="Times New Roman" w:hAnsi="Times New Roman" w:cs="Times New Roman"/>
          <w:sz w:val="24"/>
          <w:szCs w:val="24"/>
          <w:lang w:val="ro-RO"/>
        </w:rPr>
        <w:t>7,</w:t>
      </w:r>
      <w:r w:rsidRPr="00A03F39">
        <w:rPr>
          <w:rFonts w:ascii="Times New Roman" w:hAnsi="Times New Roman" w:cs="Times New Roman"/>
          <w:lang w:val="ro-RO"/>
        </w:rPr>
        <w:t xml:space="preserve"> </w:t>
      </w:r>
      <w:r w:rsidRPr="00A03F39">
        <w:rPr>
          <w:rFonts w:ascii="Times New Roman" w:hAnsi="Times New Roman" w:cs="Times New Roman"/>
          <w:sz w:val="24"/>
          <w:szCs w:val="24"/>
          <w:lang w:val="ro-RO"/>
        </w:rPr>
        <w:t>emis de ONRC;</w:t>
      </w:r>
    </w:p>
    <w:p w14:paraId="2D570826" w14:textId="77777777" w:rsidR="00387951" w:rsidRPr="0050648C" w:rsidRDefault="00387951" w:rsidP="00387951">
      <w:pPr>
        <w:spacing w:after="0" w:line="240" w:lineRule="auto"/>
        <w:jc w:val="both"/>
        <w:rPr>
          <w:rFonts w:ascii="Times New Roman" w:hAnsi="Times New Roman" w:cs="Times New Roman"/>
          <w:b/>
          <w:noProof/>
          <w:sz w:val="24"/>
          <w:szCs w:val="24"/>
          <w:highlight w:val="yellow"/>
          <w:lang w:val="ro-RO"/>
        </w:rPr>
      </w:pPr>
    </w:p>
    <w:p w14:paraId="7EE06AE0" w14:textId="77777777" w:rsidR="00364C6A" w:rsidRPr="0050648C" w:rsidRDefault="00364C6A" w:rsidP="00364C6A">
      <w:pPr>
        <w:tabs>
          <w:tab w:val="left" w:pos="5850"/>
        </w:tabs>
        <w:spacing w:after="0"/>
        <w:jc w:val="both"/>
        <w:rPr>
          <w:rFonts w:ascii="Times New Roman" w:eastAsia="Times New Roman" w:hAnsi="Times New Roman" w:cs="Times New Roman"/>
          <w:b/>
          <w:noProof/>
          <w:color w:val="000000"/>
          <w:sz w:val="24"/>
          <w:szCs w:val="24"/>
          <w:lang w:val="ro-RO"/>
        </w:rPr>
      </w:pPr>
      <w:r w:rsidRPr="0050648C">
        <w:rPr>
          <w:rFonts w:ascii="Times New Roman" w:eastAsia="Times New Roman" w:hAnsi="Times New Roman" w:cs="Times New Roman"/>
          <w:b/>
          <w:noProof/>
          <w:color w:val="000000"/>
          <w:sz w:val="24"/>
          <w:szCs w:val="24"/>
          <w:lang w:val="ro-RO"/>
        </w:rPr>
        <w:t>Prezenta autorizație se emite cu următoarele condiții impuse:</w:t>
      </w:r>
    </w:p>
    <w:p w14:paraId="027101C0" w14:textId="77777777" w:rsidR="00ED733F" w:rsidRDefault="00364C6A" w:rsidP="00551042">
      <w:pPr>
        <w:pStyle w:val="ListParagraph"/>
        <w:numPr>
          <w:ilvl w:val="0"/>
          <w:numId w:val="7"/>
        </w:numPr>
        <w:spacing w:after="0"/>
        <w:ind w:left="567"/>
        <w:jc w:val="both"/>
        <w:rPr>
          <w:rFonts w:ascii="Times New Roman" w:hAnsi="Times New Roman" w:cs="Times New Roman"/>
          <w:sz w:val="24"/>
          <w:szCs w:val="24"/>
          <w:lang w:val="ro-RO"/>
        </w:rPr>
      </w:pPr>
      <w:r w:rsidRPr="00551042">
        <w:rPr>
          <w:rFonts w:ascii="Times New Roman" w:hAnsi="Times New Roman" w:cs="Times New Roman"/>
          <w:sz w:val="24"/>
          <w:szCs w:val="24"/>
          <w:lang w:val="ro-RO"/>
        </w:rPr>
        <w:t>se vor respecta prevederile O.U.G. nr. 195/2005 privind protecţia mediului</w:t>
      </w:r>
      <w:r w:rsidR="00551042">
        <w:rPr>
          <w:rFonts w:ascii="Times New Roman" w:hAnsi="Times New Roman" w:cs="Times New Roman"/>
          <w:sz w:val="24"/>
          <w:szCs w:val="24"/>
          <w:lang w:val="ro-RO"/>
        </w:rPr>
        <w:t xml:space="preserve"> cu</w:t>
      </w:r>
      <w:r w:rsidRPr="00551042">
        <w:rPr>
          <w:rFonts w:ascii="Times New Roman" w:hAnsi="Times New Roman" w:cs="Times New Roman"/>
          <w:sz w:val="24"/>
          <w:szCs w:val="24"/>
          <w:lang w:val="ro-RO"/>
        </w:rPr>
        <w:t xml:space="preserve"> modificări</w:t>
      </w:r>
      <w:r w:rsidR="00551042">
        <w:rPr>
          <w:rFonts w:ascii="Times New Roman" w:hAnsi="Times New Roman" w:cs="Times New Roman"/>
          <w:sz w:val="24"/>
          <w:szCs w:val="24"/>
          <w:lang w:val="ro-RO"/>
        </w:rPr>
        <w:t xml:space="preserve">lr şi completările ulterioare și </w:t>
      </w:r>
      <w:r w:rsidRPr="00551042">
        <w:rPr>
          <w:rFonts w:ascii="Times New Roman" w:hAnsi="Times New Roman" w:cs="Times New Roman"/>
          <w:sz w:val="24"/>
          <w:szCs w:val="24"/>
          <w:lang w:val="ro-RO"/>
        </w:rPr>
        <w:t>Ord. M.M.D.D. nr. 1798/2007, cu modificăr</w:t>
      </w:r>
      <w:r w:rsidR="00551042">
        <w:rPr>
          <w:rFonts w:ascii="Times New Roman" w:hAnsi="Times New Roman" w:cs="Times New Roman"/>
          <w:sz w:val="24"/>
          <w:szCs w:val="24"/>
          <w:lang w:val="ro-RO"/>
        </w:rPr>
        <w:t>ile şi completările ulterioare.</w:t>
      </w:r>
    </w:p>
    <w:p w14:paraId="445CC54B" w14:textId="77777777" w:rsidR="00296C32" w:rsidRPr="00551042" w:rsidRDefault="00296C32" w:rsidP="00296C32">
      <w:pPr>
        <w:pStyle w:val="ListParagraph"/>
        <w:spacing w:after="0"/>
        <w:ind w:left="567"/>
        <w:jc w:val="both"/>
        <w:rPr>
          <w:rFonts w:ascii="Times New Roman" w:hAnsi="Times New Roman" w:cs="Times New Roman"/>
          <w:sz w:val="24"/>
          <w:szCs w:val="24"/>
          <w:lang w:val="ro-RO"/>
        </w:rPr>
      </w:pPr>
    </w:p>
    <w:p w14:paraId="36099DF9" w14:textId="77777777" w:rsidR="00364C6A" w:rsidRPr="0050648C" w:rsidRDefault="003941A2" w:rsidP="00ED733F">
      <w:pPr>
        <w:spacing w:after="0"/>
        <w:jc w:val="both"/>
        <w:rPr>
          <w:rFonts w:ascii="Times New Roman" w:hAnsi="Times New Roman" w:cs="Times New Roman"/>
          <w:b/>
          <w:noProof/>
          <w:sz w:val="24"/>
          <w:szCs w:val="24"/>
          <w:lang w:val="ro-RO"/>
        </w:rPr>
      </w:pPr>
      <w:r w:rsidRPr="00296C32">
        <w:rPr>
          <w:rFonts w:ascii="Times New Roman" w:hAnsi="Times New Roman" w:cs="Times New Roman"/>
          <w:b/>
          <w:noProof/>
          <w:sz w:val="24"/>
          <w:szCs w:val="24"/>
          <w:lang w:val="ro-RO"/>
        </w:rPr>
        <w:t>I. luarea tuturor măsurilor:</w:t>
      </w:r>
      <w:r w:rsidRPr="0050648C">
        <w:rPr>
          <w:rFonts w:ascii="Times New Roman" w:hAnsi="Times New Roman" w:cs="Times New Roman"/>
          <w:b/>
          <w:noProof/>
          <w:sz w:val="24"/>
          <w:szCs w:val="24"/>
          <w:lang w:val="ro-RO"/>
        </w:rPr>
        <w:t xml:space="preserve"> </w:t>
      </w:r>
    </w:p>
    <w:p w14:paraId="29FE2E21"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 xml:space="preserve">de prevenire eficientă a poluării şi evitarea oricărui risc de poluare; </w:t>
      </w:r>
    </w:p>
    <w:p w14:paraId="173C6535"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care să asigure că nici o poluare importantă nu va fi cauzată;</w:t>
      </w:r>
    </w:p>
    <w:p w14:paraId="03036518" w14:textId="77777777" w:rsidR="00364C6A" w:rsidRPr="00A03F39" w:rsidRDefault="00364C6A" w:rsidP="00ED733F">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Pr>
          <w:rFonts w:ascii="Times New Roman" w:hAnsi="Times New Roman" w:cs="Times New Roman"/>
          <w:noProof/>
          <w:sz w:val="24"/>
          <w:szCs w:val="24"/>
          <w:lang w:val="ro-RO"/>
        </w:rPr>
        <w:t>ndu-se impactul asupra mediului</w:t>
      </w:r>
      <w:r w:rsidR="00A03F39" w:rsidRPr="00A03F39">
        <w:rPr>
          <w:rFonts w:ascii="Times New Roman" w:hAnsi="Times New Roman" w:cs="Times New Roman"/>
          <w:noProof/>
          <w:sz w:val="24"/>
          <w:szCs w:val="24"/>
          <w:lang w:val="ro-RO"/>
        </w:rPr>
        <w:t>;</w:t>
      </w:r>
    </w:p>
    <w:p w14:paraId="3449FE18"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de utilizare eficientă a energiei;</w:t>
      </w:r>
    </w:p>
    <w:p w14:paraId="15A5B74A"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prevenirea accidentelor şi limitarea consecinţelor acestora;</w:t>
      </w:r>
    </w:p>
    <w:p w14:paraId="117550D3" w14:textId="77777777" w:rsidR="00364C6A" w:rsidRPr="00A03F39" w:rsidRDefault="00364C6A" w:rsidP="00E97D06">
      <w:pPr>
        <w:pStyle w:val="ListParagraph"/>
        <w:numPr>
          <w:ilvl w:val="0"/>
          <w:numId w:val="8"/>
        </w:numPr>
        <w:spacing w:after="0"/>
        <w:ind w:left="567"/>
        <w:jc w:val="both"/>
        <w:rPr>
          <w:rFonts w:ascii="Times New Roman" w:hAnsi="Times New Roman" w:cs="Times New Roman"/>
          <w:noProof/>
          <w:sz w:val="24"/>
          <w:szCs w:val="24"/>
          <w:lang w:val="ro-RO"/>
        </w:rPr>
      </w:pPr>
      <w:r w:rsidRPr="00A03F39">
        <w:rPr>
          <w:rFonts w:ascii="Times New Roman" w:hAnsi="Times New Roman" w:cs="Times New Roman"/>
          <w:noProof/>
          <w:sz w:val="24"/>
          <w:szCs w:val="24"/>
          <w:lang w:val="ro-RO"/>
        </w:rPr>
        <w:t>pentru aducerea amplasamentului şi a zonelor afectate într-o stare care să permită reutilizarea acestora, în cazul încetării definitive a activităţii;</w:t>
      </w:r>
    </w:p>
    <w:p w14:paraId="5CAA784E" w14:textId="77777777" w:rsidR="00364C6A" w:rsidRPr="00A03F39" w:rsidRDefault="00364C6A" w:rsidP="00E97D06">
      <w:pPr>
        <w:pStyle w:val="ListParagraph"/>
        <w:numPr>
          <w:ilvl w:val="0"/>
          <w:numId w:val="8"/>
        </w:numPr>
        <w:spacing w:after="0"/>
        <w:ind w:left="567"/>
        <w:jc w:val="both"/>
        <w:rPr>
          <w:rFonts w:ascii="Times New Roman" w:hAnsi="Times New Roman" w:cs="Times New Roman"/>
          <w:sz w:val="24"/>
          <w:szCs w:val="24"/>
          <w:lang w:val="ro-RO"/>
        </w:rPr>
      </w:pPr>
      <w:r w:rsidRPr="00A03F39">
        <w:rPr>
          <w:rFonts w:ascii="Times New Roman" w:hAnsi="Times New Roman" w:cs="Times New Roman"/>
          <w:sz w:val="24"/>
          <w:szCs w:val="24"/>
          <w:lang w:val="ro-RO"/>
        </w:rPr>
        <w:lastRenderedPageBreak/>
        <w:t>de menţinere în stare de funcţionare a mijloacelor existente de prevenire şi stingere a incendiilor;</w:t>
      </w:r>
    </w:p>
    <w:p w14:paraId="12D63762" w14:textId="77777777" w:rsidR="00364C6A" w:rsidRPr="00A03F39" w:rsidRDefault="00364C6A" w:rsidP="00E97D06">
      <w:pPr>
        <w:pStyle w:val="ListParagraph"/>
        <w:numPr>
          <w:ilvl w:val="0"/>
          <w:numId w:val="8"/>
        </w:numPr>
        <w:spacing w:after="0"/>
        <w:ind w:left="567"/>
        <w:jc w:val="both"/>
        <w:rPr>
          <w:rFonts w:ascii="Times New Roman" w:hAnsi="Times New Roman" w:cs="Times New Roman"/>
          <w:bCs/>
          <w:iCs/>
          <w:noProof/>
          <w:sz w:val="24"/>
          <w:szCs w:val="24"/>
          <w:lang w:val="ro-RO"/>
        </w:rPr>
      </w:pPr>
      <w:r w:rsidRPr="00A03F39">
        <w:rPr>
          <w:rFonts w:ascii="Times New Roman" w:hAnsi="Times New Roman" w:cs="Times New Roman"/>
          <w:bCs/>
          <w:noProof/>
          <w:sz w:val="24"/>
          <w:szCs w:val="24"/>
          <w:lang w:val="ro-RO"/>
        </w:rPr>
        <w:t xml:space="preserve">de </w:t>
      </w:r>
      <w:r w:rsidRPr="00A03F39">
        <w:rPr>
          <w:rFonts w:ascii="Times New Roman" w:hAnsi="Times New Roman" w:cs="Times New Roman"/>
          <w:bCs/>
          <w:iCs/>
          <w:noProof/>
          <w:sz w:val="24"/>
          <w:szCs w:val="24"/>
          <w:lang w:val="ro-RO"/>
        </w:rPr>
        <w:t xml:space="preserve"> respectare a ordinii, curăţeniei şi liniştii publice în perimetrul obiectivului;</w:t>
      </w:r>
    </w:p>
    <w:p w14:paraId="70B2304F" w14:textId="77777777" w:rsidR="001D71F2" w:rsidRPr="001D71F2" w:rsidRDefault="00364C6A" w:rsidP="001D71F2">
      <w:pPr>
        <w:pStyle w:val="ListParagraph"/>
        <w:numPr>
          <w:ilvl w:val="0"/>
          <w:numId w:val="8"/>
        </w:numPr>
        <w:spacing w:after="0"/>
        <w:ind w:left="567"/>
        <w:jc w:val="both"/>
        <w:rPr>
          <w:rFonts w:ascii="Times New Roman" w:hAnsi="Times New Roman" w:cs="Times New Roman"/>
          <w:b/>
          <w:noProof/>
          <w:sz w:val="24"/>
          <w:szCs w:val="24"/>
          <w:lang w:val="ro-RO"/>
        </w:rPr>
      </w:pPr>
      <w:r w:rsidRPr="001D71F2">
        <w:rPr>
          <w:rFonts w:ascii="Times New Roman" w:hAnsi="Times New Roman" w:cs="Times New Roman"/>
          <w:sz w:val="24"/>
          <w:szCs w:val="24"/>
          <w:lang w:val="ro-RO"/>
        </w:rPr>
        <w:t>de asigurare a unui stoc minim de materiale şi mijloace pentru i</w:t>
      </w:r>
      <w:r w:rsidR="001D71F2">
        <w:rPr>
          <w:rFonts w:ascii="Times New Roman" w:hAnsi="Times New Roman" w:cs="Times New Roman"/>
          <w:sz w:val="24"/>
          <w:szCs w:val="24"/>
          <w:lang w:val="ro-RO"/>
        </w:rPr>
        <w:t>ntervenţie în caz de accidente;</w:t>
      </w:r>
    </w:p>
    <w:p w14:paraId="7F9AAA43" w14:textId="185ADBE2" w:rsidR="00364C6A" w:rsidRPr="001D71F2" w:rsidRDefault="00364C6A" w:rsidP="001D71F2">
      <w:pPr>
        <w:pStyle w:val="ListParagraph"/>
        <w:spacing w:after="0"/>
        <w:ind w:left="0"/>
        <w:jc w:val="both"/>
        <w:rPr>
          <w:rFonts w:ascii="Times New Roman" w:hAnsi="Times New Roman" w:cs="Times New Roman"/>
          <w:b/>
          <w:noProof/>
          <w:sz w:val="24"/>
          <w:szCs w:val="24"/>
          <w:lang w:val="ro-RO"/>
        </w:rPr>
      </w:pPr>
      <w:r w:rsidRPr="001D71F2">
        <w:rPr>
          <w:rFonts w:ascii="Times New Roman" w:hAnsi="Times New Roman" w:cs="Times New Roman"/>
          <w:b/>
          <w:sz w:val="24"/>
          <w:szCs w:val="24"/>
          <w:lang w:val="ro-RO"/>
        </w:rPr>
        <w:t xml:space="preserve">II. pentru </w:t>
      </w:r>
      <w:r w:rsidRPr="001D71F2">
        <w:rPr>
          <w:rFonts w:ascii="Times New Roman" w:hAnsi="Times New Roman" w:cs="Times New Roman"/>
          <w:b/>
          <w:noProof/>
          <w:sz w:val="24"/>
          <w:szCs w:val="24"/>
          <w:lang w:val="ro-RO"/>
        </w:rPr>
        <w:t>desfăşur</w:t>
      </w:r>
      <w:r w:rsidR="003941A2" w:rsidRPr="001D71F2">
        <w:rPr>
          <w:rFonts w:ascii="Times New Roman" w:hAnsi="Times New Roman" w:cs="Times New Roman"/>
          <w:b/>
          <w:noProof/>
          <w:sz w:val="24"/>
          <w:szCs w:val="24"/>
          <w:lang w:val="ro-RO"/>
        </w:rPr>
        <w:t xml:space="preserve">area activităţii autorizate: </w:t>
      </w:r>
    </w:p>
    <w:p w14:paraId="6B82B7DC"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întreţinerea în bună stare de funcţionare a instalaţiilor şi dotărilor de protecţie a mediului;</w:t>
      </w:r>
    </w:p>
    <w:p w14:paraId="10D465F1"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întreţinerea în stare corespunzătoare a suprafețelor betonate din incinta obiectivului;</w:t>
      </w:r>
    </w:p>
    <w:p w14:paraId="3F577B22"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 xml:space="preserve">întreţinerea în permanenţă a instalaţiilor de captare, epurare şi evacuare ape uzate; </w:t>
      </w:r>
    </w:p>
    <w:p w14:paraId="1A1BA41E" w14:textId="77777777" w:rsidR="008C32E2" w:rsidRPr="002D066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este obligatorie menţinerea spaţiilor de stocare în forma iniţială, a integrităţii acoperişurilor şi a sistemelor de colectare a apelor uzate;</w:t>
      </w:r>
    </w:p>
    <w:p w14:paraId="3173C16E"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2D066A">
        <w:rPr>
          <w:rFonts w:ascii="Times New Roman" w:hAnsi="Times New Roman" w:cs="Times New Roman"/>
          <w:noProof/>
          <w:sz w:val="24"/>
          <w:szCs w:val="24"/>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40D06B15"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de la persoane fizice se va face cu respectarea Ordinului nr. 1271/2018 privind procedura şi criteriile de înregistrare a operatorilor economici colectori autorizaţi care preiau prin achiziţie deşeuri de ambalaje de la populaţie de la locul de generare a acestora (conform art. 20 alin. (8), (9) din Legea 249/2015 privind modalitatea de gestionare a ambalajelor şi deşeurilor de ambalaje, cu modificările şi completările ulterioare);</w:t>
      </w:r>
    </w:p>
    <w:p w14:paraId="16A8E17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obţinerea licenţei emisă de ANRSC şi contract de delegare a gestiunii deşeurilor încheiat  cu autorităţile administraţiei publice locale/asociaţiile de dezvoltare intercomunitară sau hotărâre de dare în administrare a activităţii în cazul gestiunii directe, pentru gestionarea  deşeurilor municipale incluse în capitolul 15 01, din lista deşeurilor stabilită prin Decizia 2014/955/UE;</w:t>
      </w:r>
    </w:p>
    <w:p w14:paraId="67DE6E17" w14:textId="77777777" w:rsidR="008C32E2"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notificarea desfăşurării activităţii de colectare asociaţiei de dezvoltare intercomunitară sau, după caz, unităţii administrativ - teritoriale/subdiviziunii administrativ teritoriale a municipiilor de pe raza teritorială unde îşi desfăşoară activitatea şi raportarea trimestrială acesteia a cantităţilor de deşeuri de ambalaje colectate de la persoanele fizice, conform Legii nr. 249/2015 privind modalitatea de gestionare a ambalajelor şi a deşeurilor de ambalaje, cu modificările  şi completările ulterioare</w:t>
      </w:r>
      <w:r>
        <w:rPr>
          <w:rFonts w:ascii="Times New Roman" w:hAnsi="Times New Roman" w:cs="Times New Roman"/>
          <w:noProof/>
          <w:sz w:val="24"/>
          <w:szCs w:val="24"/>
          <w:lang w:val="ro-RO"/>
        </w:rPr>
        <w:t>;</w:t>
      </w:r>
    </w:p>
    <w:p w14:paraId="5B325CB8" w14:textId="77777777" w:rsidR="008C32E2" w:rsidRPr="00BE31AF"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colectarea si gestionarea bateriilor si acumulatorilor se realizeaza i</w:t>
      </w:r>
      <w:r>
        <w:rPr>
          <w:rFonts w:ascii="Times New Roman" w:hAnsi="Times New Roman" w:cs="Times New Roman"/>
          <w:noProof/>
          <w:sz w:val="24"/>
          <w:szCs w:val="24"/>
          <w:lang w:val="ro-RO"/>
        </w:rPr>
        <w:t xml:space="preserve">n conformitate cu prevederile </w:t>
      </w:r>
      <w:r w:rsidRPr="00BE31AF">
        <w:rPr>
          <w:rFonts w:ascii="Times New Roman" w:hAnsi="Times New Roman" w:cs="Times New Roman"/>
          <w:noProof/>
          <w:sz w:val="24"/>
          <w:szCs w:val="24"/>
          <w:lang w:val="ro-RO"/>
        </w:rPr>
        <w:t>HG nr. 1079/2011 pentru modificarea si completarea HG nr. 1132/2008 privind regimul bateriilor si acumulatorilor si al deseurilor de baterii si acumulatori, cu modificările și completările ulterioare, Ord. nr. 669/2009 privind aprobarea Procedurii de inregistrare a producatorilor de baterii si acumulatori si Ordinul 1399/2032/2009 pentru aprobarea procedurii privind modul de evidenta si raportare a datelor referitoare la baterii si acumulatori si la deseurile de baterii si acumulatori;</w:t>
      </w:r>
    </w:p>
    <w:p w14:paraId="361BDC0E" w14:textId="77777777" w:rsidR="008C32E2" w:rsidRPr="002D066A" w:rsidRDefault="008C32E2" w:rsidP="008C32E2">
      <w:pPr>
        <w:pStyle w:val="ListParagraph"/>
        <w:numPr>
          <w:ilvl w:val="0"/>
          <w:numId w:val="20"/>
        </w:numPr>
        <w:ind w:left="567"/>
        <w:jc w:val="both"/>
        <w:rPr>
          <w:rFonts w:ascii="Times New Roman" w:hAnsi="Times New Roman" w:cs="Times New Roman"/>
          <w:noProof/>
          <w:sz w:val="24"/>
          <w:szCs w:val="24"/>
          <w:lang w:val="ro-RO"/>
        </w:rPr>
      </w:pPr>
      <w:r w:rsidRPr="00BE31AF">
        <w:rPr>
          <w:rFonts w:ascii="Times New Roman" w:hAnsi="Times New Roman" w:cs="Times New Roman"/>
          <w:noProof/>
          <w:sz w:val="24"/>
          <w:szCs w:val="24"/>
          <w:lang w:val="ro-RO"/>
        </w:rPr>
        <w:t>obligatia incheierii unui contract pentru prestarea serviciului de salubrizare cu operatorul din zona de desfasurare a activitatii</w:t>
      </w:r>
    </w:p>
    <w:p w14:paraId="65D5DD6D"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colectarea separată şi controlată a deşeurilor pe categorii, valorificarea celor reciclabile şi eliminarea celor nerecuperabile prin firme specializate şi autorizate, conf</w:t>
      </w:r>
      <w:r>
        <w:rPr>
          <w:rFonts w:ascii="Times New Roman" w:hAnsi="Times New Roman" w:cs="Times New Roman"/>
          <w:noProof/>
          <w:sz w:val="24"/>
          <w:szCs w:val="24"/>
          <w:lang w:val="ro-RO"/>
        </w:rPr>
        <w:t>.</w:t>
      </w:r>
      <w:r w:rsidRPr="00B81303">
        <w:rPr>
          <w:rFonts w:ascii="Times New Roman" w:hAnsi="Times New Roman" w:cs="Times New Roman"/>
          <w:noProof/>
          <w:sz w:val="24"/>
          <w:szCs w:val="24"/>
          <w:lang w:val="ro-RO"/>
        </w:rPr>
        <w:t xml:space="preserve"> OUG 92/2021 privind regimul deşeurilor</w:t>
      </w:r>
      <w:r>
        <w:rPr>
          <w:rFonts w:ascii="Times New Roman" w:hAnsi="Times New Roman" w:cs="Times New Roman"/>
          <w:noProof/>
          <w:sz w:val="24"/>
          <w:szCs w:val="24"/>
          <w:lang w:val="ro-RO"/>
        </w:rPr>
        <w:t>, cu modificările și completările ulterioare</w:t>
      </w:r>
      <w:r w:rsidRPr="00B81303">
        <w:rPr>
          <w:rFonts w:ascii="Times New Roman" w:hAnsi="Times New Roman" w:cs="Times New Roman"/>
          <w:noProof/>
          <w:sz w:val="24"/>
          <w:szCs w:val="24"/>
          <w:lang w:val="ro-RO"/>
        </w:rPr>
        <w:t>;</w:t>
      </w:r>
    </w:p>
    <w:p w14:paraId="589C7E5B" w14:textId="77777777" w:rsidR="008C32E2" w:rsidRPr="00574CE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74CE3">
        <w:rPr>
          <w:rFonts w:ascii="Times New Roman" w:hAnsi="Times New Roman" w:cs="Times New Roman"/>
          <w:noProof/>
          <w:sz w:val="24"/>
          <w:szCs w:val="24"/>
          <w:lang w:val="ro-RO"/>
        </w:rPr>
        <w:lastRenderedPageBreak/>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p</w:t>
      </w:r>
      <w:r w:rsidRPr="00574CE3">
        <w:rPr>
          <w:rFonts w:ascii="Times New Roman" w:hAnsi="Times New Roman" w:cs="Times New Roman"/>
          <w:noProof/>
          <w:sz w:val="24"/>
          <w:szCs w:val="24"/>
          <w:lang w:val="ro-RO"/>
        </w:rPr>
        <w:t>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interzicerea depozitării definitive şi a incinerării oricărui tip de deşeu în incinta obiectivului;</w:t>
      </w:r>
    </w:p>
    <w:p w14:paraId="582FD5C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menţinerea în stare de curăţenie a spaţiului din incintă, fără depozitări necontrolate de deşeuri;</w:t>
      </w:r>
    </w:p>
    <w:p w14:paraId="3E2A284A"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stocarea temporară a deşeurilor pe amplasament doar pentru maxim 1 an (pentru deşeurile care urmează a fi eliminate) şi maxim 3 ani (pentru deşeurile care urmează a fi tratate sau valorificate);</w:t>
      </w:r>
    </w:p>
    <w:p w14:paraId="725865C3"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5E781A">
        <w:rPr>
          <w:rFonts w:ascii="Times New Roman" w:hAnsi="Times New Roman" w:cs="Times New Roman"/>
          <w:noProof/>
          <w:sz w:val="24"/>
          <w:szCs w:val="24"/>
          <w:lang w:val="ro-RO"/>
        </w:rPr>
        <w:t>eliminarea şi sau valorificarea deşeurilor rezultate/colectate/sortate doar către operatori autorizaţi, pe baza de contracte încheiate cu aceştia;</w:t>
      </w:r>
    </w:p>
    <w:p w14:paraId="4444E39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b/>
          <w:noProof/>
          <w:sz w:val="24"/>
          <w:szCs w:val="24"/>
          <w:lang w:val="ro-RO"/>
        </w:rPr>
      </w:pPr>
      <w:r w:rsidRPr="005E781A">
        <w:rPr>
          <w:rFonts w:ascii="Times New Roman" w:hAnsi="Times New Roman" w:cs="Times New Roman"/>
          <w:b/>
          <w:noProof/>
          <w:sz w:val="24"/>
          <w:szCs w:val="24"/>
          <w:lang w:val="ro-RO"/>
        </w:rPr>
        <w:t>titularul are obligația de a încheia contracte de preluare a</w:t>
      </w:r>
      <w:r>
        <w:rPr>
          <w:rFonts w:ascii="Times New Roman" w:hAnsi="Times New Roman" w:cs="Times New Roman"/>
          <w:b/>
          <w:noProof/>
          <w:sz w:val="24"/>
          <w:szCs w:val="24"/>
          <w:lang w:val="ro-RO"/>
        </w:rPr>
        <w:t xml:space="preserve"> tuturor</w:t>
      </w:r>
      <w:r w:rsidRPr="005E781A">
        <w:rPr>
          <w:rFonts w:ascii="Times New Roman" w:hAnsi="Times New Roman" w:cs="Times New Roman"/>
          <w:b/>
          <w:noProof/>
          <w:sz w:val="24"/>
          <w:szCs w:val="24"/>
          <w:lang w:val="ro-RO"/>
        </w:rPr>
        <w:t xml:space="preserve"> deșeurilor</w:t>
      </w:r>
      <w:r>
        <w:rPr>
          <w:rFonts w:ascii="Times New Roman" w:hAnsi="Times New Roman" w:cs="Times New Roman"/>
          <w:b/>
          <w:noProof/>
          <w:sz w:val="24"/>
          <w:szCs w:val="24"/>
          <w:lang w:val="ro-RO"/>
        </w:rPr>
        <w:t xml:space="preserve"> produse/colectate/stocate temporar</w:t>
      </w:r>
      <w:r w:rsidRPr="005E781A">
        <w:rPr>
          <w:rFonts w:ascii="Times New Roman" w:hAnsi="Times New Roman" w:cs="Times New Roman"/>
          <w:b/>
          <w:noProof/>
          <w:sz w:val="24"/>
          <w:szCs w:val="24"/>
          <w:lang w:val="ro-RO"/>
        </w:rPr>
        <w:t xml:space="preserve"> cu operatorii autorizați din zona în care se desfășoară activitatea;</w:t>
      </w:r>
    </w:p>
    <w:p w14:paraId="21DC44DE" w14:textId="77777777" w:rsidR="008C32E2"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luarea tuturor măsurilor necesare pentru protecţia mediului înconjurător, a sănătăţii şi pentru asigurarea securităţii la locul de muncă prin aplicarea prevederilor din fişele tehnice de securitate ale substanţelor periculoase deţinute;</w:t>
      </w:r>
    </w:p>
    <w:p w14:paraId="1A4ABBC9"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proofErr w:type="gramStart"/>
      <w:r>
        <w:rPr>
          <w:rFonts w:ascii="Times New Roman" w:hAnsi="Times New Roman" w:cs="Times New Roman"/>
          <w:sz w:val="24"/>
          <w:szCs w:val="24"/>
        </w:rPr>
        <w:t>notificarea</w:t>
      </w:r>
      <w:proofErr w:type="gramEnd"/>
      <w:r>
        <w:rPr>
          <w:rFonts w:ascii="Times New Roman" w:hAnsi="Times New Roman" w:cs="Times New Roman"/>
          <w:sz w:val="24"/>
          <w:szCs w:val="24"/>
        </w:rPr>
        <w:t xml:space="preserve"> </w:t>
      </w:r>
      <w:r w:rsidRPr="005E781A">
        <w:rPr>
          <w:rFonts w:ascii="Times New Roman" w:hAnsi="Times New Roman" w:cs="Times New Roman"/>
          <w:sz w:val="24"/>
          <w:szCs w:val="24"/>
        </w:rPr>
        <w:t>desfășurarii activității de colectare, asociației de dezvoltare intercomunitară sau, după caz, unității administrativ-teritoriale/subdiviziunii administrativ teritoriale a municipiilor de pe raza teritorială unde își desfășoară activitatea și să raporteze trimestrial acesteia cantitățile de deșeuri de ambalaje colectate de la persoanele fizice, conform Legii nr. 249/2015 privind modalitatea de gestionare a ambalajelor și deșeurilor de ambalaje, cu modificările și completările ulterioare;</w:t>
      </w:r>
    </w:p>
    <w:p w14:paraId="4012DE45" w14:textId="77777777" w:rsidR="008C32E2" w:rsidRPr="005E781A" w:rsidRDefault="008C32E2" w:rsidP="008C32E2">
      <w:pPr>
        <w:pStyle w:val="ListParagraph"/>
        <w:numPr>
          <w:ilvl w:val="0"/>
          <w:numId w:val="20"/>
        </w:numPr>
        <w:ind w:left="567"/>
        <w:rPr>
          <w:rFonts w:ascii="Times New Roman" w:hAnsi="Times New Roman" w:cs="Times New Roman"/>
          <w:sz w:val="24"/>
          <w:szCs w:val="24"/>
        </w:rPr>
      </w:pPr>
      <w:r w:rsidRPr="005E781A">
        <w:rPr>
          <w:rFonts w:ascii="Times New Roman" w:hAnsi="Times New Roman" w:cs="Times New Roman"/>
          <w:sz w:val="24"/>
          <w:szCs w:val="24"/>
        </w:rPr>
        <w:t>eliminarea/ valorificarea uleiului comestibil uzat se face doar către operatori autorizaţi, pe bază de contracte încheiate cu aceştia;</w:t>
      </w:r>
    </w:p>
    <w:p w14:paraId="2EE5C526" w14:textId="77777777" w:rsidR="008C32E2" w:rsidRPr="00B81303" w:rsidRDefault="008C32E2" w:rsidP="008C32E2">
      <w:pPr>
        <w:pStyle w:val="ListParagraph"/>
        <w:numPr>
          <w:ilvl w:val="0"/>
          <w:numId w:val="20"/>
        </w:numPr>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lang w:val="ro-RO"/>
        </w:rPr>
        <w:t>apele uzate de la bucătărie (spălător) vor trece printr-un separator de grăsimi şi apoi evacuate în reţeaua de canalizare existentă</w:t>
      </w:r>
      <w:r>
        <w:rPr>
          <w:rFonts w:ascii="Times New Roman" w:hAnsi="Times New Roman" w:cs="Times New Roman"/>
          <w:sz w:val="24"/>
          <w:szCs w:val="24"/>
          <w:lang w:val="ro-RO"/>
        </w:rPr>
        <w:t>;</w:t>
      </w:r>
    </w:p>
    <w:p w14:paraId="3FC9129B" w14:textId="77777777" w:rsidR="008C32E2" w:rsidRPr="00B81303" w:rsidRDefault="008C32E2" w:rsidP="008C32E2">
      <w:pPr>
        <w:pStyle w:val="NoSpacing"/>
        <w:numPr>
          <w:ilvl w:val="0"/>
          <w:numId w:val="20"/>
        </w:numPr>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deţinerea de materiale absorbante şi de neutralizare a eventualelor scurgeri de substanţe/preparate chimice periculoase sau deşeuri periculoase;</w:t>
      </w:r>
    </w:p>
    <w:p w14:paraId="1FDB88F2"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şi exploatarea corespunzătoare a sistemului de canalizare a apelor uzate menajere, tehnologice, pluviale;</w:t>
      </w:r>
    </w:p>
    <w:p w14:paraId="44216E13"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 xml:space="preserve">utilizarea doar a detergenţilor  omologaţi pentru punerea pe piaţa naţională, conform HG 658/2007 privind stabilirea unor măsuri pentru asigurarea aplicării Regulamentului (CE) nr. </w:t>
      </w:r>
      <w:r w:rsidRPr="00B81303">
        <w:rPr>
          <w:rFonts w:ascii="Times New Roman" w:eastAsia="Times New Roman" w:hAnsi="Times New Roman" w:cs="Times New Roman"/>
          <w:bCs/>
          <w:iCs/>
          <w:noProof/>
          <w:sz w:val="24"/>
          <w:szCs w:val="24"/>
          <w:lang w:val="pt-BR" w:eastAsia="ro-RO"/>
        </w:rPr>
        <w:lastRenderedPageBreak/>
        <w:t>648/2004 al Parlamentului European şi al Consiliului Uniunii Europene privind detergenţii Amendat de Regulamentul 907/2006  și modificat de Regulamentul n</w:t>
      </w:r>
      <w:r>
        <w:rPr>
          <w:rFonts w:ascii="Times New Roman" w:eastAsia="Times New Roman" w:hAnsi="Times New Roman" w:cs="Times New Roman"/>
          <w:bCs/>
          <w:iCs/>
          <w:noProof/>
          <w:sz w:val="24"/>
          <w:szCs w:val="24"/>
          <w:lang w:val="pt-BR" w:eastAsia="ro-RO"/>
        </w:rPr>
        <w:t xml:space="preserve">r. </w:t>
      </w:r>
      <w:r w:rsidRPr="00B81303">
        <w:rPr>
          <w:rFonts w:ascii="Times New Roman" w:eastAsia="Times New Roman" w:hAnsi="Times New Roman" w:cs="Times New Roman"/>
          <w:bCs/>
          <w:iCs/>
          <w:noProof/>
          <w:sz w:val="24"/>
          <w:szCs w:val="24"/>
          <w:lang w:val="pt-BR" w:eastAsia="ro-RO"/>
        </w:rPr>
        <w:t>259/2012;</w:t>
      </w:r>
    </w:p>
    <w:p w14:paraId="5188B7A7"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04FA58F7" w14:textId="77777777" w:rsidR="008C32E2"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77777777" w:rsidR="008C32E2" w:rsidRPr="005E781A" w:rsidRDefault="008C32E2" w:rsidP="008C32E2">
      <w:pPr>
        <w:pStyle w:val="ListParagraph"/>
        <w:numPr>
          <w:ilvl w:val="0"/>
          <w:numId w:val="20"/>
        </w:numPr>
        <w:ind w:left="567"/>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se interzice descărcarea oricăror categorii de substanţe/ preparate periculoase direct pe sol ori pe platformele betonate din dotare;</w:t>
      </w:r>
    </w:p>
    <w:p w14:paraId="3E994FA9"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5E781A">
        <w:rPr>
          <w:rFonts w:ascii="Times New Roman" w:eastAsia="Times New Roman" w:hAnsi="Times New Roman" w:cs="Times New Roman"/>
          <w:bCs/>
          <w:iCs/>
          <w:noProof/>
          <w:sz w:val="24"/>
          <w:szCs w:val="24"/>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1A91EE3F" w14:textId="77777777" w:rsidR="008C32E2" w:rsidRPr="00B81303" w:rsidRDefault="008C32E2" w:rsidP="008C32E2">
      <w:pPr>
        <w:pStyle w:val="ListParagraph"/>
        <w:numPr>
          <w:ilvl w:val="0"/>
          <w:numId w:val="20"/>
        </w:numPr>
        <w:spacing w:after="0" w:line="240" w:lineRule="auto"/>
        <w:ind w:left="567"/>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spaţiilor verzi şi a plantaţiilor decorative din perimetrul obiectivului, respectarea ordinii, curăţeniei şi liniştii publice în perimetrul obiectivului;</w:t>
      </w:r>
    </w:p>
    <w:p w14:paraId="6B6DB748"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bCs/>
          <w:iCs/>
          <w:noProof/>
          <w:sz w:val="24"/>
          <w:szCs w:val="24"/>
          <w:lang w:val="pt-BR" w:eastAsia="ro-RO"/>
        </w:rPr>
      </w:pPr>
      <w:r w:rsidRPr="00B81303">
        <w:rPr>
          <w:rFonts w:ascii="Times New Roman" w:eastAsia="Times New Roman" w:hAnsi="Times New Roman" w:cs="Times New Roman"/>
          <w:bCs/>
          <w:iCs/>
          <w:noProof/>
          <w:sz w:val="24"/>
          <w:szCs w:val="24"/>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B81303" w:rsidRDefault="008C32E2" w:rsidP="008C32E2">
      <w:pPr>
        <w:pStyle w:val="ListParagraph"/>
        <w:numPr>
          <w:ilvl w:val="0"/>
          <w:numId w:val="20"/>
        </w:numPr>
        <w:spacing w:after="0" w:line="240" w:lineRule="auto"/>
        <w:ind w:left="567" w:right="-79"/>
        <w:jc w:val="both"/>
        <w:rPr>
          <w:rFonts w:ascii="Times New Roman" w:eastAsia="Times New Roman" w:hAnsi="Times New Roman" w:cs="Times New Roman"/>
          <w:sz w:val="24"/>
          <w:szCs w:val="24"/>
          <w:lang w:val="ro-RO" w:eastAsia="ro-RO"/>
        </w:rPr>
      </w:pPr>
      <w:r w:rsidRPr="00B81303">
        <w:rPr>
          <w:rFonts w:ascii="Times New Roman" w:eastAsia="Times New Roman" w:hAnsi="Times New Roman" w:cs="Times New Roman"/>
          <w:sz w:val="24"/>
          <w:szCs w:val="24"/>
          <w:lang w:val="ro-RO" w:eastAsia="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14:paraId="1FA1D5C3"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B81303">
        <w:rPr>
          <w:rFonts w:ascii="Times New Roman" w:hAnsi="Times New Roman" w:cs="Times New Roman"/>
          <w:sz w:val="24"/>
          <w:szCs w:val="24"/>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6FDD74E0" w14:textId="77777777" w:rsidR="008C32E2" w:rsidRPr="00C73D37" w:rsidRDefault="008C32E2" w:rsidP="008C32E2">
      <w:pPr>
        <w:pStyle w:val="ListParagraph"/>
        <w:numPr>
          <w:ilvl w:val="0"/>
          <w:numId w:val="20"/>
        </w:numPr>
        <w:spacing w:after="0"/>
        <w:ind w:left="567"/>
        <w:jc w:val="both"/>
        <w:rPr>
          <w:rFonts w:ascii="Times New Roman" w:hAnsi="Times New Roman" w:cs="Times New Roman"/>
          <w:noProof/>
          <w:sz w:val="24"/>
          <w:szCs w:val="24"/>
          <w:lang w:val="ro-RO"/>
        </w:rPr>
      </w:pPr>
      <w:r w:rsidRPr="00BD04CA">
        <w:rPr>
          <w:rFonts w:ascii="Times New Roman" w:hAnsi="Times New Roman" w:cs="Times New Roman"/>
          <w:noProof/>
          <w:sz w:val="24"/>
          <w:szCs w:val="24"/>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1DD9B727" w14:textId="77777777" w:rsidR="008C32E2"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w:t>
      </w:r>
      <w:r w:rsidRPr="00B81303">
        <w:rPr>
          <w:rFonts w:ascii="Times New Roman" w:hAnsi="Times New Roman" w:cs="Times New Roman"/>
          <w:sz w:val="24"/>
          <w:szCs w:val="24"/>
        </w:rPr>
        <w:t xml:space="preserve">vor respecta condiţiile de depozitare şi manipulare din FDS, Cap. 7 Manipularea şi depozitarea, conform Regulamentului (UE) 2020/878 al Comisiei din 01 ianuarie 2021 de </w:t>
      </w:r>
      <w:r w:rsidRPr="00B81303">
        <w:rPr>
          <w:rFonts w:ascii="Times New Roman" w:hAnsi="Times New Roman" w:cs="Times New Roman"/>
          <w:sz w:val="24"/>
          <w:szCs w:val="24"/>
        </w:rPr>
        <w:lastRenderedPageBreak/>
        <w:t>modificare a Regulamentului (CE) nr. 1907/2006 al Parlamentului European şi al Consiliului privind înregistrarea, evaluarea, autorizarea şi restricţionarea substanţelor chimice (REACH);</w:t>
      </w:r>
    </w:p>
    <w:p w14:paraId="44541DB9"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proofErr w:type="gramStart"/>
      <w:r w:rsidRPr="005E781A">
        <w:rPr>
          <w:rFonts w:ascii="Times New Roman" w:hAnsi="Times New Roman" w:cs="Times New Roman"/>
          <w:sz w:val="24"/>
          <w:szCs w:val="24"/>
        </w:rPr>
        <w:t>utilizarea</w:t>
      </w:r>
      <w:proofErr w:type="gramEnd"/>
      <w:r w:rsidRPr="005E781A">
        <w:rPr>
          <w:rFonts w:ascii="Times New Roman" w:hAnsi="Times New Roman" w:cs="Times New Roman"/>
          <w:sz w:val="24"/>
          <w:szCs w:val="24"/>
        </w:rPr>
        <w:t xml:space="preserve">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14:paraId="6A0511C7" w14:textId="77777777" w:rsidR="008C32E2" w:rsidRPr="005E781A"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sz w:val="24"/>
          <w:szCs w:val="24"/>
        </w:rPr>
      </w:pPr>
      <w:r w:rsidRPr="005E781A">
        <w:rPr>
          <w:rFonts w:ascii="Times New Roman" w:hAnsi="Times New Roman" w:cs="Times New Roman"/>
          <w:sz w:val="24"/>
          <w:szCs w:val="24"/>
        </w:rPr>
        <w:t xml:space="preserve">întreținerea echipamentelor de refrigerare/climatizare se va face doar cu operatori autorizați, respectând legislaţia specifică în vigoare; </w:t>
      </w:r>
    </w:p>
    <w:p w14:paraId="5F87FBBF"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respectarea limitelor de zgomot impuse prin STAS-ul 10009/2017 Acustica. Limite admisibile ale nivelului de zgomot din mediul ambiant;</w:t>
      </w:r>
    </w:p>
    <w:p w14:paraId="7ED1C345"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organizarea evenimentelor care sunt generatoare de zgomot şi vibraţii în spații amenajate fonic, astfel încât să nu se creeze disconfort fonic în spațiile urbane învecinate;</w:t>
      </w:r>
    </w:p>
    <w:p w14:paraId="503D3C0E"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B81303"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noProof/>
          <w:sz w:val="24"/>
          <w:szCs w:val="24"/>
          <w:lang w:val="ro-RO"/>
        </w:rPr>
      </w:pPr>
      <w:r w:rsidRPr="00B81303">
        <w:rPr>
          <w:rFonts w:ascii="Times New Roman" w:hAnsi="Times New Roman" w:cs="Times New Roman"/>
          <w:noProof/>
          <w:sz w:val="24"/>
          <w:szCs w:val="24"/>
          <w:lang w:val="ro-RO"/>
        </w:rPr>
        <w:t>în cazul producerii unui prejudiciu, titularul activitatii suportă costul pentru repararea prejudiciului și înlătură urmările produse de acesta, restabilind conditiile anterioare producerii prejudi</w:t>
      </w:r>
      <w:r>
        <w:rPr>
          <w:rFonts w:ascii="Times New Roman" w:hAnsi="Times New Roman" w:cs="Times New Roman"/>
          <w:noProof/>
          <w:sz w:val="24"/>
          <w:szCs w:val="24"/>
          <w:lang w:val="ro-RO"/>
        </w:rPr>
        <w:t>ciului, potrivit principiului “</w:t>
      </w:r>
      <w:r w:rsidRPr="00B81303">
        <w:rPr>
          <w:rFonts w:ascii="Times New Roman" w:hAnsi="Times New Roman" w:cs="Times New Roman"/>
          <w:noProof/>
          <w:sz w:val="24"/>
          <w:szCs w:val="24"/>
          <w:lang w:val="ro-RO"/>
        </w:rPr>
        <w:t>poluatorul plătește”;</w:t>
      </w:r>
    </w:p>
    <w:p w14:paraId="2220CDCE" w14:textId="77777777" w:rsidR="008C32E2" w:rsidRPr="00C73D37" w:rsidRDefault="008C32E2" w:rsidP="008C32E2">
      <w:pPr>
        <w:pStyle w:val="ListParagraph"/>
        <w:numPr>
          <w:ilvl w:val="0"/>
          <w:numId w:val="20"/>
        </w:numPr>
        <w:autoSpaceDE w:val="0"/>
        <w:autoSpaceDN w:val="0"/>
        <w:adjustRightInd w:val="0"/>
        <w:spacing w:after="0" w:line="240" w:lineRule="auto"/>
        <w:ind w:left="567"/>
        <w:jc w:val="both"/>
        <w:rPr>
          <w:rFonts w:ascii="Times New Roman" w:hAnsi="Times New Roman" w:cs="Times New Roman"/>
          <w:i/>
          <w:noProof/>
          <w:lang w:val="ro-RO"/>
        </w:rPr>
      </w:pPr>
      <w:r w:rsidRPr="00C73D37">
        <w:rPr>
          <w:rFonts w:ascii="Times New Roman" w:hAnsi="Times New Roman" w:cs="Times New Roman"/>
          <w:noProof/>
          <w:sz w:val="24"/>
          <w:szCs w:val="24"/>
          <w:lang w:val="ro-RO"/>
        </w:rPr>
        <w:t>reînnoirea tuturor autorizaţiilor şi avizelor care îşi pierd valabilitatea, emise de alte autorităţi, luate în considerare la emiterea prezentei autorizaţii/care sunt necesare funcționării obiectivului;</w:t>
      </w:r>
    </w:p>
    <w:p w14:paraId="5F841A25" w14:textId="77777777" w:rsidR="00C73D37" w:rsidRPr="00C73D37" w:rsidRDefault="008C32E2" w:rsidP="008C32E2">
      <w:pPr>
        <w:pStyle w:val="ListParagraph"/>
        <w:numPr>
          <w:ilvl w:val="0"/>
          <w:numId w:val="20"/>
        </w:numPr>
        <w:spacing w:after="0"/>
        <w:ind w:left="567"/>
        <w:jc w:val="both"/>
        <w:rPr>
          <w:rFonts w:ascii="Times New Roman" w:hAnsi="Times New Roman" w:cs="Times New Roman"/>
          <w:sz w:val="24"/>
          <w:szCs w:val="24"/>
          <w:lang w:val="ro-RO"/>
        </w:rPr>
      </w:pPr>
      <w:r w:rsidRPr="00C73D37">
        <w:rPr>
          <w:rFonts w:ascii="Times New Roman" w:hAnsi="Times New Roman" w:cs="Times New Roman"/>
          <w:sz w:val="24"/>
          <w:szCs w:val="24"/>
          <w:lang w:val="ro-RO"/>
        </w:rPr>
        <w:t>se vor respecta condiţiile prevăzute de Ordonanţa nr. 21/2002, modificată şi completată cu Legea nr. 515/2002 privind gospodărirea localităţilor urbane şi rurale</w:t>
      </w:r>
      <w:r w:rsidR="00C73D37" w:rsidRPr="00C73D37">
        <w:rPr>
          <w:rFonts w:ascii="Times New Roman" w:hAnsi="Times New Roman" w:cs="Times New Roman"/>
          <w:sz w:val="24"/>
          <w:szCs w:val="24"/>
          <w:lang w:val="ro-RO"/>
        </w:rPr>
        <w:t xml:space="preserve">;  </w:t>
      </w:r>
    </w:p>
    <w:p w14:paraId="69EBF420" w14:textId="77777777" w:rsidR="00364C6A" w:rsidRPr="00C73D37" w:rsidRDefault="00364C6A" w:rsidP="00C73D37">
      <w:pPr>
        <w:spacing w:after="0"/>
        <w:jc w:val="both"/>
        <w:rPr>
          <w:rFonts w:ascii="Times New Roman" w:hAnsi="Times New Roman" w:cs="Times New Roman"/>
          <w:sz w:val="24"/>
          <w:szCs w:val="24"/>
          <w:lang w:val="ro-RO"/>
        </w:rPr>
      </w:pPr>
    </w:p>
    <w:p w14:paraId="1C01650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noProof/>
          <w:sz w:val="24"/>
          <w:szCs w:val="24"/>
          <w:lang w:val="ro-RO"/>
        </w:rPr>
      </w:pPr>
      <w:r w:rsidRPr="008C32E2">
        <w:rPr>
          <w:rFonts w:ascii="Times New Roman" w:eastAsia="Times New Roman" w:hAnsi="Times New Roman" w:cs="Times New Roman"/>
          <w:b/>
          <w:noProof/>
          <w:sz w:val="24"/>
          <w:szCs w:val="24"/>
          <w:lang w:val="ro-RO"/>
        </w:rPr>
        <w:t>Titularul de activitate este obligat să respecte în integralitate prevederile următoarelor acte normative:</w:t>
      </w:r>
    </w:p>
    <w:p w14:paraId="7C8DFC4F"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195/2005 privind protecţia mediului</w:t>
      </w:r>
      <w:r>
        <w:rPr>
          <w:rFonts w:ascii="Times New Roman" w:eastAsia="Times New Roman" w:hAnsi="Times New Roman" w:cs="Times New Roman"/>
          <w:iCs/>
          <w:sz w:val="24"/>
          <w:szCs w:val="24"/>
          <w:lang w:val="ro-RO" w:eastAsia="ro-RO"/>
        </w:rPr>
        <w:t>,</w:t>
      </w:r>
      <w:r w:rsidRPr="003C3EC2">
        <w:rPr>
          <w:rFonts w:ascii="Times New Roman" w:eastAsia="Times New Roman" w:hAnsi="Times New Roman" w:cs="Times New Roman"/>
          <w:iCs/>
          <w:sz w:val="24"/>
          <w:szCs w:val="24"/>
          <w:lang w:val="ro-RO" w:eastAsia="ro-RO"/>
        </w:rPr>
        <w:t xml:space="preserve"> cu modificările şi completările ulterioare;</w:t>
      </w:r>
    </w:p>
    <w:p w14:paraId="6E154E1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123/2020 pentru modificarea și completarea Ordonanței de urgență a Guvernului nr. 195/2005 privind protecția mediului;</w:t>
      </w:r>
    </w:p>
    <w:p w14:paraId="4260ED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Legea 219/2019 privind modificarea şi completarea art. 16 din OUG 195/2005 privind protecţia mediulu;  </w:t>
      </w:r>
    </w:p>
    <w:p w14:paraId="1B88A19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1150/2020 privind aprobarea Procedurii de aplicare a vizei anuale a autorizației de mediu și autorizației integrate de mediu</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3ABD38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104/2011 privind calitatea aerului înconjurător;</w:t>
      </w:r>
    </w:p>
    <w:p w14:paraId="51DDD7C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3299/2012 pentru aprobarea metodologiei de realizare şi raportare a inventarelor privind emisiile de poluanţi în atmosferă;</w:t>
      </w:r>
    </w:p>
    <w:p w14:paraId="46ACA871"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92/2021 privind regimul deşeurilor</w:t>
      </w:r>
      <w:r>
        <w:rPr>
          <w:rFonts w:ascii="Times New Roman" w:eastAsia="Times New Roman" w:hAnsi="Times New Roman" w:cs="Times New Roman"/>
          <w:iCs/>
          <w:sz w:val="24"/>
          <w:szCs w:val="24"/>
          <w:lang w:val="ro-RO" w:eastAsia="ro-RO"/>
        </w:rPr>
        <w:t>, cu modificările și completările ulterioare</w:t>
      </w:r>
      <w:r w:rsidRPr="003C3EC2">
        <w:rPr>
          <w:rFonts w:ascii="Times New Roman" w:eastAsia="Times New Roman" w:hAnsi="Times New Roman" w:cs="Times New Roman"/>
          <w:iCs/>
          <w:sz w:val="24"/>
          <w:szCs w:val="24"/>
          <w:lang w:val="ro-RO" w:eastAsia="ro-RO"/>
        </w:rPr>
        <w:t>;</w:t>
      </w:r>
    </w:p>
    <w:p w14:paraId="68C6D023"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 nr. 794/2012 privind procedura de raportare a datelor referitoare la ambalaje și deșeuri de ambalaje;</w:t>
      </w:r>
    </w:p>
    <w:p w14:paraId="2E2BCDC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O.U.G. nr. 5/2015 privind deşeurile de echipamente electrice şi electronice;</w:t>
      </w:r>
    </w:p>
    <w:p w14:paraId="6182C0FB"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 xml:space="preserve">Ordinul 269/2019 privind aprobarea Procedurii pentru stabilirea înregistrarii, raportarii, frecventei de raportare catre Registrul national al producatorilor, precum si a modului de </w:t>
      </w:r>
      <w:r w:rsidRPr="00BE31AF">
        <w:rPr>
          <w:rFonts w:ascii="Times New Roman" w:eastAsia="Times New Roman" w:hAnsi="Times New Roman" w:cs="Times New Roman"/>
          <w:iCs/>
          <w:sz w:val="24"/>
          <w:szCs w:val="24"/>
          <w:lang w:val="ro-RO" w:eastAsia="ro-RO"/>
        </w:rPr>
        <w:lastRenderedPageBreak/>
        <w:t>evidenta si de raportare a informatiilor prevazute la art. 9 alin (4) si la art. 27. Alin (6) din Ordonanta de urgenta a Guvernului nr. 5/2015 privind deseurile de echipamente electrice.</w:t>
      </w:r>
    </w:p>
    <w:p w14:paraId="70324E06" w14:textId="77777777" w:rsidR="008C32E2" w:rsidRPr="00BE31AF"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BE31AF">
        <w:rPr>
          <w:rFonts w:ascii="Times New Roman" w:eastAsia="Times New Roman" w:hAnsi="Times New Roman" w:cs="Times New Roman"/>
          <w:iCs/>
          <w:sz w:val="24"/>
          <w:szCs w:val="24"/>
          <w:lang w:val="ro-RO" w:eastAsia="ro-RO"/>
        </w:rPr>
        <w:t>HG nr. 1074/2021 privind stabilirea sistemului de  garantie-returnare pentru ambalaje primare nereutilizabile cu modificarile si completarile ulterioare;</w:t>
      </w:r>
    </w:p>
    <w:p w14:paraId="54E82B2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360/2003(r1) privind regimul substanţelor şi preparatelor chimice periculoase;</w:t>
      </w:r>
    </w:p>
    <w:p w14:paraId="69CC2B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398/2010 privind stabilirea unor măsuri pentru aplicarea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14:paraId="589E0CD6"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Regulamentul (UE) nr. 517/2014 al Parlamentului European și al Consiliului din 16 aprilie 2014 privind gazele fluorurate cu efect de seră; </w:t>
      </w:r>
    </w:p>
    <w:p w14:paraId="6C108E9E"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1061/2008 privind transportul deşeurilor periculoase şi nepericuloase pe teritoriul României;</w:t>
      </w:r>
    </w:p>
    <w:p w14:paraId="523C2D32"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OUG nr. 196/2005 privind Fondul pentru mediu cu modificările şi completările ulterioare; </w:t>
      </w:r>
    </w:p>
    <w:p w14:paraId="699EC349"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OUG nr. 68/2007 privind răspunderea de mediu cu referire la prevenirea şi repararea prejudiciului adus mediului, cu modificările şi completările ulterioare;</w:t>
      </w:r>
    </w:p>
    <w:p w14:paraId="751EEA17"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3C3EC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sidRPr="003C3EC2">
        <w:rPr>
          <w:rFonts w:ascii="Times New Roman" w:eastAsia="Times New Roman" w:hAnsi="Times New Roman" w:cs="Times New Roman"/>
          <w:iCs/>
          <w:sz w:val="24"/>
          <w:szCs w:val="24"/>
          <w:lang w:val="ro-RO" w:eastAsia="ro-RO"/>
        </w:rPr>
        <w:t>Legea nr. 249/2015 privind modalitatea de gestionare a ambalajelor şi a deşeurilor de ambalaje cu completările şi modificările ulterioare;</w:t>
      </w:r>
    </w:p>
    <w:p w14:paraId="7D7226E6" w14:textId="77777777" w:rsidR="008C32E2" w:rsidRDefault="008C32E2" w:rsidP="008C32E2">
      <w:pPr>
        <w:pStyle w:val="ListParagraph"/>
        <w:numPr>
          <w:ilvl w:val="0"/>
          <w:numId w:val="21"/>
        </w:numPr>
        <w:spacing w:after="0"/>
        <w:ind w:left="567"/>
        <w:jc w:val="both"/>
        <w:rPr>
          <w:rFonts w:ascii="Times New Roman" w:eastAsia="Times New Roman" w:hAnsi="Times New Roman" w:cs="Times New Roman"/>
          <w:iCs/>
          <w:sz w:val="24"/>
          <w:szCs w:val="24"/>
          <w:lang w:val="ro-RO" w:eastAsia="ro-RO"/>
        </w:rPr>
      </w:pPr>
      <w:r>
        <w:rPr>
          <w:rFonts w:ascii="Times New Roman" w:eastAsia="Times New Roman" w:hAnsi="Times New Roman" w:cs="Times New Roman"/>
          <w:iCs/>
          <w:sz w:val="24"/>
          <w:szCs w:val="24"/>
          <w:lang w:val="ro-RO" w:eastAsia="ro-RO"/>
        </w:rPr>
        <w:t>Regulamentul 1907/2006;</w:t>
      </w:r>
    </w:p>
    <w:p w14:paraId="1F4B3C9E" w14:textId="77777777" w:rsidR="00574CE3" w:rsidRPr="008C32E2" w:rsidRDefault="00574CE3" w:rsidP="008C32E2">
      <w:pPr>
        <w:spacing w:after="0"/>
        <w:ind w:left="207"/>
        <w:jc w:val="both"/>
        <w:rPr>
          <w:rFonts w:ascii="Times New Roman" w:eastAsia="Times New Roman" w:hAnsi="Times New Roman" w:cs="Times New Roman"/>
          <w:iCs/>
          <w:sz w:val="24"/>
          <w:szCs w:val="24"/>
          <w:lang w:val="ro-RO" w:eastAsia="ro-RO"/>
        </w:rPr>
      </w:pPr>
    </w:p>
    <w:p w14:paraId="2461450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
          <w:sz w:val="24"/>
          <w:szCs w:val="24"/>
          <w:lang w:val="ro-RO"/>
        </w:rPr>
      </w:pPr>
      <w:r w:rsidRPr="0050648C">
        <w:rPr>
          <w:rFonts w:ascii="Times New Roman" w:eastAsia="Times New Roman" w:hAnsi="Times New Roman" w:cs="Times New Roman"/>
          <w:b/>
          <w:i/>
          <w:sz w:val="24"/>
          <w:szCs w:val="24"/>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50648C" w:rsidRDefault="00B0499F" w:rsidP="00364C6A">
      <w:pPr>
        <w:autoSpaceDE w:val="0"/>
        <w:autoSpaceDN w:val="0"/>
        <w:adjustRightInd w:val="0"/>
        <w:spacing w:after="0"/>
        <w:jc w:val="both"/>
        <w:rPr>
          <w:rFonts w:ascii="Times New Roman" w:eastAsia="Times New Roman" w:hAnsi="Times New Roman" w:cs="Times New Roman"/>
          <w:b/>
          <w:i/>
          <w:sz w:val="24"/>
          <w:szCs w:val="24"/>
          <w:lang w:val="ro-RO"/>
        </w:rPr>
      </w:pPr>
    </w:p>
    <w:p w14:paraId="33F3598B" w14:textId="77777777" w:rsidR="00364C6A" w:rsidRPr="0050648C" w:rsidRDefault="00364C6A" w:rsidP="00364C6A">
      <w:pPr>
        <w:spacing w:after="0"/>
        <w:jc w:val="both"/>
        <w:rPr>
          <w:rFonts w:ascii="Times New Roman" w:hAnsi="Times New Roman" w:cs="Times New Roman"/>
          <w:b/>
          <w:noProof/>
          <w:sz w:val="24"/>
          <w:szCs w:val="24"/>
          <w:lang w:val="ro-RO"/>
        </w:rPr>
      </w:pPr>
      <w:r w:rsidRPr="0050648C">
        <w:rPr>
          <w:rFonts w:ascii="Times New Roman" w:hAnsi="Times New Roman" w:cs="Times New Roman"/>
          <w:b/>
          <w:noProof/>
          <w:sz w:val="24"/>
          <w:szCs w:val="24"/>
          <w:lang w:val="ro-RO"/>
        </w:rPr>
        <w:t>Titularul autorizaţie</w:t>
      </w:r>
      <w:r w:rsidR="00B0499F" w:rsidRPr="0050648C">
        <w:rPr>
          <w:rFonts w:ascii="Times New Roman" w:hAnsi="Times New Roman" w:cs="Times New Roman"/>
          <w:b/>
          <w:noProof/>
          <w:sz w:val="24"/>
          <w:szCs w:val="24"/>
          <w:lang w:val="ro-RO"/>
        </w:rPr>
        <w:t xml:space="preserve">i are următoarele obligaţii: </w:t>
      </w:r>
    </w:p>
    <w:p w14:paraId="19BEFD45"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respecte prevederile legale din domeniul protecţiei mediului;</w:t>
      </w:r>
    </w:p>
    <w:p w14:paraId="4F06F664"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3C3EC2"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noProof/>
          <w:sz w:val="24"/>
          <w:szCs w:val="24"/>
          <w:lang w:val="ro-RO"/>
        </w:rPr>
      </w:pPr>
      <w:r w:rsidRPr="003C3EC2">
        <w:rPr>
          <w:rFonts w:ascii="Times New Roman" w:hAnsi="Times New Roman" w:cs="Times New Roman"/>
          <w:noProof/>
          <w:sz w:val="24"/>
          <w:szCs w:val="24"/>
          <w:lang w:val="ro-RO"/>
        </w:rPr>
        <w:t>să solicite și să obțină viza anuală a autorizației de mediu conform  Legii 219/2019;</w:t>
      </w:r>
    </w:p>
    <w:p w14:paraId="2BBE0834" w14:textId="77777777" w:rsidR="00364C6A" w:rsidRPr="00F20B10" w:rsidRDefault="003C3EC2" w:rsidP="00284EFE">
      <w:pPr>
        <w:pStyle w:val="ListParagraph"/>
        <w:numPr>
          <w:ilvl w:val="0"/>
          <w:numId w:val="21"/>
        </w:numPr>
        <w:autoSpaceDE w:val="0"/>
        <w:autoSpaceDN w:val="0"/>
        <w:adjustRightInd w:val="0"/>
        <w:spacing w:after="0"/>
        <w:ind w:left="567"/>
        <w:jc w:val="both"/>
        <w:rPr>
          <w:rFonts w:ascii="Times New Roman" w:hAnsi="Times New Roman" w:cs="Times New Roman"/>
          <w:b/>
          <w:noProof/>
          <w:sz w:val="24"/>
          <w:szCs w:val="24"/>
          <w:lang w:val="ro-RO"/>
        </w:rPr>
      </w:pPr>
      <w:r w:rsidRPr="00F20B10">
        <w:rPr>
          <w:rFonts w:ascii="Times New Roman" w:hAnsi="Times New Roman" w:cs="Times New Roman"/>
          <w:b/>
          <w:noProof/>
          <w:sz w:val="24"/>
          <w:szCs w:val="24"/>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F20B10">
        <w:rPr>
          <w:rFonts w:ascii="Times New Roman" w:hAnsi="Times New Roman" w:cs="Times New Roman"/>
          <w:b/>
          <w:noProof/>
          <w:sz w:val="24"/>
          <w:szCs w:val="24"/>
          <w:lang w:val="ro-RO"/>
        </w:rPr>
        <w:t>, cu modificările și completările ulterioare</w:t>
      </w:r>
      <w:r w:rsidRPr="00F20B10">
        <w:rPr>
          <w:rFonts w:ascii="Times New Roman" w:hAnsi="Times New Roman" w:cs="Times New Roman"/>
          <w:b/>
          <w:noProof/>
          <w:sz w:val="24"/>
          <w:szCs w:val="24"/>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3C3EC2" w:rsidRDefault="00574CE3" w:rsidP="00574CE3">
      <w:pPr>
        <w:pStyle w:val="ListParagraph"/>
        <w:autoSpaceDE w:val="0"/>
        <w:autoSpaceDN w:val="0"/>
        <w:adjustRightInd w:val="0"/>
        <w:spacing w:after="0"/>
        <w:ind w:left="567"/>
        <w:jc w:val="both"/>
        <w:rPr>
          <w:rFonts w:ascii="Times New Roman" w:hAnsi="Times New Roman" w:cs="Times New Roman"/>
          <w:noProof/>
          <w:sz w:val="24"/>
          <w:szCs w:val="24"/>
          <w:lang w:val="ro-RO"/>
        </w:rPr>
      </w:pPr>
    </w:p>
    <w:p w14:paraId="19AD46B1"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noProof/>
          <w:color w:val="000000"/>
          <w:sz w:val="24"/>
          <w:szCs w:val="24"/>
          <w:lang w:val="ro-RO"/>
        </w:rPr>
        <w:t>Nerespectarea prevederilor prezentei autorizații de mediu se sancţionează conform prevederilor legale în vigoare</w:t>
      </w:r>
      <w:r w:rsidRPr="0050648C">
        <w:rPr>
          <w:rFonts w:ascii="Times New Roman" w:eastAsia="Times New Roman" w:hAnsi="Times New Roman" w:cs="Times New Roman"/>
          <w:b/>
          <w:iCs/>
          <w:color w:val="000000"/>
          <w:sz w:val="24"/>
          <w:szCs w:val="24"/>
          <w:lang w:val="ro-RO"/>
        </w:rPr>
        <w:t>.</w:t>
      </w:r>
    </w:p>
    <w:p w14:paraId="277DB7E3"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iCs/>
          <w:color w:val="000000"/>
          <w:sz w:val="24"/>
          <w:szCs w:val="24"/>
          <w:lang w:val="ro-RO"/>
        </w:rPr>
      </w:pPr>
      <w:r w:rsidRPr="0050648C">
        <w:rPr>
          <w:rFonts w:ascii="Times New Roman" w:eastAsia="Times New Roman" w:hAnsi="Times New Roman" w:cs="Times New Roman"/>
          <w:b/>
          <w:iCs/>
          <w:color w:val="000000"/>
          <w:sz w:val="24"/>
          <w:szCs w:val="24"/>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50648C" w:rsidRDefault="00364C6A" w:rsidP="00364C6A">
      <w:pPr>
        <w:autoSpaceDE w:val="0"/>
        <w:autoSpaceDN w:val="0"/>
        <w:adjustRightInd w:val="0"/>
        <w:spacing w:after="0"/>
        <w:jc w:val="both"/>
        <w:rPr>
          <w:rFonts w:ascii="Times New Roman" w:eastAsia="Times New Roman" w:hAnsi="Times New Roman" w:cs="Times New Roman"/>
          <w:b/>
          <w:color w:val="000000"/>
          <w:sz w:val="24"/>
          <w:szCs w:val="24"/>
          <w:lang w:val="ro-RO" w:eastAsia="ro-RO"/>
        </w:rPr>
      </w:pPr>
      <w:r w:rsidRPr="0050648C">
        <w:rPr>
          <w:rFonts w:ascii="Times New Roman" w:eastAsia="Times New Roman" w:hAnsi="Times New Roman" w:cs="Times New Roman"/>
          <w:b/>
          <w:color w:val="000000"/>
          <w:sz w:val="24"/>
          <w:szCs w:val="24"/>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50648C" w:rsidRDefault="00364C6A" w:rsidP="00364C6A">
      <w:pPr>
        <w:autoSpaceDE w:val="0"/>
        <w:autoSpaceDN w:val="0"/>
        <w:adjustRightInd w:val="0"/>
        <w:spacing w:after="0" w:line="240" w:lineRule="auto"/>
        <w:ind w:right="83"/>
        <w:jc w:val="both"/>
        <w:rPr>
          <w:rFonts w:ascii="Times New Roman" w:hAnsi="Times New Roman" w:cs="Times New Roman"/>
          <w:noProof/>
          <w:sz w:val="24"/>
          <w:szCs w:val="24"/>
          <w:lang w:val="ro-RO"/>
        </w:rPr>
      </w:pPr>
    </w:p>
    <w:p w14:paraId="28D15615" w14:textId="77777777" w:rsidR="00387951" w:rsidRPr="0050648C" w:rsidRDefault="00387951" w:rsidP="00387951">
      <w:pPr>
        <w:spacing w:after="0" w:line="240" w:lineRule="auto"/>
        <w:jc w:val="both"/>
        <w:rPr>
          <w:rFonts w:ascii="Times New Roman" w:eastAsia="Times New Roman" w:hAnsi="Times New Roman" w:cs="Times New Roman"/>
          <w:b/>
          <w:bCs/>
          <w:sz w:val="24"/>
          <w:szCs w:val="24"/>
          <w:u w:val="single"/>
          <w:lang w:val="ro-RO"/>
        </w:rPr>
      </w:pPr>
      <w:r w:rsidRPr="0050648C">
        <w:rPr>
          <w:rFonts w:ascii="Times New Roman" w:eastAsia="Times New Roman" w:hAnsi="Times New Roman" w:cs="Times New Roman"/>
          <w:b/>
          <w:bCs/>
          <w:sz w:val="24"/>
          <w:szCs w:val="24"/>
          <w:u w:val="single"/>
          <w:lang w:val="ro-RO"/>
        </w:rPr>
        <w:t>Prezenta autorizație de mediu își păstrează valabilitatea pe toată perioada în care beneficiarul acesteia obține viza anuală  conform Legii nr. 219/15.11.2019 și a Ordinului  1150/27.05.2020</w:t>
      </w:r>
      <w:r w:rsidR="001943EA">
        <w:rPr>
          <w:rFonts w:ascii="Times New Roman" w:eastAsia="Times New Roman" w:hAnsi="Times New Roman" w:cs="Times New Roman"/>
          <w:b/>
          <w:bCs/>
          <w:sz w:val="24"/>
          <w:szCs w:val="24"/>
          <w:u w:val="single"/>
          <w:lang w:val="ro-RO"/>
        </w:rPr>
        <w:t>,</w:t>
      </w:r>
      <w:r w:rsidR="00574CE3">
        <w:rPr>
          <w:rFonts w:ascii="Times New Roman" w:eastAsia="Times New Roman" w:hAnsi="Times New Roman" w:cs="Times New Roman"/>
          <w:b/>
          <w:bCs/>
          <w:sz w:val="24"/>
          <w:szCs w:val="24"/>
          <w:u w:val="single"/>
          <w:lang w:val="ro-RO"/>
        </w:rPr>
        <w:t xml:space="preserve"> cu modificările și completările ulterioare</w:t>
      </w:r>
      <w:r w:rsidRPr="0050648C">
        <w:rPr>
          <w:rFonts w:ascii="Times New Roman" w:eastAsia="Times New Roman" w:hAnsi="Times New Roman" w:cs="Times New Roman"/>
          <w:b/>
          <w:bCs/>
          <w:sz w:val="24"/>
          <w:szCs w:val="24"/>
          <w:u w:val="single"/>
          <w:lang w:val="ro-RO"/>
        </w:rPr>
        <w:t xml:space="preserve">, pentru modificarea și completarea OUG nr. 195/2005 privind protecția mediului.  </w:t>
      </w:r>
    </w:p>
    <w:p w14:paraId="01E03980" w14:textId="38726D33" w:rsidR="00387951" w:rsidRDefault="00387951" w:rsidP="00387951">
      <w:pPr>
        <w:pStyle w:val="PlainText"/>
        <w:jc w:val="both"/>
        <w:rPr>
          <w:rFonts w:ascii="Times New Roman" w:hAnsi="Times New Roman"/>
          <w:color w:val="FF0000"/>
          <w:sz w:val="24"/>
          <w:szCs w:val="24"/>
          <w:lang w:val="ro-RO"/>
        </w:rPr>
      </w:pPr>
    </w:p>
    <w:p w14:paraId="18D4163F" w14:textId="2DA0F846" w:rsidR="003B2D01" w:rsidRDefault="003B2D01" w:rsidP="00387951">
      <w:pPr>
        <w:pStyle w:val="PlainText"/>
        <w:jc w:val="both"/>
        <w:rPr>
          <w:rFonts w:ascii="Times New Roman" w:hAnsi="Times New Roman"/>
          <w:color w:val="FF0000"/>
          <w:sz w:val="24"/>
          <w:szCs w:val="24"/>
          <w:lang w:val="ro-RO"/>
        </w:rPr>
      </w:pPr>
    </w:p>
    <w:p w14:paraId="13614F94" w14:textId="77777777" w:rsidR="003B2D01" w:rsidRPr="0050648C" w:rsidRDefault="003B2D01" w:rsidP="00387951">
      <w:pPr>
        <w:pStyle w:val="PlainText"/>
        <w:jc w:val="both"/>
        <w:rPr>
          <w:rFonts w:ascii="Times New Roman" w:hAnsi="Times New Roman"/>
          <w:color w:val="FF0000"/>
          <w:sz w:val="24"/>
          <w:szCs w:val="24"/>
          <w:lang w:val="ro-RO"/>
        </w:rPr>
      </w:pPr>
    </w:p>
    <w:p w14:paraId="2AAFAB34" w14:textId="77777777" w:rsidR="00387951" w:rsidRPr="0050648C" w:rsidRDefault="00387951" w:rsidP="00E97D06">
      <w:pPr>
        <w:pStyle w:val="ListParagraph"/>
        <w:numPr>
          <w:ilvl w:val="0"/>
          <w:numId w:val="5"/>
        </w:numPr>
        <w:spacing w:after="0" w:line="240" w:lineRule="auto"/>
        <w:ind w:right="-720"/>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lastRenderedPageBreak/>
        <w:t>Activitatea autorizată</w:t>
      </w:r>
    </w:p>
    <w:p w14:paraId="3047A768" w14:textId="77777777" w:rsidR="00A533AD" w:rsidRDefault="00A533AD" w:rsidP="00A533AD">
      <w:pPr>
        <w:spacing w:after="0"/>
        <w:jc w:val="both"/>
        <w:rPr>
          <w:rFonts w:ascii="Times New Roman" w:eastAsia="Calibri" w:hAnsi="Times New Roman" w:cs="Times New Roman"/>
          <w:sz w:val="24"/>
          <w:szCs w:val="24"/>
          <w:lang w:val="ro-RO"/>
        </w:rPr>
      </w:pPr>
    </w:p>
    <w:p w14:paraId="47EE1F7E" w14:textId="60C2282E" w:rsidR="00253E3A" w:rsidRDefault="00253E3A" w:rsidP="00A533AD">
      <w:pPr>
        <w:spacing w:after="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Profi Rom Food SRL, la punctul de lucru din </w:t>
      </w:r>
      <w:r w:rsidR="00536F29">
        <w:rPr>
          <w:rFonts w:ascii="Times New Roman" w:eastAsia="Calibri" w:hAnsi="Times New Roman" w:cs="Times New Roman"/>
          <w:sz w:val="24"/>
          <w:szCs w:val="24"/>
          <w:lang w:val="ro-RO"/>
        </w:rPr>
        <w:t>Huedin, str. Morii, nr. 1</w:t>
      </w:r>
      <w:r>
        <w:rPr>
          <w:rFonts w:ascii="Times New Roman" w:eastAsia="Calibri" w:hAnsi="Times New Roman" w:cs="Times New Roman"/>
          <w:sz w:val="24"/>
          <w:szCs w:val="24"/>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3B728A"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3B728A" w:rsidRDefault="00A533AD">
            <w:pPr>
              <w:spacing w:after="0"/>
              <w:jc w:val="center"/>
              <w:rPr>
                <w:rFonts w:ascii="Times New Roman" w:eastAsia="Calibri" w:hAnsi="Times New Roman" w:cs="Times New Roman"/>
                <w:b/>
                <w:noProof/>
                <w:szCs w:val="20"/>
                <w:lang w:val="ro-RO"/>
              </w:rPr>
            </w:pPr>
            <w:r w:rsidRPr="003B728A">
              <w:rPr>
                <w:rFonts w:ascii="Times New Roman" w:eastAsia="Calibri" w:hAnsi="Times New Roman" w:cs="Times New Roman"/>
                <w:b/>
                <w:noProof/>
                <w:szCs w:val="20"/>
                <w:lang w:val="ro-RO"/>
              </w:rPr>
              <w:t>UM</w:t>
            </w:r>
          </w:p>
        </w:tc>
      </w:tr>
      <w:tr w:rsidR="00396062" w:rsidRPr="003B728A"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77777777" w:rsidR="00396062" w:rsidRPr="00F000B0" w:rsidRDefault="00253E3A" w:rsidP="00396062">
            <w:pPr>
              <w:spacing w:before="40" w:after="0" w:line="240" w:lineRule="auto"/>
              <w:jc w:val="center"/>
              <w:rPr>
                <w:rFonts w:ascii="Times New Roman" w:hAnsi="Times New Roman" w:cs="Times New Roman"/>
                <w:szCs w:val="24"/>
                <w:lang w:val="ro-RO"/>
              </w:rPr>
            </w:pPr>
            <w:r>
              <w:rPr>
                <w:rFonts w:ascii="Times New Roman" w:hAnsi="Times New Roman" w:cs="Times New Roman"/>
                <w:szCs w:val="24"/>
                <w:lang w:val="ro-RO"/>
              </w:rPr>
              <w:t>4711</w:t>
            </w:r>
          </w:p>
        </w:tc>
        <w:tc>
          <w:tcPr>
            <w:tcW w:w="4050" w:type="dxa"/>
            <w:tcBorders>
              <w:top w:val="single" w:sz="4" w:space="0" w:color="auto"/>
              <w:left w:val="single" w:sz="4" w:space="0" w:color="auto"/>
              <w:bottom w:val="single" w:sz="4" w:space="0" w:color="auto"/>
              <w:right w:val="single" w:sz="4" w:space="0" w:color="auto"/>
            </w:tcBorders>
            <w:hideMark/>
          </w:tcPr>
          <w:p w14:paraId="102A5574" w14:textId="77777777" w:rsidR="00396062" w:rsidRPr="00F000B0" w:rsidRDefault="00253E3A" w:rsidP="00396062">
            <w:pPr>
              <w:spacing w:before="40" w:after="0" w:line="240" w:lineRule="auto"/>
              <w:jc w:val="center"/>
              <w:rPr>
                <w:rFonts w:ascii="Times New Roman" w:hAnsi="Times New Roman" w:cs="Times New Roman"/>
                <w:szCs w:val="24"/>
                <w:lang w:val="ro-RO"/>
              </w:rPr>
            </w:pPr>
            <w:r w:rsidRPr="00253E3A">
              <w:rPr>
                <w:rFonts w:ascii="Times New Roman" w:hAnsi="Times New Roman" w:cs="Times New Roman"/>
                <w:szCs w:val="24"/>
                <w:lang w:val="ro-RO"/>
              </w:rPr>
              <w:t>Comert cu amănuntul în magazine nespecializate, cu vânzare predominantă de produse alimentare, băuturi și tutun</w:t>
            </w:r>
          </w:p>
        </w:tc>
        <w:tc>
          <w:tcPr>
            <w:tcW w:w="3060" w:type="dxa"/>
            <w:tcBorders>
              <w:top w:val="single" w:sz="4" w:space="0" w:color="auto"/>
              <w:left w:val="single" w:sz="4" w:space="0" w:color="auto"/>
              <w:bottom w:val="single" w:sz="4" w:space="0" w:color="auto"/>
              <w:right w:val="single" w:sz="4" w:space="0" w:color="auto"/>
            </w:tcBorders>
          </w:tcPr>
          <w:p w14:paraId="431D035B" w14:textId="77777777" w:rsidR="00396062" w:rsidRPr="003B728A" w:rsidRDefault="00396062" w:rsidP="00396062">
            <w:pPr>
              <w:spacing w:after="0"/>
              <w:jc w:val="center"/>
              <w:rPr>
                <w:rFonts w:ascii="Times New Roman" w:eastAsia="Calibri" w:hAnsi="Times New Roman" w:cs="Times New Roman"/>
                <w:noProof/>
                <w:szCs w:val="20"/>
                <w:lang w:val="ro-RO"/>
              </w:rPr>
            </w:pPr>
          </w:p>
        </w:tc>
        <w:tc>
          <w:tcPr>
            <w:tcW w:w="1193" w:type="dxa"/>
            <w:tcBorders>
              <w:top w:val="single" w:sz="4" w:space="0" w:color="auto"/>
              <w:left w:val="single" w:sz="4" w:space="0" w:color="auto"/>
              <w:bottom w:val="single" w:sz="4" w:space="0" w:color="auto"/>
              <w:right w:val="single" w:sz="4" w:space="0" w:color="auto"/>
            </w:tcBorders>
          </w:tcPr>
          <w:p w14:paraId="4B168716" w14:textId="77777777" w:rsidR="00396062" w:rsidRPr="003B728A" w:rsidRDefault="00396062" w:rsidP="00396062">
            <w:pPr>
              <w:spacing w:after="0"/>
              <w:jc w:val="center"/>
              <w:rPr>
                <w:rFonts w:ascii="Times New Roman" w:eastAsia="Calibri" w:hAnsi="Times New Roman" w:cs="Times New Roman"/>
                <w:noProof/>
                <w:szCs w:val="20"/>
                <w:lang w:val="ro-RO"/>
              </w:rPr>
            </w:pPr>
          </w:p>
        </w:tc>
      </w:tr>
    </w:tbl>
    <w:p w14:paraId="2350BF29" w14:textId="77777777" w:rsidR="002F0D5D" w:rsidRDefault="002F0D5D" w:rsidP="002F0D5D">
      <w:pPr>
        <w:pStyle w:val="NoSpacing"/>
        <w:ind w:left="426"/>
        <w:jc w:val="both"/>
        <w:rPr>
          <w:rFonts w:ascii="Times New Roman" w:hAnsi="Times New Roman" w:cs="Times New Roman"/>
          <w:b/>
          <w:sz w:val="24"/>
          <w:szCs w:val="24"/>
          <w:lang w:val="ro-RO"/>
        </w:rPr>
      </w:pPr>
    </w:p>
    <w:p w14:paraId="6BC23C6B" w14:textId="77777777" w:rsidR="00387951" w:rsidRPr="0050648C" w:rsidRDefault="00387951" w:rsidP="00284EFE">
      <w:pPr>
        <w:pStyle w:val="NoSpacing"/>
        <w:numPr>
          <w:ilvl w:val="0"/>
          <w:numId w:val="9"/>
        </w:numPr>
        <w:ind w:left="426"/>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Dotări (instalaţii, utilaje,mijloace de transport utilizate în activitate):</w:t>
      </w:r>
    </w:p>
    <w:p w14:paraId="1594BB60" w14:textId="7BA9C35D" w:rsidR="00253E3A" w:rsidRDefault="003B728A" w:rsidP="00143724">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Activitatea se desfășoară pe un amplasament cu</w:t>
      </w:r>
      <w:r w:rsidR="00A533AD">
        <w:rPr>
          <w:rFonts w:ascii="Times New Roman" w:eastAsia="Times New Roman" w:hAnsi="Times New Roman" w:cs="Times New Roman"/>
          <w:sz w:val="24"/>
          <w:szCs w:val="24"/>
          <w:lang w:val="ro-RO"/>
        </w:rPr>
        <w:t xml:space="preserve"> suprafața </w:t>
      </w:r>
      <w:r w:rsidR="00536F29">
        <w:rPr>
          <w:rFonts w:ascii="Times New Roman" w:eastAsia="Times New Roman" w:hAnsi="Times New Roman" w:cs="Times New Roman"/>
          <w:sz w:val="24"/>
          <w:szCs w:val="24"/>
          <w:lang w:val="ro-RO"/>
        </w:rPr>
        <w:t>760</w:t>
      </w:r>
      <w:r w:rsidR="0037455D">
        <w:rPr>
          <w:rFonts w:ascii="Times New Roman" w:eastAsia="Times New Roman" w:hAnsi="Times New Roman" w:cs="Times New Roman"/>
          <w:sz w:val="24"/>
          <w:szCs w:val="24"/>
          <w:lang w:val="ro-RO"/>
        </w:rPr>
        <w:t>,29 mp, cu regim de înălțime subsol și parter.</w:t>
      </w:r>
    </w:p>
    <w:p w14:paraId="7898C457" w14:textId="077E6F75" w:rsidR="0037455D" w:rsidRDefault="0037455D" w:rsidP="0037455D">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Subsolul, în suprafață totală de 254,25 mp, este compartimentat astfel:</w:t>
      </w:r>
    </w:p>
    <w:p w14:paraId="7A528790" w14:textId="152876A7" w:rsidR="0037455D" w:rsidRDefault="0037455D" w:rsidP="0037455D">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hol și depozite: 230,77 mp;</w:t>
      </w:r>
    </w:p>
    <w:p w14:paraId="4549ADD6" w14:textId="236C2215" w:rsidR="0037455D" w:rsidRDefault="0037455D" w:rsidP="0037455D">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oficiu: 8,41 mp;</w:t>
      </w:r>
    </w:p>
    <w:p w14:paraId="48EFF0F7" w14:textId="5C4C212C" w:rsidR="0037455D" w:rsidRPr="0037455D" w:rsidRDefault="0037455D" w:rsidP="0037455D">
      <w:pPr>
        <w:pStyle w:val="ListParagraph"/>
        <w:numPr>
          <w:ilvl w:val="0"/>
          <w:numId w:val="29"/>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vestiare și grupuri sanitare: 15,14 mp</w:t>
      </w:r>
    </w:p>
    <w:p w14:paraId="508FE8B8" w14:textId="27550658" w:rsidR="00253E3A" w:rsidRDefault="0037455D" w:rsidP="0037455D">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Parterul, în suprafață totală de 506,04 mp, este compartimentat astfel:</w:t>
      </w:r>
    </w:p>
    <w:p w14:paraId="662F9582" w14:textId="3AC67FE8" w:rsidR="0037455D" w:rsidRDefault="0037455D" w:rsidP="0037455D">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sala de vânzare: 412,80 mp;</w:t>
      </w:r>
    </w:p>
    <w:p w14:paraId="6C25AA0A" w14:textId="6292BFB5" w:rsidR="0037455D" w:rsidRDefault="0037455D" w:rsidP="0037455D">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depozite și hol: 84,8 mp;</w:t>
      </w:r>
    </w:p>
    <w:p w14:paraId="32D16117" w14:textId="3DDA9BFE" w:rsidR="0037455D" w:rsidRPr="0037455D" w:rsidRDefault="0037455D" w:rsidP="0037455D">
      <w:pPr>
        <w:pStyle w:val="ListParagraph"/>
        <w:numPr>
          <w:ilvl w:val="0"/>
          <w:numId w:val="30"/>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administrație: 8,44 mp.</w:t>
      </w:r>
    </w:p>
    <w:p w14:paraId="3BDFAFE3" w14:textId="77777777" w:rsidR="00253E3A" w:rsidRPr="00253E3A" w:rsidRDefault="00253E3A" w:rsidP="00253E3A">
      <w:pPr>
        <w:tabs>
          <w:tab w:val="left" w:pos="935"/>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Zonele funcționale sunt delimitate în:</w:t>
      </w:r>
    </w:p>
    <w:p w14:paraId="0F6B7787"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zona de intrare-ieşire din zona caselor de marcat</w:t>
      </w:r>
      <w:r>
        <w:rPr>
          <w:rFonts w:ascii="Times New Roman" w:eastAsia="Times New Roman" w:hAnsi="Times New Roman" w:cs="Times New Roman"/>
          <w:sz w:val="24"/>
          <w:szCs w:val="24"/>
          <w:lang w:val="ro-RO"/>
        </w:rPr>
        <w:t>;</w:t>
      </w:r>
      <w:r w:rsidRPr="00253E3A">
        <w:rPr>
          <w:rFonts w:ascii="Times New Roman" w:eastAsia="Times New Roman" w:hAnsi="Times New Roman" w:cs="Times New Roman"/>
          <w:sz w:val="24"/>
          <w:szCs w:val="24"/>
          <w:lang w:val="ro-RO"/>
        </w:rPr>
        <w:t xml:space="preserve"> </w:t>
      </w:r>
    </w:p>
    <w:p w14:paraId="28D52447"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vânzare organizat pe sortimente (mărfuri alimentare şi nealimentare)</w:t>
      </w:r>
      <w:r>
        <w:rPr>
          <w:rFonts w:ascii="Times New Roman" w:eastAsia="Times New Roman" w:hAnsi="Times New Roman" w:cs="Times New Roman"/>
          <w:sz w:val="24"/>
          <w:szCs w:val="24"/>
          <w:lang w:val="ro-RO"/>
        </w:rPr>
        <w:t>;</w:t>
      </w:r>
    </w:p>
    <w:p w14:paraId="13DD6E0B"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spaţiu de sortare a mărfurilor după recepţionarea acestora</w:t>
      </w:r>
      <w:r>
        <w:rPr>
          <w:rFonts w:ascii="Times New Roman" w:eastAsia="Times New Roman" w:hAnsi="Times New Roman" w:cs="Times New Roman"/>
          <w:sz w:val="24"/>
          <w:szCs w:val="24"/>
          <w:lang w:val="ro-RO"/>
        </w:rPr>
        <w:t>;</w:t>
      </w:r>
    </w:p>
    <w:p w14:paraId="30D362F4"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spatiu depozitare marfă, cameră frigorifică</w:t>
      </w:r>
      <w:r>
        <w:rPr>
          <w:rFonts w:ascii="Times New Roman" w:eastAsia="Times New Roman" w:hAnsi="Times New Roman" w:cs="Times New Roman"/>
          <w:sz w:val="24"/>
          <w:szCs w:val="24"/>
          <w:lang w:val="ro-RO"/>
        </w:rPr>
        <w:t>;</w:t>
      </w:r>
    </w:p>
    <w:p w14:paraId="38880501" w14:textId="6B4331B5" w:rsidR="00253E3A" w:rsidRPr="00253E3A" w:rsidRDefault="0037455D"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spaţii </w:t>
      </w:r>
      <w:r w:rsidR="00253E3A" w:rsidRPr="00253E3A">
        <w:rPr>
          <w:rFonts w:ascii="Times New Roman" w:eastAsia="Times New Roman" w:hAnsi="Times New Roman" w:cs="Times New Roman"/>
          <w:sz w:val="24"/>
          <w:szCs w:val="24"/>
          <w:lang w:val="ro-RO"/>
        </w:rPr>
        <w:t>administrative</w:t>
      </w:r>
      <w:r w:rsidR="00253E3A">
        <w:rPr>
          <w:rFonts w:ascii="Times New Roman" w:eastAsia="Times New Roman" w:hAnsi="Times New Roman" w:cs="Times New Roman"/>
          <w:sz w:val="24"/>
          <w:szCs w:val="24"/>
          <w:lang w:val="ro-RO"/>
        </w:rPr>
        <w:t>;</w:t>
      </w:r>
    </w:p>
    <w:p w14:paraId="5534D373" w14:textId="77777777" w:rsidR="00253E3A" w:rsidRPr="00253E3A" w:rsidRDefault="00253E3A" w:rsidP="00284EFE">
      <w:pPr>
        <w:pStyle w:val="ListParagraph"/>
        <w:numPr>
          <w:ilvl w:val="0"/>
          <w:numId w:val="23"/>
        </w:numPr>
        <w:tabs>
          <w:tab w:val="left" w:pos="935"/>
        </w:tabs>
        <w:spacing w:after="0" w:line="240" w:lineRule="auto"/>
        <w:ind w:left="426"/>
        <w:jc w:val="both"/>
        <w:rPr>
          <w:rFonts w:ascii="Times New Roman" w:eastAsia="Times New Roman" w:hAnsi="Times New Roman" w:cs="Times New Roman"/>
          <w:sz w:val="24"/>
          <w:szCs w:val="24"/>
          <w:lang w:val="ro-RO"/>
        </w:rPr>
      </w:pPr>
      <w:r w:rsidRPr="00253E3A">
        <w:rPr>
          <w:rFonts w:ascii="Times New Roman" w:eastAsia="Times New Roman" w:hAnsi="Times New Roman" w:cs="Times New Roman"/>
          <w:sz w:val="24"/>
          <w:szCs w:val="24"/>
          <w:lang w:val="ro-RO"/>
        </w:rPr>
        <w:t>spaţii tehnice</w:t>
      </w:r>
      <w:r>
        <w:rPr>
          <w:rFonts w:ascii="Times New Roman" w:eastAsia="Times New Roman" w:hAnsi="Times New Roman" w:cs="Times New Roman"/>
          <w:sz w:val="24"/>
          <w:szCs w:val="24"/>
          <w:lang w:val="ro-RO"/>
        </w:rPr>
        <w:t>;</w:t>
      </w:r>
    </w:p>
    <w:p w14:paraId="66A0C5AE" w14:textId="77777777" w:rsidR="00E52C30" w:rsidRPr="00EF1265" w:rsidRDefault="00E52C30" w:rsidP="00253E3A">
      <w:pPr>
        <w:pStyle w:val="ListParagraph"/>
        <w:tabs>
          <w:tab w:val="left" w:pos="935"/>
        </w:tabs>
        <w:spacing w:after="0" w:line="240" w:lineRule="auto"/>
        <w:ind w:left="284"/>
        <w:jc w:val="both"/>
        <w:rPr>
          <w:rFonts w:ascii="Times New Roman" w:eastAsia="Times New Roman" w:hAnsi="Times New Roman" w:cs="Times New Roman"/>
          <w:sz w:val="24"/>
          <w:szCs w:val="24"/>
          <w:lang w:val="ro-RO"/>
        </w:rPr>
      </w:pPr>
    </w:p>
    <w:p w14:paraId="40CC9B6C" w14:textId="77777777" w:rsidR="003B728A" w:rsidRPr="00D306C1" w:rsidRDefault="00E52C30" w:rsidP="00D306C1">
      <w:pPr>
        <w:tabs>
          <w:tab w:val="left" w:pos="935"/>
        </w:tabs>
        <w:spacing w:after="0" w:line="240" w:lineRule="auto"/>
        <w:jc w:val="both"/>
        <w:rPr>
          <w:rFonts w:ascii="Times New Roman" w:eastAsia="Times New Roman" w:hAnsi="Times New Roman" w:cs="Times New Roman"/>
          <w:sz w:val="24"/>
          <w:szCs w:val="24"/>
          <w:lang w:val="ro-RO"/>
        </w:rPr>
      </w:pPr>
      <w:r w:rsidRPr="00D34231">
        <w:rPr>
          <w:rFonts w:ascii="Times New Roman" w:eastAsia="Times New Roman" w:hAnsi="Times New Roman" w:cs="Times New Roman"/>
          <w:b/>
          <w:sz w:val="24"/>
          <w:szCs w:val="24"/>
          <w:lang w:val="ro-RO"/>
        </w:rPr>
        <w:t>Dotările</w:t>
      </w:r>
      <w:r>
        <w:rPr>
          <w:rFonts w:ascii="Times New Roman" w:eastAsia="Times New Roman" w:hAnsi="Times New Roman" w:cs="Times New Roman"/>
          <w:sz w:val="24"/>
          <w:szCs w:val="24"/>
          <w:lang w:val="ro-RO"/>
        </w:rPr>
        <w:t xml:space="preserve"> amplasamentului după cum urmează,</w:t>
      </w:r>
      <w:r w:rsidRPr="00E52C30">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sunt:</w:t>
      </w:r>
    </w:p>
    <w:tbl>
      <w:tblPr>
        <w:tblStyle w:val="TableGrid"/>
        <w:tblW w:w="5000" w:type="pct"/>
        <w:tblLook w:val="04A0" w:firstRow="1" w:lastRow="0" w:firstColumn="1" w:lastColumn="0" w:noHBand="0" w:noVBand="1"/>
      </w:tblPr>
      <w:tblGrid>
        <w:gridCol w:w="3750"/>
        <w:gridCol w:w="1406"/>
        <w:gridCol w:w="3094"/>
        <w:gridCol w:w="1406"/>
      </w:tblGrid>
      <w:tr w:rsidR="00C3213B" w:rsidRPr="00700F42" w14:paraId="5DAAA65D" w14:textId="77777777" w:rsidTr="00700F42">
        <w:trPr>
          <w:trHeight w:val="300"/>
        </w:trPr>
        <w:tc>
          <w:tcPr>
            <w:tcW w:w="1942" w:type="pct"/>
            <w:shd w:val="clear" w:color="auto" w:fill="BFBFBF" w:themeFill="background1" w:themeFillShade="BF"/>
            <w:hideMark/>
          </w:tcPr>
          <w:p w14:paraId="047357B4" w14:textId="4C49A904" w:rsidR="00C3213B" w:rsidRPr="00700F42" w:rsidRDefault="00700F42" w:rsidP="00C3213B">
            <w:pPr>
              <w:jc w:val="center"/>
              <w:rPr>
                <w:rFonts w:ascii="Times New Roman" w:eastAsia="Times New Roman" w:hAnsi="Times New Roman"/>
                <w:b/>
                <w:bCs/>
                <w:color w:val="000000"/>
                <w:lang w:val="ro-RO" w:eastAsia="ro-RO"/>
              </w:rPr>
            </w:pPr>
            <w:r w:rsidRPr="00700F42">
              <w:rPr>
                <w:rFonts w:ascii="Times New Roman" w:eastAsia="Times New Roman" w:hAnsi="Times New Roman"/>
                <w:b/>
                <w:bCs/>
                <w:color w:val="000000"/>
                <w:lang w:eastAsia="ro-RO"/>
              </w:rPr>
              <w:t>Tip utilaje, mașini, aparate</w:t>
            </w:r>
          </w:p>
        </w:tc>
        <w:tc>
          <w:tcPr>
            <w:tcW w:w="728" w:type="pct"/>
            <w:shd w:val="clear" w:color="auto" w:fill="BFBFBF" w:themeFill="background1" w:themeFillShade="BF"/>
            <w:hideMark/>
          </w:tcPr>
          <w:p w14:paraId="57F84338" w14:textId="4E343512" w:rsidR="00C3213B" w:rsidRPr="00700F42" w:rsidRDefault="00700F42" w:rsidP="00C3213B">
            <w:pPr>
              <w:jc w:val="center"/>
              <w:rPr>
                <w:rFonts w:ascii="Times New Roman" w:eastAsia="Times New Roman" w:hAnsi="Times New Roman"/>
                <w:b/>
                <w:bCs/>
                <w:color w:val="000000"/>
                <w:lang w:val="ro-RO" w:eastAsia="ro-RO"/>
              </w:rPr>
            </w:pPr>
            <w:r w:rsidRPr="00700F42">
              <w:rPr>
                <w:rFonts w:ascii="Times New Roman" w:eastAsia="Times New Roman" w:hAnsi="Times New Roman"/>
                <w:b/>
                <w:bCs/>
                <w:color w:val="000000"/>
                <w:lang w:eastAsia="ro-RO"/>
              </w:rPr>
              <w:t>Cantitate</w:t>
            </w:r>
          </w:p>
        </w:tc>
        <w:tc>
          <w:tcPr>
            <w:tcW w:w="1602" w:type="pct"/>
            <w:shd w:val="clear" w:color="auto" w:fill="BFBFBF" w:themeFill="background1" w:themeFillShade="BF"/>
            <w:hideMark/>
          </w:tcPr>
          <w:p w14:paraId="6A37A956" w14:textId="3C99490C" w:rsidR="00C3213B" w:rsidRPr="00700F42" w:rsidRDefault="00700F42" w:rsidP="00C3213B">
            <w:pPr>
              <w:jc w:val="center"/>
              <w:rPr>
                <w:rFonts w:ascii="Times New Roman" w:eastAsia="Times New Roman" w:hAnsi="Times New Roman"/>
                <w:b/>
                <w:bCs/>
                <w:color w:val="000000"/>
                <w:lang w:val="ro-RO" w:eastAsia="ro-RO"/>
              </w:rPr>
            </w:pPr>
            <w:r w:rsidRPr="00700F42">
              <w:rPr>
                <w:rFonts w:ascii="Times New Roman" w:eastAsia="Times New Roman" w:hAnsi="Times New Roman"/>
                <w:b/>
                <w:bCs/>
                <w:color w:val="000000"/>
                <w:lang w:eastAsia="ro-RO"/>
              </w:rPr>
              <w:t>Tip utilaje, mașini, aparate</w:t>
            </w:r>
          </w:p>
        </w:tc>
        <w:tc>
          <w:tcPr>
            <w:tcW w:w="728" w:type="pct"/>
            <w:shd w:val="clear" w:color="auto" w:fill="BFBFBF" w:themeFill="background1" w:themeFillShade="BF"/>
            <w:hideMark/>
          </w:tcPr>
          <w:p w14:paraId="74683AF4" w14:textId="52165787" w:rsidR="00C3213B" w:rsidRPr="00700F42" w:rsidRDefault="00700F42" w:rsidP="00C3213B">
            <w:pPr>
              <w:jc w:val="center"/>
              <w:rPr>
                <w:rFonts w:ascii="Times New Roman" w:eastAsia="Times New Roman" w:hAnsi="Times New Roman"/>
                <w:b/>
                <w:bCs/>
                <w:color w:val="000000"/>
                <w:lang w:val="ro-RO" w:eastAsia="ro-RO"/>
              </w:rPr>
            </w:pPr>
            <w:r w:rsidRPr="00700F42">
              <w:rPr>
                <w:rFonts w:ascii="Times New Roman" w:eastAsia="Times New Roman" w:hAnsi="Times New Roman"/>
                <w:b/>
                <w:bCs/>
                <w:color w:val="000000"/>
                <w:lang w:eastAsia="ro-RO"/>
              </w:rPr>
              <w:t>Cantitate</w:t>
            </w:r>
          </w:p>
        </w:tc>
      </w:tr>
      <w:tr w:rsidR="00700F42" w:rsidRPr="00700F42" w14:paraId="1F502219" w14:textId="77777777" w:rsidTr="005036B4">
        <w:trPr>
          <w:trHeight w:val="70"/>
        </w:trPr>
        <w:tc>
          <w:tcPr>
            <w:tcW w:w="1942" w:type="pct"/>
            <w:vAlign w:val="center"/>
          </w:tcPr>
          <w:p w14:paraId="76BD2436" w14:textId="2A1D7A61"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Presa de balotat deseuri carton si plastic</w:t>
            </w:r>
          </w:p>
        </w:tc>
        <w:tc>
          <w:tcPr>
            <w:tcW w:w="728" w:type="pct"/>
            <w:vAlign w:val="center"/>
          </w:tcPr>
          <w:p w14:paraId="51231112" w14:textId="65DB3451"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4952B748" w14:textId="5B22DD85"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Masina de numarat bancnote</w:t>
            </w:r>
          </w:p>
        </w:tc>
        <w:tc>
          <w:tcPr>
            <w:tcW w:w="728" w:type="pct"/>
            <w:vAlign w:val="center"/>
          </w:tcPr>
          <w:p w14:paraId="054E1389" w14:textId="76E44E1C"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r>
      <w:tr w:rsidR="00700F42" w:rsidRPr="00700F42" w14:paraId="68B77304" w14:textId="77777777" w:rsidTr="005036B4">
        <w:trPr>
          <w:trHeight w:val="70"/>
        </w:trPr>
        <w:tc>
          <w:tcPr>
            <w:tcW w:w="1942" w:type="pct"/>
            <w:vAlign w:val="center"/>
          </w:tcPr>
          <w:p w14:paraId="6038DCD1" w14:textId="034AD0AA"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Masina spalat pardoseli</w:t>
            </w:r>
          </w:p>
        </w:tc>
        <w:tc>
          <w:tcPr>
            <w:tcW w:w="728" w:type="pct"/>
            <w:vAlign w:val="center"/>
          </w:tcPr>
          <w:p w14:paraId="007C1F90" w14:textId="03F05C15"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34D37E6D" w14:textId="2174350E"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Casa de marcat</w:t>
            </w:r>
          </w:p>
        </w:tc>
        <w:tc>
          <w:tcPr>
            <w:tcW w:w="728" w:type="pct"/>
            <w:vAlign w:val="center"/>
          </w:tcPr>
          <w:p w14:paraId="30A5EE65" w14:textId="5D7895BD"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4</w:t>
            </w:r>
          </w:p>
        </w:tc>
      </w:tr>
      <w:tr w:rsidR="00700F42" w:rsidRPr="00700F42" w14:paraId="7FFBB7E7" w14:textId="77777777" w:rsidTr="005036B4">
        <w:trPr>
          <w:trHeight w:val="70"/>
        </w:trPr>
        <w:tc>
          <w:tcPr>
            <w:tcW w:w="1942" w:type="pct"/>
            <w:vAlign w:val="center"/>
          </w:tcPr>
          <w:p w14:paraId="60C44C3C" w14:textId="3E0C0942"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Cuptor gastronomic electric</w:t>
            </w:r>
          </w:p>
        </w:tc>
        <w:tc>
          <w:tcPr>
            <w:tcW w:w="728" w:type="pct"/>
            <w:vAlign w:val="center"/>
          </w:tcPr>
          <w:p w14:paraId="65AD91FB" w14:textId="52D1BDD9"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4EC63182" w14:textId="233EB87C"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Scanner+cantar incorporat</w:t>
            </w:r>
          </w:p>
        </w:tc>
        <w:tc>
          <w:tcPr>
            <w:tcW w:w="728" w:type="pct"/>
            <w:vAlign w:val="center"/>
          </w:tcPr>
          <w:p w14:paraId="24663493" w14:textId="4523D4AB"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4</w:t>
            </w:r>
          </w:p>
        </w:tc>
      </w:tr>
      <w:tr w:rsidR="00700F42" w:rsidRPr="00700F42" w14:paraId="239AFBF3" w14:textId="77777777" w:rsidTr="005036B4">
        <w:trPr>
          <w:trHeight w:val="70"/>
        </w:trPr>
        <w:tc>
          <w:tcPr>
            <w:tcW w:w="1942" w:type="pct"/>
            <w:vAlign w:val="center"/>
          </w:tcPr>
          <w:p w14:paraId="76CB0436" w14:textId="5C2207E7"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Cuptor patiserie electric + hota condensare bakeoff incorporata</w:t>
            </w:r>
          </w:p>
        </w:tc>
        <w:tc>
          <w:tcPr>
            <w:tcW w:w="728" w:type="pct"/>
            <w:vAlign w:val="center"/>
          </w:tcPr>
          <w:p w14:paraId="656D9003" w14:textId="30651E38"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373AC1CB" w14:textId="475E32ED"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Pos beetle/M III cu afisaj</w:t>
            </w:r>
          </w:p>
        </w:tc>
        <w:tc>
          <w:tcPr>
            <w:tcW w:w="728" w:type="pct"/>
            <w:vAlign w:val="center"/>
          </w:tcPr>
          <w:p w14:paraId="64296881" w14:textId="0BABB498"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4</w:t>
            </w:r>
          </w:p>
        </w:tc>
      </w:tr>
      <w:tr w:rsidR="00700F42" w:rsidRPr="00700F42" w14:paraId="4F5294D6" w14:textId="77777777" w:rsidTr="005036B4">
        <w:trPr>
          <w:trHeight w:val="70"/>
        </w:trPr>
        <w:tc>
          <w:tcPr>
            <w:tcW w:w="1942" w:type="pct"/>
            <w:vAlign w:val="center"/>
          </w:tcPr>
          <w:p w14:paraId="0BC06003" w14:textId="7CD81751"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Cuptor pizza electric</w:t>
            </w:r>
          </w:p>
        </w:tc>
        <w:tc>
          <w:tcPr>
            <w:tcW w:w="728" w:type="pct"/>
            <w:vAlign w:val="center"/>
          </w:tcPr>
          <w:p w14:paraId="6E30188C" w14:textId="380FAD4D"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462A9B4F" w14:textId="66CA3079"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Imprimanta mf</w:t>
            </w:r>
          </w:p>
        </w:tc>
        <w:tc>
          <w:tcPr>
            <w:tcW w:w="728" w:type="pct"/>
            <w:vAlign w:val="center"/>
          </w:tcPr>
          <w:p w14:paraId="6B9507A1" w14:textId="4152F627"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4</w:t>
            </w:r>
          </w:p>
        </w:tc>
      </w:tr>
      <w:tr w:rsidR="00700F42" w:rsidRPr="00700F42" w14:paraId="71B4DC24" w14:textId="77777777" w:rsidTr="005036B4">
        <w:trPr>
          <w:trHeight w:val="70"/>
        </w:trPr>
        <w:tc>
          <w:tcPr>
            <w:tcW w:w="1942" w:type="pct"/>
            <w:vAlign w:val="center"/>
          </w:tcPr>
          <w:p w14:paraId="2E24BE91" w14:textId="5D08B2CD"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Sandwichmaker cu placa grill</w:t>
            </w:r>
          </w:p>
        </w:tc>
        <w:tc>
          <w:tcPr>
            <w:tcW w:w="728" w:type="pct"/>
            <w:vAlign w:val="center"/>
          </w:tcPr>
          <w:p w14:paraId="52AF9EEF" w14:textId="343D63B2"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367123FF" w14:textId="379FD1AF"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(casa marcat)</w:t>
            </w:r>
          </w:p>
        </w:tc>
        <w:tc>
          <w:tcPr>
            <w:tcW w:w="728" w:type="pct"/>
            <w:vAlign w:val="center"/>
          </w:tcPr>
          <w:p w14:paraId="2D7EBA11" w14:textId="021409B9"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 </w:t>
            </w:r>
          </w:p>
        </w:tc>
      </w:tr>
      <w:tr w:rsidR="00700F42" w:rsidRPr="00700F42" w14:paraId="70BFE7EA" w14:textId="77777777" w:rsidTr="005036B4">
        <w:trPr>
          <w:trHeight w:val="70"/>
        </w:trPr>
        <w:tc>
          <w:tcPr>
            <w:tcW w:w="1942" w:type="pct"/>
            <w:vAlign w:val="center"/>
          </w:tcPr>
          <w:p w14:paraId="426E333C" w14:textId="1BEAFC00"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Dospitor</w:t>
            </w:r>
          </w:p>
        </w:tc>
        <w:tc>
          <w:tcPr>
            <w:tcW w:w="728" w:type="pct"/>
            <w:vAlign w:val="center"/>
          </w:tcPr>
          <w:p w14:paraId="18B05CD7" w14:textId="40E4CE6F"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40E667FE" w14:textId="68BE91FA"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Cantar</w:t>
            </w:r>
          </w:p>
        </w:tc>
        <w:tc>
          <w:tcPr>
            <w:tcW w:w="728" w:type="pct"/>
            <w:vAlign w:val="center"/>
          </w:tcPr>
          <w:p w14:paraId="6230447A" w14:textId="15586746"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5</w:t>
            </w:r>
          </w:p>
        </w:tc>
      </w:tr>
      <w:tr w:rsidR="00700F42" w:rsidRPr="00700F42" w14:paraId="231195FE" w14:textId="77777777" w:rsidTr="005036B4">
        <w:trPr>
          <w:trHeight w:val="70"/>
        </w:trPr>
        <w:tc>
          <w:tcPr>
            <w:tcW w:w="1942" w:type="pct"/>
            <w:vAlign w:val="center"/>
          </w:tcPr>
          <w:p w14:paraId="0D30F5EB" w14:textId="5ADAD75B" w:rsidR="00700F42" w:rsidRPr="00700F42" w:rsidRDefault="00700F42" w:rsidP="00700F42">
            <w:pPr>
              <w:jc w:val="center"/>
              <w:rPr>
                <w:rFonts w:ascii="Times New Roman" w:eastAsia="Times New Roman" w:hAnsi="Times New Roman"/>
                <w:color w:val="000000"/>
                <w:lang w:eastAsia="ro-RO"/>
              </w:rPr>
            </w:pPr>
            <w:r w:rsidRPr="00700F42">
              <w:rPr>
                <w:rFonts w:ascii="Times New Roman" w:hAnsi="Times New Roman"/>
                <w:color w:val="000000"/>
              </w:rPr>
              <w:t>Incalzitor vertical pt.chifle</w:t>
            </w:r>
          </w:p>
        </w:tc>
        <w:tc>
          <w:tcPr>
            <w:tcW w:w="728" w:type="pct"/>
            <w:vAlign w:val="center"/>
          </w:tcPr>
          <w:p w14:paraId="2A57003B" w14:textId="7DEBAE8A" w:rsidR="00700F42" w:rsidRPr="00700F42" w:rsidRDefault="00700F42" w:rsidP="00700F42">
            <w:pPr>
              <w:jc w:val="center"/>
              <w:rPr>
                <w:rFonts w:ascii="Times New Roman" w:eastAsia="Times New Roman" w:hAnsi="Times New Roman"/>
                <w:color w:val="000000"/>
                <w:lang w:eastAsia="ro-RO"/>
              </w:rPr>
            </w:pPr>
            <w:r w:rsidRPr="00700F42">
              <w:rPr>
                <w:rFonts w:ascii="Times New Roman" w:hAnsi="Times New Roman"/>
                <w:color w:val="000000"/>
              </w:rPr>
              <w:t>1</w:t>
            </w:r>
          </w:p>
        </w:tc>
        <w:tc>
          <w:tcPr>
            <w:tcW w:w="1602" w:type="pct"/>
            <w:vAlign w:val="center"/>
          </w:tcPr>
          <w:p w14:paraId="66B09253" w14:textId="32F4D685" w:rsidR="00700F42" w:rsidRPr="00700F42" w:rsidRDefault="00700F42" w:rsidP="00700F42">
            <w:pPr>
              <w:jc w:val="center"/>
              <w:rPr>
                <w:rFonts w:ascii="Times New Roman" w:eastAsia="Times New Roman" w:hAnsi="Times New Roman"/>
                <w:color w:val="000000"/>
                <w:lang w:eastAsia="ro-RO"/>
              </w:rPr>
            </w:pPr>
            <w:r w:rsidRPr="00700F42">
              <w:rPr>
                <w:rFonts w:ascii="Times New Roman" w:hAnsi="Times New Roman"/>
                <w:color w:val="000000"/>
              </w:rPr>
              <w:t>Lada congelare</w:t>
            </w:r>
          </w:p>
        </w:tc>
        <w:tc>
          <w:tcPr>
            <w:tcW w:w="728" w:type="pct"/>
            <w:vAlign w:val="center"/>
          </w:tcPr>
          <w:p w14:paraId="1EEA7184" w14:textId="7FC210C5" w:rsidR="00700F42" w:rsidRPr="00700F42" w:rsidRDefault="00700F42" w:rsidP="00700F42">
            <w:pPr>
              <w:jc w:val="center"/>
              <w:rPr>
                <w:rFonts w:ascii="Times New Roman" w:eastAsia="Times New Roman" w:hAnsi="Times New Roman"/>
                <w:color w:val="000000"/>
                <w:lang w:eastAsia="ro-RO"/>
              </w:rPr>
            </w:pPr>
            <w:r w:rsidRPr="00700F42">
              <w:rPr>
                <w:rFonts w:ascii="Times New Roman" w:hAnsi="Times New Roman"/>
                <w:color w:val="000000"/>
              </w:rPr>
              <w:t>2</w:t>
            </w:r>
          </w:p>
        </w:tc>
      </w:tr>
      <w:tr w:rsidR="00700F42" w:rsidRPr="00700F42" w14:paraId="6A662CAF" w14:textId="77777777" w:rsidTr="005036B4">
        <w:trPr>
          <w:trHeight w:val="70"/>
        </w:trPr>
        <w:tc>
          <w:tcPr>
            <w:tcW w:w="1942" w:type="pct"/>
            <w:vAlign w:val="center"/>
          </w:tcPr>
          <w:p w14:paraId="74B3FE39" w14:textId="3F9B1896"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Roller hotdog</w:t>
            </w:r>
          </w:p>
        </w:tc>
        <w:tc>
          <w:tcPr>
            <w:tcW w:w="728" w:type="pct"/>
            <w:vAlign w:val="center"/>
          </w:tcPr>
          <w:p w14:paraId="382CBF74" w14:textId="7CFAA8C2"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27B98A9A" w14:textId="3E30BF8C"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Congelator</w:t>
            </w:r>
          </w:p>
        </w:tc>
        <w:tc>
          <w:tcPr>
            <w:tcW w:w="728" w:type="pct"/>
            <w:vAlign w:val="center"/>
          </w:tcPr>
          <w:p w14:paraId="1406F809" w14:textId="4F43B36A"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r>
      <w:tr w:rsidR="00700F42" w:rsidRPr="00700F42" w14:paraId="42585BCD" w14:textId="77777777" w:rsidTr="005036B4">
        <w:trPr>
          <w:trHeight w:val="70"/>
        </w:trPr>
        <w:tc>
          <w:tcPr>
            <w:tcW w:w="1942" w:type="pct"/>
            <w:vAlign w:val="center"/>
          </w:tcPr>
          <w:p w14:paraId="6CCD3759" w14:textId="7B84CD3A"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Friteuza</w:t>
            </w:r>
          </w:p>
        </w:tc>
        <w:tc>
          <w:tcPr>
            <w:tcW w:w="728" w:type="pct"/>
            <w:vAlign w:val="center"/>
          </w:tcPr>
          <w:p w14:paraId="17D14240" w14:textId="22BD1E1C"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c>
          <w:tcPr>
            <w:tcW w:w="1602" w:type="pct"/>
            <w:vAlign w:val="center"/>
          </w:tcPr>
          <w:p w14:paraId="51E760E6" w14:textId="3F27D495"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 xml:space="preserve">Frigider </w:t>
            </w:r>
          </w:p>
        </w:tc>
        <w:tc>
          <w:tcPr>
            <w:tcW w:w="728" w:type="pct"/>
            <w:vAlign w:val="center"/>
          </w:tcPr>
          <w:p w14:paraId="347D349E" w14:textId="586B3488"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4</w:t>
            </w:r>
          </w:p>
        </w:tc>
      </w:tr>
      <w:tr w:rsidR="00700F42" w:rsidRPr="00700F42" w14:paraId="562431C0" w14:textId="77777777" w:rsidTr="005036B4">
        <w:trPr>
          <w:trHeight w:val="70"/>
        </w:trPr>
        <w:tc>
          <w:tcPr>
            <w:tcW w:w="1942" w:type="pct"/>
            <w:vAlign w:val="center"/>
          </w:tcPr>
          <w:p w14:paraId="52C6AF79" w14:textId="0E5AF0C3"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Hota de perete tip block</w:t>
            </w:r>
          </w:p>
        </w:tc>
        <w:tc>
          <w:tcPr>
            <w:tcW w:w="728" w:type="pct"/>
            <w:vAlign w:val="center"/>
          </w:tcPr>
          <w:p w14:paraId="2B46934B" w14:textId="7B55DF50"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4D8D7205" w14:textId="2BC6D787"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Vitrina congelare</w:t>
            </w:r>
          </w:p>
        </w:tc>
        <w:tc>
          <w:tcPr>
            <w:tcW w:w="728" w:type="pct"/>
            <w:vAlign w:val="center"/>
          </w:tcPr>
          <w:p w14:paraId="465C187C" w14:textId="0D056253"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r>
      <w:tr w:rsidR="00700F42" w:rsidRPr="00700F42" w14:paraId="3C988E97" w14:textId="77777777" w:rsidTr="005036B4">
        <w:trPr>
          <w:trHeight w:val="70"/>
        </w:trPr>
        <w:tc>
          <w:tcPr>
            <w:tcW w:w="1942" w:type="pct"/>
            <w:vAlign w:val="center"/>
          </w:tcPr>
          <w:p w14:paraId="45957162" w14:textId="6435FF24"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Automat cafea+frigider de lapte incorporat</w:t>
            </w:r>
          </w:p>
        </w:tc>
        <w:tc>
          <w:tcPr>
            <w:tcW w:w="728" w:type="pct"/>
            <w:vAlign w:val="center"/>
          </w:tcPr>
          <w:p w14:paraId="112BA641" w14:textId="0F5D58FC"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5295C36F" w14:textId="1D65DE4F"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Refrigerator</w:t>
            </w:r>
          </w:p>
        </w:tc>
        <w:tc>
          <w:tcPr>
            <w:tcW w:w="728" w:type="pct"/>
            <w:vAlign w:val="center"/>
          </w:tcPr>
          <w:p w14:paraId="56775F86" w14:textId="069F7A64"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4</w:t>
            </w:r>
          </w:p>
        </w:tc>
      </w:tr>
      <w:tr w:rsidR="00700F42" w:rsidRPr="00700F42" w14:paraId="123E20D6" w14:textId="77777777" w:rsidTr="005036B4">
        <w:trPr>
          <w:trHeight w:val="70"/>
        </w:trPr>
        <w:tc>
          <w:tcPr>
            <w:tcW w:w="1942" w:type="pct"/>
            <w:vAlign w:val="center"/>
          </w:tcPr>
          <w:p w14:paraId="43A31ACF" w14:textId="784CE53F"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Storcător fructe</w:t>
            </w:r>
          </w:p>
        </w:tc>
        <w:tc>
          <w:tcPr>
            <w:tcW w:w="728" w:type="pct"/>
            <w:vAlign w:val="center"/>
          </w:tcPr>
          <w:p w14:paraId="63485CE0" w14:textId="15B3A871"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6A1FE9DE" w14:textId="5C6832ED"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Vitrina calda produse gatite</w:t>
            </w:r>
          </w:p>
        </w:tc>
        <w:tc>
          <w:tcPr>
            <w:tcW w:w="728" w:type="pct"/>
            <w:vAlign w:val="center"/>
          </w:tcPr>
          <w:p w14:paraId="655BEA73" w14:textId="313E802E"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r>
      <w:tr w:rsidR="00700F42" w:rsidRPr="00700F42" w14:paraId="4EB5FFC5" w14:textId="77777777" w:rsidTr="005036B4">
        <w:trPr>
          <w:trHeight w:val="70"/>
        </w:trPr>
        <w:tc>
          <w:tcPr>
            <w:tcW w:w="1942" w:type="pct"/>
            <w:vAlign w:val="center"/>
          </w:tcPr>
          <w:p w14:paraId="747E6A29" w14:textId="72527378"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Feliator mezeluri</w:t>
            </w:r>
          </w:p>
        </w:tc>
        <w:tc>
          <w:tcPr>
            <w:tcW w:w="728" w:type="pct"/>
            <w:vAlign w:val="center"/>
          </w:tcPr>
          <w:p w14:paraId="30BB9E7B" w14:textId="4ADF4C27"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28BBAAA1" w14:textId="7B6653E5"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Vitrina frigorifica</w:t>
            </w:r>
          </w:p>
        </w:tc>
        <w:tc>
          <w:tcPr>
            <w:tcW w:w="728" w:type="pct"/>
            <w:vAlign w:val="center"/>
          </w:tcPr>
          <w:p w14:paraId="428DA314" w14:textId="726D34FE"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3</w:t>
            </w:r>
          </w:p>
        </w:tc>
      </w:tr>
      <w:tr w:rsidR="00700F42" w:rsidRPr="00700F42" w14:paraId="1601B866" w14:textId="77777777" w:rsidTr="005036B4">
        <w:trPr>
          <w:trHeight w:val="70"/>
        </w:trPr>
        <w:tc>
          <w:tcPr>
            <w:tcW w:w="1942" w:type="pct"/>
            <w:vAlign w:val="center"/>
          </w:tcPr>
          <w:p w14:paraId="372209AD" w14:textId="593ED70F"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Feliator pâine</w:t>
            </w:r>
          </w:p>
        </w:tc>
        <w:tc>
          <w:tcPr>
            <w:tcW w:w="728" w:type="pct"/>
            <w:vAlign w:val="center"/>
          </w:tcPr>
          <w:p w14:paraId="2FD9F4E9" w14:textId="0E0F3073"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579557EC" w14:textId="11583EA6"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Vitrina refrigerare</w:t>
            </w:r>
          </w:p>
        </w:tc>
        <w:tc>
          <w:tcPr>
            <w:tcW w:w="728" w:type="pct"/>
            <w:vAlign w:val="center"/>
          </w:tcPr>
          <w:p w14:paraId="175AEB4D" w14:textId="35143A1F"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3</w:t>
            </w:r>
          </w:p>
        </w:tc>
      </w:tr>
      <w:tr w:rsidR="00700F42" w:rsidRPr="00700F42" w14:paraId="71EA9B71" w14:textId="77777777" w:rsidTr="005036B4">
        <w:trPr>
          <w:trHeight w:val="70"/>
        </w:trPr>
        <w:tc>
          <w:tcPr>
            <w:tcW w:w="1942" w:type="pct"/>
            <w:vAlign w:val="center"/>
          </w:tcPr>
          <w:p w14:paraId="5B0BE936" w14:textId="10DA4908"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Masina de tocat carne</w:t>
            </w:r>
          </w:p>
        </w:tc>
        <w:tc>
          <w:tcPr>
            <w:tcW w:w="728" w:type="pct"/>
            <w:vAlign w:val="center"/>
          </w:tcPr>
          <w:p w14:paraId="72FE9362" w14:textId="2140E03E"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2B68FD7B" w14:textId="59D688CD"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Insula refrigerare</w:t>
            </w:r>
          </w:p>
        </w:tc>
        <w:tc>
          <w:tcPr>
            <w:tcW w:w="728" w:type="pct"/>
            <w:vAlign w:val="center"/>
          </w:tcPr>
          <w:p w14:paraId="75D11A4B" w14:textId="227F5013"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r>
      <w:tr w:rsidR="00700F42" w:rsidRPr="00700F42" w14:paraId="20475EBB" w14:textId="77777777" w:rsidTr="005036B4">
        <w:trPr>
          <w:trHeight w:val="70"/>
        </w:trPr>
        <w:tc>
          <w:tcPr>
            <w:tcW w:w="1942" w:type="pct"/>
            <w:vAlign w:val="center"/>
          </w:tcPr>
          <w:p w14:paraId="505A22FB" w14:textId="54DD975B"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lastRenderedPageBreak/>
              <w:t>Camera refrigerare</w:t>
            </w:r>
          </w:p>
        </w:tc>
        <w:tc>
          <w:tcPr>
            <w:tcW w:w="728" w:type="pct"/>
            <w:vAlign w:val="center"/>
          </w:tcPr>
          <w:p w14:paraId="2CFCC470" w14:textId="1A104916"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c>
          <w:tcPr>
            <w:tcW w:w="1602" w:type="pct"/>
            <w:vAlign w:val="center"/>
          </w:tcPr>
          <w:p w14:paraId="7808BA93" w14:textId="482547C6"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Vitrina refrigerare masline/salate</w:t>
            </w:r>
          </w:p>
        </w:tc>
        <w:tc>
          <w:tcPr>
            <w:tcW w:w="728" w:type="pct"/>
            <w:vAlign w:val="center"/>
          </w:tcPr>
          <w:p w14:paraId="01EA9AF5" w14:textId="37AB0501"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r>
      <w:tr w:rsidR="00700F42" w:rsidRPr="00700F42" w14:paraId="0AFDC01A" w14:textId="77777777" w:rsidTr="005036B4">
        <w:trPr>
          <w:trHeight w:val="70"/>
        </w:trPr>
        <w:tc>
          <w:tcPr>
            <w:tcW w:w="1942" w:type="pct"/>
            <w:vAlign w:val="center"/>
          </w:tcPr>
          <w:p w14:paraId="6D09E87A" w14:textId="6F158FB3"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Camera congelare</w:t>
            </w:r>
          </w:p>
        </w:tc>
        <w:tc>
          <w:tcPr>
            <w:tcW w:w="728" w:type="pct"/>
            <w:vAlign w:val="center"/>
          </w:tcPr>
          <w:p w14:paraId="3028782C" w14:textId="08AD9206"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c>
          <w:tcPr>
            <w:tcW w:w="1602" w:type="pct"/>
            <w:vAlign w:val="center"/>
          </w:tcPr>
          <w:p w14:paraId="1B970089" w14:textId="3223BC6D"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Vitrina legume/ fructe</w:t>
            </w:r>
          </w:p>
        </w:tc>
        <w:tc>
          <w:tcPr>
            <w:tcW w:w="728" w:type="pct"/>
            <w:vAlign w:val="center"/>
          </w:tcPr>
          <w:p w14:paraId="0AFC455D" w14:textId="24F6BC85"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r>
      <w:tr w:rsidR="00700F42" w:rsidRPr="00700F42" w14:paraId="12445641" w14:textId="77777777" w:rsidTr="005036B4">
        <w:trPr>
          <w:trHeight w:val="70"/>
        </w:trPr>
        <w:tc>
          <w:tcPr>
            <w:tcW w:w="1942" w:type="pct"/>
            <w:vAlign w:val="center"/>
          </w:tcPr>
          <w:p w14:paraId="43BF6B94" w14:textId="4E2A623F"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Vaporizator (camera refrigare)</w:t>
            </w:r>
          </w:p>
        </w:tc>
        <w:tc>
          <w:tcPr>
            <w:tcW w:w="728" w:type="pct"/>
            <w:vAlign w:val="center"/>
          </w:tcPr>
          <w:p w14:paraId="218EE735" w14:textId="6F7C72CA"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c>
          <w:tcPr>
            <w:tcW w:w="1602" w:type="pct"/>
            <w:vAlign w:val="center"/>
          </w:tcPr>
          <w:p w14:paraId="024898F3" w14:textId="09545FF2"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Vitrina prajituri</w:t>
            </w:r>
          </w:p>
        </w:tc>
        <w:tc>
          <w:tcPr>
            <w:tcW w:w="728" w:type="pct"/>
            <w:vAlign w:val="center"/>
          </w:tcPr>
          <w:p w14:paraId="36205AB3" w14:textId="0B335EF7"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r>
      <w:tr w:rsidR="00700F42" w:rsidRPr="00700F42" w14:paraId="422908A5" w14:textId="77777777" w:rsidTr="005036B4">
        <w:trPr>
          <w:trHeight w:val="70"/>
        </w:trPr>
        <w:tc>
          <w:tcPr>
            <w:tcW w:w="1942" w:type="pct"/>
            <w:vAlign w:val="center"/>
          </w:tcPr>
          <w:p w14:paraId="62ADC232" w14:textId="172F5D75"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Vaporizator (</w:t>
            </w:r>
            <w:r>
              <w:rPr>
                <w:rFonts w:ascii="Times New Roman" w:hAnsi="Times New Roman"/>
                <w:color w:val="000000"/>
              </w:rPr>
              <w:t>Ui</w:t>
            </w:r>
            <w:r w:rsidRPr="00700F42">
              <w:rPr>
                <w:rFonts w:ascii="Times New Roman" w:hAnsi="Times New Roman"/>
                <w:color w:val="000000"/>
              </w:rPr>
              <w:t>) monobloc cam.congelare</w:t>
            </w:r>
          </w:p>
        </w:tc>
        <w:tc>
          <w:tcPr>
            <w:tcW w:w="728" w:type="pct"/>
            <w:vAlign w:val="center"/>
          </w:tcPr>
          <w:p w14:paraId="3EFFD60D" w14:textId="0725C28F"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c>
          <w:tcPr>
            <w:tcW w:w="1602" w:type="pct"/>
            <w:vAlign w:val="center"/>
          </w:tcPr>
          <w:p w14:paraId="77C37B0C" w14:textId="6870045D"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Transpalet manual</w:t>
            </w:r>
          </w:p>
        </w:tc>
        <w:tc>
          <w:tcPr>
            <w:tcW w:w="728" w:type="pct"/>
            <w:vAlign w:val="center"/>
          </w:tcPr>
          <w:p w14:paraId="215482C2" w14:textId="5E602242"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r>
      <w:tr w:rsidR="00700F42" w:rsidRPr="00700F42" w14:paraId="73766B0A" w14:textId="77777777" w:rsidTr="005036B4">
        <w:trPr>
          <w:trHeight w:val="70"/>
        </w:trPr>
        <w:tc>
          <w:tcPr>
            <w:tcW w:w="1942" w:type="pct"/>
            <w:vAlign w:val="center"/>
          </w:tcPr>
          <w:p w14:paraId="3B3D7650" w14:textId="1DAE1F84"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Grup circuit refrigerare</w:t>
            </w:r>
          </w:p>
        </w:tc>
        <w:tc>
          <w:tcPr>
            <w:tcW w:w="728" w:type="pct"/>
            <w:vAlign w:val="center"/>
          </w:tcPr>
          <w:p w14:paraId="3FF0A2C5" w14:textId="7C26E40B"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2</w:t>
            </w:r>
          </w:p>
        </w:tc>
        <w:tc>
          <w:tcPr>
            <w:tcW w:w="1602" w:type="pct"/>
            <w:vAlign w:val="center"/>
          </w:tcPr>
          <w:p w14:paraId="0DA132E4" w14:textId="685DCE7B"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Electrostivuitor</w:t>
            </w:r>
          </w:p>
        </w:tc>
        <w:tc>
          <w:tcPr>
            <w:tcW w:w="728" w:type="pct"/>
            <w:vAlign w:val="center"/>
          </w:tcPr>
          <w:p w14:paraId="7C2A07B3" w14:textId="00CDB6A1"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r>
      <w:tr w:rsidR="00700F42" w:rsidRPr="00700F42" w14:paraId="5F89C309" w14:textId="77777777" w:rsidTr="005036B4">
        <w:trPr>
          <w:trHeight w:val="70"/>
        </w:trPr>
        <w:tc>
          <w:tcPr>
            <w:tcW w:w="1942" w:type="pct"/>
            <w:vAlign w:val="center"/>
          </w:tcPr>
          <w:p w14:paraId="0145E1D7" w14:textId="493068A3"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Unitate Ce</w:t>
            </w:r>
            <w:r>
              <w:rPr>
                <w:rFonts w:ascii="Times New Roman" w:hAnsi="Times New Roman"/>
                <w:color w:val="000000"/>
              </w:rPr>
              <w:t>ntrala Camere De Supraveghere UPS</w:t>
            </w:r>
            <w:r w:rsidRPr="00700F42">
              <w:rPr>
                <w:rFonts w:ascii="Times New Roman" w:hAnsi="Times New Roman"/>
                <w:color w:val="000000"/>
              </w:rPr>
              <w:t xml:space="preserve"> 6kva</w:t>
            </w:r>
          </w:p>
        </w:tc>
        <w:tc>
          <w:tcPr>
            <w:tcW w:w="728" w:type="pct"/>
            <w:vAlign w:val="center"/>
          </w:tcPr>
          <w:p w14:paraId="70F5940C" w14:textId="3DA0D3D5"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183D913D" w14:textId="29B50843"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Instalație Climatizare</w:t>
            </w:r>
          </w:p>
        </w:tc>
        <w:tc>
          <w:tcPr>
            <w:tcW w:w="728" w:type="pct"/>
            <w:vAlign w:val="center"/>
          </w:tcPr>
          <w:p w14:paraId="0CF9A05D" w14:textId="333435D2"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r>
      <w:tr w:rsidR="00700F42" w:rsidRPr="00700F42" w14:paraId="53FDDC14" w14:textId="77777777" w:rsidTr="005036B4">
        <w:trPr>
          <w:trHeight w:val="70"/>
        </w:trPr>
        <w:tc>
          <w:tcPr>
            <w:tcW w:w="1942" w:type="pct"/>
            <w:vAlign w:val="center"/>
          </w:tcPr>
          <w:p w14:paraId="4D5FD656" w14:textId="552350F1"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Seif</w:t>
            </w:r>
          </w:p>
        </w:tc>
        <w:tc>
          <w:tcPr>
            <w:tcW w:w="728" w:type="pct"/>
            <w:vAlign w:val="center"/>
          </w:tcPr>
          <w:p w14:paraId="70AE7589" w14:textId="5A22E6F7"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c>
          <w:tcPr>
            <w:tcW w:w="1602" w:type="pct"/>
            <w:vAlign w:val="center"/>
          </w:tcPr>
          <w:p w14:paraId="6FDFEFDE" w14:textId="09A6AAA8"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Separator De Grasimi</w:t>
            </w:r>
          </w:p>
        </w:tc>
        <w:tc>
          <w:tcPr>
            <w:tcW w:w="728" w:type="pct"/>
            <w:vAlign w:val="center"/>
          </w:tcPr>
          <w:p w14:paraId="7D021573" w14:textId="0FA502B1" w:rsidR="00700F42" w:rsidRPr="00700F42" w:rsidRDefault="00700F42" w:rsidP="00700F42">
            <w:pPr>
              <w:jc w:val="center"/>
              <w:rPr>
                <w:rFonts w:ascii="Times New Roman" w:eastAsia="Times New Roman" w:hAnsi="Times New Roman"/>
                <w:color w:val="000000"/>
                <w:lang w:val="ro-RO" w:eastAsia="ro-RO"/>
              </w:rPr>
            </w:pPr>
            <w:r w:rsidRPr="00700F42">
              <w:rPr>
                <w:rFonts w:ascii="Times New Roman" w:hAnsi="Times New Roman"/>
                <w:color w:val="000000"/>
              </w:rPr>
              <w:t>1</w:t>
            </w:r>
          </w:p>
        </w:tc>
      </w:tr>
    </w:tbl>
    <w:p w14:paraId="20F55925" w14:textId="77777777" w:rsidR="00273164" w:rsidRDefault="00273164" w:rsidP="00143724">
      <w:pPr>
        <w:tabs>
          <w:tab w:val="left" w:pos="935"/>
        </w:tabs>
        <w:spacing w:after="0" w:line="240" w:lineRule="auto"/>
        <w:jc w:val="both"/>
        <w:rPr>
          <w:rFonts w:ascii="Times New Roman" w:eastAsia="Times New Roman" w:hAnsi="Times New Roman" w:cs="Times New Roman"/>
          <w:sz w:val="24"/>
          <w:szCs w:val="24"/>
          <w:lang w:val="ro-RO" w:eastAsia="zh-CN"/>
        </w:rPr>
      </w:pPr>
    </w:p>
    <w:p w14:paraId="7F699350" w14:textId="77777777" w:rsidR="00C3213B" w:rsidRDefault="00C3213B" w:rsidP="00143724">
      <w:pPr>
        <w:tabs>
          <w:tab w:val="left" w:pos="935"/>
        </w:tabs>
        <w:spacing w:after="0" w:line="240" w:lineRule="auto"/>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Presa tehnică de balotat hârtie și carton are următoarele caracteristici:</w:t>
      </w:r>
    </w:p>
    <w:p w14:paraId="10457115" w14:textId="77777777"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Presă cu o singură cameră</w:t>
      </w:r>
      <w:r>
        <w:rPr>
          <w:rFonts w:ascii="Times New Roman" w:eastAsia="Times New Roman" w:hAnsi="Times New Roman" w:cs="Times New Roman"/>
          <w:sz w:val="24"/>
          <w:szCs w:val="24"/>
          <w:lang w:val="ro-RO" w:eastAsia="zh-CN"/>
        </w:rPr>
        <w:t>;</w:t>
      </w:r>
    </w:p>
    <w:p w14:paraId="530FE069" w14:textId="77777777" w:rsidR="00C3213B" w:rsidRPr="00C3213B" w:rsidRDefault="00D3423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Motor: 1,</w:t>
      </w:r>
      <w:r w:rsidR="00091741">
        <w:rPr>
          <w:rFonts w:ascii="Times New Roman" w:eastAsia="Times New Roman" w:hAnsi="Times New Roman" w:cs="Times New Roman"/>
          <w:sz w:val="24"/>
          <w:szCs w:val="24"/>
          <w:lang w:val="ro-RO" w:eastAsia="zh-CN"/>
        </w:rPr>
        <w:t>1</w:t>
      </w:r>
      <w:r w:rsidR="00C3213B" w:rsidRPr="00C3213B">
        <w:rPr>
          <w:rFonts w:ascii="Times New Roman" w:eastAsia="Times New Roman" w:hAnsi="Times New Roman" w:cs="Times New Roman"/>
          <w:sz w:val="24"/>
          <w:szCs w:val="24"/>
          <w:lang w:val="ro-RO" w:eastAsia="zh-CN"/>
        </w:rPr>
        <w:t>kW, monofazic</w:t>
      </w:r>
      <w:r w:rsidR="00091741">
        <w:rPr>
          <w:rFonts w:ascii="Times New Roman" w:eastAsia="Times New Roman" w:hAnsi="Times New Roman" w:cs="Times New Roman"/>
          <w:sz w:val="24"/>
          <w:szCs w:val="24"/>
          <w:lang w:val="ro-RO" w:eastAsia="zh-CN"/>
        </w:rPr>
        <w:t>;</w:t>
      </w:r>
    </w:p>
    <w:p w14:paraId="2320F550" w14:textId="77777777" w:rsidR="00C3213B" w:rsidRPr="00C3213B" w:rsidRDefault="00C3213B"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sidRPr="00C3213B">
        <w:rPr>
          <w:rFonts w:ascii="Times New Roman" w:eastAsia="Times New Roman" w:hAnsi="Times New Roman" w:cs="Times New Roman"/>
          <w:sz w:val="24"/>
          <w:szCs w:val="24"/>
          <w:lang w:val="ro-RO" w:eastAsia="zh-CN"/>
        </w:rPr>
        <w:t>Forța de compactare: 4 tone</w:t>
      </w:r>
      <w:r w:rsidR="00091741">
        <w:rPr>
          <w:rFonts w:ascii="Times New Roman" w:eastAsia="Times New Roman" w:hAnsi="Times New Roman" w:cs="Times New Roman"/>
          <w:sz w:val="24"/>
          <w:szCs w:val="24"/>
          <w:lang w:val="ro-RO" w:eastAsia="zh-CN"/>
        </w:rPr>
        <w:t>;</w:t>
      </w:r>
    </w:p>
    <w:p w14:paraId="426FB762" w14:textId="77777777" w:rsidR="00091741" w:rsidRDefault="0009174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Capacitatea aproximativă a balotului: 0,5 mc;</w:t>
      </w:r>
    </w:p>
    <w:p w14:paraId="52DB02B7" w14:textId="1E4549AB" w:rsidR="00C3213B" w:rsidRDefault="00091741" w:rsidP="00284EFE">
      <w:pPr>
        <w:pStyle w:val="ListParagraph"/>
        <w:numPr>
          <w:ilvl w:val="0"/>
          <w:numId w:val="24"/>
        </w:numPr>
        <w:tabs>
          <w:tab w:val="left" w:pos="935"/>
        </w:tabs>
        <w:spacing w:after="0" w:line="240" w:lineRule="auto"/>
        <w:ind w:left="426"/>
        <w:jc w:val="both"/>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Greutatea balotului:</w:t>
      </w:r>
      <w:r w:rsidR="00C3213B" w:rsidRPr="00C3213B">
        <w:rPr>
          <w:rFonts w:ascii="Times New Roman" w:eastAsia="Times New Roman" w:hAnsi="Times New Roman" w:cs="Times New Roman"/>
          <w:sz w:val="24"/>
          <w:szCs w:val="24"/>
          <w:lang w:val="ro-RO" w:eastAsia="zh-CN"/>
        </w:rPr>
        <w:t xml:space="preserve"> </w:t>
      </w:r>
      <w:r>
        <w:rPr>
          <w:rFonts w:ascii="Times New Roman" w:eastAsia="Times New Roman" w:hAnsi="Times New Roman" w:cs="Times New Roman"/>
          <w:sz w:val="24"/>
          <w:szCs w:val="24"/>
          <w:lang w:val="ro-RO" w:eastAsia="zh-CN"/>
        </w:rPr>
        <w:t>10-15</w:t>
      </w:r>
      <w:r w:rsidR="00C3213B" w:rsidRPr="00C3213B">
        <w:rPr>
          <w:rFonts w:ascii="Times New Roman" w:eastAsia="Times New Roman" w:hAnsi="Times New Roman" w:cs="Times New Roman"/>
          <w:sz w:val="24"/>
          <w:szCs w:val="24"/>
          <w:lang w:val="ro-RO" w:eastAsia="zh-CN"/>
        </w:rPr>
        <w:t xml:space="preserve"> kg</w:t>
      </w:r>
      <w:r w:rsidR="00C3213B">
        <w:rPr>
          <w:rFonts w:ascii="Times New Roman" w:eastAsia="Times New Roman" w:hAnsi="Times New Roman" w:cs="Times New Roman"/>
          <w:sz w:val="24"/>
          <w:szCs w:val="24"/>
          <w:lang w:val="ro-RO" w:eastAsia="zh-CN"/>
        </w:rPr>
        <w:t>.</w:t>
      </w:r>
    </w:p>
    <w:p w14:paraId="6327F7C4" w14:textId="083BE9ED" w:rsidR="004D2C79" w:rsidRPr="004D2C79" w:rsidRDefault="004D2C79" w:rsidP="004D2C79">
      <w:pPr>
        <w:tabs>
          <w:tab w:val="left" w:pos="935"/>
        </w:tabs>
        <w:spacing w:after="0" w:line="240" w:lineRule="auto"/>
        <w:ind w:left="66"/>
        <w:jc w:val="both"/>
        <w:rPr>
          <w:rFonts w:ascii="Times New Roman" w:eastAsia="Times New Roman" w:hAnsi="Times New Roman" w:cs="Times New Roman"/>
          <w:sz w:val="24"/>
          <w:szCs w:val="24"/>
          <w:lang w:val="ro-RO" w:eastAsia="zh-CN"/>
        </w:rPr>
      </w:pPr>
      <w:r w:rsidRPr="004D2C79">
        <w:rPr>
          <w:rFonts w:ascii="Times New Roman" w:eastAsia="Times New Roman" w:hAnsi="Times New Roman" w:cs="Times New Roman"/>
          <w:sz w:val="24"/>
          <w:szCs w:val="24"/>
          <w:lang w:val="ro-RO" w:eastAsia="zh-CN"/>
        </w:rPr>
        <w:t>Presa pentru balotat este utilizată strict pentru presarea deșeurilor, pentru reducerea volumului acestora. În acest proces nu se reciclează/ tratează deșeuri.</w:t>
      </w:r>
    </w:p>
    <w:p w14:paraId="370417B3" w14:textId="77777777" w:rsidR="00D34231" w:rsidRPr="0050648C" w:rsidRDefault="00D34231" w:rsidP="00143724">
      <w:pPr>
        <w:tabs>
          <w:tab w:val="left" w:pos="935"/>
        </w:tabs>
        <w:spacing w:after="0" w:line="240" w:lineRule="auto"/>
        <w:jc w:val="both"/>
        <w:rPr>
          <w:rFonts w:ascii="Times New Roman" w:eastAsia="Times New Roman" w:hAnsi="Times New Roman" w:cs="Times New Roman"/>
          <w:sz w:val="24"/>
          <w:szCs w:val="24"/>
          <w:lang w:val="ro-RO" w:eastAsia="zh-CN"/>
        </w:rPr>
      </w:pPr>
    </w:p>
    <w:p w14:paraId="330DF31D" w14:textId="77777777" w:rsidR="0011207A" w:rsidRPr="00B81303" w:rsidRDefault="0055084E"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B81303">
        <w:rPr>
          <w:rFonts w:ascii="Times New Roman" w:eastAsia="Times New Roman" w:hAnsi="Times New Roman" w:cs="Times New Roman"/>
          <w:b/>
          <w:bCs/>
          <w:sz w:val="24"/>
          <w:szCs w:val="24"/>
          <w:lang w:val="ro-RO" w:eastAsia="ro-RO"/>
        </w:rPr>
        <w:t>Materiile prime, auxiliare, combustibilii și ambalajele folosite – mod de ambalare, mod de depozitare, cantități</w:t>
      </w:r>
      <w:r w:rsidRPr="00B81303">
        <w:rPr>
          <w:rFonts w:ascii="Times New Roman" w:hAnsi="Times New Roman" w:cs="Times New Roman"/>
          <w:b/>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1843"/>
        <w:gridCol w:w="709"/>
        <w:gridCol w:w="708"/>
        <w:gridCol w:w="1373"/>
        <w:gridCol w:w="1430"/>
        <w:gridCol w:w="1188"/>
      </w:tblGrid>
      <w:tr w:rsidR="00D34231" w:rsidRPr="00AD1F1D" w14:paraId="259CD958" w14:textId="77777777" w:rsidTr="00086D57">
        <w:trPr>
          <w:cantSplit/>
          <w:trHeight w:val="855"/>
          <w:jc w:val="center"/>
        </w:trPr>
        <w:tc>
          <w:tcPr>
            <w:tcW w:w="2405" w:type="dxa"/>
            <w:shd w:val="clear" w:color="auto" w:fill="BFBFBF" w:themeFill="background1" w:themeFillShade="BF"/>
          </w:tcPr>
          <w:p w14:paraId="39346525" w14:textId="77777777" w:rsidR="00D34231" w:rsidRPr="00AD1F1D" w:rsidRDefault="00D34231" w:rsidP="00E635B5">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Denumire</w:t>
            </w:r>
          </w:p>
        </w:tc>
        <w:tc>
          <w:tcPr>
            <w:tcW w:w="1843" w:type="dxa"/>
            <w:shd w:val="clear" w:color="auto" w:fill="C0C0C0"/>
          </w:tcPr>
          <w:p w14:paraId="2A190C77" w14:textId="77777777" w:rsidR="00D34231" w:rsidRPr="00AD1F1D" w:rsidRDefault="00D34231" w:rsidP="00E635B5">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Încadrare</w:t>
            </w:r>
          </w:p>
        </w:tc>
        <w:tc>
          <w:tcPr>
            <w:tcW w:w="709" w:type="dxa"/>
            <w:shd w:val="clear" w:color="auto" w:fill="C0C0C0"/>
            <w:textDirection w:val="btLr"/>
          </w:tcPr>
          <w:p w14:paraId="1E000AC6" w14:textId="77777777" w:rsidR="00D34231" w:rsidRPr="00AD1F1D" w:rsidRDefault="00D34231" w:rsidP="00E635B5">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Cantitate</w:t>
            </w:r>
          </w:p>
        </w:tc>
        <w:tc>
          <w:tcPr>
            <w:tcW w:w="708" w:type="dxa"/>
            <w:shd w:val="clear" w:color="auto" w:fill="C0C0C0"/>
          </w:tcPr>
          <w:p w14:paraId="02AA03BB" w14:textId="77777777" w:rsidR="00D34231" w:rsidRPr="00AD1F1D" w:rsidRDefault="00D34231" w:rsidP="00E635B5">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UM</w:t>
            </w:r>
          </w:p>
        </w:tc>
        <w:tc>
          <w:tcPr>
            <w:tcW w:w="1373" w:type="dxa"/>
            <w:shd w:val="clear" w:color="auto" w:fill="C0C0C0"/>
          </w:tcPr>
          <w:p w14:paraId="3B1C87B4" w14:textId="77777777" w:rsidR="00E635B5" w:rsidRDefault="00D34231" w:rsidP="00E635B5">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Destinație/</w:t>
            </w:r>
          </w:p>
          <w:p w14:paraId="4F5DE072" w14:textId="324FD148" w:rsidR="00D34231" w:rsidRPr="00AD1F1D" w:rsidRDefault="00D34231" w:rsidP="00E635B5">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Utilizare</w:t>
            </w:r>
          </w:p>
        </w:tc>
        <w:tc>
          <w:tcPr>
            <w:tcW w:w="1430" w:type="dxa"/>
            <w:shd w:val="clear" w:color="auto" w:fill="C0C0C0"/>
          </w:tcPr>
          <w:p w14:paraId="5F784224" w14:textId="77777777" w:rsidR="00D34231" w:rsidRPr="00AD1F1D" w:rsidRDefault="00D34231" w:rsidP="00E635B5">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Mod de depozitare</w:t>
            </w:r>
          </w:p>
        </w:tc>
        <w:tc>
          <w:tcPr>
            <w:tcW w:w="1188" w:type="dxa"/>
            <w:shd w:val="clear" w:color="auto" w:fill="BFBFBF" w:themeFill="background1" w:themeFillShade="BF"/>
          </w:tcPr>
          <w:p w14:paraId="238E4FEC" w14:textId="77777777" w:rsidR="00D34231" w:rsidRPr="00AD1F1D" w:rsidRDefault="00D34231" w:rsidP="00E635B5">
            <w:pPr>
              <w:spacing w:after="0" w:line="240" w:lineRule="auto"/>
              <w:jc w:val="center"/>
              <w:rPr>
                <w:rFonts w:ascii="Times New Roman" w:hAnsi="Times New Roman" w:cs="Times New Roman"/>
                <w:b/>
                <w:sz w:val="20"/>
                <w:szCs w:val="20"/>
                <w:lang w:val="ro-RO"/>
              </w:rPr>
            </w:pPr>
            <w:r w:rsidRPr="00AD1F1D">
              <w:rPr>
                <w:rFonts w:ascii="Times New Roman" w:hAnsi="Times New Roman" w:cs="Times New Roman"/>
                <w:b/>
                <w:sz w:val="20"/>
                <w:szCs w:val="20"/>
                <w:lang w:val="ro-RO"/>
              </w:rPr>
              <w:t>Periculozitate</w:t>
            </w:r>
          </w:p>
        </w:tc>
      </w:tr>
      <w:tr w:rsidR="005036B4" w:rsidRPr="00AD1F1D" w14:paraId="75972D93" w14:textId="77777777" w:rsidTr="00086D57">
        <w:trPr>
          <w:trHeight w:val="70"/>
          <w:jc w:val="center"/>
        </w:trPr>
        <w:tc>
          <w:tcPr>
            <w:tcW w:w="2405" w:type="dxa"/>
            <w:shd w:val="clear" w:color="auto" w:fill="auto"/>
          </w:tcPr>
          <w:p w14:paraId="0D4AB8D3" w14:textId="62D6D474" w:rsidR="005036B4" w:rsidRPr="00AD1F1D" w:rsidRDefault="005036B4" w:rsidP="00E635B5">
            <w:pPr>
              <w:spacing w:after="0" w:line="240" w:lineRule="auto"/>
              <w:jc w:val="center"/>
              <w:rPr>
                <w:rFonts w:ascii="Times New Roman" w:hAnsi="Times New Roman" w:cs="Times New Roman"/>
                <w:color w:val="000000"/>
                <w:sz w:val="20"/>
                <w:szCs w:val="20"/>
              </w:rPr>
            </w:pPr>
            <w:r w:rsidRPr="008E3AA0">
              <w:rPr>
                <w:rFonts w:ascii="Times New Roman" w:hAnsi="Times New Roman" w:cs="Times New Roman"/>
                <w:sz w:val="20"/>
                <w:szCs w:val="20"/>
              </w:rPr>
              <w:t>Panificație</w:t>
            </w:r>
          </w:p>
        </w:tc>
        <w:tc>
          <w:tcPr>
            <w:tcW w:w="1843" w:type="dxa"/>
            <w:shd w:val="clear" w:color="auto" w:fill="auto"/>
          </w:tcPr>
          <w:p w14:paraId="06A11E71" w14:textId="12AA80E1" w:rsidR="005036B4" w:rsidRPr="00AD1F1D" w:rsidRDefault="005036B4" w:rsidP="00E635B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Produse alimentare</w:t>
            </w:r>
          </w:p>
        </w:tc>
        <w:tc>
          <w:tcPr>
            <w:tcW w:w="709" w:type="dxa"/>
            <w:shd w:val="clear" w:color="auto" w:fill="auto"/>
          </w:tcPr>
          <w:p w14:paraId="6E1999D5" w14:textId="21C00F7D" w:rsidR="005036B4" w:rsidRPr="00E635B5" w:rsidRDefault="00E635B5" w:rsidP="00E635B5">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93000</w:t>
            </w:r>
          </w:p>
        </w:tc>
        <w:tc>
          <w:tcPr>
            <w:tcW w:w="708" w:type="dxa"/>
            <w:shd w:val="clear" w:color="auto" w:fill="auto"/>
          </w:tcPr>
          <w:p w14:paraId="672F76D7" w14:textId="6C71CDF7"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22EEF6B1" w14:textId="4A9D1FF2" w:rsidR="005036B4" w:rsidRPr="00AD1F1D" w:rsidRDefault="005036B4" w:rsidP="00E635B5">
            <w:pPr>
              <w:spacing w:after="0" w:line="240" w:lineRule="auto"/>
              <w:jc w:val="center"/>
              <w:rPr>
                <w:rFonts w:ascii="Times New Roman" w:hAnsi="Times New Roman" w:cs="Times New Roman"/>
                <w:sz w:val="20"/>
                <w:szCs w:val="20"/>
              </w:rPr>
            </w:pPr>
            <w:r w:rsidRPr="008E3AA0">
              <w:rPr>
                <w:rFonts w:ascii="Times New Roman" w:hAnsi="Times New Roman" w:cs="Times New Roman"/>
                <w:sz w:val="20"/>
                <w:szCs w:val="20"/>
              </w:rPr>
              <w:t>Comercializare</w:t>
            </w:r>
          </w:p>
        </w:tc>
        <w:tc>
          <w:tcPr>
            <w:tcW w:w="1430" w:type="dxa"/>
            <w:shd w:val="clear" w:color="auto" w:fill="auto"/>
          </w:tcPr>
          <w:p w14:paraId="447A9CF2" w14:textId="08DF5179"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8E3AA0">
              <w:rPr>
                <w:rFonts w:ascii="Times New Roman" w:hAnsi="Times New Roman" w:cs="Times New Roman"/>
                <w:sz w:val="20"/>
                <w:szCs w:val="20"/>
                <w:lang w:eastAsia="ro-RO"/>
              </w:rPr>
              <w:t>Zonă amenajată</w:t>
            </w:r>
          </w:p>
        </w:tc>
        <w:tc>
          <w:tcPr>
            <w:tcW w:w="1188" w:type="dxa"/>
          </w:tcPr>
          <w:p w14:paraId="2EE3D60B" w14:textId="11B9CD56" w:rsidR="005036B4" w:rsidRPr="00AD1F1D" w:rsidRDefault="005036B4" w:rsidP="00E635B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5036B4" w:rsidRPr="00AD1F1D" w14:paraId="41856569" w14:textId="77777777" w:rsidTr="00086D57">
        <w:trPr>
          <w:trHeight w:val="20"/>
          <w:jc w:val="center"/>
        </w:trPr>
        <w:tc>
          <w:tcPr>
            <w:tcW w:w="2405" w:type="dxa"/>
            <w:shd w:val="clear" w:color="auto" w:fill="auto"/>
          </w:tcPr>
          <w:p w14:paraId="43BC487A" w14:textId="66A15F26"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Fructe și legume</w:t>
            </w:r>
          </w:p>
        </w:tc>
        <w:tc>
          <w:tcPr>
            <w:tcW w:w="1843" w:type="dxa"/>
            <w:shd w:val="clear" w:color="auto" w:fill="auto"/>
          </w:tcPr>
          <w:p w14:paraId="293555B3" w14:textId="137B053F"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7E2584A6" w14:textId="31975D8C" w:rsidR="005036B4" w:rsidRPr="00E635B5" w:rsidRDefault="005036B4" w:rsidP="00E635B5">
            <w:pPr>
              <w:spacing w:after="0"/>
              <w:jc w:val="center"/>
              <w:rPr>
                <w:rFonts w:ascii="Times New Roman" w:hAnsi="Times New Roman" w:cs="Times New Roman"/>
                <w:bCs/>
                <w:color w:val="000000"/>
                <w:sz w:val="20"/>
                <w:szCs w:val="20"/>
              </w:rPr>
            </w:pPr>
            <w:r w:rsidRPr="00C94F8D">
              <w:rPr>
                <w:rFonts w:ascii="Times New Roman" w:hAnsi="Times New Roman" w:cs="Times New Roman"/>
                <w:bCs/>
                <w:color w:val="000000"/>
                <w:sz w:val="20"/>
                <w:szCs w:val="20"/>
              </w:rPr>
              <w:t>11</w:t>
            </w:r>
            <w:r w:rsidR="00E635B5">
              <w:rPr>
                <w:rFonts w:ascii="Times New Roman" w:hAnsi="Times New Roman" w:cs="Times New Roman"/>
                <w:bCs/>
                <w:color w:val="000000"/>
                <w:sz w:val="20"/>
                <w:szCs w:val="20"/>
              </w:rPr>
              <w:t>1000</w:t>
            </w:r>
          </w:p>
        </w:tc>
        <w:tc>
          <w:tcPr>
            <w:tcW w:w="708" w:type="dxa"/>
            <w:shd w:val="clear" w:color="auto" w:fill="auto"/>
          </w:tcPr>
          <w:p w14:paraId="005EBF3B" w14:textId="036A06A1"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4DDAF5B4" w14:textId="071733DD"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6410C7DE" w14:textId="202D5CA9"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72D070D4" w14:textId="5083B1A7"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38682CAC" w14:textId="77777777" w:rsidTr="00086D57">
        <w:trPr>
          <w:trHeight w:val="20"/>
          <w:jc w:val="center"/>
        </w:trPr>
        <w:tc>
          <w:tcPr>
            <w:tcW w:w="2405" w:type="dxa"/>
            <w:shd w:val="clear" w:color="auto" w:fill="auto"/>
          </w:tcPr>
          <w:p w14:paraId="3590324E" w14:textId="57CC1C0E"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Lactate</w:t>
            </w:r>
          </w:p>
        </w:tc>
        <w:tc>
          <w:tcPr>
            <w:tcW w:w="1843" w:type="dxa"/>
            <w:shd w:val="clear" w:color="auto" w:fill="auto"/>
          </w:tcPr>
          <w:p w14:paraId="77E6A6E9" w14:textId="7185107C"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669E2AE8" w14:textId="72D14B84" w:rsidR="005036B4" w:rsidRPr="00E635B5" w:rsidRDefault="00E635B5" w:rsidP="00E635B5">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216700</w:t>
            </w:r>
          </w:p>
        </w:tc>
        <w:tc>
          <w:tcPr>
            <w:tcW w:w="708" w:type="dxa"/>
            <w:shd w:val="clear" w:color="auto" w:fill="auto"/>
          </w:tcPr>
          <w:p w14:paraId="5CE106A2" w14:textId="5E6E8871"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3FC85476" w14:textId="3E9BFA16"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035D0405" w14:textId="00D603AD"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226FDC6E" w14:textId="67434645"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3C10FB5D" w14:textId="77777777" w:rsidTr="00086D57">
        <w:trPr>
          <w:trHeight w:val="20"/>
          <w:jc w:val="center"/>
        </w:trPr>
        <w:tc>
          <w:tcPr>
            <w:tcW w:w="2405" w:type="dxa"/>
            <w:shd w:val="clear" w:color="auto" w:fill="auto"/>
          </w:tcPr>
          <w:p w14:paraId="0F868B9E" w14:textId="4C5D2A77"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Carne</w:t>
            </w:r>
          </w:p>
        </w:tc>
        <w:tc>
          <w:tcPr>
            <w:tcW w:w="1843" w:type="dxa"/>
            <w:shd w:val="clear" w:color="auto" w:fill="auto"/>
          </w:tcPr>
          <w:p w14:paraId="37A6EAAA" w14:textId="18D653A5"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1985536D" w14:textId="162CBED7"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70700</w:t>
            </w:r>
          </w:p>
        </w:tc>
        <w:tc>
          <w:tcPr>
            <w:tcW w:w="708" w:type="dxa"/>
            <w:shd w:val="clear" w:color="auto" w:fill="auto"/>
          </w:tcPr>
          <w:p w14:paraId="2ADE4402" w14:textId="1C005D0A"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2BE3B82D" w14:textId="5BD87F0A"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5A1D59B5" w14:textId="1B8E9AAC"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330759E9" w14:textId="1AEBAB1F"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475ED005" w14:textId="77777777" w:rsidTr="00086D57">
        <w:trPr>
          <w:trHeight w:val="20"/>
          <w:jc w:val="center"/>
        </w:trPr>
        <w:tc>
          <w:tcPr>
            <w:tcW w:w="2405" w:type="dxa"/>
            <w:shd w:val="clear" w:color="auto" w:fill="auto"/>
          </w:tcPr>
          <w:p w14:paraId="7287EFB4" w14:textId="2D32E7DB"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Gastronomie</w:t>
            </w:r>
          </w:p>
        </w:tc>
        <w:tc>
          <w:tcPr>
            <w:tcW w:w="1843" w:type="dxa"/>
            <w:shd w:val="clear" w:color="auto" w:fill="auto"/>
          </w:tcPr>
          <w:p w14:paraId="6403D32F" w14:textId="71539850"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01C9A997" w14:textId="7EB94ED0"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87250</w:t>
            </w:r>
          </w:p>
        </w:tc>
        <w:tc>
          <w:tcPr>
            <w:tcW w:w="708" w:type="dxa"/>
            <w:shd w:val="clear" w:color="auto" w:fill="auto"/>
          </w:tcPr>
          <w:p w14:paraId="307BAE78" w14:textId="31FC4A78"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13E0F64F" w14:textId="068FA644"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3855EE78" w14:textId="4FEA4031"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53AA4D28" w14:textId="5E1086DF"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65D370CF" w14:textId="77777777" w:rsidTr="00086D57">
        <w:trPr>
          <w:trHeight w:val="70"/>
          <w:jc w:val="center"/>
        </w:trPr>
        <w:tc>
          <w:tcPr>
            <w:tcW w:w="2405" w:type="dxa"/>
            <w:shd w:val="clear" w:color="auto" w:fill="auto"/>
          </w:tcPr>
          <w:p w14:paraId="1B5F3D84" w14:textId="14F5811F"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semipreparate</w:t>
            </w:r>
          </w:p>
        </w:tc>
        <w:tc>
          <w:tcPr>
            <w:tcW w:w="1843" w:type="dxa"/>
            <w:shd w:val="clear" w:color="auto" w:fill="auto"/>
          </w:tcPr>
          <w:p w14:paraId="2FC7A16F" w14:textId="2F0717D2"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1888E6CF" w14:textId="5F83428B"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78300</w:t>
            </w:r>
          </w:p>
        </w:tc>
        <w:tc>
          <w:tcPr>
            <w:tcW w:w="708" w:type="dxa"/>
            <w:shd w:val="clear" w:color="auto" w:fill="auto"/>
          </w:tcPr>
          <w:p w14:paraId="570B519D" w14:textId="405392BF"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6846D9A3" w14:textId="1CF51A42"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011827BF" w14:textId="01FD1119"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16B98296" w14:textId="3B130535"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5B89091D" w14:textId="77777777" w:rsidTr="00086D57">
        <w:trPr>
          <w:trHeight w:val="70"/>
          <w:jc w:val="center"/>
        </w:trPr>
        <w:tc>
          <w:tcPr>
            <w:tcW w:w="2405" w:type="dxa"/>
            <w:shd w:val="clear" w:color="auto" w:fill="auto"/>
          </w:tcPr>
          <w:p w14:paraId="7B9BA301" w14:textId="29673D75"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Congelate</w:t>
            </w:r>
          </w:p>
        </w:tc>
        <w:tc>
          <w:tcPr>
            <w:tcW w:w="1843" w:type="dxa"/>
            <w:shd w:val="clear" w:color="auto" w:fill="auto"/>
          </w:tcPr>
          <w:p w14:paraId="1CC951CE" w14:textId="3E29965A"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725409CD" w14:textId="7715CDCD"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14600</w:t>
            </w:r>
          </w:p>
        </w:tc>
        <w:tc>
          <w:tcPr>
            <w:tcW w:w="708" w:type="dxa"/>
            <w:shd w:val="clear" w:color="auto" w:fill="auto"/>
          </w:tcPr>
          <w:p w14:paraId="1D08DFA2" w14:textId="441C72E3"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7877FB87" w14:textId="7EBEFA68"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2DF9544B" w14:textId="7F996A27"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51238A9A" w14:textId="63BBA72E"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06BD063D" w14:textId="77777777" w:rsidTr="00086D57">
        <w:trPr>
          <w:trHeight w:val="20"/>
          <w:jc w:val="center"/>
        </w:trPr>
        <w:tc>
          <w:tcPr>
            <w:tcW w:w="2405" w:type="dxa"/>
            <w:shd w:val="clear" w:color="auto" w:fill="auto"/>
          </w:tcPr>
          <w:p w14:paraId="332F8F34" w14:textId="78AD7802"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Conserve, cereale</w:t>
            </w:r>
          </w:p>
        </w:tc>
        <w:tc>
          <w:tcPr>
            <w:tcW w:w="1843" w:type="dxa"/>
            <w:shd w:val="clear" w:color="auto" w:fill="auto"/>
          </w:tcPr>
          <w:p w14:paraId="4295866C" w14:textId="5C79C3F9"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7D52B07A" w14:textId="460A3CA3"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71000</w:t>
            </w:r>
          </w:p>
        </w:tc>
        <w:tc>
          <w:tcPr>
            <w:tcW w:w="708" w:type="dxa"/>
            <w:shd w:val="clear" w:color="auto" w:fill="auto"/>
          </w:tcPr>
          <w:p w14:paraId="684930F4" w14:textId="7A44B67A"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5AE7EB90" w14:textId="51676706"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0E44D4DF" w14:textId="06E82DCB"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01A73586" w14:textId="31098340"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0531000D" w14:textId="77777777" w:rsidTr="00086D57">
        <w:trPr>
          <w:trHeight w:val="20"/>
          <w:jc w:val="center"/>
        </w:trPr>
        <w:tc>
          <w:tcPr>
            <w:tcW w:w="2405" w:type="dxa"/>
            <w:shd w:val="clear" w:color="auto" w:fill="auto"/>
          </w:tcPr>
          <w:p w14:paraId="1CA4FA40" w14:textId="31E1E202"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de bază pentru gătit</w:t>
            </w:r>
          </w:p>
        </w:tc>
        <w:tc>
          <w:tcPr>
            <w:tcW w:w="1843" w:type="dxa"/>
            <w:shd w:val="clear" w:color="auto" w:fill="auto"/>
          </w:tcPr>
          <w:p w14:paraId="00212F0D" w14:textId="46601A06"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1416ADA0" w14:textId="4BC952C1"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176100</w:t>
            </w:r>
          </w:p>
        </w:tc>
        <w:tc>
          <w:tcPr>
            <w:tcW w:w="708" w:type="dxa"/>
            <w:shd w:val="clear" w:color="auto" w:fill="auto"/>
          </w:tcPr>
          <w:p w14:paraId="450F8F2E" w14:textId="1D28E3BE"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00F4C32E" w14:textId="7D8D916E"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48F07974" w14:textId="3B11202C"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4C702464" w14:textId="54FD0B89"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50DE2887" w14:textId="77777777" w:rsidTr="00086D57">
        <w:trPr>
          <w:trHeight w:val="20"/>
          <w:jc w:val="center"/>
        </w:trPr>
        <w:tc>
          <w:tcPr>
            <w:tcW w:w="2405" w:type="dxa"/>
            <w:shd w:val="clear" w:color="auto" w:fill="auto"/>
          </w:tcPr>
          <w:p w14:paraId="43DB9F88" w14:textId="41A8352D"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de bază pentru dulciuri</w:t>
            </w:r>
          </w:p>
        </w:tc>
        <w:tc>
          <w:tcPr>
            <w:tcW w:w="1843" w:type="dxa"/>
            <w:shd w:val="clear" w:color="auto" w:fill="auto"/>
          </w:tcPr>
          <w:p w14:paraId="5B83EFB5" w14:textId="6FD3279A"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6F8FE1A5" w14:textId="531E4EFD" w:rsidR="005036B4" w:rsidRPr="00E635B5" w:rsidRDefault="00E635B5" w:rsidP="00E635B5">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84400</w:t>
            </w:r>
          </w:p>
        </w:tc>
        <w:tc>
          <w:tcPr>
            <w:tcW w:w="708" w:type="dxa"/>
            <w:shd w:val="clear" w:color="auto" w:fill="auto"/>
          </w:tcPr>
          <w:p w14:paraId="7DD0708C" w14:textId="0BBDA417"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407AA392" w14:textId="530E2BE9"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3BE1E37E" w14:textId="61B7637B"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63E12F3D" w14:textId="0AB06615"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41FC3541" w14:textId="77777777" w:rsidTr="00086D57">
        <w:trPr>
          <w:trHeight w:val="20"/>
          <w:jc w:val="center"/>
        </w:trPr>
        <w:tc>
          <w:tcPr>
            <w:tcW w:w="2405" w:type="dxa"/>
            <w:shd w:val="clear" w:color="auto" w:fill="auto"/>
          </w:tcPr>
          <w:p w14:paraId="75C59610" w14:textId="6D0CE001"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Dulciuri</w:t>
            </w:r>
          </w:p>
        </w:tc>
        <w:tc>
          <w:tcPr>
            <w:tcW w:w="1843" w:type="dxa"/>
            <w:shd w:val="clear" w:color="auto" w:fill="auto"/>
          </w:tcPr>
          <w:p w14:paraId="381AC78B" w14:textId="12A32D78"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7665F057" w14:textId="18C8353C"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130600</w:t>
            </w:r>
          </w:p>
        </w:tc>
        <w:tc>
          <w:tcPr>
            <w:tcW w:w="708" w:type="dxa"/>
            <w:shd w:val="clear" w:color="auto" w:fill="auto"/>
          </w:tcPr>
          <w:p w14:paraId="3FC2396F" w14:textId="6EB52D31"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19222CAC" w14:textId="7D936AEE"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4F1871B0" w14:textId="1B7A1ECE"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77CE5768" w14:textId="2C48E8E8"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2F455D63" w14:textId="77777777" w:rsidTr="00086D57">
        <w:trPr>
          <w:trHeight w:val="20"/>
          <w:jc w:val="center"/>
        </w:trPr>
        <w:tc>
          <w:tcPr>
            <w:tcW w:w="2405" w:type="dxa"/>
            <w:shd w:val="clear" w:color="auto" w:fill="auto"/>
          </w:tcPr>
          <w:p w14:paraId="0393DDDA" w14:textId="21FA6C58"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Snacks</w:t>
            </w:r>
          </w:p>
        </w:tc>
        <w:tc>
          <w:tcPr>
            <w:tcW w:w="1843" w:type="dxa"/>
            <w:shd w:val="clear" w:color="auto" w:fill="auto"/>
          </w:tcPr>
          <w:p w14:paraId="5AB2A280" w14:textId="19140513"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1210EC15" w14:textId="0FB45A53"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194000</w:t>
            </w:r>
          </w:p>
        </w:tc>
        <w:tc>
          <w:tcPr>
            <w:tcW w:w="708" w:type="dxa"/>
            <w:shd w:val="clear" w:color="auto" w:fill="auto"/>
          </w:tcPr>
          <w:p w14:paraId="2E3DA477" w14:textId="345F8EB3"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0DDB43F9" w14:textId="4DA828A1"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2FCB59A9" w14:textId="472B7B6F"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273B76B2" w14:textId="041BC561"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3ADB8AC3" w14:textId="77777777" w:rsidTr="00086D57">
        <w:trPr>
          <w:trHeight w:val="70"/>
          <w:jc w:val="center"/>
        </w:trPr>
        <w:tc>
          <w:tcPr>
            <w:tcW w:w="2405" w:type="dxa"/>
            <w:shd w:val="clear" w:color="auto" w:fill="auto"/>
          </w:tcPr>
          <w:p w14:paraId="131C66D3" w14:textId="1F1B27B0"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Băuturi</w:t>
            </w:r>
          </w:p>
        </w:tc>
        <w:tc>
          <w:tcPr>
            <w:tcW w:w="1843" w:type="dxa"/>
            <w:shd w:val="clear" w:color="auto" w:fill="auto"/>
          </w:tcPr>
          <w:p w14:paraId="43A1678C" w14:textId="30137163"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FD5AD8">
              <w:rPr>
                <w:rFonts w:ascii="Times New Roman" w:hAnsi="Times New Roman" w:cs="Times New Roman"/>
                <w:sz w:val="20"/>
                <w:szCs w:val="20"/>
                <w:lang w:val="ro-RO" w:eastAsia="ro-RO"/>
              </w:rPr>
              <w:t>Produse alimentare</w:t>
            </w:r>
          </w:p>
        </w:tc>
        <w:tc>
          <w:tcPr>
            <w:tcW w:w="709" w:type="dxa"/>
            <w:shd w:val="clear" w:color="auto" w:fill="auto"/>
          </w:tcPr>
          <w:p w14:paraId="220E36DC" w14:textId="1593D6E4"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426000</w:t>
            </w:r>
          </w:p>
        </w:tc>
        <w:tc>
          <w:tcPr>
            <w:tcW w:w="708" w:type="dxa"/>
            <w:shd w:val="clear" w:color="auto" w:fill="auto"/>
          </w:tcPr>
          <w:p w14:paraId="165B56F6" w14:textId="7807BB4F"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4923E851" w14:textId="2EFC1B54"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01945A2D" w14:textId="18B14161"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33540F4B" w14:textId="386FDD73" w:rsidR="005036B4" w:rsidRPr="00AD1F1D" w:rsidRDefault="005036B4" w:rsidP="00E635B5">
            <w:pPr>
              <w:spacing w:after="0"/>
              <w:jc w:val="center"/>
            </w:pPr>
            <w:r w:rsidRPr="00190716">
              <w:rPr>
                <w:rFonts w:ascii="Times New Roman" w:hAnsi="Times New Roman" w:cs="Times New Roman"/>
                <w:sz w:val="20"/>
                <w:szCs w:val="20"/>
                <w:lang w:val="ro-RO" w:eastAsia="ro-RO"/>
              </w:rPr>
              <w:t>N</w:t>
            </w:r>
          </w:p>
        </w:tc>
      </w:tr>
      <w:tr w:rsidR="005036B4" w:rsidRPr="00AD1F1D" w14:paraId="3B9AA795" w14:textId="77777777" w:rsidTr="00086D57">
        <w:trPr>
          <w:trHeight w:val="20"/>
          <w:jc w:val="center"/>
        </w:trPr>
        <w:tc>
          <w:tcPr>
            <w:tcW w:w="2405" w:type="dxa"/>
            <w:shd w:val="clear" w:color="auto" w:fill="auto"/>
          </w:tcPr>
          <w:p w14:paraId="13672A01" w14:textId="7D4EE7DA"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de uz gospodăresc</w:t>
            </w:r>
          </w:p>
        </w:tc>
        <w:tc>
          <w:tcPr>
            <w:tcW w:w="1843" w:type="dxa"/>
            <w:shd w:val="clear" w:color="auto" w:fill="auto"/>
          </w:tcPr>
          <w:p w14:paraId="77C32B59" w14:textId="045C8533" w:rsidR="005036B4" w:rsidRPr="00AD1F1D" w:rsidRDefault="005036B4" w:rsidP="00E635B5">
            <w:pPr>
              <w:spacing w:after="0" w:line="240" w:lineRule="auto"/>
              <w:jc w:val="center"/>
              <w:rPr>
                <w:rFonts w:ascii="Times New Roman" w:hAnsi="Times New Roman" w:cs="Times New Roman"/>
                <w:sz w:val="20"/>
                <w:szCs w:val="20"/>
              </w:rPr>
            </w:pPr>
            <w:r w:rsidRPr="00FD5AD8">
              <w:rPr>
                <w:rFonts w:ascii="Times New Roman" w:hAnsi="Times New Roman" w:cs="Times New Roman"/>
                <w:sz w:val="20"/>
                <w:szCs w:val="20"/>
                <w:lang w:val="ro-RO" w:eastAsia="ro-RO"/>
              </w:rPr>
              <w:t xml:space="preserve">Produse </w:t>
            </w:r>
            <w:r>
              <w:rPr>
                <w:rFonts w:ascii="Times New Roman" w:hAnsi="Times New Roman" w:cs="Times New Roman"/>
                <w:sz w:val="20"/>
                <w:szCs w:val="20"/>
                <w:lang w:val="ro-RO" w:eastAsia="ro-RO"/>
              </w:rPr>
              <w:t>ne</w:t>
            </w:r>
            <w:r w:rsidRPr="00FD5AD8">
              <w:rPr>
                <w:rFonts w:ascii="Times New Roman" w:hAnsi="Times New Roman" w:cs="Times New Roman"/>
                <w:sz w:val="20"/>
                <w:szCs w:val="20"/>
                <w:lang w:val="ro-RO" w:eastAsia="ro-RO"/>
              </w:rPr>
              <w:t>alimentare</w:t>
            </w:r>
          </w:p>
        </w:tc>
        <w:tc>
          <w:tcPr>
            <w:tcW w:w="709" w:type="dxa"/>
            <w:shd w:val="clear" w:color="auto" w:fill="auto"/>
          </w:tcPr>
          <w:p w14:paraId="1562DE03" w14:textId="54AAD9DE" w:rsidR="005036B4" w:rsidRPr="00E635B5" w:rsidRDefault="00E635B5" w:rsidP="00E635B5">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47300</w:t>
            </w:r>
          </w:p>
        </w:tc>
        <w:tc>
          <w:tcPr>
            <w:tcW w:w="708" w:type="dxa"/>
            <w:shd w:val="clear" w:color="auto" w:fill="auto"/>
          </w:tcPr>
          <w:p w14:paraId="0CEBC321" w14:textId="1BC958B4"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4BA978A4" w14:textId="7E4EE2A6"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3F861980" w14:textId="3359F2DE"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168D08E3" w14:textId="5B2CEDD7"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6009425E" w14:textId="77777777" w:rsidTr="00086D57">
        <w:trPr>
          <w:trHeight w:val="20"/>
          <w:jc w:val="center"/>
        </w:trPr>
        <w:tc>
          <w:tcPr>
            <w:tcW w:w="2405" w:type="dxa"/>
            <w:shd w:val="clear" w:color="auto" w:fill="auto"/>
          </w:tcPr>
          <w:p w14:paraId="371BE508" w14:textId="5721A0D0"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Hrană animale</w:t>
            </w:r>
          </w:p>
        </w:tc>
        <w:tc>
          <w:tcPr>
            <w:tcW w:w="1843" w:type="dxa"/>
            <w:shd w:val="clear" w:color="auto" w:fill="auto"/>
          </w:tcPr>
          <w:p w14:paraId="442E3EF2" w14:textId="726255EE"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3D3197FD" w14:textId="1CC6EC2B"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25000</w:t>
            </w:r>
          </w:p>
        </w:tc>
        <w:tc>
          <w:tcPr>
            <w:tcW w:w="708" w:type="dxa"/>
            <w:shd w:val="clear" w:color="auto" w:fill="auto"/>
          </w:tcPr>
          <w:p w14:paraId="32A0A917" w14:textId="7DAEAD7A"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5883AB93" w14:textId="51A92559"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4E5A0689" w14:textId="610AA165"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6EB99154" w14:textId="65AD39EE"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1321F714" w14:textId="77777777" w:rsidTr="00086D57">
        <w:trPr>
          <w:trHeight w:val="20"/>
          <w:jc w:val="center"/>
        </w:trPr>
        <w:tc>
          <w:tcPr>
            <w:tcW w:w="2405" w:type="dxa"/>
            <w:shd w:val="clear" w:color="auto" w:fill="auto"/>
          </w:tcPr>
          <w:p w14:paraId="5E43FDEB" w14:textId="402326E7"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Tutun</w:t>
            </w:r>
          </w:p>
        </w:tc>
        <w:tc>
          <w:tcPr>
            <w:tcW w:w="1843" w:type="dxa"/>
            <w:shd w:val="clear" w:color="auto" w:fill="auto"/>
          </w:tcPr>
          <w:p w14:paraId="7170FE2E" w14:textId="418787EB"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16D41470" w14:textId="6FDE8644"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122100</w:t>
            </w:r>
          </w:p>
        </w:tc>
        <w:tc>
          <w:tcPr>
            <w:tcW w:w="708" w:type="dxa"/>
            <w:shd w:val="clear" w:color="auto" w:fill="auto"/>
          </w:tcPr>
          <w:p w14:paraId="6120CB8D" w14:textId="513DC127"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422DC946" w14:textId="7A75B211"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718F4F3A" w14:textId="103D1DBB"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21DF6B3E" w14:textId="41943DB9"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7DD05F37" w14:textId="77777777" w:rsidTr="00086D57">
        <w:trPr>
          <w:trHeight w:val="20"/>
          <w:jc w:val="center"/>
        </w:trPr>
        <w:tc>
          <w:tcPr>
            <w:tcW w:w="2405" w:type="dxa"/>
            <w:shd w:val="clear" w:color="auto" w:fill="auto"/>
          </w:tcPr>
          <w:p w14:paraId="19106DAB" w14:textId="1F982F81"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igienă personală</w:t>
            </w:r>
          </w:p>
        </w:tc>
        <w:tc>
          <w:tcPr>
            <w:tcW w:w="1843" w:type="dxa"/>
            <w:shd w:val="clear" w:color="auto" w:fill="auto"/>
          </w:tcPr>
          <w:p w14:paraId="264C03D4" w14:textId="077610FA"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4D3B932A" w14:textId="08DA0049" w:rsidR="005036B4" w:rsidRPr="00E635B5" w:rsidRDefault="00E635B5" w:rsidP="00E635B5">
            <w:pPr>
              <w:spacing w:after="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37300</w:t>
            </w:r>
          </w:p>
        </w:tc>
        <w:tc>
          <w:tcPr>
            <w:tcW w:w="708" w:type="dxa"/>
            <w:shd w:val="clear" w:color="auto" w:fill="auto"/>
          </w:tcPr>
          <w:p w14:paraId="0189801D" w14:textId="182BE6AB"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13048173" w14:textId="7747D490"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2EE6D300" w14:textId="19B292E6"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68396B25" w14:textId="6F10A903"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58A7007D" w14:textId="77777777" w:rsidTr="00086D57">
        <w:trPr>
          <w:trHeight w:val="20"/>
          <w:jc w:val="center"/>
        </w:trPr>
        <w:tc>
          <w:tcPr>
            <w:tcW w:w="2405" w:type="dxa"/>
            <w:shd w:val="clear" w:color="auto" w:fill="auto"/>
          </w:tcPr>
          <w:p w14:paraId="3DE1B160" w14:textId="2C633B8F"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îngrijire bebe</w:t>
            </w:r>
          </w:p>
        </w:tc>
        <w:tc>
          <w:tcPr>
            <w:tcW w:w="1843" w:type="dxa"/>
            <w:shd w:val="clear" w:color="auto" w:fill="auto"/>
          </w:tcPr>
          <w:p w14:paraId="165E7509" w14:textId="5775E8B0"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40BCA6D9" w14:textId="72BA3B52"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bCs/>
                <w:color w:val="000000"/>
                <w:sz w:val="20"/>
                <w:szCs w:val="20"/>
              </w:rPr>
              <w:t>6000</w:t>
            </w:r>
          </w:p>
        </w:tc>
        <w:tc>
          <w:tcPr>
            <w:tcW w:w="708" w:type="dxa"/>
            <w:shd w:val="clear" w:color="auto" w:fill="auto"/>
          </w:tcPr>
          <w:p w14:paraId="20599EBD" w14:textId="2611D779"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292B6C36" w14:textId="4B41D71F"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01E32C43" w14:textId="37E6959B"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0325B540" w14:textId="6D30CAE1"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4440EF48" w14:textId="77777777" w:rsidTr="00086D57">
        <w:trPr>
          <w:trHeight w:val="20"/>
          <w:jc w:val="center"/>
        </w:trPr>
        <w:tc>
          <w:tcPr>
            <w:tcW w:w="2405" w:type="dxa"/>
            <w:shd w:val="clear" w:color="auto" w:fill="auto"/>
          </w:tcPr>
          <w:p w14:paraId="19CA9AA4" w14:textId="75F0B2AA"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auto/ bricolaj</w:t>
            </w:r>
          </w:p>
        </w:tc>
        <w:tc>
          <w:tcPr>
            <w:tcW w:w="1843" w:type="dxa"/>
            <w:shd w:val="clear" w:color="auto" w:fill="auto"/>
          </w:tcPr>
          <w:p w14:paraId="0C9B529C" w14:textId="616C85AC"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3DBCD3A8" w14:textId="240630E1"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200</w:t>
            </w:r>
          </w:p>
        </w:tc>
        <w:tc>
          <w:tcPr>
            <w:tcW w:w="708" w:type="dxa"/>
            <w:shd w:val="clear" w:color="auto" w:fill="auto"/>
          </w:tcPr>
          <w:p w14:paraId="1010BB96" w14:textId="01BFC318"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6CF91E04" w14:textId="0B9DC1F2"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2C0165F5" w14:textId="3E2619C9"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4CB12E10" w14:textId="03E3FE12"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21A74787" w14:textId="77777777" w:rsidTr="00086D57">
        <w:trPr>
          <w:trHeight w:val="20"/>
          <w:jc w:val="center"/>
        </w:trPr>
        <w:tc>
          <w:tcPr>
            <w:tcW w:w="2405" w:type="dxa"/>
            <w:shd w:val="clear" w:color="auto" w:fill="auto"/>
          </w:tcPr>
          <w:p w14:paraId="0A288456" w14:textId="2E031C2B"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birotică</w:t>
            </w:r>
          </w:p>
        </w:tc>
        <w:tc>
          <w:tcPr>
            <w:tcW w:w="1843" w:type="dxa"/>
            <w:shd w:val="clear" w:color="auto" w:fill="auto"/>
          </w:tcPr>
          <w:p w14:paraId="4F698F4A" w14:textId="1B50FA3E"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1FAADEA1" w14:textId="56B808B0"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100</w:t>
            </w:r>
          </w:p>
        </w:tc>
        <w:tc>
          <w:tcPr>
            <w:tcW w:w="708" w:type="dxa"/>
            <w:shd w:val="clear" w:color="auto" w:fill="auto"/>
          </w:tcPr>
          <w:p w14:paraId="792B8AAB" w14:textId="4C2AD730"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1673CD91" w14:textId="38BC5027"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73A1E87F" w14:textId="2B5BC2E8"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25615284" w14:textId="5C96B468"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5A3960F1" w14:textId="77777777" w:rsidTr="00086D57">
        <w:trPr>
          <w:trHeight w:val="20"/>
          <w:jc w:val="center"/>
        </w:trPr>
        <w:tc>
          <w:tcPr>
            <w:tcW w:w="2405" w:type="dxa"/>
            <w:shd w:val="clear" w:color="auto" w:fill="auto"/>
          </w:tcPr>
          <w:p w14:paraId="296FDB03" w14:textId="485C7390"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divertisment</w:t>
            </w:r>
          </w:p>
        </w:tc>
        <w:tc>
          <w:tcPr>
            <w:tcW w:w="1843" w:type="dxa"/>
            <w:shd w:val="clear" w:color="auto" w:fill="auto"/>
          </w:tcPr>
          <w:p w14:paraId="4331DB2E" w14:textId="0C9CDF70"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6AB24C6C" w14:textId="492B63B9" w:rsidR="005036B4" w:rsidRPr="00AD1F1D" w:rsidRDefault="00E635B5" w:rsidP="00E635B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2100</w:t>
            </w:r>
          </w:p>
        </w:tc>
        <w:tc>
          <w:tcPr>
            <w:tcW w:w="708" w:type="dxa"/>
            <w:shd w:val="clear" w:color="auto" w:fill="auto"/>
          </w:tcPr>
          <w:p w14:paraId="552ACDD5" w14:textId="45C35C69"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66275538" w14:textId="05C35827"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0DFD3451" w14:textId="321978A1"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45CCBB47" w14:textId="1C93D8A5"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061391A2" w14:textId="77777777" w:rsidTr="00086D57">
        <w:trPr>
          <w:trHeight w:val="20"/>
          <w:jc w:val="center"/>
        </w:trPr>
        <w:tc>
          <w:tcPr>
            <w:tcW w:w="2405" w:type="dxa"/>
            <w:shd w:val="clear" w:color="auto" w:fill="auto"/>
          </w:tcPr>
          <w:p w14:paraId="6648E8B2" w14:textId="1DCA4244"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electrice</w:t>
            </w:r>
          </w:p>
        </w:tc>
        <w:tc>
          <w:tcPr>
            <w:tcW w:w="1843" w:type="dxa"/>
            <w:shd w:val="clear" w:color="auto" w:fill="auto"/>
          </w:tcPr>
          <w:p w14:paraId="1613EB21" w14:textId="79348707"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15300B23" w14:textId="163595A1"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1600</w:t>
            </w:r>
          </w:p>
        </w:tc>
        <w:tc>
          <w:tcPr>
            <w:tcW w:w="708" w:type="dxa"/>
            <w:shd w:val="clear" w:color="auto" w:fill="auto"/>
          </w:tcPr>
          <w:p w14:paraId="6F27EF64" w14:textId="55671039"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6A17B993" w14:textId="17B2A805"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2B372C1F" w14:textId="3BE4802A"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7EA4746E" w14:textId="6EEAE3C4"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68C976FB" w14:textId="77777777" w:rsidTr="00086D57">
        <w:trPr>
          <w:trHeight w:val="70"/>
          <w:jc w:val="center"/>
        </w:trPr>
        <w:tc>
          <w:tcPr>
            <w:tcW w:w="2405" w:type="dxa"/>
            <w:shd w:val="clear" w:color="auto" w:fill="auto"/>
          </w:tcPr>
          <w:p w14:paraId="37C69618" w14:textId="735CF434"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menaj</w:t>
            </w:r>
          </w:p>
        </w:tc>
        <w:tc>
          <w:tcPr>
            <w:tcW w:w="1843" w:type="dxa"/>
            <w:shd w:val="clear" w:color="auto" w:fill="auto"/>
          </w:tcPr>
          <w:p w14:paraId="5878F0EE" w14:textId="6F2D1259"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32BFCEFA" w14:textId="48159583"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238600</w:t>
            </w:r>
          </w:p>
        </w:tc>
        <w:tc>
          <w:tcPr>
            <w:tcW w:w="708" w:type="dxa"/>
            <w:shd w:val="clear" w:color="auto" w:fill="auto"/>
          </w:tcPr>
          <w:p w14:paraId="0374119C" w14:textId="32FC3639" w:rsidR="005036B4" w:rsidRPr="00AD1F1D" w:rsidRDefault="005036B4" w:rsidP="00E635B5">
            <w:pPr>
              <w:spacing w:after="0" w:line="240" w:lineRule="auto"/>
              <w:jc w:val="center"/>
              <w:rPr>
                <w:rFonts w:ascii="Times New Roman" w:hAnsi="Times New Roman" w:cs="Times New Roman"/>
                <w:sz w:val="20"/>
                <w:szCs w:val="20"/>
              </w:rPr>
            </w:pPr>
            <w:r w:rsidRPr="005C5237">
              <w:rPr>
                <w:rFonts w:ascii="Times New Roman" w:hAnsi="Times New Roman" w:cs="Times New Roman"/>
                <w:sz w:val="20"/>
                <w:szCs w:val="20"/>
              </w:rPr>
              <w:t>buc/an</w:t>
            </w:r>
          </w:p>
        </w:tc>
        <w:tc>
          <w:tcPr>
            <w:tcW w:w="1373" w:type="dxa"/>
            <w:shd w:val="clear" w:color="auto" w:fill="auto"/>
          </w:tcPr>
          <w:p w14:paraId="16D43769" w14:textId="7B27993E"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665E7149" w14:textId="392ED2FD"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502CFBEC" w14:textId="4430CE63"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176C8502" w14:textId="77777777" w:rsidTr="00086D57">
        <w:trPr>
          <w:trHeight w:val="70"/>
          <w:jc w:val="center"/>
        </w:trPr>
        <w:tc>
          <w:tcPr>
            <w:tcW w:w="2405" w:type="dxa"/>
            <w:shd w:val="clear" w:color="auto" w:fill="auto"/>
          </w:tcPr>
          <w:p w14:paraId="13E66AC1" w14:textId="5011765C"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lastRenderedPageBreak/>
              <w:t>Produse sezoniere</w:t>
            </w:r>
          </w:p>
        </w:tc>
        <w:tc>
          <w:tcPr>
            <w:tcW w:w="1843" w:type="dxa"/>
            <w:shd w:val="clear" w:color="auto" w:fill="auto"/>
          </w:tcPr>
          <w:p w14:paraId="099A335A" w14:textId="2F25D572"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7BB0B0E0" w14:textId="54610A4D"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4400</w:t>
            </w:r>
          </w:p>
        </w:tc>
        <w:tc>
          <w:tcPr>
            <w:tcW w:w="708" w:type="dxa"/>
            <w:shd w:val="clear" w:color="auto" w:fill="auto"/>
          </w:tcPr>
          <w:p w14:paraId="447E6F85" w14:textId="23059928" w:rsidR="005036B4" w:rsidRDefault="005036B4" w:rsidP="00E635B5">
            <w:pPr>
              <w:spacing w:after="0"/>
              <w:jc w:val="center"/>
            </w:pPr>
            <w:r w:rsidRPr="005C5237">
              <w:rPr>
                <w:rFonts w:ascii="Times New Roman" w:hAnsi="Times New Roman" w:cs="Times New Roman"/>
                <w:sz w:val="20"/>
                <w:szCs w:val="20"/>
              </w:rPr>
              <w:t>buc/an</w:t>
            </w:r>
          </w:p>
        </w:tc>
        <w:tc>
          <w:tcPr>
            <w:tcW w:w="1373" w:type="dxa"/>
            <w:shd w:val="clear" w:color="auto" w:fill="auto"/>
          </w:tcPr>
          <w:p w14:paraId="41891BC1" w14:textId="6EC811A7"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43FA9E2B" w14:textId="0C5A1707"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0092B669" w14:textId="1F6A934B"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51A4ACB5" w14:textId="77777777" w:rsidTr="00086D57">
        <w:trPr>
          <w:trHeight w:val="70"/>
          <w:jc w:val="center"/>
        </w:trPr>
        <w:tc>
          <w:tcPr>
            <w:tcW w:w="2405" w:type="dxa"/>
            <w:shd w:val="clear" w:color="auto" w:fill="auto"/>
          </w:tcPr>
          <w:p w14:paraId="39374D4F" w14:textId="48F690D9"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Produse sport si timp liber</w:t>
            </w:r>
          </w:p>
        </w:tc>
        <w:tc>
          <w:tcPr>
            <w:tcW w:w="1843" w:type="dxa"/>
            <w:shd w:val="clear" w:color="auto" w:fill="auto"/>
          </w:tcPr>
          <w:p w14:paraId="199D9BCB" w14:textId="597A4CA8"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4E6E6C7F" w14:textId="7732159F"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1500</w:t>
            </w:r>
          </w:p>
        </w:tc>
        <w:tc>
          <w:tcPr>
            <w:tcW w:w="708" w:type="dxa"/>
            <w:shd w:val="clear" w:color="auto" w:fill="auto"/>
          </w:tcPr>
          <w:p w14:paraId="7D45355A" w14:textId="023E8B24" w:rsidR="005036B4" w:rsidRDefault="005036B4" w:rsidP="00E635B5">
            <w:pPr>
              <w:spacing w:after="0"/>
              <w:jc w:val="center"/>
            </w:pPr>
            <w:r w:rsidRPr="005C5237">
              <w:rPr>
                <w:rFonts w:ascii="Times New Roman" w:hAnsi="Times New Roman" w:cs="Times New Roman"/>
                <w:sz w:val="20"/>
                <w:szCs w:val="20"/>
              </w:rPr>
              <w:t>buc/an</w:t>
            </w:r>
          </w:p>
        </w:tc>
        <w:tc>
          <w:tcPr>
            <w:tcW w:w="1373" w:type="dxa"/>
            <w:shd w:val="clear" w:color="auto" w:fill="auto"/>
          </w:tcPr>
          <w:p w14:paraId="631CA924" w14:textId="280BACD3"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5D91B633" w14:textId="62F1DBD7"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3A07A07D" w14:textId="56A16A3A"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29706CB9" w14:textId="77777777" w:rsidTr="00086D57">
        <w:trPr>
          <w:trHeight w:val="70"/>
          <w:jc w:val="center"/>
        </w:trPr>
        <w:tc>
          <w:tcPr>
            <w:tcW w:w="2405" w:type="dxa"/>
            <w:shd w:val="clear" w:color="auto" w:fill="auto"/>
          </w:tcPr>
          <w:p w14:paraId="358278AA" w14:textId="361F9E1D" w:rsidR="005036B4" w:rsidRPr="00AD1F1D" w:rsidRDefault="005036B4" w:rsidP="00E635B5">
            <w:pPr>
              <w:spacing w:after="0" w:line="240" w:lineRule="auto"/>
              <w:jc w:val="center"/>
              <w:rPr>
                <w:rFonts w:ascii="Times New Roman" w:hAnsi="Times New Roman" w:cs="Times New Roman"/>
                <w:color w:val="000000"/>
                <w:sz w:val="20"/>
                <w:szCs w:val="20"/>
                <w:lang w:val="ro-RO"/>
              </w:rPr>
            </w:pPr>
            <w:r w:rsidRPr="00C94F8D">
              <w:rPr>
                <w:rFonts w:ascii="Times New Roman" w:hAnsi="Times New Roman" w:cs="Times New Roman"/>
                <w:sz w:val="20"/>
                <w:szCs w:val="20"/>
              </w:rPr>
              <w:t>Îmbrăcăminte/ încălțăminte</w:t>
            </w:r>
          </w:p>
        </w:tc>
        <w:tc>
          <w:tcPr>
            <w:tcW w:w="1843" w:type="dxa"/>
            <w:shd w:val="clear" w:color="auto" w:fill="auto"/>
          </w:tcPr>
          <w:p w14:paraId="695BF496" w14:textId="43DBA57E"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07C30EBD" w14:textId="738BA1FE"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710</w:t>
            </w:r>
          </w:p>
        </w:tc>
        <w:tc>
          <w:tcPr>
            <w:tcW w:w="708" w:type="dxa"/>
            <w:shd w:val="clear" w:color="auto" w:fill="auto"/>
          </w:tcPr>
          <w:p w14:paraId="61191FE1" w14:textId="44247E17" w:rsidR="005036B4" w:rsidRDefault="005036B4" w:rsidP="00E635B5">
            <w:pPr>
              <w:spacing w:after="0"/>
              <w:jc w:val="center"/>
            </w:pPr>
            <w:r w:rsidRPr="005C5237">
              <w:rPr>
                <w:rFonts w:ascii="Times New Roman" w:hAnsi="Times New Roman" w:cs="Times New Roman"/>
                <w:sz w:val="20"/>
                <w:szCs w:val="20"/>
              </w:rPr>
              <w:t>buc/an</w:t>
            </w:r>
          </w:p>
        </w:tc>
        <w:tc>
          <w:tcPr>
            <w:tcW w:w="1373" w:type="dxa"/>
            <w:shd w:val="clear" w:color="auto" w:fill="auto"/>
          </w:tcPr>
          <w:p w14:paraId="1BE8F5EC" w14:textId="7AB05F59"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532F29E3" w14:textId="5B46D32A"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5366CA6C" w14:textId="097525F0"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76ACE2EC" w14:textId="77777777" w:rsidTr="00086D57">
        <w:trPr>
          <w:trHeight w:val="70"/>
          <w:jc w:val="center"/>
        </w:trPr>
        <w:tc>
          <w:tcPr>
            <w:tcW w:w="2405" w:type="dxa"/>
            <w:shd w:val="clear" w:color="auto" w:fill="auto"/>
          </w:tcPr>
          <w:p w14:paraId="5907C6BA" w14:textId="76018ABC"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Îngrijire pantofi</w:t>
            </w:r>
          </w:p>
        </w:tc>
        <w:tc>
          <w:tcPr>
            <w:tcW w:w="1843" w:type="dxa"/>
            <w:shd w:val="clear" w:color="auto" w:fill="auto"/>
          </w:tcPr>
          <w:p w14:paraId="1A5FBF64" w14:textId="5C68B228" w:rsidR="005036B4" w:rsidRPr="00AD1F1D" w:rsidRDefault="005036B4" w:rsidP="00E635B5">
            <w:pPr>
              <w:spacing w:after="0" w:line="240" w:lineRule="auto"/>
              <w:jc w:val="center"/>
              <w:rPr>
                <w:rFonts w:ascii="Times New Roman" w:hAnsi="Times New Roman" w:cs="Times New Roman"/>
                <w:sz w:val="20"/>
                <w:szCs w:val="20"/>
              </w:rPr>
            </w:pPr>
            <w:r w:rsidRPr="00B16C06">
              <w:rPr>
                <w:rFonts w:ascii="Times New Roman" w:hAnsi="Times New Roman" w:cs="Times New Roman"/>
                <w:sz w:val="20"/>
                <w:szCs w:val="20"/>
                <w:lang w:val="ro-RO" w:eastAsia="ro-RO"/>
              </w:rPr>
              <w:t>Produse nealimentare</w:t>
            </w:r>
          </w:p>
        </w:tc>
        <w:tc>
          <w:tcPr>
            <w:tcW w:w="709" w:type="dxa"/>
            <w:shd w:val="clear" w:color="auto" w:fill="auto"/>
          </w:tcPr>
          <w:p w14:paraId="663E0F6E" w14:textId="471FD995" w:rsidR="005036B4" w:rsidRPr="00AD1F1D" w:rsidRDefault="005036B4" w:rsidP="00E635B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400</w:t>
            </w:r>
          </w:p>
        </w:tc>
        <w:tc>
          <w:tcPr>
            <w:tcW w:w="708" w:type="dxa"/>
            <w:shd w:val="clear" w:color="auto" w:fill="auto"/>
          </w:tcPr>
          <w:p w14:paraId="75E2E053" w14:textId="4D87CA43" w:rsidR="005036B4" w:rsidRDefault="005036B4" w:rsidP="00E635B5">
            <w:pPr>
              <w:spacing w:after="0"/>
              <w:jc w:val="center"/>
            </w:pPr>
            <w:r w:rsidRPr="005C5237">
              <w:rPr>
                <w:rFonts w:ascii="Times New Roman" w:hAnsi="Times New Roman" w:cs="Times New Roman"/>
                <w:sz w:val="20"/>
                <w:szCs w:val="20"/>
              </w:rPr>
              <w:t>buc/an</w:t>
            </w:r>
          </w:p>
        </w:tc>
        <w:tc>
          <w:tcPr>
            <w:tcW w:w="1373" w:type="dxa"/>
            <w:shd w:val="clear" w:color="auto" w:fill="auto"/>
          </w:tcPr>
          <w:p w14:paraId="1BC4C98A" w14:textId="74A3B5D2"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Comercializare</w:t>
            </w:r>
          </w:p>
        </w:tc>
        <w:tc>
          <w:tcPr>
            <w:tcW w:w="1430" w:type="dxa"/>
            <w:shd w:val="clear" w:color="auto" w:fill="auto"/>
          </w:tcPr>
          <w:p w14:paraId="6774707F" w14:textId="47832496" w:rsidR="005036B4" w:rsidRPr="00AD1F1D"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lang w:eastAsia="ro-RO"/>
              </w:rPr>
              <w:t>Zonă amenajată</w:t>
            </w:r>
          </w:p>
        </w:tc>
        <w:tc>
          <w:tcPr>
            <w:tcW w:w="1188" w:type="dxa"/>
          </w:tcPr>
          <w:p w14:paraId="790CAF45" w14:textId="6E3D2D1E" w:rsidR="005036B4" w:rsidRPr="00AD1F1D" w:rsidRDefault="005036B4" w:rsidP="00E635B5">
            <w:pPr>
              <w:spacing w:after="0"/>
              <w:jc w:val="center"/>
            </w:pPr>
            <w:r w:rsidRPr="00D759D6">
              <w:rPr>
                <w:rFonts w:ascii="Times New Roman" w:hAnsi="Times New Roman" w:cs="Times New Roman"/>
                <w:sz w:val="20"/>
                <w:szCs w:val="20"/>
                <w:lang w:val="ro-RO" w:eastAsia="ro-RO"/>
              </w:rPr>
              <w:t>N</w:t>
            </w:r>
          </w:p>
        </w:tc>
      </w:tr>
      <w:tr w:rsidR="005036B4" w:rsidRPr="00AD1F1D" w14:paraId="3605C6B6" w14:textId="77777777" w:rsidTr="00086D57">
        <w:trPr>
          <w:trHeight w:val="70"/>
          <w:jc w:val="center"/>
        </w:trPr>
        <w:tc>
          <w:tcPr>
            <w:tcW w:w="2405" w:type="dxa"/>
            <w:shd w:val="clear" w:color="auto" w:fill="auto"/>
          </w:tcPr>
          <w:p w14:paraId="618A777C" w14:textId="4082D64C"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Recipient antifurt  sensormatic, 20 buc/ set</w:t>
            </w:r>
          </w:p>
        </w:tc>
        <w:tc>
          <w:tcPr>
            <w:tcW w:w="1843" w:type="dxa"/>
            <w:shd w:val="clear" w:color="auto" w:fill="auto"/>
          </w:tcPr>
          <w:p w14:paraId="1816C4B7" w14:textId="2D03DA5B" w:rsidR="005036B4" w:rsidRPr="00AD1F1D" w:rsidRDefault="005036B4" w:rsidP="00E635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Materii auxiliare</w:t>
            </w:r>
          </w:p>
        </w:tc>
        <w:tc>
          <w:tcPr>
            <w:tcW w:w="709" w:type="dxa"/>
            <w:shd w:val="clear" w:color="auto" w:fill="auto"/>
          </w:tcPr>
          <w:p w14:paraId="3C854CD7" w14:textId="14F97D08"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6</w:t>
            </w:r>
          </w:p>
        </w:tc>
        <w:tc>
          <w:tcPr>
            <w:tcW w:w="708" w:type="dxa"/>
            <w:shd w:val="clear" w:color="auto" w:fill="auto"/>
          </w:tcPr>
          <w:p w14:paraId="60E19BF6" w14:textId="637107E2"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4A290DA0" w14:textId="2C02E03F" w:rsidR="005036B4" w:rsidRPr="005036B4" w:rsidRDefault="005036B4" w:rsidP="00E635B5">
            <w:pPr>
              <w:pStyle w:val="NoSpacing"/>
              <w:jc w:val="center"/>
              <w:rPr>
                <w:rFonts w:ascii="Times New Roman" w:hAnsi="Times New Roman" w:cs="Times New Roman"/>
                <w:bCs/>
                <w:color w:val="000000"/>
                <w:sz w:val="20"/>
                <w:szCs w:val="20"/>
              </w:rPr>
            </w:pPr>
            <w:r w:rsidRPr="005036B4">
              <w:rPr>
                <w:rFonts w:ascii="Times New Roman" w:hAnsi="Times New Roman" w:cs="Times New Roman"/>
                <w:bCs/>
                <w:color w:val="000000"/>
                <w:sz w:val="20"/>
                <w:szCs w:val="20"/>
              </w:rPr>
              <w:t>Uz intern</w:t>
            </w:r>
          </w:p>
        </w:tc>
        <w:tc>
          <w:tcPr>
            <w:tcW w:w="1430" w:type="dxa"/>
            <w:shd w:val="clear" w:color="auto" w:fill="auto"/>
          </w:tcPr>
          <w:p w14:paraId="23FC8420" w14:textId="289D7970"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296580AA" w14:textId="57928D7E"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0B048A6D" w14:textId="77777777" w:rsidTr="00086D57">
        <w:trPr>
          <w:trHeight w:val="70"/>
          <w:jc w:val="center"/>
        </w:trPr>
        <w:tc>
          <w:tcPr>
            <w:tcW w:w="2405" w:type="dxa"/>
            <w:shd w:val="clear" w:color="auto" w:fill="auto"/>
          </w:tcPr>
          <w:p w14:paraId="16A4FC80" w14:textId="444585BF"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 xml:space="preserve">Etichete antifurt </w:t>
            </w:r>
            <w:r>
              <w:rPr>
                <w:rFonts w:ascii="Times New Roman" w:hAnsi="Times New Roman" w:cs="Times New Roman"/>
                <w:sz w:val="20"/>
                <w:szCs w:val="20"/>
                <w:lang w:val="ro-RO" w:eastAsia="ro-RO"/>
              </w:rPr>
              <w:t xml:space="preserve"> sensormatic</w:t>
            </w:r>
            <w:r w:rsidRPr="00C94F8D">
              <w:rPr>
                <w:rFonts w:ascii="Times New Roman" w:hAnsi="Times New Roman" w:cs="Times New Roman"/>
                <w:sz w:val="20"/>
                <w:szCs w:val="20"/>
                <w:lang w:val="ro-RO" w:eastAsia="ro-RO"/>
              </w:rPr>
              <w:t>, 1000 buc/ set</w:t>
            </w:r>
          </w:p>
        </w:tc>
        <w:tc>
          <w:tcPr>
            <w:tcW w:w="1843" w:type="dxa"/>
            <w:shd w:val="clear" w:color="auto" w:fill="auto"/>
          </w:tcPr>
          <w:p w14:paraId="52777FCF" w14:textId="66CA137D"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4D6F02B6" w14:textId="423E5693"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5</w:t>
            </w:r>
          </w:p>
        </w:tc>
        <w:tc>
          <w:tcPr>
            <w:tcW w:w="708" w:type="dxa"/>
            <w:shd w:val="clear" w:color="auto" w:fill="auto"/>
          </w:tcPr>
          <w:p w14:paraId="36C7EA24" w14:textId="02486676"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2E6E41BE" w14:textId="39575A1F" w:rsidR="005036B4" w:rsidRPr="00503D51" w:rsidRDefault="005036B4" w:rsidP="00E635B5">
            <w:pPr>
              <w:pStyle w:val="NoSpacing"/>
              <w:jc w:val="center"/>
              <w:rPr>
                <w:rFonts w:ascii="Times New Roman" w:hAnsi="Times New Roman" w:cs="Times New Roman"/>
                <w:b/>
                <w:bCs/>
                <w:color w:val="000000"/>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56DCE79F" w14:textId="3C487AD4"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73AE912E" w14:textId="2C4B059F"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0E27E1CF" w14:textId="77777777" w:rsidTr="00086D57">
        <w:trPr>
          <w:trHeight w:val="70"/>
          <w:jc w:val="center"/>
        </w:trPr>
        <w:tc>
          <w:tcPr>
            <w:tcW w:w="2405" w:type="dxa"/>
            <w:shd w:val="clear" w:color="auto" w:fill="auto"/>
          </w:tcPr>
          <w:p w14:paraId="483F1CB0" w14:textId="475C9940"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Etichete pret, 1360 buc/rola</w:t>
            </w:r>
          </w:p>
        </w:tc>
        <w:tc>
          <w:tcPr>
            <w:tcW w:w="1843" w:type="dxa"/>
            <w:shd w:val="clear" w:color="auto" w:fill="auto"/>
          </w:tcPr>
          <w:p w14:paraId="383C6268" w14:textId="715A8DDB"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7F97FAC8" w14:textId="6C8C27DB"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15</w:t>
            </w:r>
          </w:p>
        </w:tc>
        <w:tc>
          <w:tcPr>
            <w:tcW w:w="708" w:type="dxa"/>
            <w:shd w:val="clear" w:color="auto" w:fill="auto"/>
          </w:tcPr>
          <w:p w14:paraId="047CC40B" w14:textId="2E8F6BEC"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4179975D" w14:textId="67293A77" w:rsidR="005036B4" w:rsidRPr="00503D51" w:rsidRDefault="005036B4" w:rsidP="00E635B5">
            <w:pPr>
              <w:pStyle w:val="NoSpacing"/>
              <w:jc w:val="center"/>
              <w:rPr>
                <w:rFonts w:ascii="Times New Roman" w:hAnsi="Times New Roman" w:cs="Times New Roman"/>
                <w:bCs/>
                <w:color w:val="000000"/>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70B09B8E" w14:textId="439CF93F"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424C8F72" w14:textId="55237F59"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717284AA" w14:textId="77777777" w:rsidTr="00086D57">
        <w:trPr>
          <w:trHeight w:val="70"/>
          <w:jc w:val="center"/>
        </w:trPr>
        <w:tc>
          <w:tcPr>
            <w:tcW w:w="2405" w:type="dxa"/>
            <w:shd w:val="clear" w:color="auto" w:fill="auto"/>
          </w:tcPr>
          <w:p w14:paraId="2B0E6A10" w14:textId="6F39C12B" w:rsidR="005036B4" w:rsidRPr="008A13B5" w:rsidRDefault="005036B4" w:rsidP="00E635B5">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lang w:val="ro-RO" w:eastAsia="ro-RO"/>
              </w:rPr>
              <w:t>Folie pretensionata manuala,</w:t>
            </w:r>
            <w:r w:rsidRPr="00C94F8D">
              <w:rPr>
                <w:rFonts w:ascii="Times New Roman" w:hAnsi="Times New Roman" w:cs="Times New Roman"/>
                <w:sz w:val="20"/>
                <w:szCs w:val="20"/>
                <w:lang w:val="ro-RO" w:eastAsia="ro-RO"/>
              </w:rPr>
              <w:t xml:space="preserve"> rola</w:t>
            </w:r>
          </w:p>
        </w:tc>
        <w:tc>
          <w:tcPr>
            <w:tcW w:w="1843" w:type="dxa"/>
            <w:shd w:val="clear" w:color="auto" w:fill="auto"/>
          </w:tcPr>
          <w:p w14:paraId="6307B390" w14:textId="3A00F688"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39808DA7" w14:textId="57E1F052"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15</w:t>
            </w:r>
          </w:p>
        </w:tc>
        <w:tc>
          <w:tcPr>
            <w:tcW w:w="708" w:type="dxa"/>
            <w:shd w:val="clear" w:color="auto" w:fill="auto"/>
          </w:tcPr>
          <w:p w14:paraId="13C7208E" w14:textId="4F2C1946"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593895BE" w14:textId="33B4D3F4" w:rsidR="005036B4" w:rsidRPr="00AD1F1D" w:rsidRDefault="005036B4" w:rsidP="00E635B5">
            <w:pPr>
              <w:spacing w:after="0" w:line="240" w:lineRule="auto"/>
              <w:jc w:val="center"/>
              <w:rPr>
                <w:rFonts w:ascii="Times New Roman" w:hAnsi="Times New Roman" w:cs="Times New Roman"/>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6AD56FAA" w14:textId="7812C4BE"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1929BE34" w14:textId="4DD96A53"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250D4AFD" w14:textId="77777777" w:rsidTr="00086D57">
        <w:trPr>
          <w:trHeight w:val="70"/>
          <w:jc w:val="center"/>
        </w:trPr>
        <w:tc>
          <w:tcPr>
            <w:tcW w:w="2405" w:type="dxa"/>
            <w:shd w:val="clear" w:color="auto" w:fill="auto"/>
          </w:tcPr>
          <w:p w14:paraId="51585B4D" w14:textId="516A4041"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Hartie  copiator A4, 500 coli/ top</w:t>
            </w:r>
          </w:p>
        </w:tc>
        <w:tc>
          <w:tcPr>
            <w:tcW w:w="1843" w:type="dxa"/>
            <w:shd w:val="clear" w:color="auto" w:fill="auto"/>
          </w:tcPr>
          <w:p w14:paraId="45B38864" w14:textId="51FE8F81"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138441FE" w14:textId="11CD6C0F"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35</w:t>
            </w:r>
          </w:p>
        </w:tc>
        <w:tc>
          <w:tcPr>
            <w:tcW w:w="708" w:type="dxa"/>
            <w:shd w:val="clear" w:color="auto" w:fill="auto"/>
          </w:tcPr>
          <w:p w14:paraId="53E462B2" w14:textId="69D2696B"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7BAB340E" w14:textId="3B34009F" w:rsidR="005036B4" w:rsidRPr="00AD1F1D" w:rsidRDefault="005036B4" w:rsidP="00E635B5">
            <w:pPr>
              <w:spacing w:after="0" w:line="240" w:lineRule="auto"/>
              <w:jc w:val="center"/>
              <w:rPr>
                <w:rFonts w:ascii="Times New Roman" w:hAnsi="Times New Roman" w:cs="Times New Roman"/>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71F904C7" w14:textId="0312AB95"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793944B2" w14:textId="28D0C8B2"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15779000" w14:textId="77777777" w:rsidTr="00086D57">
        <w:trPr>
          <w:trHeight w:val="70"/>
          <w:jc w:val="center"/>
        </w:trPr>
        <w:tc>
          <w:tcPr>
            <w:tcW w:w="2405" w:type="dxa"/>
            <w:shd w:val="clear" w:color="auto" w:fill="auto"/>
          </w:tcPr>
          <w:p w14:paraId="0A029C29" w14:textId="32D44B9D" w:rsidR="005036B4" w:rsidRPr="008A13B5" w:rsidRDefault="005036B4" w:rsidP="00E635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Hârtie de copt, 500 coli/set</w:t>
            </w:r>
          </w:p>
        </w:tc>
        <w:tc>
          <w:tcPr>
            <w:tcW w:w="1843" w:type="dxa"/>
            <w:shd w:val="clear" w:color="auto" w:fill="auto"/>
          </w:tcPr>
          <w:p w14:paraId="212D98FA" w14:textId="2DD4285F"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6D527E9E" w14:textId="0FC64299" w:rsidR="005036B4" w:rsidRPr="008A13B5" w:rsidRDefault="005036B4" w:rsidP="00E635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75</w:t>
            </w:r>
          </w:p>
        </w:tc>
        <w:tc>
          <w:tcPr>
            <w:tcW w:w="708" w:type="dxa"/>
            <w:shd w:val="clear" w:color="auto" w:fill="auto"/>
          </w:tcPr>
          <w:p w14:paraId="10D05E66" w14:textId="0316593D"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24C23138" w14:textId="6D81918B" w:rsidR="005036B4" w:rsidRPr="00AD1F1D" w:rsidRDefault="005036B4" w:rsidP="00E635B5">
            <w:pPr>
              <w:spacing w:after="0" w:line="240" w:lineRule="auto"/>
              <w:jc w:val="center"/>
              <w:rPr>
                <w:rFonts w:ascii="Times New Roman" w:hAnsi="Times New Roman" w:cs="Times New Roman"/>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48E6F3BB" w14:textId="1EB97078"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5F212439" w14:textId="4B1C5F85"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622A6AEE" w14:textId="77777777" w:rsidTr="00086D57">
        <w:trPr>
          <w:trHeight w:val="70"/>
          <w:jc w:val="center"/>
        </w:trPr>
        <w:tc>
          <w:tcPr>
            <w:tcW w:w="2405" w:type="dxa"/>
            <w:shd w:val="clear" w:color="auto" w:fill="auto"/>
          </w:tcPr>
          <w:p w14:paraId="26DC1C0E" w14:textId="5BEA0ABD"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Inaltator cutie pizza, 500 buc/ set</w:t>
            </w:r>
          </w:p>
        </w:tc>
        <w:tc>
          <w:tcPr>
            <w:tcW w:w="1843" w:type="dxa"/>
            <w:shd w:val="clear" w:color="auto" w:fill="auto"/>
          </w:tcPr>
          <w:p w14:paraId="652D0692" w14:textId="3F1D9C8E"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0B6205CE" w14:textId="0DB5781B"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4</w:t>
            </w:r>
          </w:p>
        </w:tc>
        <w:tc>
          <w:tcPr>
            <w:tcW w:w="708" w:type="dxa"/>
            <w:shd w:val="clear" w:color="auto" w:fill="auto"/>
          </w:tcPr>
          <w:p w14:paraId="4A855F7D" w14:textId="0B6A2D9D"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79AD2C54" w14:textId="349A83B2" w:rsidR="005036B4" w:rsidRPr="00AD1F1D" w:rsidRDefault="005036B4" w:rsidP="00E635B5">
            <w:pPr>
              <w:spacing w:after="0" w:line="240" w:lineRule="auto"/>
              <w:jc w:val="center"/>
              <w:rPr>
                <w:rFonts w:ascii="Times New Roman" w:hAnsi="Times New Roman" w:cs="Times New Roman"/>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038A7E44" w14:textId="26BB06BA"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731AB1F8" w14:textId="6FFDD6D9"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0F13286E" w14:textId="77777777" w:rsidTr="00086D57">
        <w:trPr>
          <w:trHeight w:val="70"/>
          <w:jc w:val="center"/>
        </w:trPr>
        <w:tc>
          <w:tcPr>
            <w:tcW w:w="2405" w:type="dxa"/>
            <w:shd w:val="clear" w:color="auto" w:fill="auto"/>
          </w:tcPr>
          <w:p w14:paraId="105525C6" w14:textId="7E09D171"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Manusi consum intern, 200 buc/cutie</w:t>
            </w:r>
          </w:p>
        </w:tc>
        <w:tc>
          <w:tcPr>
            <w:tcW w:w="1843" w:type="dxa"/>
            <w:shd w:val="clear" w:color="auto" w:fill="auto"/>
          </w:tcPr>
          <w:p w14:paraId="2D96D354" w14:textId="6E0BB778"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0E36126A" w14:textId="05CD641A"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35</w:t>
            </w:r>
          </w:p>
        </w:tc>
        <w:tc>
          <w:tcPr>
            <w:tcW w:w="708" w:type="dxa"/>
            <w:shd w:val="clear" w:color="auto" w:fill="auto"/>
          </w:tcPr>
          <w:p w14:paraId="4B6D1844" w14:textId="03649936"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3348C58A" w14:textId="78283565" w:rsidR="005036B4" w:rsidRPr="00AD1F1D" w:rsidRDefault="005036B4" w:rsidP="00E635B5">
            <w:pPr>
              <w:spacing w:after="0" w:line="240" w:lineRule="auto"/>
              <w:jc w:val="center"/>
              <w:rPr>
                <w:rFonts w:ascii="Times New Roman" w:hAnsi="Times New Roman" w:cs="Times New Roman"/>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09CF1B00" w14:textId="3995598E"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694B76A3" w14:textId="31996BC9"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7D57CCF1" w14:textId="77777777" w:rsidTr="00086D57">
        <w:trPr>
          <w:trHeight w:val="70"/>
          <w:jc w:val="center"/>
        </w:trPr>
        <w:tc>
          <w:tcPr>
            <w:tcW w:w="2405" w:type="dxa"/>
            <w:shd w:val="clear" w:color="auto" w:fill="auto"/>
          </w:tcPr>
          <w:p w14:paraId="6D02B5F0" w14:textId="043E8A1E"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Manusi nitril unica folosinta, 100 buc/cutie</w:t>
            </w:r>
          </w:p>
        </w:tc>
        <w:tc>
          <w:tcPr>
            <w:tcW w:w="1843" w:type="dxa"/>
            <w:shd w:val="clear" w:color="auto" w:fill="auto"/>
          </w:tcPr>
          <w:p w14:paraId="1C0A97F3" w14:textId="528A6629"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5D73FE25" w14:textId="3385E714"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25</w:t>
            </w:r>
          </w:p>
        </w:tc>
        <w:tc>
          <w:tcPr>
            <w:tcW w:w="708" w:type="dxa"/>
            <w:shd w:val="clear" w:color="auto" w:fill="auto"/>
          </w:tcPr>
          <w:p w14:paraId="45E9CC79" w14:textId="4556676D"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3556218A" w14:textId="65C8D7A2"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44516DF8" w14:textId="650544FB"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02F49DD6" w14:textId="163436F0"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4D74C25E" w14:textId="77777777" w:rsidTr="00086D57">
        <w:trPr>
          <w:trHeight w:val="431"/>
          <w:jc w:val="center"/>
        </w:trPr>
        <w:tc>
          <w:tcPr>
            <w:tcW w:w="2405" w:type="dxa"/>
            <w:shd w:val="clear" w:color="auto" w:fill="auto"/>
          </w:tcPr>
          <w:p w14:paraId="2C5E2E38" w14:textId="357FA861"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Manusi textil, 12 perechi/ set</w:t>
            </w:r>
          </w:p>
        </w:tc>
        <w:tc>
          <w:tcPr>
            <w:tcW w:w="1843" w:type="dxa"/>
            <w:shd w:val="clear" w:color="auto" w:fill="auto"/>
          </w:tcPr>
          <w:p w14:paraId="341FDDB5" w14:textId="227E1E92"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4589278B" w14:textId="32FEB57F"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4</w:t>
            </w:r>
          </w:p>
        </w:tc>
        <w:tc>
          <w:tcPr>
            <w:tcW w:w="708" w:type="dxa"/>
            <w:shd w:val="clear" w:color="auto" w:fill="auto"/>
          </w:tcPr>
          <w:p w14:paraId="39BEE194" w14:textId="1ECAA1BC"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6AE0BBB0" w14:textId="6C2C6249"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4A8D2F5F" w14:textId="7DC38732"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255F20A9" w14:textId="512692F5"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712EB85D" w14:textId="77777777" w:rsidTr="00086D57">
        <w:trPr>
          <w:trHeight w:val="70"/>
          <w:jc w:val="center"/>
        </w:trPr>
        <w:tc>
          <w:tcPr>
            <w:tcW w:w="2405" w:type="dxa"/>
            <w:shd w:val="clear" w:color="auto" w:fill="auto"/>
          </w:tcPr>
          <w:p w14:paraId="13517B39" w14:textId="7D6B5113"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Manusi unica folosinta, 100 buc/set</w:t>
            </w:r>
          </w:p>
        </w:tc>
        <w:tc>
          <w:tcPr>
            <w:tcW w:w="1843" w:type="dxa"/>
            <w:shd w:val="clear" w:color="auto" w:fill="auto"/>
          </w:tcPr>
          <w:p w14:paraId="37F102D6" w14:textId="5B677B30"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3406B05F" w14:textId="70858AB2"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45</w:t>
            </w:r>
          </w:p>
        </w:tc>
        <w:tc>
          <w:tcPr>
            <w:tcW w:w="708" w:type="dxa"/>
            <w:shd w:val="clear" w:color="auto" w:fill="auto"/>
          </w:tcPr>
          <w:p w14:paraId="7FA9042D" w14:textId="5EAB73C6"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1212201F" w14:textId="4FE09C57" w:rsidR="005036B4" w:rsidRPr="00AD1F1D" w:rsidRDefault="005036B4" w:rsidP="00E635B5">
            <w:pPr>
              <w:spacing w:after="0" w:line="240" w:lineRule="auto"/>
              <w:jc w:val="center"/>
              <w:rPr>
                <w:rFonts w:ascii="Times New Roman" w:hAnsi="Times New Roman" w:cs="Times New Roman"/>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5C66FCC8" w14:textId="76DA9F8D"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75FC7558" w14:textId="3C27DE48"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572BEAC4" w14:textId="77777777" w:rsidTr="00086D57">
        <w:trPr>
          <w:trHeight w:val="431"/>
          <w:jc w:val="center"/>
        </w:trPr>
        <w:tc>
          <w:tcPr>
            <w:tcW w:w="2405" w:type="dxa"/>
            <w:shd w:val="clear" w:color="auto" w:fill="auto"/>
          </w:tcPr>
          <w:p w14:paraId="2863AA51" w14:textId="2971CC27" w:rsidR="005036B4" w:rsidRPr="008A13B5" w:rsidRDefault="005036B4" w:rsidP="00E635B5">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lang w:val="ro-RO" w:eastAsia="ro-RO"/>
              </w:rPr>
              <w:t>Manusi vinil unica folos.</w:t>
            </w:r>
            <w:r w:rsidRPr="00C94F8D">
              <w:rPr>
                <w:rFonts w:ascii="Times New Roman" w:hAnsi="Times New Roman" w:cs="Times New Roman"/>
                <w:sz w:val="20"/>
                <w:szCs w:val="20"/>
                <w:lang w:val="ro-RO" w:eastAsia="ro-RO"/>
              </w:rPr>
              <w:t xml:space="preserve">, 100 </w:t>
            </w:r>
            <w:r>
              <w:rPr>
                <w:rFonts w:ascii="Times New Roman" w:hAnsi="Times New Roman" w:cs="Times New Roman"/>
                <w:sz w:val="20"/>
                <w:szCs w:val="20"/>
                <w:lang w:val="ro-RO" w:eastAsia="ro-RO"/>
              </w:rPr>
              <w:t>b</w:t>
            </w:r>
            <w:r w:rsidRPr="00C94F8D">
              <w:rPr>
                <w:rFonts w:ascii="Times New Roman" w:hAnsi="Times New Roman" w:cs="Times New Roman"/>
                <w:sz w:val="20"/>
                <w:szCs w:val="20"/>
                <w:lang w:val="ro-RO" w:eastAsia="ro-RO"/>
              </w:rPr>
              <w:t>uc/cutie</w:t>
            </w:r>
          </w:p>
        </w:tc>
        <w:tc>
          <w:tcPr>
            <w:tcW w:w="1843" w:type="dxa"/>
            <w:shd w:val="clear" w:color="auto" w:fill="auto"/>
          </w:tcPr>
          <w:p w14:paraId="1289B9E0" w14:textId="2BEDCA76" w:rsidR="005036B4" w:rsidRPr="00AD1F1D" w:rsidRDefault="005036B4" w:rsidP="00E635B5">
            <w:pPr>
              <w:spacing w:after="0" w:line="240" w:lineRule="auto"/>
              <w:jc w:val="center"/>
              <w:rPr>
                <w:rFonts w:ascii="Times New Roman" w:hAnsi="Times New Roman" w:cs="Times New Roman"/>
                <w:sz w:val="20"/>
                <w:szCs w:val="20"/>
              </w:rPr>
            </w:pPr>
            <w:r w:rsidRPr="00CE7D54">
              <w:rPr>
                <w:rFonts w:ascii="Times New Roman" w:hAnsi="Times New Roman" w:cs="Times New Roman"/>
                <w:sz w:val="20"/>
                <w:szCs w:val="20"/>
              </w:rPr>
              <w:t>Materii auxiliare</w:t>
            </w:r>
          </w:p>
        </w:tc>
        <w:tc>
          <w:tcPr>
            <w:tcW w:w="709" w:type="dxa"/>
            <w:shd w:val="clear" w:color="auto" w:fill="auto"/>
          </w:tcPr>
          <w:p w14:paraId="48AC6EB0" w14:textId="4E26CC65" w:rsidR="005036B4" w:rsidRPr="008A13B5" w:rsidRDefault="005036B4" w:rsidP="00E635B5">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sz w:val="20"/>
                <w:szCs w:val="20"/>
                <w:lang w:val="ro-RO" w:eastAsia="ro-RO"/>
              </w:rPr>
              <w:t>40</w:t>
            </w:r>
          </w:p>
        </w:tc>
        <w:tc>
          <w:tcPr>
            <w:tcW w:w="708" w:type="dxa"/>
            <w:shd w:val="clear" w:color="auto" w:fill="auto"/>
          </w:tcPr>
          <w:p w14:paraId="1A1F2524" w14:textId="728561E5" w:rsidR="005036B4" w:rsidRPr="00AD1F1D"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37E08954" w14:textId="608745F3"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3C013EA5" w14:textId="4093544B"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16CD25B2" w14:textId="6F1592FE"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56AEAAEC" w14:textId="77777777" w:rsidTr="00086D57">
        <w:trPr>
          <w:trHeight w:val="431"/>
          <w:jc w:val="center"/>
        </w:trPr>
        <w:tc>
          <w:tcPr>
            <w:tcW w:w="2405" w:type="dxa"/>
            <w:shd w:val="clear" w:color="auto" w:fill="auto"/>
          </w:tcPr>
          <w:p w14:paraId="4ADA3785" w14:textId="6D6BA7BA"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Pai drept  ambalat individual, 500 buc/set</w:t>
            </w:r>
          </w:p>
        </w:tc>
        <w:tc>
          <w:tcPr>
            <w:tcW w:w="1843" w:type="dxa"/>
            <w:shd w:val="clear" w:color="auto" w:fill="auto"/>
          </w:tcPr>
          <w:p w14:paraId="3090CCBF" w14:textId="5C7CEB87" w:rsidR="005036B4" w:rsidRDefault="005036B4" w:rsidP="00E635B5">
            <w:pPr>
              <w:spacing w:after="0"/>
              <w:jc w:val="center"/>
            </w:pPr>
            <w:r w:rsidRPr="00CE7D54">
              <w:rPr>
                <w:rFonts w:ascii="Times New Roman" w:hAnsi="Times New Roman" w:cs="Times New Roman"/>
                <w:sz w:val="20"/>
                <w:szCs w:val="20"/>
              </w:rPr>
              <w:t>Materii auxiliare</w:t>
            </w:r>
          </w:p>
        </w:tc>
        <w:tc>
          <w:tcPr>
            <w:tcW w:w="709" w:type="dxa"/>
            <w:shd w:val="clear" w:color="auto" w:fill="auto"/>
          </w:tcPr>
          <w:p w14:paraId="3E0B96A6" w14:textId="417C10BD"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3</w:t>
            </w:r>
          </w:p>
        </w:tc>
        <w:tc>
          <w:tcPr>
            <w:tcW w:w="708" w:type="dxa"/>
            <w:shd w:val="clear" w:color="auto" w:fill="auto"/>
          </w:tcPr>
          <w:p w14:paraId="5D9F4149" w14:textId="02098EC6" w:rsidR="005036B4" w:rsidRPr="00AD1F1D" w:rsidRDefault="005036B4" w:rsidP="00E635B5">
            <w:pPr>
              <w:spacing w:after="0" w:line="240" w:lineRule="auto"/>
              <w:jc w:val="center"/>
              <w:rPr>
                <w:rFonts w:ascii="Times New Roman" w:hAnsi="Times New Roman" w:cs="Times New Roman"/>
                <w:b/>
                <w:bCs/>
                <w:color w:val="000000"/>
                <w:sz w:val="20"/>
                <w:szCs w:val="20"/>
              </w:rPr>
            </w:pPr>
            <w:r w:rsidRPr="003C2DCA">
              <w:rPr>
                <w:rFonts w:ascii="Times New Roman" w:hAnsi="Times New Roman" w:cs="Times New Roman"/>
                <w:sz w:val="20"/>
                <w:szCs w:val="20"/>
              </w:rPr>
              <w:t>buc/an</w:t>
            </w:r>
          </w:p>
        </w:tc>
        <w:tc>
          <w:tcPr>
            <w:tcW w:w="1373" w:type="dxa"/>
            <w:shd w:val="clear" w:color="auto" w:fill="auto"/>
          </w:tcPr>
          <w:p w14:paraId="41986556" w14:textId="29B4FAA2"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0E746997" w14:textId="1EFFE31C"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23037510" w14:textId="59B85CDF" w:rsidR="005036B4" w:rsidRPr="00AD1F1D"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9B5E22" w14:paraId="0EDF8307" w14:textId="77777777" w:rsidTr="00086D57">
        <w:trPr>
          <w:trHeight w:val="431"/>
          <w:jc w:val="center"/>
        </w:trPr>
        <w:tc>
          <w:tcPr>
            <w:tcW w:w="2405" w:type="dxa"/>
            <w:shd w:val="clear" w:color="auto" w:fill="auto"/>
          </w:tcPr>
          <w:p w14:paraId="05DFFDD9" w14:textId="7BFC68BB" w:rsidR="005036B4" w:rsidRPr="008A13B5"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Paletine din lemn, ambalate, 1000 buc/set</w:t>
            </w:r>
          </w:p>
        </w:tc>
        <w:tc>
          <w:tcPr>
            <w:tcW w:w="1843" w:type="dxa"/>
            <w:shd w:val="clear" w:color="auto" w:fill="auto"/>
          </w:tcPr>
          <w:p w14:paraId="7D1A26B3" w14:textId="666B3AB4" w:rsidR="005036B4" w:rsidRDefault="005036B4" w:rsidP="00E635B5">
            <w:pPr>
              <w:spacing w:after="0"/>
              <w:jc w:val="center"/>
            </w:pPr>
            <w:r w:rsidRPr="001C327A">
              <w:rPr>
                <w:rFonts w:ascii="Times New Roman" w:hAnsi="Times New Roman" w:cs="Times New Roman"/>
                <w:sz w:val="20"/>
                <w:szCs w:val="20"/>
              </w:rPr>
              <w:t>Materii auxiliare</w:t>
            </w:r>
          </w:p>
        </w:tc>
        <w:tc>
          <w:tcPr>
            <w:tcW w:w="709" w:type="dxa"/>
            <w:shd w:val="clear" w:color="auto" w:fill="auto"/>
          </w:tcPr>
          <w:p w14:paraId="6F4B9C0F" w14:textId="4F9AF887" w:rsidR="005036B4" w:rsidRPr="00C64A38"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6</w:t>
            </w:r>
          </w:p>
        </w:tc>
        <w:tc>
          <w:tcPr>
            <w:tcW w:w="708" w:type="dxa"/>
            <w:shd w:val="clear" w:color="auto" w:fill="auto"/>
          </w:tcPr>
          <w:p w14:paraId="42AECF2E" w14:textId="6F1C6C6F" w:rsidR="005036B4" w:rsidRPr="00AD1F1D" w:rsidRDefault="005036B4" w:rsidP="00E635B5">
            <w:pPr>
              <w:spacing w:after="0" w:line="240" w:lineRule="auto"/>
              <w:jc w:val="center"/>
              <w:rPr>
                <w:rFonts w:ascii="Times New Roman" w:hAnsi="Times New Roman" w:cs="Times New Roman"/>
                <w:b/>
                <w:bCs/>
                <w:color w:val="000000"/>
                <w:sz w:val="20"/>
                <w:szCs w:val="20"/>
              </w:rPr>
            </w:pPr>
            <w:r w:rsidRPr="003C2DCA">
              <w:rPr>
                <w:rFonts w:ascii="Times New Roman" w:hAnsi="Times New Roman" w:cs="Times New Roman"/>
                <w:sz w:val="20"/>
                <w:szCs w:val="20"/>
              </w:rPr>
              <w:t>buc/an</w:t>
            </w:r>
          </w:p>
        </w:tc>
        <w:tc>
          <w:tcPr>
            <w:tcW w:w="1373" w:type="dxa"/>
            <w:shd w:val="clear" w:color="auto" w:fill="auto"/>
          </w:tcPr>
          <w:p w14:paraId="474EE88F" w14:textId="3078CE0B"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393C8F6A" w14:textId="25854F3E"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tcPr>
          <w:p w14:paraId="6356AAB3" w14:textId="063DCFCC" w:rsidR="005036B4" w:rsidRPr="009B5E22"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9B5E22" w14:paraId="54E645BB" w14:textId="77777777" w:rsidTr="00086D57">
        <w:trPr>
          <w:trHeight w:val="70"/>
          <w:jc w:val="center"/>
        </w:trPr>
        <w:tc>
          <w:tcPr>
            <w:tcW w:w="2405" w:type="dxa"/>
            <w:shd w:val="clear" w:color="auto" w:fill="auto"/>
          </w:tcPr>
          <w:p w14:paraId="2FB24988" w14:textId="0633C829" w:rsidR="005036B4" w:rsidRPr="009B5E22" w:rsidRDefault="005036B4" w:rsidP="00E635B5">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sz w:val="20"/>
                <w:szCs w:val="20"/>
                <w:lang w:val="ro-RO" w:eastAsia="ro-RO"/>
              </w:rPr>
              <w:t>Rola prosop hartie</w:t>
            </w:r>
          </w:p>
        </w:tc>
        <w:tc>
          <w:tcPr>
            <w:tcW w:w="1843" w:type="dxa"/>
            <w:shd w:val="clear" w:color="auto" w:fill="auto"/>
          </w:tcPr>
          <w:p w14:paraId="65BBC3C4" w14:textId="3AB8085F" w:rsidR="005036B4" w:rsidRDefault="005036B4" w:rsidP="00E635B5">
            <w:pPr>
              <w:spacing w:after="0"/>
              <w:jc w:val="center"/>
            </w:pPr>
            <w:r w:rsidRPr="001C327A">
              <w:rPr>
                <w:rFonts w:ascii="Times New Roman" w:hAnsi="Times New Roman" w:cs="Times New Roman"/>
                <w:sz w:val="20"/>
                <w:szCs w:val="20"/>
              </w:rPr>
              <w:t>Materii auxiliare</w:t>
            </w:r>
          </w:p>
        </w:tc>
        <w:tc>
          <w:tcPr>
            <w:tcW w:w="709" w:type="dxa"/>
            <w:shd w:val="clear" w:color="auto" w:fill="auto"/>
          </w:tcPr>
          <w:p w14:paraId="6F521C7A" w14:textId="073D3308" w:rsidR="005036B4" w:rsidRPr="009B5E22" w:rsidRDefault="005036B4" w:rsidP="00E635B5">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sz w:val="20"/>
                <w:szCs w:val="20"/>
                <w:lang w:val="ro-RO" w:eastAsia="ro-RO"/>
              </w:rPr>
              <w:t>45</w:t>
            </w:r>
          </w:p>
        </w:tc>
        <w:tc>
          <w:tcPr>
            <w:tcW w:w="708" w:type="dxa"/>
            <w:shd w:val="clear" w:color="auto" w:fill="auto"/>
          </w:tcPr>
          <w:p w14:paraId="3C1B7233" w14:textId="0C598986" w:rsidR="005036B4" w:rsidRPr="009B5E22" w:rsidRDefault="005036B4" w:rsidP="00E635B5">
            <w:pPr>
              <w:spacing w:after="0" w:line="240" w:lineRule="auto"/>
              <w:jc w:val="center"/>
              <w:rPr>
                <w:rFonts w:ascii="Times New Roman" w:hAnsi="Times New Roman" w:cs="Times New Roman"/>
                <w:sz w:val="20"/>
                <w:szCs w:val="20"/>
                <w:lang w:val="ro-RO" w:eastAsia="ro-RO"/>
              </w:rPr>
            </w:pPr>
            <w:r w:rsidRPr="003C2DCA">
              <w:rPr>
                <w:rFonts w:ascii="Times New Roman" w:hAnsi="Times New Roman" w:cs="Times New Roman"/>
                <w:sz w:val="20"/>
                <w:szCs w:val="20"/>
              </w:rPr>
              <w:t>buc/an</w:t>
            </w:r>
          </w:p>
        </w:tc>
        <w:tc>
          <w:tcPr>
            <w:tcW w:w="1373" w:type="dxa"/>
            <w:shd w:val="clear" w:color="auto" w:fill="auto"/>
          </w:tcPr>
          <w:p w14:paraId="03F8EE5D" w14:textId="61FD86EF" w:rsidR="005036B4" w:rsidRPr="00AD1F1D" w:rsidRDefault="005036B4" w:rsidP="00E635B5">
            <w:pPr>
              <w:spacing w:after="0" w:line="240" w:lineRule="auto"/>
              <w:jc w:val="center"/>
              <w:rPr>
                <w:rFonts w:ascii="Times New Roman" w:hAnsi="Times New Roman" w:cs="Times New Roman"/>
                <w:sz w:val="20"/>
                <w:szCs w:val="20"/>
              </w:rPr>
            </w:pPr>
            <w:r w:rsidRPr="004276B0">
              <w:rPr>
                <w:rFonts w:ascii="Times New Roman" w:hAnsi="Times New Roman" w:cs="Times New Roman"/>
                <w:bCs/>
                <w:color w:val="000000"/>
                <w:sz w:val="20"/>
                <w:szCs w:val="20"/>
              </w:rPr>
              <w:t>Uz intern</w:t>
            </w:r>
          </w:p>
        </w:tc>
        <w:tc>
          <w:tcPr>
            <w:tcW w:w="1430" w:type="dxa"/>
            <w:shd w:val="clear" w:color="auto" w:fill="auto"/>
          </w:tcPr>
          <w:p w14:paraId="7FDD2578" w14:textId="562E73F0"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61F37BEE" w14:textId="4F22945B" w:rsidR="005036B4" w:rsidRPr="009B5E22"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9B5E22" w14:paraId="2023E91F" w14:textId="77777777" w:rsidTr="00086D57">
        <w:trPr>
          <w:trHeight w:val="70"/>
          <w:jc w:val="center"/>
        </w:trPr>
        <w:tc>
          <w:tcPr>
            <w:tcW w:w="2405" w:type="dxa"/>
            <w:shd w:val="clear" w:color="auto" w:fill="auto"/>
          </w:tcPr>
          <w:p w14:paraId="210E02D5" w14:textId="6A1ED81C"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Role etichete pret</w:t>
            </w:r>
          </w:p>
        </w:tc>
        <w:tc>
          <w:tcPr>
            <w:tcW w:w="1843" w:type="dxa"/>
            <w:shd w:val="clear" w:color="auto" w:fill="auto"/>
          </w:tcPr>
          <w:p w14:paraId="318F6E6F" w14:textId="4125FD74" w:rsidR="005036B4" w:rsidRDefault="005036B4" w:rsidP="00E635B5">
            <w:pPr>
              <w:spacing w:after="0"/>
              <w:jc w:val="center"/>
            </w:pPr>
            <w:r w:rsidRPr="001C327A">
              <w:rPr>
                <w:rFonts w:ascii="Times New Roman" w:hAnsi="Times New Roman" w:cs="Times New Roman"/>
                <w:sz w:val="20"/>
                <w:szCs w:val="20"/>
              </w:rPr>
              <w:t>Materii auxiliare</w:t>
            </w:r>
          </w:p>
        </w:tc>
        <w:tc>
          <w:tcPr>
            <w:tcW w:w="709" w:type="dxa"/>
            <w:shd w:val="clear" w:color="auto" w:fill="auto"/>
          </w:tcPr>
          <w:p w14:paraId="668C75FC" w14:textId="384901E2"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25</w:t>
            </w:r>
          </w:p>
        </w:tc>
        <w:tc>
          <w:tcPr>
            <w:tcW w:w="708" w:type="dxa"/>
            <w:shd w:val="clear" w:color="auto" w:fill="auto"/>
          </w:tcPr>
          <w:p w14:paraId="35972056" w14:textId="7CA23C8C" w:rsidR="005036B4" w:rsidRPr="009B5E22" w:rsidRDefault="005036B4" w:rsidP="00E635B5">
            <w:pPr>
              <w:spacing w:after="0" w:line="240" w:lineRule="auto"/>
              <w:jc w:val="center"/>
              <w:rPr>
                <w:rFonts w:ascii="Times New Roman" w:hAnsi="Times New Roman" w:cs="Times New Roman"/>
                <w:b/>
                <w:bCs/>
                <w:color w:val="000000"/>
                <w:sz w:val="20"/>
                <w:szCs w:val="20"/>
              </w:rPr>
            </w:pPr>
            <w:r w:rsidRPr="003C2DCA">
              <w:rPr>
                <w:rFonts w:ascii="Times New Roman" w:hAnsi="Times New Roman" w:cs="Times New Roman"/>
                <w:sz w:val="20"/>
                <w:szCs w:val="20"/>
              </w:rPr>
              <w:t>buc/an</w:t>
            </w:r>
          </w:p>
        </w:tc>
        <w:tc>
          <w:tcPr>
            <w:tcW w:w="1373" w:type="dxa"/>
            <w:shd w:val="clear" w:color="auto" w:fill="auto"/>
          </w:tcPr>
          <w:p w14:paraId="01C04A47" w14:textId="76F9D0B9"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48EE40C3" w14:textId="68C951CD"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773750CE" w14:textId="0E540469" w:rsidR="005036B4" w:rsidRPr="009B5E22" w:rsidRDefault="005036B4" w:rsidP="00E635B5">
            <w:pPr>
              <w:spacing w:after="0" w:line="240" w:lineRule="auto"/>
              <w:jc w:val="center"/>
              <w:rPr>
                <w:rFonts w:ascii="Times New Roman" w:hAnsi="Times New Roman" w:cs="Times New Roman"/>
                <w:color w:val="000000"/>
                <w:sz w:val="20"/>
                <w:szCs w:val="20"/>
              </w:rPr>
            </w:pPr>
            <w:r w:rsidRPr="00E67D4A">
              <w:rPr>
                <w:rFonts w:ascii="Times New Roman" w:hAnsi="Times New Roman" w:cs="Times New Roman"/>
                <w:sz w:val="20"/>
                <w:szCs w:val="20"/>
                <w:lang w:val="ro-RO" w:eastAsia="ro-RO"/>
              </w:rPr>
              <w:t>N</w:t>
            </w:r>
          </w:p>
        </w:tc>
      </w:tr>
      <w:tr w:rsidR="005036B4" w:rsidRPr="009B5E22" w14:paraId="00949C1F" w14:textId="77777777" w:rsidTr="00086D57">
        <w:trPr>
          <w:trHeight w:val="70"/>
          <w:jc w:val="center"/>
        </w:trPr>
        <w:tc>
          <w:tcPr>
            <w:tcW w:w="2405" w:type="dxa"/>
            <w:shd w:val="clear" w:color="auto" w:fill="auto"/>
          </w:tcPr>
          <w:p w14:paraId="1CB30E86" w14:textId="3C559339"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Role termo jurnal</w:t>
            </w:r>
          </w:p>
        </w:tc>
        <w:tc>
          <w:tcPr>
            <w:tcW w:w="1843" w:type="dxa"/>
            <w:shd w:val="clear" w:color="auto" w:fill="auto"/>
          </w:tcPr>
          <w:p w14:paraId="1C40F05E" w14:textId="697915EB" w:rsidR="005036B4" w:rsidRDefault="005036B4" w:rsidP="00E635B5">
            <w:pPr>
              <w:spacing w:after="0"/>
              <w:jc w:val="center"/>
            </w:pPr>
            <w:r w:rsidRPr="001C327A">
              <w:rPr>
                <w:rFonts w:ascii="Times New Roman" w:hAnsi="Times New Roman" w:cs="Times New Roman"/>
                <w:sz w:val="20"/>
                <w:szCs w:val="20"/>
              </w:rPr>
              <w:t>Materii auxiliare</w:t>
            </w:r>
          </w:p>
        </w:tc>
        <w:tc>
          <w:tcPr>
            <w:tcW w:w="709" w:type="dxa"/>
            <w:shd w:val="clear" w:color="auto" w:fill="auto"/>
          </w:tcPr>
          <w:p w14:paraId="0251F6C8" w14:textId="63DA1098" w:rsidR="005036B4" w:rsidRPr="009B5E22" w:rsidRDefault="005036B4" w:rsidP="00E635B5">
            <w:pPr>
              <w:spacing w:after="0" w:line="240" w:lineRule="auto"/>
              <w:jc w:val="center"/>
              <w:rPr>
                <w:rFonts w:ascii="Times New Roman" w:hAnsi="Times New Roman" w:cs="Times New Roman"/>
                <w:sz w:val="20"/>
                <w:szCs w:val="20"/>
                <w:lang w:val="ro-RO" w:eastAsia="ro-RO"/>
              </w:rPr>
            </w:pPr>
            <w:r w:rsidRPr="00C94F8D">
              <w:rPr>
                <w:rFonts w:ascii="Times New Roman" w:hAnsi="Times New Roman" w:cs="Times New Roman"/>
                <w:sz w:val="20"/>
                <w:szCs w:val="20"/>
                <w:lang w:val="ro-RO" w:eastAsia="ro-RO"/>
              </w:rPr>
              <w:t>45</w:t>
            </w:r>
          </w:p>
        </w:tc>
        <w:tc>
          <w:tcPr>
            <w:tcW w:w="708" w:type="dxa"/>
            <w:shd w:val="clear" w:color="auto" w:fill="auto"/>
          </w:tcPr>
          <w:p w14:paraId="1D7505B7" w14:textId="4839E8F1" w:rsidR="005036B4" w:rsidRPr="009B5E22" w:rsidRDefault="005036B4" w:rsidP="00E635B5">
            <w:pPr>
              <w:spacing w:after="0" w:line="240" w:lineRule="auto"/>
              <w:jc w:val="center"/>
              <w:rPr>
                <w:rFonts w:ascii="Times New Roman" w:hAnsi="Times New Roman" w:cs="Times New Roman"/>
                <w:b/>
                <w:bCs/>
                <w:color w:val="000000"/>
                <w:sz w:val="20"/>
                <w:szCs w:val="20"/>
              </w:rPr>
            </w:pPr>
            <w:r w:rsidRPr="003C2DCA">
              <w:rPr>
                <w:rFonts w:ascii="Times New Roman" w:hAnsi="Times New Roman" w:cs="Times New Roman"/>
                <w:sz w:val="20"/>
                <w:szCs w:val="20"/>
              </w:rPr>
              <w:t>buc/an</w:t>
            </w:r>
          </w:p>
        </w:tc>
        <w:tc>
          <w:tcPr>
            <w:tcW w:w="1373" w:type="dxa"/>
            <w:shd w:val="clear" w:color="auto" w:fill="auto"/>
          </w:tcPr>
          <w:p w14:paraId="2D68F3A8" w14:textId="70AA3340"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2E584B06" w14:textId="4C7D05F3"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0C42FA9A" w14:textId="735A2419" w:rsidR="005036B4" w:rsidRPr="009B5E22"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9B5E22" w14:paraId="49ACAEC1" w14:textId="77777777" w:rsidTr="00086D57">
        <w:trPr>
          <w:trHeight w:val="70"/>
          <w:jc w:val="center"/>
        </w:trPr>
        <w:tc>
          <w:tcPr>
            <w:tcW w:w="2405" w:type="dxa"/>
            <w:shd w:val="clear" w:color="auto" w:fill="auto"/>
          </w:tcPr>
          <w:p w14:paraId="60361140" w14:textId="39FDBE82"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Saci menajeri, 10 buc/rola</w:t>
            </w:r>
          </w:p>
        </w:tc>
        <w:tc>
          <w:tcPr>
            <w:tcW w:w="1843" w:type="dxa"/>
            <w:shd w:val="clear" w:color="auto" w:fill="auto"/>
          </w:tcPr>
          <w:p w14:paraId="1540A2BD" w14:textId="654ABCD9" w:rsidR="005036B4" w:rsidRDefault="005036B4" w:rsidP="00E635B5">
            <w:pPr>
              <w:spacing w:after="0"/>
              <w:jc w:val="center"/>
            </w:pPr>
            <w:r w:rsidRPr="001C327A">
              <w:rPr>
                <w:rFonts w:ascii="Times New Roman" w:hAnsi="Times New Roman" w:cs="Times New Roman"/>
                <w:sz w:val="20"/>
                <w:szCs w:val="20"/>
              </w:rPr>
              <w:t>Materii auxiliare</w:t>
            </w:r>
          </w:p>
        </w:tc>
        <w:tc>
          <w:tcPr>
            <w:tcW w:w="709" w:type="dxa"/>
            <w:shd w:val="clear" w:color="auto" w:fill="auto"/>
          </w:tcPr>
          <w:p w14:paraId="6BAFED79" w14:textId="3FBB7AB9"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30</w:t>
            </w:r>
          </w:p>
        </w:tc>
        <w:tc>
          <w:tcPr>
            <w:tcW w:w="708" w:type="dxa"/>
            <w:shd w:val="clear" w:color="auto" w:fill="auto"/>
          </w:tcPr>
          <w:p w14:paraId="5736195E" w14:textId="6427D7B4" w:rsidR="005036B4" w:rsidRPr="009B5E22"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5177FFE4" w14:textId="678B01B5"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03A0B861" w14:textId="5ACD7D7B"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47CE1FF4" w14:textId="1853B3C6" w:rsidR="005036B4" w:rsidRPr="009B5E22"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9B5E22" w14:paraId="3F12A0CD" w14:textId="77777777" w:rsidTr="00086D57">
        <w:trPr>
          <w:trHeight w:val="431"/>
          <w:jc w:val="center"/>
        </w:trPr>
        <w:tc>
          <w:tcPr>
            <w:tcW w:w="2405" w:type="dxa"/>
            <w:shd w:val="clear" w:color="auto" w:fill="auto"/>
          </w:tcPr>
          <w:p w14:paraId="00B8F729" w14:textId="56826208"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Servetele coffee corner, 225buc/set</w:t>
            </w:r>
          </w:p>
        </w:tc>
        <w:tc>
          <w:tcPr>
            <w:tcW w:w="1843" w:type="dxa"/>
            <w:shd w:val="clear" w:color="auto" w:fill="auto"/>
          </w:tcPr>
          <w:p w14:paraId="52EE9997" w14:textId="7F3BC0EC" w:rsidR="005036B4" w:rsidRDefault="005036B4" w:rsidP="00E635B5">
            <w:pPr>
              <w:spacing w:after="0"/>
              <w:jc w:val="center"/>
            </w:pPr>
            <w:r w:rsidRPr="001C327A">
              <w:rPr>
                <w:rFonts w:ascii="Times New Roman" w:hAnsi="Times New Roman" w:cs="Times New Roman"/>
                <w:sz w:val="20"/>
                <w:szCs w:val="20"/>
              </w:rPr>
              <w:t>Materii auxiliare</w:t>
            </w:r>
          </w:p>
        </w:tc>
        <w:tc>
          <w:tcPr>
            <w:tcW w:w="709" w:type="dxa"/>
            <w:shd w:val="clear" w:color="auto" w:fill="auto"/>
          </w:tcPr>
          <w:p w14:paraId="26870A74" w14:textId="165FED71"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30</w:t>
            </w:r>
          </w:p>
        </w:tc>
        <w:tc>
          <w:tcPr>
            <w:tcW w:w="708" w:type="dxa"/>
            <w:shd w:val="clear" w:color="auto" w:fill="auto"/>
          </w:tcPr>
          <w:p w14:paraId="25A8C5DB" w14:textId="5E246F78" w:rsidR="005036B4" w:rsidRPr="009B5E22"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56BB217F" w14:textId="36D545CE"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6400F527" w14:textId="2EE3C94D"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13C9C837" w14:textId="73AE642A" w:rsidR="005036B4" w:rsidRPr="009B5E22"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9B5E22" w14:paraId="2274F732" w14:textId="77777777" w:rsidTr="00086D57">
        <w:trPr>
          <w:trHeight w:val="70"/>
          <w:jc w:val="center"/>
        </w:trPr>
        <w:tc>
          <w:tcPr>
            <w:tcW w:w="2405" w:type="dxa"/>
            <w:shd w:val="clear" w:color="auto" w:fill="auto"/>
          </w:tcPr>
          <w:p w14:paraId="48AFA280" w14:textId="62F7C0D2"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Sfoara 3 mm pentru presa carton, 2kg</w:t>
            </w:r>
          </w:p>
        </w:tc>
        <w:tc>
          <w:tcPr>
            <w:tcW w:w="1843" w:type="dxa"/>
            <w:shd w:val="clear" w:color="auto" w:fill="auto"/>
          </w:tcPr>
          <w:p w14:paraId="14F9F406" w14:textId="326513BF" w:rsidR="005036B4" w:rsidRDefault="005036B4" w:rsidP="00E635B5">
            <w:pPr>
              <w:spacing w:after="0"/>
              <w:jc w:val="center"/>
            </w:pPr>
            <w:r w:rsidRPr="001C327A">
              <w:rPr>
                <w:rFonts w:ascii="Times New Roman" w:hAnsi="Times New Roman" w:cs="Times New Roman"/>
                <w:sz w:val="20"/>
                <w:szCs w:val="20"/>
              </w:rPr>
              <w:t>Materii auxiliare</w:t>
            </w:r>
          </w:p>
        </w:tc>
        <w:tc>
          <w:tcPr>
            <w:tcW w:w="709" w:type="dxa"/>
            <w:shd w:val="clear" w:color="auto" w:fill="auto"/>
          </w:tcPr>
          <w:p w14:paraId="541356C1" w14:textId="7924C08B"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sz w:val="20"/>
                <w:szCs w:val="20"/>
                <w:lang w:val="ro-RO" w:eastAsia="ro-RO"/>
              </w:rPr>
              <w:t>20</w:t>
            </w:r>
          </w:p>
        </w:tc>
        <w:tc>
          <w:tcPr>
            <w:tcW w:w="708" w:type="dxa"/>
            <w:shd w:val="clear" w:color="auto" w:fill="auto"/>
          </w:tcPr>
          <w:p w14:paraId="04F41C62" w14:textId="04458D42" w:rsidR="005036B4" w:rsidRPr="009B5E22" w:rsidRDefault="005036B4" w:rsidP="00E635B5">
            <w:pPr>
              <w:spacing w:after="0" w:line="240" w:lineRule="auto"/>
              <w:jc w:val="center"/>
              <w:rPr>
                <w:rFonts w:ascii="Times New Roman" w:hAnsi="Times New Roman" w:cs="Times New Roman"/>
                <w:sz w:val="20"/>
                <w:szCs w:val="20"/>
              </w:rPr>
            </w:pPr>
            <w:r w:rsidRPr="003C2DCA">
              <w:rPr>
                <w:rFonts w:ascii="Times New Roman" w:hAnsi="Times New Roman" w:cs="Times New Roman"/>
                <w:sz w:val="20"/>
                <w:szCs w:val="20"/>
              </w:rPr>
              <w:t>buc/an</w:t>
            </w:r>
          </w:p>
        </w:tc>
        <w:tc>
          <w:tcPr>
            <w:tcW w:w="1373" w:type="dxa"/>
            <w:shd w:val="clear" w:color="auto" w:fill="auto"/>
          </w:tcPr>
          <w:p w14:paraId="23F18F27" w14:textId="7B48C2F6" w:rsidR="005036B4" w:rsidRDefault="005036B4" w:rsidP="00E635B5">
            <w:pPr>
              <w:spacing w:after="0"/>
              <w:jc w:val="center"/>
            </w:pPr>
            <w:r w:rsidRPr="004276B0">
              <w:rPr>
                <w:rFonts w:ascii="Times New Roman" w:hAnsi="Times New Roman" w:cs="Times New Roman"/>
                <w:bCs/>
                <w:color w:val="000000"/>
                <w:sz w:val="20"/>
                <w:szCs w:val="20"/>
              </w:rPr>
              <w:t>Uz intern</w:t>
            </w:r>
          </w:p>
        </w:tc>
        <w:tc>
          <w:tcPr>
            <w:tcW w:w="1430" w:type="dxa"/>
            <w:shd w:val="clear" w:color="auto" w:fill="auto"/>
          </w:tcPr>
          <w:p w14:paraId="050DA3D0" w14:textId="316C5B18"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77521177" w14:textId="24EF67C9" w:rsidR="005036B4" w:rsidRPr="009B5E22"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9B5E22" w14:paraId="21E6FB8F" w14:textId="77777777" w:rsidTr="00086D57">
        <w:trPr>
          <w:trHeight w:val="70"/>
          <w:jc w:val="center"/>
        </w:trPr>
        <w:tc>
          <w:tcPr>
            <w:tcW w:w="2405" w:type="dxa"/>
            <w:shd w:val="clear" w:color="auto" w:fill="auto"/>
          </w:tcPr>
          <w:p w14:paraId="7C3C0177" w14:textId="1172DE00" w:rsidR="005036B4" w:rsidRPr="009B5E22" w:rsidRDefault="005036B4" w:rsidP="00E635B5">
            <w:pPr>
              <w:spacing w:after="0" w:line="240" w:lineRule="auto"/>
              <w:jc w:val="center"/>
              <w:rPr>
                <w:rFonts w:ascii="Times New Roman" w:hAnsi="Times New Roman" w:cs="Times New Roman"/>
                <w:bCs/>
                <w:color w:val="000000"/>
                <w:sz w:val="20"/>
                <w:szCs w:val="20"/>
              </w:rPr>
            </w:pPr>
            <w:r w:rsidRPr="00A82110">
              <w:rPr>
                <w:rFonts w:ascii="Times New Roman" w:hAnsi="Times New Roman" w:cs="Times New Roman"/>
                <w:sz w:val="20"/>
                <w:szCs w:val="20"/>
              </w:rPr>
              <w:t>Caserole, pungi, capace, tăvițe, pahare, sosiere, etc.</w:t>
            </w:r>
          </w:p>
        </w:tc>
        <w:tc>
          <w:tcPr>
            <w:tcW w:w="1843" w:type="dxa"/>
            <w:shd w:val="clear" w:color="auto" w:fill="auto"/>
          </w:tcPr>
          <w:p w14:paraId="25113D4D" w14:textId="24DD473B" w:rsidR="005036B4" w:rsidRDefault="005036B4" w:rsidP="00E635B5">
            <w:pPr>
              <w:spacing w:after="0"/>
              <w:jc w:val="center"/>
            </w:pPr>
            <w:r>
              <w:rPr>
                <w:rFonts w:ascii="Times New Roman" w:hAnsi="Times New Roman" w:cs="Times New Roman"/>
                <w:sz w:val="20"/>
                <w:szCs w:val="20"/>
              </w:rPr>
              <w:t>Ambalaje</w:t>
            </w:r>
          </w:p>
        </w:tc>
        <w:tc>
          <w:tcPr>
            <w:tcW w:w="709" w:type="dxa"/>
            <w:shd w:val="clear" w:color="auto" w:fill="auto"/>
          </w:tcPr>
          <w:p w14:paraId="21696B3F" w14:textId="4C4AE39C" w:rsidR="005036B4" w:rsidRPr="009B5E22" w:rsidRDefault="005036B4" w:rsidP="00E635B5">
            <w:pPr>
              <w:spacing w:after="0" w:line="240" w:lineRule="auto"/>
              <w:jc w:val="center"/>
              <w:rPr>
                <w:rFonts w:ascii="Times New Roman" w:hAnsi="Times New Roman" w:cs="Times New Roman"/>
                <w:bCs/>
                <w:color w:val="000000"/>
                <w:sz w:val="20"/>
                <w:szCs w:val="20"/>
              </w:rPr>
            </w:pPr>
            <w:r w:rsidRPr="00A82110">
              <w:rPr>
                <w:rFonts w:ascii="Times New Roman" w:hAnsi="Times New Roman" w:cs="Times New Roman"/>
                <w:sz w:val="20"/>
                <w:szCs w:val="20"/>
              </w:rPr>
              <w:t>6000</w:t>
            </w:r>
          </w:p>
        </w:tc>
        <w:tc>
          <w:tcPr>
            <w:tcW w:w="708" w:type="dxa"/>
            <w:shd w:val="clear" w:color="auto" w:fill="auto"/>
          </w:tcPr>
          <w:p w14:paraId="6444132C" w14:textId="65CA1A71" w:rsidR="005036B4" w:rsidRPr="009B5E22" w:rsidRDefault="005036B4" w:rsidP="00E635B5">
            <w:pPr>
              <w:spacing w:after="0" w:line="240" w:lineRule="auto"/>
              <w:jc w:val="center"/>
              <w:rPr>
                <w:rFonts w:ascii="Times New Roman" w:hAnsi="Times New Roman" w:cs="Times New Roman"/>
                <w:sz w:val="20"/>
                <w:szCs w:val="20"/>
              </w:rPr>
            </w:pPr>
            <w:r w:rsidRPr="00A82110">
              <w:rPr>
                <w:rFonts w:ascii="Times New Roman" w:hAnsi="Times New Roman" w:cs="Times New Roman"/>
                <w:sz w:val="20"/>
                <w:szCs w:val="20"/>
              </w:rPr>
              <w:t>kg/an</w:t>
            </w:r>
          </w:p>
        </w:tc>
        <w:tc>
          <w:tcPr>
            <w:tcW w:w="1373" w:type="dxa"/>
            <w:shd w:val="clear" w:color="auto" w:fill="auto"/>
          </w:tcPr>
          <w:p w14:paraId="22A05D2C" w14:textId="66FF46AA" w:rsidR="005036B4" w:rsidRDefault="005036B4" w:rsidP="00E635B5">
            <w:pPr>
              <w:spacing w:after="0"/>
              <w:jc w:val="center"/>
            </w:pPr>
            <w:r>
              <w:rPr>
                <w:rFonts w:ascii="Times New Roman" w:hAnsi="Times New Roman" w:cs="Times New Roman"/>
                <w:bCs/>
                <w:color w:val="000000"/>
                <w:sz w:val="20"/>
                <w:szCs w:val="20"/>
              </w:rPr>
              <w:t>Ambalare produse</w:t>
            </w:r>
          </w:p>
        </w:tc>
        <w:tc>
          <w:tcPr>
            <w:tcW w:w="1430" w:type="dxa"/>
            <w:shd w:val="clear" w:color="auto" w:fill="auto"/>
          </w:tcPr>
          <w:p w14:paraId="7D2320D2" w14:textId="3A63B5A4" w:rsidR="005036B4" w:rsidRPr="00AD1F1D" w:rsidRDefault="005036B4" w:rsidP="00E635B5">
            <w:pPr>
              <w:spacing w:after="0" w:line="240" w:lineRule="auto"/>
              <w:jc w:val="center"/>
              <w:rPr>
                <w:rFonts w:ascii="Times New Roman" w:hAnsi="Times New Roman" w:cs="Times New Roman"/>
                <w:sz w:val="20"/>
                <w:szCs w:val="20"/>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47AF0F33" w14:textId="1E3C3683" w:rsidR="005036B4" w:rsidRPr="009B5E22"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9B5E22" w14:paraId="4C47CA7B" w14:textId="77777777" w:rsidTr="00086D57">
        <w:trPr>
          <w:trHeight w:val="70"/>
          <w:jc w:val="center"/>
        </w:trPr>
        <w:tc>
          <w:tcPr>
            <w:tcW w:w="2405" w:type="dxa"/>
            <w:shd w:val="clear" w:color="auto" w:fill="auto"/>
          </w:tcPr>
          <w:p w14:paraId="30E69B54" w14:textId="7EBB5234" w:rsidR="005036B4" w:rsidRPr="009B5E22" w:rsidRDefault="005036B4" w:rsidP="00E635B5">
            <w:pPr>
              <w:spacing w:after="0" w:line="240" w:lineRule="auto"/>
              <w:jc w:val="center"/>
              <w:rPr>
                <w:rFonts w:ascii="Times New Roman" w:hAnsi="Times New Roman" w:cs="Times New Roman"/>
                <w:bCs/>
                <w:color w:val="000000"/>
                <w:sz w:val="20"/>
                <w:szCs w:val="20"/>
              </w:rPr>
            </w:pPr>
            <w:r w:rsidRPr="00A82110">
              <w:rPr>
                <w:rFonts w:ascii="Times New Roman" w:hAnsi="Times New Roman" w:cs="Times New Roman"/>
                <w:sz w:val="20"/>
                <w:szCs w:val="20"/>
              </w:rPr>
              <w:t>Pungi, colțare pizza, pahare, cutii, tăvițe, suport pahare, etc.</w:t>
            </w:r>
          </w:p>
        </w:tc>
        <w:tc>
          <w:tcPr>
            <w:tcW w:w="1843" w:type="dxa"/>
            <w:shd w:val="clear" w:color="auto" w:fill="auto"/>
          </w:tcPr>
          <w:p w14:paraId="19E1AC7A" w14:textId="19F481B5" w:rsidR="005036B4" w:rsidRPr="009D25AB" w:rsidRDefault="005036B4" w:rsidP="00E635B5">
            <w:pPr>
              <w:spacing w:after="0"/>
              <w:jc w:val="center"/>
              <w:rPr>
                <w:rFonts w:ascii="Times New Roman" w:hAnsi="Times New Roman" w:cs="Times New Roman"/>
                <w:sz w:val="20"/>
                <w:szCs w:val="20"/>
              </w:rPr>
            </w:pPr>
            <w:r>
              <w:rPr>
                <w:rFonts w:ascii="Times New Roman" w:hAnsi="Times New Roman" w:cs="Times New Roman"/>
                <w:sz w:val="20"/>
                <w:szCs w:val="20"/>
              </w:rPr>
              <w:t>Ambalaje</w:t>
            </w:r>
          </w:p>
        </w:tc>
        <w:tc>
          <w:tcPr>
            <w:tcW w:w="709" w:type="dxa"/>
            <w:shd w:val="clear" w:color="auto" w:fill="auto"/>
          </w:tcPr>
          <w:p w14:paraId="01A27853" w14:textId="156540E3" w:rsidR="005036B4" w:rsidRPr="009B5E22" w:rsidRDefault="005036B4" w:rsidP="00E635B5">
            <w:pPr>
              <w:spacing w:after="0" w:line="240" w:lineRule="auto"/>
              <w:jc w:val="center"/>
              <w:rPr>
                <w:rFonts w:ascii="Times New Roman" w:hAnsi="Times New Roman" w:cs="Times New Roman"/>
                <w:bCs/>
                <w:color w:val="000000"/>
                <w:sz w:val="20"/>
                <w:szCs w:val="20"/>
              </w:rPr>
            </w:pPr>
            <w:r w:rsidRPr="00A82110">
              <w:rPr>
                <w:rFonts w:ascii="Times New Roman" w:hAnsi="Times New Roman" w:cs="Times New Roman"/>
                <w:sz w:val="20"/>
                <w:szCs w:val="20"/>
              </w:rPr>
              <w:t>8000</w:t>
            </w:r>
          </w:p>
        </w:tc>
        <w:tc>
          <w:tcPr>
            <w:tcW w:w="708" w:type="dxa"/>
            <w:shd w:val="clear" w:color="auto" w:fill="auto"/>
          </w:tcPr>
          <w:p w14:paraId="50EEBDE0" w14:textId="38E73525" w:rsidR="005036B4" w:rsidRPr="009B5E22" w:rsidRDefault="005036B4" w:rsidP="00E635B5">
            <w:pPr>
              <w:spacing w:after="0" w:line="240" w:lineRule="auto"/>
              <w:jc w:val="center"/>
              <w:rPr>
                <w:rFonts w:ascii="Times New Roman" w:hAnsi="Times New Roman" w:cs="Times New Roman"/>
                <w:sz w:val="20"/>
                <w:szCs w:val="20"/>
                <w:lang w:val="ro-RO" w:eastAsia="ro-RO"/>
              </w:rPr>
            </w:pPr>
            <w:r w:rsidRPr="00A82110">
              <w:rPr>
                <w:rFonts w:ascii="Times New Roman" w:hAnsi="Times New Roman" w:cs="Times New Roman"/>
                <w:sz w:val="20"/>
                <w:szCs w:val="20"/>
              </w:rPr>
              <w:t>kg/an</w:t>
            </w:r>
          </w:p>
        </w:tc>
        <w:tc>
          <w:tcPr>
            <w:tcW w:w="1373" w:type="dxa"/>
            <w:shd w:val="clear" w:color="auto" w:fill="auto"/>
          </w:tcPr>
          <w:p w14:paraId="71F71D47" w14:textId="604220B1" w:rsidR="005036B4" w:rsidRPr="004B159A" w:rsidRDefault="005036B4" w:rsidP="00E635B5">
            <w:pPr>
              <w:spacing w:after="0"/>
              <w:jc w:val="center"/>
              <w:rPr>
                <w:rFonts w:ascii="Times New Roman" w:hAnsi="Times New Roman" w:cs="Times New Roman"/>
                <w:sz w:val="20"/>
                <w:szCs w:val="20"/>
              </w:rPr>
            </w:pPr>
            <w:r>
              <w:rPr>
                <w:rFonts w:ascii="Times New Roman" w:hAnsi="Times New Roman" w:cs="Times New Roman"/>
                <w:bCs/>
                <w:color w:val="000000"/>
                <w:sz w:val="20"/>
                <w:szCs w:val="20"/>
              </w:rPr>
              <w:t>Ambalare produse</w:t>
            </w:r>
          </w:p>
        </w:tc>
        <w:tc>
          <w:tcPr>
            <w:tcW w:w="1430" w:type="dxa"/>
            <w:shd w:val="clear" w:color="auto" w:fill="auto"/>
          </w:tcPr>
          <w:p w14:paraId="302B2F78" w14:textId="1C009197"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03C8E00B" w14:textId="5CDE1CE7" w:rsidR="005036B4" w:rsidRPr="009B5E22" w:rsidRDefault="005036B4" w:rsidP="00E635B5">
            <w:pPr>
              <w:spacing w:after="0"/>
              <w:jc w:val="center"/>
            </w:pPr>
            <w:r w:rsidRPr="00E67D4A">
              <w:rPr>
                <w:rFonts w:ascii="Times New Roman" w:hAnsi="Times New Roman" w:cs="Times New Roman"/>
                <w:sz w:val="20"/>
                <w:szCs w:val="20"/>
                <w:lang w:val="ro-RO" w:eastAsia="ro-RO"/>
              </w:rPr>
              <w:t>N</w:t>
            </w:r>
          </w:p>
        </w:tc>
      </w:tr>
      <w:tr w:rsidR="005036B4" w:rsidRPr="00AD1F1D" w14:paraId="6E7E7CE3" w14:textId="77777777" w:rsidTr="00086D57">
        <w:trPr>
          <w:trHeight w:val="70"/>
          <w:jc w:val="center"/>
        </w:trPr>
        <w:tc>
          <w:tcPr>
            <w:tcW w:w="2405" w:type="dxa"/>
            <w:shd w:val="clear" w:color="auto" w:fill="auto"/>
          </w:tcPr>
          <w:p w14:paraId="6A10869C" w14:textId="5CA82B18"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color w:val="000000"/>
                <w:sz w:val="20"/>
                <w:szCs w:val="20"/>
              </w:rPr>
              <w:t>Solutie/detergent geamuri</w:t>
            </w:r>
          </w:p>
        </w:tc>
        <w:tc>
          <w:tcPr>
            <w:tcW w:w="1843" w:type="dxa"/>
            <w:shd w:val="clear" w:color="auto" w:fill="auto"/>
          </w:tcPr>
          <w:p w14:paraId="17090F2D" w14:textId="05A96EDE" w:rsidR="005036B4" w:rsidRPr="009D25AB" w:rsidRDefault="005036B4" w:rsidP="00E635B5">
            <w:pPr>
              <w:spacing w:after="0"/>
              <w:jc w:val="center"/>
              <w:rPr>
                <w:rFonts w:ascii="Times New Roman" w:hAnsi="Times New Roman" w:cs="Times New Roman"/>
                <w:sz w:val="20"/>
                <w:szCs w:val="20"/>
              </w:rPr>
            </w:pPr>
            <w:r w:rsidRPr="003B7FC0">
              <w:rPr>
                <w:rFonts w:ascii="Times New Roman" w:hAnsi="Times New Roman" w:cs="Times New Roman"/>
                <w:sz w:val="20"/>
                <w:szCs w:val="20"/>
              </w:rPr>
              <w:t>Materii auxiliare</w:t>
            </w:r>
          </w:p>
        </w:tc>
        <w:tc>
          <w:tcPr>
            <w:tcW w:w="709" w:type="dxa"/>
            <w:shd w:val="clear" w:color="auto" w:fill="auto"/>
          </w:tcPr>
          <w:p w14:paraId="5197F887" w14:textId="5E2F485A" w:rsidR="005036B4" w:rsidRPr="009B5E22" w:rsidRDefault="005036B4" w:rsidP="00E635B5">
            <w:pPr>
              <w:spacing w:after="0" w:line="240" w:lineRule="auto"/>
              <w:jc w:val="center"/>
              <w:rPr>
                <w:rFonts w:ascii="Times New Roman" w:hAnsi="Times New Roman" w:cs="Times New Roman"/>
                <w:bCs/>
                <w:color w:val="000000"/>
                <w:sz w:val="20"/>
                <w:szCs w:val="20"/>
              </w:rPr>
            </w:pPr>
            <w:r w:rsidRPr="00C94F8D">
              <w:rPr>
                <w:rFonts w:ascii="Times New Roman" w:hAnsi="Times New Roman" w:cs="Times New Roman"/>
                <w:color w:val="000000"/>
                <w:sz w:val="20"/>
                <w:szCs w:val="20"/>
              </w:rPr>
              <w:t>190</w:t>
            </w:r>
          </w:p>
        </w:tc>
        <w:tc>
          <w:tcPr>
            <w:tcW w:w="708" w:type="dxa"/>
            <w:shd w:val="clear" w:color="auto" w:fill="auto"/>
          </w:tcPr>
          <w:p w14:paraId="4E264250" w14:textId="37D6BFBB" w:rsidR="005036B4" w:rsidRPr="009B5E22" w:rsidRDefault="005036B4" w:rsidP="00E635B5">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20"/>
              </w:rPr>
              <w:t>l</w:t>
            </w:r>
            <w:r w:rsidRPr="003C2DCA">
              <w:rPr>
                <w:rFonts w:ascii="Times New Roman" w:hAnsi="Times New Roman" w:cs="Times New Roman"/>
                <w:sz w:val="20"/>
                <w:szCs w:val="20"/>
              </w:rPr>
              <w:t>/an</w:t>
            </w:r>
          </w:p>
        </w:tc>
        <w:tc>
          <w:tcPr>
            <w:tcW w:w="1373" w:type="dxa"/>
            <w:shd w:val="clear" w:color="auto" w:fill="auto"/>
          </w:tcPr>
          <w:p w14:paraId="2CCAC6CA" w14:textId="3131B738" w:rsidR="005036B4" w:rsidRPr="004B159A" w:rsidRDefault="005036B4" w:rsidP="00E635B5">
            <w:pPr>
              <w:spacing w:after="0"/>
              <w:jc w:val="center"/>
              <w:rPr>
                <w:rFonts w:ascii="Times New Roman" w:hAnsi="Times New Roman" w:cs="Times New Roman"/>
                <w:sz w:val="20"/>
                <w:szCs w:val="20"/>
              </w:rPr>
            </w:pPr>
            <w:r w:rsidRPr="00892E5E">
              <w:rPr>
                <w:rFonts w:ascii="Times New Roman" w:hAnsi="Times New Roman" w:cs="Times New Roman"/>
                <w:bCs/>
                <w:color w:val="000000"/>
                <w:sz w:val="20"/>
                <w:szCs w:val="20"/>
              </w:rPr>
              <w:t xml:space="preserve">Curățenie </w:t>
            </w:r>
          </w:p>
        </w:tc>
        <w:tc>
          <w:tcPr>
            <w:tcW w:w="1430" w:type="dxa"/>
            <w:shd w:val="clear" w:color="auto" w:fill="auto"/>
          </w:tcPr>
          <w:p w14:paraId="7A38F10C" w14:textId="6A4FF4E0"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1200DA">
              <w:rPr>
                <w:rFonts w:ascii="Times New Roman" w:hAnsi="Times New Roman" w:cs="Times New Roman"/>
                <w:sz w:val="20"/>
                <w:szCs w:val="20"/>
                <w:lang w:eastAsia="ro-RO"/>
              </w:rPr>
              <w:t>Zonă amenajată</w:t>
            </w:r>
          </w:p>
        </w:tc>
        <w:tc>
          <w:tcPr>
            <w:tcW w:w="1188" w:type="dxa"/>
            <w:shd w:val="clear" w:color="auto" w:fill="FFFFFF" w:themeFill="background1"/>
          </w:tcPr>
          <w:p w14:paraId="75844601" w14:textId="2835CB79" w:rsidR="005036B4" w:rsidRPr="009B5E22" w:rsidRDefault="005036B4" w:rsidP="00E635B5">
            <w:pPr>
              <w:spacing w:after="0"/>
              <w:jc w:val="center"/>
            </w:pPr>
            <w:r>
              <w:rPr>
                <w:rFonts w:ascii="Times New Roman" w:hAnsi="Times New Roman" w:cs="Times New Roman"/>
                <w:sz w:val="20"/>
                <w:szCs w:val="20"/>
                <w:lang w:val="ro-RO" w:eastAsia="ro-RO"/>
              </w:rPr>
              <w:t>P</w:t>
            </w:r>
          </w:p>
        </w:tc>
      </w:tr>
      <w:tr w:rsidR="005036B4" w:rsidRPr="00AD1F1D" w14:paraId="58F7F50C" w14:textId="77777777" w:rsidTr="00086D57">
        <w:trPr>
          <w:trHeight w:val="71"/>
          <w:jc w:val="center"/>
        </w:trPr>
        <w:tc>
          <w:tcPr>
            <w:tcW w:w="2405" w:type="dxa"/>
            <w:shd w:val="clear" w:color="auto" w:fill="auto"/>
          </w:tcPr>
          <w:p w14:paraId="354D633C" w14:textId="56F78F8B"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Degresant/aditiv clatire cuptoare cu autospalare</w:t>
            </w:r>
          </w:p>
        </w:tc>
        <w:tc>
          <w:tcPr>
            <w:tcW w:w="1843" w:type="dxa"/>
            <w:shd w:val="clear" w:color="auto" w:fill="auto"/>
          </w:tcPr>
          <w:p w14:paraId="74E4B6CE" w14:textId="500EED60" w:rsidR="005036B4" w:rsidRPr="009D25AB" w:rsidRDefault="005036B4" w:rsidP="00E635B5">
            <w:pPr>
              <w:spacing w:after="0"/>
              <w:jc w:val="center"/>
              <w:rPr>
                <w:rFonts w:ascii="Times New Roman" w:hAnsi="Times New Roman" w:cs="Times New Roman"/>
                <w:sz w:val="20"/>
                <w:szCs w:val="20"/>
              </w:rPr>
            </w:pPr>
            <w:r w:rsidRPr="003B7FC0">
              <w:rPr>
                <w:rFonts w:ascii="Times New Roman" w:hAnsi="Times New Roman" w:cs="Times New Roman"/>
                <w:sz w:val="20"/>
                <w:szCs w:val="20"/>
              </w:rPr>
              <w:t>Materii auxiliare</w:t>
            </w:r>
          </w:p>
        </w:tc>
        <w:tc>
          <w:tcPr>
            <w:tcW w:w="709" w:type="dxa"/>
            <w:shd w:val="clear" w:color="auto" w:fill="auto"/>
          </w:tcPr>
          <w:p w14:paraId="0545FE04" w14:textId="3438F09F"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180</w:t>
            </w:r>
          </w:p>
        </w:tc>
        <w:tc>
          <w:tcPr>
            <w:tcW w:w="708" w:type="dxa"/>
            <w:shd w:val="clear" w:color="auto" w:fill="auto"/>
          </w:tcPr>
          <w:p w14:paraId="692E989F" w14:textId="1C755FEC"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A50F0C">
              <w:rPr>
                <w:rFonts w:ascii="Times New Roman" w:hAnsi="Times New Roman" w:cs="Times New Roman"/>
                <w:sz w:val="20"/>
                <w:szCs w:val="20"/>
              </w:rPr>
              <w:t>l/an</w:t>
            </w:r>
          </w:p>
        </w:tc>
        <w:tc>
          <w:tcPr>
            <w:tcW w:w="1373" w:type="dxa"/>
            <w:shd w:val="clear" w:color="auto" w:fill="auto"/>
          </w:tcPr>
          <w:p w14:paraId="3BA1FC4E" w14:textId="726E7C6C" w:rsidR="005036B4" w:rsidRPr="00AD1F1D" w:rsidRDefault="005036B4" w:rsidP="00E635B5">
            <w:pPr>
              <w:spacing w:after="0" w:line="240" w:lineRule="auto"/>
              <w:jc w:val="center"/>
              <w:rPr>
                <w:rFonts w:ascii="Times New Roman" w:hAnsi="Times New Roman" w:cs="Times New Roman"/>
                <w:sz w:val="20"/>
                <w:szCs w:val="20"/>
              </w:rPr>
            </w:pPr>
            <w:r w:rsidRPr="00892E5E">
              <w:rPr>
                <w:rFonts w:ascii="Times New Roman" w:hAnsi="Times New Roman" w:cs="Times New Roman"/>
                <w:bCs/>
                <w:color w:val="000000"/>
                <w:sz w:val="20"/>
                <w:szCs w:val="20"/>
              </w:rPr>
              <w:t xml:space="preserve">Curățenie </w:t>
            </w:r>
          </w:p>
        </w:tc>
        <w:tc>
          <w:tcPr>
            <w:tcW w:w="1430" w:type="dxa"/>
            <w:shd w:val="clear" w:color="auto" w:fill="auto"/>
          </w:tcPr>
          <w:p w14:paraId="50590F6E" w14:textId="28981828" w:rsidR="005036B4" w:rsidRDefault="005036B4" w:rsidP="00E635B5">
            <w:pPr>
              <w:spacing w:after="0"/>
              <w:jc w:val="center"/>
            </w:pPr>
            <w:r w:rsidRPr="001200DA">
              <w:rPr>
                <w:rFonts w:ascii="Times New Roman" w:hAnsi="Times New Roman" w:cs="Times New Roman"/>
                <w:sz w:val="20"/>
                <w:szCs w:val="20"/>
                <w:lang w:eastAsia="ro-RO"/>
              </w:rPr>
              <w:t>Zonă amenajată</w:t>
            </w:r>
          </w:p>
        </w:tc>
        <w:tc>
          <w:tcPr>
            <w:tcW w:w="1188" w:type="dxa"/>
          </w:tcPr>
          <w:p w14:paraId="03B1D9AA" w14:textId="3FD272DE" w:rsidR="005036B4" w:rsidRPr="009B5E22" w:rsidRDefault="005036B4" w:rsidP="00E635B5">
            <w:pPr>
              <w:spacing w:after="0"/>
              <w:jc w:val="center"/>
              <w:rPr>
                <w:rFonts w:ascii="Times New Roman" w:hAnsi="Times New Roman" w:cs="Times New Roman"/>
                <w:color w:val="000000"/>
                <w:sz w:val="20"/>
                <w:szCs w:val="20"/>
              </w:rPr>
            </w:pPr>
            <w:r w:rsidRPr="001F4DED">
              <w:rPr>
                <w:rFonts w:ascii="Times New Roman" w:hAnsi="Times New Roman" w:cs="Times New Roman"/>
                <w:sz w:val="20"/>
                <w:szCs w:val="20"/>
                <w:lang w:val="ro-RO" w:eastAsia="ro-RO"/>
              </w:rPr>
              <w:t>P</w:t>
            </w:r>
          </w:p>
        </w:tc>
      </w:tr>
      <w:tr w:rsidR="005036B4" w:rsidRPr="00AD1F1D" w14:paraId="72574809" w14:textId="77777777" w:rsidTr="00086D57">
        <w:trPr>
          <w:trHeight w:val="71"/>
          <w:jc w:val="center"/>
        </w:trPr>
        <w:tc>
          <w:tcPr>
            <w:tcW w:w="2405" w:type="dxa"/>
            <w:shd w:val="clear" w:color="auto" w:fill="auto"/>
          </w:tcPr>
          <w:p w14:paraId="3B80A03B" w14:textId="0773DA4F"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Detergent vase</w:t>
            </w:r>
          </w:p>
        </w:tc>
        <w:tc>
          <w:tcPr>
            <w:tcW w:w="1843" w:type="dxa"/>
            <w:shd w:val="clear" w:color="auto" w:fill="auto"/>
          </w:tcPr>
          <w:p w14:paraId="508FCD3A" w14:textId="67B55497" w:rsidR="005036B4" w:rsidRPr="009D25AB" w:rsidRDefault="005036B4" w:rsidP="00E635B5">
            <w:pPr>
              <w:spacing w:after="0"/>
              <w:jc w:val="center"/>
              <w:rPr>
                <w:rFonts w:ascii="Times New Roman" w:hAnsi="Times New Roman" w:cs="Times New Roman"/>
                <w:sz w:val="20"/>
                <w:szCs w:val="20"/>
              </w:rPr>
            </w:pPr>
            <w:r w:rsidRPr="003B7FC0">
              <w:rPr>
                <w:rFonts w:ascii="Times New Roman" w:hAnsi="Times New Roman" w:cs="Times New Roman"/>
                <w:sz w:val="20"/>
                <w:szCs w:val="20"/>
              </w:rPr>
              <w:t>Materii auxiliare</w:t>
            </w:r>
          </w:p>
        </w:tc>
        <w:tc>
          <w:tcPr>
            <w:tcW w:w="709" w:type="dxa"/>
            <w:shd w:val="clear" w:color="auto" w:fill="auto"/>
          </w:tcPr>
          <w:p w14:paraId="37C10316" w14:textId="1E34099A"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150</w:t>
            </w:r>
          </w:p>
        </w:tc>
        <w:tc>
          <w:tcPr>
            <w:tcW w:w="708" w:type="dxa"/>
            <w:shd w:val="clear" w:color="auto" w:fill="auto"/>
          </w:tcPr>
          <w:p w14:paraId="02A034BE" w14:textId="0007FA06" w:rsidR="005036B4" w:rsidRPr="00AD1F1D" w:rsidRDefault="005036B4" w:rsidP="00E635B5">
            <w:pPr>
              <w:spacing w:after="0" w:line="240" w:lineRule="auto"/>
              <w:jc w:val="center"/>
              <w:rPr>
                <w:rFonts w:ascii="Times New Roman" w:hAnsi="Times New Roman" w:cs="Times New Roman"/>
                <w:sz w:val="20"/>
                <w:szCs w:val="20"/>
                <w:lang w:val="ro-RO" w:eastAsia="ro-RO"/>
              </w:rPr>
            </w:pPr>
            <w:r w:rsidRPr="00A50F0C">
              <w:rPr>
                <w:rFonts w:ascii="Times New Roman" w:hAnsi="Times New Roman" w:cs="Times New Roman"/>
                <w:sz w:val="20"/>
                <w:szCs w:val="20"/>
              </w:rPr>
              <w:t>l/an</w:t>
            </w:r>
          </w:p>
        </w:tc>
        <w:tc>
          <w:tcPr>
            <w:tcW w:w="1373" w:type="dxa"/>
            <w:shd w:val="clear" w:color="auto" w:fill="auto"/>
          </w:tcPr>
          <w:p w14:paraId="57141704" w14:textId="34C12EAE" w:rsidR="005036B4" w:rsidRPr="00AD1F1D" w:rsidRDefault="005036B4" w:rsidP="00E635B5">
            <w:pPr>
              <w:spacing w:after="0" w:line="240" w:lineRule="auto"/>
              <w:jc w:val="center"/>
              <w:rPr>
                <w:rFonts w:ascii="Times New Roman" w:hAnsi="Times New Roman" w:cs="Times New Roman"/>
                <w:sz w:val="20"/>
                <w:szCs w:val="20"/>
              </w:rPr>
            </w:pPr>
            <w:r w:rsidRPr="00892E5E">
              <w:rPr>
                <w:rFonts w:ascii="Times New Roman" w:hAnsi="Times New Roman" w:cs="Times New Roman"/>
                <w:bCs/>
                <w:color w:val="000000"/>
                <w:sz w:val="20"/>
                <w:szCs w:val="20"/>
              </w:rPr>
              <w:t xml:space="preserve">Curățenie </w:t>
            </w:r>
          </w:p>
        </w:tc>
        <w:tc>
          <w:tcPr>
            <w:tcW w:w="1430" w:type="dxa"/>
            <w:shd w:val="clear" w:color="auto" w:fill="auto"/>
          </w:tcPr>
          <w:p w14:paraId="38C3E4EC" w14:textId="591D0FF6" w:rsidR="005036B4" w:rsidRDefault="005036B4" w:rsidP="00E635B5">
            <w:pPr>
              <w:spacing w:after="0"/>
              <w:jc w:val="center"/>
            </w:pPr>
            <w:r w:rsidRPr="001200DA">
              <w:rPr>
                <w:rFonts w:ascii="Times New Roman" w:hAnsi="Times New Roman" w:cs="Times New Roman"/>
                <w:sz w:val="20"/>
                <w:szCs w:val="20"/>
                <w:lang w:eastAsia="ro-RO"/>
              </w:rPr>
              <w:t>Zonă amenajată</w:t>
            </w:r>
          </w:p>
        </w:tc>
        <w:tc>
          <w:tcPr>
            <w:tcW w:w="1188" w:type="dxa"/>
          </w:tcPr>
          <w:p w14:paraId="4E3214DD" w14:textId="5D1005B1" w:rsidR="005036B4" w:rsidRPr="009B5E22" w:rsidRDefault="005036B4" w:rsidP="00E635B5">
            <w:pPr>
              <w:spacing w:after="0"/>
              <w:jc w:val="center"/>
              <w:rPr>
                <w:rFonts w:ascii="Times New Roman" w:hAnsi="Times New Roman" w:cs="Times New Roman"/>
                <w:color w:val="000000"/>
                <w:sz w:val="20"/>
                <w:szCs w:val="20"/>
              </w:rPr>
            </w:pPr>
            <w:r w:rsidRPr="001F4DED">
              <w:rPr>
                <w:rFonts w:ascii="Times New Roman" w:hAnsi="Times New Roman" w:cs="Times New Roman"/>
                <w:sz w:val="20"/>
                <w:szCs w:val="20"/>
                <w:lang w:val="ro-RO" w:eastAsia="ro-RO"/>
              </w:rPr>
              <w:t>P</w:t>
            </w:r>
          </w:p>
        </w:tc>
      </w:tr>
      <w:tr w:rsidR="005036B4" w:rsidRPr="00AD1F1D" w14:paraId="4F7FF344" w14:textId="77777777" w:rsidTr="00086D57">
        <w:trPr>
          <w:trHeight w:val="71"/>
          <w:jc w:val="center"/>
        </w:trPr>
        <w:tc>
          <w:tcPr>
            <w:tcW w:w="2405" w:type="dxa"/>
            <w:shd w:val="clear" w:color="auto" w:fill="auto"/>
          </w:tcPr>
          <w:p w14:paraId="37AFCCE8" w14:textId="4D6116B0"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Solutie grup sanitar</w:t>
            </w:r>
          </w:p>
        </w:tc>
        <w:tc>
          <w:tcPr>
            <w:tcW w:w="1843" w:type="dxa"/>
            <w:shd w:val="clear" w:color="auto" w:fill="auto"/>
          </w:tcPr>
          <w:p w14:paraId="6E54AA3C" w14:textId="327B0118" w:rsidR="005036B4" w:rsidRPr="001C327A" w:rsidRDefault="005036B4" w:rsidP="00E635B5">
            <w:pPr>
              <w:spacing w:after="0"/>
              <w:jc w:val="center"/>
              <w:rPr>
                <w:rFonts w:ascii="Times New Roman" w:hAnsi="Times New Roman" w:cs="Times New Roman"/>
                <w:sz w:val="20"/>
                <w:szCs w:val="20"/>
              </w:rPr>
            </w:pPr>
            <w:r w:rsidRPr="003B7FC0">
              <w:rPr>
                <w:rFonts w:ascii="Times New Roman" w:hAnsi="Times New Roman" w:cs="Times New Roman"/>
                <w:sz w:val="20"/>
                <w:szCs w:val="20"/>
              </w:rPr>
              <w:t>Materii auxiliare</w:t>
            </w:r>
          </w:p>
        </w:tc>
        <w:tc>
          <w:tcPr>
            <w:tcW w:w="709" w:type="dxa"/>
            <w:shd w:val="clear" w:color="auto" w:fill="auto"/>
          </w:tcPr>
          <w:p w14:paraId="4113A45A" w14:textId="20B04232"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90</w:t>
            </w:r>
          </w:p>
        </w:tc>
        <w:tc>
          <w:tcPr>
            <w:tcW w:w="708" w:type="dxa"/>
            <w:shd w:val="clear" w:color="auto" w:fill="auto"/>
          </w:tcPr>
          <w:p w14:paraId="2994E18B" w14:textId="6387FEDE" w:rsidR="005036B4" w:rsidRPr="003C2DCA" w:rsidRDefault="005036B4" w:rsidP="00E635B5">
            <w:pPr>
              <w:spacing w:after="0" w:line="240" w:lineRule="auto"/>
              <w:jc w:val="center"/>
              <w:rPr>
                <w:rFonts w:ascii="Times New Roman" w:hAnsi="Times New Roman" w:cs="Times New Roman"/>
                <w:sz w:val="20"/>
                <w:szCs w:val="20"/>
              </w:rPr>
            </w:pPr>
            <w:r w:rsidRPr="00A50F0C">
              <w:rPr>
                <w:rFonts w:ascii="Times New Roman" w:hAnsi="Times New Roman" w:cs="Times New Roman"/>
                <w:sz w:val="20"/>
                <w:szCs w:val="20"/>
              </w:rPr>
              <w:t>l/an</w:t>
            </w:r>
          </w:p>
        </w:tc>
        <w:tc>
          <w:tcPr>
            <w:tcW w:w="1373" w:type="dxa"/>
            <w:shd w:val="clear" w:color="auto" w:fill="auto"/>
          </w:tcPr>
          <w:p w14:paraId="4F9D6AF6" w14:textId="1CA21449" w:rsidR="005036B4" w:rsidRPr="004276B0" w:rsidRDefault="005036B4" w:rsidP="00E635B5">
            <w:pPr>
              <w:spacing w:after="0" w:line="240" w:lineRule="auto"/>
              <w:jc w:val="center"/>
              <w:rPr>
                <w:rFonts w:ascii="Times New Roman" w:hAnsi="Times New Roman" w:cs="Times New Roman"/>
                <w:bCs/>
                <w:color w:val="000000"/>
                <w:sz w:val="20"/>
                <w:szCs w:val="20"/>
              </w:rPr>
            </w:pPr>
            <w:r w:rsidRPr="00892E5E">
              <w:rPr>
                <w:rFonts w:ascii="Times New Roman" w:hAnsi="Times New Roman" w:cs="Times New Roman"/>
                <w:bCs/>
                <w:color w:val="000000"/>
                <w:sz w:val="20"/>
                <w:szCs w:val="20"/>
              </w:rPr>
              <w:t xml:space="preserve">Curățenie </w:t>
            </w:r>
          </w:p>
        </w:tc>
        <w:tc>
          <w:tcPr>
            <w:tcW w:w="1430" w:type="dxa"/>
            <w:shd w:val="clear" w:color="auto" w:fill="auto"/>
          </w:tcPr>
          <w:p w14:paraId="651D348F" w14:textId="10A1395E" w:rsidR="005036B4" w:rsidRPr="001200DA" w:rsidRDefault="005036B4" w:rsidP="00E635B5">
            <w:pPr>
              <w:spacing w:after="0"/>
              <w:jc w:val="center"/>
              <w:rPr>
                <w:rFonts w:ascii="Times New Roman" w:hAnsi="Times New Roman" w:cs="Times New Roman"/>
                <w:sz w:val="20"/>
                <w:szCs w:val="20"/>
                <w:lang w:eastAsia="ro-RO"/>
              </w:rPr>
            </w:pPr>
            <w:r w:rsidRPr="00BA26E6">
              <w:rPr>
                <w:rFonts w:ascii="Times New Roman" w:hAnsi="Times New Roman" w:cs="Times New Roman"/>
                <w:sz w:val="20"/>
                <w:szCs w:val="20"/>
                <w:lang w:eastAsia="ro-RO"/>
              </w:rPr>
              <w:t>Zonă amenajată</w:t>
            </w:r>
          </w:p>
        </w:tc>
        <w:tc>
          <w:tcPr>
            <w:tcW w:w="1188" w:type="dxa"/>
          </w:tcPr>
          <w:p w14:paraId="2C763FF2" w14:textId="4AB73902" w:rsidR="005036B4" w:rsidRPr="00E67D4A" w:rsidRDefault="005036B4" w:rsidP="00E635B5">
            <w:pPr>
              <w:spacing w:after="0"/>
              <w:jc w:val="center"/>
              <w:rPr>
                <w:rFonts w:ascii="Times New Roman" w:hAnsi="Times New Roman" w:cs="Times New Roman"/>
                <w:sz w:val="20"/>
                <w:szCs w:val="20"/>
                <w:lang w:val="ro-RO" w:eastAsia="ro-RO"/>
              </w:rPr>
            </w:pPr>
            <w:r w:rsidRPr="001F4DED">
              <w:rPr>
                <w:rFonts w:ascii="Times New Roman" w:hAnsi="Times New Roman" w:cs="Times New Roman"/>
                <w:sz w:val="20"/>
                <w:szCs w:val="20"/>
                <w:lang w:val="ro-RO" w:eastAsia="ro-RO"/>
              </w:rPr>
              <w:t>P</w:t>
            </w:r>
          </w:p>
        </w:tc>
      </w:tr>
      <w:tr w:rsidR="005036B4" w:rsidRPr="00AD1F1D" w14:paraId="6B0AE3FB" w14:textId="77777777" w:rsidTr="00086D57">
        <w:trPr>
          <w:trHeight w:val="71"/>
          <w:jc w:val="center"/>
        </w:trPr>
        <w:tc>
          <w:tcPr>
            <w:tcW w:w="2405" w:type="dxa"/>
            <w:shd w:val="clear" w:color="auto" w:fill="auto"/>
          </w:tcPr>
          <w:p w14:paraId="6D61786D" w14:textId="24E82CFE"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Solutie dezinfectanta/detergent suprafete</w:t>
            </w:r>
          </w:p>
        </w:tc>
        <w:tc>
          <w:tcPr>
            <w:tcW w:w="1843" w:type="dxa"/>
            <w:shd w:val="clear" w:color="auto" w:fill="auto"/>
          </w:tcPr>
          <w:p w14:paraId="4F55D66C" w14:textId="33E5C033" w:rsidR="005036B4" w:rsidRPr="001C327A" w:rsidRDefault="005036B4" w:rsidP="00E635B5">
            <w:pPr>
              <w:spacing w:after="0"/>
              <w:jc w:val="center"/>
              <w:rPr>
                <w:rFonts w:ascii="Times New Roman" w:hAnsi="Times New Roman" w:cs="Times New Roman"/>
                <w:sz w:val="20"/>
                <w:szCs w:val="20"/>
              </w:rPr>
            </w:pPr>
            <w:r w:rsidRPr="003B7FC0">
              <w:rPr>
                <w:rFonts w:ascii="Times New Roman" w:hAnsi="Times New Roman" w:cs="Times New Roman"/>
                <w:sz w:val="20"/>
                <w:szCs w:val="20"/>
              </w:rPr>
              <w:t>Materii auxiliare</w:t>
            </w:r>
          </w:p>
        </w:tc>
        <w:tc>
          <w:tcPr>
            <w:tcW w:w="709" w:type="dxa"/>
            <w:shd w:val="clear" w:color="auto" w:fill="auto"/>
          </w:tcPr>
          <w:p w14:paraId="2B0FCB92" w14:textId="7A12C1EB"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450</w:t>
            </w:r>
          </w:p>
        </w:tc>
        <w:tc>
          <w:tcPr>
            <w:tcW w:w="708" w:type="dxa"/>
            <w:shd w:val="clear" w:color="auto" w:fill="auto"/>
          </w:tcPr>
          <w:p w14:paraId="18016DD1" w14:textId="6369EC84" w:rsidR="005036B4" w:rsidRPr="003C2DCA" w:rsidRDefault="005036B4" w:rsidP="00E635B5">
            <w:pPr>
              <w:spacing w:after="0" w:line="240" w:lineRule="auto"/>
              <w:jc w:val="center"/>
              <w:rPr>
                <w:rFonts w:ascii="Times New Roman" w:hAnsi="Times New Roman" w:cs="Times New Roman"/>
                <w:sz w:val="20"/>
                <w:szCs w:val="20"/>
              </w:rPr>
            </w:pPr>
            <w:r w:rsidRPr="00A50F0C">
              <w:rPr>
                <w:rFonts w:ascii="Times New Roman" w:hAnsi="Times New Roman" w:cs="Times New Roman"/>
                <w:sz w:val="20"/>
                <w:szCs w:val="20"/>
              </w:rPr>
              <w:t>l/an</w:t>
            </w:r>
          </w:p>
        </w:tc>
        <w:tc>
          <w:tcPr>
            <w:tcW w:w="1373" w:type="dxa"/>
            <w:shd w:val="clear" w:color="auto" w:fill="auto"/>
          </w:tcPr>
          <w:p w14:paraId="09DEB33C" w14:textId="10F0EB25" w:rsidR="005036B4" w:rsidRPr="004276B0" w:rsidRDefault="005036B4" w:rsidP="00E635B5">
            <w:pPr>
              <w:spacing w:after="0" w:line="240" w:lineRule="auto"/>
              <w:jc w:val="center"/>
              <w:rPr>
                <w:rFonts w:ascii="Times New Roman" w:hAnsi="Times New Roman" w:cs="Times New Roman"/>
                <w:bCs/>
                <w:color w:val="000000"/>
                <w:sz w:val="20"/>
                <w:szCs w:val="20"/>
              </w:rPr>
            </w:pPr>
            <w:r w:rsidRPr="00892E5E">
              <w:rPr>
                <w:rFonts w:ascii="Times New Roman" w:hAnsi="Times New Roman" w:cs="Times New Roman"/>
                <w:bCs/>
                <w:color w:val="000000"/>
                <w:sz w:val="20"/>
                <w:szCs w:val="20"/>
              </w:rPr>
              <w:t xml:space="preserve">Curățenie </w:t>
            </w:r>
          </w:p>
        </w:tc>
        <w:tc>
          <w:tcPr>
            <w:tcW w:w="1430" w:type="dxa"/>
            <w:shd w:val="clear" w:color="auto" w:fill="auto"/>
          </w:tcPr>
          <w:p w14:paraId="3F8EC323" w14:textId="14229555" w:rsidR="005036B4" w:rsidRPr="001200DA" w:rsidRDefault="005036B4" w:rsidP="00E635B5">
            <w:pPr>
              <w:spacing w:after="0"/>
              <w:jc w:val="center"/>
              <w:rPr>
                <w:rFonts w:ascii="Times New Roman" w:hAnsi="Times New Roman" w:cs="Times New Roman"/>
                <w:sz w:val="20"/>
                <w:szCs w:val="20"/>
                <w:lang w:eastAsia="ro-RO"/>
              </w:rPr>
            </w:pPr>
            <w:r w:rsidRPr="00BA26E6">
              <w:rPr>
                <w:rFonts w:ascii="Times New Roman" w:hAnsi="Times New Roman" w:cs="Times New Roman"/>
                <w:sz w:val="20"/>
                <w:szCs w:val="20"/>
                <w:lang w:eastAsia="ro-RO"/>
              </w:rPr>
              <w:t>Zonă amenajată</w:t>
            </w:r>
          </w:p>
        </w:tc>
        <w:tc>
          <w:tcPr>
            <w:tcW w:w="1188" w:type="dxa"/>
          </w:tcPr>
          <w:p w14:paraId="62E0F459" w14:textId="7212D62B" w:rsidR="005036B4" w:rsidRPr="00E67D4A" w:rsidRDefault="005036B4" w:rsidP="00E635B5">
            <w:pPr>
              <w:spacing w:after="0"/>
              <w:jc w:val="center"/>
              <w:rPr>
                <w:rFonts w:ascii="Times New Roman" w:hAnsi="Times New Roman" w:cs="Times New Roman"/>
                <w:sz w:val="20"/>
                <w:szCs w:val="20"/>
                <w:lang w:val="ro-RO" w:eastAsia="ro-RO"/>
              </w:rPr>
            </w:pPr>
            <w:r w:rsidRPr="001F4DED">
              <w:rPr>
                <w:rFonts w:ascii="Times New Roman" w:hAnsi="Times New Roman" w:cs="Times New Roman"/>
                <w:sz w:val="20"/>
                <w:szCs w:val="20"/>
                <w:lang w:val="ro-RO" w:eastAsia="ro-RO"/>
              </w:rPr>
              <w:t>P</w:t>
            </w:r>
          </w:p>
        </w:tc>
      </w:tr>
      <w:tr w:rsidR="005036B4" w:rsidRPr="00AD1F1D" w14:paraId="5260EFFD" w14:textId="77777777" w:rsidTr="00086D57">
        <w:trPr>
          <w:trHeight w:val="71"/>
          <w:jc w:val="center"/>
        </w:trPr>
        <w:tc>
          <w:tcPr>
            <w:tcW w:w="2405" w:type="dxa"/>
            <w:shd w:val="clear" w:color="auto" w:fill="auto"/>
          </w:tcPr>
          <w:p w14:paraId="626135B1" w14:textId="3CA656AC"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lastRenderedPageBreak/>
              <w:t>Sapun lichid/dezinfectant maini</w:t>
            </w:r>
          </w:p>
        </w:tc>
        <w:tc>
          <w:tcPr>
            <w:tcW w:w="1843" w:type="dxa"/>
            <w:shd w:val="clear" w:color="auto" w:fill="auto"/>
          </w:tcPr>
          <w:p w14:paraId="4655C0D6" w14:textId="100B2D23" w:rsidR="005036B4" w:rsidRPr="001C327A" w:rsidRDefault="005036B4" w:rsidP="00E635B5">
            <w:pPr>
              <w:spacing w:after="0"/>
              <w:jc w:val="center"/>
              <w:rPr>
                <w:rFonts w:ascii="Times New Roman" w:hAnsi="Times New Roman" w:cs="Times New Roman"/>
                <w:sz w:val="20"/>
                <w:szCs w:val="20"/>
              </w:rPr>
            </w:pPr>
            <w:r w:rsidRPr="003B7FC0">
              <w:rPr>
                <w:rFonts w:ascii="Times New Roman" w:hAnsi="Times New Roman" w:cs="Times New Roman"/>
                <w:sz w:val="20"/>
                <w:szCs w:val="20"/>
              </w:rPr>
              <w:t>Materii auxiliare</w:t>
            </w:r>
          </w:p>
        </w:tc>
        <w:tc>
          <w:tcPr>
            <w:tcW w:w="709" w:type="dxa"/>
            <w:shd w:val="clear" w:color="auto" w:fill="auto"/>
          </w:tcPr>
          <w:p w14:paraId="62D39D0B" w14:textId="5457D987"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260</w:t>
            </w:r>
          </w:p>
        </w:tc>
        <w:tc>
          <w:tcPr>
            <w:tcW w:w="708" w:type="dxa"/>
            <w:shd w:val="clear" w:color="auto" w:fill="auto"/>
          </w:tcPr>
          <w:p w14:paraId="6B3C9DE3" w14:textId="288D8A27" w:rsidR="005036B4" w:rsidRPr="003C2DCA" w:rsidRDefault="005036B4" w:rsidP="00E635B5">
            <w:pPr>
              <w:spacing w:after="0" w:line="240" w:lineRule="auto"/>
              <w:jc w:val="center"/>
              <w:rPr>
                <w:rFonts w:ascii="Times New Roman" w:hAnsi="Times New Roman" w:cs="Times New Roman"/>
                <w:sz w:val="20"/>
                <w:szCs w:val="20"/>
              </w:rPr>
            </w:pPr>
            <w:r w:rsidRPr="00A50F0C">
              <w:rPr>
                <w:rFonts w:ascii="Times New Roman" w:hAnsi="Times New Roman" w:cs="Times New Roman"/>
                <w:sz w:val="20"/>
                <w:szCs w:val="20"/>
              </w:rPr>
              <w:t>l/an</w:t>
            </w:r>
          </w:p>
        </w:tc>
        <w:tc>
          <w:tcPr>
            <w:tcW w:w="1373" w:type="dxa"/>
            <w:shd w:val="clear" w:color="auto" w:fill="auto"/>
          </w:tcPr>
          <w:p w14:paraId="0F820714" w14:textId="0579ADE1" w:rsidR="005036B4" w:rsidRPr="004276B0" w:rsidRDefault="005036B4" w:rsidP="00E635B5">
            <w:pPr>
              <w:spacing w:after="0" w:line="240" w:lineRule="auto"/>
              <w:jc w:val="center"/>
              <w:rPr>
                <w:rFonts w:ascii="Times New Roman" w:hAnsi="Times New Roman" w:cs="Times New Roman"/>
                <w:bCs/>
                <w:color w:val="000000"/>
                <w:sz w:val="20"/>
                <w:szCs w:val="20"/>
              </w:rPr>
            </w:pPr>
            <w:r w:rsidRPr="00892E5E">
              <w:rPr>
                <w:rFonts w:ascii="Times New Roman" w:hAnsi="Times New Roman" w:cs="Times New Roman"/>
                <w:bCs/>
                <w:color w:val="000000"/>
                <w:sz w:val="20"/>
                <w:szCs w:val="20"/>
              </w:rPr>
              <w:t xml:space="preserve">Curățenie </w:t>
            </w:r>
          </w:p>
        </w:tc>
        <w:tc>
          <w:tcPr>
            <w:tcW w:w="1430" w:type="dxa"/>
            <w:shd w:val="clear" w:color="auto" w:fill="auto"/>
          </w:tcPr>
          <w:p w14:paraId="0A563641" w14:textId="0DC78A9D" w:rsidR="005036B4" w:rsidRPr="001200DA" w:rsidRDefault="005036B4" w:rsidP="00E635B5">
            <w:pPr>
              <w:spacing w:after="0"/>
              <w:jc w:val="center"/>
              <w:rPr>
                <w:rFonts w:ascii="Times New Roman" w:hAnsi="Times New Roman" w:cs="Times New Roman"/>
                <w:sz w:val="20"/>
                <w:szCs w:val="20"/>
                <w:lang w:eastAsia="ro-RO"/>
              </w:rPr>
            </w:pPr>
            <w:r w:rsidRPr="00BA26E6">
              <w:rPr>
                <w:rFonts w:ascii="Times New Roman" w:hAnsi="Times New Roman" w:cs="Times New Roman"/>
                <w:sz w:val="20"/>
                <w:szCs w:val="20"/>
                <w:lang w:eastAsia="ro-RO"/>
              </w:rPr>
              <w:t>Zonă amenajată</w:t>
            </w:r>
          </w:p>
        </w:tc>
        <w:tc>
          <w:tcPr>
            <w:tcW w:w="1188" w:type="dxa"/>
          </w:tcPr>
          <w:p w14:paraId="286C00A1" w14:textId="57AF24A8" w:rsidR="005036B4" w:rsidRPr="00E67D4A" w:rsidRDefault="005036B4" w:rsidP="00E635B5">
            <w:pPr>
              <w:spacing w:after="0"/>
              <w:jc w:val="center"/>
              <w:rPr>
                <w:rFonts w:ascii="Times New Roman" w:hAnsi="Times New Roman" w:cs="Times New Roman"/>
                <w:sz w:val="20"/>
                <w:szCs w:val="20"/>
                <w:lang w:val="ro-RO" w:eastAsia="ro-RO"/>
              </w:rPr>
            </w:pPr>
            <w:r w:rsidRPr="001F4DED">
              <w:rPr>
                <w:rFonts w:ascii="Times New Roman" w:hAnsi="Times New Roman" w:cs="Times New Roman"/>
                <w:sz w:val="20"/>
                <w:szCs w:val="20"/>
                <w:lang w:val="ro-RO" w:eastAsia="ro-RO"/>
              </w:rPr>
              <w:t>P</w:t>
            </w:r>
          </w:p>
        </w:tc>
      </w:tr>
      <w:tr w:rsidR="005036B4" w:rsidRPr="00AD1F1D" w14:paraId="5F315E94" w14:textId="77777777" w:rsidTr="00086D57">
        <w:trPr>
          <w:trHeight w:val="71"/>
          <w:jc w:val="center"/>
        </w:trPr>
        <w:tc>
          <w:tcPr>
            <w:tcW w:w="2405" w:type="dxa"/>
            <w:shd w:val="clear" w:color="auto" w:fill="auto"/>
          </w:tcPr>
          <w:p w14:paraId="0DEECFFD" w14:textId="4940F01A"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Detergent/agent clatire cuptor</w:t>
            </w:r>
          </w:p>
        </w:tc>
        <w:tc>
          <w:tcPr>
            <w:tcW w:w="1843" w:type="dxa"/>
            <w:shd w:val="clear" w:color="auto" w:fill="auto"/>
          </w:tcPr>
          <w:p w14:paraId="1DADD688" w14:textId="17CF4B91" w:rsidR="005036B4" w:rsidRPr="001C327A" w:rsidRDefault="005036B4" w:rsidP="00E635B5">
            <w:pPr>
              <w:spacing w:after="0"/>
              <w:jc w:val="center"/>
              <w:rPr>
                <w:rFonts w:ascii="Times New Roman" w:hAnsi="Times New Roman" w:cs="Times New Roman"/>
                <w:sz w:val="20"/>
                <w:szCs w:val="20"/>
              </w:rPr>
            </w:pPr>
            <w:r w:rsidRPr="003B7FC0">
              <w:rPr>
                <w:rFonts w:ascii="Times New Roman" w:hAnsi="Times New Roman" w:cs="Times New Roman"/>
                <w:sz w:val="20"/>
                <w:szCs w:val="20"/>
              </w:rPr>
              <w:t>Materii auxiliare</w:t>
            </w:r>
          </w:p>
        </w:tc>
        <w:tc>
          <w:tcPr>
            <w:tcW w:w="709" w:type="dxa"/>
            <w:shd w:val="clear" w:color="auto" w:fill="auto"/>
          </w:tcPr>
          <w:p w14:paraId="310BED08" w14:textId="5B47EA0A" w:rsidR="005036B4" w:rsidRPr="00C64A38" w:rsidRDefault="005036B4"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150</w:t>
            </w:r>
          </w:p>
        </w:tc>
        <w:tc>
          <w:tcPr>
            <w:tcW w:w="708" w:type="dxa"/>
            <w:shd w:val="clear" w:color="auto" w:fill="auto"/>
          </w:tcPr>
          <w:p w14:paraId="31912CA4" w14:textId="12071B88" w:rsidR="005036B4" w:rsidRPr="003C2DCA" w:rsidRDefault="005036B4" w:rsidP="00E635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kg/an</w:t>
            </w:r>
          </w:p>
        </w:tc>
        <w:tc>
          <w:tcPr>
            <w:tcW w:w="1373" w:type="dxa"/>
            <w:shd w:val="clear" w:color="auto" w:fill="auto"/>
          </w:tcPr>
          <w:p w14:paraId="296A562A" w14:textId="28105680" w:rsidR="005036B4" w:rsidRPr="004276B0" w:rsidRDefault="005036B4" w:rsidP="00E635B5">
            <w:pPr>
              <w:spacing w:after="0" w:line="240" w:lineRule="auto"/>
              <w:jc w:val="center"/>
              <w:rPr>
                <w:rFonts w:ascii="Times New Roman" w:hAnsi="Times New Roman" w:cs="Times New Roman"/>
                <w:bCs/>
                <w:color w:val="000000"/>
                <w:sz w:val="20"/>
                <w:szCs w:val="20"/>
              </w:rPr>
            </w:pPr>
            <w:r w:rsidRPr="00892E5E">
              <w:rPr>
                <w:rFonts w:ascii="Times New Roman" w:hAnsi="Times New Roman" w:cs="Times New Roman"/>
                <w:bCs/>
                <w:color w:val="000000"/>
                <w:sz w:val="20"/>
                <w:szCs w:val="20"/>
              </w:rPr>
              <w:t xml:space="preserve">Curățenie </w:t>
            </w:r>
          </w:p>
        </w:tc>
        <w:tc>
          <w:tcPr>
            <w:tcW w:w="1430" w:type="dxa"/>
            <w:shd w:val="clear" w:color="auto" w:fill="auto"/>
          </w:tcPr>
          <w:p w14:paraId="6F7840C7" w14:textId="3B1D6D5F" w:rsidR="005036B4" w:rsidRPr="001200DA" w:rsidRDefault="005036B4" w:rsidP="00E635B5">
            <w:pPr>
              <w:spacing w:after="0"/>
              <w:jc w:val="center"/>
              <w:rPr>
                <w:rFonts w:ascii="Times New Roman" w:hAnsi="Times New Roman" w:cs="Times New Roman"/>
                <w:sz w:val="20"/>
                <w:szCs w:val="20"/>
                <w:lang w:eastAsia="ro-RO"/>
              </w:rPr>
            </w:pPr>
            <w:r w:rsidRPr="00BA26E6">
              <w:rPr>
                <w:rFonts w:ascii="Times New Roman" w:hAnsi="Times New Roman" w:cs="Times New Roman"/>
                <w:sz w:val="20"/>
                <w:szCs w:val="20"/>
                <w:lang w:eastAsia="ro-RO"/>
              </w:rPr>
              <w:t>Zonă amenajată</w:t>
            </w:r>
          </w:p>
        </w:tc>
        <w:tc>
          <w:tcPr>
            <w:tcW w:w="1188" w:type="dxa"/>
          </w:tcPr>
          <w:p w14:paraId="735A02FB" w14:textId="751E36BE" w:rsidR="005036B4" w:rsidRPr="00E67D4A" w:rsidRDefault="005036B4" w:rsidP="00E635B5">
            <w:pPr>
              <w:spacing w:after="0"/>
              <w:jc w:val="center"/>
              <w:rPr>
                <w:rFonts w:ascii="Times New Roman" w:hAnsi="Times New Roman" w:cs="Times New Roman"/>
                <w:sz w:val="20"/>
                <w:szCs w:val="20"/>
                <w:lang w:val="ro-RO" w:eastAsia="ro-RO"/>
              </w:rPr>
            </w:pPr>
            <w:r w:rsidRPr="001F4DED">
              <w:rPr>
                <w:rFonts w:ascii="Times New Roman" w:hAnsi="Times New Roman" w:cs="Times New Roman"/>
                <w:sz w:val="20"/>
                <w:szCs w:val="20"/>
                <w:lang w:val="ro-RO" w:eastAsia="ro-RO"/>
              </w:rPr>
              <w:t>P</w:t>
            </w:r>
          </w:p>
        </w:tc>
      </w:tr>
      <w:tr w:rsidR="005036B4" w:rsidRPr="00AD1F1D" w14:paraId="11B901AD" w14:textId="77777777" w:rsidTr="00E635B5">
        <w:trPr>
          <w:trHeight w:val="71"/>
          <w:jc w:val="center"/>
        </w:trPr>
        <w:tc>
          <w:tcPr>
            <w:tcW w:w="9656" w:type="dxa"/>
            <w:gridSpan w:val="7"/>
            <w:shd w:val="clear" w:color="auto" w:fill="auto"/>
          </w:tcPr>
          <w:p w14:paraId="5016B20A" w14:textId="381553C2" w:rsidR="005036B4" w:rsidRPr="005036B4" w:rsidRDefault="005036B4" w:rsidP="00E635B5">
            <w:pPr>
              <w:spacing w:after="0"/>
              <w:rPr>
                <w:rFonts w:ascii="Times New Roman" w:hAnsi="Times New Roman" w:cs="Times New Roman"/>
                <w:b/>
                <w:sz w:val="20"/>
                <w:szCs w:val="20"/>
                <w:lang w:val="ro-RO" w:eastAsia="ro-RO"/>
              </w:rPr>
            </w:pPr>
            <w:r w:rsidRPr="005036B4">
              <w:rPr>
                <w:rFonts w:ascii="Times New Roman" w:hAnsi="Times New Roman" w:cs="Times New Roman"/>
                <w:b/>
                <w:sz w:val="20"/>
                <w:szCs w:val="20"/>
                <w:lang w:val="ro-RO" w:eastAsia="ro-RO"/>
              </w:rPr>
              <w:t>Materii prime și auxiliare utilizate pentru raionul gastro și panificație</w:t>
            </w:r>
          </w:p>
        </w:tc>
      </w:tr>
      <w:tr w:rsidR="00E635B5" w:rsidRPr="00AD1F1D" w14:paraId="375D1331" w14:textId="77777777" w:rsidTr="00086D57">
        <w:trPr>
          <w:trHeight w:val="71"/>
          <w:jc w:val="center"/>
        </w:trPr>
        <w:tc>
          <w:tcPr>
            <w:tcW w:w="2405" w:type="dxa"/>
            <w:shd w:val="clear" w:color="auto" w:fill="auto"/>
          </w:tcPr>
          <w:p w14:paraId="6D0ED921" w14:textId="420AE7E8" w:rsidR="00E635B5" w:rsidRPr="00C94F8D"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Carne</w:t>
            </w:r>
          </w:p>
          <w:p w14:paraId="1B7AE049" w14:textId="6DACABC4"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(carnati, mici, carne)</w:t>
            </w:r>
          </w:p>
        </w:tc>
        <w:tc>
          <w:tcPr>
            <w:tcW w:w="1843" w:type="dxa"/>
            <w:shd w:val="clear" w:color="auto" w:fill="auto"/>
          </w:tcPr>
          <w:p w14:paraId="53FAFFA6" w14:textId="26A05121" w:rsidR="00E635B5" w:rsidRPr="001C327A" w:rsidRDefault="00E635B5" w:rsidP="00E635B5">
            <w:pPr>
              <w:spacing w:after="0"/>
              <w:jc w:val="center"/>
              <w:rPr>
                <w:rFonts w:ascii="Times New Roman" w:hAnsi="Times New Roman" w:cs="Times New Roman"/>
                <w:sz w:val="20"/>
                <w:szCs w:val="20"/>
              </w:rPr>
            </w:pPr>
            <w:r>
              <w:rPr>
                <w:rFonts w:ascii="Times New Roman" w:hAnsi="Times New Roman" w:cs="Times New Roman"/>
                <w:sz w:val="20"/>
                <w:szCs w:val="20"/>
              </w:rPr>
              <w:t xml:space="preserve">Produse alimentare </w:t>
            </w:r>
          </w:p>
        </w:tc>
        <w:tc>
          <w:tcPr>
            <w:tcW w:w="709" w:type="dxa"/>
            <w:shd w:val="clear" w:color="auto" w:fill="auto"/>
          </w:tcPr>
          <w:p w14:paraId="5F2E66CF" w14:textId="4EA8D2D3"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6700</w:t>
            </w:r>
          </w:p>
        </w:tc>
        <w:tc>
          <w:tcPr>
            <w:tcW w:w="708" w:type="dxa"/>
            <w:shd w:val="clear" w:color="auto" w:fill="auto"/>
          </w:tcPr>
          <w:p w14:paraId="122AF56F" w14:textId="7EDF5E72" w:rsidR="00E635B5" w:rsidRPr="003C2DCA"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kg/an</w:t>
            </w:r>
          </w:p>
        </w:tc>
        <w:tc>
          <w:tcPr>
            <w:tcW w:w="1373" w:type="dxa"/>
            <w:shd w:val="clear" w:color="auto" w:fill="auto"/>
          </w:tcPr>
          <w:p w14:paraId="15165BD3" w14:textId="7AC12DA5" w:rsidR="00E635B5" w:rsidRPr="004276B0" w:rsidRDefault="00E635B5" w:rsidP="00E635B5">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Comercializare</w:t>
            </w:r>
          </w:p>
        </w:tc>
        <w:tc>
          <w:tcPr>
            <w:tcW w:w="1430" w:type="dxa"/>
            <w:shd w:val="clear" w:color="auto" w:fill="auto"/>
          </w:tcPr>
          <w:p w14:paraId="15CD5F7C" w14:textId="261CF70D"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02D4C382" w14:textId="22C853AD" w:rsidR="00E635B5" w:rsidRPr="00E67D4A" w:rsidRDefault="00E635B5" w:rsidP="00E635B5">
            <w:pPr>
              <w:spacing w:after="0"/>
              <w:jc w:val="center"/>
              <w:rPr>
                <w:rFonts w:ascii="Times New Roman" w:hAnsi="Times New Roman" w:cs="Times New Roman"/>
                <w:sz w:val="20"/>
                <w:szCs w:val="20"/>
                <w:lang w:val="ro-RO" w:eastAsia="ro-RO"/>
              </w:rPr>
            </w:pPr>
            <w:r>
              <w:rPr>
                <w:rFonts w:ascii="Times New Roman" w:hAnsi="Times New Roman" w:cs="Times New Roman"/>
                <w:sz w:val="20"/>
                <w:szCs w:val="20"/>
                <w:lang w:val="ro-RO" w:eastAsia="ro-RO"/>
              </w:rPr>
              <w:t>N</w:t>
            </w:r>
          </w:p>
        </w:tc>
      </w:tr>
      <w:tr w:rsidR="00E635B5" w:rsidRPr="00AD1F1D" w14:paraId="47B03057" w14:textId="77777777" w:rsidTr="00086D57">
        <w:trPr>
          <w:trHeight w:val="71"/>
          <w:jc w:val="center"/>
        </w:trPr>
        <w:tc>
          <w:tcPr>
            <w:tcW w:w="2405" w:type="dxa"/>
            <w:shd w:val="clear" w:color="auto" w:fill="auto"/>
          </w:tcPr>
          <w:p w14:paraId="77E3C793" w14:textId="4F05C3C0"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Cafea/ceai</w:t>
            </w:r>
          </w:p>
        </w:tc>
        <w:tc>
          <w:tcPr>
            <w:tcW w:w="1843" w:type="dxa"/>
            <w:shd w:val="clear" w:color="auto" w:fill="auto"/>
          </w:tcPr>
          <w:p w14:paraId="786C4C28" w14:textId="7BB0E6B0"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6DB2A12D" w14:textId="3DACD42D"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620</w:t>
            </w:r>
          </w:p>
        </w:tc>
        <w:tc>
          <w:tcPr>
            <w:tcW w:w="708" w:type="dxa"/>
            <w:shd w:val="clear" w:color="auto" w:fill="auto"/>
          </w:tcPr>
          <w:p w14:paraId="78DE24EB" w14:textId="659EC6DF" w:rsidR="00E635B5" w:rsidRPr="003C2DCA" w:rsidRDefault="00E635B5" w:rsidP="00E635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1373" w:type="dxa"/>
            <w:shd w:val="clear" w:color="auto" w:fill="auto"/>
          </w:tcPr>
          <w:p w14:paraId="7D3B4906" w14:textId="3408CA79"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666D5C8B" w14:textId="403E6BB0"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0C8439F5" w14:textId="5801BA4B"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r w:rsidR="00E635B5" w:rsidRPr="00AD1F1D" w14:paraId="56D4D19E" w14:textId="77777777" w:rsidTr="00086D57">
        <w:trPr>
          <w:trHeight w:val="71"/>
          <w:jc w:val="center"/>
        </w:trPr>
        <w:tc>
          <w:tcPr>
            <w:tcW w:w="2405" w:type="dxa"/>
            <w:shd w:val="clear" w:color="auto" w:fill="auto"/>
          </w:tcPr>
          <w:p w14:paraId="6B729B4F" w14:textId="6FC6B71F" w:rsidR="00E635B5" w:rsidRPr="00C94F8D"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Meniuri</w:t>
            </w:r>
          </w:p>
          <w:p w14:paraId="406FA85A" w14:textId="26BD071C"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(hot dog, burger, nuggets, pizza)</w:t>
            </w:r>
          </w:p>
        </w:tc>
        <w:tc>
          <w:tcPr>
            <w:tcW w:w="1843" w:type="dxa"/>
            <w:shd w:val="clear" w:color="auto" w:fill="auto"/>
          </w:tcPr>
          <w:p w14:paraId="169A5D90" w14:textId="4C8ED51D"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3B042120" w14:textId="2A548EED"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18000</w:t>
            </w:r>
          </w:p>
        </w:tc>
        <w:tc>
          <w:tcPr>
            <w:tcW w:w="708" w:type="dxa"/>
            <w:shd w:val="clear" w:color="auto" w:fill="auto"/>
          </w:tcPr>
          <w:p w14:paraId="28778ADD" w14:textId="1852F42B" w:rsidR="00E635B5" w:rsidRPr="003C2DCA"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373" w:type="dxa"/>
            <w:shd w:val="clear" w:color="auto" w:fill="auto"/>
          </w:tcPr>
          <w:p w14:paraId="0D1709A5" w14:textId="504C5A33"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47D9ABC0" w14:textId="35B62118"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049EB00F" w14:textId="5554B5E6"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r w:rsidR="00E635B5" w:rsidRPr="00AD1F1D" w14:paraId="6E85178A" w14:textId="77777777" w:rsidTr="00086D57">
        <w:trPr>
          <w:trHeight w:val="71"/>
          <w:jc w:val="center"/>
        </w:trPr>
        <w:tc>
          <w:tcPr>
            <w:tcW w:w="2405" w:type="dxa"/>
            <w:shd w:val="clear" w:color="auto" w:fill="auto"/>
          </w:tcPr>
          <w:p w14:paraId="4CAFCF92" w14:textId="0D158A5D"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Sandwich-uri</w:t>
            </w:r>
          </w:p>
        </w:tc>
        <w:tc>
          <w:tcPr>
            <w:tcW w:w="1843" w:type="dxa"/>
            <w:shd w:val="clear" w:color="auto" w:fill="auto"/>
          </w:tcPr>
          <w:p w14:paraId="0FBAEFFB" w14:textId="1E929806"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11951ECB" w14:textId="08FBE601"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5300</w:t>
            </w:r>
          </w:p>
        </w:tc>
        <w:tc>
          <w:tcPr>
            <w:tcW w:w="708" w:type="dxa"/>
            <w:shd w:val="clear" w:color="auto" w:fill="auto"/>
          </w:tcPr>
          <w:p w14:paraId="20CB047A" w14:textId="18741B61" w:rsidR="00E635B5" w:rsidRPr="003C2DCA"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373" w:type="dxa"/>
            <w:shd w:val="clear" w:color="auto" w:fill="auto"/>
          </w:tcPr>
          <w:p w14:paraId="27776EAD" w14:textId="1C2D32FE"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2BDD98B9" w14:textId="27206D9D"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6F38BBAF" w14:textId="2DD30C8D"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r w:rsidR="00E635B5" w:rsidRPr="00AD1F1D" w14:paraId="3308B76F" w14:textId="77777777" w:rsidTr="00086D57">
        <w:trPr>
          <w:trHeight w:val="71"/>
          <w:jc w:val="center"/>
        </w:trPr>
        <w:tc>
          <w:tcPr>
            <w:tcW w:w="2405" w:type="dxa"/>
            <w:shd w:val="clear" w:color="auto" w:fill="auto"/>
          </w:tcPr>
          <w:p w14:paraId="3FE80EA9" w14:textId="08E7225B"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Smoothie/fresh</w:t>
            </w:r>
          </w:p>
        </w:tc>
        <w:tc>
          <w:tcPr>
            <w:tcW w:w="1843" w:type="dxa"/>
            <w:shd w:val="clear" w:color="auto" w:fill="auto"/>
          </w:tcPr>
          <w:p w14:paraId="4487427C" w14:textId="78DED387"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140E67C4" w14:textId="42B367EA"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50</w:t>
            </w:r>
          </w:p>
        </w:tc>
        <w:tc>
          <w:tcPr>
            <w:tcW w:w="708" w:type="dxa"/>
            <w:shd w:val="clear" w:color="auto" w:fill="auto"/>
          </w:tcPr>
          <w:p w14:paraId="07AF8015" w14:textId="5962AB83" w:rsidR="00E635B5" w:rsidRPr="003C2DCA" w:rsidRDefault="00E635B5" w:rsidP="00E635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l/an</w:t>
            </w:r>
          </w:p>
        </w:tc>
        <w:tc>
          <w:tcPr>
            <w:tcW w:w="1373" w:type="dxa"/>
            <w:shd w:val="clear" w:color="auto" w:fill="auto"/>
          </w:tcPr>
          <w:p w14:paraId="72D149BE" w14:textId="0D09F34C"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6206ECFE" w14:textId="2219D5FC"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3EBEA690" w14:textId="14954874"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r w:rsidR="00E635B5" w:rsidRPr="00AD1F1D" w14:paraId="2239660A" w14:textId="77777777" w:rsidTr="00086D57">
        <w:trPr>
          <w:trHeight w:val="71"/>
          <w:jc w:val="center"/>
        </w:trPr>
        <w:tc>
          <w:tcPr>
            <w:tcW w:w="2405" w:type="dxa"/>
            <w:shd w:val="clear" w:color="auto" w:fill="auto"/>
          </w:tcPr>
          <w:p w14:paraId="235BADC7" w14:textId="5A63BC73" w:rsidR="00E635B5" w:rsidRPr="00C94F8D"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Garnituri</w:t>
            </w:r>
          </w:p>
          <w:p w14:paraId="1FE7775E" w14:textId="0F266CA2"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(cartofi, legume)</w:t>
            </w:r>
          </w:p>
        </w:tc>
        <w:tc>
          <w:tcPr>
            <w:tcW w:w="1843" w:type="dxa"/>
            <w:shd w:val="clear" w:color="auto" w:fill="auto"/>
          </w:tcPr>
          <w:p w14:paraId="0DDB1915" w14:textId="1765C879"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295DFC7E" w14:textId="77A654A5"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1200</w:t>
            </w:r>
          </w:p>
        </w:tc>
        <w:tc>
          <w:tcPr>
            <w:tcW w:w="708" w:type="dxa"/>
            <w:shd w:val="clear" w:color="auto" w:fill="auto"/>
          </w:tcPr>
          <w:p w14:paraId="15AC3AA7" w14:textId="7491F05C" w:rsidR="00E635B5" w:rsidRPr="003C2DCA"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kg/an</w:t>
            </w:r>
          </w:p>
        </w:tc>
        <w:tc>
          <w:tcPr>
            <w:tcW w:w="1373" w:type="dxa"/>
            <w:shd w:val="clear" w:color="auto" w:fill="auto"/>
          </w:tcPr>
          <w:p w14:paraId="0B52DA15" w14:textId="51C766DA"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04852110" w14:textId="5432F5FE"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02521698" w14:textId="3E094BB4"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r w:rsidR="00E635B5" w:rsidRPr="00AD1F1D" w14:paraId="447F60D9" w14:textId="77777777" w:rsidTr="00086D57">
        <w:trPr>
          <w:trHeight w:val="71"/>
          <w:jc w:val="center"/>
        </w:trPr>
        <w:tc>
          <w:tcPr>
            <w:tcW w:w="2405" w:type="dxa"/>
            <w:shd w:val="clear" w:color="auto" w:fill="auto"/>
          </w:tcPr>
          <w:p w14:paraId="50224550" w14:textId="4EC5A878" w:rsidR="00E635B5" w:rsidRPr="00C94F8D"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Altele</w:t>
            </w:r>
          </w:p>
          <w:p w14:paraId="5EAB9BF1" w14:textId="4DC9EC52"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(cascaval, peste)</w:t>
            </w:r>
          </w:p>
        </w:tc>
        <w:tc>
          <w:tcPr>
            <w:tcW w:w="1843" w:type="dxa"/>
            <w:shd w:val="clear" w:color="auto" w:fill="auto"/>
          </w:tcPr>
          <w:p w14:paraId="788A66D5" w14:textId="36C8891F"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7097E400" w14:textId="430A3993"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400</w:t>
            </w:r>
          </w:p>
        </w:tc>
        <w:tc>
          <w:tcPr>
            <w:tcW w:w="708" w:type="dxa"/>
            <w:shd w:val="clear" w:color="auto" w:fill="auto"/>
          </w:tcPr>
          <w:p w14:paraId="0E12C020" w14:textId="0DBC967C" w:rsidR="00E635B5" w:rsidRPr="003C2DCA"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kg/an</w:t>
            </w:r>
          </w:p>
        </w:tc>
        <w:tc>
          <w:tcPr>
            <w:tcW w:w="1373" w:type="dxa"/>
            <w:shd w:val="clear" w:color="auto" w:fill="auto"/>
          </w:tcPr>
          <w:p w14:paraId="0061434D" w14:textId="69C19488"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2E5F92E0" w14:textId="4213FC1F"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2392742B" w14:textId="05AA0FC3"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r w:rsidR="00E635B5" w:rsidRPr="00AD1F1D" w14:paraId="1106043B" w14:textId="77777777" w:rsidTr="00086D57">
        <w:trPr>
          <w:trHeight w:val="71"/>
          <w:jc w:val="center"/>
        </w:trPr>
        <w:tc>
          <w:tcPr>
            <w:tcW w:w="2405" w:type="dxa"/>
            <w:shd w:val="clear" w:color="auto" w:fill="auto"/>
          </w:tcPr>
          <w:p w14:paraId="3A1E6CF5" w14:textId="27E29497"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Pizza</w:t>
            </w:r>
          </w:p>
        </w:tc>
        <w:tc>
          <w:tcPr>
            <w:tcW w:w="1843" w:type="dxa"/>
            <w:shd w:val="clear" w:color="auto" w:fill="auto"/>
          </w:tcPr>
          <w:p w14:paraId="3C46CC18" w14:textId="464148D2"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03108D70" w14:textId="7A4F8B26"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10</w:t>
            </w:r>
          </w:p>
        </w:tc>
        <w:tc>
          <w:tcPr>
            <w:tcW w:w="708" w:type="dxa"/>
            <w:shd w:val="clear" w:color="auto" w:fill="auto"/>
          </w:tcPr>
          <w:p w14:paraId="2D0EB790" w14:textId="14D9A09C" w:rsidR="00E635B5" w:rsidRPr="003C2DCA"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373" w:type="dxa"/>
            <w:shd w:val="clear" w:color="auto" w:fill="auto"/>
          </w:tcPr>
          <w:p w14:paraId="28A4D9CC" w14:textId="426C0F5B"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5744205A" w14:textId="13BC0BDA"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6B9A1434" w14:textId="682B575F"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r w:rsidR="00E635B5" w:rsidRPr="00AD1F1D" w14:paraId="542D4E0F" w14:textId="77777777" w:rsidTr="00086D57">
        <w:trPr>
          <w:trHeight w:val="71"/>
          <w:jc w:val="center"/>
        </w:trPr>
        <w:tc>
          <w:tcPr>
            <w:tcW w:w="2405" w:type="dxa"/>
            <w:shd w:val="clear" w:color="auto" w:fill="auto"/>
          </w:tcPr>
          <w:p w14:paraId="6FDB177E" w14:textId="3F59A3F3"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Legume gatite</w:t>
            </w:r>
          </w:p>
        </w:tc>
        <w:tc>
          <w:tcPr>
            <w:tcW w:w="1843" w:type="dxa"/>
            <w:shd w:val="clear" w:color="auto" w:fill="auto"/>
          </w:tcPr>
          <w:p w14:paraId="43212F7D" w14:textId="519382F8"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6B27ABD8" w14:textId="589A2D56"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20"/>
                <w:szCs w:val="20"/>
              </w:rPr>
              <w:t>6376</w:t>
            </w:r>
          </w:p>
        </w:tc>
        <w:tc>
          <w:tcPr>
            <w:tcW w:w="708" w:type="dxa"/>
            <w:shd w:val="clear" w:color="auto" w:fill="auto"/>
          </w:tcPr>
          <w:p w14:paraId="6BF86AB6" w14:textId="73E19C0D" w:rsidR="00E635B5" w:rsidRPr="003C2DCA" w:rsidRDefault="00E635B5" w:rsidP="00E635B5">
            <w:pPr>
              <w:spacing w:after="0" w:line="240" w:lineRule="auto"/>
              <w:jc w:val="center"/>
              <w:rPr>
                <w:rFonts w:ascii="Times New Roman" w:hAnsi="Times New Roman" w:cs="Times New Roman"/>
                <w:sz w:val="20"/>
                <w:szCs w:val="20"/>
              </w:rPr>
            </w:pPr>
            <w:r w:rsidRPr="005A483B">
              <w:rPr>
                <w:rFonts w:ascii="Times New Roman" w:hAnsi="Times New Roman" w:cs="Times New Roman"/>
                <w:color w:val="000000"/>
                <w:sz w:val="20"/>
                <w:szCs w:val="20"/>
              </w:rPr>
              <w:t>kg/an</w:t>
            </w:r>
          </w:p>
        </w:tc>
        <w:tc>
          <w:tcPr>
            <w:tcW w:w="1373" w:type="dxa"/>
            <w:shd w:val="clear" w:color="auto" w:fill="auto"/>
          </w:tcPr>
          <w:p w14:paraId="3422C207" w14:textId="4695E9C1"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347A4E66" w14:textId="301F74D3"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531E8050" w14:textId="61C3C5CE"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r w:rsidR="00E635B5" w:rsidRPr="00AD1F1D" w14:paraId="423763A9" w14:textId="77777777" w:rsidTr="00086D57">
        <w:trPr>
          <w:trHeight w:val="71"/>
          <w:jc w:val="center"/>
        </w:trPr>
        <w:tc>
          <w:tcPr>
            <w:tcW w:w="2405" w:type="dxa"/>
            <w:shd w:val="clear" w:color="auto" w:fill="auto"/>
          </w:tcPr>
          <w:p w14:paraId="5204CF41" w14:textId="51DB75AF"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18"/>
                <w:szCs w:val="18"/>
              </w:rPr>
              <w:t>Patiserie</w:t>
            </w:r>
          </w:p>
        </w:tc>
        <w:tc>
          <w:tcPr>
            <w:tcW w:w="1843" w:type="dxa"/>
            <w:shd w:val="clear" w:color="auto" w:fill="auto"/>
          </w:tcPr>
          <w:p w14:paraId="1D8FD52B" w14:textId="23144667" w:rsidR="00E635B5" w:rsidRPr="001C327A" w:rsidRDefault="00E635B5" w:rsidP="00E635B5">
            <w:pPr>
              <w:spacing w:after="0"/>
              <w:jc w:val="center"/>
              <w:rPr>
                <w:rFonts w:ascii="Times New Roman" w:hAnsi="Times New Roman" w:cs="Times New Roman"/>
                <w:sz w:val="20"/>
                <w:szCs w:val="20"/>
              </w:rPr>
            </w:pPr>
            <w:r w:rsidRPr="00287F07">
              <w:rPr>
                <w:rFonts w:ascii="Times New Roman" w:hAnsi="Times New Roman" w:cs="Times New Roman"/>
                <w:sz w:val="20"/>
                <w:szCs w:val="20"/>
              </w:rPr>
              <w:t xml:space="preserve">Produse alimentare </w:t>
            </w:r>
          </w:p>
        </w:tc>
        <w:tc>
          <w:tcPr>
            <w:tcW w:w="709" w:type="dxa"/>
            <w:shd w:val="clear" w:color="auto" w:fill="auto"/>
          </w:tcPr>
          <w:p w14:paraId="31F1A352" w14:textId="2DCA11E3" w:rsidR="00E635B5" w:rsidRPr="00C64A38" w:rsidRDefault="00E635B5" w:rsidP="00E635B5">
            <w:pPr>
              <w:spacing w:after="0" w:line="240" w:lineRule="auto"/>
              <w:jc w:val="center"/>
              <w:rPr>
                <w:rFonts w:ascii="Times New Roman" w:hAnsi="Times New Roman" w:cs="Times New Roman"/>
                <w:sz w:val="20"/>
                <w:szCs w:val="20"/>
              </w:rPr>
            </w:pPr>
            <w:r w:rsidRPr="00C94F8D">
              <w:rPr>
                <w:rFonts w:ascii="Times New Roman" w:hAnsi="Times New Roman" w:cs="Times New Roman"/>
                <w:sz w:val="18"/>
                <w:szCs w:val="18"/>
              </w:rPr>
              <w:t>11900</w:t>
            </w:r>
          </w:p>
        </w:tc>
        <w:tc>
          <w:tcPr>
            <w:tcW w:w="708" w:type="dxa"/>
            <w:shd w:val="clear" w:color="auto" w:fill="auto"/>
          </w:tcPr>
          <w:p w14:paraId="1E134C52" w14:textId="312C9064" w:rsidR="00E635B5" w:rsidRPr="003C2DCA" w:rsidRDefault="00E635B5" w:rsidP="00E635B5">
            <w:pPr>
              <w:spacing w:after="0" w:line="240" w:lineRule="auto"/>
              <w:jc w:val="center"/>
              <w:rPr>
                <w:rFonts w:ascii="Times New Roman" w:hAnsi="Times New Roman" w:cs="Times New Roman"/>
                <w:sz w:val="20"/>
                <w:szCs w:val="20"/>
              </w:rPr>
            </w:pPr>
            <w:r w:rsidRPr="005A483B">
              <w:rPr>
                <w:rFonts w:ascii="Times New Roman" w:hAnsi="Times New Roman" w:cs="Times New Roman"/>
                <w:color w:val="000000"/>
                <w:sz w:val="20"/>
                <w:szCs w:val="20"/>
              </w:rPr>
              <w:t>kg/an</w:t>
            </w:r>
          </w:p>
        </w:tc>
        <w:tc>
          <w:tcPr>
            <w:tcW w:w="1373" w:type="dxa"/>
            <w:shd w:val="clear" w:color="auto" w:fill="auto"/>
          </w:tcPr>
          <w:p w14:paraId="65639CDC" w14:textId="003566D6" w:rsidR="00E635B5" w:rsidRPr="004276B0" w:rsidRDefault="00E635B5" w:rsidP="00E635B5">
            <w:pPr>
              <w:spacing w:after="0" w:line="240" w:lineRule="auto"/>
              <w:jc w:val="center"/>
              <w:rPr>
                <w:rFonts w:ascii="Times New Roman" w:hAnsi="Times New Roman" w:cs="Times New Roman"/>
                <w:bCs/>
                <w:color w:val="000000"/>
                <w:sz w:val="20"/>
                <w:szCs w:val="20"/>
              </w:rPr>
            </w:pPr>
            <w:r w:rsidRPr="00CF47E1">
              <w:rPr>
                <w:rFonts w:ascii="Times New Roman" w:hAnsi="Times New Roman" w:cs="Times New Roman"/>
                <w:bCs/>
                <w:color w:val="000000"/>
                <w:sz w:val="20"/>
                <w:szCs w:val="20"/>
              </w:rPr>
              <w:t>Comercializare</w:t>
            </w:r>
          </w:p>
        </w:tc>
        <w:tc>
          <w:tcPr>
            <w:tcW w:w="1430" w:type="dxa"/>
            <w:shd w:val="clear" w:color="auto" w:fill="auto"/>
          </w:tcPr>
          <w:p w14:paraId="3985912B" w14:textId="41D19932" w:rsidR="00E635B5" w:rsidRPr="001200DA" w:rsidRDefault="00E635B5" w:rsidP="00E635B5">
            <w:pPr>
              <w:spacing w:after="0"/>
              <w:jc w:val="center"/>
              <w:rPr>
                <w:rFonts w:ascii="Times New Roman" w:hAnsi="Times New Roman" w:cs="Times New Roman"/>
                <w:sz w:val="20"/>
                <w:szCs w:val="20"/>
                <w:lang w:eastAsia="ro-RO"/>
              </w:rPr>
            </w:pPr>
            <w:r w:rsidRPr="00172EC6">
              <w:rPr>
                <w:rFonts w:ascii="Times New Roman" w:hAnsi="Times New Roman" w:cs="Times New Roman"/>
                <w:sz w:val="20"/>
                <w:szCs w:val="20"/>
                <w:lang w:eastAsia="ro-RO"/>
              </w:rPr>
              <w:t>Zonă amenajată</w:t>
            </w:r>
          </w:p>
        </w:tc>
        <w:tc>
          <w:tcPr>
            <w:tcW w:w="1188" w:type="dxa"/>
          </w:tcPr>
          <w:p w14:paraId="541EF204" w14:textId="2E885810" w:rsidR="00E635B5" w:rsidRPr="00E67D4A" w:rsidRDefault="00E635B5" w:rsidP="00E635B5">
            <w:pPr>
              <w:spacing w:after="0"/>
              <w:jc w:val="center"/>
              <w:rPr>
                <w:rFonts w:ascii="Times New Roman" w:hAnsi="Times New Roman" w:cs="Times New Roman"/>
                <w:sz w:val="20"/>
                <w:szCs w:val="20"/>
                <w:lang w:val="ro-RO" w:eastAsia="ro-RO"/>
              </w:rPr>
            </w:pPr>
            <w:r w:rsidRPr="0083731B">
              <w:rPr>
                <w:rFonts w:ascii="Times New Roman" w:hAnsi="Times New Roman" w:cs="Times New Roman"/>
                <w:sz w:val="20"/>
                <w:szCs w:val="20"/>
                <w:lang w:val="ro-RO" w:eastAsia="ro-RO"/>
              </w:rPr>
              <w:t>N</w:t>
            </w:r>
          </w:p>
        </w:tc>
      </w:tr>
    </w:tbl>
    <w:p w14:paraId="197374BD" w14:textId="07C48142" w:rsidR="000441E9" w:rsidRDefault="000441E9" w:rsidP="000441E9">
      <w:pPr>
        <w:spacing w:after="0" w:line="240" w:lineRule="auto"/>
        <w:jc w:val="both"/>
        <w:rPr>
          <w:rFonts w:ascii="Times New Roman" w:eastAsia="Times New Roman" w:hAnsi="Times New Roman" w:cs="Times New Roman"/>
          <w:sz w:val="24"/>
          <w:szCs w:val="24"/>
          <w:lang w:val="ro-RO" w:eastAsia="zh-CN"/>
        </w:rPr>
      </w:pPr>
    </w:p>
    <w:p w14:paraId="7D5226B0" w14:textId="77777777" w:rsidR="00387951" w:rsidRPr="00714368" w:rsidRDefault="00387951" w:rsidP="00284EFE">
      <w:pPr>
        <w:pStyle w:val="ListParagraph"/>
        <w:numPr>
          <w:ilvl w:val="0"/>
          <w:numId w:val="9"/>
        </w:numPr>
        <w:autoSpaceDE w:val="0"/>
        <w:spacing w:after="0" w:line="240" w:lineRule="auto"/>
        <w:ind w:left="426"/>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5812"/>
        <w:gridCol w:w="932"/>
        <w:gridCol w:w="1206"/>
      </w:tblGrid>
      <w:tr w:rsidR="00256ECD" w:rsidRPr="003B2EAD" w14:paraId="3DC8A5B6" w14:textId="77777777" w:rsidTr="0088313D">
        <w:trPr>
          <w:jc w:val="center"/>
        </w:trPr>
        <w:tc>
          <w:tcPr>
            <w:tcW w:w="1696" w:type="dxa"/>
            <w:shd w:val="clear" w:color="auto" w:fill="BFBFBF" w:themeFill="background1" w:themeFillShade="BF"/>
            <w:vAlign w:val="center"/>
          </w:tcPr>
          <w:p w14:paraId="53A31856"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Tip utilitate</w:t>
            </w:r>
          </w:p>
        </w:tc>
        <w:tc>
          <w:tcPr>
            <w:tcW w:w="5812" w:type="dxa"/>
            <w:shd w:val="clear" w:color="auto" w:fill="BFBFBF" w:themeFill="background1" w:themeFillShade="BF"/>
            <w:vAlign w:val="center"/>
          </w:tcPr>
          <w:p w14:paraId="32E97263"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Descriere</w:t>
            </w:r>
          </w:p>
        </w:tc>
        <w:tc>
          <w:tcPr>
            <w:tcW w:w="932" w:type="dxa"/>
            <w:shd w:val="clear" w:color="auto" w:fill="BFBFBF" w:themeFill="background1" w:themeFillShade="BF"/>
            <w:vAlign w:val="center"/>
          </w:tcPr>
          <w:p w14:paraId="40D5FCF5"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Cantitate</w:t>
            </w:r>
          </w:p>
        </w:tc>
        <w:tc>
          <w:tcPr>
            <w:tcW w:w="1206" w:type="dxa"/>
            <w:shd w:val="clear" w:color="auto" w:fill="BFBFBF" w:themeFill="background1" w:themeFillShade="BF"/>
            <w:vAlign w:val="center"/>
          </w:tcPr>
          <w:p w14:paraId="6C56174C" w14:textId="77777777" w:rsidR="00256ECD" w:rsidRPr="003B2EAD" w:rsidRDefault="00256ECD" w:rsidP="0050648C">
            <w:pPr>
              <w:autoSpaceDE w:val="0"/>
              <w:autoSpaceDN w:val="0"/>
              <w:adjustRightInd w:val="0"/>
              <w:spacing w:before="40" w:after="0" w:line="240" w:lineRule="auto"/>
              <w:jc w:val="center"/>
              <w:rPr>
                <w:rFonts w:ascii="Times New Roman" w:eastAsia="Times New Roman" w:hAnsi="Times New Roman" w:cs="Times New Roman"/>
                <w:b/>
                <w:sz w:val="20"/>
                <w:szCs w:val="24"/>
                <w:lang w:val="ro-RO"/>
              </w:rPr>
            </w:pPr>
            <w:r w:rsidRPr="003B2EAD">
              <w:rPr>
                <w:rFonts w:ascii="Times New Roman" w:eastAsia="Times New Roman" w:hAnsi="Times New Roman" w:cs="Times New Roman"/>
                <w:b/>
                <w:sz w:val="20"/>
                <w:szCs w:val="24"/>
                <w:lang w:val="ro-RO"/>
              </w:rPr>
              <w:t>UM</w:t>
            </w:r>
          </w:p>
        </w:tc>
      </w:tr>
      <w:tr w:rsidR="00E635B5" w:rsidRPr="003B2EAD" w14:paraId="3FE3CDE9" w14:textId="77777777" w:rsidTr="0088313D">
        <w:trPr>
          <w:trHeight w:val="71"/>
          <w:jc w:val="center"/>
        </w:trPr>
        <w:tc>
          <w:tcPr>
            <w:tcW w:w="1696" w:type="dxa"/>
            <w:shd w:val="clear" w:color="auto" w:fill="auto"/>
          </w:tcPr>
          <w:p w14:paraId="558A0E8F" w14:textId="77777777" w:rsidR="00E635B5" w:rsidRPr="003B2EAD" w:rsidRDefault="00E635B5" w:rsidP="00E635B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Apă</w:t>
            </w:r>
          </w:p>
        </w:tc>
        <w:tc>
          <w:tcPr>
            <w:tcW w:w="5812" w:type="dxa"/>
            <w:shd w:val="clear" w:color="auto" w:fill="auto"/>
          </w:tcPr>
          <w:p w14:paraId="2C5D5CD1" w14:textId="5E95EFA0" w:rsidR="00E635B5" w:rsidRPr="0088313D" w:rsidRDefault="00E635B5" w:rsidP="00E635B5">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sidRPr="00E635B5">
              <w:rPr>
                <w:rFonts w:ascii="Times New Roman" w:eastAsia="Times New Roman" w:hAnsi="Times New Roman" w:cs="Times New Roman"/>
                <w:sz w:val="20"/>
                <w:szCs w:val="24"/>
                <w:lang w:val="ro-RO"/>
              </w:rPr>
              <w:t>Alimentarea de rețeaua publică</w:t>
            </w:r>
            <w:r>
              <w:rPr>
                <w:rFonts w:ascii="Times New Roman" w:eastAsia="Times New Roman" w:hAnsi="Times New Roman" w:cs="Times New Roman"/>
                <w:sz w:val="20"/>
                <w:szCs w:val="24"/>
                <w:lang w:val="ro-RO"/>
              </w:rPr>
              <w:t>.</w:t>
            </w:r>
          </w:p>
        </w:tc>
        <w:tc>
          <w:tcPr>
            <w:tcW w:w="932" w:type="dxa"/>
            <w:shd w:val="clear" w:color="auto" w:fill="auto"/>
          </w:tcPr>
          <w:p w14:paraId="14BE81BD" w14:textId="075281A1" w:rsidR="00E635B5" w:rsidRPr="00E635B5" w:rsidRDefault="00E635B5" w:rsidP="00E635B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E635B5">
              <w:rPr>
                <w:rFonts w:ascii="Times New Roman" w:hAnsi="Times New Roman" w:cs="Times New Roman"/>
                <w:sz w:val="20"/>
              </w:rPr>
              <w:t>30</w:t>
            </w:r>
          </w:p>
        </w:tc>
        <w:tc>
          <w:tcPr>
            <w:tcW w:w="1206" w:type="dxa"/>
            <w:shd w:val="clear" w:color="auto" w:fill="auto"/>
          </w:tcPr>
          <w:p w14:paraId="6B83F1E5" w14:textId="77777777" w:rsidR="00E635B5" w:rsidRPr="003B2EAD" w:rsidRDefault="00E635B5" w:rsidP="00E635B5">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mc/lună</w:t>
            </w:r>
          </w:p>
        </w:tc>
      </w:tr>
      <w:tr w:rsidR="00E635B5" w:rsidRPr="003B2EAD" w14:paraId="425EBBEA" w14:textId="77777777" w:rsidTr="0088313D">
        <w:trPr>
          <w:trHeight w:val="271"/>
          <w:jc w:val="center"/>
        </w:trPr>
        <w:tc>
          <w:tcPr>
            <w:tcW w:w="1696" w:type="dxa"/>
            <w:shd w:val="clear" w:color="auto" w:fill="auto"/>
          </w:tcPr>
          <w:p w14:paraId="215F36E4" w14:textId="77777777" w:rsidR="00E635B5" w:rsidRPr="003B2EAD" w:rsidRDefault="00E635B5" w:rsidP="00E635B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Canalizare</w:t>
            </w:r>
          </w:p>
        </w:tc>
        <w:tc>
          <w:tcPr>
            <w:tcW w:w="5812" w:type="dxa"/>
            <w:shd w:val="clear" w:color="auto" w:fill="auto"/>
          </w:tcPr>
          <w:p w14:paraId="5CC99B19" w14:textId="77777777" w:rsidR="00E635B5" w:rsidRDefault="00E635B5" w:rsidP="00E635B5">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Evacuare ape uzate în rețeaua de canalizare publică</w:t>
            </w:r>
          </w:p>
          <w:p w14:paraId="400ABD2E" w14:textId="77777777" w:rsidR="00E635B5" w:rsidRPr="0088313D" w:rsidRDefault="00E635B5" w:rsidP="00E635B5">
            <w:pPr>
              <w:autoSpaceDE w:val="0"/>
              <w:autoSpaceDN w:val="0"/>
              <w:adjustRightInd w:val="0"/>
              <w:spacing w:before="40" w:after="0" w:line="240" w:lineRule="auto"/>
              <w:jc w:val="both"/>
              <w:rPr>
                <w:rFonts w:ascii="Times New Roman" w:eastAsia="Times New Roman" w:hAnsi="Times New Roman" w:cs="Times New Roman"/>
                <w:sz w:val="20"/>
                <w:szCs w:val="24"/>
                <w:lang w:val="ro-RO"/>
              </w:rPr>
            </w:pPr>
            <w:r>
              <w:rPr>
                <w:rFonts w:ascii="Times New Roman" w:eastAsia="Times New Roman" w:hAnsi="Times New Roman" w:cs="Times New Roman"/>
                <w:sz w:val="20"/>
                <w:szCs w:val="24"/>
                <w:lang w:val="ro-RO"/>
              </w:rPr>
              <w:t>Pentru apele uzate de la zona gastro este prevăzut un separator de grăsimi pentru reținerea grăsimilor.</w:t>
            </w:r>
          </w:p>
        </w:tc>
        <w:tc>
          <w:tcPr>
            <w:tcW w:w="932" w:type="dxa"/>
            <w:shd w:val="clear" w:color="auto" w:fill="auto"/>
          </w:tcPr>
          <w:p w14:paraId="77085C75" w14:textId="573661E9" w:rsidR="00E635B5" w:rsidRPr="00E635B5" w:rsidRDefault="00E635B5" w:rsidP="00E635B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sidRPr="00E635B5">
              <w:rPr>
                <w:rFonts w:ascii="Times New Roman" w:hAnsi="Times New Roman" w:cs="Times New Roman"/>
                <w:sz w:val="20"/>
              </w:rPr>
              <w:t>30</w:t>
            </w:r>
          </w:p>
        </w:tc>
        <w:tc>
          <w:tcPr>
            <w:tcW w:w="1206" w:type="dxa"/>
            <w:shd w:val="clear" w:color="auto" w:fill="auto"/>
          </w:tcPr>
          <w:p w14:paraId="16CFF10A" w14:textId="77777777" w:rsidR="00E635B5" w:rsidRPr="003B2EAD" w:rsidRDefault="00E635B5" w:rsidP="00E635B5">
            <w:pPr>
              <w:autoSpaceDE w:val="0"/>
              <w:autoSpaceDN w:val="0"/>
              <w:adjustRightInd w:val="0"/>
              <w:spacing w:before="40" w:after="0" w:line="240" w:lineRule="auto"/>
              <w:jc w:val="center"/>
              <w:rPr>
                <w:rFonts w:ascii="Times New Roman" w:eastAsia="Times New Roman" w:hAnsi="Times New Roman" w:cs="Times New Roman"/>
                <w:sz w:val="20"/>
                <w:szCs w:val="24"/>
                <w:lang w:val="ro-RO"/>
              </w:rPr>
            </w:pPr>
            <w:r>
              <w:rPr>
                <w:rFonts w:ascii="Times New Roman" w:eastAsia="ArialMT" w:hAnsi="Times New Roman" w:cs="Times New Roman"/>
                <w:sz w:val="20"/>
                <w:szCs w:val="20"/>
                <w:lang w:val="ro-RO"/>
              </w:rPr>
              <w:t>m</w:t>
            </w:r>
            <w:r w:rsidRPr="003B2EAD">
              <w:rPr>
                <w:rFonts w:ascii="Times New Roman" w:eastAsia="ArialMT" w:hAnsi="Times New Roman" w:cs="Times New Roman"/>
                <w:sz w:val="20"/>
                <w:szCs w:val="20"/>
                <w:lang w:val="ro-RO"/>
              </w:rPr>
              <w:t>c/lună</w:t>
            </w:r>
          </w:p>
        </w:tc>
      </w:tr>
      <w:tr w:rsidR="00E635B5" w:rsidRPr="003B2EAD" w14:paraId="3CD1BC2B" w14:textId="77777777" w:rsidTr="0088313D">
        <w:trPr>
          <w:trHeight w:val="71"/>
          <w:jc w:val="center"/>
        </w:trPr>
        <w:tc>
          <w:tcPr>
            <w:tcW w:w="1696" w:type="dxa"/>
            <w:shd w:val="clear" w:color="auto" w:fill="auto"/>
          </w:tcPr>
          <w:p w14:paraId="475BCB16" w14:textId="77777777" w:rsidR="00E635B5" w:rsidRPr="003B2EAD" w:rsidRDefault="00E635B5" w:rsidP="00E635B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3B2EAD">
              <w:rPr>
                <w:rFonts w:ascii="Times New Roman" w:eastAsia="Times New Roman" w:hAnsi="Times New Roman" w:cs="Times New Roman"/>
                <w:sz w:val="20"/>
                <w:szCs w:val="24"/>
                <w:lang w:val="ro-RO"/>
              </w:rPr>
              <w:t>Energie electrică</w:t>
            </w:r>
          </w:p>
        </w:tc>
        <w:tc>
          <w:tcPr>
            <w:tcW w:w="5812" w:type="dxa"/>
            <w:shd w:val="clear" w:color="auto" w:fill="auto"/>
          </w:tcPr>
          <w:p w14:paraId="278AE4FC" w14:textId="77777777" w:rsidR="00E635B5" w:rsidRPr="0088313D" w:rsidRDefault="00E635B5" w:rsidP="00E635B5">
            <w:pPr>
              <w:autoSpaceDE w:val="0"/>
              <w:autoSpaceDN w:val="0"/>
              <w:adjustRightInd w:val="0"/>
              <w:spacing w:after="0" w:line="240" w:lineRule="auto"/>
              <w:jc w:val="both"/>
              <w:rPr>
                <w:rFonts w:ascii="Times New Roman" w:eastAsia="Times New Roman" w:hAnsi="Times New Roman" w:cs="Times New Roman"/>
                <w:sz w:val="20"/>
                <w:szCs w:val="24"/>
                <w:lang w:val="ro-RO"/>
              </w:rPr>
            </w:pPr>
            <w:r w:rsidRPr="0088313D">
              <w:rPr>
                <w:rFonts w:ascii="Times New Roman" w:eastAsia="Times New Roman" w:hAnsi="Times New Roman" w:cs="Times New Roman"/>
                <w:sz w:val="20"/>
                <w:szCs w:val="24"/>
                <w:lang w:val="ro-RO"/>
              </w:rPr>
              <w:t>Alimentare cu energie din rețeaua electrică publică</w:t>
            </w:r>
          </w:p>
        </w:tc>
        <w:tc>
          <w:tcPr>
            <w:tcW w:w="932" w:type="dxa"/>
            <w:shd w:val="clear" w:color="auto" w:fill="auto"/>
          </w:tcPr>
          <w:p w14:paraId="167F50CC" w14:textId="116234E8" w:rsidR="00E635B5" w:rsidRPr="00E635B5" w:rsidRDefault="00E635B5" w:rsidP="00E635B5">
            <w:pPr>
              <w:autoSpaceDE w:val="0"/>
              <w:autoSpaceDN w:val="0"/>
              <w:adjustRightInd w:val="0"/>
              <w:spacing w:after="0" w:line="240" w:lineRule="auto"/>
              <w:jc w:val="center"/>
              <w:rPr>
                <w:rFonts w:ascii="Times New Roman" w:eastAsia="Times New Roman" w:hAnsi="Times New Roman" w:cs="Times New Roman"/>
                <w:sz w:val="20"/>
                <w:szCs w:val="24"/>
                <w:lang w:val="ro-RO"/>
              </w:rPr>
            </w:pPr>
            <w:r w:rsidRPr="00E635B5">
              <w:rPr>
                <w:rFonts w:ascii="Times New Roman" w:hAnsi="Times New Roman" w:cs="Times New Roman"/>
                <w:sz w:val="20"/>
              </w:rPr>
              <w:t>21000</w:t>
            </w:r>
          </w:p>
        </w:tc>
        <w:tc>
          <w:tcPr>
            <w:tcW w:w="1206" w:type="dxa"/>
            <w:shd w:val="clear" w:color="auto" w:fill="auto"/>
          </w:tcPr>
          <w:p w14:paraId="2D4B4CE5" w14:textId="77777777" w:rsidR="00E635B5" w:rsidRPr="003B2EAD" w:rsidRDefault="00E635B5" w:rsidP="00E635B5">
            <w:pPr>
              <w:spacing w:after="0"/>
              <w:jc w:val="center"/>
              <w:rPr>
                <w:rFonts w:ascii="Times New Roman" w:hAnsi="Times New Roman" w:cs="Times New Roman"/>
                <w:sz w:val="20"/>
                <w:szCs w:val="24"/>
                <w:lang w:val="ro-RO"/>
              </w:rPr>
            </w:pPr>
            <w:r w:rsidRPr="003B2EAD">
              <w:rPr>
                <w:rFonts w:ascii="Times New Roman" w:hAnsi="Times New Roman" w:cs="Times New Roman"/>
                <w:sz w:val="20"/>
                <w:szCs w:val="24"/>
                <w:lang w:val="ro-RO"/>
              </w:rPr>
              <w:t>kWh/lună</w:t>
            </w:r>
          </w:p>
        </w:tc>
      </w:tr>
    </w:tbl>
    <w:p w14:paraId="552C8254" w14:textId="1CCD4FCD" w:rsidR="0088313D" w:rsidRPr="004D2C79" w:rsidRDefault="0088313D" w:rsidP="0088313D">
      <w:pPr>
        <w:pStyle w:val="Default"/>
        <w:jc w:val="both"/>
        <w:rPr>
          <w:rFonts w:ascii="Times New Roman" w:hAnsi="Times New Roman" w:cs="Times New Roman"/>
          <w:lang w:val="ro-RO"/>
        </w:rPr>
      </w:pPr>
    </w:p>
    <w:p w14:paraId="0B7B1E0E" w14:textId="007DACD7" w:rsidR="004D2C79" w:rsidRPr="004D2C79" w:rsidRDefault="004D2C79" w:rsidP="004D2C79">
      <w:pPr>
        <w:pStyle w:val="Default"/>
        <w:jc w:val="both"/>
        <w:rPr>
          <w:rFonts w:ascii="Times New Roman" w:hAnsi="Times New Roman" w:cs="Times New Roman"/>
          <w:lang w:val="ro-RO"/>
        </w:rPr>
      </w:pPr>
      <w:r w:rsidRPr="004D2C79">
        <w:rPr>
          <w:rFonts w:ascii="Times New Roman" w:hAnsi="Times New Roman" w:cs="Times New Roman"/>
          <w:lang w:val="ro-RO"/>
        </w:rPr>
        <w:t>Microclimatul interior (încălzire/răcire/uscare aer) în spațiul de vânzare/depozitare este asigurat prin intemediul unui sistem de detentă directă cu grile de refulare, leg</w:t>
      </w:r>
      <w:r>
        <w:rPr>
          <w:rFonts w:ascii="Times New Roman" w:hAnsi="Times New Roman" w:cs="Times New Roman"/>
          <w:lang w:val="ro-RO"/>
        </w:rPr>
        <w:t xml:space="preserve">at la o unitate de climatizare. </w:t>
      </w:r>
      <w:r w:rsidRPr="004D2C79">
        <w:rPr>
          <w:rFonts w:ascii="Times New Roman" w:hAnsi="Times New Roman" w:cs="Times New Roman"/>
          <w:lang w:val="ro-RO"/>
        </w:rPr>
        <w:t>Microclimatul interior în spațiile administrative este a</w:t>
      </w:r>
      <w:r w:rsidR="00086D57">
        <w:rPr>
          <w:rFonts w:ascii="Times New Roman" w:hAnsi="Times New Roman" w:cs="Times New Roman"/>
          <w:lang w:val="ro-RO"/>
        </w:rPr>
        <w:t>sigurat de unități de aer condiț</w:t>
      </w:r>
      <w:r w:rsidRPr="004D2C79">
        <w:rPr>
          <w:rFonts w:ascii="Times New Roman" w:hAnsi="Times New Roman" w:cs="Times New Roman"/>
          <w:lang w:val="ro-RO"/>
        </w:rPr>
        <w:t>ionat.Sistemele de climatizare funcționează cu agent refrigerant R410</w:t>
      </w:r>
      <w:r w:rsidR="00E635B5">
        <w:rPr>
          <w:rFonts w:ascii="Times New Roman" w:hAnsi="Times New Roman" w:cs="Times New Roman"/>
          <w:lang w:val="ro-RO"/>
        </w:rPr>
        <w:t>A</w:t>
      </w:r>
      <w:r w:rsidRPr="004D2C79">
        <w:rPr>
          <w:rFonts w:ascii="Times New Roman" w:hAnsi="Times New Roman" w:cs="Times New Roman"/>
          <w:lang w:val="ro-RO"/>
        </w:rPr>
        <w:t xml:space="preserve"> și R32. Cantitatea de agent refrigerant din instalatie este de aproximativ </w:t>
      </w:r>
      <w:r w:rsidR="00E635B5">
        <w:rPr>
          <w:rFonts w:ascii="Times New Roman" w:hAnsi="Times New Roman" w:cs="Times New Roman"/>
          <w:lang w:val="ro-RO"/>
        </w:rPr>
        <w:t>18</w:t>
      </w:r>
      <w:r w:rsidRPr="004D2C79">
        <w:rPr>
          <w:rFonts w:ascii="Times New Roman" w:hAnsi="Times New Roman" w:cs="Times New Roman"/>
          <w:lang w:val="ro-RO"/>
        </w:rPr>
        <w:t xml:space="preserve"> kg de R410A și 12 kg de R32. </w:t>
      </w:r>
      <w:r w:rsidR="00E635B5" w:rsidRPr="00D83CCC">
        <w:rPr>
          <w:rFonts w:ascii="Times New Roman" w:hAnsi="Times New Roman" w:cs="Times New Roman"/>
        </w:rPr>
        <w:t>Unitățile</w:t>
      </w:r>
      <w:r w:rsidR="00E635B5" w:rsidRPr="00760723">
        <w:rPr>
          <w:rFonts w:ascii="Times New Roman" w:hAnsi="Times New Roman" w:cs="Times New Roman"/>
        </w:rPr>
        <w:t xml:space="preserve"> de răcire pentru camere, lăzi şi vitrine frigorifice funcționează cu agent refrigerant </w:t>
      </w:r>
      <w:r w:rsidR="00E635B5" w:rsidRPr="00D83CCC">
        <w:rPr>
          <w:rFonts w:ascii="Times New Roman" w:hAnsi="Times New Roman" w:cs="Times New Roman"/>
        </w:rPr>
        <w:t>R449A</w:t>
      </w:r>
      <w:r w:rsidR="00E635B5">
        <w:rPr>
          <w:rFonts w:ascii="Times New Roman" w:hAnsi="Times New Roman" w:cs="Times New Roman"/>
        </w:rPr>
        <w:t>,</w:t>
      </w:r>
      <w:r w:rsidR="00E635B5" w:rsidRPr="00D83CCC">
        <w:rPr>
          <w:rFonts w:ascii="Times New Roman" w:hAnsi="Times New Roman" w:cs="Times New Roman"/>
        </w:rPr>
        <w:tab/>
      </w:r>
      <w:r w:rsidR="00E635B5">
        <w:rPr>
          <w:rFonts w:ascii="Times New Roman" w:hAnsi="Times New Roman" w:cs="Times New Roman"/>
        </w:rPr>
        <w:t xml:space="preserve">cantitate de </w:t>
      </w:r>
      <w:r w:rsidR="00E635B5" w:rsidRPr="00D83CCC">
        <w:rPr>
          <w:rFonts w:ascii="Times New Roman" w:hAnsi="Times New Roman" w:cs="Times New Roman"/>
        </w:rPr>
        <w:t>10</w:t>
      </w:r>
      <w:r w:rsidR="00E635B5">
        <w:rPr>
          <w:rFonts w:ascii="Times New Roman" w:hAnsi="Times New Roman" w:cs="Times New Roman"/>
        </w:rPr>
        <w:t xml:space="preserve"> kg. </w:t>
      </w:r>
      <w:r w:rsidRPr="004D2C79">
        <w:rPr>
          <w:rFonts w:ascii="Times New Roman" w:hAnsi="Times New Roman" w:cs="Times New Roman"/>
          <w:lang w:val="ro-RO"/>
        </w:rPr>
        <w:t>Mentenanța sistemelor de climatizare se realizează de către o firmă specializată cu care firma are încheiat un contract de mentenanță și care verifică periodic aceste instalații și le completează cu freon dacă este cazul.</w:t>
      </w:r>
    </w:p>
    <w:p w14:paraId="05FDD275" w14:textId="77777777" w:rsidR="004D2C79" w:rsidRPr="0088313D" w:rsidRDefault="004D2C79" w:rsidP="0088313D">
      <w:pPr>
        <w:pStyle w:val="Default"/>
        <w:jc w:val="both"/>
        <w:rPr>
          <w:rFonts w:ascii="Times New Roman" w:hAnsi="Times New Roman" w:cs="Times New Roman"/>
        </w:rPr>
      </w:pPr>
    </w:p>
    <w:p w14:paraId="073F3221" w14:textId="77777777" w:rsidR="00387951" w:rsidRPr="00211E75" w:rsidRDefault="00387951" w:rsidP="00284EFE">
      <w:pPr>
        <w:pStyle w:val="ListParagraph"/>
        <w:numPr>
          <w:ilvl w:val="0"/>
          <w:numId w:val="9"/>
        </w:numPr>
        <w:spacing w:after="0" w:line="240" w:lineRule="auto"/>
        <w:ind w:left="426"/>
        <w:jc w:val="both"/>
        <w:rPr>
          <w:rFonts w:ascii="Times New Roman" w:hAnsi="Times New Roman" w:cs="Times New Roman"/>
          <w:b/>
          <w:sz w:val="24"/>
          <w:szCs w:val="24"/>
          <w:lang w:val="ro-RO"/>
        </w:rPr>
      </w:pPr>
      <w:r w:rsidRPr="00211E75">
        <w:rPr>
          <w:rFonts w:ascii="Times New Roman" w:hAnsi="Times New Roman" w:cs="Times New Roman"/>
          <w:b/>
          <w:sz w:val="24"/>
          <w:szCs w:val="24"/>
          <w:lang w:val="ro-RO"/>
        </w:rPr>
        <w:t xml:space="preserve">Descrierea principalelor faze ale procesului tehnologic sau a activităţii: </w:t>
      </w:r>
    </w:p>
    <w:p w14:paraId="0E0156E3" w14:textId="40D6C716" w:rsidR="00DC1558" w:rsidRPr="00DC1558" w:rsidRDefault="00DC1558" w:rsidP="00F30891">
      <w:pPr>
        <w:spacing w:after="0" w:line="240" w:lineRule="auto"/>
        <w:jc w:val="both"/>
        <w:rPr>
          <w:rFonts w:ascii="Times New Roman" w:hAnsi="Times New Roman" w:cs="Times New Roman"/>
          <w:sz w:val="24"/>
        </w:rPr>
      </w:pPr>
      <w:r w:rsidRPr="00DC1558">
        <w:rPr>
          <w:rFonts w:ascii="Times New Roman" w:hAnsi="Times New Roman" w:cs="Times New Roman"/>
          <w:sz w:val="24"/>
        </w:rPr>
        <w:t>Activitatea desfășurată este de tip comercial și constă în comercializarea cu amănuntul de produse alimentare, nealimentare, bunuri de larg consum, băuturi alocoolice și nealcoolice, produse de uz casnic, produse electrice, legume, fructe, produse preparate de panificație/ patiserie, produse preparate din carne, sandwich-uri, garnituri, etc.</w:t>
      </w:r>
      <w:r>
        <w:rPr>
          <w:rFonts w:ascii="Times New Roman" w:hAnsi="Times New Roman" w:cs="Times New Roman"/>
          <w:sz w:val="24"/>
        </w:rPr>
        <w:t>.</w:t>
      </w:r>
    </w:p>
    <w:p w14:paraId="47D42163" w14:textId="0CF42A24" w:rsidR="00F30891" w:rsidRPr="00F30891" w:rsidRDefault="00F30891" w:rsidP="00F30891">
      <w:pPr>
        <w:spacing w:after="0" w:line="240" w:lineRule="auto"/>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Principalele faze ale procesului tehnologic constau în:</w:t>
      </w:r>
    </w:p>
    <w:p w14:paraId="3011A10B"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aprovizionarea magazinului;</w:t>
      </w:r>
    </w:p>
    <w:p w14:paraId="2F5BE0D0" w14:textId="77777777" w:rsidR="00F30891" w:rsidRPr="00F30891" w:rsidRDefault="00F30891"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sidRPr="00F30891">
        <w:rPr>
          <w:rFonts w:ascii="Times New Roman" w:hAnsi="Times New Roman" w:cs="Times New Roman"/>
          <w:sz w:val="24"/>
          <w:szCs w:val="24"/>
          <w:lang w:val="ro-RO"/>
        </w:rPr>
        <w:t>recepția cantitativă și calitativă;</w:t>
      </w:r>
    </w:p>
    <w:p w14:paraId="2BC092D9" w14:textId="77777777" w:rsidR="00DC1558" w:rsidRPr="00DC1558" w:rsidRDefault="00DC1558" w:rsidP="00DC1558">
      <w:pPr>
        <w:pStyle w:val="ListParagraph"/>
        <w:numPr>
          <w:ilvl w:val="0"/>
          <w:numId w:val="24"/>
        </w:numPr>
        <w:spacing w:line="256" w:lineRule="auto"/>
        <w:ind w:left="426"/>
        <w:jc w:val="both"/>
        <w:rPr>
          <w:rFonts w:ascii="Times New Roman" w:hAnsi="Times New Roman" w:cs="Times New Roman"/>
          <w:sz w:val="24"/>
        </w:rPr>
      </w:pPr>
      <w:r w:rsidRPr="00DC1558">
        <w:rPr>
          <w:rFonts w:ascii="Times New Roman" w:hAnsi="Times New Roman" w:cs="Times New Roman"/>
          <w:sz w:val="24"/>
        </w:rPr>
        <w:lastRenderedPageBreak/>
        <w:t>Depozitarea materiei prime în zonele special amenajate: spații frigorifice sau raioanele de expunere;</w:t>
      </w:r>
    </w:p>
    <w:p w14:paraId="15CE51E5" w14:textId="77777777" w:rsidR="00DC1558" w:rsidRPr="00DC1558" w:rsidRDefault="00DC1558" w:rsidP="00DC1558">
      <w:pPr>
        <w:pStyle w:val="ListParagraph"/>
        <w:numPr>
          <w:ilvl w:val="0"/>
          <w:numId w:val="24"/>
        </w:numPr>
        <w:spacing w:line="256" w:lineRule="auto"/>
        <w:ind w:left="426"/>
        <w:jc w:val="both"/>
        <w:rPr>
          <w:rFonts w:ascii="Times New Roman" w:hAnsi="Times New Roman" w:cs="Times New Roman"/>
          <w:sz w:val="24"/>
        </w:rPr>
      </w:pPr>
      <w:r w:rsidRPr="00DC1558">
        <w:rPr>
          <w:rFonts w:ascii="Times New Roman" w:hAnsi="Times New Roman" w:cs="Times New Roman"/>
          <w:sz w:val="24"/>
        </w:rPr>
        <w:t>Vânzarea produselor;</w:t>
      </w:r>
    </w:p>
    <w:p w14:paraId="27288779" w14:textId="77777777" w:rsidR="00DC1558" w:rsidRPr="00DC1558" w:rsidRDefault="00DC1558" w:rsidP="00DC1558">
      <w:pPr>
        <w:pStyle w:val="ListParagraph"/>
        <w:numPr>
          <w:ilvl w:val="0"/>
          <w:numId w:val="24"/>
        </w:numPr>
        <w:spacing w:line="256" w:lineRule="auto"/>
        <w:ind w:left="426"/>
        <w:jc w:val="both"/>
        <w:rPr>
          <w:rFonts w:ascii="Times New Roman" w:hAnsi="Times New Roman" w:cs="Times New Roman"/>
          <w:sz w:val="24"/>
        </w:rPr>
      </w:pPr>
      <w:r w:rsidRPr="00DC1558">
        <w:rPr>
          <w:rFonts w:ascii="Times New Roman" w:hAnsi="Times New Roman" w:cs="Times New Roman"/>
          <w:sz w:val="24"/>
        </w:rPr>
        <w:t>Aprovizionarea raioanelor în funcție de stocurile aflate în depozit;</w:t>
      </w:r>
    </w:p>
    <w:p w14:paraId="58E1F928" w14:textId="77777777" w:rsidR="00DC1558" w:rsidRPr="00DC1558" w:rsidRDefault="00DC1558" w:rsidP="00DC1558">
      <w:pPr>
        <w:pStyle w:val="ListParagraph"/>
        <w:numPr>
          <w:ilvl w:val="0"/>
          <w:numId w:val="24"/>
        </w:numPr>
        <w:spacing w:line="256" w:lineRule="auto"/>
        <w:ind w:left="426"/>
        <w:jc w:val="both"/>
        <w:rPr>
          <w:rFonts w:ascii="Times New Roman" w:hAnsi="Times New Roman" w:cs="Times New Roman"/>
          <w:sz w:val="24"/>
        </w:rPr>
      </w:pPr>
      <w:r w:rsidRPr="00DC1558">
        <w:rPr>
          <w:rFonts w:ascii="Times New Roman" w:hAnsi="Times New Roman" w:cs="Times New Roman"/>
          <w:sz w:val="24"/>
        </w:rPr>
        <w:t>Coacerea și comercializarea produselor congelate de panificație și patiserie;</w:t>
      </w:r>
    </w:p>
    <w:p w14:paraId="70206951" w14:textId="77777777" w:rsidR="00DC1558" w:rsidRPr="00DC1558" w:rsidRDefault="00DC1558" w:rsidP="00DC1558">
      <w:pPr>
        <w:pStyle w:val="ListParagraph"/>
        <w:numPr>
          <w:ilvl w:val="0"/>
          <w:numId w:val="24"/>
        </w:numPr>
        <w:spacing w:line="256" w:lineRule="auto"/>
        <w:ind w:left="426"/>
        <w:jc w:val="both"/>
        <w:rPr>
          <w:rFonts w:ascii="Times New Roman" w:hAnsi="Times New Roman" w:cs="Times New Roman"/>
          <w:sz w:val="24"/>
        </w:rPr>
      </w:pPr>
      <w:r w:rsidRPr="00DC1558">
        <w:rPr>
          <w:rFonts w:ascii="Times New Roman" w:hAnsi="Times New Roman" w:cs="Times New Roman"/>
          <w:sz w:val="24"/>
        </w:rPr>
        <w:t>Coacerea și comercializarea produselor din carne proaspătă;</w:t>
      </w:r>
    </w:p>
    <w:p w14:paraId="1F662F95" w14:textId="73622D5F" w:rsidR="00F30891" w:rsidRPr="00DC1558" w:rsidRDefault="00DC1558" w:rsidP="00DC1558">
      <w:pPr>
        <w:pStyle w:val="ListParagraph"/>
        <w:numPr>
          <w:ilvl w:val="0"/>
          <w:numId w:val="24"/>
        </w:numPr>
        <w:spacing w:after="0" w:line="240" w:lineRule="auto"/>
        <w:ind w:left="425" w:hanging="357"/>
        <w:jc w:val="both"/>
        <w:rPr>
          <w:rFonts w:ascii="Times New Roman" w:hAnsi="Times New Roman" w:cs="Times New Roman"/>
          <w:sz w:val="24"/>
        </w:rPr>
      </w:pPr>
      <w:r w:rsidRPr="00DC1558">
        <w:rPr>
          <w:rFonts w:ascii="Times New Roman" w:hAnsi="Times New Roman" w:cs="Times New Roman"/>
          <w:sz w:val="24"/>
        </w:rPr>
        <w:t>Prepararea cartofilor prăjiți congelați, a sandwich-urilor, garniturilor și comercializarea acestora.</w:t>
      </w:r>
    </w:p>
    <w:p w14:paraId="5B161BCF" w14:textId="77777777" w:rsidR="00DC1558" w:rsidRPr="00DC1558" w:rsidRDefault="00DC1558" w:rsidP="00DC1558">
      <w:pPr>
        <w:spacing w:after="0"/>
        <w:jc w:val="both"/>
        <w:rPr>
          <w:rFonts w:ascii="Times New Roman" w:hAnsi="Times New Roman" w:cs="Times New Roman"/>
          <w:sz w:val="24"/>
        </w:rPr>
      </w:pPr>
      <w:r w:rsidRPr="00DC1558">
        <w:rPr>
          <w:rFonts w:ascii="Times New Roman" w:hAnsi="Times New Roman" w:cs="Times New Roman"/>
          <w:sz w:val="24"/>
        </w:rPr>
        <w:t>Aprovizionarea se realizează de la diferiți furnizori de specialitate sau din depozitele aparținând aceluiași beneficiar.</w:t>
      </w:r>
    </w:p>
    <w:p w14:paraId="7A35BC6C" w14:textId="77777777" w:rsidR="00DC1558" w:rsidRPr="00DC1558" w:rsidRDefault="00DC1558" w:rsidP="00DC1558">
      <w:pPr>
        <w:spacing w:after="0"/>
        <w:jc w:val="both"/>
        <w:rPr>
          <w:rFonts w:ascii="Times New Roman" w:hAnsi="Times New Roman" w:cs="Times New Roman"/>
          <w:sz w:val="24"/>
        </w:rPr>
      </w:pPr>
      <w:r w:rsidRPr="00DC1558">
        <w:rPr>
          <w:rFonts w:ascii="Times New Roman" w:hAnsi="Times New Roman" w:cs="Times New Roman"/>
          <w:sz w:val="24"/>
        </w:rPr>
        <w:t>Transportul mărfurilor până la magazin se realizează cu mijloace auto ale furnizorilor sau cu mijloacele auto aparținând depozitelor.</w:t>
      </w:r>
    </w:p>
    <w:p w14:paraId="7A8A8579" w14:textId="77777777" w:rsidR="00DC1558" w:rsidRPr="00DC1558" w:rsidRDefault="00DC1558" w:rsidP="00DC1558">
      <w:pPr>
        <w:spacing w:after="0"/>
        <w:jc w:val="both"/>
        <w:rPr>
          <w:rFonts w:ascii="Times New Roman" w:hAnsi="Times New Roman" w:cs="Times New Roman"/>
          <w:sz w:val="24"/>
        </w:rPr>
      </w:pPr>
      <w:r w:rsidRPr="00DC1558">
        <w:rPr>
          <w:rFonts w:ascii="Times New Roman" w:hAnsi="Times New Roman" w:cs="Times New Roman"/>
          <w:sz w:val="24"/>
        </w:rPr>
        <w:t xml:space="preserve">Toată marfa livrată în magazin </w:t>
      </w:r>
      <w:proofErr w:type="gramStart"/>
      <w:r w:rsidRPr="00DC1558">
        <w:rPr>
          <w:rFonts w:ascii="Times New Roman" w:hAnsi="Times New Roman" w:cs="Times New Roman"/>
          <w:sz w:val="24"/>
        </w:rPr>
        <w:t>este</w:t>
      </w:r>
      <w:proofErr w:type="gramEnd"/>
      <w:r w:rsidRPr="00DC1558">
        <w:rPr>
          <w:rFonts w:ascii="Times New Roman" w:hAnsi="Times New Roman" w:cs="Times New Roman"/>
          <w:sz w:val="24"/>
        </w:rPr>
        <w:t xml:space="preserve"> preambalată. Livrarea mărfii se face în spațiu de recepție marfă, spațiu amenajat unde se verifică calitatea și temperatura produselor care urmează </w:t>
      </w:r>
      <w:proofErr w:type="gramStart"/>
      <w:r w:rsidRPr="00DC1558">
        <w:rPr>
          <w:rFonts w:ascii="Times New Roman" w:hAnsi="Times New Roman" w:cs="Times New Roman"/>
          <w:sz w:val="24"/>
        </w:rPr>
        <w:t>să</w:t>
      </w:r>
      <w:proofErr w:type="gramEnd"/>
      <w:r w:rsidRPr="00DC1558">
        <w:rPr>
          <w:rFonts w:ascii="Times New Roman" w:hAnsi="Times New Roman" w:cs="Times New Roman"/>
          <w:sz w:val="24"/>
        </w:rPr>
        <w:t xml:space="preserve"> fie preluată și expusă pe raioane.</w:t>
      </w:r>
    </w:p>
    <w:p w14:paraId="794A35EB" w14:textId="447F11CC" w:rsidR="00F30891" w:rsidRPr="00DC1558" w:rsidRDefault="00DC1558" w:rsidP="00DC1558">
      <w:pPr>
        <w:spacing w:after="0" w:line="240" w:lineRule="auto"/>
        <w:jc w:val="both"/>
        <w:rPr>
          <w:rFonts w:ascii="Times New Roman" w:hAnsi="Times New Roman" w:cs="Times New Roman"/>
          <w:sz w:val="28"/>
          <w:szCs w:val="24"/>
          <w:lang w:val="ro-RO"/>
        </w:rPr>
      </w:pPr>
      <w:r w:rsidRPr="00DC1558">
        <w:rPr>
          <w:rFonts w:ascii="Times New Roman" w:hAnsi="Times New Roman" w:cs="Times New Roman"/>
          <w:sz w:val="24"/>
        </w:rPr>
        <w:t>M</w:t>
      </w:r>
      <w:r>
        <w:rPr>
          <w:rFonts w:ascii="Times New Roman" w:hAnsi="Times New Roman" w:cs="Times New Roman"/>
          <w:sz w:val="24"/>
        </w:rPr>
        <w:t xml:space="preserve">arfa recepționată, în general, </w:t>
      </w:r>
      <w:proofErr w:type="gramStart"/>
      <w:r w:rsidRPr="00DC1558">
        <w:rPr>
          <w:rFonts w:ascii="Times New Roman" w:hAnsi="Times New Roman" w:cs="Times New Roman"/>
          <w:sz w:val="24"/>
        </w:rPr>
        <w:t>este</w:t>
      </w:r>
      <w:proofErr w:type="gramEnd"/>
      <w:r w:rsidRPr="00DC1558">
        <w:rPr>
          <w:rFonts w:ascii="Times New Roman" w:hAnsi="Times New Roman" w:cs="Times New Roman"/>
          <w:sz w:val="24"/>
        </w:rPr>
        <w:t xml:space="preserve"> expusă direct la vânzare, iar surplusul de marfă este depozitat temporar în spații special amenajate, pe categorii de produse, astfel:</w:t>
      </w:r>
    </w:p>
    <w:p w14:paraId="3DB9C69A" w14:textId="77777777" w:rsidR="00DC1558" w:rsidRPr="00DC1558" w:rsidRDefault="00DC1558" w:rsidP="00DC1558">
      <w:pPr>
        <w:pStyle w:val="ListParagraph"/>
        <w:numPr>
          <w:ilvl w:val="0"/>
          <w:numId w:val="34"/>
        </w:numPr>
        <w:spacing w:line="256" w:lineRule="auto"/>
        <w:ind w:left="426"/>
        <w:rPr>
          <w:rFonts w:ascii="Times New Roman" w:hAnsi="Times New Roman" w:cs="Times New Roman"/>
          <w:sz w:val="24"/>
        </w:rPr>
      </w:pPr>
      <w:r w:rsidRPr="00DC1558">
        <w:rPr>
          <w:rFonts w:ascii="Times New Roman" w:hAnsi="Times New Roman" w:cs="Times New Roman"/>
          <w:sz w:val="24"/>
        </w:rPr>
        <w:t>Spații de depozitare pentru produse nealimentare;</w:t>
      </w:r>
    </w:p>
    <w:p w14:paraId="1B04CADA" w14:textId="77777777" w:rsidR="00DC1558" w:rsidRPr="00DC1558" w:rsidRDefault="00DC1558" w:rsidP="00DC1558">
      <w:pPr>
        <w:pStyle w:val="ListParagraph"/>
        <w:numPr>
          <w:ilvl w:val="0"/>
          <w:numId w:val="34"/>
        </w:numPr>
        <w:spacing w:line="256" w:lineRule="auto"/>
        <w:ind w:left="426"/>
        <w:rPr>
          <w:rFonts w:ascii="Times New Roman" w:hAnsi="Times New Roman" w:cs="Times New Roman"/>
          <w:sz w:val="24"/>
        </w:rPr>
      </w:pPr>
      <w:r w:rsidRPr="00DC1558">
        <w:rPr>
          <w:rFonts w:ascii="Times New Roman" w:hAnsi="Times New Roman" w:cs="Times New Roman"/>
          <w:sz w:val="24"/>
        </w:rPr>
        <w:t>Spații de depozitare pentru produse alimentare neperisabile;</w:t>
      </w:r>
    </w:p>
    <w:p w14:paraId="43DC9116" w14:textId="77777777" w:rsidR="00211E75" w:rsidRDefault="00DC1558" w:rsidP="00211E75">
      <w:pPr>
        <w:pStyle w:val="ListParagraph"/>
        <w:numPr>
          <w:ilvl w:val="0"/>
          <w:numId w:val="34"/>
        </w:numPr>
        <w:spacing w:after="0" w:line="257" w:lineRule="auto"/>
        <w:ind w:left="426"/>
        <w:rPr>
          <w:rFonts w:ascii="Times New Roman" w:hAnsi="Times New Roman" w:cs="Times New Roman"/>
          <w:sz w:val="24"/>
        </w:rPr>
      </w:pPr>
      <w:r w:rsidRPr="00DC1558">
        <w:rPr>
          <w:rFonts w:ascii="Times New Roman" w:hAnsi="Times New Roman" w:cs="Times New Roman"/>
          <w:sz w:val="24"/>
        </w:rPr>
        <w:t>Spații de depozitare pentru produse alimentare perisabile: camere frigorifice separate pentru lactate, preparate din carne, etc.</w:t>
      </w:r>
    </w:p>
    <w:p w14:paraId="13707D70" w14:textId="30659F4A" w:rsidR="00DC1558" w:rsidRDefault="00DC1558" w:rsidP="00211E75">
      <w:pPr>
        <w:spacing w:after="0" w:line="257" w:lineRule="auto"/>
        <w:ind w:left="66"/>
        <w:rPr>
          <w:rFonts w:ascii="Times New Roman" w:hAnsi="Times New Roman" w:cs="Times New Roman"/>
          <w:sz w:val="24"/>
        </w:rPr>
      </w:pPr>
      <w:r w:rsidRPr="00211E75">
        <w:rPr>
          <w:rFonts w:ascii="Times New Roman" w:hAnsi="Times New Roman" w:cs="Times New Roman"/>
          <w:sz w:val="24"/>
        </w:rPr>
        <w:t>Manipularea mărfurilor în cadrul magazinului se realizează în general cu ajutorul cărucioarelor.</w:t>
      </w:r>
    </w:p>
    <w:p w14:paraId="459CA70F" w14:textId="77777777" w:rsidR="00211E75" w:rsidRPr="00211E75" w:rsidRDefault="00211E75" w:rsidP="00211E75">
      <w:pPr>
        <w:spacing w:after="0" w:line="257" w:lineRule="auto"/>
        <w:ind w:left="66"/>
        <w:rPr>
          <w:rFonts w:ascii="Times New Roman" w:hAnsi="Times New Roman" w:cs="Times New Roman"/>
          <w:sz w:val="24"/>
        </w:rPr>
      </w:pPr>
    </w:p>
    <w:p w14:paraId="687C12F2" w14:textId="0971AC4B" w:rsidR="00211E75" w:rsidRPr="00211E75" w:rsidRDefault="00211E75" w:rsidP="00211E75">
      <w:pPr>
        <w:spacing w:after="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Descriere activităț</w:t>
      </w:r>
      <w:r w:rsidRPr="00211E75">
        <w:rPr>
          <w:rFonts w:ascii="Times New Roman" w:hAnsi="Times New Roman" w:cs="Times New Roman"/>
          <w:i/>
          <w:color w:val="000000" w:themeColor="text1"/>
          <w:sz w:val="24"/>
          <w:szCs w:val="24"/>
        </w:rPr>
        <w:t>ii din zona BackOFF</w:t>
      </w:r>
    </w:p>
    <w:p w14:paraId="7AEFB157" w14:textId="77777777" w:rsidR="00211E75" w:rsidRPr="00211E75" w:rsidRDefault="00211E75" w:rsidP="00211E75">
      <w:pPr>
        <w:spacing w:after="0"/>
        <w:jc w:val="both"/>
        <w:rPr>
          <w:rFonts w:ascii="Times New Roman" w:hAnsi="Times New Roman" w:cs="Times New Roman"/>
          <w:sz w:val="24"/>
          <w:szCs w:val="24"/>
        </w:rPr>
      </w:pPr>
      <w:r w:rsidRPr="00211E75">
        <w:rPr>
          <w:rFonts w:ascii="Times New Roman" w:hAnsi="Times New Roman" w:cs="Times New Roman"/>
          <w:sz w:val="24"/>
          <w:szCs w:val="24"/>
        </w:rPr>
        <w:t xml:space="preserve">Produsele de panificație și patiserie sunt semipreparate achiziționate în stare congelată, care sunt decongelate și preparate în cuptorul electric din dotare și sunt expuse în vitrine, din care clienții se autoservesc sau sunt serviți de către personalul magazinului, utilizând ambalaje din plastic și/sau hârtie. </w:t>
      </w:r>
    </w:p>
    <w:p w14:paraId="5873583B" w14:textId="77777777" w:rsidR="00211E75" w:rsidRPr="00211E75" w:rsidRDefault="00211E75" w:rsidP="00211E75">
      <w:pPr>
        <w:spacing w:after="0"/>
        <w:jc w:val="both"/>
        <w:rPr>
          <w:rFonts w:ascii="Times New Roman" w:hAnsi="Times New Roman" w:cs="Times New Roman"/>
          <w:sz w:val="24"/>
          <w:szCs w:val="24"/>
        </w:rPr>
      </w:pPr>
      <w:r w:rsidRPr="00211E75">
        <w:rPr>
          <w:rFonts w:ascii="Times New Roman" w:hAnsi="Times New Roman" w:cs="Times New Roman"/>
          <w:sz w:val="24"/>
          <w:szCs w:val="24"/>
        </w:rPr>
        <w:t>Manipularea în magazin se face de către consumatorul final cu ajutorul unei spatule sau a unui clește.</w:t>
      </w:r>
    </w:p>
    <w:p w14:paraId="5C0CB290" w14:textId="41A35D4D" w:rsidR="00211E75" w:rsidRDefault="00211E75" w:rsidP="00211E75">
      <w:pPr>
        <w:spacing w:after="0" w:line="276" w:lineRule="auto"/>
        <w:jc w:val="both"/>
        <w:rPr>
          <w:rFonts w:ascii="Times New Roman" w:hAnsi="Times New Roman" w:cs="Times New Roman"/>
          <w:color w:val="000000"/>
          <w:sz w:val="24"/>
          <w:szCs w:val="24"/>
        </w:rPr>
      </w:pPr>
      <w:r w:rsidRPr="00211E75">
        <w:rPr>
          <w:rFonts w:ascii="Times New Roman" w:hAnsi="Times New Roman" w:cs="Times New Roman"/>
          <w:color w:val="000000"/>
          <w:sz w:val="24"/>
          <w:szCs w:val="24"/>
        </w:rPr>
        <w:t xml:space="preserve">Zona de panificație </w:t>
      </w:r>
      <w:proofErr w:type="gramStart"/>
      <w:r w:rsidRPr="00211E75">
        <w:rPr>
          <w:rFonts w:ascii="Times New Roman" w:hAnsi="Times New Roman" w:cs="Times New Roman"/>
          <w:color w:val="000000"/>
          <w:sz w:val="24"/>
          <w:szCs w:val="24"/>
        </w:rPr>
        <w:t>este</w:t>
      </w:r>
      <w:proofErr w:type="gramEnd"/>
      <w:r w:rsidRPr="00211E75">
        <w:rPr>
          <w:rFonts w:ascii="Times New Roman" w:hAnsi="Times New Roman" w:cs="Times New Roman"/>
          <w:color w:val="000000"/>
          <w:sz w:val="24"/>
          <w:szCs w:val="24"/>
        </w:rPr>
        <w:t xml:space="preserve"> prevăzută cu hotă electrică în condensație cu filtre din inox. Vaporii formați în această zonă sunt preluați de către hotă, sunt condensați și sunt evacuați în canalizarea menajeră. Filtrele hotei sunt detașabile și se curăță periodic.</w:t>
      </w:r>
    </w:p>
    <w:p w14:paraId="333F2625" w14:textId="77777777" w:rsidR="00211E75" w:rsidRPr="00211E75" w:rsidRDefault="00211E75" w:rsidP="00211E75">
      <w:pPr>
        <w:spacing w:after="0" w:line="276" w:lineRule="auto"/>
        <w:jc w:val="both"/>
        <w:rPr>
          <w:rFonts w:ascii="Times New Roman" w:hAnsi="Times New Roman" w:cs="Times New Roman"/>
          <w:color w:val="000000"/>
          <w:sz w:val="24"/>
          <w:szCs w:val="24"/>
        </w:rPr>
      </w:pPr>
    </w:p>
    <w:p w14:paraId="6E2B2410" w14:textId="1BE4532B" w:rsidR="00211E75" w:rsidRPr="00211E75" w:rsidRDefault="00211E75" w:rsidP="00211E75">
      <w:pPr>
        <w:spacing w:after="0"/>
        <w:jc w:val="both"/>
        <w:rPr>
          <w:rFonts w:ascii="Times New Roman" w:hAnsi="Times New Roman" w:cs="Times New Roman"/>
          <w:i/>
          <w:sz w:val="24"/>
          <w:szCs w:val="24"/>
        </w:rPr>
      </w:pPr>
      <w:r w:rsidRPr="00211E75">
        <w:rPr>
          <w:rFonts w:ascii="Times New Roman" w:hAnsi="Times New Roman" w:cs="Times New Roman"/>
          <w:i/>
          <w:color w:val="000000" w:themeColor="text1"/>
          <w:sz w:val="24"/>
          <w:szCs w:val="24"/>
        </w:rPr>
        <w:t>Descriere activită</w:t>
      </w:r>
      <w:r>
        <w:rPr>
          <w:rFonts w:ascii="Times New Roman" w:hAnsi="Times New Roman" w:cs="Times New Roman"/>
          <w:i/>
          <w:color w:val="000000" w:themeColor="text1"/>
          <w:sz w:val="24"/>
          <w:szCs w:val="24"/>
        </w:rPr>
        <w:t>ț</w:t>
      </w:r>
      <w:r w:rsidRPr="00211E75">
        <w:rPr>
          <w:rFonts w:ascii="Times New Roman" w:hAnsi="Times New Roman" w:cs="Times New Roman"/>
          <w:i/>
          <w:color w:val="000000" w:themeColor="text1"/>
          <w:sz w:val="24"/>
          <w:szCs w:val="24"/>
        </w:rPr>
        <w:t xml:space="preserve">ii din zona </w:t>
      </w:r>
      <w:r w:rsidRPr="00211E75">
        <w:rPr>
          <w:rFonts w:ascii="Times New Roman" w:hAnsi="Times New Roman" w:cs="Times New Roman"/>
          <w:i/>
          <w:sz w:val="24"/>
          <w:szCs w:val="24"/>
        </w:rPr>
        <w:t>Gastro</w:t>
      </w:r>
    </w:p>
    <w:p w14:paraId="6C54132F" w14:textId="36A922B2" w:rsidR="00211E75" w:rsidRPr="00211E75" w:rsidRDefault="00211E75" w:rsidP="00211E75">
      <w:pPr>
        <w:spacing w:after="0"/>
        <w:jc w:val="both"/>
        <w:rPr>
          <w:rFonts w:ascii="Times New Roman" w:hAnsi="Times New Roman" w:cs="Times New Roman"/>
          <w:sz w:val="24"/>
          <w:szCs w:val="24"/>
        </w:rPr>
      </w:pPr>
      <w:r w:rsidRPr="00211E75">
        <w:rPr>
          <w:rFonts w:ascii="Times New Roman" w:hAnsi="Times New Roman" w:cs="Times New Roman"/>
          <w:sz w:val="24"/>
          <w:szCs w:val="24"/>
        </w:rPr>
        <w:t xml:space="preserve">Carnea în stare proaspătă, condimentată, achiziționată din unități autorizate din punct de vedere sanitar veterinar, </w:t>
      </w:r>
      <w:proofErr w:type="gramStart"/>
      <w:r w:rsidRPr="00211E75">
        <w:rPr>
          <w:rFonts w:ascii="Times New Roman" w:hAnsi="Times New Roman" w:cs="Times New Roman"/>
          <w:sz w:val="24"/>
          <w:szCs w:val="24"/>
        </w:rPr>
        <w:t>este</w:t>
      </w:r>
      <w:proofErr w:type="gramEnd"/>
      <w:r w:rsidRPr="00211E75">
        <w:rPr>
          <w:rFonts w:ascii="Times New Roman" w:hAnsi="Times New Roman" w:cs="Times New Roman"/>
          <w:sz w:val="24"/>
          <w:szCs w:val="24"/>
        </w:rPr>
        <w:t xml:space="preserve"> pregătită la cuptor și apoi expusă în vitrina caldă, de unde este ambalată și comercializată către clientul final. Prepararea produselor se realizează la cerere și în funcție de stocul din vitrina caldă.</w:t>
      </w:r>
      <w:r>
        <w:rPr>
          <w:rFonts w:ascii="Times New Roman" w:hAnsi="Times New Roman" w:cs="Times New Roman"/>
          <w:sz w:val="24"/>
          <w:szCs w:val="24"/>
        </w:rPr>
        <w:t xml:space="preserve"> </w:t>
      </w:r>
      <w:r w:rsidRPr="00211E75">
        <w:rPr>
          <w:rFonts w:ascii="Times New Roman" w:hAnsi="Times New Roman" w:cs="Times New Roman"/>
          <w:sz w:val="24"/>
          <w:szCs w:val="24"/>
        </w:rPr>
        <w:t>Cartofii prăjiți, sandwich-urile si garniturile sunt preparate, ambalate și come</w:t>
      </w:r>
      <w:r>
        <w:rPr>
          <w:rFonts w:ascii="Times New Roman" w:hAnsi="Times New Roman" w:cs="Times New Roman"/>
          <w:sz w:val="24"/>
          <w:szCs w:val="24"/>
        </w:rPr>
        <w:t>rcializate către clientul final</w:t>
      </w:r>
      <w:r w:rsidRPr="00211E75">
        <w:rPr>
          <w:rFonts w:ascii="Times New Roman" w:hAnsi="Times New Roman" w:cs="Times New Roman"/>
          <w:sz w:val="24"/>
          <w:szCs w:val="24"/>
        </w:rPr>
        <w:t>.</w:t>
      </w:r>
      <w:r>
        <w:rPr>
          <w:rFonts w:ascii="Times New Roman" w:hAnsi="Times New Roman" w:cs="Times New Roman"/>
          <w:sz w:val="24"/>
          <w:szCs w:val="24"/>
        </w:rPr>
        <w:t xml:space="preserve"> </w:t>
      </w:r>
      <w:r w:rsidRPr="00211E75">
        <w:rPr>
          <w:rFonts w:ascii="Times New Roman" w:hAnsi="Times New Roman" w:cs="Times New Roman"/>
          <w:sz w:val="24"/>
          <w:szCs w:val="24"/>
        </w:rPr>
        <w:t>Preparatele se realizează la cerere.</w:t>
      </w:r>
    </w:p>
    <w:p w14:paraId="66C0C459" w14:textId="01837EFD" w:rsidR="00DC1558" w:rsidRPr="00211E75" w:rsidRDefault="00211E75" w:rsidP="00211E75">
      <w:pPr>
        <w:spacing w:after="0" w:line="240" w:lineRule="auto"/>
        <w:jc w:val="both"/>
        <w:rPr>
          <w:rFonts w:ascii="Times New Roman" w:hAnsi="Times New Roman" w:cs="Times New Roman"/>
          <w:sz w:val="24"/>
          <w:szCs w:val="24"/>
          <w:lang w:val="ro-RO"/>
        </w:rPr>
      </w:pPr>
      <w:r w:rsidRPr="00211E75">
        <w:rPr>
          <w:rFonts w:ascii="Times New Roman" w:hAnsi="Times New Roman" w:cs="Times New Roman"/>
          <w:color w:val="000000"/>
          <w:sz w:val="24"/>
          <w:szCs w:val="24"/>
        </w:rPr>
        <w:t xml:space="preserve">Zona Gastro </w:t>
      </w:r>
      <w:proofErr w:type="gramStart"/>
      <w:r w:rsidRPr="00211E75">
        <w:rPr>
          <w:rFonts w:ascii="Times New Roman" w:hAnsi="Times New Roman" w:cs="Times New Roman"/>
          <w:color w:val="000000"/>
          <w:sz w:val="24"/>
          <w:szCs w:val="24"/>
        </w:rPr>
        <w:t>este</w:t>
      </w:r>
      <w:proofErr w:type="gramEnd"/>
      <w:r w:rsidRPr="00211E75">
        <w:rPr>
          <w:rFonts w:ascii="Times New Roman" w:hAnsi="Times New Roman" w:cs="Times New Roman"/>
          <w:color w:val="000000"/>
          <w:sz w:val="24"/>
          <w:szCs w:val="24"/>
        </w:rPr>
        <w:t xml:space="preserve"> prevăzută cu hotă electrică cu filtre din inox. Vaporii formați în această zonă sunt preluați de către hotă și sunt evacuați direct în exterior prin intermediul unei tubulaturi din tabla cu diametrul de 300mm. Filtrele hotei sunt detașabile și se curăță periodic</w:t>
      </w:r>
      <w:r w:rsidRPr="00211E75">
        <w:rPr>
          <w:rFonts w:ascii="Times New Roman" w:hAnsi="Times New Roman" w:cs="Times New Roman"/>
          <w:color w:val="000000"/>
          <w:sz w:val="24"/>
          <w:szCs w:val="24"/>
        </w:rPr>
        <w:t>.</w:t>
      </w:r>
    </w:p>
    <w:p w14:paraId="34B0719F" w14:textId="77777777" w:rsidR="00211E75" w:rsidRPr="00F30891" w:rsidRDefault="00211E75" w:rsidP="00303C55">
      <w:pPr>
        <w:spacing w:after="0" w:line="240" w:lineRule="auto"/>
        <w:jc w:val="both"/>
        <w:rPr>
          <w:rFonts w:ascii="Times New Roman" w:hAnsi="Times New Roman" w:cs="Times New Roman"/>
          <w:sz w:val="24"/>
          <w:szCs w:val="24"/>
          <w:lang w:val="ro-RO"/>
        </w:rPr>
      </w:pPr>
    </w:p>
    <w:p w14:paraId="3201DEE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0CD17CFF"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5BB4E8C6"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4652DF3A" w14:textId="77777777" w:rsidR="00714368" w:rsidRPr="00714368" w:rsidRDefault="00714368" w:rsidP="00284EFE">
      <w:pPr>
        <w:pStyle w:val="ListParagraph"/>
        <w:numPr>
          <w:ilvl w:val="0"/>
          <w:numId w:val="10"/>
        </w:numPr>
        <w:spacing w:after="0" w:line="240" w:lineRule="auto"/>
        <w:ind w:right="83"/>
        <w:jc w:val="both"/>
        <w:rPr>
          <w:rFonts w:ascii="Times New Roman" w:hAnsi="Times New Roman" w:cs="Times New Roman"/>
          <w:b/>
          <w:vanish/>
          <w:sz w:val="24"/>
          <w:szCs w:val="24"/>
          <w:lang w:val="ro-RO"/>
        </w:rPr>
      </w:pPr>
    </w:p>
    <w:p w14:paraId="744A921A" w14:textId="7FAD44E7" w:rsidR="007E5971" w:rsidRDefault="007E5971" w:rsidP="00284EFE">
      <w:pPr>
        <w:pStyle w:val="ListParagraph"/>
        <w:numPr>
          <w:ilvl w:val="1"/>
          <w:numId w:val="10"/>
        </w:numPr>
        <w:spacing w:after="0" w:line="240" w:lineRule="auto"/>
        <w:ind w:left="567" w:right="83"/>
        <w:jc w:val="both"/>
        <w:rPr>
          <w:rFonts w:ascii="Times New Roman" w:hAnsi="Times New Roman" w:cs="Times New Roman"/>
          <w:sz w:val="24"/>
          <w:szCs w:val="24"/>
          <w:lang w:val="ro-RO"/>
        </w:rPr>
      </w:pPr>
      <w:r w:rsidRPr="00714368">
        <w:rPr>
          <w:rFonts w:ascii="Times New Roman" w:hAnsi="Times New Roman" w:cs="Times New Roman"/>
          <w:b/>
          <w:sz w:val="24"/>
          <w:szCs w:val="24"/>
          <w:lang w:val="ro-RO"/>
        </w:rPr>
        <w:t>Poziționarea amplasamentului pe care se desfășoară activitatea, în interiorul ariilor naturale protejate</w:t>
      </w:r>
      <w:r w:rsidR="0044062D" w:rsidRPr="00714368">
        <w:rPr>
          <w:rFonts w:ascii="Times New Roman" w:hAnsi="Times New Roman" w:cs="Times New Roman"/>
          <w:b/>
          <w:sz w:val="24"/>
          <w:szCs w:val="24"/>
          <w:lang w:val="ro-RO"/>
        </w:rPr>
        <w:t xml:space="preserve"> (ti</w:t>
      </w:r>
      <w:r w:rsidR="00982E17" w:rsidRPr="00714368">
        <w:rPr>
          <w:rFonts w:ascii="Times New Roman" w:hAnsi="Times New Roman" w:cs="Times New Roman"/>
          <w:b/>
          <w:sz w:val="24"/>
          <w:szCs w:val="24"/>
          <w:lang w:val="ro-RO"/>
        </w:rPr>
        <w:t>p arie, cod arie protejată</w:t>
      </w:r>
      <w:r w:rsidR="00BF7652" w:rsidRPr="00714368">
        <w:rPr>
          <w:rFonts w:ascii="Times New Roman" w:hAnsi="Times New Roman" w:cs="Times New Roman"/>
          <w:b/>
          <w:sz w:val="24"/>
          <w:szCs w:val="24"/>
          <w:lang w:val="ro-RO"/>
        </w:rPr>
        <w:t>)</w:t>
      </w:r>
      <w:r w:rsidR="00982E17" w:rsidRPr="00714368">
        <w:rPr>
          <w:rFonts w:ascii="Times New Roman" w:hAnsi="Times New Roman" w:cs="Times New Roman"/>
          <w:b/>
          <w:sz w:val="24"/>
          <w:szCs w:val="24"/>
          <w:lang w:val="ro-RO"/>
        </w:rPr>
        <w:t xml:space="preserve"> – </w:t>
      </w:r>
      <w:r w:rsidR="003C3EC2">
        <w:rPr>
          <w:rFonts w:ascii="Times New Roman" w:hAnsi="Times New Roman" w:cs="Times New Roman"/>
          <w:sz w:val="24"/>
          <w:szCs w:val="24"/>
          <w:lang w:val="ro-RO"/>
        </w:rPr>
        <w:t>nu este cazul;</w:t>
      </w:r>
    </w:p>
    <w:p w14:paraId="353954BE" w14:textId="77777777" w:rsidR="00211E75" w:rsidRPr="00211E75" w:rsidRDefault="00211E75" w:rsidP="00211E75">
      <w:pPr>
        <w:spacing w:after="0" w:line="240" w:lineRule="auto"/>
        <w:ind w:right="83"/>
        <w:jc w:val="both"/>
        <w:rPr>
          <w:rFonts w:ascii="Times New Roman" w:hAnsi="Times New Roman" w:cs="Times New Roman"/>
          <w:sz w:val="24"/>
          <w:szCs w:val="24"/>
          <w:lang w:val="ro-RO"/>
        </w:rPr>
      </w:pPr>
    </w:p>
    <w:p w14:paraId="3C6127D8" w14:textId="77777777" w:rsidR="00387951" w:rsidRPr="00714368" w:rsidRDefault="00387951" w:rsidP="00284EFE">
      <w:pPr>
        <w:pStyle w:val="ListParagraph"/>
        <w:numPr>
          <w:ilvl w:val="0"/>
          <w:numId w:val="10"/>
        </w:numPr>
        <w:autoSpaceDE w:val="0"/>
        <w:autoSpaceDN w:val="0"/>
        <w:adjustRightInd w:val="0"/>
        <w:spacing w:after="0" w:line="240" w:lineRule="auto"/>
        <w:ind w:right="100"/>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şi subproduse</w:t>
      </w:r>
      <w:r w:rsidR="00C31D00" w:rsidRPr="00714368">
        <w:rPr>
          <w:rFonts w:ascii="Times New Roman" w:hAnsi="Times New Roman" w:cs="Times New Roman"/>
          <w:b/>
          <w:sz w:val="24"/>
          <w:szCs w:val="24"/>
          <w:lang w:val="ro-RO"/>
        </w:rPr>
        <w:t>le</w:t>
      </w:r>
      <w:r w:rsidRPr="00714368">
        <w:rPr>
          <w:rFonts w:ascii="Times New Roman" w:hAnsi="Times New Roman" w:cs="Times New Roman"/>
          <w:b/>
          <w:sz w:val="24"/>
          <w:szCs w:val="24"/>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828"/>
        <w:gridCol w:w="1275"/>
        <w:gridCol w:w="1134"/>
        <w:gridCol w:w="1701"/>
      </w:tblGrid>
      <w:tr w:rsidR="002B2ECE" w:rsidRPr="00F30891" w14:paraId="1F264456" w14:textId="77777777" w:rsidTr="00211E75">
        <w:trPr>
          <w:trHeight w:val="248"/>
        </w:trPr>
        <w:tc>
          <w:tcPr>
            <w:tcW w:w="1696" w:type="dxa"/>
            <w:shd w:val="clear" w:color="auto" w:fill="BFBFBF" w:themeFill="background1" w:themeFillShade="BF"/>
          </w:tcPr>
          <w:p w14:paraId="76425452"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Tip utilitate</w:t>
            </w:r>
          </w:p>
        </w:tc>
        <w:tc>
          <w:tcPr>
            <w:tcW w:w="3828" w:type="dxa"/>
            <w:shd w:val="clear" w:color="auto" w:fill="BFBFBF" w:themeFill="background1" w:themeFillShade="BF"/>
          </w:tcPr>
          <w:p w14:paraId="69A9B93C"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Descriere</w:t>
            </w:r>
          </w:p>
        </w:tc>
        <w:tc>
          <w:tcPr>
            <w:tcW w:w="1275" w:type="dxa"/>
            <w:shd w:val="clear" w:color="auto" w:fill="BFBFBF" w:themeFill="background1" w:themeFillShade="BF"/>
          </w:tcPr>
          <w:p w14:paraId="2F341EEB"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Cantitate</w:t>
            </w:r>
          </w:p>
        </w:tc>
        <w:tc>
          <w:tcPr>
            <w:tcW w:w="1134" w:type="dxa"/>
            <w:shd w:val="clear" w:color="auto" w:fill="BFBFBF" w:themeFill="background1" w:themeFillShade="BF"/>
          </w:tcPr>
          <w:p w14:paraId="7D92FB54"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UM</w:t>
            </w:r>
          </w:p>
        </w:tc>
        <w:tc>
          <w:tcPr>
            <w:tcW w:w="1701" w:type="dxa"/>
            <w:shd w:val="clear" w:color="auto" w:fill="BFBFBF" w:themeFill="background1" w:themeFillShade="BF"/>
          </w:tcPr>
          <w:p w14:paraId="0AC0BD2E" w14:textId="77777777" w:rsidR="002B2ECE" w:rsidRPr="00F30891" w:rsidRDefault="002B2ECE" w:rsidP="002B2ECE">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F30891">
              <w:rPr>
                <w:rFonts w:ascii="Times New Roman" w:eastAsia="Times New Roman" w:hAnsi="Times New Roman" w:cs="Times New Roman"/>
                <w:b/>
                <w:sz w:val="20"/>
                <w:szCs w:val="20"/>
                <w:lang w:val="ro-RO"/>
              </w:rPr>
              <w:t>Destinație</w:t>
            </w:r>
          </w:p>
        </w:tc>
      </w:tr>
      <w:tr w:rsidR="00211E75" w:rsidRPr="00F30891" w14:paraId="1ADDEC6C" w14:textId="77777777" w:rsidTr="00211E75">
        <w:trPr>
          <w:trHeight w:val="72"/>
        </w:trPr>
        <w:tc>
          <w:tcPr>
            <w:tcW w:w="1696" w:type="dxa"/>
            <w:shd w:val="clear" w:color="auto" w:fill="auto"/>
          </w:tcPr>
          <w:p w14:paraId="1A185AAE" w14:textId="77777777" w:rsidR="00211E75" w:rsidRPr="00F30891" w:rsidRDefault="00211E75" w:rsidP="00211E75">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8" w:type="dxa"/>
            <w:shd w:val="clear" w:color="auto" w:fill="auto"/>
          </w:tcPr>
          <w:p w14:paraId="335B8AF8" w14:textId="373022D5" w:rsidR="00211E75" w:rsidRPr="00F30891" w:rsidRDefault="00211E75" w:rsidP="00211E7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Carne</w:t>
            </w:r>
            <w:r>
              <w:rPr>
                <w:rFonts w:ascii="Times New Roman" w:hAnsi="Times New Roman" w:cs="Times New Roman"/>
                <w:sz w:val="20"/>
                <w:szCs w:val="20"/>
              </w:rPr>
              <w:t xml:space="preserve"> </w:t>
            </w:r>
            <w:r w:rsidRPr="00C94F8D">
              <w:rPr>
                <w:rFonts w:ascii="Times New Roman" w:hAnsi="Times New Roman" w:cs="Times New Roman"/>
                <w:sz w:val="20"/>
                <w:szCs w:val="20"/>
              </w:rPr>
              <w:t>(carnati, mici, carne)</w:t>
            </w:r>
          </w:p>
        </w:tc>
        <w:tc>
          <w:tcPr>
            <w:tcW w:w="1275" w:type="dxa"/>
            <w:shd w:val="clear" w:color="auto" w:fill="auto"/>
          </w:tcPr>
          <w:p w14:paraId="59EF2A0D" w14:textId="561C40CB"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6700</w:t>
            </w:r>
          </w:p>
        </w:tc>
        <w:tc>
          <w:tcPr>
            <w:tcW w:w="1134" w:type="dxa"/>
            <w:shd w:val="clear" w:color="auto" w:fill="auto"/>
          </w:tcPr>
          <w:p w14:paraId="472D2C62" w14:textId="1C90684A"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kg/an</w:t>
            </w:r>
          </w:p>
        </w:tc>
        <w:tc>
          <w:tcPr>
            <w:tcW w:w="1701" w:type="dxa"/>
          </w:tcPr>
          <w:p w14:paraId="2B0C8884" w14:textId="77777777"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1627B087" w14:textId="77777777" w:rsidTr="00211E75">
        <w:trPr>
          <w:trHeight w:val="71"/>
        </w:trPr>
        <w:tc>
          <w:tcPr>
            <w:tcW w:w="1696" w:type="dxa"/>
            <w:shd w:val="clear" w:color="auto" w:fill="auto"/>
          </w:tcPr>
          <w:p w14:paraId="4EC3B51D" w14:textId="77777777" w:rsidR="00211E75" w:rsidRPr="00F30891" w:rsidRDefault="00211E75" w:rsidP="00211E75">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8" w:type="dxa"/>
            <w:shd w:val="clear" w:color="auto" w:fill="auto"/>
          </w:tcPr>
          <w:p w14:paraId="4507F71F" w14:textId="1EAD134D"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Cafea/ceai</w:t>
            </w:r>
          </w:p>
        </w:tc>
        <w:tc>
          <w:tcPr>
            <w:tcW w:w="1275" w:type="dxa"/>
            <w:shd w:val="clear" w:color="auto" w:fill="auto"/>
          </w:tcPr>
          <w:p w14:paraId="5DA03514" w14:textId="1E321618"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620</w:t>
            </w:r>
          </w:p>
        </w:tc>
        <w:tc>
          <w:tcPr>
            <w:tcW w:w="1134" w:type="dxa"/>
            <w:shd w:val="clear" w:color="auto" w:fill="auto"/>
          </w:tcPr>
          <w:p w14:paraId="662131C8" w14:textId="77E70EA8" w:rsidR="00211E75" w:rsidRPr="00F30891" w:rsidRDefault="00211E75" w:rsidP="00211E75">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l/an</w:t>
            </w:r>
          </w:p>
        </w:tc>
        <w:tc>
          <w:tcPr>
            <w:tcW w:w="1701" w:type="dxa"/>
          </w:tcPr>
          <w:p w14:paraId="227FA69E" w14:textId="77777777"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01F19F86" w14:textId="77777777" w:rsidTr="00211E75">
        <w:trPr>
          <w:trHeight w:val="71"/>
        </w:trPr>
        <w:tc>
          <w:tcPr>
            <w:tcW w:w="1696" w:type="dxa"/>
            <w:shd w:val="clear" w:color="auto" w:fill="auto"/>
          </w:tcPr>
          <w:p w14:paraId="0BABD635" w14:textId="77777777" w:rsidR="00211E75" w:rsidRPr="00F30891" w:rsidRDefault="00211E75" w:rsidP="00211E75">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8" w:type="dxa"/>
            <w:shd w:val="clear" w:color="auto" w:fill="auto"/>
          </w:tcPr>
          <w:p w14:paraId="5A455458" w14:textId="1B923B69" w:rsidR="00211E75" w:rsidRPr="00F30891" w:rsidRDefault="00211E75" w:rsidP="00211E7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Meniuri</w:t>
            </w:r>
            <w:r>
              <w:rPr>
                <w:rFonts w:ascii="Times New Roman" w:hAnsi="Times New Roman" w:cs="Times New Roman"/>
                <w:sz w:val="20"/>
                <w:szCs w:val="20"/>
              </w:rPr>
              <w:t xml:space="preserve"> </w:t>
            </w:r>
            <w:r w:rsidRPr="00C94F8D">
              <w:rPr>
                <w:rFonts w:ascii="Times New Roman" w:hAnsi="Times New Roman" w:cs="Times New Roman"/>
                <w:sz w:val="20"/>
                <w:szCs w:val="20"/>
              </w:rPr>
              <w:t>(hot dog, burger, nuggets, pizza)</w:t>
            </w:r>
          </w:p>
        </w:tc>
        <w:tc>
          <w:tcPr>
            <w:tcW w:w="1275" w:type="dxa"/>
            <w:shd w:val="clear" w:color="auto" w:fill="auto"/>
          </w:tcPr>
          <w:p w14:paraId="30C18A70" w14:textId="4D0F0CBB"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18000</w:t>
            </w:r>
          </w:p>
        </w:tc>
        <w:tc>
          <w:tcPr>
            <w:tcW w:w="1134" w:type="dxa"/>
            <w:shd w:val="clear" w:color="auto" w:fill="auto"/>
          </w:tcPr>
          <w:p w14:paraId="0BE8B5B2" w14:textId="1D425027"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701" w:type="dxa"/>
          </w:tcPr>
          <w:p w14:paraId="798F1A51" w14:textId="77777777"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623FFAA9" w14:textId="77777777" w:rsidTr="00211E75">
        <w:trPr>
          <w:trHeight w:val="71"/>
        </w:trPr>
        <w:tc>
          <w:tcPr>
            <w:tcW w:w="1696" w:type="dxa"/>
            <w:shd w:val="clear" w:color="auto" w:fill="auto"/>
          </w:tcPr>
          <w:p w14:paraId="2D81822A" w14:textId="77777777" w:rsidR="00211E75" w:rsidRPr="00F30891" w:rsidRDefault="00211E75" w:rsidP="00211E75">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8" w:type="dxa"/>
            <w:shd w:val="clear" w:color="auto" w:fill="auto"/>
          </w:tcPr>
          <w:p w14:paraId="5C6B5EB9" w14:textId="174A87D5"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Sandwich-uri</w:t>
            </w:r>
          </w:p>
        </w:tc>
        <w:tc>
          <w:tcPr>
            <w:tcW w:w="1275" w:type="dxa"/>
            <w:shd w:val="clear" w:color="auto" w:fill="auto"/>
          </w:tcPr>
          <w:p w14:paraId="1E1DCB68" w14:textId="51B00313"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5300</w:t>
            </w:r>
          </w:p>
        </w:tc>
        <w:tc>
          <w:tcPr>
            <w:tcW w:w="1134" w:type="dxa"/>
            <w:shd w:val="clear" w:color="auto" w:fill="auto"/>
          </w:tcPr>
          <w:p w14:paraId="78111358" w14:textId="193632BB"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701" w:type="dxa"/>
          </w:tcPr>
          <w:p w14:paraId="42200A82" w14:textId="77777777"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38890052" w14:textId="77777777" w:rsidTr="00211E75">
        <w:trPr>
          <w:trHeight w:val="71"/>
        </w:trPr>
        <w:tc>
          <w:tcPr>
            <w:tcW w:w="1696" w:type="dxa"/>
            <w:shd w:val="clear" w:color="auto" w:fill="auto"/>
          </w:tcPr>
          <w:p w14:paraId="4B8012A4" w14:textId="77777777" w:rsidR="00211E75" w:rsidRPr="00F30891" w:rsidRDefault="00211E75" w:rsidP="00211E75">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8" w:type="dxa"/>
            <w:shd w:val="clear" w:color="auto" w:fill="auto"/>
          </w:tcPr>
          <w:p w14:paraId="0B57F0FA" w14:textId="22EEDDC2"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Smoothie/fresh</w:t>
            </w:r>
          </w:p>
        </w:tc>
        <w:tc>
          <w:tcPr>
            <w:tcW w:w="1275" w:type="dxa"/>
            <w:shd w:val="clear" w:color="auto" w:fill="auto"/>
          </w:tcPr>
          <w:p w14:paraId="47C460AA" w14:textId="2067C9BC"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50</w:t>
            </w:r>
          </w:p>
        </w:tc>
        <w:tc>
          <w:tcPr>
            <w:tcW w:w="1134" w:type="dxa"/>
            <w:shd w:val="clear" w:color="auto" w:fill="auto"/>
          </w:tcPr>
          <w:p w14:paraId="53BD3C4A" w14:textId="1266CCF3" w:rsidR="00211E75" w:rsidRPr="00F30891" w:rsidRDefault="00211E75" w:rsidP="00211E75">
            <w:pPr>
              <w:spacing w:after="0" w:line="276" w:lineRule="auto"/>
              <w:jc w:val="center"/>
              <w:rPr>
                <w:rFonts w:ascii="Times New Roman" w:hAnsi="Times New Roman" w:cs="Times New Roman"/>
                <w:color w:val="000000"/>
                <w:sz w:val="20"/>
                <w:szCs w:val="20"/>
              </w:rPr>
            </w:pPr>
            <w:r>
              <w:rPr>
                <w:rFonts w:ascii="Times New Roman" w:hAnsi="Times New Roman" w:cs="Times New Roman"/>
                <w:sz w:val="20"/>
                <w:szCs w:val="20"/>
              </w:rPr>
              <w:t>l/an</w:t>
            </w:r>
          </w:p>
        </w:tc>
        <w:tc>
          <w:tcPr>
            <w:tcW w:w="1701" w:type="dxa"/>
          </w:tcPr>
          <w:p w14:paraId="1DBEB741" w14:textId="77777777"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4026C066" w14:textId="77777777" w:rsidTr="00211E75">
        <w:trPr>
          <w:trHeight w:val="71"/>
        </w:trPr>
        <w:tc>
          <w:tcPr>
            <w:tcW w:w="1696" w:type="dxa"/>
            <w:shd w:val="clear" w:color="auto" w:fill="auto"/>
          </w:tcPr>
          <w:p w14:paraId="7ADE1D1B" w14:textId="77777777" w:rsidR="00211E75" w:rsidRPr="00F30891" w:rsidRDefault="00211E75" w:rsidP="00211E75">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8" w:type="dxa"/>
            <w:shd w:val="clear" w:color="auto" w:fill="auto"/>
          </w:tcPr>
          <w:p w14:paraId="360F946A" w14:textId="362FEBB8" w:rsidR="00211E75" w:rsidRPr="00F30891" w:rsidRDefault="00211E75" w:rsidP="00211E7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Garnituri</w:t>
            </w:r>
            <w:r>
              <w:rPr>
                <w:rFonts w:ascii="Times New Roman" w:hAnsi="Times New Roman" w:cs="Times New Roman"/>
                <w:sz w:val="20"/>
                <w:szCs w:val="20"/>
              </w:rPr>
              <w:t xml:space="preserve"> </w:t>
            </w:r>
            <w:r w:rsidRPr="00C94F8D">
              <w:rPr>
                <w:rFonts w:ascii="Times New Roman" w:hAnsi="Times New Roman" w:cs="Times New Roman"/>
                <w:sz w:val="20"/>
                <w:szCs w:val="20"/>
              </w:rPr>
              <w:t>(cartofi, legume)</w:t>
            </w:r>
          </w:p>
        </w:tc>
        <w:tc>
          <w:tcPr>
            <w:tcW w:w="1275" w:type="dxa"/>
            <w:shd w:val="clear" w:color="auto" w:fill="auto"/>
          </w:tcPr>
          <w:p w14:paraId="0EBD66E0" w14:textId="5253AAC4"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1200</w:t>
            </w:r>
          </w:p>
        </w:tc>
        <w:tc>
          <w:tcPr>
            <w:tcW w:w="1134" w:type="dxa"/>
            <w:shd w:val="clear" w:color="auto" w:fill="auto"/>
          </w:tcPr>
          <w:p w14:paraId="132053FA" w14:textId="7DF090F0"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kg/an</w:t>
            </w:r>
          </w:p>
        </w:tc>
        <w:tc>
          <w:tcPr>
            <w:tcW w:w="1701" w:type="dxa"/>
          </w:tcPr>
          <w:p w14:paraId="5A4264ED" w14:textId="77777777"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5C82467E" w14:textId="77777777" w:rsidTr="00211E75">
        <w:trPr>
          <w:trHeight w:val="71"/>
        </w:trPr>
        <w:tc>
          <w:tcPr>
            <w:tcW w:w="1696" w:type="dxa"/>
            <w:shd w:val="clear" w:color="auto" w:fill="auto"/>
          </w:tcPr>
          <w:p w14:paraId="29AFDCE7" w14:textId="77777777" w:rsidR="00211E75" w:rsidRPr="00F30891" w:rsidRDefault="00211E75" w:rsidP="00211E75">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8" w:type="dxa"/>
            <w:shd w:val="clear" w:color="auto" w:fill="auto"/>
          </w:tcPr>
          <w:p w14:paraId="5ABA4735" w14:textId="5B20143D" w:rsidR="00211E75" w:rsidRPr="00F30891" w:rsidRDefault="00211E75" w:rsidP="00211E75">
            <w:pPr>
              <w:spacing w:after="0" w:line="240"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Altele</w:t>
            </w:r>
            <w:r>
              <w:rPr>
                <w:rFonts w:ascii="Times New Roman" w:hAnsi="Times New Roman" w:cs="Times New Roman"/>
                <w:sz w:val="20"/>
                <w:szCs w:val="20"/>
              </w:rPr>
              <w:t xml:space="preserve"> </w:t>
            </w:r>
            <w:r w:rsidRPr="00C94F8D">
              <w:rPr>
                <w:rFonts w:ascii="Times New Roman" w:hAnsi="Times New Roman" w:cs="Times New Roman"/>
                <w:sz w:val="20"/>
                <w:szCs w:val="20"/>
              </w:rPr>
              <w:t>(cascaval, peste)</w:t>
            </w:r>
          </w:p>
        </w:tc>
        <w:tc>
          <w:tcPr>
            <w:tcW w:w="1275" w:type="dxa"/>
            <w:shd w:val="clear" w:color="auto" w:fill="auto"/>
          </w:tcPr>
          <w:p w14:paraId="374AAC6C" w14:textId="2C701CB3"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400</w:t>
            </w:r>
          </w:p>
        </w:tc>
        <w:tc>
          <w:tcPr>
            <w:tcW w:w="1134" w:type="dxa"/>
            <w:shd w:val="clear" w:color="auto" w:fill="auto"/>
          </w:tcPr>
          <w:p w14:paraId="46C581DA" w14:textId="641764C4"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kg/an</w:t>
            </w:r>
          </w:p>
        </w:tc>
        <w:tc>
          <w:tcPr>
            <w:tcW w:w="1701" w:type="dxa"/>
          </w:tcPr>
          <w:p w14:paraId="22136123" w14:textId="77777777"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118BE412" w14:textId="77777777" w:rsidTr="00211E75">
        <w:trPr>
          <w:trHeight w:val="71"/>
        </w:trPr>
        <w:tc>
          <w:tcPr>
            <w:tcW w:w="1696" w:type="dxa"/>
            <w:shd w:val="clear" w:color="auto" w:fill="auto"/>
          </w:tcPr>
          <w:p w14:paraId="0CD73441" w14:textId="77777777" w:rsidR="00211E75" w:rsidRPr="00F30891" w:rsidRDefault="00211E75" w:rsidP="00211E75">
            <w:pPr>
              <w:spacing w:after="0" w:line="276" w:lineRule="auto"/>
              <w:jc w:val="center"/>
              <w:rPr>
                <w:rFonts w:ascii="Times New Roman" w:hAnsi="Times New Roman" w:cs="Times New Roman"/>
                <w:sz w:val="20"/>
                <w:szCs w:val="20"/>
              </w:rPr>
            </w:pPr>
            <w:r w:rsidRPr="00F30891">
              <w:rPr>
                <w:rFonts w:ascii="Times New Roman" w:hAnsi="Times New Roman" w:cs="Times New Roman"/>
                <w:sz w:val="20"/>
                <w:szCs w:val="20"/>
                <w:lang w:val="ro-RO"/>
              </w:rPr>
              <w:t>Produse alimentare</w:t>
            </w:r>
          </w:p>
        </w:tc>
        <w:tc>
          <w:tcPr>
            <w:tcW w:w="3828" w:type="dxa"/>
            <w:shd w:val="clear" w:color="auto" w:fill="auto"/>
          </w:tcPr>
          <w:p w14:paraId="36FC6B58" w14:textId="7827DEFC"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Pizza</w:t>
            </w:r>
          </w:p>
        </w:tc>
        <w:tc>
          <w:tcPr>
            <w:tcW w:w="1275" w:type="dxa"/>
            <w:shd w:val="clear" w:color="auto" w:fill="auto"/>
          </w:tcPr>
          <w:p w14:paraId="0CAEDE9F" w14:textId="36460293"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10</w:t>
            </w:r>
          </w:p>
        </w:tc>
        <w:tc>
          <w:tcPr>
            <w:tcW w:w="1134" w:type="dxa"/>
            <w:shd w:val="clear" w:color="auto" w:fill="auto"/>
          </w:tcPr>
          <w:p w14:paraId="2B9F3076" w14:textId="6A779AC9" w:rsidR="00211E75" w:rsidRPr="00F30891"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color w:val="000000"/>
                <w:sz w:val="20"/>
                <w:szCs w:val="20"/>
              </w:rPr>
              <w:t>buc</w:t>
            </w:r>
            <w:r>
              <w:rPr>
                <w:rFonts w:ascii="Times New Roman" w:hAnsi="Times New Roman" w:cs="Times New Roman"/>
                <w:color w:val="000000"/>
                <w:sz w:val="20"/>
                <w:szCs w:val="20"/>
              </w:rPr>
              <w:t>/</w:t>
            </w:r>
            <w:r w:rsidRPr="00C94F8D">
              <w:rPr>
                <w:rFonts w:ascii="Times New Roman" w:hAnsi="Times New Roman" w:cs="Times New Roman"/>
                <w:color w:val="000000"/>
                <w:sz w:val="20"/>
                <w:szCs w:val="20"/>
              </w:rPr>
              <w:t>an</w:t>
            </w:r>
          </w:p>
        </w:tc>
        <w:tc>
          <w:tcPr>
            <w:tcW w:w="1701" w:type="dxa"/>
          </w:tcPr>
          <w:p w14:paraId="1512E946" w14:textId="77777777"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00B41054" w14:textId="77777777" w:rsidTr="00211E75">
        <w:trPr>
          <w:trHeight w:val="71"/>
        </w:trPr>
        <w:tc>
          <w:tcPr>
            <w:tcW w:w="1696" w:type="dxa"/>
            <w:shd w:val="clear" w:color="auto" w:fill="auto"/>
          </w:tcPr>
          <w:p w14:paraId="1357263C" w14:textId="3F181CA1" w:rsidR="00211E75" w:rsidRPr="00F30891" w:rsidRDefault="00211E75" w:rsidP="00211E75">
            <w:pPr>
              <w:spacing w:after="0" w:line="276" w:lineRule="auto"/>
              <w:jc w:val="center"/>
              <w:rPr>
                <w:rFonts w:ascii="Times New Roman" w:hAnsi="Times New Roman" w:cs="Times New Roman"/>
                <w:sz w:val="20"/>
                <w:szCs w:val="20"/>
                <w:lang w:val="ro-RO"/>
              </w:rPr>
            </w:pPr>
            <w:r w:rsidRPr="00F30891">
              <w:rPr>
                <w:rFonts w:ascii="Times New Roman" w:hAnsi="Times New Roman" w:cs="Times New Roman"/>
                <w:sz w:val="20"/>
                <w:szCs w:val="20"/>
                <w:lang w:val="ro-RO"/>
              </w:rPr>
              <w:t>Produse alimentare</w:t>
            </w:r>
          </w:p>
        </w:tc>
        <w:tc>
          <w:tcPr>
            <w:tcW w:w="3828" w:type="dxa"/>
            <w:shd w:val="clear" w:color="auto" w:fill="auto"/>
          </w:tcPr>
          <w:p w14:paraId="11628D96" w14:textId="2CA26A0D" w:rsidR="00211E75" w:rsidRPr="00C94F8D" w:rsidRDefault="00211E75" w:rsidP="00211E75">
            <w:pPr>
              <w:spacing w:after="0" w:line="276" w:lineRule="auto"/>
              <w:jc w:val="center"/>
              <w:rPr>
                <w:rFonts w:ascii="Times New Roman" w:hAnsi="Times New Roman" w:cs="Times New Roman"/>
                <w:sz w:val="20"/>
                <w:szCs w:val="20"/>
              </w:rPr>
            </w:pPr>
            <w:r w:rsidRPr="00C94F8D">
              <w:rPr>
                <w:rFonts w:ascii="Times New Roman" w:hAnsi="Times New Roman" w:cs="Times New Roman"/>
                <w:sz w:val="20"/>
                <w:szCs w:val="20"/>
              </w:rPr>
              <w:t>Legume gatite</w:t>
            </w:r>
          </w:p>
        </w:tc>
        <w:tc>
          <w:tcPr>
            <w:tcW w:w="1275" w:type="dxa"/>
            <w:shd w:val="clear" w:color="auto" w:fill="auto"/>
          </w:tcPr>
          <w:p w14:paraId="0CDE7967" w14:textId="0979FECB" w:rsidR="00211E75"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20"/>
                <w:szCs w:val="20"/>
              </w:rPr>
              <w:t>6376</w:t>
            </w:r>
          </w:p>
        </w:tc>
        <w:tc>
          <w:tcPr>
            <w:tcW w:w="1134" w:type="dxa"/>
            <w:shd w:val="clear" w:color="auto" w:fill="auto"/>
          </w:tcPr>
          <w:p w14:paraId="4DE429F3" w14:textId="28306932" w:rsidR="00211E75" w:rsidRPr="00F30891" w:rsidRDefault="00211E75" w:rsidP="00211E75">
            <w:pPr>
              <w:spacing w:after="0" w:line="276" w:lineRule="auto"/>
              <w:jc w:val="center"/>
              <w:rPr>
                <w:rFonts w:ascii="Times New Roman" w:hAnsi="Times New Roman" w:cs="Times New Roman"/>
                <w:color w:val="000000"/>
                <w:sz w:val="20"/>
                <w:szCs w:val="20"/>
              </w:rPr>
            </w:pPr>
            <w:r w:rsidRPr="005A483B">
              <w:rPr>
                <w:rFonts w:ascii="Times New Roman" w:hAnsi="Times New Roman" w:cs="Times New Roman"/>
                <w:color w:val="000000"/>
                <w:sz w:val="20"/>
                <w:szCs w:val="20"/>
              </w:rPr>
              <w:t>kg/an</w:t>
            </w:r>
          </w:p>
        </w:tc>
        <w:tc>
          <w:tcPr>
            <w:tcW w:w="1701" w:type="dxa"/>
          </w:tcPr>
          <w:p w14:paraId="452A3EB2" w14:textId="7D7C6900"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r w:rsidR="00211E75" w:rsidRPr="00F30891" w14:paraId="214590E9" w14:textId="77777777" w:rsidTr="00211E75">
        <w:trPr>
          <w:trHeight w:val="71"/>
        </w:trPr>
        <w:tc>
          <w:tcPr>
            <w:tcW w:w="1696" w:type="dxa"/>
            <w:shd w:val="clear" w:color="auto" w:fill="auto"/>
          </w:tcPr>
          <w:p w14:paraId="4159AC03" w14:textId="1B0F2C2D" w:rsidR="00211E75" w:rsidRPr="00F30891" w:rsidRDefault="00211E75" w:rsidP="00211E75">
            <w:pPr>
              <w:spacing w:after="0" w:line="276" w:lineRule="auto"/>
              <w:jc w:val="center"/>
              <w:rPr>
                <w:rFonts w:ascii="Times New Roman" w:hAnsi="Times New Roman" w:cs="Times New Roman"/>
                <w:sz w:val="20"/>
                <w:szCs w:val="20"/>
                <w:lang w:val="ro-RO"/>
              </w:rPr>
            </w:pPr>
            <w:r w:rsidRPr="00F30891">
              <w:rPr>
                <w:rFonts w:ascii="Times New Roman" w:hAnsi="Times New Roman" w:cs="Times New Roman"/>
                <w:sz w:val="20"/>
                <w:szCs w:val="20"/>
                <w:lang w:val="ro-RO"/>
              </w:rPr>
              <w:t>Produse alimentare</w:t>
            </w:r>
          </w:p>
        </w:tc>
        <w:tc>
          <w:tcPr>
            <w:tcW w:w="3828" w:type="dxa"/>
            <w:shd w:val="clear" w:color="auto" w:fill="auto"/>
          </w:tcPr>
          <w:p w14:paraId="2828CA21" w14:textId="6DCB3BFA" w:rsidR="00211E75" w:rsidRPr="00C94F8D" w:rsidRDefault="00211E75" w:rsidP="00211E75">
            <w:pPr>
              <w:spacing w:after="0" w:line="276" w:lineRule="auto"/>
              <w:jc w:val="center"/>
              <w:rPr>
                <w:rFonts w:ascii="Times New Roman" w:hAnsi="Times New Roman" w:cs="Times New Roman"/>
                <w:sz w:val="20"/>
                <w:szCs w:val="20"/>
              </w:rPr>
            </w:pPr>
            <w:r w:rsidRPr="00C94F8D">
              <w:rPr>
                <w:rFonts w:ascii="Times New Roman" w:hAnsi="Times New Roman" w:cs="Times New Roman"/>
                <w:sz w:val="18"/>
                <w:szCs w:val="18"/>
              </w:rPr>
              <w:t>Patiserie</w:t>
            </w:r>
          </w:p>
        </w:tc>
        <w:tc>
          <w:tcPr>
            <w:tcW w:w="1275" w:type="dxa"/>
            <w:shd w:val="clear" w:color="auto" w:fill="auto"/>
          </w:tcPr>
          <w:p w14:paraId="3FDF2210" w14:textId="64406686" w:rsidR="00211E75" w:rsidRDefault="00211E75" w:rsidP="00211E75">
            <w:pPr>
              <w:spacing w:after="0" w:line="276" w:lineRule="auto"/>
              <w:jc w:val="center"/>
              <w:rPr>
                <w:rFonts w:ascii="Times New Roman" w:hAnsi="Times New Roman" w:cs="Times New Roman"/>
                <w:color w:val="000000"/>
                <w:sz w:val="20"/>
                <w:szCs w:val="20"/>
              </w:rPr>
            </w:pPr>
            <w:r w:rsidRPr="00C94F8D">
              <w:rPr>
                <w:rFonts w:ascii="Times New Roman" w:hAnsi="Times New Roman" w:cs="Times New Roman"/>
                <w:sz w:val="18"/>
                <w:szCs w:val="18"/>
              </w:rPr>
              <w:t>11900</w:t>
            </w:r>
          </w:p>
        </w:tc>
        <w:tc>
          <w:tcPr>
            <w:tcW w:w="1134" w:type="dxa"/>
            <w:shd w:val="clear" w:color="auto" w:fill="auto"/>
          </w:tcPr>
          <w:p w14:paraId="6E2AA3FD" w14:textId="15AA07D6" w:rsidR="00211E75" w:rsidRPr="00F30891" w:rsidRDefault="00211E75" w:rsidP="00211E75">
            <w:pPr>
              <w:spacing w:after="0" w:line="276" w:lineRule="auto"/>
              <w:jc w:val="center"/>
              <w:rPr>
                <w:rFonts w:ascii="Times New Roman" w:hAnsi="Times New Roman" w:cs="Times New Roman"/>
                <w:color w:val="000000"/>
                <w:sz w:val="20"/>
                <w:szCs w:val="20"/>
              </w:rPr>
            </w:pPr>
            <w:r w:rsidRPr="005A483B">
              <w:rPr>
                <w:rFonts w:ascii="Times New Roman" w:hAnsi="Times New Roman" w:cs="Times New Roman"/>
                <w:color w:val="000000"/>
                <w:sz w:val="20"/>
                <w:szCs w:val="20"/>
              </w:rPr>
              <w:t>kg/an</w:t>
            </w:r>
          </w:p>
        </w:tc>
        <w:tc>
          <w:tcPr>
            <w:tcW w:w="1701" w:type="dxa"/>
          </w:tcPr>
          <w:p w14:paraId="74E21B7D" w14:textId="0AB8C54A" w:rsidR="00211E75" w:rsidRPr="00F30891" w:rsidRDefault="00211E75" w:rsidP="00211E75">
            <w:pPr>
              <w:spacing w:after="0" w:line="276" w:lineRule="auto"/>
              <w:jc w:val="center"/>
              <w:rPr>
                <w:rFonts w:ascii="Times New Roman" w:hAnsi="Times New Roman" w:cs="Times New Roman"/>
                <w:color w:val="000000"/>
                <w:sz w:val="20"/>
                <w:szCs w:val="20"/>
              </w:rPr>
            </w:pPr>
            <w:r w:rsidRPr="00F30891">
              <w:rPr>
                <w:rFonts w:ascii="Times New Roman" w:hAnsi="Times New Roman" w:cs="Times New Roman"/>
                <w:color w:val="000000"/>
                <w:sz w:val="20"/>
                <w:szCs w:val="20"/>
              </w:rPr>
              <w:t>Comercializare</w:t>
            </w:r>
          </w:p>
        </w:tc>
      </w:tr>
    </w:tbl>
    <w:p w14:paraId="3EB93E83" w14:textId="77777777" w:rsidR="00143724" w:rsidRDefault="00143724" w:rsidP="00143724">
      <w:pPr>
        <w:pStyle w:val="ListParagraph"/>
        <w:tabs>
          <w:tab w:val="left" w:pos="330"/>
        </w:tabs>
        <w:spacing w:after="0" w:line="240" w:lineRule="auto"/>
        <w:ind w:left="360"/>
        <w:jc w:val="both"/>
        <w:rPr>
          <w:rFonts w:ascii="Times New Roman" w:hAnsi="Times New Roman" w:cs="Times New Roman"/>
          <w:b/>
          <w:sz w:val="24"/>
          <w:szCs w:val="24"/>
          <w:lang w:val="ro-RO"/>
        </w:rPr>
      </w:pPr>
    </w:p>
    <w:p w14:paraId="639FF55D" w14:textId="77777777" w:rsidR="0017573B" w:rsidRPr="00893BCB" w:rsidRDefault="00387951" w:rsidP="00284EFE">
      <w:pPr>
        <w:pStyle w:val="ListParagraph"/>
        <w:numPr>
          <w:ilvl w:val="0"/>
          <w:numId w:val="10"/>
        </w:numPr>
        <w:tabs>
          <w:tab w:val="left" w:pos="330"/>
        </w:tabs>
        <w:spacing w:after="0" w:line="240" w:lineRule="auto"/>
        <w:jc w:val="both"/>
        <w:rPr>
          <w:rFonts w:ascii="Times New Roman" w:eastAsia="Times New Roman" w:hAnsi="Times New Roman" w:cs="Times New Roman"/>
          <w:b/>
          <w:sz w:val="24"/>
          <w:szCs w:val="24"/>
          <w:lang w:val="ro-RO" w:eastAsia="zh-CN"/>
        </w:rPr>
      </w:pPr>
      <w:r w:rsidRPr="00F64EB4">
        <w:rPr>
          <w:rFonts w:ascii="Times New Roman" w:hAnsi="Times New Roman" w:cs="Times New Roman"/>
          <w:b/>
          <w:sz w:val="24"/>
          <w:szCs w:val="24"/>
          <w:lang w:val="ro-RO"/>
        </w:rPr>
        <w:t>Date</w:t>
      </w:r>
      <w:r w:rsidR="0017573B" w:rsidRPr="00F64EB4">
        <w:rPr>
          <w:rFonts w:ascii="Times New Roman" w:hAnsi="Times New Roman" w:cs="Times New Roman"/>
          <w:b/>
          <w:sz w:val="24"/>
          <w:szCs w:val="24"/>
          <w:lang w:val="ro-RO"/>
        </w:rPr>
        <w:t>le</w:t>
      </w:r>
      <w:r w:rsidRPr="00F64EB4">
        <w:rPr>
          <w:rFonts w:ascii="Times New Roman" w:hAnsi="Times New Roman" w:cs="Times New Roman"/>
          <w:b/>
          <w:sz w:val="24"/>
          <w:szCs w:val="24"/>
          <w:lang w:val="ro-RO"/>
        </w:rPr>
        <w:t xml:space="preserve"> referitoare la centrala termica proprie -  dotare,  combustibili utilizaţi (co</w:t>
      </w:r>
      <w:r w:rsidR="00F64EB4">
        <w:rPr>
          <w:rFonts w:ascii="Times New Roman" w:hAnsi="Times New Roman" w:cs="Times New Roman"/>
          <w:b/>
          <w:sz w:val="24"/>
          <w:szCs w:val="24"/>
          <w:lang w:val="ro-RO"/>
        </w:rPr>
        <w:t>mpoziţie, cantităţi), producţie</w:t>
      </w:r>
      <w:r w:rsidR="00893BCB">
        <w:rPr>
          <w:rFonts w:ascii="Times New Roman" w:hAnsi="Times New Roman" w:cs="Times New Roman"/>
          <w:b/>
          <w:sz w:val="24"/>
          <w:szCs w:val="24"/>
          <w:lang w:val="ro-RO"/>
        </w:rPr>
        <w:t xml:space="preserve"> </w:t>
      </w:r>
      <w:r w:rsidR="00893BCB" w:rsidRPr="00893BCB">
        <w:rPr>
          <w:rFonts w:ascii="Times New Roman" w:hAnsi="Times New Roman" w:cs="Times New Roman"/>
          <w:sz w:val="24"/>
          <w:szCs w:val="24"/>
          <w:lang w:val="ro-RO"/>
        </w:rPr>
        <w:t>– nu este cazul.</w:t>
      </w:r>
    </w:p>
    <w:p w14:paraId="0A94DF75" w14:textId="77777777" w:rsidR="00893BCB" w:rsidRPr="00893BCB" w:rsidRDefault="00893BCB" w:rsidP="00893BCB">
      <w:pPr>
        <w:tabs>
          <w:tab w:val="left" w:pos="330"/>
        </w:tabs>
        <w:spacing w:after="0" w:line="240" w:lineRule="auto"/>
        <w:jc w:val="both"/>
        <w:rPr>
          <w:rFonts w:ascii="Times New Roman" w:eastAsia="Times New Roman" w:hAnsi="Times New Roman" w:cs="Times New Roman"/>
          <w:b/>
          <w:sz w:val="24"/>
          <w:szCs w:val="24"/>
          <w:lang w:val="ro-RO" w:eastAsia="zh-CN"/>
        </w:rPr>
      </w:pPr>
    </w:p>
    <w:p w14:paraId="0C4D49D9" w14:textId="77777777" w:rsidR="00387951" w:rsidRPr="00714368" w:rsidRDefault="00387951" w:rsidP="00284EFE">
      <w:pPr>
        <w:pStyle w:val="ListParagraph"/>
        <w:numPr>
          <w:ilvl w:val="0"/>
          <w:numId w:val="10"/>
        </w:numPr>
        <w:tabs>
          <w:tab w:val="left" w:pos="330"/>
        </w:tabs>
        <w:spacing w:after="0" w:line="240" w:lineRule="auto"/>
        <w:jc w:val="both"/>
        <w:rPr>
          <w:rFonts w:ascii="Times New Roman" w:hAnsi="Times New Roman" w:cs="Times New Roman"/>
          <w:b/>
          <w:sz w:val="24"/>
          <w:szCs w:val="24"/>
          <w:lang w:val="ro-RO"/>
        </w:rPr>
      </w:pPr>
      <w:r w:rsidRPr="00714368">
        <w:rPr>
          <w:rFonts w:ascii="Times New Roman" w:hAnsi="Times New Roman" w:cs="Times New Roman"/>
          <w:b/>
          <w:sz w:val="24"/>
          <w:szCs w:val="24"/>
          <w:lang w:val="ro-RO"/>
        </w:rPr>
        <w:t>Alte date specifice activitatii: (cod-uri CAEN care se desfasoara pe amplasament, dar nu in</w:t>
      </w:r>
      <w:r w:rsidR="00893BCB">
        <w:rPr>
          <w:rFonts w:ascii="Times New Roman" w:hAnsi="Times New Roman" w:cs="Times New Roman"/>
          <w:b/>
          <w:sz w:val="24"/>
          <w:szCs w:val="24"/>
          <w:lang w:val="ro-RO"/>
        </w:rPr>
        <w:t>tra pe procedura de autorizare):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8873"/>
      </w:tblGrid>
      <w:tr w:rsidR="00893BCB" w:rsidRPr="00893BCB" w14:paraId="77FDFBE7" w14:textId="77777777" w:rsidTr="00086D57">
        <w:trPr>
          <w:trHeight w:val="430"/>
          <w:jc w:val="center"/>
        </w:trPr>
        <w:tc>
          <w:tcPr>
            <w:tcW w:w="291" w:type="pct"/>
            <w:shd w:val="clear" w:color="auto" w:fill="BFBFBF" w:themeFill="background1" w:themeFillShade="BF"/>
          </w:tcPr>
          <w:p w14:paraId="0C16C21B" w14:textId="77777777"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C</w:t>
            </w:r>
            <w:r>
              <w:rPr>
                <w:rFonts w:ascii="Times New Roman" w:eastAsia="Calibri" w:hAnsi="Times New Roman" w:cs="Times New Roman"/>
                <w:b/>
                <w:sz w:val="20"/>
                <w:szCs w:val="20"/>
              </w:rPr>
              <w:t>od</w:t>
            </w:r>
            <w:r w:rsidRPr="00893BCB">
              <w:rPr>
                <w:rFonts w:ascii="Times New Roman" w:eastAsia="Calibri" w:hAnsi="Times New Roman" w:cs="Times New Roman"/>
                <w:b/>
                <w:sz w:val="20"/>
                <w:szCs w:val="20"/>
              </w:rPr>
              <w:t xml:space="preserve"> CAEN</w:t>
            </w:r>
          </w:p>
        </w:tc>
        <w:tc>
          <w:tcPr>
            <w:tcW w:w="4709" w:type="pct"/>
            <w:shd w:val="clear" w:color="auto" w:fill="BFBFBF" w:themeFill="background1" w:themeFillShade="BF"/>
          </w:tcPr>
          <w:p w14:paraId="60214918" w14:textId="77777777" w:rsidR="00893BCB" w:rsidRPr="00893BCB" w:rsidRDefault="00893BCB" w:rsidP="00893BCB">
            <w:pPr>
              <w:spacing w:after="0"/>
              <w:jc w:val="center"/>
              <w:rPr>
                <w:rFonts w:ascii="Times New Roman" w:eastAsia="Calibri" w:hAnsi="Times New Roman" w:cs="Times New Roman"/>
                <w:b/>
                <w:sz w:val="20"/>
                <w:szCs w:val="20"/>
              </w:rPr>
            </w:pPr>
            <w:r w:rsidRPr="00893BCB">
              <w:rPr>
                <w:rFonts w:ascii="Times New Roman" w:eastAsia="Calibri" w:hAnsi="Times New Roman" w:cs="Times New Roman"/>
                <w:b/>
                <w:sz w:val="20"/>
                <w:szCs w:val="20"/>
              </w:rPr>
              <w:t>Denumire activitate</w:t>
            </w:r>
          </w:p>
        </w:tc>
      </w:tr>
      <w:tr w:rsidR="00893BCB" w:rsidRPr="00893BCB" w14:paraId="15B1F528" w14:textId="77777777" w:rsidTr="00086D57">
        <w:trPr>
          <w:trHeight w:val="269"/>
          <w:jc w:val="center"/>
        </w:trPr>
        <w:tc>
          <w:tcPr>
            <w:tcW w:w="291" w:type="pct"/>
            <w:shd w:val="clear" w:color="auto" w:fill="auto"/>
          </w:tcPr>
          <w:p w14:paraId="65B5B31E"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1071</w:t>
            </w:r>
          </w:p>
        </w:tc>
        <w:tc>
          <w:tcPr>
            <w:tcW w:w="4709" w:type="pct"/>
            <w:shd w:val="clear" w:color="auto" w:fill="auto"/>
          </w:tcPr>
          <w:p w14:paraId="06A57CD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Fabricarea pâinii; fabricarea prajiturilor si a produselor proaspete de patiserie (&lt;1 t/ zi produs finit)</w:t>
            </w:r>
          </w:p>
        </w:tc>
      </w:tr>
      <w:tr w:rsidR="00303C55" w:rsidRPr="00893BCB" w14:paraId="65A7DC58" w14:textId="77777777" w:rsidTr="00086D57">
        <w:trPr>
          <w:trHeight w:val="269"/>
          <w:jc w:val="center"/>
        </w:trPr>
        <w:tc>
          <w:tcPr>
            <w:tcW w:w="291" w:type="pct"/>
            <w:shd w:val="clear" w:color="auto" w:fill="auto"/>
          </w:tcPr>
          <w:p w14:paraId="7435BFFA" w14:textId="1A951B8D" w:rsidR="00303C55" w:rsidRPr="00893BCB" w:rsidRDefault="00303C55"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4619</w:t>
            </w:r>
          </w:p>
        </w:tc>
        <w:tc>
          <w:tcPr>
            <w:tcW w:w="4709" w:type="pct"/>
            <w:shd w:val="clear" w:color="auto" w:fill="auto"/>
          </w:tcPr>
          <w:p w14:paraId="4D12CF4F" w14:textId="792E87F1" w:rsidR="00303C55" w:rsidRPr="00893BCB" w:rsidRDefault="00303C55" w:rsidP="00893BCB">
            <w:pPr>
              <w:spacing w:after="0"/>
              <w:rPr>
                <w:rFonts w:ascii="Times New Roman" w:eastAsia="Calibri" w:hAnsi="Times New Roman" w:cs="Times New Roman"/>
                <w:sz w:val="20"/>
                <w:szCs w:val="20"/>
              </w:rPr>
            </w:pPr>
            <w:r>
              <w:rPr>
                <w:rFonts w:ascii="Times New Roman" w:eastAsia="Calibri" w:hAnsi="Times New Roman" w:cs="Times New Roman"/>
                <w:sz w:val="20"/>
                <w:szCs w:val="20"/>
              </w:rPr>
              <w:t>Intermedieri în comerț cu produse diverse</w:t>
            </w:r>
          </w:p>
        </w:tc>
      </w:tr>
      <w:tr w:rsidR="00893BCB" w:rsidRPr="00893BCB" w14:paraId="30C2EE2C" w14:textId="77777777" w:rsidTr="00086D57">
        <w:trPr>
          <w:trHeight w:val="251"/>
          <w:jc w:val="center"/>
        </w:trPr>
        <w:tc>
          <w:tcPr>
            <w:tcW w:w="291" w:type="pct"/>
            <w:shd w:val="clear" w:color="auto" w:fill="auto"/>
          </w:tcPr>
          <w:p w14:paraId="6716BED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4721</w:t>
            </w:r>
          </w:p>
        </w:tc>
        <w:tc>
          <w:tcPr>
            <w:tcW w:w="4709" w:type="pct"/>
            <w:shd w:val="clear" w:color="auto" w:fill="auto"/>
          </w:tcPr>
          <w:p w14:paraId="6EA450F6"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fructelor si legumelor proaspete , in magazine specializate</w:t>
            </w:r>
          </w:p>
        </w:tc>
      </w:tr>
      <w:tr w:rsidR="00893BCB" w:rsidRPr="00893BCB" w14:paraId="4394DAF7" w14:textId="77777777" w:rsidTr="00086D57">
        <w:trPr>
          <w:trHeight w:val="248"/>
          <w:jc w:val="center"/>
        </w:trPr>
        <w:tc>
          <w:tcPr>
            <w:tcW w:w="291" w:type="pct"/>
            <w:shd w:val="clear" w:color="auto" w:fill="auto"/>
          </w:tcPr>
          <w:p w14:paraId="4137CAC0"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4722</w:t>
            </w:r>
          </w:p>
        </w:tc>
        <w:tc>
          <w:tcPr>
            <w:tcW w:w="4709" w:type="pct"/>
            <w:shd w:val="clear" w:color="auto" w:fill="auto"/>
          </w:tcPr>
          <w:p w14:paraId="146A0D81"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carnii si produselor din carne, in magazine specializate</w:t>
            </w:r>
          </w:p>
        </w:tc>
      </w:tr>
      <w:tr w:rsidR="00893BCB" w:rsidRPr="00893BCB" w14:paraId="35C91FA5" w14:textId="77777777" w:rsidTr="00086D57">
        <w:trPr>
          <w:trHeight w:val="224"/>
          <w:jc w:val="center"/>
        </w:trPr>
        <w:tc>
          <w:tcPr>
            <w:tcW w:w="291" w:type="pct"/>
            <w:shd w:val="clear" w:color="auto" w:fill="auto"/>
          </w:tcPr>
          <w:p w14:paraId="40A10C0C"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4723</w:t>
            </w:r>
          </w:p>
        </w:tc>
        <w:tc>
          <w:tcPr>
            <w:tcW w:w="4709" w:type="pct"/>
            <w:shd w:val="clear" w:color="auto" w:fill="auto"/>
          </w:tcPr>
          <w:p w14:paraId="7D580BC9"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pestelui, crustaceelor si molustelor, in magazine specializate</w:t>
            </w:r>
          </w:p>
        </w:tc>
      </w:tr>
      <w:tr w:rsidR="00893BCB" w:rsidRPr="00893BCB" w14:paraId="32E92280" w14:textId="77777777" w:rsidTr="00086D57">
        <w:trPr>
          <w:trHeight w:val="215"/>
          <w:jc w:val="center"/>
        </w:trPr>
        <w:tc>
          <w:tcPr>
            <w:tcW w:w="291" w:type="pct"/>
            <w:shd w:val="clear" w:color="auto" w:fill="auto"/>
          </w:tcPr>
          <w:p w14:paraId="7FCFE01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4724</w:t>
            </w:r>
          </w:p>
        </w:tc>
        <w:tc>
          <w:tcPr>
            <w:tcW w:w="4709" w:type="pct"/>
            <w:shd w:val="clear" w:color="auto" w:fill="auto"/>
          </w:tcPr>
          <w:p w14:paraId="64D3F84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painii, produselor de patiserie si produselor zaharoase, in magazine specializate</w:t>
            </w:r>
          </w:p>
        </w:tc>
      </w:tr>
      <w:tr w:rsidR="00893BCB" w:rsidRPr="00893BCB" w14:paraId="2E91B4F7" w14:textId="77777777" w:rsidTr="00086D57">
        <w:trPr>
          <w:trHeight w:val="236"/>
          <w:jc w:val="center"/>
        </w:trPr>
        <w:tc>
          <w:tcPr>
            <w:tcW w:w="291" w:type="pct"/>
            <w:shd w:val="clear" w:color="auto" w:fill="auto"/>
          </w:tcPr>
          <w:p w14:paraId="34DD4664"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4725</w:t>
            </w:r>
          </w:p>
        </w:tc>
        <w:tc>
          <w:tcPr>
            <w:tcW w:w="4709" w:type="pct"/>
            <w:shd w:val="clear" w:color="auto" w:fill="auto"/>
          </w:tcPr>
          <w:p w14:paraId="27E24585"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bauturilor in magazine specializate</w:t>
            </w:r>
          </w:p>
        </w:tc>
      </w:tr>
      <w:tr w:rsidR="00893BCB" w:rsidRPr="00893BCB" w14:paraId="53AA6772" w14:textId="77777777" w:rsidTr="00086D57">
        <w:trPr>
          <w:trHeight w:val="248"/>
          <w:jc w:val="center"/>
        </w:trPr>
        <w:tc>
          <w:tcPr>
            <w:tcW w:w="291" w:type="pct"/>
            <w:shd w:val="clear" w:color="auto" w:fill="auto"/>
          </w:tcPr>
          <w:p w14:paraId="26D843AB"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4726</w:t>
            </w:r>
          </w:p>
        </w:tc>
        <w:tc>
          <w:tcPr>
            <w:tcW w:w="4709" w:type="pct"/>
            <w:shd w:val="clear" w:color="auto" w:fill="auto"/>
          </w:tcPr>
          <w:p w14:paraId="51A8CC17"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din tutun, in magazine specializate</w:t>
            </w:r>
          </w:p>
        </w:tc>
      </w:tr>
      <w:tr w:rsidR="00893BCB" w:rsidRPr="00893BCB" w14:paraId="3223328D" w14:textId="77777777" w:rsidTr="00086D57">
        <w:trPr>
          <w:trHeight w:val="236"/>
          <w:jc w:val="center"/>
        </w:trPr>
        <w:tc>
          <w:tcPr>
            <w:tcW w:w="291" w:type="pct"/>
            <w:shd w:val="clear" w:color="auto" w:fill="auto"/>
          </w:tcPr>
          <w:p w14:paraId="4B4F592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4729</w:t>
            </w:r>
          </w:p>
        </w:tc>
        <w:tc>
          <w:tcPr>
            <w:tcW w:w="4709" w:type="pct"/>
            <w:shd w:val="clear" w:color="auto" w:fill="auto"/>
          </w:tcPr>
          <w:p w14:paraId="3E1B233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produse alimentare, in magazine specializate</w:t>
            </w:r>
          </w:p>
        </w:tc>
      </w:tr>
      <w:tr w:rsidR="00893BCB" w:rsidRPr="00893BCB" w14:paraId="774A5395" w14:textId="77777777" w:rsidTr="00086D57">
        <w:trPr>
          <w:trHeight w:val="248"/>
          <w:jc w:val="center"/>
        </w:trPr>
        <w:tc>
          <w:tcPr>
            <w:tcW w:w="291" w:type="pct"/>
            <w:shd w:val="clear" w:color="auto" w:fill="auto"/>
          </w:tcPr>
          <w:p w14:paraId="0B5713D5"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4751</w:t>
            </w:r>
          </w:p>
        </w:tc>
        <w:tc>
          <w:tcPr>
            <w:tcW w:w="4709" w:type="pct"/>
            <w:shd w:val="clear" w:color="auto" w:fill="auto"/>
          </w:tcPr>
          <w:p w14:paraId="26A0863B"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textilelor in magazine specializate</w:t>
            </w:r>
          </w:p>
        </w:tc>
      </w:tr>
      <w:tr w:rsidR="00893BCB" w:rsidRPr="00893BCB" w14:paraId="1146A828" w14:textId="77777777" w:rsidTr="00086D57">
        <w:trPr>
          <w:trHeight w:val="350"/>
          <w:jc w:val="center"/>
        </w:trPr>
        <w:tc>
          <w:tcPr>
            <w:tcW w:w="291" w:type="pct"/>
            <w:shd w:val="clear" w:color="auto" w:fill="auto"/>
          </w:tcPr>
          <w:p w14:paraId="79756646"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4754</w:t>
            </w:r>
          </w:p>
        </w:tc>
        <w:tc>
          <w:tcPr>
            <w:tcW w:w="4709" w:type="pct"/>
            <w:shd w:val="clear" w:color="auto" w:fill="auto"/>
          </w:tcPr>
          <w:p w14:paraId="27E1820B"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articolelor si aparatelor electrocasnice, in magazine specializate</w:t>
            </w:r>
          </w:p>
        </w:tc>
      </w:tr>
      <w:tr w:rsidR="00893BCB" w:rsidRPr="00893BCB" w14:paraId="16C61CEE" w14:textId="77777777" w:rsidTr="00086D57">
        <w:trPr>
          <w:trHeight w:val="500"/>
          <w:jc w:val="center"/>
        </w:trPr>
        <w:tc>
          <w:tcPr>
            <w:tcW w:w="291" w:type="pct"/>
            <w:shd w:val="clear" w:color="auto" w:fill="auto"/>
          </w:tcPr>
          <w:p w14:paraId="5EADB6EF"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4759</w:t>
            </w:r>
          </w:p>
        </w:tc>
        <w:tc>
          <w:tcPr>
            <w:tcW w:w="4709" w:type="pct"/>
            <w:shd w:val="clear" w:color="auto" w:fill="auto"/>
          </w:tcPr>
          <w:p w14:paraId="494FD5B3"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mobile, al articolelor de iluminat si al articolelor de uz casnic n.c.a., in magazine specializate</w:t>
            </w:r>
          </w:p>
        </w:tc>
      </w:tr>
      <w:tr w:rsidR="00893BCB" w:rsidRPr="00893BCB" w14:paraId="6FC5E9B1" w14:textId="77777777" w:rsidTr="00086D57">
        <w:trPr>
          <w:trHeight w:val="274"/>
          <w:jc w:val="center"/>
        </w:trPr>
        <w:tc>
          <w:tcPr>
            <w:tcW w:w="291" w:type="pct"/>
            <w:shd w:val="clear" w:color="auto" w:fill="auto"/>
          </w:tcPr>
          <w:p w14:paraId="49509553"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4762</w:t>
            </w:r>
          </w:p>
        </w:tc>
        <w:tc>
          <w:tcPr>
            <w:tcW w:w="4709" w:type="pct"/>
            <w:shd w:val="clear" w:color="auto" w:fill="auto"/>
          </w:tcPr>
          <w:p w14:paraId="337D7A34"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ziarelor si articolelor de papetarie, in magazine specializate</w:t>
            </w:r>
          </w:p>
        </w:tc>
      </w:tr>
      <w:tr w:rsidR="00893BCB" w:rsidRPr="00893BCB" w14:paraId="100FA1F9" w14:textId="77777777" w:rsidTr="00086D57">
        <w:trPr>
          <w:trHeight w:val="557"/>
          <w:jc w:val="center"/>
        </w:trPr>
        <w:tc>
          <w:tcPr>
            <w:tcW w:w="291" w:type="pct"/>
            <w:shd w:val="clear" w:color="auto" w:fill="auto"/>
          </w:tcPr>
          <w:p w14:paraId="16A30C1C"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4763</w:t>
            </w:r>
          </w:p>
        </w:tc>
        <w:tc>
          <w:tcPr>
            <w:tcW w:w="4709" w:type="pct"/>
            <w:shd w:val="clear" w:color="auto" w:fill="auto"/>
          </w:tcPr>
          <w:p w14:paraId="08145BBA"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discurilor si benzilor magnetice cu sau fara inregistrari audio/video, in magazine specializate</w:t>
            </w:r>
          </w:p>
        </w:tc>
      </w:tr>
      <w:tr w:rsidR="00893BCB" w:rsidRPr="00893BCB" w14:paraId="79AC75A1" w14:textId="77777777" w:rsidTr="00086D57">
        <w:trPr>
          <w:trHeight w:val="236"/>
          <w:jc w:val="center"/>
        </w:trPr>
        <w:tc>
          <w:tcPr>
            <w:tcW w:w="291" w:type="pct"/>
            <w:shd w:val="clear" w:color="auto" w:fill="auto"/>
          </w:tcPr>
          <w:p w14:paraId="42C59829"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4765</w:t>
            </w:r>
          </w:p>
        </w:tc>
        <w:tc>
          <w:tcPr>
            <w:tcW w:w="4709" w:type="pct"/>
            <w:shd w:val="clear" w:color="auto" w:fill="auto"/>
          </w:tcPr>
          <w:p w14:paraId="316B3A68"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jocurilor si jucariilor, in magazine specializate</w:t>
            </w:r>
          </w:p>
        </w:tc>
      </w:tr>
      <w:tr w:rsidR="00893BCB" w:rsidRPr="00893BCB" w14:paraId="36309B01" w14:textId="77777777" w:rsidTr="00086D57">
        <w:trPr>
          <w:trHeight w:val="248"/>
          <w:jc w:val="center"/>
        </w:trPr>
        <w:tc>
          <w:tcPr>
            <w:tcW w:w="291" w:type="pct"/>
            <w:shd w:val="clear" w:color="auto" w:fill="auto"/>
          </w:tcPr>
          <w:p w14:paraId="68299720"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4771</w:t>
            </w:r>
          </w:p>
        </w:tc>
        <w:tc>
          <w:tcPr>
            <w:tcW w:w="4709" w:type="pct"/>
            <w:shd w:val="clear" w:color="auto" w:fill="auto"/>
          </w:tcPr>
          <w:p w14:paraId="1E97875C"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imbracamintei, in magazine specializate</w:t>
            </w:r>
          </w:p>
        </w:tc>
      </w:tr>
      <w:tr w:rsidR="00893BCB" w:rsidRPr="00893BCB" w14:paraId="62E176CC" w14:textId="77777777" w:rsidTr="00086D57">
        <w:trPr>
          <w:trHeight w:val="323"/>
          <w:jc w:val="center"/>
        </w:trPr>
        <w:tc>
          <w:tcPr>
            <w:tcW w:w="291" w:type="pct"/>
            <w:shd w:val="clear" w:color="auto" w:fill="auto"/>
          </w:tcPr>
          <w:p w14:paraId="01B7534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4775</w:t>
            </w:r>
          </w:p>
        </w:tc>
        <w:tc>
          <w:tcPr>
            <w:tcW w:w="4709" w:type="pct"/>
            <w:shd w:val="clear" w:color="auto" w:fill="auto"/>
          </w:tcPr>
          <w:p w14:paraId="71018894"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produselor cosmetice si de parfumerie, in magazine specializate</w:t>
            </w:r>
          </w:p>
        </w:tc>
      </w:tr>
      <w:tr w:rsidR="00893BCB" w:rsidRPr="00893BCB" w14:paraId="1F959187" w14:textId="77777777" w:rsidTr="00086D57">
        <w:trPr>
          <w:trHeight w:val="530"/>
          <w:jc w:val="center"/>
        </w:trPr>
        <w:tc>
          <w:tcPr>
            <w:tcW w:w="291" w:type="pct"/>
            <w:shd w:val="clear" w:color="auto" w:fill="auto"/>
          </w:tcPr>
          <w:p w14:paraId="7E976991"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4776</w:t>
            </w:r>
          </w:p>
        </w:tc>
        <w:tc>
          <w:tcPr>
            <w:tcW w:w="4709" w:type="pct"/>
            <w:shd w:val="clear" w:color="auto" w:fill="auto"/>
          </w:tcPr>
          <w:p w14:paraId="11B9CA6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florilor, plantelor si semintelor; comert cu amanuntul al animalelor de companie si a hranei pentru acestea, in magazine specializate</w:t>
            </w:r>
          </w:p>
        </w:tc>
      </w:tr>
      <w:tr w:rsidR="00893BCB" w:rsidRPr="00893BCB" w14:paraId="7876297C" w14:textId="77777777" w:rsidTr="00086D57">
        <w:trPr>
          <w:trHeight w:val="248"/>
          <w:jc w:val="center"/>
        </w:trPr>
        <w:tc>
          <w:tcPr>
            <w:tcW w:w="291" w:type="pct"/>
            <w:shd w:val="clear" w:color="auto" w:fill="auto"/>
          </w:tcPr>
          <w:p w14:paraId="47FCBAEA"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lastRenderedPageBreak/>
              <w:t>4778</w:t>
            </w:r>
          </w:p>
        </w:tc>
        <w:tc>
          <w:tcPr>
            <w:tcW w:w="4709" w:type="pct"/>
            <w:shd w:val="clear" w:color="auto" w:fill="auto"/>
          </w:tcPr>
          <w:p w14:paraId="459B78CD"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Comert cu amanuntul al altor bunuri noi, in magazine specializate</w:t>
            </w:r>
          </w:p>
        </w:tc>
      </w:tr>
      <w:tr w:rsidR="00893BCB" w:rsidRPr="00893BCB" w14:paraId="7D35FCCD" w14:textId="77777777" w:rsidTr="00086D57">
        <w:trPr>
          <w:trHeight w:val="170"/>
          <w:jc w:val="center"/>
        </w:trPr>
        <w:tc>
          <w:tcPr>
            <w:tcW w:w="291" w:type="pct"/>
            <w:shd w:val="clear" w:color="auto" w:fill="auto"/>
          </w:tcPr>
          <w:p w14:paraId="68227228" w14:textId="77777777" w:rsidR="00893BCB" w:rsidRPr="00893BCB" w:rsidRDefault="00893BCB" w:rsidP="00893BCB">
            <w:pPr>
              <w:spacing w:after="0"/>
              <w:jc w:val="center"/>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5610</w:t>
            </w:r>
          </w:p>
        </w:tc>
        <w:tc>
          <w:tcPr>
            <w:tcW w:w="4709" w:type="pct"/>
            <w:shd w:val="clear" w:color="auto" w:fill="auto"/>
          </w:tcPr>
          <w:p w14:paraId="0C8248F8" w14:textId="77777777" w:rsidR="00893BCB" w:rsidRPr="00893BCB" w:rsidRDefault="00893BCB" w:rsidP="00893BCB">
            <w:pPr>
              <w:spacing w:after="0"/>
              <w:rPr>
                <w:rFonts w:ascii="Times New Roman" w:eastAsia="Calibri" w:hAnsi="Times New Roman" w:cs="Times New Roman"/>
                <w:color w:val="FF0000"/>
                <w:sz w:val="20"/>
                <w:szCs w:val="20"/>
              </w:rPr>
            </w:pPr>
            <w:r w:rsidRPr="00893BCB">
              <w:rPr>
                <w:rFonts w:ascii="Times New Roman" w:eastAsia="Calibri" w:hAnsi="Times New Roman" w:cs="Times New Roman"/>
                <w:sz w:val="20"/>
                <w:szCs w:val="20"/>
              </w:rPr>
              <w:t>Restaurante (mai puțin de 100 de locuri)</w:t>
            </w:r>
          </w:p>
        </w:tc>
      </w:tr>
      <w:tr w:rsidR="00893BCB" w:rsidRPr="00893BCB" w14:paraId="6A0D9F99" w14:textId="77777777" w:rsidTr="00086D57">
        <w:trPr>
          <w:trHeight w:val="170"/>
          <w:jc w:val="center"/>
        </w:trPr>
        <w:tc>
          <w:tcPr>
            <w:tcW w:w="291" w:type="pct"/>
            <w:shd w:val="clear" w:color="auto" w:fill="auto"/>
          </w:tcPr>
          <w:p w14:paraId="1B3032D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8291</w:t>
            </w:r>
          </w:p>
        </w:tc>
        <w:tc>
          <w:tcPr>
            <w:tcW w:w="4709" w:type="pct"/>
            <w:shd w:val="clear" w:color="auto" w:fill="auto"/>
          </w:tcPr>
          <w:p w14:paraId="231B5160"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Activitati ale agentiilor de colectare si a birourilor (oficiilor) de raportare a creditului</w:t>
            </w:r>
          </w:p>
        </w:tc>
      </w:tr>
      <w:tr w:rsidR="00893BCB" w:rsidRPr="00893BCB" w14:paraId="4D9F38CD" w14:textId="77777777" w:rsidTr="00086D57">
        <w:trPr>
          <w:trHeight w:val="170"/>
          <w:jc w:val="center"/>
        </w:trPr>
        <w:tc>
          <w:tcPr>
            <w:tcW w:w="291" w:type="pct"/>
            <w:shd w:val="clear" w:color="auto" w:fill="auto"/>
          </w:tcPr>
          <w:p w14:paraId="27B0949D" w14:textId="29F09FB7" w:rsidR="00893BCB" w:rsidRPr="00893BCB" w:rsidRDefault="00303C55" w:rsidP="00893BC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8299</w:t>
            </w:r>
          </w:p>
        </w:tc>
        <w:tc>
          <w:tcPr>
            <w:tcW w:w="4709" w:type="pct"/>
            <w:shd w:val="clear" w:color="auto" w:fill="auto"/>
          </w:tcPr>
          <w:p w14:paraId="3C421152" w14:textId="5B7F78E5" w:rsidR="00893BCB" w:rsidRPr="00893BCB" w:rsidRDefault="00303C55" w:rsidP="00303C55">
            <w:pPr>
              <w:spacing w:after="0"/>
              <w:rPr>
                <w:rFonts w:ascii="Times New Roman" w:eastAsia="Calibri" w:hAnsi="Times New Roman" w:cs="Times New Roman"/>
                <w:sz w:val="20"/>
                <w:szCs w:val="20"/>
              </w:rPr>
            </w:pPr>
            <w:r>
              <w:rPr>
                <w:rFonts w:ascii="Times New Roman" w:eastAsia="Calibri" w:hAnsi="Times New Roman" w:cs="Times New Roman"/>
                <w:sz w:val="20"/>
                <w:szCs w:val="20"/>
              </w:rPr>
              <w:t>Alte activități de servicii de suport pentru întreprinderi n.c.a.</w:t>
            </w:r>
          </w:p>
        </w:tc>
      </w:tr>
      <w:tr w:rsidR="00893BCB" w:rsidRPr="00893BCB" w14:paraId="392EF657" w14:textId="77777777" w:rsidTr="00086D57">
        <w:trPr>
          <w:trHeight w:val="170"/>
          <w:jc w:val="center"/>
        </w:trPr>
        <w:tc>
          <w:tcPr>
            <w:tcW w:w="291" w:type="pct"/>
            <w:shd w:val="clear" w:color="auto" w:fill="auto"/>
          </w:tcPr>
          <w:p w14:paraId="7052EB48" w14:textId="77777777" w:rsidR="00893BCB" w:rsidRPr="00893BCB" w:rsidRDefault="00893BCB" w:rsidP="00893BCB">
            <w:pPr>
              <w:spacing w:after="0"/>
              <w:jc w:val="center"/>
              <w:rPr>
                <w:rFonts w:ascii="Times New Roman" w:eastAsia="Calibri" w:hAnsi="Times New Roman" w:cs="Times New Roman"/>
                <w:sz w:val="20"/>
                <w:szCs w:val="20"/>
              </w:rPr>
            </w:pPr>
            <w:r w:rsidRPr="00893BCB">
              <w:rPr>
                <w:rFonts w:ascii="Times New Roman" w:eastAsia="Calibri" w:hAnsi="Times New Roman" w:cs="Times New Roman"/>
                <w:sz w:val="20"/>
                <w:szCs w:val="20"/>
              </w:rPr>
              <w:t>9609</w:t>
            </w:r>
          </w:p>
        </w:tc>
        <w:tc>
          <w:tcPr>
            <w:tcW w:w="4709" w:type="pct"/>
            <w:shd w:val="clear" w:color="auto" w:fill="auto"/>
          </w:tcPr>
          <w:p w14:paraId="38192F0E" w14:textId="77777777" w:rsidR="00893BCB" w:rsidRPr="00893BCB" w:rsidRDefault="00893BCB" w:rsidP="00893BCB">
            <w:pPr>
              <w:spacing w:after="0"/>
              <w:rPr>
                <w:rFonts w:ascii="Times New Roman" w:eastAsia="Calibri" w:hAnsi="Times New Roman" w:cs="Times New Roman"/>
                <w:sz w:val="20"/>
                <w:szCs w:val="20"/>
              </w:rPr>
            </w:pPr>
            <w:r w:rsidRPr="00893BCB">
              <w:rPr>
                <w:rFonts w:ascii="Times New Roman" w:eastAsia="Calibri" w:hAnsi="Times New Roman" w:cs="Times New Roman"/>
                <w:sz w:val="20"/>
                <w:szCs w:val="20"/>
              </w:rPr>
              <w:t>Alte activitati de servicii n.c.a.</w:t>
            </w:r>
          </w:p>
        </w:tc>
      </w:tr>
    </w:tbl>
    <w:p w14:paraId="59AD41AB" w14:textId="77777777" w:rsidR="00893BCB" w:rsidRPr="0050648C" w:rsidRDefault="00893BCB" w:rsidP="00387951">
      <w:pPr>
        <w:tabs>
          <w:tab w:val="left" w:pos="330"/>
        </w:tabs>
        <w:spacing w:after="0" w:line="240" w:lineRule="auto"/>
        <w:jc w:val="both"/>
        <w:rPr>
          <w:rFonts w:ascii="Times New Roman" w:hAnsi="Times New Roman" w:cs="Times New Roman"/>
          <w:b/>
          <w:sz w:val="24"/>
          <w:szCs w:val="24"/>
          <w:lang w:val="ro-RO"/>
        </w:rPr>
      </w:pPr>
    </w:p>
    <w:p w14:paraId="66BD23B2" w14:textId="63DDEA4A" w:rsidR="00387951" w:rsidRPr="0050648C" w:rsidRDefault="00893BCB" w:rsidP="001D71F2">
      <w:pPr>
        <w:numPr>
          <w:ilvl w:val="0"/>
          <w:numId w:val="2"/>
        </w:numPr>
        <w:tabs>
          <w:tab w:val="clear" w:pos="720"/>
          <w:tab w:val="num" w:pos="284"/>
        </w:tabs>
        <w:spacing w:after="0" w:line="240" w:lineRule="auto"/>
        <w:ind w:left="284" w:hanging="284"/>
        <w:jc w:val="both"/>
        <w:rPr>
          <w:rFonts w:ascii="Times New Roman" w:hAnsi="Times New Roman" w:cs="Times New Roman"/>
          <w:sz w:val="24"/>
          <w:szCs w:val="24"/>
          <w:lang w:val="ro-RO"/>
        </w:rPr>
      </w:pPr>
      <w:r>
        <w:rPr>
          <w:rFonts w:ascii="Times New Roman" w:hAnsi="Times New Roman" w:cs="Times New Roman"/>
          <w:b/>
          <w:bCs/>
          <w:sz w:val="24"/>
          <w:szCs w:val="24"/>
          <w:lang w:val="ro-RO"/>
        </w:rPr>
        <w:t>Programul de funcţionare:</w:t>
      </w:r>
      <w:r w:rsidR="009C1F69" w:rsidRPr="0050648C">
        <w:rPr>
          <w:rFonts w:ascii="Times New Roman" w:hAnsi="Times New Roman" w:cs="Times New Roman"/>
          <w:b/>
          <w:bCs/>
          <w:sz w:val="24"/>
          <w:szCs w:val="24"/>
          <w:lang w:val="ro-RO"/>
        </w:rPr>
        <w:t xml:space="preserve"> </w:t>
      </w:r>
      <w:r w:rsidR="00387951" w:rsidRPr="0050648C">
        <w:rPr>
          <w:rFonts w:ascii="Times New Roman" w:hAnsi="Times New Roman" w:cs="Times New Roman"/>
          <w:sz w:val="24"/>
          <w:szCs w:val="24"/>
          <w:lang w:val="ro-RO"/>
        </w:rPr>
        <w:t xml:space="preserve"> </w:t>
      </w:r>
      <w:r w:rsidR="00303C55">
        <w:rPr>
          <w:rFonts w:ascii="Times New Roman" w:hAnsi="Times New Roman" w:cs="Times New Roman"/>
          <w:sz w:val="24"/>
          <w:szCs w:val="24"/>
          <w:lang w:val="ro-RO"/>
        </w:rPr>
        <w:t>16 ore/zi (în două schimburi)</w:t>
      </w:r>
      <w:r>
        <w:rPr>
          <w:rFonts w:ascii="Times New Roman" w:hAnsi="Times New Roman" w:cs="Times New Roman"/>
          <w:sz w:val="24"/>
          <w:szCs w:val="24"/>
          <w:lang w:val="ro-RO"/>
        </w:rPr>
        <w:t>,</w:t>
      </w:r>
      <w:r w:rsidR="00303C55">
        <w:rPr>
          <w:rFonts w:ascii="Times New Roman" w:hAnsi="Times New Roman" w:cs="Times New Roman"/>
          <w:sz w:val="24"/>
          <w:szCs w:val="24"/>
          <w:lang w:val="ro-RO"/>
        </w:rPr>
        <w:t xml:space="preserve"> 7 zile/ săptămână, pe tot parcursul anului,</w:t>
      </w:r>
      <w:r>
        <w:rPr>
          <w:rFonts w:ascii="Times New Roman" w:hAnsi="Times New Roman" w:cs="Times New Roman"/>
          <w:sz w:val="24"/>
          <w:szCs w:val="24"/>
          <w:lang w:val="ro-RO"/>
        </w:rPr>
        <w:t xml:space="preserve"> </w:t>
      </w:r>
      <w:r w:rsidR="00211E75">
        <w:rPr>
          <w:rFonts w:ascii="Times New Roman" w:hAnsi="Times New Roman" w:cs="Times New Roman"/>
          <w:sz w:val="24"/>
          <w:szCs w:val="24"/>
          <w:lang w:val="ro-RO"/>
        </w:rPr>
        <w:t>362 zile/an</w:t>
      </w:r>
      <w:r>
        <w:rPr>
          <w:rFonts w:ascii="Times New Roman" w:hAnsi="Times New Roman" w:cs="Times New Roman"/>
          <w:sz w:val="24"/>
          <w:szCs w:val="24"/>
          <w:lang w:val="ro-RO"/>
        </w:rPr>
        <w:t>.</w:t>
      </w:r>
    </w:p>
    <w:p w14:paraId="010F570F" w14:textId="77777777" w:rsidR="009C1F69" w:rsidRDefault="009C1F69" w:rsidP="009C1F69">
      <w:pPr>
        <w:spacing w:after="0" w:line="240" w:lineRule="auto"/>
        <w:jc w:val="both"/>
        <w:rPr>
          <w:rFonts w:ascii="Times New Roman" w:hAnsi="Times New Roman" w:cs="Times New Roman"/>
          <w:sz w:val="24"/>
          <w:szCs w:val="24"/>
          <w:lang w:val="ro-RO"/>
        </w:rPr>
      </w:pPr>
    </w:p>
    <w:p w14:paraId="448B836F" w14:textId="77777777" w:rsidR="00387951" w:rsidRPr="0050648C" w:rsidRDefault="00387951" w:rsidP="00387951">
      <w:pPr>
        <w:spacing w:after="0" w:line="240" w:lineRule="auto"/>
        <w:jc w:val="both"/>
        <w:rPr>
          <w:rFonts w:ascii="Times New Roman" w:hAnsi="Times New Roman" w:cs="Times New Roman"/>
          <w:sz w:val="24"/>
          <w:szCs w:val="24"/>
          <w:lang w:val="ro-RO"/>
        </w:rPr>
      </w:pPr>
      <w:r w:rsidRPr="0050648C">
        <w:rPr>
          <w:rFonts w:ascii="Times New Roman" w:hAnsi="Times New Roman" w:cs="Times New Roman"/>
          <w:b/>
          <w:bCs/>
          <w:sz w:val="24"/>
          <w:szCs w:val="24"/>
          <w:lang w:val="ro-RO"/>
        </w:rPr>
        <w:t xml:space="preserve">    </w:t>
      </w:r>
    </w:p>
    <w:p w14:paraId="373E20E1" w14:textId="77777777" w:rsidR="00387951" w:rsidRPr="004F369E" w:rsidRDefault="00387951" w:rsidP="00387951">
      <w:pPr>
        <w:pStyle w:val="Heading3"/>
        <w:jc w:val="both"/>
        <w:rPr>
          <w:rFonts w:ascii="Times New Roman" w:hAnsi="Times New Roman" w:cs="Times New Roman"/>
          <w:b/>
          <w:color w:val="auto"/>
          <w:sz w:val="24"/>
          <w:szCs w:val="24"/>
          <w:lang w:val="ro-RO"/>
        </w:rPr>
      </w:pPr>
      <w:r w:rsidRPr="004F369E">
        <w:rPr>
          <w:rFonts w:ascii="Times New Roman" w:hAnsi="Times New Roman" w:cs="Times New Roman"/>
          <w:b/>
          <w:color w:val="auto"/>
          <w:sz w:val="24"/>
          <w:szCs w:val="24"/>
          <w:lang w:val="ro-RO"/>
        </w:rPr>
        <w:t xml:space="preserve">II. INSTALATIILE, MĂSURILE ŞI CONDIŢIILE DE PROTECŢIA MEDIULUI  </w:t>
      </w:r>
    </w:p>
    <w:p w14:paraId="658017BA" w14:textId="77777777" w:rsidR="00714368" w:rsidRDefault="00714368" w:rsidP="00387951">
      <w:pPr>
        <w:spacing w:after="0" w:line="240" w:lineRule="auto"/>
        <w:jc w:val="both"/>
        <w:rPr>
          <w:rFonts w:ascii="Times New Roman" w:hAnsi="Times New Roman" w:cs="Times New Roman"/>
          <w:b/>
          <w:sz w:val="24"/>
          <w:szCs w:val="24"/>
          <w:lang w:val="ro-RO"/>
        </w:rPr>
      </w:pPr>
    </w:p>
    <w:p w14:paraId="7E1B190D" w14:textId="77777777" w:rsidR="00387951"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sz w:val="24"/>
          <w:szCs w:val="24"/>
          <w:lang w:val="ro-RO"/>
        </w:rPr>
      </w:pPr>
      <w:r w:rsidRPr="00F80C48">
        <w:rPr>
          <w:rFonts w:ascii="Times New Roman" w:hAnsi="Times New Roman" w:cs="Times New Roman"/>
          <w:b/>
          <w:sz w:val="24"/>
          <w:szCs w:val="24"/>
          <w:lang w:val="ro-RO"/>
        </w:rPr>
        <w:t>Staţii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şi instalaţii</w:t>
      </w:r>
      <w:r w:rsidR="00A4343B" w:rsidRPr="00F80C48">
        <w:rPr>
          <w:rFonts w:ascii="Times New Roman" w:hAnsi="Times New Roman" w:cs="Times New Roman"/>
          <w:b/>
          <w:sz w:val="24"/>
          <w:szCs w:val="24"/>
          <w:lang w:val="ro-RO"/>
        </w:rPr>
        <w:t>le</w:t>
      </w:r>
      <w:r w:rsidRPr="00F80C48">
        <w:rPr>
          <w:rFonts w:ascii="Times New Roman" w:hAnsi="Times New Roman" w:cs="Times New Roman"/>
          <w:b/>
          <w:sz w:val="24"/>
          <w:szCs w:val="24"/>
          <w:lang w:val="ro-RO"/>
        </w:rPr>
        <w:t xml:space="preserve"> pentru reţinerea, evacuarea şi dispersia poluanţilor in mediu din dotare (pe factori de mediu):</w:t>
      </w:r>
      <w:r w:rsidRPr="00F80C48">
        <w:rPr>
          <w:rFonts w:ascii="Times New Roman" w:hAnsi="Times New Roman" w:cs="Times New Roman"/>
          <w:sz w:val="24"/>
          <w:szCs w:val="24"/>
          <w:lang w:val="ro-RO"/>
        </w:rPr>
        <w:t xml:space="preserve"> </w:t>
      </w:r>
    </w:p>
    <w:p w14:paraId="709D09CC" w14:textId="77777777" w:rsidR="00714368" w:rsidRPr="0050648C" w:rsidRDefault="00714368" w:rsidP="00387951">
      <w:pPr>
        <w:spacing w:after="0" w:line="240" w:lineRule="auto"/>
        <w:jc w:val="both"/>
        <w:rPr>
          <w:rFonts w:ascii="Times New Roman" w:hAnsi="Times New Roman" w:cs="Times New Roman"/>
          <w:sz w:val="24"/>
          <w:szCs w:val="24"/>
          <w:lang w:val="ro-RO"/>
        </w:rPr>
      </w:pPr>
    </w:p>
    <w:p w14:paraId="538DBD89" w14:textId="77777777" w:rsidR="00F80C48" w:rsidRPr="00F80C48" w:rsidRDefault="00AA4F4B" w:rsidP="00387951">
      <w:pPr>
        <w:spacing w:after="0" w:line="240" w:lineRule="auto"/>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AER:</w:t>
      </w:r>
      <w:r w:rsidR="004E7F0D" w:rsidRPr="00F80C48">
        <w:rPr>
          <w:rFonts w:ascii="Times New Roman" w:hAnsi="Times New Roman" w:cs="Times New Roman"/>
          <w:b/>
          <w:sz w:val="24"/>
          <w:szCs w:val="24"/>
          <w:lang w:val="ro-RO"/>
        </w:rPr>
        <w:t xml:space="preserve"> </w:t>
      </w:r>
    </w:p>
    <w:p w14:paraId="7FAD164B" w14:textId="4DB3EE88" w:rsidR="004A6B84" w:rsidRDefault="00893BCB"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Aburul și mirosul de la raionul gastro </w:t>
      </w:r>
      <w:r w:rsidR="00303C55">
        <w:rPr>
          <w:rFonts w:ascii="Times New Roman" w:hAnsi="Times New Roman" w:cs="Times New Roman"/>
          <w:sz w:val="24"/>
          <w:szCs w:val="24"/>
          <w:lang w:val="ro-RO"/>
        </w:rPr>
        <w:t xml:space="preserve">sunt preluați de o hotă electrică din inox cu filtre de inox și sunt evacuați într-o tubulatură din tablă cu diametrul de 300 mm. </w:t>
      </w:r>
      <w:r w:rsidR="00211E75">
        <w:rPr>
          <w:rFonts w:ascii="Times New Roman" w:hAnsi="Times New Roman" w:cs="Times New Roman"/>
          <w:sz w:val="24"/>
          <w:szCs w:val="24"/>
          <w:lang w:val="ro-RO"/>
        </w:rPr>
        <w:t>Filtrele din inox sunt detașabile, fiind curățate periodic</w:t>
      </w:r>
      <w:r w:rsidR="00211E75">
        <w:rPr>
          <w:rFonts w:ascii="Times New Roman" w:hAnsi="Times New Roman" w:cs="Times New Roman"/>
          <w:sz w:val="24"/>
          <w:szCs w:val="24"/>
          <w:lang w:val="ro-RO"/>
        </w:rPr>
        <w:t>.</w:t>
      </w:r>
    </w:p>
    <w:p w14:paraId="16335A3E" w14:textId="214A1BF1" w:rsidR="00303C55" w:rsidRPr="00893BCB" w:rsidRDefault="00303C55" w:rsidP="00284EFE">
      <w:pPr>
        <w:pStyle w:val="ListParagraph"/>
        <w:numPr>
          <w:ilvl w:val="0"/>
          <w:numId w:val="24"/>
        </w:numPr>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Zona de panificație este prevăzută cu </w:t>
      </w:r>
      <w:r w:rsidR="00211E75">
        <w:rPr>
          <w:rFonts w:ascii="Times New Roman" w:hAnsi="Times New Roman" w:cs="Times New Roman"/>
          <w:sz w:val="24"/>
          <w:szCs w:val="24"/>
          <w:lang w:val="ro-RO"/>
        </w:rPr>
        <w:t>o</w:t>
      </w:r>
      <w:r>
        <w:rPr>
          <w:rFonts w:ascii="Times New Roman" w:hAnsi="Times New Roman" w:cs="Times New Roman"/>
          <w:sz w:val="24"/>
          <w:szCs w:val="24"/>
          <w:lang w:val="ro-RO"/>
        </w:rPr>
        <w:t xml:space="preserve"> hotă</w:t>
      </w:r>
      <w:r w:rsidR="004D2C7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electrică, în condensație, din inox. Vaporii sunt preluați de către hotă, condensați și ulterior evacuați. Filtrele din inox sunt detașabile, fiind curățate periodic. </w:t>
      </w:r>
    </w:p>
    <w:p w14:paraId="2E3D402C" w14:textId="77777777" w:rsidR="00893BCB" w:rsidRPr="0050648C" w:rsidRDefault="00893BCB" w:rsidP="00387951">
      <w:pPr>
        <w:spacing w:after="0" w:line="240" w:lineRule="auto"/>
        <w:jc w:val="both"/>
        <w:rPr>
          <w:rFonts w:ascii="Times New Roman" w:hAnsi="Times New Roman" w:cs="Times New Roman"/>
          <w:sz w:val="24"/>
          <w:szCs w:val="24"/>
          <w:lang w:val="ro-RO"/>
        </w:rPr>
      </w:pPr>
    </w:p>
    <w:p w14:paraId="7ED39473" w14:textId="77777777" w:rsidR="00F80C48" w:rsidRPr="008E59AD" w:rsidRDefault="00AA4F4B" w:rsidP="00F80C48">
      <w:pPr>
        <w:spacing w:after="0" w:line="240" w:lineRule="auto"/>
        <w:jc w:val="both"/>
        <w:rPr>
          <w:rFonts w:ascii="Times New Roman" w:hAnsi="Times New Roman" w:cs="Times New Roman"/>
          <w:b/>
          <w:sz w:val="24"/>
          <w:szCs w:val="24"/>
          <w:lang w:val="ro-RO"/>
        </w:rPr>
      </w:pPr>
      <w:r w:rsidRPr="008E59AD">
        <w:rPr>
          <w:rFonts w:ascii="Times New Roman" w:hAnsi="Times New Roman" w:cs="Times New Roman"/>
          <w:b/>
          <w:sz w:val="24"/>
          <w:szCs w:val="24"/>
          <w:lang w:val="ro-RO"/>
        </w:rPr>
        <w:t>APA:</w:t>
      </w:r>
      <w:r w:rsidR="00F80C48" w:rsidRPr="008E59AD">
        <w:rPr>
          <w:rFonts w:ascii="Times New Roman" w:hAnsi="Times New Roman" w:cs="Times New Roman"/>
          <w:b/>
          <w:sz w:val="24"/>
          <w:szCs w:val="24"/>
          <w:lang w:val="ro-RO"/>
        </w:rPr>
        <w:t xml:space="preserve"> </w:t>
      </w:r>
    </w:p>
    <w:p w14:paraId="7DF744CD" w14:textId="45689B37" w:rsidR="00371565" w:rsidRPr="00371565" w:rsidRDefault="00893BCB" w:rsidP="00371565">
      <w:pPr>
        <w:pStyle w:val="ListParagraph"/>
        <w:numPr>
          <w:ilvl w:val="0"/>
          <w:numId w:val="19"/>
        </w:numPr>
        <w:spacing w:after="0"/>
        <w:ind w:left="426"/>
        <w:jc w:val="both"/>
        <w:rPr>
          <w:rFonts w:ascii="Times New Roman" w:hAnsi="Times New Roman" w:cs="Times New Roman"/>
          <w:bCs/>
          <w:iCs/>
          <w:noProof/>
          <w:sz w:val="24"/>
          <w:szCs w:val="24"/>
          <w:lang w:val="ro-RO"/>
        </w:rPr>
      </w:pPr>
      <w:r>
        <w:rPr>
          <w:rFonts w:ascii="Times New Roman" w:hAnsi="Times New Roman" w:cs="Times New Roman"/>
          <w:bCs/>
          <w:iCs/>
          <w:noProof/>
          <w:sz w:val="24"/>
          <w:szCs w:val="24"/>
          <w:lang w:val="ro-RO"/>
        </w:rPr>
        <w:t>Apele uzate de la raionul gastro trec printr-un separator de</w:t>
      </w:r>
      <w:r w:rsidR="00211E75">
        <w:rPr>
          <w:rFonts w:ascii="Times New Roman" w:hAnsi="Times New Roman" w:cs="Times New Roman"/>
          <w:bCs/>
          <w:iCs/>
          <w:noProof/>
          <w:sz w:val="24"/>
          <w:szCs w:val="24"/>
          <w:lang w:val="ro-RO"/>
        </w:rPr>
        <w:t xml:space="preserve"> hidrocarburi</w:t>
      </w:r>
      <w:r>
        <w:rPr>
          <w:rFonts w:ascii="Times New Roman" w:hAnsi="Times New Roman" w:cs="Times New Roman"/>
          <w:bCs/>
          <w:iCs/>
          <w:noProof/>
          <w:sz w:val="24"/>
          <w:szCs w:val="24"/>
          <w:lang w:val="ro-RO"/>
        </w:rPr>
        <w:t>, inainte de a fi dev</w:t>
      </w:r>
      <w:r w:rsidR="00211E75">
        <w:rPr>
          <w:rFonts w:ascii="Times New Roman" w:hAnsi="Times New Roman" w:cs="Times New Roman"/>
          <w:bCs/>
          <w:iCs/>
          <w:noProof/>
          <w:sz w:val="24"/>
          <w:szCs w:val="24"/>
          <w:lang w:val="ro-RO"/>
        </w:rPr>
        <w:t>ersate în rețeaua de canalizare</w:t>
      </w:r>
      <w:r w:rsidR="008E59AD" w:rsidRPr="008E59AD">
        <w:rPr>
          <w:rFonts w:ascii="Times New Roman" w:hAnsi="Times New Roman" w:cs="Times New Roman"/>
          <w:bCs/>
          <w:iCs/>
          <w:noProof/>
          <w:sz w:val="24"/>
          <w:szCs w:val="24"/>
          <w:lang w:val="ro-RO"/>
        </w:rPr>
        <w:t>.</w:t>
      </w:r>
    </w:p>
    <w:p w14:paraId="23EECD8E" w14:textId="77777777" w:rsidR="00376C0F" w:rsidRPr="008E59AD" w:rsidRDefault="00826843" w:rsidP="00284EFE">
      <w:pPr>
        <w:pStyle w:val="ListParagraph"/>
        <w:numPr>
          <w:ilvl w:val="0"/>
          <w:numId w:val="19"/>
        </w:numPr>
        <w:spacing w:after="0"/>
        <w:ind w:left="426"/>
        <w:jc w:val="both"/>
        <w:rPr>
          <w:rFonts w:ascii="Times New Roman" w:hAnsi="Times New Roman" w:cs="Times New Roman"/>
          <w:bCs/>
          <w:iCs/>
          <w:noProof/>
          <w:sz w:val="24"/>
          <w:szCs w:val="24"/>
          <w:lang w:val="ro-RO"/>
        </w:rPr>
      </w:pPr>
      <w:r w:rsidRPr="008E59AD">
        <w:rPr>
          <w:rFonts w:ascii="Times New Roman" w:hAnsi="Times New Roman" w:cs="Times New Roman"/>
          <w:bCs/>
          <w:iCs/>
          <w:noProof/>
          <w:sz w:val="24"/>
          <w:szCs w:val="24"/>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14:paraId="1B507CFB" w14:textId="77777777" w:rsidR="00AA4F4B" w:rsidRPr="0050648C" w:rsidRDefault="00AA4F4B" w:rsidP="00387951">
      <w:pPr>
        <w:spacing w:after="0" w:line="240" w:lineRule="auto"/>
        <w:jc w:val="both"/>
        <w:rPr>
          <w:rFonts w:ascii="Times New Roman" w:hAnsi="Times New Roman" w:cs="Times New Roman"/>
          <w:sz w:val="24"/>
          <w:szCs w:val="24"/>
          <w:lang w:val="ro-RO"/>
        </w:rPr>
      </w:pPr>
    </w:p>
    <w:p w14:paraId="79D76C17" w14:textId="77777777" w:rsidR="00AA4F4B" w:rsidRDefault="005562E6" w:rsidP="00387951">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SOL: </w:t>
      </w:r>
      <w:r w:rsidRPr="005562E6">
        <w:rPr>
          <w:rFonts w:ascii="Times New Roman" w:hAnsi="Times New Roman" w:cs="Times New Roman"/>
          <w:sz w:val="24"/>
          <w:szCs w:val="24"/>
          <w:lang w:val="ro-RO"/>
        </w:rPr>
        <w:t>nu este cazul.</w:t>
      </w:r>
    </w:p>
    <w:p w14:paraId="585AB66D" w14:textId="77777777" w:rsidR="00893BCB" w:rsidRDefault="00893BCB" w:rsidP="00387951">
      <w:pPr>
        <w:spacing w:after="0" w:line="240" w:lineRule="auto"/>
        <w:jc w:val="both"/>
        <w:rPr>
          <w:rFonts w:ascii="Times New Roman" w:hAnsi="Times New Roman" w:cs="Times New Roman"/>
          <w:b/>
          <w:sz w:val="24"/>
          <w:szCs w:val="24"/>
          <w:lang w:val="ro-RO"/>
        </w:rPr>
      </w:pPr>
    </w:p>
    <w:p w14:paraId="2B15480B" w14:textId="77777777" w:rsidR="00893BCB" w:rsidRDefault="00893BCB" w:rsidP="00387951">
      <w:pPr>
        <w:spacing w:after="0" w:line="240" w:lineRule="auto"/>
        <w:jc w:val="both"/>
        <w:rPr>
          <w:rFonts w:ascii="Times New Roman" w:hAnsi="Times New Roman" w:cs="Times New Roman"/>
          <w:b/>
          <w:sz w:val="24"/>
          <w:szCs w:val="24"/>
          <w:lang w:val="ro-RO"/>
        </w:rPr>
      </w:pPr>
      <w:r w:rsidRPr="00893BCB">
        <w:rPr>
          <w:rFonts w:ascii="Times New Roman" w:hAnsi="Times New Roman" w:cs="Times New Roman"/>
          <w:b/>
          <w:sz w:val="24"/>
          <w:szCs w:val="24"/>
          <w:lang w:val="ro-RO"/>
        </w:rPr>
        <w:t>ZGOMOT:</w:t>
      </w:r>
      <w:r>
        <w:rPr>
          <w:rFonts w:ascii="Times New Roman" w:hAnsi="Times New Roman" w:cs="Times New Roman"/>
          <w:sz w:val="24"/>
          <w:szCs w:val="24"/>
          <w:lang w:val="ro-RO"/>
        </w:rPr>
        <w:t xml:space="preserve"> nu este cazul.</w:t>
      </w:r>
    </w:p>
    <w:p w14:paraId="6A799CAB" w14:textId="77777777" w:rsidR="005562E6" w:rsidRDefault="005562E6" w:rsidP="00387951">
      <w:pPr>
        <w:spacing w:after="0" w:line="240" w:lineRule="auto"/>
        <w:jc w:val="both"/>
        <w:rPr>
          <w:rFonts w:ascii="Times New Roman" w:hAnsi="Times New Roman" w:cs="Times New Roman"/>
          <w:b/>
          <w:sz w:val="24"/>
          <w:szCs w:val="24"/>
          <w:lang w:val="ro-RO"/>
        </w:rPr>
      </w:pPr>
    </w:p>
    <w:p w14:paraId="567C41AF" w14:textId="77777777" w:rsidR="009A536E" w:rsidRPr="00F80C48" w:rsidRDefault="00387951" w:rsidP="00284EFE">
      <w:pPr>
        <w:pStyle w:val="ListParagraph"/>
        <w:numPr>
          <w:ilvl w:val="0"/>
          <w:numId w:val="11"/>
        </w:numPr>
        <w:spacing w:after="0" w:line="240" w:lineRule="auto"/>
        <w:ind w:left="284" w:hanging="284"/>
        <w:jc w:val="both"/>
        <w:rPr>
          <w:rFonts w:ascii="Times New Roman" w:hAnsi="Times New Roman" w:cs="Times New Roman"/>
          <w:b/>
          <w:sz w:val="24"/>
          <w:szCs w:val="24"/>
          <w:lang w:val="ro-RO"/>
        </w:rPr>
      </w:pPr>
      <w:r w:rsidRPr="00F80C48">
        <w:rPr>
          <w:rFonts w:ascii="Times New Roman" w:hAnsi="Times New Roman" w:cs="Times New Roman"/>
          <w:b/>
          <w:sz w:val="24"/>
          <w:szCs w:val="24"/>
          <w:lang w:val="ro-RO"/>
        </w:rPr>
        <w:t>Alte amenajări speciale, dotări şi măsuri pentru protecţia mediului:</w:t>
      </w:r>
      <w:r w:rsidR="005562E6">
        <w:rPr>
          <w:rFonts w:ascii="Times New Roman" w:hAnsi="Times New Roman" w:cs="Times New Roman"/>
          <w:b/>
          <w:sz w:val="24"/>
          <w:szCs w:val="24"/>
          <w:lang w:val="ro-RO"/>
        </w:rPr>
        <w:t xml:space="preserve"> </w:t>
      </w:r>
      <w:r w:rsidR="005562E6" w:rsidRPr="005562E6">
        <w:rPr>
          <w:rFonts w:ascii="Times New Roman" w:hAnsi="Times New Roman" w:cs="Times New Roman"/>
          <w:sz w:val="24"/>
          <w:szCs w:val="24"/>
          <w:lang w:val="ro-RO"/>
        </w:rPr>
        <w:t>nu este cazul.</w:t>
      </w:r>
    </w:p>
    <w:p w14:paraId="77F0B02F"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p>
    <w:p w14:paraId="67A40491" w14:textId="36A1E2F3" w:rsidR="00387951" w:rsidRPr="0050648C" w:rsidRDefault="00387951" w:rsidP="00284EFE">
      <w:pPr>
        <w:pStyle w:val="PlainText"/>
        <w:numPr>
          <w:ilvl w:val="0"/>
          <w:numId w:val="11"/>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Concentratiile  si  debitele  masice  de  poluanţi, nivelul  de  zgomot,  de  r</w:t>
      </w:r>
      <w:r w:rsidR="004D2C79">
        <w:rPr>
          <w:rFonts w:ascii="Times New Roman" w:hAnsi="Times New Roman"/>
          <w:b/>
          <w:bCs/>
          <w:sz w:val="24"/>
          <w:szCs w:val="24"/>
          <w:lang w:val="ro-RO"/>
        </w:rPr>
        <w:t>adiaţii, admise  la evacuarea  î</w:t>
      </w:r>
      <w:r w:rsidRPr="0050648C">
        <w:rPr>
          <w:rFonts w:ascii="Times New Roman" w:hAnsi="Times New Roman"/>
          <w:b/>
          <w:bCs/>
          <w:sz w:val="24"/>
          <w:szCs w:val="24"/>
          <w:lang w:val="ro-RO"/>
        </w:rPr>
        <w:t xml:space="preserve">n  </w:t>
      </w:r>
      <w:r w:rsidR="004D2C79">
        <w:rPr>
          <w:rFonts w:ascii="Times New Roman" w:hAnsi="Times New Roman"/>
          <w:b/>
          <w:bCs/>
          <w:sz w:val="24"/>
          <w:szCs w:val="24"/>
          <w:lang w:val="ro-RO"/>
        </w:rPr>
        <w:t>mediu,  depăşiri  permise  şi  î</w:t>
      </w:r>
      <w:r w:rsidRPr="0050648C">
        <w:rPr>
          <w:rFonts w:ascii="Times New Roman" w:hAnsi="Times New Roman"/>
          <w:b/>
          <w:bCs/>
          <w:sz w:val="24"/>
          <w:szCs w:val="24"/>
          <w:lang w:val="ro-RO"/>
        </w:rPr>
        <w:t>n  ce  condiţii:</w:t>
      </w:r>
    </w:p>
    <w:p w14:paraId="1A501482" w14:textId="77777777" w:rsidR="009A536E" w:rsidRPr="0050648C" w:rsidRDefault="009A536E" w:rsidP="00387951">
      <w:pPr>
        <w:pStyle w:val="PlainText"/>
        <w:jc w:val="both"/>
        <w:rPr>
          <w:rFonts w:ascii="Times New Roman" w:hAnsi="Times New Roman"/>
          <w:b/>
          <w:bCs/>
          <w:sz w:val="24"/>
          <w:szCs w:val="24"/>
          <w:lang w:val="ro-RO"/>
        </w:rPr>
      </w:pPr>
    </w:p>
    <w:p w14:paraId="0D2F6CF0" w14:textId="77777777" w:rsidR="00636729"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APA</w:t>
      </w:r>
      <w:r w:rsidR="006C5BEF">
        <w:rPr>
          <w:rFonts w:ascii="Times New Roman" w:hAnsi="Times New Roman"/>
          <w:b/>
          <w:bCs/>
          <w:sz w:val="24"/>
          <w:szCs w:val="24"/>
          <w:lang w:val="ro-RO"/>
        </w:rPr>
        <w:t>:</w:t>
      </w:r>
    </w:p>
    <w:p w14:paraId="6F72DF05" w14:textId="77777777" w:rsidR="00E7383E" w:rsidRDefault="00336812" w:rsidP="00284EFE">
      <w:pPr>
        <w:pStyle w:val="PlainText"/>
        <w:numPr>
          <w:ilvl w:val="0"/>
          <w:numId w:val="12"/>
        </w:numPr>
        <w:ind w:left="426"/>
        <w:jc w:val="both"/>
        <w:rPr>
          <w:rFonts w:ascii="Times New Roman" w:hAnsi="Times New Roman"/>
          <w:bCs/>
          <w:sz w:val="24"/>
          <w:szCs w:val="24"/>
          <w:lang w:val="ro-RO"/>
        </w:rPr>
      </w:pPr>
      <w:r w:rsidRPr="00336812">
        <w:rPr>
          <w:rFonts w:ascii="Times New Roman" w:hAnsi="Times New Roman"/>
          <w:bCs/>
          <w:sz w:val="24"/>
          <w:szCs w:val="24"/>
          <w:lang w:val="ro-RO"/>
        </w:rPr>
        <w:t xml:space="preserve">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w:t>
      </w:r>
      <w:r w:rsidRPr="00336812">
        <w:rPr>
          <w:rFonts w:ascii="Times New Roman" w:hAnsi="Times New Roman"/>
          <w:bCs/>
          <w:sz w:val="24"/>
          <w:szCs w:val="24"/>
          <w:lang w:val="ro-RO"/>
        </w:rPr>
        <w:lastRenderedPageBreak/>
        <w:t>condiţiile de descărcare în mediul acvatic a apelor uzate, modificată și completată cu HG 210/2007;</w:t>
      </w:r>
    </w:p>
    <w:p w14:paraId="24E2A69F" w14:textId="47B1E272" w:rsidR="00B03C58" w:rsidRDefault="00B03C58" w:rsidP="00336812">
      <w:pPr>
        <w:pStyle w:val="PlainText"/>
        <w:ind w:left="426"/>
        <w:jc w:val="both"/>
        <w:rPr>
          <w:rFonts w:ascii="Times New Roman" w:hAnsi="Times New Roman"/>
          <w:bCs/>
          <w:sz w:val="24"/>
          <w:szCs w:val="24"/>
          <w:lang w:val="ro-RO"/>
        </w:rPr>
      </w:pPr>
    </w:p>
    <w:p w14:paraId="261EF98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AER</w:t>
      </w:r>
      <w:r w:rsidR="006C5BEF">
        <w:rPr>
          <w:rFonts w:ascii="Times New Roman" w:hAnsi="Times New Roman"/>
          <w:b/>
          <w:bCs/>
          <w:sz w:val="24"/>
          <w:szCs w:val="24"/>
          <w:lang w:val="ro-RO"/>
        </w:rPr>
        <w:t>:</w:t>
      </w:r>
    </w:p>
    <w:p w14:paraId="0D56983E" w14:textId="77777777" w:rsidR="00336812" w:rsidRDefault="00336812" w:rsidP="00284EFE">
      <w:pPr>
        <w:pStyle w:val="ListParagraph"/>
        <w:numPr>
          <w:ilvl w:val="0"/>
          <w:numId w:val="12"/>
        </w:numPr>
        <w:ind w:left="426"/>
        <w:jc w:val="both"/>
        <w:rPr>
          <w:rFonts w:ascii="Times New Roman" w:eastAsia="Times New Roman" w:hAnsi="Times New Roman" w:cs="Times New Roman"/>
          <w:bCs/>
          <w:sz w:val="24"/>
          <w:szCs w:val="24"/>
          <w:lang w:val="ro-RO"/>
        </w:rPr>
      </w:pPr>
      <w:r w:rsidRPr="00336812">
        <w:rPr>
          <w:rFonts w:ascii="Times New Roman" w:eastAsia="Times New Roman" w:hAnsi="Times New Roman" w:cs="Times New Roman"/>
          <w:bCs/>
          <w:sz w:val="24"/>
          <w:szCs w:val="24"/>
          <w:lang w:val="ro-RO"/>
        </w:rPr>
        <w:t>activitatea desfăşurată pe amplasament va respecta prevederile Legii  nr. 104/15.06.2011 privind calitatea aerului înconjurător pentru indicatorii de calitate a aerului specifici activităţii;</w:t>
      </w:r>
    </w:p>
    <w:p w14:paraId="4E1B35D9" w14:textId="77777777" w:rsidR="008E59AD" w:rsidRPr="00E11821" w:rsidRDefault="008E59AD" w:rsidP="00284EFE">
      <w:pPr>
        <w:pStyle w:val="ListParagraph"/>
        <w:numPr>
          <w:ilvl w:val="0"/>
          <w:numId w:val="12"/>
        </w:numPr>
        <w:spacing w:after="0"/>
        <w:ind w:left="426"/>
        <w:jc w:val="both"/>
        <w:rPr>
          <w:rFonts w:ascii="Times New Roman" w:hAnsi="Times New Roman" w:cs="Times New Roman"/>
          <w:sz w:val="24"/>
          <w:szCs w:val="24"/>
          <w:lang w:val="ro-RO"/>
        </w:rPr>
      </w:pPr>
      <w:r w:rsidRPr="00E11821">
        <w:rPr>
          <w:rFonts w:ascii="Times New Roman" w:hAnsi="Times New Roman" w:cs="Times New Roman"/>
          <w:sz w:val="24"/>
          <w:szCs w:val="24"/>
          <w:lang w:val="ro-RO"/>
        </w:rPr>
        <w:t>activitatea desfășurată va respecta prevederile conform STAS 12574/</w:t>
      </w:r>
      <w:r w:rsidR="00B565C0" w:rsidRPr="00E11821">
        <w:rPr>
          <w:rFonts w:ascii="Times New Roman" w:hAnsi="Times New Roman" w:cs="Times New Roman"/>
          <w:sz w:val="24"/>
          <w:szCs w:val="24"/>
          <w:lang w:val="ro-RO"/>
        </w:rPr>
        <w:t>19</w:t>
      </w:r>
      <w:r w:rsidRPr="00E11821">
        <w:rPr>
          <w:rFonts w:ascii="Times New Roman" w:hAnsi="Times New Roman" w:cs="Times New Roman"/>
          <w:sz w:val="24"/>
          <w:szCs w:val="24"/>
          <w:lang w:val="ro-RO"/>
        </w:rPr>
        <w:t>87, OUG nr. 243/2000 privind calitatea aerului înconjurător aprobată prin Legea 655/2001, modificată și completată cu OUG nr. 12/2007, Ord. 592/2002 cu completările ulterioare</w:t>
      </w:r>
      <w:r w:rsidR="00B565C0" w:rsidRPr="00E11821">
        <w:rPr>
          <w:rFonts w:ascii="Times New Roman" w:hAnsi="Times New Roman" w:cs="Times New Roman"/>
          <w:sz w:val="24"/>
          <w:szCs w:val="24"/>
          <w:lang w:val="ro-RO"/>
        </w:rPr>
        <w:t>.</w:t>
      </w:r>
    </w:p>
    <w:p w14:paraId="04EDAFEF" w14:textId="77777777" w:rsidR="00E7383E" w:rsidRPr="00336812" w:rsidRDefault="00E7383E" w:rsidP="00387951">
      <w:pPr>
        <w:pStyle w:val="PlainText"/>
        <w:jc w:val="both"/>
        <w:rPr>
          <w:rFonts w:ascii="Times New Roman" w:hAnsi="Times New Roman"/>
          <w:b/>
          <w:bCs/>
          <w:sz w:val="24"/>
          <w:szCs w:val="24"/>
          <w:lang w:val="ro-RO"/>
        </w:rPr>
      </w:pPr>
    </w:p>
    <w:p w14:paraId="2D831F18" w14:textId="77777777" w:rsidR="005562E6" w:rsidRDefault="00E7383E" w:rsidP="005562E6">
      <w:pPr>
        <w:pStyle w:val="PlainText"/>
        <w:jc w:val="both"/>
        <w:rPr>
          <w:rFonts w:ascii="Times New Roman" w:hAnsi="Times New Roman"/>
          <w:bCs/>
          <w:sz w:val="24"/>
          <w:szCs w:val="24"/>
          <w:lang w:val="ro-RO"/>
        </w:rPr>
      </w:pPr>
      <w:r w:rsidRPr="00336812">
        <w:rPr>
          <w:rFonts w:ascii="Times New Roman" w:hAnsi="Times New Roman"/>
          <w:b/>
          <w:bCs/>
          <w:sz w:val="24"/>
          <w:szCs w:val="24"/>
          <w:lang w:val="ro-RO"/>
        </w:rPr>
        <w:t>SOL</w:t>
      </w:r>
      <w:r w:rsidR="006C5BEF">
        <w:rPr>
          <w:rFonts w:ascii="Times New Roman" w:hAnsi="Times New Roman"/>
          <w:b/>
          <w:bCs/>
          <w:sz w:val="24"/>
          <w:szCs w:val="24"/>
          <w:lang w:val="ro-RO"/>
        </w:rPr>
        <w:t>:</w:t>
      </w:r>
      <w:r w:rsidR="005562E6">
        <w:rPr>
          <w:rFonts w:ascii="Times New Roman" w:hAnsi="Times New Roman"/>
          <w:b/>
          <w:bCs/>
          <w:sz w:val="24"/>
          <w:szCs w:val="24"/>
          <w:lang w:val="ro-RO"/>
        </w:rPr>
        <w:t xml:space="preserve"> </w:t>
      </w:r>
    </w:p>
    <w:p w14:paraId="1A4CA932" w14:textId="77777777" w:rsidR="00206F71" w:rsidRPr="00206F71" w:rsidRDefault="00206F71" w:rsidP="00284EFE">
      <w:pPr>
        <w:pStyle w:val="PlainText"/>
        <w:numPr>
          <w:ilvl w:val="0"/>
          <w:numId w:val="12"/>
        </w:numPr>
        <w:ind w:left="426"/>
        <w:jc w:val="both"/>
        <w:rPr>
          <w:rFonts w:ascii="Times New Roman" w:hAnsi="Times New Roman"/>
          <w:bCs/>
          <w:sz w:val="24"/>
          <w:szCs w:val="24"/>
          <w:lang w:val="ro-RO"/>
        </w:rPr>
      </w:pPr>
      <w:r w:rsidRPr="00206F71">
        <w:rPr>
          <w:rFonts w:ascii="Times New Roman" w:hAnsi="Times New Roman"/>
          <w:bCs/>
          <w:sz w:val="24"/>
          <w:szCs w:val="24"/>
          <w:lang w:val="ro-RO"/>
        </w:rPr>
        <w:t>va respecta Ordinul nr. 756/1997 pentru aprobarea Reglementării privind evaluarea poluării mediului, modificat prin Legea 104/2011, cu modificările și completările ulterioare.</w:t>
      </w:r>
    </w:p>
    <w:p w14:paraId="0A03B5F7" w14:textId="77777777" w:rsidR="00206F71" w:rsidRDefault="00206F71" w:rsidP="00206F71">
      <w:pPr>
        <w:pStyle w:val="PlainText"/>
        <w:jc w:val="both"/>
        <w:rPr>
          <w:rFonts w:ascii="Times New Roman" w:hAnsi="Times New Roman"/>
          <w:b/>
          <w:bCs/>
          <w:sz w:val="24"/>
          <w:szCs w:val="24"/>
          <w:lang w:val="ro-RO"/>
        </w:rPr>
      </w:pPr>
    </w:p>
    <w:p w14:paraId="4B686D31" w14:textId="77777777" w:rsidR="00E7383E" w:rsidRDefault="00E7383E" w:rsidP="00387951">
      <w:pPr>
        <w:pStyle w:val="PlainText"/>
        <w:jc w:val="both"/>
        <w:rPr>
          <w:rFonts w:ascii="Times New Roman" w:hAnsi="Times New Roman"/>
          <w:b/>
          <w:bCs/>
          <w:sz w:val="24"/>
          <w:szCs w:val="24"/>
          <w:lang w:val="ro-RO"/>
        </w:rPr>
      </w:pPr>
      <w:r w:rsidRPr="00336812">
        <w:rPr>
          <w:rFonts w:ascii="Times New Roman" w:hAnsi="Times New Roman"/>
          <w:b/>
          <w:bCs/>
          <w:sz w:val="24"/>
          <w:szCs w:val="24"/>
          <w:lang w:val="ro-RO"/>
        </w:rPr>
        <w:t>ZGOMOT</w:t>
      </w:r>
      <w:r w:rsidR="006C5BEF">
        <w:rPr>
          <w:rFonts w:ascii="Times New Roman" w:hAnsi="Times New Roman"/>
          <w:b/>
          <w:bCs/>
          <w:sz w:val="24"/>
          <w:szCs w:val="24"/>
          <w:lang w:val="ro-RO"/>
        </w:rPr>
        <w:t>:</w:t>
      </w:r>
    </w:p>
    <w:p w14:paraId="0031CDF1" w14:textId="77777777" w:rsidR="00336812" w:rsidRDefault="005562E6" w:rsidP="00284EFE">
      <w:pPr>
        <w:pStyle w:val="PlainText"/>
        <w:numPr>
          <w:ilvl w:val="0"/>
          <w:numId w:val="13"/>
        </w:numPr>
        <w:ind w:left="426"/>
        <w:jc w:val="both"/>
        <w:rPr>
          <w:rFonts w:ascii="Times New Roman" w:hAnsi="Times New Roman"/>
          <w:bCs/>
          <w:sz w:val="24"/>
          <w:szCs w:val="24"/>
          <w:lang w:val="ro-RO"/>
        </w:rPr>
      </w:pPr>
      <w:r w:rsidRPr="005562E6">
        <w:rPr>
          <w:rFonts w:ascii="Times New Roman" w:hAnsi="Times New Roman"/>
          <w:bCs/>
          <w:sz w:val="24"/>
          <w:szCs w:val="24"/>
          <w:lang w:val="ro-RO"/>
        </w:rPr>
        <w:t>conform SR 10009/2017 şi Ord. nr. 119/2014 pentru aprobarea Normelor de igienă şi sănătate publică privind mediul de viaţă al populaţiei</w:t>
      </w:r>
      <w:r w:rsidR="00E11821">
        <w:rPr>
          <w:rFonts w:ascii="Times New Roman" w:hAnsi="Times New Roman"/>
          <w:bCs/>
          <w:sz w:val="24"/>
          <w:szCs w:val="24"/>
          <w:lang w:val="ro-RO"/>
        </w:rPr>
        <w:t>.</w:t>
      </w:r>
    </w:p>
    <w:p w14:paraId="11B64190" w14:textId="77777777" w:rsidR="006C5BEF" w:rsidRPr="00336812" w:rsidRDefault="006C5BEF" w:rsidP="006C5BEF">
      <w:pPr>
        <w:pStyle w:val="PlainText"/>
        <w:jc w:val="both"/>
        <w:rPr>
          <w:rFonts w:ascii="Times New Roman" w:hAnsi="Times New Roman"/>
          <w:bCs/>
          <w:sz w:val="24"/>
          <w:szCs w:val="24"/>
          <w:lang w:val="ro-RO"/>
        </w:rPr>
      </w:pPr>
    </w:p>
    <w:p w14:paraId="17FDEED5" w14:textId="77777777" w:rsidR="00387951" w:rsidRDefault="006C5BEF" w:rsidP="005562E6">
      <w:pPr>
        <w:spacing w:after="0"/>
        <w:jc w:val="both"/>
        <w:rPr>
          <w:rFonts w:ascii="Times New Roman" w:hAnsi="Times New Roman" w:cs="Times New Roman"/>
          <w:b/>
          <w:sz w:val="24"/>
          <w:szCs w:val="24"/>
          <w:lang w:val="ro-RO"/>
        </w:rPr>
      </w:pPr>
      <w:r w:rsidRPr="00336812">
        <w:rPr>
          <w:rFonts w:ascii="Times New Roman" w:hAnsi="Times New Roman" w:cs="Times New Roman"/>
          <w:b/>
          <w:sz w:val="24"/>
          <w:szCs w:val="24"/>
          <w:lang w:val="ro-RO"/>
        </w:rPr>
        <w:t xml:space="preserve">Alte condiții de </w:t>
      </w:r>
      <w:r w:rsidR="005562E6">
        <w:rPr>
          <w:rFonts w:ascii="Times New Roman" w:hAnsi="Times New Roman" w:cs="Times New Roman"/>
          <w:b/>
          <w:sz w:val="24"/>
          <w:szCs w:val="24"/>
          <w:lang w:val="ro-RO"/>
        </w:rPr>
        <w:t xml:space="preserve">funcționare decât cele normale: </w:t>
      </w:r>
    </w:p>
    <w:p w14:paraId="03C02819"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condițiilor planificate de funcționare altele decât cele normale (porniri/opriri), titularul are obligația limitării timpului de operare în aceste condiții.</w:t>
      </w:r>
    </w:p>
    <w:p w14:paraId="7DCEEE06"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068E4F41" w14:textId="77777777" w:rsidR="00206F71" w:rsidRPr="00206F71" w:rsidRDefault="00206F71" w:rsidP="00284EFE">
      <w:pPr>
        <w:pStyle w:val="ListParagraph"/>
        <w:numPr>
          <w:ilvl w:val="0"/>
          <w:numId w:val="13"/>
        </w:numPr>
        <w:spacing w:after="0"/>
        <w:ind w:left="426"/>
        <w:jc w:val="both"/>
        <w:rPr>
          <w:rFonts w:ascii="Times New Roman" w:hAnsi="Times New Roman" w:cs="Times New Roman"/>
          <w:sz w:val="24"/>
          <w:szCs w:val="24"/>
          <w:lang w:val="ro-RO"/>
        </w:rPr>
      </w:pPr>
      <w:r w:rsidRPr="00206F71">
        <w:rPr>
          <w:rFonts w:ascii="Times New Roman" w:hAnsi="Times New Roman" w:cs="Times New Roman"/>
          <w:sz w:val="24"/>
          <w:szCs w:val="24"/>
          <w:lang w:val="ro-RO"/>
        </w:rPr>
        <w:t>Titularul are obligația să ia toate măsurile ca în aceste condiții de funcționare emisiile din instalație să nu genereze deteriorarea calității aerului.</w:t>
      </w:r>
    </w:p>
    <w:p w14:paraId="1C832C09" w14:textId="77777777" w:rsidR="009A536E" w:rsidRDefault="009A536E" w:rsidP="00387951">
      <w:pPr>
        <w:spacing w:after="0" w:line="240" w:lineRule="auto"/>
        <w:jc w:val="both"/>
        <w:rPr>
          <w:rFonts w:ascii="Times New Roman" w:hAnsi="Times New Roman" w:cs="Times New Roman"/>
          <w:b/>
          <w:bCs/>
          <w:sz w:val="24"/>
          <w:szCs w:val="24"/>
          <w:highlight w:val="yellow"/>
          <w:lang w:val="ro-RO"/>
        </w:rPr>
      </w:pPr>
    </w:p>
    <w:p w14:paraId="6F3D0A51" w14:textId="77777777" w:rsidR="00206F71" w:rsidRDefault="00206F71" w:rsidP="00387951">
      <w:pPr>
        <w:spacing w:after="0" w:line="240" w:lineRule="auto"/>
        <w:jc w:val="both"/>
        <w:rPr>
          <w:rFonts w:ascii="Times New Roman" w:hAnsi="Times New Roman" w:cs="Times New Roman"/>
          <w:b/>
          <w:bCs/>
          <w:sz w:val="24"/>
          <w:szCs w:val="24"/>
          <w:lang w:val="ro-RO"/>
        </w:rPr>
      </w:pPr>
    </w:p>
    <w:p w14:paraId="13C1B659" w14:textId="77777777" w:rsidR="00387951" w:rsidRPr="0050648C" w:rsidRDefault="00387951" w:rsidP="00387951">
      <w:pPr>
        <w:spacing w:after="0" w:line="240" w:lineRule="auto"/>
        <w:jc w:val="both"/>
        <w:rPr>
          <w:rFonts w:ascii="Times New Roman" w:hAnsi="Times New Roman" w:cs="Times New Roman"/>
          <w:b/>
          <w:bCs/>
          <w:sz w:val="24"/>
          <w:szCs w:val="24"/>
          <w:lang w:val="ro-RO"/>
        </w:rPr>
      </w:pPr>
      <w:r w:rsidRPr="0050648C">
        <w:rPr>
          <w:rFonts w:ascii="Times New Roman" w:hAnsi="Times New Roman" w:cs="Times New Roman"/>
          <w:b/>
          <w:bCs/>
          <w:sz w:val="24"/>
          <w:szCs w:val="24"/>
          <w:lang w:val="ro-RO"/>
        </w:rPr>
        <w:t xml:space="preserve">III. MONITORIZAREA MEDIULUI  </w:t>
      </w:r>
    </w:p>
    <w:p w14:paraId="097D1D9F" w14:textId="77777777" w:rsidR="00BE3295" w:rsidRPr="0050648C" w:rsidRDefault="00BE3295" w:rsidP="00387951">
      <w:pPr>
        <w:spacing w:after="0" w:line="240" w:lineRule="auto"/>
        <w:jc w:val="both"/>
        <w:rPr>
          <w:rFonts w:ascii="Times New Roman" w:hAnsi="Times New Roman" w:cs="Times New Roman"/>
          <w:b/>
          <w:bCs/>
          <w:sz w:val="24"/>
          <w:szCs w:val="24"/>
          <w:lang w:val="ro-RO"/>
        </w:rPr>
      </w:pPr>
    </w:p>
    <w:p w14:paraId="1FE61376" w14:textId="77777777" w:rsidR="00387951" w:rsidRPr="006C5BEF" w:rsidRDefault="00387951" w:rsidP="00284EFE">
      <w:pPr>
        <w:pStyle w:val="ListParagraph"/>
        <w:numPr>
          <w:ilvl w:val="0"/>
          <w:numId w:val="14"/>
        </w:numPr>
        <w:spacing w:after="0" w:line="240" w:lineRule="auto"/>
        <w:ind w:left="284" w:hanging="284"/>
        <w:jc w:val="both"/>
        <w:rPr>
          <w:rFonts w:ascii="Times New Roman" w:hAnsi="Times New Roman" w:cs="Times New Roman"/>
          <w:b/>
          <w:sz w:val="24"/>
          <w:szCs w:val="24"/>
          <w:lang w:val="ro-RO"/>
        </w:rPr>
      </w:pPr>
      <w:r w:rsidRPr="006C5BEF">
        <w:rPr>
          <w:rFonts w:ascii="Times New Roman" w:hAnsi="Times New Roman" w:cs="Times New Roman"/>
          <w:b/>
          <w:sz w:val="24"/>
          <w:szCs w:val="24"/>
          <w:lang w:val="ro-RO"/>
        </w:rPr>
        <w:t>Indicatori</w:t>
      </w:r>
      <w:r w:rsidR="00BE3295" w:rsidRPr="006C5BEF">
        <w:rPr>
          <w:rFonts w:ascii="Times New Roman" w:hAnsi="Times New Roman" w:cs="Times New Roman"/>
          <w:b/>
          <w:sz w:val="24"/>
          <w:szCs w:val="24"/>
          <w:lang w:val="ro-RO"/>
        </w:rPr>
        <w:t>i</w:t>
      </w:r>
      <w:r w:rsidRPr="006C5BEF">
        <w:rPr>
          <w:rFonts w:ascii="Times New Roman" w:hAnsi="Times New Roman" w:cs="Times New Roman"/>
          <w:b/>
          <w:sz w:val="24"/>
          <w:szCs w:val="24"/>
          <w:lang w:val="ro-RO"/>
        </w:rPr>
        <w:t xml:space="preserve"> fizico-chimici, bact</w:t>
      </w:r>
      <w:r w:rsidR="00BE3295" w:rsidRPr="006C5BEF">
        <w:rPr>
          <w:rFonts w:ascii="Times New Roman" w:hAnsi="Times New Roman" w:cs="Times New Roman"/>
          <w:b/>
          <w:sz w:val="24"/>
          <w:szCs w:val="24"/>
          <w:lang w:val="ro-RO"/>
        </w:rPr>
        <w:t>eriologici şi biologici emisi, e</w:t>
      </w:r>
      <w:r w:rsidRPr="006C5BEF">
        <w:rPr>
          <w:rFonts w:ascii="Times New Roman" w:hAnsi="Times New Roman" w:cs="Times New Roman"/>
          <w:b/>
          <w:sz w:val="24"/>
          <w:szCs w:val="24"/>
          <w:lang w:val="ro-RO"/>
        </w:rPr>
        <w:t>misii</w:t>
      </w:r>
      <w:r w:rsidR="00BE3295" w:rsidRPr="006C5BEF">
        <w:rPr>
          <w:rFonts w:ascii="Times New Roman" w:hAnsi="Times New Roman" w:cs="Times New Roman"/>
          <w:b/>
          <w:sz w:val="24"/>
          <w:szCs w:val="24"/>
          <w:lang w:val="ro-RO"/>
        </w:rPr>
        <w:t xml:space="preserve"> de</w:t>
      </w:r>
      <w:r w:rsidRPr="006C5BEF">
        <w:rPr>
          <w:rFonts w:ascii="Times New Roman" w:hAnsi="Times New Roman" w:cs="Times New Roman"/>
          <w:b/>
          <w:sz w:val="24"/>
          <w:szCs w:val="24"/>
          <w:lang w:val="ro-RO"/>
        </w:rPr>
        <w:t xml:space="preserve"> poluanţi, frecvenţa, modul de valorificare a rezultatelor:</w:t>
      </w:r>
    </w:p>
    <w:p w14:paraId="58856045" w14:textId="77777777" w:rsidR="00BE3295" w:rsidRPr="0050648C" w:rsidRDefault="00BE3295" w:rsidP="00387951">
      <w:pPr>
        <w:spacing w:after="0" w:line="240" w:lineRule="auto"/>
        <w:jc w:val="both"/>
        <w:rPr>
          <w:rFonts w:ascii="Times New Roman" w:hAnsi="Times New Roman" w:cs="Times New Roman"/>
          <w:b/>
          <w:sz w:val="24"/>
          <w:szCs w:val="24"/>
          <w:lang w:val="ro-RO"/>
        </w:rPr>
      </w:pPr>
    </w:p>
    <w:p w14:paraId="0FCB1F12" w14:textId="77777777" w:rsidR="00BE329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aerului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7E73AD82"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36D4485E"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apei subterane</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08E9069C" w14:textId="77777777" w:rsidR="005078E5" w:rsidRPr="0050648C" w:rsidRDefault="005078E5" w:rsidP="00387951">
      <w:pPr>
        <w:spacing w:after="0" w:line="240" w:lineRule="auto"/>
        <w:jc w:val="both"/>
        <w:rPr>
          <w:rFonts w:ascii="Times New Roman" w:hAnsi="Times New Roman" w:cs="Times New Roman"/>
          <w:b/>
          <w:sz w:val="24"/>
          <w:szCs w:val="24"/>
          <w:lang w:val="ro-RO" w:eastAsia="ar-SA"/>
        </w:rPr>
      </w:pPr>
      <w:r w:rsidRPr="0050648C">
        <w:rPr>
          <w:rFonts w:ascii="Times New Roman" w:hAnsi="Times New Roman" w:cs="Times New Roman"/>
          <w:b/>
          <w:sz w:val="24"/>
          <w:szCs w:val="24"/>
          <w:lang w:val="ro-RO" w:eastAsia="ar-SA"/>
        </w:rPr>
        <w:t>Monitorizarea solului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6EAF3495" w14:textId="77777777" w:rsidR="005078E5" w:rsidRPr="0050648C" w:rsidRDefault="005078E5" w:rsidP="00387951">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eastAsia="ar-SA"/>
        </w:rPr>
        <w:t>Monitorizarea zgomotului</w:t>
      </w:r>
      <w:r w:rsidR="006C5BEF">
        <w:rPr>
          <w:rFonts w:ascii="Times New Roman" w:hAnsi="Times New Roman" w:cs="Times New Roman"/>
          <w:b/>
          <w:sz w:val="24"/>
          <w:szCs w:val="24"/>
          <w:lang w:val="ro-RO" w:eastAsia="ar-SA"/>
        </w:rPr>
        <w:t xml:space="preserve"> </w:t>
      </w:r>
      <w:r w:rsidR="006C5BEF" w:rsidRPr="006C5BEF">
        <w:rPr>
          <w:rFonts w:ascii="Times New Roman" w:hAnsi="Times New Roman" w:cs="Times New Roman"/>
          <w:sz w:val="24"/>
          <w:szCs w:val="24"/>
          <w:lang w:val="ro-RO" w:eastAsia="ar-SA"/>
        </w:rPr>
        <w:t>– nu este cazul;</w:t>
      </w:r>
    </w:p>
    <w:p w14:paraId="528134E2" w14:textId="77777777" w:rsidR="00F20B10" w:rsidRPr="00F20B10" w:rsidRDefault="00F20B10" w:rsidP="00F20B10">
      <w:pPr>
        <w:pStyle w:val="ListParagraph"/>
        <w:keepNext/>
        <w:spacing w:after="0" w:line="240" w:lineRule="auto"/>
        <w:ind w:left="284" w:right="83"/>
        <w:jc w:val="both"/>
        <w:outlineLvl w:val="1"/>
        <w:rPr>
          <w:rFonts w:ascii="Times New Roman" w:eastAsia="Times New Roman" w:hAnsi="Times New Roman" w:cs="Times New Roman"/>
          <w:b/>
          <w:bCs/>
          <w:sz w:val="24"/>
          <w:szCs w:val="24"/>
          <w:lang w:val="ro-RO" w:eastAsia="ro-RO"/>
        </w:rPr>
      </w:pPr>
    </w:p>
    <w:p w14:paraId="41D6AC93" w14:textId="77777777" w:rsidR="00C873DD" w:rsidRPr="006C5BEF" w:rsidRDefault="00387951" w:rsidP="00284EFE">
      <w:pPr>
        <w:pStyle w:val="ListParagraph"/>
        <w:keepNext/>
        <w:numPr>
          <w:ilvl w:val="0"/>
          <w:numId w:val="14"/>
        </w:numPr>
        <w:spacing w:after="0" w:line="240" w:lineRule="auto"/>
        <w:ind w:left="284" w:right="83" w:hanging="284"/>
        <w:jc w:val="both"/>
        <w:outlineLvl w:val="1"/>
        <w:rPr>
          <w:rFonts w:ascii="Times New Roman" w:eastAsia="Times New Roman" w:hAnsi="Times New Roman" w:cs="Times New Roman"/>
          <w:b/>
          <w:bCs/>
          <w:sz w:val="24"/>
          <w:szCs w:val="24"/>
          <w:lang w:val="ro-RO" w:eastAsia="ro-RO"/>
        </w:rPr>
      </w:pPr>
      <w:r w:rsidRPr="006C5BEF">
        <w:rPr>
          <w:rFonts w:ascii="Times New Roman" w:hAnsi="Times New Roman" w:cs="Times New Roman"/>
          <w:b/>
          <w:sz w:val="24"/>
          <w:szCs w:val="24"/>
          <w:lang w:val="ro-RO"/>
        </w:rPr>
        <w:t>Date</w:t>
      </w:r>
      <w:r w:rsidR="00C634A2" w:rsidRPr="006C5BEF">
        <w:rPr>
          <w:rFonts w:ascii="Times New Roman" w:hAnsi="Times New Roman" w:cs="Times New Roman"/>
          <w:b/>
          <w:sz w:val="24"/>
          <w:szCs w:val="24"/>
          <w:lang w:val="ro-RO"/>
        </w:rPr>
        <w:t>le</w:t>
      </w:r>
      <w:r w:rsidRPr="006C5BEF">
        <w:rPr>
          <w:rFonts w:ascii="Times New Roman" w:hAnsi="Times New Roman" w:cs="Times New Roman"/>
          <w:b/>
          <w:sz w:val="24"/>
          <w:szCs w:val="24"/>
          <w:lang w:val="ro-RO"/>
        </w:rPr>
        <w:t xml:space="preserve"> ce vor fi rapor</w:t>
      </w:r>
      <w:r w:rsidR="006C5BEF">
        <w:rPr>
          <w:rFonts w:ascii="Times New Roman" w:hAnsi="Times New Roman" w:cs="Times New Roman"/>
          <w:b/>
          <w:sz w:val="24"/>
          <w:szCs w:val="24"/>
          <w:lang w:val="ro-RO"/>
        </w:rPr>
        <w:t>tate  autorităţii  teritoriale pentru</w:t>
      </w:r>
      <w:r w:rsidRPr="006C5BEF">
        <w:rPr>
          <w:rFonts w:ascii="Times New Roman" w:hAnsi="Times New Roman" w:cs="Times New Roman"/>
          <w:b/>
          <w:sz w:val="24"/>
          <w:szCs w:val="24"/>
          <w:lang w:val="ro-RO"/>
        </w:rPr>
        <w:t xml:space="preserve"> protec</w:t>
      </w:r>
      <w:r w:rsidR="006C5BEF">
        <w:rPr>
          <w:rFonts w:ascii="Times New Roman" w:hAnsi="Times New Roman" w:cs="Times New Roman"/>
          <w:b/>
          <w:sz w:val="24"/>
          <w:szCs w:val="24"/>
          <w:lang w:val="ro-RO"/>
        </w:rPr>
        <w:t>ţia</w:t>
      </w:r>
      <w:r w:rsidR="00C873DD" w:rsidRPr="006C5BEF">
        <w:rPr>
          <w:rFonts w:ascii="Times New Roman" w:hAnsi="Times New Roman" w:cs="Times New Roman"/>
          <w:b/>
          <w:sz w:val="24"/>
          <w:szCs w:val="24"/>
          <w:lang w:val="ro-RO"/>
        </w:rPr>
        <w:t xml:space="preserve"> mediului şi periodicitatea</w:t>
      </w:r>
      <w:r w:rsidRPr="006C5BEF">
        <w:rPr>
          <w:rFonts w:ascii="Times New Roman" w:hAnsi="Times New Roman" w:cs="Times New Roman"/>
          <w:b/>
          <w:sz w:val="24"/>
          <w:szCs w:val="24"/>
          <w:lang w:val="ro-RO"/>
        </w:rPr>
        <w:t xml:space="preserve"> </w:t>
      </w:r>
      <w:r w:rsidR="00C873DD" w:rsidRPr="006C5BEF">
        <w:rPr>
          <w:rFonts w:ascii="Times New Roman" w:eastAsia="Times New Roman" w:hAnsi="Times New Roman" w:cs="Times New Roman"/>
          <w:b/>
          <w:bCs/>
          <w:sz w:val="24"/>
          <w:szCs w:val="24"/>
          <w:lang w:val="ro-RO" w:eastAsia="ro-RO"/>
        </w:rPr>
        <w:t>se regăsesc la capitolul VII, în tabelul care centralizează toate obligațiile de raportare ale titularului.</w:t>
      </w:r>
    </w:p>
    <w:p w14:paraId="2754BDD3" w14:textId="2BB3C4F3" w:rsidR="00F20B10" w:rsidRDefault="00F20B10" w:rsidP="00387951">
      <w:pPr>
        <w:spacing w:after="0" w:line="240" w:lineRule="auto"/>
        <w:jc w:val="both"/>
        <w:rPr>
          <w:rFonts w:ascii="Times New Roman" w:hAnsi="Times New Roman" w:cs="Times New Roman"/>
          <w:b/>
          <w:bCs/>
          <w:sz w:val="24"/>
          <w:szCs w:val="24"/>
          <w:highlight w:val="yellow"/>
          <w:lang w:val="ro-RO"/>
        </w:rPr>
      </w:pPr>
    </w:p>
    <w:p w14:paraId="2A975979" w14:textId="77777777" w:rsidR="00B15667" w:rsidRPr="0050648C" w:rsidRDefault="00B15667" w:rsidP="00387951">
      <w:pPr>
        <w:spacing w:after="0" w:line="240" w:lineRule="auto"/>
        <w:jc w:val="both"/>
        <w:rPr>
          <w:rFonts w:ascii="Times New Roman" w:hAnsi="Times New Roman" w:cs="Times New Roman"/>
          <w:b/>
          <w:bCs/>
          <w:sz w:val="24"/>
          <w:szCs w:val="24"/>
          <w:highlight w:val="yellow"/>
          <w:lang w:val="ro-RO"/>
        </w:rPr>
      </w:pPr>
    </w:p>
    <w:p w14:paraId="79031C51" w14:textId="77777777" w:rsidR="00387951" w:rsidRPr="0050648C" w:rsidRDefault="006C5BEF" w:rsidP="00387951">
      <w:pPr>
        <w:pStyle w:val="PlainText"/>
        <w:jc w:val="both"/>
        <w:rPr>
          <w:rFonts w:ascii="Times New Roman" w:hAnsi="Times New Roman"/>
          <w:b/>
          <w:bCs/>
          <w:iCs/>
          <w:sz w:val="24"/>
          <w:szCs w:val="24"/>
          <w:lang w:val="ro-RO"/>
        </w:rPr>
      </w:pPr>
      <w:r>
        <w:rPr>
          <w:rFonts w:ascii="Times New Roman" w:hAnsi="Times New Roman"/>
          <w:b/>
          <w:bCs/>
          <w:iCs/>
          <w:sz w:val="24"/>
          <w:szCs w:val="24"/>
          <w:lang w:val="ro-RO"/>
        </w:rPr>
        <w:t xml:space="preserve">IV. Modul de  gospodarire a deşeurilor şi a </w:t>
      </w:r>
      <w:r w:rsidR="00387951" w:rsidRPr="0050648C">
        <w:rPr>
          <w:rFonts w:ascii="Times New Roman" w:hAnsi="Times New Roman"/>
          <w:b/>
          <w:bCs/>
          <w:iCs/>
          <w:sz w:val="24"/>
          <w:szCs w:val="24"/>
          <w:lang w:val="ro-RO"/>
        </w:rPr>
        <w:t>ambalajelor</w:t>
      </w:r>
    </w:p>
    <w:p w14:paraId="0762595F" w14:textId="77777777" w:rsidR="00D5711C" w:rsidRPr="0050648C" w:rsidRDefault="00D5711C" w:rsidP="00387951">
      <w:pPr>
        <w:pStyle w:val="PlainText"/>
        <w:jc w:val="both"/>
        <w:rPr>
          <w:rFonts w:ascii="Times New Roman" w:hAnsi="Times New Roman"/>
          <w:sz w:val="24"/>
          <w:szCs w:val="24"/>
          <w:lang w:val="ro-RO"/>
        </w:rPr>
      </w:pPr>
    </w:p>
    <w:p w14:paraId="630B546C" w14:textId="77777777" w:rsidR="00387951" w:rsidRPr="0050648C" w:rsidRDefault="00387951" w:rsidP="00284EFE">
      <w:pPr>
        <w:pStyle w:val="PlainText"/>
        <w:numPr>
          <w:ilvl w:val="0"/>
          <w:numId w:val="15"/>
        </w:numPr>
        <w:ind w:left="284" w:hanging="284"/>
        <w:jc w:val="both"/>
        <w:rPr>
          <w:rFonts w:ascii="Times New Roman" w:hAnsi="Times New Roman"/>
          <w:b/>
          <w:bCs/>
          <w:sz w:val="24"/>
          <w:szCs w:val="24"/>
          <w:lang w:val="ro-RO"/>
        </w:rPr>
      </w:pPr>
      <w:r w:rsidRPr="0050648C">
        <w:rPr>
          <w:rFonts w:ascii="Times New Roman" w:hAnsi="Times New Roman"/>
          <w:b/>
          <w:bCs/>
          <w:sz w:val="24"/>
          <w:szCs w:val="24"/>
          <w:lang w:val="ro-RO"/>
        </w:rPr>
        <w:t xml:space="preserve">Deşeurile </w:t>
      </w:r>
      <w:r w:rsidR="006C5BEF">
        <w:rPr>
          <w:rFonts w:ascii="Times New Roman" w:hAnsi="Times New Roman"/>
          <w:b/>
          <w:bCs/>
          <w:sz w:val="24"/>
          <w:szCs w:val="24"/>
          <w:lang w:val="ro-RO"/>
        </w:rPr>
        <w:t>produse (</w:t>
      </w:r>
      <w:r w:rsidRPr="0050648C">
        <w:rPr>
          <w:rFonts w:ascii="Times New Roman" w:hAnsi="Times New Roman"/>
          <w:b/>
          <w:bCs/>
          <w:sz w:val="24"/>
          <w:szCs w:val="24"/>
          <w:lang w:val="ro-RO"/>
        </w:rPr>
        <w:t xml:space="preserve">tipuri, compozitie, </w:t>
      </w:r>
      <w:r w:rsidR="00F20B10">
        <w:rPr>
          <w:rFonts w:ascii="Times New Roman" w:hAnsi="Times New Roman"/>
          <w:b/>
          <w:bCs/>
          <w:sz w:val="24"/>
          <w:szCs w:val="24"/>
          <w:lang w:val="ro-RO"/>
        </w:rPr>
        <w:t>cantitati</w:t>
      </w:r>
      <w:r w:rsidRPr="0050648C">
        <w:rPr>
          <w:rFonts w:ascii="Times New Roman" w:hAnsi="Times New Roman"/>
          <w:b/>
          <w:bCs/>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29"/>
        <w:gridCol w:w="1885"/>
        <w:gridCol w:w="541"/>
        <w:gridCol w:w="674"/>
        <w:gridCol w:w="1031"/>
        <w:gridCol w:w="471"/>
        <w:gridCol w:w="2379"/>
      </w:tblGrid>
      <w:tr w:rsidR="0059739D" w:rsidRPr="00206F71" w14:paraId="26B67D63" w14:textId="77777777" w:rsidTr="00B15667">
        <w:trPr>
          <w:cantSplit/>
          <w:trHeight w:val="1028"/>
        </w:trPr>
        <w:tc>
          <w:tcPr>
            <w:tcW w:w="438" w:type="pct"/>
            <w:shd w:val="clear" w:color="auto" w:fill="C0C0C0"/>
            <w:vAlign w:val="center"/>
          </w:tcPr>
          <w:p w14:paraId="44B294F1"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deșeu</w:t>
            </w:r>
          </w:p>
        </w:tc>
        <w:tc>
          <w:tcPr>
            <w:tcW w:w="947" w:type="pct"/>
            <w:shd w:val="clear" w:color="auto" w:fill="C0C0C0"/>
            <w:vAlign w:val="center"/>
          </w:tcPr>
          <w:p w14:paraId="1208B600"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deșeu</w:t>
            </w:r>
          </w:p>
        </w:tc>
        <w:tc>
          <w:tcPr>
            <w:tcW w:w="976" w:type="pct"/>
            <w:shd w:val="clear" w:color="auto" w:fill="BFBFBF" w:themeFill="background1" w:themeFillShade="BF"/>
            <w:vAlign w:val="center"/>
          </w:tcPr>
          <w:p w14:paraId="733AC64F"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Sursă generatoare</w:t>
            </w:r>
          </w:p>
        </w:tc>
        <w:tc>
          <w:tcPr>
            <w:tcW w:w="280" w:type="pct"/>
            <w:shd w:val="clear" w:color="auto" w:fill="C0C0C0"/>
            <w:textDirection w:val="btLr"/>
            <w:vAlign w:val="center"/>
          </w:tcPr>
          <w:p w14:paraId="30D6BA43"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Cantitate</w:t>
            </w:r>
          </w:p>
        </w:tc>
        <w:tc>
          <w:tcPr>
            <w:tcW w:w="349" w:type="pct"/>
            <w:shd w:val="clear" w:color="auto" w:fill="C0C0C0"/>
            <w:vAlign w:val="center"/>
          </w:tcPr>
          <w:p w14:paraId="38B47608"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UM</w:t>
            </w:r>
          </w:p>
        </w:tc>
        <w:tc>
          <w:tcPr>
            <w:tcW w:w="534" w:type="pct"/>
            <w:shd w:val="clear" w:color="auto" w:fill="C0C0C0"/>
            <w:vAlign w:val="center"/>
          </w:tcPr>
          <w:p w14:paraId="7E20D4A3"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Operațiune valorificare /eliminare</w:t>
            </w:r>
          </w:p>
        </w:tc>
        <w:tc>
          <w:tcPr>
            <w:tcW w:w="244" w:type="pct"/>
            <w:shd w:val="clear" w:color="auto" w:fill="C0C0C0"/>
            <w:textDirection w:val="btLr"/>
            <w:vAlign w:val="center"/>
          </w:tcPr>
          <w:p w14:paraId="4C8A7936"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Cod operațiune</w:t>
            </w:r>
          </w:p>
        </w:tc>
        <w:tc>
          <w:tcPr>
            <w:tcW w:w="1232" w:type="pct"/>
            <w:shd w:val="clear" w:color="auto" w:fill="C0C0C0"/>
            <w:vAlign w:val="center"/>
          </w:tcPr>
          <w:p w14:paraId="7758DA2A" w14:textId="77777777" w:rsidR="0059739D" w:rsidRPr="00206F71" w:rsidRDefault="0059739D" w:rsidP="00206F71">
            <w:pPr>
              <w:autoSpaceDE w:val="0"/>
              <w:autoSpaceDN w:val="0"/>
              <w:adjustRightInd w:val="0"/>
              <w:spacing w:after="0" w:line="240" w:lineRule="auto"/>
              <w:jc w:val="center"/>
              <w:rPr>
                <w:rFonts w:ascii="Times New Roman" w:eastAsia="Times New Roman" w:hAnsi="Times New Roman" w:cs="Times New Roman"/>
                <w:b/>
                <w:sz w:val="20"/>
                <w:szCs w:val="20"/>
                <w:lang w:val="ro-RO"/>
              </w:rPr>
            </w:pPr>
            <w:r w:rsidRPr="00206F71">
              <w:rPr>
                <w:rFonts w:ascii="Times New Roman" w:eastAsia="Times New Roman" w:hAnsi="Times New Roman" w:cs="Times New Roman"/>
                <w:b/>
                <w:sz w:val="20"/>
                <w:szCs w:val="20"/>
                <w:lang w:val="ro-RO"/>
              </w:rPr>
              <w:t>Denumire operațiune</w:t>
            </w:r>
          </w:p>
        </w:tc>
      </w:tr>
      <w:tr w:rsidR="00206F71" w:rsidRPr="00206F71" w14:paraId="0E31A090" w14:textId="77777777" w:rsidTr="00B15667">
        <w:tc>
          <w:tcPr>
            <w:tcW w:w="438" w:type="pct"/>
            <w:shd w:val="clear" w:color="auto" w:fill="auto"/>
          </w:tcPr>
          <w:p w14:paraId="41F509D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02 02 03</w:t>
            </w:r>
          </w:p>
        </w:tc>
        <w:tc>
          <w:tcPr>
            <w:tcW w:w="947" w:type="pct"/>
            <w:shd w:val="clear" w:color="auto" w:fill="auto"/>
          </w:tcPr>
          <w:p w14:paraId="708682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Deseuri care nu se preteaza consumului sau procesării</w:t>
            </w:r>
          </w:p>
        </w:tc>
        <w:tc>
          <w:tcPr>
            <w:tcW w:w="976" w:type="pct"/>
            <w:shd w:val="clear" w:color="auto" w:fill="auto"/>
          </w:tcPr>
          <w:p w14:paraId="7344627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Produse de origine animală depreciate/ expirate</w:t>
            </w:r>
          </w:p>
        </w:tc>
        <w:tc>
          <w:tcPr>
            <w:tcW w:w="280" w:type="pct"/>
            <w:shd w:val="clear" w:color="auto" w:fill="auto"/>
          </w:tcPr>
          <w:p w14:paraId="2182FF26" w14:textId="286EA4D7" w:rsidR="00206F71" w:rsidRPr="00206F71" w:rsidRDefault="00086D57"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349" w:type="pct"/>
            <w:shd w:val="clear" w:color="auto" w:fill="auto"/>
          </w:tcPr>
          <w:p w14:paraId="39830F0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73E4383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154C6F9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060D755"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F3172A6" w14:textId="77777777" w:rsidTr="00B15667">
        <w:tc>
          <w:tcPr>
            <w:tcW w:w="438" w:type="pct"/>
            <w:shd w:val="clear" w:color="auto" w:fill="auto"/>
          </w:tcPr>
          <w:p w14:paraId="20E96F2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15 01 01</w:t>
            </w:r>
          </w:p>
        </w:tc>
        <w:tc>
          <w:tcPr>
            <w:tcW w:w="947" w:type="pct"/>
            <w:shd w:val="clear" w:color="auto" w:fill="auto"/>
          </w:tcPr>
          <w:p w14:paraId="3659356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hartie si carton</w:t>
            </w:r>
          </w:p>
        </w:tc>
        <w:tc>
          <w:tcPr>
            <w:tcW w:w="976" w:type="pct"/>
            <w:shd w:val="clear" w:color="auto" w:fill="auto"/>
          </w:tcPr>
          <w:p w14:paraId="1761B5C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lang w:val="ro-RO"/>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1A86C66B" w14:textId="3C8CED8F" w:rsidR="00206F71" w:rsidRPr="00206F71" w:rsidRDefault="00086D57"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00206F71" w:rsidRPr="00206F71">
              <w:rPr>
                <w:rFonts w:ascii="Times New Roman" w:hAnsi="Times New Roman" w:cs="Times New Roman"/>
                <w:sz w:val="20"/>
                <w:szCs w:val="20"/>
              </w:rPr>
              <w:t>,00</w:t>
            </w:r>
          </w:p>
        </w:tc>
        <w:tc>
          <w:tcPr>
            <w:tcW w:w="349" w:type="pct"/>
            <w:shd w:val="clear" w:color="auto" w:fill="auto"/>
          </w:tcPr>
          <w:p w14:paraId="3F76C2C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A1AFFD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8D5DA1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F1D397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924617B" w14:textId="77777777" w:rsidTr="00B15667">
        <w:tc>
          <w:tcPr>
            <w:tcW w:w="438" w:type="pct"/>
            <w:shd w:val="clear" w:color="auto" w:fill="auto"/>
          </w:tcPr>
          <w:p w14:paraId="570838E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15 01 02</w:t>
            </w:r>
          </w:p>
        </w:tc>
        <w:tc>
          <w:tcPr>
            <w:tcW w:w="947" w:type="pct"/>
            <w:shd w:val="clear" w:color="auto" w:fill="auto"/>
          </w:tcPr>
          <w:p w14:paraId="717BAD4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Ambalaje</w:t>
            </w:r>
          </w:p>
          <w:p w14:paraId="30B3D2A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din mase plastice</w:t>
            </w:r>
          </w:p>
        </w:tc>
        <w:tc>
          <w:tcPr>
            <w:tcW w:w="976" w:type="pct"/>
            <w:shd w:val="clear" w:color="auto" w:fill="auto"/>
          </w:tcPr>
          <w:p w14:paraId="7DA4A0A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2FB37CDC" w14:textId="4C9E89B6" w:rsidR="00206F71" w:rsidRPr="00206F71" w:rsidRDefault="00371565"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206F71" w:rsidRPr="00206F71">
              <w:rPr>
                <w:rFonts w:ascii="Times New Roman" w:hAnsi="Times New Roman" w:cs="Times New Roman"/>
                <w:sz w:val="20"/>
                <w:szCs w:val="20"/>
              </w:rPr>
              <w:t>0</w:t>
            </w:r>
          </w:p>
        </w:tc>
        <w:tc>
          <w:tcPr>
            <w:tcW w:w="349" w:type="pct"/>
            <w:shd w:val="clear" w:color="auto" w:fill="auto"/>
          </w:tcPr>
          <w:p w14:paraId="13C9D04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047EAC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2072DA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86F83E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07348642" w14:textId="77777777" w:rsidTr="00B15667">
        <w:tc>
          <w:tcPr>
            <w:tcW w:w="438" w:type="pct"/>
            <w:shd w:val="clear" w:color="auto" w:fill="auto"/>
          </w:tcPr>
          <w:p w14:paraId="43BC6B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15 01 03</w:t>
            </w:r>
          </w:p>
        </w:tc>
        <w:tc>
          <w:tcPr>
            <w:tcW w:w="947" w:type="pct"/>
            <w:shd w:val="clear" w:color="auto" w:fill="auto"/>
          </w:tcPr>
          <w:p w14:paraId="2E70047D"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de lemn</w:t>
            </w:r>
          </w:p>
        </w:tc>
        <w:tc>
          <w:tcPr>
            <w:tcW w:w="976" w:type="pct"/>
            <w:shd w:val="clear" w:color="auto" w:fill="auto"/>
          </w:tcPr>
          <w:p w14:paraId="1A68F53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7953074" w14:textId="55621AB1" w:rsidR="00206F71" w:rsidRPr="00206F71" w:rsidRDefault="00086D57"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w:t>
            </w:r>
          </w:p>
        </w:tc>
        <w:tc>
          <w:tcPr>
            <w:tcW w:w="349" w:type="pct"/>
            <w:shd w:val="clear" w:color="auto" w:fill="auto"/>
          </w:tcPr>
          <w:p w14:paraId="41709F51"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189CC3B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510CFC6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A3CBD3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D819F84" w14:textId="77777777" w:rsidTr="00B15667">
        <w:tc>
          <w:tcPr>
            <w:tcW w:w="438" w:type="pct"/>
            <w:shd w:val="clear" w:color="auto" w:fill="auto"/>
          </w:tcPr>
          <w:p w14:paraId="050F555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15 01 04</w:t>
            </w:r>
          </w:p>
        </w:tc>
        <w:tc>
          <w:tcPr>
            <w:tcW w:w="947" w:type="pct"/>
            <w:shd w:val="clear" w:color="auto" w:fill="auto"/>
          </w:tcPr>
          <w:p w14:paraId="3849A96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metalice</w:t>
            </w:r>
          </w:p>
        </w:tc>
        <w:tc>
          <w:tcPr>
            <w:tcW w:w="976" w:type="pct"/>
            <w:shd w:val="clear" w:color="auto" w:fill="auto"/>
          </w:tcPr>
          <w:p w14:paraId="7CF469C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78AA1D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0,02</w:t>
            </w:r>
          </w:p>
        </w:tc>
        <w:tc>
          <w:tcPr>
            <w:tcW w:w="349" w:type="pct"/>
            <w:shd w:val="clear" w:color="auto" w:fill="auto"/>
          </w:tcPr>
          <w:p w14:paraId="2C7008A1"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6107D98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532315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19ADF9E"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405C946" w14:textId="77777777" w:rsidTr="00B15667">
        <w:tc>
          <w:tcPr>
            <w:tcW w:w="438" w:type="pct"/>
            <w:shd w:val="clear" w:color="auto" w:fill="auto"/>
          </w:tcPr>
          <w:p w14:paraId="50D1732D"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15 01 10*</w:t>
            </w:r>
          </w:p>
        </w:tc>
        <w:tc>
          <w:tcPr>
            <w:tcW w:w="947" w:type="pct"/>
            <w:shd w:val="clear" w:color="auto" w:fill="auto"/>
          </w:tcPr>
          <w:p w14:paraId="0E3C789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Ambalaje care conțin reziduuri sau sunt contaminate cu substanțe periculoase</w:t>
            </w:r>
          </w:p>
        </w:tc>
        <w:tc>
          <w:tcPr>
            <w:tcW w:w="976" w:type="pct"/>
            <w:shd w:val="clear" w:color="auto" w:fill="auto"/>
          </w:tcPr>
          <w:p w14:paraId="40EAFA4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Produsele de igienizare și dezinfecție, produsele periculoase comercializate</w:t>
            </w:r>
          </w:p>
        </w:tc>
        <w:tc>
          <w:tcPr>
            <w:tcW w:w="280" w:type="pct"/>
            <w:shd w:val="clear" w:color="auto" w:fill="auto"/>
          </w:tcPr>
          <w:p w14:paraId="118FF280" w14:textId="26150A6C" w:rsidR="00206F71" w:rsidRPr="00206F71" w:rsidRDefault="00206F71" w:rsidP="00086D57">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w:t>
            </w:r>
            <w:r w:rsidR="00086D57">
              <w:rPr>
                <w:rFonts w:ascii="Times New Roman" w:hAnsi="Times New Roman" w:cs="Times New Roman"/>
                <w:sz w:val="20"/>
                <w:szCs w:val="20"/>
              </w:rPr>
              <w:t>5</w:t>
            </w:r>
          </w:p>
        </w:tc>
        <w:tc>
          <w:tcPr>
            <w:tcW w:w="349" w:type="pct"/>
            <w:shd w:val="clear" w:color="auto" w:fill="auto"/>
          </w:tcPr>
          <w:p w14:paraId="5A56CC4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EE786F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331EDB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D79C84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12AD133B" w14:textId="77777777" w:rsidTr="00B15667">
        <w:tc>
          <w:tcPr>
            <w:tcW w:w="438" w:type="pct"/>
            <w:shd w:val="clear" w:color="auto" w:fill="auto"/>
          </w:tcPr>
          <w:p w14:paraId="7D076F1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11*</w:t>
            </w:r>
          </w:p>
        </w:tc>
        <w:tc>
          <w:tcPr>
            <w:tcW w:w="947" w:type="pct"/>
            <w:shd w:val="clear" w:color="auto" w:fill="auto"/>
          </w:tcPr>
          <w:p w14:paraId="213D1448"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conținut de clorofluorcarburi, HCFC, HFC</w:t>
            </w:r>
          </w:p>
        </w:tc>
        <w:tc>
          <w:tcPr>
            <w:tcW w:w="976" w:type="pct"/>
            <w:shd w:val="clear" w:color="auto" w:fill="auto"/>
          </w:tcPr>
          <w:p w14:paraId="3F3FC2A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0C1C73B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3A8FF98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4064F69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7C55591E"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7148D8A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9E01E23" w14:textId="77777777" w:rsidTr="00B15667">
        <w:tc>
          <w:tcPr>
            <w:tcW w:w="438" w:type="pct"/>
            <w:shd w:val="clear" w:color="auto" w:fill="auto"/>
          </w:tcPr>
          <w:p w14:paraId="14C782B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13*</w:t>
            </w:r>
          </w:p>
        </w:tc>
        <w:tc>
          <w:tcPr>
            <w:tcW w:w="947" w:type="pct"/>
            <w:shd w:val="clear" w:color="auto" w:fill="auto"/>
          </w:tcPr>
          <w:p w14:paraId="44EDAC59"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casate cu continut de componente periculoase2 altele decat cele specificate de la 16 02 09 la 16 02 12</w:t>
            </w:r>
          </w:p>
        </w:tc>
        <w:tc>
          <w:tcPr>
            <w:tcW w:w="976" w:type="pct"/>
            <w:shd w:val="clear" w:color="auto" w:fill="auto"/>
          </w:tcPr>
          <w:p w14:paraId="6CF9A95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40E1AA9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2C597F9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08010C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4C0F9A99"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0DAABB4C"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142BC207" w14:textId="77777777" w:rsidTr="00B15667">
        <w:tc>
          <w:tcPr>
            <w:tcW w:w="438" w:type="pct"/>
            <w:shd w:val="clear" w:color="auto" w:fill="auto"/>
          </w:tcPr>
          <w:p w14:paraId="55F102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16 02 14</w:t>
            </w:r>
          </w:p>
        </w:tc>
        <w:tc>
          <w:tcPr>
            <w:tcW w:w="947" w:type="pct"/>
            <w:shd w:val="clear" w:color="auto" w:fill="auto"/>
          </w:tcPr>
          <w:p w14:paraId="19EC590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 xml:space="preserve">Echipamente casate, altele decat cele </w:t>
            </w:r>
            <w:r w:rsidRPr="00206F71">
              <w:rPr>
                <w:rFonts w:ascii="Times New Roman" w:hAnsi="Times New Roman" w:cs="Times New Roman"/>
                <w:color w:val="000000"/>
                <w:sz w:val="20"/>
                <w:szCs w:val="20"/>
              </w:rPr>
              <w:lastRenderedPageBreak/>
              <w:t>specificate la 16 02 09 si 16 02 13</w:t>
            </w:r>
          </w:p>
        </w:tc>
        <w:tc>
          <w:tcPr>
            <w:tcW w:w="976" w:type="pct"/>
            <w:shd w:val="clear" w:color="auto" w:fill="auto"/>
          </w:tcPr>
          <w:p w14:paraId="1B211B1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Activitatea desf</w:t>
            </w:r>
            <w:r w:rsidRPr="00206F71">
              <w:rPr>
                <w:rFonts w:ascii="Times New Roman" w:hAnsi="Times New Roman" w:cs="Times New Roman"/>
                <w:sz w:val="20"/>
                <w:szCs w:val="20"/>
                <w:lang w:val="ro-RO"/>
              </w:rPr>
              <w:t>ășurată</w:t>
            </w:r>
          </w:p>
        </w:tc>
        <w:tc>
          <w:tcPr>
            <w:tcW w:w="280" w:type="pct"/>
            <w:shd w:val="clear" w:color="auto" w:fill="auto"/>
          </w:tcPr>
          <w:p w14:paraId="601A2E1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767A45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E1871F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5AD94B8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5D334D5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 xml:space="preserve">Schimb de deşeuri în vederea efectuării oricăreia dintre </w:t>
            </w:r>
            <w:r w:rsidRPr="00206F71">
              <w:rPr>
                <w:rFonts w:ascii="Times New Roman" w:eastAsia="Times New Roman" w:hAnsi="Times New Roman" w:cs="Times New Roman"/>
                <w:sz w:val="20"/>
                <w:szCs w:val="20"/>
                <w:lang w:val="ro-RO"/>
              </w:rPr>
              <w:lastRenderedPageBreak/>
              <w:t>operaţiile numerotate de la R1 la R11</w:t>
            </w:r>
          </w:p>
        </w:tc>
      </w:tr>
      <w:tr w:rsidR="00206F71" w:rsidRPr="00206F71" w14:paraId="54249906" w14:textId="77777777" w:rsidTr="00B15667">
        <w:tc>
          <w:tcPr>
            <w:tcW w:w="438" w:type="pct"/>
            <w:shd w:val="clear" w:color="auto" w:fill="auto"/>
          </w:tcPr>
          <w:p w14:paraId="6DBF46D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lastRenderedPageBreak/>
              <w:t>16 06 04</w:t>
            </w:r>
          </w:p>
        </w:tc>
        <w:tc>
          <w:tcPr>
            <w:tcW w:w="947" w:type="pct"/>
            <w:shd w:val="clear" w:color="auto" w:fill="auto"/>
          </w:tcPr>
          <w:p w14:paraId="5E0D2D5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alcaline</w:t>
            </w:r>
          </w:p>
        </w:tc>
        <w:tc>
          <w:tcPr>
            <w:tcW w:w="976" w:type="pct"/>
            <w:shd w:val="clear" w:color="auto" w:fill="auto"/>
          </w:tcPr>
          <w:p w14:paraId="3A92872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2258B83E"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0A0F5C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7A0158D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0B9F484"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8E63FA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266B1999" w14:textId="77777777" w:rsidTr="00B15667">
        <w:tc>
          <w:tcPr>
            <w:tcW w:w="438" w:type="pct"/>
            <w:shd w:val="clear" w:color="auto" w:fill="auto"/>
          </w:tcPr>
          <w:p w14:paraId="1B0F4D3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16 06 05</w:t>
            </w:r>
          </w:p>
        </w:tc>
        <w:tc>
          <w:tcPr>
            <w:tcW w:w="947" w:type="pct"/>
            <w:shd w:val="clear" w:color="auto" w:fill="auto"/>
          </w:tcPr>
          <w:p w14:paraId="35127FF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Alte baterii și acumulatori</w:t>
            </w:r>
          </w:p>
        </w:tc>
        <w:tc>
          <w:tcPr>
            <w:tcW w:w="976" w:type="pct"/>
            <w:shd w:val="clear" w:color="auto" w:fill="auto"/>
          </w:tcPr>
          <w:p w14:paraId="21C2FA2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5004379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CD63C6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51D8285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6C9155AB"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E9071D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7781E6C2" w14:textId="77777777" w:rsidTr="00B15667">
        <w:trPr>
          <w:trHeight w:val="399"/>
        </w:trPr>
        <w:tc>
          <w:tcPr>
            <w:tcW w:w="438" w:type="pct"/>
            <w:shd w:val="clear" w:color="auto" w:fill="auto"/>
          </w:tcPr>
          <w:p w14:paraId="75C1BEA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21*</w:t>
            </w:r>
          </w:p>
        </w:tc>
        <w:tc>
          <w:tcPr>
            <w:tcW w:w="947" w:type="pct"/>
            <w:shd w:val="clear" w:color="auto" w:fill="auto"/>
          </w:tcPr>
          <w:p w14:paraId="24BCC04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Tuburi fluorescente și alte deșeuri cu conținut de mercur</w:t>
            </w:r>
          </w:p>
        </w:tc>
        <w:tc>
          <w:tcPr>
            <w:tcW w:w="976" w:type="pct"/>
            <w:shd w:val="clear" w:color="auto" w:fill="auto"/>
          </w:tcPr>
          <w:p w14:paraId="7828232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36D9691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4DA1234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39D2E35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6A6828D7"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8F3AEB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371565" w:rsidRPr="00206F71" w14:paraId="0CB68DC9" w14:textId="77777777" w:rsidTr="00B15667">
        <w:trPr>
          <w:trHeight w:val="399"/>
        </w:trPr>
        <w:tc>
          <w:tcPr>
            <w:tcW w:w="438" w:type="pct"/>
            <w:shd w:val="clear" w:color="auto" w:fill="auto"/>
          </w:tcPr>
          <w:p w14:paraId="04D0ACA9" w14:textId="0F8FBEA8"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19 08 09</w:t>
            </w:r>
          </w:p>
        </w:tc>
        <w:tc>
          <w:tcPr>
            <w:tcW w:w="947" w:type="pct"/>
            <w:shd w:val="clear" w:color="auto" w:fill="auto"/>
          </w:tcPr>
          <w:p w14:paraId="547C9261" w14:textId="1B01E3E8" w:rsidR="00371565" w:rsidRPr="00206F71" w:rsidRDefault="00371565" w:rsidP="0037156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Amestecuri de grăsimi și uleiuri de la separarea amestecurilor apă/ulei din sectorul grăsimilor comestibile</w:t>
            </w:r>
          </w:p>
        </w:tc>
        <w:tc>
          <w:tcPr>
            <w:tcW w:w="976" w:type="pct"/>
            <w:shd w:val="clear" w:color="auto" w:fill="auto"/>
          </w:tcPr>
          <w:p w14:paraId="4A087BEA" w14:textId="2B98CBC4" w:rsidR="00371565"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Amestec de uleiuri și grăsimi comestibile de la separatorul de grăsimi</w:t>
            </w:r>
          </w:p>
        </w:tc>
        <w:tc>
          <w:tcPr>
            <w:tcW w:w="280" w:type="pct"/>
            <w:shd w:val="clear" w:color="auto" w:fill="auto"/>
          </w:tcPr>
          <w:p w14:paraId="42869055" w14:textId="7F75EB95" w:rsidR="00371565" w:rsidRPr="00206F71" w:rsidRDefault="00086D57" w:rsidP="00086D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0,02</w:t>
            </w:r>
          </w:p>
        </w:tc>
        <w:tc>
          <w:tcPr>
            <w:tcW w:w="349" w:type="pct"/>
            <w:shd w:val="clear" w:color="auto" w:fill="auto"/>
          </w:tcPr>
          <w:p w14:paraId="3F5BDBEE" w14:textId="418EDEE7" w:rsidR="00371565" w:rsidRPr="00206F71" w:rsidRDefault="00086D57"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tone</w:t>
            </w:r>
            <w:r w:rsidR="00371565">
              <w:rPr>
                <w:rFonts w:ascii="Times New Roman" w:hAnsi="Times New Roman" w:cs="Times New Roman"/>
                <w:sz w:val="20"/>
                <w:szCs w:val="20"/>
              </w:rPr>
              <w:t>/an</w:t>
            </w:r>
          </w:p>
        </w:tc>
        <w:tc>
          <w:tcPr>
            <w:tcW w:w="534" w:type="pct"/>
            <w:shd w:val="clear" w:color="auto" w:fill="auto"/>
          </w:tcPr>
          <w:p w14:paraId="42110524" w14:textId="52428961"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1FEFB17" w14:textId="5D9D247B"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DF35FFF" w14:textId="708D5F24" w:rsidR="00371565" w:rsidRPr="00206F71" w:rsidRDefault="00371565" w:rsidP="00371565">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A0CCDA4" w14:textId="77777777" w:rsidTr="00B15667">
        <w:tc>
          <w:tcPr>
            <w:tcW w:w="438" w:type="pct"/>
            <w:shd w:val="clear" w:color="auto" w:fill="auto"/>
          </w:tcPr>
          <w:p w14:paraId="4D7EA998"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20 01 25</w:t>
            </w:r>
          </w:p>
        </w:tc>
        <w:tc>
          <w:tcPr>
            <w:tcW w:w="947" w:type="pct"/>
            <w:shd w:val="clear" w:color="auto" w:fill="auto"/>
          </w:tcPr>
          <w:p w14:paraId="0F3D15A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Uleiuri și grăsimi comestibile</w:t>
            </w:r>
          </w:p>
        </w:tc>
        <w:tc>
          <w:tcPr>
            <w:tcW w:w="976" w:type="pct"/>
            <w:shd w:val="clear" w:color="auto" w:fill="auto"/>
          </w:tcPr>
          <w:p w14:paraId="35742439"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Coacere preparate din carne</w:t>
            </w:r>
          </w:p>
        </w:tc>
        <w:tc>
          <w:tcPr>
            <w:tcW w:w="280" w:type="pct"/>
            <w:shd w:val="clear" w:color="auto" w:fill="auto"/>
          </w:tcPr>
          <w:p w14:paraId="439E6AE9" w14:textId="51740646" w:rsidR="00206F71"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06F71" w:rsidRPr="00206F71">
              <w:rPr>
                <w:rFonts w:ascii="Times New Roman" w:hAnsi="Times New Roman" w:cs="Times New Roman"/>
                <w:sz w:val="20"/>
                <w:szCs w:val="20"/>
              </w:rPr>
              <w:t>,</w:t>
            </w:r>
            <w:r>
              <w:rPr>
                <w:rFonts w:ascii="Times New Roman" w:hAnsi="Times New Roman" w:cs="Times New Roman"/>
                <w:sz w:val="20"/>
                <w:szCs w:val="20"/>
              </w:rPr>
              <w:t>0</w:t>
            </w:r>
            <w:r w:rsidR="00206F71" w:rsidRPr="00206F71">
              <w:rPr>
                <w:rFonts w:ascii="Times New Roman" w:hAnsi="Times New Roman" w:cs="Times New Roman"/>
                <w:sz w:val="20"/>
                <w:szCs w:val="20"/>
              </w:rPr>
              <w:t>0</w:t>
            </w:r>
          </w:p>
        </w:tc>
        <w:tc>
          <w:tcPr>
            <w:tcW w:w="349" w:type="pct"/>
            <w:shd w:val="clear" w:color="auto" w:fill="auto"/>
          </w:tcPr>
          <w:p w14:paraId="2F783C12" w14:textId="160E8410" w:rsidR="00206F71" w:rsidRPr="00206F71" w:rsidRDefault="00086D57" w:rsidP="00206F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tone</w:t>
            </w:r>
            <w:r w:rsidR="00371565">
              <w:rPr>
                <w:rFonts w:ascii="Times New Roman" w:hAnsi="Times New Roman" w:cs="Times New Roman"/>
                <w:sz w:val="20"/>
                <w:szCs w:val="20"/>
              </w:rPr>
              <w:t>/an</w:t>
            </w:r>
          </w:p>
        </w:tc>
        <w:tc>
          <w:tcPr>
            <w:tcW w:w="534" w:type="pct"/>
            <w:shd w:val="clear" w:color="auto" w:fill="auto"/>
          </w:tcPr>
          <w:p w14:paraId="32A546B2"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995F16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585BEFD6"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2C3A66FD" w14:textId="77777777" w:rsidTr="00B15667">
        <w:tc>
          <w:tcPr>
            <w:tcW w:w="438" w:type="pct"/>
            <w:shd w:val="clear" w:color="auto" w:fill="auto"/>
          </w:tcPr>
          <w:p w14:paraId="3839F1C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33*</w:t>
            </w:r>
          </w:p>
        </w:tc>
        <w:tc>
          <w:tcPr>
            <w:tcW w:w="947" w:type="pct"/>
            <w:shd w:val="clear" w:color="auto" w:fill="auto"/>
          </w:tcPr>
          <w:p w14:paraId="21FE54E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Baterii si acumulatori inclusi in 16 06 01, 16 06 02 sau 16 06 03 si baterii si acumulatori nesortati continand aceste baterii</w:t>
            </w:r>
          </w:p>
        </w:tc>
        <w:tc>
          <w:tcPr>
            <w:tcW w:w="976" w:type="pct"/>
            <w:shd w:val="clear" w:color="auto" w:fill="auto"/>
          </w:tcPr>
          <w:p w14:paraId="350B554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0ED2F28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4DAE5924"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349E93D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429A902C"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3E99C57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67CB33AE" w14:textId="77777777" w:rsidTr="00B15667">
        <w:tc>
          <w:tcPr>
            <w:tcW w:w="438" w:type="pct"/>
            <w:shd w:val="clear" w:color="auto" w:fill="auto"/>
          </w:tcPr>
          <w:p w14:paraId="578DC72F"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20 01 34</w:t>
            </w:r>
          </w:p>
        </w:tc>
        <w:tc>
          <w:tcPr>
            <w:tcW w:w="947" w:type="pct"/>
            <w:shd w:val="clear" w:color="auto" w:fill="auto"/>
          </w:tcPr>
          <w:p w14:paraId="751F36A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Baterii și acumulatori, altele decât cele specificate la 20 01 33</w:t>
            </w:r>
          </w:p>
        </w:tc>
        <w:tc>
          <w:tcPr>
            <w:tcW w:w="976" w:type="pct"/>
            <w:shd w:val="clear" w:color="auto" w:fill="auto"/>
          </w:tcPr>
          <w:p w14:paraId="4980AA0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680827C2"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0,001</w:t>
            </w:r>
          </w:p>
        </w:tc>
        <w:tc>
          <w:tcPr>
            <w:tcW w:w="349" w:type="pct"/>
            <w:shd w:val="clear" w:color="auto" w:fill="auto"/>
          </w:tcPr>
          <w:p w14:paraId="1BEA2D6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1DD49F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16AAE38"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4AA640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0A36AD6" w14:textId="77777777" w:rsidTr="00B15667">
        <w:tc>
          <w:tcPr>
            <w:tcW w:w="438" w:type="pct"/>
            <w:shd w:val="clear" w:color="auto" w:fill="auto"/>
          </w:tcPr>
          <w:p w14:paraId="798A98B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35*</w:t>
            </w:r>
          </w:p>
        </w:tc>
        <w:tc>
          <w:tcPr>
            <w:tcW w:w="947" w:type="pct"/>
            <w:shd w:val="clear" w:color="auto" w:fill="auto"/>
          </w:tcPr>
          <w:p w14:paraId="55108927"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și 20 01 23 cu conținut de componenți periculoși</w:t>
            </w:r>
          </w:p>
        </w:tc>
        <w:tc>
          <w:tcPr>
            <w:tcW w:w="976" w:type="pct"/>
            <w:shd w:val="clear" w:color="auto" w:fill="auto"/>
          </w:tcPr>
          <w:p w14:paraId="766A88B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700ABAE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6B015C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C40CE5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2D378411"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45D2521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3E7927D4" w14:textId="77777777" w:rsidTr="00B15667">
        <w:tc>
          <w:tcPr>
            <w:tcW w:w="438" w:type="pct"/>
            <w:shd w:val="clear" w:color="auto" w:fill="auto"/>
          </w:tcPr>
          <w:p w14:paraId="0846559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20 01 36</w:t>
            </w:r>
          </w:p>
        </w:tc>
        <w:tc>
          <w:tcPr>
            <w:tcW w:w="947" w:type="pct"/>
            <w:shd w:val="clear" w:color="auto" w:fill="auto"/>
          </w:tcPr>
          <w:p w14:paraId="0D4EE83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Echipamente electrice și electronice casate, altele decât cele specificate la 20 01 21, 20 01 23 și 20 01 35</w:t>
            </w:r>
          </w:p>
        </w:tc>
        <w:tc>
          <w:tcPr>
            <w:tcW w:w="976" w:type="pct"/>
            <w:shd w:val="clear" w:color="auto" w:fill="auto"/>
          </w:tcPr>
          <w:p w14:paraId="272E3ADA"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Activitatea desf</w:t>
            </w:r>
            <w:r w:rsidRPr="00206F71">
              <w:rPr>
                <w:rFonts w:ascii="Times New Roman" w:hAnsi="Times New Roman" w:cs="Times New Roman"/>
                <w:sz w:val="20"/>
                <w:szCs w:val="20"/>
                <w:lang w:val="ro-RO"/>
              </w:rPr>
              <w:t>ășurată</w:t>
            </w:r>
          </w:p>
        </w:tc>
        <w:tc>
          <w:tcPr>
            <w:tcW w:w="280" w:type="pct"/>
            <w:shd w:val="clear" w:color="auto" w:fill="auto"/>
          </w:tcPr>
          <w:p w14:paraId="339486A0"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0,01</w:t>
            </w:r>
          </w:p>
        </w:tc>
        <w:tc>
          <w:tcPr>
            <w:tcW w:w="349" w:type="pct"/>
            <w:shd w:val="clear" w:color="auto" w:fill="auto"/>
          </w:tcPr>
          <w:p w14:paraId="63FD824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0F7B31E3"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04359A60"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176FFE3D"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r w:rsidR="00206F71" w:rsidRPr="00206F71" w14:paraId="5074F85D" w14:textId="77777777" w:rsidTr="00B15667">
        <w:tc>
          <w:tcPr>
            <w:tcW w:w="438" w:type="pct"/>
            <w:shd w:val="clear" w:color="auto" w:fill="auto"/>
          </w:tcPr>
          <w:p w14:paraId="48F9B64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20 03 01</w:t>
            </w:r>
          </w:p>
        </w:tc>
        <w:tc>
          <w:tcPr>
            <w:tcW w:w="947" w:type="pct"/>
            <w:shd w:val="clear" w:color="auto" w:fill="auto"/>
          </w:tcPr>
          <w:p w14:paraId="2ED369FC"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color w:val="000000"/>
                <w:sz w:val="20"/>
                <w:szCs w:val="20"/>
              </w:rPr>
            </w:pPr>
            <w:r w:rsidRPr="00206F71">
              <w:rPr>
                <w:rFonts w:ascii="Times New Roman" w:hAnsi="Times New Roman" w:cs="Times New Roman"/>
                <w:color w:val="000000"/>
                <w:sz w:val="20"/>
                <w:szCs w:val="20"/>
              </w:rPr>
              <w:t>Deșeuri menajere</w:t>
            </w:r>
          </w:p>
          <w:p w14:paraId="7F95C35B"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color w:val="000000"/>
                <w:sz w:val="20"/>
                <w:szCs w:val="20"/>
              </w:rPr>
              <w:t>amestecate</w:t>
            </w:r>
          </w:p>
        </w:tc>
        <w:tc>
          <w:tcPr>
            <w:tcW w:w="976" w:type="pct"/>
            <w:shd w:val="clear" w:color="auto" w:fill="auto"/>
          </w:tcPr>
          <w:p w14:paraId="2F747FF5"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Clienți/</w:t>
            </w:r>
          </w:p>
          <w:p w14:paraId="235DA443"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personal propriu</w:t>
            </w:r>
          </w:p>
        </w:tc>
        <w:tc>
          <w:tcPr>
            <w:tcW w:w="280" w:type="pct"/>
            <w:shd w:val="clear" w:color="auto" w:fill="auto"/>
          </w:tcPr>
          <w:p w14:paraId="5A73520A" w14:textId="02994426" w:rsidR="00206F71" w:rsidRPr="00206F71" w:rsidRDefault="00371565" w:rsidP="003715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00206F71" w:rsidRPr="00206F71">
              <w:rPr>
                <w:rFonts w:ascii="Times New Roman" w:hAnsi="Times New Roman" w:cs="Times New Roman"/>
                <w:sz w:val="20"/>
                <w:szCs w:val="20"/>
              </w:rPr>
              <w:t>,00</w:t>
            </w:r>
          </w:p>
        </w:tc>
        <w:tc>
          <w:tcPr>
            <w:tcW w:w="349" w:type="pct"/>
            <w:shd w:val="clear" w:color="auto" w:fill="auto"/>
          </w:tcPr>
          <w:p w14:paraId="151F3036" w14:textId="77777777" w:rsidR="00206F71" w:rsidRPr="00206F71" w:rsidRDefault="00206F71" w:rsidP="00206F71">
            <w:pPr>
              <w:autoSpaceDE w:val="0"/>
              <w:autoSpaceDN w:val="0"/>
              <w:adjustRightInd w:val="0"/>
              <w:spacing w:after="0" w:line="240" w:lineRule="auto"/>
              <w:jc w:val="center"/>
              <w:rPr>
                <w:rFonts w:ascii="Times New Roman" w:hAnsi="Times New Roman" w:cs="Times New Roman"/>
                <w:sz w:val="20"/>
                <w:szCs w:val="20"/>
              </w:rPr>
            </w:pPr>
            <w:r w:rsidRPr="00206F71">
              <w:rPr>
                <w:rFonts w:ascii="Times New Roman" w:hAnsi="Times New Roman" w:cs="Times New Roman"/>
                <w:sz w:val="20"/>
                <w:szCs w:val="20"/>
              </w:rPr>
              <w:t>tone/an</w:t>
            </w:r>
          </w:p>
        </w:tc>
        <w:tc>
          <w:tcPr>
            <w:tcW w:w="534" w:type="pct"/>
            <w:shd w:val="clear" w:color="auto" w:fill="auto"/>
          </w:tcPr>
          <w:p w14:paraId="688954A4"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Valorificare</w:t>
            </w:r>
          </w:p>
        </w:tc>
        <w:tc>
          <w:tcPr>
            <w:tcW w:w="244" w:type="pct"/>
            <w:shd w:val="clear" w:color="auto" w:fill="auto"/>
          </w:tcPr>
          <w:p w14:paraId="77810D4A"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R 12</w:t>
            </w:r>
          </w:p>
        </w:tc>
        <w:tc>
          <w:tcPr>
            <w:tcW w:w="1232" w:type="pct"/>
            <w:shd w:val="clear" w:color="auto" w:fill="auto"/>
          </w:tcPr>
          <w:p w14:paraId="2CE7B76F" w14:textId="77777777" w:rsidR="00206F71" w:rsidRPr="00206F71" w:rsidRDefault="00206F71" w:rsidP="00206F7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206F71">
              <w:rPr>
                <w:rFonts w:ascii="Times New Roman" w:eastAsia="Times New Roman" w:hAnsi="Times New Roman" w:cs="Times New Roman"/>
                <w:sz w:val="20"/>
                <w:szCs w:val="20"/>
                <w:lang w:val="ro-RO"/>
              </w:rPr>
              <w:t>Schimb de deşeuri în vederea efectuării oricăreia dintre operaţiile numerotate de la R1 la R11</w:t>
            </w:r>
          </w:p>
        </w:tc>
      </w:tr>
    </w:tbl>
    <w:p w14:paraId="3268D5DD" w14:textId="77777777" w:rsidR="00D5711C" w:rsidRPr="0050648C" w:rsidRDefault="00D5711C" w:rsidP="00387951">
      <w:pPr>
        <w:pStyle w:val="BodyText2"/>
        <w:spacing w:after="0" w:line="240" w:lineRule="auto"/>
        <w:jc w:val="both"/>
        <w:rPr>
          <w:rFonts w:ascii="Times New Roman" w:hAnsi="Times New Roman"/>
          <w:b/>
          <w:sz w:val="24"/>
          <w:szCs w:val="24"/>
          <w:lang w:val="ro-RO"/>
        </w:rPr>
      </w:pPr>
    </w:p>
    <w:p w14:paraId="7AE13D19" w14:textId="3E09B59F" w:rsidR="00387951" w:rsidRPr="0050648C" w:rsidRDefault="006C5BEF" w:rsidP="00284EFE">
      <w:pPr>
        <w:pStyle w:val="BodyText2"/>
        <w:numPr>
          <w:ilvl w:val="0"/>
          <w:numId w:val="15"/>
        </w:numPr>
        <w:spacing w:after="0" w:line="240" w:lineRule="auto"/>
        <w:ind w:left="284" w:hanging="284"/>
        <w:jc w:val="both"/>
        <w:rPr>
          <w:rFonts w:ascii="Times New Roman" w:hAnsi="Times New Roman"/>
          <w:b/>
          <w:sz w:val="24"/>
          <w:szCs w:val="24"/>
          <w:lang w:val="ro-RO"/>
        </w:rPr>
      </w:pPr>
      <w:r>
        <w:rPr>
          <w:rFonts w:ascii="Times New Roman" w:hAnsi="Times New Roman"/>
          <w:b/>
          <w:sz w:val="24"/>
          <w:szCs w:val="24"/>
          <w:lang w:val="ro-RO"/>
        </w:rPr>
        <w:lastRenderedPageBreak/>
        <w:t>Deseurile colectate</w:t>
      </w:r>
      <w:r w:rsidR="00387951" w:rsidRPr="0050648C">
        <w:rPr>
          <w:rFonts w:ascii="Times New Roman" w:hAnsi="Times New Roman"/>
          <w:b/>
          <w:sz w:val="24"/>
          <w:szCs w:val="24"/>
          <w:lang w:val="ro-RO"/>
        </w:rPr>
        <w:t xml:space="preserve"> (tipuri,</w:t>
      </w:r>
      <w:r w:rsidR="00B15667">
        <w:rPr>
          <w:rFonts w:ascii="Times New Roman" w:hAnsi="Times New Roman"/>
          <w:b/>
          <w:sz w:val="24"/>
          <w:szCs w:val="24"/>
          <w:lang w:val="ro-RO"/>
        </w:rPr>
        <w:t xml:space="preserve"> compoziție, cantități, frecvenț</w:t>
      </w:r>
      <w:r w:rsidR="00387951" w:rsidRPr="0050648C">
        <w:rPr>
          <w:rFonts w:ascii="Times New Roman" w:hAnsi="Times New Roman"/>
          <w:b/>
          <w:sz w:val="24"/>
          <w:szCs w:val="24"/>
          <w:lang w:val="ro-RO"/>
        </w:rPr>
        <w:t>a):</w:t>
      </w:r>
    </w:p>
    <w:tbl>
      <w:tblPr>
        <w:tblStyle w:val="TableGrid"/>
        <w:tblW w:w="5000" w:type="pct"/>
        <w:jc w:val="center"/>
        <w:tblLook w:val="0000" w:firstRow="0" w:lastRow="0" w:firstColumn="0" w:lastColumn="0" w:noHBand="0" w:noVBand="0"/>
      </w:tblPr>
      <w:tblGrid>
        <w:gridCol w:w="1060"/>
        <w:gridCol w:w="1776"/>
        <w:gridCol w:w="1016"/>
        <w:gridCol w:w="805"/>
        <w:gridCol w:w="1289"/>
        <w:gridCol w:w="1139"/>
        <w:gridCol w:w="2571"/>
      </w:tblGrid>
      <w:tr w:rsidR="00086D57" w:rsidRPr="00086D57" w14:paraId="20AB695E" w14:textId="77777777" w:rsidTr="00086D57">
        <w:trPr>
          <w:trHeight w:val="450"/>
          <w:jc w:val="center"/>
        </w:trPr>
        <w:tc>
          <w:tcPr>
            <w:tcW w:w="550" w:type="pct"/>
            <w:shd w:val="clear" w:color="auto" w:fill="BFBFBF" w:themeFill="background1" w:themeFillShade="BF"/>
          </w:tcPr>
          <w:p w14:paraId="2DF1E2AB" w14:textId="77777777" w:rsidR="00206F71" w:rsidRPr="00086D57" w:rsidRDefault="00206F71" w:rsidP="00206F71">
            <w:pPr>
              <w:autoSpaceDE w:val="0"/>
              <w:autoSpaceDN w:val="0"/>
              <w:adjustRightInd w:val="0"/>
              <w:spacing w:after="100" w:afterAutospacing="1"/>
              <w:jc w:val="center"/>
              <w:rPr>
                <w:rFonts w:ascii="Times New Roman" w:hAnsi="Times New Roman"/>
                <w:b/>
              </w:rPr>
            </w:pPr>
            <w:r w:rsidRPr="00086D57">
              <w:rPr>
                <w:rFonts w:ascii="Times New Roman" w:hAnsi="Times New Roman"/>
                <w:b/>
              </w:rPr>
              <w:t>Cod deșeu</w:t>
            </w:r>
          </w:p>
        </w:tc>
        <w:tc>
          <w:tcPr>
            <w:tcW w:w="920" w:type="pct"/>
            <w:shd w:val="clear" w:color="auto" w:fill="BFBFBF" w:themeFill="background1" w:themeFillShade="BF"/>
          </w:tcPr>
          <w:p w14:paraId="339173E4" w14:textId="77777777" w:rsidR="00206F71" w:rsidRPr="00086D57" w:rsidRDefault="00206F71" w:rsidP="00206F71">
            <w:pPr>
              <w:autoSpaceDE w:val="0"/>
              <w:autoSpaceDN w:val="0"/>
              <w:adjustRightInd w:val="0"/>
              <w:spacing w:after="100" w:afterAutospacing="1"/>
              <w:jc w:val="center"/>
              <w:rPr>
                <w:rFonts w:ascii="Times New Roman" w:hAnsi="Times New Roman"/>
                <w:b/>
              </w:rPr>
            </w:pPr>
            <w:r w:rsidRPr="00086D57">
              <w:rPr>
                <w:rFonts w:ascii="Times New Roman" w:hAnsi="Times New Roman"/>
                <w:b/>
              </w:rPr>
              <w:t>Denumire deșeu</w:t>
            </w:r>
          </w:p>
        </w:tc>
        <w:tc>
          <w:tcPr>
            <w:tcW w:w="526" w:type="pct"/>
            <w:shd w:val="clear" w:color="auto" w:fill="BFBFBF" w:themeFill="background1" w:themeFillShade="BF"/>
          </w:tcPr>
          <w:p w14:paraId="6E17CD63" w14:textId="77777777" w:rsidR="00206F71" w:rsidRPr="00086D57" w:rsidRDefault="00206F71" w:rsidP="00206F71">
            <w:pPr>
              <w:autoSpaceDE w:val="0"/>
              <w:autoSpaceDN w:val="0"/>
              <w:adjustRightInd w:val="0"/>
              <w:spacing w:after="100" w:afterAutospacing="1"/>
              <w:jc w:val="center"/>
              <w:rPr>
                <w:rFonts w:ascii="Times New Roman" w:hAnsi="Times New Roman"/>
                <w:b/>
              </w:rPr>
            </w:pPr>
            <w:r w:rsidRPr="00086D57">
              <w:rPr>
                <w:rFonts w:ascii="Times New Roman" w:hAnsi="Times New Roman"/>
                <w:b/>
              </w:rPr>
              <w:t>Cantitate</w:t>
            </w:r>
          </w:p>
        </w:tc>
        <w:tc>
          <w:tcPr>
            <w:tcW w:w="417" w:type="pct"/>
            <w:shd w:val="clear" w:color="auto" w:fill="BFBFBF" w:themeFill="background1" w:themeFillShade="BF"/>
          </w:tcPr>
          <w:p w14:paraId="222F4DD2" w14:textId="77777777" w:rsidR="00206F71" w:rsidRPr="00086D57" w:rsidRDefault="00206F71" w:rsidP="00206F71">
            <w:pPr>
              <w:autoSpaceDE w:val="0"/>
              <w:autoSpaceDN w:val="0"/>
              <w:adjustRightInd w:val="0"/>
              <w:spacing w:after="100" w:afterAutospacing="1"/>
              <w:jc w:val="center"/>
              <w:rPr>
                <w:rFonts w:ascii="Times New Roman" w:hAnsi="Times New Roman"/>
                <w:b/>
              </w:rPr>
            </w:pPr>
            <w:r w:rsidRPr="00086D57">
              <w:rPr>
                <w:rFonts w:ascii="Times New Roman" w:hAnsi="Times New Roman"/>
                <w:b/>
              </w:rPr>
              <w:t>U.M.</w:t>
            </w:r>
          </w:p>
        </w:tc>
        <w:tc>
          <w:tcPr>
            <w:tcW w:w="668" w:type="pct"/>
            <w:shd w:val="clear" w:color="auto" w:fill="BFBFBF" w:themeFill="background1" w:themeFillShade="BF"/>
          </w:tcPr>
          <w:p w14:paraId="0BC938B3" w14:textId="77777777" w:rsidR="00206F71" w:rsidRPr="00086D57" w:rsidRDefault="00206F71" w:rsidP="00206F71">
            <w:pPr>
              <w:autoSpaceDE w:val="0"/>
              <w:autoSpaceDN w:val="0"/>
              <w:adjustRightInd w:val="0"/>
              <w:spacing w:after="100" w:afterAutospacing="1"/>
              <w:jc w:val="center"/>
              <w:rPr>
                <w:rFonts w:ascii="Times New Roman" w:hAnsi="Times New Roman"/>
                <w:b/>
              </w:rPr>
            </w:pPr>
            <w:r w:rsidRPr="00086D57">
              <w:rPr>
                <w:rFonts w:ascii="Times New Roman" w:hAnsi="Times New Roman"/>
                <w:b/>
              </w:rPr>
              <w:t>Operațiune valorificare/ eliminare</w:t>
            </w:r>
          </w:p>
        </w:tc>
        <w:tc>
          <w:tcPr>
            <w:tcW w:w="587" w:type="pct"/>
            <w:shd w:val="clear" w:color="auto" w:fill="BFBFBF" w:themeFill="background1" w:themeFillShade="BF"/>
          </w:tcPr>
          <w:p w14:paraId="4190E279" w14:textId="77777777" w:rsidR="00206F71" w:rsidRPr="00086D57" w:rsidRDefault="00206F71" w:rsidP="00206F71">
            <w:pPr>
              <w:autoSpaceDE w:val="0"/>
              <w:autoSpaceDN w:val="0"/>
              <w:adjustRightInd w:val="0"/>
              <w:spacing w:after="100" w:afterAutospacing="1"/>
              <w:jc w:val="center"/>
              <w:rPr>
                <w:rFonts w:ascii="Times New Roman" w:hAnsi="Times New Roman"/>
                <w:b/>
              </w:rPr>
            </w:pPr>
            <w:r w:rsidRPr="00086D57">
              <w:rPr>
                <w:rFonts w:ascii="Times New Roman" w:hAnsi="Times New Roman"/>
                <w:b/>
              </w:rPr>
              <w:t>Cod operațiune</w:t>
            </w:r>
          </w:p>
        </w:tc>
        <w:tc>
          <w:tcPr>
            <w:tcW w:w="1332" w:type="pct"/>
            <w:shd w:val="clear" w:color="auto" w:fill="BFBFBF" w:themeFill="background1" w:themeFillShade="BF"/>
          </w:tcPr>
          <w:p w14:paraId="6E4D25AE" w14:textId="77777777" w:rsidR="00206F71" w:rsidRPr="00086D57" w:rsidRDefault="00206F71" w:rsidP="00206F71">
            <w:pPr>
              <w:autoSpaceDE w:val="0"/>
              <w:autoSpaceDN w:val="0"/>
              <w:adjustRightInd w:val="0"/>
              <w:spacing w:after="100" w:afterAutospacing="1"/>
              <w:jc w:val="center"/>
              <w:rPr>
                <w:rFonts w:ascii="Times New Roman" w:hAnsi="Times New Roman"/>
                <w:b/>
              </w:rPr>
            </w:pPr>
            <w:r w:rsidRPr="00086D57">
              <w:rPr>
                <w:rFonts w:ascii="Times New Roman" w:hAnsi="Times New Roman"/>
                <w:b/>
              </w:rPr>
              <w:t>Denumire operațiune</w:t>
            </w:r>
          </w:p>
        </w:tc>
      </w:tr>
      <w:tr w:rsidR="00086D57" w:rsidRPr="00086D57" w14:paraId="63092519" w14:textId="77777777" w:rsidTr="00086D57">
        <w:trPr>
          <w:trHeight w:val="525"/>
          <w:jc w:val="center"/>
        </w:trPr>
        <w:tc>
          <w:tcPr>
            <w:tcW w:w="550" w:type="pct"/>
          </w:tcPr>
          <w:p w14:paraId="6AF5F704" w14:textId="78CA1CBC"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16 06 04</w:t>
            </w:r>
          </w:p>
        </w:tc>
        <w:tc>
          <w:tcPr>
            <w:tcW w:w="920" w:type="pct"/>
          </w:tcPr>
          <w:p w14:paraId="7912334F" w14:textId="7CBD5FD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color w:val="000000"/>
                <w:lang w:val="ro-RO" w:eastAsia="ro-RO"/>
              </w:rPr>
              <w:t>Baterii alcaline</w:t>
            </w:r>
          </w:p>
        </w:tc>
        <w:tc>
          <w:tcPr>
            <w:tcW w:w="526" w:type="pct"/>
          </w:tcPr>
          <w:p w14:paraId="4A475C67" w14:textId="0812AB94" w:rsidR="00086D57" w:rsidRPr="00086D57" w:rsidRDefault="00086D57" w:rsidP="00086D57">
            <w:pPr>
              <w:autoSpaceDE w:val="0"/>
              <w:autoSpaceDN w:val="0"/>
              <w:adjustRightInd w:val="0"/>
              <w:spacing w:after="100" w:afterAutospacing="1"/>
              <w:jc w:val="center"/>
              <w:rPr>
                <w:rFonts w:ascii="Times New Roman" w:hAnsi="Times New Roman"/>
                <w:lang w:val="ro-RO"/>
              </w:rPr>
            </w:pPr>
            <w:r w:rsidRPr="00086D57">
              <w:rPr>
                <w:rFonts w:ascii="Times New Roman" w:hAnsi="Times New Roman"/>
                <w:lang w:val="ro-RO" w:eastAsia="ro-RO"/>
              </w:rPr>
              <w:t>0,002</w:t>
            </w:r>
          </w:p>
        </w:tc>
        <w:tc>
          <w:tcPr>
            <w:tcW w:w="417" w:type="pct"/>
          </w:tcPr>
          <w:p w14:paraId="2EB0BB41" w14:textId="4F4CF29B" w:rsidR="00086D57" w:rsidRPr="00086D57" w:rsidRDefault="00086D57" w:rsidP="00086D57">
            <w:pPr>
              <w:autoSpaceDE w:val="0"/>
              <w:autoSpaceDN w:val="0"/>
              <w:adjustRightInd w:val="0"/>
              <w:spacing w:after="100" w:afterAutospacing="1"/>
              <w:jc w:val="center"/>
              <w:rPr>
                <w:rFonts w:ascii="Times New Roman" w:hAnsi="Times New Roman"/>
                <w:lang w:val="ro-RO"/>
              </w:rPr>
            </w:pPr>
            <w:r w:rsidRPr="00086D57">
              <w:rPr>
                <w:rFonts w:ascii="Times New Roman" w:hAnsi="Times New Roman"/>
                <w:lang w:val="ro-RO" w:eastAsia="ro-RO"/>
              </w:rPr>
              <w:t>tone/an</w:t>
            </w:r>
          </w:p>
        </w:tc>
        <w:tc>
          <w:tcPr>
            <w:tcW w:w="668" w:type="pct"/>
          </w:tcPr>
          <w:p w14:paraId="4D0C6C4D" w14:textId="77777777" w:rsidR="00086D57" w:rsidRPr="00086D57" w:rsidRDefault="00086D57" w:rsidP="00086D57">
            <w:pPr>
              <w:autoSpaceDE w:val="0"/>
              <w:autoSpaceDN w:val="0"/>
              <w:adjustRightInd w:val="0"/>
              <w:spacing w:after="100" w:afterAutospacing="1"/>
              <w:jc w:val="center"/>
              <w:rPr>
                <w:rFonts w:ascii="Times New Roman" w:hAnsi="Times New Roman"/>
                <w:lang w:val="ro-RO"/>
              </w:rPr>
            </w:pPr>
            <w:r w:rsidRPr="00086D57">
              <w:rPr>
                <w:rFonts w:ascii="Times New Roman" w:hAnsi="Times New Roman"/>
              </w:rPr>
              <w:t>Valorificare</w:t>
            </w:r>
          </w:p>
        </w:tc>
        <w:tc>
          <w:tcPr>
            <w:tcW w:w="587" w:type="pct"/>
          </w:tcPr>
          <w:p w14:paraId="70A3AEF2"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R12</w:t>
            </w:r>
          </w:p>
        </w:tc>
        <w:tc>
          <w:tcPr>
            <w:tcW w:w="1332" w:type="pct"/>
          </w:tcPr>
          <w:p w14:paraId="527B661C"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Schimbul de deșeuri în vederea expunerii la oricare dintre operațiunile numerotate de la R1 la R11</w:t>
            </w:r>
          </w:p>
        </w:tc>
      </w:tr>
      <w:tr w:rsidR="00086D57" w:rsidRPr="00086D57" w14:paraId="2E521D77" w14:textId="77777777" w:rsidTr="00086D57">
        <w:trPr>
          <w:trHeight w:val="1118"/>
          <w:jc w:val="center"/>
        </w:trPr>
        <w:tc>
          <w:tcPr>
            <w:tcW w:w="550" w:type="pct"/>
          </w:tcPr>
          <w:p w14:paraId="70E1239E" w14:textId="5603F3BB"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16 06 05</w:t>
            </w:r>
          </w:p>
        </w:tc>
        <w:tc>
          <w:tcPr>
            <w:tcW w:w="920" w:type="pct"/>
          </w:tcPr>
          <w:p w14:paraId="0820680D" w14:textId="70AA3B73"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color w:val="000000"/>
                <w:lang w:val="ro-RO" w:eastAsia="ro-RO"/>
              </w:rPr>
              <w:t>Alte baterii și acumulatori</w:t>
            </w:r>
          </w:p>
        </w:tc>
        <w:tc>
          <w:tcPr>
            <w:tcW w:w="526" w:type="pct"/>
          </w:tcPr>
          <w:p w14:paraId="5E4473BE" w14:textId="4DB7A7E8"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0,002</w:t>
            </w:r>
          </w:p>
        </w:tc>
        <w:tc>
          <w:tcPr>
            <w:tcW w:w="417" w:type="pct"/>
          </w:tcPr>
          <w:p w14:paraId="031922A2" w14:textId="19B1564F"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tone/an</w:t>
            </w:r>
          </w:p>
        </w:tc>
        <w:tc>
          <w:tcPr>
            <w:tcW w:w="668" w:type="pct"/>
          </w:tcPr>
          <w:p w14:paraId="765255D3"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Valorificare</w:t>
            </w:r>
          </w:p>
        </w:tc>
        <w:tc>
          <w:tcPr>
            <w:tcW w:w="587" w:type="pct"/>
          </w:tcPr>
          <w:p w14:paraId="4FB3699A"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R12</w:t>
            </w:r>
          </w:p>
        </w:tc>
        <w:tc>
          <w:tcPr>
            <w:tcW w:w="1332" w:type="pct"/>
          </w:tcPr>
          <w:p w14:paraId="30E723B8"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Schimbul de deșeuri în vederea expunerii la oricare dintre operațiunile numerotate de la R1 la R11</w:t>
            </w:r>
          </w:p>
        </w:tc>
      </w:tr>
      <w:tr w:rsidR="00086D57" w:rsidRPr="00086D57" w14:paraId="10875C44" w14:textId="77777777" w:rsidTr="00086D57">
        <w:trPr>
          <w:trHeight w:val="451"/>
          <w:jc w:val="center"/>
        </w:trPr>
        <w:tc>
          <w:tcPr>
            <w:tcW w:w="550" w:type="pct"/>
          </w:tcPr>
          <w:p w14:paraId="1F412CFC" w14:textId="4348E52C"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20 01 21*</w:t>
            </w:r>
          </w:p>
        </w:tc>
        <w:tc>
          <w:tcPr>
            <w:tcW w:w="920" w:type="pct"/>
          </w:tcPr>
          <w:p w14:paraId="22676F5A" w14:textId="5E8CA5F8"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color w:val="000000"/>
                <w:lang w:val="ro-RO" w:eastAsia="ro-RO"/>
              </w:rPr>
              <w:t>Tuburi fluorescente și alte deșeuri cu conținut de mercur</w:t>
            </w:r>
          </w:p>
        </w:tc>
        <w:tc>
          <w:tcPr>
            <w:tcW w:w="526" w:type="pct"/>
          </w:tcPr>
          <w:p w14:paraId="7527A530" w14:textId="54C804E4"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0,01</w:t>
            </w:r>
          </w:p>
        </w:tc>
        <w:tc>
          <w:tcPr>
            <w:tcW w:w="417" w:type="pct"/>
          </w:tcPr>
          <w:p w14:paraId="0CF905F2" w14:textId="18708AF4"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tone/an</w:t>
            </w:r>
          </w:p>
        </w:tc>
        <w:tc>
          <w:tcPr>
            <w:tcW w:w="668" w:type="pct"/>
          </w:tcPr>
          <w:p w14:paraId="4865D0C8"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Valorificare</w:t>
            </w:r>
          </w:p>
        </w:tc>
        <w:tc>
          <w:tcPr>
            <w:tcW w:w="587" w:type="pct"/>
          </w:tcPr>
          <w:p w14:paraId="05076785"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R12</w:t>
            </w:r>
          </w:p>
        </w:tc>
        <w:tc>
          <w:tcPr>
            <w:tcW w:w="1332" w:type="pct"/>
          </w:tcPr>
          <w:p w14:paraId="081B0B26"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Schimbul de deșeuri în vederea expunerii la oricare dintre operațiunile numerotate de la R1 la R11</w:t>
            </w:r>
          </w:p>
        </w:tc>
      </w:tr>
      <w:tr w:rsidR="00086D57" w:rsidRPr="00086D57" w14:paraId="76018956" w14:textId="77777777" w:rsidTr="00086D57">
        <w:trPr>
          <w:trHeight w:val="451"/>
          <w:jc w:val="center"/>
        </w:trPr>
        <w:tc>
          <w:tcPr>
            <w:tcW w:w="550" w:type="pct"/>
          </w:tcPr>
          <w:p w14:paraId="33EB5DAB" w14:textId="308F6A3D"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20 01 33*</w:t>
            </w:r>
          </w:p>
        </w:tc>
        <w:tc>
          <w:tcPr>
            <w:tcW w:w="920" w:type="pct"/>
          </w:tcPr>
          <w:p w14:paraId="67752F1A" w14:textId="08EB7776" w:rsidR="00086D57" w:rsidRPr="00086D57" w:rsidRDefault="00086D57" w:rsidP="00086D57">
            <w:pPr>
              <w:autoSpaceDE w:val="0"/>
              <w:autoSpaceDN w:val="0"/>
              <w:adjustRightInd w:val="0"/>
              <w:spacing w:after="100" w:afterAutospacing="1"/>
              <w:jc w:val="center"/>
              <w:rPr>
                <w:rFonts w:ascii="Times New Roman" w:hAnsi="Times New Roman"/>
                <w:color w:val="000000"/>
              </w:rPr>
            </w:pPr>
            <w:r w:rsidRPr="00086D57">
              <w:rPr>
                <w:rFonts w:ascii="Times New Roman" w:hAnsi="Times New Roman"/>
                <w:color w:val="000000"/>
                <w:lang w:val="ro-RO" w:eastAsia="ro-RO"/>
              </w:rPr>
              <w:t>Baterii si acumulatori inclusi in 16 06 01, 16 06 02 sau 16 06 03 si baterii si acumulatori nesortati continand aceste baterii</w:t>
            </w:r>
          </w:p>
        </w:tc>
        <w:tc>
          <w:tcPr>
            <w:tcW w:w="526" w:type="pct"/>
          </w:tcPr>
          <w:p w14:paraId="159CEB50" w14:textId="4C52A06A"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0,005</w:t>
            </w:r>
          </w:p>
        </w:tc>
        <w:tc>
          <w:tcPr>
            <w:tcW w:w="417" w:type="pct"/>
          </w:tcPr>
          <w:p w14:paraId="3FFC20FF" w14:textId="18E0E55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tone/an</w:t>
            </w:r>
          </w:p>
        </w:tc>
        <w:tc>
          <w:tcPr>
            <w:tcW w:w="668" w:type="pct"/>
          </w:tcPr>
          <w:p w14:paraId="468AB4AC"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Valorificare</w:t>
            </w:r>
          </w:p>
        </w:tc>
        <w:tc>
          <w:tcPr>
            <w:tcW w:w="587" w:type="pct"/>
          </w:tcPr>
          <w:p w14:paraId="524202C0"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R12</w:t>
            </w:r>
          </w:p>
        </w:tc>
        <w:tc>
          <w:tcPr>
            <w:tcW w:w="1332" w:type="pct"/>
          </w:tcPr>
          <w:p w14:paraId="4970588A"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Schimbul de deșeuri în vederea expunerii la oricare dintre operațiunile numerotate de la R1 la R11</w:t>
            </w:r>
          </w:p>
        </w:tc>
      </w:tr>
      <w:tr w:rsidR="00086D57" w:rsidRPr="00086D57" w14:paraId="6DF84D0D" w14:textId="77777777" w:rsidTr="00086D57">
        <w:trPr>
          <w:trHeight w:val="451"/>
          <w:jc w:val="center"/>
        </w:trPr>
        <w:tc>
          <w:tcPr>
            <w:tcW w:w="550" w:type="pct"/>
          </w:tcPr>
          <w:p w14:paraId="33FE94F7" w14:textId="06CB047D"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20 01 34</w:t>
            </w:r>
          </w:p>
        </w:tc>
        <w:tc>
          <w:tcPr>
            <w:tcW w:w="920" w:type="pct"/>
          </w:tcPr>
          <w:p w14:paraId="48A590C9" w14:textId="3577E6A2"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color w:val="000000"/>
                <w:lang w:val="ro-RO" w:eastAsia="ro-RO"/>
              </w:rPr>
              <w:t>Baterii și acumulatori, altele decât cele specificate la 20 01 33</w:t>
            </w:r>
          </w:p>
        </w:tc>
        <w:tc>
          <w:tcPr>
            <w:tcW w:w="526" w:type="pct"/>
          </w:tcPr>
          <w:p w14:paraId="12B04CAF" w14:textId="53D7A9AB"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0,005</w:t>
            </w:r>
          </w:p>
        </w:tc>
        <w:tc>
          <w:tcPr>
            <w:tcW w:w="417" w:type="pct"/>
          </w:tcPr>
          <w:p w14:paraId="107A8B00" w14:textId="1394F6A4"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lang w:val="ro-RO" w:eastAsia="ro-RO"/>
              </w:rPr>
              <w:t>tone/an</w:t>
            </w:r>
          </w:p>
        </w:tc>
        <w:tc>
          <w:tcPr>
            <w:tcW w:w="668" w:type="pct"/>
          </w:tcPr>
          <w:p w14:paraId="48334608"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Valorificare</w:t>
            </w:r>
          </w:p>
        </w:tc>
        <w:tc>
          <w:tcPr>
            <w:tcW w:w="587" w:type="pct"/>
          </w:tcPr>
          <w:p w14:paraId="7212823C"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R12</w:t>
            </w:r>
          </w:p>
        </w:tc>
        <w:tc>
          <w:tcPr>
            <w:tcW w:w="1332" w:type="pct"/>
          </w:tcPr>
          <w:p w14:paraId="4B1B3620"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Schimbul de deșeuri în vederea expunerii la oricare dintre operațiunile numerotate de la R1 la R11</w:t>
            </w:r>
          </w:p>
        </w:tc>
      </w:tr>
      <w:tr w:rsidR="00086D57" w:rsidRPr="00086D57" w14:paraId="121500B3" w14:textId="77777777" w:rsidTr="00086D57">
        <w:trPr>
          <w:trHeight w:val="451"/>
          <w:jc w:val="center"/>
        </w:trPr>
        <w:tc>
          <w:tcPr>
            <w:tcW w:w="550" w:type="pct"/>
          </w:tcPr>
          <w:p w14:paraId="69B0ED59" w14:textId="2668DBE8" w:rsidR="00086D57" w:rsidRPr="00086D57" w:rsidRDefault="00086D57" w:rsidP="00086D57">
            <w:pPr>
              <w:autoSpaceDE w:val="0"/>
              <w:autoSpaceDN w:val="0"/>
              <w:adjustRightInd w:val="0"/>
              <w:spacing w:after="100" w:afterAutospacing="1"/>
              <w:jc w:val="center"/>
              <w:rPr>
                <w:rFonts w:ascii="Times New Roman" w:hAnsi="Times New Roman"/>
                <w:b/>
              </w:rPr>
            </w:pPr>
            <w:r w:rsidRPr="00086D57">
              <w:rPr>
                <w:rFonts w:ascii="Times New Roman" w:hAnsi="Times New Roman"/>
                <w:lang w:val="ro-RO" w:eastAsia="ro-RO"/>
              </w:rPr>
              <w:t>16 06 04</w:t>
            </w:r>
          </w:p>
        </w:tc>
        <w:tc>
          <w:tcPr>
            <w:tcW w:w="920" w:type="pct"/>
          </w:tcPr>
          <w:p w14:paraId="438E5276" w14:textId="1FC917B1" w:rsidR="00086D57" w:rsidRPr="00086D57" w:rsidRDefault="00086D57" w:rsidP="00086D57">
            <w:pPr>
              <w:autoSpaceDE w:val="0"/>
              <w:autoSpaceDN w:val="0"/>
              <w:adjustRightInd w:val="0"/>
              <w:spacing w:after="100" w:afterAutospacing="1"/>
              <w:jc w:val="center"/>
              <w:rPr>
                <w:rFonts w:ascii="Times New Roman" w:hAnsi="Times New Roman"/>
                <w:b/>
              </w:rPr>
            </w:pPr>
            <w:r w:rsidRPr="00086D57">
              <w:rPr>
                <w:rFonts w:ascii="Times New Roman" w:hAnsi="Times New Roman"/>
                <w:color w:val="000000"/>
                <w:lang w:val="ro-RO" w:eastAsia="ro-RO"/>
              </w:rPr>
              <w:t>Baterii alcaline</w:t>
            </w:r>
          </w:p>
        </w:tc>
        <w:tc>
          <w:tcPr>
            <w:tcW w:w="526" w:type="pct"/>
          </w:tcPr>
          <w:p w14:paraId="45FE5E9F" w14:textId="009EB4ED" w:rsidR="00086D57" w:rsidRPr="00086D57" w:rsidRDefault="00086D57" w:rsidP="00086D57">
            <w:pPr>
              <w:autoSpaceDE w:val="0"/>
              <w:autoSpaceDN w:val="0"/>
              <w:adjustRightInd w:val="0"/>
              <w:spacing w:after="100" w:afterAutospacing="1"/>
              <w:jc w:val="center"/>
              <w:rPr>
                <w:rFonts w:ascii="Times New Roman" w:hAnsi="Times New Roman"/>
                <w:b/>
              </w:rPr>
            </w:pPr>
            <w:r w:rsidRPr="00086D57">
              <w:rPr>
                <w:rFonts w:ascii="Times New Roman" w:hAnsi="Times New Roman"/>
                <w:lang w:val="ro-RO" w:eastAsia="ro-RO"/>
              </w:rPr>
              <w:t>0,002</w:t>
            </w:r>
          </w:p>
        </w:tc>
        <w:tc>
          <w:tcPr>
            <w:tcW w:w="417" w:type="pct"/>
          </w:tcPr>
          <w:p w14:paraId="4A80C6DD" w14:textId="638F907B" w:rsidR="00086D57" w:rsidRPr="00086D57" w:rsidRDefault="00086D57" w:rsidP="00086D57">
            <w:pPr>
              <w:autoSpaceDE w:val="0"/>
              <w:autoSpaceDN w:val="0"/>
              <w:adjustRightInd w:val="0"/>
              <w:spacing w:after="100" w:afterAutospacing="1"/>
              <w:jc w:val="center"/>
              <w:rPr>
                <w:rFonts w:ascii="Times New Roman" w:hAnsi="Times New Roman"/>
                <w:b/>
              </w:rPr>
            </w:pPr>
            <w:r w:rsidRPr="00086D57">
              <w:rPr>
                <w:rFonts w:ascii="Times New Roman" w:hAnsi="Times New Roman"/>
                <w:lang w:val="ro-RO" w:eastAsia="ro-RO"/>
              </w:rPr>
              <w:t>tone/an</w:t>
            </w:r>
          </w:p>
        </w:tc>
        <w:tc>
          <w:tcPr>
            <w:tcW w:w="668" w:type="pct"/>
          </w:tcPr>
          <w:p w14:paraId="4959E29A"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Valorificare</w:t>
            </w:r>
          </w:p>
        </w:tc>
        <w:tc>
          <w:tcPr>
            <w:tcW w:w="587" w:type="pct"/>
          </w:tcPr>
          <w:p w14:paraId="18571161"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R12</w:t>
            </w:r>
          </w:p>
        </w:tc>
        <w:tc>
          <w:tcPr>
            <w:tcW w:w="1332" w:type="pct"/>
          </w:tcPr>
          <w:p w14:paraId="5F426B23"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Schimbul de deșeuri în vederea expunerii la oricare dintre operațiunile numerotate de la R1 la R11</w:t>
            </w:r>
          </w:p>
        </w:tc>
      </w:tr>
      <w:tr w:rsidR="00086D57" w:rsidRPr="00086D57" w14:paraId="5CBDC810" w14:textId="77777777" w:rsidTr="00086D57">
        <w:trPr>
          <w:trHeight w:val="451"/>
          <w:jc w:val="center"/>
        </w:trPr>
        <w:tc>
          <w:tcPr>
            <w:tcW w:w="550" w:type="pct"/>
          </w:tcPr>
          <w:p w14:paraId="4AC8847B" w14:textId="15A6BB38" w:rsidR="00086D57" w:rsidRPr="00086D57" w:rsidRDefault="00086D57" w:rsidP="00086D57">
            <w:pPr>
              <w:autoSpaceDE w:val="0"/>
              <w:autoSpaceDN w:val="0"/>
              <w:adjustRightInd w:val="0"/>
              <w:spacing w:after="100" w:afterAutospacing="1"/>
              <w:jc w:val="center"/>
              <w:rPr>
                <w:rFonts w:ascii="Times New Roman" w:hAnsi="Times New Roman"/>
                <w:b/>
              </w:rPr>
            </w:pPr>
            <w:r w:rsidRPr="00086D57">
              <w:rPr>
                <w:rFonts w:ascii="Times New Roman" w:hAnsi="Times New Roman"/>
                <w:lang w:val="ro-RO" w:eastAsia="ro-RO"/>
              </w:rPr>
              <w:t>16 06 05</w:t>
            </w:r>
          </w:p>
        </w:tc>
        <w:tc>
          <w:tcPr>
            <w:tcW w:w="920" w:type="pct"/>
          </w:tcPr>
          <w:p w14:paraId="098F3808" w14:textId="38690DF0" w:rsidR="00086D57" w:rsidRPr="00086D57" w:rsidRDefault="00086D57" w:rsidP="00086D57">
            <w:pPr>
              <w:autoSpaceDE w:val="0"/>
              <w:autoSpaceDN w:val="0"/>
              <w:adjustRightInd w:val="0"/>
              <w:spacing w:after="100" w:afterAutospacing="1"/>
              <w:jc w:val="center"/>
              <w:rPr>
                <w:rFonts w:ascii="Times New Roman" w:hAnsi="Times New Roman"/>
                <w:b/>
              </w:rPr>
            </w:pPr>
            <w:r w:rsidRPr="00086D57">
              <w:rPr>
                <w:rFonts w:ascii="Times New Roman" w:hAnsi="Times New Roman"/>
                <w:color w:val="000000"/>
                <w:lang w:val="ro-RO" w:eastAsia="ro-RO"/>
              </w:rPr>
              <w:t>Alte baterii și acumulatori</w:t>
            </w:r>
          </w:p>
        </w:tc>
        <w:tc>
          <w:tcPr>
            <w:tcW w:w="526" w:type="pct"/>
          </w:tcPr>
          <w:p w14:paraId="56653A1C" w14:textId="31488BAD" w:rsidR="00086D57" w:rsidRPr="00086D57" w:rsidRDefault="00086D57" w:rsidP="00086D57">
            <w:pPr>
              <w:autoSpaceDE w:val="0"/>
              <w:autoSpaceDN w:val="0"/>
              <w:adjustRightInd w:val="0"/>
              <w:spacing w:after="100" w:afterAutospacing="1"/>
              <w:jc w:val="center"/>
              <w:rPr>
                <w:rFonts w:ascii="Times New Roman" w:hAnsi="Times New Roman"/>
                <w:b/>
              </w:rPr>
            </w:pPr>
            <w:r w:rsidRPr="00086D57">
              <w:rPr>
                <w:rFonts w:ascii="Times New Roman" w:hAnsi="Times New Roman"/>
                <w:lang w:val="ro-RO" w:eastAsia="ro-RO"/>
              </w:rPr>
              <w:t>0,002</w:t>
            </w:r>
          </w:p>
        </w:tc>
        <w:tc>
          <w:tcPr>
            <w:tcW w:w="417" w:type="pct"/>
          </w:tcPr>
          <w:p w14:paraId="04732EA6" w14:textId="47233D5F" w:rsidR="00086D57" w:rsidRPr="00086D57" w:rsidRDefault="00086D57" w:rsidP="00086D57">
            <w:pPr>
              <w:autoSpaceDE w:val="0"/>
              <w:autoSpaceDN w:val="0"/>
              <w:adjustRightInd w:val="0"/>
              <w:spacing w:after="100" w:afterAutospacing="1"/>
              <w:jc w:val="center"/>
              <w:rPr>
                <w:rFonts w:ascii="Times New Roman" w:hAnsi="Times New Roman"/>
                <w:b/>
              </w:rPr>
            </w:pPr>
            <w:r w:rsidRPr="00086D57">
              <w:rPr>
                <w:rFonts w:ascii="Times New Roman" w:hAnsi="Times New Roman"/>
                <w:lang w:val="ro-RO" w:eastAsia="ro-RO"/>
              </w:rPr>
              <w:t>tone/an</w:t>
            </w:r>
          </w:p>
        </w:tc>
        <w:tc>
          <w:tcPr>
            <w:tcW w:w="668" w:type="pct"/>
          </w:tcPr>
          <w:p w14:paraId="51D14E0D"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Valorificare</w:t>
            </w:r>
          </w:p>
        </w:tc>
        <w:tc>
          <w:tcPr>
            <w:tcW w:w="587" w:type="pct"/>
          </w:tcPr>
          <w:p w14:paraId="65AC27F4"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R12</w:t>
            </w:r>
          </w:p>
        </w:tc>
        <w:tc>
          <w:tcPr>
            <w:tcW w:w="1332" w:type="pct"/>
          </w:tcPr>
          <w:p w14:paraId="1885B6AD" w14:textId="77777777" w:rsidR="00086D57" w:rsidRPr="00086D57" w:rsidRDefault="00086D57" w:rsidP="00086D57">
            <w:pPr>
              <w:autoSpaceDE w:val="0"/>
              <w:autoSpaceDN w:val="0"/>
              <w:adjustRightInd w:val="0"/>
              <w:spacing w:after="100" w:afterAutospacing="1"/>
              <w:jc w:val="center"/>
              <w:rPr>
                <w:rFonts w:ascii="Times New Roman" w:hAnsi="Times New Roman"/>
              </w:rPr>
            </w:pPr>
            <w:r w:rsidRPr="00086D57">
              <w:rPr>
                <w:rFonts w:ascii="Times New Roman" w:hAnsi="Times New Roman"/>
              </w:rPr>
              <w:t>Schimbul de deșeuri în vederea expunerii la oricare dintre operațiunile numerotate de la R1 la R11</w:t>
            </w:r>
          </w:p>
        </w:tc>
      </w:tr>
    </w:tbl>
    <w:p w14:paraId="77B0F702" w14:textId="77777777" w:rsidR="00206F71" w:rsidRDefault="00206F71" w:rsidP="006D2682">
      <w:pPr>
        <w:pStyle w:val="BodyText2"/>
        <w:spacing w:after="0" w:line="240" w:lineRule="auto"/>
        <w:jc w:val="both"/>
        <w:rPr>
          <w:rFonts w:ascii="Times New Roman" w:hAnsi="Times New Roman"/>
          <w:b/>
          <w:sz w:val="24"/>
          <w:szCs w:val="24"/>
          <w:lang w:val="ro-RO"/>
        </w:rPr>
      </w:pPr>
    </w:p>
    <w:p w14:paraId="5B0108D4" w14:textId="7CA4D7F3" w:rsidR="006D2682" w:rsidRPr="00206F71" w:rsidRDefault="00086D57" w:rsidP="006D2682">
      <w:pPr>
        <w:pStyle w:val="BodyText2"/>
        <w:spacing w:after="0" w:line="240" w:lineRule="auto"/>
        <w:jc w:val="both"/>
        <w:rPr>
          <w:rFonts w:ascii="Times New Roman" w:hAnsi="Times New Roman"/>
          <w:sz w:val="24"/>
          <w:szCs w:val="24"/>
          <w:lang w:val="ro-RO"/>
        </w:rPr>
      </w:pPr>
      <w:r>
        <w:rPr>
          <w:rFonts w:ascii="Times New Roman" w:hAnsi="Times New Roman"/>
        </w:rPr>
        <w:t>Atât clienții cât și angajații au posibilitatea depunerii bateriilor uzate și a DEEE-urilor în recipienți special amenajați, puși la dispoziție de societatea CCR Logistics Systems RO, prin intermediul unui contract de prestări servicii</w:t>
      </w:r>
      <w:r w:rsidR="00206F71" w:rsidRPr="00206F71">
        <w:rPr>
          <w:rFonts w:ascii="Times New Roman" w:hAnsi="Times New Roman"/>
          <w:sz w:val="24"/>
          <w:szCs w:val="24"/>
          <w:lang w:val="ro-RO"/>
        </w:rPr>
        <w:t>.</w:t>
      </w:r>
    </w:p>
    <w:p w14:paraId="51BC85A8" w14:textId="77777777" w:rsidR="00206F71" w:rsidRPr="00206F71" w:rsidRDefault="00206F71" w:rsidP="00206F7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colectează tuburi fluorescente și alte deșeuri cu conținut de mercur care au fost aduse de clienţi dar si cele care au fost utilizate intern.</w:t>
      </w:r>
    </w:p>
    <w:p w14:paraId="4860534D" w14:textId="77777777" w:rsidR="00206F71" w:rsidRDefault="00206F71" w:rsidP="006D2682">
      <w:pPr>
        <w:pStyle w:val="BodyText2"/>
        <w:spacing w:after="0" w:line="240" w:lineRule="auto"/>
        <w:jc w:val="both"/>
        <w:rPr>
          <w:rFonts w:ascii="Times New Roman" w:hAnsi="Times New Roman"/>
          <w:b/>
          <w:sz w:val="24"/>
          <w:szCs w:val="24"/>
          <w:lang w:val="ro-RO"/>
        </w:rPr>
      </w:pPr>
    </w:p>
    <w:p w14:paraId="32687F93" w14:textId="77777777" w:rsidR="0055626D" w:rsidRDefault="0055626D" w:rsidP="006D2682">
      <w:pPr>
        <w:pStyle w:val="BodyText2"/>
        <w:spacing w:after="0" w:line="240" w:lineRule="auto"/>
        <w:jc w:val="both"/>
        <w:rPr>
          <w:rFonts w:ascii="Times New Roman" w:hAnsi="Times New Roman"/>
          <w:b/>
          <w:sz w:val="24"/>
          <w:szCs w:val="24"/>
          <w:lang w:val="ro-RO"/>
        </w:rPr>
      </w:pPr>
      <w:r w:rsidRPr="0050648C">
        <w:rPr>
          <w:rFonts w:ascii="Times New Roman" w:hAnsi="Times New Roman"/>
          <w:b/>
          <w:sz w:val="24"/>
          <w:szCs w:val="24"/>
          <w:lang w:val="ro-RO"/>
        </w:rPr>
        <w:t>Deşeuri de echipamente electrice şi electronice colectate</w:t>
      </w:r>
      <w:r w:rsidR="00206F71">
        <w:rPr>
          <w:rFonts w:ascii="Times New Roman" w:hAnsi="Times New Roman"/>
          <w:b/>
          <w:sz w:val="24"/>
          <w:szCs w:val="24"/>
          <w:lang w:val="ro-RO"/>
        </w:rPr>
        <w:t>:</w:t>
      </w:r>
    </w:p>
    <w:p w14:paraId="1824AC51" w14:textId="46AFEFB4" w:rsidR="00B15667" w:rsidRDefault="00206F71" w:rsidP="00086D57">
      <w:pPr>
        <w:pStyle w:val="BodyText2"/>
        <w:spacing w:after="0" w:line="240" w:lineRule="auto"/>
        <w:jc w:val="both"/>
        <w:rPr>
          <w:rFonts w:ascii="Times New Roman" w:hAnsi="Times New Roman"/>
          <w:sz w:val="24"/>
          <w:szCs w:val="24"/>
          <w:lang w:val="ro-RO"/>
        </w:rPr>
      </w:pPr>
      <w:r w:rsidRPr="00206F71">
        <w:rPr>
          <w:rFonts w:ascii="Times New Roman" w:hAnsi="Times New Roman"/>
          <w:sz w:val="24"/>
          <w:szCs w:val="24"/>
          <w:lang w:val="ro-RO"/>
        </w:rPr>
        <w:t xml:space="preserve">Se colectează doar echipamentele electrice şi electronice comercializate şi care au fost returnate de </w:t>
      </w:r>
      <w:r w:rsidR="00371565">
        <w:rPr>
          <w:rFonts w:ascii="Times New Roman" w:hAnsi="Times New Roman"/>
          <w:sz w:val="24"/>
          <w:szCs w:val="24"/>
          <w:lang w:val="ro-RO"/>
        </w:rPr>
        <w:t>clienţi din cauza defecţiunilor</w:t>
      </w:r>
      <w:r w:rsidR="00086D57">
        <w:rPr>
          <w:rFonts w:ascii="Times New Roman" w:hAnsi="Times New Roman"/>
          <w:sz w:val="24"/>
          <w:szCs w:val="24"/>
          <w:lang w:val="ro-RO"/>
        </w:rPr>
        <w:t>.</w:t>
      </w:r>
    </w:p>
    <w:p w14:paraId="1C530E97" w14:textId="77777777" w:rsidR="0055626D" w:rsidRPr="006D2682" w:rsidRDefault="0055626D" w:rsidP="006D2682">
      <w:pPr>
        <w:autoSpaceDE w:val="0"/>
        <w:autoSpaceDN w:val="0"/>
        <w:adjustRightInd w:val="0"/>
        <w:spacing w:after="0" w:line="240" w:lineRule="auto"/>
        <w:jc w:val="both"/>
        <w:rPr>
          <w:rFonts w:ascii="Times New Roman" w:hAnsi="Times New Roman" w:cs="Times New Roman"/>
          <w:sz w:val="24"/>
          <w:szCs w:val="24"/>
          <w:lang w:val="ro-RO"/>
        </w:rPr>
      </w:pPr>
      <w:r w:rsidRPr="0050648C">
        <w:rPr>
          <w:rFonts w:ascii="Times New Roman" w:hAnsi="Times New Roman" w:cs="Times New Roman"/>
          <w:b/>
          <w:sz w:val="24"/>
          <w:szCs w:val="24"/>
          <w:lang w:val="ro-RO"/>
        </w:rPr>
        <w:t>Deşeuri de baterii şi acumulatori colectate</w:t>
      </w:r>
      <w:r w:rsidR="00206F71">
        <w:rPr>
          <w:rFonts w:ascii="Times New Roman" w:hAnsi="Times New Roman" w:cs="Times New Roman"/>
          <w:b/>
          <w:sz w:val="24"/>
          <w:szCs w:val="24"/>
          <w:lang w:val="ro-RO"/>
        </w:rPr>
        <w:t>:</w:t>
      </w:r>
    </w:p>
    <w:p w14:paraId="39637353" w14:textId="77777777" w:rsidR="00D5711C" w:rsidRPr="00206F71" w:rsidRDefault="00206F71" w:rsidP="00387951">
      <w:pPr>
        <w:pStyle w:val="PlainText"/>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Se colecteaza bateriile portabile care au fost aduse de clienţi dar si cele care au fost utilizate intern</w:t>
      </w:r>
      <w:r>
        <w:rPr>
          <w:rFonts w:ascii="Times New Roman" w:hAnsi="Times New Roman"/>
          <w:bCs/>
          <w:color w:val="000000"/>
          <w:sz w:val="24"/>
          <w:szCs w:val="24"/>
          <w:lang w:val="ro-RO"/>
        </w:rPr>
        <w:t>.</w:t>
      </w:r>
    </w:p>
    <w:p w14:paraId="43ACFE53" w14:textId="35F6AD07" w:rsidR="00086D57" w:rsidRPr="00086D57" w:rsidRDefault="00086D57" w:rsidP="00086D57">
      <w:pPr>
        <w:pStyle w:val="PlainText"/>
        <w:jc w:val="both"/>
        <w:rPr>
          <w:rFonts w:ascii="Times New Roman" w:hAnsi="Times New Roman"/>
          <w:b/>
          <w:bCs/>
          <w:color w:val="000000"/>
          <w:sz w:val="24"/>
          <w:szCs w:val="24"/>
          <w:lang w:val="ro-RO"/>
        </w:rPr>
      </w:pPr>
      <w:r w:rsidRPr="00086D57">
        <w:rPr>
          <w:rFonts w:ascii="Times New Roman" w:hAnsi="Times New Roman"/>
          <w:b/>
          <w:bCs/>
          <w:color w:val="000000"/>
          <w:sz w:val="24"/>
          <w:szCs w:val="24"/>
          <w:lang w:val="ro-RO"/>
        </w:rPr>
        <w:lastRenderedPageBreak/>
        <w:t>Tuburi fluorescente și alte deșeuri cu conținut de mercur:</w:t>
      </w:r>
    </w:p>
    <w:p w14:paraId="4B276E25" w14:textId="1F903C8F" w:rsidR="00C15ABE" w:rsidRPr="00086D57" w:rsidRDefault="00086D57" w:rsidP="00086D57">
      <w:pPr>
        <w:pStyle w:val="PlainText"/>
        <w:jc w:val="both"/>
        <w:rPr>
          <w:rFonts w:ascii="Times New Roman" w:hAnsi="Times New Roman"/>
          <w:bCs/>
          <w:color w:val="000000"/>
          <w:sz w:val="24"/>
          <w:szCs w:val="24"/>
          <w:lang w:val="ro-RO"/>
        </w:rPr>
      </w:pPr>
      <w:r w:rsidRPr="00086D57">
        <w:rPr>
          <w:rFonts w:ascii="Times New Roman" w:hAnsi="Times New Roman"/>
          <w:bCs/>
          <w:color w:val="000000"/>
          <w:sz w:val="24"/>
          <w:szCs w:val="24"/>
          <w:lang w:val="ro-RO"/>
        </w:rPr>
        <w:t>Se colectează tuburi fluorescente și alte deșeuri cu conținut de mercur care au fost aduse de clienţi dar si cele care au fost utilizate intern.</w:t>
      </w:r>
    </w:p>
    <w:p w14:paraId="3390D7C8" w14:textId="77777777" w:rsidR="00086D57" w:rsidRPr="0050648C" w:rsidRDefault="00086D57" w:rsidP="00086D57">
      <w:pPr>
        <w:pStyle w:val="PlainText"/>
        <w:jc w:val="both"/>
        <w:rPr>
          <w:rFonts w:ascii="Times New Roman" w:hAnsi="Times New Roman"/>
          <w:b/>
          <w:bCs/>
          <w:color w:val="000000"/>
          <w:sz w:val="24"/>
          <w:szCs w:val="24"/>
          <w:lang w:val="ro-RO"/>
        </w:rPr>
      </w:pPr>
    </w:p>
    <w:p w14:paraId="79D06D7D" w14:textId="01D7363F" w:rsidR="006D2682" w:rsidRPr="00206F71" w:rsidRDefault="006D2682" w:rsidP="00284EFE">
      <w:pPr>
        <w:pStyle w:val="PlainText"/>
        <w:numPr>
          <w:ilvl w:val="0"/>
          <w:numId w:val="15"/>
        </w:numPr>
        <w:ind w:left="284" w:hanging="284"/>
        <w:jc w:val="both"/>
        <w:rPr>
          <w:rFonts w:ascii="Times New Roman" w:hAnsi="Times New Roman"/>
          <w:b/>
          <w:bCs/>
          <w:color w:val="000000"/>
          <w:sz w:val="24"/>
          <w:szCs w:val="24"/>
          <w:lang w:val="ro-RO"/>
        </w:rPr>
      </w:pPr>
      <w:r w:rsidRPr="00206F71">
        <w:rPr>
          <w:rFonts w:ascii="Times New Roman" w:hAnsi="Times New Roman"/>
          <w:b/>
          <w:bCs/>
          <w:color w:val="000000"/>
          <w:sz w:val="24"/>
          <w:szCs w:val="24"/>
          <w:lang w:val="ro-RO"/>
        </w:rPr>
        <w:t>Deşeurile stocate temporar (</w:t>
      </w:r>
      <w:r w:rsidR="00387951" w:rsidRPr="00206F71">
        <w:rPr>
          <w:rFonts w:ascii="Times New Roman" w:hAnsi="Times New Roman"/>
          <w:b/>
          <w:bCs/>
          <w:color w:val="000000"/>
          <w:sz w:val="24"/>
          <w:szCs w:val="24"/>
          <w:lang w:val="ro-RO"/>
        </w:rPr>
        <w:t>tipuri, comp</w:t>
      </w:r>
      <w:r w:rsidRPr="00206F71">
        <w:rPr>
          <w:rFonts w:ascii="Times New Roman" w:hAnsi="Times New Roman"/>
          <w:b/>
          <w:bCs/>
          <w:color w:val="000000"/>
          <w:sz w:val="24"/>
          <w:szCs w:val="24"/>
          <w:lang w:val="ro-RO"/>
        </w:rPr>
        <w:t xml:space="preserve">ozitie, cantitati, </w:t>
      </w:r>
      <w:r w:rsidR="001D71F2">
        <w:rPr>
          <w:rFonts w:ascii="Times New Roman" w:hAnsi="Times New Roman"/>
          <w:b/>
          <w:bCs/>
          <w:color w:val="000000"/>
          <w:sz w:val="24"/>
          <w:szCs w:val="24"/>
          <w:lang w:val="ro-RO"/>
        </w:rPr>
        <w:t>mod de stocare</w:t>
      </w:r>
      <w:r w:rsidR="00387951" w:rsidRPr="00206F71">
        <w:rPr>
          <w:rFonts w:ascii="Times New Roman" w:hAnsi="Times New Roman"/>
          <w:b/>
          <w:bCs/>
          <w:color w:val="000000"/>
          <w:sz w:val="24"/>
          <w:szCs w:val="24"/>
          <w:lang w:val="ro-RO"/>
        </w:rPr>
        <w:t>):</w:t>
      </w:r>
      <w:r w:rsidRPr="00206F71">
        <w:rPr>
          <w:rFonts w:ascii="Times New Roman" w:hAnsi="Times New Roman"/>
          <w:b/>
          <w:bCs/>
          <w:color w:val="000000"/>
          <w:sz w:val="24"/>
          <w:szCs w:val="24"/>
          <w:lang w:val="ro-RO"/>
        </w:rPr>
        <w:t xml:space="preserve"> </w:t>
      </w:r>
    </w:p>
    <w:p w14:paraId="4C054F98" w14:textId="77777777" w:rsidR="00206F71" w:rsidRDefault="00206F71" w:rsidP="00284EFE">
      <w:pPr>
        <w:pStyle w:val="PlainText"/>
        <w:numPr>
          <w:ilvl w:val="0"/>
          <w:numId w:val="25"/>
        </w:numPr>
        <w:ind w:left="426"/>
        <w:jc w:val="both"/>
        <w:rPr>
          <w:rFonts w:ascii="Times New Roman" w:hAnsi="Times New Roman"/>
          <w:bCs/>
          <w:color w:val="000000"/>
          <w:sz w:val="24"/>
          <w:szCs w:val="24"/>
          <w:lang w:val="ro-RO"/>
        </w:rPr>
      </w:pPr>
      <w:r w:rsidRPr="00206F71">
        <w:rPr>
          <w:rFonts w:ascii="Times New Roman" w:hAnsi="Times New Roman"/>
          <w:bCs/>
          <w:color w:val="000000"/>
          <w:sz w:val="24"/>
          <w:szCs w:val="24"/>
          <w:lang w:val="ro-RO"/>
        </w:rPr>
        <w:t>Deşeurile produse cât și cele colectate cu titlu gratuit sunt stocate temporar în spații amenajate, pentru fiecare tip de deșeu în parte</w:t>
      </w:r>
      <w:r>
        <w:rPr>
          <w:rFonts w:ascii="Times New Roman" w:hAnsi="Times New Roman"/>
          <w:bCs/>
          <w:color w:val="000000"/>
          <w:sz w:val="24"/>
          <w:szCs w:val="24"/>
          <w:lang w:val="ro-RO"/>
        </w:rPr>
        <w:t>.</w:t>
      </w:r>
    </w:p>
    <w:p w14:paraId="02CB4560" w14:textId="77777777" w:rsidR="00206F71" w:rsidRPr="00206F71" w:rsidRDefault="00206F71" w:rsidP="00206F71">
      <w:pPr>
        <w:pStyle w:val="PlainText"/>
        <w:jc w:val="both"/>
        <w:rPr>
          <w:rFonts w:ascii="Times New Roman" w:hAnsi="Times New Roman"/>
          <w:b/>
          <w:bCs/>
          <w:color w:val="000000"/>
          <w:sz w:val="24"/>
          <w:szCs w:val="24"/>
          <w:lang w:val="ro-RO"/>
        </w:rPr>
      </w:pPr>
    </w:p>
    <w:p w14:paraId="4B312E78" w14:textId="5A6EFC78" w:rsidR="00387951" w:rsidRDefault="000416ED"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Deșeuri tratate</w:t>
      </w:r>
      <w:r w:rsidR="00387951" w:rsidRPr="0050648C">
        <w:rPr>
          <w:rFonts w:ascii="Times New Roman" w:hAnsi="Times New Roman"/>
          <w:b/>
          <w:bCs/>
          <w:color w:val="000000"/>
          <w:sz w:val="24"/>
          <w:szCs w:val="24"/>
          <w:lang w:val="ro-RO"/>
        </w:rPr>
        <w:t xml:space="preserve"> (</w:t>
      </w:r>
      <w:r w:rsidR="001D71F2">
        <w:rPr>
          <w:rFonts w:ascii="Times New Roman" w:hAnsi="Times New Roman"/>
          <w:b/>
          <w:bCs/>
          <w:color w:val="000000"/>
          <w:sz w:val="24"/>
          <w:szCs w:val="24"/>
          <w:lang w:val="ro-RO"/>
        </w:rPr>
        <w:t>valorificate/eliminate</w:t>
      </w:r>
      <w:r w:rsidRPr="0050648C">
        <w:rPr>
          <w:rFonts w:ascii="Times New Roman" w:hAnsi="Times New Roman"/>
          <w:b/>
          <w:bCs/>
          <w:color w:val="000000"/>
          <w:sz w:val="24"/>
          <w:szCs w:val="24"/>
          <w:lang w:val="ro-RO"/>
        </w:rPr>
        <w:t>)</w:t>
      </w:r>
      <w:r w:rsidR="00387951" w:rsidRPr="0050648C">
        <w:rPr>
          <w:rFonts w:ascii="Times New Roman" w:hAnsi="Times New Roman"/>
          <w:b/>
          <w:bCs/>
          <w:color w:val="000000"/>
          <w:sz w:val="24"/>
          <w:szCs w:val="24"/>
          <w:lang w:val="ro-RO"/>
        </w:rPr>
        <w:t>:</w:t>
      </w:r>
      <w:r w:rsidR="00373FC7">
        <w:rPr>
          <w:rFonts w:ascii="Times New Roman" w:hAnsi="Times New Roman"/>
          <w:b/>
          <w:bCs/>
          <w:color w:val="000000"/>
          <w:sz w:val="24"/>
          <w:szCs w:val="24"/>
          <w:lang w:val="ro-RO"/>
        </w:rPr>
        <w:t xml:space="preserve"> </w:t>
      </w:r>
    </w:p>
    <w:p w14:paraId="606E17C3" w14:textId="6B97B7F4" w:rsidR="009B6E37" w:rsidRPr="00373FC7" w:rsidRDefault="00373FC7" w:rsidP="003B2D01">
      <w:pPr>
        <w:pStyle w:val="PlainText"/>
        <w:jc w:val="both"/>
        <w:rPr>
          <w:rFonts w:ascii="Times New Roman" w:hAnsi="Times New Roman"/>
          <w:bCs/>
          <w:color w:val="000000"/>
          <w:sz w:val="24"/>
          <w:szCs w:val="24"/>
          <w:lang w:val="ro-RO"/>
        </w:rPr>
      </w:pPr>
      <w:r w:rsidRPr="003B2D01">
        <w:rPr>
          <w:rFonts w:ascii="Times New Roman" w:hAnsi="Times New Roman"/>
          <w:bCs/>
          <w:color w:val="000000"/>
          <w:sz w:val="24"/>
          <w:szCs w:val="24"/>
          <w:lang w:val="ro-RO"/>
        </w:rPr>
        <w:t xml:space="preserve">Societatea dispune de o presă pentru presarea/balotarea hârtiei/cartonului </w:t>
      </w:r>
      <w:r w:rsidR="003B2D01">
        <w:rPr>
          <w:rFonts w:ascii="Times New Roman" w:hAnsi="Times New Roman"/>
          <w:bCs/>
          <w:color w:val="000000"/>
          <w:sz w:val="24"/>
          <w:szCs w:val="24"/>
          <w:lang w:val="ro-RO"/>
        </w:rPr>
        <w:t>cu</w:t>
      </w:r>
      <w:r w:rsidRPr="003B2D01">
        <w:rPr>
          <w:rFonts w:ascii="Times New Roman" w:hAnsi="Times New Roman"/>
          <w:bCs/>
          <w:color w:val="000000"/>
          <w:sz w:val="24"/>
          <w:szCs w:val="24"/>
          <w:lang w:val="ro-RO"/>
        </w:rPr>
        <w:t xml:space="preserve"> următoarele </w:t>
      </w:r>
      <w:r w:rsidR="003B2D01" w:rsidRPr="003B2D01">
        <w:rPr>
          <w:rFonts w:ascii="Times New Roman" w:hAnsi="Times New Roman"/>
          <w:bCs/>
          <w:color w:val="000000"/>
          <w:sz w:val="24"/>
          <w:szCs w:val="24"/>
          <w:lang w:val="ro-RO"/>
        </w:rPr>
        <w:t>c</w:t>
      </w:r>
      <w:r w:rsidRPr="003B2D01">
        <w:rPr>
          <w:rFonts w:ascii="Times New Roman" w:hAnsi="Times New Roman"/>
          <w:bCs/>
          <w:color w:val="000000"/>
          <w:sz w:val="24"/>
          <w:szCs w:val="24"/>
          <w:lang w:val="ro-RO"/>
        </w:rPr>
        <w:t>aracteristici tehnice:</w:t>
      </w:r>
      <w:r w:rsidR="003B2D01">
        <w:rPr>
          <w:rFonts w:ascii="Times New Roman" w:hAnsi="Times New Roman"/>
          <w:bCs/>
          <w:color w:val="000000"/>
          <w:sz w:val="24"/>
          <w:szCs w:val="24"/>
          <w:lang w:val="ro-RO"/>
        </w:rPr>
        <w:t xml:space="preserve"> p</w:t>
      </w:r>
      <w:r w:rsidRPr="003B2D01">
        <w:rPr>
          <w:rFonts w:ascii="Times New Roman" w:hAnsi="Times New Roman"/>
          <w:bCs/>
          <w:color w:val="000000"/>
          <w:sz w:val="24"/>
          <w:szCs w:val="24"/>
          <w:lang w:val="ro-RO"/>
        </w:rPr>
        <w:t>resă cu o singură cameră</w:t>
      </w:r>
      <w:r w:rsidR="003B2D01">
        <w:rPr>
          <w:rFonts w:ascii="Times New Roman" w:hAnsi="Times New Roman"/>
          <w:bCs/>
          <w:color w:val="000000"/>
          <w:sz w:val="24"/>
          <w:szCs w:val="24"/>
          <w:lang w:val="ro-RO"/>
        </w:rPr>
        <w:t>; motor</w:t>
      </w:r>
      <w:r w:rsidR="009B6E37">
        <w:rPr>
          <w:rFonts w:ascii="Times New Roman" w:hAnsi="Times New Roman"/>
          <w:bCs/>
          <w:color w:val="000000"/>
          <w:sz w:val="24"/>
          <w:szCs w:val="24"/>
          <w:lang w:val="ro-RO"/>
        </w:rPr>
        <w:t xml:space="preserve"> 1.1</w:t>
      </w:r>
      <w:r w:rsidRPr="00373FC7">
        <w:rPr>
          <w:rFonts w:ascii="Times New Roman" w:hAnsi="Times New Roman"/>
          <w:bCs/>
          <w:color w:val="000000"/>
          <w:sz w:val="24"/>
          <w:szCs w:val="24"/>
          <w:lang w:val="ro-RO"/>
        </w:rPr>
        <w:t>kW, monofazic</w:t>
      </w:r>
      <w:r w:rsidR="003B2D01">
        <w:rPr>
          <w:rFonts w:ascii="Times New Roman" w:hAnsi="Times New Roman"/>
          <w:bCs/>
          <w:color w:val="000000"/>
          <w:sz w:val="24"/>
          <w:szCs w:val="24"/>
          <w:lang w:val="ro-RO"/>
        </w:rPr>
        <w:t xml:space="preserve">; </w:t>
      </w:r>
      <w:r w:rsidRPr="00373FC7">
        <w:rPr>
          <w:rFonts w:ascii="Times New Roman" w:hAnsi="Times New Roman"/>
          <w:bCs/>
          <w:color w:val="000000"/>
          <w:sz w:val="24"/>
          <w:szCs w:val="24"/>
          <w:lang w:val="ro-RO"/>
        </w:rPr>
        <w:t>orța de compactare</w:t>
      </w:r>
      <w:r w:rsidR="003B2D01">
        <w:rPr>
          <w:rFonts w:ascii="Times New Roman" w:hAnsi="Times New Roman"/>
          <w:bCs/>
          <w:color w:val="000000"/>
          <w:sz w:val="24"/>
          <w:szCs w:val="24"/>
          <w:lang w:val="ro-RO"/>
        </w:rPr>
        <w:t xml:space="preserve"> de</w:t>
      </w:r>
      <w:r w:rsidRPr="00373FC7">
        <w:rPr>
          <w:rFonts w:ascii="Times New Roman" w:hAnsi="Times New Roman"/>
          <w:bCs/>
          <w:color w:val="000000"/>
          <w:sz w:val="24"/>
          <w:szCs w:val="24"/>
          <w:lang w:val="ro-RO"/>
        </w:rPr>
        <w:t xml:space="preserve"> 4 tone</w:t>
      </w:r>
      <w:r w:rsidR="003B2D01">
        <w:rPr>
          <w:rFonts w:ascii="Times New Roman" w:hAnsi="Times New Roman"/>
          <w:bCs/>
          <w:color w:val="000000"/>
          <w:sz w:val="24"/>
          <w:szCs w:val="24"/>
          <w:lang w:val="ro-RO"/>
        </w:rPr>
        <w:t>; g</w:t>
      </w:r>
      <w:r w:rsidR="009B6E37">
        <w:rPr>
          <w:rFonts w:ascii="Times New Roman" w:hAnsi="Times New Roman"/>
          <w:bCs/>
          <w:color w:val="000000"/>
          <w:sz w:val="24"/>
          <w:szCs w:val="24"/>
          <w:lang w:val="ro-RO"/>
        </w:rPr>
        <w:t>reutatea balotului aproximativă</w:t>
      </w:r>
      <w:r w:rsidR="003B2D01">
        <w:rPr>
          <w:rFonts w:ascii="Times New Roman" w:hAnsi="Times New Roman"/>
          <w:bCs/>
          <w:color w:val="000000"/>
          <w:sz w:val="24"/>
          <w:szCs w:val="24"/>
          <w:lang w:val="ro-RO"/>
        </w:rPr>
        <w:t xml:space="preserve"> de</w:t>
      </w:r>
      <w:r w:rsidRPr="00373FC7">
        <w:rPr>
          <w:rFonts w:ascii="Times New Roman" w:hAnsi="Times New Roman"/>
          <w:bCs/>
          <w:color w:val="000000"/>
          <w:sz w:val="24"/>
          <w:szCs w:val="24"/>
          <w:lang w:val="ro-RO"/>
        </w:rPr>
        <w:t xml:space="preserve"> </w:t>
      </w:r>
      <w:r w:rsidR="009B6E37">
        <w:rPr>
          <w:rFonts w:ascii="Times New Roman" w:hAnsi="Times New Roman"/>
          <w:bCs/>
          <w:color w:val="000000"/>
          <w:sz w:val="24"/>
          <w:szCs w:val="24"/>
          <w:lang w:val="ro-RO"/>
        </w:rPr>
        <w:t>0,5 mc</w:t>
      </w:r>
      <w:r w:rsidR="003B2D01">
        <w:rPr>
          <w:rFonts w:ascii="Times New Roman" w:hAnsi="Times New Roman"/>
          <w:bCs/>
          <w:color w:val="000000"/>
          <w:sz w:val="24"/>
          <w:szCs w:val="24"/>
          <w:lang w:val="ro-RO"/>
        </w:rPr>
        <w:t xml:space="preserve"> și g</w:t>
      </w:r>
      <w:r w:rsidR="009B6E37">
        <w:rPr>
          <w:rFonts w:ascii="Times New Roman" w:hAnsi="Times New Roman"/>
          <w:bCs/>
          <w:color w:val="000000"/>
          <w:sz w:val="24"/>
          <w:szCs w:val="24"/>
          <w:lang w:val="ro-RO"/>
        </w:rPr>
        <w:t>reutatea aproximativă a balotului</w:t>
      </w:r>
      <w:r w:rsidR="003B2D01">
        <w:rPr>
          <w:rFonts w:ascii="Times New Roman" w:hAnsi="Times New Roman"/>
          <w:bCs/>
          <w:color w:val="000000"/>
          <w:sz w:val="24"/>
          <w:szCs w:val="24"/>
          <w:lang w:val="ro-RO"/>
        </w:rPr>
        <w:t xml:space="preserve"> de</w:t>
      </w:r>
      <w:r w:rsidR="009B6E37">
        <w:rPr>
          <w:rFonts w:ascii="Times New Roman" w:hAnsi="Times New Roman"/>
          <w:bCs/>
          <w:color w:val="000000"/>
          <w:sz w:val="24"/>
          <w:szCs w:val="24"/>
          <w:lang w:val="ro-RO"/>
        </w:rPr>
        <w:t xml:space="preserve"> 10-15 kg</w:t>
      </w:r>
      <w:r w:rsidR="003B2D01">
        <w:rPr>
          <w:rFonts w:ascii="Times New Roman" w:hAnsi="Times New Roman"/>
          <w:bCs/>
          <w:color w:val="000000"/>
          <w:sz w:val="24"/>
          <w:szCs w:val="24"/>
          <w:lang w:val="ro-RO"/>
        </w:rPr>
        <w:t>.</w:t>
      </w:r>
    </w:p>
    <w:p w14:paraId="749095D5" w14:textId="77777777" w:rsidR="00373FC7" w:rsidRPr="00143724" w:rsidRDefault="00373FC7" w:rsidP="00373FC7">
      <w:pPr>
        <w:pStyle w:val="PlainText"/>
        <w:jc w:val="both"/>
        <w:rPr>
          <w:rFonts w:ascii="Times New Roman" w:hAnsi="Times New Roman"/>
          <w:b/>
          <w:bCs/>
          <w:color w:val="000000"/>
          <w:sz w:val="24"/>
          <w:szCs w:val="24"/>
          <w:lang w:val="ro-RO"/>
        </w:rPr>
      </w:pPr>
    </w:p>
    <w:p w14:paraId="69D10A1B" w14:textId="28B1A83F" w:rsidR="00387951" w:rsidRPr="005562E6" w:rsidRDefault="00387951" w:rsidP="00284EFE">
      <w:pPr>
        <w:pStyle w:val="PlainText"/>
        <w:numPr>
          <w:ilvl w:val="0"/>
          <w:numId w:val="15"/>
        </w:numPr>
        <w:ind w:left="284" w:hanging="284"/>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Modul de  transport  al   deşeurilor  şi  m</w:t>
      </w:r>
      <w:r w:rsidRPr="0050648C">
        <w:rPr>
          <w:rFonts w:ascii="Times New Roman" w:hAnsi="Times New Roman"/>
          <w:b/>
          <w:color w:val="000000"/>
          <w:sz w:val="24"/>
          <w:szCs w:val="24"/>
          <w:lang w:val="ro-RO"/>
        </w:rPr>
        <w:t>ă</w:t>
      </w:r>
      <w:r w:rsidRPr="0050648C">
        <w:rPr>
          <w:rFonts w:ascii="Times New Roman" w:hAnsi="Times New Roman"/>
          <w:b/>
          <w:bCs/>
          <w:color w:val="000000"/>
          <w:sz w:val="24"/>
          <w:szCs w:val="24"/>
          <w:lang w:val="ro-RO"/>
        </w:rPr>
        <w:t>suri</w:t>
      </w:r>
      <w:r w:rsidR="005562E6">
        <w:rPr>
          <w:rFonts w:ascii="Times New Roman" w:hAnsi="Times New Roman"/>
          <w:b/>
          <w:bCs/>
          <w:color w:val="000000"/>
          <w:sz w:val="24"/>
          <w:szCs w:val="24"/>
          <w:lang w:val="ro-RO"/>
        </w:rPr>
        <w:t>le  pentru  protecţia  mediulu</w:t>
      </w:r>
      <w:r w:rsidR="00B15667">
        <w:rPr>
          <w:rFonts w:ascii="Times New Roman" w:hAnsi="Times New Roman"/>
          <w:b/>
          <w:bCs/>
          <w:color w:val="000000"/>
          <w:sz w:val="24"/>
          <w:szCs w:val="24"/>
          <w:lang w:val="ro-RO"/>
        </w:rPr>
        <w:t>i:</w:t>
      </w:r>
      <w:r w:rsidR="005562E6" w:rsidRPr="005562E6">
        <w:rPr>
          <w:rFonts w:ascii="Times New Roman" w:hAnsi="Times New Roman"/>
          <w:bCs/>
          <w:color w:val="000000"/>
          <w:sz w:val="24"/>
          <w:szCs w:val="24"/>
          <w:lang w:val="ro-RO"/>
        </w:rPr>
        <w:t xml:space="preserve"> nu este cazul.</w:t>
      </w:r>
    </w:p>
    <w:p w14:paraId="137DA639" w14:textId="77777777" w:rsidR="005562E6" w:rsidRPr="005562E6" w:rsidRDefault="005562E6" w:rsidP="005562E6">
      <w:pPr>
        <w:pStyle w:val="PlainText"/>
        <w:ind w:left="284"/>
        <w:jc w:val="both"/>
        <w:rPr>
          <w:rFonts w:ascii="Times New Roman" w:hAnsi="Times New Roman"/>
          <w:b/>
          <w:bCs/>
          <w:color w:val="000000"/>
          <w:sz w:val="24"/>
          <w:szCs w:val="24"/>
          <w:lang w:val="ro-RO"/>
        </w:rPr>
      </w:pPr>
    </w:p>
    <w:p w14:paraId="565E8836" w14:textId="18D623F1" w:rsidR="00AA6C05" w:rsidRPr="005562E6" w:rsidRDefault="006D4939" w:rsidP="00284EFE">
      <w:pPr>
        <w:pStyle w:val="PlainText"/>
        <w:numPr>
          <w:ilvl w:val="0"/>
          <w:numId w:val="15"/>
        </w:numPr>
        <w:ind w:left="284" w:hanging="284"/>
        <w:jc w:val="both"/>
        <w:rPr>
          <w:rFonts w:ascii="Times New Roman" w:hAnsi="Times New Roman"/>
          <w:bCs/>
          <w:sz w:val="24"/>
          <w:szCs w:val="24"/>
          <w:lang w:val="ro-RO"/>
        </w:rPr>
      </w:pPr>
      <w:r>
        <w:rPr>
          <w:rFonts w:ascii="Times New Roman" w:hAnsi="Times New Roman"/>
          <w:b/>
          <w:bCs/>
          <w:color w:val="000000"/>
          <w:sz w:val="24"/>
          <w:szCs w:val="24"/>
          <w:lang w:val="ro-RO"/>
        </w:rPr>
        <w:t xml:space="preserve">Mod </w:t>
      </w:r>
      <w:r>
        <w:rPr>
          <w:rFonts w:ascii="Times New Roman" w:hAnsi="Times New Roman"/>
          <w:b/>
          <w:bCs/>
          <w:sz w:val="24"/>
          <w:szCs w:val="24"/>
          <w:lang w:val="ro-RO"/>
        </w:rPr>
        <w:t xml:space="preserve">de </w:t>
      </w:r>
      <w:r w:rsidR="00387951" w:rsidRPr="0050648C">
        <w:rPr>
          <w:rFonts w:ascii="Times New Roman" w:hAnsi="Times New Roman"/>
          <w:b/>
          <w:bCs/>
          <w:sz w:val="24"/>
          <w:szCs w:val="24"/>
          <w:lang w:val="ro-RO"/>
        </w:rPr>
        <w:t>eliminare (dep</w:t>
      </w:r>
      <w:r w:rsidR="00096E4B">
        <w:rPr>
          <w:rFonts w:ascii="Times New Roman" w:hAnsi="Times New Roman"/>
          <w:b/>
          <w:bCs/>
          <w:sz w:val="24"/>
          <w:szCs w:val="24"/>
          <w:lang w:val="ro-RO"/>
        </w:rPr>
        <w:t>ozitare definitivă, incinerare</w:t>
      </w:r>
      <w:r w:rsidR="00387951" w:rsidRPr="0050648C">
        <w:rPr>
          <w:rFonts w:ascii="Times New Roman" w:hAnsi="Times New Roman"/>
          <w:b/>
          <w:bCs/>
          <w:sz w:val="24"/>
          <w:szCs w:val="24"/>
          <w:lang w:val="ro-RO"/>
        </w:rPr>
        <w:t xml:space="preserve">): </w:t>
      </w:r>
      <w:r w:rsidR="005562E6" w:rsidRPr="005562E6">
        <w:rPr>
          <w:rFonts w:ascii="Times New Roman" w:hAnsi="Times New Roman"/>
          <w:bCs/>
          <w:sz w:val="24"/>
          <w:szCs w:val="24"/>
          <w:lang w:val="ro-RO"/>
        </w:rPr>
        <w:t>nu este cazul.</w:t>
      </w:r>
    </w:p>
    <w:p w14:paraId="039C5F9B" w14:textId="77777777" w:rsidR="00ED6D05" w:rsidRPr="0050648C" w:rsidRDefault="00ED6D05" w:rsidP="006D4939">
      <w:pPr>
        <w:pStyle w:val="PlainText"/>
        <w:ind w:left="284" w:hanging="284"/>
        <w:jc w:val="both"/>
        <w:rPr>
          <w:rFonts w:ascii="Times New Roman" w:hAnsi="Times New Roman"/>
          <w:b/>
          <w:bCs/>
          <w:sz w:val="24"/>
          <w:szCs w:val="24"/>
          <w:lang w:val="ro-RO"/>
        </w:rPr>
      </w:pPr>
    </w:p>
    <w:p w14:paraId="210C6493" w14:textId="67898DB3" w:rsidR="00387951" w:rsidRPr="003B2D01" w:rsidRDefault="00387951" w:rsidP="003B2D01">
      <w:pPr>
        <w:pStyle w:val="PlainText"/>
        <w:numPr>
          <w:ilvl w:val="0"/>
          <w:numId w:val="15"/>
        </w:numPr>
        <w:ind w:left="284"/>
        <w:jc w:val="both"/>
        <w:rPr>
          <w:rFonts w:ascii="Times New Roman" w:hAnsi="Times New Roman"/>
          <w:bCs/>
          <w:sz w:val="24"/>
          <w:szCs w:val="24"/>
          <w:lang w:val="ro-RO"/>
        </w:rPr>
      </w:pPr>
      <w:r w:rsidRPr="0050648C">
        <w:rPr>
          <w:rFonts w:ascii="Times New Roman" w:hAnsi="Times New Roman"/>
          <w:b/>
          <w:bCs/>
          <w:sz w:val="24"/>
          <w:szCs w:val="24"/>
          <w:lang w:val="ro-RO"/>
        </w:rPr>
        <w:t xml:space="preserve">Monitorizarea </w:t>
      </w:r>
      <w:r w:rsidR="006D4939">
        <w:rPr>
          <w:rFonts w:ascii="Times New Roman" w:hAnsi="Times New Roman"/>
          <w:b/>
          <w:bCs/>
          <w:sz w:val="24"/>
          <w:szCs w:val="24"/>
          <w:lang w:val="ro-RO"/>
        </w:rPr>
        <w:t>gestiunii d</w:t>
      </w:r>
      <w:r w:rsidR="009B6E37">
        <w:rPr>
          <w:rFonts w:ascii="Times New Roman" w:hAnsi="Times New Roman"/>
          <w:b/>
          <w:bCs/>
          <w:sz w:val="24"/>
          <w:szCs w:val="24"/>
          <w:lang w:val="ro-RO"/>
        </w:rPr>
        <w:t>eşeurilor</w:t>
      </w:r>
      <w:r w:rsidRPr="0050648C">
        <w:rPr>
          <w:rFonts w:ascii="Times New Roman" w:hAnsi="Times New Roman"/>
          <w:b/>
          <w:bCs/>
          <w:sz w:val="24"/>
          <w:szCs w:val="24"/>
          <w:lang w:val="ro-RO"/>
        </w:rPr>
        <w:t>:</w:t>
      </w:r>
      <w:r w:rsidR="003B2D01">
        <w:rPr>
          <w:rFonts w:ascii="Times New Roman" w:hAnsi="Times New Roman"/>
          <w:b/>
          <w:bCs/>
          <w:sz w:val="24"/>
          <w:szCs w:val="24"/>
          <w:lang w:val="ro-RO"/>
        </w:rPr>
        <w:t xml:space="preserve"> </w:t>
      </w:r>
      <w:r w:rsidR="003B2D01" w:rsidRPr="003B2D01">
        <w:rPr>
          <w:rFonts w:ascii="Times New Roman" w:hAnsi="Times New Roman"/>
          <w:bCs/>
          <w:sz w:val="24"/>
          <w:szCs w:val="24"/>
          <w:lang w:val="ro-RO"/>
        </w:rPr>
        <w:t>se va ține o evidenţă a deşeurilor (tipuri, cantităţi, sortarea şi valorificarea prin unităţi specializate a celor reciclabile) conform legislaţiei în vigoare.</w:t>
      </w:r>
    </w:p>
    <w:p w14:paraId="53FF1383" w14:textId="77777777" w:rsidR="00ED6D05" w:rsidRPr="0050648C" w:rsidRDefault="00ED6D05" w:rsidP="006D4939">
      <w:pPr>
        <w:pStyle w:val="PlainText"/>
        <w:ind w:left="284" w:hanging="284"/>
        <w:jc w:val="both"/>
        <w:rPr>
          <w:rFonts w:ascii="Times New Roman" w:hAnsi="Times New Roman"/>
          <w:b/>
          <w:bCs/>
          <w:color w:val="000000"/>
          <w:sz w:val="24"/>
          <w:szCs w:val="24"/>
          <w:lang w:val="ro-RO"/>
        </w:rPr>
      </w:pPr>
    </w:p>
    <w:p w14:paraId="7B9C669F" w14:textId="77777777" w:rsidR="00387951" w:rsidRPr="006D4939" w:rsidRDefault="00977D29" w:rsidP="00284EFE">
      <w:pPr>
        <w:pStyle w:val="ListParagraph"/>
        <w:keepNext/>
        <w:numPr>
          <w:ilvl w:val="0"/>
          <w:numId w:val="15"/>
        </w:numPr>
        <w:spacing w:after="0" w:line="240" w:lineRule="auto"/>
        <w:ind w:left="284" w:hanging="284"/>
        <w:jc w:val="both"/>
        <w:outlineLvl w:val="1"/>
        <w:rPr>
          <w:rFonts w:ascii="Times New Roman" w:hAnsi="Times New Roman" w:cs="Times New Roman"/>
          <w:b/>
          <w:bCs/>
          <w:sz w:val="24"/>
          <w:szCs w:val="24"/>
          <w:lang w:val="ro-RO"/>
        </w:rPr>
      </w:pPr>
      <w:r w:rsidRPr="006D4939">
        <w:rPr>
          <w:rFonts w:ascii="Times New Roman" w:hAnsi="Times New Roman" w:cs="Times New Roman"/>
          <w:b/>
          <w:bCs/>
          <w:sz w:val="24"/>
          <w:szCs w:val="24"/>
          <w:lang w:val="ro-RO"/>
        </w:rPr>
        <w:t>Ambalajele folosite</w:t>
      </w:r>
      <w:r w:rsidR="00387951" w:rsidRPr="006D4939">
        <w:rPr>
          <w:rFonts w:ascii="Times New Roman" w:hAnsi="Times New Roman" w:cs="Times New Roman"/>
          <w:b/>
          <w:bCs/>
          <w:sz w:val="24"/>
          <w:szCs w:val="24"/>
          <w:lang w:val="ro-RO"/>
        </w:rPr>
        <w:t xml:space="preserve"> - tipuri şi cantitǎţi: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8"/>
        <w:gridCol w:w="4598"/>
        <w:gridCol w:w="2093"/>
        <w:gridCol w:w="1367"/>
      </w:tblGrid>
      <w:tr w:rsidR="00977D29" w:rsidRPr="0050648C" w14:paraId="57272015" w14:textId="77777777" w:rsidTr="008C32E2">
        <w:tc>
          <w:tcPr>
            <w:tcW w:w="827" w:type="pct"/>
            <w:shd w:val="clear" w:color="auto" w:fill="C0C0C0"/>
            <w:vAlign w:val="center"/>
          </w:tcPr>
          <w:p w14:paraId="3A19E064"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Tip ambalaj</w:t>
            </w:r>
          </w:p>
        </w:tc>
        <w:tc>
          <w:tcPr>
            <w:tcW w:w="2381" w:type="pct"/>
            <w:shd w:val="clear" w:color="auto" w:fill="C0C0C0"/>
            <w:vAlign w:val="center"/>
          </w:tcPr>
          <w:p w14:paraId="0DC23545"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Descriere</w:t>
            </w:r>
          </w:p>
        </w:tc>
        <w:tc>
          <w:tcPr>
            <w:tcW w:w="1084" w:type="pct"/>
            <w:shd w:val="clear" w:color="auto" w:fill="C0C0C0"/>
            <w:vAlign w:val="center"/>
          </w:tcPr>
          <w:p w14:paraId="6E8262D8"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Cantitate</w:t>
            </w:r>
          </w:p>
        </w:tc>
        <w:tc>
          <w:tcPr>
            <w:tcW w:w="708" w:type="pct"/>
            <w:shd w:val="clear" w:color="auto" w:fill="C0C0C0"/>
            <w:vAlign w:val="center"/>
          </w:tcPr>
          <w:p w14:paraId="1B16DCF3" w14:textId="77777777" w:rsidR="00977D29" w:rsidRPr="0050648C" w:rsidRDefault="00977D29" w:rsidP="0050648C">
            <w:pPr>
              <w:autoSpaceDE w:val="0"/>
              <w:autoSpaceDN w:val="0"/>
              <w:adjustRightInd w:val="0"/>
              <w:spacing w:before="40" w:after="0" w:line="240" w:lineRule="auto"/>
              <w:jc w:val="center"/>
              <w:rPr>
                <w:rFonts w:ascii="Times New Roman" w:eastAsia="Times New Roman" w:hAnsi="Times New Roman" w:cs="Times New Roman"/>
                <w:b/>
                <w:sz w:val="20"/>
                <w:szCs w:val="20"/>
                <w:lang w:val="ro-RO"/>
              </w:rPr>
            </w:pPr>
            <w:r w:rsidRPr="0050648C">
              <w:rPr>
                <w:rFonts w:ascii="Times New Roman" w:eastAsia="Times New Roman" w:hAnsi="Times New Roman" w:cs="Times New Roman"/>
                <w:b/>
                <w:sz w:val="20"/>
                <w:szCs w:val="20"/>
                <w:lang w:val="ro-RO"/>
              </w:rPr>
              <w:t>UM</w:t>
            </w:r>
          </w:p>
        </w:tc>
      </w:tr>
      <w:tr w:rsidR="00086D57" w:rsidRPr="0050648C" w14:paraId="20E75A9E" w14:textId="77777777" w:rsidTr="008C32E2">
        <w:trPr>
          <w:trHeight w:val="70"/>
        </w:trPr>
        <w:tc>
          <w:tcPr>
            <w:tcW w:w="827" w:type="pct"/>
            <w:shd w:val="clear" w:color="auto" w:fill="auto"/>
          </w:tcPr>
          <w:p w14:paraId="13069C40" w14:textId="16BBF60A" w:rsidR="00086D57" w:rsidRPr="0050648C" w:rsidRDefault="00086D57" w:rsidP="00086D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lang w:val="en-GB"/>
              </w:rPr>
              <w:t>Ambalaje plastic</w:t>
            </w:r>
          </w:p>
        </w:tc>
        <w:tc>
          <w:tcPr>
            <w:tcW w:w="2381" w:type="pct"/>
            <w:shd w:val="clear" w:color="auto" w:fill="auto"/>
          </w:tcPr>
          <w:p w14:paraId="7FA4F5D3" w14:textId="4E3DEAA3" w:rsidR="00086D57" w:rsidRPr="0050648C" w:rsidRDefault="00086D57" w:rsidP="00086D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rPr>
              <w:t>Caserole, pungi, capace, tăvițe, pahare, sosiere, etc.</w:t>
            </w:r>
          </w:p>
        </w:tc>
        <w:tc>
          <w:tcPr>
            <w:tcW w:w="1084" w:type="pct"/>
            <w:shd w:val="clear" w:color="auto" w:fill="auto"/>
          </w:tcPr>
          <w:p w14:paraId="767790CB" w14:textId="4505D802" w:rsidR="00086D57" w:rsidRPr="0050648C" w:rsidRDefault="00086D57" w:rsidP="00086D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6000</w:t>
            </w:r>
            <w:r w:rsidRPr="0050648C">
              <w:rPr>
                <w:rFonts w:ascii="Times New Roman" w:eastAsia="Times New Roman" w:hAnsi="Times New Roman" w:cs="Times New Roman"/>
                <w:sz w:val="20"/>
                <w:szCs w:val="20"/>
                <w:lang w:val="ro-RO"/>
              </w:rPr>
              <w:t xml:space="preserve"> </w:t>
            </w:r>
          </w:p>
        </w:tc>
        <w:tc>
          <w:tcPr>
            <w:tcW w:w="708" w:type="pct"/>
            <w:shd w:val="clear" w:color="auto" w:fill="auto"/>
          </w:tcPr>
          <w:p w14:paraId="63FAA05F" w14:textId="77777777" w:rsidR="00086D57" w:rsidRPr="0050648C" w:rsidRDefault="00086D57" w:rsidP="00086D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p>
        </w:tc>
      </w:tr>
      <w:tr w:rsidR="00086D57" w:rsidRPr="0050648C" w14:paraId="4BD5DD0B" w14:textId="77777777" w:rsidTr="008C32E2">
        <w:trPr>
          <w:trHeight w:val="70"/>
        </w:trPr>
        <w:tc>
          <w:tcPr>
            <w:tcW w:w="827" w:type="pct"/>
            <w:shd w:val="clear" w:color="auto" w:fill="auto"/>
          </w:tcPr>
          <w:p w14:paraId="668C2DC5" w14:textId="36AF664C" w:rsidR="00086D57" w:rsidRDefault="00086D57" w:rsidP="00086D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lang w:val="en-GB"/>
              </w:rPr>
              <w:t>Ambalaje hartie/carton</w:t>
            </w:r>
          </w:p>
        </w:tc>
        <w:tc>
          <w:tcPr>
            <w:tcW w:w="2381" w:type="pct"/>
            <w:shd w:val="clear" w:color="auto" w:fill="auto"/>
          </w:tcPr>
          <w:p w14:paraId="2AC4DE9F" w14:textId="3DB2CB08" w:rsidR="00086D57" w:rsidRDefault="00086D57" w:rsidP="00086D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hAnsi="Times New Roman" w:cs="Times New Roman"/>
                <w:sz w:val="20"/>
                <w:szCs w:val="20"/>
              </w:rPr>
              <w:t>Pungi, colțare pizza, pahare, cutii, tăvițe, suport pahare, etc.</w:t>
            </w:r>
          </w:p>
        </w:tc>
        <w:tc>
          <w:tcPr>
            <w:tcW w:w="1084" w:type="pct"/>
            <w:shd w:val="clear" w:color="auto" w:fill="auto"/>
          </w:tcPr>
          <w:p w14:paraId="5D9D3D7F" w14:textId="29FD1E6B" w:rsidR="00086D57" w:rsidRDefault="00086D57" w:rsidP="00086D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8000</w:t>
            </w:r>
          </w:p>
        </w:tc>
        <w:tc>
          <w:tcPr>
            <w:tcW w:w="708" w:type="pct"/>
            <w:shd w:val="clear" w:color="auto" w:fill="auto"/>
          </w:tcPr>
          <w:p w14:paraId="744D12C4" w14:textId="77777777" w:rsidR="00086D57" w:rsidRDefault="00086D57" w:rsidP="00086D57">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kg/an</w:t>
            </w:r>
          </w:p>
        </w:tc>
      </w:tr>
    </w:tbl>
    <w:p w14:paraId="668DC1F1" w14:textId="15A7FE94" w:rsidR="00373FC7" w:rsidRDefault="00373FC7" w:rsidP="00387951">
      <w:pPr>
        <w:autoSpaceDE w:val="0"/>
        <w:autoSpaceDN w:val="0"/>
        <w:adjustRightInd w:val="0"/>
        <w:spacing w:after="0" w:line="240" w:lineRule="auto"/>
        <w:jc w:val="both"/>
        <w:rPr>
          <w:rFonts w:ascii="Times New Roman" w:hAnsi="Times New Roman" w:cs="Times New Roman"/>
          <w:sz w:val="24"/>
          <w:szCs w:val="24"/>
          <w:lang w:val="ro-RO"/>
        </w:rPr>
      </w:pPr>
    </w:p>
    <w:p w14:paraId="6CC92CF4" w14:textId="747DB5F3" w:rsidR="00F27D51" w:rsidRPr="003B2D01" w:rsidRDefault="003B2D01" w:rsidP="003B2D01">
      <w:pPr>
        <w:pStyle w:val="ListParagraph"/>
        <w:keepNext/>
        <w:numPr>
          <w:ilvl w:val="0"/>
          <w:numId w:val="15"/>
        </w:numPr>
        <w:spacing w:after="0" w:line="240" w:lineRule="auto"/>
        <w:ind w:left="284" w:hanging="284"/>
        <w:jc w:val="both"/>
        <w:outlineLvl w:val="1"/>
        <w:rPr>
          <w:rFonts w:ascii="Times New Roman" w:hAnsi="Times New Roman" w:cs="Times New Roman"/>
          <w:bCs/>
          <w:sz w:val="24"/>
          <w:szCs w:val="24"/>
          <w:lang w:val="ro-RO"/>
        </w:rPr>
      </w:pPr>
      <w:r>
        <w:rPr>
          <w:rFonts w:ascii="Times New Roman" w:hAnsi="Times New Roman" w:cs="Times New Roman"/>
          <w:b/>
          <w:bCs/>
          <w:sz w:val="24"/>
          <w:szCs w:val="24"/>
          <w:lang w:val="ro-RO"/>
        </w:rPr>
        <w:t>Modul</w:t>
      </w:r>
      <w:r w:rsidRPr="003B2D01">
        <w:rPr>
          <w:rFonts w:ascii="Times New Roman" w:hAnsi="Times New Roman" w:cs="Times New Roman"/>
          <w:b/>
          <w:bCs/>
          <w:sz w:val="24"/>
          <w:szCs w:val="24"/>
          <w:lang w:val="ro-RO"/>
        </w:rPr>
        <w:t xml:space="preserve"> de  gospodărire a  ambalajelor (valorificate): </w:t>
      </w:r>
      <w:r w:rsidRPr="003B2D01">
        <w:rPr>
          <w:rFonts w:ascii="Times New Roman" w:hAnsi="Times New Roman" w:cs="Times New Roman"/>
          <w:bCs/>
          <w:sz w:val="24"/>
          <w:szCs w:val="24"/>
          <w:lang w:val="ro-RO"/>
        </w:rPr>
        <w:t>conform legislației în vigoare.</w:t>
      </w:r>
    </w:p>
    <w:p w14:paraId="7CCE851F" w14:textId="77777777" w:rsidR="00387951" w:rsidRPr="0050648C" w:rsidRDefault="00387951" w:rsidP="00387951">
      <w:pPr>
        <w:pStyle w:val="PlainText"/>
        <w:jc w:val="both"/>
        <w:rPr>
          <w:rFonts w:ascii="Times New Roman" w:hAnsi="Times New Roman"/>
          <w:b/>
          <w:bCs/>
          <w:iCs/>
          <w:sz w:val="24"/>
          <w:szCs w:val="24"/>
          <w:lang w:val="ro-RO"/>
        </w:rPr>
      </w:pPr>
    </w:p>
    <w:p w14:paraId="70CE0035" w14:textId="77777777" w:rsidR="003B2D01" w:rsidRDefault="003B2D01" w:rsidP="00387951">
      <w:pPr>
        <w:pStyle w:val="PlainText"/>
        <w:jc w:val="both"/>
        <w:rPr>
          <w:rFonts w:ascii="Times New Roman" w:hAnsi="Times New Roman"/>
          <w:b/>
          <w:bCs/>
          <w:iCs/>
          <w:sz w:val="24"/>
          <w:szCs w:val="24"/>
          <w:lang w:val="ro-RO"/>
        </w:rPr>
      </w:pPr>
    </w:p>
    <w:p w14:paraId="40CFFFCE" w14:textId="0D4024BC" w:rsidR="00387951" w:rsidRPr="0050648C" w:rsidRDefault="00387951" w:rsidP="00387951">
      <w:pPr>
        <w:pStyle w:val="PlainText"/>
        <w:jc w:val="both"/>
        <w:rPr>
          <w:rFonts w:ascii="Times New Roman" w:hAnsi="Times New Roman"/>
          <w:b/>
          <w:bCs/>
          <w:iCs/>
          <w:sz w:val="24"/>
          <w:szCs w:val="24"/>
          <w:lang w:val="ro-RO"/>
        </w:rPr>
      </w:pPr>
      <w:r w:rsidRPr="0050648C">
        <w:rPr>
          <w:rFonts w:ascii="Times New Roman" w:hAnsi="Times New Roman"/>
          <w:b/>
          <w:bCs/>
          <w:iCs/>
          <w:sz w:val="24"/>
          <w:szCs w:val="24"/>
          <w:lang w:val="ro-RO"/>
        </w:rPr>
        <w:t>V. Modul  de  gospodărire  a  substanţelor  şi  preparatelor  periculoase</w:t>
      </w:r>
    </w:p>
    <w:p w14:paraId="069556CF" w14:textId="77777777" w:rsidR="009423FC" w:rsidRPr="0050648C" w:rsidRDefault="009423FC" w:rsidP="00387951">
      <w:pPr>
        <w:pStyle w:val="PlainText"/>
        <w:jc w:val="both"/>
        <w:rPr>
          <w:rFonts w:ascii="Times New Roman" w:hAnsi="Times New Roman"/>
          <w:sz w:val="24"/>
          <w:szCs w:val="24"/>
          <w:lang w:val="ro-RO"/>
        </w:rPr>
      </w:pPr>
    </w:p>
    <w:p w14:paraId="2A2FF5ED" w14:textId="794E907C" w:rsidR="00A81006" w:rsidRPr="003B2D01" w:rsidRDefault="00387951" w:rsidP="00E97D06">
      <w:pPr>
        <w:pStyle w:val="PlainText"/>
        <w:numPr>
          <w:ilvl w:val="0"/>
          <w:numId w:val="4"/>
        </w:numPr>
        <w:tabs>
          <w:tab w:val="clear" w:pos="360"/>
          <w:tab w:val="num" w:pos="142"/>
        </w:tabs>
        <w:jc w:val="both"/>
        <w:rPr>
          <w:rFonts w:ascii="Times New Roman" w:hAnsi="Times New Roman"/>
          <w:bCs/>
          <w:sz w:val="24"/>
          <w:szCs w:val="24"/>
          <w:lang w:val="ro-RO"/>
        </w:rPr>
      </w:pPr>
      <w:r w:rsidRPr="003B2D01">
        <w:rPr>
          <w:rFonts w:ascii="Times New Roman" w:hAnsi="Times New Roman"/>
          <w:b/>
          <w:sz w:val="24"/>
          <w:szCs w:val="24"/>
          <w:lang w:val="ro-RO"/>
        </w:rPr>
        <w:t>Substanţele şi preparatele periculoase produse sau folosite ori comercializate / transpo</w:t>
      </w:r>
      <w:r w:rsidR="003B2D01" w:rsidRPr="003B2D01">
        <w:rPr>
          <w:rFonts w:ascii="Times New Roman" w:hAnsi="Times New Roman"/>
          <w:b/>
          <w:sz w:val="24"/>
          <w:szCs w:val="24"/>
          <w:lang w:val="ro-RO"/>
        </w:rPr>
        <w:t>rtate (categorii, cantităţi</w:t>
      </w:r>
      <w:r w:rsidRPr="003B2D01">
        <w:rPr>
          <w:rFonts w:ascii="Times New Roman" w:hAnsi="Times New Roman"/>
          <w:b/>
          <w:sz w:val="24"/>
          <w:szCs w:val="24"/>
          <w:lang w:val="ro-RO"/>
        </w:rPr>
        <w:t>):</w:t>
      </w:r>
    </w:p>
    <w:tbl>
      <w:tblPr>
        <w:tblW w:w="5000" w:type="pct"/>
        <w:tblCellMar>
          <w:left w:w="0" w:type="dxa"/>
          <w:right w:w="0" w:type="dxa"/>
        </w:tblCellMar>
        <w:tblLook w:val="0000" w:firstRow="0" w:lastRow="0" w:firstColumn="0" w:lastColumn="0" w:noHBand="0" w:noVBand="0"/>
      </w:tblPr>
      <w:tblGrid>
        <w:gridCol w:w="1167"/>
        <w:gridCol w:w="3506"/>
        <w:gridCol w:w="850"/>
        <w:gridCol w:w="709"/>
        <w:gridCol w:w="3424"/>
      </w:tblGrid>
      <w:tr w:rsidR="008C32E2" w:rsidRPr="0050648C" w14:paraId="548FE152" w14:textId="77777777" w:rsidTr="006315C8">
        <w:trPr>
          <w:trHeight w:val="693"/>
        </w:trPr>
        <w:tc>
          <w:tcPr>
            <w:tcW w:w="604" w:type="pct"/>
            <w:tcBorders>
              <w:top w:val="single" w:sz="4" w:space="0" w:color="000000"/>
              <w:left w:val="single" w:sz="4" w:space="0" w:color="000000"/>
              <w:bottom w:val="single" w:sz="4" w:space="0" w:color="000000"/>
            </w:tcBorders>
            <w:shd w:val="clear" w:color="auto" w:fill="C0C0C0"/>
          </w:tcPr>
          <w:p w14:paraId="0CFA5DD1" w14:textId="77777777" w:rsidR="008C32E2" w:rsidRPr="0050648C" w:rsidRDefault="008C32E2" w:rsidP="006315C8">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Tip</w:t>
            </w:r>
          </w:p>
        </w:tc>
        <w:tc>
          <w:tcPr>
            <w:tcW w:w="1815" w:type="pct"/>
            <w:tcBorders>
              <w:top w:val="single" w:sz="4" w:space="0" w:color="000000"/>
              <w:left w:val="single" w:sz="4" w:space="0" w:color="000000"/>
              <w:bottom w:val="single" w:sz="4" w:space="0" w:color="000000"/>
            </w:tcBorders>
            <w:shd w:val="clear" w:color="auto" w:fill="C0C0C0"/>
          </w:tcPr>
          <w:p w14:paraId="7BEDD0CC" w14:textId="77777777" w:rsidR="008C32E2" w:rsidRPr="0050648C" w:rsidRDefault="008C32E2" w:rsidP="006315C8">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Substanță chimică periculoasă/Categorie de amestec</w:t>
            </w:r>
          </w:p>
        </w:tc>
        <w:tc>
          <w:tcPr>
            <w:tcW w:w="440" w:type="pct"/>
            <w:tcBorders>
              <w:top w:val="single" w:sz="4" w:space="0" w:color="000000"/>
              <w:left w:val="single" w:sz="4" w:space="0" w:color="000000"/>
              <w:bottom w:val="single" w:sz="4" w:space="0" w:color="000000"/>
            </w:tcBorders>
            <w:shd w:val="clear" w:color="auto" w:fill="C0C0C0"/>
          </w:tcPr>
          <w:p w14:paraId="6D7012F3" w14:textId="77777777" w:rsidR="008C32E2" w:rsidRPr="0050648C" w:rsidRDefault="008C32E2" w:rsidP="006315C8">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Cantitate</w:t>
            </w:r>
          </w:p>
        </w:tc>
        <w:tc>
          <w:tcPr>
            <w:tcW w:w="367" w:type="pct"/>
            <w:tcBorders>
              <w:top w:val="single" w:sz="4" w:space="0" w:color="000000"/>
              <w:left w:val="single" w:sz="4" w:space="0" w:color="000000"/>
              <w:bottom w:val="single" w:sz="4" w:space="0" w:color="000000"/>
            </w:tcBorders>
            <w:shd w:val="clear" w:color="auto" w:fill="C0C0C0"/>
          </w:tcPr>
          <w:p w14:paraId="7F93E364" w14:textId="77777777" w:rsidR="008C32E2" w:rsidRPr="0050648C" w:rsidRDefault="008C32E2" w:rsidP="006315C8">
            <w:pPr>
              <w:suppressAutoHyphens/>
              <w:snapToGrid w:val="0"/>
              <w:spacing w:after="0" w:line="240" w:lineRule="auto"/>
              <w:jc w:val="center"/>
              <w:rPr>
                <w:rFonts w:ascii="Times New Roman" w:eastAsia="Times New Roman" w:hAnsi="Times New Roman" w:cs="Times New Roman"/>
                <w:b/>
                <w:sz w:val="20"/>
                <w:szCs w:val="24"/>
                <w:lang w:val="ro-RO" w:eastAsia="ar-SA"/>
              </w:rPr>
            </w:pPr>
            <w:r w:rsidRPr="0050648C">
              <w:rPr>
                <w:rFonts w:ascii="Times New Roman" w:eastAsia="Times New Roman" w:hAnsi="Times New Roman" w:cs="Times New Roman"/>
                <w:b/>
                <w:sz w:val="20"/>
                <w:szCs w:val="24"/>
                <w:lang w:val="ro-RO" w:eastAsia="ar-SA"/>
              </w:rPr>
              <w:t>UM</w:t>
            </w:r>
          </w:p>
        </w:tc>
        <w:tc>
          <w:tcPr>
            <w:tcW w:w="1773"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50648C" w:rsidRDefault="008C32E2" w:rsidP="006315C8">
            <w:pPr>
              <w:suppressAutoHyphens/>
              <w:snapToGrid w:val="0"/>
              <w:spacing w:after="0" w:line="240" w:lineRule="auto"/>
              <w:jc w:val="center"/>
              <w:rPr>
                <w:rFonts w:ascii="Times New Roman" w:hAnsi="Times New Roman" w:cs="Times New Roman"/>
                <w:lang w:val="ro-RO" w:eastAsia="ar-SA"/>
              </w:rPr>
            </w:pPr>
            <w:r w:rsidRPr="0050648C">
              <w:rPr>
                <w:rFonts w:ascii="Times New Roman" w:eastAsia="Times New Roman" w:hAnsi="Times New Roman" w:cs="Times New Roman"/>
                <w:b/>
                <w:sz w:val="20"/>
                <w:szCs w:val="24"/>
                <w:lang w:val="ro-RO" w:eastAsia="ar-SA"/>
              </w:rPr>
              <w:t>Fraza de pericol</w:t>
            </w:r>
          </w:p>
        </w:tc>
      </w:tr>
      <w:tr w:rsidR="00086D57" w:rsidRPr="0050648C" w14:paraId="778A10F3" w14:textId="77777777" w:rsidTr="0063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2EC3F589" w14:textId="77777777" w:rsidR="00086D57" w:rsidRPr="00B81F3B" w:rsidRDefault="00086D57" w:rsidP="006315C8">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1815" w:type="pct"/>
            <w:shd w:val="clear" w:color="auto" w:fill="auto"/>
          </w:tcPr>
          <w:p w14:paraId="2EAF4E14" w14:textId="6D84638E" w:rsidR="00086D57" w:rsidRPr="00B81F3B" w:rsidRDefault="00086D57" w:rsidP="006315C8">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Solutie/detergent geamuri</w:t>
            </w:r>
          </w:p>
        </w:tc>
        <w:tc>
          <w:tcPr>
            <w:tcW w:w="440" w:type="pct"/>
            <w:shd w:val="clear" w:color="auto" w:fill="auto"/>
          </w:tcPr>
          <w:p w14:paraId="16532FC8" w14:textId="7499D0AC" w:rsidR="00086D57" w:rsidRPr="00B81F3B" w:rsidRDefault="00086D57" w:rsidP="006315C8">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190</w:t>
            </w:r>
          </w:p>
        </w:tc>
        <w:tc>
          <w:tcPr>
            <w:tcW w:w="367" w:type="pct"/>
            <w:shd w:val="clear" w:color="auto" w:fill="auto"/>
          </w:tcPr>
          <w:p w14:paraId="105CCF52" w14:textId="7A0DC1AB" w:rsidR="00086D57" w:rsidRPr="00B81F3B" w:rsidRDefault="00086D57" w:rsidP="006315C8">
            <w:pPr>
              <w:spacing w:after="0" w:line="240" w:lineRule="auto"/>
              <w:jc w:val="center"/>
              <w:rPr>
                <w:rFonts w:ascii="Times New Roman" w:hAnsi="Times New Roman" w:cs="Times New Roman"/>
                <w:b/>
                <w:bCs/>
                <w:color w:val="000000"/>
                <w:sz w:val="20"/>
                <w:szCs w:val="20"/>
              </w:rPr>
            </w:pPr>
            <w:r w:rsidRPr="00F954BE">
              <w:rPr>
                <w:rFonts w:ascii="Times New Roman" w:hAnsi="Times New Roman" w:cs="Times New Roman"/>
                <w:sz w:val="20"/>
                <w:szCs w:val="18"/>
                <w:lang w:val="ro-RO" w:eastAsia="ro-RO"/>
              </w:rPr>
              <w:t>l/an</w:t>
            </w:r>
          </w:p>
        </w:tc>
        <w:tc>
          <w:tcPr>
            <w:tcW w:w="1773" w:type="pct"/>
            <w:shd w:val="clear" w:color="auto" w:fill="auto"/>
          </w:tcPr>
          <w:p w14:paraId="538A3117" w14:textId="179BF761" w:rsidR="00086D57" w:rsidRPr="003B2D01" w:rsidRDefault="006315C8" w:rsidP="006315C8">
            <w:pPr>
              <w:tabs>
                <w:tab w:val="left" w:pos="6285"/>
              </w:tabs>
              <w:spacing w:after="0" w:line="240" w:lineRule="auto"/>
              <w:jc w:val="both"/>
              <w:rPr>
                <w:rFonts w:ascii="Times New Roman" w:hAnsi="Times New Roman" w:cs="Times New Roman"/>
                <w:sz w:val="20"/>
                <w:szCs w:val="20"/>
                <w:lang w:val="ro-RO"/>
              </w:rPr>
            </w:pPr>
            <w:r w:rsidRPr="006315C8">
              <w:rPr>
                <w:rFonts w:ascii="Times New Roman" w:hAnsi="Times New Roman" w:cs="Times New Roman"/>
                <w:sz w:val="20"/>
                <w:szCs w:val="20"/>
                <w:lang w:val="ro-RO"/>
              </w:rPr>
              <w:t>H225, H315, H319</w:t>
            </w:r>
          </w:p>
        </w:tc>
      </w:tr>
      <w:tr w:rsidR="00086D57" w:rsidRPr="0050648C" w14:paraId="18D78D24" w14:textId="77777777" w:rsidTr="0063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604" w:type="pct"/>
            <w:shd w:val="clear" w:color="auto" w:fill="auto"/>
          </w:tcPr>
          <w:p w14:paraId="06B93311" w14:textId="77777777" w:rsidR="00086D57" w:rsidRPr="00B81F3B" w:rsidRDefault="00086D57" w:rsidP="006315C8">
            <w:pPr>
              <w:spacing w:after="0" w:line="240" w:lineRule="auto"/>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815" w:type="pct"/>
            <w:shd w:val="clear" w:color="auto" w:fill="auto"/>
          </w:tcPr>
          <w:p w14:paraId="09E8BF2A" w14:textId="222674AB" w:rsidR="00086D57" w:rsidRPr="00B81F3B" w:rsidRDefault="00086D57" w:rsidP="006315C8">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Degresant/aditiv clatire cuptoare cu autospalare</w:t>
            </w:r>
          </w:p>
        </w:tc>
        <w:tc>
          <w:tcPr>
            <w:tcW w:w="440" w:type="pct"/>
            <w:shd w:val="clear" w:color="auto" w:fill="auto"/>
          </w:tcPr>
          <w:p w14:paraId="40FA5346" w14:textId="05516B8D" w:rsidR="00086D57" w:rsidRPr="00B81F3B" w:rsidRDefault="00086D57" w:rsidP="006315C8">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color w:val="000000"/>
                <w:sz w:val="20"/>
                <w:szCs w:val="20"/>
              </w:rPr>
              <w:t>180</w:t>
            </w:r>
          </w:p>
        </w:tc>
        <w:tc>
          <w:tcPr>
            <w:tcW w:w="367" w:type="pct"/>
            <w:shd w:val="clear" w:color="auto" w:fill="auto"/>
          </w:tcPr>
          <w:p w14:paraId="5E5973ED" w14:textId="2B50F72F" w:rsidR="00086D57" w:rsidRPr="00B81F3B" w:rsidRDefault="00086D57" w:rsidP="006315C8">
            <w:pPr>
              <w:spacing w:after="0" w:line="240" w:lineRule="auto"/>
              <w:jc w:val="center"/>
              <w:rPr>
                <w:rFonts w:ascii="Times New Roman" w:hAnsi="Times New Roman" w:cs="Times New Roman"/>
                <w:b/>
                <w:bCs/>
                <w:color w:val="000000"/>
                <w:sz w:val="20"/>
                <w:szCs w:val="20"/>
              </w:rPr>
            </w:pPr>
            <w:r w:rsidRPr="00F954BE">
              <w:rPr>
                <w:rFonts w:ascii="Times New Roman" w:hAnsi="Times New Roman" w:cs="Times New Roman"/>
                <w:sz w:val="20"/>
                <w:szCs w:val="18"/>
                <w:lang w:val="ro-RO" w:eastAsia="ro-RO"/>
              </w:rPr>
              <w:t>l/an</w:t>
            </w:r>
          </w:p>
        </w:tc>
        <w:tc>
          <w:tcPr>
            <w:tcW w:w="1773" w:type="pct"/>
            <w:shd w:val="clear" w:color="auto" w:fill="auto"/>
          </w:tcPr>
          <w:p w14:paraId="28C14096" w14:textId="497B4572" w:rsidR="00086D57" w:rsidRPr="003B2D01" w:rsidRDefault="006315C8" w:rsidP="006315C8">
            <w:pPr>
              <w:tabs>
                <w:tab w:val="left" w:pos="6285"/>
              </w:tabs>
              <w:spacing w:after="0" w:line="240" w:lineRule="auto"/>
              <w:jc w:val="both"/>
              <w:rPr>
                <w:rFonts w:ascii="Times New Roman" w:hAnsi="Times New Roman" w:cs="Times New Roman"/>
                <w:sz w:val="20"/>
                <w:szCs w:val="20"/>
                <w:lang w:val="ro-RO"/>
              </w:rPr>
            </w:pPr>
            <w:r w:rsidRPr="006315C8">
              <w:rPr>
                <w:rFonts w:ascii="Times New Roman" w:hAnsi="Times New Roman" w:cs="Times New Roman"/>
                <w:sz w:val="20"/>
                <w:szCs w:val="20"/>
                <w:lang w:val="ro-RO"/>
              </w:rPr>
              <w:t>H290, H302, H314, H318</w:t>
            </w:r>
            <w:r>
              <w:rPr>
                <w:rFonts w:ascii="Times New Roman" w:hAnsi="Times New Roman" w:cs="Times New Roman"/>
                <w:sz w:val="20"/>
                <w:szCs w:val="20"/>
                <w:lang w:val="ro-RO"/>
              </w:rPr>
              <w:t xml:space="preserve">, </w:t>
            </w:r>
            <w:r w:rsidRPr="006315C8">
              <w:rPr>
                <w:rFonts w:ascii="Times New Roman" w:hAnsi="Times New Roman" w:cs="Times New Roman"/>
                <w:sz w:val="20"/>
                <w:szCs w:val="20"/>
                <w:lang w:val="ro-RO"/>
              </w:rPr>
              <w:t>H315, H319</w:t>
            </w:r>
          </w:p>
        </w:tc>
      </w:tr>
      <w:tr w:rsidR="00086D57" w:rsidRPr="0050648C" w14:paraId="15D02593" w14:textId="77777777" w:rsidTr="0063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0C04BAD7" w14:textId="77777777" w:rsidR="00086D57" w:rsidRPr="00B81F3B" w:rsidRDefault="00086D57" w:rsidP="006315C8">
            <w:pPr>
              <w:tabs>
                <w:tab w:val="left" w:pos="6285"/>
              </w:tabs>
              <w:spacing w:after="0" w:line="240" w:lineRule="auto"/>
              <w:jc w:val="center"/>
              <w:rPr>
                <w:rFonts w:ascii="Times New Roman" w:hAnsi="Times New Roman" w:cs="Times New Roman"/>
                <w:sz w:val="20"/>
                <w:szCs w:val="20"/>
                <w:lang w:val="ro-RO"/>
              </w:rPr>
            </w:pPr>
            <w:r w:rsidRPr="00B81F3B">
              <w:rPr>
                <w:rFonts w:ascii="Times New Roman" w:hAnsi="Times New Roman" w:cs="Times New Roman"/>
                <w:sz w:val="20"/>
                <w:szCs w:val="20"/>
                <w:lang w:val="ro-RO"/>
              </w:rPr>
              <w:t>Amestecuri</w:t>
            </w:r>
          </w:p>
        </w:tc>
        <w:tc>
          <w:tcPr>
            <w:tcW w:w="1815" w:type="pct"/>
            <w:shd w:val="clear" w:color="auto" w:fill="auto"/>
          </w:tcPr>
          <w:p w14:paraId="2C807929" w14:textId="6C5BAA88" w:rsidR="00086D57" w:rsidRPr="00B81F3B" w:rsidRDefault="00086D57" w:rsidP="006315C8">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Detergent vase</w:t>
            </w:r>
          </w:p>
        </w:tc>
        <w:tc>
          <w:tcPr>
            <w:tcW w:w="440" w:type="pct"/>
            <w:shd w:val="clear" w:color="auto" w:fill="auto"/>
          </w:tcPr>
          <w:p w14:paraId="57B4F66E" w14:textId="184BDD6B" w:rsidR="00086D57" w:rsidRPr="00B81F3B" w:rsidRDefault="00086D57" w:rsidP="006315C8">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150</w:t>
            </w:r>
          </w:p>
        </w:tc>
        <w:tc>
          <w:tcPr>
            <w:tcW w:w="367" w:type="pct"/>
            <w:shd w:val="clear" w:color="auto" w:fill="auto"/>
          </w:tcPr>
          <w:p w14:paraId="545EC050" w14:textId="763D308A" w:rsidR="00086D57" w:rsidRPr="00B81F3B" w:rsidRDefault="00086D57" w:rsidP="006315C8">
            <w:pPr>
              <w:spacing w:after="0" w:line="240" w:lineRule="auto"/>
              <w:jc w:val="center"/>
              <w:rPr>
                <w:rFonts w:ascii="Times New Roman" w:hAnsi="Times New Roman" w:cs="Times New Roman"/>
                <w:b/>
                <w:bCs/>
                <w:color w:val="000000"/>
                <w:sz w:val="20"/>
                <w:szCs w:val="20"/>
              </w:rPr>
            </w:pPr>
            <w:r w:rsidRPr="00F954BE">
              <w:rPr>
                <w:rFonts w:ascii="Times New Roman" w:hAnsi="Times New Roman" w:cs="Times New Roman"/>
                <w:sz w:val="20"/>
                <w:szCs w:val="18"/>
                <w:lang w:val="ro-RO" w:eastAsia="ro-RO"/>
              </w:rPr>
              <w:t>l/an</w:t>
            </w:r>
          </w:p>
        </w:tc>
        <w:tc>
          <w:tcPr>
            <w:tcW w:w="1773" w:type="pct"/>
            <w:shd w:val="clear" w:color="auto" w:fill="auto"/>
          </w:tcPr>
          <w:p w14:paraId="52049B8C" w14:textId="65244896" w:rsidR="00086D57" w:rsidRPr="003B2D01" w:rsidRDefault="006315C8" w:rsidP="006315C8">
            <w:pPr>
              <w:spacing w:after="0" w:line="240" w:lineRule="auto"/>
              <w:jc w:val="both"/>
              <w:rPr>
                <w:rFonts w:ascii="Times New Roman" w:hAnsi="Times New Roman" w:cs="Times New Roman"/>
                <w:sz w:val="20"/>
                <w:szCs w:val="20"/>
                <w:lang w:val="ro-RO"/>
              </w:rPr>
            </w:pPr>
            <w:r>
              <w:rPr>
                <w:rFonts w:ascii="Times New Roman" w:hAnsi="Times New Roman"/>
                <w:sz w:val="18"/>
                <w:szCs w:val="18"/>
              </w:rPr>
              <w:t>H315, H318, H412</w:t>
            </w:r>
          </w:p>
        </w:tc>
      </w:tr>
      <w:tr w:rsidR="00086D57" w:rsidRPr="0050648C" w14:paraId="25C66FFF" w14:textId="77777777" w:rsidTr="0063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6D3E3877" w14:textId="77777777" w:rsidR="00086D57" w:rsidRPr="00B81F3B" w:rsidRDefault="00086D57" w:rsidP="006315C8">
            <w:pPr>
              <w:spacing w:after="0" w:line="240" w:lineRule="auto"/>
              <w:jc w:val="center"/>
              <w:rPr>
                <w:rFonts w:ascii="Times New Roman" w:hAnsi="Times New Roman" w:cs="Times New Roman"/>
                <w:sz w:val="20"/>
                <w:szCs w:val="20"/>
              </w:rPr>
            </w:pPr>
            <w:r w:rsidRPr="00B81F3B">
              <w:rPr>
                <w:rFonts w:ascii="Times New Roman" w:hAnsi="Times New Roman" w:cs="Times New Roman"/>
                <w:sz w:val="20"/>
                <w:szCs w:val="20"/>
                <w:lang w:val="ro-RO"/>
              </w:rPr>
              <w:t>Amestecuri</w:t>
            </w:r>
          </w:p>
        </w:tc>
        <w:tc>
          <w:tcPr>
            <w:tcW w:w="1815" w:type="pct"/>
            <w:shd w:val="clear" w:color="auto" w:fill="auto"/>
          </w:tcPr>
          <w:p w14:paraId="070912B0" w14:textId="7D67B48E" w:rsidR="00086D57" w:rsidRPr="00B81F3B" w:rsidRDefault="00086D57" w:rsidP="006315C8">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Solutie grup sanitar</w:t>
            </w:r>
          </w:p>
        </w:tc>
        <w:tc>
          <w:tcPr>
            <w:tcW w:w="440" w:type="pct"/>
            <w:shd w:val="clear" w:color="auto" w:fill="auto"/>
          </w:tcPr>
          <w:p w14:paraId="021E9B52" w14:textId="3539AA51" w:rsidR="00086D57" w:rsidRPr="00B81F3B" w:rsidRDefault="00086D57" w:rsidP="006315C8">
            <w:pPr>
              <w:spacing w:after="0" w:line="240" w:lineRule="auto"/>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90</w:t>
            </w:r>
          </w:p>
        </w:tc>
        <w:tc>
          <w:tcPr>
            <w:tcW w:w="367" w:type="pct"/>
            <w:shd w:val="clear" w:color="auto" w:fill="auto"/>
          </w:tcPr>
          <w:p w14:paraId="6B3940CC" w14:textId="48B5DA36" w:rsidR="00086D57" w:rsidRPr="00B81F3B" w:rsidRDefault="00086D57" w:rsidP="006315C8">
            <w:pPr>
              <w:spacing w:after="0" w:line="240" w:lineRule="auto"/>
              <w:jc w:val="center"/>
              <w:rPr>
                <w:rFonts w:ascii="Times New Roman" w:hAnsi="Times New Roman" w:cs="Times New Roman"/>
                <w:b/>
                <w:bCs/>
                <w:color w:val="000000"/>
                <w:sz w:val="20"/>
                <w:szCs w:val="20"/>
              </w:rPr>
            </w:pPr>
            <w:r w:rsidRPr="00F954BE">
              <w:rPr>
                <w:rFonts w:ascii="Times New Roman" w:hAnsi="Times New Roman" w:cs="Times New Roman"/>
                <w:sz w:val="20"/>
                <w:szCs w:val="18"/>
                <w:lang w:val="ro-RO" w:eastAsia="ro-RO"/>
              </w:rPr>
              <w:t>l/an</w:t>
            </w:r>
          </w:p>
        </w:tc>
        <w:tc>
          <w:tcPr>
            <w:tcW w:w="1773" w:type="pct"/>
            <w:shd w:val="clear" w:color="auto" w:fill="auto"/>
          </w:tcPr>
          <w:p w14:paraId="0E77D22B" w14:textId="0F4F4CFD" w:rsidR="00086D57" w:rsidRPr="003B2D01" w:rsidRDefault="006315C8" w:rsidP="006315C8">
            <w:pPr>
              <w:tabs>
                <w:tab w:val="left" w:pos="6285"/>
              </w:tabs>
              <w:spacing w:after="0" w:line="240" w:lineRule="auto"/>
              <w:jc w:val="both"/>
              <w:rPr>
                <w:rFonts w:ascii="Times New Roman" w:hAnsi="Times New Roman" w:cs="Times New Roman"/>
                <w:sz w:val="20"/>
                <w:szCs w:val="20"/>
                <w:lang w:val="ro-RO"/>
              </w:rPr>
            </w:pPr>
            <w:r>
              <w:rPr>
                <w:rFonts w:ascii="Times New Roman" w:hAnsi="Times New Roman"/>
                <w:sz w:val="18"/>
                <w:szCs w:val="18"/>
              </w:rPr>
              <w:t>H225, H315, H319</w:t>
            </w:r>
          </w:p>
        </w:tc>
      </w:tr>
      <w:tr w:rsidR="00086D57" w:rsidRPr="0050648C" w14:paraId="353C49BF" w14:textId="77777777" w:rsidTr="0063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6"/>
        </w:trPr>
        <w:tc>
          <w:tcPr>
            <w:tcW w:w="604" w:type="pct"/>
            <w:shd w:val="clear" w:color="auto" w:fill="auto"/>
          </w:tcPr>
          <w:p w14:paraId="5AE91723" w14:textId="0F98A9E1" w:rsidR="00086D57" w:rsidRPr="00B81F3B" w:rsidRDefault="00086D57" w:rsidP="006315C8">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815" w:type="pct"/>
            <w:shd w:val="clear" w:color="auto" w:fill="auto"/>
          </w:tcPr>
          <w:p w14:paraId="3B297534" w14:textId="602E4E0E" w:rsidR="00086D57" w:rsidRPr="00B81F3B" w:rsidRDefault="00086D57" w:rsidP="006315C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Solutie dezinfectanta/detergent suprafete</w:t>
            </w:r>
          </w:p>
        </w:tc>
        <w:tc>
          <w:tcPr>
            <w:tcW w:w="440" w:type="pct"/>
            <w:shd w:val="clear" w:color="auto" w:fill="auto"/>
          </w:tcPr>
          <w:p w14:paraId="40821D6A" w14:textId="5CB4F789" w:rsidR="00086D57" w:rsidRPr="00B81F3B" w:rsidRDefault="00086D57" w:rsidP="006315C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450</w:t>
            </w:r>
          </w:p>
        </w:tc>
        <w:tc>
          <w:tcPr>
            <w:tcW w:w="367" w:type="pct"/>
            <w:shd w:val="clear" w:color="auto" w:fill="auto"/>
          </w:tcPr>
          <w:p w14:paraId="5AAF36F6" w14:textId="0F3F4E64" w:rsidR="00086D57" w:rsidRPr="00B81F3B" w:rsidRDefault="00086D57" w:rsidP="006315C8">
            <w:pPr>
              <w:spacing w:after="0" w:line="240" w:lineRule="auto"/>
              <w:jc w:val="center"/>
              <w:rPr>
                <w:rFonts w:ascii="Times New Roman" w:hAnsi="Times New Roman" w:cs="Times New Roman"/>
                <w:sz w:val="20"/>
                <w:szCs w:val="20"/>
                <w:lang w:val="ro-RO" w:eastAsia="ro-RO"/>
              </w:rPr>
            </w:pPr>
            <w:r w:rsidRPr="00F954BE">
              <w:rPr>
                <w:rFonts w:ascii="Times New Roman" w:hAnsi="Times New Roman" w:cs="Times New Roman"/>
                <w:sz w:val="20"/>
                <w:szCs w:val="18"/>
                <w:lang w:val="ro-RO" w:eastAsia="ro-RO"/>
              </w:rPr>
              <w:t>l/an</w:t>
            </w:r>
          </w:p>
        </w:tc>
        <w:tc>
          <w:tcPr>
            <w:tcW w:w="1773" w:type="pct"/>
            <w:shd w:val="clear" w:color="auto" w:fill="auto"/>
          </w:tcPr>
          <w:p w14:paraId="0EDC51D6" w14:textId="4D41D7F7" w:rsidR="00086D57" w:rsidRPr="003B2D01" w:rsidRDefault="006315C8" w:rsidP="006315C8">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H302, H314,  H410</w:t>
            </w:r>
            <w:r w:rsidRPr="006315C8">
              <w:rPr>
                <w:rFonts w:ascii="Times New Roman" w:hAnsi="Times New Roman" w:cs="Times New Roman"/>
                <w:sz w:val="20"/>
                <w:szCs w:val="20"/>
                <w:lang w:val="ro-RO"/>
              </w:rPr>
              <w:t>,</w:t>
            </w:r>
            <w:r>
              <w:rPr>
                <w:rFonts w:ascii="Times New Roman" w:hAnsi="Times New Roman" w:cs="Times New Roman"/>
                <w:sz w:val="20"/>
                <w:szCs w:val="20"/>
                <w:lang w:val="ro-RO"/>
              </w:rPr>
              <w:t xml:space="preserve"> H315, H318, H319, </w:t>
            </w:r>
            <w:r w:rsidRPr="006315C8">
              <w:rPr>
                <w:rFonts w:ascii="Times New Roman" w:hAnsi="Times New Roman" w:cs="Times New Roman"/>
                <w:sz w:val="20"/>
                <w:szCs w:val="20"/>
                <w:lang w:val="ro-RO"/>
              </w:rPr>
              <w:t>H412, H400</w:t>
            </w:r>
          </w:p>
        </w:tc>
      </w:tr>
      <w:tr w:rsidR="00086D57" w:rsidRPr="0050648C" w14:paraId="31E93645" w14:textId="77777777" w:rsidTr="0063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04" w:type="pct"/>
            <w:shd w:val="clear" w:color="auto" w:fill="auto"/>
          </w:tcPr>
          <w:p w14:paraId="67FDB7DE" w14:textId="6EB9DF6C" w:rsidR="00086D57" w:rsidRPr="00B81F3B" w:rsidRDefault="00086D57" w:rsidP="006315C8">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t>Amestecuri</w:t>
            </w:r>
          </w:p>
        </w:tc>
        <w:tc>
          <w:tcPr>
            <w:tcW w:w="1815" w:type="pct"/>
            <w:shd w:val="clear" w:color="auto" w:fill="auto"/>
          </w:tcPr>
          <w:p w14:paraId="0B839F7C" w14:textId="10D6F71B" w:rsidR="00086D57" w:rsidRPr="00B81F3B" w:rsidRDefault="00086D57" w:rsidP="006315C8">
            <w:pPr>
              <w:spacing w:after="0" w:line="240" w:lineRule="auto"/>
              <w:jc w:val="center"/>
              <w:rPr>
                <w:rFonts w:ascii="Times New Roman" w:hAnsi="Times New Roman" w:cs="Times New Roman"/>
                <w:sz w:val="20"/>
                <w:szCs w:val="20"/>
              </w:rPr>
            </w:pPr>
            <w:r w:rsidRPr="006315C8">
              <w:rPr>
                <w:rFonts w:ascii="Times New Roman" w:hAnsi="Times New Roman" w:cs="Times New Roman"/>
                <w:color w:val="000000"/>
                <w:sz w:val="20"/>
                <w:szCs w:val="20"/>
              </w:rPr>
              <w:t>Sapun lichid</w:t>
            </w:r>
            <w:r>
              <w:rPr>
                <w:rFonts w:ascii="Times New Roman" w:hAnsi="Times New Roman" w:cs="Times New Roman"/>
                <w:color w:val="000000"/>
                <w:sz w:val="20"/>
                <w:szCs w:val="20"/>
              </w:rPr>
              <w:t>/dezinfectant maini</w:t>
            </w:r>
          </w:p>
        </w:tc>
        <w:tc>
          <w:tcPr>
            <w:tcW w:w="440" w:type="pct"/>
            <w:shd w:val="clear" w:color="auto" w:fill="auto"/>
          </w:tcPr>
          <w:p w14:paraId="538A17BC" w14:textId="1AF2AC03" w:rsidR="00086D57" w:rsidRPr="00B81F3B" w:rsidRDefault="00086D57" w:rsidP="006315C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260</w:t>
            </w:r>
          </w:p>
        </w:tc>
        <w:tc>
          <w:tcPr>
            <w:tcW w:w="367" w:type="pct"/>
            <w:shd w:val="clear" w:color="auto" w:fill="auto"/>
          </w:tcPr>
          <w:p w14:paraId="73BD7045" w14:textId="78059B6D" w:rsidR="00086D57" w:rsidRPr="00B81F3B" w:rsidRDefault="00086D57" w:rsidP="006315C8">
            <w:pPr>
              <w:spacing w:after="0" w:line="240" w:lineRule="auto"/>
              <w:jc w:val="center"/>
              <w:rPr>
                <w:rFonts w:ascii="Times New Roman" w:hAnsi="Times New Roman" w:cs="Times New Roman"/>
                <w:sz w:val="20"/>
                <w:szCs w:val="20"/>
                <w:lang w:val="ro-RO" w:eastAsia="ro-RO"/>
              </w:rPr>
            </w:pPr>
            <w:r w:rsidRPr="00F954BE">
              <w:rPr>
                <w:rFonts w:ascii="Times New Roman" w:hAnsi="Times New Roman" w:cs="Times New Roman"/>
                <w:sz w:val="20"/>
                <w:szCs w:val="18"/>
                <w:lang w:val="ro-RO" w:eastAsia="ro-RO"/>
              </w:rPr>
              <w:t>l/an</w:t>
            </w:r>
          </w:p>
        </w:tc>
        <w:tc>
          <w:tcPr>
            <w:tcW w:w="1773" w:type="pct"/>
            <w:shd w:val="clear" w:color="auto" w:fill="auto"/>
          </w:tcPr>
          <w:p w14:paraId="008B806D" w14:textId="4903D195" w:rsidR="006315C8" w:rsidRDefault="006315C8" w:rsidP="006315C8">
            <w:pPr>
              <w:rPr>
                <w:rFonts w:ascii="Times New Roman" w:hAnsi="Times New Roman"/>
                <w:sz w:val="18"/>
                <w:szCs w:val="18"/>
              </w:rPr>
            </w:pPr>
            <w:r>
              <w:rPr>
                <w:rFonts w:ascii="Times New Roman" w:hAnsi="Times New Roman"/>
                <w:sz w:val="18"/>
                <w:szCs w:val="18"/>
              </w:rPr>
              <w:t>H226, H 319,</w:t>
            </w:r>
            <w:r>
              <w:rPr>
                <w:rFonts w:ascii="Times New Roman" w:hAnsi="Times New Roman"/>
                <w:sz w:val="18"/>
                <w:szCs w:val="18"/>
              </w:rPr>
              <w:t xml:space="preserve"> </w:t>
            </w:r>
            <w:r>
              <w:rPr>
                <w:rFonts w:ascii="Times New Roman" w:hAnsi="Times New Roman"/>
                <w:sz w:val="18"/>
                <w:szCs w:val="18"/>
              </w:rPr>
              <w:t>H225, H336</w:t>
            </w:r>
          </w:p>
          <w:p w14:paraId="4588F343" w14:textId="5DEC80D7" w:rsidR="00086D57" w:rsidRPr="003B2D01" w:rsidRDefault="00086D57" w:rsidP="006315C8">
            <w:pPr>
              <w:spacing w:after="0" w:line="240" w:lineRule="auto"/>
              <w:jc w:val="both"/>
              <w:rPr>
                <w:rFonts w:ascii="Times New Roman" w:hAnsi="Times New Roman" w:cs="Times New Roman"/>
                <w:sz w:val="20"/>
                <w:szCs w:val="20"/>
                <w:lang w:val="ro-RO"/>
              </w:rPr>
            </w:pPr>
          </w:p>
        </w:tc>
      </w:tr>
      <w:tr w:rsidR="00086D57" w:rsidRPr="0050648C" w14:paraId="1CB22F2E" w14:textId="77777777" w:rsidTr="00631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604" w:type="pct"/>
            <w:shd w:val="clear" w:color="auto" w:fill="auto"/>
          </w:tcPr>
          <w:p w14:paraId="128D83EB" w14:textId="6BBD2566" w:rsidR="00086D57" w:rsidRPr="00B81F3B" w:rsidRDefault="00086D57" w:rsidP="006315C8">
            <w:pPr>
              <w:spacing w:after="0" w:line="240" w:lineRule="auto"/>
              <w:jc w:val="center"/>
              <w:rPr>
                <w:rFonts w:ascii="Times New Roman" w:hAnsi="Times New Roman" w:cs="Times New Roman"/>
                <w:sz w:val="20"/>
                <w:szCs w:val="20"/>
                <w:lang w:val="ro-RO"/>
              </w:rPr>
            </w:pPr>
            <w:r w:rsidRPr="002B5143">
              <w:rPr>
                <w:rFonts w:ascii="Times New Roman" w:hAnsi="Times New Roman" w:cs="Times New Roman"/>
                <w:sz w:val="20"/>
                <w:szCs w:val="20"/>
                <w:lang w:val="ro-RO"/>
              </w:rPr>
              <w:lastRenderedPageBreak/>
              <w:t>Amestecuri</w:t>
            </w:r>
          </w:p>
        </w:tc>
        <w:tc>
          <w:tcPr>
            <w:tcW w:w="1815" w:type="pct"/>
            <w:shd w:val="clear" w:color="auto" w:fill="auto"/>
          </w:tcPr>
          <w:p w14:paraId="5A0A96D3" w14:textId="21EC5CBB" w:rsidR="00086D57" w:rsidRPr="009B5E22" w:rsidRDefault="00086D57" w:rsidP="006315C8">
            <w:pPr>
              <w:spacing w:after="0" w:line="240" w:lineRule="auto"/>
              <w:jc w:val="center"/>
              <w:rPr>
                <w:rFonts w:ascii="Times New Roman" w:hAnsi="Times New Roman" w:cs="Times New Roman"/>
                <w:sz w:val="20"/>
              </w:rPr>
            </w:pPr>
            <w:r>
              <w:rPr>
                <w:rFonts w:ascii="Times New Roman" w:hAnsi="Times New Roman" w:cs="Times New Roman"/>
                <w:color w:val="000000"/>
                <w:sz w:val="20"/>
                <w:szCs w:val="20"/>
              </w:rPr>
              <w:t>Detergent/agent clatire cuptor</w:t>
            </w:r>
          </w:p>
        </w:tc>
        <w:tc>
          <w:tcPr>
            <w:tcW w:w="440" w:type="pct"/>
            <w:shd w:val="clear" w:color="auto" w:fill="auto"/>
          </w:tcPr>
          <w:p w14:paraId="63490F4A" w14:textId="0C0358F5" w:rsidR="00086D57" w:rsidRPr="00B81F3B" w:rsidRDefault="00086D57" w:rsidP="006315C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150</w:t>
            </w:r>
          </w:p>
        </w:tc>
        <w:tc>
          <w:tcPr>
            <w:tcW w:w="367" w:type="pct"/>
            <w:shd w:val="clear" w:color="auto" w:fill="auto"/>
          </w:tcPr>
          <w:p w14:paraId="04DC86A4" w14:textId="3173F34E" w:rsidR="00086D57" w:rsidRPr="00B81F3B" w:rsidRDefault="00086D57" w:rsidP="006315C8">
            <w:pPr>
              <w:spacing w:after="0" w:line="240" w:lineRule="auto"/>
              <w:jc w:val="center"/>
              <w:rPr>
                <w:rFonts w:ascii="Times New Roman" w:hAnsi="Times New Roman" w:cs="Times New Roman"/>
                <w:sz w:val="20"/>
                <w:szCs w:val="20"/>
                <w:lang w:val="ro-RO" w:eastAsia="ro-RO"/>
              </w:rPr>
            </w:pPr>
            <w:r>
              <w:rPr>
                <w:rFonts w:ascii="Times New Roman" w:hAnsi="Times New Roman" w:cs="Times New Roman"/>
                <w:sz w:val="20"/>
                <w:szCs w:val="18"/>
                <w:lang w:val="ro-RO" w:eastAsia="ro-RO"/>
              </w:rPr>
              <w:t>kg</w:t>
            </w:r>
            <w:r w:rsidRPr="009B5E22">
              <w:rPr>
                <w:rFonts w:ascii="Times New Roman" w:hAnsi="Times New Roman" w:cs="Times New Roman"/>
                <w:sz w:val="20"/>
                <w:szCs w:val="18"/>
                <w:lang w:val="ro-RO" w:eastAsia="ro-RO"/>
              </w:rPr>
              <w:t>/an</w:t>
            </w:r>
          </w:p>
        </w:tc>
        <w:tc>
          <w:tcPr>
            <w:tcW w:w="1773" w:type="pct"/>
            <w:shd w:val="clear" w:color="auto" w:fill="auto"/>
          </w:tcPr>
          <w:p w14:paraId="1B26059E" w14:textId="0DBC4249" w:rsidR="00086D57" w:rsidRPr="003B2D01" w:rsidRDefault="006315C8" w:rsidP="006315C8">
            <w:pPr>
              <w:rPr>
                <w:rFonts w:ascii="Times New Roman" w:hAnsi="Times New Roman" w:cs="Times New Roman"/>
                <w:sz w:val="20"/>
                <w:szCs w:val="20"/>
                <w:lang w:val="ro-RO"/>
              </w:rPr>
            </w:pPr>
            <w:r>
              <w:rPr>
                <w:rFonts w:ascii="Times New Roman" w:hAnsi="Times New Roman"/>
                <w:sz w:val="18"/>
                <w:szCs w:val="18"/>
              </w:rPr>
              <w:t>H290,H314</w:t>
            </w:r>
            <w:r>
              <w:rPr>
                <w:rFonts w:ascii="Times New Roman" w:hAnsi="Times New Roman"/>
                <w:sz w:val="18"/>
                <w:szCs w:val="18"/>
              </w:rPr>
              <w:t xml:space="preserve">, </w:t>
            </w:r>
            <w:r>
              <w:rPr>
                <w:rFonts w:ascii="Times New Roman" w:hAnsi="Times New Roman"/>
                <w:sz w:val="18"/>
                <w:szCs w:val="18"/>
              </w:rPr>
              <w:t>H315, H317, H319,  H318, H412</w:t>
            </w:r>
          </w:p>
        </w:tc>
      </w:tr>
    </w:tbl>
    <w:p w14:paraId="48C36234" w14:textId="77777777" w:rsidR="00A81006" w:rsidRPr="0050648C" w:rsidRDefault="00A81006" w:rsidP="00387951">
      <w:pPr>
        <w:pStyle w:val="PlainText"/>
        <w:jc w:val="both"/>
        <w:rPr>
          <w:rFonts w:ascii="Times New Roman" w:hAnsi="Times New Roman"/>
          <w:b/>
          <w:sz w:val="24"/>
          <w:szCs w:val="24"/>
          <w:lang w:val="ro-RO"/>
        </w:rPr>
      </w:pPr>
    </w:p>
    <w:p w14:paraId="0A9B3332" w14:textId="77777777" w:rsidR="00B1322B" w:rsidRPr="00BB4830" w:rsidRDefault="00017879" w:rsidP="006315C8">
      <w:pPr>
        <w:pStyle w:val="ListParagraph"/>
        <w:numPr>
          <w:ilvl w:val="0"/>
          <w:numId w:val="4"/>
        </w:numPr>
        <w:snapToGrid w:val="0"/>
        <w:spacing w:after="0"/>
        <w:jc w:val="both"/>
        <w:rPr>
          <w:rFonts w:ascii="Times New Roman" w:eastAsia="Times New Roman" w:hAnsi="Times New Roman" w:cs="Times New Roman"/>
          <w:sz w:val="24"/>
          <w:szCs w:val="24"/>
          <w:lang w:val="ro-RO"/>
        </w:rPr>
      </w:pPr>
      <w:r w:rsidRPr="00BE108E">
        <w:rPr>
          <w:rFonts w:ascii="Times New Roman" w:hAnsi="Times New Roman" w:cs="Times New Roman"/>
          <w:b/>
          <w:sz w:val="24"/>
          <w:szCs w:val="24"/>
          <w:lang w:val="ro-RO"/>
        </w:rPr>
        <w:t>Modul de gospodarire:</w:t>
      </w:r>
      <w:r w:rsidR="00B1322B" w:rsidRPr="00BE108E">
        <w:rPr>
          <w:rFonts w:ascii="Times New Roman" w:hAnsi="Times New Roman" w:cs="Times New Roman"/>
          <w:noProof/>
          <w:sz w:val="24"/>
          <w:lang w:val="ro-RO"/>
        </w:rPr>
        <w:t xml:space="preserve"> toate substanţele</w:t>
      </w:r>
      <w:r w:rsidR="00B1322B" w:rsidRPr="00BB4830">
        <w:rPr>
          <w:rFonts w:ascii="Times New Roman" w:hAnsi="Times New Roman" w:cs="Times New Roman"/>
          <w:noProof/>
          <w:sz w:val="24"/>
          <w:lang w:val="ro-RO"/>
        </w:rPr>
        <w:t xml:space="preserve"> şi preparatele chimice utilizate se gestionează (depozitare, comercializare, utilizare) în conformitate cu prevederile Legii nr. 360/2003 (r1) privind regimul substanţelor şi preparatelor chimice periculoase</w:t>
      </w:r>
      <w:r w:rsidR="00B1322B" w:rsidRPr="00BB4830">
        <w:rPr>
          <w:rFonts w:ascii="Times New Roman" w:eastAsia="Times New Roman" w:hAnsi="Times New Roman" w:cs="Times New Roman"/>
          <w:sz w:val="24"/>
          <w:szCs w:val="24"/>
          <w:lang w:val="ro-RO"/>
        </w:rPr>
        <w:t xml:space="preserve"> </w:t>
      </w:r>
    </w:p>
    <w:p w14:paraId="7F07B185"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ambalare: </w:t>
      </w:r>
      <w:r w:rsidRPr="0050648C">
        <w:rPr>
          <w:rFonts w:ascii="Times New Roman" w:eastAsia="Times New Roman" w:hAnsi="Times New Roman" w:cs="Times New Roman"/>
          <w:sz w:val="24"/>
          <w:szCs w:val="24"/>
          <w:lang w:val="ro-RO"/>
        </w:rPr>
        <w:t xml:space="preserve">în ambalajele originale, </w:t>
      </w:r>
      <w:r w:rsidRPr="0050648C">
        <w:rPr>
          <w:rFonts w:ascii="Times New Roman" w:hAnsi="Times New Roman" w:cs="Times New Roman"/>
          <w:sz w:val="24"/>
          <w:szCs w:val="24"/>
          <w:lang w:val="ro-RO" w:eastAsia="ar-SA"/>
        </w:rPr>
        <w:t xml:space="preserve">etichetate corespunzător, marcate cu </w:t>
      </w:r>
      <w:r w:rsidRPr="0050648C">
        <w:rPr>
          <w:rFonts w:ascii="Times New Roman" w:hAnsi="Times New Roman" w:cs="Times New Roman"/>
          <w:noProof/>
          <w:sz w:val="24"/>
          <w:szCs w:val="24"/>
          <w:lang w:val="ro-RO" w:eastAsia="ar-SA"/>
        </w:rPr>
        <w:t>semne caracteristice</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care avertizează că preparatul este toxic, inflamabil, nociv, periculos</w:t>
      </w:r>
      <w:r w:rsidR="00292A4E" w:rsidRPr="0050648C">
        <w:rPr>
          <w:rFonts w:ascii="Times New Roman" w:hAnsi="Times New Roman" w:cs="Times New Roman"/>
          <w:noProof/>
          <w:sz w:val="24"/>
          <w:szCs w:val="24"/>
          <w:lang w:val="ro-RO" w:eastAsia="ar-SA"/>
        </w:rPr>
        <w:t xml:space="preserve"> </w:t>
      </w:r>
      <w:r w:rsidR="00292A4E" w:rsidRPr="0050648C">
        <w:rPr>
          <w:rFonts w:ascii="Times New Roman" w:eastAsia="Times New Roman" w:hAnsi="Times New Roman" w:cs="Times New Roman"/>
          <w:sz w:val="24"/>
          <w:szCs w:val="24"/>
          <w:lang w:val="ro-RO"/>
        </w:rPr>
        <w:t>cu respectarea Regulamentului nr. 1272/2008/CE privind clasificarea, etichetarea, ambalarea substanţelor şi a amestecurilor;</w:t>
      </w:r>
      <w:r w:rsidRPr="0050648C">
        <w:rPr>
          <w:rFonts w:ascii="Times New Roman" w:hAnsi="Times New Roman" w:cs="Times New Roman"/>
          <w:noProof/>
          <w:sz w:val="24"/>
          <w:szCs w:val="24"/>
          <w:lang w:val="ro-RO" w:eastAsia="ar-SA"/>
        </w:rPr>
        <w:t xml:space="preserve"> </w:t>
      </w:r>
      <w:r w:rsidRPr="0050648C">
        <w:rPr>
          <w:rFonts w:ascii="Times New Roman" w:hAnsi="Times New Roman" w:cs="Times New Roman"/>
          <w:sz w:val="24"/>
          <w:szCs w:val="24"/>
          <w:lang w:val="ro-RO" w:eastAsia="ar-SA"/>
        </w:rPr>
        <w:t>substanţele periculoase trebuie să fie ambalate astfel încât să împiedice orice pierdere de conţinut prin manipulare, transport şi depozitare</w:t>
      </w:r>
      <w:r w:rsidR="00292A4E" w:rsidRPr="0050648C">
        <w:rPr>
          <w:rFonts w:ascii="Times New Roman" w:hAnsi="Times New Roman" w:cs="Times New Roman"/>
          <w:sz w:val="24"/>
          <w:szCs w:val="24"/>
          <w:lang w:val="ro-RO" w:eastAsia="ar-SA"/>
        </w:rPr>
        <w:t xml:space="preserve"> </w:t>
      </w:r>
    </w:p>
    <w:p w14:paraId="65322989"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rPr>
        <w:t xml:space="preserve">transport: </w:t>
      </w:r>
      <w:r w:rsidRPr="0050648C">
        <w:rPr>
          <w:rFonts w:ascii="Times New Roman" w:hAnsi="Times New Roman" w:cs="Times New Roman"/>
          <w:noProof/>
          <w:sz w:val="24"/>
          <w:szCs w:val="24"/>
          <w:lang w:val="ro-RO" w:eastAsia="ar-SA"/>
        </w:rPr>
        <w:t>cu mijloace de transport autorizate pentru transportul substanţelor</w:t>
      </w:r>
      <w:r w:rsidRPr="0050648C">
        <w:rPr>
          <w:rFonts w:ascii="Times New Roman" w:hAnsi="Times New Roman" w:cs="Times New Roman"/>
          <w:i/>
          <w:noProof/>
          <w:sz w:val="24"/>
          <w:szCs w:val="24"/>
          <w:lang w:val="ro-RO" w:eastAsia="ar-SA"/>
        </w:rPr>
        <w:t xml:space="preserve"> </w:t>
      </w:r>
      <w:r w:rsidRPr="0050648C">
        <w:rPr>
          <w:rFonts w:ascii="Times New Roman" w:hAnsi="Times New Roman" w:cs="Times New Roman"/>
          <w:noProof/>
          <w:sz w:val="24"/>
          <w:szCs w:val="24"/>
          <w:lang w:val="ro-RO" w:eastAsia="ar-SA"/>
        </w:rPr>
        <w:t>periculoase ale unor firme autorizate conform prevederilor fişelor tehnice de securitate</w:t>
      </w:r>
    </w:p>
    <w:p w14:paraId="50704E1A"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depozitare: </w:t>
      </w:r>
      <w:r w:rsidRPr="0050648C">
        <w:rPr>
          <w:rFonts w:ascii="Times New Roman" w:eastAsia="Times New Roman" w:hAnsi="Times New Roman" w:cs="Times New Roman"/>
          <w:sz w:val="24"/>
          <w:szCs w:val="24"/>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50648C" w:rsidRDefault="00C84EB9" w:rsidP="008C32E2">
      <w:pPr>
        <w:numPr>
          <w:ilvl w:val="1"/>
          <w:numId w:val="1"/>
        </w:numPr>
        <w:tabs>
          <w:tab w:val="clear" w:pos="1440"/>
        </w:tabs>
        <w:suppressAutoHyphens/>
        <w:snapToGrid w:val="0"/>
        <w:spacing w:after="0" w:line="240" w:lineRule="auto"/>
        <w:ind w:left="426" w:hanging="284"/>
        <w:contextualSpacing/>
        <w:jc w:val="both"/>
        <w:rPr>
          <w:rFonts w:ascii="Times New Roman" w:eastAsia="Times New Roman" w:hAnsi="Times New Roman" w:cs="Times New Roman"/>
          <w:b/>
          <w:sz w:val="24"/>
          <w:szCs w:val="24"/>
          <w:lang w:val="ro-RO" w:eastAsia="ar-SA"/>
        </w:rPr>
      </w:pPr>
      <w:r w:rsidRPr="0050648C">
        <w:rPr>
          <w:rFonts w:ascii="Times New Roman" w:eastAsia="Times New Roman" w:hAnsi="Times New Roman" w:cs="Times New Roman"/>
          <w:b/>
          <w:sz w:val="24"/>
          <w:szCs w:val="24"/>
          <w:lang w:val="ro-RO" w:eastAsia="ar-SA"/>
        </w:rPr>
        <w:t xml:space="preserve">folosire/comercializare: </w:t>
      </w:r>
      <w:r w:rsidR="00292A4E" w:rsidRPr="0050648C">
        <w:rPr>
          <w:rFonts w:ascii="Times New Roman" w:eastAsia="Times New Roman" w:hAnsi="Times New Roman" w:cs="Times New Roman"/>
          <w:sz w:val="24"/>
          <w:szCs w:val="24"/>
          <w:lang w:val="ro-RO"/>
        </w:rPr>
        <w:t>se utilizează în activitatea desfăşurată</w:t>
      </w:r>
    </w:p>
    <w:p w14:paraId="3002866D" w14:textId="77777777" w:rsidR="009423FC" w:rsidRPr="0050648C" w:rsidRDefault="009423FC" w:rsidP="008C32E2">
      <w:pPr>
        <w:spacing w:after="0" w:line="240" w:lineRule="auto"/>
        <w:ind w:left="426"/>
        <w:jc w:val="both"/>
        <w:rPr>
          <w:rFonts w:ascii="Times New Roman" w:hAnsi="Times New Roman" w:cs="Times New Roman"/>
          <w:sz w:val="24"/>
          <w:szCs w:val="24"/>
          <w:lang w:val="ro-RO"/>
        </w:rPr>
      </w:pPr>
    </w:p>
    <w:p w14:paraId="6BEBD0FF"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sz w:val="24"/>
          <w:szCs w:val="24"/>
          <w:lang w:val="ro-RO"/>
        </w:rPr>
      </w:pPr>
      <w:r w:rsidRPr="00BB4830">
        <w:rPr>
          <w:rFonts w:ascii="Times New Roman" w:hAnsi="Times New Roman" w:cs="Times New Roman"/>
          <w:b/>
          <w:bCs/>
          <w:sz w:val="24"/>
          <w:szCs w:val="24"/>
          <w:lang w:val="ro-RO"/>
        </w:rPr>
        <w:t>Modul de gospodarire a ambalajelor folosite sau rezultate de la substantel</w:t>
      </w:r>
      <w:r w:rsidR="009423FC" w:rsidRPr="00BB4830">
        <w:rPr>
          <w:rFonts w:ascii="Times New Roman" w:hAnsi="Times New Roman" w:cs="Times New Roman"/>
          <w:b/>
          <w:bCs/>
          <w:sz w:val="24"/>
          <w:szCs w:val="24"/>
          <w:lang w:val="ro-RO"/>
        </w:rPr>
        <w:t xml:space="preserve">e si preparatele  periculoase: </w:t>
      </w:r>
    </w:p>
    <w:p w14:paraId="50BDB8D4" w14:textId="77777777" w:rsidR="008B669D" w:rsidRPr="00BB4830" w:rsidRDefault="008B669D" w:rsidP="008C32E2">
      <w:pPr>
        <w:pStyle w:val="ListParagraph"/>
        <w:numPr>
          <w:ilvl w:val="1"/>
          <w:numId w:val="1"/>
        </w:numPr>
        <w:tabs>
          <w:tab w:val="clear" w:pos="1440"/>
          <w:tab w:val="num" w:pos="1134"/>
        </w:tabs>
        <w:snapToGrid w:val="0"/>
        <w:spacing w:after="0" w:line="240" w:lineRule="auto"/>
        <w:ind w:left="426" w:hanging="284"/>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se vor respecta prevederile fişelor tehnice de securitate privind gestionarea ambalajelor;</w:t>
      </w:r>
    </w:p>
    <w:p w14:paraId="19686FF7" w14:textId="77777777" w:rsidR="009423FC" w:rsidRPr="0050648C" w:rsidRDefault="009423FC" w:rsidP="00387951">
      <w:pPr>
        <w:spacing w:after="0" w:line="240" w:lineRule="auto"/>
        <w:jc w:val="both"/>
        <w:rPr>
          <w:rFonts w:ascii="Times New Roman" w:hAnsi="Times New Roman" w:cs="Times New Roman"/>
          <w:color w:val="FF0000"/>
          <w:sz w:val="24"/>
          <w:szCs w:val="24"/>
          <w:lang w:val="ro-RO"/>
        </w:rPr>
      </w:pPr>
    </w:p>
    <w:p w14:paraId="569C0D21" w14:textId="77777777" w:rsidR="00387951" w:rsidRPr="00BB4830" w:rsidRDefault="00387951" w:rsidP="00E97D06">
      <w:pPr>
        <w:pStyle w:val="ListParagraph"/>
        <w:numPr>
          <w:ilvl w:val="0"/>
          <w:numId w:val="4"/>
        </w:numPr>
        <w:spacing w:after="0" w:line="240" w:lineRule="auto"/>
        <w:jc w:val="both"/>
        <w:rPr>
          <w:rFonts w:ascii="Times New Roman" w:hAnsi="Times New Roman" w:cs="Times New Roman"/>
          <w:b/>
          <w:bCs/>
          <w:color w:val="000000"/>
          <w:sz w:val="24"/>
          <w:szCs w:val="24"/>
          <w:lang w:val="ro-RO"/>
        </w:rPr>
      </w:pPr>
      <w:r w:rsidRPr="00BB4830">
        <w:rPr>
          <w:rFonts w:ascii="Times New Roman" w:hAnsi="Times New Roman" w:cs="Times New Roman"/>
          <w:b/>
          <w:bCs/>
          <w:color w:val="000000"/>
          <w:sz w:val="24"/>
          <w:szCs w:val="24"/>
          <w:lang w:val="ro-RO"/>
        </w:rPr>
        <w:t>Instalatiile, amenajarile, dotarile  si masurile  pentru protectia  factorilor de mediu si pentru  interventie in caz de acc</w:t>
      </w:r>
      <w:r w:rsidR="009423FC" w:rsidRPr="00BB4830">
        <w:rPr>
          <w:rFonts w:ascii="Times New Roman" w:hAnsi="Times New Roman" w:cs="Times New Roman"/>
          <w:b/>
          <w:bCs/>
          <w:color w:val="000000"/>
          <w:sz w:val="24"/>
          <w:szCs w:val="24"/>
          <w:lang w:val="ro-RO"/>
        </w:rPr>
        <w:t>ident:</w:t>
      </w:r>
      <w:r w:rsidR="005562E6">
        <w:rPr>
          <w:rFonts w:ascii="Times New Roman" w:hAnsi="Times New Roman" w:cs="Times New Roman"/>
          <w:b/>
          <w:bCs/>
          <w:color w:val="000000"/>
          <w:sz w:val="24"/>
          <w:szCs w:val="24"/>
          <w:lang w:val="ro-RO"/>
        </w:rPr>
        <w:t xml:space="preserve"> </w:t>
      </w:r>
      <w:r w:rsidR="005562E6" w:rsidRPr="005562E6">
        <w:rPr>
          <w:rFonts w:ascii="Times New Roman" w:hAnsi="Times New Roman" w:cs="Times New Roman"/>
          <w:bCs/>
          <w:color w:val="000000"/>
          <w:sz w:val="24"/>
          <w:szCs w:val="24"/>
          <w:lang w:val="ro-RO"/>
        </w:rPr>
        <w:t>- nu este cazul.</w:t>
      </w:r>
    </w:p>
    <w:p w14:paraId="3BB07FE2" w14:textId="77777777" w:rsidR="008B669D" w:rsidRDefault="008B669D" w:rsidP="00387951">
      <w:pPr>
        <w:spacing w:after="0" w:line="240" w:lineRule="auto"/>
        <w:jc w:val="both"/>
        <w:rPr>
          <w:rFonts w:ascii="Times New Roman" w:hAnsi="Times New Roman" w:cs="Times New Roman"/>
          <w:b/>
          <w:bCs/>
          <w:color w:val="000000"/>
          <w:sz w:val="24"/>
          <w:szCs w:val="24"/>
          <w:lang w:val="ro-RO"/>
        </w:rPr>
      </w:pPr>
    </w:p>
    <w:p w14:paraId="7D26D338" w14:textId="77777777" w:rsidR="00387951" w:rsidRPr="0050648C" w:rsidRDefault="00387951" w:rsidP="00E97D06">
      <w:pPr>
        <w:pStyle w:val="PlainText"/>
        <w:numPr>
          <w:ilvl w:val="2"/>
          <w:numId w:val="3"/>
        </w:numPr>
        <w:tabs>
          <w:tab w:val="clear" w:pos="2340"/>
        </w:tabs>
        <w:ind w:left="426" w:hanging="426"/>
        <w:jc w:val="both"/>
        <w:rPr>
          <w:rFonts w:ascii="Times New Roman" w:hAnsi="Times New Roman"/>
          <w:b/>
          <w:bCs/>
          <w:color w:val="000000"/>
          <w:sz w:val="24"/>
          <w:szCs w:val="24"/>
          <w:lang w:val="ro-RO"/>
        </w:rPr>
      </w:pPr>
      <w:r w:rsidRPr="0050648C">
        <w:rPr>
          <w:rFonts w:ascii="Times New Roman" w:hAnsi="Times New Roman"/>
          <w:b/>
          <w:bCs/>
          <w:color w:val="000000"/>
          <w:sz w:val="24"/>
          <w:szCs w:val="24"/>
          <w:lang w:val="ro-RO"/>
        </w:rPr>
        <w:t xml:space="preserve">Monitorizarea  gospodǎririi  substanţelor  şi preparatelor  periculoase:  </w:t>
      </w:r>
    </w:p>
    <w:p w14:paraId="55820E8B" w14:textId="77777777" w:rsidR="008478EE" w:rsidRPr="002942EE" w:rsidRDefault="008478EE" w:rsidP="008C32E2">
      <w:pPr>
        <w:pStyle w:val="ListParagraph"/>
        <w:numPr>
          <w:ilvl w:val="0"/>
          <w:numId w:val="18"/>
        </w:numPr>
        <w:snapToGrid w:val="0"/>
        <w:spacing w:after="0" w:line="240" w:lineRule="auto"/>
        <w:ind w:left="426" w:hanging="284"/>
        <w:jc w:val="both"/>
        <w:rPr>
          <w:rFonts w:ascii="Times New Roman" w:eastAsia="Times New Roman" w:hAnsi="Times New Roman" w:cs="Times New Roman"/>
          <w:sz w:val="24"/>
          <w:szCs w:val="24"/>
          <w:lang w:val="ro-RO"/>
        </w:rPr>
      </w:pPr>
      <w:r w:rsidRPr="002942EE">
        <w:rPr>
          <w:rFonts w:ascii="Times New Roman" w:eastAsia="Times New Roman" w:hAnsi="Times New Roman" w:cs="Times New Roman"/>
          <w:sz w:val="24"/>
          <w:szCs w:val="24"/>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50648C" w:rsidRDefault="00B24A3B" w:rsidP="00B50194">
      <w:pPr>
        <w:spacing w:after="0"/>
        <w:rPr>
          <w:rFonts w:ascii="Times New Roman" w:eastAsia="Calibri" w:hAnsi="Times New Roman" w:cs="Times New Roman"/>
          <w:b/>
          <w:noProof/>
          <w:color w:val="FF0000"/>
          <w:sz w:val="28"/>
          <w:szCs w:val="28"/>
          <w:lang w:val="ro-RO"/>
        </w:rPr>
      </w:pPr>
    </w:p>
    <w:p w14:paraId="0FED654C" w14:textId="77777777" w:rsidR="007D1912" w:rsidRPr="0050648C" w:rsidRDefault="007D1912" w:rsidP="00EB19ED">
      <w:pPr>
        <w:snapToGrid w:val="0"/>
        <w:spacing w:after="0" w:line="240" w:lineRule="auto"/>
        <w:jc w:val="both"/>
        <w:rPr>
          <w:rFonts w:ascii="Times New Roman" w:eastAsia="Times New Roman" w:hAnsi="Times New Roman" w:cs="Times New Roman"/>
          <w:sz w:val="24"/>
          <w:szCs w:val="24"/>
          <w:lang w:val="ro-RO"/>
        </w:rPr>
      </w:pPr>
    </w:p>
    <w:p w14:paraId="2153C77D" w14:textId="77777777" w:rsidR="004B3119" w:rsidRPr="0050648C" w:rsidRDefault="00EB19ED" w:rsidP="007A0AD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50648C">
        <w:rPr>
          <w:rFonts w:ascii="Times New Roman" w:eastAsia="Times New Roman" w:hAnsi="Times New Roman" w:cs="Times New Roman"/>
          <w:b/>
          <w:sz w:val="24"/>
          <w:szCs w:val="24"/>
          <w:lang w:val="ro-RO"/>
        </w:rPr>
        <w:t>VI. Programul de conformare - măsuri pentru reducerea efectelor prezente și viitoare ale activităților</w:t>
      </w:r>
      <w:r w:rsidR="008557B1" w:rsidRPr="0050648C">
        <w:rPr>
          <w:rFonts w:ascii="Times New Roman" w:eastAsia="Times New Roman" w:hAnsi="Times New Roman" w:cs="Times New Roman"/>
          <w:sz w:val="24"/>
          <w:szCs w:val="24"/>
          <w:lang w:val="ro-RO"/>
        </w:rPr>
        <w:t xml:space="preserve"> - nu este cazul;</w:t>
      </w:r>
    </w:p>
    <w:p w14:paraId="2618C6B3" w14:textId="77777777" w:rsidR="00AD4F3D" w:rsidRDefault="00AD4F3D"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1F8B9506" w14:textId="77777777" w:rsidR="00BB4830" w:rsidRPr="0050648C" w:rsidRDefault="00BB4830" w:rsidP="007A0AD0">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8E0D268" w14:textId="77777777" w:rsidR="00EB19ED" w:rsidRPr="0050648C" w:rsidRDefault="00EB19ED" w:rsidP="00BB4830">
      <w:pPr>
        <w:spacing w:after="0" w:line="240" w:lineRule="auto"/>
        <w:jc w:val="both"/>
        <w:rPr>
          <w:rFonts w:ascii="Times New Roman" w:eastAsia="Times New Roman" w:hAnsi="Times New Roman" w:cs="Times New Roman"/>
          <w:b/>
          <w:bCs/>
          <w:sz w:val="24"/>
          <w:szCs w:val="24"/>
          <w:lang w:val="ro-RO" w:eastAsia="ro-RO"/>
        </w:rPr>
      </w:pPr>
      <w:r w:rsidRPr="0050648C">
        <w:rPr>
          <w:rFonts w:ascii="Times New Roman" w:eastAsia="Times New Roman" w:hAnsi="Times New Roman" w:cs="Times New Roman"/>
          <w:b/>
          <w:bCs/>
          <w:sz w:val="24"/>
          <w:szCs w:val="24"/>
          <w:lang w:val="ro-RO" w:eastAsia="ro-RO"/>
        </w:rPr>
        <w:t>VII. Datele ce vor fi raportate autorității pentru protecția mediului și periodicitatea</w:t>
      </w:r>
    </w:p>
    <w:p w14:paraId="73F4C7B4" w14:textId="77777777" w:rsidR="00045025" w:rsidRDefault="00EB19ED" w:rsidP="00B03C58">
      <w:pPr>
        <w:pStyle w:val="ListParagraph"/>
        <w:numPr>
          <w:ilvl w:val="0"/>
          <w:numId w:val="17"/>
        </w:numPr>
        <w:spacing w:after="0" w:line="276" w:lineRule="auto"/>
        <w:ind w:left="426"/>
        <w:jc w:val="both"/>
        <w:rPr>
          <w:rFonts w:ascii="Times New Roman" w:eastAsia="Times New Roman" w:hAnsi="Times New Roman" w:cs="Times New Roman"/>
          <w:sz w:val="24"/>
          <w:szCs w:val="24"/>
          <w:lang w:val="ro-RO"/>
        </w:rPr>
      </w:pPr>
      <w:r w:rsidRPr="00BB4830">
        <w:rPr>
          <w:rFonts w:ascii="Times New Roman" w:eastAsia="Times New Roman" w:hAnsi="Times New Roman" w:cs="Times New Roman"/>
          <w:sz w:val="24"/>
          <w:szCs w:val="24"/>
          <w:lang w:val="ro-RO"/>
        </w:rPr>
        <w:t xml:space="preserve">poluări accidentale, elemente care ar putea afecta negativ starea mediului în zonă – imediat la Dispecerat APM Cluj program permanent tel </w:t>
      </w:r>
      <w:r w:rsidR="00426EB0" w:rsidRPr="00BB4830">
        <w:rPr>
          <w:rFonts w:ascii="Times New Roman" w:eastAsia="Times New Roman" w:hAnsi="Times New Roman" w:cs="Times New Roman"/>
          <w:b/>
          <w:sz w:val="24"/>
          <w:szCs w:val="24"/>
          <w:lang w:val="ro-RO"/>
        </w:rPr>
        <w:t>0766868594</w:t>
      </w:r>
      <w:r w:rsidRPr="00BB4830">
        <w:rPr>
          <w:rFonts w:ascii="Times New Roman" w:eastAsia="Times New Roman" w:hAnsi="Times New Roman" w:cs="Times New Roman"/>
          <w:sz w:val="24"/>
          <w:szCs w:val="24"/>
          <w:lang w:val="ro-RO"/>
        </w:rPr>
        <w:t>;</w:t>
      </w:r>
    </w:p>
    <w:p w14:paraId="109E4220"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574CE3">
        <w:rPr>
          <w:rFonts w:ascii="Times New Roman" w:eastAsia="Times New Roman" w:hAnsi="Times New Roman" w:cs="Times New Roman"/>
          <w:sz w:val="24"/>
          <w:szCs w:val="24"/>
          <w:lang w:val="ro-RO"/>
        </w:rPr>
        <w:lastRenderedPageBreak/>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r w:rsidRPr="00BB4830">
        <w:rPr>
          <w:rFonts w:ascii="Times New Roman" w:eastAsia="Times New Roman" w:hAnsi="Times New Roman" w:cs="Times New Roman"/>
          <w:sz w:val="24"/>
          <w:szCs w:val="24"/>
          <w:lang w:val="ro-RO"/>
        </w:rPr>
        <w:t>;</w:t>
      </w:r>
    </w:p>
    <w:p w14:paraId="2916B992" w14:textId="77777777" w:rsidR="008C32E2" w:rsidRPr="00B03C58"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03C58">
        <w:rPr>
          <w:rFonts w:ascii="Times New Roman" w:eastAsia="Times New Roman" w:hAnsi="Times New Roman" w:cs="Times New Roman"/>
          <w:sz w:val="24"/>
          <w:szCs w:val="24"/>
          <w:lang w:val="ro-RO"/>
        </w:rPr>
        <w:t>raportare anuală la APM Cluj, conform Ordinului nr. 794/2012 privind procedura de raportare a datelor referitoare la ambalaje şi deşeuri de ambalaje, până la data de 25 februarie pentru anul precedent;</w:t>
      </w:r>
    </w:p>
    <w:p w14:paraId="67D9CFA8" w14:textId="77777777" w:rsidR="008C32E2" w:rsidRDefault="008C32E2" w:rsidP="00B03C58">
      <w:pPr>
        <w:pStyle w:val="ListParagraph"/>
        <w:numPr>
          <w:ilvl w:val="0"/>
          <w:numId w:val="17"/>
        </w:numPr>
        <w:autoSpaceDE w:val="0"/>
        <w:autoSpaceDN w:val="0"/>
        <w:adjustRightInd w:val="0"/>
        <w:spacing w:after="0" w:line="276" w:lineRule="auto"/>
        <w:ind w:left="426"/>
        <w:jc w:val="both"/>
        <w:rPr>
          <w:rFonts w:ascii="Times New Roman" w:eastAsia="Times New Roman" w:hAnsi="Times New Roman" w:cs="Times New Roman"/>
          <w:sz w:val="24"/>
          <w:szCs w:val="24"/>
          <w:lang w:val="ro-RO"/>
        </w:rPr>
      </w:pPr>
      <w:r w:rsidRPr="00BE31AF">
        <w:rPr>
          <w:rFonts w:ascii="Times New Roman" w:eastAsia="Times New Roman" w:hAnsi="Times New Roman" w:cs="Times New Roman"/>
          <w:b/>
          <w:sz w:val="24"/>
          <w:szCs w:val="24"/>
          <w:lang w:val="ro-RO"/>
        </w:rPr>
        <w:t>cantitatea de deșeuri colectate/tratate se vor raporta la în chestionarul 4:PRODDES completat cu producătorii de deșeuri – Statistica deșeurilor</w:t>
      </w:r>
      <w:r>
        <w:rPr>
          <w:rFonts w:ascii="Times New Roman" w:eastAsia="Times New Roman" w:hAnsi="Times New Roman" w:cs="Times New Roman"/>
          <w:sz w:val="24"/>
          <w:szCs w:val="24"/>
          <w:lang w:val="ro-RO"/>
        </w:rPr>
        <w:t>.</w:t>
      </w:r>
    </w:p>
    <w:p w14:paraId="2A005406" w14:textId="0318B05B" w:rsidR="00B03C58" w:rsidRDefault="00B03C58" w:rsidP="002E3F73">
      <w:pPr>
        <w:spacing w:after="0" w:line="240" w:lineRule="auto"/>
        <w:jc w:val="both"/>
        <w:rPr>
          <w:rFonts w:ascii="Times New Roman" w:eastAsia="Times New Roman" w:hAnsi="Times New Roman" w:cs="Times New Roman"/>
          <w:color w:val="FF0000"/>
          <w:sz w:val="24"/>
          <w:szCs w:val="24"/>
          <w:lang w:val="ro-RO"/>
        </w:rPr>
      </w:pPr>
    </w:p>
    <w:p w14:paraId="65324C27" w14:textId="77777777" w:rsidR="006315C8" w:rsidRDefault="006315C8" w:rsidP="002E3F73">
      <w:pPr>
        <w:spacing w:after="0" w:line="240" w:lineRule="auto"/>
        <w:jc w:val="both"/>
        <w:rPr>
          <w:rFonts w:ascii="Times New Roman" w:eastAsia="Times New Roman" w:hAnsi="Times New Roman" w:cs="Times New Roman"/>
          <w:color w:val="FF0000"/>
          <w:sz w:val="24"/>
          <w:szCs w:val="24"/>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50648C" w14:paraId="0502D4EF" w14:textId="77777777" w:rsidTr="00D831AB">
        <w:tc>
          <w:tcPr>
            <w:tcW w:w="392" w:type="dxa"/>
            <w:shd w:val="clear" w:color="auto" w:fill="C0C0C0"/>
            <w:vAlign w:val="center"/>
          </w:tcPr>
          <w:p w14:paraId="69A4248C"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Nr. Crt.</w:t>
            </w:r>
          </w:p>
        </w:tc>
        <w:tc>
          <w:tcPr>
            <w:tcW w:w="3402" w:type="dxa"/>
            <w:shd w:val="clear" w:color="auto" w:fill="C0C0C0"/>
            <w:vAlign w:val="center"/>
          </w:tcPr>
          <w:p w14:paraId="591AFB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Denumire raport</w:t>
            </w:r>
          </w:p>
        </w:tc>
        <w:tc>
          <w:tcPr>
            <w:tcW w:w="1276" w:type="dxa"/>
            <w:shd w:val="clear" w:color="auto" w:fill="C0C0C0"/>
            <w:vAlign w:val="center"/>
          </w:tcPr>
          <w:p w14:paraId="7B3AEBB8"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Frecvență de raportare</w:t>
            </w:r>
          </w:p>
        </w:tc>
        <w:tc>
          <w:tcPr>
            <w:tcW w:w="1701" w:type="dxa"/>
            <w:shd w:val="clear" w:color="auto" w:fill="C0C0C0"/>
            <w:vAlign w:val="center"/>
          </w:tcPr>
          <w:p w14:paraId="1E71E28A"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Perioada depunerii raportului</w:t>
            </w:r>
          </w:p>
        </w:tc>
        <w:tc>
          <w:tcPr>
            <w:tcW w:w="3327" w:type="dxa"/>
            <w:shd w:val="clear" w:color="auto" w:fill="C0C0C0"/>
            <w:vAlign w:val="center"/>
          </w:tcPr>
          <w:p w14:paraId="120C82CE" w14:textId="77777777" w:rsidR="00EB19ED" w:rsidRPr="0050648C" w:rsidRDefault="00EB19ED" w:rsidP="007D191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Acces aplicații SIM</w:t>
            </w:r>
          </w:p>
        </w:tc>
      </w:tr>
      <w:tr w:rsidR="008C32E2" w:rsidRPr="0050648C" w14:paraId="1EFC4DD3" w14:textId="77777777" w:rsidTr="003B2D01">
        <w:trPr>
          <w:trHeight w:val="375"/>
        </w:trPr>
        <w:tc>
          <w:tcPr>
            <w:tcW w:w="392" w:type="dxa"/>
            <w:shd w:val="clear" w:color="auto" w:fill="auto"/>
          </w:tcPr>
          <w:p w14:paraId="58AF7BDC" w14:textId="77777777" w:rsidR="008C32E2" w:rsidRPr="0050648C"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50648C">
              <w:rPr>
                <w:rFonts w:ascii="Times New Roman" w:eastAsia="Times New Roman" w:hAnsi="Times New Roman" w:cs="Times New Roman"/>
                <w:b/>
                <w:bCs/>
                <w:sz w:val="20"/>
                <w:szCs w:val="24"/>
                <w:lang w:val="ro-RO" w:eastAsia="ro-RO"/>
              </w:rPr>
              <w:t>1</w:t>
            </w:r>
          </w:p>
        </w:tc>
        <w:tc>
          <w:tcPr>
            <w:tcW w:w="3402" w:type="dxa"/>
            <w:shd w:val="clear" w:color="auto" w:fill="auto"/>
          </w:tcPr>
          <w:p w14:paraId="5F2F991C"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Statistica deşeurilor: Chestionar 4: PRODDES - completat de producătorii de deşeuri.</w:t>
            </w:r>
          </w:p>
        </w:tc>
        <w:tc>
          <w:tcPr>
            <w:tcW w:w="1276" w:type="dxa"/>
            <w:shd w:val="clear" w:color="auto" w:fill="auto"/>
          </w:tcPr>
          <w:p w14:paraId="4011C07B"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anual</w:t>
            </w:r>
          </w:p>
        </w:tc>
        <w:tc>
          <w:tcPr>
            <w:tcW w:w="1701" w:type="dxa"/>
            <w:shd w:val="clear" w:color="auto" w:fill="auto"/>
          </w:tcPr>
          <w:p w14:paraId="04120B73"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C03DE9">
              <w:rPr>
                <w:rFonts w:ascii="Times New Roman" w:eastAsia="Times New Roman" w:hAnsi="Times New Roman" w:cs="Times New Roman"/>
                <w:bCs/>
                <w:sz w:val="20"/>
                <w:szCs w:val="24"/>
                <w:lang w:val="ro-RO" w:eastAsia="ro-RO"/>
              </w:rPr>
              <w:t>1 ianuarie - 15 martie</w:t>
            </w:r>
          </w:p>
        </w:tc>
        <w:tc>
          <w:tcPr>
            <w:tcW w:w="3327" w:type="dxa"/>
            <w:shd w:val="clear" w:color="auto" w:fill="auto"/>
          </w:tcPr>
          <w:p w14:paraId="434DE94F" w14:textId="77777777" w:rsidR="008C32E2" w:rsidRPr="0050648C"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50648C">
              <w:rPr>
                <w:rFonts w:ascii="Times New Roman" w:eastAsia="Times New Roman" w:hAnsi="Times New Roman" w:cs="Times New Roman"/>
                <w:bCs/>
                <w:sz w:val="20"/>
                <w:szCs w:val="24"/>
                <w:lang w:val="ro-RO" w:eastAsia="ro-RO"/>
              </w:rPr>
              <w:t>Chestionar 4: PRODDES – completat de producătorii de deşeuri.</w:t>
            </w:r>
          </w:p>
        </w:tc>
      </w:tr>
      <w:tr w:rsidR="008C32E2" w:rsidRPr="0050648C" w14:paraId="1B5032D1" w14:textId="77777777" w:rsidTr="00D831AB">
        <w:tc>
          <w:tcPr>
            <w:tcW w:w="392" w:type="dxa"/>
            <w:shd w:val="clear" w:color="auto" w:fill="auto"/>
          </w:tcPr>
          <w:p w14:paraId="50424E20" w14:textId="77777777" w:rsidR="008C32E2" w:rsidRPr="00BB4830" w:rsidRDefault="008C32E2" w:rsidP="008C32E2">
            <w:pPr>
              <w:spacing w:after="0" w:line="240" w:lineRule="auto"/>
              <w:jc w:val="center"/>
              <w:rPr>
                <w:rFonts w:ascii="Times New Roman" w:eastAsia="Times New Roman" w:hAnsi="Times New Roman" w:cs="Times New Roman"/>
                <w:b/>
                <w:bCs/>
                <w:sz w:val="20"/>
                <w:szCs w:val="24"/>
                <w:lang w:val="ro-RO" w:eastAsia="ro-RO"/>
              </w:rPr>
            </w:pPr>
            <w:r w:rsidRPr="00BB4830">
              <w:rPr>
                <w:rFonts w:ascii="Times New Roman" w:eastAsia="Times New Roman" w:hAnsi="Times New Roman" w:cs="Times New Roman"/>
                <w:b/>
                <w:bCs/>
                <w:sz w:val="20"/>
                <w:szCs w:val="24"/>
                <w:lang w:val="ro-RO" w:eastAsia="ro-RO"/>
              </w:rPr>
              <w:t>2</w:t>
            </w:r>
          </w:p>
        </w:tc>
        <w:tc>
          <w:tcPr>
            <w:tcW w:w="3402" w:type="dxa"/>
            <w:shd w:val="clear" w:color="auto" w:fill="auto"/>
          </w:tcPr>
          <w:p w14:paraId="1ABBFD7D"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Deşeuri Ambalaje: Anexa 1: Producători şi importatori de ambalaje de desfacere, de produse ambalate, supraambalatori de produse ambalate</w:t>
            </w:r>
          </w:p>
        </w:tc>
        <w:tc>
          <w:tcPr>
            <w:tcW w:w="1276" w:type="dxa"/>
            <w:shd w:val="clear" w:color="auto" w:fill="auto"/>
          </w:tcPr>
          <w:p w14:paraId="38F87269"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anual</w:t>
            </w:r>
          </w:p>
        </w:tc>
        <w:tc>
          <w:tcPr>
            <w:tcW w:w="1701" w:type="dxa"/>
            <w:shd w:val="clear" w:color="auto" w:fill="auto"/>
          </w:tcPr>
          <w:p w14:paraId="2E4A035B"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1 februarie - 25 februarie</w:t>
            </w:r>
          </w:p>
        </w:tc>
        <w:tc>
          <w:tcPr>
            <w:tcW w:w="3327" w:type="dxa"/>
            <w:shd w:val="clear" w:color="auto" w:fill="auto"/>
          </w:tcPr>
          <w:p w14:paraId="686F9266" w14:textId="77777777" w:rsidR="008C32E2" w:rsidRPr="00BB4830" w:rsidRDefault="008C32E2" w:rsidP="008C32E2">
            <w:pPr>
              <w:spacing w:after="0" w:line="240" w:lineRule="auto"/>
              <w:jc w:val="center"/>
              <w:rPr>
                <w:rFonts w:ascii="Times New Roman" w:eastAsia="Times New Roman" w:hAnsi="Times New Roman" w:cs="Times New Roman"/>
                <w:bCs/>
                <w:sz w:val="20"/>
                <w:szCs w:val="24"/>
                <w:lang w:val="ro-RO" w:eastAsia="ro-RO"/>
              </w:rPr>
            </w:pPr>
            <w:r w:rsidRPr="00BB4830">
              <w:rPr>
                <w:rFonts w:ascii="Times New Roman" w:eastAsia="Times New Roman" w:hAnsi="Times New Roman" w:cs="Times New Roman"/>
                <w:bCs/>
                <w:sz w:val="20"/>
                <w:szCs w:val="24"/>
                <w:lang w:val="ro-RO" w:eastAsia="ro-RO"/>
              </w:rPr>
              <w:t>Anexa 1 - Producători şi importatori de ambalaje de desfacere, de produse ambalate, supraambalatori de produse ambalate</w:t>
            </w:r>
            <w:r>
              <w:rPr>
                <w:rFonts w:ascii="Times New Roman" w:eastAsia="Times New Roman" w:hAnsi="Times New Roman" w:cs="Times New Roman"/>
                <w:bCs/>
                <w:sz w:val="20"/>
                <w:szCs w:val="24"/>
                <w:lang w:val="ro-RO" w:eastAsia="ro-RO"/>
              </w:rPr>
              <w:t xml:space="preserve"> – LA SEDIUL SOCIAL</w:t>
            </w:r>
          </w:p>
        </w:tc>
      </w:tr>
    </w:tbl>
    <w:p w14:paraId="6EBA34A5" w14:textId="5E56E5C8" w:rsidR="00741246" w:rsidRDefault="00741246"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6BA13E8" w14:textId="77777777" w:rsidR="006315C8" w:rsidRPr="0050648C" w:rsidRDefault="006315C8" w:rsidP="004B3119">
      <w:pPr>
        <w:autoSpaceDE w:val="0"/>
        <w:autoSpaceDN w:val="0"/>
        <w:adjustRightInd w:val="0"/>
        <w:spacing w:after="0" w:line="240" w:lineRule="auto"/>
        <w:jc w:val="both"/>
        <w:rPr>
          <w:rFonts w:ascii="Times New Roman" w:eastAsia="Times New Roman" w:hAnsi="Times New Roman" w:cs="Times New Roman"/>
          <w:color w:val="FF0000"/>
          <w:sz w:val="24"/>
          <w:szCs w:val="24"/>
          <w:lang w:val="ro-RO"/>
        </w:rPr>
      </w:pPr>
    </w:p>
    <w:p w14:paraId="431CC417" w14:textId="77777777" w:rsidR="00CC0B33" w:rsidRDefault="00EB19ED"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50648C">
        <w:rPr>
          <w:rFonts w:ascii="Times New Roman" w:eastAsia="Times New Roman" w:hAnsi="Times New Roman" w:cs="Times New Roman"/>
          <w:b/>
          <w:sz w:val="24"/>
          <w:szCs w:val="24"/>
          <w:lang w:val="ro-RO"/>
        </w:rPr>
        <w:t xml:space="preserve">Prezenta </w:t>
      </w:r>
      <w:r w:rsidR="00960CF3" w:rsidRPr="0050648C">
        <w:rPr>
          <w:rFonts w:ascii="Times New Roman" w:eastAsia="Times New Roman" w:hAnsi="Times New Roman" w:cs="Times New Roman"/>
          <w:b/>
          <w:sz w:val="24"/>
          <w:szCs w:val="24"/>
          <w:lang w:val="ro-RO"/>
        </w:rPr>
        <w:t>autorizație de mediu conține (</w:t>
      </w:r>
      <w:r w:rsidR="008C32E2">
        <w:rPr>
          <w:rFonts w:ascii="Times New Roman" w:eastAsia="Times New Roman" w:hAnsi="Times New Roman" w:cs="Times New Roman"/>
          <w:b/>
          <w:sz w:val="24"/>
          <w:szCs w:val="24"/>
          <w:lang w:val="ro-RO"/>
        </w:rPr>
        <w:t>22</w:t>
      </w:r>
      <w:r w:rsidRPr="0050648C">
        <w:rPr>
          <w:rFonts w:ascii="Times New Roman" w:eastAsia="Times New Roman" w:hAnsi="Times New Roman" w:cs="Times New Roman"/>
          <w:b/>
          <w:sz w:val="24"/>
          <w:szCs w:val="24"/>
          <w:lang w:val="ro-RO"/>
        </w:rPr>
        <w:t>) pagini și a fost eliberată în 3 exemplare.</w:t>
      </w:r>
    </w:p>
    <w:p w14:paraId="419B8EE1" w14:textId="2A5D0EEA" w:rsidR="002942EE" w:rsidRDefault="002942EE"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4F11FAB4" w14:textId="33A91576" w:rsidR="006315C8" w:rsidRDefault="006315C8"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78A930F9" w14:textId="77777777" w:rsidR="006315C8" w:rsidRPr="0050648C" w:rsidRDefault="006315C8" w:rsidP="00AD4F3D">
      <w:pPr>
        <w:autoSpaceDE w:val="0"/>
        <w:autoSpaceDN w:val="0"/>
        <w:adjustRightInd w:val="0"/>
        <w:spacing w:after="0" w:line="240" w:lineRule="auto"/>
        <w:jc w:val="both"/>
        <w:rPr>
          <w:rFonts w:ascii="Times New Roman" w:eastAsia="Times New Roman" w:hAnsi="Times New Roman" w:cs="Times New Roman"/>
          <w:b/>
          <w:sz w:val="24"/>
          <w:szCs w:val="24"/>
          <w:lang w:val="ro-RO"/>
        </w:rPr>
      </w:pPr>
    </w:p>
    <w:p w14:paraId="22013452" w14:textId="77777777" w:rsidR="00F20B10" w:rsidRDefault="00F20B10" w:rsidP="006A0549">
      <w:pPr>
        <w:spacing w:after="0" w:line="240" w:lineRule="auto"/>
        <w:jc w:val="center"/>
        <w:rPr>
          <w:rFonts w:ascii="Times New Roman" w:hAnsi="Times New Roman" w:cs="Times New Roman"/>
          <w:b/>
          <w:sz w:val="24"/>
          <w:szCs w:val="24"/>
          <w:lang w:val="ro-RO"/>
        </w:rPr>
      </w:pPr>
    </w:p>
    <w:p w14:paraId="2340F9D8"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DIRECTOR  EXECUTIV,</w:t>
      </w:r>
    </w:p>
    <w:p w14:paraId="0EBD94F6" w14:textId="77777777" w:rsidR="006A0549" w:rsidRPr="0050648C" w:rsidRDefault="006A0549" w:rsidP="006A0549">
      <w:pPr>
        <w:spacing w:after="0" w:line="240" w:lineRule="auto"/>
        <w:jc w:val="center"/>
        <w:rPr>
          <w:rFonts w:ascii="Times New Roman" w:hAnsi="Times New Roman" w:cs="Times New Roman"/>
          <w:b/>
          <w:sz w:val="24"/>
          <w:szCs w:val="24"/>
          <w:lang w:val="ro-RO"/>
        </w:rPr>
      </w:pPr>
      <w:r w:rsidRPr="0050648C">
        <w:rPr>
          <w:rFonts w:ascii="Times New Roman" w:hAnsi="Times New Roman" w:cs="Times New Roman"/>
          <w:b/>
          <w:sz w:val="24"/>
          <w:szCs w:val="24"/>
          <w:lang w:val="ro-RO"/>
        </w:rPr>
        <w:t>Adina SOCACIU</w:t>
      </w:r>
    </w:p>
    <w:p w14:paraId="1A084B68" w14:textId="77777777" w:rsidR="006A0549" w:rsidRDefault="006A0549" w:rsidP="006A0549">
      <w:pPr>
        <w:spacing w:after="0" w:line="240" w:lineRule="auto"/>
        <w:jc w:val="center"/>
        <w:rPr>
          <w:rFonts w:ascii="Times New Roman" w:hAnsi="Times New Roman" w:cs="Times New Roman"/>
          <w:b/>
          <w:sz w:val="24"/>
          <w:szCs w:val="24"/>
          <w:lang w:val="ro-RO"/>
        </w:rPr>
      </w:pPr>
    </w:p>
    <w:p w14:paraId="4B41846F" w14:textId="77777777" w:rsidR="00F20B10" w:rsidRPr="0050648C" w:rsidRDefault="00F20B10" w:rsidP="006A0549">
      <w:pPr>
        <w:spacing w:after="0" w:line="240" w:lineRule="auto"/>
        <w:jc w:val="center"/>
        <w:rPr>
          <w:rFonts w:ascii="Times New Roman" w:hAnsi="Times New Roman" w:cs="Times New Roman"/>
          <w:b/>
          <w:sz w:val="24"/>
          <w:szCs w:val="24"/>
          <w:lang w:val="ro-RO"/>
        </w:rPr>
      </w:pPr>
    </w:p>
    <w:p w14:paraId="2B82843F" w14:textId="77777777" w:rsidR="006A0549" w:rsidRPr="0050648C" w:rsidRDefault="006A0549" w:rsidP="006A0549">
      <w:pPr>
        <w:spacing w:after="0"/>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ȘEF SERVICIU AAA,                                                                                                                 </w:t>
      </w:r>
    </w:p>
    <w:p w14:paraId="49182A45"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Ing. Anca CÎMPEAN                                                                                                                           </w:t>
      </w:r>
    </w:p>
    <w:p w14:paraId="3F1A7A8C" w14:textId="77777777" w:rsidR="006A0549" w:rsidRPr="0050648C" w:rsidRDefault="006A0549" w:rsidP="006A0549">
      <w:pPr>
        <w:spacing w:after="0"/>
        <w:rPr>
          <w:rFonts w:ascii="Times New Roman" w:hAnsi="Times New Roman" w:cs="Times New Roman"/>
          <w:sz w:val="24"/>
          <w:szCs w:val="24"/>
          <w:lang w:val="ro-RO"/>
        </w:rPr>
      </w:pPr>
      <w:r w:rsidRPr="0050648C">
        <w:rPr>
          <w:rFonts w:ascii="Times New Roman" w:hAnsi="Times New Roman" w:cs="Times New Roman"/>
          <w:lang w:val="ro-RO"/>
        </w:rPr>
        <w:t xml:space="preserve">                                                                                                                    </w:t>
      </w:r>
    </w:p>
    <w:p w14:paraId="1B943DE1" w14:textId="77777777" w:rsidR="006A0549" w:rsidRPr="0050648C" w:rsidRDefault="006A0549" w:rsidP="006A0549">
      <w:pPr>
        <w:spacing w:after="0" w:line="240" w:lineRule="auto"/>
        <w:jc w:val="both"/>
        <w:rPr>
          <w:rFonts w:ascii="Times New Roman" w:eastAsia="Times New Roman" w:hAnsi="Times New Roman" w:cs="Times New Roman"/>
          <w:lang w:val="ro-RO"/>
        </w:rPr>
      </w:pPr>
    </w:p>
    <w:p w14:paraId="2116AEE4" w14:textId="77777777" w:rsidR="006A0549" w:rsidRPr="0050648C" w:rsidRDefault="006A0549" w:rsidP="006A0549">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Întocmit,</w:t>
      </w:r>
    </w:p>
    <w:p w14:paraId="7E40259C" w14:textId="77777777" w:rsidR="00F20B10" w:rsidRDefault="006A0549" w:rsidP="00ED733F">
      <w:pPr>
        <w:spacing w:after="0" w:line="240" w:lineRule="auto"/>
        <w:jc w:val="both"/>
        <w:rPr>
          <w:rFonts w:ascii="Times New Roman" w:hAnsi="Times New Roman" w:cs="Times New Roman"/>
          <w:b/>
          <w:sz w:val="24"/>
          <w:szCs w:val="24"/>
          <w:lang w:val="ro-RO"/>
        </w:rPr>
      </w:pPr>
      <w:r w:rsidRPr="0050648C">
        <w:rPr>
          <w:rFonts w:ascii="Times New Roman" w:hAnsi="Times New Roman" w:cs="Times New Roman"/>
          <w:b/>
          <w:sz w:val="24"/>
          <w:szCs w:val="24"/>
          <w:lang w:val="ro-RO"/>
        </w:rPr>
        <w:t xml:space="preserve">Cons. </w:t>
      </w:r>
      <w:r w:rsidR="00EB2E12">
        <w:rPr>
          <w:rFonts w:ascii="Times New Roman" w:hAnsi="Times New Roman" w:cs="Times New Roman"/>
          <w:b/>
          <w:sz w:val="24"/>
          <w:szCs w:val="24"/>
          <w:lang w:val="ro-RO"/>
        </w:rPr>
        <w:t>Simona-Diana MORARIU</w:t>
      </w:r>
    </w:p>
    <w:p w14:paraId="7DEFC821" w14:textId="605BF36F" w:rsidR="00574CE3" w:rsidRPr="00F20B10" w:rsidRDefault="003B2D01" w:rsidP="00F20B10">
      <w:pPr>
        <w:rPr>
          <w:rFonts w:ascii="Times New Roman" w:hAnsi="Times New Roman" w:cs="Times New Roman"/>
          <w:sz w:val="24"/>
          <w:szCs w:val="24"/>
          <w:lang w:val="ro-RO"/>
        </w:rPr>
      </w:pPr>
      <w:r>
        <w:rPr>
          <w:rFonts w:ascii="Times New Roman" w:hAnsi="Times New Roman" w:cs="Times New Roman"/>
          <w:sz w:val="24"/>
          <w:szCs w:val="24"/>
          <w:lang w:val="ro-RO"/>
        </w:rPr>
        <w:t>1</w:t>
      </w:r>
      <w:r w:rsidR="006315C8">
        <w:rPr>
          <w:rFonts w:ascii="Times New Roman" w:hAnsi="Times New Roman" w:cs="Times New Roman"/>
          <w:sz w:val="24"/>
          <w:szCs w:val="24"/>
          <w:lang w:val="ro-RO"/>
        </w:rPr>
        <w:t>8</w:t>
      </w:r>
      <w:r>
        <w:rPr>
          <w:rFonts w:ascii="Times New Roman" w:hAnsi="Times New Roman" w:cs="Times New Roman"/>
          <w:sz w:val="24"/>
          <w:szCs w:val="24"/>
          <w:lang w:val="ro-RO"/>
        </w:rPr>
        <w:t>.12</w:t>
      </w:r>
      <w:r w:rsidR="00F20B10">
        <w:rPr>
          <w:rFonts w:ascii="Times New Roman" w:hAnsi="Times New Roman" w:cs="Times New Roman"/>
          <w:sz w:val="24"/>
          <w:szCs w:val="24"/>
          <w:lang w:val="ro-RO"/>
        </w:rPr>
        <w:t>.2023</w:t>
      </w:r>
    </w:p>
    <w:sectPr w:rsidR="00574CE3" w:rsidRPr="00F20B10" w:rsidSect="0050648C">
      <w:footerReference w:type="default" r:id="rId8"/>
      <w:headerReference w:type="first" r:id="rId9"/>
      <w:footerReference w:type="first" r:id="rId10"/>
      <w:pgSz w:w="12240" w:h="15840"/>
      <w:pgMar w:top="567" w:right="1134" w:bottom="567"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CEFE2" w14:textId="77777777" w:rsidR="005D221F" w:rsidRDefault="005D221F">
      <w:pPr>
        <w:spacing w:after="0" w:line="240" w:lineRule="auto"/>
      </w:pPr>
      <w:r>
        <w:separator/>
      </w:r>
    </w:p>
  </w:endnote>
  <w:endnote w:type="continuationSeparator" w:id="0">
    <w:p w14:paraId="7873485B" w14:textId="77777777" w:rsidR="005D221F" w:rsidRDefault="005D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Yu Gothic"/>
    <w:charset w:val="80"/>
    <w:family w:val="auto"/>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14:paraId="51865570" w14:textId="77777777" w:rsidR="00DC1558" w:rsidRPr="00E66CF9" w:rsidRDefault="00DC1558" w:rsidP="001F1F6E">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4"/>
            <w:szCs w:val="24"/>
            <w:lang w:val="ro-RO" w:eastAsia="ro-RO"/>
          </w:rPr>
          <mc:AlternateContent>
            <mc:Choice Requires="wps">
              <w:drawing>
                <wp:anchor distT="0" distB="0" distL="114300" distR="114300" simplePos="0" relativeHeight="251659264" behindDoc="0" locked="0" layoutInCell="1" allowOverlap="1" wp14:anchorId="7DDBF461" wp14:editId="7A3B2425">
                  <wp:simplePos x="0" y="0"/>
                  <wp:positionH relativeFrom="column">
                    <wp:posOffset>-142875</wp:posOffset>
                  </wp:positionH>
                  <wp:positionV relativeFrom="paragraph">
                    <wp:posOffset>8141</wp:posOffset>
                  </wp:positionV>
                  <wp:extent cx="6248400" cy="635"/>
                  <wp:effectExtent l="0" t="0" r="0" b="184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E2CA" id="_x0000_t32" coordsize="21600,21600" o:spt="32" o:oned="t" path="m,l21600,21600e" filled="f">
                  <v:path arrowok="t" fillok="f" o:connecttype="none"/>
                  <o:lock v:ext="edit" shapetype="t"/>
                </v:shapetype>
                <v:shape id="Straight Arrow Connector 2" o:spid="_x0000_s1026" type="#_x0000_t32" style="position:absolute;margin-left:-11.25pt;margin-top:.6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" strokecolor="#00214e" strokeweight="1.5pt"/>
              </w:pict>
            </mc:Fallback>
          </mc:AlternateContent>
        </w:r>
        <w:r>
          <w:rPr>
            <w:rFonts w:ascii="Garamond" w:eastAsia="Calibri" w:hAnsi="Garamond" w:cs="Times New Roman"/>
            <w:noProof/>
            <w:sz w:val="28"/>
            <w:szCs w:val="28"/>
            <w:lang w:val="ro-RO"/>
          </w:rPr>
          <w:object w:dxaOrig="1440" w:dyaOrig="1440" w14:anchorId="49E6A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62" DrawAspect="Content" ObjectID="_1764393967" r:id="rId2"/>
          </w:object>
        </w:r>
        <w:r w:rsidRPr="00E66CF9">
          <w:rPr>
            <w:rFonts w:ascii="Garamond" w:eastAsia="Calibri" w:hAnsi="Garamond" w:cs="Times New Roman"/>
            <w:b/>
            <w:sz w:val="24"/>
            <w:szCs w:val="24"/>
            <w:lang w:val="ro-RO"/>
          </w:rPr>
          <w:t>AGENŢIA PENTRU PROTECŢIA MEDIULUI CLUJ</w:t>
        </w:r>
      </w:p>
      <w:p w14:paraId="29887B70" w14:textId="77777777" w:rsidR="00DC1558" w:rsidRPr="00E66CF9" w:rsidRDefault="00DC1558"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73F431AE" w14:textId="77777777" w:rsidR="00DC1558" w:rsidRPr="00E66CF9" w:rsidRDefault="00DC1558" w:rsidP="001F1F6E">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7A22D0AD" w14:textId="77777777" w:rsidR="00DC1558" w:rsidRPr="00E66CF9" w:rsidRDefault="00DC1558" w:rsidP="001F1F6E">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558" w:rsidRPr="00E66CF9" w14:paraId="063B0503" w14:textId="77777777" w:rsidTr="00F37415">
          <w:tc>
            <w:tcPr>
              <w:tcW w:w="8370" w:type="dxa"/>
              <w:shd w:val="clear" w:color="auto" w:fill="auto"/>
            </w:tcPr>
            <w:p w14:paraId="24AC6F6A" w14:textId="77777777" w:rsidR="00DC1558" w:rsidRPr="00E66CF9" w:rsidRDefault="00DC1558" w:rsidP="00F37415">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213BECDA" w14:textId="77777777" w:rsidR="00DC1558" w:rsidRDefault="00DC1558" w:rsidP="001F1F6E">
        <w:pPr>
          <w:tabs>
            <w:tab w:val="center" w:pos="4320"/>
            <w:tab w:val="right" w:pos="8640"/>
          </w:tabs>
          <w:spacing w:after="0" w:line="240" w:lineRule="auto"/>
          <w:jc w:val="center"/>
        </w:pPr>
      </w:p>
      <w:p w14:paraId="12FA39D8" w14:textId="56691DD4" w:rsidR="00DC1558" w:rsidRDefault="00DC1558" w:rsidP="00283863">
        <w:pPr>
          <w:tabs>
            <w:tab w:val="center" w:pos="4320"/>
            <w:tab w:val="right" w:pos="8640"/>
          </w:tabs>
          <w:spacing w:after="0" w:line="240" w:lineRule="auto"/>
          <w:jc w:val="center"/>
        </w:pPr>
        <w:r>
          <w:fldChar w:fldCharType="begin"/>
        </w:r>
        <w:r>
          <w:instrText xml:space="preserve"> PAGE   \* MERGEFORMAT </w:instrText>
        </w:r>
        <w:r>
          <w:fldChar w:fldCharType="separate"/>
        </w:r>
        <w:r w:rsidR="005E4BD2">
          <w:rPr>
            <w:noProof/>
          </w:rPr>
          <w:t>3</w:t>
        </w:r>
        <w:r>
          <w:rPr>
            <w:noProof/>
          </w:rPr>
          <w:fldChar w:fldCharType="end"/>
        </w:r>
        <w:r w:rsidRPr="004E7762">
          <w:rPr>
            <w:rFonts w:ascii="Times New Roman" w:eastAsia="Times New Roman" w:hAnsi="Times New Roman" w:cs="Times New Roman"/>
            <w:color w:val="00214E"/>
            <w:sz w:val="24"/>
            <w:szCs w:val="24"/>
            <w:lang w:val="ro-RO"/>
          </w:rPr>
          <w:t xml:space="preserve"> </w:t>
        </w:r>
      </w:p>
      <w:p w14:paraId="2489D45C" w14:textId="77777777" w:rsidR="00DC1558" w:rsidRDefault="00DC1558" w:rsidP="0028386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1605" w14:textId="77777777" w:rsidR="00DC1558" w:rsidRPr="00E66CF9" w:rsidRDefault="00DC1558" w:rsidP="00283863">
    <w:pPr>
      <w:tabs>
        <w:tab w:val="right" w:pos="9360"/>
      </w:tabs>
      <w:spacing w:after="0" w:line="240" w:lineRule="auto"/>
      <w:jc w:val="center"/>
      <w:rPr>
        <w:rFonts w:ascii="Garamond" w:eastAsia="Calibri" w:hAnsi="Garamond" w:cs="Times New Roman"/>
        <w:b/>
        <w:sz w:val="24"/>
        <w:szCs w:val="24"/>
        <w:lang w:val="ro-RO"/>
      </w:rPr>
    </w:pPr>
    <w:r>
      <w:rPr>
        <w:rFonts w:ascii="Garamond" w:eastAsia="Calibri" w:hAnsi="Garamond" w:cs="Times New Roman"/>
        <w:noProof/>
        <w:sz w:val="28"/>
        <w:szCs w:val="28"/>
        <w:lang w:val="ro-RO"/>
      </w:rPr>
      <w:object w:dxaOrig="1440" w:dyaOrig="1440" w14:anchorId="07B6C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0.5pt;margin-top:3.2pt;width:41.9pt;height:34.45pt;z-index:-251660288">
          <v:imagedata r:id="rId1" o:title=""/>
        </v:shape>
        <o:OLEObject Type="Embed" ProgID="CorelDRAW.Graphic.13" ShapeID="_x0000_s2057" DrawAspect="Content" ObjectID="_1764393969" r:id="rId2"/>
      </w:object>
    </w:r>
    <w:r>
      <w:rPr>
        <w:rFonts w:ascii="Garamond" w:eastAsia="Calibri" w:hAnsi="Garamond" w:cs="Times New Roman"/>
        <w:noProof/>
        <w:sz w:val="24"/>
        <w:szCs w:val="24"/>
        <w:lang w:val="ro-RO" w:eastAsia="ro-RO"/>
      </w:rPr>
      <mc:AlternateContent>
        <mc:Choice Requires="wps">
          <w:drawing>
            <wp:anchor distT="0" distB="0" distL="114300" distR="114300" simplePos="0" relativeHeight="251657216" behindDoc="0" locked="0" layoutInCell="1" allowOverlap="1" wp14:anchorId="09354F68" wp14:editId="5D340745">
              <wp:simplePos x="0" y="0"/>
              <wp:positionH relativeFrom="column">
                <wp:posOffset>-142875</wp:posOffset>
              </wp:positionH>
              <wp:positionV relativeFrom="paragraph">
                <wp:posOffset>-34925</wp:posOffset>
              </wp:positionV>
              <wp:extent cx="6248400" cy="635"/>
              <wp:effectExtent l="0" t="0" r="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FF3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E66CF9">
      <w:rPr>
        <w:rFonts w:ascii="Garamond" w:eastAsia="Calibri" w:hAnsi="Garamond" w:cs="Times New Roman"/>
        <w:b/>
        <w:sz w:val="24"/>
        <w:szCs w:val="24"/>
        <w:lang w:val="ro-RO"/>
      </w:rPr>
      <w:t>AGENŢIA PENTRU PROTECŢIA MEDIULUI CLUJ</w:t>
    </w:r>
  </w:p>
  <w:p w14:paraId="250A7F75" w14:textId="77777777" w:rsidR="00DC1558" w:rsidRPr="00E66CF9" w:rsidRDefault="00DC1558"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Strada Dorobanţilor, nr. 99, Cluj-Napoca, cod 400609</w:t>
    </w:r>
  </w:p>
  <w:p w14:paraId="1EC8637A" w14:textId="77777777" w:rsidR="00DC1558" w:rsidRPr="00E66CF9" w:rsidRDefault="00DC1558" w:rsidP="00283863">
    <w:pPr>
      <w:tabs>
        <w:tab w:val="center" w:pos="4680"/>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Tel : 0264 410 722; 0264 410 720  Fax : 0264 410 716</w:t>
    </w:r>
  </w:p>
  <w:p w14:paraId="089D0D19" w14:textId="77777777" w:rsidR="00DC1558" w:rsidRPr="00E66CF9" w:rsidRDefault="00DC1558" w:rsidP="00283863">
    <w:pPr>
      <w:tabs>
        <w:tab w:val="right" w:pos="9360"/>
      </w:tabs>
      <w:spacing w:after="0" w:line="240" w:lineRule="auto"/>
      <w:jc w:val="center"/>
      <w:rPr>
        <w:rFonts w:ascii="Garamond" w:eastAsia="Calibri" w:hAnsi="Garamond" w:cs="Times New Roman"/>
        <w:sz w:val="24"/>
        <w:szCs w:val="24"/>
        <w:lang w:val="ro-RO"/>
      </w:rPr>
    </w:pPr>
    <w:r w:rsidRPr="00E66CF9">
      <w:rPr>
        <w:rFonts w:ascii="Garamond" w:eastAsia="Calibri" w:hAnsi="Garamond" w:cs="Times New Roman"/>
        <w:sz w:val="24"/>
        <w:szCs w:val="24"/>
        <w:lang w:val="ro-RO"/>
      </w:rPr>
      <w:t>e-mail : office@apmcj.anpm.ro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558" w:rsidRPr="00E66CF9" w14:paraId="4D0EFAAB" w14:textId="77777777" w:rsidTr="00283863">
      <w:tc>
        <w:tcPr>
          <w:tcW w:w="8370" w:type="dxa"/>
          <w:shd w:val="clear" w:color="auto" w:fill="auto"/>
        </w:tcPr>
        <w:p w14:paraId="0C0C4064" w14:textId="77777777" w:rsidR="00DC1558" w:rsidRPr="00E66CF9" w:rsidRDefault="00DC1558" w:rsidP="00283863">
          <w:pPr>
            <w:tabs>
              <w:tab w:val="center" w:pos="4320"/>
              <w:tab w:val="right" w:pos="8640"/>
            </w:tabs>
            <w:spacing w:after="0" w:line="240" w:lineRule="auto"/>
            <w:rPr>
              <w:rFonts w:ascii="Times New Roman" w:eastAsia="Times New Roman" w:hAnsi="Times New Roman" w:cs="Times New Roman"/>
              <w:sz w:val="24"/>
              <w:szCs w:val="24"/>
              <w:lang w:val="ro-RO"/>
            </w:rPr>
          </w:pPr>
          <w:r w:rsidRPr="00E66CF9">
            <w:rPr>
              <w:rFonts w:ascii="Times New Roman" w:eastAsia="Times New Roman" w:hAnsi="Times New Roman" w:cs="Times New Roman"/>
              <w:i/>
              <w:iCs/>
              <w:sz w:val="24"/>
              <w:szCs w:val="24"/>
              <w:lang w:val="ro-RO"/>
            </w:rPr>
            <w:t>Operator de date cu caracter personal, conform Regulamentului (UE) 2016/679</w:t>
          </w:r>
        </w:p>
      </w:tc>
    </w:tr>
  </w:tbl>
  <w:p w14:paraId="52B350C1" w14:textId="77777777" w:rsidR="00DC1558" w:rsidRPr="00A50C45" w:rsidRDefault="00DC1558" w:rsidP="00283863">
    <w:pPr>
      <w:pStyle w:val="Header"/>
      <w:tabs>
        <w:tab w:val="clear" w:pos="4680"/>
      </w:tabs>
      <w:jc w:val="center"/>
      <w:rPr>
        <w:rFonts w:ascii="Arial" w:hAnsi="Arial" w:cs="Arial"/>
        <w:color w:val="00214E"/>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F1345" w14:textId="77777777" w:rsidR="005D221F" w:rsidRDefault="005D221F">
      <w:pPr>
        <w:spacing w:after="0" w:line="240" w:lineRule="auto"/>
      </w:pPr>
      <w:r>
        <w:separator/>
      </w:r>
    </w:p>
  </w:footnote>
  <w:footnote w:type="continuationSeparator" w:id="0">
    <w:p w14:paraId="64EAF305" w14:textId="77777777" w:rsidR="005D221F" w:rsidRDefault="005D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7551" w14:textId="77777777" w:rsidR="00DC1558" w:rsidRDefault="00DC1558" w:rsidP="00721FFF">
    <w:pPr>
      <w:pStyle w:val="Header"/>
      <w:tabs>
        <w:tab w:val="clear" w:pos="4680"/>
        <w:tab w:val="clear" w:pos="9360"/>
        <w:tab w:val="left" w:pos="4030"/>
      </w:tabs>
      <w:rPr>
        <w:rFonts w:ascii="Times New Roman" w:hAnsi="Times New Roman" w:cs="Times New Roman"/>
        <w:b/>
        <w:sz w:val="28"/>
        <w:szCs w:val="28"/>
        <w:lang w:val="it-IT"/>
      </w:rPr>
    </w:pPr>
  </w:p>
  <w:p w14:paraId="501D429F" w14:textId="77777777" w:rsidR="00DC1558" w:rsidRDefault="00DC1558" w:rsidP="00721FFF">
    <w:pPr>
      <w:pStyle w:val="Header"/>
      <w:tabs>
        <w:tab w:val="clear" w:pos="4680"/>
        <w:tab w:val="clear" w:pos="9360"/>
        <w:tab w:val="left" w:pos="4030"/>
      </w:tabs>
      <w:rPr>
        <w:rFonts w:ascii="Times New Roman" w:hAnsi="Times New Roman" w:cs="Times New Roman"/>
        <w:b/>
        <w:sz w:val="28"/>
        <w:szCs w:val="28"/>
        <w:lang w:val="it-IT"/>
      </w:rPr>
    </w:pPr>
  </w:p>
  <w:p w14:paraId="0D91AF53" w14:textId="77777777" w:rsidR="00DC1558" w:rsidRDefault="00DC1558" w:rsidP="00721FFF">
    <w:pPr>
      <w:pStyle w:val="Header"/>
      <w:tabs>
        <w:tab w:val="clear" w:pos="4680"/>
        <w:tab w:val="clear" w:pos="9360"/>
        <w:tab w:val="left" w:pos="4030"/>
      </w:tabs>
      <w:rPr>
        <w:rFonts w:ascii="Times New Roman" w:hAnsi="Times New Roman" w:cs="Times New Roman"/>
        <w:b/>
        <w:sz w:val="28"/>
        <w:szCs w:val="28"/>
        <w:lang w:val="it-IT"/>
      </w:rPr>
    </w:pPr>
    <w:r>
      <w:rPr>
        <w:noProof/>
      </w:rPr>
      <w:object w:dxaOrig="1440" w:dyaOrig="1440" w14:anchorId="310E3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6.8pt;margin-top:7.25pt;width:71.2pt;height:57.25pt;z-index:-251656192">
          <v:imagedata r:id="rId1" o:title=""/>
        </v:shape>
        <o:OLEObject Type="Embed" ProgID="CorelDRAW.Graphic.13" ShapeID="_x0000_s2065" DrawAspect="Content" ObjectID="_1764393968" r:id="rId2"/>
      </w:object>
    </w:r>
    <w:r>
      <w:rPr>
        <w:rFonts w:ascii="Times New Roman" w:hAnsi="Times New Roman" w:cs="Times New Roman"/>
        <w:b/>
        <w:noProof/>
        <w:sz w:val="28"/>
        <w:szCs w:val="28"/>
        <w:lang w:val="ro-RO" w:eastAsia="ro-RO"/>
      </w:rPr>
      <w:drawing>
        <wp:anchor distT="0" distB="0" distL="114300" distR="114300" simplePos="0" relativeHeight="251655168" behindDoc="0" locked="0" layoutInCell="1" allowOverlap="1" wp14:anchorId="0A4AD76E" wp14:editId="74374749">
          <wp:simplePos x="0" y="0"/>
          <wp:positionH relativeFrom="column">
            <wp:posOffset>-85725</wp:posOffset>
          </wp:positionH>
          <wp:positionV relativeFrom="paragraph">
            <wp:posOffset>111125</wp:posOffset>
          </wp:positionV>
          <wp:extent cx="771525" cy="765810"/>
          <wp:effectExtent l="0" t="0" r="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FBA4D" w14:textId="77777777" w:rsidR="00DC1558" w:rsidRPr="0015230F" w:rsidRDefault="00DC1558" w:rsidP="00C04660">
    <w:pPr>
      <w:tabs>
        <w:tab w:val="left" w:pos="9000"/>
      </w:tabs>
      <w:spacing w:after="0" w:line="240" w:lineRule="auto"/>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15230F">
      <w:rPr>
        <w:rFonts w:ascii="Times New Roman" w:eastAsia="Calibri" w:hAnsi="Times New Roman" w:cs="Times New Roman"/>
        <w:b/>
        <w:sz w:val="28"/>
        <w:szCs w:val="28"/>
        <w:lang w:val="ro-RO"/>
      </w:rPr>
      <w:t>Ministerul Mediului, Apelor și Pădurilor</w:t>
    </w:r>
  </w:p>
  <w:p w14:paraId="759AE9D2" w14:textId="77777777" w:rsidR="00DC1558" w:rsidRPr="00F12E1C" w:rsidRDefault="00DC1558" w:rsidP="00C04660">
    <w:pPr>
      <w:pStyle w:val="Header"/>
      <w:rPr>
        <w:rFonts w:ascii="Times New Roman" w:hAnsi="Times New Roman" w:cs="Times New Roman"/>
        <w:b/>
        <w:sz w:val="32"/>
        <w:szCs w:val="32"/>
        <w:lang w:val="it-IT"/>
      </w:rPr>
    </w:pPr>
    <w:r>
      <w:rPr>
        <w:rFonts w:ascii="Times New Roman" w:hAnsi="Times New Roman" w:cs="Times New Roman"/>
        <w:b/>
        <w:sz w:val="32"/>
        <w:szCs w:val="32"/>
        <w:lang w:val="it-IT"/>
      </w:rPr>
      <w:t xml:space="preserve">    </w:t>
    </w: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C1558" w:rsidRPr="00F12E1C" w14:paraId="1E27EED5" w14:textId="77777777" w:rsidTr="00E44A21">
      <w:trPr>
        <w:trHeight w:val="692"/>
      </w:trPr>
      <w:tc>
        <w:tcPr>
          <w:tcW w:w="10031" w:type="dxa"/>
          <w:tcBorders>
            <w:top w:val="single" w:sz="8" w:space="0" w:color="000000"/>
            <w:bottom w:val="single" w:sz="8" w:space="0" w:color="000000"/>
          </w:tcBorders>
          <w:shd w:val="clear" w:color="auto" w:fill="auto"/>
          <w:vAlign w:val="center"/>
        </w:tcPr>
        <w:p w14:paraId="530912ED" w14:textId="77777777" w:rsidR="00DC1558" w:rsidRPr="00F12E1C" w:rsidRDefault="00DC1558" w:rsidP="00E44A21">
          <w:pPr>
            <w:pStyle w:val="Header"/>
            <w:jc w:val="center"/>
            <w:rPr>
              <w:rFonts w:ascii="Times New Roman" w:hAnsi="Times New Roman" w:cs="Times New Roman"/>
              <w:b/>
              <w:bCs/>
              <w:sz w:val="28"/>
              <w:szCs w:val="28"/>
              <w:lang w:val="fr-FR"/>
            </w:rPr>
          </w:pPr>
          <w:r w:rsidRPr="00F12E1C">
            <w:rPr>
              <w:rFonts w:ascii="Times New Roman" w:hAnsi="Times New Roman" w:cs="Times New Roman"/>
              <w:b/>
              <w:bCs/>
              <w:sz w:val="28"/>
              <w:szCs w:val="28"/>
              <w:lang w:val="fr-FR"/>
            </w:rPr>
            <w:t xml:space="preserve">AGENŢIA PENTRU PROTECŢIA MEDIULUI </w:t>
          </w:r>
          <w:r>
            <w:rPr>
              <w:rFonts w:ascii="Times New Roman" w:hAnsi="Times New Roman" w:cs="Times New Roman"/>
              <w:b/>
              <w:bCs/>
              <w:sz w:val="28"/>
              <w:szCs w:val="28"/>
              <w:lang w:val="fr-FR"/>
            </w:rPr>
            <w:t>CLUJ</w:t>
          </w:r>
        </w:p>
      </w:tc>
    </w:tr>
  </w:tbl>
  <w:p w14:paraId="7D0227F5" w14:textId="77777777" w:rsidR="00DC1558" w:rsidRPr="00AD564B" w:rsidRDefault="00DC1558"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CE"/>
    <w:multiLevelType w:val="hybridMultilevel"/>
    <w:tmpl w:val="5A28275E"/>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607FCE"/>
    <w:multiLevelType w:val="hybridMultilevel"/>
    <w:tmpl w:val="B150D3F6"/>
    <w:lvl w:ilvl="0" w:tplc="EFEE382C">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9855E67"/>
    <w:multiLevelType w:val="hybridMultilevel"/>
    <w:tmpl w:val="BB52DD82"/>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9120EF"/>
    <w:multiLevelType w:val="hybridMultilevel"/>
    <w:tmpl w:val="0120878A"/>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D561AC"/>
    <w:multiLevelType w:val="hybridMultilevel"/>
    <w:tmpl w:val="BF2A2404"/>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ABF4AD2"/>
    <w:multiLevelType w:val="hybridMultilevel"/>
    <w:tmpl w:val="2842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87400"/>
    <w:multiLevelType w:val="hybridMultilevel"/>
    <w:tmpl w:val="D0BA2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2"/>
  </w:num>
  <w:num w:numId="2">
    <w:abstractNumId w:val="27"/>
  </w:num>
  <w:num w:numId="3">
    <w:abstractNumId w:val="8"/>
  </w:num>
  <w:num w:numId="4">
    <w:abstractNumId w:val="32"/>
  </w:num>
  <w:num w:numId="5">
    <w:abstractNumId w:val="2"/>
  </w:num>
  <w:num w:numId="6">
    <w:abstractNumId w:val="20"/>
  </w:num>
  <w:num w:numId="7">
    <w:abstractNumId w:val="30"/>
  </w:num>
  <w:num w:numId="8">
    <w:abstractNumId w:val="16"/>
  </w:num>
  <w:num w:numId="9">
    <w:abstractNumId w:val="5"/>
  </w:num>
  <w:num w:numId="10">
    <w:abstractNumId w:val="24"/>
  </w:num>
  <w:num w:numId="11">
    <w:abstractNumId w:val="13"/>
  </w:num>
  <w:num w:numId="12">
    <w:abstractNumId w:val="28"/>
  </w:num>
  <w:num w:numId="13">
    <w:abstractNumId w:val="15"/>
  </w:num>
  <w:num w:numId="14">
    <w:abstractNumId w:val="7"/>
  </w:num>
  <w:num w:numId="15">
    <w:abstractNumId w:val="1"/>
  </w:num>
  <w:num w:numId="16">
    <w:abstractNumId w:val="14"/>
  </w:num>
  <w:num w:numId="17">
    <w:abstractNumId w:val="9"/>
  </w:num>
  <w:num w:numId="18">
    <w:abstractNumId w:val="18"/>
  </w:num>
  <w:num w:numId="19">
    <w:abstractNumId w:val="29"/>
  </w:num>
  <w:num w:numId="20">
    <w:abstractNumId w:val="25"/>
  </w:num>
  <w:num w:numId="21">
    <w:abstractNumId w:val="3"/>
  </w:num>
  <w:num w:numId="22">
    <w:abstractNumId w:val="21"/>
  </w:num>
  <w:num w:numId="23">
    <w:abstractNumId w:val="11"/>
  </w:num>
  <w:num w:numId="24">
    <w:abstractNumId w:val="12"/>
  </w:num>
  <w:num w:numId="25">
    <w:abstractNumId w:val="10"/>
  </w:num>
  <w:num w:numId="26">
    <w:abstractNumId w:val="31"/>
  </w:num>
  <w:num w:numId="27">
    <w:abstractNumId w:val="6"/>
  </w:num>
  <w:num w:numId="28">
    <w:abstractNumId w:val="26"/>
  </w:num>
  <w:num w:numId="29">
    <w:abstractNumId w:val="0"/>
  </w:num>
  <w:num w:numId="30">
    <w:abstractNumId w:val="1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lvlOverride w:ilvl="2"/>
    <w:lvlOverride w:ilvl="3"/>
    <w:lvlOverride w:ilvl="4"/>
    <w:lvlOverride w:ilvl="5"/>
    <w:lvlOverride w:ilvl="6"/>
    <w:lvlOverride w:ilvl="7"/>
    <w:lvlOverride w:ilvl="8"/>
  </w:num>
  <w:num w:numId="33">
    <w:abstractNumId w:val="19"/>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6D57"/>
    <w:rsid w:val="00087D81"/>
    <w:rsid w:val="00091741"/>
    <w:rsid w:val="000937FD"/>
    <w:rsid w:val="0009469E"/>
    <w:rsid w:val="0009595C"/>
    <w:rsid w:val="00096E4B"/>
    <w:rsid w:val="000A0C9B"/>
    <w:rsid w:val="000A19F2"/>
    <w:rsid w:val="000A1AE5"/>
    <w:rsid w:val="000A1E7A"/>
    <w:rsid w:val="000A2C31"/>
    <w:rsid w:val="000A3454"/>
    <w:rsid w:val="000A3FCA"/>
    <w:rsid w:val="000A4355"/>
    <w:rsid w:val="000A75EF"/>
    <w:rsid w:val="000B016D"/>
    <w:rsid w:val="000B0A8A"/>
    <w:rsid w:val="000B0C9E"/>
    <w:rsid w:val="000B1215"/>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957"/>
    <w:rsid w:val="001F1F6E"/>
    <w:rsid w:val="002011E4"/>
    <w:rsid w:val="0020184F"/>
    <w:rsid w:val="00202A95"/>
    <w:rsid w:val="00204371"/>
    <w:rsid w:val="00204E2F"/>
    <w:rsid w:val="002052FD"/>
    <w:rsid w:val="00206F71"/>
    <w:rsid w:val="0020712D"/>
    <w:rsid w:val="0021045E"/>
    <w:rsid w:val="00211E75"/>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455D"/>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728A"/>
    <w:rsid w:val="003C02D8"/>
    <w:rsid w:val="003C03A2"/>
    <w:rsid w:val="003C0B60"/>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D2C79"/>
    <w:rsid w:val="004D2EA5"/>
    <w:rsid w:val="004E4803"/>
    <w:rsid w:val="004E5985"/>
    <w:rsid w:val="004E651D"/>
    <w:rsid w:val="004E7F0D"/>
    <w:rsid w:val="004F369E"/>
    <w:rsid w:val="004F3E08"/>
    <w:rsid w:val="004F6C11"/>
    <w:rsid w:val="004F757A"/>
    <w:rsid w:val="005020AD"/>
    <w:rsid w:val="005036B4"/>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221F"/>
    <w:rsid w:val="005D703C"/>
    <w:rsid w:val="005D76A6"/>
    <w:rsid w:val="005E06E6"/>
    <w:rsid w:val="005E2303"/>
    <w:rsid w:val="005E3954"/>
    <w:rsid w:val="005E39A6"/>
    <w:rsid w:val="005E3D80"/>
    <w:rsid w:val="005E3F37"/>
    <w:rsid w:val="005E4694"/>
    <w:rsid w:val="005E4BD2"/>
    <w:rsid w:val="005E6279"/>
    <w:rsid w:val="005E6511"/>
    <w:rsid w:val="005F3D58"/>
    <w:rsid w:val="005F53C1"/>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5C8"/>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0F42"/>
    <w:rsid w:val="007019AE"/>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70298"/>
    <w:rsid w:val="0077537D"/>
    <w:rsid w:val="007771CE"/>
    <w:rsid w:val="00780A5A"/>
    <w:rsid w:val="0078373A"/>
    <w:rsid w:val="0078378E"/>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13D"/>
    <w:rsid w:val="00883630"/>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906C44"/>
    <w:rsid w:val="00906CE4"/>
    <w:rsid w:val="009077D9"/>
    <w:rsid w:val="00910034"/>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5473"/>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61C2"/>
    <w:rsid w:val="00A21DA9"/>
    <w:rsid w:val="00A223F8"/>
    <w:rsid w:val="00A23CB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2AF2"/>
    <w:rsid w:val="00B1322B"/>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1558"/>
    <w:rsid w:val="00DC3E20"/>
    <w:rsid w:val="00DC41B7"/>
    <w:rsid w:val="00DC50F6"/>
    <w:rsid w:val="00DD1064"/>
    <w:rsid w:val="00DD1B0C"/>
    <w:rsid w:val="00DD23CC"/>
    <w:rsid w:val="00DD5259"/>
    <w:rsid w:val="00DD57FD"/>
    <w:rsid w:val="00DE292D"/>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4903"/>
    <w:rsid w:val="00E44A21"/>
    <w:rsid w:val="00E450EE"/>
    <w:rsid w:val="00E50B1D"/>
    <w:rsid w:val="00E514C6"/>
    <w:rsid w:val="00E5181D"/>
    <w:rsid w:val="00E52C30"/>
    <w:rsid w:val="00E538F1"/>
    <w:rsid w:val="00E54F7F"/>
    <w:rsid w:val="00E557E0"/>
    <w:rsid w:val="00E60E74"/>
    <w:rsid w:val="00E61AB4"/>
    <w:rsid w:val="00E635B5"/>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01F6"/>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1349027">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76265266">
      <w:bodyDiv w:val="1"/>
      <w:marLeft w:val="0"/>
      <w:marRight w:val="0"/>
      <w:marTop w:val="0"/>
      <w:marBottom w:val="0"/>
      <w:divBdr>
        <w:top w:val="none" w:sz="0" w:space="0" w:color="auto"/>
        <w:left w:val="none" w:sz="0" w:space="0" w:color="auto"/>
        <w:bottom w:val="none" w:sz="0" w:space="0" w:color="auto"/>
        <w:right w:val="none" w:sz="0" w:space="0" w:color="auto"/>
      </w:divBdr>
    </w:div>
    <w:div w:id="56113986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90312862">
      <w:bodyDiv w:val="1"/>
      <w:marLeft w:val="0"/>
      <w:marRight w:val="0"/>
      <w:marTop w:val="0"/>
      <w:marBottom w:val="0"/>
      <w:divBdr>
        <w:top w:val="none" w:sz="0" w:space="0" w:color="auto"/>
        <w:left w:val="none" w:sz="0" w:space="0" w:color="auto"/>
        <w:bottom w:val="none" w:sz="0" w:space="0" w:color="auto"/>
        <w:right w:val="none" w:sz="0" w:space="0" w:color="auto"/>
      </w:divBdr>
    </w:div>
    <w:div w:id="983891977">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46384012">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83094535">
      <w:bodyDiv w:val="1"/>
      <w:marLeft w:val="0"/>
      <w:marRight w:val="0"/>
      <w:marTop w:val="0"/>
      <w:marBottom w:val="0"/>
      <w:divBdr>
        <w:top w:val="none" w:sz="0" w:space="0" w:color="auto"/>
        <w:left w:val="none" w:sz="0" w:space="0" w:color="auto"/>
        <w:bottom w:val="none" w:sz="0" w:space="0" w:color="auto"/>
        <w:right w:val="none" w:sz="0" w:space="0" w:color="auto"/>
      </w:divBdr>
    </w:div>
    <w:div w:id="1383600901">
      <w:bodyDiv w:val="1"/>
      <w:marLeft w:val="0"/>
      <w:marRight w:val="0"/>
      <w:marTop w:val="0"/>
      <w:marBottom w:val="0"/>
      <w:divBdr>
        <w:top w:val="none" w:sz="0" w:space="0" w:color="auto"/>
        <w:left w:val="none" w:sz="0" w:space="0" w:color="auto"/>
        <w:bottom w:val="none" w:sz="0" w:space="0" w:color="auto"/>
        <w:right w:val="none" w:sz="0" w:space="0" w:color="auto"/>
      </w:divBdr>
    </w:div>
    <w:div w:id="1384792337">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05393372">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9C66-9FFC-459B-8D89-7F3E197F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8506</Words>
  <Characters>49336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120</cp:revision>
  <cp:lastPrinted>2023-09-07T08:00:00Z</cp:lastPrinted>
  <dcterms:created xsi:type="dcterms:W3CDTF">2022-10-28T09:14:00Z</dcterms:created>
  <dcterms:modified xsi:type="dcterms:W3CDTF">2023-12-18T06:40:00Z</dcterms:modified>
</cp:coreProperties>
</file>