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005C7F" w:rsidRPr="00005C7F" w:rsidRDefault="00005C7F" w:rsidP="00005C7F">
      <w:pPr>
        <w:spacing w:after="0" w:line="360" w:lineRule="auto"/>
        <w:rPr>
          <w:rFonts w:ascii="Trebuchet MS" w:eastAsia="Calibri" w:hAnsi="Trebuchet MS" w:cs="Times New Roman"/>
          <w:b/>
          <w:noProof/>
          <w:lang w:val="ro-RO"/>
        </w:rPr>
      </w:pPr>
      <w:r w:rsidRPr="00005C7F">
        <w:rPr>
          <w:rFonts w:ascii="Trebuchet MS" w:eastAsia="Calibri" w:hAnsi="Trebuchet MS" w:cs="Times New Roman"/>
          <w:b/>
          <w:noProof/>
          <w:lang w:val="ro-RO"/>
        </w:rPr>
        <w:t>AGENȚIA PENTRU PROTECȚIA MEDIULUI CLUJ</w:t>
      </w:r>
    </w:p>
    <w:p w:rsidR="00005C7F" w:rsidRDefault="00005C7F" w:rsidP="00005C7F">
      <w:pPr>
        <w:spacing w:after="0" w:line="360" w:lineRule="auto"/>
        <w:jc w:val="center"/>
        <w:rPr>
          <w:rFonts w:ascii="Trebuchet MS" w:eastAsia="Calibri" w:hAnsi="Trebuchet MS" w:cs="Times New Roman"/>
          <w:b/>
          <w:noProof/>
          <w:lang w:val="ro-RO"/>
        </w:rPr>
      </w:pPr>
    </w:p>
    <w:p w:rsidR="00C40E4D" w:rsidRPr="00005C7F" w:rsidRDefault="00C40E4D" w:rsidP="00005C7F">
      <w:pPr>
        <w:spacing w:after="0" w:line="360" w:lineRule="auto"/>
        <w:jc w:val="center"/>
        <w:rPr>
          <w:rFonts w:ascii="Trebuchet MS" w:eastAsia="Calibri" w:hAnsi="Trebuchet MS" w:cs="Times New Roman"/>
          <w:b/>
          <w:noProof/>
          <w:lang w:val="ro-RO"/>
        </w:rPr>
      </w:pPr>
    </w:p>
    <w:p w:rsidR="00B50194" w:rsidRPr="00005C7F" w:rsidRDefault="00B50194" w:rsidP="00005C7F">
      <w:pPr>
        <w:spacing w:after="0" w:line="360" w:lineRule="auto"/>
        <w:jc w:val="center"/>
        <w:rPr>
          <w:rFonts w:ascii="Trebuchet MS" w:eastAsia="Calibri" w:hAnsi="Trebuchet MS" w:cs="Times New Roman"/>
          <w:b/>
          <w:noProof/>
          <w:lang w:val="ro-RO"/>
        </w:rPr>
      </w:pPr>
      <w:r w:rsidRPr="00005C7F">
        <w:rPr>
          <w:rFonts w:ascii="Trebuchet MS" w:eastAsia="Calibri" w:hAnsi="Trebuchet MS" w:cs="Times New Roman"/>
          <w:b/>
          <w:noProof/>
          <w:lang w:val="ro-RO"/>
        </w:rPr>
        <w:t>AUTORIZAȚIE DE MEDIU</w:t>
      </w:r>
    </w:p>
    <w:p w:rsidR="00B50194" w:rsidRPr="00005C7F" w:rsidRDefault="00B50194" w:rsidP="00005C7F">
      <w:pPr>
        <w:spacing w:after="0" w:line="360" w:lineRule="auto"/>
        <w:jc w:val="center"/>
        <w:rPr>
          <w:rFonts w:ascii="Trebuchet MS" w:eastAsia="Calibri" w:hAnsi="Trebuchet MS" w:cs="Times New Roman"/>
          <w:b/>
          <w:noProof/>
          <w:color w:val="000000" w:themeColor="text1"/>
          <w:lang w:val="ro-RO"/>
        </w:rPr>
      </w:pPr>
      <w:r w:rsidRPr="00005C7F">
        <w:rPr>
          <w:rFonts w:ascii="Trebuchet MS" w:eastAsia="Calibri" w:hAnsi="Trebuchet MS" w:cs="Times New Roman"/>
          <w:b/>
          <w:noProof/>
          <w:color w:val="000000" w:themeColor="text1"/>
          <w:lang w:val="ro-RO"/>
        </w:rPr>
        <w:t xml:space="preserve">Nr. </w:t>
      </w:r>
      <w:r w:rsidR="00E82160">
        <w:rPr>
          <w:rFonts w:ascii="Trebuchet MS" w:eastAsia="Calibri" w:hAnsi="Trebuchet MS" w:cs="Times New Roman"/>
          <w:b/>
          <w:noProof/>
          <w:color w:val="000000" w:themeColor="text1"/>
          <w:lang w:val="ro-RO"/>
        </w:rPr>
        <w:t>draft</w:t>
      </w:r>
      <w:r w:rsidR="004154AD" w:rsidRPr="00005C7F">
        <w:rPr>
          <w:rFonts w:ascii="Trebuchet MS" w:eastAsia="Calibri" w:hAnsi="Trebuchet MS" w:cs="Times New Roman"/>
          <w:b/>
          <w:noProof/>
          <w:color w:val="000000" w:themeColor="text1"/>
          <w:lang w:val="ro-RO"/>
        </w:rPr>
        <w:t xml:space="preserve"> </w:t>
      </w:r>
      <w:r w:rsidRPr="00005C7F">
        <w:rPr>
          <w:rFonts w:ascii="Trebuchet MS" w:eastAsia="Calibri" w:hAnsi="Trebuchet MS" w:cs="Times New Roman"/>
          <w:b/>
          <w:noProof/>
          <w:color w:val="000000" w:themeColor="text1"/>
          <w:lang w:val="ro-RO"/>
        </w:rPr>
        <w:t xml:space="preserve">din </w:t>
      </w:r>
      <w:r w:rsidR="00E82160">
        <w:rPr>
          <w:rFonts w:ascii="Trebuchet MS" w:eastAsia="Calibri" w:hAnsi="Trebuchet MS" w:cs="Times New Roman"/>
          <w:b/>
          <w:noProof/>
          <w:color w:val="000000" w:themeColor="text1"/>
          <w:lang w:val="ro-RO"/>
        </w:rPr>
        <w:t>xx</w:t>
      </w:r>
      <w:r w:rsidR="00510E07" w:rsidRPr="00005C7F">
        <w:rPr>
          <w:rFonts w:ascii="Trebuchet MS" w:eastAsia="Calibri" w:hAnsi="Trebuchet MS" w:cs="Times New Roman"/>
          <w:b/>
          <w:noProof/>
          <w:color w:val="000000" w:themeColor="text1"/>
          <w:lang w:val="ro-RO"/>
        </w:rPr>
        <w:t>.</w:t>
      </w:r>
      <w:r w:rsidR="00E82160">
        <w:rPr>
          <w:rFonts w:ascii="Trebuchet MS" w:eastAsia="Calibri" w:hAnsi="Trebuchet MS" w:cs="Times New Roman"/>
          <w:b/>
          <w:noProof/>
          <w:color w:val="000000" w:themeColor="text1"/>
          <w:lang w:val="ro-RO"/>
        </w:rPr>
        <w:t>xx</w:t>
      </w:r>
      <w:r w:rsidRPr="00005C7F">
        <w:rPr>
          <w:rFonts w:ascii="Trebuchet MS" w:eastAsia="Calibri" w:hAnsi="Trebuchet MS" w:cs="Times New Roman"/>
          <w:b/>
          <w:noProof/>
          <w:color w:val="000000" w:themeColor="text1"/>
          <w:lang w:val="ro-RO"/>
        </w:rPr>
        <w:t>.202</w:t>
      </w:r>
      <w:r w:rsidR="001D27F4" w:rsidRPr="00005C7F">
        <w:rPr>
          <w:rFonts w:ascii="Trebuchet MS" w:eastAsia="Calibri" w:hAnsi="Trebuchet MS" w:cs="Times New Roman"/>
          <w:b/>
          <w:noProof/>
          <w:color w:val="000000" w:themeColor="text1"/>
          <w:lang w:val="ro-RO"/>
        </w:rPr>
        <w:t>4</w:t>
      </w:r>
    </w:p>
    <w:p w:rsidR="007D1912" w:rsidRPr="00005C7F" w:rsidRDefault="007D1912" w:rsidP="00005C7F">
      <w:pPr>
        <w:spacing w:after="0" w:line="360" w:lineRule="auto"/>
        <w:rPr>
          <w:rFonts w:ascii="Trebuchet MS" w:eastAsia="Calibri" w:hAnsi="Trebuchet MS" w:cs="Times New Roman"/>
          <w:b/>
          <w:noProof/>
          <w:color w:val="FF0000"/>
          <w:lang w:val="ro-RO"/>
        </w:rPr>
      </w:pPr>
    </w:p>
    <w:p w:rsidR="0050648C" w:rsidRPr="00005C7F" w:rsidRDefault="00387951" w:rsidP="00005C7F">
      <w:pPr>
        <w:spacing w:after="0" w:line="360" w:lineRule="auto"/>
        <w:ind w:firstLine="720"/>
        <w:contextualSpacing/>
        <w:jc w:val="both"/>
        <w:rPr>
          <w:rFonts w:ascii="Trebuchet MS" w:hAnsi="Trebuchet MS" w:cs="Times New Roman"/>
          <w:lang w:val="ro-RO"/>
        </w:rPr>
      </w:pPr>
      <w:r w:rsidRPr="00005C7F">
        <w:rPr>
          <w:rFonts w:ascii="Trebuchet MS" w:hAnsi="Trebuchet MS" w:cs="Times New Roman"/>
          <w:lang w:val="ro-RO"/>
        </w:rPr>
        <w:t xml:space="preserve">Ca  urmare a cererii adresate de </w:t>
      </w:r>
      <w:r w:rsidR="00E82160">
        <w:rPr>
          <w:rFonts w:ascii="Trebuchet MS" w:hAnsi="Trebuchet MS" w:cs="Times New Roman"/>
          <w:b/>
          <w:lang w:val="ro-RO"/>
        </w:rPr>
        <w:t>HUBERTUS NEW AGE SRL</w:t>
      </w:r>
      <w:r w:rsidRPr="00005C7F">
        <w:rPr>
          <w:rFonts w:ascii="Trebuchet MS" w:hAnsi="Trebuchet MS" w:cs="Times New Roman"/>
          <w:b/>
          <w:lang w:val="ro-RO"/>
        </w:rPr>
        <w:t xml:space="preserve"> </w:t>
      </w:r>
      <w:r w:rsidRPr="00005C7F">
        <w:rPr>
          <w:rFonts w:ascii="Trebuchet MS" w:hAnsi="Trebuchet MS" w:cs="Times New Roman"/>
          <w:lang w:val="ro-RO"/>
        </w:rPr>
        <w:t>cu sediul în</w:t>
      </w:r>
      <w:r w:rsidRPr="00005C7F">
        <w:rPr>
          <w:rFonts w:ascii="Trebuchet MS" w:hAnsi="Trebuchet MS" w:cs="Times New Roman"/>
          <w:b/>
          <w:lang w:val="ro-RO"/>
        </w:rPr>
        <w:t xml:space="preserve"> </w:t>
      </w:r>
      <w:r w:rsidR="00E82160">
        <w:rPr>
          <w:rFonts w:ascii="Trebuchet MS" w:hAnsi="Trebuchet MS" w:cs="Times New Roman"/>
          <w:b/>
          <w:lang w:val="ro-RO"/>
        </w:rPr>
        <w:t>Cluj-Napoca, str. Calea Baciului, nr. 179B</w:t>
      </w:r>
      <w:r w:rsidR="001D27F4" w:rsidRPr="00005C7F">
        <w:rPr>
          <w:rFonts w:ascii="Trebuchet MS" w:hAnsi="Trebuchet MS" w:cs="Times New Roman"/>
          <w:b/>
          <w:lang w:val="ro-RO"/>
        </w:rPr>
        <w:t>, județul Cluj</w:t>
      </w:r>
      <w:r w:rsidR="0050648C" w:rsidRPr="00005C7F">
        <w:rPr>
          <w:rFonts w:ascii="Trebuchet MS" w:hAnsi="Trebuchet MS" w:cs="Times New Roman"/>
          <w:lang w:val="ro-RO"/>
        </w:rPr>
        <w:t>,</w:t>
      </w:r>
      <w:r w:rsidRPr="00005C7F">
        <w:rPr>
          <w:rFonts w:ascii="Trebuchet MS" w:hAnsi="Trebuchet MS" w:cs="Times New Roman"/>
          <w:lang w:val="ro-RO"/>
        </w:rPr>
        <w:t xml:space="preserve"> </w:t>
      </w:r>
      <w:r w:rsidR="00CD5A71" w:rsidRPr="00005C7F">
        <w:rPr>
          <w:rFonts w:ascii="Trebuchet MS" w:hAnsi="Trebuchet MS" w:cs="Times New Roman"/>
          <w:lang w:val="ro-RO"/>
        </w:rPr>
        <w:t xml:space="preserve">înregistrată la APM Cluj </w:t>
      </w:r>
      <w:r w:rsidRPr="00005C7F">
        <w:rPr>
          <w:rFonts w:ascii="Trebuchet MS" w:hAnsi="Trebuchet MS" w:cs="Times New Roman"/>
          <w:lang w:val="ro-RO"/>
        </w:rPr>
        <w:t xml:space="preserve">cu numărul </w:t>
      </w:r>
      <w:r w:rsidR="00E82160">
        <w:rPr>
          <w:rFonts w:ascii="Trebuchet MS" w:hAnsi="Trebuchet MS" w:cs="Times New Roman"/>
          <w:lang w:val="ro-RO"/>
        </w:rPr>
        <w:t>14422/27</w:t>
      </w:r>
      <w:r w:rsidR="001D27F4" w:rsidRPr="00005C7F">
        <w:rPr>
          <w:rFonts w:ascii="Trebuchet MS" w:hAnsi="Trebuchet MS" w:cs="Times New Roman"/>
          <w:lang w:val="ro-RO"/>
        </w:rPr>
        <w:t>.0</w:t>
      </w:r>
      <w:r w:rsidR="00E82160">
        <w:rPr>
          <w:rFonts w:ascii="Trebuchet MS" w:hAnsi="Trebuchet MS" w:cs="Times New Roman"/>
          <w:lang w:val="ro-RO"/>
        </w:rPr>
        <w:t>6</w:t>
      </w:r>
      <w:r w:rsidR="001D27F4" w:rsidRPr="00005C7F">
        <w:rPr>
          <w:rFonts w:ascii="Trebuchet MS" w:hAnsi="Trebuchet MS" w:cs="Times New Roman"/>
          <w:lang w:val="ro-RO"/>
        </w:rPr>
        <w:t>.202</w:t>
      </w:r>
      <w:r w:rsidR="00E82160">
        <w:rPr>
          <w:rFonts w:ascii="Trebuchet MS" w:hAnsi="Trebuchet MS" w:cs="Times New Roman"/>
          <w:lang w:val="ro-RO"/>
        </w:rPr>
        <w:t>4</w:t>
      </w:r>
      <w:r w:rsidR="00C40E4D">
        <w:rPr>
          <w:rFonts w:ascii="Trebuchet MS" w:hAnsi="Trebuchet MS" w:cs="Times New Roman"/>
          <w:lang w:val="ro-RO"/>
        </w:rPr>
        <w:t xml:space="preserve"> și completată cu nr. 15687/16.07.2024,</w:t>
      </w:r>
    </w:p>
    <w:p w:rsidR="00387951" w:rsidRPr="00005C7F" w:rsidRDefault="00387951" w:rsidP="00005C7F">
      <w:pPr>
        <w:spacing w:after="0" w:line="360" w:lineRule="auto"/>
        <w:ind w:firstLine="720"/>
        <w:contextualSpacing/>
        <w:jc w:val="both"/>
        <w:rPr>
          <w:rFonts w:ascii="Trebuchet MS" w:hAnsi="Trebuchet MS" w:cs="Times New Roman"/>
          <w:lang w:val="ro-RO"/>
        </w:rPr>
      </w:pPr>
      <w:r w:rsidRPr="00005C7F">
        <w:rPr>
          <w:rFonts w:ascii="Trebuchet MS" w:hAnsi="Trebuchet MS" w:cs="Times New Roman"/>
          <w:lang w:val="ro-RO"/>
        </w:rPr>
        <w:t xml:space="preserve">În </w:t>
      </w:r>
      <w:r w:rsidR="0050648C" w:rsidRPr="00005C7F">
        <w:rPr>
          <w:rFonts w:ascii="Trebuchet MS" w:hAnsi="Trebuchet MS" w:cs="Times New Roman"/>
          <w:lang w:val="ro-RO"/>
        </w:rPr>
        <w:t xml:space="preserve">urma analizării documentelor transmise și </w:t>
      </w:r>
      <w:r w:rsidRPr="00005C7F">
        <w:rPr>
          <w:rFonts w:ascii="Trebuchet MS" w:hAnsi="Trebuchet MS" w:cs="Times New Roman"/>
          <w:lang w:val="ro-RO"/>
        </w:rPr>
        <w:t xml:space="preserve">a </w:t>
      </w:r>
      <w:r w:rsidR="0050648C" w:rsidRPr="00005C7F">
        <w:rPr>
          <w:rFonts w:ascii="Trebuchet MS" w:hAnsi="Trebuchet MS" w:cs="Times New Roman"/>
          <w:lang w:val="ro-RO"/>
        </w:rPr>
        <w:t xml:space="preserve">verificării, in baza </w:t>
      </w:r>
      <w:r w:rsidRPr="00005C7F">
        <w:rPr>
          <w:rFonts w:ascii="Trebuchet MS" w:hAnsi="Trebuchet MS" w:cs="Times New Roman"/>
          <w:lang w:val="ro-RO"/>
        </w:rPr>
        <w:t xml:space="preserve">HG nr. </w:t>
      </w:r>
      <w:r w:rsidR="00B61F5C" w:rsidRPr="00005C7F">
        <w:rPr>
          <w:rFonts w:ascii="Trebuchet MS" w:hAnsi="Trebuchet MS" w:cs="Times New Roman"/>
          <w:bCs/>
          <w:lang w:val="ro-RO"/>
        </w:rPr>
        <w:t>43/2020 privind organizarea și funcționarea Ministerului Mediului, Apelor și Pădurilor,</w:t>
      </w:r>
      <w:r w:rsidR="00B61F5C" w:rsidRPr="00005C7F">
        <w:rPr>
          <w:rFonts w:ascii="Trebuchet MS" w:hAnsi="Trebuchet MS" w:cs="Times New Roman"/>
          <w:lang w:val="ro-RO" w:eastAsia="ro-RO"/>
        </w:rPr>
        <w:t xml:space="preserve"> </w:t>
      </w:r>
      <w:r w:rsidR="00B61F5C" w:rsidRPr="00005C7F">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005C7F">
        <w:rPr>
          <w:rFonts w:ascii="Trebuchet MS" w:hAnsi="Trebuchet MS" w:cs="Times New Roman"/>
          <w:lang w:val="ro-RO" w:eastAsia="ro-RO"/>
        </w:rPr>
        <w:t xml:space="preserve"> a </w:t>
      </w:r>
      <w:r w:rsidR="00B61F5C" w:rsidRPr="00005C7F">
        <w:rPr>
          <w:rFonts w:ascii="Trebuchet MS" w:hAnsi="Trebuchet MS" w:cs="Times New Roman"/>
          <w:lang w:val="ro-RO"/>
        </w:rPr>
        <w:t>OUG nr. 195/2005 privind protecția mediului, aprobată cu modificări și completări prin Legea nr. 265/2006, cu modificările şi completă</w:t>
      </w:r>
      <w:r w:rsidR="007371CC" w:rsidRPr="00005C7F">
        <w:rPr>
          <w:rFonts w:ascii="Trebuchet MS" w:hAnsi="Trebuchet MS" w:cs="Times New Roman"/>
          <w:lang w:val="ro-RO"/>
        </w:rPr>
        <w:t xml:space="preserve">rile ulterioare, a Ordinului </w:t>
      </w:r>
      <w:r w:rsidR="00B61F5C" w:rsidRPr="00005C7F">
        <w:rPr>
          <w:rFonts w:ascii="Trebuchet MS" w:hAnsi="Trebuchet MS" w:cs="Times New Roman"/>
          <w:noProof/>
          <w:lang w:val="ro-RO"/>
        </w:rPr>
        <w:t>M</w:t>
      </w:r>
      <w:r w:rsidR="007371CC" w:rsidRPr="00005C7F">
        <w:rPr>
          <w:rFonts w:ascii="Trebuchet MS" w:hAnsi="Trebuchet MS" w:cs="Times New Roman"/>
          <w:noProof/>
          <w:lang w:val="ro-RO"/>
        </w:rPr>
        <w:t>MDD</w:t>
      </w:r>
      <w:r w:rsidR="00B61F5C" w:rsidRPr="00005C7F">
        <w:rPr>
          <w:rFonts w:ascii="Trebuchet MS" w:hAnsi="Trebuchet MS" w:cs="Times New Roman"/>
          <w:noProof/>
          <w:lang w:val="ro-RO"/>
        </w:rPr>
        <w:t xml:space="preserve"> nr. 1798/2007 pentru aprobarea Procedurii de emitere a autorizației de mediu, cu modificăr</w:t>
      </w:r>
      <w:r w:rsidR="007371CC" w:rsidRPr="00005C7F">
        <w:rPr>
          <w:rFonts w:ascii="Trebuchet MS" w:hAnsi="Trebuchet MS" w:cs="Times New Roman"/>
          <w:noProof/>
          <w:lang w:val="ro-RO"/>
        </w:rPr>
        <w:t xml:space="preserve">ile și completările ulterioare </w:t>
      </w:r>
      <w:r w:rsidR="00B61F5C" w:rsidRPr="00005C7F">
        <w:rPr>
          <w:rFonts w:ascii="Trebuchet MS" w:hAnsi="Trebuchet MS" w:cs="Times New Roman"/>
          <w:lang w:val="ro-RO"/>
        </w:rPr>
        <w:t xml:space="preserve">şi a Ordinului nr. </w:t>
      </w:r>
      <w:r w:rsidR="00B61F5C" w:rsidRPr="00005C7F">
        <w:rPr>
          <w:rFonts w:ascii="Trebuchet MS" w:hAnsi="Trebuchet MS" w:cs="Times New Roman"/>
          <w:noProof/>
          <w:lang w:val="ro-RO"/>
        </w:rPr>
        <w:t>1150</w:t>
      </w:r>
      <w:r w:rsidR="007371CC" w:rsidRPr="00005C7F">
        <w:rPr>
          <w:rFonts w:ascii="Trebuchet MS" w:hAnsi="Trebuchet MS" w:cs="Times New Roman"/>
          <w:noProof/>
          <w:lang w:val="ro-RO"/>
        </w:rPr>
        <w:t>/2020</w:t>
      </w:r>
      <w:r w:rsidR="00B61F5C" w:rsidRPr="00005C7F">
        <w:rPr>
          <w:rFonts w:ascii="Trebuchet MS" w:hAnsi="Trebuchet MS" w:cs="Times New Roman"/>
          <w:noProof/>
          <w:lang w:val="ro-RO"/>
        </w:rPr>
        <w:t xml:space="preserve"> privind aprobarea procedurii de aplicare a vizei anuale a autorizaţiei de mediu şi a au</w:t>
      </w:r>
      <w:r w:rsidR="00265CDC" w:rsidRPr="00005C7F">
        <w:rPr>
          <w:rFonts w:ascii="Trebuchet MS" w:hAnsi="Trebuchet MS" w:cs="Times New Roman"/>
          <w:noProof/>
          <w:lang w:val="ro-RO"/>
        </w:rPr>
        <w:t>torizaţiei integrate de mediu</w:t>
      </w:r>
      <w:r w:rsidR="00B25927" w:rsidRPr="00005C7F">
        <w:rPr>
          <w:rFonts w:ascii="Trebuchet MS" w:hAnsi="Trebuchet MS" w:cs="Times New Roman"/>
          <w:noProof/>
          <w:lang w:val="ro-RO"/>
        </w:rPr>
        <w:t>, cu modificările și completările ulterioare,</w:t>
      </w:r>
      <w:r w:rsidR="00B61F5C" w:rsidRPr="00005C7F">
        <w:rPr>
          <w:rFonts w:ascii="Trebuchet MS" w:hAnsi="Trebuchet MS" w:cs="Times New Roman"/>
          <w:noProof/>
          <w:lang w:val="ro-RO"/>
        </w:rPr>
        <w:t xml:space="preserve"> </w:t>
      </w:r>
      <w:r w:rsidRPr="00005C7F">
        <w:rPr>
          <w:rFonts w:ascii="Trebuchet MS" w:hAnsi="Trebuchet MS" w:cs="Times New Roman"/>
          <w:lang w:val="ro-RO"/>
        </w:rPr>
        <w:t>se emite:</w:t>
      </w:r>
    </w:p>
    <w:p w:rsidR="00AE48C5" w:rsidRDefault="00AE48C5" w:rsidP="00005C7F">
      <w:pPr>
        <w:autoSpaceDE w:val="0"/>
        <w:autoSpaceDN w:val="0"/>
        <w:adjustRightInd w:val="0"/>
        <w:spacing w:after="0" w:line="360" w:lineRule="auto"/>
        <w:ind w:firstLine="720"/>
        <w:jc w:val="both"/>
        <w:rPr>
          <w:rFonts w:ascii="Trebuchet MS" w:hAnsi="Trebuchet MS" w:cs="Times New Roman"/>
          <w:lang w:val="ro-RO"/>
        </w:rPr>
      </w:pPr>
    </w:p>
    <w:p w:rsidR="00387951" w:rsidRPr="00005C7F" w:rsidRDefault="0050648C" w:rsidP="00005C7F">
      <w:pPr>
        <w:pStyle w:val="PlainText"/>
        <w:spacing w:line="360" w:lineRule="auto"/>
        <w:jc w:val="center"/>
        <w:rPr>
          <w:rFonts w:ascii="Trebuchet MS" w:hAnsi="Trebuchet MS"/>
          <w:b/>
          <w:bCs/>
          <w:sz w:val="22"/>
          <w:szCs w:val="22"/>
          <w:lang w:val="ro-RO"/>
        </w:rPr>
      </w:pPr>
      <w:r w:rsidRPr="00005C7F">
        <w:rPr>
          <w:rFonts w:ascii="Trebuchet MS" w:hAnsi="Trebuchet MS"/>
          <w:b/>
          <w:bCs/>
          <w:sz w:val="22"/>
          <w:szCs w:val="22"/>
          <w:lang w:val="ro-RO"/>
        </w:rPr>
        <w:t>AUTORIZAȚ</w:t>
      </w:r>
      <w:r w:rsidR="00387951" w:rsidRPr="00005C7F">
        <w:rPr>
          <w:rFonts w:ascii="Trebuchet MS" w:hAnsi="Trebuchet MS"/>
          <w:b/>
          <w:bCs/>
          <w:sz w:val="22"/>
          <w:szCs w:val="22"/>
          <w:lang w:val="ro-RO"/>
        </w:rPr>
        <w:t>IA DE MEDIU</w:t>
      </w:r>
    </w:p>
    <w:p w:rsidR="00387951" w:rsidRPr="00005C7F" w:rsidRDefault="00387951" w:rsidP="00005C7F">
      <w:pPr>
        <w:pStyle w:val="PlainText"/>
        <w:spacing w:line="360" w:lineRule="auto"/>
        <w:rPr>
          <w:rFonts w:ascii="Trebuchet MS" w:hAnsi="Trebuchet MS"/>
          <w:sz w:val="22"/>
          <w:szCs w:val="22"/>
          <w:lang w:val="ro-RO"/>
        </w:rPr>
      </w:pPr>
    </w:p>
    <w:p w:rsidR="00AF6219" w:rsidRPr="00005C7F" w:rsidRDefault="00AF6219" w:rsidP="00005C7F">
      <w:pPr>
        <w:spacing w:after="0" w:line="360" w:lineRule="auto"/>
        <w:contextualSpacing/>
        <w:rPr>
          <w:rFonts w:ascii="Trebuchet MS" w:hAnsi="Trebuchet MS" w:cs="Times New Roman"/>
          <w:b/>
          <w:bCs/>
          <w:lang w:val="ro-RO"/>
        </w:rPr>
      </w:pPr>
      <w:r w:rsidRPr="00005C7F">
        <w:rPr>
          <w:rFonts w:ascii="Trebuchet MS" w:hAnsi="Trebuchet MS" w:cs="Times New Roman"/>
          <w:b/>
          <w:lang w:val="ro-RO"/>
        </w:rPr>
        <w:t>Titular:</w:t>
      </w:r>
      <w:r w:rsidR="0050648C" w:rsidRPr="00005C7F">
        <w:rPr>
          <w:rFonts w:ascii="Trebuchet MS" w:hAnsi="Trebuchet MS" w:cs="Times New Roman"/>
          <w:lang w:val="ro-RO"/>
        </w:rPr>
        <w:t xml:space="preserve"> </w:t>
      </w:r>
      <w:r w:rsidR="00E82160">
        <w:rPr>
          <w:rFonts w:ascii="Trebuchet MS" w:hAnsi="Trebuchet MS" w:cs="Times New Roman"/>
          <w:b/>
          <w:lang w:val="ro-RO"/>
        </w:rPr>
        <w:t>HUBERTUS NEW AGE SRL</w:t>
      </w:r>
    </w:p>
    <w:p w:rsidR="00387951" w:rsidRPr="00005C7F" w:rsidRDefault="00337683" w:rsidP="00005C7F">
      <w:pPr>
        <w:spacing w:after="0" w:line="360" w:lineRule="auto"/>
        <w:contextualSpacing/>
        <w:jc w:val="both"/>
        <w:rPr>
          <w:rFonts w:ascii="Trebuchet MS" w:eastAsia="Times New Roman" w:hAnsi="Trebuchet MS" w:cs="Times New Roman"/>
          <w:b/>
          <w:lang w:val="ro-RO"/>
        </w:rPr>
      </w:pPr>
      <w:r w:rsidRPr="00005C7F">
        <w:rPr>
          <w:rFonts w:ascii="Trebuchet MS" w:eastAsia="Times New Roman" w:hAnsi="Trebuchet MS" w:cs="Times New Roman"/>
          <w:b/>
          <w:lang w:val="ro-RO"/>
        </w:rPr>
        <w:t>pentru funcţionarea</w:t>
      </w:r>
      <w:r w:rsidR="00D07A6B" w:rsidRPr="00005C7F">
        <w:rPr>
          <w:rFonts w:ascii="Trebuchet MS" w:eastAsia="Times New Roman" w:hAnsi="Trebuchet MS" w:cs="Times New Roman"/>
          <w:b/>
          <w:lang w:val="ro-RO"/>
        </w:rPr>
        <w:t>:</w:t>
      </w:r>
      <w:r w:rsidR="001D27F4" w:rsidRPr="00005C7F">
        <w:rPr>
          <w:rFonts w:ascii="Trebuchet MS" w:eastAsia="Times New Roman" w:hAnsi="Trebuchet MS" w:cs="Times New Roman"/>
          <w:lang w:val="ro-RO"/>
        </w:rPr>
        <w:t xml:space="preserve"> Restaurant </w:t>
      </w:r>
    </w:p>
    <w:p w:rsidR="001D27F4" w:rsidRPr="00005C7F" w:rsidRDefault="00337683" w:rsidP="00005C7F">
      <w:pPr>
        <w:spacing w:after="0" w:line="360" w:lineRule="auto"/>
        <w:contextualSpacing/>
        <w:rPr>
          <w:rFonts w:ascii="Trebuchet MS" w:hAnsi="Trebuchet MS" w:cs="Times New Roman"/>
          <w:lang w:val="ro-RO"/>
        </w:rPr>
      </w:pPr>
      <w:r w:rsidRPr="00005C7F">
        <w:rPr>
          <w:rFonts w:ascii="Trebuchet MS" w:hAnsi="Trebuchet MS" w:cs="Times New Roman"/>
          <w:b/>
          <w:bCs/>
          <w:lang w:val="ro-RO"/>
        </w:rPr>
        <w:t>Punct de lucru</w:t>
      </w:r>
      <w:r w:rsidR="00387951" w:rsidRPr="00005C7F">
        <w:rPr>
          <w:rFonts w:ascii="Trebuchet MS" w:hAnsi="Trebuchet MS" w:cs="Times New Roman"/>
          <w:b/>
          <w:bCs/>
          <w:lang w:val="ro-RO"/>
        </w:rPr>
        <w:t xml:space="preserve">: </w:t>
      </w:r>
      <w:bookmarkStart w:id="0" w:name="_GoBack"/>
      <w:r w:rsidR="00E82160">
        <w:rPr>
          <w:rFonts w:ascii="Trebuchet MS" w:hAnsi="Trebuchet MS" w:cs="Times New Roman"/>
          <w:lang w:val="ro-RO"/>
        </w:rPr>
        <w:t>municipiul Cluj-Napoca, str. b-dul 21 Decembrie 1989, nr. 22</w:t>
      </w:r>
      <w:bookmarkEnd w:id="0"/>
      <w:r w:rsidR="00E82160">
        <w:rPr>
          <w:rFonts w:ascii="Trebuchet MS" w:hAnsi="Trebuchet MS" w:cs="Times New Roman"/>
          <w:lang w:val="ro-RO"/>
        </w:rPr>
        <w:t>,</w:t>
      </w:r>
      <w:r w:rsidR="001D27F4" w:rsidRPr="00005C7F">
        <w:rPr>
          <w:rFonts w:ascii="Trebuchet MS" w:hAnsi="Trebuchet MS" w:cs="Times New Roman"/>
          <w:lang w:val="ro-RO"/>
        </w:rPr>
        <w:t xml:space="preserve"> județul Cluj </w:t>
      </w:r>
    </w:p>
    <w:p w:rsidR="00387951" w:rsidRPr="00005C7F" w:rsidRDefault="00387951" w:rsidP="00005C7F">
      <w:pPr>
        <w:spacing w:after="0" w:line="360" w:lineRule="auto"/>
        <w:contextualSpacing/>
        <w:rPr>
          <w:rFonts w:ascii="Trebuchet MS" w:hAnsi="Trebuchet MS" w:cs="Times New Roman"/>
          <w:b/>
          <w:lang w:val="ro-RO"/>
        </w:rPr>
      </w:pPr>
      <w:r w:rsidRPr="00005C7F">
        <w:rPr>
          <w:rFonts w:ascii="Trebuchet MS" w:hAnsi="Trebuchet MS" w:cs="Times New Roman"/>
          <w:b/>
          <w:lang w:val="ro-RO"/>
        </w:rPr>
        <w:t>care prevede</w:t>
      </w:r>
      <w:r w:rsidR="0050648C" w:rsidRPr="00005C7F">
        <w:rPr>
          <w:rFonts w:ascii="Trebuchet MS" w:hAnsi="Trebuchet MS" w:cs="Times New Roman"/>
          <w:b/>
          <w:lang w:val="ro-RO"/>
        </w:rPr>
        <w:t xml:space="preserve"> desfășurarea următoarelor activităț</w:t>
      </w:r>
      <w:r w:rsidR="0063541A" w:rsidRPr="00005C7F">
        <w:rPr>
          <w:rFonts w:ascii="Trebuchet MS" w:hAnsi="Trebuchet MS" w:cs="Times New Roman"/>
          <w:b/>
          <w:lang w:val="ro-RO"/>
        </w:rPr>
        <w:t>i (conform cod CAEN)</w:t>
      </w:r>
      <w:r w:rsidRPr="00005C7F">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005C7F" w:rsidTr="00364C6A">
        <w:tc>
          <w:tcPr>
            <w:tcW w:w="1638"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Cod CAEN Rev.2</w:t>
            </w:r>
          </w:p>
        </w:tc>
        <w:tc>
          <w:tcPr>
            <w:tcW w:w="3573"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Denumire activitate CAEN Rev. 2</w:t>
            </w:r>
          </w:p>
        </w:tc>
        <w:tc>
          <w:tcPr>
            <w:tcW w:w="1701"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Cod CAEN Rev.1</w:t>
            </w:r>
          </w:p>
        </w:tc>
        <w:tc>
          <w:tcPr>
            <w:tcW w:w="3119" w:type="dxa"/>
            <w:shd w:val="clear" w:color="auto" w:fill="C0C0C0"/>
            <w:vAlign w:val="center"/>
          </w:tcPr>
          <w:p w:rsidR="0063541A" w:rsidRPr="00005C7F" w:rsidRDefault="0063541A" w:rsidP="00005C7F">
            <w:pPr>
              <w:spacing w:after="0" w:line="240" w:lineRule="auto"/>
              <w:jc w:val="center"/>
              <w:rPr>
                <w:rFonts w:ascii="Trebuchet MS" w:eastAsia="Calibri" w:hAnsi="Trebuchet MS" w:cs="Times New Roman"/>
                <w:b/>
                <w:sz w:val="20"/>
                <w:lang w:val="ro-RO"/>
              </w:rPr>
            </w:pPr>
            <w:r w:rsidRPr="00005C7F">
              <w:rPr>
                <w:rFonts w:ascii="Trebuchet MS" w:eastAsia="Calibri" w:hAnsi="Trebuchet MS" w:cs="Times New Roman"/>
                <w:b/>
                <w:sz w:val="20"/>
                <w:lang w:val="ro-RO"/>
              </w:rPr>
              <w:t>Denumire activitate CAEN Rev.1</w:t>
            </w:r>
          </w:p>
        </w:tc>
      </w:tr>
      <w:tr w:rsidR="00C519F0" w:rsidRPr="00005C7F" w:rsidTr="00510E07">
        <w:trPr>
          <w:trHeight w:val="507"/>
        </w:trPr>
        <w:tc>
          <w:tcPr>
            <w:tcW w:w="1638"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610</w:t>
            </w:r>
          </w:p>
        </w:tc>
        <w:tc>
          <w:tcPr>
            <w:tcW w:w="3573"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c>
          <w:tcPr>
            <w:tcW w:w="1701"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530</w:t>
            </w:r>
          </w:p>
        </w:tc>
        <w:tc>
          <w:tcPr>
            <w:tcW w:w="3119" w:type="dxa"/>
            <w:shd w:val="clear" w:color="auto" w:fill="auto"/>
          </w:tcPr>
          <w:p w:rsidR="00C519F0" w:rsidRPr="00005C7F" w:rsidRDefault="00C519F0"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r>
    </w:tbl>
    <w:p w:rsidR="00387951" w:rsidRPr="00005C7F" w:rsidRDefault="00387951" w:rsidP="00005C7F">
      <w:pPr>
        <w:spacing w:after="0" w:line="360" w:lineRule="auto"/>
        <w:jc w:val="both"/>
        <w:rPr>
          <w:rFonts w:ascii="Trebuchet MS" w:hAnsi="Trebuchet MS" w:cs="Times New Roman"/>
          <w:highlight w:val="yellow"/>
          <w:lang w:val="ro-RO"/>
        </w:rPr>
      </w:pPr>
    </w:p>
    <w:p w:rsidR="00387951" w:rsidRPr="00005C7F" w:rsidRDefault="002B052D" w:rsidP="00005C7F">
      <w:pPr>
        <w:spacing w:after="0" w:line="360" w:lineRule="auto"/>
        <w:contextualSpacing/>
        <w:jc w:val="both"/>
        <w:rPr>
          <w:rFonts w:ascii="Trebuchet MS" w:hAnsi="Trebuchet MS" w:cs="Times New Roman"/>
          <w:b/>
          <w:lang w:val="ro-RO"/>
        </w:rPr>
      </w:pPr>
      <w:r w:rsidRPr="00005C7F">
        <w:rPr>
          <w:rFonts w:ascii="Trebuchet MS" w:hAnsi="Trebuchet MS" w:cs="Times New Roman"/>
          <w:b/>
          <w:lang w:val="ro-RO"/>
        </w:rPr>
        <w:t xml:space="preserve">Documentaţia </w:t>
      </w:r>
      <w:r w:rsidR="00387951" w:rsidRPr="00005C7F">
        <w:rPr>
          <w:rFonts w:ascii="Trebuchet MS" w:hAnsi="Trebuchet MS" w:cs="Times New Roman"/>
          <w:b/>
          <w:lang w:val="ro-RO"/>
        </w:rPr>
        <w:t xml:space="preserve">conține: </w:t>
      </w:r>
    </w:p>
    <w:p w:rsidR="00A07AF5" w:rsidRPr="00E82160" w:rsidRDefault="00A07AF5" w:rsidP="00E82160">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Fişă de prezentare şi declaraţie întocmită de</w:t>
      </w:r>
      <w:r w:rsidR="00E82160">
        <w:rPr>
          <w:rFonts w:ascii="Trebuchet MS" w:hAnsi="Trebuchet MS"/>
          <w:noProof/>
          <w:lang w:val="ro-RO"/>
        </w:rPr>
        <w:t xml:space="preserve"> beneficiar</w:t>
      </w:r>
      <w:r w:rsidRPr="00E82160">
        <w:rPr>
          <w:rFonts w:ascii="Trebuchet MS" w:hAnsi="Trebuchet MS"/>
          <w:noProof/>
          <w:lang w:val="ro-RO"/>
        </w:rPr>
        <w:t>;</w:t>
      </w:r>
    </w:p>
    <w:p w:rsidR="006222F9" w:rsidRPr="00005C7F" w:rsidRDefault="006222F9"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 xml:space="preserve">Contract de comodat nr. </w:t>
      </w:r>
      <w:r w:rsidR="00E82160">
        <w:rPr>
          <w:rFonts w:ascii="Trebuchet MS" w:hAnsi="Trebuchet MS"/>
          <w:noProof/>
          <w:lang w:val="ro-RO"/>
        </w:rPr>
        <w:t xml:space="preserve">12 din </w:t>
      </w:r>
      <w:r w:rsidRPr="00005C7F">
        <w:rPr>
          <w:rFonts w:ascii="Trebuchet MS" w:hAnsi="Trebuchet MS"/>
          <w:noProof/>
          <w:lang w:val="ro-RO"/>
        </w:rPr>
        <w:t>1</w:t>
      </w:r>
      <w:r w:rsidR="00E82160">
        <w:rPr>
          <w:rFonts w:ascii="Trebuchet MS" w:hAnsi="Trebuchet MS"/>
          <w:noProof/>
          <w:lang w:val="ro-RO"/>
        </w:rPr>
        <w:t>6</w:t>
      </w:r>
      <w:r w:rsidRPr="00005C7F">
        <w:rPr>
          <w:rFonts w:ascii="Trebuchet MS" w:hAnsi="Trebuchet MS"/>
          <w:noProof/>
          <w:lang w:val="ro-RO"/>
        </w:rPr>
        <w:t>.0</w:t>
      </w:r>
      <w:r w:rsidR="00E82160">
        <w:rPr>
          <w:rFonts w:ascii="Trebuchet MS" w:hAnsi="Trebuchet MS"/>
          <w:noProof/>
          <w:lang w:val="ro-RO"/>
        </w:rPr>
        <w:t>1</w:t>
      </w:r>
      <w:r w:rsidRPr="00005C7F">
        <w:rPr>
          <w:rFonts w:ascii="Trebuchet MS" w:hAnsi="Trebuchet MS"/>
          <w:noProof/>
          <w:lang w:val="ro-RO"/>
        </w:rPr>
        <w:t xml:space="preserve">.2023, încheiat cu </w:t>
      </w:r>
      <w:r w:rsidR="00E82160">
        <w:rPr>
          <w:rFonts w:ascii="Trebuchet MS" w:hAnsi="Trebuchet MS"/>
          <w:noProof/>
          <w:lang w:val="ro-RO"/>
        </w:rPr>
        <w:t>SOMPAN INVEST SRL</w:t>
      </w:r>
      <w:r w:rsidRPr="00005C7F">
        <w:rPr>
          <w:rFonts w:ascii="Trebuchet MS" w:hAnsi="Trebuchet MS"/>
          <w:noProof/>
          <w:lang w:val="ro-RO"/>
        </w:rPr>
        <w:t>;</w:t>
      </w:r>
    </w:p>
    <w:p w:rsidR="006222F9" w:rsidRPr="00005C7F" w:rsidRDefault="006222F9"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lastRenderedPageBreak/>
        <w:t>Contract de prestări servicii de colectare a deșeurilor municipale pentru util</w:t>
      </w:r>
      <w:r w:rsidR="00E82160">
        <w:rPr>
          <w:rFonts w:ascii="Trebuchet MS" w:hAnsi="Trebuchet MS"/>
          <w:noProof/>
          <w:lang w:val="ro-RO"/>
        </w:rPr>
        <w:t>izatorii non-casnici nr. CJL101CJNAE-006704 din 29</w:t>
      </w:r>
      <w:r w:rsidRPr="00005C7F">
        <w:rPr>
          <w:rFonts w:ascii="Trebuchet MS" w:hAnsi="Trebuchet MS"/>
          <w:noProof/>
          <w:lang w:val="ro-RO"/>
        </w:rPr>
        <w:t>.0</w:t>
      </w:r>
      <w:r w:rsidR="00E82160">
        <w:rPr>
          <w:rFonts w:ascii="Trebuchet MS" w:hAnsi="Trebuchet MS"/>
          <w:noProof/>
          <w:lang w:val="ro-RO"/>
        </w:rPr>
        <w:t>5</w:t>
      </w:r>
      <w:r w:rsidRPr="00005C7F">
        <w:rPr>
          <w:rFonts w:ascii="Trebuchet MS" w:hAnsi="Trebuchet MS"/>
          <w:noProof/>
          <w:lang w:val="ro-RO"/>
        </w:rPr>
        <w:t>.202</w:t>
      </w:r>
      <w:r w:rsidR="00E82160">
        <w:rPr>
          <w:rFonts w:ascii="Trebuchet MS" w:hAnsi="Trebuchet MS"/>
          <w:noProof/>
          <w:lang w:val="ro-RO"/>
        </w:rPr>
        <w:t>4</w:t>
      </w:r>
      <w:r w:rsidRPr="00005C7F">
        <w:rPr>
          <w:rFonts w:ascii="Trebuchet MS" w:hAnsi="Trebuchet MS"/>
          <w:noProof/>
          <w:lang w:val="ro-RO"/>
        </w:rPr>
        <w:t>, încheiat cu SUPERCOM SA;</w:t>
      </w:r>
    </w:p>
    <w:p w:rsidR="006222F9" w:rsidRDefault="00E82160"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Pr>
          <w:rFonts w:ascii="Trebuchet MS" w:hAnsi="Trebuchet MS"/>
          <w:noProof/>
          <w:lang w:val="ro-RO"/>
        </w:rPr>
        <w:t>Contract de prestări servicii preluare deșeuri colectate selectiv nr. 394/28.02.2024</w:t>
      </w:r>
      <w:r w:rsidR="006D3B4A">
        <w:rPr>
          <w:rFonts w:ascii="Trebuchet MS" w:hAnsi="Trebuchet MS"/>
          <w:noProof/>
          <w:lang w:val="ro-RO"/>
        </w:rPr>
        <w:t>, încheiat cu ROSAM PROD SRL</w:t>
      </w:r>
      <w:r w:rsidR="006222F9" w:rsidRPr="00005C7F">
        <w:rPr>
          <w:rFonts w:ascii="Trebuchet MS" w:hAnsi="Trebuchet MS"/>
          <w:noProof/>
          <w:lang w:val="ro-RO"/>
        </w:rPr>
        <w:t>;</w:t>
      </w:r>
    </w:p>
    <w:p w:rsidR="006D3B4A" w:rsidRDefault="00E82160" w:rsidP="006D3B4A">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Pr>
          <w:rFonts w:ascii="Trebuchet MS" w:hAnsi="Trebuchet MS"/>
          <w:noProof/>
          <w:lang w:val="ro-RO"/>
        </w:rPr>
        <w:t xml:space="preserve">Contract furnizare energie electrică nr. </w:t>
      </w:r>
      <w:r w:rsidR="006D3B4A">
        <w:rPr>
          <w:rFonts w:ascii="Trebuchet MS" w:hAnsi="Trebuchet MS"/>
          <w:noProof/>
          <w:lang w:val="ro-RO"/>
        </w:rPr>
        <w:t>7000078327PCC/14.05.2024, încheiat cu ELECTRICA FURNIZARE SA;</w:t>
      </w:r>
    </w:p>
    <w:p w:rsidR="00A07AF5" w:rsidRDefault="006D3B4A" w:rsidP="006D3B4A">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Pr>
          <w:rFonts w:ascii="Trebuchet MS" w:hAnsi="Trebuchet MS"/>
          <w:noProof/>
          <w:lang w:val="ro-RO"/>
        </w:rPr>
        <w:t>Contract de furnizare/prestare a serviciului de alimentare cu apă și de canalizare nr. 109109/12.12.2022, încheiat cu COMPANIA DE APĂ SOMEȘ SA</w:t>
      </w:r>
      <w:r w:rsidR="00A07AF5" w:rsidRPr="006D3B4A">
        <w:rPr>
          <w:rFonts w:ascii="Trebuchet MS" w:hAnsi="Trebuchet MS"/>
          <w:noProof/>
          <w:lang w:val="ro-RO"/>
        </w:rPr>
        <w:t>;</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Anunţ ziar - mediatizare solicitare Autorizaţie de Mediu;</w:t>
      </w:r>
    </w:p>
    <w:p w:rsidR="00A07AF5" w:rsidRPr="00005C7F" w:rsidRDefault="00964D00"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 xml:space="preserve">OP </w:t>
      </w:r>
      <w:r w:rsidR="00A07AF5" w:rsidRPr="00005C7F">
        <w:rPr>
          <w:rFonts w:ascii="Trebuchet MS" w:hAnsi="Trebuchet MS"/>
          <w:noProof/>
          <w:lang w:val="ro-RO"/>
        </w:rPr>
        <w:t>reprezentând tarif emitere autorizaţie de mediu: 500 lei;</w:t>
      </w:r>
    </w:p>
    <w:p w:rsidR="00A07AF5" w:rsidRPr="00005C7F" w:rsidRDefault="00A07AF5" w:rsidP="00005C7F">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005C7F">
        <w:rPr>
          <w:rFonts w:ascii="Trebuchet MS" w:hAnsi="Trebuchet MS"/>
          <w:noProof/>
          <w:lang w:val="ro-RO"/>
        </w:rPr>
        <w:t>Plan de situaţie, plan de încadrare în zonă;</w:t>
      </w:r>
    </w:p>
    <w:p w:rsidR="00C40E4D" w:rsidRDefault="00C40E4D" w:rsidP="00C40E4D">
      <w:pPr>
        <w:spacing w:after="0" w:line="240" w:lineRule="auto"/>
        <w:contextualSpacing/>
        <w:jc w:val="both"/>
        <w:rPr>
          <w:rFonts w:ascii="Trebuchet MS" w:hAnsi="Trebuchet MS" w:cs="Times New Roman"/>
          <w:b/>
          <w:lang w:val="ro-RO"/>
        </w:rPr>
      </w:pPr>
    </w:p>
    <w:p w:rsidR="00387951" w:rsidRPr="00005C7F" w:rsidRDefault="00387951" w:rsidP="00005C7F">
      <w:pPr>
        <w:spacing w:after="0" w:line="360" w:lineRule="auto"/>
        <w:contextualSpacing/>
        <w:jc w:val="both"/>
        <w:rPr>
          <w:rFonts w:ascii="Trebuchet MS" w:hAnsi="Trebuchet MS" w:cs="Times New Roman"/>
          <w:lang w:val="ro-RO"/>
        </w:rPr>
      </w:pPr>
      <w:r w:rsidRPr="00005C7F">
        <w:rPr>
          <w:rFonts w:ascii="Trebuchet MS" w:hAnsi="Trebuchet MS" w:cs="Times New Roman"/>
          <w:b/>
          <w:lang w:val="ro-RO"/>
        </w:rPr>
        <w:t>şi următoarele acte de reglementare emise de alte autorităţi</w:t>
      </w:r>
      <w:r w:rsidRPr="00005C7F">
        <w:rPr>
          <w:rFonts w:ascii="Trebuchet MS" w:hAnsi="Trebuchet MS" w:cs="Times New Roman"/>
          <w:lang w:val="ro-RO"/>
        </w:rPr>
        <w:t xml:space="preserve">: </w:t>
      </w:r>
    </w:p>
    <w:p w:rsidR="00CE5387" w:rsidRPr="00005C7F" w:rsidRDefault="00CE5387" w:rsidP="00005C7F">
      <w:pPr>
        <w:pStyle w:val="ListParagraph"/>
        <w:numPr>
          <w:ilvl w:val="0"/>
          <w:numId w:val="7"/>
        </w:numPr>
        <w:spacing w:after="0" w:line="360" w:lineRule="auto"/>
        <w:ind w:left="426"/>
        <w:jc w:val="both"/>
        <w:rPr>
          <w:rFonts w:ascii="Trebuchet MS" w:hAnsi="Trebuchet MS"/>
          <w:lang w:val="ro-RO"/>
        </w:rPr>
      </w:pPr>
      <w:r w:rsidRPr="00005C7F">
        <w:rPr>
          <w:rFonts w:ascii="Trebuchet MS" w:hAnsi="Trebuchet MS"/>
          <w:lang w:val="ro-RO"/>
        </w:rPr>
        <w:t xml:space="preserve">certificat de înregistrare Seria B Nr. </w:t>
      </w:r>
      <w:r w:rsidR="00E82160">
        <w:rPr>
          <w:rFonts w:ascii="Trebuchet MS" w:hAnsi="Trebuchet MS"/>
          <w:lang w:val="ro-RO"/>
        </w:rPr>
        <w:t>4950682</w:t>
      </w:r>
      <w:r w:rsidRPr="00005C7F">
        <w:rPr>
          <w:rFonts w:ascii="Trebuchet MS" w:hAnsi="Trebuchet MS"/>
          <w:lang w:val="ro-RO"/>
        </w:rPr>
        <w:t xml:space="preserve">, CUI nr. </w:t>
      </w:r>
      <w:r w:rsidR="00E82160">
        <w:rPr>
          <w:rFonts w:ascii="Trebuchet MS" w:hAnsi="Trebuchet MS"/>
          <w:lang w:val="ro-RO"/>
        </w:rPr>
        <w:t>47640472</w:t>
      </w:r>
      <w:r w:rsidRPr="00005C7F">
        <w:rPr>
          <w:rFonts w:ascii="Trebuchet MS" w:hAnsi="Trebuchet MS"/>
          <w:lang w:val="ro-RO"/>
        </w:rPr>
        <w:t xml:space="preserve"> din </w:t>
      </w:r>
      <w:r w:rsidR="00E82160">
        <w:rPr>
          <w:rFonts w:ascii="Trebuchet MS" w:hAnsi="Trebuchet MS"/>
          <w:lang w:val="ro-RO"/>
        </w:rPr>
        <w:t>1</w:t>
      </w:r>
      <w:r w:rsidR="006222F9" w:rsidRPr="00005C7F">
        <w:rPr>
          <w:rFonts w:ascii="Trebuchet MS" w:hAnsi="Trebuchet MS"/>
          <w:lang w:val="ro-RO"/>
        </w:rPr>
        <w:t>5.0</w:t>
      </w:r>
      <w:r w:rsidR="00E82160">
        <w:rPr>
          <w:rFonts w:ascii="Trebuchet MS" w:hAnsi="Trebuchet MS"/>
          <w:lang w:val="ro-RO"/>
        </w:rPr>
        <w:t>2</w:t>
      </w:r>
      <w:r w:rsidR="006222F9" w:rsidRPr="00005C7F">
        <w:rPr>
          <w:rFonts w:ascii="Trebuchet MS" w:hAnsi="Trebuchet MS"/>
          <w:lang w:val="ro-RO"/>
        </w:rPr>
        <w:t>.2023</w:t>
      </w:r>
      <w:r w:rsidR="00964D00" w:rsidRPr="00005C7F">
        <w:rPr>
          <w:rFonts w:ascii="Trebuchet MS" w:hAnsi="Trebuchet MS"/>
          <w:lang w:val="ro-RO"/>
        </w:rPr>
        <w:t>; J</w:t>
      </w:r>
      <w:r w:rsidR="006222F9" w:rsidRPr="00005C7F">
        <w:rPr>
          <w:rFonts w:ascii="Trebuchet MS" w:hAnsi="Trebuchet MS"/>
          <w:lang w:val="ro-RO"/>
        </w:rPr>
        <w:t>12</w:t>
      </w:r>
      <w:r w:rsidRPr="00005C7F">
        <w:rPr>
          <w:rFonts w:ascii="Trebuchet MS" w:hAnsi="Trebuchet MS"/>
          <w:lang w:val="ro-RO"/>
        </w:rPr>
        <w:t>/</w:t>
      </w:r>
      <w:r w:rsidR="00E82160">
        <w:rPr>
          <w:rFonts w:ascii="Trebuchet MS" w:hAnsi="Trebuchet MS"/>
          <w:lang w:val="ro-RO"/>
        </w:rPr>
        <w:t>705</w:t>
      </w:r>
      <w:r w:rsidR="00964D00" w:rsidRPr="00005C7F">
        <w:rPr>
          <w:rFonts w:ascii="Trebuchet MS" w:hAnsi="Trebuchet MS"/>
          <w:lang w:val="ro-RO"/>
        </w:rPr>
        <w:t>/</w:t>
      </w:r>
      <w:r w:rsidR="00E82160">
        <w:rPr>
          <w:rFonts w:ascii="Trebuchet MS" w:hAnsi="Trebuchet MS"/>
          <w:lang w:val="ro-RO"/>
        </w:rPr>
        <w:t>1</w:t>
      </w:r>
      <w:r w:rsidR="006222F9" w:rsidRPr="00005C7F">
        <w:rPr>
          <w:rFonts w:ascii="Trebuchet MS" w:hAnsi="Trebuchet MS"/>
          <w:lang w:val="ro-RO"/>
        </w:rPr>
        <w:t>5.0</w:t>
      </w:r>
      <w:r w:rsidR="00E82160">
        <w:rPr>
          <w:rFonts w:ascii="Trebuchet MS" w:hAnsi="Trebuchet MS"/>
          <w:lang w:val="ro-RO"/>
        </w:rPr>
        <w:t>2</w:t>
      </w:r>
      <w:r w:rsidRPr="00005C7F">
        <w:rPr>
          <w:rFonts w:ascii="Trebuchet MS" w:hAnsi="Trebuchet MS"/>
          <w:lang w:val="ro-RO"/>
        </w:rPr>
        <w:t>.20</w:t>
      </w:r>
      <w:r w:rsidR="006222F9" w:rsidRPr="00005C7F">
        <w:rPr>
          <w:rFonts w:ascii="Trebuchet MS" w:hAnsi="Trebuchet MS"/>
          <w:lang w:val="ro-RO"/>
        </w:rPr>
        <w:t>23</w:t>
      </w:r>
      <w:r w:rsidRPr="00005C7F">
        <w:rPr>
          <w:rFonts w:ascii="Trebuchet MS" w:hAnsi="Trebuchet MS"/>
          <w:lang w:val="ro-RO"/>
        </w:rPr>
        <w:t xml:space="preserve">, emis de ORC </w:t>
      </w:r>
      <w:r w:rsidR="006222F9" w:rsidRPr="00005C7F">
        <w:rPr>
          <w:rFonts w:ascii="Trebuchet MS" w:hAnsi="Trebuchet MS"/>
          <w:lang w:val="ro-RO"/>
        </w:rPr>
        <w:t>Cluj</w:t>
      </w:r>
      <w:r w:rsidRPr="00005C7F">
        <w:rPr>
          <w:rFonts w:ascii="Trebuchet MS" w:hAnsi="Trebuchet MS"/>
          <w:lang w:val="ro-RO"/>
        </w:rPr>
        <w:t>;</w:t>
      </w:r>
    </w:p>
    <w:p w:rsidR="00AD6C86" w:rsidRPr="00005C7F" w:rsidRDefault="00CE5387" w:rsidP="00005C7F">
      <w:pPr>
        <w:pStyle w:val="ListParagraph"/>
        <w:numPr>
          <w:ilvl w:val="0"/>
          <w:numId w:val="7"/>
        </w:numPr>
        <w:spacing w:after="0" w:line="360" w:lineRule="auto"/>
        <w:ind w:left="426"/>
        <w:jc w:val="both"/>
        <w:rPr>
          <w:rFonts w:ascii="Trebuchet MS" w:hAnsi="Trebuchet MS"/>
          <w:lang w:val="ro-RO"/>
        </w:rPr>
      </w:pPr>
      <w:r w:rsidRPr="00005C7F">
        <w:rPr>
          <w:rFonts w:ascii="Trebuchet MS" w:hAnsi="Trebuchet MS"/>
          <w:lang w:val="ro-RO"/>
        </w:rPr>
        <w:t xml:space="preserve">certificat constatator nr. </w:t>
      </w:r>
      <w:r w:rsidR="00E82160">
        <w:rPr>
          <w:rFonts w:ascii="Trebuchet MS" w:hAnsi="Trebuchet MS"/>
          <w:lang w:val="ro-RO"/>
        </w:rPr>
        <w:t>747811</w:t>
      </w:r>
      <w:r w:rsidRPr="00005C7F">
        <w:rPr>
          <w:rFonts w:ascii="Trebuchet MS" w:hAnsi="Trebuchet MS"/>
          <w:lang w:val="ro-RO"/>
        </w:rPr>
        <w:t xml:space="preserve"> din </w:t>
      </w:r>
      <w:r w:rsidR="00E82160">
        <w:rPr>
          <w:rFonts w:ascii="Trebuchet MS" w:hAnsi="Trebuchet MS"/>
          <w:lang w:val="ro-RO"/>
        </w:rPr>
        <w:t>04</w:t>
      </w:r>
      <w:r w:rsidR="006222F9" w:rsidRPr="00005C7F">
        <w:rPr>
          <w:rFonts w:ascii="Trebuchet MS" w:hAnsi="Trebuchet MS"/>
          <w:lang w:val="ro-RO"/>
        </w:rPr>
        <w:t>.0</w:t>
      </w:r>
      <w:r w:rsidR="00E82160">
        <w:rPr>
          <w:rFonts w:ascii="Trebuchet MS" w:hAnsi="Trebuchet MS"/>
          <w:lang w:val="ro-RO"/>
        </w:rPr>
        <w:t>6</w:t>
      </w:r>
      <w:r w:rsidR="006222F9" w:rsidRPr="00005C7F">
        <w:rPr>
          <w:rFonts w:ascii="Trebuchet MS" w:hAnsi="Trebuchet MS"/>
          <w:lang w:val="ro-RO"/>
        </w:rPr>
        <w:t>.202</w:t>
      </w:r>
      <w:r w:rsidR="00E82160">
        <w:rPr>
          <w:rFonts w:ascii="Trebuchet MS" w:hAnsi="Trebuchet MS"/>
          <w:lang w:val="ro-RO"/>
        </w:rPr>
        <w:t>4</w:t>
      </w:r>
      <w:r w:rsidRPr="00005C7F">
        <w:rPr>
          <w:rFonts w:ascii="Trebuchet MS" w:hAnsi="Trebuchet MS"/>
          <w:lang w:val="ro-RO"/>
        </w:rPr>
        <w:t>, emis de ONR</w:t>
      </w:r>
      <w:r w:rsidR="006222F9" w:rsidRPr="00005C7F">
        <w:rPr>
          <w:rFonts w:ascii="Trebuchet MS" w:hAnsi="Trebuchet MS"/>
          <w:lang w:val="ro-RO"/>
        </w:rPr>
        <w:t>C</w:t>
      </w:r>
      <w:r w:rsidR="00AD6C86" w:rsidRPr="00005C7F">
        <w:rPr>
          <w:rFonts w:ascii="Trebuchet MS" w:hAnsi="Trebuchet MS" w:cs="Times New Roman"/>
          <w:lang w:val="ro-RO"/>
        </w:rPr>
        <w:t>;</w:t>
      </w:r>
    </w:p>
    <w:p w:rsidR="00387951" w:rsidRPr="00005C7F" w:rsidRDefault="00387951" w:rsidP="006D3B4A">
      <w:pPr>
        <w:spacing w:after="0" w:line="240" w:lineRule="auto"/>
        <w:jc w:val="both"/>
        <w:rPr>
          <w:rFonts w:ascii="Trebuchet MS" w:hAnsi="Trebuchet MS" w:cs="Times New Roman"/>
          <w:b/>
          <w:noProof/>
          <w:highlight w:val="yellow"/>
          <w:lang w:val="ro-RO"/>
        </w:rPr>
      </w:pPr>
    </w:p>
    <w:p w:rsidR="00364C6A" w:rsidRPr="00005C7F" w:rsidRDefault="00364C6A" w:rsidP="00005C7F">
      <w:pPr>
        <w:tabs>
          <w:tab w:val="left" w:pos="5850"/>
        </w:tabs>
        <w:spacing w:after="0" w:line="360" w:lineRule="auto"/>
        <w:jc w:val="both"/>
        <w:rPr>
          <w:rFonts w:ascii="Trebuchet MS" w:eastAsia="Times New Roman" w:hAnsi="Trebuchet MS" w:cs="Times New Roman"/>
          <w:b/>
          <w:noProof/>
          <w:color w:val="000000"/>
          <w:lang w:val="ro-RO"/>
        </w:rPr>
      </w:pPr>
      <w:r w:rsidRPr="00005C7F">
        <w:rPr>
          <w:rFonts w:ascii="Trebuchet MS" w:eastAsia="Times New Roman" w:hAnsi="Trebuchet MS" w:cs="Times New Roman"/>
          <w:b/>
          <w:noProof/>
          <w:color w:val="000000"/>
          <w:lang w:val="ro-RO"/>
        </w:rPr>
        <w:t>Prezenta autorizație se emite cu următoarele condiții impuse:</w:t>
      </w:r>
    </w:p>
    <w:p w:rsidR="00ED733F" w:rsidRPr="00005C7F" w:rsidRDefault="00364C6A" w:rsidP="00A8565F">
      <w:pPr>
        <w:pStyle w:val="ListParagraph"/>
        <w:numPr>
          <w:ilvl w:val="0"/>
          <w:numId w:val="7"/>
        </w:numPr>
        <w:spacing w:after="0" w:line="360" w:lineRule="auto"/>
        <w:ind w:left="426"/>
        <w:jc w:val="both"/>
        <w:rPr>
          <w:rFonts w:ascii="Trebuchet MS" w:hAnsi="Trebuchet MS" w:cs="Times New Roman"/>
          <w:lang w:val="ro-RO"/>
        </w:rPr>
      </w:pPr>
      <w:r w:rsidRPr="00005C7F">
        <w:rPr>
          <w:rFonts w:ascii="Trebuchet MS" w:hAnsi="Trebuchet MS" w:cs="Times New Roman"/>
          <w:lang w:val="ro-RO"/>
        </w:rPr>
        <w:t>se vor respecta prevederile O.U.G. nr. 195/2005 privind protecţia mediului</w:t>
      </w:r>
      <w:r w:rsidR="00551042" w:rsidRPr="00005C7F">
        <w:rPr>
          <w:rFonts w:ascii="Trebuchet MS" w:hAnsi="Trebuchet MS" w:cs="Times New Roman"/>
          <w:lang w:val="ro-RO"/>
        </w:rPr>
        <w:t xml:space="preserve"> cu</w:t>
      </w:r>
      <w:r w:rsidRPr="00005C7F">
        <w:rPr>
          <w:rFonts w:ascii="Trebuchet MS" w:hAnsi="Trebuchet MS" w:cs="Times New Roman"/>
          <w:lang w:val="ro-RO"/>
        </w:rPr>
        <w:t xml:space="preserve"> modificări</w:t>
      </w:r>
      <w:r w:rsidR="00551042" w:rsidRPr="00005C7F">
        <w:rPr>
          <w:rFonts w:ascii="Trebuchet MS" w:hAnsi="Trebuchet MS" w:cs="Times New Roman"/>
          <w:lang w:val="ro-RO"/>
        </w:rPr>
        <w:t xml:space="preserve">lr şi completările ulterioare și </w:t>
      </w:r>
      <w:r w:rsidRPr="00005C7F">
        <w:rPr>
          <w:rFonts w:ascii="Trebuchet MS" w:hAnsi="Trebuchet MS" w:cs="Times New Roman"/>
          <w:lang w:val="ro-RO"/>
        </w:rPr>
        <w:t>Ord. M.M.D.D. nr. 1798/2007, cu modificăr</w:t>
      </w:r>
      <w:r w:rsidR="00551042" w:rsidRPr="00005C7F">
        <w:rPr>
          <w:rFonts w:ascii="Trebuchet MS" w:hAnsi="Trebuchet MS" w:cs="Times New Roman"/>
          <w:lang w:val="ro-RO"/>
        </w:rPr>
        <w:t>ile şi completările ulterioare.</w:t>
      </w:r>
    </w:p>
    <w:p w:rsidR="00CE5387" w:rsidRPr="00005C7F" w:rsidRDefault="00CE5387" w:rsidP="00CC61A3">
      <w:pPr>
        <w:pStyle w:val="ListParagraph"/>
        <w:spacing w:after="0" w:line="240" w:lineRule="auto"/>
        <w:ind w:left="567"/>
        <w:jc w:val="both"/>
        <w:rPr>
          <w:rFonts w:ascii="Trebuchet MS" w:hAnsi="Trebuchet MS" w:cs="Times New Roman"/>
          <w:lang w:val="ro-RO"/>
        </w:rPr>
      </w:pPr>
    </w:p>
    <w:p w:rsidR="00364C6A" w:rsidRPr="00005C7F" w:rsidRDefault="003941A2" w:rsidP="00005C7F">
      <w:pPr>
        <w:spacing w:after="0" w:line="360" w:lineRule="auto"/>
        <w:jc w:val="both"/>
        <w:rPr>
          <w:rFonts w:ascii="Trebuchet MS" w:hAnsi="Trebuchet MS" w:cs="Times New Roman"/>
          <w:b/>
          <w:noProof/>
          <w:lang w:val="ro-RO"/>
        </w:rPr>
      </w:pPr>
      <w:r w:rsidRPr="00005C7F">
        <w:rPr>
          <w:rFonts w:ascii="Trebuchet MS" w:hAnsi="Trebuchet MS" w:cs="Times New Roman"/>
          <w:b/>
          <w:noProof/>
          <w:lang w:val="ro-RO"/>
        </w:rPr>
        <w:t xml:space="preserve">I. luarea tuturor măsurilor: </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 xml:space="preserve">de prevenire eficientă a poluării şi evitarea oricărui risc de poluare; </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care să asigure că nici o poluare importantă nu va fi cauzată;</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005C7F">
        <w:rPr>
          <w:rFonts w:ascii="Trebuchet MS" w:hAnsi="Trebuchet MS" w:cs="Times New Roman"/>
          <w:noProof/>
          <w:lang w:val="ro-RO"/>
        </w:rPr>
        <w:t>ndu-se impactul asupra mediului;</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de utilizare eficientă a energiei;</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pentru prevenirea accidentelor şi limitarea consecinţelor acestora;</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lang w:val="ro-RO"/>
        </w:rPr>
      </w:pPr>
      <w:r w:rsidRPr="00005C7F">
        <w:rPr>
          <w:rFonts w:ascii="Trebuchet MS" w:hAnsi="Trebuchet MS" w:cs="Times New Roman"/>
          <w:lang w:val="ro-RO"/>
        </w:rPr>
        <w:t>de menţinere în stare de funcţionare a mijloacelor existente de prevenire şi stingere a incendiilor;</w:t>
      </w:r>
    </w:p>
    <w:p w:rsidR="00364C6A" w:rsidRPr="00005C7F" w:rsidRDefault="00364C6A" w:rsidP="00A8565F">
      <w:pPr>
        <w:pStyle w:val="ListParagraph"/>
        <w:numPr>
          <w:ilvl w:val="0"/>
          <w:numId w:val="8"/>
        </w:numPr>
        <w:spacing w:after="0" w:line="360" w:lineRule="auto"/>
        <w:ind w:left="426"/>
        <w:jc w:val="both"/>
        <w:rPr>
          <w:rFonts w:ascii="Trebuchet MS" w:hAnsi="Trebuchet MS" w:cs="Times New Roman"/>
          <w:bCs/>
          <w:iCs/>
          <w:noProof/>
          <w:lang w:val="ro-RO"/>
        </w:rPr>
      </w:pPr>
      <w:r w:rsidRPr="00005C7F">
        <w:rPr>
          <w:rFonts w:ascii="Trebuchet MS" w:hAnsi="Trebuchet MS" w:cs="Times New Roman"/>
          <w:bCs/>
          <w:noProof/>
          <w:lang w:val="ro-RO"/>
        </w:rPr>
        <w:t xml:space="preserve">de </w:t>
      </w:r>
      <w:r w:rsidRPr="00005C7F">
        <w:rPr>
          <w:rFonts w:ascii="Trebuchet MS" w:hAnsi="Trebuchet MS" w:cs="Times New Roman"/>
          <w:bCs/>
          <w:iCs/>
          <w:noProof/>
          <w:lang w:val="ro-RO"/>
        </w:rPr>
        <w:t xml:space="preserve"> respectare a ordinii, curăţeniei şi liniştii publice în perimetrul obiectivului;</w:t>
      </w:r>
    </w:p>
    <w:p w:rsidR="00364C6A" w:rsidRDefault="00364C6A" w:rsidP="00A8565F">
      <w:pPr>
        <w:pStyle w:val="ListParagraph"/>
        <w:numPr>
          <w:ilvl w:val="0"/>
          <w:numId w:val="8"/>
        </w:numPr>
        <w:spacing w:after="0" w:line="360" w:lineRule="auto"/>
        <w:ind w:left="426"/>
        <w:jc w:val="both"/>
        <w:rPr>
          <w:rFonts w:ascii="Trebuchet MS" w:hAnsi="Trebuchet MS" w:cs="Times New Roman"/>
          <w:lang w:val="ro-RO"/>
        </w:rPr>
      </w:pPr>
      <w:r w:rsidRPr="00005C7F">
        <w:rPr>
          <w:rFonts w:ascii="Trebuchet MS" w:hAnsi="Trebuchet MS" w:cs="Times New Roman"/>
          <w:lang w:val="ro-RO"/>
        </w:rPr>
        <w:t xml:space="preserve">de asigurare a unui stoc minim de materiale şi mijloace pentru intervenţie în caz de accidente; </w:t>
      </w:r>
    </w:p>
    <w:p w:rsidR="00A8565F" w:rsidRDefault="00A8565F" w:rsidP="00CC61A3">
      <w:pPr>
        <w:pStyle w:val="ListParagraph"/>
        <w:spacing w:after="0" w:line="240" w:lineRule="auto"/>
        <w:ind w:left="567"/>
        <w:jc w:val="both"/>
        <w:rPr>
          <w:rFonts w:ascii="Trebuchet MS" w:hAnsi="Trebuchet MS" w:cs="Times New Roman"/>
          <w:lang w:val="ro-RO"/>
        </w:rPr>
      </w:pPr>
    </w:p>
    <w:p w:rsidR="00C40E4D" w:rsidRPr="00005C7F" w:rsidRDefault="00C40E4D" w:rsidP="00CC61A3">
      <w:pPr>
        <w:pStyle w:val="ListParagraph"/>
        <w:spacing w:after="0" w:line="240" w:lineRule="auto"/>
        <w:ind w:left="567"/>
        <w:jc w:val="both"/>
        <w:rPr>
          <w:rFonts w:ascii="Trebuchet MS" w:hAnsi="Trebuchet MS" w:cs="Times New Roman"/>
          <w:lang w:val="ro-RO"/>
        </w:rPr>
      </w:pPr>
    </w:p>
    <w:p w:rsidR="00364C6A" w:rsidRPr="00005C7F" w:rsidRDefault="00364C6A" w:rsidP="00005C7F">
      <w:pPr>
        <w:spacing w:after="0" w:line="360" w:lineRule="auto"/>
        <w:jc w:val="both"/>
        <w:rPr>
          <w:rFonts w:ascii="Trebuchet MS" w:hAnsi="Trebuchet MS" w:cs="Times New Roman"/>
          <w:b/>
          <w:noProof/>
          <w:lang w:val="ro-RO"/>
        </w:rPr>
      </w:pPr>
      <w:r w:rsidRPr="00005C7F">
        <w:rPr>
          <w:rFonts w:ascii="Trebuchet MS" w:hAnsi="Trebuchet MS" w:cs="Times New Roman"/>
          <w:b/>
          <w:lang w:val="ro-RO"/>
        </w:rPr>
        <w:lastRenderedPageBreak/>
        <w:t xml:space="preserve">II. pentru </w:t>
      </w:r>
      <w:r w:rsidRPr="00005C7F">
        <w:rPr>
          <w:rFonts w:ascii="Trebuchet MS" w:hAnsi="Trebuchet MS" w:cs="Times New Roman"/>
          <w:b/>
          <w:noProof/>
          <w:lang w:val="ro-RO"/>
        </w:rPr>
        <w:t>desfăşur</w:t>
      </w:r>
      <w:r w:rsidR="003941A2" w:rsidRPr="00005C7F">
        <w:rPr>
          <w:rFonts w:ascii="Trebuchet MS" w:hAnsi="Trebuchet MS" w:cs="Times New Roman"/>
          <w:b/>
          <w:noProof/>
          <w:lang w:val="ro-RO"/>
        </w:rPr>
        <w:t xml:space="preserve">area activităţii autorizate: </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întreţinerea în bună stare de funcţionare a instalaţiilor şi dotărilor de protecţie a mediului;</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interzicerea depozitării definitive şi a incinerării oricărui tip de deşeu în incinta obiectivului;</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menţinerea în stare de curăţenie a spaţiului din incintă, fără depozitări necontrolate de deşeuri;</w:t>
      </w:r>
    </w:p>
    <w:p w:rsidR="00E2209D" w:rsidRPr="00005C7F" w:rsidRDefault="00E2209D"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b/>
          <w:noProof/>
          <w:lang w:val="ro-RO"/>
        </w:rPr>
      </w:pPr>
      <w:r w:rsidRPr="00005C7F">
        <w:rPr>
          <w:rFonts w:ascii="Trebuchet MS" w:hAnsi="Trebuchet MS" w:cs="Times New Roman"/>
          <w:b/>
          <w:noProof/>
          <w:lang w:val="ro-RO"/>
        </w:rPr>
        <w:t>colectarea separată şi controlată a deşeurilor pe categorii, valorificarea celor reciclabile şi eliminarea celor nerecuperabile/periculoase doar prin firme specializate şi autorizate, pe bază de contracte încheiate cu aceştia, conform OUG nr. 92/2021 privind regimul deşeurilor cu modificările şi completările ulterioare;</w:t>
      </w:r>
    </w:p>
    <w:p w:rsidR="00E2209D" w:rsidRPr="00005C7F" w:rsidRDefault="00E2209D"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stocarea temporară a deşeurilor pe amplasament este permisă doar pentru maxim 1 an (pentru deşeurile care urmează a fi eliminate) şi de maxim 3 ani (pentru deşeurile care urmează a fi tratate sau valorificate);</w:t>
      </w:r>
    </w:p>
    <w:p w:rsidR="00B81303" w:rsidRPr="00005C7F" w:rsidRDefault="00B81303" w:rsidP="005E4DC6">
      <w:pPr>
        <w:pStyle w:val="ListParagraph"/>
        <w:numPr>
          <w:ilvl w:val="0"/>
          <w:numId w:val="20"/>
        </w:numPr>
        <w:spacing w:after="0" w:line="360" w:lineRule="auto"/>
        <w:ind w:left="426"/>
        <w:jc w:val="both"/>
        <w:rPr>
          <w:rFonts w:ascii="Trebuchet MS" w:hAnsi="Trebuchet MS" w:cs="Times New Roman"/>
        </w:rPr>
      </w:pPr>
      <w:proofErr w:type="spellStart"/>
      <w:r w:rsidRPr="00005C7F">
        <w:rPr>
          <w:rFonts w:ascii="Trebuchet MS" w:hAnsi="Trebuchet MS" w:cs="Times New Roman"/>
        </w:rPr>
        <w:t>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tuturor</w:t>
      </w:r>
      <w:proofErr w:type="spellEnd"/>
      <w:r w:rsidRPr="00005C7F">
        <w:rPr>
          <w:rFonts w:ascii="Trebuchet MS" w:hAnsi="Trebuchet MS" w:cs="Times New Roman"/>
        </w:rPr>
        <w:t xml:space="preserve"> </w:t>
      </w:r>
      <w:proofErr w:type="spellStart"/>
      <w:r w:rsidRPr="00005C7F">
        <w:rPr>
          <w:rFonts w:ascii="Trebuchet MS" w:hAnsi="Trebuchet MS" w:cs="Times New Roman"/>
        </w:rPr>
        <w:t>măsurilor</w:t>
      </w:r>
      <w:proofErr w:type="spellEnd"/>
      <w:r w:rsidRPr="00005C7F">
        <w:rPr>
          <w:rFonts w:ascii="Trebuchet MS" w:hAnsi="Trebuchet MS" w:cs="Times New Roman"/>
        </w:rPr>
        <w:t xml:space="preserve"> </w:t>
      </w:r>
      <w:proofErr w:type="spellStart"/>
      <w:r w:rsidRPr="00005C7F">
        <w:rPr>
          <w:rFonts w:ascii="Trebuchet MS" w:hAnsi="Trebuchet MS" w:cs="Times New Roman"/>
        </w:rPr>
        <w:t>necesare</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protecţia</w:t>
      </w:r>
      <w:proofErr w:type="spellEnd"/>
      <w:r w:rsidRPr="00005C7F">
        <w:rPr>
          <w:rFonts w:ascii="Trebuchet MS" w:hAnsi="Trebuchet MS" w:cs="Times New Roman"/>
        </w:rPr>
        <w:t xml:space="preserve"> </w:t>
      </w:r>
      <w:proofErr w:type="spellStart"/>
      <w:r w:rsidRPr="00005C7F">
        <w:rPr>
          <w:rFonts w:ascii="Trebuchet MS" w:hAnsi="Trebuchet MS" w:cs="Times New Roman"/>
        </w:rPr>
        <w:t>mediului</w:t>
      </w:r>
      <w:proofErr w:type="spellEnd"/>
      <w:r w:rsidRPr="00005C7F">
        <w:rPr>
          <w:rFonts w:ascii="Trebuchet MS" w:hAnsi="Trebuchet MS" w:cs="Times New Roman"/>
        </w:rPr>
        <w:t xml:space="preserve"> </w:t>
      </w:r>
      <w:proofErr w:type="spellStart"/>
      <w:r w:rsidRPr="00005C7F">
        <w:rPr>
          <w:rFonts w:ascii="Trebuchet MS" w:hAnsi="Trebuchet MS" w:cs="Times New Roman"/>
        </w:rPr>
        <w:t>înconjurător</w:t>
      </w:r>
      <w:proofErr w:type="spellEnd"/>
      <w:r w:rsidRPr="00005C7F">
        <w:rPr>
          <w:rFonts w:ascii="Trebuchet MS" w:hAnsi="Trebuchet MS" w:cs="Times New Roman"/>
        </w:rPr>
        <w:t xml:space="preserve">, a </w:t>
      </w:r>
      <w:proofErr w:type="spellStart"/>
      <w:r w:rsidRPr="00005C7F">
        <w:rPr>
          <w:rFonts w:ascii="Trebuchet MS" w:hAnsi="Trebuchet MS" w:cs="Times New Roman"/>
        </w:rPr>
        <w:t>sănătăţii</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asigurarea</w:t>
      </w:r>
      <w:proofErr w:type="spellEnd"/>
      <w:r w:rsidRPr="00005C7F">
        <w:rPr>
          <w:rFonts w:ascii="Trebuchet MS" w:hAnsi="Trebuchet MS" w:cs="Times New Roman"/>
        </w:rPr>
        <w:t xml:space="preserve"> </w:t>
      </w:r>
      <w:proofErr w:type="spellStart"/>
      <w:r w:rsidRPr="00005C7F">
        <w:rPr>
          <w:rFonts w:ascii="Trebuchet MS" w:hAnsi="Trebuchet MS" w:cs="Times New Roman"/>
        </w:rPr>
        <w:t>securităţii</w:t>
      </w:r>
      <w:proofErr w:type="spellEnd"/>
      <w:r w:rsidRPr="00005C7F">
        <w:rPr>
          <w:rFonts w:ascii="Trebuchet MS" w:hAnsi="Trebuchet MS" w:cs="Times New Roman"/>
        </w:rPr>
        <w:t xml:space="preserve"> la </w:t>
      </w:r>
      <w:proofErr w:type="spellStart"/>
      <w:r w:rsidRPr="00005C7F">
        <w:rPr>
          <w:rFonts w:ascii="Trebuchet MS" w:hAnsi="Trebuchet MS" w:cs="Times New Roman"/>
        </w:rPr>
        <w:t>locul</w:t>
      </w:r>
      <w:proofErr w:type="spellEnd"/>
      <w:r w:rsidRPr="00005C7F">
        <w:rPr>
          <w:rFonts w:ascii="Trebuchet MS" w:hAnsi="Trebuchet MS" w:cs="Times New Roman"/>
        </w:rPr>
        <w:t xml:space="preserve"> de </w:t>
      </w:r>
      <w:proofErr w:type="spellStart"/>
      <w:r w:rsidRPr="00005C7F">
        <w:rPr>
          <w:rFonts w:ascii="Trebuchet MS" w:hAnsi="Trebuchet MS" w:cs="Times New Roman"/>
        </w:rPr>
        <w:t>muncă</w:t>
      </w:r>
      <w:proofErr w:type="spellEnd"/>
      <w:r w:rsidRPr="00005C7F">
        <w:rPr>
          <w:rFonts w:ascii="Trebuchet MS" w:hAnsi="Trebuchet MS" w:cs="Times New Roman"/>
        </w:rPr>
        <w:t xml:space="preserve"> </w:t>
      </w:r>
      <w:proofErr w:type="spellStart"/>
      <w:r w:rsidRPr="00005C7F">
        <w:rPr>
          <w:rFonts w:ascii="Trebuchet MS" w:hAnsi="Trebuchet MS" w:cs="Times New Roman"/>
        </w:rPr>
        <w:t>prin</w:t>
      </w:r>
      <w:proofErr w:type="spellEnd"/>
      <w:r w:rsidRPr="00005C7F">
        <w:rPr>
          <w:rFonts w:ascii="Trebuchet MS" w:hAnsi="Trebuchet MS" w:cs="Times New Roman"/>
        </w:rPr>
        <w:t xml:space="preserve"> </w:t>
      </w:r>
      <w:proofErr w:type="spellStart"/>
      <w:r w:rsidRPr="00005C7F">
        <w:rPr>
          <w:rFonts w:ascii="Trebuchet MS" w:hAnsi="Trebuchet MS" w:cs="Times New Roman"/>
        </w:rPr>
        <w:t>aplicarea</w:t>
      </w:r>
      <w:proofErr w:type="spellEnd"/>
      <w:r w:rsidRPr="00005C7F">
        <w:rPr>
          <w:rFonts w:ascii="Trebuchet MS" w:hAnsi="Trebuchet MS" w:cs="Times New Roman"/>
        </w:rPr>
        <w:t xml:space="preserve"> </w:t>
      </w:r>
      <w:proofErr w:type="spellStart"/>
      <w:r w:rsidRPr="00005C7F">
        <w:rPr>
          <w:rFonts w:ascii="Trebuchet MS" w:hAnsi="Trebuchet MS" w:cs="Times New Roman"/>
        </w:rPr>
        <w:t>prevederilor</w:t>
      </w:r>
      <w:proofErr w:type="spellEnd"/>
      <w:r w:rsidRPr="00005C7F">
        <w:rPr>
          <w:rFonts w:ascii="Trebuchet MS" w:hAnsi="Trebuchet MS" w:cs="Times New Roman"/>
        </w:rPr>
        <w:t xml:space="preserve"> din </w:t>
      </w:r>
      <w:proofErr w:type="spellStart"/>
      <w:r w:rsidRPr="00005C7F">
        <w:rPr>
          <w:rFonts w:ascii="Trebuchet MS" w:hAnsi="Trebuchet MS" w:cs="Times New Roman"/>
        </w:rPr>
        <w:t>fişele</w:t>
      </w:r>
      <w:proofErr w:type="spellEnd"/>
      <w:r w:rsidRPr="00005C7F">
        <w:rPr>
          <w:rFonts w:ascii="Trebuchet MS" w:hAnsi="Trebuchet MS" w:cs="Times New Roman"/>
        </w:rPr>
        <w:t xml:space="preserve"> </w:t>
      </w:r>
      <w:proofErr w:type="spellStart"/>
      <w:r w:rsidRPr="00005C7F">
        <w:rPr>
          <w:rFonts w:ascii="Trebuchet MS" w:hAnsi="Trebuchet MS" w:cs="Times New Roman"/>
        </w:rPr>
        <w:t>tehnice</w:t>
      </w:r>
      <w:proofErr w:type="spellEnd"/>
      <w:r w:rsidRPr="00005C7F">
        <w:rPr>
          <w:rFonts w:ascii="Trebuchet MS" w:hAnsi="Trebuchet MS" w:cs="Times New Roman"/>
        </w:rPr>
        <w:t xml:space="preserve"> de </w:t>
      </w:r>
      <w:proofErr w:type="spellStart"/>
      <w:r w:rsidRPr="00005C7F">
        <w:rPr>
          <w:rFonts w:ascii="Trebuchet MS" w:hAnsi="Trebuchet MS" w:cs="Times New Roman"/>
        </w:rPr>
        <w:t>securitate</w:t>
      </w:r>
      <w:proofErr w:type="spellEnd"/>
      <w:r w:rsidRPr="00005C7F">
        <w:rPr>
          <w:rFonts w:ascii="Trebuchet MS" w:hAnsi="Trebuchet MS" w:cs="Times New Roman"/>
        </w:rPr>
        <w:t xml:space="preserve"> ale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periculoase</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deţinute</w:t>
      </w:r>
      <w:proofErr w:type="spellEnd"/>
      <w:r w:rsidRPr="00005C7F">
        <w:rPr>
          <w:rFonts w:ascii="Trebuchet MS" w:hAnsi="Trebuchet MS" w:cs="Times New Roman"/>
        </w:rPr>
        <w:t>;</w:t>
      </w:r>
    </w:p>
    <w:p w:rsidR="00E2209D" w:rsidRPr="00005C7F" w:rsidRDefault="00E2209D" w:rsidP="005E4DC6">
      <w:pPr>
        <w:pStyle w:val="ListParagraph"/>
        <w:numPr>
          <w:ilvl w:val="0"/>
          <w:numId w:val="20"/>
        </w:numPr>
        <w:spacing w:after="0" w:line="360" w:lineRule="auto"/>
        <w:ind w:left="426"/>
        <w:jc w:val="both"/>
        <w:rPr>
          <w:rFonts w:ascii="Trebuchet MS" w:hAnsi="Trebuchet MS" w:cs="Times New Roman"/>
        </w:rPr>
      </w:pPr>
      <w:proofErr w:type="spellStart"/>
      <w:r w:rsidRPr="00005C7F">
        <w:rPr>
          <w:rFonts w:ascii="Trebuchet MS" w:hAnsi="Trebuchet MS" w:cs="Times New Roman"/>
        </w:rPr>
        <w:t>gestionarea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deşeurilor</w:t>
      </w:r>
      <w:proofErr w:type="spellEnd"/>
      <w:r w:rsidRPr="00005C7F">
        <w:rPr>
          <w:rFonts w:ascii="Trebuchet MS" w:hAnsi="Trebuchet MS" w:cs="Times New Roman"/>
        </w:rPr>
        <w:t xml:space="preserve"> se </w:t>
      </w:r>
      <w:proofErr w:type="spellStart"/>
      <w:r w:rsidRPr="00005C7F">
        <w:rPr>
          <w:rFonts w:ascii="Trebuchet MS" w:hAnsi="Trebuchet MS" w:cs="Times New Roman"/>
        </w:rPr>
        <w:t>va</w:t>
      </w:r>
      <w:proofErr w:type="spellEnd"/>
      <w:r w:rsidRPr="00005C7F">
        <w:rPr>
          <w:rFonts w:ascii="Trebuchet MS" w:hAnsi="Trebuchet MS" w:cs="Times New Roman"/>
        </w:rPr>
        <w:t xml:space="preserve"> face </w:t>
      </w:r>
      <w:proofErr w:type="spellStart"/>
      <w:r w:rsidRPr="00005C7F">
        <w:rPr>
          <w:rFonts w:ascii="Trebuchet MS" w:hAnsi="Trebuchet MS" w:cs="Times New Roman"/>
        </w:rPr>
        <w:t>fără</w:t>
      </w:r>
      <w:proofErr w:type="spellEnd"/>
      <w:r w:rsidRPr="00005C7F">
        <w:rPr>
          <w:rFonts w:ascii="Trebuchet MS" w:hAnsi="Trebuchet MS" w:cs="Times New Roman"/>
        </w:rPr>
        <w:t xml:space="preserve"> a </w:t>
      </w:r>
      <w:proofErr w:type="spellStart"/>
      <w:r w:rsidRPr="00005C7F">
        <w:rPr>
          <w:rFonts w:ascii="Trebuchet MS" w:hAnsi="Trebuchet MS" w:cs="Times New Roman"/>
        </w:rPr>
        <w:t>pune</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w:t>
      </w:r>
      <w:proofErr w:type="spellStart"/>
      <w:r w:rsidRPr="00005C7F">
        <w:rPr>
          <w:rFonts w:ascii="Trebuchet MS" w:hAnsi="Trebuchet MS" w:cs="Times New Roman"/>
        </w:rPr>
        <w:t>pericol</w:t>
      </w:r>
      <w:proofErr w:type="spellEnd"/>
      <w:r w:rsidRPr="00005C7F">
        <w:rPr>
          <w:rFonts w:ascii="Trebuchet MS" w:hAnsi="Trebuchet MS" w:cs="Times New Roman"/>
        </w:rPr>
        <w:t xml:space="preserve"> </w:t>
      </w:r>
      <w:proofErr w:type="spellStart"/>
      <w:r w:rsidRPr="00005C7F">
        <w:rPr>
          <w:rFonts w:ascii="Trebuchet MS" w:hAnsi="Trebuchet MS" w:cs="Times New Roman"/>
        </w:rPr>
        <w:t>sănătatea</w:t>
      </w:r>
      <w:proofErr w:type="spellEnd"/>
      <w:r w:rsidRPr="00005C7F">
        <w:rPr>
          <w:rFonts w:ascii="Trebuchet MS" w:hAnsi="Trebuchet MS" w:cs="Times New Roman"/>
        </w:rPr>
        <w:t xml:space="preserve"> </w:t>
      </w:r>
      <w:proofErr w:type="spellStart"/>
      <w:r w:rsidRPr="00005C7F">
        <w:rPr>
          <w:rFonts w:ascii="Trebuchet MS" w:hAnsi="Trebuchet MS" w:cs="Times New Roman"/>
        </w:rPr>
        <w:t>umană</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fără</w:t>
      </w:r>
      <w:proofErr w:type="spellEnd"/>
      <w:r w:rsidRPr="00005C7F">
        <w:rPr>
          <w:rFonts w:ascii="Trebuchet MS" w:hAnsi="Trebuchet MS" w:cs="Times New Roman"/>
        </w:rPr>
        <w:t xml:space="preserve"> a </w:t>
      </w:r>
      <w:proofErr w:type="spellStart"/>
      <w:r w:rsidRPr="00005C7F">
        <w:rPr>
          <w:rFonts w:ascii="Trebuchet MS" w:hAnsi="Trebuchet MS" w:cs="Times New Roman"/>
        </w:rPr>
        <w:t>dăuna</w:t>
      </w:r>
      <w:proofErr w:type="spellEnd"/>
      <w:r w:rsidRPr="00005C7F">
        <w:rPr>
          <w:rFonts w:ascii="Trebuchet MS" w:hAnsi="Trebuchet MS" w:cs="Times New Roman"/>
        </w:rPr>
        <w:t xml:space="preserve"> </w:t>
      </w:r>
      <w:proofErr w:type="spellStart"/>
      <w:r w:rsidRPr="00005C7F">
        <w:rPr>
          <w:rFonts w:ascii="Trebuchet MS" w:hAnsi="Trebuchet MS" w:cs="Times New Roman"/>
        </w:rPr>
        <w:t>mediului</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special:</w:t>
      </w:r>
    </w:p>
    <w:p w:rsidR="00E2209D" w:rsidRPr="00005C7F" w:rsidRDefault="00E2209D" w:rsidP="00A8565F">
      <w:pPr>
        <w:pStyle w:val="ListParagraph"/>
        <w:spacing w:after="0" w:line="360" w:lineRule="auto"/>
        <w:ind w:left="851"/>
        <w:jc w:val="both"/>
        <w:rPr>
          <w:rFonts w:ascii="Trebuchet MS" w:hAnsi="Trebuchet MS" w:cs="Times New Roman"/>
        </w:rPr>
      </w:pPr>
      <w:r w:rsidRPr="00005C7F">
        <w:rPr>
          <w:rFonts w:ascii="Trebuchet MS" w:hAnsi="Trebuchet MS" w:cs="Times New Roman"/>
        </w:rPr>
        <w:t xml:space="preserve">a)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genera</w:t>
      </w:r>
      <w:proofErr w:type="spellEnd"/>
      <w:r w:rsidRPr="00005C7F">
        <w:rPr>
          <w:rFonts w:ascii="Trebuchet MS" w:hAnsi="Trebuchet MS" w:cs="Times New Roman"/>
        </w:rPr>
        <w:t xml:space="preserve"> </w:t>
      </w:r>
      <w:proofErr w:type="spellStart"/>
      <w:r w:rsidRPr="00005C7F">
        <w:rPr>
          <w:rFonts w:ascii="Trebuchet MS" w:hAnsi="Trebuchet MS" w:cs="Times New Roman"/>
        </w:rPr>
        <w:t>riscuri</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aer</w:t>
      </w:r>
      <w:proofErr w:type="spellEnd"/>
      <w:r w:rsidRPr="00005C7F">
        <w:rPr>
          <w:rFonts w:ascii="Trebuchet MS" w:hAnsi="Trebuchet MS" w:cs="Times New Roman"/>
        </w:rPr>
        <w:t xml:space="preserve">, </w:t>
      </w:r>
      <w:proofErr w:type="spellStart"/>
      <w:r w:rsidRPr="00005C7F">
        <w:rPr>
          <w:rFonts w:ascii="Trebuchet MS" w:hAnsi="Trebuchet MS" w:cs="Times New Roman"/>
        </w:rPr>
        <w:t>apă</w:t>
      </w:r>
      <w:proofErr w:type="spellEnd"/>
      <w:r w:rsidRPr="00005C7F">
        <w:rPr>
          <w:rFonts w:ascii="Trebuchet MS" w:hAnsi="Trebuchet MS" w:cs="Times New Roman"/>
        </w:rPr>
        <w:t xml:space="preserve">, sol , </w:t>
      </w:r>
      <w:proofErr w:type="spellStart"/>
      <w:r w:rsidRPr="00005C7F">
        <w:rPr>
          <w:rFonts w:ascii="Trebuchet MS" w:hAnsi="Trebuchet MS" w:cs="Times New Roman"/>
        </w:rPr>
        <w:t>faună</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w:t>
      </w:r>
      <w:proofErr w:type="spellStart"/>
      <w:r w:rsidRPr="00005C7F">
        <w:rPr>
          <w:rFonts w:ascii="Trebuchet MS" w:hAnsi="Trebuchet MS" w:cs="Times New Roman"/>
        </w:rPr>
        <w:t>floră</w:t>
      </w:r>
      <w:proofErr w:type="spellEnd"/>
      <w:r w:rsidRPr="00005C7F">
        <w:rPr>
          <w:rFonts w:ascii="Trebuchet MS" w:hAnsi="Trebuchet MS" w:cs="Times New Roman"/>
        </w:rPr>
        <w:t>;</w:t>
      </w:r>
    </w:p>
    <w:p w:rsidR="00E2209D" w:rsidRPr="00005C7F" w:rsidRDefault="00E2209D" w:rsidP="00A8565F">
      <w:pPr>
        <w:pStyle w:val="ListParagraph"/>
        <w:spacing w:after="0" w:line="360" w:lineRule="auto"/>
        <w:ind w:left="851"/>
        <w:jc w:val="both"/>
        <w:rPr>
          <w:rFonts w:ascii="Trebuchet MS" w:hAnsi="Trebuchet MS" w:cs="Times New Roman"/>
        </w:rPr>
      </w:pPr>
      <w:r w:rsidRPr="00005C7F">
        <w:rPr>
          <w:rFonts w:ascii="Trebuchet MS" w:hAnsi="Trebuchet MS" w:cs="Times New Roman"/>
        </w:rPr>
        <w:t xml:space="preserve">b)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crea</w:t>
      </w:r>
      <w:proofErr w:type="spellEnd"/>
      <w:r w:rsidRPr="00005C7F">
        <w:rPr>
          <w:rFonts w:ascii="Trebuchet MS" w:hAnsi="Trebuchet MS" w:cs="Times New Roman"/>
        </w:rPr>
        <w:t xml:space="preserve"> </w:t>
      </w:r>
      <w:proofErr w:type="spellStart"/>
      <w:r w:rsidRPr="00005C7F">
        <w:rPr>
          <w:rFonts w:ascii="Trebuchet MS" w:hAnsi="Trebuchet MS" w:cs="Times New Roman"/>
        </w:rPr>
        <w:t>disconfort</w:t>
      </w:r>
      <w:proofErr w:type="spellEnd"/>
      <w:r w:rsidRPr="00005C7F">
        <w:rPr>
          <w:rFonts w:ascii="Trebuchet MS" w:hAnsi="Trebuchet MS" w:cs="Times New Roman"/>
        </w:rPr>
        <w:t xml:space="preserve"> din </w:t>
      </w:r>
      <w:proofErr w:type="spellStart"/>
      <w:r w:rsidRPr="00005C7F">
        <w:rPr>
          <w:rFonts w:ascii="Trebuchet MS" w:hAnsi="Trebuchet MS" w:cs="Times New Roman"/>
        </w:rPr>
        <w:t>cauza</w:t>
      </w:r>
      <w:proofErr w:type="spellEnd"/>
      <w:r w:rsidRPr="00005C7F">
        <w:rPr>
          <w:rFonts w:ascii="Trebuchet MS" w:hAnsi="Trebuchet MS" w:cs="Times New Roman"/>
        </w:rPr>
        <w:t xml:space="preserve"> </w:t>
      </w:r>
      <w:proofErr w:type="spellStart"/>
      <w:r w:rsidRPr="00005C7F">
        <w:rPr>
          <w:rFonts w:ascii="Trebuchet MS" w:hAnsi="Trebuchet MS" w:cs="Times New Roman"/>
        </w:rPr>
        <w:t>zgomotului</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a </w:t>
      </w:r>
      <w:proofErr w:type="spellStart"/>
      <w:r w:rsidRPr="00005C7F">
        <w:rPr>
          <w:rFonts w:ascii="Trebuchet MS" w:hAnsi="Trebuchet MS" w:cs="Times New Roman"/>
        </w:rPr>
        <w:t>mirosurilor</w:t>
      </w:r>
      <w:proofErr w:type="spellEnd"/>
      <w:r w:rsidRPr="00005C7F">
        <w:rPr>
          <w:rFonts w:ascii="Trebuchet MS" w:hAnsi="Trebuchet MS" w:cs="Times New Roman"/>
        </w:rPr>
        <w:t>;</w:t>
      </w:r>
    </w:p>
    <w:p w:rsidR="00E2209D" w:rsidRPr="00005C7F" w:rsidRDefault="00E2209D" w:rsidP="00A8565F">
      <w:pPr>
        <w:pStyle w:val="ListParagraph"/>
        <w:spacing w:after="0" w:line="360" w:lineRule="auto"/>
        <w:ind w:left="851"/>
        <w:jc w:val="both"/>
        <w:rPr>
          <w:rFonts w:ascii="Trebuchet MS" w:hAnsi="Trebuchet MS" w:cs="Times New Roman"/>
        </w:rPr>
      </w:pPr>
      <w:r w:rsidRPr="00005C7F">
        <w:rPr>
          <w:rFonts w:ascii="Trebuchet MS" w:hAnsi="Trebuchet MS" w:cs="Times New Roman"/>
        </w:rPr>
        <w:t xml:space="preserve">c) </w:t>
      </w:r>
      <w:proofErr w:type="spellStart"/>
      <w:proofErr w:type="gramStart"/>
      <w:r w:rsidRPr="00005C7F">
        <w:rPr>
          <w:rFonts w:ascii="Trebuchet MS" w:hAnsi="Trebuchet MS" w:cs="Times New Roman"/>
        </w:rPr>
        <w:t>fără</w:t>
      </w:r>
      <w:proofErr w:type="spellEnd"/>
      <w:proofErr w:type="gramEnd"/>
      <w:r w:rsidRPr="00005C7F">
        <w:rPr>
          <w:rFonts w:ascii="Trebuchet MS" w:hAnsi="Trebuchet MS" w:cs="Times New Roman"/>
        </w:rPr>
        <w:t xml:space="preserve"> a </w:t>
      </w:r>
      <w:proofErr w:type="spellStart"/>
      <w:r w:rsidRPr="00005C7F">
        <w:rPr>
          <w:rFonts w:ascii="Trebuchet MS" w:hAnsi="Trebuchet MS" w:cs="Times New Roman"/>
        </w:rPr>
        <w:t>afecta</w:t>
      </w:r>
      <w:proofErr w:type="spellEnd"/>
      <w:r w:rsidRPr="00005C7F">
        <w:rPr>
          <w:rFonts w:ascii="Trebuchet MS" w:hAnsi="Trebuchet MS" w:cs="Times New Roman"/>
        </w:rPr>
        <w:t xml:space="preserve"> </w:t>
      </w:r>
      <w:proofErr w:type="spellStart"/>
      <w:r w:rsidRPr="00005C7F">
        <w:rPr>
          <w:rFonts w:ascii="Trebuchet MS" w:hAnsi="Trebuchet MS" w:cs="Times New Roman"/>
        </w:rPr>
        <w:t>negativ</w:t>
      </w:r>
      <w:proofErr w:type="spellEnd"/>
      <w:r w:rsidRPr="00005C7F">
        <w:rPr>
          <w:rFonts w:ascii="Trebuchet MS" w:hAnsi="Trebuchet MS" w:cs="Times New Roman"/>
        </w:rPr>
        <w:t xml:space="preserve"> </w:t>
      </w:r>
      <w:proofErr w:type="spellStart"/>
      <w:r w:rsidRPr="00005C7F">
        <w:rPr>
          <w:rFonts w:ascii="Trebuchet MS" w:hAnsi="Trebuchet MS" w:cs="Times New Roman"/>
        </w:rPr>
        <w:t>peisajul</w:t>
      </w:r>
      <w:proofErr w:type="spellEnd"/>
      <w:r w:rsidRPr="00005C7F">
        <w:rPr>
          <w:rFonts w:ascii="Trebuchet MS" w:hAnsi="Trebuchet MS" w:cs="Times New Roman"/>
        </w:rPr>
        <w:t xml:space="preserve"> </w:t>
      </w:r>
      <w:proofErr w:type="spellStart"/>
      <w:r w:rsidRPr="00005C7F">
        <w:rPr>
          <w:rFonts w:ascii="Trebuchet MS" w:hAnsi="Trebuchet MS" w:cs="Times New Roman"/>
        </w:rPr>
        <w:t>sau</w:t>
      </w:r>
      <w:proofErr w:type="spellEnd"/>
      <w:r w:rsidRPr="00005C7F">
        <w:rPr>
          <w:rFonts w:ascii="Trebuchet MS" w:hAnsi="Trebuchet MS" w:cs="Times New Roman"/>
        </w:rPr>
        <w:t xml:space="preserve"> </w:t>
      </w:r>
      <w:proofErr w:type="spellStart"/>
      <w:r w:rsidRPr="00005C7F">
        <w:rPr>
          <w:rFonts w:ascii="Trebuchet MS" w:hAnsi="Trebuchet MS" w:cs="Times New Roman"/>
        </w:rPr>
        <w:t>zonele</w:t>
      </w:r>
      <w:proofErr w:type="spellEnd"/>
      <w:r w:rsidRPr="00005C7F">
        <w:rPr>
          <w:rFonts w:ascii="Trebuchet MS" w:hAnsi="Trebuchet MS" w:cs="Times New Roman"/>
        </w:rPr>
        <w:t xml:space="preserve"> de </w:t>
      </w:r>
      <w:proofErr w:type="spellStart"/>
      <w:r w:rsidRPr="00005C7F">
        <w:rPr>
          <w:rFonts w:ascii="Trebuchet MS" w:hAnsi="Trebuchet MS" w:cs="Times New Roman"/>
        </w:rPr>
        <w:t>interes</w:t>
      </w:r>
      <w:proofErr w:type="spellEnd"/>
      <w:r w:rsidRPr="00005C7F">
        <w:rPr>
          <w:rFonts w:ascii="Trebuchet MS" w:hAnsi="Trebuchet MS" w:cs="Times New Roman"/>
        </w:rPr>
        <w:t xml:space="preserve"> special</w:t>
      </w:r>
    </w:p>
    <w:p w:rsidR="00B81303" w:rsidRPr="00005C7F" w:rsidRDefault="00B81303" w:rsidP="005E4DC6">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rsidR="00B81303" w:rsidRPr="00005C7F" w:rsidRDefault="00B81303" w:rsidP="005E4DC6">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sidRPr="00005C7F">
        <w:rPr>
          <w:rFonts w:ascii="Trebuchet MS" w:eastAsia="Times New Roman" w:hAnsi="Trebuchet MS" w:cs="Times New Roman"/>
          <w:bCs/>
          <w:iCs/>
          <w:noProof/>
          <w:lang w:val="pt-BR" w:eastAsia="ro-RO"/>
        </w:rPr>
        <w:t xml:space="preserve">r. </w:t>
      </w:r>
      <w:r w:rsidRPr="00005C7F">
        <w:rPr>
          <w:rFonts w:ascii="Trebuchet MS" w:eastAsia="Times New Roman" w:hAnsi="Trebuchet MS" w:cs="Times New Roman"/>
          <w:bCs/>
          <w:iCs/>
          <w:noProof/>
          <w:lang w:val="pt-BR" w:eastAsia="ro-RO"/>
        </w:rPr>
        <w:t>259/2012;</w:t>
      </w:r>
    </w:p>
    <w:p w:rsidR="00B81303" w:rsidRPr="00005C7F" w:rsidRDefault="00B81303" w:rsidP="005E4DC6">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81303" w:rsidRPr="00005C7F" w:rsidRDefault="00B81303" w:rsidP="005E4DC6">
      <w:pPr>
        <w:pStyle w:val="ListParagraph"/>
        <w:numPr>
          <w:ilvl w:val="0"/>
          <w:numId w:val="20"/>
        </w:numPr>
        <w:spacing w:after="0" w:line="360" w:lineRule="auto"/>
        <w:ind w:left="426"/>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B81303" w:rsidRPr="00005C7F" w:rsidRDefault="00B81303" w:rsidP="005E4DC6">
      <w:pPr>
        <w:pStyle w:val="ListParagraph"/>
        <w:numPr>
          <w:ilvl w:val="0"/>
          <w:numId w:val="20"/>
        </w:numPr>
        <w:spacing w:after="0" w:line="360" w:lineRule="auto"/>
        <w:ind w:left="426" w:right="-79"/>
        <w:jc w:val="both"/>
        <w:rPr>
          <w:rFonts w:ascii="Trebuchet MS" w:eastAsia="Times New Roman" w:hAnsi="Trebuchet MS" w:cs="Times New Roman"/>
          <w:bCs/>
          <w:iCs/>
          <w:noProof/>
          <w:lang w:val="pt-BR" w:eastAsia="ro-RO"/>
        </w:rPr>
      </w:pPr>
      <w:r w:rsidRPr="00005C7F">
        <w:rPr>
          <w:rFonts w:ascii="Trebuchet MS" w:eastAsia="Times New Roman" w:hAnsi="Trebuchet MS" w:cs="Times New Roman"/>
          <w:bCs/>
          <w:iCs/>
          <w:noProof/>
          <w:lang w:val="pt-BR" w:eastAsia="ro-RO"/>
        </w:rPr>
        <w:t xml:space="preserve">întreţinerea echipamentelor de refrigerare/climatizare se va face doar cu operatori autorizaţi conform Regulamentului nr. 303/2008 al Comisiei, de stabilire, în conformitate cu </w:t>
      </w:r>
      <w:r w:rsidRPr="00005C7F">
        <w:rPr>
          <w:rFonts w:ascii="Trebuchet MS" w:eastAsia="Times New Roman" w:hAnsi="Trebuchet MS" w:cs="Times New Roman"/>
          <w:bCs/>
          <w:iCs/>
          <w:noProof/>
          <w:lang w:val="pt-BR" w:eastAsia="ro-RO"/>
        </w:rPr>
        <w:lastRenderedPageBreak/>
        <w:t>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005C7F" w:rsidRDefault="00B81303" w:rsidP="005E4DC6">
      <w:pPr>
        <w:pStyle w:val="ListParagraph"/>
        <w:numPr>
          <w:ilvl w:val="0"/>
          <w:numId w:val="20"/>
        </w:numPr>
        <w:spacing w:after="0" w:line="360" w:lineRule="auto"/>
        <w:ind w:left="426" w:right="-79"/>
        <w:jc w:val="both"/>
        <w:rPr>
          <w:rFonts w:ascii="Trebuchet MS" w:eastAsia="Times New Roman" w:hAnsi="Trebuchet MS" w:cs="Times New Roman"/>
          <w:lang w:val="ro-RO" w:eastAsia="ro-RO"/>
        </w:rPr>
      </w:pPr>
      <w:r w:rsidRPr="00005C7F">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005C7F" w:rsidRDefault="00B81303" w:rsidP="005E4DC6">
      <w:pPr>
        <w:pStyle w:val="ListParagraph"/>
        <w:numPr>
          <w:ilvl w:val="0"/>
          <w:numId w:val="20"/>
        </w:numPr>
        <w:spacing w:after="0" w:line="360" w:lineRule="auto"/>
        <w:ind w:left="426" w:right="-79"/>
        <w:jc w:val="both"/>
        <w:rPr>
          <w:rFonts w:ascii="Trebuchet MS" w:eastAsia="Times New Roman" w:hAnsi="Trebuchet MS" w:cs="Times New Roman"/>
          <w:lang w:val="ro-RO" w:eastAsia="ro-RO"/>
        </w:rPr>
      </w:pPr>
      <w:r w:rsidRPr="00005C7F">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proofErr w:type="spellStart"/>
      <w:r w:rsidRPr="00005C7F">
        <w:rPr>
          <w:rFonts w:ascii="Trebuchet MS" w:hAnsi="Trebuchet MS" w:cs="Times New Roman"/>
        </w:rPr>
        <w:t>titularul</w:t>
      </w:r>
      <w:proofErr w:type="spellEnd"/>
      <w:r w:rsidRPr="00005C7F">
        <w:rPr>
          <w:rFonts w:ascii="Trebuchet MS" w:hAnsi="Trebuchet MS" w:cs="Times New Roman"/>
        </w:rPr>
        <w:t xml:space="preserve"> </w:t>
      </w:r>
      <w:proofErr w:type="spellStart"/>
      <w:r w:rsidRPr="00005C7F">
        <w:rPr>
          <w:rFonts w:ascii="Trebuchet MS" w:hAnsi="Trebuchet MS" w:cs="Times New Roman"/>
        </w:rPr>
        <w:t>activităţii</w:t>
      </w:r>
      <w:proofErr w:type="spellEnd"/>
      <w:r w:rsidRPr="00005C7F">
        <w:rPr>
          <w:rFonts w:ascii="Trebuchet MS" w:hAnsi="Trebuchet MS" w:cs="Times New Roman"/>
        </w:rPr>
        <w:t xml:space="preserve"> are </w:t>
      </w:r>
      <w:proofErr w:type="spellStart"/>
      <w:r w:rsidRPr="00005C7F">
        <w:rPr>
          <w:rFonts w:ascii="Trebuchet MS" w:hAnsi="Trebuchet MS" w:cs="Times New Roman"/>
        </w:rPr>
        <w:t>obligaţia</w:t>
      </w:r>
      <w:proofErr w:type="spellEnd"/>
      <w:r w:rsidRPr="00005C7F">
        <w:rPr>
          <w:rFonts w:ascii="Trebuchet MS" w:hAnsi="Trebuchet MS" w:cs="Times New Roman"/>
        </w:rPr>
        <w:t xml:space="preserve"> </w:t>
      </w:r>
      <w:proofErr w:type="spellStart"/>
      <w:r w:rsidRPr="00005C7F">
        <w:rPr>
          <w:rFonts w:ascii="Trebuchet MS" w:hAnsi="Trebuchet MS" w:cs="Times New Roman"/>
        </w:rPr>
        <w:t>solicitării</w:t>
      </w:r>
      <w:proofErr w:type="spellEnd"/>
      <w:r w:rsidRPr="00005C7F">
        <w:rPr>
          <w:rFonts w:ascii="Trebuchet MS" w:hAnsi="Trebuchet MS" w:cs="Times New Roman"/>
        </w:rPr>
        <w:t xml:space="preserve"> de la </w:t>
      </w:r>
      <w:proofErr w:type="spellStart"/>
      <w:r w:rsidRPr="00005C7F">
        <w:rPr>
          <w:rFonts w:ascii="Trebuchet MS" w:hAnsi="Trebuchet MS" w:cs="Times New Roman"/>
        </w:rPr>
        <w:t>furnizor</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deţinerii</w:t>
      </w:r>
      <w:proofErr w:type="spellEnd"/>
      <w:r w:rsidRPr="00005C7F">
        <w:rPr>
          <w:rFonts w:ascii="Trebuchet MS" w:hAnsi="Trebuchet MS" w:cs="Times New Roman"/>
        </w:rPr>
        <w:t xml:space="preserve"> </w:t>
      </w:r>
      <w:proofErr w:type="spellStart"/>
      <w:r w:rsidRPr="00005C7F">
        <w:rPr>
          <w:rFonts w:ascii="Trebuchet MS" w:hAnsi="Trebuchet MS" w:cs="Times New Roman"/>
        </w:rPr>
        <w:t>pe</w:t>
      </w:r>
      <w:proofErr w:type="spellEnd"/>
      <w:r w:rsidRPr="00005C7F">
        <w:rPr>
          <w:rFonts w:ascii="Trebuchet MS" w:hAnsi="Trebuchet MS" w:cs="Times New Roman"/>
        </w:rPr>
        <w:t xml:space="preserve"> </w:t>
      </w:r>
      <w:proofErr w:type="spellStart"/>
      <w:r w:rsidRPr="00005C7F">
        <w:rPr>
          <w:rFonts w:ascii="Trebuchet MS" w:hAnsi="Trebuchet MS" w:cs="Times New Roman"/>
        </w:rPr>
        <w:t>amplasament</w:t>
      </w:r>
      <w:proofErr w:type="spellEnd"/>
      <w:r w:rsidRPr="00005C7F">
        <w:rPr>
          <w:rFonts w:ascii="Trebuchet MS" w:hAnsi="Trebuchet MS" w:cs="Times New Roman"/>
        </w:rPr>
        <w:t xml:space="preserve"> a </w:t>
      </w:r>
      <w:proofErr w:type="spellStart"/>
      <w:r w:rsidRPr="00005C7F">
        <w:rPr>
          <w:rFonts w:ascii="Trebuchet MS" w:hAnsi="Trebuchet MS" w:cs="Times New Roman"/>
        </w:rPr>
        <w:t>fişelor</w:t>
      </w:r>
      <w:proofErr w:type="spellEnd"/>
      <w:r w:rsidRPr="00005C7F">
        <w:rPr>
          <w:rFonts w:ascii="Trebuchet MS" w:hAnsi="Trebuchet MS" w:cs="Times New Roman"/>
        </w:rPr>
        <w:t xml:space="preserve"> </w:t>
      </w:r>
      <w:proofErr w:type="spellStart"/>
      <w:r w:rsidRPr="00005C7F">
        <w:rPr>
          <w:rFonts w:ascii="Trebuchet MS" w:hAnsi="Trebuchet MS" w:cs="Times New Roman"/>
        </w:rPr>
        <w:t>tehnice</w:t>
      </w:r>
      <w:proofErr w:type="spellEnd"/>
      <w:r w:rsidRPr="00005C7F">
        <w:rPr>
          <w:rFonts w:ascii="Trebuchet MS" w:hAnsi="Trebuchet MS" w:cs="Times New Roman"/>
        </w:rPr>
        <w:t xml:space="preserve"> de </w:t>
      </w:r>
      <w:proofErr w:type="spellStart"/>
      <w:r w:rsidRPr="00005C7F">
        <w:rPr>
          <w:rFonts w:ascii="Trebuchet MS" w:hAnsi="Trebuchet MS" w:cs="Times New Roman"/>
        </w:rPr>
        <w:t>securitate</w:t>
      </w:r>
      <w:proofErr w:type="spellEnd"/>
      <w:r w:rsidRPr="00005C7F">
        <w:rPr>
          <w:rFonts w:ascii="Trebuchet MS" w:hAnsi="Trebuchet MS" w:cs="Times New Roman"/>
        </w:rPr>
        <w:t xml:space="preserve"> </w:t>
      </w:r>
      <w:proofErr w:type="spellStart"/>
      <w:r w:rsidRPr="00005C7F">
        <w:rPr>
          <w:rFonts w:ascii="Trebuchet MS" w:hAnsi="Trebuchet MS" w:cs="Times New Roman"/>
        </w:rPr>
        <w:t>pentru</w:t>
      </w:r>
      <w:proofErr w:type="spellEnd"/>
      <w:r w:rsidRPr="00005C7F">
        <w:rPr>
          <w:rFonts w:ascii="Trebuchet MS" w:hAnsi="Trebuchet MS" w:cs="Times New Roman"/>
        </w:rPr>
        <w:t xml:space="preserve"> </w:t>
      </w:r>
      <w:proofErr w:type="spellStart"/>
      <w:r w:rsidRPr="00005C7F">
        <w:rPr>
          <w:rFonts w:ascii="Trebuchet MS" w:hAnsi="Trebuchet MS" w:cs="Times New Roman"/>
        </w:rPr>
        <w:t>toate</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substanţele</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preparatele</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w:t>
      </w:r>
      <w:proofErr w:type="spellStart"/>
      <w:r w:rsidRPr="00005C7F">
        <w:rPr>
          <w:rFonts w:ascii="Trebuchet MS" w:hAnsi="Trebuchet MS" w:cs="Times New Roman"/>
        </w:rPr>
        <w:t>periculoase</w:t>
      </w:r>
      <w:proofErr w:type="spellEnd"/>
      <w:r w:rsidRPr="00005C7F">
        <w:rPr>
          <w:rFonts w:ascii="Trebuchet MS" w:hAnsi="Trebuchet MS" w:cs="Times New Roman"/>
        </w:rPr>
        <w:t xml:space="preserve"> </w:t>
      </w:r>
      <w:proofErr w:type="spellStart"/>
      <w:r w:rsidRPr="00005C7F">
        <w:rPr>
          <w:rFonts w:ascii="Trebuchet MS" w:hAnsi="Trebuchet MS" w:cs="Times New Roman"/>
        </w:rPr>
        <w:t>utilizate</w:t>
      </w:r>
      <w:proofErr w:type="spellEnd"/>
      <w:r w:rsidRPr="00005C7F">
        <w:rPr>
          <w:rFonts w:ascii="Trebuchet MS" w:hAnsi="Trebuchet MS" w:cs="Times New Roman"/>
        </w:rPr>
        <w:t xml:space="preserve">, </w:t>
      </w:r>
      <w:proofErr w:type="spellStart"/>
      <w:r w:rsidRPr="00005C7F">
        <w:rPr>
          <w:rFonts w:ascii="Trebuchet MS" w:hAnsi="Trebuchet MS" w:cs="Times New Roman"/>
        </w:rPr>
        <w:t>deţinute</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comercializate</w:t>
      </w:r>
      <w:proofErr w:type="spellEnd"/>
      <w:r w:rsidRPr="00005C7F">
        <w:rPr>
          <w:rFonts w:ascii="Trebuchet MS" w:hAnsi="Trebuchet MS" w:cs="Times New Roman"/>
        </w:rPr>
        <w:t xml:space="preserve"> </w:t>
      </w:r>
      <w:proofErr w:type="spellStart"/>
      <w:r w:rsidRPr="00005C7F">
        <w:rPr>
          <w:rFonts w:ascii="Trebuchet MS" w:hAnsi="Trebuchet MS" w:cs="Times New Roman"/>
        </w:rPr>
        <w:t>pe</w:t>
      </w:r>
      <w:proofErr w:type="spellEnd"/>
      <w:r w:rsidRPr="00005C7F">
        <w:rPr>
          <w:rFonts w:ascii="Trebuchet MS" w:hAnsi="Trebuchet MS" w:cs="Times New Roman"/>
        </w:rPr>
        <w:t xml:space="preserve"> </w:t>
      </w:r>
      <w:proofErr w:type="spellStart"/>
      <w:r w:rsidRPr="00005C7F">
        <w:rPr>
          <w:rFonts w:ascii="Trebuchet MS" w:hAnsi="Trebuchet MS" w:cs="Times New Roman"/>
        </w:rPr>
        <w:t>amplasament</w:t>
      </w:r>
      <w:proofErr w:type="spellEnd"/>
      <w:r w:rsidRPr="00005C7F">
        <w:rPr>
          <w:rFonts w:ascii="Trebuchet MS" w:hAnsi="Trebuchet MS" w:cs="Times New Roman"/>
        </w:rPr>
        <w:t xml:space="preserve">, </w:t>
      </w:r>
      <w:proofErr w:type="spellStart"/>
      <w:r w:rsidRPr="00005C7F">
        <w:rPr>
          <w:rFonts w:ascii="Trebuchet MS" w:hAnsi="Trebuchet MS" w:cs="Times New Roman"/>
        </w:rPr>
        <w:t>editate</w:t>
      </w:r>
      <w:proofErr w:type="spellEnd"/>
      <w:r w:rsidRPr="00005C7F">
        <w:rPr>
          <w:rFonts w:ascii="Trebuchet MS" w:hAnsi="Trebuchet MS" w:cs="Times New Roman"/>
        </w:rPr>
        <w:t xml:space="preserve"> </w:t>
      </w:r>
      <w:proofErr w:type="spellStart"/>
      <w:r w:rsidRPr="00005C7F">
        <w:rPr>
          <w:rFonts w:ascii="Trebuchet MS" w:hAnsi="Trebuchet MS" w:cs="Times New Roman"/>
        </w:rPr>
        <w:t>în</w:t>
      </w:r>
      <w:proofErr w:type="spellEnd"/>
      <w:r w:rsidRPr="00005C7F">
        <w:rPr>
          <w:rFonts w:ascii="Trebuchet MS" w:hAnsi="Trebuchet MS" w:cs="Times New Roman"/>
        </w:rPr>
        <w:t xml:space="preserve"> </w:t>
      </w:r>
      <w:proofErr w:type="spellStart"/>
      <w:r w:rsidRPr="00005C7F">
        <w:rPr>
          <w:rFonts w:ascii="Trebuchet MS" w:hAnsi="Trebuchet MS" w:cs="Times New Roman"/>
        </w:rPr>
        <w:t>limba</w:t>
      </w:r>
      <w:proofErr w:type="spellEnd"/>
      <w:r w:rsidRPr="00005C7F">
        <w:rPr>
          <w:rFonts w:ascii="Trebuchet MS" w:hAnsi="Trebuchet MS" w:cs="Times New Roman"/>
        </w:rPr>
        <w:t xml:space="preserve"> </w:t>
      </w:r>
      <w:proofErr w:type="spellStart"/>
      <w:r w:rsidRPr="00005C7F">
        <w:rPr>
          <w:rFonts w:ascii="Trebuchet MS" w:hAnsi="Trebuchet MS" w:cs="Times New Roman"/>
        </w:rPr>
        <w:t>română</w:t>
      </w:r>
      <w:proofErr w:type="spellEnd"/>
      <w:r w:rsidRPr="00005C7F">
        <w:rPr>
          <w:rFonts w:ascii="Trebuchet MS" w:hAnsi="Trebuchet MS" w:cs="Times New Roman"/>
        </w:rPr>
        <w:t xml:space="preserve"> conform </w:t>
      </w:r>
      <w:proofErr w:type="spellStart"/>
      <w:r w:rsidRPr="00005C7F">
        <w:rPr>
          <w:rFonts w:ascii="Trebuchet MS" w:hAnsi="Trebuchet MS" w:cs="Times New Roman"/>
        </w:rPr>
        <w:t>Regulamentului</w:t>
      </w:r>
      <w:proofErr w:type="spellEnd"/>
      <w:r w:rsidRPr="00005C7F">
        <w:rPr>
          <w:rFonts w:ascii="Trebuchet MS" w:hAnsi="Trebuchet MS" w:cs="Times New Roman"/>
        </w:rPr>
        <w:t xml:space="preserve"> CE 1907/2006 REACH </w:t>
      </w:r>
      <w:proofErr w:type="spellStart"/>
      <w:r w:rsidRPr="00005C7F">
        <w:rPr>
          <w:rFonts w:ascii="Trebuchet MS" w:hAnsi="Trebuchet MS" w:cs="Times New Roman"/>
        </w:rPr>
        <w:t>privind</w:t>
      </w:r>
      <w:proofErr w:type="spellEnd"/>
      <w:r w:rsidRPr="00005C7F">
        <w:rPr>
          <w:rFonts w:ascii="Trebuchet MS" w:hAnsi="Trebuchet MS" w:cs="Times New Roman"/>
        </w:rPr>
        <w:t xml:space="preserve"> </w:t>
      </w:r>
      <w:proofErr w:type="spellStart"/>
      <w:r w:rsidRPr="00005C7F">
        <w:rPr>
          <w:rFonts w:ascii="Trebuchet MS" w:hAnsi="Trebuchet MS" w:cs="Times New Roman"/>
        </w:rPr>
        <w:t>înregistrarea</w:t>
      </w:r>
      <w:proofErr w:type="spellEnd"/>
      <w:r w:rsidRPr="00005C7F">
        <w:rPr>
          <w:rFonts w:ascii="Trebuchet MS" w:hAnsi="Trebuchet MS" w:cs="Times New Roman"/>
        </w:rPr>
        <w:t xml:space="preserve">, </w:t>
      </w:r>
      <w:proofErr w:type="spellStart"/>
      <w:r w:rsidRPr="00005C7F">
        <w:rPr>
          <w:rFonts w:ascii="Trebuchet MS" w:hAnsi="Trebuchet MS" w:cs="Times New Roman"/>
        </w:rPr>
        <w:t>evaluarea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autorizarea</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restricţionarea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w:t>
      </w:r>
    </w:p>
    <w:p w:rsidR="00C73D37"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proofErr w:type="spellStart"/>
      <w:r w:rsidRPr="00005C7F">
        <w:rPr>
          <w:rFonts w:ascii="Trebuchet MS" w:hAnsi="Trebuchet MS" w:cs="Times New Roman"/>
        </w:rPr>
        <w:t>solicitarea</w:t>
      </w:r>
      <w:proofErr w:type="spellEnd"/>
      <w:r w:rsidRPr="00005C7F">
        <w:rPr>
          <w:rFonts w:ascii="Trebuchet MS" w:hAnsi="Trebuchet MS" w:cs="Times New Roman"/>
        </w:rPr>
        <w:t xml:space="preserve"> </w:t>
      </w:r>
      <w:proofErr w:type="spellStart"/>
      <w:r w:rsidRPr="00005C7F">
        <w:rPr>
          <w:rFonts w:ascii="Trebuchet MS" w:hAnsi="Trebuchet MS" w:cs="Times New Roman"/>
        </w:rPr>
        <w:t>furnizorului</w:t>
      </w:r>
      <w:proofErr w:type="spellEnd"/>
      <w:r w:rsidRPr="00005C7F">
        <w:rPr>
          <w:rFonts w:ascii="Trebuchet MS" w:hAnsi="Trebuchet MS" w:cs="Times New Roman"/>
        </w:rPr>
        <w:t xml:space="preserve"> de </w:t>
      </w:r>
      <w:proofErr w:type="spellStart"/>
      <w:r w:rsidRPr="00005C7F">
        <w:rPr>
          <w:rFonts w:ascii="Trebuchet MS" w:hAnsi="Trebuchet MS" w:cs="Times New Roman"/>
        </w:rPr>
        <w:t>substanţe</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a </w:t>
      </w:r>
      <w:proofErr w:type="spellStart"/>
      <w:r w:rsidRPr="00005C7F">
        <w:rPr>
          <w:rFonts w:ascii="Trebuchet MS" w:hAnsi="Trebuchet MS" w:cs="Times New Roman"/>
        </w:rPr>
        <w:t>dovezii</w:t>
      </w:r>
      <w:proofErr w:type="spellEnd"/>
      <w:r w:rsidRPr="00005C7F">
        <w:rPr>
          <w:rFonts w:ascii="Trebuchet MS" w:hAnsi="Trebuchet MS" w:cs="Times New Roman"/>
        </w:rPr>
        <w:t xml:space="preserve"> </w:t>
      </w:r>
      <w:proofErr w:type="spellStart"/>
      <w:r w:rsidRPr="00005C7F">
        <w:rPr>
          <w:rFonts w:ascii="Trebuchet MS" w:hAnsi="Trebuchet MS" w:cs="Times New Roman"/>
        </w:rPr>
        <w:t>preînregistrării</w:t>
      </w:r>
      <w:proofErr w:type="spellEnd"/>
      <w:r w:rsidRPr="00005C7F">
        <w:rPr>
          <w:rFonts w:ascii="Trebuchet MS" w:hAnsi="Trebuchet MS" w:cs="Times New Roman"/>
        </w:rPr>
        <w:t>/</w:t>
      </w:r>
      <w:proofErr w:type="spellStart"/>
      <w:r w:rsidRPr="00005C7F">
        <w:rPr>
          <w:rFonts w:ascii="Trebuchet MS" w:hAnsi="Trebuchet MS" w:cs="Times New Roman"/>
        </w:rPr>
        <w:t>înregistrării</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la </w:t>
      </w:r>
      <w:proofErr w:type="spellStart"/>
      <w:r w:rsidRPr="00005C7F">
        <w:rPr>
          <w:rFonts w:ascii="Trebuchet MS" w:hAnsi="Trebuchet MS" w:cs="Times New Roman"/>
        </w:rPr>
        <w:t>Agenţia</w:t>
      </w:r>
      <w:proofErr w:type="spellEnd"/>
      <w:r w:rsidRPr="00005C7F">
        <w:rPr>
          <w:rFonts w:ascii="Trebuchet MS" w:hAnsi="Trebuchet MS" w:cs="Times New Roman"/>
        </w:rPr>
        <w:t xml:space="preserve"> </w:t>
      </w:r>
      <w:proofErr w:type="spellStart"/>
      <w:r w:rsidRPr="00005C7F">
        <w:rPr>
          <w:rFonts w:ascii="Trebuchet MS" w:hAnsi="Trebuchet MS" w:cs="Times New Roman"/>
        </w:rPr>
        <w:t>Europeană</w:t>
      </w:r>
      <w:proofErr w:type="spellEnd"/>
      <w:r w:rsidRPr="00005C7F">
        <w:rPr>
          <w:rFonts w:ascii="Trebuchet MS" w:hAnsi="Trebuchet MS" w:cs="Times New Roman"/>
        </w:rPr>
        <w:t xml:space="preserve"> de </w:t>
      </w:r>
      <w:proofErr w:type="spellStart"/>
      <w:r w:rsidRPr="00005C7F">
        <w:rPr>
          <w:rFonts w:ascii="Trebuchet MS" w:hAnsi="Trebuchet MS" w:cs="Times New Roman"/>
        </w:rPr>
        <w:t>Chimicale</w:t>
      </w:r>
      <w:proofErr w:type="spellEnd"/>
      <w:r w:rsidRPr="00005C7F">
        <w:rPr>
          <w:rFonts w:ascii="Trebuchet MS" w:hAnsi="Trebuchet MS" w:cs="Times New Roman"/>
        </w:rPr>
        <w:t xml:space="preserve">, conform </w:t>
      </w:r>
      <w:proofErr w:type="spellStart"/>
      <w:r w:rsidRPr="00005C7F">
        <w:rPr>
          <w:rFonts w:ascii="Trebuchet MS" w:hAnsi="Trebuchet MS" w:cs="Times New Roman"/>
        </w:rPr>
        <w:t>Regulamentului</w:t>
      </w:r>
      <w:proofErr w:type="spellEnd"/>
      <w:r w:rsidRPr="00005C7F">
        <w:rPr>
          <w:rFonts w:ascii="Trebuchet MS" w:hAnsi="Trebuchet MS" w:cs="Times New Roman"/>
        </w:rPr>
        <w:t xml:space="preserve"> 1907/2006 </w:t>
      </w:r>
      <w:proofErr w:type="spellStart"/>
      <w:r w:rsidRPr="00005C7F">
        <w:rPr>
          <w:rFonts w:ascii="Trebuchet MS" w:hAnsi="Trebuchet MS" w:cs="Times New Roman"/>
        </w:rPr>
        <w:t>privind</w:t>
      </w:r>
      <w:proofErr w:type="spellEnd"/>
      <w:r w:rsidRPr="00005C7F">
        <w:rPr>
          <w:rFonts w:ascii="Trebuchet MS" w:hAnsi="Trebuchet MS" w:cs="Times New Roman"/>
        </w:rPr>
        <w:t xml:space="preserve"> </w:t>
      </w:r>
      <w:proofErr w:type="spellStart"/>
      <w:r w:rsidRPr="00005C7F">
        <w:rPr>
          <w:rFonts w:ascii="Trebuchet MS" w:hAnsi="Trebuchet MS" w:cs="Times New Roman"/>
        </w:rPr>
        <w:t>înregistrarea</w:t>
      </w:r>
      <w:proofErr w:type="spellEnd"/>
      <w:r w:rsidRPr="00005C7F">
        <w:rPr>
          <w:rFonts w:ascii="Trebuchet MS" w:hAnsi="Trebuchet MS" w:cs="Times New Roman"/>
        </w:rPr>
        <w:t xml:space="preserve">, </w:t>
      </w:r>
      <w:proofErr w:type="spellStart"/>
      <w:r w:rsidRPr="00005C7F">
        <w:rPr>
          <w:rFonts w:ascii="Trebuchet MS" w:hAnsi="Trebuchet MS" w:cs="Times New Roman"/>
        </w:rPr>
        <w:t>evaluarea</w:t>
      </w:r>
      <w:proofErr w:type="spellEnd"/>
      <w:r w:rsidRPr="00005C7F">
        <w:rPr>
          <w:rFonts w:ascii="Trebuchet MS" w:hAnsi="Trebuchet MS" w:cs="Times New Roman"/>
        </w:rPr>
        <w:t xml:space="preserve">, </w:t>
      </w:r>
      <w:proofErr w:type="spellStart"/>
      <w:r w:rsidRPr="00005C7F">
        <w:rPr>
          <w:rFonts w:ascii="Trebuchet MS" w:hAnsi="Trebuchet MS" w:cs="Times New Roman"/>
        </w:rPr>
        <w:t>autorizarea</w:t>
      </w:r>
      <w:proofErr w:type="spellEnd"/>
      <w:r w:rsidRPr="00005C7F">
        <w:rPr>
          <w:rFonts w:ascii="Trebuchet MS" w:hAnsi="Trebuchet MS" w:cs="Times New Roman"/>
        </w:rPr>
        <w:t xml:space="preserve"> </w:t>
      </w:r>
      <w:proofErr w:type="spellStart"/>
      <w:r w:rsidRPr="00005C7F">
        <w:rPr>
          <w:rFonts w:ascii="Trebuchet MS" w:hAnsi="Trebuchet MS" w:cs="Times New Roman"/>
        </w:rPr>
        <w:t>şi</w:t>
      </w:r>
      <w:proofErr w:type="spellEnd"/>
      <w:r w:rsidRPr="00005C7F">
        <w:rPr>
          <w:rFonts w:ascii="Trebuchet MS" w:hAnsi="Trebuchet MS" w:cs="Times New Roman"/>
        </w:rPr>
        <w:t xml:space="preserve"> </w:t>
      </w:r>
      <w:proofErr w:type="spellStart"/>
      <w:r w:rsidRPr="00005C7F">
        <w:rPr>
          <w:rFonts w:ascii="Trebuchet MS" w:hAnsi="Trebuchet MS" w:cs="Times New Roman"/>
        </w:rPr>
        <w:t>restricţionarea</w:t>
      </w:r>
      <w:proofErr w:type="spellEnd"/>
      <w:r w:rsidRPr="00005C7F">
        <w:rPr>
          <w:rFonts w:ascii="Trebuchet MS" w:hAnsi="Trebuchet MS" w:cs="Times New Roman"/>
        </w:rPr>
        <w:t xml:space="preserve"> </w:t>
      </w:r>
      <w:proofErr w:type="spellStart"/>
      <w:r w:rsidRPr="00005C7F">
        <w:rPr>
          <w:rFonts w:ascii="Trebuchet MS" w:hAnsi="Trebuchet MS" w:cs="Times New Roman"/>
        </w:rPr>
        <w:t>substanţelor</w:t>
      </w:r>
      <w:proofErr w:type="spellEnd"/>
      <w:r w:rsidRPr="00005C7F">
        <w:rPr>
          <w:rFonts w:ascii="Trebuchet MS" w:hAnsi="Trebuchet MS" w:cs="Times New Roman"/>
        </w:rPr>
        <w:t xml:space="preserve"> </w:t>
      </w:r>
      <w:proofErr w:type="spellStart"/>
      <w:r w:rsidRPr="00005C7F">
        <w:rPr>
          <w:rFonts w:ascii="Trebuchet MS" w:hAnsi="Trebuchet MS" w:cs="Times New Roman"/>
        </w:rPr>
        <w:t>chimice</w:t>
      </w:r>
      <w:proofErr w:type="spellEnd"/>
      <w:r w:rsidRPr="00005C7F">
        <w:rPr>
          <w:rFonts w:ascii="Trebuchet MS" w:hAnsi="Trebuchet MS" w:cs="Times New Roman"/>
        </w:rPr>
        <w:t xml:space="preserve"> ( REACH);</w:t>
      </w:r>
    </w:p>
    <w:p w:rsidR="00C73D37" w:rsidRPr="00005C7F" w:rsidRDefault="00C73D37" w:rsidP="005E4DC6">
      <w:pPr>
        <w:pStyle w:val="ListParagraph"/>
        <w:numPr>
          <w:ilvl w:val="0"/>
          <w:numId w:val="20"/>
        </w:numPr>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Pr="00005C7F" w:rsidRDefault="00C73D37"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rPr>
      </w:pPr>
      <w:proofErr w:type="gramStart"/>
      <w:r w:rsidRPr="00005C7F">
        <w:rPr>
          <w:rFonts w:ascii="Trebuchet MS" w:hAnsi="Trebuchet MS" w:cs="Times New Roman"/>
        </w:rPr>
        <w:t>se</w:t>
      </w:r>
      <w:proofErr w:type="gramEnd"/>
      <w:r w:rsidRPr="00005C7F">
        <w:rPr>
          <w:rFonts w:ascii="Trebuchet MS" w:hAnsi="Trebuchet MS" w:cs="Times New Roman"/>
        </w:rPr>
        <w:t xml:space="preserve"> </w:t>
      </w:r>
      <w:proofErr w:type="spellStart"/>
      <w:r w:rsidR="00B81303" w:rsidRPr="00005C7F">
        <w:rPr>
          <w:rFonts w:ascii="Trebuchet MS" w:hAnsi="Trebuchet MS" w:cs="Times New Roman"/>
        </w:rPr>
        <w:t>vor</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respecta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condiţiile</w:t>
      </w:r>
      <w:proofErr w:type="spellEnd"/>
      <w:r w:rsidR="00B81303" w:rsidRPr="00005C7F">
        <w:rPr>
          <w:rFonts w:ascii="Trebuchet MS" w:hAnsi="Trebuchet MS" w:cs="Times New Roman"/>
        </w:rPr>
        <w:t xml:space="preserve"> de </w:t>
      </w:r>
      <w:proofErr w:type="spellStart"/>
      <w:r w:rsidR="00B81303" w:rsidRPr="00005C7F">
        <w:rPr>
          <w:rFonts w:ascii="Trebuchet MS" w:hAnsi="Trebuchet MS" w:cs="Times New Roman"/>
        </w:rPr>
        <w:t>depozitare</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manipulare</w:t>
      </w:r>
      <w:proofErr w:type="spellEnd"/>
      <w:r w:rsidR="00B81303" w:rsidRPr="00005C7F">
        <w:rPr>
          <w:rFonts w:ascii="Trebuchet MS" w:hAnsi="Trebuchet MS" w:cs="Times New Roman"/>
        </w:rPr>
        <w:t xml:space="preserve"> din FDS, Cap. 7 </w:t>
      </w:r>
      <w:proofErr w:type="spellStart"/>
      <w:r w:rsidR="00B81303" w:rsidRPr="00005C7F">
        <w:rPr>
          <w:rFonts w:ascii="Trebuchet MS" w:hAnsi="Trebuchet MS" w:cs="Times New Roman"/>
        </w:rPr>
        <w:t>Manipularea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depozitarea</w:t>
      </w:r>
      <w:proofErr w:type="spellEnd"/>
      <w:r w:rsidR="00B81303" w:rsidRPr="00005C7F">
        <w:rPr>
          <w:rFonts w:ascii="Trebuchet MS" w:hAnsi="Trebuchet MS" w:cs="Times New Roman"/>
        </w:rPr>
        <w:t xml:space="preserve">, conform </w:t>
      </w:r>
      <w:proofErr w:type="spellStart"/>
      <w:r w:rsidR="00B81303" w:rsidRPr="00005C7F">
        <w:rPr>
          <w:rFonts w:ascii="Trebuchet MS" w:hAnsi="Trebuchet MS" w:cs="Times New Roman"/>
        </w:rPr>
        <w:t>Regulamentului</w:t>
      </w:r>
      <w:proofErr w:type="spellEnd"/>
      <w:r w:rsidR="00B81303" w:rsidRPr="00005C7F">
        <w:rPr>
          <w:rFonts w:ascii="Trebuchet MS" w:hAnsi="Trebuchet MS" w:cs="Times New Roman"/>
        </w:rPr>
        <w:t xml:space="preserve"> (UE) 2020/878 al </w:t>
      </w:r>
      <w:proofErr w:type="spellStart"/>
      <w:r w:rsidR="00B81303" w:rsidRPr="00005C7F">
        <w:rPr>
          <w:rFonts w:ascii="Trebuchet MS" w:hAnsi="Trebuchet MS" w:cs="Times New Roman"/>
        </w:rPr>
        <w:t>Comisiei</w:t>
      </w:r>
      <w:proofErr w:type="spellEnd"/>
      <w:r w:rsidR="00B81303" w:rsidRPr="00005C7F">
        <w:rPr>
          <w:rFonts w:ascii="Trebuchet MS" w:hAnsi="Trebuchet MS" w:cs="Times New Roman"/>
        </w:rPr>
        <w:t xml:space="preserve"> din 01 </w:t>
      </w:r>
      <w:proofErr w:type="spellStart"/>
      <w:r w:rsidR="00B81303" w:rsidRPr="00005C7F">
        <w:rPr>
          <w:rFonts w:ascii="Trebuchet MS" w:hAnsi="Trebuchet MS" w:cs="Times New Roman"/>
        </w:rPr>
        <w:t>ianuarie</w:t>
      </w:r>
      <w:proofErr w:type="spellEnd"/>
      <w:r w:rsidR="00B81303" w:rsidRPr="00005C7F">
        <w:rPr>
          <w:rFonts w:ascii="Trebuchet MS" w:hAnsi="Trebuchet MS" w:cs="Times New Roman"/>
        </w:rPr>
        <w:t xml:space="preserve"> 2021 de </w:t>
      </w:r>
      <w:proofErr w:type="spellStart"/>
      <w:r w:rsidR="00B81303" w:rsidRPr="00005C7F">
        <w:rPr>
          <w:rFonts w:ascii="Trebuchet MS" w:hAnsi="Trebuchet MS" w:cs="Times New Roman"/>
        </w:rPr>
        <w:t>modificare</w:t>
      </w:r>
      <w:proofErr w:type="spellEnd"/>
      <w:r w:rsidR="00B81303" w:rsidRPr="00005C7F">
        <w:rPr>
          <w:rFonts w:ascii="Trebuchet MS" w:hAnsi="Trebuchet MS" w:cs="Times New Roman"/>
        </w:rPr>
        <w:t xml:space="preserve"> a </w:t>
      </w:r>
      <w:proofErr w:type="spellStart"/>
      <w:r w:rsidR="00B81303" w:rsidRPr="00005C7F">
        <w:rPr>
          <w:rFonts w:ascii="Trebuchet MS" w:hAnsi="Trebuchet MS" w:cs="Times New Roman"/>
        </w:rPr>
        <w:t>Regulamentului</w:t>
      </w:r>
      <w:proofErr w:type="spellEnd"/>
      <w:r w:rsidR="00B81303" w:rsidRPr="00005C7F">
        <w:rPr>
          <w:rFonts w:ascii="Trebuchet MS" w:hAnsi="Trebuchet MS" w:cs="Times New Roman"/>
        </w:rPr>
        <w:t xml:space="preserve"> (CE) </w:t>
      </w:r>
      <w:proofErr w:type="spellStart"/>
      <w:r w:rsidR="00B81303" w:rsidRPr="00005C7F">
        <w:rPr>
          <w:rFonts w:ascii="Trebuchet MS" w:hAnsi="Trebuchet MS" w:cs="Times New Roman"/>
        </w:rPr>
        <w:t>nr</w:t>
      </w:r>
      <w:proofErr w:type="spellEnd"/>
      <w:r w:rsidR="00B81303" w:rsidRPr="00005C7F">
        <w:rPr>
          <w:rFonts w:ascii="Trebuchet MS" w:hAnsi="Trebuchet MS" w:cs="Times New Roman"/>
        </w:rPr>
        <w:t xml:space="preserve">. 1907/2006 al </w:t>
      </w:r>
      <w:proofErr w:type="spellStart"/>
      <w:r w:rsidR="00B81303" w:rsidRPr="00005C7F">
        <w:rPr>
          <w:rFonts w:ascii="Trebuchet MS" w:hAnsi="Trebuchet MS" w:cs="Times New Roman"/>
        </w:rPr>
        <w:t>Parlamentului</w:t>
      </w:r>
      <w:proofErr w:type="spellEnd"/>
      <w:r w:rsidR="00B81303" w:rsidRPr="00005C7F">
        <w:rPr>
          <w:rFonts w:ascii="Trebuchet MS" w:hAnsi="Trebuchet MS" w:cs="Times New Roman"/>
        </w:rPr>
        <w:t xml:space="preserve"> European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al </w:t>
      </w:r>
      <w:proofErr w:type="spellStart"/>
      <w:r w:rsidR="00B81303" w:rsidRPr="00005C7F">
        <w:rPr>
          <w:rFonts w:ascii="Trebuchet MS" w:hAnsi="Trebuchet MS" w:cs="Times New Roman"/>
        </w:rPr>
        <w:t>Consiliului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privind</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înregistrarea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evaluarea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autorizarea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şi</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restricţionarea</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substanţelor</w:t>
      </w:r>
      <w:proofErr w:type="spellEnd"/>
      <w:r w:rsidR="00B81303" w:rsidRPr="00005C7F">
        <w:rPr>
          <w:rFonts w:ascii="Trebuchet MS" w:hAnsi="Trebuchet MS" w:cs="Times New Roman"/>
        </w:rPr>
        <w:t xml:space="preserve"> </w:t>
      </w:r>
      <w:proofErr w:type="spellStart"/>
      <w:r w:rsidR="00B81303" w:rsidRPr="00005C7F">
        <w:rPr>
          <w:rFonts w:ascii="Trebuchet MS" w:hAnsi="Trebuchet MS" w:cs="Times New Roman"/>
        </w:rPr>
        <w:t>chimice</w:t>
      </w:r>
      <w:proofErr w:type="spellEnd"/>
      <w:r w:rsidR="00B81303" w:rsidRPr="00005C7F">
        <w:rPr>
          <w:rFonts w:ascii="Trebuchet MS" w:hAnsi="Trebuchet MS" w:cs="Times New Roman"/>
        </w:rPr>
        <w:t xml:space="preserve"> (REACH);</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respectarea limitelor de zgomot impuse prin STAS-ul 10009/2017 Acustica. Limite admisibile ale nivelului de zgomot din mediul ambiant;</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lastRenderedPageBreak/>
        <w:t>în cazul producerii unui prejudiciu, titularul activitatii suportă costul pentru repararea prejudiciului și înlătură urmările produse de acesta, restabilind conditiile anterioare producerii prejudi</w:t>
      </w:r>
      <w:r w:rsidR="003C3EC2" w:rsidRPr="00005C7F">
        <w:rPr>
          <w:rFonts w:ascii="Trebuchet MS" w:hAnsi="Trebuchet MS" w:cs="Times New Roman"/>
          <w:noProof/>
          <w:lang w:val="ro-RO"/>
        </w:rPr>
        <w:t>ciului, potrivit principiului “</w:t>
      </w:r>
      <w:r w:rsidRPr="00005C7F">
        <w:rPr>
          <w:rFonts w:ascii="Trebuchet MS" w:hAnsi="Trebuchet MS" w:cs="Times New Roman"/>
          <w:noProof/>
          <w:lang w:val="ro-RO"/>
        </w:rPr>
        <w:t>poluatorul plătește”;</w:t>
      </w:r>
    </w:p>
    <w:p w:rsidR="00B81303" w:rsidRPr="00005C7F" w:rsidRDefault="00B81303" w:rsidP="005E4DC6">
      <w:pPr>
        <w:pStyle w:val="ListParagraph"/>
        <w:numPr>
          <w:ilvl w:val="0"/>
          <w:numId w:val="20"/>
        </w:numPr>
        <w:autoSpaceDE w:val="0"/>
        <w:autoSpaceDN w:val="0"/>
        <w:adjustRightInd w:val="0"/>
        <w:spacing w:after="0" w:line="360" w:lineRule="auto"/>
        <w:ind w:left="426"/>
        <w:jc w:val="both"/>
        <w:rPr>
          <w:rFonts w:ascii="Trebuchet MS" w:hAnsi="Trebuchet MS" w:cs="Times New Roman"/>
          <w:i/>
          <w:noProof/>
          <w:lang w:val="ro-RO"/>
        </w:rPr>
      </w:pPr>
      <w:r w:rsidRPr="00005C7F">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C73D37" w:rsidRPr="00005C7F" w:rsidRDefault="00C73D37" w:rsidP="005E4DC6">
      <w:pPr>
        <w:pStyle w:val="ListParagraph"/>
        <w:numPr>
          <w:ilvl w:val="0"/>
          <w:numId w:val="20"/>
        </w:numPr>
        <w:spacing w:after="0" w:line="360" w:lineRule="auto"/>
        <w:ind w:left="426"/>
        <w:jc w:val="both"/>
        <w:rPr>
          <w:rFonts w:ascii="Trebuchet MS" w:hAnsi="Trebuchet MS" w:cs="Times New Roman"/>
          <w:lang w:val="ro-RO"/>
        </w:rPr>
      </w:pPr>
      <w:r w:rsidRPr="00005C7F">
        <w:rPr>
          <w:rFonts w:ascii="Trebuchet MS" w:hAnsi="Trebuchet MS" w:cs="Times New Roman"/>
          <w:lang w:val="ro-RO"/>
        </w:rPr>
        <w:t xml:space="preserve">se vor respecta condiţiile prevăzute de Ordonanţa nr. 21/2002, modificată şi completată cu Legea nr. 515/2002 privind gospodărirea localităţilor urbane şi rurale;  </w:t>
      </w:r>
    </w:p>
    <w:p w:rsidR="00CC61A3" w:rsidRDefault="00CC61A3" w:rsidP="00CC61A3">
      <w:pPr>
        <w:autoSpaceDE w:val="0"/>
        <w:autoSpaceDN w:val="0"/>
        <w:adjustRightInd w:val="0"/>
        <w:spacing w:after="0" w:line="240" w:lineRule="auto"/>
        <w:jc w:val="both"/>
        <w:rPr>
          <w:rFonts w:ascii="Trebuchet MS" w:eastAsia="Times New Roman" w:hAnsi="Trebuchet MS" w:cs="Times New Roman"/>
          <w:b/>
          <w:noProof/>
          <w:lang w:val="ro-RO"/>
        </w:rPr>
      </w:pP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noProof/>
          <w:lang w:val="ro-RO"/>
        </w:rPr>
      </w:pPr>
      <w:r w:rsidRPr="00005C7F">
        <w:rPr>
          <w:rFonts w:ascii="Trebuchet MS" w:eastAsia="Times New Roman" w:hAnsi="Trebuchet MS" w:cs="Times New Roman"/>
          <w:b/>
          <w:noProof/>
          <w:lang w:val="ro-RO"/>
        </w:rPr>
        <w:t>Titularul de activitate este obligat să respecte în integralitate prevederile următoarelor acte normative: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195/2005 privind protecţia mediului cu modificările şi completările ulterioare;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123/2020 pentru modificarea și completarea Ordonanței de urgență a Guvernului nr. 195/2005 privind protecția mediului;</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219/2019 privind modificarea şi completarea art. 16 din OUG 195/2005 privind protecţia mediulu</w:t>
      </w:r>
      <w:r w:rsidR="007A5A95" w:rsidRPr="00005C7F">
        <w:rPr>
          <w:rFonts w:ascii="Trebuchet MS" w:eastAsia="Times New Roman" w:hAnsi="Trebuchet MS" w:cs="Times New Roman"/>
          <w:iCs/>
          <w:lang w:val="ro-RO" w:eastAsia="ro-RO"/>
        </w:rPr>
        <w:t>i</w:t>
      </w:r>
      <w:r w:rsidRPr="00005C7F">
        <w:rPr>
          <w:rFonts w:ascii="Trebuchet MS" w:eastAsia="Times New Roman" w:hAnsi="Trebuchet MS" w:cs="Times New Roman"/>
          <w:iCs/>
          <w:lang w:val="ro-RO" w:eastAsia="ro-RO"/>
        </w:rPr>
        <w:t xml:space="preserve">;  </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1150/2020 privind aprobarea Procedurii de aplicare a vizei anuale a autorizației de mediu și</w:t>
      </w:r>
      <w:r w:rsidR="007A5A95" w:rsidRPr="00005C7F">
        <w:rPr>
          <w:rFonts w:ascii="Trebuchet MS" w:eastAsia="Times New Roman" w:hAnsi="Trebuchet MS" w:cs="Times New Roman"/>
          <w:iCs/>
          <w:lang w:val="ro-RO" w:eastAsia="ro-RO"/>
        </w:rPr>
        <w:t xml:space="preserve"> autorizației integrate de mediu, cu modificările și completările ulterioare</w:t>
      </w:r>
      <w:r w:rsidRPr="00005C7F">
        <w:rPr>
          <w:rFonts w:ascii="Trebuchet MS" w:eastAsia="Times New Roman" w:hAnsi="Trebuchet MS" w:cs="Times New Roman"/>
          <w:iCs/>
          <w:lang w:val="ro-RO" w:eastAsia="ro-RO"/>
        </w:rPr>
        <w:t>;</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104/2011 privind calitatea aerului înconjurător;</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92/2021 privind regimul deşeurilor</w:t>
      </w:r>
      <w:r w:rsidR="007A5A95" w:rsidRPr="00005C7F">
        <w:rPr>
          <w:rFonts w:ascii="Trebuchet MS" w:eastAsia="Times New Roman" w:hAnsi="Trebuchet MS" w:cs="Times New Roman"/>
          <w:iCs/>
          <w:lang w:val="ro-RO" w:eastAsia="ro-RO"/>
        </w:rPr>
        <w:t>, cu modificările și completările ulterioare</w:t>
      </w:r>
      <w:r w:rsidRPr="00005C7F">
        <w:rPr>
          <w:rFonts w:ascii="Trebuchet MS" w:eastAsia="Times New Roman" w:hAnsi="Trebuchet MS" w:cs="Times New Roman"/>
          <w:iCs/>
          <w:lang w:val="ro-RO" w:eastAsia="ro-RO"/>
        </w:rPr>
        <w:t>;</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 nr. 794/2012 privind procedura de raportare a datelor referitoare la ambalaje și deșeuri de ambalaje;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nr. 360/2003</w:t>
      </w:r>
      <w:r w:rsidR="007A5A95" w:rsidRPr="00005C7F">
        <w:rPr>
          <w:rFonts w:ascii="Trebuchet MS" w:eastAsia="Times New Roman" w:hAnsi="Trebuchet MS" w:cs="Times New Roman"/>
          <w:iCs/>
          <w:lang w:val="ro-RO" w:eastAsia="ro-RO"/>
        </w:rPr>
        <w:t xml:space="preserve"> (republicată</w:t>
      </w:r>
      <w:r w:rsidRPr="00005C7F">
        <w:rPr>
          <w:rFonts w:ascii="Trebuchet MS" w:eastAsia="Times New Roman" w:hAnsi="Trebuchet MS" w:cs="Times New Roman"/>
          <w:iCs/>
          <w:lang w:val="ro-RO" w:eastAsia="ro-RO"/>
        </w:rPr>
        <w:t>) privind regimul substanţelor şi preparatelor chimice periculoase;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lastRenderedPageBreak/>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1061/2008 privind transportul deşeurilor periculoase şi nepericuloase pe teritoriul României;</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OUG nr. 196/2005 privind Fondul pentru mediu cu modificările şi completările ulterioare; </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rsidR="003C3EC2" w:rsidRPr="00005C7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rsidR="00A8565F" w:rsidRDefault="003C3EC2" w:rsidP="005E4DC6">
      <w:pPr>
        <w:pStyle w:val="ListParagraph"/>
        <w:numPr>
          <w:ilvl w:val="0"/>
          <w:numId w:val="21"/>
        </w:numPr>
        <w:spacing w:after="0" w:line="360" w:lineRule="auto"/>
        <w:ind w:left="426"/>
        <w:jc w:val="both"/>
        <w:rPr>
          <w:rFonts w:ascii="Trebuchet MS" w:eastAsia="Times New Roman" w:hAnsi="Trebuchet MS" w:cs="Times New Roman"/>
          <w:iCs/>
          <w:lang w:val="ro-RO" w:eastAsia="ro-RO"/>
        </w:rPr>
      </w:pPr>
      <w:r w:rsidRPr="00005C7F">
        <w:rPr>
          <w:rFonts w:ascii="Trebuchet MS" w:eastAsia="Times New Roman" w:hAnsi="Trebuchet MS" w:cs="Times New Roman"/>
          <w:iCs/>
          <w:lang w:val="ro-RO" w:eastAsia="ro-RO"/>
        </w:rPr>
        <w:t>Regulamentul 1907/2006 privind înregistrarea</w:t>
      </w:r>
      <w:r w:rsidR="00E2209D" w:rsidRPr="00005C7F">
        <w:rPr>
          <w:rFonts w:ascii="Trebuchet MS" w:hAnsi="Trebuchet MS"/>
        </w:rPr>
        <w:t xml:space="preserve"> </w:t>
      </w:r>
      <w:r w:rsidR="00E2209D" w:rsidRPr="00005C7F">
        <w:rPr>
          <w:rFonts w:ascii="Trebuchet MS" w:eastAsia="Times New Roman" w:hAnsi="Trebuchet MS" w:cs="Times New Roman"/>
          <w:iCs/>
          <w:lang w:val="ro-RO" w:eastAsia="ro-RO"/>
        </w:rPr>
        <w:t>evaluare, autorizarea şi restricţionarea substanţelor chimice (REACH)</w:t>
      </w:r>
      <w:r w:rsidR="002F0D5D" w:rsidRPr="00005C7F">
        <w:rPr>
          <w:rFonts w:ascii="Trebuchet MS" w:eastAsia="Times New Roman" w:hAnsi="Trebuchet MS" w:cs="Times New Roman"/>
          <w:iCs/>
          <w:lang w:val="ro-RO" w:eastAsia="ro-RO"/>
        </w:rPr>
        <w:t>;</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
          <w:lang w:val="ro-RO"/>
        </w:rPr>
      </w:pPr>
      <w:r w:rsidRPr="00005C7F">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005C7F" w:rsidRDefault="00B0499F" w:rsidP="00A8565F">
      <w:pPr>
        <w:autoSpaceDE w:val="0"/>
        <w:autoSpaceDN w:val="0"/>
        <w:adjustRightInd w:val="0"/>
        <w:spacing w:after="0" w:line="240" w:lineRule="auto"/>
        <w:jc w:val="both"/>
        <w:rPr>
          <w:rFonts w:ascii="Trebuchet MS" w:eastAsia="Times New Roman" w:hAnsi="Trebuchet MS" w:cs="Times New Roman"/>
          <w:b/>
          <w:i/>
          <w:lang w:val="ro-RO"/>
        </w:rPr>
      </w:pPr>
    </w:p>
    <w:p w:rsidR="00364C6A" w:rsidRPr="00005C7F" w:rsidRDefault="00364C6A" w:rsidP="00005C7F">
      <w:pPr>
        <w:spacing w:after="0" w:line="360" w:lineRule="auto"/>
        <w:jc w:val="both"/>
        <w:rPr>
          <w:rFonts w:ascii="Trebuchet MS" w:hAnsi="Trebuchet MS" w:cs="Times New Roman"/>
          <w:b/>
          <w:noProof/>
          <w:lang w:val="ro-RO"/>
        </w:rPr>
      </w:pPr>
      <w:r w:rsidRPr="00005C7F">
        <w:rPr>
          <w:rFonts w:ascii="Trebuchet MS" w:hAnsi="Trebuchet MS" w:cs="Times New Roman"/>
          <w:b/>
          <w:noProof/>
          <w:lang w:val="ro-RO"/>
        </w:rPr>
        <w:t>Titularul autorizaţie</w:t>
      </w:r>
      <w:r w:rsidR="00B0499F" w:rsidRPr="00005C7F">
        <w:rPr>
          <w:rFonts w:ascii="Trebuchet MS" w:hAnsi="Trebuchet MS" w:cs="Times New Roman"/>
          <w:b/>
          <w:noProof/>
          <w:lang w:val="ro-RO"/>
        </w:rPr>
        <w:t xml:space="preserve">i are următoarele obligaţii: </w:t>
      </w:r>
    </w:p>
    <w:p w:rsidR="003C3EC2"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să respecte prevederile legale din domeniul protecţiei mediului;</w:t>
      </w:r>
    </w:p>
    <w:p w:rsidR="003C3EC2"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 xml:space="preserve">să notifice APM Cluj dacă intervin elemente noi, necunoscute la data emiterii autorizaţiei de mediu, precum şi asupra oricăror modificări ale condiţiilor care au stat la baza emiterii </w:t>
      </w:r>
      <w:r w:rsidRPr="00005C7F">
        <w:rPr>
          <w:rFonts w:ascii="Trebuchet MS" w:hAnsi="Trebuchet MS" w:cs="Times New Roman"/>
          <w:noProof/>
          <w:lang w:val="ro-RO"/>
        </w:rPr>
        <w:lastRenderedPageBreak/>
        <w:t>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să solicite și să obțină viza anuală a autorizației de mediu conform  Legii 219/2019;</w:t>
      </w:r>
    </w:p>
    <w:p w:rsidR="00364C6A" w:rsidRPr="00005C7F" w:rsidRDefault="003C3EC2" w:rsidP="005E4DC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005C7F">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CE5387" w:rsidRPr="00005C7F" w:rsidRDefault="00CE5387" w:rsidP="00A8565F">
      <w:pPr>
        <w:pStyle w:val="ListParagraph"/>
        <w:autoSpaceDE w:val="0"/>
        <w:autoSpaceDN w:val="0"/>
        <w:adjustRightInd w:val="0"/>
        <w:spacing w:after="0" w:line="240" w:lineRule="auto"/>
        <w:ind w:left="567"/>
        <w:jc w:val="both"/>
        <w:rPr>
          <w:rFonts w:ascii="Trebuchet MS" w:hAnsi="Trebuchet MS" w:cs="Times New Roman"/>
          <w:noProof/>
          <w:lang w:val="ro-RO"/>
        </w:rPr>
      </w:pP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Cs/>
          <w:color w:val="000000"/>
          <w:lang w:val="ro-RO"/>
        </w:rPr>
      </w:pPr>
      <w:r w:rsidRPr="00005C7F">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005C7F">
        <w:rPr>
          <w:rFonts w:ascii="Trebuchet MS" w:eastAsia="Times New Roman" w:hAnsi="Trebuchet MS" w:cs="Times New Roman"/>
          <w:b/>
          <w:iCs/>
          <w:color w:val="000000"/>
          <w:lang w:val="ro-RO"/>
        </w:rPr>
        <w:t>.</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iCs/>
          <w:color w:val="000000"/>
          <w:lang w:val="ro-RO"/>
        </w:rPr>
      </w:pPr>
      <w:r w:rsidRPr="00005C7F">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005C7F" w:rsidRDefault="00364C6A" w:rsidP="00005C7F">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005C7F">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005C7F" w:rsidRDefault="00364C6A" w:rsidP="00A8565F">
      <w:pPr>
        <w:autoSpaceDE w:val="0"/>
        <w:autoSpaceDN w:val="0"/>
        <w:adjustRightInd w:val="0"/>
        <w:spacing w:after="0" w:line="240" w:lineRule="auto"/>
        <w:ind w:right="83"/>
        <w:jc w:val="both"/>
        <w:rPr>
          <w:rFonts w:ascii="Trebuchet MS" w:hAnsi="Trebuchet MS" w:cs="Times New Roman"/>
          <w:noProof/>
          <w:lang w:val="ro-RO"/>
        </w:rPr>
      </w:pPr>
    </w:p>
    <w:p w:rsidR="00387951" w:rsidRPr="00005C7F" w:rsidRDefault="00387951" w:rsidP="00005C7F">
      <w:pPr>
        <w:spacing w:after="0" w:line="360" w:lineRule="auto"/>
        <w:jc w:val="both"/>
        <w:rPr>
          <w:rFonts w:ascii="Trebuchet MS" w:eastAsia="Times New Roman" w:hAnsi="Trebuchet MS" w:cs="Times New Roman"/>
          <w:b/>
          <w:bCs/>
          <w:u w:val="single"/>
          <w:lang w:val="ro-RO"/>
        </w:rPr>
      </w:pPr>
      <w:r w:rsidRPr="00005C7F">
        <w:rPr>
          <w:rFonts w:ascii="Trebuchet MS" w:eastAsia="Times New Roman" w:hAnsi="Trebuchet MS" w:cs="Times New Roman"/>
          <w:b/>
          <w:bCs/>
          <w:u w:val="single"/>
          <w:lang w:val="ro-RO"/>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005C7F" w:rsidRDefault="00387951" w:rsidP="00A8565F">
      <w:pPr>
        <w:pStyle w:val="PlainText"/>
        <w:jc w:val="both"/>
        <w:rPr>
          <w:rFonts w:ascii="Trebuchet MS" w:hAnsi="Trebuchet MS"/>
          <w:color w:val="FF0000"/>
          <w:sz w:val="22"/>
          <w:szCs w:val="22"/>
          <w:lang w:val="ro-RO"/>
        </w:rPr>
      </w:pPr>
    </w:p>
    <w:p w:rsidR="00387951" w:rsidRPr="00005C7F" w:rsidRDefault="00387951" w:rsidP="00A8565F">
      <w:pPr>
        <w:spacing w:after="0" w:line="240" w:lineRule="auto"/>
        <w:ind w:right="142"/>
        <w:jc w:val="both"/>
        <w:rPr>
          <w:rFonts w:ascii="Trebuchet MS" w:hAnsi="Trebuchet MS" w:cs="Times New Roman"/>
          <w:lang w:val="ro-RO"/>
        </w:rPr>
      </w:pPr>
    </w:p>
    <w:p w:rsidR="00387951" w:rsidRPr="00005C7F" w:rsidRDefault="00387951" w:rsidP="00005C7F">
      <w:pPr>
        <w:pStyle w:val="ListParagraph"/>
        <w:numPr>
          <w:ilvl w:val="0"/>
          <w:numId w:val="5"/>
        </w:numPr>
        <w:spacing w:after="0" w:line="360" w:lineRule="auto"/>
        <w:ind w:right="-720"/>
        <w:jc w:val="both"/>
        <w:rPr>
          <w:rFonts w:ascii="Trebuchet MS" w:hAnsi="Trebuchet MS" w:cs="Times New Roman"/>
          <w:b/>
          <w:lang w:val="ro-RO"/>
        </w:rPr>
      </w:pPr>
      <w:r w:rsidRPr="00005C7F">
        <w:rPr>
          <w:rFonts w:ascii="Trebuchet MS" w:hAnsi="Trebuchet MS" w:cs="Times New Roman"/>
          <w:b/>
          <w:lang w:val="ro-RO"/>
        </w:rPr>
        <w:t>Activitatea autorizată</w:t>
      </w:r>
    </w:p>
    <w:p w:rsidR="00EC4E5B" w:rsidRPr="00005C7F" w:rsidRDefault="006222F9" w:rsidP="00005C7F">
      <w:pPr>
        <w:spacing w:after="0" w:line="360" w:lineRule="auto"/>
        <w:jc w:val="both"/>
        <w:rPr>
          <w:rFonts w:ascii="Trebuchet MS" w:eastAsia="Calibri" w:hAnsi="Trebuchet MS" w:cs="Times New Roman"/>
          <w:lang w:val="ro-RO"/>
        </w:rPr>
      </w:pPr>
      <w:r w:rsidRPr="00005C7F">
        <w:rPr>
          <w:rFonts w:ascii="Trebuchet MS" w:eastAsia="Calibri" w:hAnsi="Trebuchet MS" w:cs="Times New Roman"/>
          <w:lang w:val="ro-RO"/>
        </w:rPr>
        <w:t>Restaurant</w:t>
      </w:r>
      <w:r w:rsidR="00FA6215" w:rsidRPr="00005C7F">
        <w:rPr>
          <w:rFonts w:ascii="Trebuchet MS" w:eastAsia="Calibri" w:hAnsi="Trebuchet MS" w:cs="Times New Roman"/>
          <w:lang w:val="ro-RO"/>
        </w:rPr>
        <w:t xml:space="preserve">, </w:t>
      </w:r>
      <w:r w:rsidR="00A8565F">
        <w:rPr>
          <w:rFonts w:ascii="Trebuchet MS" w:eastAsia="Calibri" w:hAnsi="Trebuchet MS" w:cs="Times New Roman"/>
          <w:lang w:val="ro-RO"/>
        </w:rPr>
        <w:t>în</w:t>
      </w:r>
      <w:r w:rsidR="00FA6215" w:rsidRPr="00005C7F">
        <w:rPr>
          <w:rFonts w:ascii="Trebuchet MS" w:eastAsia="Calibri" w:hAnsi="Trebuchet MS" w:cs="Times New Roman"/>
          <w:lang w:val="ro-RO"/>
        </w:rPr>
        <w:t xml:space="preserve"> </w:t>
      </w:r>
      <w:r w:rsidR="006D3B4A">
        <w:rPr>
          <w:rFonts w:ascii="Trebuchet MS" w:hAnsi="Trebuchet MS" w:cs="Times New Roman"/>
          <w:lang w:val="ro-RO"/>
        </w:rPr>
        <w:t>municipiul Cluj-Napoca, str. b-dul Muncii, nr. 22</w:t>
      </w:r>
      <w:r w:rsidR="00FA6215" w:rsidRPr="00005C7F">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005C7F" w:rsidTr="00A8565F">
        <w:trPr>
          <w:trHeight w:val="305"/>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005C7F" w:rsidRDefault="00A533AD" w:rsidP="00005C7F">
            <w:pPr>
              <w:spacing w:after="0" w:line="240" w:lineRule="auto"/>
              <w:jc w:val="center"/>
              <w:rPr>
                <w:rFonts w:ascii="Trebuchet MS" w:eastAsia="Calibri" w:hAnsi="Trebuchet MS" w:cs="Times New Roman"/>
                <w:b/>
                <w:noProof/>
                <w:sz w:val="20"/>
                <w:lang w:val="ro-RO"/>
              </w:rPr>
            </w:pPr>
            <w:r w:rsidRPr="00005C7F">
              <w:rPr>
                <w:rFonts w:ascii="Trebuchet MS" w:eastAsia="Calibri" w:hAnsi="Trebuchet MS" w:cs="Times New Roman"/>
                <w:b/>
                <w:noProof/>
                <w:sz w:val="20"/>
                <w:lang w:val="ro-RO"/>
              </w:rPr>
              <w:t>UM</w:t>
            </w:r>
          </w:p>
        </w:tc>
      </w:tr>
      <w:tr w:rsidR="00396062" w:rsidRPr="00005C7F" w:rsidTr="006D3B4A">
        <w:trPr>
          <w:trHeight w:val="266"/>
        </w:trPr>
        <w:tc>
          <w:tcPr>
            <w:tcW w:w="1728" w:type="dxa"/>
            <w:tcBorders>
              <w:top w:val="single" w:sz="4" w:space="0" w:color="auto"/>
              <w:left w:val="single" w:sz="4" w:space="0" w:color="auto"/>
              <w:bottom w:val="single" w:sz="4" w:space="0" w:color="auto"/>
              <w:right w:val="single" w:sz="4" w:space="0" w:color="auto"/>
            </w:tcBorders>
          </w:tcPr>
          <w:p w:rsidR="00396062" w:rsidRPr="00005C7F" w:rsidRDefault="00AE48C5"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5</w:t>
            </w:r>
            <w:r w:rsidR="00F000B0" w:rsidRPr="00005C7F">
              <w:rPr>
                <w:rFonts w:ascii="Trebuchet MS" w:hAnsi="Trebuchet MS" w:cs="Times New Roman"/>
                <w:sz w:val="20"/>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005C7F" w:rsidRDefault="00396062" w:rsidP="00005C7F">
            <w:pPr>
              <w:spacing w:before="40" w:after="0" w:line="240" w:lineRule="auto"/>
              <w:jc w:val="center"/>
              <w:rPr>
                <w:rFonts w:ascii="Trebuchet MS" w:hAnsi="Trebuchet MS" w:cs="Times New Roman"/>
                <w:sz w:val="20"/>
                <w:lang w:val="ro-RO"/>
              </w:rPr>
            </w:pPr>
            <w:r w:rsidRPr="00005C7F">
              <w:rPr>
                <w:rFonts w:ascii="Trebuchet MS" w:hAnsi="Trebuchet MS" w:cs="Times New Roman"/>
                <w:sz w:val="20"/>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005C7F" w:rsidRDefault="006D3B4A" w:rsidP="00005C7F">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192</w:t>
            </w:r>
          </w:p>
        </w:tc>
        <w:tc>
          <w:tcPr>
            <w:tcW w:w="1193" w:type="dxa"/>
            <w:tcBorders>
              <w:top w:val="single" w:sz="4" w:space="0" w:color="auto"/>
              <w:left w:val="single" w:sz="4" w:space="0" w:color="auto"/>
              <w:bottom w:val="single" w:sz="4" w:space="0" w:color="auto"/>
              <w:right w:val="single" w:sz="4" w:space="0" w:color="auto"/>
            </w:tcBorders>
          </w:tcPr>
          <w:p w:rsidR="00396062" w:rsidRPr="00005C7F" w:rsidRDefault="00396062" w:rsidP="00005C7F">
            <w:pPr>
              <w:spacing w:after="0" w:line="240" w:lineRule="auto"/>
              <w:jc w:val="center"/>
              <w:rPr>
                <w:rFonts w:ascii="Trebuchet MS" w:eastAsia="Calibri" w:hAnsi="Trebuchet MS" w:cs="Times New Roman"/>
                <w:noProof/>
                <w:sz w:val="20"/>
                <w:lang w:val="ro-RO"/>
              </w:rPr>
            </w:pPr>
            <w:r w:rsidRPr="00005C7F">
              <w:rPr>
                <w:rFonts w:ascii="Trebuchet MS" w:eastAsia="Calibri" w:hAnsi="Trebuchet MS" w:cs="Times New Roman"/>
                <w:noProof/>
                <w:sz w:val="20"/>
                <w:lang w:val="ro-RO"/>
              </w:rPr>
              <w:t>locuri</w:t>
            </w:r>
          </w:p>
        </w:tc>
      </w:tr>
    </w:tbl>
    <w:p w:rsidR="006222F9" w:rsidRPr="00005C7F" w:rsidRDefault="006222F9" w:rsidP="00005C7F">
      <w:pPr>
        <w:pStyle w:val="NoSpacing"/>
        <w:spacing w:line="276" w:lineRule="auto"/>
        <w:ind w:left="426"/>
        <w:jc w:val="both"/>
        <w:rPr>
          <w:rFonts w:ascii="Trebuchet MS" w:hAnsi="Trebuchet MS" w:cs="Times New Roman"/>
          <w:b/>
          <w:lang w:val="ro-RO"/>
        </w:rPr>
      </w:pPr>
    </w:p>
    <w:p w:rsidR="00387951" w:rsidRPr="00005C7F" w:rsidRDefault="00387951" w:rsidP="005E4DC6">
      <w:pPr>
        <w:pStyle w:val="NoSpacing"/>
        <w:numPr>
          <w:ilvl w:val="0"/>
          <w:numId w:val="9"/>
        </w:numPr>
        <w:spacing w:line="360" w:lineRule="auto"/>
        <w:ind w:left="426"/>
        <w:jc w:val="both"/>
        <w:rPr>
          <w:rFonts w:ascii="Trebuchet MS" w:hAnsi="Trebuchet MS" w:cs="Times New Roman"/>
          <w:b/>
          <w:lang w:val="ro-RO"/>
        </w:rPr>
      </w:pPr>
      <w:r w:rsidRPr="00005C7F">
        <w:rPr>
          <w:rFonts w:ascii="Trebuchet MS" w:hAnsi="Trebuchet MS" w:cs="Times New Roman"/>
          <w:b/>
          <w:lang w:val="ro-RO"/>
        </w:rPr>
        <w:t>Dotări (instalaţii, utilaje,mijloace de transport utilizate în activitate):</w:t>
      </w:r>
    </w:p>
    <w:p w:rsidR="006D3B4A" w:rsidRPr="006D3B4A" w:rsidRDefault="006D3B4A" w:rsidP="006D3B4A">
      <w:pPr>
        <w:tabs>
          <w:tab w:val="left" w:pos="935"/>
        </w:tabs>
        <w:spacing w:after="0" w:line="360" w:lineRule="auto"/>
        <w:jc w:val="both"/>
        <w:rPr>
          <w:rFonts w:ascii="Trebuchet MS" w:eastAsia="Times New Roman" w:hAnsi="Trebuchet MS" w:cs="Times New Roman"/>
          <w:lang w:val="ro-RO"/>
        </w:rPr>
      </w:pPr>
      <w:r w:rsidRPr="006D3B4A">
        <w:rPr>
          <w:rFonts w:ascii="Trebuchet MS" w:eastAsia="Times New Roman" w:hAnsi="Trebuchet MS" w:cs="Times New Roman"/>
          <w:lang w:val="ro-RO"/>
        </w:rPr>
        <w:t xml:space="preserve">Activitatea se desfășoară pe un amplasament format din două corpuri de aflate pe două CF-uri diferite, dar care funcționează ca un întreg, având funcția de restaurant. Restaurantul însumează în total 56 mese, asigurând o capacitate de 192 locuri. </w:t>
      </w:r>
    </w:p>
    <w:p w:rsidR="006D3B4A" w:rsidRPr="006D3B4A" w:rsidRDefault="006D3B4A" w:rsidP="006D3B4A">
      <w:pPr>
        <w:tabs>
          <w:tab w:val="left" w:pos="935"/>
        </w:tabs>
        <w:spacing w:after="0" w:line="360" w:lineRule="auto"/>
        <w:jc w:val="both"/>
        <w:rPr>
          <w:rFonts w:ascii="Trebuchet MS" w:eastAsia="Times New Roman" w:hAnsi="Trebuchet MS" w:cs="Times New Roman"/>
          <w:lang w:val="ro-RO"/>
        </w:rPr>
      </w:pPr>
      <w:r w:rsidRPr="006D3B4A">
        <w:rPr>
          <w:rFonts w:ascii="Trebuchet MS" w:eastAsia="Times New Roman" w:hAnsi="Trebuchet MS" w:cs="Times New Roman"/>
          <w:lang w:val="ro-RO"/>
        </w:rPr>
        <w:t>Corpul de clădire aflat la stradă, având suprafață de 372 mp și regimul de înălțime S+P, este compartimentat după cum urmează:</w:t>
      </w:r>
    </w:p>
    <w:p w:rsidR="006D3B4A" w:rsidRPr="006D3B4A" w:rsidRDefault="006D3B4A" w:rsidP="005E4DC6">
      <w:pPr>
        <w:pStyle w:val="ListParagraph"/>
        <w:numPr>
          <w:ilvl w:val="0"/>
          <w:numId w:val="26"/>
        </w:numPr>
        <w:tabs>
          <w:tab w:val="left" w:pos="935"/>
        </w:tabs>
        <w:spacing w:after="0" w:line="360" w:lineRule="auto"/>
        <w:jc w:val="both"/>
        <w:rPr>
          <w:rFonts w:ascii="Trebuchet MS" w:eastAsia="Times New Roman" w:hAnsi="Trebuchet MS" w:cs="Times New Roman"/>
          <w:b/>
          <w:i/>
          <w:lang w:val="ro-RO"/>
        </w:rPr>
      </w:pPr>
      <w:r w:rsidRPr="006D3B4A">
        <w:rPr>
          <w:rFonts w:ascii="Trebuchet MS" w:eastAsia="Times New Roman" w:hAnsi="Trebuchet MS" w:cs="Times New Roman"/>
          <w:b/>
          <w:i/>
          <w:lang w:val="ro-RO"/>
        </w:rPr>
        <w:lastRenderedPageBreak/>
        <w:t xml:space="preserve">Subsolul – </w:t>
      </w:r>
      <w:r w:rsidRPr="006D3B4A">
        <w:rPr>
          <w:rFonts w:ascii="Trebuchet MS" w:eastAsia="Times New Roman" w:hAnsi="Trebuchet MS" w:cs="Times New Roman"/>
          <w:lang w:val="ro-RO"/>
        </w:rPr>
        <w:t>2 garderobe;</w:t>
      </w:r>
    </w:p>
    <w:p w:rsidR="006D3B4A" w:rsidRPr="006D3B4A" w:rsidRDefault="006D3B4A" w:rsidP="005E4DC6">
      <w:pPr>
        <w:pStyle w:val="ListParagraph"/>
        <w:numPr>
          <w:ilvl w:val="0"/>
          <w:numId w:val="26"/>
        </w:numPr>
        <w:tabs>
          <w:tab w:val="left" w:pos="935"/>
        </w:tabs>
        <w:spacing w:after="0" w:line="360" w:lineRule="auto"/>
        <w:jc w:val="both"/>
        <w:rPr>
          <w:rFonts w:ascii="Trebuchet MS" w:eastAsia="Times New Roman" w:hAnsi="Trebuchet MS" w:cs="Times New Roman"/>
          <w:b/>
          <w:i/>
          <w:lang w:val="ro-RO"/>
        </w:rPr>
      </w:pPr>
      <w:r w:rsidRPr="006D3B4A">
        <w:rPr>
          <w:rFonts w:ascii="Trebuchet MS" w:eastAsia="Times New Roman" w:hAnsi="Trebuchet MS" w:cs="Times New Roman"/>
          <w:b/>
          <w:i/>
          <w:lang w:val="ro-RO"/>
        </w:rPr>
        <w:t xml:space="preserve">Parterul </w:t>
      </w:r>
      <w:r w:rsidRPr="006D3B4A">
        <w:rPr>
          <w:rFonts w:ascii="Trebuchet MS" w:eastAsia="Times New Roman" w:hAnsi="Trebuchet MS" w:cs="Times New Roman"/>
          <w:lang w:val="ro-RO"/>
        </w:rPr>
        <w:t>– 3 saloane (din care u</w:t>
      </w:r>
      <w:r>
        <w:rPr>
          <w:rFonts w:ascii="Trebuchet MS" w:eastAsia="Times New Roman" w:hAnsi="Trebuchet MS" w:cs="Times New Roman"/>
          <w:lang w:val="ro-RO"/>
        </w:rPr>
        <w:t>nul este salon bar</w:t>
      </w:r>
      <w:r w:rsidRPr="006D3B4A">
        <w:rPr>
          <w:rFonts w:ascii="Trebuchet MS" w:eastAsia="Times New Roman" w:hAnsi="Trebuchet MS" w:cs="Times New Roman"/>
          <w:lang w:val="ro-RO"/>
        </w:rPr>
        <w:t>), 1 oficiu, 1 bucătărie, 1 sas, 2 grupuri sanitare, 2 magazii și 1 coridor</w:t>
      </w:r>
      <w:r w:rsidR="00496532">
        <w:rPr>
          <w:rFonts w:ascii="Trebuchet MS" w:eastAsia="Times New Roman" w:hAnsi="Trebuchet MS" w:cs="Times New Roman"/>
          <w:lang w:val="ro-RO"/>
        </w:rPr>
        <w:t>, gand acces</w:t>
      </w:r>
      <w:r w:rsidRPr="006D3B4A">
        <w:rPr>
          <w:rFonts w:ascii="Trebuchet MS" w:eastAsia="Times New Roman" w:hAnsi="Trebuchet MS" w:cs="Times New Roman"/>
          <w:lang w:val="ro-RO"/>
        </w:rPr>
        <w:t>.</w:t>
      </w:r>
      <w:r w:rsidRPr="006D3B4A">
        <w:rPr>
          <w:rFonts w:ascii="Trebuchet MS" w:eastAsia="Times New Roman" w:hAnsi="Trebuchet MS" w:cs="Times New Roman"/>
          <w:b/>
          <w:i/>
          <w:lang w:val="ro-RO"/>
        </w:rPr>
        <w:t xml:space="preserve">  </w:t>
      </w:r>
    </w:p>
    <w:p w:rsidR="006D3B4A" w:rsidRPr="006D3B4A" w:rsidRDefault="006D3B4A" w:rsidP="006D3B4A">
      <w:pPr>
        <w:tabs>
          <w:tab w:val="left" w:pos="935"/>
        </w:tabs>
        <w:spacing w:after="0" w:line="360" w:lineRule="auto"/>
        <w:jc w:val="both"/>
        <w:rPr>
          <w:rFonts w:ascii="Trebuchet MS" w:eastAsia="Times New Roman" w:hAnsi="Trebuchet MS" w:cs="Times New Roman"/>
          <w:lang w:val="ro-RO"/>
        </w:rPr>
      </w:pPr>
      <w:r w:rsidRPr="006D3B4A">
        <w:rPr>
          <w:rFonts w:ascii="Trebuchet MS" w:eastAsia="Times New Roman" w:hAnsi="Trebuchet MS" w:cs="Times New Roman"/>
          <w:lang w:val="ro-RO"/>
        </w:rPr>
        <w:t>Corpul de clădire aflat în curtea interioară, având suprafață de 158 mp și regimul de înălțime P+E, este compartimentat după cum urmează:</w:t>
      </w:r>
    </w:p>
    <w:p w:rsidR="006D3B4A" w:rsidRPr="006D3B4A" w:rsidRDefault="006D3B4A" w:rsidP="005E4DC6">
      <w:pPr>
        <w:pStyle w:val="ListParagraph"/>
        <w:numPr>
          <w:ilvl w:val="0"/>
          <w:numId w:val="26"/>
        </w:numPr>
        <w:tabs>
          <w:tab w:val="left" w:pos="935"/>
        </w:tabs>
        <w:spacing w:after="0" w:line="360" w:lineRule="auto"/>
        <w:jc w:val="both"/>
        <w:rPr>
          <w:rFonts w:ascii="Trebuchet MS" w:eastAsia="Times New Roman" w:hAnsi="Trebuchet MS" w:cs="Times New Roman"/>
          <w:b/>
          <w:i/>
          <w:lang w:val="ro-RO"/>
        </w:rPr>
      </w:pPr>
      <w:r w:rsidRPr="006D3B4A">
        <w:rPr>
          <w:rFonts w:ascii="Trebuchet MS" w:eastAsia="Times New Roman" w:hAnsi="Trebuchet MS" w:cs="Times New Roman"/>
          <w:b/>
          <w:i/>
          <w:lang w:val="ro-RO"/>
        </w:rPr>
        <w:t xml:space="preserve">Parterul – </w:t>
      </w:r>
      <w:r w:rsidRPr="006D3B4A">
        <w:rPr>
          <w:rFonts w:ascii="Trebuchet MS" w:eastAsia="Times New Roman" w:hAnsi="Trebuchet MS" w:cs="Times New Roman"/>
          <w:lang w:val="ro-RO"/>
        </w:rPr>
        <w:t>2 grupuri sanitare, 2 vestiare, 3 magazii</w:t>
      </w:r>
      <w:r w:rsidR="00496532">
        <w:rPr>
          <w:rFonts w:ascii="Trebuchet MS" w:eastAsia="Times New Roman" w:hAnsi="Trebuchet MS" w:cs="Times New Roman"/>
          <w:lang w:val="ro-RO"/>
        </w:rPr>
        <w:t xml:space="preserve"> (spalator, preparare rece, depozit)</w:t>
      </w:r>
      <w:r w:rsidRPr="006D3B4A">
        <w:rPr>
          <w:rFonts w:ascii="Trebuchet MS" w:eastAsia="Times New Roman" w:hAnsi="Trebuchet MS" w:cs="Times New Roman"/>
          <w:lang w:val="ro-RO"/>
        </w:rPr>
        <w:t>, 2 sasuri, culoar, sală centrală termică, sală pubele, birou, terasă betonată și scară acces etaj;</w:t>
      </w:r>
    </w:p>
    <w:p w:rsidR="006D3B4A" w:rsidRPr="00496532" w:rsidRDefault="00496532" w:rsidP="005E4DC6">
      <w:pPr>
        <w:pStyle w:val="ListParagraph"/>
        <w:numPr>
          <w:ilvl w:val="0"/>
          <w:numId w:val="26"/>
        </w:numPr>
        <w:tabs>
          <w:tab w:val="left" w:pos="935"/>
        </w:tabs>
        <w:spacing w:after="0" w:line="360" w:lineRule="auto"/>
        <w:jc w:val="both"/>
        <w:rPr>
          <w:rFonts w:ascii="Trebuchet MS" w:eastAsia="Times New Roman" w:hAnsi="Trebuchet MS" w:cs="Times New Roman"/>
          <w:b/>
          <w:i/>
          <w:lang w:val="ro-RO"/>
        </w:rPr>
      </w:pPr>
      <w:r>
        <w:rPr>
          <w:rFonts w:ascii="Trebuchet MS" w:eastAsia="Times New Roman" w:hAnsi="Trebuchet MS" w:cs="Times New Roman"/>
          <w:b/>
          <w:i/>
          <w:lang w:val="ro-RO"/>
        </w:rPr>
        <w:t>Etajul</w:t>
      </w:r>
      <w:r w:rsidR="006D3B4A" w:rsidRPr="00496532">
        <w:rPr>
          <w:rFonts w:ascii="Trebuchet MS" w:eastAsia="Times New Roman" w:hAnsi="Trebuchet MS" w:cs="Times New Roman"/>
          <w:b/>
          <w:i/>
          <w:lang w:val="ro-RO"/>
        </w:rPr>
        <w:t xml:space="preserve"> – </w:t>
      </w:r>
      <w:r w:rsidR="006D3B4A" w:rsidRPr="00496532">
        <w:rPr>
          <w:rFonts w:ascii="Trebuchet MS" w:eastAsia="Times New Roman" w:hAnsi="Trebuchet MS" w:cs="Times New Roman"/>
          <w:lang w:val="ro-RO"/>
        </w:rPr>
        <w:t>terasă acoperită, bar, oficiu și depozit.</w:t>
      </w:r>
    </w:p>
    <w:p w:rsidR="006D3B4A" w:rsidRPr="006D3B4A" w:rsidRDefault="006D3B4A" w:rsidP="006D3B4A">
      <w:pPr>
        <w:tabs>
          <w:tab w:val="left" w:pos="935"/>
        </w:tabs>
        <w:spacing w:after="0" w:line="360" w:lineRule="auto"/>
        <w:jc w:val="both"/>
        <w:rPr>
          <w:rFonts w:ascii="Trebuchet MS" w:eastAsia="Times New Roman" w:hAnsi="Trebuchet MS" w:cs="Times New Roman"/>
          <w:lang w:val="ro-RO"/>
        </w:rPr>
      </w:pPr>
      <w:r w:rsidRPr="006D3B4A">
        <w:rPr>
          <w:rFonts w:ascii="Trebuchet MS" w:eastAsia="Times New Roman" w:hAnsi="Trebuchet MS" w:cs="Times New Roman"/>
          <w:b/>
          <w:lang w:val="ro-RO"/>
        </w:rPr>
        <w:t>Dotările</w:t>
      </w:r>
      <w:r w:rsidRPr="006D3B4A">
        <w:rPr>
          <w:rFonts w:ascii="Trebuchet MS" w:eastAsia="Times New Roman" w:hAnsi="Trebuchet MS" w:cs="Times New Roman"/>
          <w:lang w:val="ro-RO"/>
        </w:rPr>
        <w:t xml:space="preserve"> amplasamentului după cum urmează, sunt:</w:t>
      </w:r>
    </w:p>
    <w:p w:rsidR="006D3B4A" w:rsidRPr="006D3B4A" w:rsidRDefault="006D3B4A" w:rsidP="005E4DC6">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eastAsia="zh-CN"/>
        </w:rPr>
      </w:pPr>
      <w:r w:rsidRPr="006D3B4A">
        <w:rPr>
          <w:rFonts w:ascii="Trebuchet MS" w:eastAsia="Times New Roman" w:hAnsi="Trebuchet MS" w:cs="Times New Roman"/>
          <w:b/>
          <w:i/>
          <w:lang w:val="ro-RO" w:eastAsia="zh-CN"/>
        </w:rPr>
        <w:t>Restaurant</w:t>
      </w:r>
      <w:r w:rsidRPr="006D3B4A">
        <w:rPr>
          <w:rFonts w:ascii="Trebuchet MS" w:eastAsia="Times New Roman" w:hAnsi="Trebuchet MS" w:cs="Times New Roman"/>
          <w:i/>
          <w:lang w:val="ro-RO" w:eastAsia="zh-CN"/>
        </w:rPr>
        <w:t>:</w:t>
      </w:r>
      <w:r w:rsidRPr="006D3B4A">
        <w:rPr>
          <w:rFonts w:ascii="Trebuchet MS" w:eastAsia="Times New Roman" w:hAnsi="Trebuchet MS" w:cs="Times New Roman"/>
          <w:lang w:val="ro-RO" w:eastAsia="zh-CN"/>
        </w:rPr>
        <w:t xml:space="preserve"> mobilier specific activității desfășurate;</w:t>
      </w:r>
    </w:p>
    <w:p w:rsidR="006D3B4A" w:rsidRPr="006D3B4A" w:rsidRDefault="006D3B4A" w:rsidP="005E4DC6">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eastAsia="zh-CN"/>
        </w:rPr>
      </w:pPr>
      <w:r w:rsidRPr="006D3B4A">
        <w:rPr>
          <w:rFonts w:ascii="Trebuchet MS" w:eastAsia="Times New Roman" w:hAnsi="Trebuchet MS" w:cs="Times New Roman"/>
          <w:b/>
          <w:i/>
          <w:lang w:val="ro-RO" w:eastAsia="zh-CN"/>
        </w:rPr>
        <w:t>Bucătărie și spații conexe</w:t>
      </w:r>
      <w:r w:rsidRPr="006D3B4A">
        <w:rPr>
          <w:rFonts w:ascii="Trebuchet MS" w:eastAsia="Times New Roman" w:hAnsi="Trebuchet MS" w:cs="Times New Roman"/>
          <w:i/>
          <w:lang w:val="ro-RO" w:eastAsia="zh-CN"/>
        </w:rPr>
        <w:t>:</w:t>
      </w:r>
      <w:r w:rsidRPr="006D3B4A">
        <w:rPr>
          <w:rFonts w:ascii="Trebuchet MS" w:eastAsia="Times New Roman" w:hAnsi="Trebuchet MS" w:cs="Times New Roman"/>
          <w:lang w:val="ro-RO" w:eastAsia="zh-CN"/>
        </w:rPr>
        <w:t xml:space="preserve"> </w:t>
      </w:r>
    </w:p>
    <w:p w:rsidR="006D3B4A" w:rsidRPr="006D3B4A" w:rsidRDefault="006D3B4A"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sidRPr="006D3B4A">
        <w:rPr>
          <w:rFonts w:ascii="Trebuchet MS" w:eastAsia="Times New Roman" w:hAnsi="Trebuchet MS" w:cs="Times New Roman"/>
          <w:lang w:val="ro-RO" w:eastAsia="zh-CN"/>
        </w:rPr>
        <w:t>2 cuptoare profesionale;</w:t>
      </w:r>
    </w:p>
    <w:p w:rsidR="006D3B4A" w:rsidRPr="006D3B4A" w:rsidRDefault="006D3B4A"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sidRPr="006D3B4A">
        <w:rPr>
          <w:rFonts w:ascii="Trebuchet MS" w:eastAsia="Times New Roman" w:hAnsi="Trebuchet MS" w:cs="Times New Roman"/>
          <w:lang w:val="ro-RO" w:eastAsia="zh-CN"/>
        </w:rPr>
        <w:t>4 frigidere;</w:t>
      </w:r>
    </w:p>
    <w:p w:rsidR="006D3B4A" w:rsidRPr="006D3B4A" w:rsidRDefault="006D3B4A"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sidRPr="006D3B4A">
        <w:rPr>
          <w:rFonts w:ascii="Trebuchet MS" w:eastAsia="Times New Roman" w:hAnsi="Trebuchet MS" w:cs="Times New Roman"/>
          <w:lang w:val="ro-RO" w:eastAsia="zh-CN"/>
        </w:rPr>
        <w:t>3 congelatoare;</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mașină de spălat vase;</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mașină de spălat pahare;</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mașină de tăiat legume;</w:t>
      </w:r>
    </w:p>
    <w:p w:rsidR="006D3B4A" w:rsidRPr="006D3B4A" w:rsidRDefault="006D3B4A"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sidRPr="006D3B4A">
        <w:rPr>
          <w:rFonts w:ascii="Trebuchet MS" w:eastAsia="Times New Roman" w:hAnsi="Trebuchet MS" w:cs="Times New Roman"/>
          <w:lang w:val="ro-RO" w:eastAsia="zh-CN"/>
        </w:rPr>
        <w:t>2 friteuze;</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grătar;</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aragaz;</w:t>
      </w:r>
    </w:p>
    <w:p w:rsidR="006D3B4A" w:rsidRP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hotă profesională (înălțime coș exhaustare de 5 m);</w:t>
      </w:r>
    </w:p>
    <w:p w:rsidR="006D3B4A" w:rsidRDefault="00496532" w:rsidP="005E4DC6">
      <w:pPr>
        <w:pStyle w:val="ListParagraph"/>
        <w:numPr>
          <w:ilvl w:val="0"/>
          <w:numId w:val="27"/>
        </w:numPr>
        <w:tabs>
          <w:tab w:val="left" w:pos="993"/>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1 </w:t>
      </w:r>
      <w:r w:rsidR="006D3B4A" w:rsidRPr="006D3B4A">
        <w:rPr>
          <w:rFonts w:ascii="Trebuchet MS" w:eastAsia="Times New Roman" w:hAnsi="Trebuchet MS" w:cs="Times New Roman"/>
          <w:lang w:val="ro-RO" w:eastAsia="zh-CN"/>
        </w:rPr>
        <w:t>uscător de rufe;</w:t>
      </w:r>
    </w:p>
    <w:p w:rsidR="0031679E" w:rsidRPr="00496532" w:rsidRDefault="006D3B4A" w:rsidP="00496532">
      <w:pPr>
        <w:tabs>
          <w:tab w:val="left" w:pos="993"/>
        </w:tabs>
        <w:spacing w:after="0" w:line="360" w:lineRule="auto"/>
        <w:jc w:val="both"/>
        <w:rPr>
          <w:rFonts w:ascii="Trebuchet MS" w:eastAsia="Times New Roman" w:hAnsi="Trebuchet MS" w:cs="Times New Roman"/>
          <w:lang w:val="ro-RO" w:eastAsia="zh-CN"/>
        </w:rPr>
      </w:pPr>
      <w:r w:rsidRPr="006D3B4A">
        <w:rPr>
          <w:rFonts w:ascii="Trebuchet MS" w:eastAsia="Times New Roman" w:hAnsi="Trebuchet MS" w:cs="Times New Roman"/>
          <w:lang w:val="ro-RO" w:eastAsia="zh-CN"/>
        </w:rPr>
        <w:t>Amplasamentul este dotat, de asemenea, cu instalație de aer condiți</w:t>
      </w:r>
      <w:r w:rsidR="00496532">
        <w:rPr>
          <w:rFonts w:ascii="Trebuchet MS" w:eastAsia="Times New Roman" w:hAnsi="Trebuchet MS" w:cs="Times New Roman"/>
          <w:lang w:val="ro-RO" w:eastAsia="zh-CN"/>
        </w:rPr>
        <w:t>onat centralizat de tip chiller (</w:t>
      </w:r>
      <w:r w:rsidRPr="006D3B4A">
        <w:rPr>
          <w:rFonts w:ascii="Trebuchet MS" w:eastAsia="Times New Roman" w:hAnsi="Trebuchet MS" w:cs="Times New Roman"/>
          <w:lang w:val="ro-RO" w:eastAsia="zh-CN"/>
        </w:rPr>
        <w:t>putere de 54 kW</w:t>
      </w:r>
      <w:r w:rsidR="00496532">
        <w:rPr>
          <w:rFonts w:ascii="Trebuchet MS" w:eastAsia="Times New Roman" w:hAnsi="Trebuchet MS" w:cs="Times New Roman"/>
          <w:lang w:val="ro-RO" w:eastAsia="zh-CN"/>
        </w:rPr>
        <w:t>)</w:t>
      </w:r>
      <w:r w:rsidRPr="006D3B4A">
        <w:rPr>
          <w:rFonts w:ascii="Trebuchet MS" w:eastAsia="Times New Roman" w:hAnsi="Trebuchet MS" w:cs="Times New Roman"/>
          <w:lang w:val="ro-RO" w:eastAsia="zh-CN"/>
        </w:rPr>
        <w:t xml:space="preserve">, centrală termică pe gaz cu tiraj forțat </w:t>
      </w:r>
      <w:r w:rsidR="00496532">
        <w:rPr>
          <w:rFonts w:ascii="Trebuchet MS" w:eastAsia="Times New Roman" w:hAnsi="Trebuchet MS" w:cs="Times New Roman"/>
          <w:lang w:val="ro-RO" w:eastAsia="zh-CN"/>
        </w:rPr>
        <w:t xml:space="preserve">(putere de </w:t>
      </w:r>
      <w:r w:rsidRPr="006D3B4A">
        <w:rPr>
          <w:rFonts w:ascii="Trebuchet MS" w:eastAsia="Times New Roman" w:hAnsi="Trebuchet MS" w:cs="Times New Roman"/>
          <w:lang w:val="ro-RO" w:eastAsia="zh-CN"/>
        </w:rPr>
        <w:t>32 kW</w:t>
      </w:r>
      <w:r w:rsidR="00496532">
        <w:rPr>
          <w:rFonts w:ascii="Trebuchet MS" w:eastAsia="Times New Roman" w:hAnsi="Trebuchet MS" w:cs="Times New Roman"/>
          <w:lang w:val="ro-RO" w:eastAsia="zh-CN"/>
        </w:rPr>
        <w:t>)</w:t>
      </w:r>
      <w:r w:rsidRPr="006D3B4A">
        <w:rPr>
          <w:rFonts w:ascii="Trebuchet MS" w:eastAsia="Times New Roman" w:hAnsi="Trebuchet MS" w:cs="Times New Roman"/>
          <w:lang w:val="ro-RO" w:eastAsia="zh-CN"/>
        </w:rPr>
        <w:t xml:space="preserve"> și un boiler cu o capacitate de 500 l. </w:t>
      </w:r>
    </w:p>
    <w:p w:rsidR="00A8565F" w:rsidRPr="00005C7F" w:rsidRDefault="00A8565F" w:rsidP="00C40E4D">
      <w:pPr>
        <w:pStyle w:val="ListParagraph"/>
        <w:tabs>
          <w:tab w:val="left" w:pos="935"/>
        </w:tabs>
        <w:spacing w:after="0" w:line="240" w:lineRule="auto"/>
        <w:ind w:left="426"/>
        <w:jc w:val="both"/>
        <w:rPr>
          <w:rFonts w:ascii="Trebuchet MS" w:eastAsia="Times New Roman" w:hAnsi="Trebuchet MS" w:cs="Times New Roman"/>
          <w:lang w:val="ro-RO" w:eastAsia="zh-CN"/>
        </w:rPr>
      </w:pPr>
    </w:p>
    <w:p w:rsidR="0011207A" w:rsidRPr="00005C7F" w:rsidRDefault="0055084E" w:rsidP="005E4DC6">
      <w:pPr>
        <w:pStyle w:val="ListParagraph"/>
        <w:numPr>
          <w:ilvl w:val="0"/>
          <w:numId w:val="9"/>
        </w:numPr>
        <w:spacing w:after="0" w:line="360" w:lineRule="auto"/>
        <w:ind w:left="426"/>
        <w:jc w:val="both"/>
        <w:rPr>
          <w:rFonts w:ascii="Trebuchet MS" w:hAnsi="Trebuchet MS" w:cs="Times New Roman"/>
          <w:b/>
          <w:lang w:val="ro-RO"/>
        </w:rPr>
      </w:pPr>
      <w:r w:rsidRPr="00005C7F">
        <w:rPr>
          <w:rFonts w:ascii="Trebuchet MS" w:eastAsia="Times New Roman" w:hAnsi="Trebuchet MS" w:cs="Times New Roman"/>
          <w:b/>
          <w:bCs/>
          <w:lang w:val="ro-RO" w:eastAsia="ro-RO"/>
        </w:rPr>
        <w:t>Materiile prime, auxiliare, combustibilii și ambalajele folosite – mod de ambalare, mod de depozitare, cantități</w:t>
      </w:r>
      <w:r w:rsidRPr="00005C7F">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276"/>
        <w:gridCol w:w="567"/>
        <w:gridCol w:w="850"/>
        <w:gridCol w:w="1845"/>
        <w:gridCol w:w="1419"/>
        <w:gridCol w:w="749"/>
      </w:tblGrid>
      <w:tr w:rsidR="00CC61A3" w:rsidRPr="00005C7F" w:rsidTr="00CC61A3">
        <w:trPr>
          <w:cantSplit/>
          <w:trHeight w:val="1627"/>
          <w:jc w:val="center"/>
        </w:trPr>
        <w:tc>
          <w:tcPr>
            <w:tcW w:w="1535" w:type="pct"/>
            <w:shd w:val="clear" w:color="auto" w:fill="BFBFBF" w:themeFill="background1" w:themeFillShade="BF"/>
            <w:vAlign w:val="center"/>
          </w:tcPr>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Denumire</w:t>
            </w:r>
          </w:p>
        </w:tc>
        <w:tc>
          <w:tcPr>
            <w:tcW w:w="659" w:type="pct"/>
            <w:shd w:val="clear" w:color="auto" w:fill="C0C0C0"/>
            <w:vAlign w:val="center"/>
          </w:tcPr>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Încadrare</w:t>
            </w:r>
          </w:p>
        </w:tc>
        <w:tc>
          <w:tcPr>
            <w:tcW w:w="293" w:type="pct"/>
            <w:shd w:val="clear" w:color="auto" w:fill="C0C0C0"/>
            <w:textDirection w:val="btLr"/>
            <w:vAlign w:val="center"/>
          </w:tcPr>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Cantitate</w:t>
            </w:r>
          </w:p>
        </w:tc>
        <w:tc>
          <w:tcPr>
            <w:tcW w:w="439" w:type="pct"/>
            <w:shd w:val="clear" w:color="auto" w:fill="C0C0C0"/>
            <w:vAlign w:val="center"/>
          </w:tcPr>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UM</w:t>
            </w:r>
          </w:p>
        </w:tc>
        <w:tc>
          <w:tcPr>
            <w:tcW w:w="953" w:type="pct"/>
            <w:shd w:val="clear" w:color="auto" w:fill="C0C0C0"/>
            <w:vAlign w:val="center"/>
          </w:tcPr>
          <w:p w:rsidR="00A8565F"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Destinație/</w:t>
            </w:r>
          </w:p>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Utilizare</w:t>
            </w:r>
          </w:p>
        </w:tc>
        <w:tc>
          <w:tcPr>
            <w:tcW w:w="733" w:type="pct"/>
            <w:shd w:val="clear" w:color="auto" w:fill="C0C0C0"/>
            <w:vAlign w:val="center"/>
          </w:tcPr>
          <w:p w:rsidR="00E4307B" w:rsidRPr="00C40E4D" w:rsidRDefault="00E4307B" w:rsidP="00005C7F">
            <w:pPr>
              <w:spacing w:after="0" w:line="240" w:lineRule="auto"/>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Mod de depozitare</w:t>
            </w:r>
          </w:p>
        </w:tc>
        <w:tc>
          <w:tcPr>
            <w:tcW w:w="387" w:type="pct"/>
            <w:shd w:val="clear" w:color="auto" w:fill="C0C0C0"/>
            <w:textDirection w:val="btLr"/>
            <w:vAlign w:val="center"/>
          </w:tcPr>
          <w:p w:rsidR="00E4307B" w:rsidRPr="00C40E4D" w:rsidRDefault="00E4307B" w:rsidP="00CC61A3">
            <w:pPr>
              <w:spacing w:after="0" w:line="240" w:lineRule="auto"/>
              <w:ind w:left="113" w:right="113"/>
              <w:jc w:val="center"/>
              <w:rPr>
                <w:rFonts w:ascii="Trebuchet MS" w:hAnsi="Trebuchet MS" w:cs="Times New Roman"/>
                <w:b/>
                <w:color w:val="000000" w:themeColor="text1"/>
                <w:sz w:val="20"/>
                <w:lang w:val="ro-RO"/>
              </w:rPr>
            </w:pPr>
            <w:r w:rsidRPr="00C40E4D">
              <w:rPr>
                <w:rFonts w:ascii="Trebuchet MS" w:hAnsi="Trebuchet MS" w:cs="Times New Roman"/>
                <w:b/>
                <w:color w:val="000000" w:themeColor="text1"/>
                <w:sz w:val="20"/>
                <w:lang w:val="ro-RO"/>
              </w:rPr>
              <w:t>Periculozitate</w:t>
            </w:r>
          </w:p>
        </w:tc>
      </w:tr>
      <w:tr w:rsidR="00CC61A3" w:rsidRPr="00005C7F" w:rsidTr="00CC61A3">
        <w:trPr>
          <w:trHeight w:val="139"/>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alimentare de origine animala (carne)</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2000</w:t>
            </w:r>
          </w:p>
        </w:tc>
        <w:tc>
          <w:tcPr>
            <w:tcW w:w="43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Spațiu destinat depozitării</w:t>
            </w:r>
          </w:p>
        </w:tc>
        <w:tc>
          <w:tcPr>
            <w:tcW w:w="387" w:type="pct"/>
          </w:tcPr>
          <w:p w:rsidR="00CC61A3" w:rsidRPr="00005C7F" w:rsidRDefault="00CC61A3" w:rsidP="00CC61A3">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N</w:t>
            </w:r>
          </w:p>
        </w:tc>
      </w:tr>
      <w:tr w:rsidR="00CC61A3" w:rsidRPr="00005C7F" w:rsidTr="00CC61A3">
        <w:trPr>
          <w:trHeight w:val="139"/>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alimentare de origine animala (produse lactate)</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1400</w:t>
            </w:r>
          </w:p>
        </w:tc>
        <w:tc>
          <w:tcPr>
            <w:tcW w:w="43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Spațiu destinat depozitării</w:t>
            </w:r>
          </w:p>
        </w:tc>
        <w:tc>
          <w:tcPr>
            <w:tcW w:w="387" w:type="pct"/>
          </w:tcPr>
          <w:p w:rsidR="00CC61A3" w:rsidRPr="00005C7F" w:rsidRDefault="00CC61A3" w:rsidP="00CC61A3">
            <w:pPr>
              <w:spacing w:after="0" w:line="240" w:lineRule="auto"/>
              <w:jc w:val="center"/>
              <w:rPr>
                <w:rFonts w:ascii="Trebuchet MS" w:hAnsi="Trebuchet MS" w:cs="Times New Roman"/>
                <w:sz w:val="20"/>
                <w:lang w:val="ro-RO" w:eastAsia="ro-RO"/>
              </w:rPr>
            </w:pPr>
            <w:r w:rsidRPr="00005C7F">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lastRenderedPageBreak/>
              <w:t>Produse alimentare de origine animala (ouă)</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3800</w:t>
            </w:r>
          </w:p>
        </w:tc>
        <w:tc>
          <w:tcPr>
            <w:tcW w:w="43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buc/luna</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alimentare de origine vegetală (legume, fructe etc.)</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3400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alimentare de origine vegetală (ulei și alte produse specifice)</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650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panificație</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850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Condimente</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150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Conserve</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50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buc/luna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Prepararea hranei și servirea mesei</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Băuturi alcoolice și non-alcoolice</w:t>
            </w:r>
          </w:p>
        </w:tc>
        <w:tc>
          <w:tcPr>
            <w:tcW w:w="65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Materii prime</w:t>
            </w:r>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3800</w:t>
            </w:r>
          </w:p>
        </w:tc>
        <w:tc>
          <w:tcPr>
            <w:tcW w:w="439"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l/luna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Comercializare</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Caserole plastic</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proofErr w:type="spellStart"/>
            <w:r w:rsidRPr="00CC61A3">
              <w:rPr>
                <w:rFonts w:ascii="Trebuchet MS" w:hAnsi="Trebuchet MS" w:cs="Times New Roman"/>
                <w:sz w:val="20"/>
                <w:szCs w:val="20"/>
              </w:rPr>
              <w:t>Materiale</w:t>
            </w:r>
            <w:proofErr w:type="spellEnd"/>
            <w:r w:rsidRPr="00CC61A3">
              <w:rPr>
                <w:rFonts w:ascii="Trebuchet MS" w:hAnsi="Trebuchet MS" w:cs="Times New Roman"/>
                <w:sz w:val="20"/>
                <w:szCs w:val="20"/>
              </w:rPr>
              <w:t xml:space="preserve"> </w:t>
            </w:r>
            <w:proofErr w:type="spellStart"/>
            <w:r w:rsidRPr="00CC61A3">
              <w:rPr>
                <w:rFonts w:ascii="Trebuchet MS" w:hAnsi="Trebuchet MS" w:cs="Times New Roman"/>
                <w:sz w:val="20"/>
                <w:szCs w:val="20"/>
              </w:rPr>
              <w:t>auxiliare</w:t>
            </w:r>
            <w:proofErr w:type="spellEnd"/>
          </w:p>
        </w:tc>
        <w:tc>
          <w:tcPr>
            <w:tcW w:w="293"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250</w:t>
            </w:r>
          </w:p>
        </w:tc>
        <w:tc>
          <w:tcPr>
            <w:tcW w:w="439"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w:t>
            </w:r>
            <w:r w:rsidR="00CC61A3" w:rsidRPr="00CC61A3">
              <w:rPr>
                <w:rFonts w:ascii="Trebuchet MS" w:hAnsi="Trebuchet MS" w:cs="Times New Roman"/>
                <w:sz w:val="20"/>
                <w:szCs w:val="20"/>
                <w:lang w:val="ro-RO" w:eastAsia="ro-RO"/>
              </w:rPr>
              <w:t>/luna</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Sistem catering</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Pungi hârtie</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proofErr w:type="spellStart"/>
            <w:r w:rsidRPr="00CC61A3">
              <w:rPr>
                <w:rFonts w:ascii="Trebuchet MS" w:hAnsi="Trebuchet MS" w:cs="Times New Roman"/>
                <w:sz w:val="20"/>
                <w:szCs w:val="20"/>
              </w:rPr>
              <w:t>Materiale</w:t>
            </w:r>
            <w:proofErr w:type="spellEnd"/>
            <w:r w:rsidRPr="00CC61A3">
              <w:rPr>
                <w:rFonts w:ascii="Trebuchet MS" w:hAnsi="Trebuchet MS" w:cs="Times New Roman"/>
                <w:sz w:val="20"/>
                <w:szCs w:val="20"/>
              </w:rPr>
              <w:t xml:space="preserve"> </w:t>
            </w:r>
            <w:proofErr w:type="spellStart"/>
            <w:r w:rsidRPr="00CC61A3">
              <w:rPr>
                <w:rFonts w:ascii="Trebuchet MS" w:hAnsi="Trebuchet MS" w:cs="Times New Roman"/>
                <w:sz w:val="20"/>
                <w:szCs w:val="20"/>
              </w:rPr>
              <w:t>auxiliare</w:t>
            </w:r>
            <w:proofErr w:type="spellEnd"/>
          </w:p>
        </w:tc>
        <w:tc>
          <w:tcPr>
            <w:tcW w:w="293"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50</w:t>
            </w:r>
          </w:p>
        </w:tc>
        <w:tc>
          <w:tcPr>
            <w:tcW w:w="439"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w:t>
            </w:r>
            <w:r w:rsidR="00CC61A3" w:rsidRPr="00CC61A3">
              <w:rPr>
                <w:rFonts w:ascii="Trebuchet MS" w:hAnsi="Trebuchet MS" w:cs="Times New Roman"/>
                <w:sz w:val="20"/>
                <w:szCs w:val="20"/>
                <w:lang w:val="ro-RO" w:eastAsia="ro-RO"/>
              </w:rPr>
              <w:t>/luna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Sistem catering</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Pungi plastic</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proofErr w:type="spellStart"/>
            <w:r w:rsidRPr="00CC61A3">
              <w:rPr>
                <w:rFonts w:ascii="Trebuchet MS" w:hAnsi="Trebuchet MS" w:cs="Times New Roman"/>
                <w:sz w:val="20"/>
                <w:szCs w:val="20"/>
              </w:rPr>
              <w:t>Materiale</w:t>
            </w:r>
            <w:proofErr w:type="spellEnd"/>
            <w:r w:rsidRPr="00CC61A3">
              <w:rPr>
                <w:rFonts w:ascii="Trebuchet MS" w:hAnsi="Trebuchet MS" w:cs="Times New Roman"/>
                <w:sz w:val="20"/>
                <w:szCs w:val="20"/>
              </w:rPr>
              <w:t xml:space="preserve"> </w:t>
            </w:r>
            <w:proofErr w:type="spellStart"/>
            <w:r w:rsidRPr="00CC61A3">
              <w:rPr>
                <w:rFonts w:ascii="Trebuchet MS" w:hAnsi="Trebuchet MS" w:cs="Times New Roman"/>
                <w:sz w:val="20"/>
                <w:szCs w:val="20"/>
              </w:rPr>
              <w:t>auxiliare</w:t>
            </w:r>
            <w:proofErr w:type="spellEnd"/>
          </w:p>
        </w:tc>
        <w:tc>
          <w:tcPr>
            <w:tcW w:w="293"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40</w:t>
            </w:r>
          </w:p>
        </w:tc>
        <w:tc>
          <w:tcPr>
            <w:tcW w:w="439" w:type="pct"/>
            <w:shd w:val="clear" w:color="auto" w:fill="auto"/>
          </w:tcPr>
          <w:p w:rsidR="00CC61A3" w:rsidRPr="00CC61A3" w:rsidRDefault="00C40E4D" w:rsidP="00CC61A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kg</w:t>
            </w:r>
            <w:r w:rsidR="00CC61A3" w:rsidRPr="00CC61A3">
              <w:rPr>
                <w:rFonts w:ascii="Trebuchet MS" w:hAnsi="Trebuchet MS" w:cs="Times New Roman"/>
                <w:sz w:val="20"/>
                <w:szCs w:val="20"/>
                <w:lang w:val="ro-RO" w:eastAsia="ro-RO"/>
              </w:rPr>
              <w:t>/luna</w:t>
            </w:r>
          </w:p>
        </w:tc>
        <w:tc>
          <w:tcPr>
            <w:tcW w:w="95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Sistem catering</w:t>
            </w:r>
          </w:p>
        </w:tc>
        <w:tc>
          <w:tcPr>
            <w:tcW w:w="733" w:type="pct"/>
            <w:shd w:val="clear" w:color="auto" w:fill="auto"/>
          </w:tcPr>
          <w:p w:rsidR="00CC61A3" w:rsidRPr="00CC61A3" w:rsidRDefault="00CC61A3" w:rsidP="00CC61A3">
            <w:pPr>
              <w:spacing w:after="0" w:line="240" w:lineRule="auto"/>
              <w:jc w:val="center"/>
              <w:rPr>
                <w:rFonts w:ascii="Trebuchet MS" w:hAnsi="Trebuchet MS"/>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jc w:val="center"/>
            </w:pPr>
            <w:r w:rsidRPr="00A22C63">
              <w:rPr>
                <w:rFonts w:ascii="Trebuchet MS" w:hAnsi="Trebuchet MS" w:cs="Times New Roman"/>
                <w:sz w:val="20"/>
                <w:lang w:val="ro-RO" w:eastAsia="ro-RO"/>
              </w:rPr>
              <w:t>N</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Detergenți</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proofErr w:type="spellStart"/>
            <w:r w:rsidRPr="00CC61A3">
              <w:rPr>
                <w:rFonts w:ascii="Trebuchet MS" w:hAnsi="Trebuchet MS" w:cs="Times New Roman"/>
                <w:sz w:val="20"/>
                <w:szCs w:val="20"/>
              </w:rPr>
              <w:t>Materiale</w:t>
            </w:r>
            <w:proofErr w:type="spellEnd"/>
            <w:r w:rsidRPr="00CC61A3">
              <w:rPr>
                <w:rFonts w:ascii="Trebuchet MS" w:hAnsi="Trebuchet MS" w:cs="Times New Roman"/>
                <w:sz w:val="20"/>
                <w:szCs w:val="20"/>
              </w:rPr>
              <w:t xml:space="preserve"> </w:t>
            </w:r>
            <w:proofErr w:type="spellStart"/>
            <w:r w:rsidRPr="00CC61A3">
              <w:rPr>
                <w:rFonts w:ascii="Trebuchet MS" w:hAnsi="Trebuchet MS" w:cs="Times New Roman"/>
                <w:sz w:val="20"/>
                <w:szCs w:val="20"/>
              </w:rPr>
              <w:t>auxiliare</w:t>
            </w:r>
            <w:proofErr w:type="spellEnd"/>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80</w:t>
            </w:r>
          </w:p>
        </w:tc>
        <w:tc>
          <w:tcPr>
            <w:tcW w:w="43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r w:rsidRPr="00CC61A3">
              <w:rPr>
                <w:rFonts w:ascii="Trebuchet MS" w:hAnsi="Trebuchet MS" w:cs="Times New Roman"/>
                <w:sz w:val="20"/>
                <w:szCs w:val="20"/>
                <w:lang w:val="ro-RO" w:eastAsia="ro-RO"/>
              </w:rPr>
              <w:t>kg/luna</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r w:rsidRPr="00CC61A3">
              <w:rPr>
                <w:rFonts w:ascii="Trebuchet MS" w:hAnsi="Trebuchet MS" w:cs="Times New Roman"/>
                <w:sz w:val="20"/>
                <w:szCs w:val="20"/>
                <w:lang w:val="ro-RO" w:eastAsia="ro-RO"/>
              </w:rPr>
              <w:t>Curățenie și dezinfecție</w:t>
            </w:r>
          </w:p>
        </w:tc>
        <w:tc>
          <w:tcPr>
            <w:tcW w:w="73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w:t>
            </w:r>
          </w:p>
        </w:tc>
      </w:tr>
      <w:tr w:rsidR="00CC61A3" w:rsidRPr="00005C7F" w:rsidTr="00CC61A3">
        <w:trPr>
          <w:trHeight w:val="20"/>
          <w:jc w:val="center"/>
        </w:trPr>
        <w:tc>
          <w:tcPr>
            <w:tcW w:w="1535"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Produse de întreținere și curățenie</w:t>
            </w:r>
          </w:p>
        </w:tc>
        <w:tc>
          <w:tcPr>
            <w:tcW w:w="65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proofErr w:type="spellStart"/>
            <w:r w:rsidRPr="00CC61A3">
              <w:rPr>
                <w:rFonts w:ascii="Trebuchet MS" w:hAnsi="Trebuchet MS" w:cs="Times New Roman"/>
                <w:sz w:val="20"/>
                <w:szCs w:val="20"/>
              </w:rPr>
              <w:t>Materiale</w:t>
            </w:r>
            <w:proofErr w:type="spellEnd"/>
            <w:r w:rsidRPr="00CC61A3">
              <w:rPr>
                <w:rFonts w:ascii="Trebuchet MS" w:hAnsi="Trebuchet MS" w:cs="Times New Roman"/>
                <w:sz w:val="20"/>
                <w:szCs w:val="20"/>
              </w:rPr>
              <w:t xml:space="preserve"> </w:t>
            </w:r>
            <w:proofErr w:type="spellStart"/>
            <w:r w:rsidRPr="00CC61A3">
              <w:rPr>
                <w:rFonts w:ascii="Trebuchet MS" w:hAnsi="Trebuchet MS" w:cs="Times New Roman"/>
                <w:sz w:val="20"/>
                <w:szCs w:val="20"/>
              </w:rPr>
              <w:t>auxiliare</w:t>
            </w:r>
            <w:proofErr w:type="spellEnd"/>
          </w:p>
        </w:tc>
        <w:tc>
          <w:tcPr>
            <w:tcW w:w="29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10</w:t>
            </w:r>
          </w:p>
        </w:tc>
        <w:tc>
          <w:tcPr>
            <w:tcW w:w="439" w:type="pct"/>
            <w:shd w:val="clear" w:color="auto" w:fill="auto"/>
          </w:tcPr>
          <w:p w:rsidR="00CC61A3" w:rsidRPr="00CC61A3" w:rsidRDefault="00CC61A3" w:rsidP="00CC61A3">
            <w:pPr>
              <w:spacing w:after="0" w:line="240" w:lineRule="auto"/>
              <w:jc w:val="center"/>
              <w:rPr>
                <w:rFonts w:ascii="Trebuchet MS" w:hAnsi="Trebuchet MS" w:cs="Times New Roman"/>
                <w:sz w:val="20"/>
                <w:szCs w:val="20"/>
                <w:lang w:val="ro-RO" w:eastAsia="ro-RO"/>
              </w:rPr>
            </w:pPr>
            <w:r w:rsidRPr="00CC61A3">
              <w:rPr>
                <w:rFonts w:ascii="Trebuchet MS" w:hAnsi="Trebuchet MS" w:cs="Times New Roman"/>
                <w:sz w:val="20"/>
                <w:szCs w:val="20"/>
                <w:lang w:val="ro-RO" w:eastAsia="ro-RO"/>
              </w:rPr>
              <w:t>l/lună</w:t>
            </w:r>
          </w:p>
        </w:tc>
        <w:tc>
          <w:tcPr>
            <w:tcW w:w="95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r w:rsidRPr="00CC61A3">
              <w:rPr>
                <w:rFonts w:ascii="Trebuchet MS" w:hAnsi="Trebuchet MS" w:cs="Times New Roman"/>
                <w:sz w:val="20"/>
                <w:szCs w:val="20"/>
                <w:lang w:val="ro-RO" w:eastAsia="ro-RO"/>
              </w:rPr>
              <w:t>Curățenie și dezinfecție</w:t>
            </w:r>
          </w:p>
        </w:tc>
        <w:tc>
          <w:tcPr>
            <w:tcW w:w="733" w:type="pct"/>
            <w:shd w:val="clear" w:color="auto" w:fill="auto"/>
          </w:tcPr>
          <w:p w:rsidR="00CC61A3" w:rsidRPr="00CC61A3" w:rsidRDefault="00CC61A3" w:rsidP="00CC61A3">
            <w:pPr>
              <w:spacing w:after="0" w:line="240" w:lineRule="auto"/>
              <w:jc w:val="center"/>
              <w:rPr>
                <w:rFonts w:ascii="Trebuchet MS" w:hAnsi="Trebuchet MS" w:cs="Times New Roman"/>
                <w:sz w:val="20"/>
                <w:szCs w:val="20"/>
              </w:rPr>
            </w:pPr>
            <w:r w:rsidRPr="00CC61A3">
              <w:rPr>
                <w:rFonts w:ascii="Trebuchet MS" w:hAnsi="Trebuchet MS" w:cs="Times New Roman"/>
                <w:sz w:val="20"/>
                <w:szCs w:val="20"/>
                <w:lang w:val="ro-RO" w:eastAsia="ro-RO"/>
              </w:rPr>
              <w:t>Spațiu destinat depozitării</w:t>
            </w:r>
          </w:p>
        </w:tc>
        <w:tc>
          <w:tcPr>
            <w:tcW w:w="387" w:type="pct"/>
          </w:tcPr>
          <w:p w:rsidR="00CC61A3" w:rsidRDefault="00CC61A3" w:rsidP="00CC61A3">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w:t>
            </w:r>
          </w:p>
        </w:tc>
      </w:tr>
    </w:tbl>
    <w:p w:rsidR="00143724" w:rsidRPr="00005C7F" w:rsidRDefault="00143724" w:rsidP="00A8565F">
      <w:pPr>
        <w:spacing w:after="0" w:line="240" w:lineRule="auto"/>
        <w:jc w:val="both"/>
        <w:rPr>
          <w:rFonts w:ascii="Trebuchet MS" w:eastAsia="Times New Roman" w:hAnsi="Trebuchet MS" w:cs="Times New Roman"/>
          <w:lang w:val="ro-RO" w:eastAsia="zh-CN"/>
        </w:rPr>
      </w:pPr>
    </w:p>
    <w:p w:rsidR="00387951" w:rsidRPr="00005C7F" w:rsidRDefault="00387951" w:rsidP="005E4DC6">
      <w:pPr>
        <w:pStyle w:val="ListParagraph"/>
        <w:numPr>
          <w:ilvl w:val="0"/>
          <w:numId w:val="9"/>
        </w:numPr>
        <w:autoSpaceDE w:val="0"/>
        <w:spacing w:after="0" w:line="360" w:lineRule="auto"/>
        <w:ind w:left="426"/>
        <w:jc w:val="both"/>
        <w:rPr>
          <w:rFonts w:ascii="Trebuchet MS" w:hAnsi="Trebuchet MS" w:cs="Times New Roman"/>
          <w:b/>
          <w:lang w:val="ro-RO"/>
        </w:rPr>
      </w:pPr>
      <w:r w:rsidRPr="00005C7F">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005C7F" w:rsidTr="00740EE5">
        <w:trPr>
          <w:jc w:val="center"/>
        </w:trPr>
        <w:tc>
          <w:tcPr>
            <w:tcW w:w="1206"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005C7F" w:rsidRDefault="00256ECD" w:rsidP="00005C7F">
            <w:pPr>
              <w:autoSpaceDE w:val="0"/>
              <w:autoSpaceDN w:val="0"/>
              <w:adjustRightInd w:val="0"/>
              <w:spacing w:after="0" w:line="240" w:lineRule="auto"/>
              <w:jc w:val="center"/>
              <w:rPr>
                <w:rFonts w:ascii="Trebuchet MS" w:eastAsia="Times New Roman" w:hAnsi="Trebuchet MS" w:cs="Times New Roman"/>
                <w:b/>
                <w:sz w:val="20"/>
                <w:lang w:val="ro-RO"/>
              </w:rPr>
            </w:pPr>
            <w:r w:rsidRPr="00005C7F">
              <w:rPr>
                <w:rFonts w:ascii="Trebuchet MS" w:eastAsia="Times New Roman" w:hAnsi="Trebuchet MS" w:cs="Times New Roman"/>
                <w:b/>
                <w:sz w:val="20"/>
                <w:lang w:val="ro-RO"/>
              </w:rPr>
              <w:t>UM</w:t>
            </w:r>
          </w:p>
        </w:tc>
      </w:tr>
      <w:tr w:rsidR="00A21411" w:rsidRPr="00005C7F" w:rsidTr="00A21411">
        <w:trPr>
          <w:trHeight w:val="70"/>
          <w:jc w:val="center"/>
        </w:trPr>
        <w:tc>
          <w:tcPr>
            <w:tcW w:w="1206" w:type="dxa"/>
            <w:shd w:val="clear" w:color="auto" w:fill="auto"/>
          </w:tcPr>
          <w:p w:rsidR="00A21411" w:rsidRPr="00005C7F" w:rsidRDefault="00A21411" w:rsidP="00A21411">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Apă</w:t>
            </w:r>
          </w:p>
        </w:tc>
        <w:tc>
          <w:tcPr>
            <w:tcW w:w="6302" w:type="dxa"/>
            <w:shd w:val="clear" w:color="auto" w:fill="auto"/>
          </w:tcPr>
          <w:p w:rsidR="00A21411" w:rsidRPr="00A21411" w:rsidRDefault="00A21411" w:rsidP="00A21411">
            <w:pPr>
              <w:autoSpaceDE w:val="0"/>
              <w:autoSpaceDN w:val="0"/>
              <w:adjustRightInd w:val="0"/>
              <w:spacing w:after="0" w:line="240" w:lineRule="auto"/>
              <w:ind w:left="63" w:right="90"/>
              <w:jc w:val="both"/>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Se realizează din rețeaua publică de alimentare cu apă, fiind folosită în scop potabil și igienico-sanitar.</w:t>
            </w:r>
          </w:p>
        </w:tc>
        <w:tc>
          <w:tcPr>
            <w:tcW w:w="932"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50</w:t>
            </w:r>
          </w:p>
        </w:tc>
        <w:tc>
          <w:tcPr>
            <w:tcW w:w="1206"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mc/lună</w:t>
            </w:r>
          </w:p>
        </w:tc>
      </w:tr>
      <w:tr w:rsidR="00A21411" w:rsidRPr="00005C7F" w:rsidTr="00A21411">
        <w:trPr>
          <w:trHeight w:val="74"/>
          <w:jc w:val="center"/>
        </w:trPr>
        <w:tc>
          <w:tcPr>
            <w:tcW w:w="1206" w:type="dxa"/>
            <w:shd w:val="clear" w:color="auto" w:fill="auto"/>
          </w:tcPr>
          <w:p w:rsidR="00A21411" w:rsidRPr="00005C7F" w:rsidRDefault="00A21411" w:rsidP="00A21411">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Canalizare</w:t>
            </w:r>
          </w:p>
        </w:tc>
        <w:tc>
          <w:tcPr>
            <w:tcW w:w="6302" w:type="dxa"/>
            <w:shd w:val="clear" w:color="auto" w:fill="auto"/>
          </w:tcPr>
          <w:p w:rsidR="00A21411" w:rsidRPr="00A21411" w:rsidRDefault="00A21411" w:rsidP="00A21411">
            <w:pPr>
              <w:spacing w:after="0" w:line="240" w:lineRule="auto"/>
              <w:ind w:left="63" w:right="90"/>
              <w:rPr>
                <w:rFonts w:ascii="Trebuchet MS" w:eastAsia="Times New Roman" w:hAnsi="Trebuchet MS" w:cs="Times New Roman"/>
                <w:sz w:val="20"/>
                <w:szCs w:val="20"/>
                <w:lang w:val="ro-RO" w:eastAsia="ro-RO"/>
              </w:rPr>
            </w:pPr>
            <w:r w:rsidRPr="00A21411">
              <w:rPr>
                <w:rFonts w:ascii="Trebuchet MS" w:eastAsia="Times New Roman" w:hAnsi="Trebuchet MS" w:cs="Times New Roman"/>
                <w:sz w:val="20"/>
                <w:szCs w:val="20"/>
                <w:lang w:val="ro-RO"/>
              </w:rPr>
              <w:t>Evacuarea apelor uzate menajere se face în rețeaua de canalizare publică.</w:t>
            </w:r>
          </w:p>
        </w:tc>
        <w:tc>
          <w:tcPr>
            <w:tcW w:w="932"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80</w:t>
            </w:r>
          </w:p>
        </w:tc>
        <w:tc>
          <w:tcPr>
            <w:tcW w:w="1206"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ArialMT" w:hAnsi="Trebuchet MS" w:cs="Times New Roman"/>
                <w:sz w:val="20"/>
                <w:szCs w:val="20"/>
                <w:lang w:val="ro-RO"/>
              </w:rPr>
              <w:t>Mc/lună</w:t>
            </w:r>
          </w:p>
        </w:tc>
      </w:tr>
      <w:tr w:rsidR="00A21411" w:rsidRPr="00005C7F" w:rsidTr="00A21411">
        <w:trPr>
          <w:trHeight w:val="224"/>
          <w:jc w:val="center"/>
        </w:trPr>
        <w:tc>
          <w:tcPr>
            <w:tcW w:w="1206" w:type="dxa"/>
            <w:shd w:val="clear" w:color="auto" w:fill="auto"/>
          </w:tcPr>
          <w:p w:rsidR="00A21411" w:rsidRPr="00005C7F" w:rsidRDefault="00A21411" w:rsidP="00A21411">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Energie electrică</w:t>
            </w:r>
          </w:p>
        </w:tc>
        <w:tc>
          <w:tcPr>
            <w:tcW w:w="6302" w:type="dxa"/>
            <w:shd w:val="clear" w:color="auto" w:fill="auto"/>
          </w:tcPr>
          <w:p w:rsidR="00A21411" w:rsidRPr="00A21411" w:rsidRDefault="00A21411" w:rsidP="00A21411">
            <w:pPr>
              <w:autoSpaceDE w:val="0"/>
              <w:autoSpaceDN w:val="0"/>
              <w:adjustRightInd w:val="0"/>
              <w:spacing w:after="0" w:line="240" w:lineRule="auto"/>
              <w:ind w:left="63"/>
              <w:jc w:val="both"/>
              <w:rPr>
                <w:rFonts w:ascii="Trebuchet MS" w:eastAsia="Calibri" w:hAnsi="Trebuchet MS" w:cs="Times New Roman"/>
                <w:sz w:val="20"/>
                <w:szCs w:val="20"/>
                <w:lang w:val="ro-RO"/>
              </w:rPr>
            </w:pPr>
            <w:r w:rsidRPr="00A21411">
              <w:rPr>
                <w:rFonts w:ascii="Trebuchet MS" w:eastAsia="Calibri" w:hAnsi="Trebuchet MS" w:cs="Times New Roman"/>
                <w:sz w:val="20"/>
                <w:szCs w:val="20"/>
                <w:lang w:val="ro-RO"/>
              </w:rPr>
              <w:t>Alimentarea cu energie electrică se face din reţeaua de distribuție publică.</w:t>
            </w:r>
          </w:p>
        </w:tc>
        <w:tc>
          <w:tcPr>
            <w:tcW w:w="932"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1500</w:t>
            </w:r>
          </w:p>
        </w:tc>
        <w:tc>
          <w:tcPr>
            <w:tcW w:w="1206" w:type="dxa"/>
            <w:shd w:val="clear" w:color="auto" w:fill="auto"/>
          </w:tcPr>
          <w:p w:rsidR="00A21411" w:rsidRPr="00A21411" w:rsidRDefault="00A21411" w:rsidP="00A21411">
            <w:pPr>
              <w:spacing w:after="0" w:line="240" w:lineRule="auto"/>
              <w:jc w:val="center"/>
              <w:rPr>
                <w:rFonts w:ascii="Trebuchet MS" w:hAnsi="Trebuchet MS" w:cs="Times New Roman"/>
                <w:sz w:val="20"/>
                <w:szCs w:val="24"/>
                <w:lang w:val="ro-RO"/>
              </w:rPr>
            </w:pPr>
            <w:r w:rsidRPr="00A21411">
              <w:rPr>
                <w:rFonts w:ascii="Trebuchet MS" w:hAnsi="Trebuchet MS" w:cs="Times New Roman"/>
                <w:sz w:val="20"/>
                <w:szCs w:val="24"/>
                <w:lang w:val="ro-RO"/>
              </w:rPr>
              <w:t>kWh/lună</w:t>
            </w:r>
          </w:p>
        </w:tc>
      </w:tr>
      <w:tr w:rsidR="00A21411" w:rsidRPr="00005C7F" w:rsidTr="00A21411">
        <w:trPr>
          <w:trHeight w:val="70"/>
          <w:jc w:val="center"/>
        </w:trPr>
        <w:tc>
          <w:tcPr>
            <w:tcW w:w="1206" w:type="dxa"/>
            <w:shd w:val="clear" w:color="auto" w:fill="auto"/>
          </w:tcPr>
          <w:p w:rsidR="00A21411" w:rsidRPr="00005C7F" w:rsidRDefault="00A21411" w:rsidP="00A21411">
            <w:pPr>
              <w:autoSpaceDE w:val="0"/>
              <w:autoSpaceDN w:val="0"/>
              <w:adjustRightInd w:val="0"/>
              <w:spacing w:after="0" w:line="240" w:lineRule="auto"/>
              <w:jc w:val="center"/>
              <w:rPr>
                <w:rFonts w:ascii="Trebuchet MS" w:eastAsia="Times New Roman" w:hAnsi="Trebuchet MS" w:cs="Times New Roman"/>
                <w:sz w:val="20"/>
                <w:lang w:val="ro-RO"/>
              </w:rPr>
            </w:pPr>
            <w:r w:rsidRPr="00005C7F">
              <w:rPr>
                <w:rFonts w:ascii="Trebuchet MS" w:eastAsia="Times New Roman" w:hAnsi="Trebuchet MS" w:cs="Times New Roman"/>
                <w:sz w:val="20"/>
                <w:lang w:val="ro-RO"/>
              </w:rPr>
              <w:t>Energie termică</w:t>
            </w:r>
          </w:p>
        </w:tc>
        <w:tc>
          <w:tcPr>
            <w:tcW w:w="6302" w:type="dxa"/>
            <w:shd w:val="clear" w:color="auto" w:fill="auto"/>
          </w:tcPr>
          <w:p w:rsidR="00A21411" w:rsidRPr="00A21411" w:rsidRDefault="00A21411" w:rsidP="00A21411">
            <w:pPr>
              <w:autoSpaceDE w:val="0"/>
              <w:autoSpaceDN w:val="0"/>
              <w:adjustRightInd w:val="0"/>
              <w:spacing w:after="0" w:line="240" w:lineRule="auto"/>
              <w:ind w:left="63" w:right="90"/>
              <w:jc w:val="both"/>
              <w:rPr>
                <w:rFonts w:ascii="Trebuchet MS" w:eastAsia="Times New Roman" w:hAnsi="Trebuchet MS" w:cs="Times New Roman"/>
                <w:iCs/>
                <w:sz w:val="20"/>
                <w:szCs w:val="20"/>
                <w:lang w:val="ro-RO"/>
              </w:rPr>
            </w:pPr>
            <w:r w:rsidRPr="00A21411">
              <w:rPr>
                <w:rFonts w:ascii="Trebuchet MS" w:eastAsia="Times New Roman" w:hAnsi="Trebuchet MS" w:cs="Times New Roman"/>
                <w:iCs/>
                <w:sz w:val="20"/>
                <w:szCs w:val="20"/>
                <w:lang w:val="ro-RO"/>
              </w:rPr>
              <w:t xml:space="preserve">Încălzirea spațiilor și a apei menajere se realizează prin intermediul unei centrale termice cu tiraj forțat de 32 kW. </w:t>
            </w:r>
          </w:p>
        </w:tc>
        <w:tc>
          <w:tcPr>
            <w:tcW w:w="932"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500</w:t>
            </w:r>
          </w:p>
        </w:tc>
        <w:tc>
          <w:tcPr>
            <w:tcW w:w="1206" w:type="dxa"/>
            <w:shd w:val="clear" w:color="auto" w:fill="auto"/>
          </w:tcPr>
          <w:p w:rsidR="00A21411" w:rsidRPr="00A21411" w:rsidRDefault="00A21411" w:rsidP="00A21411">
            <w:pPr>
              <w:autoSpaceDE w:val="0"/>
              <w:autoSpaceDN w:val="0"/>
              <w:adjustRightInd w:val="0"/>
              <w:spacing w:after="0" w:line="240" w:lineRule="auto"/>
              <w:jc w:val="center"/>
              <w:rPr>
                <w:rFonts w:ascii="Trebuchet MS" w:eastAsia="Times New Roman" w:hAnsi="Trebuchet MS" w:cs="Times New Roman"/>
                <w:sz w:val="20"/>
                <w:szCs w:val="24"/>
                <w:lang w:val="ro-RO"/>
              </w:rPr>
            </w:pPr>
            <w:r w:rsidRPr="00A21411">
              <w:rPr>
                <w:rFonts w:ascii="Trebuchet MS" w:eastAsia="Times New Roman" w:hAnsi="Trebuchet MS" w:cs="Times New Roman"/>
                <w:sz w:val="20"/>
                <w:szCs w:val="24"/>
                <w:lang w:val="ro-RO"/>
              </w:rPr>
              <w:t>mc/an</w:t>
            </w:r>
          </w:p>
        </w:tc>
      </w:tr>
    </w:tbl>
    <w:p w:rsidR="000441E9" w:rsidRPr="00005C7F" w:rsidRDefault="000441E9" w:rsidP="00A8565F">
      <w:pPr>
        <w:spacing w:after="0" w:line="240" w:lineRule="auto"/>
        <w:jc w:val="center"/>
        <w:rPr>
          <w:rFonts w:ascii="Trebuchet MS" w:hAnsi="Trebuchet MS" w:cs="Times New Roman"/>
          <w:b/>
          <w:lang w:val="ro-RO"/>
        </w:rPr>
      </w:pPr>
    </w:p>
    <w:p w:rsidR="00387951" w:rsidRPr="00005C7F" w:rsidRDefault="00387951" w:rsidP="005E4DC6">
      <w:pPr>
        <w:pStyle w:val="ListParagraph"/>
        <w:numPr>
          <w:ilvl w:val="0"/>
          <w:numId w:val="9"/>
        </w:numPr>
        <w:spacing w:after="0" w:line="360" w:lineRule="auto"/>
        <w:ind w:left="426"/>
        <w:jc w:val="both"/>
        <w:rPr>
          <w:rFonts w:ascii="Trebuchet MS" w:hAnsi="Trebuchet MS" w:cs="Times New Roman"/>
          <w:b/>
          <w:lang w:val="ro-RO"/>
        </w:rPr>
      </w:pPr>
      <w:r w:rsidRPr="00005C7F">
        <w:rPr>
          <w:rFonts w:ascii="Trebuchet MS" w:hAnsi="Trebuchet MS" w:cs="Times New Roman"/>
          <w:b/>
          <w:lang w:val="ro-RO"/>
        </w:rPr>
        <w:t xml:space="preserve">Descrierea principalelor faze ale procesului tehnologic sau a activităţii: </w:t>
      </w:r>
    </w:p>
    <w:p w:rsidR="007E5971" w:rsidRPr="00005C7F" w:rsidRDefault="00A21411" w:rsidP="00005C7F">
      <w:pPr>
        <w:spacing w:after="0" w:line="360" w:lineRule="auto"/>
        <w:jc w:val="both"/>
        <w:rPr>
          <w:rFonts w:ascii="Trebuchet MS" w:hAnsi="Trebuchet MS" w:cs="Times New Roman"/>
          <w:lang w:val="ro-RO"/>
        </w:rPr>
      </w:pPr>
      <w:r w:rsidRPr="00A21411">
        <w:rPr>
          <w:rFonts w:ascii="Trebuchet MS" w:hAnsi="Trebuchet MS" w:cs="Times New Roman"/>
          <w:lang w:val="ro-RO"/>
        </w:rPr>
        <w:t>În cadrul obiectivului sunt desfășurate activități de alimentație publică. Principalele faze ale activității sunt: aprovizionare cu materie primă pentru pregătirea preparatelor, pregătirea meniurilor, servirea clienților șu ulterior igienizare spațiior.</w:t>
      </w:r>
    </w:p>
    <w:p w:rsidR="007E5971" w:rsidRPr="00005C7F" w:rsidRDefault="007E5971" w:rsidP="00A8565F">
      <w:pPr>
        <w:spacing w:after="0" w:line="240" w:lineRule="auto"/>
        <w:jc w:val="both"/>
        <w:rPr>
          <w:rFonts w:ascii="Trebuchet MS" w:hAnsi="Trebuchet MS" w:cs="Times New Roman"/>
          <w:b/>
          <w:lang w:val="ro-RO"/>
        </w:rPr>
      </w:pPr>
    </w:p>
    <w:p w:rsidR="00714368" w:rsidRPr="00005C7F" w:rsidRDefault="00714368" w:rsidP="005E4DC6">
      <w:pPr>
        <w:pStyle w:val="ListParagraph"/>
        <w:numPr>
          <w:ilvl w:val="0"/>
          <w:numId w:val="10"/>
        </w:numPr>
        <w:spacing w:after="0" w:line="360" w:lineRule="auto"/>
        <w:ind w:right="83"/>
        <w:jc w:val="both"/>
        <w:rPr>
          <w:rFonts w:ascii="Trebuchet MS" w:hAnsi="Trebuchet MS" w:cs="Times New Roman"/>
          <w:b/>
          <w:vanish/>
          <w:lang w:val="ro-RO"/>
        </w:rPr>
      </w:pPr>
    </w:p>
    <w:p w:rsidR="00714368" w:rsidRPr="00005C7F" w:rsidRDefault="00714368" w:rsidP="005E4DC6">
      <w:pPr>
        <w:pStyle w:val="ListParagraph"/>
        <w:numPr>
          <w:ilvl w:val="0"/>
          <w:numId w:val="10"/>
        </w:numPr>
        <w:spacing w:after="0" w:line="360" w:lineRule="auto"/>
        <w:ind w:right="83"/>
        <w:jc w:val="both"/>
        <w:rPr>
          <w:rFonts w:ascii="Trebuchet MS" w:hAnsi="Trebuchet MS" w:cs="Times New Roman"/>
          <w:b/>
          <w:vanish/>
          <w:lang w:val="ro-RO"/>
        </w:rPr>
      </w:pPr>
    </w:p>
    <w:p w:rsidR="00714368" w:rsidRPr="00005C7F" w:rsidRDefault="00714368" w:rsidP="005E4DC6">
      <w:pPr>
        <w:pStyle w:val="ListParagraph"/>
        <w:numPr>
          <w:ilvl w:val="0"/>
          <w:numId w:val="10"/>
        </w:numPr>
        <w:spacing w:after="0" w:line="360" w:lineRule="auto"/>
        <w:ind w:right="83"/>
        <w:jc w:val="both"/>
        <w:rPr>
          <w:rFonts w:ascii="Trebuchet MS" w:hAnsi="Trebuchet MS" w:cs="Times New Roman"/>
          <w:b/>
          <w:vanish/>
          <w:lang w:val="ro-RO"/>
        </w:rPr>
      </w:pPr>
    </w:p>
    <w:p w:rsidR="00714368" w:rsidRPr="00005C7F" w:rsidRDefault="00714368" w:rsidP="005E4DC6">
      <w:pPr>
        <w:pStyle w:val="ListParagraph"/>
        <w:numPr>
          <w:ilvl w:val="0"/>
          <w:numId w:val="10"/>
        </w:numPr>
        <w:spacing w:after="0" w:line="360" w:lineRule="auto"/>
        <w:ind w:right="83"/>
        <w:jc w:val="both"/>
        <w:rPr>
          <w:rFonts w:ascii="Trebuchet MS" w:hAnsi="Trebuchet MS" w:cs="Times New Roman"/>
          <w:b/>
          <w:vanish/>
          <w:lang w:val="ro-RO"/>
        </w:rPr>
      </w:pPr>
    </w:p>
    <w:p w:rsidR="007E5971" w:rsidRPr="00005C7F" w:rsidRDefault="007E5971" w:rsidP="005E4DC6">
      <w:pPr>
        <w:pStyle w:val="ListParagraph"/>
        <w:numPr>
          <w:ilvl w:val="1"/>
          <w:numId w:val="10"/>
        </w:numPr>
        <w:spacing w:after="0" w:line="360" w:lineRule="auto"/>
        <w:ind w:left="567" w:right="85" w:hanging="431"/>
        <w:jc w:val="both"/>
        <w:rPr>
          <w:rFonts w:ascii="Trebuchet MS" w:hAnsi="Trebuchet MS" w:cs="Times New Roman"/>
          <w:lang w:val="ro-RO"/>
        </w:rPr>
      </w:pPr>
      <w:r w:rsidRPr="00005C7F">
        <w:rPr>
          <w:rFonts w:ascii="Trebuchet MS" w:hAnsi="Trebuchet MS" w:cs="Times New Roman"/>
          <w:b/>
          <w:lang w:val="ro-RO"/>
        </w:rPr>
        <w:t>Poziționarea amplasamentului pe care se desfășoară activitatea, în interiorul ariilor naturale protejate</w:t>
      </w:r>
      <w:r w:rsidR="0044062D" w:rsidRPr="00005C7F">
        <w:rPr>
          <w:rFonts w:ascii="Trebuchet MS" w:hAnsi="Trebuchet MS" w:cs="Times New Roman"/>
          <w:b/>
          <w:lang w:val="ro-RO"/>
        </w:rPr>
        <w:t xml:space="preserve"> (ti</w:t>
      </w:r>
      <w:r w:rsidR="00982E17" w:rsidRPr="00005C7F">
        <w:rPr>
          <w:rFonts w:ascii="Trebuchet MS" w:hAnsi="Trebuchet MS" w:cs="Times New Roman"/>
          <w:b/>
          <w:lang w:val="ro-RO"/>
        </w:rPr>
        <w:t>p arie, cod arie protejată</w:t>
      </w:r>
      <w:r w:rsidR="00BF7652" w:rsidRPr="00005C7F">
        <w:rPr>
          <w:rFonts w:ascii="Trebuchet MS" w:hAnsi="Trebuchet MS" w:cs="Times New Roman"/>
          <w:b/>
          <w:lang w:val="ro-RO"/>
        </w:rPr>
        <w:t>)</w:t>
      </w:r>
      <w:r w:rsidR="00982E17" w:rsidRPr="00005C7F">
        <w:rPr>
          <w:rFonts w:ascii="Trebuchet MS" w:hAnsi="Trebuchet MS" w:cs="Times New Roman"/>
          <w:b/>
          <w:lang w:val="ro-RO"/>
        </w:rPr>
        <w:t xml:space="preserve"> – </w:t>
      </w:r>
      <w:r w:rsidR="003C3EC2" w:rsidRPr="00005C7F">
        <w:rPr>
          <w:rFonts w:ascii="Trebuchet MS" w:hAnsi="Trebuchet MS" w:cs="Times New Roman"/>
          <w:lang w:val="ro-RO"/>
        </w:rPr>
        <w:t>nu este cazul;</w:t>
      </w:r>
    </w:p>
    <w:p w:rsidR="00005C7F" w:rsidRPr="00005C7F" w:rsidRDefault="00005C7F" w:rsidP="00A8565F">
      <w:pPr>
        <w:spacing w:after="0" w:line="240" w:lineRule="auto"/>
        <w:jc w:val="both"/>
        <w:rPr>
          <w:rFonts w:ascii="Trebuchet MS" w:hAnsi="Trebuchet MS" w:cs="Times New Roman"/>
          <w:b/>
          <w:lang w:val="ro-RO"/>
        </w:rPr>
      </w:pPr>
    </w:p>
    <w:p w:rsidR="00F64EB4" w:rsidRPr="00005C7F" w:rsidRDefault="00387951" w:rsidP="005E4DC6">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005C7F">
        <w:rPr>
          <w:rFonts w:ascii="Trebuchet MS" w:hAnsi="Trebuchet MS" w:cs="Times New Roman"/>
          <w:b/>
          <w:lang w:val="ro-RO"/>
        </w:rPr>
        <w:t>Produse</w:t>
      </w:r>
      <w:r w:rsidR="00C31D00" w:rsidRPr="00005C7F">
        <w:rPr>
          <w:rFonts w:ascii="Trebuchet MS" w:hAnsi="Trebuchet MS" w:cs="Times New Roman"/>
          <w:b/>
          <w:lang w:val="ro-RO"/>
        </w:rPr>
        <w:t>le</w:t>
      </w:r>
      <w:r w:rsidRPr="00005C7F">
        <w:rPr>
          <w:rFonts w:ascii="Trebuchet MS" w:hAnsi="Trebuchet MS" w:cs="Times New Roman"/>
          <w:b/>
          <w:lang w:val="ro-RO"/>
        </w:rPr>
        <w:t xml:space="preserve"> şi subproduse</w:t>
      </w:r>
      <w:r w:rsidR="00C31D00" w:rsidRPr="00005C7F">
        <w:rPr>
          <w:rFonts w:ascii="Trebuchet MS" w:hAnsi="Trebuchet MS" w:cs="Times New Roman"/>
          <w:b/>
          <w:lang w:val="ro-RO"/>
        </w:rPr>
        <w:t>le</w:t>
      </w:r>
      <w:r w:rsidRPr="00005C7F">
        <w:rPr>
          <w:rFonts w:ascii="Trebuchet MS" w:hAnsi="Trebuchet MS" w:cs="Times New Roman"/>
          <w:b/>
          <w:lang w:val="ro-RO"/>
        </w:rPr>
        <w:t xml:space="preserve"> obţinute - cantităţi, destinaţie</w:t>
      </w:r>
      <w:r w:rsidR="003A0ED5" w:rsidRPr="00005C7F">
        <w:rPr>
          <w:rFonts w:ascii="Trebuchet MS" w:hAnsi="Trebuchet MS" w:cs="Times New Roman"/>
          <w:b/>
          <w:lang w:val="ro-RO"/>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4394"/>
        <w:gridCol w:w="992"/>
        <w:gridCol w:w="1276"/>
        <w:gridCol w:w="992"/>
      </w:tblGrid>
      <w:tr w:rsidR="00A21411" w:rsidRPr="00A21411" w:rsidTr="00C40E4D">
        <w:trPr>
          <w:jc w:val="center"/>
        </w:trPr>
        <w:tc>
          <w:tcPr>
            <w:tcW w:w="1980" w:type="dxa"/>
            <w:shd w:val="clear" w:color="auto" w:fill="BFBFBF" w:themeFill="background1" w:themeFillShade="BF"/>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21411">
              <w:rPr>
                <w:rFonts w:ascii="Trebuchet MS" w:eastAsia="Times New Roman" w:hAnsi="Trebuchet MS" w:cs="Times New Roman"/>
                <w:b/>
                <w:sz w:val="20"/>
                <w:szCs w:val="20"/>
                <w:lang w:val="ro-RO"/>
              </w:rPr>
              <w:t>Tip utilitate</w:t>
            </w:r>
          </w:p>
        </w:tc>
        <w:tc>
          <w:tcPr>
            <w:tcW w:w="4394" w:type="dxa"/>
            <w:shd w:val="clear" w:color="auto" w:fill="BFBFBF" w:themeFill="background1" w:themeFillShade="BF"/>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21411">
              <w:rPr>
                <w:rFonts w:ascii="Trebuchet MS" w:eastAsia="Times New Roman" w:hAnsi="Trebuchet MS" w:cs="Times New Roman"/>
                <w:b/>
                <w:sz w:val="20"/>
                <w:szCs w:val="20"/>
                <w:lang w:val="ro-RO"/>
              </w:rPr>
              <w:t>Descriere</w:t>
            </w:r>
          </w:p>
        </w:tc>
        <w:tc>
          <w:tcPr>
            <w:tcW w:w="992" w:type="dxa"/>
            <w:shd w:val="clear" w:color="auto" w:fill="BFBFBF" w:themeFill="background1" w:themeFillShade="BF"/>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21411">
              <w:rPr>
                <w:rFonts w:ascii="Trebuchet MS" w:eastAsia="Times New Roman" w:hAnsi="Trebuchet MS" w:cs="Times New Roman"/>
                <w:b/>
                <w:sz w:val="20"/>
                <w:szCs w:val="20"/>
                <w:lang w:val="ro-RO"/>
              </w:rPr>
              <w:t>Cantitate</w:t>
            </w:r>
          </w:p>
        </w:tc>
        <w:tc>
          <w:tcPr>
            <w:tcW w:w="1276" w:type="dxa"/>
            <w:shd w:val="clear" w:color="auto" w:fill="BFBFBF" w:themeFill="background1" w:themeFillShade="BF"/>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21411">
              <w:rPr>
                <w:rFonts w:ascii="Trebuchet MS" w:eastAsia="Times New Roman" w:hAnsi="Trebuchet MS" w:cs="Times New Roman"/>
                <w:b/>
                <w:sz w:val="20"/>
                <w:szCs w:val="20"/>
                <w:lang w:val="ro-RO"/>
              </w:rPr>
              <w:t>UM</w:t>
            </w:r>
          </w:p>
        </w:tc>
        <w:tc>
          <w:tcPr>
            <w:tcW w:w="992" w:type="dxa"/>
            <w:shd w:val="clear" w:color="auto" w:fill="BFBFBF" w:themeFill="background1" w:themeFillShade="BF"/>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21411">
              <w:rPr>
                <w:rFonts w:ascii="Trebuchet MS" w:eastAsia="Times New Roman" w:hAnsi="Trebuchet MS" w:cs="Times New Roman"/>
                <w:b/>
                <w:sz w:val="20"/>
                <w:szCs w:val="20"/>
                <w:lang w:val="ro-RO"/>
              </w:rPr>
              <w:t>Destinație</w:t>
            </w:r>
          </w:p>
        </w:tc>
      </w:tr>
      <w:tr w:rsidR="00A21411" w:rsidRPr="00A21411" w:rsidTr="00C40E4D">
        <w:trPr>
          <w:trHeight w:val="430"/>
          <w:jc w:val="center"/>
        </w:trPr>
        <w:tc>
          <w:tcPr>
            <w:tcW w:w="1980"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Servicii de servire a mesei</w:t>
            </w:r>
          </w:p>
        </w:tc>
        <w:tc>
          <w:tcPr>
            <w:tcW w:w="4394" w:type="dxa"/>
            <w:shd w:val="clear" w:color="auto" w:fill="auto"/>
          </w:tcPr>
          <w:p w:rsidR="00A21411" w:rsidRPr="00A21411" w:rsidRDefault="00A21411" w:rsidP="00A21411">
            <w:pPr>
              <w:autoSpaceDE w:val="0"/>
              <w:autoSpaceDN w:val="0"/>
              <w:adjustRightInd w:val="0"/>
              <w:spacing w:before="40" w:after="0" w:line="240" w:lineRule="auto"/>
              <w:ind w:left="107" w:right="90"/>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Produse calde/reci, băuturi alcoolice/non-alcoolice</w:t>
            </w:r>
          </w:p>
        </w:tc>
        <w:tc>
          <w:tcPr>
            <w:tcW w:w="992"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7500</w:t>
            </w:r>
          </w:p>
        </w:tc>
        <w:tc>
          <w:tcPr>
            <w:tcW w:w="1276"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meniuri/lună</w:t>
            </w:r>
          </w:p>
        </w:tc>
        <w:tc>
          <w:tcPr>
            <w:tcW w:w="992" w:type="dxa"/>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Clienți</w:t>
            </w:r>
          </w:p>
        </w:tc>
      </w:tr>
      <w:tr w:rsidR="00A21411" w:rsidRPr="00A21411" w:rsidTr="00C40E4D">
        <w:trPr>
          <w:trHeight w:val="430"/>
          <w:jc w:val="center"/>
        </w:trPr>
        <w:tc>
          <w:tcPr>
            <w:tcW w:w="1980"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Servicii de catering</w:t>
            </w:r>
          </w:p>
        </w:tc>
        <w:tc>
          <w:tcPr>
            <w:tcW w:w="4394" w:type="dxa"/>
            <w:shd w:val="clear" w:color="auto" w:fill="auto"/>
          </w:tcPr>
          <w:p w:rsidR="00A21411" w:rsidRPr="00A21411" w:rsidRDefault="00A21411" w:rsidP="00A21411">
            <w:pPr>
              <w:autoSpaceDE w:val="0"/>
              <w:autoSpaceDN w:val="0"/>
              <w:adjustRightInd w:val="0"/>
              <w:spacing w:before="40" w:after="0" w:line="240" w:lineRule="auto"/>
              <w:ind w:left="107" w:right="90"/>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Produse calde/reci, băuturi alcoolice/non-alcoolice</w:t>
            </w:r>
          </w:p>
        </w:tc>
        <w:tc>
          <w:tcPr>
            <w:tcW w:w="992"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6000</w:t>
            </w:r>
          </w:p>
        </w:tc>
        <w:tc>
          <w:tcPr>
            <w:tcW w:w="1276" w:type="dxa"/>
            <w:shd w:val="clear" w:color="auto" w:fill="auto"/>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meniuri/lună</w:t>
            </w:r>
          </w:p>
        </w:tc>
        <w:tc>
          <w:tcPr>
            <w:tcW w:w="992" w:type="dxa"/>
          </w:tcPr>
          <w:p w:rsidR="00A21411" w:rsidRPr="00A21411" w:rsidRDefault="00A21411" w:rsidP="00A21411">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21411">
              <w:rPr>
                <w:rFonts w:ascii="Trebuchet MS" w:eastAsia="Times New Roman" w:hAnsi="Trebuchet MS" w:cs="Times New Roman"/>
                <w:sz w:val="20"/>
                <w:szCs w:val="20"/>
                <w:lang w:val="ro-RO"/>
              </w:rPr>
              <w:t>Clienți</w:t>
            </w:r>
          </w:p>
        </w:tc>
      </w:tr>
    </w:tbl>
    <w:p w:rsidR="003A0ED5" w:rsidRPr="00005C7F" w:rsidRDefault="003A0ED5" w:rsidP="00A8565F">
      <w:pPr>
        <w:autoSpaceDE w:val="0"/>
        <w:autoSpaceDN w:val="0"/>
        <w:adjustRightInd w:val="0"/>
        <w:spacing w:after="0" w:line="240" w:lineRule="auto"/>
        <w:ind w:right="102"/>
        <w:jc w:val="both"/>
        <w:rPr>
          <w:rFonts w:ascii="Trebuchet MS" w:hAnsi="Trebuchet MS" w:cs="Times New Roman"/>
          <w:b/>
          <w:lang w:val="ro-RO"/>
        </w:rPr>
      </w:pPr>
    </w:p>
    <w:p w:rsidR="0017573B" w:rsidRPr="00A21411" w:rsidRDefault="00387951" w:rsidP="005E4DC6">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005C7F">
        <w:rPr>
          <w:rFonts w:ascii="Trebuchet MS" w:hAnsi="Trebuchet MS" w:cs="Times New Roman"/>
          <w:b/>
          <w:lang w:val="ro-RO"/>
        </w:rPr>
        <w:lastRenderedPageBreak/>
        <w:t>Date</w:t>
      </w:r>
      <w:r w:rsidR="0017573B" w:rsidRPr="00005C7F">
        <w:rPr>
          <w:rFonts w:ascii="Trebuchet MS" w:hAnsi="Trebuchet MS" w:cs="Times New Roman"/>
          <w:b/>
          <w:lang w:val="ro-RO"/>
        </w:rPr>
        <w:t>le</w:t>
      </w:r>
      <w:r w:rsidRPr="00005C7F">
        <w:rPr>
          <w:rFonts w:ascii="Trebuchet MS" w:hAnsi="Trebuchet MS" w:cs="Times New Roman"/>
          <w:b/>
          <w:lang w:val="ro-RO"/>
        </w:rPr>
        <w:t xml:space="preserve"> referitoare la centrala termica proprie -  dotare,  combustibili utilizaţi (co</w:t>
      </w:r>
      <w:r w:rsidR="00F64EB4" w:rsidRPr="00005C7F">
        <w:rPr>
          <w:rFonts w:ascii="Trebuchet MS" w:hAnsi="Trebuchet MS" w:cs="Times New Roman"/>
          <w:b/>
          <w:lang w:val="ro-RO"/>
        </w:rPr>
        <w:t>mpoziţie, cantităţi), producţie</w:t>
      </w:r>
      <w:r w:rsidR="003A0ED5" w:rsidRPr="00005C7F">
        <w:rPr>
          <w:rFonts w:ascii="Trebuchet MS" w:hAnsi="Trebuchet MS" w:cs="Times New Roman"/>
          <w:b/>
          <w:lang w:val="ro-RO"/>
        </w:rPr>
        <w:t xml:space="preserve">: </w:t>
      </w:r>
    </w:p>
    <w:p w:rsidR="00A21411" w:rsidRPr="00A21411" w:rsidRDefault="00A21411" w:rsidP="00A21411">
      <w:pPr>
        <w:tabs>
          <w:tab w:val="left" w:pos="330"/>
        </w:tabs>
        <w:spacing w:after="0" w:line="360" w:lineRule="auto"/>
        <w:jc w:val="both"/>
        <w:rPr>
          <w:rFonts w:ascii="Trebuchet MS" w:eastAsia="Times New Roman" w:hAnsi="Trebuchet MS" w:cs="Times New Roman"/>
          <w:lang w:val="ro-RO" w:eastAsia="zh-CN"/>
        </w:rPr>
      </w:pPr>
      <w:r w:rsidRPr="00A21411">
        <w:rPr>
          <w:rFonts w:ascii="Trebuchet MS" w:eastAsia="Times New Roman" w:hAnsi="Trebuchet MS" w:cs="Times New Roman"/>
          <w:lang w:val="ro-RO" w:eastAsia="zh-CN"/>
        </w:rPr>
        <w:t>Încălzirea spațiilor se realizează prin intermediul unei centrale termice cu tiraj forțat (P=32 kW), alimentată cu gaz natural.</w:t>
      </w:r>
    </w:p>
    <w:tbl>
      <w:tblPr>
        <w:tblStyle w:val="TableGrid"/>
        <w:tblW w:w="0" w:type="auto"/>
        <w:tblLook w:val="04A0" w:firstRow="1" w:lastRow="0" w:firstColumn="1" w:lastColumn="0" w:noHBand="0" w:noVBand="1"/>
      </w:tblPr>
      <w:tblGrid>
        <w:gridCol w:w="1941"/>
        <w:gridCol w:w="1533"/>
        <w:gridCol w:w="611"/>
        <w:gridCol w:w="969"/>
        <w:gridCol w:w="3163"/>
        <w:gridCol w:w="1461"/>
      </w:tblGrid>
      <w:tr w:rsidR="00A21411" w:rsidRPr="00A21411" w:rsidTr="00A21411">
        <w:trPr>
          <w:cantSplit/>
          <w:trHeight w:val="1134"/>
        </w:trPr>
        <w:tc>
          <w:tcPr>
            <w:tcW w:w="1941" w:type="dxa"/>
            <w:shd w:val="clear" w:color="auto" w:fill="BFBFBF" w:themeFill="background1" w:themeFillShade="BF"/>
          </w:tcPr>
          <w:p w:rsidR="00A21411" w:rsidRPr="00A21411" w:rsidRDefault="00A21411" w:rsidP="00A21411">
            <w:pPr>
              <w:tabs>
                <w:tab w:val="left" w:pos="330"/>
              </w:tabs>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Tip combustibil</w:t>
            </w:r>
          </w:p>
        </w:tc>
        <w:tc>
          <w:tcPr>
            <w:tcW w:w="1533" w:type="dxa"/>
            <w:shd w:val="clear" w:color="auto" w:fill="BFBFBF" w:themeFill="background1" w:themeFillShade="BF"/>
          </w:tcPr>
          <w:p w:rsidR="00A21411" w:rsidRPr="00A21411" w:rsidRDefault="00A21411" w:rsidP="00A21411">
            <w:pPr>
              <w:tabs>
                <w:tab w:val="left" w:pos="330"/>
              </w:tabs>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Combustibil</w:t>
            </w:r>
          </w:p>
        </w:tc>
        <w:tc>
          <w:tcPr>
            <w:tcW w:w="611" w:type="dxa"/>
            <w:shd w:val="clear" w:color="auto" w:fill="BFBFBF" w:themeFill="background1" w:themeFillShade="BF"/>
            <w:textDirection w:val="btLr"/>
          </w:tcPr>
          <w:p w:rsidR="00A21411" w:rsidRPr="00A21411" w:rsidRDefault="00A21411" w:rsidP="00A21411">
            <w:pPr>
              <w:tabs>
                <w:tab w:val="left" w:pos="330"/>
              </w:tabs>
              <w:ind w:left="113" w:right="113"/>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Cantitate</w:t>
            </w:r>
          </w:p>
        </w:tc>
        <w:tc>
          <w:tcPr>
            <w:tcW w:w="969" w:type="dxa"/>
            <w:shd w:val="clear" w:color="auto" w:fill="BFBFBF" w:themeFill="background1" w:themeFillShade="BF"/>
          </w:tcPr>
          <w:p w:rsidR="00A21411" w:rsidRPr="00A21411" w:rsidRDefault="00A21411" w:rsidP="00A21411">
            <w:pPr>
              <w:tabs>
                <w:tab w:val="left" w:pos="330"/>
              </w:tabs>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UM</w:t>
            </w:r>
          </w:p>
        </w:tc>
        <w:tc>
          <w:tcPr>
            <w:tcW w:w="3163" w:type="dxa"/>
            <w:shd w:val="clear" w:color="auto" w:fill="BFBFBF" w:themeFill="background1" w:themeFillShade="BF"/>
          </w:tcPr>
          <w:p w:rsidR="00A21411" w:rsidRPr="00A21411" w:rsidRDefault="00A21411" w:rsidP="00A21411">
            <w:pPr>
              <w:tabs>
                <w:tab w:val="left" w:pos="330"/>
              </w:tabs>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Tipul centralei</w:t>
            </w:r>
          </w:p>
        </w:tc>
        <w:tc>
          <w:tcPr>
            <w:tcW w:w="1461" w:type="dxa"/>
            <w:shd w:val="clear" w:color="auto" w:fill="BFBFBF" w:themeFill="background1" w:themeFillShade="BF"/>
            <w:textDirection w:val="btLr"/>
          </w:tcPr>
          <w:p w:rsidR="00A21411" w:rsidRPr="00A21411" w:rsidRDefault="00A21411" w:rsidP="00A21411">
            <w:pPr>
              <w:tabs>
                <w:tab w:val="left" w:pos="330"/>
              </w:tabs>
              <w:ind w:left="113" w:right="113"/>
              <w:jc w:val="center"/>
              <w:rPr>
                <w:rFonts w:ascii="Trebuchet MS" w:eastAsia="Times New Roman" w:hAnsi="Trebuchet MS"/>
                <w:b/>
                <w:szCs w:val="24"/>
                <w:lang w:val="ro-RO" w:eastAsia="zh-CN"/>
              </w:rPr>
            </w:pPr>
            <w:r w:rsidRPr="00A21411">
              <w:rPr>
                <w:rFonts w:ascii="Trebuchet MS" w:eastAsia="Times New Roman" w:hAnsi="Trebuchet MS"/>
                <w:b/>
                <w:szCs w:val="24"/>
                <w:lang w:val="ro-RO" w:eastAsia="zh-CN"/>
              </w:rPr>
              <w:t>Puterea nominală a centralei (kW)</w:t>
            </w:r>
          </w:p>
        </w:tc>
      </w:tr>
      <w:tr w:rsidR="00A21411" w:rsidRPr="00A21411" w:rsidTr="00A21411">
        <w:trPr>
          <w:cantSplit/>
          <w:trHeight w:val="342"/>
        </w:trPr>
        <w:tc>
          <w:tcPr>
            <w:tcW w:w="1941"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Combustibili gazoși</w:t>
            </w:r>
          </w:p>
        </w:tc>
        <w:tc>
          <w:tcPr>
            <w:tcW w:w="1533"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Gaz metan</w:t>
            </w:r>
          </w:p>
        </w:tc>
        <w:tc>
          <w:tcPr>
            <w:tcW w:w="611"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500</w:t>
            </w:r>
          </w:p>
        </w:tc>
        <w:tc>
          <w:tcPr>
            <w:tcW w:w="969"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mc/lună</w:t>
            </w:r>
          </w:p>
        </w:tc>
        <w:tc>
          <w:tcPr>
            <w:tcW w:w="3163"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Centrală cu tiraj forțat</w:t>
            </w:r>
          </w:p>
        </w:tc>
        <w:tc>
          <w:tcPr>
            <w:tcW w:w="1461" w:type="dxa"/>
            <w:shd w:val="clear" w:color="auto" w:fill="auto"/>
          </w:tcPr>
          <w:p w:rsidR="00A21411" w:rsidRPr="00A21411" w:rsidRDefault="00A21411" w:rsidP="00A21411">
            <w:pPr>
              <w:tabs>
                <w:tab w:val="left" w:pos="330"/>
              </w:tabs>
              <w:jc w:val="center"/>
              <w:rPr>
                <w:rFonts w:ascii="Trebuchet MS" w:eastAsia="Times New Roman" w:hAnsi="Trebuchet MS"/>
                <w:szCs w:val="24"/>
                <w:lang w:val="ro-RO" w:eastAsia="zh-CN"/>
              </w:rPr>
            </w:pPr>
            <w:r w:rsidRPr="00A21411">
              <w:rPr>
                <w:rFonts w:ascii="Trebuchet MS" w:eastAsia="Times New Roman" w:hAnsi="Trebuchet MS"/>
                <w:szCs w:val="24"/>
                <w:lang w:val="ro-RO" w:eastAsia="zh-CN"/>
              </w:rPr>
              <w:t>32 kW</w:t>
            </w:r>
          </w:p>
        </w:tc>
      </w:tr>
    </w:tbl>
    <w:p w:rsidR="00A8565F" w:rsidRPr="00A8565F" w:rsidRDefault="00A8565F" w:rsidP="00A8565F">
      <w:pPr>
        <w:tabs>
          <w:tab w:val="left" w:pos="330"/>
        </w:tabs>
        <w:spacing w:after="0" w:line="240" w:lineRule="auto"/>
        <w:jc w:val="both"/>
        <w:rPr>
          <w:rFonts w:ascii="Trebuchet MS" w:eastAsia="Times New Roman" w:hAnsi="Trebuchet MS" w:cs="Times New Roman"/>
          <w:b/>
          <w:lang w:val="ro-RO" w:eastAsia="zh-CN"/>
        </w:rPr>
      </w:pPr>
    </w:p>
    <w:p w:rsidR="00387951" w:rsidRPr="00005C7F" w:rsidRDefault="00387951" w:rsidP="005E4DC6">
      <w:pPr>
        <w:pStyle w:val="ListParagraph"/>
        <w:numPr>
          <w:ilvl w:val="0"/>
          <w:numId w:val="10"/>
        </w:numPr>
        <w:tabs>
          <w:tab w:val="left" w:pos="330"/>
        </w:tabs>
        <w:spacing w:after="0" w:line="360" w:lineRule="auto"/>
        <w:jc w:val="both"/>
        <w:rPr>
          <w:rFonts w:ascii="Trebuchet MS" w:hAnsi="Trebuchet MS" w:cs="Times New Roman"/>
          <w:lang w:val="ro-RO"/>
        </w:rPr>
      </w:pPr>
      <w:r w:rsidRPr="00005C7F">
        <w:rPr>
          <w:rFonts w:ascii="Trebuchet MS" w:hAnsi="Trebuchet MS" w:cs="Times New Roman"/>
          <w:b/>
          <w:lang w:val="ro-RO"/>
        </w:rPr>
        <w:t>Alte date specifice activitatii: (cod-uri CAEN care se desfasoara pe amplasament, dar nu in</w:t>
      </w:r>
      <w:r w:rsidR="00B80B89" w:rsidRPr="00005C7F">
        <w:rPr>
          <w:rFonts w:ascii="Trebuchet MS" w:hAnsi="Trebuchet MS" w:cs="Times New Roman"/>
          <w:b/>
          <w:lang w:val="ro-RO"/>
        </w:rPr>
        <w:t xml:space="preserve">tra pe procedura de autorizare): </w:t>
      </w:r>
      <w:r w:rsidR="00B80B89" w:rsidRPr="00005C7F">
        <w:rPr>
          <w:rFonts w:ascii="Trebuchet MS" w:hAnsi="Trebuchet MS" w:cs="Times New Roman"/>
          <w:lang w:val="ro-RO"/>
        </w:rPr>
        <w:t>nu este cazul.</w:t>
      </w:r>
    </w:p>
    <w:p w:rsidR="00DA7DDE" w:rsidRPr="00005C7F" w:rsidRDefault="00DA7DDE" w:rsidP="00B44668">
      <w:pPr>
        <w:pStyle w:val="ListParagraph"/>
        <w:tabs>
          <w:tab w:val="left" w:pos="330"/>
        </w:tabs>
        <w:spacing w:after="0" w:line="240" w:lineRule="auto"/>
        <w:ind w:left="360"/>
        <w:jc w:val="both"/>
        <w:rPr>
          <w:rFonts w:ascii="Trebuchet MS" w:hAnsi="Trebuchet MS" w:cs="Times New Roman"/>
          <w:b/>
          <w:lang w:val="ro-RO"/>
        </w:rPr>
      </w:pPr>
    </w:p>
    <w:p w:rsidR="00A21411" w:rsidRPr="00A21411" w:rsidRDefault="009C1F69" w:rsidP="00A21411">
      <w:pPr>
        <w:numPr>
          <w:ilvl w:val="0"/>
          <w:numId w:val="2"/>
        </w:numPr>
        <w:spacing w:after="0" w:line="240" w:lineRule="auto"/>
        <w:jc w:val="both"/>
        <w:rPr>
          <w:rFonts w:ascii="Trebuchet MS" w:hAnsi="Trebuchet MS" w:cs="Times New Roman"/>
          <w:lang w:val="ro-RO"/>
        </w:rPr>
      </w:pPr>
      <w:r w:rsidRPr="00005C7F">
        <w:rPr>
          <w:rFonts w:ascii="Trebuchet MS" w:hAnsi="Trebuchet MS" w:cs="Times New Roman"/>
          <w:b/>
          <w:bCs/>
          <w:lang w:val="ro-RO"/>
        </w:rPr>
        <w:t xml:space="preserve">Programul de funcţionare - </w:t>
      </w:r>
      <w:r w:rsidR="00387951" w:rsidRPr="00005C7F">
        <w:rPr>
          <w:rFonts w:ascii="Trebuchet MS" w:hAnsi="Trebuchet MS" w:cs="Times New Roman"/>
          <w:lang w:val="ro-RO"/>
        </w:rPr>
        <w:t xml:space="preserve"> </w:t>
      </w:r>
      <w:r w:rsidR="00A21411" w:rsidRPr="00A21411">
        <w:rPr>
          <w:rFonts w:ascii="Trebuchet MS" w:hAnsi="Trebuchet MS" w:cs="Times New Roman"/>
          <w:lang w:val="ro-RO"/>
        </w:rPr>
        <w:t>16 ore/zi, 7 zile/săptămână, 360 zile/an.</w:t>
      </w:r>
    </w:p>
    <w:p w:rsidR="00A21411" w:rsidRDefault="00A21411" w:rsidP="00B44668">
      <w:pPr>
        <w:spacing w:after="0" w:line="240" w:lineRule="auto"/>
        <w:jc w:val="both"/>
        <w:rPr>
          <w:rFonts w:ascii="Trebuchet MS" w:hAnsi="Trebuchet MS" w:cs="Times New Roman"/>
          <w:b/>
          <w:bCs/>
          <w:lang w:val="ro-RO"/>
        </w:rPr>
      </w:pPr>
    </w:p>
    <w:p w:rsidR="00387951" w:rsidRPr="00005C7F" w:rsidRDefault="00387951" w:rsidP="00B44668">
      <w:pPr>
        <w:spacing w:after="0" w:line="240" w:lineRule="auto"/>
        <w:jc w:val="both"/>
        <w:rPr>
          <w:rFonts w:ascii="Trebuchet MS" w:hAnsi="Trebuchet MS" w:cs="Times New Roman"/>
          <w:lang w:val="ro-RO"/>
        </w:rPr>
      </w:pPr>
      <w:r w:rsidRPr="00005C7F">
        <w:rPr>
          <w:rFonts w:ascii="Trebuchet MS" w:hAnsi="Trebuchet MS" w:cs="Times New Roman"/>
          <w:b/>
          <w:bCs/>
          <w:lang w:val="ro-RO"/>
        </w:rPr>
        <w:t xml:space="preserve">    </w:t>
      </w:r>
    </w:p>
    <w:p w:rsidR="00387951" w:rsidRPr="00005C7F" w:rsidRDefault="00387951" w:rsidP="00B44668">
      <w:pPr>
        <w:pStyle w:val="Heading3"/>
        <w:jc w:val="both"/>
        <w:rPr>
          <w:rFonts w:ascii="Trebuchet MS" w:hAnsi="Trebuchet MS" w:cs="Times New Roman"/>
          <w:b/>
          <w:color w:val="auto"/>
          <w:sz w:val="22"/>
          <w:szCs w:val="22"/>
          <w:lang w:val="ro-RO"/>
        </w:rPr>
      </w:pPr>
      <w:r w:rsidRPr="00005C7F">
        <w:rPr>
          <w:rFonts w:ascii="Trebuchet MS" w:hAnsi="Trebuchet MS" w:cs="Times New Roman"/>
          <w:b/>
          <w:color w:val="auto"/>
          <w:sz w:val="22"/>
          <w:szCs w:val="22"/>
          <w:lang w:val="ro-RO"/>
        </w:rPr>
        <w:t xml:space="preserve">II. INSTALATIILE, MĂSURILE ŞI CONDIŢIILE DE PROTECŢIA MEDIULUI  </w:t>
      </w:r>
    </w:p>
    <w:p w:rsidR="00714368" w:rsidRPr="00005C7F" w:rsidRDefault="00714368" w:rsidP="00B44668">
      <w:pPr>
        <w:spacing w:after="0" w:line="240" w:lineRule="auto"/>
        <w:jc w:val="both"/>
        <w:rPr>
          <w:rFonts w:ascii="Trebuchet MS" w:hAnsi="Trebuchet MS" w:cs="Times New Roman"/>
          <w:b/>
          <w:lang w:val="ro-RO"/>
        </w:rPr>
      </w:pPr>
    </w:p>
    <w:p w:rsidR="00387951" w:rsidRPr="00005C7F" w:rsidRDefault="00387951" w:rsidP="005E4DC6">
      <w:pPr>
        <w:pStyle w:val="ListParagraph"/>
        <w:numPr>
          <w:ilvl w:val="0"/>
          <w:numId w:val="11"/>
        </w:numPr>
        <w:spacing w:after="0" w:line="360" w:lineRule="auto"/>
        <w:ind w:left="284" w:hanging="284"/>
        <w:jc w:val="both"/>
        <w:rPr>
          <w:rFonts w:ascii="Trebuchet MS" w:hAnsi="Trebuchet MS" w:cs="Times New Roman"/>
          <w:lang w:val="ro-RO"/>
        </w:rPr>
      </w:pPr>
      <w:r w:rsidRPr="00005C7F">
        <w:rPr>
          <w:rFonts w:ascii="Trebuchet MS" w:hAnsi="Trebuchet MS" w:cs="Times New Roman"/>
          <w:b/>
          <w:lang w:val="ro-RO"/>
        </w:rPr>
        <w:t>Staţii</w:t>
      </w:r>
      <w:r w:rsidR="00A4343B" w:rsidRPr="00005C7F">
        <w:rPr>
          <w:rFonts w:ascii="Trebuchet MS" w:hAnsi="Trebuchet MS" w:cs="Times New Roman"/>
          <w:b/>
          <w:lang w:val="ro-RO"/>
        </w:rPr>
        <w:t>le</w:t>
      </w:r>
      <w:r w:rsidRPr="00005C7F">
        <w:rPr>
          <w:rFonts w:ascii="Trebuchet MS" w:hAnsi="Trebuchet MS" w:cs="Times New Roman"/>
          <w:b/>
          <w:lang w:val="ro-RO"/>
        </w:rPr>
        <w:t xml:space="preserve"> şi instalaţii</w:t>
      </w:r>
      <w:r w:rsidR="00A4343B" w:rsidRPr="00005C7F">
        <w:rPr>
          <w:rFonts w:ascii="Trebuchet MS" w:hAnsi="Trebuchet MS" w:cs="Times New Roman"/>
          <w:b/>
          <w:lang w:val="ro-RO"/>
        </w:rPr>
        <w:t>le</w:t>
      </w:r>
      <w:r w:rsidRPr="00005C7F">
        <w:rPr>
          <w:rFonts w:ascii="Trebuchet MS" w:hAnsi="Trebuchet MS" w:cs="Times New Roman"/>
          <w:b/>
          <w:lang w:val="ro-RO"/>
        </w:rPr>
        <w:t xml:space="preserve"> pentru reţinerea, evacuarea şi dispersia poluanţilor in mediu din dotare (pe factori de mediu):</w:t>
      </w:r>
      <w:r w:rsidRPr="00005C7F">
        <w:rPr>
          <w:rFonts w:ascii="Trebuchet MS" w:hAnsi="Trebuchet MS" w:cs="Times New Roman"/>
          <w:lang w:val="ro-RO"/>
        </w:rPr>
        <w:t xml:space="preserve"> </w:t>
      </w:r>
    </w:p>
    <w:p w:rsidR="004A6B84" w:rsidRPr="00B44668" w:rsidRDefault="00AA4F4B" w:rsidP="00B44668">
      <w:pPr>
        <w:spacing w:after="0" w:line="360" w:lineRule="auto"/>
        <w:jc w:val="both"/>
        <w:rPr>
          <w:rFonts w:ascii="Trebuchet MS" w:hAnsi="Trebuchet MS" w:cs="Times New Roman"/>
          <w:sz w:val="20"/>
          <w:lang w:val="ro-RO"/>
        </w:rPr>
      </w:pPr>
      <w:r w:rsidRPr="00005C7F">
        <w:rPr>
          <w:rFonts w:ascii="Trebuchet MS" w:hAnsi="Trebuchet MS" w:cs="Times New Roman"/>
          <w:b/>
          <w:lang w:val="ro-RO"/>
        </w:rPr>
        <w:t>AER:</w:t>
      </w:r>
    </w:p>
    <w:p w:rsidR="0070040C" w:rsidRPr="0070040C" w:rsidRDefault="0070040C" w:rsidP="0070040C">
      <w:pPr>
        <w:pStyle w:val="ListParagraph"/>
        <w:numPr>
          <w:ilvl w:val="0"/>
          <w:numId w:val="24"/>
        </w:numPr>
        <w:spacing w:after="0" w:line="360" w:lineRule="auto"/>
        <w:ind w:left="426"/>
        <w:jc w:val="both"/>
        <w:rPr>
          <w:rFonts w:ascii="Trebuchet MS" w:hAnsi="Trebuchet MS" w:cs="Times New Roman"/>
          <w:szCs w:val="24"/>
          <w:lang w:val="ro-RO"/>
        </w:rPr>
      </w:pPr>
      <w:r w:rsidRPr="0070040C">
        <w:rPr>
          <w:rFonts w:ascii="Trebuchet MS" w:hAnsi="Trebuchet MS" w:cs="Times New Roman"/>
          <w:szCs w:val="24"/>
          <w:lang w:val="ro-RO"/>
        </w:rPr>
        <w:t>pentru încălzirea spațiilor se utilizează o centrală termică cu tiraj forțat</w:t>
      </w:r>
      <w:r>
        <w:rPr>
          <w:rFonts w:ascii="Trebuchet MS" w:hAnsi="Trebuchet MS" w:cs="Times New Roman"/>
          <w:szCs w:val="24"/>
          <w:lang w:val="ro-RO"/>
        </w:rPr>
        <w:t>, având o putere de 32 kV</w:t>
      </w:r>
      <w:r w:rsidRPr="0070040C">
        <w:rPr>
          <w:rFonts w:ascii="Trebuchet MS" w:hAnsi="Trebuchet MS" w:cs="Times New Roman"/>
          <w:szCs w:val="24"/>
          <w:lang w:val="ro-RO"/>
        </w:rPr>
        <w:t>;</w:t>
      </w:r>
    </w:p>
    <w:p w:rsidR="0070040C" w:rsidRPr="0070040C" w:rsidRDefault="0070040C" w:rsidP="0070040C">
      <w:pPr>
        <w:pStyle w:val="ListParagraph"/>
        <w:numPr>
          <w:ilvl w:val="0"/>
          <w:numId w:val="24"/>
        </w:numPr>
        <w:spacing w:after="0" w:line="360" w:lineRule="auto"/>
        <w:ind w:left="426"/>
        <w:jc w:val="both"/>
        <w:rPr>
          <w:rFonts w:ascii="Trebuchet MS" w:hAnsi="Trebuchet MS" w:cs="Times New Roman"/>
          <w:szCs w:val="24"/>
          <w:lang w:val="ro-RO"/>
        </w:rPr>
      </w:pPr>
      <w:r w:rsidRPr="0070040C">
        <w:rPr>
          <w:rFonts w:ascii="Trebuchet MS" w:hAnsi="Trebuchet MS" w:cs="Times New Roman"/>
          <w:szCs w:val="24"/>
          <w:lang w:val="ro-RO"/>
        </w:rPr>
        <w:t>la bucătăria restaurantului este instalată o hotă cu sistem de exhaustare aer viciat, înălțimea coșului fiind de 5 m;</w:t>
      </w:r>
    </w:p>
    <w:p w:rsidR="0070040C" w:rsidRPr="0070040C" w:rsidRDefault="0070040C" w:rsidP="0070040C">
      <w:pPr>
        <w:pStyle w:val="ListParagraph"/>
        <w:numPr>
          <w:ilvl w:val="0"/>
          <w:numId w:val="24"/>
        </w:numPr>
        <w:spacing w:after="0" w:line="360" w:lineRule="auto"/>
        <w:ind w:left="426"/>
        <w:jc w:val="both"/>
        <w:rPr>
          <w:rFonts w:ascii="Trebuchet MS" w:hAnsi="Trebuchet MS" w:cs="Times New Roman"/>
          <w:szCs w:val="24"/>
          <w:lang w:val="ro-RO"/>
        </w:rPr>
      </w:pPr>
      <w:r w:rsidRPr="0070040C">
        <w:rPr>
          <w:rFonts w:ascii="Trebuchet MS" w:hAnsi="Trebuchet MS" w:cs="Times New Roman"/>
          <w:szCs w:val="24"/>
          <w:lang w:val="ro-RO"/>
        </w:rPr>
        <w:t>se utilizează o intalație de aer condiționat centralizat de tip chiller, cu o putere de 54kW.</w:t>
      </w:r>
    </w:p>
    <w:p w:rsidR="00F80C48" w:rsidRPr="00005C7F" w:rsidRDefault="00AA4F4B" w:rsidP="00005C7F">
      <w:pPr>
        <w:spacing w:after="0" w:line="360" w:lineRule="auto"/>
        <w:jc w:val="both"/>
        <w:rPr>
          <w:rFonts w:ascii="Trebuchet MS" w:hAnsi="Trebuchet MS" w:cs="Times New Roman"/>
          <w:b/>
          <w:color w:val="000000" w:themeColor="text1"/>
          <w:lang w:val="ro-RO"/>
        </w:rPr>
      </w:pPr>
      <w:r w:rsidRPr="00005C7F">
        <w:rPr>
          <w:rFonts w:ascii="Trebuchet MS" w:hAnsi="Trebuchet MS" w:cs="Times New Roman"/>
          <w:b/>
          <w:color w:val="000000" w:themeColor="text1"/>
          <w:lang w:val="ro-RO"/>
        </w:rPr>
        <w:t>APA:</w:t>
      </w:r>
      <w:r w:rsidR="00F80C48" w:rsidRPr="00005C7F">
        <w:rPr>
          <w:rFonts w:ascii="Trebuchet MS" w:hAnsi="Trebuchet MS" w:cs="Times New Roman"/>
          <w:b/>
          <w:color w:val="000000" w:themeColor="text1"/>
          <w:lang w:val="ro-RO"/>
        </w:rPr>
        <w:t xml:space="preserve"> </w:t>
      </w:r>
    </w:p>
    <w:p w:rsidR="00F46349" w:rsidRPr="00005C7F" w:rsidRDefault="00B44668" w:rsidP="005E4DC6">
      <w:pPr>
        <w:pStyle w:val="ListParagraph"/>
        <w:numPr>
          <w:ilvl w:val="0"/>
          <w:numId w:val="19"/>
        </w:numPr>
        <w:suppressAutoHyphens/>
        <w:spacing w:after="0" w:line="360" w:lineRule="auto"/>
        <w:ind w:left="426"/>
        <w:jc w:val="both"/>
        <w:rPr>
          <w:rFonts w:ascii="Trebuchet MS" w:hAnsi="Trebuchet MS" w:cs="Times New Roman"/>
          <w:bCs/>
          <w:iCs/>
          <w:noProof/>
          <w:lang w:val="ro-RO"/>
        </w:rPr>
      </w:pPr>
      <w:r w:rsidRPr="00005C7F">
        <w:rPr>
          <w:rFonts w:ascii="Trebuchet MS" w:hAnsi="Trebuchet MS" w:cs="Times New Roman"/>
          <w:bCs/>
          <w:iCs/>
          <w:noProof/>
          <w:lang w:val="ro-RO"/>
        </w:rPr>
        <w:t>conce</w:t>
      </w:r>
      <w:r w:rsidR="00F46349" w:rsidRPr="00005C7F">
        <w:rPr>
          <w:rFonts w:ascii="Trebuchet MS" w:hAnsi="Trebuchet MS" w:cs="Times New Roman"/>
          <w:bCs/>
          <w:iCs/>
          <w:noProof/>
          <w:lang w:val="ro-RO"/>
        </w:rPr>
        <w:t>ntraţiile maxime admise pentru evacuarea apelor uzate menajere vor respecta NTPA 002/2002 privind condiţiile de evacuare a apelor uzate în reţelele de canalizare ale localităţilor.</w:t>
      </w:r>
    </w:p>
    <w:p w:rsidR="00B44668" w:rsidRDefault="005562E6" w:rsidP="00005C7F">
      <w:pPr>
        <w:spacing w:after="0" w:line="360" w:lineRule="auto"/>
        <w:jc w:val="both"/>
        <w:rPr>
          <w:rFonts w:ascii="Trebuchet MS" w:hAnsi="Trebuchet MS" w:cs="Times New Roman"/>
          <w:lang w:val="ro-RO"/>
        </w:rPr>
      </w:pPr>
      <w:r w:rsidRPr="00005C7F">
        <w:rPr>
          <w:rFonts w:ascii="Trebuchet MS" w:hAnsi="Trebuchet MS" w:cs="Times New Roman"/>
          <w:b/>
          <w:lang w:val="ro-RO"/>
        </w:rPr>
        <w:t>SOL:</w:t>
      </w:r>
    </w:p>
    <w:p w:rsidR="00B44668" w:rsidRPr="00B44668" w:rsidRDefault="00B44668" w:rsidP="005E4DC6">
      <w:pPr>
        <w:pStyle w:val="ListParagraph"/>
        <w:numPr>
          <w:ilvl w:val="0"/>
          <w:numId w:val="23"/>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suprafața </w:t>
      </w:r>
      <w:r w:rsidR="0070040C">
        <w:rPr>
          <w:rFonts w:ascii="Trebuchet MS" w:hAnsi="Trebuchet MS" w:cs="Times New Roman"/>
          <w:lang w:val="ro-RO"/>
        </w:rPr>
        <w:t xml:space="preserve">spațiului </w:t>
      </w:r>
      <w:r>
        <w:rPr>
          <w:rFonts w:ascii="Trebuchet MS" w:hAnsi="Trebuchet MS" w:cs="Times New Roman"/>
          <w:lang w:val="ro-RO"/>
        </w:rPr>
        <w:t>este betonată.</w:t>
      </w:r>
    </w:p>
    <w:p w:rsidR="00B80B89" w:rsidRPr="00005C7F" w:rsidRDefault="00B80B8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ZGOMOT: </w:t>
      </w:r>
      <w:r w:rsidRPr="00005C7F">
        <w:rPr>
          <w:rFonts w:ascii="Trebuchet MS" w:hAnsi="Trebuchet MS" w:cs="Times New Roman"/>
          <w:lang w:val="ro-RO"/>
        </w:rPr>
        <w:t>nu este cazul.</w:t>
      </w:r>
    </w:p>
    <w:p w:rsidR="00B80B89" w:rsidRPr="00005C7F" w:rsidRDefault="00B80B89" w:rsidP="00B44668">
      <w:pPr>
        <w:spacing w:after="0" w:line="240" w:lineRule="auto"/>
        <w:jc w:val="both"/>
        <w:rPr>
          <w:rFonts w:ascii="Trebuchet MS" w:hAnsi="Trebuchet MS" w:cs="Times New Roman"/>
          <w:b/>
          <w:lang w:val="ro-RO"/>
        </w:rPr>
      </w:pPr>
    </w:p>
    <w:p w:rsidR="009A536E" w:rsidRPr="00005C7F" w:rsidRDefault="00387951" w:rsidP="005E4DC6">
      <w:pPr>
        <w:pStyle w:val="ListParagraph"/>
        <w:numPr>
          <w:ilvl w:val="0"/>
          <w:numId w:val="11"/>
        </w:numPr>
        <w:spacing w:after="0" w:line="360" w:lineRule="auto"/>
        <w:ind w:left="284" w:hanging="284"/>
        <w:jc w:val="both"/>
        <w:rPr>
          <w:rFonts w:ascii="Trebuchet MS" w:hAnsi="Trebuchet MS" w:cs="Times New Roman"/>
          <w:b/>
          <w:lang w:val="ro-RO"/>
        </w:rPr>
      </w:pPr>
      <w:r w:rsidRPr="00005C7F">
        <w:rPr>
          <w:rFonts w:ascii="Trebuchet MS" w:hAnsi="Trebuchet MS" w:cs="Times New Roman"/>
          <w:b/>
          <w:lang w:val="ro-RO"/>
        </w:rPr>
        <w:t>Alte amenajări speciale, dotări şi măsuri pentru protecţia mediului:</w:t>
      </w:r>
      <w:r w:rsidR="005562E6" w:rsidRPr="00005C7F">
        <w:rPr>
          <w:rFonts w:ascii="Trebuchet MS" w:hAnsi="Trebuchet MS" w:cs="Times New Roman"/>
          <w:b/>
          <w:lang w:val="ro-RO"/>
        </w:rPr>
        <w:t xml:space="preserve"> </w:t>
      </w:r>
      <w:r w:rsidR="005562E6" w:rsidRPr="00005C7F">
        <w:rPr>
          <w:rFonts w:ascii="Trebuchet MS" w:hAnsi="Trebuchet MS" w:cs="Times New Roman"/>
          <w:lang w:val="ro-RO"/>
        </w:rPr>
        <w:t>nu este cazul.</w:t>
      </w:r>
    </w:p>
    <w:p w:rsidR="00387951" w:rsidRPr="00005C7F" w:rsidRDefault="00387951" w:rsidP="00B44668">
      <w:pPr>
        <w:spacing w:after="0" w:line="240" w:lineRule="auto"/>
        <w:jc w:val="both"/>
        <w:rPr>
          <w:rFonts w:ascii="Trebuchet MS" w:hAnsi="Trebuchet MS" w:cs="Times New Roman"/>
          <w:b/>
          <w:bCs/>
          <w:lang w:val="ro-RO"/>
        </w:rPr>
      </w:pPr>
    </w:p>
    <w:p w:rsidR="00387951" w:rsidRPr="00005C7F" w:rsidRDefault="00AE48C5" w:rsidP="005E4DC6">
      <w:pPr>
        <w:pStyle w:val="PlainText"/>
        <w:numPr>
          <w:ilvl w:val="0"/>
          <w:numId w:val="11"/>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Concentrațiile  ș</w:t>
      </w:r>
      <w:r w:rsidR="00387951" w:rsidRPr="00005C7F">
        <w:rPr>
          <w:rFonts w:ascii="Trebuchet MS" w:hAnsi="Trebuchet MS"/>
          <w:b/>
          <w:bCs/>
          <w:sz w:val="22"/>
          <w:szCs w:val="22"/>
          <w:lang w:val="ro-RO"/>
        </w:rPr>
        <w:t>i  debitele masice  de  poluanţi, nivelul  de  zgomot,  de  r</w:t>
      </w:r>
      <w:r w:rsidRPr="00005C7F">
        <w:rPr>
          <w:rFonts w:ascii="Trebuchet MS" w:hAnsi="Trebuchet MS"/>
          <w:b/>
          <w:bCs/>
          <w:sz w:val="22"/>
          <w:szCs w:val="22"/>
          <w:lang w:val="ro-RO"/>
        </w:rPr>
        <w:t>adiaţii, admise  la evacuarea  î</w:t>
      </w:r>
      <w:r w:rsidR="00387951" w:rsidRPr="00005C7F">
        <w:rPr>
          <w:rFonts w:ascii="Trebuchet MS" w:hAnsi="Trebuchet MS"/>
          <w:b/>
          <w:bCs/>
          <w:sz w:val="22"/>
          <w:szCs w:val="22"/>
          <w:lang w:val="ro-RO"/>
        </w:rPr>
        <w:t xml:space="preserve">n  </w:t>
      </w:r>
      <w:r w:rsidRPr="00005C7F">
        <w:rPr>
          <w:rFonts w:ascii="Trebuchet MS" w:hAnsi="Trebuchet MS"/>
          <w:b/>
          <w:bCs/>
          <w:sz w:val="22"/>
          <w:szCs w:val="22"/>
          <w:lang w:val="ro-RO"/>
        </w:rPr>
        <w:t>mediu,  depăşiri  permise  şi  î</w:t>
      </w:r>
      <w:r w:rsidR="00387951" w:rsidRPr="00005C7F">
        <w:rPr>
          <w:rFonts w:ascii="Trebuchet MS" w:hAnsi="Trebuchet MS"/>
          <w:b/>
          <w:bCs/>
          <w:sz w:val="22"/>
          <w:szCs w:val="22"/>
          <w:lang w:val="ro-RO"/>
        </w:rPr>
        <w:t>n  ce  condiţii :</w:t>
      </w:r>
    </w:p>
    <w:p w:rsidR="0070040C" w:rsidRPr="00005C7F" w:rsidRDefault="0070040C" w:rsidP="0070040C">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AER:</w:t>
      </w:r>
    </w:p>
    <w:p w:rsidR="0070040C" w:rsidRDefault="0070040C" w:rsidP="0070040C">
      <w:pPr>
        <w:pStyle w:val="ListParagraph"/>
        <w:numPr>
          <w:ilvl w:val="0"/>
          <w:numId w:val="12"/>
        </w:numPr>
        <w:spacing w:line="360" w:lineRule="auto"/>
        <w:ind w:left="426"/>
        <w:jc w:val="both"/>
        <w:rPr>
          <w:rFonts w:ascii="Trebuchet MS" w:eastAsia="Times New Roman" w:hAnsi="Trebuchet MS" w:cs="Times New Roman"/>
          <w:bCs/>
          <w:lang w:val="ro-RO"/>
        </w:rPr>
      </w:pPr>
      <w:r w:rsidRPr="00005C7F">
        <w:rPr>
          <w:rFonts w:ascii="Trebuchet MS" w:eastAsia="Times New Roman" w:hAnsi="Trebuchet MS" w:cs="Times New Roman"/>
          <w:bCs/>
          <w:lang w:val="ro-RO"/>
        </w:rPr>
        <w:lastRenderedPageBreak/>
        <w:t>activitatea desfăşurată pe amplasament va respecta prevederile Legii  nr. 104/15.06.2011 privind calitatea aerului înconjurător pentru indicatorii de calitate a aerului specifici activităţii;</w:t>
      </w:r>
    </w:p>
    <w:p w:rsidR="0070040C" w:rsidRPr="0070040C" w:rsidRDefault="0070040C" w:rsidP="0070040C">
      <w:pPr>
        <w:pStyle w:val="ListParagraph"/>
        <w:numPr>
          <w:ilvl w:val="0"/>
          <w:numId w:val="12"/>
        </w:numPr>
        <w:spacing w:line="360" w:lineRule="auto"/>
        <w:ind w:left="426"/>
        <w:rPr>
          <w:rFonts w:ascii="Trebuchet MS" w:eastAsia="Times New Roman" w:hAnsi="Trebuchet MS" w:cs="Times New Roman"/>
          <w:bCs/>
          <w:lang w:val="ro-RO"/>
        </w:rPr>
      </w:pPr>
      <w:r w:rsidRPr="0070040C">
        <w:rPr>
          <w:rFonts w:ascii="Trebuchet MS" w:eastAsia="Times New Roman" w:hAnsi="Trebuchet MS" w:cs="Times New Roman"/>
          <w:bCs/>
          <w:lang w:val="ro-RO"/>
        </w:rPr>
        <w:t>emisii de la focarele alimentate cu gaze naturale (centralele termice), conform Ord. nr. 462/1993: pulberi max. 5 mg/mcN, monoxid de carbon (CO) max. 100 mg/mcN, oxizi de sulf exprimaţi în SO2 max. 35 mg/mcN; oxizi de azot exprimaţi în NO2 max. 350 mg/mcN; (conţinut în oxigen al efluenţilor gazoşi de 3%);</w:t>
      </w:r>
    </w:p>
    <w:p w:rsidR="0070040C" w:rsidRPr="00005C7F" w:rsidRDefault="0070040C" w:rsidP="0070040C">
      <w:pPr>
        <w:pStyle w:val="ListParagraph"/>
        <w:numPr>
          <w:ilvl w:val="0"/>
          <w:numId w:val="12"/>
        </w:numPr>
        <w:spacing w:after="0" w:line="360" w:lineRule="auto"/>
        <w:ind w:left="426"/>
        <w:jc w:val="both"/>
        <w:rPr>
          <w:rFonts w:ascii="Trebuchet MS" w:hAnsi="Trebuchet MS" w:cs="Times New Roman"/>
          <w:lang w:val="ro-RO"/>
        </w:rPr>
      </w:pPr>
      <w:r>
        <w:rPr>
          <w:rFonts w:ascii="Trebuchet MS" w:hAnsi="Trebuchet MS" w:cs="Times New Roman"/>
          <w:lang w:val="ro-RO"/>
        </w:rPr>
        <w:t>a</w:t>
      </w:r>
      <w:r w:rsidRPr="00005C7F">
        <w:rPr>
          <w:rFonts w:ascii="Trebuchet MS" w:hAnsi="Trebuchet MS" w:cs="Times New Roman"/>
          <w:lang w:val="ro-RO"/>
        </w:rPr>
        <w:t>ctivitatea desfășurată va respecta prevederile conform STAS 12574/1987, OUG nr. 243/2000 privind calitatea aerului înconjurător aprobată prin Legea 655/2001, modificată și completată cu OUG nr. 12/2007, Ord. 592/2002 cu completările ulterioare.</w:t>
      </w:r>
    </w:p>
    <w:p w:rsidR="0070040C" w:rsidRDefault="0070040C" w:rsidP="0070040C">
      <w:pPr>
        <w:spacing w:after="0" w:line="360" w:lineRule="auto"/>
        <w:jc w:val="both"/>
        <w:rPr>
          <w:rFonts w:ascii="Trebuchet MS" w:hAnsi="Trebuchet MS" w:cs="Times New Roman"/>
          <w:lang w:val="ro-RO"/>
        </w:rPr>
      </w:pPr>
      <w:r w:rsidRPr="00005C7F">
        <w:rPr>
          <w:rFonts w:ascii="Trebuchet MS" w:hAnsi="Trebuchet MS" w:cs="Times New Roman"/>
          <w:b/>
          <w:lang w:val="ro-RO"/>
        </w:rPr>
        <w:t xml:space="preserve">Alte condiții de funcționare decât cele normale: </w:t>
      </w:r>
    </w:p>
    <w:p w:rsidR="0070040C" w:rsidRPr="00B44668" w:rsidRDefault="0070040C" w:rsidP="0070040C">
      <w:pPr>
        <w:pStyle w:val="ListParagraph"/>
        <w:numPr>
          <w:ilvl w:val="0"/>
          <w:numId w:val="13"/>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În cazul condițiilor planificate de funcționare altele decât cele normale (porniri/opriri), titularul are obligația limitării timpului de operare în aceste condiții.</w:t>
      </w:r>
    </w:p>
    <w:p w:rsidR="0070040C" w:rsidRPr="00B44668" w:rsidRDefault="0070040C" w:rsidP="0070040C">
      <w:pPr>
        <w:pStyle w:val="ListParagraph"/>
        <w:numPr>
          <w:ilvl w:val="0"/>
          <w:numId w:val="13"/>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0040C" w:rsidRPr="00B44668" w:rsidRDefault="0070040C" w:rsidP="0070040C">
      <w:pPr>
        <w:pStyle w:val="ListParagraph"/>
        <w:numPr>
          <w:ilvl w:val="0"/>
          <w:numId w:val="13"/>
        </w:numPr>
        <w:spacing w:after="0" w:line="360" w:lineRule="auto"/>
        <w:ind w:left="426"/>
        <w:jc w:val="both"/>
        <w:rPr>
          <w:rFonts w:ascii="Trebuchet MS" w:hAnsi="Trebuchet MS" w:cs="Times New Roman"/>
          <w:szCs w:val="24"/>
          <w:lang w:val="ro-RO"/>
        </w:rPr>
      </w:pPr>
      <w:r w:rsidRPr="00B44668">
        <w:rPr>
          <w:rFonts w:ascii="Trebuchet MS" w:hAnsi="Trebuchet MS" w:cs="Times New Roman"/>
          <w:szCs w:val="24"/>
          <w:lang w:val="ro-RO"/>
        </w:rPr>
        <w:t>Titularul are obligația să ia toate măsurile ca în aceste condiții de funcționare emisiile din instalație să nu genereze deteriorarea calității aerului.</w:t>
      </w:r>
    </w:p>
    <w:p w:rsidR="00636729"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APA</w:t>
      </w:r>
      <w:r w:rsidR="006C5BEF" w:rsidRPr="00005C7F">
        <w:rPr>
          <w:rFonts w:ascii="Trebuchet MS" w:hAnsi="Trebuchet MS"/>
          <w:b/>
          <w:bCs/>
          <w:sz w:val="22"/>
          <w:szCs w:val="22"/>
          <w:lang w:val="ro-RO"/>
        </w:rPr>
        <w:t>:</w:t>
      </w:r>
    </w:p>
    <w:p w:rsidR="00E7383E" w:rsidRPr="00005C7F" w:rsidRDefault="00336812" w:rsidP="005E4DC6">
      <w:pPr>
        <w:pStyle w:val="PlainText"/>
        <w:numPr>
          <w:ilvl w:val="0"/>
          <w:numId w:val="12"/>
        </w:numPr>
        <w:spacing w:line="360" w:lineRule="auto"/>
        <w:ind w:left="426"/>
        <w:jc w:val="both"/>
        <w:rPr>
          <w:rFonts w:ascii="Trebuchet MS" w:hAnsi="Trebuchet MS"/>
          <w:bCs/>
          <w:sz w:val="22"/>
          <w:szCs w:val="22"/>
          <w:lang w:val="ro-RO"/>
        </w:rPr>
      </w:pPr>
      <w:r w:rsidRPr="00005C7F">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B80B89"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SOL</w:t>
      </w:r>
      <w:r w:rsidR="006C5BEF" w:rsidRPr="00005C7F">
        <w:rPr>
          <w:rFonts w:ascii="Trebuchet MS" w:hAnsi="Trebuchet MS"/>
          <w:b/>
          <w:bCs/>
          <w:sz w:val="22"/>
          <w:szCs w:val="22"/>
          <w:lang w:val="ro-RO"/>
        </w:rPr>
        <w:t>:</w:t>
      </w:r>
      <w:r w:rsidR="005562E6" w:rsidRPr="00005C7F">
        <w:rPr>
          <w:rFonts w:ascii="Trebuchet MS" w:hAnsi="Trebuchet MS"/>
          <w:b/>
          <w:bCs/>
          <w:sz w:val="22"/>
          <w:szCs w:val="22"/>
          <w:lang w:val="ro-RO"/>
        </w:rPr>
        <w:t xml:space="preserve"> </w:t>
      </w:r>
    </w:p>
    <w:p w:rsidR="00B80B89" w:rsidRPr="00005C7F" w:rsidRDefault="00B80B89" w:rsidP="005E4DC6">
      <w:pPr>
        <w:pStyle w:val="PlainText"/>
        <w:numPr>
          <w:ilvl w:val="0"/>
          <w:numId w:val="22"/>
        </w:numPr>
        <w:spacing w:line="360" w:lineRule="auto"/>
        <w:ind w:left="426"/>
        <w:jc w:val="both"/>
        <w:rPr>
          <w:rFonts w:ascii="Trebuchet MS" w:hAnsi="Trebuchet MS"/>
          <w:b/>
          <w:bCs/>
          <w:sz w:val="22"/>
          <w:szCs w:val="22"/>
          <w:lang w:val="ro-RO"/>
        </w:rPr>
      </w:pPr>
      <w:r w:rsidRPr="00005C7F">
        <w:rPr>
          <w:rFonts w:ascii="Trebuchet MS" w:hAnsi="Trebuchet MS"/>
          <w:bCs/>
          <w:sz w:val="22"/>
          <w:szCs w:val="22"/>
          <w:lang w:val="ro-RO"/>
        </w:rPr>
        <w:t>conform Ord nr. 756/1997 pentru aprobarea Reglementării privind evaluarea poluării mediului, modificat prin Legea 104/2011, cu modificările și completările ulterioare.</w:t>
      </w:r>
    </w:p>
    <w:p w:rsidR="00E7383E" w:rsidRPr="00005C7F" w:rsidRDefault="00E7383E" w:rsidP="00005C7F">
      <w:pPr>
        <w:pStyle w:val="PlainText"/>
        <w:spacing w:line="360" w:lineRule="auto"/>
        <w:jc w:val="both"/>
        <w:rPr>
          <w:rFonts w:ascii="Trebuchet MS" w:hAnsi="Trebuchet MS"/>
          <w:b/>
          <w:bCs/>
          <w:sz w:val="22"/>
          <w:szCs w:val="22"/>
          <w:lang w:val="ro-RO"/>
        </w:rPr>
      </w:pPr>
      <w:r w:rsidRPr="00005C7F">
        <w:rPr>
          <w:rFonts w:ascii="Trebuchet MS" w:hAnsi="Trebuchet MS"/>
          <w:b/>
          <w:bCs/>
          <w:sz w:val="22"/>
          <w:szCs w:val="22"/>
          <w:lang w:val="ro-RO"/>
        </w:rPr>
        <w:t>ZGOMOT</w:t>
      </w:r>
      <w:r w:rsidR="006C5BEF" w:rsidRPr="00005C7F">
        <w:rPr>
          <w:rFonts w:ascii="Trebuchet MS" w:hAnsi="Trebuchet MS"/>
          <w:b/>
          <w:bCs/>
          <w:sz w:val="22"/>
          <w:szCs w:val="22"/>
          <w:lang w:val="ro-RO"/>
        </w:rPr>
        <w:t>:</w:t>
      </w:r>
    </w:p>
    <w:p w:rsidR="00336812" w:rsidRDefault="005562E6" w:rsidP="005E4DC6">
      <w:pPr>
        <w:pStyle w:val="PlainText"/>
        <w:numPr>
          <w:ilvl w:val="0"/>
          <w:numId w:val="13"/>
        </w:numPr>
        <w:spacing w:line="360" w:lineRule="auto"/>
        <w:ind w:left="426"/>
        <w:jc w:val="both"/>
        <w:rPr>
          <w:rFonts w:ascii="Trebuchet MS" w:hAnsi="Trebuchet MS"/>
          <w:bCs/>
          <w:sz w:val="22"/>
          <w:szCs w:val="22"/>
          <w:lang w:val="ro-RO"/>
        </w:rPr>
      </w:pPr>
      <w:r w:rsidRPr="00005C7F">
        <w:rPr>
          <w:rFonts w:ascii="Trebuchet MS" w:hAnsi="Trebuchet MS"/>
          <w:bCs/>
          <w:sz w:val="22"/>
          <w:szCs w:val="22"/>
          <w:lang w:val="ro-RO"/>
        </w:rPr>
        <w:t>conform SR 10009/2017 şi Ord. nr. 119/2014 pentru aprobarea Normelor de igienă şi sănătate publică privind mediul de viaţă al populaţiei</w:t>
      </w:r>
      <w:r w:rsidR="00E11821" w:rsidRPr="00005C7F">
        <w:rPr>
          <w:rFonts w:ascii="Trebuchet MS" w:hAnsi="Trebuchet MS"/>
          <w:bCs/>
          <w:sz w:val="22"/>
          <w:szCs w:val="22"/>
          <w:lang w:val="ro-RO"/>
        </w:rPr>
        <w:t>.</w:t>
      </w:r>
    </w:p>
    <w:p w:rsidR="00B44668" w:rsidRDefault="00B44668" w:rsidP="00B44668">
      <w:pPr>
        <w:pStyle w:val="PlainText"/>
        <w:jc w:val="both"/>
        <w:rPr>
          <w:rFonts w:ascii="Trebuchet MS" w:hAnsi="Trebuchet MS"/>
          <w:bCs/>
          <w:sz w:val="22"/>
          <w:szCs w:val="22"/>
          <w:lang w:val="ro-RO"/>
        </w:rPr>
      </w:pPr>
    </w:p>
    <w:p w:rsidR="00B44668" w:rsidRPr="00005C7F" w:rsidRDefault="00B44668" w:rsidP="00B44668">
      <w:pPr>
        <w:pStyle w:val="PlainText"/>
        <w:jc w:val="both"/>
        <w:rPr>
          <w:rFonts w:ascii="Trebuchet MS" w:hAnsi="Trebuchet MS"/>
          <w:bCs/>
          <w:sz w:val="22"/>
          <w:szCs w:val="22"/>
          <w:lang w:val="ro-RO"/>
        </w:rPr>
      </w:pPr>
    </w:p>
    <w:p w:rsidR="00387951" w:rsidRPr="00005C7F" w:rsidRDefault="00387951" w:rsidP="00B44668">
      <w:pPr>
        <w:spacing w:after="0" w:line="240" w:lineRule="auto"/>
        <w:jc w:val="both"/>
        <w:rPr>
          <w:rFonts w:ascii="Trebuchet MS" w:hAnsi="Trebuchet MS" w:cs="Times New Roman"/>
          <w:b/>
          <w:bCs/>
          <w:lang w:val="ro-RO"/>
        </w:rPr>
      </w:pPr>
      <w:r w:rsidRPr="00005C7F">
        <w:rPr>
          <w:rFonts w:ascii="Trebuchet MS" w:hAnsi="Trebuchet MS" w:cs="Times New Roman"/>
          <w:b/>
          <w:bCs/>
          <w:lang w:val="ro-RO"/>
        </w:rPr>
        <w:t xml:space="preserve">III. MONITORIZAREA MEDIULUI  </w:t>
      </w:r>
    </w:p>
    <w:p w:rsidR="00BE3295" w:rsidRPr="00005C7F" w:rsidRDefault="00BE3295" w:rsidP="00005C7F">
      <w:pPr>
        <w:spacing w:after="0" w:line="360" w:lineRule="auto"/>
        <w:jc w:val="both"/>
        <w:rPr>
          <w:rFonts w:ascii="Trebuchet MS" w:hAnsi="Trebuchet MS" w:cs="Times New Roman"/>
          <w:b/>
          <w:bCs/>
          <w:lang w:val="ro-RO"/>
        </w:rPr>
      </w:pPr>
    </w:p>
    <w:p w:rsidR="00387951" w:rsidRPr="00005C7F" w:rsidRDefault="00387951" w:rsidP="005E4DC6">
      <w:pPr>
        <w:pStyle w:val="ListParagraph"/>
        <w:numPr>
          <w:ilvl w:val="0"/>
          <w:numId w:val="14"/>
        </w:numPr>
        <w:spacing w:after="0" w:line="360" w:lineRule="auto"/>
        <w:ind w:left="284" w:hanging="284"/>
        <w:jc w:val="both"/>
        <w:rPr>
          <w:rFonts w:ascii="Trebuchet MS" w:hAnsi="Trebuchet MS" w:cs="Times New Roman"/>
          <w:b/>
          <w:lang w:val="ro-RO"/>
        </w:rPr>
      </w:pPr>
      <w:r w:rsidRPr="00005C7F">
        <w:rPr>
          <w:rFonts w:ascii="Trebuchet MS" w:hAnsi="Trebuchet MS" w:cs="Times New Roman"/>
          <w:b/>
          <w:lang w:val="ro-RO"/>
        </w:rPr>
        <w:t>Indicatori</w:t>
      </w:r>
      <w:r w:rsidR="00BE3295" w:rsidRPr="00005C7F">
        <w:rPr>
          <w:rFonts w:ascii="Trebuchet MS" w:hAnsi="Trebuchet MS" w:cs="Times New Roman"/>
          <w:b/>
          <w:lang w:val="ro-RO"/>
        </w:rPr>
        <w:t>i</w:t>
      </w:r>
      <w:r w:rsidRPr="00005C7F">
        <w:rPr>
          <w:rFonts w:ascii="Trebuchet MS" w:hAnsi="Trebuchet MS" w:cs="Times New Roman"/>
          <w:b/>
          <w:lang w:val="ro-RO"/>
        </w:rPr>
        <w:t xml:space="preserve"> fizico-chimici, bact</w:t>
      </w:r>
      <w:r w:rsidR="00BE3295" w:rsidRPr="00005C7F">
        <w:rPr>
          <w:rFonts w:ascii="Trebuchet MS" w:hAnsi="Trebuchet MS" w:cs="Times New Roman"/>
          <w:b/>
          <w:lang w:val="ro-RO"/>
        </w:rPr>
        <w:t>eriologici şi biologici emisi, e</w:t>
      </w:r>
      <w:r w:rsidRPr="00005C7F">
        <w:rPr>
          <w:rFonts w:ascii="Trebuchet MS" w:hAnsi="Trebuchet MS" w:cs="Times New Roman"/>
          <w:b/>
          <w:lang w:val="ro-RO"/>
        </w:rPr>
        <w:t>misii</w:t>
      </w:r>
      <w:r w:rsidR="00BE3295" w:rsidRPr="00005C7F">
        <w:rPr>
          <w:rFonts w:ascii="Trebuchet MS" w:hAnsi="Trebuchet MS" w:cs="Times New Roman"/>
          <w:b/>
          <w:lang w:val="ro-RO"/>
        </w:rPr>
        <w:t xml:space="preserve"> de</w:t>
      </w:r>
      <w:r w:rsidRPr="00005C7F">
        <w:rPr>
          <w:rFonts w:ascii="Trebuchet MS" w:hAnsi="Trebuchet MS" w:cs="Times New Roman"/>
          <w:b/>
          <w:lang w:val="ro-RO"/>
        </w:rPr>
        <w:t xml:space="preserve"> poluanţi, frecvenţa, modul de valorificare a rezultatelor:</w:t>
      </w:r>
    </w:p>
    <w:p w:rsidR="00A8565F" w:rsidRDefault="00A8565F" w:rsidP="00A8565F">
      <w:pPr>
        <w:spacing w:after="0" w:line="240" w:lineRule="auto"/>
        <w:jc w:val="both"/>
        <w:rPr>
          <w:rFonts w:ascii="Trebuchet MS" w:hAnsi="Trebuchet MS" w:cs="Times New Roman"/>
          <w:b/>
          <w:lang w:val="ro-RO" w:eastAsia="ar-SA"/>
        </w:rPr>
      </w:pPr>
    </w:p>
    <w:p w:rsidR="00BE329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aerului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apei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apei subterane</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b/>
          <w:lang w:val="ro-RO" w:eastAsia="ar-SA"/>
        </w:rPr>
      </w:pPr>
      <w:r w:rsidRPr="00005C7F">
        <w:rPr>
          <w:rFonts w:ascii="Trebuchet MS" w:hAnsi="Trebuchet MS" w:cs="Times New Roman"/>
          <w:b/>
          <w:lang w:val="ro-RO" w:eastAsia="ar-SA"/>
        </w:rPr>
        <w:t>Monitorizarea solului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5078E5" w:rsidRPr="00005C7F" w:rsidRDefault="005078E5" w:rsidP="00005C7F">
      <w:pPr>
        <w:spacing w:after="0" w:line="360" w:lineRule="auto"/>
        <w:jc w:val="both"/>
        <w:rPr>
          <w:rFonts w:ascii="Trebuchet MS" w:hAnsi="Trebuchet MS" w:cs="Times New Roman"/>
          <w:lang w:val="ro-RO" w:eastAsia="ar-SA"/>
        </w:rPr>
      </w:pPr>
      <w:r w:rsidRPr="00005C7F">
        <w:rPr>
          <w:rFonts w:ascii="Trebuchet MS" w:hAnsi="Trebuchet MS" w:cs="Times New Roman"/>
          <w:b/>
          <w:lang w:val="ro-RO" w:eastAsia="ar-SA"/>
        </w:rPr>
        <w:t>Monitorizarea zgomotului</w:t>
      </w:r>
      <w:r w:rsidR="006C5BEF" w:rsidRPr="00005C7F">
        <w:rPr>
          <w:rFonts w:ascii="Trebuchet MS" w:hAnsi="Trebuchet MS" w:cs="Times New Roman"/>
          <w:b/>
          <w:lang w:val="ro-RO" w:eastAsia="ar-SA"/>
        </w:rPr>
        <w:t xml:space="preserve"> </w:t>
      </w:r>
      <w:r w:rsidR="006C5BEF" w:rsidRPr="00005C7F">
        <w:rPr>
          <w:rFonts w:ascii="Trebuchet MS" w:hAnsi="Trebuchet MS" w:cs="Times New Roman"/>
          <w:lang w:val="ro-RO" w:eastAsia="ar-SA"/>
        </w:rPr>
        <w:t>– nu este cazul;</w:t>
      </w:r>
    </w:p>
    <w:p w:rsidR="00AE48C5" w:rsidRPr="00005C7F" w:rsidRDefault="00AE48C5" w:rsidP="00B44668">
      <w:pPr>
        <w:spacing w:after="0" w:line="240" w:lineRule="auto"/>
        <w:jc w:val="both"/>
        <w:rPr>
          <w:rFonts w:ascii="Trebuchet MS" w:hAnsi="Trebuchet MS" w:cs="Times New Roman"/>
          <w:b/>
          <w:lang w:val="ro-RO"/>
        </w:rPr>
      </w:pPr>
    </w:p>
    <w:p w:rsidR="00C873DD" w:rsidRPr="00005C7F" w:rsidRDefault="00387951" w:rsidP="005E4DC6">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005C7F">
        <w:rPr>
          <w:rFonts w:ascii="Trebuchet MS" w:hAnsi="Trebuchet MS" w:cs="Times New Roman"/>
          <w:b/>
          <w:lang w:val="ro-RO"/>
        </w:rPr>
        <w:t>Date</w:t>
      </w:r>
      <w:r w:rsidR="00C634A2" w:rsidRPr="00005C7F">
        <w:rPr>
          <w:rFonts w:ascii="Trebuchet MS" w:hAnsi="Trebuchet MS" w:cs="Times New Roman"/>
          <w:b/>
          <w:lang w:val="ro-RO"/>
        </w:rPr>
        <w:t>le</w:t>
      </w:r>
      <w:r w:rsidRPr="00005C7F">
        <w:rPr>
          <w:rFonts w:ascii="Trebuchet MS" w:hAnsi="Trebuchet MS" w:cs="Times New Roman"/>
          <w:b/>
          <w:lang w:val="ro-RO"/>
        </w:rPr>
        <w:t xml:space="preserve"> ce vor fi rapor</w:t>
      </w:r>
      <w:r w:rsidR="006C5BEF" w:rsidRPr="00005C7F">
        <w:rPr>
          <w:rFonts w:ascii="Trebuchet MS" w:hAnsi="Trebuchet MS" w:cs="Times New Roman"/>
          <w:b/>
          <w:lang w:val="ro-RO"/>
        </w:rPr>
        <w:t>tate  autorităţii  teritoriale pentru</w:t>
      </w:r>
      <w:r w:rsidRPr="00005C7F">
        <w:rPr>
          <w:rFonts w:ascii="Trebuchet MS" w:hAnsi="Trebuchet MS" w:cs="Times New Roman"/>
          <w:b/>
          <w:lang w:val="ro-RO"/>
        </w:rPr>
        <w:t xml:space="preserve"> protec</w:t>
      </w:r>
      <w:r w:rsidR="006C5BEF" w:rsidRPr="00005C7F">
        <w:rPr>
          <w:rFonts w:ascii="Trebuchet MS" w:hAnsi="Trebuchet MS" w:cs="Times New Roman"/>
          <w:b/>
          <w:lang w:val="ro-RO"/>
        </w:rPr>
        <w:t>ţia</w:t>
      </w:r>
      <w:r w:rsidR="00C873DD" w:rsidRPr="00005C7F">
        <w:rPr>
          <w:rFonts w:ascii="Trebuchet MS" w:hAnsi="Trebuchet MS" w:cs="Times New Roman"/>
          <w:b/>
          <w:lang w:val="ro-RO"/>
        </w:rPr>
        <w:t xml:space="preserve"> mediului şi periodicitatea</w:t>
      </w:r>
      <w:r w:rsidRPr="00005C7F">
        <w:rPr>
          <w:rFonts w:ascii="Trebuchet MS" w:hAnsi="Trebuchet MS" w:cs="Times New Roman"/>
          <w:b/>
          <w:lang w:val="ro-RO"/>
        </w:rPr>
        <w:t xml:space="preserve"> </w:t>
      </w:r>
      <w:r w:rsidR="00C873DD" w:rsidRPr="00005C7F">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005C7F" w:rsidRDefault="00387951" w:rsidP="00A8565F">
      <w:pPr>
        <w:spacing w:after="0" w:line="240" w:lineRule="auto"/>
        <w:jc w:val="both"/>
        <w:rPr>
          <w:rFonts w:ascii="Trebuchet MS" w:hAnsi="Trebuchet MS" w:cs="Times New Roman"/>
          <w:b/>
          <w:lang w:val="ro-RO"/>
        </w:rPr>
      </w:pPr>
    </w:p>
    <w:p w:rsidR="00387951" w:rsidRPr="00005C7F" w:rsidRDefault="00387951" w:rsidP="00A8565F">
      <w:pPr>
        <w:spacing w:after="0" w:line="240" w:lineRule="auto"/>
        <w:jc w:val="both"/>
        <w:rPr>
          <w:rFonts w:ascii="Trebuchet MS" w:hAnsi="Trebuchet MS" w:cs="Times New Roman"/>
          <w:b/>
          <w:bCs/>
          <w:highlight w:val="yellow"/>
          <w:lang w:val="ro-RO"/>
        </w:rPr>
      </w:pPr>
    </w:p>
    <w:p w:rsidR="00387951" w:rsidRPr="00005C7F" w:rsidRDefault="006C5BEF" w:rsidP="00005C7F">
      <w:pPr>
        <w:pStyle w:val="PlainText"/>
        <w:spacing w:line="360" w:lineRule="auto"/>
        <w:jc w:val="both"/>
        <w:rPr>
          <w:rFonts w:ascii="Trebuchet MS" w:hAnsi="Trebuchet MS"/>
          <w:b/>
          <w:bCs/>
          <w:iCs/>
          <w:sz w:val="22"/>
          <w:szCs w:val="22"/>
          <w:lang w:val="ro-RO"/>
        </w:rPr>
      </w:pPr>
      <w:r w:rsidRPr="00005C7F">
        <w:rPr>
          <w:rFonts w:ascii="Trebuchet MS" w:hAnsi="Trebuchet MS"/>
          <w:b/>
          <w:bCs/>
          <w:iCs/>
          <w:sz w:val="22"/>
          <w:szCs w:val="22"/>
          <w:lang w:val="ro-RO"/>
        </w:rPr>
        <w:t xml:space="preserve">IV. Modul de  gospodarire a deşeurilor şi a </w:t>
      </w:r>
      <w:r w:rsidR="00387951" w:rsidRPr="00005C7F">
        <w:rPr>
          <w:rFonts w:ascii="Trebuchet MS" w:hAnsi="Trebuchet MS"/>
          <w:b/>
          <w:bCs/>
          <w:iCs/>
          <w:sz w:val="22"/>
          <w:szCs w:val="22"/>
          <w:lang w:val="ro-RO"/>
        </w:rPr>
        <w:t>ambalajelor</w:t>
      </w:r>
    </w:p>
    <w:p w:rsidR="00AE48C5" w:rsidRPr="00005C7F" w:rsidRDefault="00AE48C5" w:rsidP="00A8565F">
      <w:pPr>
        <w:pStyle w:val="PlainText"/>
        <w:jc w:val="both"/>
        <w:rPr>
          <w:rFonts w:ascii="Trebuchet MS" w:hAnsi="Trebuchet MS"/>
          <w:b/>
          <w:bCs/>
          <w:iCs/>
          <w:sz w:val="22"/>
          <w:szCs w:val="22"/>
          <w:lang w:val="ro-RO"/>
        </w:rPr>
      </w:pPr>
    </w:p>
    <w:p w:rsidR="00D5711C" w:rsidRPr="00005C7F" w:rsidRDefault="00387951" w:rsidP="005E4DC6">
      <w:pPr>
        <w:pStyle w:val="PlainText"/>
        <w:numPr>
          <w:ilvl w:val="0"/>
          <w:numId w:val="15"/>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 xml:space="preserve">Deşeurile </w:t>
      </w:r>
      <w:r w:rsidR="006C5BEF" w:rsidRPr="00005C7F">
        <w:rPr>
          <w:rFonts w:ascii="Trebuchet MS" w:hAnsi="Trebuchet MS"/>
          <w:b/>
          <w:bCs/>
          <w:sz w:val="22"/>
          <w:szCs w:val="22"/>
          <w:lang w:val="ro-RO"/>
        </w:rPr>
        <w:t>produse (</w:t>
      </w:r>
      <w:r w:rsidR="00B80B89" w:rsidRPr="00005C7F">
        <w:rPr>
          <w:rFonts w:ascii="Trebuchet MS" w:hAnsi="Trebuchet MS"/>
          <w:b/>
          <w:bCs/>
          <w:sz w:val="22"/>
          <w:szCs w:val="22"/>
          <w:lang w:val="ro-RO"/>
        </w:rPr>
        <w:t>tipuri, compozitie, cantități</w:t>
      </w:r>
      <w:r w:rsidRPr="00005C7F">
        <w:rPr>
          <w:rFonts w:ascii="Trebuchet MS" w:hAnsi="Trebuchet MS"/>
          <w:b/>
          <w:bCs/>
          <w:sz w:val="22"/>
          <w:szCs w:val="22"/>
          <w:lang w:val="ro-RO"/>
        </w:rPr>
        <w:t>):</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567"/>
        <w:gridCol w:w="1130"/>
        <w:gridCol w:w="1080"/>
        <w:gridCol w:w="493"/>
        <w:gridCol w:w="2493"/>
      </w:tblGrid>
      <w:tr w:rsidR="0070040C" w:rsidRPr="0070040C" w:rsidTr="00C40E4D">
        <w:trPr>
          <w:cantSplit/>
          <w:trHeight w:val="1028"/>
        </w:trPr>
        <w:tc>
          <w:tcPr>
            <w:tcW w:w="959"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Cod deșeu</w:t>
            </w:r>
          </w:p>
        </w:tc>
        <w:tc>
          <w:tcPr>
            <w:tcW w:w="1843"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Denumire deșeu</w:t>
            </w:r>
          </w:p>
        </w:tc>
        <w:tc>
          <w:tcPr>
            <w:tcW w:w="1549"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Sursă generatoare</w:t>
            </w:r>
          </w:p>
        </w:tc>
        <w:tc>
          <w:tcPr>
            <w:tcW w:w="567" w:type="dxa"/>
            <w:shd w:val="clear" w:color="auto" w:fill="C0C0C0"/>
            <w:textDirection w:val="btLr"/>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Cantitate</w:t>
            </w:r>
          </w:p>
        </w:tc>
        <w:tc>
          <w:tcPr>
            <w:tcW w:w="1130"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UM</w:t>
            </w:r>
          </w:p>
        </w:tc>
        <w:tc>
          <w:tcPr>
            <w:tcW w:w="1080"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Operațiune valorificare /eliminare</w:t>
            </w:r>
          </w:p>
        </w:tc>
        <w:tc>
          <w:tcPr>
            <w:tcW w:w="493" w:type="dxa"/>
            <w:shd w:val="clear" w:color="auto" w:fill="C0C0C0"/>
            <w:textDirection w:val="btLr"/>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Cod operațiune</w:t>
            </w:r>
          </w:p>
        </w:tc>
        <w:tc>
          <w:tcPr>
            <w:tcW w:w="2493" w:type="dxa"/>
            <w:shd w:val="clear" w:color="auto" w:fill="C0C0C0"/>
            <w:vAlign w:val="center"/>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0040C">
              <w:rPr>
                <w:rFonts w:ascii="Trebuchet MS" w:eastAsia="Times New Roman" w:hAnsi="Trebuchet MS" w:cs="Times New Roman"/>
                <w:b/>
                <w:sz w:val="20"/>
                <w:szCs w:val="20"/>
                <w:lang w:val="ro-RO"/>
              </w:rPr>
              <w:t>Denumire operațiune</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15 01 01</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Ambalaje de hârtie și carton</w:t>
            </w:r>
          </w:p>
        </w:tc>
        <w:tc>
          <w:tcPr>
            <w:tcW w:w="154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100</w:t>
            </w:r>
          </w:p>
        </w:tc>
        <w:tc>
          <w:tcPr>
            <w:tcW w:w="113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rPr>
          <w:trHeight w:val="399"/>
        </w:trPr>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15 01 02</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Ambalaje de materiale plastice</w:t>
            </w:r>
          </w:p>
        </w:tc>
        <w:tc>
          <w:tcPr>
            <w:tcW w:w="154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100</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15 01 04</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Ambalaje metalice</w:t>
            </w:r>
          </w:p>
        </w:tc>
        <w:tc>
          <w:tcPr>
            <w:tcW w:w="154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30</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15 01 07</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Ambalaje de sticla</w:t>
            </w:r>
          </w:p>
        </w:tc>
        <w:tc>
          <w:tcPr>
            <w:tcW w:w="154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150</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15 01 10*</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Ambalaje care conţin reziduuri sau sunt contaminate cu substanţe</w:t>
            </w:r>
          </w:p>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 xml:space="preserve"> periculoase</w:t>
            </w:r>
          </w:p>
        </w:tc>
        <w:tc>
          <w:tcPr>
            <w:tcW w:w="1549" w:type="dxa"/>
            <w:shd w:val="clear" w:color="auto" w:fill="auto"/>
          </w:tcPr>
          <w:p w:rsidR="0070040C" w:rsidRPr="0070040C" w:rsidRDefault="0070040C" w:rsidP="00C40E4D">
            <w:pPr>
              <w:jc w:val="center"/>
              <w:rPr>
                <w:rFonts w:ascii="Trebuchet MS" w:hAnsi="Trebuchet MS"/>
                <w:color w:val="000000" w:themeColor="text1"/>
                <w:sz w:val="20"/>
                <w:szCs w:val="20"/>
              </w:rPr>
            </w:pPr>
            <w:r w:rsidRPr="0070040C">
              <w:rPr>
                <w:rFonts w:ascii="Trebuchet MS" w:eastAsia="Calibri" w:hAnsi="Trebuchet MS" w:cs="Times New Roman"/>
                <w:color w:val="000000" w:themeColor="text1"/>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10</w:t>
            </w:r>
          </w:p>
        </w:tc>
        <w:tc>
          <w:tcPr>
            <w:tcW w:w="1130" w:type="dxa"/>
            <w:shd w:val="clear" w:color="auto" w:fill="auto"/>
          </w:tcPr>
          <w:p w:rsidR="0070040C" w:rsidRPr="0070040C" w:rsidRDefault="0070040C" w:rsidP="00C40E4D">
            <w:pPr>
              <w:jc w:val="center"/>
              <w:rPr>
                <w:rFonts w:ascii="Trebuchet MS" w:hAnsi="Trebuchet MS"/>
                <w:color w:val="000000" w:themeColor="text1"/>
                <w:sz w:val="20"/>
                <w:szCs w:val="20"/>
              </w:rPr>
            </w:pPr>
            <w:r w:rsidRPr="0070040C">
              <w:rPr>
                <w:rFonts w:ascii="Trebuchet MS" w:eastAsia="Times New Roman" w:hAnsi="Trebuchet MS" w:cs="Times New Roman"/>
                <w:color w:val="000000" w:themeColor="text1"/>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color w:val="000000" w:themeColor="text1"/>
                <w:sz w:val="20"/>
                <w:szCs w:val="20"/>
                <w:lang w:val="ro-RO"/>
              </w:rPr>
            </w:pPr>
            <w:r w:rsidRPr="0070040C">
              <w:rPr>
                <w:rFonts w:ascii="Trebuchet MS" w:eastAsia="Times New Roman" w:hAnsi="Trebuchet MS" w:cs="Times New Roman"/>
                <w:color w:val="000000" w:themeColor="text1"/>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20 01 08</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Deşeuri biodegradabile de la bucatarii şi cantine</w:t>
            </w:r>
          </w:p>
        </w:tc>
        <w:tc>
          <w:tcPr>
            <w:tcW w:w="1549"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100</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20 01 25</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proofErr w:type="spellStart"/>
            <w:r w:rsidRPr="0070040C">
              <w:rPr>
                <w:rFonts w:ascii="Trebuchet MS" w:hAnsi="Trebuchet MS" w:cs="Times New Roman"/>
                <w:sz w:val="20"/>
                <w:szCs w:val="20"/>
              </w:rPr>
              <w:t>Uleiuri</w:t>
            </w:r>
            <w:proofErr w:type="spellEnd"/>
            <w:r w:rsidRPr="0070040C">
              <w:rPr>
                <w:rFonts w:ascii="Trebuchet MS" w:hAnsi="Trebuchet MS" w:cs="Times New Roman"/>
                <w:sz w:val="20"/>
                <w:szCs w:val="20"/>
              </w:rPr>
              <w:t xml:space="preserve"> </w:t>
            </w:r>
            <w:proofErr w:type="spellStart"/>
            <w:r w:rsidRPr="0070040C">
              <w:rPr>
                <w:rFonts w:ascii="Trebuchet MS" w:hAnsi="Trebuchet MS" w:cs="Times New Roman"/>
                <w:sz w:val="20"/>
                <w:szCs w:val="20"/>
              </w:rPr>
              <w:t>şi</w:t>
            </w:r>
            <w:proofErr w:type="spellEnd"/>
            <w:r w:rsidRPr="0070040C">
              <w:rPr>
                <w:rFonts w:ascii="Trebuchet MS" w:hAnsi="Trebuchet MS" w:cs="Times New Roman"/>
                <w:sz w:val="20"/>
                <w:szCs w:val="20"/>
              </w:rPr>
              <w:t xml:space="preserve"> </w:t>
            </w:r>
            <w:proofErr w:type="spellStart"/>
            <w:r w:rsidRPr="0070040C">
              <w:rPr>
                <w:rFonts w:ascii="Trebuchet MS" w:hAnsi="Trebuchet MS" w:cs="Times New Roman"/>
                <w:sz w:val="20"/>
                <w:szCs w:val="20"/>
              </w:rPr>
              <w:t>grãsimi</w:t>
            </w:r>
            <w:proofErr w:type="spellEnd"/>
            <w:r w:rsidRPr="0070040C">
              <w:rPr>
                <w:rFonts w:ascii="Trebuchet MS" w:hAnsi="Trebuchet MS" w:cs="Times New Roman"/>
                <w:sz w:val="20"/>
                <w:szCs w:val="20"/>
              </w:rPr>
              <w:t xml:space="preserve"> </w:t>
            </w:r>
            <w:proofErr w:type="spellStart"/>
            <w:r w:rsidRPr="0070040C">
              <w:rPr>
                <w:rFonts w:ascii="Trebuchet MS" w:hAnsi="Trebuchet MS" w:cs="Times New Roman"/>
                <w:sz w:val="20"/>
                <w:szCs w:val="20"/>
              </w:rPr>
              <w:t>comestibile</w:t>
            </w:r>
            <w:proofErr w:type="spellEnd"/>
          </w:p>
        </w:tc>
        <w:tc>
          <w:tcPr>
            <w:tcW w:w="1549"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50</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kg/lună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r w:rsidR="0070040C" w:rsidRPr="0070040C" w:rsidTr="00C40E4D">
        <w:tc>
          <w:tcPr>
            <w:tcW w:w="959"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20 03 01</w:t>
            </w:r>
          </w:p>
        </w:tc>
        <w:tc>
          <w:tcPr>
            <w:tcW w:w="184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Deșeuri municipale amestecate</w:t>
            </w:r>
          </w:p>
        </w:tc>
        <w:tc>
          <w:tcPr>
            <w:tcW w:w="1549"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Calibri" w:hAnsi="Trebuchet MS" w:cs="Times New Roman"/>
                <w:sz w:val="20"/>
                <w:szCs w:val="20"/>
                <w:lang w:val="ro-RO"/>
              </w:rPr>
              <w:t>Din activitatea desfăşurată</w:t>
            </w:r>
          </w:p>
        </w:tc>
        <w:tc>
          <w:tcPr>
            <w:tcW w:w="567"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7</w:t>
            </w:r>
          </w:p>
        </w:tc>
        <w:tc>
          <w:tcPr>
            <w:tcW w:w="1130" w:type="dxa"/>
            <w:shd w:val="clear" w:color="auto" w:fill="auto"/>
          </w:tcPr>
          <w:p w:rsidR="0070040C" w:rsidRPr="0070040C" w:rsidRDefault="0070040C" w:rsidP="00C40E4D">
            <w:pPr>
              <w:jc w:val="center"/>
              <w:rPr>
                <w:rFonts w:ascii="Trebuchet MS" w:hAnsi="Trebuchet MS"/>
                <w:sz w:val="20"/>
                <w:szCs w:val="20"/>
              </w:rPr>
            </w:pPr>
            <w:r w:rsidRPr="0070040C">
              <w:rPr>
                <w:rFonts w:ascii="Trebuchet MS" w:eastAsia="Times New Roman" w:hAnsi="Trebuchet MS" w:cs="Times New Roman"/>
                <w:sz w:val="20"/>
                <w:szCs w:val="20"/>
                <w:lang w:val="ro-RO"/>
              </w:rPr>
              <w:t>mc/lună</w:t>
            </w:r>
          </w:p>
        </w:tc>
        <w:tc>
          <w:tcPr>
            <w:tcW w:w="1080"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Valorificare</w:t>
            </w:r>
          </w:p>
        </w:tc>
        <w:tc>
          <w:tcPr>
            <w:tcW w:w="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R 12</w:t>
            </w:r>
          </w:p>
        </w:tc>
        <w:tc>
          <w:tcPr>
            <w:tcW w:w="2493" w:type="dxa"/>
            <w:shd w:val="clear" w:color="auto" w:fill="auto"/>
          </w:tcPr>
          <w:p w:rsidR="0070040C" w:rsidRPr="0070040C" w:rsidRDefault="0070040C" w:rsidP="00C40E4D">
            <w:pPr>
              <w:autoSpaceDE w:val="0"/>
              <w:autoSpaceDN w:val="0"/>
              <w:adjustRightInd w:val="0"/>
              <w:spacing w:after="0" w:line="240" w:lineRule="auto"/>
              <w:jc w:val="center"/>
              <w:rPr>
                <w:rFonts w:ascii="Trebuchet MS" w:eastAsia="Times New Roman" w:hAnsi="Trebuchet MS" w:cs="Times New Roman"/>
                <w:sz w:val="20"/>
                <w:szCs w:val="20"/>
                <w:lang w:val="ro-RO"/>
              </w:rPr>
            </w:pPr>
            <w:r w:rsidRPr="0070040C">
              <w:rPr>
                <w:rFonts w:ascii="Trebuchet MS" w:eastAsia="Times New Roman" w:hAnsi="Trebuchet MS" w:cs="Times New Roman"/>
                <w:sz w:val="20"/>
                <w:szCs w:val="20"/>
                <w:lang w:val="ro-RO"/>
              </w:rPr>
              <w:t>Schimb de deşeuri în vederea efectuării oricăreia dintre operaţiile numerotate de la R1 la R11</w:t>
            </w:r>
          </w:p>
        </w:tc>
      </w:tr>
    </w:tbl>
    <w:p w:rsidR="00387951" w:rsidRPr="00005C7F" w:rsidRDefault="006C5BEF" w:rsidP="005E4DC6">
      <w:pPr>
        <w:pStyle w:val="BodyText2"/>
        <w:numPr>
          <w:ilvl w:val="0"/>
          <w:numId w:val="15"/>
        </w:numPr>
        <w:spacing w:after="0" w:line="360" w:lineRule="auto"/>
        <w:ind w:left="284" w:hanging="284"/>
        <w:jc w:val="both"/>
        <w:rPr>
          <w:rFonts w:ascii="Trebuchet MS" w:hAnsi="Trebuchet MS"/>
          <w:b/>
          <w:lang w:val="ro-RO"/>
        </w:rPr>
      </w:pPr>
      <w:r w:rsidRPr="00005C7F">
        <w:rPr>
          <w:rFonts w:ascii="Trebuchet MS" w:hAnsi="Trebuchet MS"/>
          <w:b/>
          <w:lang w:val="ro-RO"/>
        </w:rPr>
        <w:lastRenderedPageBreak/>
        <w:t>Deseurile colectate</w:t>
      </w:r>
      <w:r w:rsidR="00387951" w:rsidRPr="00005C7F">
        <w:rPr>
          <w:rFonts w:ascii="Trebuchet MS" w:hAnsi="Trebuchet MS"/>
          <w:b/>
          <w:lang w:val="ro-RO"/>
        </w:rPr>
        <w:t xml:space="preserve"> (tipuri, compozitie, cantitati, frecventa):</w:t>
      </w:r>
    </w:p>
    <w:p w:rsidR="0055626D" w:rsidRPr="00005C7F" w:rsidRDefault="0055626D" w:rsidP="00005C7F">
      <w:pPr>
        <w:pStyle w:val="BodyText2"/>
        <w:spacing w:after="0" w:line="360" w:lineRule="auto"/>
        <w:jc w:val="both"/>
        <w:rPr>
          <w:rFonts w:ascii="Trebuchet MS" w:hAnsi="Trebuchet MS"/>
          <w:b/>
          <w:lang w:val="ro-RO"/>
        </w:rPr>
      </w:pPr>
      <w:r w:rsidRPr="00005C7F">
        <w:rPr>
          <w:rFonts w:ascii="Trebuchet MS" w:hAnsi="Trebuchet MS"/>
          <w:b/>
          <w:lang w:val="ro-RO"/>
        </w:rPr>
        <w:t>Deşeuri de echipamente electrice şi electronice colectate</w:t>
      </w:r>
      <w:r w:rsidR="006D2682" w:rsidRPr="00005C7F">
        <w:rPr>
          <w:rFonts w:ascii="Trebuchet MS" w:hAnsi="Trebuchet MS"/>
          <w:b/>
          <w:lang w:val="ro-RO"/>
        </w:rPr>
        <w:t xml:space="preserve"> </w:t>
      </w:r>
      <w:r w:rsidR="006D2682" w:rsidRPr="00005C7F">
        <w:rPr>
          <w:rFonts w:ascii="Trebuchet MS" w:hAnsi="Trebuchet MS"/>
          <w:lang w:val="ro-RO"/>
        </w:rPr>
        <w:t>– nu este cazul.</w:t>
      </w:r>
    </w:p>
    <w:p w:rsidR="0055626D" w:rsidRPr="00005C7F" w:rsidRDefault="0055626D" w:rsidP="00005C7F">
      <w:pPr>
        <w:autoSpaceDE w:val="0"/>
        <w:autoSpaceDN w:val="0"/>
        <w:adjustRightInd w:val="0"/>
        <w:spacing w:after="0" w:line="360" w:lineRule="auto"/>
        <w:jc w:val="both"/>
        <w:rPr>
          <w:rFonts w:ascii="Trebuchet MS" w:hAnsi="Trebuchet MS" w:cs="Times New Roman"/>
          <w:lang w:val="ro-RO"/>
        </w:rPr>
      </w:pPr>
      <w:r w:rsidRPr="00005C7F">
        <w:rPr>
          <w:rFonts w:ascii="Trebuchet MS" w:hAnsi="Trebuchet MS" w:cs="Times New Roman"/>
          <w:b/>
          <w:lang w:val="ro-RO"/>
        </w:rPr>
        <w:t>Deşeuri de baterii şi acumulatori colectate</w:t>
      </w:r>
      <w:r w:rsidR="006D2682" w:rsidRPr="00005C7F">
        <w:rPr>
          <w:rFonts w:ascii="Trebuchet MS" w:hAnsi="Trebuchet MS" w:cs="Times New Roman"/>
          <w:b/>
          <w:lang w:val="ro-RO"/>
        </w:rPr>
        <w:t xml:space="preserve"> </w:t>
      </w:r>
      <w:r w:rsidR="006D2682" w:rsidRPr="00005C7F">
        <w:rPr>
          <w:rFonts w:ascii="Trebuchet MS" w:hAnsi="Trebuchet MS" w:cs="Times New Roman"/>
          <w:lang w:val="ro-RO"/>
        </w:rPr>
        <w:t>– nu este cazul.</w:t>
      </w:r>
    </w:p>
    <w:p w:rsidR="00D5711C" w:rsidRPr="00005C7F" w:rsidRDefault="00D5711C" w:rsidP="0070040C">
      <w:pPr>
        <w:pStyle w:val="PlainText"/>
        <w:jc w:val="both"/>
        <w:rPr>
          <w:rFonts w:ascii="Trebuchet MS" w:hAnsi="Trebuchet MS"/>
          <w:b/>
          <w:bCs/>
          <w:color w:val="000000"/>
          <w:sz w:val="22"/>
          <w:szCs w:val="22"/>
          <w:lang w:val="ro-RO"/>
        </w:rPr>
      </w:pPr>
    </w:p>
    <w:p w:rsidR="00387951" w:rsidRPr="00005C7F" w:rsidRDefault="006D2682" w:rsidP="005E4DC6">
      <w:pPr>
        <w:pStyle w:val="PlainText"/>
        <w:numPr>
          <w:ilvl w:val="0"/>
          <w:numId w:val="15"/>
        </w:numPr>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Deşeurile stocate temporar (</w:t>
      </w:r>
      <w:r w:rsidR="00387951" w:rsidRPr="00005C7F">
        <w:rPr>
          <w:rFonts w:ascii="Trebuchet MS" w:hAnsi="Trebuchet MS"/>
          <w:b/>
          <w:bCs/>
          <w:color w:val="000000"/>
          <w:sz w:val="22"/>
          <w:szCs w:val="22"/>
          <w:lang w:val="ro-RO"/>
        </w:rPr>
        <w:t>tipuri, comp</w:t>
      </w:r>
      <w:r w:rsidRPr="00005C7F">
        <w:rPr>
          <w:rFonts w:ascii="Trebuchet MS" w:hAnsi="Trebuchet MS"/>
          <w:b/>
          <w:bCs/>
          <w:color w:val="000000"/>
          <w:sz w:val="22"/>
          <w:szCs w:val="22"/>
          <w:lang w:val="ro-RO"/>
        </w:rPr>
        <w:t xml:space="preserve">ozitie, cantitati, </w:t>
      </w:r>
      <w:r w:rsidR="00387951" w:rsidRPr="00005C7F">
        <w:rPr>
          <w:rFonts w:ascii="Trebuchet MS" w:hAnsi="Trebuchet MS"/>
          <w:b/>
          <w:bCs/>
          <w:color w:val="000000"/>
          <w:sz w:val="22"/>
          <w:szCs w:val="22"/>
          <w:lang w:val="ro-RO"/>
        </w:rPr>
        <w:t>mod de stocare ):</w:t>
      </w:r>
      <w:r w:rsidRPr="00005C7F">
        <w:rPr>
          <w:rFonts w:ascii="Trebuchet MS" w:hAnsi="Trebuchet MS"/>
          <w:b/>
          <w:bCs/>
          <w:color w:val="000000"/>
          <w:sz w:val="22"/>
          <w:szCs w:val="22"/>
          <w:lang w:val="ro-RO"/>
        </w:rPr>
        <w:t xml:space="preserve"> </w:t>
      </w:r>
      <w:r w:rsidRPr="00005C7F">
        <w:rPr>
          <w:rFonts w:ascii="Trebuchet MS" w:hAnsi="Trebuchet MS"/>
          <w:bCs/>
          <w:color w:val="000000"/>
          <w:sz w:val="22"/>
          <w:szCs w:val="22"/>
          <w:lang w:val="ro-RO"/>
        </w:rPr>
        <w:t>- nu este cazul.</w:t>
      </w:r>
    </w:p>
    <w:p w:rsidR="006D2682" w:rsidRPr="00005C7F" w:rsidRDefault="006D2682" w:rsidP="0070040C">
      <w:pPr>
        <w:pStyle w:val="PlainText"/>
        <w:jc w:val="both"/>
        <w:rPr>
          <w:rFonts w:ascii="Trebuchet MS" w:hAnsi="Trebuchet MS"/>
          <w:b/>
          <w:bCs/>
          <w:color w:val="000000"/>
          <w:sz w:val="22"/>
          <w:szCs w:val="22"/>
          <w:lang w:val="ro-RO"/>
        </w:rPr>
      </w:pPr>
    </w:p>
    <w:p w:rsidR="00387951" w:rsidRPr="00005C7F" w:rsidRDefault="000416ED" w:rsidP="0070040C">
      <w:pPr>
        <w:pStyle w:val="PlainText"/>
        <w:numPr>
          <w:ilvl w:val="0"/>
          <w:numId w:val="15"/>
        </w:numPr>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Deșeuri tratate</w:t>
      </w:r>
      <w:r w:rsidR="00387951" w:rsidRPr="00005C7F">
        <w:rPr>
          <w:rFonts w:ascii="Trebuchet MS" w:hAnsi="Trebuchet MS"/>
          <w:b/>
          <w:bCs/>
          <w:color w:val="000000"/>
          <w:sz w:val="22"/>
          <w:szCs w:val="22"/>
          <w:lang w:val="ro-RO"/>
        </w:rPr>
        <w:t xml:space="preserve"> (</w:t>
      </w:r>
      <w:r w:rsidRPr="00005C7F">
        <w:rPr>
          <w:rFonts w:ascii="Trebuchet MS" w:hAnsi="Trebuchet MS"/>
          <w:b/>
          <w:bCs/>
          <w:color w:val="000000"/>
          <w:sz w:val="22"/>
          <w:szCs w:val="22"/>
          <w:lang w:val="ro-RO"/>
        </w:rPr>
        <w:t>valorificate/eliminate )</w:t>
      </w:r>
      <w:r w:rsidR="00387951" w:rsidRPr="00005C7F">
        <w:rPr>
          <w:rFonts w:ascii="Trebuchet MS" w:hAnsi="Trebuchet MS"/>
          <w:b/>
          <w:bCs/>
          <w:color w:val="000000"/>
          <w:sz w:val="22"/>
          <w:szCs w:val="22"/>
          <w:lang w:val="ro-RO"/>
        </w:rPr>
        <w:t>:</w:t>
      </w:r>
      <w:r w:rsidR="006D2682" w:rsidRPr="00005C7F">
        <w:rPr>
          <w:rFonts w:ascii="Trebuchet MS" w:hAnsi="Trebuchet MS"/>
          <w:b/>
          <w:bCs/>
          <w:color w:val="000000"/>
          <w:sz w:val="22"/>
          <w:szCs w:val="22"/>
          <w:lang w:val="ro-RO"/>
        </w:rPr>
        <w:t xml:space="preserve"> - </w:t>
      </w:r>
      <w:r w:rsidR="006D2682" w:rsidRPr="00005C7F">
        <w:rPr>
          <w:rFonts w:ascii="Trebuchet MS" w:hAnsi="Trebuchet MS"/>
          <w:bCs/>
          <w:color w:val="000000"/>
          <w:sz w:val="22"/>
          <w:szCs w:val="22"/>
          <w:lang w:val="ro-RO"/>
        </w:rPr>
        <w:t>nu este cazul.</w:t>
      </w:r>
    </w:p>
    <w:p w:rsidR="00143724" w:rsidRPr="00005C7F" w:rsidRDefault="00143724" w:rsidP="0070040C">
      <w:pPr>
        <w:pStyle w:val="PlainText"/>
        <w:ind w:left="284"/>
        <w:jc w:val="both"/>
        <w:rPr>
          <w:rFonts w:ascii="Trebuchet MS" w:hAnsi="Trebuchet MS"/>
          <w:b/>
          <w:bCs/>
          <w:color w:val="000000"/>
          <w:sz w:val="22"/>
          <w:szCs w:val="22"/>
          <w:lang w:val="ro-RO"/>
        </w:rPr>
      </w:pPr>
    </w:p>
    <w:p w:rsidR="00387951" w:rsidRPr="00005C7F" w:rsidRDefault="00387951" w:rsidP="0070040C">
      <w:pPr>
        <w:pStyle w:val="PlainText"/>
        <w:numPr>
          <w:ilvl w:val="0"/>
          <w:numId w:val="15"/>
        </w:numPr>
        <w:ind w:left="284" w:hanging="284"/>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Modul de  transport  al   deşeurilor  şi  m</w:t>
      </w:r>
      <w:r w:rsidRPr="00005C7F">
        <w:rPr>
          <w:rFonts w:ascii="Trebuchet MS" w:hAnsi="Trebuchet MS"/>
          <w:b/>
          <w:color w:val="000000"/>
          <w:sz w:val="22"/>
          <w:szCs w:val="22"/>
          <w:lang w:val="ro-RO"/>
        </w:rPr>
        <w:t>ă</w:t>
      </w:r>
      <w:r w:rsidRPr="00005C7F">
        <w:rPr>
          <w:rFonts w:ascii="Trebuchet MS" w:hAnsi="Trebuchet MS"/>
          <w:b/>
          <w:bCs/>
          <w:color w:val="000000"/>
          <w:sz w:val="22"/>
          <w:szCs w:val="22"/>
          <w:lang w:val="ro-RO"/>
        </w:rPr>
        <w:t>suri</w:t>
      </w:r>
      <w:r w:rsidR="005562E6" w:rsidRPr="00005C7F">
        <w:rPr>
          <w:rFonts w:ascii="Trebuchet MS" w:hAnsi="Trebuchet MS"/>
          <w:b/>
          <w:bCs/>
          <w:color w:val="000000"/>
          <w:sz w:val="22"/>
          <w:szCs w:val="22"/>
          <w:lang w:val="ro-RO"/>
        </w:rPr>
        <w:t xml:space="preserve">le  pentru  protecţia  mediului:  </w:t>
      </w:r>
      <w:r w:rsidR="005562E6" w:rsidRPr="00005C7F">
        <w:rPr>
          <w:rFonts w:ascii="Trebuchet MS" w:hAnsi="Trebuchet MS"/>
          <w:bCs/>
          <w:color w:val="000000"/>
          <w:sz w:val="22"/>
          <w:szCs w:val="22"/>
          <w:lang w:val="ro-RO"/>
        </w:rPr>
        <w:t>nu este cazul.</w:t>
      </w:r>
    </w:p>
    <w:p w:rsidR="005562E6" w:rsidRPr="00005C7F" w:rsidRDefault="005562E6" w:rsidP="0070040C">
      <w:pPr>
        <w:pStyle w:val="PlainText"/>
        <w:ind w:left="284"/>
        <w:jc w:val="both"/>
        <w:rPr>
          <w:rFonts w:ascii="Trebuchet MS" w:hAnsi="Trebuchet MS"/>
          <w:b/>
          <w:bCs/>
          <w:color w:val="000000"/>
          <w:sz w:val="22"/>
          <w:szCs w:val="22"/>
          <w:lang w:val="ro-RO"/>
        </w:rPr>
      </w:pPr>
    </w:p>
    <w:p w:rsidR="00AA6C05" w:rsidRPr="00005C7F" w:rsidRDefault="006D4939" w:rsidP="0070040C">
      <w:pPr>
        <w:pStyle w:val="PlainText"/>
        <w:numPr>
          <w:ilvl w:val="0"/>
          <w:numId w:val="15"/>
        </w:numPr>
        <w:ind w:left="284" w:hanging="284"/>
        <w:jc w:val="both"/>
        <w:rPr>
          <w:rFonts w:ascii="Trebuchet MS" w:hAnsi="Trebuchet MS"/>
          <w:bCs/>
          <w:sz w:val="22"/>
          <w:szCs w:val="22"/>
          <w:lang w:val="ro-RO"/>
        </w:rPr>
      </w:pPr>
      <w:r w:rsidRPr="00005C7F">
        <w:rPr>
          <w:rFonts w:ascii="Trebuchet MS" w:hAnsi="Trebuchet MS"/>
          <w:b/>
          <w:bCs/>
          <w:color w:val="000000"/>
          <w:sz w:val="22"/>
          <w:szCs w:val="22"/>
          <w:lang w:val="ro-RO"/>
        </w:rPr>
        <w:t xml:space="preserve">Mod </w:t>
      </w:r>
      <w:r w:rsidRPr="00005C7F">
        <w:rPr>
          <w:rFonts w:ascii="Trebuchet MS" w:hAnsi="Trebuchet MS"/>
          <w:b/>
          <w:bCs/>
          <w:sz w:val="22"/>
          <w:szCs w:val="22"/>
          <w:lang w:val="ro-RO"/>
        </w:rPr>
        <w:t xml:space="preserve">de </w:t>
      </w:r>
      <w:r w:rsidR="00387951" w:rsidRPr="00005C7F">
        <w:rPr>
          <w:rFonts w:ascii="Trebuchet MS" w:hAnsi="Trebuchet MS"/>
          <w:b/>
          <w:bCs/>
          <w:sz w:val="22"/>
          <w:szCs w:val="22"/>
          <w:lang w:val="ro-RO"/>
        </w:rPr>
        <w:t>eliminare (dep</w:t>
      </w:r>
      <w:r w:rsidR="00096E4B" w:rsidRPr="00005C7F">
        <w:rPr>
          <w:rFonts w:ascii="Trebuchet MS" w:hAnsi="Trebuchet MS"/>
          <w:b/>
          <w:bCs/>
          <w:sz w:val="22"/>
          <w:szCs w:val="22"/>
          <w:lang w:val="ro-RO"/>
        </w:rPr>
        <w:t>ozitare definitivă, incinerare</w:t>
      </w:r>
      <w:r w:rsidR="00387951" w:rsidRPr="00005C7F">
        <w:rPr>
          <w:rFonts w:ascii="Trebuchet MS" w:hAnsi="Trebuchet MS"/>
          <w:b/>
          <w:bCs/>
          <w:sz w:val="22"/>
          <w:szCs w:val="22"/>
          <w:lang w:val="ro-RO"/>
        </w:rPr>
        <w:t xml:space="preserve">): </w:t>
      </w:r>
      <w:r w:rsidR="005562E6" w:rsidRPr="00005C7F">
        <w:rPr>
          <w:rFonts w:ascii="Trebuchet MS" w:hAnsi="Trebuchet MS"/>
          <w:bCs/>
          <w:sz w:val="22"/>
          <w:szCs w:val="22"/>
          <w:lang w:val="ro-RO"/>
        </w:rPr>
        <w:t>nu este cazul.</w:t>
      </w:r>
    </w:p>
    <w:p w:rsidR="00ED6D05" w:rsidRPr="00005C7F" w:rsidRDefault="00ED6D05" w:rsidP="0070040C">
      <w:pPr>
        <w:pStyle w:val="PlainText"/>
        <w:ind w:left="284" w:hanging="284"/>
        <w:jc w:val="both"/>
        <w:rPr>
          <w:rFonts w:ascii="Trebuchet MS" w:hAnsi="Trebuchet MS"/>
          <w:b/>
          <w:bCs/>
          <w:sz w:val="22"/>
          <w:szCs w:val="22"/>
          <w:lang w:val="ro-RO"/>
        </w:rPr>
      </w:pPr>
    </w:p>
    <w:p w:rsidR="00387951" w:rsidRPr="00005C7F" w:rsidRDefault="00387951" w:rsidP="005E4DC6">
      <w:pPr>
        <w:pStyle w:val="PlainText"/>
        <w:numPr>
          <w:ilvl w:val="0"/>
          <w:numId w:val="15"/>
        </w:numPr>
        <w:spacing w:line="360" w:lineRule="auto"/>
        <w:ind w:left="284" w:hanging="284"/>
        <w:jc w:val="both"/>
        <w:rPr>
          <w:rFonts w:ascii="Trebuchet MS" w:hAnsi="Trebuchet MS"/>
          <w:b/>
          <w:bCs/>
          <w:sz w:val="22"/>
          <w:szCs w:val="22"/>
          <w:lang w:val="ro-RO"/>
        </w:rPr>
      </w:pPr>
      <w:r w:rsidRPr="00005C7F">
        <w:rPr>
          <w:rFonts w:ascii="Trebuchet MS" w:hAnsi="Trebuchet MS"/>
          <w:b/>
          <w:bCs/>
          <w:sz w:val="22"/>
          <w:szCs w:val="22"/>
          <w:lang w:val="ro-RO"/>
        </w:rPr>
        <w:t xml:space="preserve">Monitorizarea </w:t>
      </w:r>
      <w:r w:rsidR="006D4939" w:rsidRPr="00005C7F">
        <w:rPr>
          <w:rFonts w:ascii="Trebuchet MS" w:hAnsi="Trebuchet MS"/>
          <w:b/>
          <w:bCs/>
          <w:sz w:val="22"/>
          <w:szCs w:val="22"/>
          <w:lang w:val="ro-RO"/>
        </w:rPr>
        <w:t>gestiunii d</w:t>
      </w:r>
      <w:r w:rsidRPr="00005C7F">
        <w:rPr>
          <w:rFonts w:ascii="Trebuchet MS" w:hAnsi="Trebuchet MS"/>
          <w:b/>
          <w:bCs/>
          <w:sz w:val="22"/>
          <w:szCs w:val="22"/>
          <w:lang w:val="ro-RO"/>
        </w:rPr>
        <w:t>eşeurilor :</w:t>
      </w:r>
    </w:p>
    <w:p w:rsidR="00ED6D05" w:rsidRPr="00005C7F" w:rsidRDefault="00ED6D05" w:rsidP="0070040C">
      <w:pPr>
        <w:pStyle w:val="ListParagraph"/>
        <w:numPr>
          <w:ilvl w:val="0"/>
          <w:numId w:val="16"/>
        </w:numPr>
        <w:tabs>
          <w:tab w:val="left" w:pos="142"/>
        </w:tabs>
        <w:spacing w:after="0" w:line="360" w:lineRule="auto"/>
        <w:ind w:left="426" w:right="83" w:hanging="284"/>
        <w:jc w:val="both"/>
        <w:rPr>
          <w:rFonts w:ascii="Trebuchet MS" w:hAnsi="Trebuchet MS" w:cs="Times New Roman"/>
          <w:lang w:val="ro-RO"/>
        </w:rPr>
      </w:pPr>
      <w:r w:rsidRPr="00005C7F">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005C7F">
        <w:rPr>
          <w:rFonts w:ascii="Trebuchet MS" w:hAnsi="Trebuchet MS" w:cs="Times New Roman"/>
          <w:lang w:val="ro-RO"/>
        </w:rPr>
        <w:t>.</w:t>
      </w:r>
      <w:r w:rsidRPr="00005C7F">
        <w:rPr>
          <w:rFonts w:ascii="Trebuchet MS" w:hAnsi="Trebuchet MS" w:cs="Times New Roman"/>
          <w:lang w:val="ro-RO"/>
        </w:rPr>
        <w:t xml:space="preserve"> </w:t>
      </w:r>
    </w:p>
    <w:p w:rsidR="00ED6D05" w:rsidRPr="00005C7F" w:rsidRDefault="00ED6D05" w:rsidP="0070040C">
      <w:pPr>
        <w:pStyle w:val="PlainText"/>
        <w:ind w:left="284" w:hanging="284"/>
        <w:jc w:val="both"/>
        <w:rPr>
          <w:rFonts w:ascii="Trebuchet MS" w:hAnsi="Trebuchet MS"/>
          <w:b/>
          <w:bCs/>
          <w:color w:val="000000"/>
          <w:sz w:val="22"/>
          <w:szCs w:val="22"/>
          <w:lang w:val="ro-RO"/>
        </w:rPr>
      </w:pPr>
    </w:p>
    <w:p w:rsidR="0070040C" w:rsidRPr="0070040C" w:rsidRDefault="00977D29" w:rsidP="005E4DC6">
      <w:pPr>
        <w:pStyle w:val="ListParagraph"/>
        <w:keepNext/>
        <w:numPr>
          <w:ilvl w:val="0"/>
          <w:numId w:val="15"/>
        </w:numPr>
        <w:spacing w:after="0" w:line="240" w:lineRule="auto"/>
        <w:ind w:left="284" w:hanging="284"/>
        <w:jc w:val="both"/>
        <w:outlineLvl w:val="1"/>
        <w:rPr>
          <w:rFonts w:ascii="Trebuchet MS" w:hAnsi="Trebuchet MS" w:cs="Times New Roman"/>
          <w:b/>
          <w:bCs/>
          <w:lang w:val="ro-RO"/>
        </w:rPr>
      </w:pPr>
      <w:r w:rsidRPr="00005C7F">
        <w:rPr>
          <w:rFonts w:ascii="Trebuchet MS" w:hAnsi="Trebuchet MS" w:cs="Times New Roman"/>
          <w:b/>
          <w:bCs/>
          <w:lang w:val="ro-RO"/>
        </w:rPr>
        <w:t>Ambalajele folosite</w:t>
      </w:r>
      <w:r w:rsidR="00387951" w:rsidRPr="00005C7F">
        <w:rPr>
          <w:rFonts w:ascii="Trebuchet MS" w:hAnsi="Trebuchet MS" w:cs="Times New Roman"/>
          <w:b/>
          <w:bCs/>
          <w:lang w:val="ro-RO"/>
        </w:rPr>
        <w:t xml:space="preserve"> - tipuri şi cantit</w:t>
      </w:r>
      <w:r w:rsidR="00387951" w:rsidRPr="00005C7F">
        <w:rPr>
          <w:rFonts w:ascii="Calibri" w:hAnsi="Calibri" w:cs="Calibri"/>
          <w:b/>
          <w:bCs/>
          <w:lang w:val="ro-RO"/>
        </w:rPr>
        <w:t>ǎ</w:t>
      </w:r>
      <w:r w:rsidR="00387951" w:rsidRPr="00005C7F">
        <w:rPr>
          <w:rFonts w:ascii="Trebuchet MS" w:hAnsi="Trebuchet MS" w:cs="Trebuchet MS"/>
          <w:b/>
          <w:bCs/>
          <w:lang w:val="ro-RO"/>
        </w:rPr>
        <w:t>ţ</w:t>
      </w:r>
      <w:r w:rsidR="00387951" w:rsidRPr="00005C7F">
        <w:rPr>
          <w:rFonts w:ascii="Trebuchet MS" w:hAnsi="Trebuchet MS" w:cs="Times New Roman"/>
          <w:b/>
          <w:bCs/>
          <w:lang w:val="ro-RO"/>
        </w:rPr>
        <w:t>i:</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70040C" w:rsidRPr="0070040C" w:rsidTr="0070040C">
        <w:trPr>
          <w:trHeight w:val="70"/>
        </w:trPr>
        <w:tc>
          <w:tcPr>
            <w:tcW w:w="1658" w:type="dxa"/>
            <w:shd w:val="clear" w:color="auto" w:fill="C0C0C0"/>
          </w:tcPr>
          <w:p w:rsidR="0070040C" w:rsidRPr="0070040C" w:rsidRDefault="0070040C" w:rsidP="0070040C">
            <w:pPr>
              <w:keepNext/>
              <w:spacing w:after="0" w:line="240" w:lineRule="auto"/>
              <w:jc w:val="center"/>
              <w:outlineLvl w:val="1"/>
              <w:rPr>
                <w:rFonts w:ascii="Trebuchet MS" w:hAnsi="Trebuchet MS" w:cs="Times New Roman"/>
                <w:b/>
                <w:bCs/>
                <w:sz w:val="20"/>
                <w:lang w:val="ro-RO"/>
              </w:rPr>
            </w:pPr>
            <w:r w:rsidRPr="0070040C">
              <w:rPr>
                <w:rFonts w:ascii="Trebuchet MS" w:hAnsi="Trebuchet MS" w:cs="Times New Roman"/>
                <w:b/>
                <w:bCs/>
                <w:sz w:val="20"/>
                <w:lang w:val="ro-RO"/>
              </w:rPr>
              <w:t>Tip ambalaj</w:t>
            </w:r>
          </w:p>
        </w:tc>
        <w:tc>
          <w:tcPr>
            <w:tcW w:w="4773" w:type="dxa"/>
            <w:shd w:val="clear" w:color="auto" w:fill="C0C0C0"/>
          </w:tcPr>
          <w:p w:rsidR="0070040C" w:rsidRPr="0070040C" w:rsidRDefault="0070040C" w:rsidP="0070040C">
            <w:pPr>
              <w:keepNext/>
              <w:spacing w:after="0" w:line="240" w:lineRule="auto"/>
              <w:jc w:val="center"/>
              <w:outlineLvl w:val="1"/>
              <w:rPr>
                <w:rFonts w:ascii="Trebuchet MS" w:hAnsi="Trebuchet MS" w:cs="Times New Roman"/>
                <w:b/>
                <w:bCs/>
                <w:sz w:val="20"/>
                <w:lang w:val="ro-RO"/>
              </w:rPr>
            </w:pPr>
            <w:r w:rsidRPr="0070040C">
              <w:rPr>
                <w:rFonts w:ascii="Trebuchet MS" w:hAnsi="Trebuchet MS" w:cs="Times New Roman"/>
                <w:b/>
                <w:bCs/>
                <w:sz w:val="20"/>
                <w:lang w:val="ro-RO"/>
              </w:rPr>
              <w:t>Descriere</w:t>
            </w:r>
          </w:p>
        </w:tc>
        <w:tc>
          <w:tcPr>
            <w:tcW w:w="2172" w:type="dxa"/>
            <w:shd w:val="clear" w:color="auto" w:fill="C0C0C0"/>
          </w:tcPr>
          <w:p w:rsidR="0070040C" w:rsidRPr="0070040C" w:rsidRDefault="0070040C" w:rsidP="0070040C">
            <w:pPr>
              <w:keepNext/>
              <w:spacing w:after="0" w:line="240" w:lineRule="auto"/>
              <w:jc w:val="center"/>
              <w:outlineLvl w:val="1"/>
              <w:rPr>
                <w:rFonts w:ascii="Trebuchet MS" w:hAnsi="Trebuchet MS" w:cs="Times New Roman"/>
                <w:b/>
                <w:bCs/>
                <w:sz w:val="20"/>
                <w:lang w:val="ro-RO"/>
              </w:rPr>
            </w:pPr>
            <w:r w:rsidRPr="0070040C">
              <w:rPr>
                <w:rFonts w:ascii="Trebuchet MS" w:hAnsi="Trebuchet MS" w:cs="Times New Roman"/>
                <w:b/>
                <w:bCs/>
                <w:sz w:val="20"/>
                <w:lang w:val="ro-RO"/>
              </w:rPr>
              <w:t>Cantitate</w:t>
            </w:r>
          </w:p>
        </w:tc>
        <w:tc>
          <w:tcPr>
            <w:tcW w:w="1418" w:type="dxa"/>
            <w:shd w:val="clear" w:color="auto" w:fill="C0C0C0"/>
          </w:tcPr>
          <w:p w:rsidR="0070040C" w:rsidRPr="0070040C" w:rsidRDefault="0070040C" w:rsidP="0070040C">
            <w:pPr>
              <w:keepNext/>
              <w:spacing w:after="0" w:line="240" w:lineRule="auto"/>
              <w:jc w:val="center"/>
              <w:outlineLvl w:val="1"/>
              <w:rPr>
                <w:rFonts w:ascii="Trebuchet MS" w:hAnsi="Trebuchet MS" w:cs="Times New Roman"/>
                <w:b/>
                <w:bCs/>
                <w:sz w:val="20"/>
                <w:lang w:val="ro-RO"/>
              </w:rPr>
            </w:pPr>
            <w:r w:rsidRPr="0070040C">
              <w:rPr>
                <w:rFonts w:ascii="Trebuchet MS" w:hAnsi="Trebuchet MS" w:cs="Times New Roman"/>
                <w:b/>
                <w:bCs/>
                <w:sz w:val="20"/>
                <w:lang w:val="ro-RO"/>
              </w:rPr>
              <w:t>UM</w:t>
            </w:r>
          </w:p>
        </w:tc>
      </w:tr>
      <w:tr w:rsidR="0070040C" w:rsidRPr="0070040C" w:rsidTr="0070040C">
        <w:trPr>
          <w:trHeight w:val="70"/>
        </w:trPr>
        <w:tc>
          <w:tcPr>
            <w:tcW w:w="1658" w:type="dxa"/>
            <w:shd w:val="clear" w:color="auto" w:fill="auto"/>
          </w:tcPr>
          <w:p w:rsidR="0070040C" w:rsidRPr="0070040C" w:rsidRDefault="0070040C" w:rsidP="0070040C">
            <w:pPr>
              <w:keepNext/>
              <w:spacing w:after="0" w:line="240" w:lineRule="auto"/>
              <w:jc w:val="center"/>
              <w:outlineLvl w:val="1"/>
              <w:rPr>
                <w:rFonts w:ascii="Trebuchet MS" w:hAnsi="Trebuchet MS" w:cs="Times New Roman"/>
                <w:bCs/>
                <w:sz w:val="20"/>
              </w:rPr>
            </w:pPr>
            <w:r w:rsidRPr="0070040C">
              <w:rPr>
                <w:rFonts w:ascii="Trebuchet MS" w:hAnsi="Trebuchet MS" w:cs="Times New Roman"/>
                <w:bCs/>
                <w:sz w:val="20"/>
                <w:lang w:val="ro-RO"/>
              </w:rPr>
              <w:t>Altele</w:t>
            </w:r>
          </w:p>
        </w:tc>
        <w:tc>
          <w:tcPr>
            <w:tcW w:w="4773"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Caserole plastic</w:t>
            </w:r>
          </w:p>
        </w:tc>
        <w:tc>
          <w:tcPr>
            <w:tcW w:w="2172"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250</w:t>
            </w:r>
          </w:p>
        </w:tc>
        <w:tc>
          <w:tcPr>
            <w:tcW w:w="1418"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kg/lună</w:t>
            </w:r>
          </w:p>
        </w:tc>
      </w:tr>
      <w:tr w:rsidR="0070040C" w:rsidRPr="0070040C" w:rsidTr="0070040C">
        <w:trPr>
          <w:trHeight w:val="70"/>
        </w:trPr>
        <w:tc>
          <w:tcPr>
            <w:tcW w:w="1658" w:type="dxa"/>
            <w:shd w:val="clear" w:color="auto" w:fill="auto"/>
          </w:tcPr>
          <w:p w:rsidR="0070040C" w:rsidRPr="0070040C" w:rsidRDefault="0070040C" w:rsidP="0070040C">
            <w:pPr>
              <w:keepNext/>
              <w:spacing w:after="0" w:line="240" w:lineRule="auto"/>
              <w:jc w:val="center"/>
              <w:outlineLvl w:val="1"/>
              <w:rPr>
                <w:rFonts w:ascii="Trebuchet MS" w:hAnsi="Trebuchet MS" w:cs="Times New Roman"/>
                <w:bCs/>
                <w:sz w:val="20"/>
              </w:rPr>
            </w:pPr>
            <w:r w:rsidRPr="0070040C">
              <w:rPr>
                <w:rFonts w:ascii="Trebuchet MS" w:hAnsi="Trebuchet MS" w:cs="Times New Roman"/>
                <w:bCs/>
                <w:sz w:val="20"/>
                <w:lang w:val="ro-RO"/>
              </w:rPr>
              <w:t>Altele</w:t>
            </w:r>
          </w:p>
        </w:tc>
        <w:tc>
          <w:tcPr>
            <w:tcW w:w="4773"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Pungi de hărtie</w:t>
            </w:r>
          </w:p>
        </w:tc>
        <w:tc>
          <w:tcPr>
            <w:tcW w:w="2172"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50</w:t>
            </w:r>
          </w:p>
        </w:tc>
        <w:tc>
          <w:tcPr>
            <w:tcW w:w="1418"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kg/lună</w:t>
            </w:r>
          </w:p>
        </w:tc>
      </w:tr>
      <w:tr w:rsidR="0070040C" w:rsidRPr="0070040C" w:rsidTr="0070040C">
        <w:trPr>
          <w:trHeight w:val="70"/>
        </w:trPr>
        <w:tc>
          <w:tcPr>
            <w:tcW w:w="1658" w:type="dxa"/>
            <w:shd w:val="clear" w:color="auto" w:fill="auto"/>
          </w:tcPr>
          <w:p w:rsidR="0070040C" w:rsidRPr="0070040C" w:rsidRDefault="0070040C" w:rsidP="0070040C">
            <w:pPr>
              <w:keepNext/>
              <w:spacing w:after="0" w:line="240" w:lineRule="auto"/>
              <w:jc w:val="center"/>
              <w:outlineLvl w:val="1"/>
              <w:rPr>
                <w:rFonts w:ascii="Trebuchet MS" w:hAnsi="Trebuchet MS" w:cs="Times New Roman"/>
                <w:bCs/>
                <w:sz w:val="20"/>
                <w:lang w:val="ro-RO"/>
              </w:rPr>
            </w:pPr>
            <w:r w:rsidRPr="0070040C">
              <w:rPr>
                <w:rFonts w:ascii="Trebuchet MS" w:hAnsi="Trebuchet MS" w:cs="Times New Roman"/>
                <w:bCs/>
                <w:sz w:val="20"/>
                <w:lang w:val="ro-RO"/>
              </w:rPr>
              <w:t>Altele</w:t>
            </w:r>
          </w:p>
        </w:tc>
        <w:tc>
          <w:tcPr>
            <w:tcW w:w="4773"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Pungi de plastic</w:t>
            </w:r>
          </w:p>
        </w:tc>
        <w:tc>
          <w:tcPr>
            <w:tcW w:w="2172"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40</w:t>
            </w:r>
          </w:p>
        </w:tc>
        <w:tc>
          <w:tcPr>
            <w:tcW w:w="1418" w:type="dxa"/>
            <w:shd w:val="clear" w:color="auto" w:fill="auto"/>
          </w:tcPr>
          <w:p w:rsidR="0070040C" w:rsidRPr="00C40E4D" w:rsidRDefault="0070040C" w:rsidP="0070040C">
            <w:pPr>
              <w:keepNext/>
              <w:spacing w:after="0" w:line="240" w:lineRule="auto"/>
              <w:jc w:val="center"/>
              <w:outlineLvl w:val="1"/>
              <w:rPr>
                <w:rFonts w:ascii="Trebuchet MS" w:hAnsi="Trebuchet MS" w:cs="Times New Roman"/>
                <w:bCs/>
                <w:sz w:val="20"/>
                <w:lang w:val="ro-RO"/>
              </w:rPr>
            </w:pPr>
            <w:r w:rsidRPr="00C40E4D">
              <w:rPr>
                <w:rFonts w:ascii="Trebuchet MS" w:hAnsi="Trebuchet MS" w:cs="Times New Roman"/>
                <w:bCs/>
                <w:sz w:val="20"/>
                <w:lang w:val="ro-RO"/>
              </w:rPr>
              <w:t>kg/lună</w:t>
            </w:r>
          </w:p>
        </w:tc>
      </w:tr>
    </w:tbl>
    <w:p w:rsidR="00977D29" w:rsidRDefault="00977D29" w:rsidP="0070040C">
      <w:pPr>
        <w:keepNext/>
        <w:spacing w:after="0" w:line="276" w:lineRule="auto"/>
        <w:jc w:val="both"/>
        <w:outlineLvl w:val="1"/>
        <w:rPr>
          <w:rFonts w:ascii="Trebuchet MS" w:hAnsi="Trebuchet MS" w:cs="Times New Roman"/>
          <w:b/>
          <w:bCs/>
          <w:lang w:val="ro-RO"/>
        </w:rPr>
      </w:pPr>
    </w:p>
    <w:p w:rsidR="00387951" w:rsidRPr="00005C7F" w:rsidRDefault="006D4939" w:rsidP="005E4DC6">
      <w:pPr>
        <w:pStyle w:val="PlainText"/>
        <w:numPr>
          <w:ilvl w:val="0"/>
          <w:numId w:val="15"/>
        </w:numPr>
        <w:ind w:left="284" w:hanging="284"/>
        <w:jc w:val="both"/>
        <w:rPr>
          <w:rFonts w:ascii="Trebuchet MS" w:hAnsi="Trebuchet MS"/>
          <w:b/>
          <w:bCs/>
          <w:sz w:val="22"/>
          <w:szCs w:val="22"/>
          <w:lang w:val="ro-RO"/>
        </w:rPr>
      </w:pPr>
      <w:r w:rsidRPr="00005C7F">
        <w:rPr>
          <w:rFonts w:ascii="Trebuchet MS" w:hAnsi="Trebuchet MS"/>
          <w:b/>
          <w:bCs/>
          <w:sz w:val="22"/>
          <w:szCs w:val="22"/>
          <w:lang w:val="ro-RO"/>
        </w:rPr>
        <w:t>Modul de  gospodărire a  ambalajelor (</w:t>
      </w:r>
      <w:r w:rsidR="00387951" w:rsidRPr="00005C7F">
        <w:rPr>
          <w:rFonts w:ascii="Trebuchet MS" w:hAnsi="Trebuchet MS"/>
          <w:b/>
          <w:bCs/>
          <w:sz w:val="22"/>
          <w:szCs w:val="22"/>
          <w:lang w:val="ro-RO"/>
        </w:rPr>
        <w:t>val</w:t>
      </w:r>
      <w:r w:rsidRPr="00005C7F">
        <w:rPr>
          <w:rFonts w:ascii="Trebuchet MS" w:hAnsi="Trebuchet MS"/>
          <w:b/>
          <w:bCs/>
          <w:sz w:val="22"/>
          <w:szCs w:val="22"/>
          <w:lang w:val="ro-RO"/>
        </w:rPr>
        <w:t>orificate</w:t>
      </w:r>
      <w:r w:rsidR="00AE48C5" w:rsidRPr="00005C7F">
        <w:rPr>
          <w:rFonts w:ascii="Trebuchet MS" w:hAnsi="Trebuchet MS"/>
          <w:b/>
          <w:bCs/>
          <w:sz w:val="22"/>
          <w:szCs w:val="22"/>
          <w:lang w:val="ro-RO"/>
        </w:rPr>
        <w:t>)</w:t>
      </w:r>
      <w:r w:rsidR="00387951" w:rsidRPr="00005C7F">
        <w:rPr>
          <w:rFonts w:ascii="Trebuchet MS" w:hAnsi="Trebuchet MS"/>
          <w:b/>
          <w:bCs/>
          <w:sz w:val="22"/>
          <w:szCs w:val="22"/>
          <w:lang w:val="ro-RO"/>
        </w:rPr>
        <w:t>:</w:t>
      </w:r>
      <w:r w:rsidR="00AE48C5" w:rsidRPr="00005C7F">
        <w:rPr>
          <w:rFonts w:ascii="Trebuchet MS" w:hAnsi="Trebuchet MS"/>
          <w:b/>
          <w:bCs/>
          <w:sz w:val="22"/>
          <w:szCs w:val="22"/>
          <w:lang w:val="ro-RO"/>
        </w:rPr>
        <w:t xml:space="preserve"> </w:t>
      </w:r>
      <w:r w:rsidR="00AE48C5" w:rsidRPr="00005C7F">
        <w:rPr>
          <w:rFonts w:ascii="Trebuchet MS" w:hAnsi="Trebuchet MS"/>
          <w:bCs/>
          <w:sz w:val="22"/>
          <w:szCs w:val="22"/>
          <w:lang w:val="ro-RO"/>
        </w:rPr>
        <w:t>conform legislației în vigoare.</w:t>
      </w:r>
    </w:p>
    <w:p w:rsidR="00387951" w:rsidRPr="00005C7F" w:rsidRDefault="00387951" w:rsidP="00351210">
      <w:pPr>
        <w:pStyle w:val="PlainText"/>
        <w:jc w:val="both"/>
        <w:rPr>
          <w:rFonts w:ascii="Trebuchet MS" w:hAnsi="Trebuchet MS"/>
          <w:b/>
          <w:bCs/>
          <w:iCs/>
          <w:sz w:val="22"/>
          <w:szCs w:val="22"/>
          <w:lang w:val="ro-RO"/>
        </w:rPr>
      </w:pPr>
    </w:p>
    <w:p w:rsidR="00387951" w:rsidRPr="00005C7F" w:rsidRDefault="00387951" w:rsidP="00351210">
      <w:pPr>
        <w:pStyle w:val="PlainText"/>
        <w:jc w:val="both"/>
        <w:rPr>
          <w:rFonts w:ascii="Trebuchet MS" w:hAnsi="Trebuchet MS"/>
          <w:b/>
          <w:bCs/>
          <w:iCs/>
          <w:sz w:val="22"/>
          <w:szCs w:val="22"/>
          <w:lang w:val="ro-RO"/>
        </w:rPr>
      </w:pPr>
    </w:p>
    <w:p w:rsidR="00387951" w:rsidRPr="00005C7F" w:rsidRDefault="00387951" w:rsidP="00A8565F">
      <w:pPr>
        <w:pStyle w:val="PlainText"/>
        <w:jc w:val="both"/>
        <w:rPr>
          <w:rFonts w:ascii="Trebuchet MS" w:hAnsi="Trebuchet MS"/>
          <w:b/>
          <w:bCs/>
          <w:iCs/>
          <w:sz w:val="22"/>
          <w:szCs w:val="22"/>
          <w:lang w:val="ro-RO"/>
        </w:rPr>
      </w:pPr>
      <w:r w:rsidRPr="00005C7F">
        <w:rPr>
          <w:rFonts w:ascii="Trebuchet MS" w:hAnsi="Trebuchet MS"/>
          <w:b/>
          <w:bCs/>
          <w:iCs/>
          <w:sz w:val="22"/>
          <w:szCs w:val="22"/>
          <w:lang w:val="ro-RO"/>
        </w:rPr>
        <w:t>V. Modul  de  gospodărire  a  substanţelor  şi  preparatelor  periculoase</w:t>
      </w:r>
    </w:p>
    <w:p w:rsidR="009423FC" w:rsidRPr="00005C7F" w:rsidRDefault="009423FC" w:rsidP="00A8565F">
      <w:pPr>
        <w:pStyle w:val="PlainText"/>
        <w:jc w:val="both"/>
        <w:rPr>
          <w:rFonts w:ascii="Trebuchet MS" w:hAnsi="Trebuchet MS"/>
          <w:sz w:val="22"/>
          <w:szCs w:val="22"/>
          <w:lang w:val="ro-RO"/>
        </w:rPr>
      </w:pPr>
    </w:p>
    <w:p w:rsidR="00A81006" w:rsidRPr="00005C7F" w:rsidRDefault="00387951" w:rsidP="00005C7F">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005C7F">
        <w:rPr>
          <w:rFonts w:ascii="Trebuchet MS" w:hAnsi="Trebuchet MS"/>
          <w:b/>
          <w:sz w:val="22"/>
          <w:szCs w:val="22"/>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237"/>
        <w:gridCol w:w="3686"/>
        <w:gridCol w:w="1701"/>
        <w:gridCol w:w="992"/>
        <w:gridCol w:w="2552"/>
      </w:tblGrid>
      <w:tr w:rsidR="006A5247" w:rsidRPr="00351210" w:rsidTr="0026413A">
        <w:trPr>
          <w:trHeight w:val="70"/>
        </w:trPr>
        <w:tc>
          <w:tcPr>
            <w:tcW w:w="1237"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A8565F">
            <w:pPr>
              <w:suppressAutoHyphens/>
              <w:snapToGrid w:val="0"/>
              <w:spacing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Tip</w:t>
            </w:r>
          </w:p>
        </w:tc>
        <w:tc>
          <w:tcPr>
            <w:tcW w:w="3686"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A8565F">
            <w:pPr>
              <w:suppressAutoHyphens/>
              <w:snapToGrid w:val="0"/>
              <w:spacing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Substanță chimică periculoasă/Categorie de amestec</w:t>
            </w:r>
          </w:p>
        </w:tc>
        <w:tc>
          <w:tcPr>
            <w:tcW w:w="1701"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A8565F">
            <w:pPr>
              <w:suppressAutoHyphens/>
              <w:snapToGrid w:val="0"/>
              <w:spacing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Cantitate</w:t>
            </w:r>
          </w:p>
        </w:tc>
        <w:tc>
          <w:tcPr>
            <w:tcW w:w="992"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351210" w:rsidRDefault="006A5247" w:rsidP="00A8565F">
            <w:pPr>
              <w:suppressAutoHyphens/>
              <w:snapToGrid w:val="0"/>
              <w:spacing w:after="0" w:line="240" w:lineRule="auto"/>
              <w:jc w:val="center"/>
              <w:rPr>
                <w:rFonts w:ascii="Trebuchet MS" w:eastAsia="Times New Roman" w:hAnsi="Trebuchet MS" w:cs="Times New Roman"/>
                <w:b/>
                <w:sz w:val="20"/>
                <w:szCs w:val="20"/>
                <w:lang w:val="ro-RO" w:eastAsia="ar-SA"/>
              </w:rPr>
            </w:pPr>
            <w:r w:rsidRPr="00351210">
              <w:rPr>
                <w:rFonts w:ascii="Trebuchet MS" w:eastAsia="Times New Roman" w:hAnsi="Trebuchet MS" w:cs="Times New Roman"/>
                <w:b/>
                <w:sz w:val="20"/>
                <w:szCs w:val="20"/>
                <w:lang w:val="ro-RO" w:eastAsia="ar-SA"/>
              </w:rPr>
              <w:t>UM</w:t>
            </w:r>
          </w:p>
        </w:tc>
        <w:tc>
          <w:tcPr>
            <w:tcW w:w="25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A5247" w:rsidRPr="00351210" w:rsidRDefault="006A5247" w:rsidP="00A8565F">
            <w:pPr>
              <w:suppressAutoHyphens/>
              <w:snapToGrid w:val="0"/>
              <w:spacing w:after="0" w:line="240" w:lineRule="auto"/>
              <w:jc w:val="center"/>
              <w:rPr>
                <w:rFonts w:ascii="Trebuchet MS" w:hAnsi="Trebuchet MS" w:cs="Times New Roman"/>
                <w:sz w:val="20"/>
                <w:szCs w:val="20"/>
                <w:lang w:val="ro-RO" w:eastAsia="ar-SA"/>
              </w:rPr>
            </w:pPr>
            <w:r w:rsidRPr="00351210">
              <w:rPr>
                <w:rFonts w:ascii="Trebuchet MS" w:eastAsia="Times New Roman" w:hAnsi="Trebuchet MS" w:cs="Times New Roman"/>
                <w:b/>
                <w:sz w:val="20"/>
                <w:szCs w:val="20"/>
                <w:lang w:val="ro-RO" w:eastAsia="ar-SA"/>
              </w:rPr>
              <w:t>Fraza de pericol</w:t>
            </w:r>
          </w:p>
        </w:tc>
      </w:tr>
      <w:tr w:rsidR="0026413A" w:rsidRPr="00351210" w:rsidTr="00264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4"/>
        </w:trPr>
        <w:tc>
          <w:tcPr>
            <w:tcW w:w="1237" w:type="dxa"/>
            <w:shd w:val="clear" w:color="auto" w:fill="auto"/>
          </w:tcPr>
          <w:p w:rsidR="0026413A" w:rsidRPr="00351210" w:rsidRDefault="0026413A" w:rsidP="0026413A">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Amestecuri</w:t>
            </w:r>
          </w:p>
        </w:tc>
        <w:tc>
          <w:tcPr>
            <w:tcW w:w="3686" w:type="dxa"/>
            <w:shd w:val="clear" w:color="auto" w:fill="auto"/>
          </w:tcPr>
          <w:p w:rsidR="0026413A" w:rsidRPr="0026413A" w:rsidRDefault="0026413A" w:rsidP="0026413A">
            <w:pPr>
              <w:spacing w:before="60" w:after="0" w:line="240" w:lineRule="auto"/>
              <w:jc w:val="center"/>
              <w:rPr>
                <w:rFonts w:ascii="Trebuchet MS" w:hAnsi="Trebuchet MS" w:cs="Times New Roman"/>
                <w:sz w:val="20"/>
                <w:szCs w:val="20"/>
                <w:lang w:val="ro-RO" w:eastAsia="ro-RO"/>
              </w:rPr>
            </w:pPr>
            <w:r w:rsidRPr="0026413A">
              <w:rPr>
                <w:rFonts w:ascii="Trebuchet MS" w:hAnsi="Trebuchet MS" w:cs="Times New Roman"/>
                <w:sz w:val="20"/>
                <w:szCs w:val="20"/>
                <w:lang w:val="ro-RO" w:eastAsia="ro-RO"/>
              </w:rPr>
              <w:t>Detergenți suprafețe</w:t>
            </w:r>
          </w:p>
        </w:tc>
        <w:tc>
          <w:tcPr>
            <w:tcW w:w="1701" w:type="dxa"/>
            <w:shd w:val="clear" w:color="auto" w:fill="auto"/>
          </w:tcPr>
          <w:p w:rsidR="0026413A" w:rsidRPr="0026413A" w:rsidRDefault="0026413A" w:rsidP="0026413A">
            <w:pPr>
              <w:spacing w:before="60" w:after="0" w:line="240" w:lineRule="auto"/>
              <w:jc w:val="center"/>
              <w:rPr>
                <w:rFonts w:ascii="Trebuchet MS" w:hAnsi="Trebuchet MS" w:cs="Times New Roman"/>
                <w:sz w:val="20"/>
                <w:szCs w:val="20"/>
                <w:lang w:val="ro-RO" w:eastAsia="ro-RO"/>
              </w:rPr>
            </w:pPr>
            <w:r w:rsidRPr="0026413A">
              <w:rPr>
                <w:rFonts w:ascii="Trebuchet MS" w:hAnsi="Trebuchet MS" w:cs="Times New Roman"/>
                <w:sz w:val="20"/>
                <w:szCs w:val="20"/>
                <w:lang w:val="ro-RO" w:eastAsia="ro-RO"/>
              </w:rPr>
              <w:t>80</w:t>
            </w:r>
          </w:p>
        </w:tc>
        <w:tc>
          <w:tcPr>
            <w:tcW w:w="992" w:type="dxa"/>
            <w:shd w:val="clear" w:color="auto" w:fill="auto"/>
          </w:tcPr>
          <w:p w:rsidR="0026413A" w:rsidRPr="0026413A" w:rsidRDefault="0026413A" w:rsidP="0026413A">
            <w:pPr>
              <w:tabs>
                <w:tab w:val="left" w:pos="6285"/>
              </w:tabs>
              <w:spacing w:before="60" w:after="0" w:line="240" w:lineRule="auto"/>
              <w:jc w:val="center"/>
              <w:rPr>
                <w:rFonts w:ascii="Trebuchet MS" w:hAnsi="Trebuchet MS" w:cs="Times New Roman"/>
                <w:sz w:val="20"/>
                <w:szCs w:val="20"/>
                <w:lang w:val="ro-RO"/>
              </w:rPr>
            </w:pPr>
            <w:r w:rsidRPr="0026413A">
              <w:rPr>
                <w:rFonts w:ascii="Trebuchet MS" w:hAnsi="Trebuchet MS" w:cs="Times New Roman"/>
                <w:sz w:val="20"/>
                <w:szCs w:val="20"/>
                <w:lang w:val="ro-RO"/>
              </w:rPr>
              <w:t>kg/lună</w:t>
            </w:r>
          </w:p>
        </w:tc>
        <w:tc>
          <w:tcPr>
            <w:tcW w:w="2552" w:type="dxa"/>
            <w:shd w:val="clear" w:color="auto" w:fill="auto"/>
          </w:tcPr>
          <w:p w:rsidR="0026413A" w:rsidRPr="0026413A" w:rsidRDefault="0026413A" w:rsidP="0026413A">
            <w:pPr>
              <w:tabs>
                <w:tab w:val="left" w:pos="6285"/>
              </w:tabs>
              <w:spacing w:before="60" w:after="0" w:line="240" w:lineRule="auto"/>
              <w:jc w:val="center"/>
              <w:rPr>
                <w:rFonts w:ascii="Trebuchet MS" w:hAnsi="Trebuchet MS" w:cs="Times New Roman"/>
                <w:sz w:val="20"/>
                <w:szCs w:val="20"/>
                <w:lang w:val="ro-RO"/>
              </w:rPr>
            </w:pPr>
            <w:r w:rsidRPr="0026413A">
              <w:rPr>
                <w:rFonts w:ascii="Trebuchet MS" w:hAnsi="Trebuchet MS" w:cs="Times New Roman"/>
                <w:sz w:val="20"/>
                <w:szCs w:val="20"/>
                <w:lang w:val="ro-RO"/>
              </w:rPr>
              <w:t xml:space="preserve"> H315, H318 </w:t>
            </w:r>
          </w:p>
        </w:tc>
      </w:tr>
      <w:tr w:rsidR="0026413A" w:rsidRPr="00351210" w:rsidTr="00264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26413A" w:rsidRPr="00351210" w:rsidRDefault="0026413A" w:rsidP="0026413A">
            <w:pPr>
              <w:tabs>
                <w:tab w:val="left" w:pos="6285"/>
              </w:tabs>
              <w:spacing w:after="0" w:line="240" w:lineRule="auto"/>
              <w:jc w:val="center"/>
              <w:rPr>
                <w:rFonts w:ascii="Trebuchet MS" w:hAnsi="Trebuchet MS" w:cs="Times New Roman"/>
                <w:sz w:val="20"/>
                <w:szCs w:val="20"/>
                <w:lang w:val="ro-RO"/>
              </w:rPr>
            </w:pPr>
            <w:r w:rsidRPr="00351210">
              <w:rPr>
                <w:rFonts w:ascii="Trebuchet MS" w:hAnsi="Trebuchet MS" w:cs="Times New Roman"/>
                <w:sz w:val="20"/>
                <w:szCs w:val="20"/>
                <w:lang w:val="ro-RO"/>
              </w:rPr>
              <w:t>Amestecuri</w:t>
            </w:r>
          </w:p>
        </w:tc>
        <w:tc>
          <w:tcPr>
            <w:tcW w:w="3686" w:type="dxa"/>
            <w:shd w:val="clear" w:color="auto" w:fill="auto"/>
          </w:tcPr>
          <w:p w:rsidR="0026413A" w:rsidRPr="0026413A" w:rsidRDefault="0026413A" w:rsidP="0026413A">
            <w:pPr>
              <w:spacing w:before="60" w:after="0" w:line="240" w:lineRule="auto"/>
              <w:jc w:val="center"/>
              <w:rPr>
                <w:rFonts w:ascii="Trebuchet MS" w:hAnsi="Trebuchet MS" w:cs="Times New Roman"/>
                <w:sz w:val="20"/>
                <w:szCs w:val="20"/>
                <w:lang w:val="ro-RO" w:eastAsia="ro-RO"/>
              </w:rPr>
            </w:pPr>
            <w:r w:rsidRPr="0026413A">
              <w:rPr>
                <w:rFonts w:ascii="Trebuchet MS" w:hAnsi="Trebuchet MS" w:cs="Times New Roman"/>
                <w:sz w:val="20"/>
                <w:szCs w:val="20"/>
                <w:lang w:val="ro-RO" w:eastAsia="ro-RO"/>
              </w:rPr>
              <w:t>Produse de întreținere și curățenie</w:t>
            </w:r>
          </w:p>
        </w:tc>
        <w:tc>
          <w:tcPr>
            <w:tcW w:w="1701" w:type="dxa"/>
            <w:shd w:val="clear" w:color="auto" w:fill="auto"/>
          </w:tcPr>
          <w:p w:rsidR="0026413A" w:rsidRPr="0026413A" w:rsidRDefault="0026413A" w:rsidP="0026413A">
            <w:pPr>
              <w:spacing w:before="60" w:after="0" w:line="240" w:lineRule="auto"/>
              <w:jc w:val="center"/>
              <w:rPr>
                <w:rFonts w:ascii="Trebuchet MS" w:hAnsi="Trebuchet MS" w:cs="Times New Roman"/>
                <w:sz w:val="20"/>
                <w:szCs w:val="20"/>
                <w:lang w:val="ro-RO" w:eastAsia="ro-RO"/>
              </w:rPr>
            </w:pPr>
            <w:r w:rsidRPr="0026413A">
              <w:rPr>
                <w:rFonts w:ascii="Trebuchet MS" w:hAnsi="Trebuchet MS" w:cs="Times New Roman"/>
                <w:sz w:val="20"/>
                <w:szCs w:val="20"/>
                <w:lang w:val="ro-RO" w:eastAsia="ro-RO"/>
              </w:rPr>
              <w:t>10</w:t>
            </w:r>
          </w:p>
        </w:tc>
        <w:tc>
          <w:tcPr>
            <w:tcW w:w="992" w:type="dxa"/>
            <w:shd w:val="clear" w:color="auto" w:fill="auto"/>
          </w:tcPr>
          <w:p w:rsidR="0026413A" w:rsidRPr="0026413A" w:rsidRDefault="0026413A" w:rsidP="0026413A">
            <w:pPr>
              <w:tabs>
                <w:tab w:val="left" w:pos="6285"/>
              </w:tabs>
              <w:spacing w:before="60" w:after="0" w:line="240" w:lineRule="auto"/>
              <w:jc w:val="center"/>
              <w:rPr>
                <w:rFonts w:ascii="Trebuchet MS" w:hAnsi="Trebuchet MS" w:cs="Times New Roman"/>
                <w:sz w:val="20"/>
                <w:szCs w:val="20"/>
                <w:lang w:val="ro-RO"/>
              </w:rPr>
            </w:pPr>
            <w:r w:rsidRPr="0026413A">
              <w:rPr>
                <w:rFonts w:ascii="Trebuchet MS" w:hAnsi="Trebuchet MS" w:cs="Times New Roman"/>
                <w:sz w:val="20"/>
                <w:szCs w:val="20"/>
                <w:lang w:val="ro-RO"/>
              </w:rPr>
              <w:t>l/lună</w:t>
            </w:r>
          </w:p>
        </w:tc>
        <w:tc>
          <w:tcPr>
            <w:tcW w:w="2552" w:type="dxa"/>
            <w:shd w:val="clear" w:color="auto" w:fill="auto"/>
          </w:tcPr>
          <w:p w:rsidR="0026413A" w:rsidRPr="0026413A" w:rsidRDefault="0026413A" w:rsidP="0026413A">
            <w:pPr>
              <w:tabs>
                <w:tab w:val="left" w:pos="6285"/>
              </w:tabs>
              <w:spacing w:before="60" w:after="0" w:line="240" w:lineRule="auto"/>
              <w:jc w:val="center"/>
              <w:rPr>
                <w:rFonts w:ascii="Trebuchet MS" w:hAnsi="Trebuchet MS" w:cs="Times New Roman"/>
                <w:sz w:val="20"/>
                <w:szCs w:val="20"/>
                <w:lang w:val="ro-RO"/>
              </w:rPr>
            </w:pPr>
            <w:r w:rsidRPr="0026413A">
              <w:rPr>
                <w:rFonts w:ascii="Trebuchet MS" w:hAnsi="Trebuchet MS" w:cs="Times New Roman"/>
                <w:sz w:val="20"/>
                <w:szCs w:val="20"/>
                <w:lang w:val="ro-RO"/>
              </w:rPr>
              <w:t xml:space="preserve">H290, H314, H400 </w:t>
            </w:r>
          </w:p>
        </w:tc>
      </w:tr>
    </w:tbl>
    <w:p w:rsidR="00A81006" w:rsidRPr="00005C7F" w:rsidRDefault="00A81006" w:rsidP="00005C7F">
      <w:pPr>
        <w:pStyle w:val="PlainText"/>
        <w:spacing w:line="360" w:lineRule="auto"/>
        <w:jc w:val="both"/>
        <w:rPr>
          <w:rFonts w:ascii="Trebuchet MS" w:hAnsi="Trebuchet MS"/>
          <w:b/>
          <w:sz w:val="22"/>
          <w:szCs w:val="22"/>
          <w:lang w:val="ro-RO"/>
        </w:rPr>
      </w:pPr>
    </w:p>
    <w:p w:rsidR="00B1322B" w:rsidRPr="00005C7F" w:rsidRDefault="00017879" w:rsidP="00B40106">
      <w:pPr>
        <w:pStyle w:val="ListParagraph"/>
        <w:numPr>
          <w:ilvl w:val="0"/>
          <w:numId w:val="4"/>
        </w:numPr>
        <w:snapToGrid w:val="0"/>
        <w:spacing w:after="0" w:line="360" w:lineRule="auto"/>
        <w:jc w:val="both"/>
        <w:rPr>
          <w:rFonts w:ascii="Trebuchet MS" w:eastAsia="Times New Roman" w:hAnsi="Trebuchet MS" w:cs="Times New Roman"/>
          <w:lang w:val="ro-RO"/>
        </w:rPr>
      </w:pPr>
      <w:r w:rsidRPr="00005C7F">
        <w:rPr>
          <w:rFonts w:ascii="Trebuchet MS" w:hAnsi="Trebuchet MS" w:cs="Times New Roman"/>
          <w:b/>
          <w:lang w:val="ro-RO"/>
        </w:rPr>
        <w:t>Modul de gospodarire:</w:t>
      </w:r>
      <w:r w:rsidR="00B1322B" w:rsidRPr="00005C7F">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005C7F">
        <w:rPr>
          <w:rFonts w:ascii="Trebuchet MS" w:eastAsia="Times New Roman" w:hAnsi="Trebuchet MS" w:cs="Times New Roman"/>
          <w:lang w:val="ro-RO"/>
        </w:rPr>
        <w:t xml:space="preserv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t xml:space="preserve">ambalare: </w:t>
      </w:r>
      <w:r w:rsidRPr="00005C7F">
        <w:rPr>
          <w:rFonts w:ascii="Trebuchet MS" w:eastAsia="Times New Roman" w:hAnsi="Trebuchet MS" w:cs="Times New Roman"/>
          <w:lang w:val="ro-RO"/>
        </w:rPr>
        <w:t xml:space="preserve">în ambalajele originale, </w:t>
      </w:r>
      <w:r w:rsidRPr="00005C7F">
        <w:rPr>
          <w:rFonts w:ascii="Trebuchet MS" w:hAnsi="Trebuchet MS" w:cs="Times New Roman"/>
          <w:lang w:val="ro-RO" w:eastAsia="ar-SA"/>
        </w:rPr>
        <w:t xml:space="preserve">etichetate corespunzător, marcate cu </w:t>
      </w:r>
      <w:r w:rsidRPr="00005C7F">
        <w:rPr>
          <w:rFonts w:ascii="Trebuchet MS" w:hAnsi="Trebuchet MS" w:cs="Times New Roman"/>
          <w:noProof/>
          <w:lang w:val="ro-RO" w:eastAsia="ar-SA"/>
        </w:rPr>
        <w:t>semne caracteristice</w:t>
      </w:r>
      <w:r w:rsidRPr="00005C7F">
        <w:rPr>
          <w:rFonts w:ascii="Trebuchet MS" w:hAnsi="Trebuchet MS" w:cs="Times New Roman"/>
          <w:i/>
          <w:noProof/>
          <w:lang w:val="ro-RO" w:eastAsia="ar-SA"/>
        </w:rPr>
        <w:t xml:space="preserve"> </w:t>
      </w:r>
      <w:r w:rsidRPr="00005C7F">
        <w:rPr>
          <w:rFonts w:ascii="Trebuchet MS" w:hAnsi="Trebuchet MS" w:cs="Times New Roman"/>
          <w:noProof/>
          <w:lang w:val="ro-RO" w:eastAsia="ar-SA"/>
        </w:rPr>
        <w:t>care avertizează că preparatul este toxic, inflamabil, nociv, periculos</w:t>
      </w:r>
      <w:r w:rsidR="00292A4E" w:rsidRPr="00005C7F">
        <w:rPr>
          <w:rFonts w:ascii="Trebuchet MS" w:hAnsi="Trebuchet MS" w:cs="Times New Roman"/>
          <w:noProof/>
          <w:lang w:val="ro-RO" w:eastAsia="ar-SA"/>
        </w:rPr>
        <w:t xml:space="preserve"> </w:t>
      </w:r>
      <w:r w:rsidR="00292A4E" w:rsidRPr="00005C7F">
        <w:rPr>
          <w:rFonts w:ascii="Trebuchet MS" w:eastAsia="Times New Roman" w:hAnsi="Trebuchet MS" w:cs="Times New Roman"/>
          <w:lang w:val="ro-RO"/>
        </w:rPr>
        <w:t>cu respectarea Regulamentului nr. 1272/2008/CE privind clasificarea, etichetarea, ambalarea substanţelor şi a amestecurilor;</w:t>
      </w:r>
      <w:r w:rsidRPr="00005C7F">
        <w:rPr>
          <w:rFonts w:ascii="Trebuchet MS" w:hAnsi="Trebuchet MS" w:cs="Times New Roman"/>
          <w:noProof/>
          <w:lang w:val="ro-RO" w:eastAsia="ar-SA"/>
        </w:rPr>
        <w:t xml:space="preserve"> </w:t>
      </w:r>
      <w:r w:rsidRPr="00005C7F">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005C7F">
        <w:rPr>
          <w:rFonts w:ascii="Trebuchet MS" w:hAnsi="Trebuchet MS" w:cs="Times New Roman"/>
          <w:lang w:val="ro-RO" w:eastAsia="ar-SA"/>
        </w:rPr>
        <w:t xml:space="preserv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rPr>
        <w:t xml:space="preserve">transport: </w:t>
      </w:r>
      <w:r w:rsidRPr="00005C7F">
        <w:rPr>
          <w:rFonts w:ascii="Trebuchet MS" w:hAnsi="Trebuchet MS" w:cs="Times New Roman"/>
          <w:noProof/>
          <w:lang w:val="ro-RO" w:eastAsia="ar-SA"/>
        </w:rPr>
        <w:t>cu mijloace de transport autorizate pentru transportul substanţelor</w:t>
      </w:r>
      <w:r w:rsidRPr="00005C7F">
        <w:rPr>
          <w:rFonts w:ascii="Trebuchet MS" w:hAnsi="Trebuchet MS" w:cs="Times New Roman"/>
          <w:i/>
          <w:noProof/>
          <w:lang w:val="ro-RO" w:eastAsia="ar-SA"/>
        </w:rPr>
        <w:t xml:space="preserve"> </w:t>
      </w:r>
      <w:r w:rsidRPr="00005C7F">
        <w:rPr>
          <w:rFonts w:ascii="Trebuchet MS" w:hAnsi="Trebuchet MS" w:cs="Times New Roman"/>
          <w:noProof/>
          <w:lang w:val="ro-RO" w:eastAsia="ar-SA"/>
        </w:rPr>
        <w:t>periculoase ale unor firme autorizate conform prevederilor fişelor tehnice de securitate</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lastRenderedPageBreak/>
        <w:t xml:space="preserve">depozitare: </w:t>
      </w:r>
      <w:r w:rsidRPr="00005C7F">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rsidR="00C84EB9" w:rsidRPr="00005C7F" w:rsidRDefault="00C84EB9" w:rsidP="00005C7F">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005C7F">
        <w:rPr>
          <w:rFonts w:ascii="Trebuchet MS" w:eastAsia="Times New Roman" w:hAnsi="Trebuchet MS" w:cs="Times New Roman"/>
          <w:b/>
          <w:lang w:val="ro-RO" w:eastAsia="ar-SA"/>
        </w:rPr>
        <w:t xml:space="preserve">folosire/comercializare: </w:t>
      </w:r>
      <w:r w:rsidR="00292A4E" w:rsidRPr="00005C7F">
        <w:rPr>
          <w:rFonts w:ascii="Trebuchet MS" w:eastAsia="Times New Roman" w:hAnsi="Trebuchet MS" w:cs="Times New Roman"/>
          <w:lang w:val="ro-RO"/>
        </w:rPr>
        <w:t>se utilizează în activitatea desfăşurată</w:t>
      </w:r>
    </w:p>
    <w:p w:rsidR="00AE48C5" w:rsidRPr="00005C7F" w:rsidRDefault="00AE48C5" w:rsidP="00005C7F">
      <w:pPr>
        <w:suppressAutoHyphens/>
        <w:snapToGrid w:val="0"/>
        <w:spacing w:after="0" w:line="360" w:lineRule="auto"/>
        <w:ind w:left="284"/>
        <w:contextualSpacing/>
        <w:jc w:val="both"/>
        <w:rPr>
          <w:rFonts w:ascii="Trebuchet MS" w:eastAsia="Times New Roman" w:hAnsi="Trebuchet MS" w:cs="Times New Roman"/>
          <w:b/>
          <w:lang w:val="ro-RO" w:eastAsia="ar-SA"/>
        </w:rPr>
      </w:pPr>
    </w:p>
    <w:p w:rsidR="00B40106" w:rsidRDefault="00387951" w:rsidP="00005C7F">
      <w:pPr>
        <w:pStyle w:val="ListParagraph"/>
        <w:numPr>
          <w:ilvl w:val="0"/>
          <w:numId w:val="4"/>
        </w:numPr>
        <w:spacing w:after="0" w:line="360" w:lineRule="auto"/>
        <w:jc w:val="both"/>
        <w:rPr>
          <w:rFonts w:ascii="Trebuchet MS" w:hAnsi="Trebuchet MS" w:cs="Times New Roman"/>
          <w:b/>
          <w:bCs/>
          <w:lang w:val="ro-RO"/>
        </w:rPr>
      </w:pPr>
      <w:r w:rsidRPr="00005C7F">
        <w:rPr>
          <w:rFonts w:ascii="Trebuchet MS" w:hAnsi="Trebuchet MS" w:cs="Times New Roman"/>
          <w:b/>
          <w:bCs/>
          <w:lang w:val="ro-RO"/>
        </w:rPr>
        <w:t>Modul de gospodarire a ambalajelor folosite sau rezultate de la substantel</w:t>
      </w:r>
      <w:r w:rsidR="009423FC" w:rsidRPr="00005C7F">
        <w:rPr>
          <w:rFonts w:ascii="Trebuchet MS" w:hAnsi="Trebuchet MS" w:cs="Times New Roman"/>
          <w:b/>
          <w:bCs/>
          <w:lang w:val="ro-RO"/>
        </w:rPr>
        <w:t xml:space="preserve">e si preparatele  periculoase: </w:t>
      </w:r>
    </w:p>
    <w:p w:rsidR="008B669D" w:rsidRPr="00005C7F" w:rsidRDefault="008B669D" w:rsidP="00B40106">
      <w:pPr>
        <w:pStyle w:val="ListParagraph"/>
        <w:numPr>
          <w:ilvl w:val="1"/>
          <w:numId w:val="1"/>
        </w:numPr>
        <w:tabs>
          <w:tab w:val="clear" w:pos="1440"/>
          <w:tab w:val="num" w:pos="1134"/>
        </w:tabs>
        <w:spacing w:after="0" w:line="360" w:lineRule="auto"/>
        <w:ind w:left="426" w:hanging="284"/>
        <w:jc w:val="both"/>
        <w:rPr>
          <w:rFonts w:ascii="Trebuchet MS" w:hAnsi="Trebuchet MS" w:cs="Times New Roman"/>
          <w:b/>
          <w:bCs/>
          <w:lang w:val="ro-RO"/>
        </w:rPr>
      </w:pPr>
      <w:r w:rsidRPr="00005C7F">
        <w:rPr>
          <w:rFonts w:ascii="Trebuchet MS" w:eastAsia="Times New Roman" w:hAnsi="Trebuchet MS" w:cs="Times New Roman"/>
          <w:lang w:val="ro-RO"/>
        </w:rPr>
        <w:t>se vor respecta prevederile fişelor tehnice de securitate privind gestionarea ambalajelor;</w:t>
      </w:r>
    </w:p>
    <w:p w:rsidR="009423FC" w:rsidRPr="00005C7F" w:rsidRDefault="009423FC" w:rsidP="00351210">
      <w:pPr>
        <w:spacing w:after="0" w:line="240" w:lineRule="auto"/>
        <w:jc w:val="both"/>
        <w:rPr>
          <w:rFonts w:ascii="Trebuchet MS" w:hAnsi="Trebuchet MS" w:cs="Times New Roman"/>
          <w:color w:val="FF0000"/>
          <w:lang w:val="ro-RO"/>
        </w:rPr>
      </w:pPr>
    </w:p>
    <w:p w:rsidR="00387951" w:rsidRPr="00005C7F" w:rsidRDefault="00387951" w:rsidP="00005C7F">
      <w:pPr>
        <w:pStyle w:val="ListParagraph"/>
        <w:numPr>
          <w:ilvl w:val="0"/>
          <w:numId w:val="4"/>
        </w:numPr>
        <w:spacing w:after="0" w:line="360" w:lineRule="auto"/>
        <w:jc w:val="both"/>
        <w:rPr>
          <w:rFonts w:ascii="Trebuchet MS" w:hAnsi="Trebuchet MS" w:cs="Times New Roman"/>
          <w:b/>
          <w:bCs/>
          <w:color w:val="000000"/>
          <w:lang w:val="ro-RO"/>
        </w:rPr>
      </w:pPr>
      <w:r w:rsidRPr="00005C7F">
        <w:rPr>
          <w:rFonts w:ascii="Trebuchet MS" w:hAnsi="Trebuchet MS" w:cs="Times New Roman"/>
          <w:b/>
          <w:bCs/>
          <w:color w:val="000000"/>
          <w:lang w:val="ro-RO"/>
        </w:rPr>
        <w:t>Instalatiile, amenajarile, dotarile  si masurile  pentru protectia  factorilor de mediu si pentru  interventie in caz de acc</w:t>
      </w:r>
      <w:r w:rsidR="009423FC" w:rsidRPr="00005C7F">
        <w:rPr>
          <w:rFonts w:ascii="Trebuchet MS" w:hAnsi="Trebuchet MS" w:cs="Times New Roman"/>
          <w:b/>
          <w:bCs/>
          <w:color w:val="000000"/>
          <w:lang w:val="ro-RO"/>
        </w:rPr>
        <w:t>ident:</w:t>
      </w:r>
      <w:r w:rsidR="005562E6" w:rsidRPr="00005C7F">
        <w:rPr>
          <w:rFonts w:ascii="Trebuchet MS" w:hAnsi="Trebuchet MS" w:cs="Times New Roman"/>
          <w:b/>
          <w:bCs/>
          <w:color w:val="000000"/>
          <w:lang w:val="ro-RO"/>
        </w:rPr>
        <w:t xml:space="preserve"> </w:t>
      </w:r>
      <w:r w:rsidR="005562E6" w:rsidRPr="00005C7F">
        <w:rPr>
          <w:rFonts w:ascii="Trebuchet MS" w:hAnsi="Trebuchet MS" w:cs="Times New Roman"/>
          <w:bCs/>
          <w:color w:val="000000"/>
          <w:lang w:val="ro-RO"/>
        </w:rPr>
        <w:t>- nu este cazul.</w:t>
      </w:r>
    </w:p>
    <w:p w:rsidR="008B669D" w:rsidRPr="00005C7F" w:rsidRDefault="008B669D" w:rsidP="00351210">
      <w:pPr>
        <w:spacing w:after="0" w:line="240" w:lineRule="auto"/>
        <w:jc w:val="both"/>
        <w:rPr>
          <w:rFonts w:ascii="Trebuchet MS" w:hAnsi="Trebuchet MS" w:cs="Times New Roman"/>
          <w:b/>
          <w:bCs/>
          <w:color w:val="000000"/>
          <w:lang w:val="ro-RO"/>
        </w:rPr>
      </w:pPr>
    </w:p>
    <w:p w:rsidR="00387951" w:rsidRPr="00005C7F" w:rsidRDefault="00387951" w:rsidP="00005C7F">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005C7F">
        <w:rPr>
          <w:rFonts w:ascii="Trebuchet MS" w:hAnsi="Trebuchet MS"/>
          <w:b/>
          <w:bCs/>
          <w:color w:val="000000"/>
          <w:sz w:val="22"/>
          <w:szCs w:val="22"/>
          <w:lang w:val="ro-RO"/>
        </w:rPr>
        <w:t>Monitorizarea  gospod</w:t>
      </w:r>
      <w:r w:rsidRPr="00005C7F">
        <w:rPr>
          <w:rFonts w:ascii="Calibri" w:hAnsi="Calibri" w:cs="Calibri"/>
          <w:b/>
          <w:bCs/>
          <w:color w:val="000000"/>
          <w:sz w:val="22"/>
          <w:szCs w:val="22"/>
          <w:lang w:val="ro-RO"/>
        </w:rPr>
        <w:t>ǎ</w:t>
      </w:r>
      <w:r w:rsidRPr="00005C7F">
        <w:rPr>
          <w:rFonts w:ascii="Trebuchet MS" w:hAnsi="Trebuchet MS"/>
          <w:b/>
          <w:bCs/>
          <w:color w:val="000000"/>
          <w:sz w:val="22"/>
          <w:szCs w:val="22"/>
          <w:lang w:val="ro-RO"/>
        </w:rPr>
        <w:t>ririi  substan</w:t>
      </w:r>
      <w:r w:rsidRPr="00005C7F">
        <w:rPr>
          <w:rFonts w:ascii="Trebuchet MS" w:hAnsi="Trebuchet MS" w:cs="Trebuchet MS"/>
          <w:b/>
          <w:bCs/>
          <w:color w:val="000000"/>
          <w:sz w:val="22"/>
          <w:szCs w:val="22"/>
          <w:lang w:val="ro-RO"/>
        </w:rPr>
        <w:t>ţ</w:t>
      </w:r>
      <w:r w:rsidRPr="00005C7F">
        <w:rPr>
          <w:rFonts w:ascii="Trebuchet MS" w:hAnsi="Trebuchet MS"/>
          <w:b/>
          <w:bCs/>
          <w:color w:val="000000"/>
          <w:sz w:val="22"/>
          <w:szCs w:val="22"/>
          <w:lang w:val="ro-RO"/>
        </w:rPr>
        <w:t xml:space="preserve">elor  </w:t>
      </w:r>
      <w:r w:rsidRPr="00005C7F">
        <w:rPr>
          <w:rFonts w:ascii="Trebuchet MS" w:hAnsi="Trebuchet MS" w:cs="Trebuchet MS"/>
          <w:b/>
          <w:bCs/>
          <w:color w:val="000000"/>
          <w:sz w:val="22"/>
          <w:szCs w:val="22"/>
          <w:lang w:val="ro-RO"/>
        </w:rPr>
        <w:t>ş</w:t>
      </w:r>
      <w:r w:rsidRPr="00005C7F">
        <w:rPr>
          <w:rFonts w:ascii="Trebuchet MS" w:hAnsi="Trebuchet MS"/>
          <w:b/>
          <w:bCs/>
          <w:color w:val="000000"/>
          <w:sz w:val="22"/>
          <w:szCs w:val="22"/>
          <w:lang w:val="ro-RO"/>
        </w:rPr>
        <w:t xml:space="preserve">i preparatelor  periculoase:  </w:t>
      </w:r>
    </w:p>
    <w:p w:rsidR="008478EE" w:rsidRPr="00005C7F" w:rsidRDefault="008478EE" w:rsidP="005E4DC6">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005C7F">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005C7F" w:rsidRDefault="00B24A3B" w:rsidP="0026413A">
      <w:pPr>
        <w:spacing w:after="0" w:line="240" w:lineRule="auto"/>
        <w:rPr>
          <w:rFonts w:ascii="Trebuchet MS" w:eastAsia="Calibri" w:hAnsi="Trebuchet MS" w:cs="Times New Roman"/>
          <w:b/>
          <w:noProof/>
          <w:color w:val="FF0000"/>
          <w:lang w:val="ro-RO"/>
        </w:rPr>
      </w:pPr>
    </w:p>
    <w:p w:rsidR="007D1912" w:rsidRPr="00005C7F" w:rsidRDefault="007D1912" w:rsidP="0026413A">
      <w:pPr>
        <w:snapToGrid w:val="0"/>
        <w:spacing w:after="0" w:line="240" w:lineRule="auto"/>
        <w:jc w:val="both"/>
        <w:rPr>
          <w:rFonts w:ascii="Trebuchet MS" w:eastAsia="Times New Roman" w:hAnsi="Trebuchet MS" w:cs="Times New Roman"/>
          <w:lang w:val="ro-RO"/>
        </w:rPr>
      </w:pPr>
    </w:p>
    <w:p w:rsidR="004B3119" w:rsidRPr="00005C7F" w:rsidRDefault="00EB19ED" w:rsidP="00005C7F">
      <w:pPr>
        <w:autoSpaceDE w:val="0"/>
        <w:autoSpaceDN w:val="0"/>
        <w:adjustRightInd w:val="0"/>
        <w:spacing w:after="0" w:line="360" w:lineRule="auto"/>
        <w:jc w:val="both"/>
        <w:rPr>
          <w:rFonts w:ascii="Trebuchet MS" w:eastAsia="Times New Roman" w:hAnsi="Trebuchet MS" w:cs="Times New Roman"/>
          <w:lang w:val="ro-RO"/>
        </w:rPr>
      </w:pPr>
      <w:r w:rsidRPr="00005C7F">
        <w:rPr>
          <w:rFonts w:ascii="Trebuchet MS" w:eastAsia="Times New Roman" w:hAnsi="Trebuchet MS" w:cs="Times New Roman"/>
          <w:b/>
          <w:lang w:val="ro-RO"/>
        </w:rPr>
        <w:t>VI. Programul de conformare - măsuri pentru reducerea efectelor prezente și viitoare ale activităților</w:t>
      </w:r>
      <w:r w:rsidR="008557B1" w:rsidRPr="00005C7F">
        <w:rPr>
          <w:rFonts w:ascii="Trebuchet MS" w:eastAsia="Times New Roman" w:hAnsi="Trebuchet MS" w:cs="Times New Roman"/>
          <w:lang w:val="ro-RO"/>
        </w:rPr>
        <w:t xml:space="preserve"> - nu este cazul;</w:t>
      </w:r>
    </w:p>
    <w:p w:rsidR="00BB4830" w:rsidRPr="00005C7F" w:rsidRDefault="00BB4830" w:rsidP="0026413A">
      <w:pPr>
        <w:autoSpaceDE w:val="0"/>
        <w:autoSpaceDN w:val="0"/>
        <w:adjustRightInd w:val="0"/>
        <w:spacing w:after="0" w:line="240" w:lineRule="auto"/>
        <w:jc w:val="both"/>
        <w:rPr>
          <w:rFonts w:ascii="Trebuchet MS" w:eastAsia="Times New Roman" w:hAnsi="Trebuchet MS" w:cs="Times New Roman"/>
          <w:color w:val="FF0000"/>
          <w:lang w:val="ro-RO"/>
        </w:rPr>
      </w:pPr>
    </w:p>
    <w:p w:rsidR="006606E9" w:rsidRPr="00005C7F" w:rsidRDefault="006606E9" w:rsidP="0026413A">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005C7F" w:rsidRDefault="00EB19ED" w:rsidP="00005C7F">
      <w:pPr>
        <w:spacing w:after="0" w:line="360" w:lineRule="auto"/>
        <w:jc w:val="both"/>
        <w:rPr>
          <w:rFonts w:ascii="Trebuchet MS" w:eastAsia="Times New Roman" w:hAnsi="Trebuchet MS" w:cs="Times New Roman"/>
          <w:b/>
          <w:bCs/>
          <w:lang w:val="ro-RO" w:eastAsia="ro-RO"/>
        </w:rPr>
      </w:pPr>
      <w:r w:rsidRPr="00005C7F">
        <w:rPr>
          <w:rFonts w:ascii="Trebuchet MS" w:eastAsia="Times New Roman" w:hAnsi="Trebuchet MS" w:cs="Times New Roman"/>
          <w:b/>
          <w:bCs/>
          <w:lang w:val="ro-RO" w:eastAsia="ro-RO"/>
        </w:rPr>
        <w:t>VII. Datele ce vor fi raportate autorității pentru protecția mediului și periodicitatea</w:t>
      </w:r>
    </w:p>
    <w:p w:rsidR="00045025" w:rsidRPr="00005C7F" w:rsidRDefault="00EB19ED" w:rsidP="005E4DC6">
      <w:pPr>
        <w:pStyle w:val="ListParagraph"/>
        <w:numPr>
          <w:ilvl w:val="0"/>
          <w:numId w:val="17"/>
        </w:numPr>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005C7F">
        <w:rPr>
          <w:rFonts w:ascii="Trebuchet MS" w:eastAsia="Times New Roman" w:hAnsi="Trebuchet MS" w:cs="Times New Roman"/>
          <w:b/>
          <w:lang w:val="ro-RO"/>
        </w:rPr>
        <w:t>0766868594</w:t>
      </w:r>
      <w:r w:rsidRPr="00005C7F">
        <w:rPr>
          <w:rFonts w:ascii="Trebuchet MS" w:eastAsia="Times New Roman" w:hAnsi="Trebuchet MS" w:cs="Times New Roman"/>
          <w:lang w:val="ro-RO"/>
        </w:rPr>
        <w:t>;</w:t>
      </w:r>
    </w:p>
    <w:p w:rsidR="005562E6" w:rsidRPr="00005C7F" w:rsidRDefault="005562E6" w:rsidP="005E4DC6">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5562E6" w:rsidRPr="00005C7F" w:rsidRDefault="005562E6" w:rsidP="005E4DC6">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5562E6" w:rsidRDefault="005562E6" w:rsidP="005E4DC6">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005C7F">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p w:rsidR="0026413A" w:rsidRDefault="0026413A" w:rsidP="0026413A">
      <w:pPr>
        <w:autoSpaceDE w:val="0"/>
        <w:autoSpaceDN w:val="0"/>
        <w:adjustRightInd w:val="0"/>
        <w:spacing w:after="0" w:line="360" w:lineRule="auto"/>
        <w:jc w:val="both"/>
        <w:rPr>
          <w:rFonts w:ascii="Trebuchet MS" w:eastAsia="Times New Roman" w:hAnsi="Trebuchet MS" w:cs="Times New Roman"/>
          <w:lang w:val="ro-RO"/>
        </w:rPr>
      </w:pPr>
    </w:p>
    <w:p w:rsidR="0026413A" w:rsidRPr="0026413A" w:rsidRDefault="0026413A" w:rsidP="0026413A">
      <w:pPr>
        <w:autoSpaceDE w:val="0"/>
        <w:autoSpaceDN w:val="0"/>
        <w:adjustRightInd w:val="0"/>
        <w:spacing w:after="0" w:line="360" w:lineRule="auto"/>
        <w:jc w:val="both"/>
        <w:rPr>
          <w:rFonts w:ascii="Trebuchet MS" w:eastAsia="Times New Roman" w:hAnsi="Trebuchet MS"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3229"/>
        <w:gridCol w:w="1219"/>
        <w:gridCol w:w="1518"/>
        <w:gridCol w:w="3289"/>
      </w:tblGrid>
      <w:tr w:rsidR="0000614D" w:rsidRPr="00351210" w:rsidTr="00AE48C5">
        <w:tc>
          <w:tcPr>
            <w:tcW w:w="219"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lastRenderedPageBreak/>
              <w:t>Nr. Crt.</w:t>
            </w:r>
          </w:p>
        </w:tc>
        <w:tc>
          <w:tcPr>
            <w:tcW w:w="1668"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Denumire raport</w:t>
            </w:r>
          </w:p>
        </w:tc>
        <w:tc>
          <w:tcPr>
            <w:tcW w:w="630"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Frecvență de raportare</w:t>
            </w:r>
          </w:p>
        </w:tc>
        <w:tc>
          <w:tcPr>
            <w:tcW w:w="784"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Perioada depunerii raportului</w:t>
            </w:r>
          </w:p>
        </w:tc>
        <w:tc>
          <w:tcPr>
            <w:tcW w:w="1699" w:type="pct"/>
            <w:shd w:val="clear" w:color="auto" w:fill="C0C0C0"/>
            <w:vAlign w:val="center"/>
          </w:tcPr>
          <w:p w:rsidR="00EB19ED" w:rsidRPr="00351210" w:rsidRDefault="00EB19ED" w:rsidP="00351210">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Acces aplicații SIM</w:t>
            </w:r>
          </w:p>
        </w:tc>
      </w:tr>
      <w:tr w:rsidR="0026413A" w:rsidRPr="00351210" w:rsidTr="00AE48C5">
        <w:tc>
          <w:tcPr>
            <w:tcW w:w="219" w:type="pct"/>
            <w:shd w:val="clear" w:color="auto" w:fill="auto"/>
          </w:tcPr>
          <w:p w:rsidR="0026413A" w:rsidRPr="00351210" w:rsidRDefault="0026413A" w:rsidP="0026413A">
            <w:pPr>
              <w:spacing w:after="0" w:line="240" w:lineRule="auto"/>
              <w:jc w:val="center"/>
              <w:rPr>
                <w:rFonts w:ascii="Trebuchet MS" w:eastAsia="Times New Roman" w:hAnsi="Trebuchet MS" w:cs="Times New Roman"/>
                <w:b/>
                <w:bCs/>
                <w:sz w:val="20"/>
                <w:lang w:val="ro-RO" w:eastAsia="ro-RO"/>
              </w:rPr>
            </w:pPr>
            <w:r w:rsidRPr="00351210">
              <w:rPr>
                <w:rFonts w:ascii="Trebuchet MS" w:eastAsia="Times New Roman" w:hAnsi="Trebuchet MS" w:cs="Times New Roman"/>
                <w:b/>
                <w:bCs/>
                <w:sz w:val="20"/>
                <w:lang w:val="ro-RO" w:eastAsia="ro-RO"/>
              </w:rPr>
              <w:t>1</w:t>
            </w:r>
          </w:p>
        </w:tc>
        <w:tc>
          <w:tcPr>
            <w:tcW w:w="1668"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Statistica deşeurilor: Chestionar 4: PRODDES - completat de producătorii de deşeuri.</w:t>
            </w:r>
          </w:p>
        </w:tc>
        <w:tc>
          <w:tcPr>
            <w:tcW w:w="630"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anual</w:t>
            </w:r>
          </w:p>
        </w:tc>
        <w:tc>
          <w:tcPr>
            <w:tcW w:w="784"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1 ianuarie - 15 martie</w:t>
            </w:r>
          </w:p>
        </w:tc>
        <w:tc>
          <w:tcPr>
            <w:tcW w:w="1699"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Chestionar 4: PRODDES – completat de producătorii de deşeuri.</w:t>
            </w:r>
          </w:p>
        </w:tc>
      </w:tr>
      <w:tr w:rsidR="0026413A" w:rsidRPr="00351210" w:rsidTr="00AE48C5">
        <w:tc>
          <w:tcPr>
            <w:tcW w:w="219" w:type="pct"/>
            <w:shd w:val="clear" w:color="auto" w:fill="auto"/>
          </w:tcPr>
          <w:p w:rsidR="0026413A" w:rsidRPr="00351210" w:rsidRDefault="0026413A" w:rsidP="0026413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2</w:t>
            </w:r>
          </w:p>
        </w:tc>
        <w:tc>
          <w:tcPr>
            <w:tcW w:w="1668"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Deșeuri Ambalaje: Anexa 1: Producătorii și importatorii de ambalaje de desfacere, de produse ambalate, supraambalatorii de produse ambalate</w:t>
            </w:r>
          </w:p>
        </w:tc>
        <w:tc>
          <w:tcPr>
            <w:tcW w:w="630"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anual</w:t>
            </w:r>
          </w:p>
        </w:tc>
        <w:tc>
          <w:tcPr>
            <w:tcW w:w="784"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1 februarie – 25 februarie</w:t>
            </w:r>
          </w:p>
        </w:tc>
        <w:tc>
          <w:tcPr>
            <w:tcW w:w="1699" w:type="pct"/>
            <w:shd w:val="clear" w:color="auto" w:fill="auto"/>
          </w:tcPr>
          <w:p w:rsidR="0026413A" w:rsidRPr="0026413A" w:rsidRDefault="0026413A" w:rsidP="0026413A">
            <w:pPr>
              <w:spacing w:after="0" w:line="240" w:lineRule="auto"/>
              <w:jc w:val="center"/>
              <w:rPr>
                <w:rFonts w:ascii="Trebuchet MS" w:eastAsia="Times New Roman" w:hAnsi="Trebuchet MS" w:cs="Times New Roman"/>
                <w:bCs/>
                <w:sz w:val="20"/>
                <w:szCs w:val="24"/>
                <w:lang w:val="ro-RO" w:eastAsia="ro-RO"/>
              </w:rPr>
            </w:pPr>
            <w:r w:rsidRPr="0026413A">
              <w:rPr>
                <w:rFonts w:ascii="Trebuchet MS" w:eastAsia="Times New Roman" w:hAnsi="Trebuchet MS" w:cs="Times New Roman"/>
                <w:bCs/>
                <w:sz w:val="20"/>
                <w:szCs w:val="24"/>
                <w:lang w:val="ro-RO" w:eastAsia="ro-RO"/>
              </w:rPr>
              <w:t xml:space="preserve">Anexa 1: Producătorii și importatorii de ambalaje de desfacere, de produse ambalate, supraambalatorii de produse ambalate </w:t>
            </w:r>
          </w:p>
        </w:tc>
      </w:tr>
    </w:tbl>
    <w:p w:rsidR="00E2209D" w:rsidRPr="00005C7F" w:rsidRDefault="00E2209D" w:rsidP="00005C7F">
      <w:pPr>
        <w:autoSpaceDE w:val="0"/>
        <w:autoSpaceDN w:val="0"/>
        <w:adjustRightInd w:val="0"/>
        <w:spacing w:after="0" w:line="360" w:lineRule="auto"/>
        <w:jc w:val="both"/>
        <w:rPr>
          <w:rFonts w:ascii="Trebuchet MS" w:eastAsia="Times New Roman" w:hAnsi="Trebuchet MS" w:cs="Times New Roman"/>
          <w:color w:val="FF0000"/>
          <w:lang w:val="ro-RO"/>
        </w:rPr>
      </w:pPr>
    </w:p>
    <w:p w:rsidR="00CC0B33" w:rsidRPr="00005C7F" w:rsidRDefault="00EB19ED" w:rsidP="00005C7F">
      <w:pPr>
        <w:autoSpaceDE w:val="0"/>
        <w:autoSpaceDN w:val="0"/>
        <w:adjustRightInd w:val="0"/>
        <w:spacing w:after="0" w:line="360" w:lineRule="auto"/>
        <w:jc w:val="both"/>
        <w:rPr>
          <w:rFonts w:ascii="Trebuchet MS" w:eastAsia="Times New Roman" w:hAnsi="Trebuchet MS" w:cs="Times New Roman"/>
          <w:b/>
          <w:lang w:val="ro-RO"/>
        </w:rPr>
      </w:pPr>
      <w:r w:rsidRPr="00005C7F">
        <w:rPr>
          <w:rFonts w:ascii="Trebuchet MS" w:eastAsia="Times New Roman" w:hAnsi="Trebuchet MS" w:cs="Times New Roman"/>
          <w:b/>
          <w:lang w:val="ro-RO"/>
        </w:rPr>
        <w:t xml:space="preserve">Prezenta </w:t>
      </w:r>
      <w:r w:rsidR="00960CF3" w:rsidRPr="00005C7F">
        <w:rPr>
          <w:rFonts w:ascii="Trebuchet MS" w:eastAsia="Times New Roman" w:hAnsi="Trebuchet MS" w:cs="Times New Roman"/>
          <w:b/>
          <w:lang w:val="ro-RO"/>
        </w:rPr>
        <w:t xml:space="preserve">autorizație de mediu conține </w:t>
      </w:r>
      <w:r w:rsidR="005562E6" w:rsidRPr="00005C7F">
        <w:rPr>
          <w:rFonts w:ascii="Trebuchet MS" w:eastAsia="Times New Roman" w:hAnsi="Trebuchet MS" w:cs="Times New Roman"/>
          <w:b/>
          <w:lang w:val="ro-RO"/>
        </w:rPr>
        <w:t>1</w:t>
      </w:r>
      <w:r w:rsidR="0026413A">
        <w:rPr>
          <w:rFonts w:ascii="Trebuchet MS" w:eastAsia="Times New Roman" w:hAnsi="Trebuchet MS" w:cs="Times New Roman"/>
          <w:b/>
          <w:lang w:val="ro-RO"/>
        </w:rPr>
        <w:t>5</w:t>
      </w:r>
      <w:r w:rsidR="00A8565F">
        <w:rPr>
          <w:rFonts w:ascii="Trebuchet MS" w:eastAsia="Times New Roman" w:hAnsi="Trebuchet MS" w:cs="Times New Roman"/>
          <w:b/>
          <w:lang w:val="ro-RO"/>
        </w:rPr>
        <w:t xml:space="preserve"> (</w:t>
      </w:r>
      <w:r w:rsidR="0026413A">
        <w:rPr>
          <w:rFonts w:ascii="Trebuchet MS" w:eastAsia="Times New Roman" w:hAnsi="Trebuchet MS" w:cs="Times New Roman"/>
          <w:b/>
          <w:lang w:val="ro-RO"/>
        </w:rPr>
        <w:t>cincis</w:t>
      </w:r>
      <w:r w:rsidR="00A8565F">
        <w:rPr>
          <w:rFonts w:ascii="Trebuchet MS" w:eastAsia="Times New Roman" w:hAnsi="Trebuchet MS" w:cs="Times New Roman"/>
          <w:b/>
          <w:lang w:val="ro-RO"/>
        </w:rPr>
        <w:t>prezece)</w:t>
      </w:r>
      <w:r w:rsidRPr="00005C7F">
        <w:rPr>
          <w:rFonts w:ascii="Trebuchet MS" w:eastAsia="Times New Roman" w:hAnsi="Trebuchet MS" w:cs="Times New Roman"/>
          <w:b/>
          <w:lang w:val="ro-RO"/>
        </w:rPr>
        <w:t xml:space="preserve"> pagini și a fost eliberată în 3 exemplare.</w:t>
      </w:r>
    </w:p>
    <w:p w:rsidR="006606E9" w:rsidRPr="00005C7F" w:rsidRDefault="006606E9" w:rsidP="00005C7F">
      <w:pPr>
        <w:autoSpaceDE w:val="0"/>
        <w:autoSpaceDN w:val="0"/>
        <w:adjustRightInd w:val="0"/>
        <w:spacing w:after="0" w:line="360" w:lineRule="auto"/>
        <w:jc w:val="both"/>
        <w:rPr>
          <w:rFonts w:ascii="Trebuchet MS" w:eastAsia="Times New Roman" w:hAnsi="Trebuchet MS" w:cs="Times New Roman"/>
          <w:b/>
          <w:lang w:val="ro-RO"/>
        </w:rPr>
      </w:pPr>
    </w:p>
    <w:p w:rsidR="006A0549" w:rsidRPr="00005C7F" w:rsidRDefault="006A0549" w:rsidP="00005C7F">
      <w:pPr>
        <w:spacing w:after="0" w:line="360" w:lineRule="auto"/>
        <w:jc w:val="center"/>
        <w:rPr>
          <w:rFonts w:ascii="Trebuchet MS" w:hAnsi="Trebuchet MS" w:cs="Times New Roman"/>
          <w:b/>
          <w:lang w:val="ro-RO"/>
        </w:rPr>
      </w:pPr>
      <w:r w:rsidRPr="00005C7F">
        <w:rPr>
          <w:rFonts w:ascii="Trebuchet MS" w:hAnsi="Trebuchet MS" w:cs="Times New Roman"/>
          <w:b/>
          <w:lang w:val="ro-RO"/>
        </w:rPr>
        <w:t>DIRECTOR  EXECUTIV,</w:t>
      </w:r>
    </w:p>
    <w:p w:rsidR="006A0549" w:rsidRDefault="00B40106" w:rsidP="00005C7F">
      <w:pPr>
        <w:spacing w:after="0" w:line="360" w:lineRule="auto"/>
        <w:jc w:val="center"/>
        <w:rPr>
          <w:rFonts w:ascii="Trebuchet MS" w:hAnsi="Trebuchet MS" w:cs="Times New Roman"/>
          <w:b/>
          <w:lang w:val="ro-RO"/>
        </w:rPr>
      </w:pPr>
      <w:r>
        <w:rPr>
          <w:rFonts w:ascii="Trebuchet MS" w:hAnsi="Trebuchet MS" w:cs="Times New Roman"/>
          <w:b/>
          <w:lang w:val="ro-RO"/>
        </w:rPr>
        <w:t>dr. ing. Grigore C</w:t>
      </w:r>
      <w:r w:rsidR="00A8565F">
        <w:rPr>
          <w:rFonts w:ascii="Trebuchet MS" w:hAnsi="Trebuchet MS" w:cs="Times New Roman"/>
          <w:b/>
          <w:lang w:val="ro-RO"/>
        </w:rPr>
        <w:t>RĂCIUN</w:t>
      </w:r>
    </w:p>
    <w:p w:rsidR="00A8565F" w:rsidRPr="00005C7F" w:rsidRDefault="00A8565F" w:rsidP="00005C7F">
      <w:pPr>
        <w:spacing w:after="0" w:line="360" w:lineRule="auto"/>
        <w:jc w:val="center"/>
        <w:rPr>
          <w:rFonts w:ascii="Trebuchet MS" w:hAnsi="Trebuchet MS" w:cs="Times New Roman"/>
          <w:b/>
          <w:lang w:val="ro-RO"/>
        </w:rPr>
      </w:pPr>
    </w:p>
    <w:p w:rsidR="006A0549" w:rsidRPr="00005C7F" w:rsidRDefault="006A0549" w:rsidP="00005C7F">
      <w:pPr>
        <w:spacing w:after="0" w:line="360" w:lineRule="auto"/>
        <w:rPr>
          <w:rFonts w:ascii="Trebuchet MS" w:hAnsi="Trebuchet MS" w:cs="Times New Roman"/>
          <w:b/>
          <w:lang w:val="ro-RO"/>
        </w:rPr>
      </w:pPr>
      <w:r w:rsidRPr="00005C7F">
        <w:rPr>
          <w:rFonts w:ascii="Trebuchet MS" w:hAnsi="Trebuchet MS" w:cs="Times New Roman"/>
          <w:b/>
          <w:lang w:val="ro-RO"/>
        </w:rPr>
        <w:t xml:space="preserve">ȘEF SERVICIU AAA,                                                                                                                 </w:t>
      </w:r>
    </w:p>
    <w:p w:rsidR="006A054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Ing. Anca CÎMPEAN                                                                                                                           </w:t>
      </w:r>
    </w:p>
    <w:p w:rsidR="00A8565F" w:rsidRDefault="00A8565F" w:rsidP="00005C7F">
      <w:pPr>
        <w:spacing w:after="0" w:line="360" w:lineRule="auto"/>
        <w:rPr>
          <w:rFonts w:ascii="Trebuchet MS" w:hAnsi="Trebuchet MS" w:cs="Times New Roman"/>
          <w:lang w:val="ro-RO"/>
        </w:rPr>
      </w:pPr>
    </w:p>
    <w:p w:rsidR="006A0549" w:rsidRPr="00005C7F" w:rsidRDefault="00A8565F" w:rsidP="00005C7F">
      <w:pPr>
        <w:spacing w:after="0" w:line="360" w:lineRule="auto"/>
        <w:rPr>
          <w:rFonts w:ascii="Trebuchet MS" w:hAnsi="Trebuchet MS" w:cs="Times New Roman"/>
          <w:lang w:val="ro-RO"/>
        </w:rPr>
      </w:pPr>
      <w:r>
        <w:rPr>
          <w:rFonts w:ascii="Trebuchet MS" w:hAnsi="Trebuchet MS" w:cs="Times New Roman"/>
          <w:lang w:val="ro-RO"/>
        </w:rPr>
        <w:t xml:space="preserve">      </w:t>
      </w:r>
      <w:r w:rsidR="006A0549" w:rsidRPr="00005C7F">
        <w:rPr>
          <w:rFonts w:ascii="Trebuchet MS" w:hAnsi="Trebuchet MS" w:cs="Times New Roman"/>
          <w:lang w:val="ro-RO"/>
        </w:rPr>
        <w:t xml:space="preserve">                                                                                                    </w:t>
      </w:r>
    </w:p>
    <w:p w:rsidR="006A054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Întocmit,</w:t>
      </w:r>
    </w:p>
    <w:p w:rsidR="006606E9" w:rsidRPr="00005C7F" w:rsidRDefault="006A0549" w:rsidP="00005C7F">
      <w:pPr>
        <w:spacing w:after="0" w:line="360" w:lineRule="auto"/>
        <w:jc w:val="both"/>
        <w:rPr>
          <w:rFonts w:ascii="Trebuchet MS" w:hAnsi="Trebuchet MS" w:cs="Times New Roman"/>
          <w:b/>
          <w:lang w:val="ro-RO"/>
        </w:rPr>
      </w:pPr>
      <w:r w:rsidRPr="00005C7F">
        <w:rPr>
          <w:rFonts w:ascii="Trebuchet MS" w:hAnsi="Trebuchet MS" w:cs="Times New Roman"/>
          <w:b/>
          <w:lang w:val="ro-RO"/>
        </w:rPr>
        <w:t xml:space="preserve">Cons. </w:t>
      </w:r>
      <w:r w:rsidR="00EB2E12" w:rsidRPr="00005C7F">
        <w:rPr>
          <w:rFonts w:ascii="Trebuchet MS" w:hAnsi="Trebuchet MS" w:cs="Times New Roman"/>
          <w:b/>
          <w:lang w:val="ro-RO"/>
        </w:rPr>
        <w:t>Simona-Diana MORARIU</w:t>
      </w:r>
      <w:r w:rsidRPr="00005C7F">
        <w:rPr>
          <w:rFonts w:ascii="Trebuchet MS" w:hAnsi="Trebuchet MS" w:cs="Times New Roman"/>
          <w:b/>
          <w:lang w:val="ro-RO"/>
        </w:rPr>
        <w:t xml:space="preserve">    </w:t>
      </w:r>
    </w:p>
    <w:sectPr w:rsidR="006606E9" w:rsidRPr="00005C7F" w:rsidSect="00C40E4D">
      <w:footerReference w:type="default" r:id="rId8"/>
      <w:headerReference w:type="first" r:id="rId9"/>
      <w:footerReference w:type="first" r:id="rId10"/>
      <w:pgSz w:w="12240" w:h="15840"/>
      <w:pgMar w:top="567" w:right="1134" w:bottom="567" w:left="1418"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87" w:rsidRDefault="00AF4F87">
      <w:pPr>
        <w:spacing w:after="0" w:line="240" w:lineRule="auto"/>
      </w:pPr>
      <w:r>
        <w:separator/>
      </w:r>
    </w:p>
  </w:endnote>
  <w:endnote w:type="continuationSeparator" w:id="0">
    <w:p w:rsidR="00AF4F87" w:rsidRDefault="00AF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C40E4D" w:rsidRDefault="00C40E4D" w:rsidP="00005C7F">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26BBD">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26BBD">
          <w:rPr>
            <w:rFonts w:ascii="Trebuchet MS" w:hAnsi="Trebuchet MS"/>
            <w:b/>
            <w:bCs/>
            <w:noProof/>
            <w:sz w:val="16"/>
            <w:szCs w:val="16"/>
          </w:rPr>
          <w:t>15</w:t>
        </w:r>
        <w:r w:rsidRPr="00BA7EEF">
          <w:rPr>
            <w:rFonts w:ascii="Trebuchet MS" w:hAnsi="Trebuchet MS"/>
            <w:b/>
            <w:bCs/>
            <w:sz w:val="16"/>
            <w:szCs w:val="16"/>
          </w:rPr>
          <w:fldChar w:fldCharType="end"/>
        </w:r>
      </w:p>
      <w:p w:rsidR="00C40E4D" w:rsidRPr="00BA7EEF" w:rsidRDefault="00C40E4D" w:rsidP="00005C7F">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C40E4D" w:rsidRPr="00C5562D" w:rsidRDefault="00C40E4D" w:rsidP="00005C7F">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40E4D" w:rsidRPr="007A6C9B" w:rsidTr="00A8565F">
          <w:trPr>
            <w:trHeight w:val="267"/>
          </w:trPr>
          <w:tc>
            <w:tcPr>
              <w:tcW w:w="5954" w:type="dxa"/>
              <w:shd w:val="clear" w:color="auto" w:fill="auto"/>
              <w:vAlign w:val="center"/>
            </w:tcPr>
            <w:p w:rsidR="00C40E4D" w:rsidRPr="007A6C9B" w:rsidRDefault="00C40E4D" w:rsidP="00005C7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C40E4D" w:rsidRDefault="00C40E4D" w:rsidP="00005C7F">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4D" w:rsidRDefault="00C40E4D" w:rsidP="00005C7F">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26BBD">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26BBD">
      <w:rPr>
        <w:rFonts w:ascii="Trebuchet MS" w:hAnsi="Trebuchet MS"/>
        <w:b/>
        <w:bCs/>
        <w:noProof/>
        <w:sz w:val="16"/>
        <w:szCs w:val="16"/>
      </w:rPr>
      <w:t>15</w:t>
    </w:r>
    <w:r w:rsidRPr="00BA7EEF">
      <w:rPr>
        <w:rFonts w:ascii="Trebuchet MS" w:hAnsi="Trebuchet MS"/>
        <w:b/>
        <w:bCs/>
        <w:sz w:val="16"/>
        <w:szCs w:val="16"/>
      </w:rPr>
      <w:fldChar w:fldCharType="end"/>
    </w:r>
  </w:p>
  <w:p w:rsidR="00C40E4D" w:rsidRPr="00BA7EEF" w:rsidRDefault="00C40E4D" w:rsidP="00005C7F">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C40E4D" w:rsidRPr="00C5562D" w:rsidRDefault="00C40E4D" w:rsidP="00005C7F">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40E4D" w:rsidRPr="007A6C9B" w:rsidTr="00A8565F">
      <w:trPr>
        <w:trHeight w:val="267"/>
      </w:trPr>
      <w:tc>
        <w:tcPr>
          <w:tcW w:w="5954" w:type="dxa"/>
          <w:shd w:val="clear" w:color="auto" w:fill="auto"/>
          <w:vAlign w:val="center"/>
        </w:tcPr>
        <w:p w:rsidR="00C40E4D" w:rsidRPr="007A6C9B" w:rsidRDefault="00C40E4D" w:rsidP="00005C7F">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C40E4D" w:rsidRPr="00005C7F" w:rsidRDefault="00C40E4D" w:rsidP="0000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87" w:rsidRDefault="00AF4F87">
      <w:pPr>
        <w:spacing w:after="0" w:line="240" w:lineRule="auto"/>
      </w:pPr>
      <w:r>
        <w:separator/>
      </w:r>
    </w:p>
  </w:footnote>
  <w:footnote w:type="continuationSeparator" w:id="0">
    <w:p w:rsidR="00AF4F87" w:rsidRDefault="00AF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4D" w:rsidRDefault="00C40E4D" w:rsidP="00E44A21">
    <w:pPr>
      <w:pStyle w:val="Header"/>
    </w:pPr>
  </w:p>
  <w:p w:rsidR="00C40E4D" w:rsidRDefault="00C40E4D" w:rsidP="00E44A21">
    <w:pPr>
      <w:pStyle w:val="Header"/>
    </w:pPr>
  </w:p>
  <w:p w:rsidR="00C40E4D" w:rsidRPr="00AD564B" w:rsidRDefault="00C40E4D" w:rsidP="00E44A21">
    <w:pPr>
      <w:pStyle w:val="Header"/>
    </w:pPr>
    <w:r>
      <w:rPr>
        <w:noProof/>
        <w:lang w:val="ro-RO" w:eastAsia="ro-RO"/>
      </w:rPr>
      <w:drawing>
        <wp:anchor distT="0" distB="0" distL="114300" distR="114300" simplePos="0" relativeHeight="251661312" behindDoc="1" locked="0" layoutInCell="1" allowOverlap="1" wp14:anchorId="3D27535E" wp14:editId="28B60B13">
          <wp:simplePos x="0" y="0"/>
          <wp:positionH relativeFrom="column">
            <wp:posOffset>-447675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3528B560"/>
    <w:lvl w:ilvl="0" w:tplc="DBC21E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FB9AF25A"/>
    <w:lvl w:ilvl="0" w:tplc="EFEE382C">
      <w:numFmt w:val="bullet"/>
      <w:lvlText w:val="-"/>
      <w:lvlJc w:val="left"/>
      <w:pPr>
        <w:ind w:left="720" w:hanging="360"/>
      </w:pPr>
      <w:rPr>
        <w:rFonts w:ascii="Arial" w:eastAsia="Calibri" w:hAnsi="Arial" w:hint="default"/>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EB41F8"/>
    <w:multiLevelType w:val="hybridMultilevel"/>
    <w:tmpl w:val="351255C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9DF08E7"/>
    <w:multiLevelType w:val="hybridMultilevel"/>
    <w:tmpl w:val="8C8091B4"/>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40156E"/>
    <w:multiLevelType w:val="hybridMultilevel"/>
    <w:tmpl w:val="9E189C7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5356BE"/>
    <w:multiLevelType w:val="hybridMultilevel"/>
    <w:tmpl w:val="FD009954"/>
    <w:lvl w:ilvl="0" w:tplc="EFEE382C">
      <w:numFmt w:val="bullet"/>
      <w:lvlText w:val="-"/>
      <w:lvlJc w:val="left"/>
      <w:pPr>
        <w:ind w:left="720" w:hanging="360"/>
      </w:pPr>
      <w:rPr>
        <w:rFonts w:ascii="Arial" w:eastAsia="Calibri"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6D2431"/>
    <w:multiLevelType w:val="hybridMultilevel"/>
    <w:tmpl w:val="29B801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820DB"/>
    <w:multiLevelType w:val="multilevel"/>
    <w:tmpl w:val="46B61CD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2"/>
  </w:num>
  <w:num w:numId="3">
    <w:abstractNumId w:val="9"/>
  </w:num>
  <w:num w:numId="4">
    <w:abstractNumId w:val="26"/>
  </w:num>
  <w:num w:numId="5">
    <w:abstractNumId w:val="1"/>
  </w:num>
  <w:num w:numId="6">
    <w:abstractNumId w:val="18"/>
  </w:num>
  <w:num w:numId="7">
    <w:abstractNumId w:val="25"/>
  </w:num>
  <w:num w:numId="8">
    <w:abstractNumId w:val="15"/>
  </w:num>
  <w:num w:numId="9">
    <w:abstractNumId w:val="4"/>
  </w:num>
  <w:num w:numId="10">
    <w:abstractNumId w:val="20"/>
  </w:num>
  <w:num w:numId="11">
    <w:abstractNumId w:val="12"/>
  </w:num>
  <w:num w:numId="12">
    <w:abstractNumId w:val="23"/>
  </w:num>
  <w:num w:numId="13">
    <w:abstractNumId w:val="14"/>
  </w:num>
  <w:num w:numId="14">
    <w:abstractNumId w:val="6"/>
  </w:num>
  <w:num w:numId="15">
    <w:abstractNumId w:val="0"/>
  </w:num>
  <w:num w:numId="16">
    <w:abstractNumId w:val="13"/>
  </w:num>
  <w:num w:numId="17">
    <w:abstractNumId w:val="11"/>
  </w:num>
  <w:num w:numId="18">
    <w:abstractNumId w:val="17"/>
  </w:num>
  <w:num w:numId="19">
    <w:abstractNumId w:val="24"/>
  </w:num>
  <w:num w:numId="20">
    <w:abstractNumId w:val="21"/>
  </w:num>
  <w:num w:numId="21">
    <w:abstractNumId w:val="2"/>
  </w:num>
  <w:num w:numId="22">
    <w:abstractNumId w:val="16"/>
  </w:num>
  <w:num w:numId="23">
    <w:abstractNumId w:val="10"/>
  </w:num>
  <w:num w:numId="24">
    <w:abstractNumId w:val="8"/>
  </w:num>
  <w:num w:numId="25">
    <w:abstractNumId w:val="3"/>
  </w:num>
  <w:num w:numId="26">
    <w:abstractNumId w:val="7"/>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5C7F"/>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1ADC"/>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47A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B90"/>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7F4"/>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163"/>
    <w:rsid w:val="00240534"/>
    <w:rsid w:val="00240AB2"/>
    <w:rsid w:val="00242DFF"/>
    <w:rsid w:val="00243ED8"/>
    <w:rsid w:val="002470F8"/>
    <w:rsid w:val="0025026C"/>
    <w:rsid w:val="002536F1"/>
    <w:rsid w:val="00254CD4"/>
    <w:rsid w:val="00256ECD"/>
    <w:rsid w:val="00262417"/>
    <w:rsid w:val="0026413A"/>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10872"/>
    <w:rsid w:val="00313383"/>
    <w:rsid w:val="0031341D"/>
    <w:rsid w:val="00313A60"/>
    <w:rsid w:val="00314AE5"/>
    <w:rsid w:val="0031643D"/>
    <w:rsid w:val="0031679E"/>
    <w:rsid w:val="00316B36"/>
    <w:rsid w:val="00316BD1"/>
    <w:rsid w:val="003175B1"/>
    <w:rsid w:val="00322B92"/>
    <w:rsid w:val="00326786"/>
    <w:rsid w:val="00332103"/>
    <w:rsid w:val="0033292F"/>
    <w:rsid w:val="00336812"/>
    <w:rsid w:val="00337004"/>
    <w:rsid w:val="00337683"/>
    <w:rsid w:val="00337E58"/>
    <w:rsid w:val="0034171E"/>
    <w:rsid w:val="00346FA6"/>
    <w:rsid w:val="00351210"/>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0ED5"/>
    <w:rsid w:val="003A3229"/>
    <w:rsid w:val="003A50BD"/>
    <w:rsid w:val="003A77DC"/>
    <w:rsid w:val="003A7A37"/>
    <w:rsid w:val="003B2566"/>
    <w:rsid w:val="003B2C13"/>
    <w:rsid w:val="003B2EAD"/>
    <w:rsid w:val="003B3AFA"/>
    <w:rsid w:val="003B423F"/>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B01"/>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96532"/>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3EC0"/>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0E07"/>
    <w:rsid w:val="00520E29"/>
    <w:rsid w:val="0052546E"/>
    <w:rsid w:val="00531103"/>
    <w:rsid w:val="005324B5"/>
    <w:rsid w:val="005373DD"/>
    <w:rsid w:val="00541BB9"/>
    <w:rsid w:val="00541EBB"/>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4DC6"/>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22F9"/>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5627A"/>
    <w:rsid w:val="006606E9"/>
    <w:rsid w:val="00661851"/>
    <w:rsid w:val="00661CC1"/>
    <w:rsid w:val="00666D1E"/>
    <w:rsid w:val="00666D75"/>
    <w:rsid w:val="00670ECA"/>
    <w:rsid w:val="006719D2"/>
    <w:rsid w:val="00672990"/>
    <w:rsid w:val="006776C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3B4A"/>
    <w:rsid w:val="006D4939"/>
    <w:rsid w:val="006D5A3B"/>
    <w:rsid w:val="006D5AE4"/>
    <w:rsid w:val="006E2451"/>
    <w:rsid w:val="006E4DE8"/>
    <w:rsid w:val="006E4EF2"/>
    <w:rsid w:val="006E7987"/>
    <w:rsid w:val="006F14FA"/>
    <w:rsid w:val="006F1749"/>
    <w:rsid w:val="006F1BD2"/>
    <w:rsid w:val="006F2CE2"/>
    <w:rsid w:val="006F43D4"/>
    <w:rsid w:val="006F6205"/>
    <w:rsid w:val="006F7640"/>
    <w:rsid w:val="006F7CE1"/>
    <w:rsid w:val="0070040C"/>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23C0"/>
    <w:rsid w:val="007A41BD"/>
    <w:rsid w:val="007A48AC"/>
    <w:rsid w:val="007A490C"/>
    <w:rsid w:val="007A4E41"/>
    <w:rsid w:val="007A5A95"/>
    <w:rsid w:val="007B099F"/>
    <w:rsid w:val="007B1F35"/>
    <w:rsid w:val="007B25D2"/>
    <w:rsid w:val="007B4670"/>
    <w:rsid w:val="007B5126"/>
    <w:rsid w:val="007B548B"/>
    <w:rsid w:val="007B6031"/>
    <w:rsid w:val="007B74F7"/>
    <w:rsid w:val="007C1CB6"/>
    <w:rsid w:val="007C2CDD"/>
    <w:rsid w:val="007C609C"/>
    <w:rsid w:val="007C7B4E"/>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8DC"/>
    <w:rsid w:val="008E1FE3"/>
    <w:rsid w:val="008E2311"/>
    <w:rsid w:val="008E4248"/>
    <w:rsid w:val="008E59AD"/>
    <w:rsid w:val="008E5B41"/>
    <w:rsid w:val="008E608B"/>
    <w:rsid w:val="008E6AC8"/>
    <w:rsid w:val="008F2F84"/>
    <w:rsid w:val="008F53EF"/>
    <w:rsid w:val="008F5526"/>
    <w:rsid w:val="008F56C1"/>
    <w:rsid w:val="00906C44"/>
    <w:rsid w:val="00906CE4"/>
    <w:rsid w:val="00907F5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4D00"/>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44C6"/>
    <w:rsid w:val="009A536E"/>
    <w:rsid w:val="009A539C"/>
    <w:rsid w:val="009A7D68"/>
    <w:rsid w:val="009B1320"/>
    <w:rsid w:val="009B25C7"/>
    <w:rsid w:val="009B28AA"/>
    <w:rsid w:val="009B684E"/>
    <w:rsid w:val="009B6F25"/>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AF5"/>
    <w:rsid w:val="00A108AD"/>
    <w:rsid w:val="00A1179D"/>
    <w:rsid w:val="00A161C2"/>
    <w:rsid w:val="00A21411"/>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65F"/>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E2664"/>
    <w:rsid w:val="00AE2E97"/>
    <w:rsid w:val="00AE2EF8"/>
    <w:rsid w:val="00AE48C5"/>
    <w:rsid w:val="00AE583E"/>
    <w:rsid w:val="00AF019E"/>
    <w:rsid w:val="00AF204E"/>
    <w:rsid w:val="00AF26C4"/>
    <w:rsid w:val="00AF4F87"/>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119"/>
    <w:rsid w:val="00B2467E"/>
    <w:rsid w:val="00B24A3B"/>
    <w:rsid w:val="00B25927"/>
    <w:rsid w:val="00B26868"/>
    <w:rsid w:val="00B26BBD"/>
    <w:rsid w:val="00B34C6C"/>
    <w:rsid w:val="00B36191"/>
    <w:rsid w:val="00B36BD8"/>
    <w:rsid w:val="00B37A08"/>
    <w:rsid w:val="00B40106"/>
    <w:rsid w:val="00B41473"/>
    <w:rsid w:val="00B41A64"/>
    <w:rsid w:val="00B4409C"/>
    <w:rsid w:val="00B44668"/>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B89"/>
    <w:rsid w:val="00B80C48"/>
    <w:rsid w:val="00B81303"/>
    <w:rsid w:val="00B83BE6"/>
    <w:rsid w:val="00B86349"/>
    <w:rsid w:val="00B92834"/>
    <w:rsid w:val="00B93AA3"/>
    <w:rsid w:val="00B9400B"/>
    <w:rsid w:val="00B96E3E"/>
    <w:rsid w:val="00B9718D"/>
    <w:rsid w:val="00BA1A11"/>
    <w:rsid w:val="00BA3B3D"/>
    <w:rsid w:val="00BA6C11"/>
    <w:rsid w:val="00BB00E6"/>
    <w:rsid w:val="00BB0DF0"/>
    <w:rsid w:val="00BB19AC"/>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3FF6"/>
    <w:rsid w:val="00C04660"/>
    <w:rsid w:val="00C10B53"/>
    <w:rsid w:val="00C15BF8"/>
    <w:rsid w:val="00C17B1E"/>
    <w:rsid w:val="00C27A63"/>
    <w:rsid w:val="00C31D00"/>
    <w:rsid w:val="00C340F1"/>
    <w:rsid w:val="00C341E4"/>
    <w:rsid w:val="00C34A32"/>
    <w:rsid w:val="00C35F27"/>
    <w:rsid w:val="00C40E4D"/>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4884"/>
    <w:rsid w:val="00CC61A3"/>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387"/>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B24"/>
    <w:rsid w:val="00D52F20"/>
    <w:rsid w:val="00D53D52"/>
    <w:rsid w:val="00D548E0"/>
    <w:rsid w:val="00D5711C"/>
    <w:rsid w:val="00D572F4"/>
    <w:rsid w:val="00D57C27"/>
    <w:rsid w:val="00D60D3F"/>
    <w:rsid w:val="00D6128D"/>
    <w:rsid w:val="00D62616"/>
    <w:rsid w:val="00D6309E"/>
    <w:rsid w:val="00D64CF6"/>
    <w:rsid w:val="00D6750B"/>
    <w:rsid w:val="00D71F81"/>
    <w:rsid w:val="00D74904"/>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A7DDE"/>
    <w:rsid w:val="00DB14D1"/>
    <w:rsid w:val="00DB3508"/>
    <w:rsid w:val="00DB5BB6"/>
    <w:rsid w:val="00DB6661"/>
    <w:rsid w:val="00DB6D10"/>
    <w:rsid w:val="00DB6FB5"/>
    <w:rsid w:val="00DC41B7"/>
    <w:rsid w:val="00DC50F6"/>
    <w:rsid w:val="00DD0FE5"/>
    <w:rsid w:val="00DD1064"/>
    <w:rsid w:val="00DD1B0C"/>
    <w:rsid w:val="00DD23CC"/>
    <w:rsid w:val="00DD5259"/>
    <w:rsid w:val="00DD57FD"/>
    <w:rsid w:val="00DE292D"/>
    <w:rsid w:val="00DF1339"/>
    <w:rsid w:val="00DF2A1E"/>
    <w:rsid w:val="00DF4434"/>
    <w:rsid w:val="00DF785E"/>
    <w:rsid w:val="00E00FF9"/>
    <w:rsid w:val="00E02444"/>
    <w:rsid w:val="00E027AD"/>
    <w:rsid w:val="00E04CDB"/>
    <w:rsid w:val="00E050DB"/>
    <w:rsid w:val="00E11821"/>
    <w:rsid w:val="00E2174F"/>
    <w:rsid w:val="00E2209D"/>
    <w:rsid w:val="00E22471"/>
    <w:rsid w:val="00E22C2D"/>
    <w:rsid w:val="00E263CB"/>
    <w:rsid w:val="00E26DBF"/>
    <w:rsid w:val="00E277D1"/>
    <w:rsid w:val="00E329F2"/>
    <w:rsid w:val="00E33755"/>
    <w:rsid w:val="00E36055"/>
    <w:rsid w:val="00E370A1"/>
    <w:rsid w:val="00E40454"/>
    <w:rsid w:val="00E41913"/>
    <w:rsid w:val="00E42678"/>
    <w:rsid w:val="00E4307B"/>
    <w:rsid w:val="00E44903"/>
    <w:rsid w:val="00E44A21"/>
    <w:rsid w:val="00E50B1D"/>
    <w:rsid w:val="00E514C6"/>
    <w:rsid w:val="00E5181D"/>
    <w:rsid w:val="00E52C30"/>
    <w:rsid w:val="00E538F1"/>
    <w:rsid w:val="00E54314"/>
    <w:rsid w:val="00E54F7F"/>
    <w:rsid w:val="00E557E0"/>
    <w:rsid w:val="00E60E74"/>
    <w:rsid w:val="00E61AB4"/>
    <w:rsid w:val="00E63FD6"/>
    <w:rsid w:val="00E64766"/>
    <w:rsid w:val="00E65C3F"/>
    <w:rsid w:val="00E676D7"/>
    <w:rsid w:val="00E6793C"/>
    <w:rsid w:val="00E7383E"/>
    <w:rsid w:val="00E82160"/>
    <w:rsid w:val="00E828BA"/>
    <w:rsid w:val="00E83BA1"/>
    <w:rsid w:val="00E84018"/>
    <w:rsid w:val="00E8580A"/>
    <w:rsid w:val="00E8645D"/>
    <w:rsid w:val="00E909DC"/>
    <w:rsid w:val="00E9140E"/>
    <w:rsid w:val="00E925DA"/>
    <w:rsid w:val="00E93C76"/>
    <w:rsid w:val="00E94314"/>
    <w:rsid w:val="00E94451"/>
    <w:rsid w:val="00E964CB"/>
    <w:rsid w:val="00E96C3C"/>
    <w:rsid w:val="00E97668"/>
    <w:rsid w:val="00E97D06"/>
    <w:rsid w:val="00EA30EA"/>
    <w:rsid w:val="00EA562F"/>
    <w:rsid w:val="00EA6E85"/>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4E5B"/>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349"/>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26E6"/>
    <w:rsid w:val="00FA3784"/>
    <w:rsid w:val="00FA6215"/>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3A38"/>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005C7F"/>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005C7F"/>
    <w:rPr>
      <w:rFonts w:ascii="Trebuchet MS" w:eastAsiaTheme="minorHAnsi" w:hAnsi="Trebuchet MS" w:cs="Open Sans"/>
      <w:color w:val="000000"/>
      <w:sz w:val="14"/>
      <w:szCs w:val="14"/>
      <w:lang w:val="ro-RO"/>
    </w:rPr>
  </w:style>
  <w:style w:type="character" w:customStyle="1" w:styleId="ListParagraphChar">
    <w:name w:val="List Paragraph Char"/>
    <w:aliases w:val="Normal bullet 2 Char"/>
    <w:link w:val="ListParagraph"/>
    <w:uiPriority w:val="34"/>
    <w:locked/>
    <w:rsid w:val="00B4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27818571">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81137699">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1D7B-7E0B-4255-931E-3DBC8441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15</Pages>
  <Words>4880</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128</cp:revision>
  <cp:lastPrinted>2024-03-29T06:31:00Z</cp:lastPrinted>
  <dcterms:created xsi:type="dcterms:W3CDTF">2022-10-28T09:14:00Z</dcterms:created>
  <dcterms:modified xsi:type="dcterms:W3CDTF">2024-07-16T12:04:00Z</dcterms:modified>
</cp:coreProperties>
</file>