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72" w:rsidRPr="0050648C" w:rsidRDefault="002B0672" w:rsidP="00567595">
      <w:pPr>
        <w:spacing w:after="0" w:line="360" w:lineRule="auto"/>
        <w:rPr>
          <w:rFonts w:ascii="Arial" w:eastAsia="Calibri" w:hAnsi="Arial" w:cs="Arial"/>
          <w:b/>
          <w:noProof/>
          <w:sz w:val="28"/>
          <w:szCs w:val="28"/>
          <w:lang w:val="ro-RO"/>
        </w:rPr>
      </w:pPr>
    </w:p>
    <w:p w:rsidR="00005C7F" w:rsidRPr="00005C7F" w:rsidRDefault="00005C7F" w:rsidP="00005C7F">
      <w:pPr>
        <w:spacing w:after="0" w:line="360" w:lineRule="auto"/>
        <w:rPr>
          <w:rFonts w:ascii="Trebuchet MS" w:eastAsia="Calibri" w:hAnsi="Trebuchet MS" w:cs="Times New Roman"/>
          <w:b/>
          <w:noProof/>
          <w:lang w:val="ro-RO"/>
        </w:rPr>
      </w:pPr>
      <w:r w:rsidRPr="00005C7F">
        <w:rPr>
          <w:rFonts w:ascii="Trebuchet MS" w:eastAsia="Calibri" w:hAnsi="Trebuchet MS" w:cs="Times New Roman"/>
          <w:b/>
          <w:noProof/>
          <w:lang w:val="ro-RO"/>
        </w:rPr>
        <w:t>AGENȚIA PENTRU PROTECȚIA MEDIULUI CLUJ</w:t>
      </w:r>
    </w:p>
    <w:p w:rsidR="00005C7F" w:rsidRDefault="00005C7F" w:rsidP="00005C7F">
      <w:pPr>
        <w:spacing w:after="0" w:line="360" w:lineRule="auto"/>
        <w:jc w:val="center"/>
        <w:rPr>
          <w:rFonts w:ascii="Trebuchet MS" w:eastAsia="Calibri" w:hAnsi="Trebuchet MS" w:cs="Times New Roman"/>
          <w:b/>
          <w:noProof/>
          <w:lang w:val="ro-RO"/>
        </w:rPr>
      </w:pPr>
    </w:p>
    <w:p w:rsidR="00C40E4D" w:rsidRPr="00005C7F" w:rsidRDefault="00C40E4D" w:rsidP="00005C7F">
      <w:pPr>
        <w:spacing w:after="0" w:line="360" w:lineRule="auto"/>
        <w:jc w:val="center"/>
        <w:rPr>
          <w:rFonts w:ascii="Trebuchet MS" w:eastAsia="Calibri" w:hAnsi="Trebuchet MS" w:cs="Times New Roman"/>
          <w:b/>
          <w:noProof/>
          <w:lang w:val="ro-RO"/>
        </w:rPr>
      </w:pPr>
    </w:p>
    <w:p w:rsidR="00B50194" w:rsidRPr="00005C7F" w:rsidRDefault="00B50194" w:rsidP="00005C7F">
      <w:pPr>
        <w:spacing w:after="0" w:line="360" w:lineRule="auto"/>
        <w:jc w:val="center"/>
        <w:rPr>
          <w:rFonts w:ascii="Trebuchet MS" w:eastAsia="Calibri" w:hAnsi="Trebuchet MS" w:cs="Times New Roman"/>
          <w:b/>
          <w:noProof/>
          <w:lang w:val="ro-RO"/>
        </w:rPr>
      </w:pPr>
      <w:r w:rsidRPr="00005C7F">
        <w:rPr>
          <w:rFonts w:ascii="Trebuchet MS" w:eastAsia="Calibri" w:hAnsi="Trebuchet MS" w:cs="Times New Roman"/>
          <w:b/>
          <w:noProof/>
          <w:lang w:val="ro-RO"/>
        </w:rPr>
        <w:t>AUTORIZAȚIE DE MEDIU</w:t>
      </w:r>
    </w:p>
    <w:p w:rsidR="00B50194" w:rsidRPr="00005C7F" w:rsidRDefault="00B50194" w:rsidP="00005C7F">
      <w:pPr>
        <w:spacing w:after="0" w:line="360" w:lineRule="auto"/>
        <w:jc w:val="center"/>
        <w:rPr>
          <w:rFonts w:ascii="Trebuchet MS" w:eastAsia="Calibri" w:hAnsi="Trebuchet MS" w:cs="Times New Roman"/>
          <w:b/>
          <w:noProof/>
          <w:color w:val="000000" w:themeColor="text1"/>
          <w:lang w:val="ro-RO"/>
        </w:rPr>
      </w:pPr>
      <w:r w:rsidRPr="00005C7F">
        <w:rPr>
          <w:rFonts w:ascii="Trebuchet MS" w:eastAsia="Calibri" w:hAnsi="Trebuchet MS" w:cs="Times New Roman"/>
          <w:b/>
          <w:noProof/>
          <w:color w:val="000000" w:themeColor="text1"/>
          <w:lang w:val="ro-RO"/>
        </w:rPr>
        <w:t xml:space="preserve">Nr. </w:t>
      </w:r>
      <w:r w:rsidR="00E82160">
        <w:rPr>
          <w:rFonts w:ascii="Trebuchet MS" w:eastAsia="Calibri" w:hAnsi="Trebuchet MS" w:cs="Times New Roman"/>
          <w:b/>
          <w:noProof/>
          <w:color w:val="000000" w:themeColor="text1"/>
          <w:lang w:val="ro-RO"/>
        </w:rPr>
        <w:t>draft</w:t>
      </w:r>
      <w:r w:rsidR="004154AD" w:rsidRPr="00005C7F">
        <w:rPr>
          <w:rFonts w:ascii="Trebuchet MS" w:eastAsia="Calibri" w:hAnsi="Trebuchet MS" w:cs="Times New Roman"/>
          <w:b/>
          <w:noProof/>
          <w:color w:val="000000" w:themeColor="text1"/>
          <w:lang w:val="ro-RO"/>
        </w:rPr>
        <w:t xml:space="preserve"> </w:t>
      </w:r>
      <w:r w:rsidRPr="00005C7F">
        <w:rPr>
          <w:rFonts w:ascii="Trebuchet MS" w:eastAsia="Calibri" w:hAnsi="Trebuchet MS" w:cs="Times New Roman"/>
          <w:b/>
          <w:noProof/>
          <w:color w:val="000000" w:themeColor="text1"/>
          <w:lang w:val="ro-RO"/>
        </w:rPr>
        <w:t xml:space="preserve">din </w:t>
      </w:r>
      <w:r w:rsidR="00E82160">
        <w:rPr>
          <w:rFonts w:ascii="Trebuchet MS" w:eastAsia="Calibri" w:hAnsi="Trebuchet MS" w:cs="Times New Roman"/>
          <w:b/>
          <w:noProof/>
          <w:color w:val="000000" w:themeColor="text1"/>
          <w:lang w:val="ro-RO"/>
        </w:rPr>
        <w:t>xx</w:t>
      </w:r>
      <w:r w:rsidR="00510E07" w:rsidRPr="00005C7F">
        <w:rPr>
          <w:rFonts w:ascii="Trebuchet MS" w:eastAsia="Calibri" w:hAnsi="Trebuchet MS" w:cs="Times New Roman"/>
          <w:b/>
          <w:noProof/>
          <w:color w:val="000000" w:themeColor="text1"/>
          <w:lang w:val="ro-RO"/>
        </w:rPr>
        <w:t>.</w:t>
      </w:r>
      <w:r w:rsidR="00E82160">
        <w:rPr>
          <w:rFonts w:ascii="Trebuchet MS" w:eastAsia="Calibri" w:hAnsi="Trebuchet MS" w:cs="Times New Roman"/>
          <w:b/>
          <w:noProof/>
          <w:color w:val="000000" w:themeColor="text1"/>
          <w:lang w:val="ro-RO"/>
        </w:rPr>
        <w:t>xx</w:t>
      </w:r>
      <w:r w:rsidRPr="00005C7F">
        <w:rPr>
          <w:rFonts w:ascii="Trebuchet MS" w:eastAsia="Calibri" w:hAnsi="Trebuchet MS" w:cs="Times New Roman"/>
          <w:b/>
          <w:noProof/>
          <w:color w:val="000000" w:themeColor="text1"/>
          <w:lang w:val="ro-RO"/>
        </w:rPr>
        <w:t>.202</w:t>
      </w:r>
      <w:r w:rsidR="001D27F4" w:rsidRPr="00005C7F">
        <w:rPr>
          <w:rFonts w:ascii="Trebuchet MS" w:eastAsia="Calibri" w:hAnsi="Trebuchet MS" w:cs="Times New Roman"/>
          <w:b/>
          <w:noProof/>
          <w:color w:val="000000" w:themeColor="text1"/>
          <w:lang w:val="ro-RO"/>
        </w:rPr>
        <w:t>4</w:t>
      </w:r>
    </w:p>
    <w:p w:rsidR="007D1912" w:rsidRPr="00005C7F" w:rsidRDefault="007D1912" w:rsidP="00005C7F">
      <w:pPr>
        <w:spacing w:after="0" w:line="360" w:lineRule="auto"/>
        <w:rPr>
          <w:rFonts w:ascii="Trebuchet MS" w:eastAsia="Calibri" w:hAnsi="Trebuchet MS" w:cs="Times New Roman"/>
          <w:b/>
          <w:noProof/>
          <w:color w:val="FF0000"/>
          <w:lang w:val="ro-RO"/>
        </w:rPr>
      </w:pPr>
    </w:p>
    <w:p w:rsidR="0050648C" w:rsidRPr="00005C7F" w:rsidRDefault="00387951" w:rsidP="00005C7F">
      <w:pPr>
        <w:spacing w:after="0" w:line="360" w:lineRule="auto"/>
        <w:ind w:firstLine="720"/>
        <w:contextualSpacing/>
        <w:jc w:val="both"/>
        <w:rPr>
          <w:rFonts w:ascii="Trebuchet MS" w:hAnsi="Trebuchet MS" w:cs="Times New Roman"/>
          <w:lang w:val="ro-RO"/>
        </w:rPr>
      </w:pPr>
      <w:r w:rsidRPr="00005C7F">
        <w:rPr>
          <w:rFonts w:ascii="Trebuchet MS" w:hAnsi="Trebuchet MS" w:cs="Times New Roman"/>
          <w:lang w:val="ro-RO"/>
        </w:rPr>
        <w:t xml:space="preserve">Ca  urmare a cererii adresate de </w:t>
      </w:r>
      <w:r w:rsidR="00746499">
        <w:rPr>
          <w:rFonts w:ascii="Trebuchet MS" w:hAnsi="Trebuchet MS" w:cs="Times New Roman"/>
          <w:b/>
          <w:lang w:val="ro-RO"/>
        </w:rPr>
        <w:t>PENSIUNEA CASA LAURA SRL</w:t>
      </w:r>
      <w:r w:rsidRPr="00005C7F">
        <w:rPr>
          <w:rFonts w:ascii="Trebuchet MS" w:hAnsi="Trebuchet MS" w:cs="Times New Roman"/>
          <w:b/>
          <w:lang w:val="ro-RO"/>
        </w:rPr>
        <w:t xml:space="preserve"> </w:t>
      </w:r>
      <w:r w:rsidRPr="00005C7F">
        <w:rPr>
          <w:rFonts w:ascii="Trebuchet MS" w:hAnsi="Trebuchet MS" w:cs="Times New Roman"/>
          <w:lang w:val="ro-RO"/>
        </w:rPr>
        <w:t>cu sediul în</w:t>
      </w:r>
      <w:r w:rsidRPr="00005C7F">
        <w:rPr>
          <w:rFonts w:ascii="Trebuchet MS" w:hAnsi="Trebuchet MS" w:cs="Times New Roman"/>
          <w:b/>
          <w:lang w:val="ro-RO"/>
        </w:rPr>
        <w:t xml:space="preserve"> </w:t>
      </w:r>
      <w:r w:rsidR="00746499">
        <w:rPr>
          <w:rFonts w:ascii="Trebuchet MS" w:hAnsi="Trebuchet MS" w:cs="Times New Roman"/>
          <w:b/>
          <w:lang w:val="ro-RO"/>
        </w:rPr>
        <w:t>comuna Petreștii de Jos</w:t>
      </w:r>
      <w:r w:rsidR="001D27F4" w:rsidRPr="00005C7F">
        <w:rPr>
          <w:rFonts w:ascii="Trebuchet MS" w:hAnsi="Trebuchet MS" w:cs="Times New Roman"/>
          <w:b/>
          <w:lang w:val="ro-RO"/>
        </w:rPr>
        <w:t>,</w:t>
      </w:r>
      <w:r w:rsidR="00746499">
        <w:rPr>
          <w:rFonts w:ascii="Trebuchet MS" w:hAnsi="Trebuchet MS" w:cs="Times New Roman"/>
          <w:b/>
          <w:lang w:val="ro-RO"/>
        </w:rPr>
        <w:t xml:space="preserve"> nr. 36,</w:t>
      </w:r>
      <w:r w:rsidR="001D27F4" w:rsidRPr="00005C7F">
        <w:rPr>
          <w:rFonts w:ascii="Trebuchet MS" w:hAnsi="Trebuchet MS" w:cs="Times New Roman"/>
          <w:b/>
          <w:lang w:val="ro-RO"/>
        </w:rPr>
        <w:t xml:space="preserve"> județul Cluj</w:t>
      </w:r>
      <w:r w:rsidR="0050648C" w:rsidRPr="00005C7F">
        <w:rPr>
          <w:rFonts w:ascii="Trebuchet MS" w:hAnsi="Trebuchet MS" w:cs="Times New Roman"/>
          <w:lang w:val="ro-RO"/>
        </w:rPr>
        <w:t>,</w:t>
      </w:r>
      <w:r w:rsidRPr="00005C7F">
        <w:rPr>
          <w:rFonts w:ascii="Trebuchet MS" w:hAnsi="Trebuchet MS" w:cs="Times New Roman"/>
          <w:lang w:val="ro-RO"/>
        </w:rPr>
        <w:t xml:space="preserve"> </w:t>
      </w:r>
      <w:r w:rsidR="00CD5A71" w:rsidRPr="00005C7F">
        <w:rPr>
          <w:rFonts w:ascii="Trebuchet MS" w:hAnsi="Trebuchet MS" w:cs="Times New Roman"/>
          <w:lang w:val="ro-RO"/>
        </w:rPr>
        <w:t xml:space="preserve">înregistrată la APM Cluj </w:t>
      </w:r>
      <w:r w:rsidRPr="00005C7F">
        <w:rPr>
          <w:rFonts w:ascii="Trebuchet MS" w:hAnsi="Trebuchet MS" w:cs="Times New Roman"/>
          <w:lang w:val="ro-RO"/>
        </w:rPr>
        <w:t xml:space="preserve">cu numărul </w:t>
      </w:r>
      <w:r w:rsidR="00746499">
        <w:rPr>
          <w:rFonts w:ascii="Trebuchet MS" w:hAnsi="Trebuchet MS" w:cs="Times New Roman"/>
          <w:lang w:val="ro-RO"/>
        </w:rPr>
        <w:t>9068/12.04.</w:t>
      </w:r>
      <w:r w:rsidR="001D27F4" w:rsidRPr="00005C7F">
        <w:rPr>
          <w:rFonts w:ascii="Trebuchet MS" w:hAnsi="Trebuchet MS" w:cs="Times New Roman"/>
          <w:lang w:val="ro-RO"/>
        </w:rPr>
        <w:t>202</w:t>
      </w:r>
      <w:r w:rsidR="00E82160">
        <w:rPr>
          <w:rFonts w:ascii="Trebuchet MS" w:hAnsi="Trebuchet MS" w:cs="Times New Roman"/>
          <w:lang w:val="ro-RO"/>
        </w:rPr>
        <w:t>4</w:t>
      </w:r>
      <w:r w:rsidR="00746499">
        <w:rPr>
          <w:rFonts w:ascii="Trebuchet MS" w:hAnsi="Trebuchet MS" w:cs="Times New Roman"/>
          <w:lang w:val="ro-RO"/>
        </w:rPr>
        <w:t xml:space="preserve"> și completată cu nr. 9194</w:t>
      </w:r>
      <w:r w:rsidR="00C40E4D">
        <w:rPr>
          <w:rFonts w:ascii="Trebuchet MS" w:hAnsi="Trebuchet MS" w:cs="Times New Roman"/>
          <w:lang w:val="ro-RO"/>
        </w:rPr>
        <w:t>/1</w:t>
      </w:r>
      <w:r w:rsidR="00746499">
        <w:rPr>
          <w:rFonts w:ascii="Trebuchet MS" w:hAnsi="Trebuchet MS" w:cs="Times New Roman"/>
          <w:lang w:val="ro-RO"/>
        </w:rPr>
        <w:t>5</w:t>
      </w:r>
      <w:r w:rsidR="00C40E4D">
        <w:rPr>
          <w:rFonts w:ascii="Trebuchet MS" w:hAnsi="Trebuchet MS" w:cs="Times New Roman"/>
          <w:lang w:val="ro-RO"/>
        </w:rPr>
        <w:t>.0</w:t>
      </w:r>
      <w:r w:rsidR="00746499">
        <w:rPr>
          <w:rFonts w:ascii="Trebuchet MS" w:hAnsi="Trebuchet MS" w:cs="Times New Roman"/>
          <w:lang w:val="ro-RO"/>
        </w:rPr>
        <w:t>4</w:t>
      </w:r>
      <w:r w:rsidR="00C40E4D">
        <w:rPr>
          <w:rFonts w:ascii="Trebuchet MS" w:hAnsi="Trebuchet MS" w:cs="Times New Roman"/>
          <w:lang w:val="ro-RO"/>
        </w:rPr>
        <w:t>.2024</w:t>
      </w:r>
      <w:r w:rsidR="00746499">
        <w:rPr>
          <w:rFonts w:ascii="Trebuchet MS" w:hAnsi="Trebuchet MS" w:cs="Times New Roman"/>
          <w:lang w:val="ro-RO"/>
        </w:rPr>
        <w:t xml:space="preserve"> și nr. 16320/29.07.2024</w:t>
      </w:r>
      <w:r w:rsidR="00C40E4D">
        <w:rPr>
          <w:rFonts w:ascii="Trebuchet MS" w:hAnsi="Trebuchet MS" w:cs="Times New Roman"/>
          <w:lang w:val="ro-RO"/>
        </w:rPr>
        <w:t>,</w:t>
      </w:r>
    </w:p>
    <w:p w:rsidR="00387951" w:rsidRPr="00005C7F" w:rsidRDefault="00387951" w:rsidP="00005C7F">
      <w:pPr>
        <w:spacing w:after="0" w:line="360" w:lineRule="auto"/>
        <w:ind w:firstLine="720"/>
        <w:contextualSpacing/>
        <w:jc w:val="both"/>
        <w:rPr>
          <w:rFonts w:ascii="Trebuchet MS" w:hAnsi="Trebuchet MS" w:cs="Times New Roman"/>
          <w:lang w:val="ro-RO"/>
        </w:rPr>
      </w:pPr>
      <w:r w:rsidRPr="00005C7F">
        <w:rPr>
          <w:rFonts w:ascii="Trebuchet MS" w:hAnsi="Trebuchet MS" w:cs="Times New Roman"/>
          <w:lang w:val="ro-RO"/>
        </w:rPr>
        <w:t xml:space="preserve">În </w:t>
      </w:r>
      <w:r w:rsidR="0050648C" w:rsidRPr="00005C7F">
        <w:rPr>
          <w:rFonts w:ascii="Trebuchet MS" w:hAnsi="Trebuchet MS" w:cs="Times New Roman"/>
          <w:lang w:val="ro-RO"/>
        </w:rPr>
        <w:t xml:space="preserve">urma analizării documentelor transmise și </w:t>
      </w:r>
      <w:r w:rsidRPr="00005C7F">
        <w:rPr>
          <w:rFonts w:ascii="Trebuchet MS" w:hAnsi="Trebuchet MS" w:cs="Times New Roman"/>
          <w:lang w:val="ro-RO"/>
        </w:rPr>
        <w:t xml:space="preserve">a </w:t>
      </w:r>
      <w:r w:rsidR="0050648C" w:rsidRPr="00005C7F">
        <w:rPr>
          <w:rFonts w:ascii="Trebuchet MS" w:hAnsi="Trebuchet MS" w:cs="Times New Roman"/>
          <w:lang w:val="ro-RO"/>
        </w:rPr>
        <w:t xml:space="preserve">verificării, in baza </w:t>
      </w:r>
      <w:r w:rsidRPr="00005C7F">
        <w:rPr>
          <w:rFonts w:ascii="Trebuchet MS" w:hAnsi="Trebuchet MS" w:cs="Times New Roman"/>
          <w:lang w:val="ro-RO"/>
        </w:rPr>
        <w:t xml:space="preserve">HG nr. </w:t>
      </w:r>
      <w:r w:rsidR="00B61F5C" w:rsidRPr="00005C7F">
        <w:rPr>
          <w:rFonts w:ascii="Trebuchet MS" w:hAnsi="Trebuchet MS" w:cs="Times New Roman"/>
          <w:bCs/>
          <w:lang w:val="ro-RO"/>
        </w:rPr>
        <w:t>43/2020 privind organizarea și funcționarea Ministerului Mediului, Apelor și Pădurilor,</w:t>
      </w:r>
      <w:r w:rsidR="00B61F5C" w:rsidRPr="00005C7F">
        <w:rPr>
          <w:rFonts w:ascii="Trebuchet MS" w:hAnsi="Trebuchet MS" w:cs="Times New Roman"/>
          <w:lang w:val="ro-RO" w:eastAsia="ro-RO"/>
        </w:rPr>
        <w:t xml:space="preserve"> </w:t>
      </w:r>
      <w:r w:rsidR="00B61F5C" w:rsidRPr="00005C7F">
        <w:rPr>
          <w:rFonts w:ascii="Trebuchet MS" w:hAnsi="Trebuchet MS" w:cs="Times New Roman"/>
          <w:lang w:val="ro-RO"/>
        </w:rPr>
        <w:t>a HG nr.1000/2012 privind reorganizarea și funcționarea Agenției Naționale pentru Protecția Mediului și a instituțiilor publice aflate în subordinea acesteia,</w:t>
      </w:r>
      <w:r w:rsidR="00B61F5C" w:rsidRPr="00005C7F">
        <w:rPr>
          <w:rFonts w:ascii="Trebuchet MS" w:hAnsi="Trebuchet MS" w:cs="Times New Roman"/>
          <w:lang w:val="ro-RO" w:eastAsia="ro-RO"/>
        </w:rPr>
        <w:t xml:space="preserve"> a </w:t>
      </w:r>
      <w:r w:rsidR="00B61F5C" w:rsidRPr="00005C7F">
        <w:rPr>
          <w:rFonts w:ascii="Trebuchet MS" w:hAnsi="Trebuchet MS" w:cs="Times New Roman"/>
          <w:lang w:val="ro-RO"/>
        </w:rPr>
        <w:t>OUG nr. 195/2005 privind protecția mediului, aprobată cu modificări și completări prin Legea nr. 265/2006, cu modificările şi completă</w:t>
      </w:r>
      <w:r w:rsidR="007371CC" w:rsidRPr="00005C7F">
        <w:rPr>
          <w:rFonts w:ascii="Trebuchet MS" w:hAnsi="Trebuchet MS" w:cs="Times New Roman"/>
          <w:lang w:val="ro-RO"/>
        </w:rPr>
        <w:t xml:space="preserve">rile ulterioare, a Ordinului </w:t>
      </w:r>
      <w:r w:rsidR="00B61F5C" w:rsidRPr="00005C7F">
        <w:rPr>
          <w:rFonts w:ascii="Trebuchet MS" w:hAnsi="Trebuchet MS" w:cs="Times New Roman"/>
          <w:noProof/>
          <w:lang w:val="ro-RO"/>
        </w:rPr>
        <w:t>M</w:t>
      </w:r>
      <w:r w:rsidR="007371CC" w:rsidRPr="00005C7F">
        <w:rPr>
          <w:rFonts w:ascii="Trebuchet MS" w:hAnsi="Trebuchet MS" w:cs="Times New Roman"/>
          <w:noProof/>
          <w:lang w:val="ro-RO"/>
        </w:rPr>
        <w:t>MDD</w:t>
      </w:r>
      <w:r w:rsidR="00B61F5C" w:rsidRPr="00005C7F">
        <w:rPr>
          <w:rFonts w:ascii="Trebuchet MS" w:hAnsi="Trebuchet MS" w:cs="Times New Roman"/>
          <w:noProof/>
          <w:lang w:val="ro-RO"/>
        </w:rPr>
        <w:t xml:space="preserve"> nr. 1798/2007 pentru aprobarea Procedurii de emitere a autorizației de mediu, cu modificăr</w:t>
      </w:r>
      <w:r w:rsidR="007371CC" w:rsidRPr="00005C7F">
        <w:rPr>
          <w:rFonts w:ascii="Trebuchet MS" w:hAnsi="Trebuchet MS" w:cs="Times New Roman"/>
          <w:noProof/>
          <w:lang w:val="ro-RO"/>
        </w:rPr>
        <w:t xml:space="preserve">ile și completările ulterioare </w:t>
      </w:r>
      <w:r w:rsidR="00B61F5C" w:rsidRPr="00005C7F">
        <w:rPr>
          <w:rFonts w:ascii="Trebuchet MS" w:hAnsi="Trebuchet MS" w:cs="Times New Roman"/>
          <w:lang w:val="ro-RO"/>
        </w:rPr>
        <w:t xml:space="preserve">şi a Ordinului nr. </w:t>
      </w:r>
      <w:r w:rsidR="00B61F5C" w:rsidRPr="00005C7F">
        <w:rPr>
          <w:rFonts w:ascii="Trebuchet MS" w:hAnsi="Trebuchet MS" w:cs="Times New Roman"/>
          <w:noProof/>
          <w:lang w:val="ro-RO"/>
        </w:rPr>
        <w:t>1150</w:t>
      </w:r>
      <w:r w:rsidR="007371CC" w:rsidRPr="00005C7F">
        <w:rPr>
          <w:rFonts w:ascii="Trebuchet MS" w:hAnsi="Trebuchet MS" w:cs="Times New Roman"/>
          <w:noProof/>
          <w:lang w:val="ro-RO"/>
        </w:rPr>
        <w:t>/2020</w:t>
      </w:r>
      <w:r w:rsidR="00B61F5C" w:rsidRPr="00005C7F">
        <w:rPr>
          <w:rFonts w:ascii="Trebuchet MS" w:hAnsi="Trebuchet MS" w:cs="Times New Roman"/>
          <w:noProof/>
          <w:lang w:val="ro-RO"/>
        </w:rPr>
        <w:t xml:space="preserve"> privind aprobarea procedurii de aplicare a vizei anuale a autorizaţiei de mediu şi a au</w:t>
      </w:r>
      <w:r w:rsidR="00265CDC" w:rsidRPr="00005C7F">
        <w:rPr>
          <w:rFonts w:ascii="Trebuchet MS" w:hAnsi="Trebuchet MS" w:cs="Times New Roman"/>
          <w:noProof/>
          <w:lang w:val="ro-RO"/>
        </w:rPr>
        <w:t>torizaţiei integrate de mediu</w:t>
      </w:r>
      <w:r w:rsidR="00B25927" w:rsidRPr="00005C7F">
        <w:rPr>
          <w:rFonts w:ascii="Trebuchet MS" w:hAnsi="Trebuchet MS" w:cs="Times New Roman"/>
          <w:noProof/>
          <w:lang w:val="ro-RO"/>
        </w:rPr>
        <w:t>, cu modificările și completările ulterioare,</w:t>
      </w:r>
      <w:r w:rsidR="00B61F5C" w:rsidRPr="00005C7F">
        <w:rPr>
          <w:rFonts w:ascii="Trebuchet MS" w:hAnsi="Trebuchet MS" w:cs="Times New Roman"/>
          <w:noProof/>
          <w:lang w:val="ro-RO"/>
        </w:rPr>
        <w:t xml:space="preserve"> </w:t>
      </w:r>
      <w:r w:rsidRPr="00005C7F">
        <w:rPr>
          <w:rFonts w:ascii="Trebuchet MS" w:hAnsi="Trebuchet MS" w:cs="Times New Roman"/>
          <w:lang w:val="ro-RO"/>
        </w:rPr>
        <w:t>se emite:</w:t>
      </w:r>
    </w:p>
    <w:p w:rsidR="00AE48C5" w:rsidRDefault="00AE48C5" w:rsidP="00005C7F">
      <w:pPr>
        <w:autoSpaceDE w:val="0"/>
        <w:autoSpaceDN w:val="0"/>
        <w:adjustRightInd w:val="0"/>
        <w:spacing w:after="0" w:line="360" w:lineRule="auto"/>
        <w:ind w:firstLine="720"/>
        <w:jc w:val="both"/>
        <w:rPr>
          <w:rFonts w:ascii="Trebuchet MS" w:hAnsi="Trebuchet MS" w:cs="Times New Roman"/>
          <w:lang w:val="ro-RO"/>
        </w:rPr>
      </w:pPr>
    </w:p>
    <w:p w:rsidR="00387951" w:rsidRPr="00005C7F" w:rsidRDefault="0050648C" w:rsidP="00005C7F">
      <w:pPr>
        <w:pStyle w:val="PlainText"/>
        <w:spacing w:line="360" w:lineRule="auto"/>
        <w:jc w:val="center"/>
        <w:rPr>
          <w:rFonts w:ascii="Trebuchet MS" w:hAnsi="Trebuchet MS"/>
          <w:b/>
          <w:bCs/>
          <w:sz w:val="22"/>
          <w:szCs w:val="22"/>
          <w:lang w:val="ro-RO"/>
        </w:rPr>
      </w:pPr>
      <w:r w:rsidRPr="00005C7F">
        <w:rPr>
          <w:rFonts w:ascii="Trebuchet MS" w:hAnsi="Trebuchet MS"/>
          <w:b/>
          <w:bCs/>
          <w:sz w:val="22"/>
          <w:szCs w:val="22"/>
          <w:lang w:val="ro-RO"/>
        </w:rPr>
        <w:t>AUTORIZAȚ</w:t>
      </w:r>
      <w:r w:rsidR="00387951" w:rsidRPr="00005C7F">
        <w:rPr>
          <w:rFonts w:ascii="Trebuchet MS" w:hAnsi="Trebuchet MS"/>
          <w:b/>
          <w:bCs/>
          <w:sz w:val="22"/>
          <w:szCs w:val="22"/>
          <w:lang w:val="ro-RO"/>
        </w:rPr>
        <w:t>IA DE MEDIU</w:t>
      </w:r>
    </w:p>
    <w:p w:rsidR="00387951" w:rsidRPr="00005C7F" w:rsidRDefault="00387951" w:rsidP="00005C7F">
      <w:pPr>
        <w:pStyle w:val="PlainText"/>
        <w:spacing w:line="360" w:lineRule="auto"/>
        <w:rPr>
          <w:rFonts w:ascii="Trebuchet MS" w:hAnsi="Trebuchet MS"/>
          <w:sz w:val="22"/>
          <w:szCs w:val="22"/>
          <w:lang w:val="ro-RO"/>
        </w:rPr>
      </w:pPr>
    </w:p>
    <w:p w:rsidR="00AF6219" w:rsidRPr="00005C7F" w:rsidRDefault="00AF6219" w:rsidP="00005C7F">
      <w:pPr>
        <w:spacing w:after="0" w:line="360" w:lineRule="auto"/>
        <w:contextualSpacing/>
        <w:rPr>
          <w:rFonts w:ascii="Trebuchet MS" w:hAnsi="Trebuchet MS" w:cs="Times New Roman"/>
          <w:b/>
          <w:bCs/>
          <w:lang w:val="ro-RO"/>
        </w:rPr>
      </w:pPr>
      <w:r w:rsidRPr="00005C7F">
        <w:rPr>
          <w:rFonts w:ascii="Trebuchet MS" w:hAnsi="Trebuchet MS" w:cs="Times New Roman"/>
          <w:b/>
          <w:lang w:val="ro-RO"/>
        </w:rPr>
        <w:t>Titular:</w:t>
      </w:r>
      <w:r w:rsidR="0050648C" w:rsidRPr="00005C7F">
        <w:rPr>
          <w:rFonts w:ascii="Trebuchet MS" w:hAnsi="Trebuchet MS" w:cs="Times New Roman"/>
          <w:lang w:val="ro-RO"/>
        </w:rPr>
        <w:t xml:space="preserve"> </w:t>
      </w:r>
      <w:r w:rsidR="00746499">
        <w:rPr>
          <w:rFonts w:ascii="Trebuchet MS" w:hAnsi="Trebuchet MS" w:cs="Times New Roman"/>
          <w:b/>
          <w:lang w:val="ro-RO"/>
        </w:rPr>
        <w:t>PENSIUNEA CASA LAURA SRL</w:t>
      </w:r>
    </w:p>
    <w:p w:rsidR="00387951" w:rsidRPr="00005C7F" w:rsidRDefault="00337683" w:rsidP="00005C7F">
      <w:pPr>
        <w:spacing w:after="0" w:line="360" w:lineRule="auto"/>
        <w:contextualSpacing/>
        <w:jc w:val="both"/>
        <w:rPr>
          <w:rFonts w:ascii="Trebuchet MS" w:eastAsia="Times New Roman" w:hAnsi="Trebuchet MS" w:cs="Times New Roman"/>
          <w:b/>
          <w:lang w:val="ro-RO"/>
        </w:rPr>
      </w:pPr>
      <w:r w:rsidRPr="00005C7F">
        <w:rPr>
          <w:rFonts w:ascii="Trebuchet MS" w:eastAsia="Times New Roman" w:hAnsi="Trebuchet MS" w:cs="Times New Roman"/>
          <w:b/>
          <w:lang w:val="ro-RO"/>
        </w:rPr>
        <w:t>pentru funcţionarea</w:t>
      </w:r>
      <w:r w:rsidR="00D07A6B" w:rsidRPr="00005C7F">
        <w:rPr>
          <w:rFonts w:ascii="Trebuchet MS" w:eastAsia="Times New Roman" w:hAnsi="Trebuchet MS" w:cs="Times New Roman"/>
          <w:b/>
          <w:lang w:val="ro-RO"/>
        </w:rPr>
        <w:t>:</w:t>
      </w:r>
      <w:r w:rsidR="001D27F4" w:rsidRPr="00005C7F">
        <w:rPr>
          <w:rFonts w:ascii="Trebuchet MS" w:eastAsia="Times New Roman" w:hAnsi="Trebuchet MS" w:cs="Times New Roman"/>
          <w:lang w:val="ro-RO"/>
        </w:rPr>
        <w:t xml:space="preserve"> </w:t>
      </w:r>
      <w:r w:rsidR="00746499" w:rsidRPr="00746499">
        <w:rPr>
          <w:rFonts w:ascii="Trebuchet MS" w:eastAsia="Times New Roman" w:hAnsi="Trebuchet MS" w:cs="Times New Roman"/>
          <w:lang w:val="ro-RO"/>
        </w:rPr>
        <w:t>PENSIUNEA CASA LAURA SRL</w:t>
      </w:r>
    </w:p>
    <w:p w:rsidR="001D27F4" w:rsidRPr="00005C7F" w:rsidRDefault="00337683" w:rsidP="00005C7F">
      <w:pPr>
        <w:spacing w:after="0" w:line="360" w:lineRule="auto"/>
        <w:contextualSpacing/>
        <w:rPr>
          <w:rFonts w:ascii="Trebuchet MS" w:hAnsi="Trebuchet MS" w:cs="Times New Roman"/>
          <w:lang w:val="ro-RO"/>
        </w:rPr>
      </w:pPr>
      <w:r w:rsidRPr="00005C7F">
        <w:rPr>
          <w:rFonts w:ascii="Trebuchet MS" w:hAnsi="Trebuchet MS" w:cs="Times New Roman"/>
          <w:b/>
          <w:bCs/>
          <w:lang w:val="ro-RO"/>
        </w:rPr>
        <w:t>Punct de lucru</w:t>
      </w:r>
      <w:r w:rsidR="00387951" w:rsidRPr="00005C7F">
        <w:rPr>
          <w:rFonts w:ascii="Trebuchet MS" w:hAnsi="Trebuchet MS" w:cs="Times New Roman"/>
          <w:b/>
          <w:bCs/>
          <w:lang w:val="ro-RO"/>
        </w:rPr>
        <w:t xml:space="preserve">: </w:t>
      </w:r>
      <w:r w:rsidR="00746499" w:rsidRPr="00746499">
        <w:rPr>
          <w:rFonts w:ascii="Trebuchet MS" w:hAnsi="Trebuchet MS" w:cs="Times New Roman"/>
          <w:lang w:val="ro-RO"/>
        </w:rPr>
        <w:t>comuna Petreștii de Jos, nr. 36</w:t>
      </w:r>
      <w:r w:rsidR="00E82160">
        <w:rPr>
          <w:rFonts w:ascii="Trebuchet MS" w:hAnsi="Trebuchet MS" w:cs="Times New Roman"/>
          <w:lang w:val="ro-RO"/>
        </w:rPr>
        <w:t>,</w:t>
      </w:r>
      <w:r w:rsidR="001D27F4" w:rsidRPr="00005C7F">
        <w:rPr>
          <w:rFonts w:ascii="Trebuchet MS" w:hAnsi="Trebuchet MS" w:cs="Times New Roman"/>
          <w:lang w:val="ro-RO"/>
        </w:rPr>
        <w:t xml:space="preserve"> județul Cluj </w:t>
      </w:r>
    </w:p>
    <w:p w:rsidR="00387951" w:rsidRPr="00005C7F" w:rsidRDefault="00387951" w:rsidP="00005C7F">
      <w:pPr>
        <w:spacing w:after="0" w:line="360" w:lineRule="auto"/>
        <w:contextualSpacing/>
        <w:rPr>
          <w:rFonts w:ascii="Trebuchet MS" w:hAnsi="Trebuchet MS" w:cs="Times New Roman"/>
          <w:b/>
          <w:lang w:val="ro-RO"/>
        </w:rPr>
      </w:pPr>
      <w:r w:rsidRPr="00005C7F">
        <w:rPr>
          <w:rFonts w:ascii="Trebuchet MS" w:hAnsi="Trebuchet MS" w:cs="Times New Roman"/>
          <w:b/>
          <w:lang w:val="ro-RO"/>
        </w:rPr>
        <w:t>care prevede</w:t>
      </w:r>
      <w:r w:rsidR="0050648C" w:rsidRPr="00005C7F">
        <w:rPr>
          <w:rFonts w:ascii="Trebuchet MS" w:hAnsi="Trebuchet MS" w:cs="Times New Roman"/>
          <w:b/>
          <w:lang w:val="ro-RO"/>
        </w:rPr>
        <w:t xml:space="preserve"> desfășurarea următoarelor activităț</w:t>
      </w:r>
      <w:r w:rsidR="0063541A" w:rsidRPr="00005C7F">
        <w:rPr>
          <w:rFonts w:ascii="Trebuchet MS" w:hAnsi="Trebuchet MS" w:cs="Times New Roman"/>
          <w:b/>
          <w:lang w:val="ro-RO"/>
        </w:rPr>
        <w:t>i (conform cod CAEN)</w:t>
      </w:r>
      <w:r w:rsidRPr="00005C7F">
        <w:rPr>
          <w:rFonts w:ascii="Trebuchet MS" w:hAnsi="Trebuchet MS" w:cs="Times New Roman"/>
          <w:b/>
          <w:lang w:val="ro-RO"/>
        </w:rPr>
        <w:t xml:space="preserve">: </w:t>
      </w:r>
    </w:p>
    <w:tbl>
      <w:tblPr>
        <w:tblW w:w="100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8"/>
        <w:gridCol w:w="3573"/>
        <w:gridCol w:w="1701"/>
        <w:gridCol w:w="3119"/>
      </w:tblGrid>
      <w:tr w:rsidR="0063541A" w:rsidRPr="00005C7F" w:rsidTr="00364C6A">
        <w:tc>
          <w:tcPr>
            <w:tcW w:w="1638" w:type="dxa"/>
            <w:shd w:val="clear" w:color="auto" w:fill="C0C0C0"/>
            <w:vAlign w:val="center"/>
          </w:tcPr>
          <w:p w:rsidR="0063541A" w:rsidRPr="00005C7F" w:rsidRDefault="0063541A" w:rsidP="00005C7F">
            <w:pPr>
              <w:spacing w:after="0" w:line="240" w:lineRule="auto"/>
              <w:jc w:val="center"/>
              <w:rPr>
                <w:rFonts w:ascii="Trebuchet MS" w:eastAsia="Calibri" w:hAnsi="Trebuchet MS" w:cs="Times New Roman"/>
                <w:b/>
                <w:sz w:val="20"/>
                <w:lang w:val="ro-RO"/>
              </w:rPr>
            </w:pPr>
            <w:r w:rsidRPr="00005C7F">
              <w:rPr>
                <w:rFonts w:ascii="Trebuchet MS" w:eastAsia="Calibri" w:hAnsi="Trebuchet MS" w:cs="Times New Roman"/>
                <w:b/>
                <w:sz w:val="20"/>
                <w:lang w:val="ro-RO"/>
              </w:rPr>
              <w:t>Cod CAEN Rev.2</w:t>
            </w:r>
          </w:p>
        </w:tc>
        <w:tc>
          <w:tcPr>
            <w:tcW w:w="3573" w:type="dxa"/>
            <w:shd w:val="clear" w:color="auto" w:fill="C0C0C0"/>
            <w:vAlign w:val="center"/>
          </w:tcPr>
          <w:p w:rsidR="0063541A" w:rsidRPr="00005C7F" w:rsidRDefault="0063541A" w:rsidP="00005C7F">
            <w:pPr>
              <w:spacing w:after="0" w:line="240" w:lineRule="auto"/>
              <w:jc w:val="center"/>
              <w:rPr>
                <w:rFonts w:ascii="Trebuchet MS" w:eastAsia="Calibri" w:hAnsi="Trebuchet MS" w:cs="Times New Roman"/>
                <w:b/>
                <w:sz w:val="20"/>
                <w:lang w:val="ro-RO"/>
              </w:rPr>
            </w:pPr>
            <w:r w:rsidRPr="00005C7F">
              <w:rPr>
                <w:rFonts w:ascii="Trebuchet MS" w:eastAsia="Calibri" w:hAnsi="Trebuchet MS" w:cs="Times New Roman"/>
                <w:b/>
                <w:sz w:val="20"/>
                <w:lang w:val="ro-RO"/>
              </w:rPr>
              <w:t>Denumire activitate CAEN Rev. 2</w:t>
            </w:r>
          </w:p>
        </w:tc>
        <w:tc>
          <w:tcPr>
            <w:tcW w:w="1701" w:type="dxa"/>
            <w:shd w:val="clear" w:color="auto" w:fill="C0C0C0"/>
            <w:vAlign w:val="center"/>
          </w:tcPr>
          <w:p w:rsidR="0063541A" w:rsidRPr="00005C7F" w:rsidRDefault="0063541A" w:rsidP="00005C7F">
            <w:pPr>
              <w:spacing w:after="0" w:line="240" w:lineRule="auto"/>
              <w:jc w:val="center"/>
              <w:rPr>
                <w:rFonts w:ascii="Trebuchet MS" w:eastAsia="Calibri" w:hAnsi="Trebuchet MS" w:cs="Times New Roman"/>
                <w:b/>
                <w:sz w:val="20"/>
                <w:lang w:val="ro-RO"/>
              </w:rPr>
            </w:pPr>
            <w:r w:rsidRPr="00005C7F">
              <w:rPr>
                <w:rFonts w:ascii="Trebuchet MS" w:eastAsia="Calibri" w:hAnsi="Trebuchet MS" w:cs="Times New Roman"/>
                <w:b/>
                <w:sz w:val="20"/>
                <w:lang w:val="ro-RO"/>
              </w:rPr>
              <w:t>Cod CAEN Rev.1</w:t>
            </w:r>
          </w:p>
        </w:tc>
        <w:tc>
          <w:tcPr>
            <w:tcW w:w="3119" w:type="dxa"/>
            <w:shd w:val="clear" w:color="auto" w:fill="C0C0C0"/>
            <w:vAlign w:val="center"/>
          </w:tcPr>
          <w:p w:rsidR="0063541A" w:rsidRPr="00005C7F" w:rsidRDefault="0063541A" w:rsidP="00005C7F">
            <w:pPr>
              <w:spacing w:after="0" w:line="240" w:lineRule="auto"/>
              <w:jc w:val="center"/>
              <w:rPr>
                <w:rFonts w:ascii="Trebuchet MS" w:eastAsia="Calibri" w:hAnsi="Trebuchet MS" w:cs="Times New Roman"/>
                <w:b/>
                <w:sz w:val="20"/>
                <w:lang w:val="ro-RO"/>
              </w:rPr>
            </w:pPr>
            <w:r w:rsidRPr="00005C7F">
              <w:rPr>
                <w:rFonts w:ascii="Trebuchet MS" w:eastAsia="Calibri" w:hAnsi="Trebuchet MS" w:cs="Times New Roman"/>
                <w:b/>
                <w:sz w:val="20"/>
                <w:lang w:val="ro-RO"/>
              </w:rPr>
              <w:t>Denumire activitate CAEN Rev.1</w:t>
            </w:r>
          </w:p>
        </w:tc>
      </w:tr>
      <w:tr w:rsidR="00746499" w:rsidRPr="00005C7F" w:rsidTr="00510E07">
        <w:trPr>
          <w:trHeight w:val="507"/>
        </w:trPr>
        <w:tc>
          <w:tcPr>
            <w:tcW w:w="1638" w:type="dxa"/>
            <w:shd w:val="clear" w:color="auto" w:fill="auto"/>
          </w:tcPr>
          <w:p w:rsidR="00746499" w:rsidRPr="00005C7F" w:rsidRDefault="00746499" w:rsidP="00746499">
            <w:pPr>
              <w:spacing w:before="40" w:after="0" w:line="240" w:lineRule="auto"/>
              <w:jc w:val="center"/>
              <w:rPr>
                <w:rFonts w:ascii="Trebuchet MS" w:hAnsi="Trebuchet MS" w:cs="Times New Roman"/>
                <w:sz w:val="20"/>
                <w:lang w:val="ro-RO"/>
              </w:rPr>
            </w:pPr>
            <w:r w:rsidRPr="00005C7F">
              <w:rPr>
                <w:rFonts w:ascii="Trebuchet MS" w:hAnsi="Trebuchet MS" w:cs="Times New Roman"/>
                <w:sz w:val="20"/>
                <w:lang w:val="ro-RO"/>
              </w:rPr>
              <w:t>5</w:t>
            </w:r>
            <w:r>
              <w:rPr>
                <w:rFonts w:ascii="Trebuchet MS" w:hAnsi="Trebuchet MS" w:cs="Times New Roman"/>
                <w:sz w:val="20"/>
                <w:lang w:val="ro-RO"/>
              </w:rPr>
              <w:t>520</w:t>
            </w:r>
          </w:p>
        </w:tc>
        <w:tc>
          <w:tcPr>
            <w:tcW w:w="3573" w:type="dxa"/>
            <w:shd w:val="clear" w:color="auto" w:fill="auto"/>
          </w:tcPr>
          <w:p w:rsidR="00746499" w:rsidRPr="00005C7F" w:rsidRDefault="00746499" w:rsidP="00746499">
            <w:pPr>
              <w:spacing w:before="40" w:after="0" w:line="240" w:lineRule="auto"/>
              <w:jc w:val="center"/>
              <w:rPr>
                <w:rFonts w:ascii="Trebuchet MS" w:hAnsi="Trebuchet MS" w:cs="Times New Roman"/>
                <w:sz w:val="20"/>
                <w:lang w:val="ro-RO"/>
              </w:rPr>
            </w:pPr>
            <w:r w:rsidRPr="00746499">
              <w:rPr>
                <w:rFonts w:ascii="Trebuchet MS" w:hAnsi="Trebuchet MS" w:cs="Times New Roman"/>
                <w:sz w:val="20"/>
                <w:lang w:val="ro-RO"/>
              </w:rPr>
              <w:t>Facilităţi de cazare pentru vacanţe şi perioade de scurtă durată</w:t>
            </w:r>
          </w:p>
        </w:tc>
        <w:tc>
          <w:tcPr>
            <w:tcW w:w="1701" w:type="dxa"/>
            <w:shd w:val="clear" w:color="auto" w:fill="auto"/>
          </w:tcPr>
          <w:p w:rsidR="00746499" w:rsidRPr="00005C7F" w:rsidRDefault="00746499" w:rsidP="00746499">
            <w:pPr>
              <w:spacing w:before="40" w:after="0" w:line="240" w:lineRule="auto"/>
              <w:jc w:val="center"/>
              <w:rPr>
                <w:rFonts w:ascii="Trebuchet MS" w:hAnsi="Trebuchet MS" w:cs="Times New Roman"/>
                <w:sz w:val="20"/>
                <w:lang w:val="ro-RO"/>
              </w:rPr>
            </w:pPr>
            <w:r>
              <w:rPr>
                <w:rFonts w:ascii="Trebuchet MS" w:hAnsi="Trebuchet MS" w:cs="Times New Roman"/>
                <w:sz w:val="20"/>
                <w:lang w:val="ro-RO"/>
              </w:rPr>
              <w:t>5523</w:t>
            </w:r>
          </w:p>
        </w:tc>
        <w:tc>
          <w:tcPr>
            <w:tcW w:w="3119" w:type="dxa"/>
            <w:shd w:val="clear" w:color="auto" w:fill="auto"/>
          </w:tcPr>
          <w:p w:rsidR="00746499" w:rsidRPr="00005C7F" w:rsidRDefault="00746499" w:rsidP="00746499">
            <w:pPr>
              <w:spacing w:before="40" w:after="0" w:line="240" w:lineRule="auto"/>
              <w:jc w:val="center"/>
              <w:rPr>
                <w:rFonts w:ascii="Trebuchet MS" w:hAnsi="Trebuchet MS" w:cs="Times New Roman"/>
                <w:sz w:val="20"/>
                <w:lang w:val="ro-RO"/>
              </w:rPr>
            </w:pPr>
            <w:r w:rsidRPr="00746499">
              <w:rPr>
                <w:rFonts w:ascii="Trebuchet MS" w:hAnsi="Trebuchet MS" w:cs="Times New Roman"/>
                <w:sz w:val="20"/>
                <w:lang w:val="ro-RO"/>
              </w:rPr>
              <w:t>Alte mijloace de cazare</w:t>
            </w:r>
          </w:p>
        </w:tc>
      </w:tr>
      <w:tr w:rsidR="00F37BDA" w:rsidRPr="00005C7F" w:rsidTr="00510E07">
        <w:trPr>
          <w:trHeight w:val="507"/>
        </w:trPr>
        <w:tc>
          <w:tcPr>
            <w:tcW w:w="1638" w:type="dxa"/>
            <w:shd w:val="clear" w:color="auto" w:fill="auto"/>
          </w:tcPr>
          <w:p w:rsidR="00F37BDA" w:rsidRPr="00005C7F" w:rsidRDefault="00F37BDA" w:rsidP="00746499">
            <w:pPr>
              <w:spacing w:before="40" w:after="0" w:line="240" w:lineRule="auto"/>
              <w:jc w:val="center"/>
              <w:rPr>
                <w:rFonts w:ascii="Trebuchet MS" w:hAnsi="Trebuchet MS" w:cs="Times New Roman"/>
                <w:sz w:val="20"/>
                <w:lang w:val="ro-RO"/>
              </w:rPr>
            </w:pPr>
            <w:r>
              <w:rPr>
                <w:rFonts w:ascii="Trebuchet MS" w:hAnsi="Trebuchet MS" w:cs="Times New Roman"/>
                <w:sz w:val="20"/>
                <w:lang w:val="ro-RO"/>
              </w:rPr>
              <w:t>5510</w:t>
            </w:r>
          </w:p>
        </w:tc>
        <w:tc>
          <w:tcPr>
            <w:tcW w:w="3573" w:type="dxa"/>
            <w:shd w:val="clear" w:color="auto" w:fill="auto"/>
          </w:tcPr>
          <w:p w:rsidR="00F37BDA" w:rsidRPr="00746499" w:rsidRDefault="00F37BDA" w:rsidP="00746499">
            <w:pPr>
              <w:spacing w:before="40" w:after="0" w:line="240" w:lineRule="auto"/>
              <w:jc w:val="center"/>
              <w:rPr>
                <w:rFonts w:ascii="Trebuchet MS" w:hAnsi="Trebuchet MS" w:cs="Times New Roman"/>
                <w:sz w:val="20"/>
                <w:lang w:val="ro-RO"/>
              </w:rPr>
            </w:pPr>
            <w:r w:rsidRPr="00F37BDA">
              <w:rPr>
                <w:rFonts w:ascii="Trebuchet MS" w:hAnsi="Trebuchet MS" w:cs="Times New Roman"/>
                <w:sz w:val="20"/>
                <w:lang w:val="ro-RO"/>
              </w:rPr>
              <w:t>Hoteluri şi alte facilităţi de cazare similare</w:t>
            </w:r>
          </w:p>
        </w:tc>
        <w:tc>
          <w:tcPr>
            <w:tcW w:w="1701" w:type="dxa"/>
            <w:shd w:val="clear" w:color="auto" w:fill="auto"/>
          </w:tcPr>
          <w:p w:rsidR="00F37BDA" w:rsidRDefault="00F37BDA" w:rsidP="00746499">
            <w:pPr>
              <w:spacing w:before="40" w:after="0" w:line="240" w:lineRule="auto"/>
              <w:jc w:val="center"/>
              <w:rPr>
                <w:rFonts w:ascii="Trebuchet MS" w:hAnsi="Trebuchet MS" w:cs="Times New Roman"/>
                <w:sz w:val="20"/>
                <w:lang w:val="ro-RO"/>
              </w:rPr>
            </w:pPr>
            <w:r>
              <w:rPr>
                <w:rFonts w:ascii="Trebuchet MS" w:hAnsi="Trebuchet MS" w:cs="Times New Roman"/>
                <w:sz w:val="20"/>
                <w:lang w:val="ro-RO"/>
              </w:rPr>
              <w:t>5510</w:t>
            </w:r>
          </w:p>
        </w:tc>
        <w:tc>
          <w:tcPr>
            <w:tcW w:w="3119" w:type="dxa"/>
            <w:shd w:val="clear" w:color="auto" w:fill="auto"/>
          </w:tcPr>
          <w:p w:rsidR="00F37BDA" w:rsidRPr="00746499" w:rsidRDefault="00F37BDA" w:rsidP="00746499">
            <w:pPr>
              <w:spacing w:before="40" w:after="0" w:line="240" w:lineRule="auto"/>
              <w:jc w:val="center"/>
              <w:rPr>
                <w:rFonts w:ascii="Trebuchet MS" w:hAnsi="Trebuchet MS" w:cs="Times New Roman"/>
                <w:sz w:val="20"/>
                <w:lang w:val="ro-RO"/>
              </w:rPr>
            </w:pPr>
            <w:r>
              <w:rPr>
                <w:rFonts w:ascii="Trebuchet MS" w:hAnsi="Trebuchet MS" w:cs="Times New Roman"/>
                <w:sz w:val="20"/>
                <w:lang w:val="ro-RO"/>
              </w:rPr>
              <w:t>Hoteluri</w:t>
            </w:r>
          </w:p>
        </w:tc>
      </w:tr>
      <w:tr w:rsidR="00746499" w:rsidRPr="00005C7F" w:rsidTr="00510E07">
        <w:trPr>
          <w:trHeight w:val="507"/>
        </w:trPr>
        <w:tc>
          <w:tcPr>
            <w:tcW w:w="1638" w:type="dxa"/>
            <w:shd w:val="clear" w:color="auto" w:fill="auto"/>
          </w:tcPr>
          <w:p w:rsidR="00746499" w:rsidRPr="00005C7F" w:rsidRDefault="00746499" w:rsidP="00005C7F">
            <w:pPr>
              <w:spacing w:before="40" w:after="0" w:line="240" w:lineRule="auto"/>
              <w:jc w:val="center"/>
              <w:rPr>
                <w:rFonts w:ascii="Trebuchet MS" w:hAnsi="Trebuchet MS" w:cs="Times New Roman"/>
                <w:sz w:val="20"/>
                <w:lang w:val="ro-RO"/>
              </w:rPr>
            </w:pPr>
            <w:r>
              <w:rPr>
                <w:rFonts w:ascii="Trebuchet MS" w:hAnsi="Trebuchet MS" w:cs="Times New Roman"/>
                <w:sz w:val="20"/>
                <w:lang w:val="ro-RO"/>
              </w:rPr>
              <w:t>5590</w:t>
            </w:r>
          </w:p>
        </w:tc>
        <w:tc>
          <w:tcPr>
            <w:tcW w:w="3573" w:type="dxa"/>
            <w:shd w:val="clear" w:color="auto" w:fill="auto"/>
          </w:tcPr>
          <w:p w:rsidR="00746499" w:rsidRPr="00005C7F" w:rsidRDefault="00746499" w:rsidP="00005C7F">
            <w:pPr>
              <w:spacing w:before="40" w:after="0" w:line="240" w:lineRule="auto"/>
              <w:jc w:val="center"/>
              <w:rPr>
                <w:rFonts w:ascii="Trebuchet MS" w:hAnsi="Trebuchet MS" w:cs="Times New Roman"/>
                <w:sz w:val="20"/>
                <w:lang w:val="ro-RO"/>
              </w:rPr>
            </w:pPr>
            <w:r w:rsidRPr="00746499">
              <w:rPr>
                <w:rFonts w:ascii="Trebuchet MS" w:hAnsi="Trebuchet MS" w:cs="Times New Roman"/>
                <w:sz w:val="20"/>
                <w:lang w:val="ro-RO"/>
              </w:rPr>
              <w:t>Alte servicii de cazare</w:t>
            </w:r>
          </w:p>
        </w:tc>
        <w:tc>
          <w:tcPr>
            <w:tcW w:w="1701" w:type="dxa"/>
            <w:shd w:val="clear" w:color="auto" w:fill="auto"/>
          </w:tcPr>
          <w:p w:rsidR="00746499" w:rsidRPr="00005C7F" w:rsidRDefault="00746499" w:rsidP="00005C7F">
            <w:pPr>
              <w:spacing w:before="40" w:after="0" w:line="240" w:lineRule="auto"/>
              <w:jc w:val="center"/>
              <w:rPr>
                <w:rFonts w:ascii="Trebuchet MS" w:hAnsi="Trebuchet MS" w:cs="Times New Roman"/>
                <w:sz w:val="20"/>
                <w:lang w:val="ro-RO"/>
              </w:rPr>
            </w:pPr>
            <w:r>
              <w:rPr>
                <w:rFonts w:ascii="Trebuchet MS" w:hAnsi="Trebuchet MS" w:cs="Times New Roman"/>
                <w:sz w:val="20"/>
                <w:lang w:val="ro-RO"/>
              </w:rPr>
              <w:t>5523</w:t>
            </w:r>
          </w:p>
        </w:tc>
        <w:tc>
          <w:tcPr>
            <w:tcW w:w="3119" w:type="dxa"/>
            <w:shd w:val="clear" w:color="auto" w:fill="auto"/>
          </w:tcPr>
          <w:p w:rsidR="00746499" w:rsidRPr="00005C7F" w:rsidRDefault="00746499" w:rsidP="00005C7F">
            <w:pPr>
              <w:spacing w:before="40" w:after="0" w:line="240" w:lineRule="auto"/>
              <w:jc w:val="center"/>
              <w:rPr>
                <w:rFonts w:ascii="Trebuchet MS" w:hAnsi="Trebuchet MS" w:cs="Times New Roman"/>
                <w:sz w:val="20"/>
                <w:lang w:val="ro-RO"/>
              </w:rPr>
            </w:pPr>
            <w:r w:rsidRPr="00746499">
              <w:rPr>
                <w:rFonts w:ascii="Trebuchet MS" w:hAnsi="Trebuchet MS" w:cs="Times New Roman"/>
                <w:sz w:val="20"/>
                <w:lang w:val="ro-RO"/>
              </w:rPr>
              <w:t>Alte mijloace de cazare</w:t>
            </w:r>
          </w:p>
        </w:tc>
      </w:tr>
    </w:tbl>
    <w:p w:rsidR="00387951" w:rsidRPr="00005C7F" w:rsidRDefault="00387951" w:rsidP="00005C7F">
      <w:pPr>
        <w:spacing w:after="0" w:line="360" w:lineRule="auto"/>
        <w:jc w:val="both"/>
        <w:rPr>
          <w:rFonts w:ascii="Trebuchet MS" w:hAnsi="Trebuchet MS" w:cs="Times New Roman"/>
          <w:highlight w:val="yellow"/>
          <w:lang w:val="ro-RO"/>
        </w:rPr>
      </w:pPr>
    </w:p>
    <w:p w:rsidR="00387951" w:rsidRPr="00005C7F" w:rsidRDefault="002B052D" w:rsidP="00005C7F">
      <w:pPr>
        <w:spacing w:after="0" w:line="360" w:lineRule="auto"/>
        <w:contextualSpacing/>
        <w:jc w:val="both"/>
        <w:rPr>
          <w:rFonts w:ascii="Trebuchet MS" w:hAnsi="Trebuchet MS" w:cs="Times New Roman"/>
          <w:b/>
          <w:lang w:val="ro-RO"/>
        </w:rPr>
      </w:pPr>
      <w:r w:rsidRPr="00005C7F">
        <w:rPr>
          <w:rFonts w:ascii="Trebuchet MS" w:hAnsi="Trebuchet MS" w:cs="Times New Roman"/>
          <w:b/>
          <w:lang w:val="ro-RO"/>
        </w:rPr>
        <w:t xml:space="preserve">Documentaţia </w:t>
      </w:r>
      <w:r w:rsidR="00387951" w:rsidRPr="00746499">
        <w:rPr>
          <w:rFonts w:ascii="Trebuchet MS" w:hAnsi="Trebuchet MS" w:cs="Times New Roman"/>
          <w:b/>
          <w:lang w:val="ro-RO"/>
        </w:rPr>
        <w:t>conține:</w:t>
      </w:r>
      <w:r w:rsidR="00387951" w:rsidRPr="00005C7F">
        <w:rPr>
          <w:rFonts w:ascii="Trebuchet MS" w:hAnsi="Trebuchet MS" w:cs="Times New Roman"/>
          <w:b/>
          <w:lang w:val="ro-RO"/>
        </w:rPr>
        <w:t xml:space="preserve"> </w:t>
      </w:r>
    </w:p>
    <w:p w:rsidR="00A07AF5" w:rsidRPr="00E82160" w:rsidRDefault="00A07AF5" w:rsidP="00E82160">
      <w:pPr>
        <w:pStyle w:val="ListParagraph"/>
        <w:numPr>
          <w:ilvl w:val="0"/>
          <w:numId w:val="6"/>
        </w:numPr>
        <w:autoSpaceDE w:val="0"/>
        <w:autoSpaceDN w:val="0"/>
        <w:adjustRightInd w:val="0"/>
        <w:spacing w:after="0" w:line="360" w:lineRule="auto"/>
        <w:ind w:left="426"/>
        <w:jc w:val="both"/>
        <w:rPr>
          <w:rFonts w:ascii="Trebuchet MS" w:hAnsi="Trebuchet MS"/>
          <w:noProof/>
          <w:lang w:val="ro-RO"/>
        </w:rPr>
      </w:pPr>
      <w:r w:rsidRPr="00005C7F">
        <w:rPr>
          <w:rFonts w:ascii="Trebuchet MS" w:hAnsi="Trebuchet MS"/>
          <w:noProof/>
          <w:lang w:val="ro-RO"/>
        </w:rPr>
        <w:lastRenderedPageBreak/>
        <w:t>Fişă de prezentare şi declaraţie întocmită de</w:t>
      </w:r>
      <w:r w:rsidR="00E82160">
        <w:rPr>
          <w:rFonts w:ascii="Trebuchet MS" w:hAnsi="Trebuchet MS"/>
          <w:noProof/>
          <w:lang w:val="ro-RO"/>
        </w:rPr>
        <w:t xml:space="preserve"> </w:t>
      </w:r>
      <w:r w:rsidR="006212D0">
        <w:rPr>
          <w:rFonts w:ascii="Trebuchet MS" w:hAnsi="Trebuchet MS"/>
          <w:noProof/>
          <w:lang w:val="ro-RO"/>
        </w:rPr>
        <w:t xml:space="preserve">consultant </w:t>
      </w:r>
      <w:r w:rsidR="00746499">
        <w:rPr>
          <w:rFonts w:ascii="Trebuchet MS" w:hAnsi="Trebuchet MS"/>
          <w:noProof/>
          <w:lang w:val="ro-RO"/>
        </w:rPr>
        <w:t xml:space="preserve">Ioana </w:t>
      </w:r>
      <w:r w:rsidR="00E16F31" w:rsidRPr="00E16F31">
        <w:rPr>
          <w:rFonts w:ascii="Trebuchet MS" w:hAnsi="Trebuchet MS"/>
          <w:noProof/>
          <w:lang w:val="ro-RO"/>
        </w:rPr>
        <w:t>CSIZER</w:t>
      </w:r>
      <w:r w:rsidRPr="00E82160">
        <w:rPr>
          <w:rFonts w:ascii="Trebuchet MS" w:hAnsi="Trebuchet MS"/>
          <w:noProof/>
          <w:lang w:val="ro-RO"/>
        </w:rPr>
        <w:t>;</w:t>
      </w:r>
    </w:p>
    <w:p w:rsidR="006212D0" w:rsidRDefault="006212D0" w:rsidP="00005C7F">
      <w:pPr>
        <w:pStyle w:val="ListParagraph"/>
        <w:numPr>
          <w:ilvl w:val="0"/>
          <w:numId w:val="6"/>
        </w:numPr>
        <w:autoSpaceDE w:val="0"/>
        <w:autoSpaceDN w:val="0"/>
        <w:adjustRightInd w:val="0"/>
        <w:spacing w:after="0" w:line="360" w:lineRule="auto"/>
        <w:ind w:left="426"/>
        <w:jc w:val="both"/>
        <w:rPr>
          <w:rFonts w:ascii="Trebuchet MS" w:hAnsi="Trebuchet MS"/>
          <w:noProof/>
          <w:lang w:val="ro-RO"/>
        </w:rPr>
      </w:pPr>
      <w:r>
        <w:rPr>
          <w:rFonts w:ascii="Trebuchet MS" w:hAnsi="Trebuchet MS"/>
          <w:noProof/>
          <w:lang w:val="ro-RO"/>
        </w:rPr>
        <w:t>Extras de carte funciară nr. 50209 Petreștii de Jos;</w:t>
      </w:r>
    </w:p>
    <w:p w:rsidR="006212D0" w:rsidRPr="00005C7F" w:rsidRDefault="006212D0" w:rsidP="006212D0">
      <w:pPr>
        <w:pStyle w:val="ListParagraph"/>
        <w:numPr>
          <w:ilvl w:val="0"/>
          <w:numId w:val="6"/>
        </w:numPr>
        <w:autoSpaceDE w:val="0"/>
        <w:autoSpaceDN w:val="0"/>
        <w:adjustRightInd w:val="0"/>
        <w:spacing w:after="0" w:line="360" w:lineRule="auto"/>
        <w:ind w:left="426"/>
        <w:jc w:val="both"/>
        <w:rPr>
          <w:rFonts w:ascii="Trebuchet MS" w:hAnsi="Trebuchet MS"/>
          <w:noProof/>
          <w:lang w:val="ro-RO"/>
        </w:rPr>
      </w:pPr>
      <w:r w:rsidRPr="00005C7F">
        <w:rPr>
          <w:rFonts w:ascii="Trebuchet MS" w:hAnsi="Trebuchet MS"/>
          <w:noProof/>
          <w:lang w:val="ro-RO"/>
        </w:rPr>
        <w:t>Contract de prestări servicii de colectare a deșeurilor municipale pentru util</w:t>
      </w:r>
      <w:r>
        <w:rPr>
          <w:rFonts w:ascii="Trebuchet MS" w:hAnsi="Trebuchet MS"/>
          <w:noProof/>
          <w:lang w:val="ro-RO"/>
        </w:rPr>
        <w:t>izatorii non-casnici nr. CJL2_35074,</w:t>
      </w:r>
      <w:r w:rsidRPr="00005C7F">
        <w:rPr>
          <w:rFonts w:ascii="Trebuchet MS" w:hAnsi="Trebuchet MS"/>
          <w:noProof/>
          <w:lang w:val="ro-RO"/>
        </w:rPr>
        <w:t xml:space="preserve"> încheiat cu SUPERCOM SA;</w:t>
      </w:r>
    </w:p>
    <w:p w:rsidR="006212D0" w:rsidRDefault="006212D0" w:rsidP="006212D0">
      <w:pPr>
        <w:pStyle w:val="ListParagraph"/>
        <w:numPr>
          <w:ilvl w:val="0"/>
          <w:numId w:val="6"/>
        </w:numPr>
        <w:autoSpaceDE w:val="0"/>
        <w:autoSpaceDN w:val="0"/>
        <w:adjustRightInd w:val="0"/>
        <w:spacing w:after="0" w:line="360" w:lineRule="auto"/>
        <w:ind w:left="426"/>
        <w:jc w:val="both"/>
        <w:rPr>
          <w:rFonts w:ascii="Trebuchet MS" w:hAnsi="Trebuchet MS"/>
          <w:noProof/>
          <w:lang w:val="ro-RO"/>
        </w:rPr>
      </w:pPr>
      <w:r>
        <w:rPr>
          <w:rFonts w:ascii="Trebuchet MS" w:hAnsi="Trebuchet MS"/>
          <w:noProof/>
          <w:lang w:val="ro-RO"/>
        </w:rPr>
        <w:t>Contract de vânzare-cumpărare nr. 1414 din 07.10.2016, încheiat cu C&amp;O LEADER SRL</w:t>
      </w:r>
    </w:p>
    <w:p w:rsidR="006212D0" w:rsidRPr="00005C7F" w:rsidRDefault="006212D0" w:rsidP="006212D0">
      <w:pPr>
        <w:pStyle w:val="ListParagraph"/>
        <w:numPr>
          <w:ilvl w:val="0"/>
          <w:numId w:val="6"/>
        </w:numPr>
        <w:autoSpaceDE w:val="0"/>
        <w:autoSpaceDN w:val="0"/>
        <w:adjustRightInd w:val="0"/>
        <w:spacing w:after="0" w:line="360" w:lineRule="auto"/>
        <w:ind w:left="426"/>
        <w:jc w:val="both"/>
        <w:rPr>
          <w:rFonts w:ascii="Trebuchet MS" w:hAnsi="Trebuchet MS"/>
          <w:noProof/>
          <w:lang w:val="ro-RO"/>
        </w:rPr>
      </w:pPr>
      <w:r w:rsidRPr="00005C7F">
        <w:rPr>
          <w:rFonts w:ascii="Trebuchet MS" w:hAnsi="Trebuchet MS"/>
          <w:noProof/>
          <w:lang w:val="ro-RO"/>
        </w:rPr>
        <w:t>Anunţ ziar - mediatizare solicitare Autorizaţie de Mediu;</w:t>
      </w:r>
    </w:p>
    <w:p w:rsidR="006212D0" w:rsidRPr="00005C7F" w:rsidRDefault="006212D0" w:rsidP="006212D0">
      <w:pPr>
        <w:pStyle w:val="ListParagraph"/>
        <w:numPr>
          <w:ilvl w:val="0"/>
          <w:numId w:val="6"/>
        </w:numPr>
        <w:autoSpaceDE w:val="0"/>
        <w:autoSpaceDN w:val="0"/>
        <w:adjustRightInd w:val="0"/>
        <w:spacing w:after="0" w:line="360" w:lineRule="auto"/>
        <w:ind w:left="426"/>
        <w:jc w:val="both"/>
        <w:rPr>
          <w:rFonts w:ascii="Trebuchet MS" w:hAnsi="Trebuchet MS"/>
          <w:noProof/>
          <w:lang w:val="ro-RO"/>
        </w:rPr>
      </w:pPr>
      <w:r w:rsidRPr="00005C7F">
        <w:rPr>
          <w:rFonts w:ascii="Trebuchet MS" w:hAnsi="Trebuchet MS"/>
          <w:noProof/>
          <w:lang w:val="ro-RO"/>
        </w:rPr>
        <w:t>OP reprezentând tarif emitere autorizaţie de mediu: 500 lei;</w:t>
      </w:r>
    </w:p>
    <w:p w:rsidR="006212D0" w:rsidRDefault="006212D0" w:rsidP="00005C7F">
      <w:pPr>
        <w:pStyle w:val="ListParagraph"/>
        <w:numPr>
          <w:ilvl w:val="0"/>
          <w:numId w:val="6"/>
        </w:numPr>
        <w:autoSpaceDE w:val="0"/>
        <w:autoSpaceDN w:val="0"/>
        <w:adjustRightInd w:val="0"/>
        <w:spacing w:after="0" w:line="360" w:lineRule="auto"/>
        <w:ind w:left="426"/>
        <w:jc w:val="both"/>
        <w:rPr>
          <w:rFonts w:ascii="Trebuchet MS" w:hAnsi="Trebuchet MS"/>
          <w:noProof/>
          <w:lang w:val="ro-RO"/>
        </w:rPr>
      </w:pPr>
      <w:r>
        <w:rPr>
          <w:rFonts w:ascii="Trebuchet MS" w:hAnsi="Trebuchet MS"/>
          <w:noProof/>
          <w:lang w:val="ro-RO"/>
        </w:rPr>
        <w:t>Fișe cu date de securitate;</w:t>
      </w:r>
    </w:p>
    <w:p w:rsidR="006212D0" w:rsidRPr="00005C7F" w:rsidRDefault="006212D0" w:rsidP="006212D0">
      <w:pPr>
        <w:pStyle w:val="ListParagraph"/>
        <w:numPr>
          <w:ilvl w:val="0"/>
          <w:numId w:val="6"/>
        </w:numPr>
        <w:autoSpaceDE w:val="0"/>
        <w:autoSpaceDN w:val="0"/>
        <w:adjustRightInd w:val="0"/>
        <w:spacing w:after="0" w:line="360" w:lineRule="auto"/>
        <w:ind w:left="426"/>
        <w:jc w:val="both"/>
        <w:rPr>
          <w:rFonts w:ascii="Trebuchet MS" w:hAnsi="Trebuchet MS"/>
          <w:noProof/>
          <w:lang w:val="ro-RO"/>
        </w:rPr>
      </w:pPr>
      <w:r w:rsidRPr="00005C7F">
        <w:rPr>
          <w:rFonts w:ascii="Trebuchet MS" w:hAnsi="Trebuchet MS"/>
          <w:noProof/>
          <w:lang w:val="ro-RO"/>
        </w:rPr>
        <w:t>Plan de situaţie, plan de încadrare în zonă;</w:t>
      </w:r>
    </w:p>
    <w:p w:rsidR="00C40E4D" w:rsidRDefault="00C40E4D" w:rsidP="00C40E4D">
      <w:pPr>
        <w:spacing w:after="0" w:line="240" w:lineRule="auto"/>
        <w:contextualSpacing/>
        <w:jc w:val="both"/>
        <w:rPr>
          <w:rFonts w:ascii="Trebuchet MS" w:hAnsi="Trebuchet MS" w:cs="Times New Roman"/>
          <w:b/>
          <w:lang w:val="ro-RO"/>
        </w:rPr>
      </w:pPr>
    </w:p>
    <w:p w:rsidR="00387951" w:rsidRPr="00005C7F" w:rsidRDefault="00387951" w:rsidP="00005C7F">
      <w:pPr>
        <w:spacing w:after="0" w:line="360" w:lineRule="auto"/>
        <w:contextualSpacing/>
        <w:jc w:val="both"/>
        <w:rPr>
          <w:rFonts w:ascii="Trebuchet MS" w:hAnsi="Trebuchet MS" w:cs="Times New Roman"/>
          <w:lang w:val="ro-RO"/>
        </w:rPr>
      </w:pPr>
      <w:r w:rsidRPr="00005C7F">
        <w:rPr>
          <w:rFonts w:ascii="Trebuchet MS" w:hAnsi="Trebuchet MS" w:cs="Times New Roman"/>
          <w:b/>
          <w:lang w:val="ro-RO"/>
        </w:rPr>
        <w:t>şi următoarele acte de reglementare emise de alte autorităţi</w:t>
      </w:r>
      <w:r w:rsidRPr="00005C7F">
        <w:rPr>
          <w:rFonts w:ascii="Trebuchet MS" w:hAnsi="Trebuchet MS" w:cs="Times New Roman"/>
          <w:lang w:val="ro-RO"/>
        </w:rPr>
        <w:t xml:space="preserve">: </w:t>
      </w:r>
    </w:p>
    <w:p w:rsidR="00CE5387" w:rsidRPr="00005C7F" w:rsidRDefault="006212D0" w:rsidP="00005C7F">
      <w:pPr>
        <w:pStyle w:val="ListParagraph"/>
        <w:numPr>
          <w:ilvl w:val="0"/>
          <w:numId w:val="7"/>
        </w:numPr>
        <w:spacing w:after="0" w:line="360" w:lineRule="auto"/>
        <w:ind w:left="426"/>
        <w:jc w:val="both"/>
        <w:rPr>
          <w:rFonts w:ascii="Trebuchet MS" w:hAnsi="Trebuchet MS"/>
          <w:lang w:val="ro-RO"/>
        </w:rPr>
      </w:pPr>
      <w:r>
        <w:rPr>
          <w:rFonts w:ascii="Trebuchet MS" w:hAnsi="Trebuchet MS"/>
          <w:lang w:val="ro-RO"/>
        </w:rPr>
        <w:t>C</w:t>
      </w:r>
      <w:r w:rsidR="00CE5387" w:rsidRPr="00005C7F">
        <w:rPr>
          <w:rFonts w:ascii="Trebuchet MS" w:hAnsi="Trebuchet MS"/>
          <w:lang w:val="ro-RO"/>
        </w:rPr>
        <w:t xml:space="preserve">ertificat de înregistrare Seria B Nr. </w:t>
      </w:r>
      <w:r>
        <w:rPr>
          <w:rFonts w:ascii="Trebuchet MS" w:hAnsi="Trebuchet MS"/>
          <w:lang w:val="ro-RO"/>
        </w:rPr>
        <w:t>2833862</w:t>
      </w:r>
      <w:r w:rsidR="00CE5387" w:rsidRPr="00005C7F">
        <w:rPr>
          <w:rFonts w:ascii="Trebuchet MS" w:hAnsi="Trebuchet MS"/>
          <w:lang w:val="ro-RO"/>
        </w:rPr>
        <w:t xml:space="preserve">, CUI nr. </w:t>
      </w:r>
      <w:r>
        <w:rPr>
          <w:rFonts w:ascii="Trebuchet MS" w:hAnsi="Trebuchet MS"/>
          <w:lang w:val="ro-RO"/>
        </w:rPr>
        <w:t>32354448</w:t>
      </w:r>
      <w:r w:rsidR="00CE5387" w:rsidRPr="00005C7F">
        <w:rPr>
          <w:rFonts w:ascii="Trebuchet MS" w:hAnsi="Trebuchet MS"/>
          <w:lang w:val="ro-RO"/>
        </w:rPr>
        <w:t xml:space="preserve"> din </w:t>
      </w:r>
      <w:r w:rsidR="00E82160">
        <w:rPr>
          <w:rFonts w:ascii="Trebuchet MS" w:hAnsi="Trebuchet MS"/>
          <w:lang w:val="ro-RO"/>
        </w:rPr>
        <w:t>1</w:t>
      </w:r>
      <w:r w:rsidR="006222F9" w:rsidRPr="00005C7F">
        <w:rPr>
          <w:rFonts w:ascii="Trebuchet MS" w:hAnsi="Trebuchet MS"/>
          <w:lang w:val="ro-RO"/>
        </w:rPr>
        <w:t>5.</w:t>
      </w:r>
      <w:r>
        <w:rPr>
          <w:rFonts w:ascii="Trebuchet MS" w:hAnsi="Trebuchet MS"/>
          <w:lang w:val="ro-RO"/>
        </w:rPr>
        <w:t>10.2013</w:t>
      </w:r>
      <w:r w:rsidR="00964D00" w:rsidRPr="00005C7F">
        <w:rPr>
          <w:rFonts w:ascii="Trebuchet MS" w:hAnsi="Trebuchet MS"/>
          <w:lang w:val="ro-RO"/>
        </w:rPr>
        <w:t>; J</w:t>
      </w:r>
      <w:r w:rsidR="006222F9" w:rsidRPr="00005C7F">
        <w:rPr>
          <w:rFonts w:ascii="Trebuchet MS" w:hAnsi="Trebuchet MS"/>
          <w:lang w:val="ro-RO"/>
        </w:rPr>
        <w:t>12</w:t>
      </w:r>
      <w:r w:rsidR="00CE5387" w:rsidRPr="00005C7F">
        <w:rPr>
          <w:rFonts w:ascii="Trebuchet MS" w:hAnsi="Trebuchet MS"/>
          <w:lang w:val="ro-RO"/>
        </w:rPr>
        <w:t>/</w:t>
      </w:r>
      <w:r>
        <w:rPr>
          <w:rFonts w:ascii="Trebuchet MS" w:hAnsi="Trebuchet MS"/>
          <w:lang w:val="ro-RO"/>
        </w:rPr>
        <w:t>3098</w:t>
      </w:r>
      <w:r w:rsidR="00964D00" w:rsidRPr="00005C7F">
        <w:rPr>
          <w:rFonts w:ascii="Trebuchet MS" w:hAnsi="Trebuchet MS"/>
          <w:lang w:val="ro-RO"/>
        </w:rPr>
        <w:t>/</w:t>
      </w:r>
      <w:r w:rsidR="00E82160">
        <w:rPr>
          <w:rFonts w:ascii="Trebuchet MS" w:hAnsi="Trebuchet MS"/>
          <w:lang w:val="ro-RO"/>
        </w:rPr>
        <w:t>1</w:t>
      </w:r>
      <w:r w:rsidR="006222F9" w:rsidRPr="00005C7F">
        <w:rPr>
          <w:rFonts w:ascii="Trebuchet MS" w:hAnsi="Trebuchet MS"/>
          <w:lang w:val="ro-RO"/>
        </w:rPr>
        <w:t>5.</w:t>
      </w:r>
      <w:r>
        <w:rPr>
          <w:rFonts w:ascii="Trebuchet MS" w:hAnsi="Trebuchet MS"/>
          <w:lang w:val="ro-RO"/>
        </w:rPr>
        <w:t>1</w:t>
      </w:r>
      <w:r w:rsidR="006222F9" w:rsidRPr="00005C7F">
        <w:rPr>
          <w:rFonts w:ascii="Trebuchet MS" w:hAnsi="Trebuchet MS"/>
          <w:lang w:val="ro-RO"/>
        </w:rPr>
        <w:t>0</w:t>
      </w:r>
      <w:r w:rsidR="00CE5387" w:rsidRPr="00005C7F">
        <w:rPr>
          <w:rFonts w:ascii="Trebuchet MS" w:hAnsi="Trebuchet MS"/>
          <w:lang w:val="ro-RO"/>
        </w:rPr>
        <w:t>.20</w:t>
      </w:r>
      <w:r>
        <w:rPr>
          <w:rFonts w:ascii="Trebuchet MS" w:hAnsi="Trebuchet MS"/>
          <w:lang w:val="ro-RO"/>
        </w:rPr>
        <w:t>1</w:t>
      </w:r>
      <w:r w:rsidR="006222F9" w:rsidRPr="00005C7F">
        <w:rPr>
          <w:rFonts w:ascii="Trebuchet MS" w:hAnsi="Trebuchet MS"/>
          <w:lang w:val="ro-RO"/>
        </w:rPr>
        <w:t>3</w:t>
      </w:r>
      <w:r w:rsidR="00CE5387" w:rsidRPr="00005C7F">
        <w:rPr>
          <w:rFonts w:ascii="Trebuchet MS" w:hAnsi="Trebuchet MS"/>
          <w:lang w:val="ro-RO"/>
        </w:rPr>
        <w:t xml:space="preserve">, emis de ORC </w:t>
      </w:r>
      <w:r w:rsidR="006222F9" w:rsidRPr="00005C7F">
        <w:rPr>
          <w:rFonts w:ascii="Trebuchet MS" w:hAnsi="Trebuchet MS"/>
          <w:lang w:val="ro-RO"/>
        </w:rPr>
        <w:t>Cluj</w:t>
      </w:r>
      <w:r w:rsidR="00CE5387" w:rsidRPr="00005C7F">
        <w:rPr>
          <w:rFonts w:ascii="Trebuchet MS" w:hAnsi="Trebuchet MS"/>
          <w:lang w:val="ro-RO"/>
        </w:rPr>
        <w:t>;</w:t>
      </w:r>
    </w:p>
    <w:p w:rsidR="00AD6C86" w:rsidRPr="006212D0" w:rsidRDefault="006212D0" w:rsidP="00005C7F">
      <w:pPr>
        <w:pStyle w:val="ListParagraph"/>
        <w:numPr>
          <w:ilvl w:val="0"/>
          <w:numId w:val="7"/>
        </w:numPr>
        <w:spacing w:after="0" w:line="360" w:lineRule="auto"/>
        <w:ind w:left="426"/>
        <w:jc w:val="both"/>
        <w:rPr>
          <w:rFonts w:ascii="Trebuchet MS" w:hAnsi="Trebuchet MS"/>
          <w:lang w:val="ro-RO"/>
        </w:rPr>
      </w:pPr>
      <w:r>
        <w:rPr>
          <w:rFonts w:ascii="Trebuchet MS" w:hAnsi="Trebuchet MS"/>
          <w:lang w:val="ro-RO"/>
        </w:rPr>
        <w:t>C</w:t>
      </w:r>
      <w:r w:rsidR="00CE5387" w:rsidRPr="00005C7F">
        <w:rPr>
          <w:rFonts w:ascii="Trebuchet MS" w:hAnsi="Trebuchet MS"/>
          <w:lang w:val="ro-RO"/>
        </w:rPr>
        <w:t xml:space="preserve">ertificat constatator nr. </w:t>
      </w:r>
      <w:r>
        <w:rPr>
          <w:rFonts w:ascii="Trebuchet MS" w:hAnsi="Trebuchet MS"/>
          <w:lang w:val="ro-RO"/>
        </w:rPr>
        <w:t>18864</w:t>
      </w:r>
      <w:r w:rsidR="00CE5387" w:rsidRPr="00005C7F">
        <w:rPr>
          <w:rFonts w:ascii="Trebuchet MS" w:hAnsi="Trebuchet MS"/>
          <w:lang w:val="ro-RO"/>
        </w:rPr>
        <w:t xml:space="preserve"> din </w:t>
      </w:r>
      <w:r>
        <w:rPr>
          <w:rFonts w:ascii="Trebuchet MS" w:hAnsi="Trebuchet MS"/>
          <w:lang w:val="ro-RO"/>
        </w:rPr>
        <w:t>20</w:t>
      </w:r>
      <w:r w:rsidR="006222F9" w:rsidRPr="00005C7F">
        <w:rPr>
          <w:rFonts w:ascii="Trebuchet MS" w:hAnsi="Trebuchet MS"/>
          <w:lang w:val="ro-RO"/>
        </w:rPr>
        <w:t>.0</w:t>
      </w:r>
      <w:r>
        <w:rPr>
          <w:rFonts w:ascii="Trebuchet MS" w:hAnsi="Trebuchet MS"/>
          <w:lang w:val="ro-RO"/>
        </w:rPr>
        <w:t>3.2017</w:t>
      </w:r>
      <w:r w:rsidR="00CE5387" w:rsidRPr="00005C7F">
        <w:rPr>
          <w:rFonts w:ascii="Trebuchet MS" w:hAnsi="Trebuchet MS"/>
          <w:lang w:val="ro-RO"/>
        </w:rPr>
        <w:t>, emis de ONR</w:t>
      </w:r>
      <w:r w:rsidR="006222F9" w:rsidRPr="00005C7F">
        <w:rPr>
          <w:rFonts w:ascii="Trebuchet MS" w:hAnsi="Trebuchet MS"/>
          <w:lang w:val="ro-RO"/>
        </w:rPr>
        <w:t>C</w:t>
      </w:r>
      <w:r w:rsidR="00AD6C86" w:rsidRPr="00005C7F">
        <w:rPr>
          <w:rFonts w:ascii="Trebuchet MS" w:hAnsi="Trebuchet MS" w:cs="Times New Roman"/>
          <w:lang w:val="ro-RO"/>
        </w:rPr>
        <w:t>;</w:t>
      </w:r>
    </w:p>
    <w:p w:rsidR="006212D0" w:rsidRPr="006212D0" w:rsidRDefault="006212D0" w:rsidP="00005C7F">
      <w:pPr>
        <w:pStyle w:val="ListParagraph"/>
        <w:numPr>
          <w:ilvl w:val="0"/>
          <w:numId w:val="7"/>
        </w:numPr>
        <w:spacing w:after="0" w:line="360" w:lineRule="auto"/>
        <w:ind w:left="426"/>
        <w:jc w:val="both"/>
        <w:rPr>
          <w:rFonts w:ascii="Trebuchet MS" w:hAnsi="Trebuchet MS"/>
          <w:lang w:val="ro-RO"/>
        </w:rPr>
      </w:pPr>
      <w:r>
        <w:rPr>
          <w:rFonts w:ascii="Trebuchet MS" w:hAnsi="Trebuchet MS" w:cs="Times New Roman"/>
          <w:lang w:val="ro-RO"/>
        </w:rPr>
        <w:t>Autorizația de gospodărire a apelor nr. 58/12.09.2023, emisă de ANAR – ABA Mureș, SGA Alba;</w:t>
      </w:r>
    </w:p>
    <w:p w:rsidR="006212D0" w:rsidRDefault="006212D0" w:rsidP="006212D0">
      <w:pPr>
        <w:pStyle w:val="ListParagraph"/>
        <w:numPr>
          <w:ilvl w:val="0"/>
          <w:numId w:val="7"/>
        </w:numPr>
        <w:autoSpaceDE w:val="0"/>
        <w:autoSpaceDN w:val="0"/>
        <w:adjustRightInd w:val="0"/>
        <w:spacing w:after="0" w:line="360" w:lineRule="auto"/>
        <w:ind w:left="426"/>
        <w:jc w:val="both"/>
        <w:rPr>
          <w:rFonts w:ascii="Trebuchet MS" w:hAnsi="Trebuchet MS"/>
          <w:noProof/>
          <w:lang w:val="ro-RO"/>
        </w:rPr>
      </w:pPr>
      <w:r>
        <w:rPr>
          <w:rFonts w:ascii="Trebuchet MS" w:hAnsi="Trebuchet MS"/>
          <w:noProof/>
          <w:lang w:val="ro-RO"/>
        </w:rPr>
        <w:t>Autorizație de securitate la incendiu nr. 208156 din 30.09.2008, emisă de ISU „Avram Iancu”, al județului Cluj;</w:t>
      </w:r>
    </w:p>
    <w:p w:rsidR="006212D0" w:rsidRDefault="006212D0" w:rsidP="006212D0">
      <w:pPr>
        <w:pStyle w:val="ListParagraph"/>
        <w:numPr>
          <w:ilvl w:val="0"/>
          <w:numId w:val="7"/>
        </w:numPr>
        <w:autoSpaceDE w:val="0"/>
        <w:autoSpaceDN w:val="0"/>
        <w:adjustRightInd w:val="0"/>
        <w:spacing w:after="0" w:line="360" w:lineRule="auto"/>
        <w:ind w:left="426"/>
        <w:jc w:val="both"/>
        <w:rPr>
          <w:rFonts w:ascii="Trebuchet MS" w:hAnsi="Trebuchet MS"/>
          <w:noProof/>
          <w:lang w:val="ro-RO"/>
        </w:rPr>
      </w:pPr>
      <w:r>
        <w:rPr>
          <w:rFonts w:ascii="Trebuchet MS" w:hAnsi="Trebuchet MS"/>
          <w:noProof/>
          <w:lang w:val="ro-RO"/>
        </w:rPr>
        <w:t>Document de înregistrare sanitară veterinară și pentru siguranța alimentelor pentru unitățile de vânzare cu amănuntul nr. VACJ09570 din 21.06.2017, emisă de DSVSA Cluj;</w:t>
      </w:r>
    </w:p>
    <w:p w:rsidR="00387951" w:rsidRPr="00005C7F" w:rsidRDefault="00387951" w:rsidP="006D3B4A">
      <w:pPr>
        <w:spacing w:after="0" w:line="240" w:lineRule="auto"/>
        <w:jc w:val="both"/>
        <w:rPr>
          <w:rFonts w:ascii="Trebuchet MS" w:hAnsi="Trebuchet MS" w:cs="Times New Roman"/>
          <w:b/>
          <w:noProof/>
          <w:highlight w:val="yellow"/>
          <w:lang w:val="ro-RO"/>
        </w:rPr>
      </w:pPr>
    </w:p>
    <w:p w:rsidR="00364C6A" w:rsidRPr="00005C7F" w:rsidRDefault="00364C6A" w:rsidP="00005C7F">
      <w:pPr>
        <w:tabs>
          <w:tab w:val="left" w:pos="5850"/>
        </w:tabs>
        <w:spacing w:after="0" w:line="360" w:lineRule="auto"/>
        <w:jc w:val="both"/>
        <w:rPr>
          <w:rFonts w:ascii="Trebuchet MS" w:eastAsia="Times New Roman" w:hAnsi="Trebuchet MS" w:cs="Times New Roman"/>
          <w:b/>
          <w:noProof/>
          <w:color w:val="000000"/>
          <w:lang w:val="ro-RO"/>
        </w:rPr>
      </w:pPr>
      <w:r w:rsidRPr="00005C7F">
        <w:rPr>
          <w:rFonts w:ascii="Trebuchet MS" w:eastAsia="Times New Roman" w:hAnsi="Trebuchet MS" w:cs="Times New Roman"/>
          <w:b/>
          <w:noProof/>
          <w:color w:val="000000"/>
          <w:lang w:val="ro-RO"/>
        </w:rPr>
        <w:t>Prezenta autorizație se emite cu următoarele condiții impuse:</w:t>
      </w:r>
    </w:p>
    <w:p w:rsidR="00ED733F" w:rsidRPr="00005C7F" w:rsidRDefault="00364C6A" w:rsidP="00A8565F">
      <w:pPr>
        <w:pStyle w:val="ListParagraph"/>
        <w:numPr>
          <w:ilvl w:val="0"/>
          <w:numId w:val="7"/>
        </w:numPr>
        <w:spacing w:after="0" w:line="360" w:lineRule="auto"/>
        <w:ind w:left="426"/>
        <w:jc w:val="both"/>
        <w:rPr>
          <w:rFonts w:ascii="Trebuchet MS" w:hAnsi="Trebuchet MS" w:cs="Times New Roman"/>
          <w:lang w:val="ro-RO"/>
        </w:rPr>
      </w:pPr>
      <w:r w:rsidRPr="00005C7F">
        <w:rPr>
          <w:rFonts w:ascii="Trebuchet MS" w:hAnsi="Trebuchet MS" w:cs="Times New Roman"/>
          <w:lang w:val="ro-RO"/>
        </w:rPr>
        <w:t>se vor respecta prevederile O.U.G. nr. 195/2005 privind protecţia mediului</w:t>
      </w:r>
      <w:r w:rsidR="00551042" w:rsidRPr="00005C7F">
        <w:rPr>
          <w:rFonts w:ascii="Trebuchet MS" w:hAnsi="Trebuchet MS" w:cs="Times New Roman"/>
          <w:lang w:val="ro-RO"/>
        </w:rPr>
        <w:t xml:space="preserve"> cu</w:t>
      </w:r>
      <w:r w:rsidRPr="00005C7F">
        <w:rPr>
          <w:rFonts w:ascii="Trebuchet MS" w:hAnsi="Trebuchet MS" w:cs="Times New Roman"/>
          <w:lang w:val="ro-RO"/>
        </w:rPr>
        <w:t xml:space="preserve"> modificări</w:t>
      </w:r>
      <w:r w:rsidR="00551042" w:rsidRPr="00005C7F">
        <w:rPr>
          <w:rFonts w:ascii="Trebuchet MS" w:hAnsi="Trebuchet MS" w:cs="Times New Roman"/>
          <w:lang w:val="ro-RO"/>
        </w:rPr>
        <w:t xml:space="preserve">lr şi completările ulterioare și </w:t>
      </w:r>
      <w:r w:rsidRPr="00005C7F">
        <w:rPr>
          <w:rFonts w:ascii="Trebuchet MS" w:hAnsi="Trebuchet MS" w:cs="Times New Roman"/>
          <w:lang w:val="ro-RO"/>
        </w:rPr>
        <w:t>Ord. M.M.D.D. nr. 1798/2007, cu modificăr</w:t>
      </w:r>
      <w:r w:rsidR="00551042" w:rsidRPr="00005C7F">
        <w:rPr>
          <w:rFonts w:ascii="Trebuchet MS" w:hAnsi="Trebuchet MS" w:cs="Times New Roman"/>
          <w:lang w:val="ro-RO"/>
        </w:rPr>
        <w:t>ile şi completările ulterioare.</w:t>
      </w:r>
    </w:p>
    <w:p w:rsidR="00CE5387" w:rsidRPr="00005C7F" w:rsidRDefault="00CE5387" w:rsidP="00CC61A3">
      <w:pPr>
        <w:pStyle w:val="ListParagraph"/>
        <w:spacing w:after="0" w:line="240" w:lineRule="auto"/>
        <w:ind w:left="567"/>
        <w:jc w:val="both"/>
        <w:rPr>
          <w:rFonts w:ascii="Trebuchet MS" w:hAnsi="Trebuchet MS" w:cs="Times New Roman"/>
          <w:lang w:val="ro-RO"/>
        </w:rPr>
      </w:pPr>
    </w:p>
    <w:p w:rsidR="00364C6A" w:rsidRPr="00005C7F" w:rsidRDefault="003941A2" w:rsidP="00005C7F">
      <w:pPr>
        <w:spacing w:after="0" w:line="360" w:lineRule="auto"/>
        <w:jc w:val="both"/>
        <w:rPr>
          <w:rFonts w:ascii="Trebuchet MS" w:hAnsi="Trebuchet MS" w:cs="Times New Roman"/>
          <w:b/>
          <w:noProof/>
          <w:lang w:val="ro-RO"/>
        </w:rPr>
      </w:pPr>
      <w:r w:rsidRPr="00005C7F">
        <w:rPr>
          <w:rFonts w:ascii="Trebuchet MS" w:hAnsi="Trebuchet MS" w:cs="Times New Roman"/>
          <w:b/>
          <w:noProof/>
          <w:lang w:val="ro-RO"/>
        </w:rPr>
        <w:t xml:space="preserve">I. luarea tuturor măsurilor: </w:t>
      </w:r>
    </w:p>
    <w:p w:rsidR="00364C6A" w:rsidRPr="00005C7F" w:rsidRDefault="00364C6A" w:rsidP="00A8565F">
      <w:pPr>
        <w:pStyle w:val="ListParagraph"/>
        <w:numPr>
          <w:ilvl w:val="0"/>
          <w:numId w:val="8"/>
        </w:numPr>
        <w:spacing w:after="0" w:line="360" w:lineRule="auto"/>
        <w:ind w:left="426"/>
        <w:jc w:val="both"/>
        <w:rPr>
          <w:rFonts w:ascii="Trebuchet MS" w:hAnsi="Trebuchet MS" w:cs="Times New Roman"/>
          <w:noProof/>
          <w:lang w:val="ro-RO"/>
        </w:rPr>
      </w:pPr>
      <w:r w:rsidRPr="00005C7F">
        <w:rPr>
          <w:rFonts w:ascii="Trebuchet MS" w:hAnsi="Trebuchet MS" w:cs="Times New Roman"/>
          <w:noProof/>
          <w:lang w:val="ro-RO"/>
        </w:rPr>
        <w:t xml:space="preserve">de prevenire eficientă a poluării şi evitarea oricărui risc de poluare; </w:t>
      </w:r>
    </w:p>
    <w:p w:rsidR="00364C6A" w:rsidRPr="00005C7F" w:rsidRDefault="00364C6A" w:rsidP="00A8565F">
      <w:pPr>
        <w:pStyle w:val="ListParagraph"/>
        <w:numPr>
          <w:ilvl w:val="0"/>
          <w:numId w:val="8"/>
        </w:numPr>
        <w:spacing w:after="0" w:line="360" w:lineRule="auto"/>
        <w:ind w:left="426"/>
        <w:jc w:val="both"/>
        <w:rPr>
          <w:rFonts w:ascii="Trebuchet MS" w:hAnsi="Trebuchet MS" w:cs="Times New Roman"/>
          <w:noProof/>
          <w:lang w:val="ro-RO"/>
        </w:rPr>
      </w:pPr>
      <w:r w:rsidRPr="00005C7F">
        <w:rPr>
          <w:rFonts w:ascii="Trebuchet MS" w:hAnsi="Trebuchet MS" w:cs="Times New Roman"/>
          <w:noProof/>
          <w:lang w:val="ro-RO"/>
        </w:rPr>
        <w:t>care să asigure că nici o poluare importantă nu va fi cauzată;</w:t>
      </w:r>
    </w:p>
    <w:p w:rsidR="00364C6A" w:rsidRPr="00005C7F" w:rsidRDefault="00364C6A" w:rsidP="00A8565F">
      <w:pPr>
        <w:pStyle w:val="ListParagraph"/>
        <w:numPr>
          <w:ilvl w:val="0"/>
          <w:numId w:val="8"/>
        </w:numPr>
        <w:spacing w:after="0" w:line="360" w:lineRule="auto"/>
        <w:ind w:left="426"/>
        <w:jc w:val="both"/>
        <w:rPr>
          <w:rFonts w:ascii="Trebuchet MS" w:hAnsi="Trebuchet MS" w:cs="Times New Roman"/>
          <w:noProof/>
          <w:lang w:val="ro-RO"/>
        </w:rPr>
      </w:pPr>
      <w:r w:rsidRPr="00005C7F">
        <w:rPr>
          <w:rFonts w:ascii="Trebuchet MS" w:hAnsi="Trebuchet MS" w:cs="Times New Roman"/>
          <w:noProof/>
          <w:lang w:val="ro-RO"/>
        </w:rPr>
        <w:t>de evitare a producerii de deşeuri şi, în cazul în care aceasta nu poate fi evitată, valorificarea lor, iar în caz de imposibilitate tehnică şi economică, luarea măsurilor pentru neutralizarea şi eliminarea acestora, evitându-se sau reducâ</w:t>
      </w:r>
      <w:r w:rsidR="00A03F39" w:rsidRPr="00005C7F">
        <w:rPr>
          <w:rFonts w:ascii="Trebuchet MS" w:hAnsi="Trebuchet MS" w:cs="Times New Roman"/>
          <w:noProof/>
          <w:lang w:val="ro-RO"/>
        </w:rPr>
        <w:t>ndu-se impactul asupra mediului;</w:t>
      </w:r>
    </w:p>
    <w:p w:rsidR="00364C6A" w:rsidRPr="00005C7F" w:rsidRDefault="00364C6A" w:rsidP="00A8565F">
      <w:pPr>
        <w:pStyle w:val="ListParagraph"/>
        <w:numPr>
          <w:ilvl w:val="0"/>
          <w:numId w:val="8"/>
        </w:numPr>
        <w:spacing w:after="0" w:line="360" w:lineRule="auto"/>
        <w:ind w:left="426"/>
        <w:jc w:val="both"/>
        <w:rPr>
          <w:rFonts w:ascii="Trebuchet MS" w:hAnsi="Trebuchet MS" w:cs="Times New Roman"/>
          <w:noProof/>
          <w:lang w:val="ro-RO"/>
        </w:rPr>
      </w:pPr>
      <w:r w:rsidRPr="00005C7F">
        <w:rPr>
          <w:rFonts w:ascii="Trebuchet MS" w:hAnsi="Trebuchet MS" w:cs="Times New Roman"/>
          <w:noProof/>
          <w:lang w:val="ro-RO"/>
        </w:rPr>
        <w:t>de utilizare eficientă a energiei;</w:t>
      </w:r>
    </w:p>
    <w:p w:rsidR="00364C6A" w:rsidRPr="00005C7F" w:rsidRDefault="00364C6A" w:rsidP="00A8565F">
      <w:pPr>
        <w:pStyle w:val="ListParagraph"/>
        <w:numPr>
          <w:ilvl w:val="0"/>
          <w:numId w:val="8"/>
        </w:numPr>
        <w:spacing w:after="0" w:line="360" w:lineRule="auto"/>
        <w:ind w:left="426"/>
        <w:jc w:val="both"/>
        <w:rPr>
          <w:rFonts w:ascii="Trebuchet MS" w:hAnsi="Trebuchet MS" w:cs="Times New Roman"/>
          <w:noProof/>
          <w:lang w:val="ro-RO"/>
        </w:rPr>
      </w:pPr>
      <w:r w:rsidRPr="00005C7F">
        <w:rPr>
          <w:rFonts w:ascii="Trebuchet MS" w:hAnsi="Trebuchet MS" w:cs="Times New Roman"/>
          <w:noProof/>
          <w:lang w:val="ro-RO"/>
        </w:rPr>
        <w:t>pentru prevenirea accidentelor şi limitarea consecinţelor acestora;</w:t>
      </w:r>
    </w:p>
    <w:p w:rsidR="00364C6A" w:rsidRPr="00005C7F" w:rsidRDefault="00364C6A" w:rsidP="00A8565F">
      <w:pPr>
        <w:pStyle w:val="ListParagraph"/>
        <w:numPr>
          <w:ilvl w:val="0"/>
          <w:numId w:val="8"/>
        </w:numPr>
        <w:spacing w:after="0" w:line="360" w:lineRule="auto"/>
        <w:ind w:left="426"/>
        <w:jc w:val="both"/>
        <w:rPr>
          <w:rFonts w:ascii="Trebuchet MS" w:hAnsi="Trebuchet MS" w:cs="Times New Roman"/>
          <w:noProof/>
          <w:lang w:val="ro-RO"/>
        </w:rPr>
      </w:pPr>
      <w:r w:rsidRPr="00005C7F">
        <w:rPr>
          <w:rFonts w:ascii="Trebuchet MS" w:hAnsi="Trebuchet MS" w:cs="Times New Roman"/>
          <w:noProof/>
          <w:lang w:val="ro-RO"/>
        </w:rPr>
        <w:t>pentru aducerea amplasamentului şi a zonelor afectate într-o stare care să permită reutilizarea acestora, în cazul încetării definitive a activităţii;</w:t>
      </w:r>
    </w:p>
    <w:p w:rsidR="00364C6A" w:rsidRPr="00005C7F" w:rsidRDefault="00364C6A" w:rsidP="00A8565F">
      <w:pPr>
        <w:pStyle w:val="ListParagraph"/>
        <w:numPr>
          <w:ilvl w:val="0"/>
          <w:numId w:val="8"/>
        </w:numPr>
        <w:spacing w:after="0" w:line="360" w:lineRule="auto"/>
        <w:ind w:left="426"/>
        <w:jc w:val="both"/>
        <w:rPr>
          <w:rFonts w:ascii="Trebuchet MS" w:hAnsi="Trebuchet MS" w:cs="Times New Roman"/>
          <w:lang w:val="ro-RO"/>
        </w:rPr>
      </w:pPr>
      <w:r w:rsidRPr="00005C7F">
        <w:rPr>
          <w:rFonts w:ascii="Trebuchet MS" w:hAnsi="Trebuchet MS" w:cs="Times New Roman"/>
          <w:lang w:val="ro-RO"/>
        </w:rPr>
        <w:t>de menţinere în stare de funcţionare a mijloacelor existente de prevenire şi stingere a incendiilor;</w:t>
      </w:r>
    </w:p>
    <w:p w:rsidR="00364C6A" w:rsidRPr="00005C7F" w:rsidRDefault="00364C6A" w:rsidP="00A8565F">
      <w:pPr>
        <w:pStyle w:val="ListParagraph"/>
        <w:numPr>
          <w:ilvl w:val="0"/>
          <w:numId w:val="8"/>
        </w:numPr>
        <w:spacing w:after="0" w:line="360" w:lineRule="auto"/>
        <w:ind w:left="426"/>
        <w:jc w:val="both"/>
        <w:rPr>
          <w:rFonts w:ascii="Trebuchet MS" w:hAnsi="Trebuchet MS" w:cs="Times New Roman"/>
          <w:bCs/>
          <w:iCs/>
          <w:noProof/>
          <w:lang w:val="ro-RO"/>
        </w:rPr>
      </w:pPr>
      <w:r w:rsidRPr="00005C7F">
        <w:rPr>
          <w:rFonts w:ascii="Trebuchet MS" w:hAnsi="Trebuchet MS" w:cs="Times New Roman"/>
          <w:bCs/>
          <w:noProof/>
          <w:lang w:val="ro-RO"/>
        </w:rPr>
        <w:t xml:space="preserve">de </w:t>
      </w:r>
      <w:r w:rsidRPr="00005C7F">
        <w:rPr>
          <w:rFonts w:ascii="Trebuchet MS" w:hAnsi="Trebuchet MS" w:cs="Times New Roman"/>
          <w:bCs/>
          <w:iCs/>
          <w:noProof/>
          <w:lang w:val="ro-RO"/>
        </w:rPr>
        <w:t xml:space="preserve"> respectare a ordinii, curăţeniei şi liniştii publice în perimetrul obiectivului;</w:t>
      </w:r>
    </w:p>
    <w:p w:rsidR="00364C6A" w:rsidRDefault="00364C6A" w:rsidP="00A8565F">
      <w:pPr>
        <w:pStyle w:val="ListParagraph"/>
        <w:numPr>
          <w:ilvl w:val="0"/>
          <w:numId w:val="8"/>
        </w:numPr>
        <w:spacing w:after="0" w:line="360" w:lineRule="auto"/>
        <w:ind w:left="426"/>
        <w:jc w:val="both"/>
        <w:rPr>
          <w:rFonts w:ascii="Trebuchet MS" w:hAnsi="Trebuchet MS" w:cs="Times New Roman"/>
          <w:lang w:val="ro-RO"/>
        </w:rPr>
      </w:pPr>
      <w:r w:rsidRPr="00005C7F">
        <w:rPr>
          <w:rFonts w:ascii="Trebuchet MS" w:hAnsi="Trebuchet MS" w:cs="Times New Roman"/>
          <w:lang w:val="ro-RO"/>
        </w:rPr>
        <w:lastRenderedPageBreak/>
        <w:t xml:space="preserve">de asigurare a unui stoc minim de materiale şi mijloace pentru intervenţie în caz de accidente; </w:t>
      </w:r>
    </w:p>
    <w:p w:rsidR="00A8565F" w:rsidRDefault="00A8565F" w:rsidP="00CC61A3">
      <w:pPr>
        <w:pStyle w:val="ListParagraph"/>
        <w:spacing w:after="0" w:line="240" w:lineRule="auto"/>
        <w:ind w:left="567"/>
        <w:jc w:val="both"/>
        <w:rPr>
          <w:rFonts w:ascii="Trebuchet MS" w:hAnsi="Trebuchet MS" w:cs="Times New Roman"/>
          <w:lang w:val="ro-RO"/>
        </w:rPr>
      </w:pPr>
    </w:p>
    <w:p w:rsidR="00364C6A" w:rsidRPr="00005C7F" w:rsidRDefault="00364C6A" w:rsidP="00005C7F">
      <w:pPr>
        <w:spacing w:after="0" w:line="360" w:lineRule="auto"/>
        <w:jc w:val="both"/>
        <w:rPr>
          <w:rFonts w:ascii="Trebuchet MS" w:hAnsi="Trebuchet MS" w:cs="Times New Roman"/>
          <w:b/>
          <w:noProof/>
          <w:lang w:val="ro-RO"/>
        </w:rPr>
      </w:pPr>
      <w:r w:rsidRPr="00005C7F">
        <w:rPr>
          <w:rFonts w:ascii="Trebuchet MS" w:hAnsi="Trebuchet MS" w:cs="Times New Roman"/>
          <w:b/>
          <w:lang w:val="ro-RO"/>
        </w:rPr>
        <w:t xml:space="preserve">II. pentru </w:t>
      </w:r>
      <w:r w:rsidRPr="00005C7F">
        <w:rPr>
          <w:rFonts w:ascii="Trebuchet MS" w:hAnsi="Trebuchet MS" w:cs="Times New Roman"/>
          <w:b/>
          <w:noProof/>
          <w:lang w:val="ro-RO"/>
        </w:rPr>
        <w:t>desfăşur</w:t>
      </w:r>
      <w:r w:rsidR="003941A2" w:rsidRPr="00005C7F">
        <w:rPr>
          <w:rFonts w:ascii="Trebuchet MS" w:hAnsi="Trebuchet MS" w:cs="Times New Roman"/>
          <w:b/>
          <w:noProof/>
          <w:lang w:val="ro-RO"/>
        </w:rPr>
        <w:t xml:space="preserve">area activităţii autorizate: </w:t>
      </w:r>
    </w:p>
    <w:p w:rsidR="00B81303" w:rsidRPr="00005C7F" w:rsidRDefault="00B81303" w:rsidP="005E4DC6">
      <w:pPr>
        <w:pStyle w:val="ListParagraph"/>
        <w:numPr>
          <w:ilvl w:val="0"/>
          <w:numId w:val="20"/>
        </w:numPr>
        <w:autoSpaceDE w:val="0"/>
        <w:autoSpaceDN w:val="0"/>
        <w:adjustRightInd w:val="0"/>
        <w:spacing w:after="0" w:line="360" w:lineRule="auto"/>
        <w:ind w:left="426"/>
        <w:jc w:val="both"/>
        <w:rPr>
          <w:rFonts w:ascii="Trebuchet MS" w:hAnsi="Trebuchet MS" w:cs="Times New Roman"/>
          <w:noProof/>
          <w:lang w:val="ro-RO"/>
        </w:rPr>
      </w:pPr>
      <w:r w:rsidRPr="00005C7F">
        <w:rPr>
          <w:rFonts w:ascii="Trebuchet MS" w:hAnsi="Trebuchet MS" w:cs="Times New Roman"/>
          <w:noProof/>
          <w:lang w:val="ro-RO"/>
        </w:rPr>
        <w:t>întreţinerea în bună stare de funcţionare a instalaţiilor şi dotărilor de protecţie a mediului;</w:t>
      </w:r>
    </w:p>
    <w:p w:rsidR="00B81303" w:rsidRPr="00005C7F" w:rsidRDefault="00B81303" w:rsidP="005E4DC6">
      <w:pPr>
        <w:pStyle w:val="ListParagraph"/>
        <w:numPr>
          <w:ilvl w:val="0"/>
          <w:numId w:val="20"/>
        </w:numPr>
        <w:autoSpaceDE w:val="0"/>
        <w:autoSpaceDN w:val="0"/>
        <w:adjustRightInd w:val="0"/>
        <w:spacing w:after="0" w:line="360" w:lineRule="auto"/>
        <w:ind w:left="426"/>
        <w:jc w:val="both"/>
        <w:rPr>
          <w:rFonts w:ascii="Trebuchet MS" w:hAnsi="Trebuchet MS" w:cs="Times New Roman"/>
          <w:noProof/>
          <w:lang w:val="ro-RO"/>
        </w:rPr>
      </w:pPr>
      <w:r w:rsidRPr="00005C7F">
        <w:rPr>
          <w:rFonts w:ascii="Trebuchet MS" w:hAnsi="Trebuchet MS" w:cs="Times New Roman"/>
          <w:noProof/>
          <w:lang w:val="ro-RO"/>
        </w:rPr>
        <w:t>interzicerea depozitării definitive şi a incinerării oricărui tip de deşeu în incinta obiectivului;</w:t>
      </w:r>
    </w:p>
    <w:p w:rsidR="00B81303" w:rsidRPr="00005C7F" w:rsidRDefault="00B81303" w:rsidP="005E4DC6">
      <w:pPr>
        <w:pStyle w:val="ListParagraph"/>
        <w:numPr>
          <w:ilvl w:val="0"/>
          <w:numId w:val="20"/>
        </w:numPr>
        <w:autoSpaceDE w:val="0"/>
        <w:autoSpaceDN w:val="0"/>
        <w:adjustRightInd w:val="0"/>
        <w:spacing w:after="0" w:line="360" w:lineRule="auto"/>
        <w:ind w:left="426"/>
        <w:jc w:val="both"/>
        <w:rPr>
          <w:rFonts w:ascii="Trebuchet MS" w:hAnsi="Trebuchet MS" w:cs="Times New Roman"/>
          <w:noProof/>
          <w:lang w:val="ro-RO"/>
        </w:rPr>
      </w:pPr>
      <w:r w:rsidRPr="00005C7F">
        <w:rPr>
          <w:rFonts w:ascii="Trebuchet MS" w:hAnsi="Trebuchet MS" w:cs="Times New Roman"/>
          <w:noProof/>
          <w:lang w:val="ro-RO"/>
        </w:rPr>
        <w:t>menţinerea în stare de curăţenie a spaţiului din incintă, fără depozitări necontrolate de deşeuri;</w:t>
      </w:r>
    </w:p>
    <w:p w:rsidR="00E2209D" w:rsidRPr="00005C7F" w:rsidRDefault="00E2209D" w:rsidP="005E4DC6">
      <w:pPr>
        <w:pStyle w:val="ListParagraph"/>
        <w:numPr>
          <w:ilvl w:val="0"/>
          <w:numId w:val="20"/>
        </w:numPr>
        <w:autoSpaceDE w:val="0"/>
        <w:autoSpaceDN w:val="0"/>
        <w:adjustRightInd w:val="0"/>
        <w:spacing w:after="0" w:line="360" w:lineRule="auto"/>
        <w:ind w:left="426"/>
        <w:jc w:val="both"/>
        <w:rPr>
          <w:rFonts w:ascii="Trebuchet MS" w:hAnsi="Trebuchet MS" w:cs="Times New Roman"/>
          <w:b/>
          <w:noProof/>
          <w:lang w:val="ro-RO"/>
        </w:rPr>
      </w:pPr>
      <w:r w:rsidRPr="00005C7F">
        <w:rPr>
          <w:rFonts w:ascii="Trebuchet MS" w:hAnsi="Trebuchet MS" w:cs="Times New Roman"/>
          <w:b/>
          <w:noProof/>
          <w:lang w:val="ro-RO"/>
        </w:rPr>
        <w:t>colectarea separată şi controlată a deşeurilor pe categorii, valorificarea celor reciclabile şi eliminarea celor nerecuperabile/periculoase doar prin firme specializate şi autorizate, pe bază de contracte încheiate cu aceştia, conform OUG nr. 92/2021 privind regimul deşeurilor cu modificările şi completările ulterioare;</w:t>
      </w:r>
    </w:p>
    <w:p w:rsidR="00E2209D" w:rsidRPr="00005C7F" w:rsidRDefault="00E2209D" w:rsidP="005E4DC6">
      <w:pPr>
        <w:pStyle w:val="ListParagraph"/>
        <w:numPr>
          <w:ilvl w:val="0"/>
          <w:numId w:val="20"/>
        </w:numPr>
        <w:autoSpaceDE w:val="0"/>
        <w:autoSpaceDN w:val="0"/>
        <w:adjustRightInd w:val="0"/>
        <w:spacing w:after="0" w:line="360" w:lineRule="auto"/>
        <w:ind w:left="426"/>
        <w:jc w:val="both"/>
        <w:rPr>
          <w:rFonts w:ascii="Trebuchet MS" w:hAnsi="Trebuchet MS" w:cs="Times New Roman"/>
          <w:noProof/>
          <w:lang w:val="ro-RO"/>
        </w:rPr>
      </w:pPr>
      <w:r w:rsidRPr="00005C7F">
        <w:rPr>
          <w:rFonts w:ascii="Trebuchet MS" w:hAnsi="Trebuchet MS" w:cs="Times New Roman"/>
          <w:noProof/>
          <w:lang w:val="ro-RO"/>
        </w:rPr>
        <w:t>stocarea temporară a deşeurilor pe amplasament este permisă doar pentru maxim 1 an (pentru deşeurile care urmează a fi eliminate) şi de maxim 3 ani (pentru deşeurile care urmează a fi tratate sau valorificate);</w:t>
      </w:r>
    </w:p>
    <w:p w:rsidR="00B81303" w:rsidRPr="00005C7F" w:rsidRDefault="00B81303" w:rsidP="005E4DC6">
      <w:pPr>
        <w:pStyle w:val="ListParagraph"/>
        <w:numPr>
          <w:ilvl w:val="0"/>
          <w:numId w:val="20"/>
        </w:numPr>
        <w:spacing w:after="0" w:line="360" w:lineRule="auto"/>
        <w:ind w:left="426"/>
        <w:jc w:val="both"/>
        <w:rPr>
          <w:rFonts w:ascii="Trebuchet MS" w:hAnsi="Trebuchet MS" w:cs="Times New Roman"/>
        </w:rPr>
      </w:pPr>
      <w:proofErr w:type="spellStart"/>
      <w:r w:rsidRPr="00005C7F">
        <w:rPr>
          <w:rFonts w:ascii="Trebuchet MS" w:hAnsi="Trebuchet MS" w:cs="Times New Roman"/>
        </w:rPr>
        <w:t>luarea</w:t>
      </w:r>
      <w:proofErr w:type="spellEnd"/>
      <w:r w:rsidRPr="00005C7F">
        <w:rPr>
          <w:rFonts w:ascii="Trebuchet MS" w:hAnsi="Trebuchet MS" w:cs="Times New Roman"/>
        </w:rPr>
        <w:t xml:space="preserve"> </w:t>
      </w:r>
      <w:proofErr w:type="spellStart"/>
      <w:r w:rsidRPr="00005C7F">
        <w:rPr>
          <w:rFonts w:ascii="Trebuchet MS" w:hAnsi="Trebuchet MS" w:cs="Times New Roman"/>
        </w:rPr>
        <w:t>tuturor</w:t>
      </w:r>
      <w:proofErr w:type="spellEnd"/>
      <w:r w:rsidRPr="00005C7F">
        <w:rPr>
          <w:rFonts w:ascii="Trebuchet MS" w:hAnsi="Trebuchet MS" w:cs="Times New Roman"/>
        </w:rPr>
        <w:t xml:space="preserve"> </w:t>
      </w:r>
      <w:proofErr w:type="spellStart"/>
      <w:r w:rsidRPr="00005C7F">
        <w:rPr>
          <w:rFonts w:ascii="Trebuchet MS" w:hAnsi="Trebuchet MS" w:cs="Times New Roman"/>
        </w:rPr>
        <w:t>măsurilor</w:t>
      </w:r>
      <w:proofErr w:type="spellEnd"/>
      <w:r w:rsidRPr="00005C7F">
        <w:rPr>
          <w:rFonts w:ascii="Trebuchet MS" w:hAnsi="Trebuchet MS" w:cs="Times New Roman"/>
        </w:rPr>
        <w:t xml:space="preserve"> </w:t>
      </w:r>
      <w:proofErr w:type="spellStart"/>
      <w:r w:rsidRPr="00005C7F">
        <w:rPr>
          <w:rFonts w:ascii="Trebuchet MS" w:hAnsi="Trebuchet MS" w:cs="Times New Roman"/>
        </w:rPr>
        <w:t>necesare</w:t>
      </w:r>
      <w:proofErr w:type="spellEnd"/>
      <w:r w:rsidRPr="00005C7F">
        <w:rPr>
          <w:rFonts w:ascii="Trebuchet MS" w:hAnsi="Trebuchet MS" w:cs="Times New Roman"/>
        </w:rPr>
        <w:t xml:space="preserve"> </w:t>
      </w:r>
      <w:proofErr w:type="spellStart"/>
      <w:r w:rsidRPr="00005C7F">
        <w:rPr>
          <w:rFonts w:ascii="Trebuchet MS" w:hAnsi="Trebuchet MS" w:cs="Times New Roman"/>
        </w:rPr>
        <w:t>pentru</w:t>
      </w:r>
      <w:proofErr w:type="spellEnd"/>
      <w:r w:rsidRPr="00005C7F">
        <w:rPr>
          <w:rFonts w:ascii="Trebuchet MS" w:hAnsi="Trebuchet MS" w:cs="Times New Roman"/>
        </w:rPr>
        <w:t xml:space="preserve"> </w:t>
      </w:r>
      <w:proofErr w:type="spellStart"/>
      <w:r w:rsidRPr="00005C7F">
        <w:rPr>
          <w:rFonts w:ascii="Trebuchet MS" w:hAnsi="Trebuchet MS" w:cs="Times New Roman"/>
        </w:rPr>
        <w:t>protecţia</w:t>
      </w:r>
      <w:proofErr w:type="spellEnd"/>
      <w:r w:rsidRPr="00005C7F">
        <w:rPr>
          <w:rFonts w:ascii="Trebuchet MS" w:hAnsi="Trebuchet MS" w:cs="Times New Roman"/>
        </w:rPr>
        <w:t xml:space="preserve"> </w:t>
      </w:r>
      <w:proofErr w:type="spellStart"/>
      <w:r w:rsidRPr="00005C7F">
        <w:rPr>
          <w:rFonts w:ascii="Trebuchet MS" w:hAnsi="Trebuchet MS" w:cs="Times New Roman"/>
        </w:rPr>
        <w:t>mediului</w:t>
      </w:r>
      <w:proofErr w:type="spellEnd"/>
      <w:r w:rsidRPr="00005C7F">
        <w:rPr>
          <w:rFonts w:ascii="Trebuchet MS" w:hAnsi="Trebuchet MS" w:cs="Times New Roman"/>
        </w:rPr>
        <w:t xml:space="preserve"> </w:t>
      </w:r>
      <w:proofErr w:type="spellStart"/>
      <w:r w:rsidRPr="00005C7F">
        <w:rPr>
          <w:rFonts w:ascii="Trebuchet MS" w:hAnsi="Trebuchet MS" w:cs="Times New Roman"/>
        </w:rPr>
        <w:t>înconjurător</w:t>
      </w:r>
      <w:proofErr w:type="spellEnd"/>
      <w:r w:rsidRPr="00005C7F">
        <w:rPr>
          <w:rFonts w:ascii="Trebuchet MS" w:hAnsi="Trebuchet MS" w:cs="Times New Roman"/>
        </w:rPr>
        <w:t xml:space="preserve">, a </w:t>
      </w:r>
      <w:proofErr w:type="spellStart"/>
      <w:r w:rsidRPr="00005C7F">
        <w:rPr>
          <w:rFonts w:ascii="Trebuchet MS" w:hAnsi="Trebuchet MS" w:cs="Times New Roman"/>
        </w:rPr>
        <w:t>sănătăţii</w:t>
      </w:r>
      <w:proofErr w:type="spellEnd"/>
      <w:r w:rsidRPr="00005C7F">
        <w:rPr>
          <w:rFonts w:ascii="Trebuchet MS" w:hAnsi="Trebuchet MS" w:cs="Times New Roman"/>
        </w:rPr>
        <w:t xml:space="preserve"> </w:t>
      </w:r>
      <w:proofErr w:type="spellStart"/>
      <w:r w:rsidRPr="00005C7F">
        <w:rPr>
          <w:rFonts w:ascii="Trebuchet MS" w:hAnsi="Trebuchet MS" w:cs="Times New Roman"/>
        </w:rPr>
        <w:t>şi</w:t>
      </w:r>
      <w:proofErr w:type="spellEnd"/>
      <w:r w:rsidRPr="00005C7F">
        <w:rPr>
          <w:rFonts w:ascii="Trebuchet MS" w:hAnsi="Trebuchet MS" w:cs="Times New Roman"/>
        </w:rPr>
        <w:t xml:space="preserve"> </w:t>
      </w:r>
      <w:proofErr w:type="spellStart"/>
      <w:r w:rsidRPr="00005C7F">
        <w:rPr>
          <w:rFonts w:ascii="Trebuchet MS" w:hAnsi="Trebuchet MS" w:cs="Times New Roman"/>
        </w:rPr>
        <w:t>pentru</w:t>
      </w:r>
      <w:proofErr w:type="spellEnd"/>
      <w:r w:rsidRPr="00005C7F">
        <w:rPr>
          <w:rFonts w:ascii="Trebuchet MS" w:hAnsi="Trebuchet MS" w:cs="Times New Roman"/>
        </w:rPr>
        <w:t xml:space="preserve"> </w:t>
      </w:r>
      <w:proofErr w:type="spellStart"/>
      <w:r w:rsidRPr="00005C7F">
        <w:rPr>
          <w:rFonts w:ascii="Trebuchet MS" w:hAnsi="Trebuchet MS" w:cs="Times New Roman"/>
        </w:rPr>
        <w:t>asigurarea</w:t>
      </w:r>
      <w:proofErr w:type="spellEnd"/>
      <w:r w:rsidRPr="00005C7F">
        <w:rPr>
          <w:rFonts w:ascii="Trebuchet MS" w:hAnsi="Trebuchet MS" w:cs="Times New Roman"/>
        </w:rPr>
        <w:t xml:space="preserve"> </w:t>
      </w:r>
      <w:proofErr w:type="spellStart"/>
      <w:r w:rsidRPr="00005C7F">
        <w:rPr>
          <w:rFonts w:ascii="Trebuchet MS" w:hAnsi="Trebuchet MS" w:cs="Times New Roman"/>
        </w:rPr>
        <w:t>securităţii</w:t>
      </w:r>
      <w:proofErr w:type="spellEnd"/>
      <w:r w:rsidRPr="00005C7F">
        <w:rPr>
          <w:rFonts w:ascii="Trebuchet MS" w:hAnsi="Trebuchet MS" w:cs="Times New Roman"/>
        </w:rPr>
        <w:t xml:space="preserve"> la </w:t>
      </w:r>
      <w:proofErr w:type="spellStart"/>
      <w:r w:rsidRPr="00005C7F">
        <w:rPr>
          <w:rFonts w:ascii="Trebuchet MS" w:hAnsi="Trebuchet MS" w:cs="Times New Roman"/>
        </w:rPr>
        <w:t>locul</w:t>
      </w:r>
      <w:proofErr w:type="spellEnd"/>
      <w:r w:rsidRPr="00005C7F">
        <w:rPr>
          <w:rFonts w:ascii="Trebuchet MS" w:hAnsi="Trebuchet MS" w:cs="Times New Roman"/>
        </w:rPr>
        <w:t xml:space="preserve"> de </w:t>
      </w:r>
      <w:proofErr w:type="spellStart"/>
      <w:r w:rsidRPr="00005C7F">
        <w:rPr>
          <w:rFonts w:ascii="Trebuchet MS" w:hAnsi="Trebuchet MS" w:cs="Times New Roman"/>
        </w:rPr>
        <w:t>muncă</w:t>
      </w:r>
      <w:proofErr w:type="spellEnd"/>
      <w:r w:rsidRPr="00005C7F">
        <w:rPr>
          <w:rFonts w:ascii="Trebuchet MS" w:hAnsi="Trebuchet MS" w:cs="Times New Roman"/>
        </w:rPr>
        <w:t xml:space="preserve"> </w:t>
      </w:r>
      <w:proofErr w:type="spellStart"/>
      <w:r w:rsidRPr="00005C7F">
        <w:rPr>
          <w:rFonts w:ascii="Trebuchet MS" w:hAnsi="Trebuchet MS" w:cs="Times New Roman"/>
        </w:rPr>
        <w:t>prin</w:t>
      </w:r>
      <w:proofErr w:type="spellEnd"/>
      <w:r w:rsidRPr="00005C7F">
        <w:rPr>
          <w:rFonts w:ascii="Trebuchet MS" w:hAnsi="Trebuchet MS" w:cs="Times New Roman"/>
        </w:rPr>
        <w:t xml:space="preserve"> </w:t>
      </w:r>
      <w:proofErr w:type="spellStart"/>
      <w:r w:rsidRPr="00005C7F">
        <w:rPr>
          <w:rFonts w:ascii="Trebuchet MS" w:hAnsi="Trebuchet MS" w:cs="Times New Roman"/>
        </w:rPr>
        <w:t>aplicarea</w:t>
      </w:r>
      <w:proofErr w:type="spellEnd"/>
      <w:r w:rsidRPr="00005C7F">
        <w:rPr>
          <w:rFonts w:ascii="Trebuchet MS" w:hAnsi="Trebuchet MS" w:cs="Times New Roman"/>
        </w:rPr>
        <w:t xml:space="preserve"> </w:t>
      </w:r>
      <w:proofErr w:type="spellStart"/>
      <w:r w:rsidRPr="00005C7F">
        <w:rPr>
          <w:rFonts w:ascii="Trebuchet MS" w:hAnsi="Trebuchet MS" w:cs="Times New Roman"/>
        </w:rPr>
        <w:t>prevederilor</w:t>
      </w:r>
      <w:proofErr w:type="spellEnd"/>
      <w:r w:rsidRPr="00005C7F">
        <w:rPr>
          <w:rFonts w:ascii="Trebuchet MS" w:hAnsi="Trebuchet MS" w:cs="Times New Roman"/>
        </w:rPr>
        <w:t xml:space="preserve"> din </w:t>
      </w:r>
      <w:proofErr w:type="spellStart"/>
      <w:r w:rsidRPr="00005C7F">
        <w:rPr>
          <w:rFonts w:ascii="Trebuchet MS" w:hAnsi="Trebuchet MS" w:cs="Times New Roman"/>
        </w:rPr>
        <w:t>fişele</w:t>
      </w:r>
      <w:proofErr w:type="spellEnd"/>
      <w:r w:rsidRPr="00005C7F">
        <w:rPr>
          <w:rFonts w:ascii="Trebuchet MS" w:hAnsi="Trebuchet MS" w:cs="Times New Roman"/>
        </w:rPr>
        <w:t xml:space="preserve"> </w:t>
      </w:r>
      <w:proofErr w:type="spellStart"/>
      <w:r w:rsidRPr="00005C7F">
        <w:rPr>
          <w:rFonts w:ascii="Trebuchet MS" w:hAnsi="Trebuchet MS" w:cs="Times New Roman"/>
        </w:rPr>
        <w:t>tehnice</w:t>
      </w:r>
      <w:proofErr w:type="spellEnd"/>
      <w:r w:rsidRPr="00005C7F">
        <w:rPr>
          <w:rFonts w:ascii="Trebuchet MS" w:hAnsi="Trebuchet MS" w:cs="Times New Roman"/>
        </w:rPr>
        <w:t xml:space="preserve"> de </w:t>
      </w:r>
      <w:proofErr w:type="spellStart"/>
      <w:r w:rsidRPr="00005C7F">
        <w:rPr>
          <w:rFonts w:ascii="Trebuchet MS" w:hAnsi="Trebuchet MS" w:cs="Times New Roman"/>
        </w:rPr>
        <w:t>securitate</w:t>
      </w:r>
      <w:proofErr w:type="spellEnd"/>
      <w:r w:rsidRPr="00005C7F">
        <w:rPr>
          <w:rFonts w:ascii="Trebuchet MS" w:hAnsi="Trebuchet MS" w:cs="Times New Roman"/>
        </w:rPr>
        <w:t xml:space="preserve"> ale </w:t>
      </w:r>
      <w:proofErr w:type="spellStart"/>
      <w:r w:rsidRPr="00005C7F">
        <w:rPr>
          <w:rFonts w:ascii="Trebuchet MS" w:hAnsi="Trebuchet MS" w:cs="Times New Roman"/>
        </w:rPr>
        <w:t>substanţelor</w:t>
      </w:r>
      <w:proofErr w:type="spellEnd"/>
      <w:r w:rsidRPr="00005C7F">
        <w:rPr>
          <w:rFonts w:ascii="Trebuchet MS" w:hAnsi="Trebuchet MS" w:cs="Times New Roman"/>
        </w:rPr>
        <w:t xml:space="preserve"> </w:t>
      </w:r>
      <w:proofErr w:type="spellStart"/>
      <w:r w:rsidRPr="00005C7F">
        <w:rPr>
          <w:rFonts w:ascii="Trebuchet MS" w:hAnsi="Trebuchet MS" w:cs="Times New Roman"/>
        </w:rPr>
        <w:t>periculoase</w:t>
      </w:r>
      <w:proofErr w:type="spellEnd"/>
      <w:r w:rsidRPr="00005C7F">
        <w:rPr>
          <w:rFonts w:ascii="Trebuchet MS" w:hAnsi="Trebuchet MS" w:cs="Times New Roman"/>
        </w:rPr>
        <w:t xml:space="preserve"> </w:t>
      </w:r>
      <w:proofErr w:type="spellStart"/>
      <w:r w:rsidRPr="00005C7F">
        <w:rPr>
          <w:rFonts w:ascii="Trebuchet MS" w:hAnsi="Trebuchet MS" w:cs="Times New Roman"/>
        </w:rPr>
        <w:t>deţinute</w:t>
      </w:r>
      <w:proofErr w:type="spellEnd"/>
      <w:r w:rsidRPr="00005C7F">
        <w:rPr>
          <w:rFonts w:ascii="Trebuchet MS" w:hAnsi="Trebuchet MS" w:cs="Times New Roman"/>
        </w:rPr>
        <w:t>;</w:t>
      </w:r>
    </w:p>
    <w:p w:rsidR="00E2209D" w:rsidRPr="00005C7F" w:rsidRDefault="00E2209D" w:rsidP="005E4DC6">
      <w:pPr>
        <w:pStyle w:val="ListParagraph"/>
        <w:numPr>
          <w:ilvl w:val="0"/>
          <w:numId w:val="20"/>
        </w:numPr>
        <w:spacing w:after="0" w:line="360" w:lineRule="auto"/>
        <w:ind w:left="426"/>
        <w:jc w:val="both"/>
        <w:rPr>
          <w:rFonts w:ascii="Trebuchet MS" w:hAnsi="Trebuchet MS" w:cs="Times New Roman"/>
        </w:rPr>
      </w:pPr>
      <w:proofErr w:type="spellStart"/>
      <w:r w:rsidRPr="00005C7F">
        <w:rPr>
          <w:rFonts w:ascii="Trebuchet MS" w:hAnsi="Trebuchet MS" w:cs="Times New Roman"/>
        </w:rPr>
        <w:t>gestionarea</w:t>
      </w:r>
      <w:proofErr w:type="spellEnd"/>
      <w:r w:rsidRPr="00005C7F">
        <w:rPr>
          <w:rFonts w:ascii="Trebuchet MS" w:hAnsi="Trebuchet MS" w:cs="Times New Roman"/>
        </w:rPr>
        <w:t xml:space="preserve"> </w:t>
      </w:r>
      <w:proofErr w:type="spellStart"/>
      <w:r w:rsidRPr="00005C7F">
        <w:rPr>
          <w:rFonts w:ascii="Trebuchet MS" w:hAnsi="Trebuchet MS" w:cs="Times New Roman"/>
        </w:rPr>
        <w:t>deşeurilor</w:t>
      </w:r>
      <w:proofErr w:type="spellEnd"/>
      <w:r w:rsidRPr="00005C7F">
        <w:rPr>
          <w:rFonts w:ascii="Trebuchet MS" w:hAnsi="Trebuchet MS" w:cs="Times New Roman"/>
        </w:rPr>
        <w:t xml:space="preserve"> se </w:t>
      </w:r>
      <w:proofErr w:type="spellStart"/>
      <w:r w:rsidRPr="00005C7F">
        <w:rPr>
          <w:rFonts w:ascii="Trebuchet MS" w:hAnsi="Trebuchet MS" w:cs="Times New Roman"/>
        </w:rPr>
        <w:t>va</w:t>
      </w:r>
      <w:proofErr w:type="spellEnd"/>
      <w:r w:rsidRPr="00005C7F">
        <w:rPr>
          <w:rFonts w:ascii="Trebuchet MS" w:hAnsi="Trebuchet MS" w:cs="Times New Roman"/>
        </w:rPr>
        <w:t xml:space="preserve"> face </w:t>
      </w:r>
      <w:proofErr w:type="spellStart"/>
      <w:r w:rsidRPr="00005C7F">
        <w:rPr>
          <w:rFonts w:ascii="Trebuchet MS" w:hAnsi="Trebuchet MS" w:cs="Times New Roman"/>
        </w:rPr>
        <w:t>fără</w:t>
      </w:r>
      <w:proofErr w:type="spellEnd"/>
      <w:r w:rsidRPr="00005C7F">
        <w:rPr>
          <w:rFonts w:ascii="Trebuchet MS" w:hAnsi="Trebuchet MS" w:cs="Times New Roman"/>
        </w:rPr>
        <w:t xml:space="preserve"> a </w:t>
      </w:r>
      <w:proofErr w:type="spellStart"/>
      <w:r w:rsidRPr="00005C7F">
        <w:rPr>
          <w:rFonts w:ascii="Trebuchet MS" w:hAnsi="Trebuchet MS" w:cs="Times New Roman"/>
        </w:rPr>
        <w:t>pune</w:t>
      </w:r>
      <w:proofErr w:type="spellEnd"/>
      <w:r w:rsidRPr="00005C7F">
        <w:rPr>
          <w:rFonts w:ascii="Trebuchet MS" w:hAnsi="Trebuchet MS" w:cs="Times New Roman"/>
        </w:rPr>
        <w:t xml:space="preserve"> </w:t>
      </w:r>
      <w:proofErr w:type="spellStart"/>
      <w:r w:rsidRPr="00005C7F">
        <w:rPr>
          <w:rFonts w:ascii="Trebuchet MS" w:hAnsi="Trebuchet MS" w:cs="Times New Roman"/>
        </w:rPr>
        <w:t>în</w:t>
      </w:r>
      <w:proofErr w:type="spellEnd"/>
      <w:r w:rsidRPr="00005C7F">
        <w:rPr>
          <w:rFonts w:ascii="Trebuchet MS" w:hAnsi="Trebuchet MS" w:cs="Times New Roman"/>
        </w:rPr>
        <w:t xml:space="preserve"> </w:t>
      </w:r>
      <w:proofErr w:type="spellStart"/>
      <w:r w:rsidRPr="00005C7F">
        <w:rPr>
          <w:rFonts w:ascii="Trebuchet MS" w:hAnsi="Trebuchet MS" w:cs="Times New Roman"/>
        </w:rPr>
        <w:t>pericol</w:t>
      </w:r>
      <w:proofErr w:type="spellEnd"/>
      <w:r w:rsidRPr="00005C7F">
        <w:rPr>
          <w:rFonts w:ascii="Trebuchet MS" w:hAnsi="Trebuchet MS" w:cs="Times New Roman"/>
        </w:rPr>
        <w:t xml:space="preserve"> </w:t>
      </w:r>
      <w:proofErr w:type="spellStart"/>
      <w:r w:rsidRPr="00005C7F">
        <w:rPr>
          <w:rFonts w:ascii="Trebuchet MS" w:hAnsi="Trebuchet MS" w:cs="Times New Roman"/>
        </w:rPr>
        <w:t>sănătatea</w:t>
      </w:r>
      <w:proofErr w:type="spellEnd"/>
      <w:r w:rsidRPr="00005C7F">
        <w:rPr>
          <w:rFonts w:ascii="Trebuchet MS" w:hAnsi="Trebuchet MS" w:cs="Times New Roman"/>
        </w:rPr>
        <w:t xml:space="preserve"> </w:t>
      </w:r>
      <w:proofErr w:type="spellStart"/>
      <w:r w:rsidRPr="00005C7F">
        <w:rPr>
          <w:rFonts w:ascii="Trebuchet MS" w:hAnsi="Trebuchet MS" w:cs="Times New Roman"/>
        </w:rPr>
        <w:t>umană</w:t>
      </w:r>
      <w:proofErr w:type="spellEnd"/>
      <w:r w:rsidRPr="00005C7F">
        <w:rPr>
          <w:rFonts w:ascii="Trebuchet MS" w:hAnsi="Trebuchet MS" w:cs="Times New Roman"/>
        </w:rPr>
        <w:t xml:space="preserve"> </w:t>
      </w:r>
      <w:proofErr w:type="spellStart"/>
      <w:r w:rsidRPr="00005C7F">
        <w:rPr>
          <w:rFonts w:ascii="Trebuchet MS" w:hAnsi="Trebuchet MS" w:cs="Times New Roman"/>
        </w:rPr>
        <w:t>şi</w:t>
      </w:r>
      <w:proofErr w:type="spellEnd"/>
      <w:r w:rsidRPr="00005C7F">
        <w:rPr>
          <w:rFonts w:ascii="Trebuchet MS" w:hAnsi="Trebuchet MS" w:cs="Times New Roman"/>
        </w:rPr>
        <w:t xml:space="preserve"> </w:t>
      </w:r>
      <w:proofErr w:type="spellStart"/>
      <w:r w:rsidRPr="00005C7F">
        <w:rPr>
          <w:rFonts w:ascii="Trebuchet MS" w:hAnsi="Trebuchet MS" w:cs="Times New Roman"/>
        </w:rPr>
        <w:t>fără</w:t>
      </w:r>
      <w:proofErr w:type="spellEnd"/>
      <w:r w:rsidRPr="00005C7F">
        <w:rPr>
          <w:rFonts w:ascii="Trebuchet MS" w:hAnsi="Trebuchet MS" w:cs="Times New Roman"/>
        </w:rPr>
        <w:t xml:space="preserve"> a </w:t>
      </w:r>
      <w:proofErr w:type="spellStart"/>
      <w:r w:rsidRPr="00005C7F">
        <w:rPr>
          <w:rFonts w:ascii="Trebuchet MS" w:hAnsi="Trebuchet MS" w:cs="Times New Roman"/>
        </w:rPr>
        <w:t>dăuna</w:t>
      </w:r>
      <w:proofErr w:type="spellEnd"/>
      <w:r w:rsidRPr="00005C7F">
        <w:rPr>
          <w:rFonts w:ascii="Trebuchet MS" w:hAnsi="Trebuchet MS" w:cs="Times New Roman"/>
        </w:rPr>
        <w:t xml:space="preserve"> </w:t>
      </w:r>
      <w:proofErr w:type="spellStart"/>
      <w:r w:rsidRPr="00005C7F">
        <w:rPr>
          <w:rFonts w:ascii="Trebuchet MS" w:hAnsi="Trebuchet MS" w:cs="Times New Roman"/>
        </w:rPr>
        <w:t>mediului</w:t>
      </w:r>
      <w:proofErr w:type="spellEnd"/>
      <w:r w:rsidRPr="00005C7F">
        <w:rPr>
          <w:rFonts w:ascii="Trebuchet MS" w:hAnsi="Trebuchet MS" w:cs="Times New Roman"/>
        </w:rPr>
        <w:t xml:space="preserve">, </w:t>
      </w:r>
      <w:proofErr w:type="spellStart"/>
      <w:r w:rsidRPr="00005C7F">
        <w:rPr>
          <w:rFonts w:ascii="Trebuchet MS" w:hAnsi="Trebuchet MS" w:cs="Times New Roman"/>
        </w:rPr>
        <w:t>în</w:t>
      </w:r>
      <w:proofErr w:type="spellEnd"/>
      <w:r w:rsidRPr="00005C7F">
        <w:rPr>
          <w:rFonts w:ascii="Trebuchet MS" w:hAnsi="Trebuchet MS" w:cs="Times New Roman"/>
        </w:rPr>
        <w:t xml:space="preserve"> special:</w:t>
      </w:r>
    </w:p>
    <w:p w:rsidR="00E2209D" w:rsidRPr="00005C7F" w:rsidRDefault="00E2209D" w:rsidP="00A8565F">
      <w:pPr>
        <w:pStyle w:val="ListParagraph"/>
        <w:spacing w:after="0" w:line="360" w:lineRule="auto"/>
        <w:ind w:left="851"/>
        <w:jc w:val="both"/>
        <w:rPr>
          <w:rFonts w:ascii="Trebuchet MS" w:hAnsi="Trebuchet MS" w:cs="Times New Roman"/>
        </w:rPr>
      </w:pPr>
      <w:r w:rsidRPr="00005C7F">
        <w:rPr>
          <w:rFonts w:ascii="Trebuchet MS" w:hAnsi="Trebuchet MS" w:cs="Times New Roman"/>
        </w:rPr>
        <w:t xml:space="preserve">a) </w:t>
      </w:r>
      <w:proofErr w:type="spellStart"/>
      <w:proofErr w:type="gramStart"/>
      <w:r w:rsidRPr="00005C7F">
        <w:rPr>
          <w:rFonts w:ascii="Trebuchet MS" w:hAnsi="Trebuchet MS" w:cs="Times New Roman"/>
        </w:rPr>
        <w:t>fără</w:t>
      </w:r>
      <w:proofErr w:type="spellEnd"/>
      <w:proofErr w:type="gramEnd"/>
      <w:r w:rsidRPr="00005C7F">
        <w:rPr>
          <w:rFonts w:ascii="Trebuchet MS" w:hAnsi="Trebuchet MS" w:cs="Times New Roman"/>
        </w:rPr>
        <w:t xml:space="preserve"> a </w:t>
      </w:r>
      <w:proofErr w:type="spellStart"/>
      <w:r w:rsidRPr="00005C7F">
        <w:rPr>
          <w:rFonts w:ascii="Trebuchet MS" w:hAnsi="Trebuchet MS" w:cs="Times New Roman"/>
        </w:rPr>
        <w:t>genera</w:t>
      </w:r>
      <w:proofErr w:type="spellEnd"/>
      <w:r w:rsidRPr="00005C7F">
        <w:rPr>
          <w:rFonts w:ascii="Trebuchet MS" w:hAnsi="Trebuchet MS" w:cs="Times New Roman"/>
        </w:rPr>
        <w:t xml:space="preserve"> </w:t>
      </w:r>
      <w:proofErr w:type="spellStart"/>
      <w:r w:rsidRPr="00005C7F">
        <w:rPr>
          <w:rFonts w:ascii="Trebuchet MS" w:hAnsi="Trebuchet MS" w:cs="Times New Roman"/>
        </w:rPr>
        <w:t>riscuri</w:t>
      </w:r>
      <w:proofErr w:type="spellEnd"/>
      <w:r w:rsidRPr="00005C7F">
        <w:rPr>
          <w:rFonts w:ascii="Trebuchet MS" w:hAnsi="Trebuchet MS" w:cs="Times New Roman"/>
        </w:rPr>
        <w:t xml:space="preserve"> </w:t>
      </w:r>
      <w:proofErr w:type="spellStart"/>
      <w:r w:rsidRPr="00005C7F">
        <w:rPr>
          <w:rFonts w:ascii="Trebuchet MS" w:hAnsi="Trebuchet MS" w:cs="Times New Roman"/>
        </w:rPr>
        <w:t>pentru</w:t>
      </w:r>
      <w:proofErr w:type="spellEnd"/>
      <w:r w:rsidRPr="00005C7F">
        <w:rPr>
          <w:rFonts w:ascii="Trebuchet MS" w:hAnsi="Trebuchet MS" w:cs="Times New Roman"/>
        </w:rPr>
        <w:t xml:space="preserve"> </w:t>
      </w:r>
      <w:proofErr w:type="spellStart"/>
      <w:r w:rsidRPr="00005C7F">
        <w:rPr>
          <w:rFonts w:ascii="Trebuchet MS" w:hAnsi="Trebuchet MS" w:cs="Times New Roman"/>
        </w:rPr>
        <w:t>aer</w:t>
      </w:r>
      <w:proofErr w:type="spellEnd"/>
      <w:r w:rsidRPr="00005C7F">
        <w:rPr>
          <w:rFonts w:ascii="Trebuchet MS" w:hAnsi="Trebuchet MS" w:cs="Times New Roman"/>
        </w:rPr>
        <w:t xml:space="preserve">, </w:t>
      </w:r>
      <w:proofErr w:type="spellStart"/>
      <w:r w:rsidRPr="00005C7F">
        <w:rPr>
          <w:rFonts w:ascii="Trebuchet MS" w:hAnsi="Trebuchet MS" w:cs="Times New Roman"/>
        </w:rPr>
        <w:t>apă</w:t>
      </w:r>
      <w:proofErr w:type="spellEnd"/>
      <w:r w:rsidRPr="00005C7F">
        <w:rPr>
          <w:rFonts w:ascii="Trebuchet MS" w:hAnsi="Trebuchet MS" w:cs="Times New Roman"/>
        </w:rPr>
        <w:t xml:space="preserve">, sol , </w:t>
      </w:r>
      <w:proofErr w:type="spellStart"/>
      <w:r w:rsidRPr="00005C7F">
        <w:rPr>
          <w:rFonts w:ascii="Trebuchet MS" w:hAnsi="Trebuchet MS" w:cs="Times New Roman"/>
        </w:rPr>
        <w:t>faună</w:t>
      </w:r>
      <w:proofErr w:type="spellEnd"/>
      <w:r w:rsidRPr="00005C7F">
        <w:rPr>
          <w:rFonts w:ascii="Trebuchet MS" w:hAnsi="Trebuchet MS" w:cs="Times New Roman"/>
        </w:rPr>
        <w:t xml:space="preserve"> </w:t>
      </w:r>
      <w:proofErr w:type="spellStart"/>
      <w:r w:rsidRPr="00005C7F">
        <w:rPr>
          <w:rFonts w:ascii="Trebuchet MS" w:hAnsi="Trebuchet MS" w:cs="Times New Roman"/>
        </w:rPr>
        <w:t>sau</w:t>
      </w:r>
      <w:proofErr w:type="spellEnd"/>
      <w:r w:rsidRPr="00005C7F">
        <w:rPr>
          <w:rFonts w:ascii="Trebuchet MS" w:hAnsi="Trebuchet MS" w:cs="Times New Roman"/>
        </w:rPr>
        <w:t xml:space="preserve"> </w:t>
      </w:r>
      <w:proofErr w:type="spellStart"/>
      <w:r w:rsidRPr="00005C7F">
        <w:rPr>
          <w:rFonts w:ascii="Trebuchet MS" w:hAnsi="Trebuchet MS" w:cs="Times New Roman"/>
        </w:rPr>
        <w:t>floră</w:t>
      </w:r>
      <w:proofErr w:type="spellEnd"/>
      <w:r w:rsidRPr="00005C7F">
        <w:rPr>
          <w:rFonts w:ascii="Trebuchet MS" w:hAnsi="Trebuchet MS" w:cs="Times New Roman"/>
        </w:rPr>
        <w:t>;</w:t>
      </w:r>
    </w:p>
    <w:p w:rsidR="00E2209D" w:rsidRPr="00005C7F" w:rsidRDefault="00E2209D" w:rsidP="00A8565F">
      <w:pPr>
        <w:pStyle w:val="ListParagraph"/>
        <w:spacing w:after="0" w:line="360" w:lineRule="auto"/>
        <w:ind w:left="851"/>
        <w:jc w:val="both"/>
        <w:rPr>
          <w:rFonts w:ascii="Trebuchet MS" w:hAnsi="Trebuchet MS" w:cs="Times New Roman"/>
        </w:rPr>
      </w:pPr>
      <w:r w:rsidRPr="00005C7F">
        <w:rPr>
          <w:rFonts w:ascii="Trebuchet MS" w:hAnsi="Trebuchet MS" w:cs="Times New Roman"/>
        </w:rPr>
        <w:t xml:space="preserve">b) </w:t>
      </w:r>
      <w:proofErr w:type="spellStart"/>
      <w:proofErr w:type="gramStart"/>
      <w:r w:rsidRPr="00005C7F">
        <w:rPr>
          <w:rFonts w:ascii="Trebuchet MS" w:hAnsi="Trebuchet MS" w:cs="Times New Roman"/>
        </w:rPr>
        <w:t>fără</w:t>
      </w:r>
      <w:proofErr w:type="spellEnd"/>
      <w:proofErr w:type="gramEnd"/>
      <w:r w:rsidRPr="00005C7F">
        <w:rPr>
          <w:rFonts w:ascii="Trebuchet MS" w:hAnsi="Trebuchet MS" w:cs="Times New Roman"/>
        </w:rPr>
        <w:t xml:space="preserve"> a </w:t>
      </w:r>
      <w:proofErr w:type="spellStart"/>
      <w:r w:rsidRPr="00005C7F">
        <w:rPr>
          <w:rFonts w:ascii="Trebuchet MS" w:hAnsi="Trebuchet MS" w:cs="Times New Roman"/>
        </w:rPr>
        <w:t>crea</w:t>
      </w:r>
      <w:proofErr w:type="spellEnd"/>
      <w:r w:rsidRPr="00005C7F">
        <w:rPr>
          <w:rFonts w:ascii="Trebuchet MS" w:hAnsi="Trebuchet MS" w:cs="Times New Roman"/>
        </w:rPr>
        <w:t xml:space="preserve"> </w:t>
      </w:r>
      <w:proofErr w:type="spellStart"/>
      <w:r w:rsidRPr="00005C7F">
        <w:rPr>
          <w:rFonts w:ascii="Trebuchet MS" w:hAnsi="Trebuchet MS" w:cs="Times New Roman"/>
        </w:rPr>
        <w:t>disconfort</w:t>
      </w:r>
      <w:proofErr w:type="spellEnd"/>
      <w:r w:rsidRPr="00005C7F">
        <w:rPr>
          <w:rFonts w:ascii="Trebuchet MS" w:hAnsi="Trebuchet MS" w:cs="Times New Roman"/>
        </w:rPr>
        <w:t xml:space="preserve"> din </w:t>
      </w:r>
      <w:proofErr w:type="spellStart"/>
      <w:r w:rsidRPr="00005C7F">
        <w:rPr>
          <w:rFonts w:ascii="Trebuchet MS" w:hAnsi="Trebuchet MS" w:cs="Times New Roman"/>
        </w:rPr>
        <w:t>cauza</w:t>
      </w:r>
      <w:proofErr w:type="spellEnd"/>
      <w:r w:rsidRPr="00005C7F">
        <w:rPr>
          <w:rFonts w:ascii="Trebuchet MS" w:hAnsi="Trebuchet MS" w:cs="Times New Roman"/>
        </w:rPr>
        <w:t xml:space="preserve"> </w:t>
      </w:r>
      <w:proofErr w:type="spellStart"/>
      <w:r w:rsidRPr="00005C7F">
        <w:rPr>
          <w:rFonts w:ascii="Trebuchet MS" w:hAnsi="Trebuchet MS" w:cs="Times New Roman"/>
        </w:rPr>
        <w:t>zgomotului</w:t>
      </w:r>
      <w:proofErr w:type="spellEnd"/>
      <w:r w:rsidRPr="00005C7F">
        <w:rPr>
          <w:rFonts w:ascii="Trebuchet MS" w:hAnsi="Trebuchet MS" w:cs="Times New Roman"/>
        </w:rPr>
        <w:t xml:space="preserve"> </w:t>
      </w:r>
      <w:proofErr w:type="spellStart"/>
      <w:r w:rsidRPr="00005C7F">
        <w:rPr>
          <w:rFonts w:ascii="Trebuchet MS" w:hAnsi="Trebuchet MS" w:cs="Times New Roman"/>
        </w:rPr>
        <w:t>sau</w:t>
      </w:r>
      <w:proofErr w:type="spellEnd"/>
      <w:r w:rsidRPr="00005C7F">
        <w:rPr>
          <w:rFonts w:ascii="Trebuchet MS" w:hAnsi="Trebuchet MS" w:cs="Times New Roman"/>
        </w:rPr>
        <w:t xml:space="preserve"> a </w:t>
      </w:r>
      <w:proofErr w:type="spellStart"/>
      <w:r w:rsidRPr="00005C7F">
        <w:rPr>
          <w:rFonts w:ascii="Trebuchet MS" w:hAnsi="Trebuchet MS" w:cs="Times New Roman"/>
        </w:rPr>
        <w:t>mirosurilor</w:t>
      </w:r>
      <w:proofErr w:type="spellEnd"/>
      <w:r w:rsidRPr="00005C7F">
        <w:rPr>
          <w:rFonts w:ascii="Trebuchet MS" w:hAnsi="Trebuchet MS" w:cs="Times New Roman"/>
        </w:rPr>
        <w:t>;</w:t>
      </w:r>
    </w:p>
    <w:p w:rsidR="00E2209D" w:rsidRPr="00005C7F" w:rsidRDefault="00E2209D" w:rsidP="00A8565F">
      <w:pPr>
        <w:pStyle w:val="ListParagraph"/>
        <w:spacing w:after="0" w:line="360" w:lineRule="auto"/>
        <w:ind w:left="851"/>
        <w:jc w:val="both"/>
        <w:rPr>
          <w:rFonts w:ascii="Trebuchet MS" w:hAnsi="Trebuchet MS" w:cs="Times New Roman"/>
        </w:rPr>
      </w:pPr>
      <w:r w:rsidRPr="00005C7F">
        <w:rPr>
          <w:rFonts w:ascii="Trebuchet MS" w:hAnsi="Trebuchet MS" w:cs="Times New Roman"/>
        </w:rPr>
        <w:t xml:space="preserve">c) </w:t>
      </w:r>
      <w:proofErr w:type="spellStart"/>
      <w:proofErr w:type="gramStart"/>
      <w:r w:rsidRPr="00005C7F">
        <w:rPr>
          <w:rFonts w:ascii="Trebuchet MS" w:hAnsi="Trebuchet MS" w:cs="Times New Roman"/>
        </w:rPr>
        <w:t>fără</w:t>
      </w:r>
      <w:proofErr w:type="spellEnd"/>
      <w:proofErr w:type="gramEnd"/>
      <w:r w:rsidRPr="00005C7F">
        <w:rPr>
          <w:rFonts w:ascii="Trebuchet MS" w:hAnsi="Trebuchet MS" w:cs="Times New Roman"/>
        </w:rPr>
        <w:t xml:space="preserve"> a </w:t>
      </w:r>
      <w:proofErr w:type="spellStart"/>
      <w:r w:rsidRPr="00005C7F">
        <w:rPr>
          <w:rFonts w:ascii="Trebuchet MS" w:hAnsi="Trebuchet MS" w:cs="Times New Roman"/>
        </w:rPr>
        <w:t>afecta</w:t>
      </w:r>
      <w:proofErr w:type="spellEnd"/>
      <w:r w:rsidRPr="00005C7F">
        <w:rPr>
          <w:rFonts w:ascii="Trebuchet MS" w:hAnsi="Trebuchet MS" w:cs="Times New Roman"/>
        </w:rPr>
        <w:t xml:space="preserve"> </w:t>
      </w:r>
      <w:proofErr w:type="spellStart"/>
      <w:r w:rsidRPr="00005C7F">
        <w:rPr>
          <w:rFonts w:ascii="Trebuchet MS" w:hAnsi="Trebuchet MS" w:cs="Times New Roman"/>
        </w:rPr>
        <w:t>negativ</w:t>
      </w:r>
      <w:proofErr w:type="spellEnd"/>
      <w:r w:rsidRPr="00005C7F">
        <w:rPr>
          <w:rFonts w:ascii="Trebuchet MS" w:hAnsi="Trebuchet MS" w:cs="Times New Roman"/>
        </w:rPr>
        <w:t xml:space="preserve"> </w:t>
      </w:r>
      <w:proofErr w:type="spellStart"/>
      <w:r w:rsidRPr="00005C7F">
        <w:rPr>
          <w:rFonts w:ascii="Trebuchet MS" w:hAnsi="Trebuchet MS" w:cs="Times New Roman"/>
        </w:rPr>
        <w:t>peisajul</w:t>
      </w:r>
      <w:proofErr w:type="spellEnd"/>
      <w:r w:rsidRPr="00005C7F">
        <w:rPr>
          <w:rFonts w:ascii="Trebuchet MS" w:hAnsi="Trebuchet MS" w:cs="Times New Roman"/>
        </w:rPr>
        <w:t xml:space="preserve"> </w:t>
      </w:r>
      <w:proofErr w:type="spellStart"/>
      <w:r w:rsidRPr="00005C7F">
        <w:rPr>
          <w:rFonts w:ascii="Trebuchet MS" w:hAnsi="Trebuchet MS" w:cs="Times New Roman"/>
        </w:rPr>
        <w:t>sau</w:t>
      </w:r>
      <w:proofErr w:type="spellEnd"/>
      <w:r w:rsidRPr="00005C7F">
        <w:rPr>
          <w:rFonts w:ascii="Trebuchet MS" w:hAnsi="Trebuchet MS" w:cs="Times New Roman"/>
        </w:rPr>
        <w:t xml:space="preserve"> </w:t>
      </w:r>
      <w:proofErr w:type="spellStart"/>
      <w:r w:rsidRPr="00005C7F">
        <w:rPr>
          <w:rFonts w:ascii="Trebuchet MS" w:hAnsi="Trebuchet MS" w:cs="Times New Roman"/>
        </w:rPr>
        <w:t>zonele</w:t>
      </w:r>
      <w:proofErr w:type="spellEnd"/>
      <w:r w:rsidRPr="00005C7F">
        <w:rPr>
          <w:rFonts w:ascii="Trebuchet MS" w:hAnsi="Trebuchet MS" w:cs="Times New Roman"/>
        </w:rPr>
        <w:t xml:space="preserve"> de </w:t>
      </w:r>
      <w:proofErr w:type="spellStart"/>
      <w:r w:rsidRPr="00005C7F">
        <w:rPr>
          <w:rFonts w:ascii="Trebuchet MS" w:hAnsi="Trebuchet MS" w:cs="Times New Roman"/>
        </w:rPr>
        <w:t>interes</w:t>
      </w:r>
      <w:proofErr w:type="spellEnd"/>
      <w:r w:rsidRPr="00005C7F">
        <w:rPr>
          <w:rFonts w:ascii="Trebuchet MS" w:hAnsi="Trebuchet MS" w:cs="Times New Roman"/>
        </w:rPr>
        <w:t xml:space="preserve"> special</w:t>
      </w:r>
    </w:p>
    <w:p w:rsidR="00B81303" w:rsidRPr="00005C7F" w:rsidRDefault="00B81303" w:rsidP="005E4DC6">
      <w:pPr>
        <w:pStyle w:val="ListParagraph"/>
        <w:numPr>
          <w:ilvl w:val="0"/>
          <w:numId w:val="20"/>
        </w:numPr>
        <w:spacing w:after="0" w:line="360" w:lineRule="auto"/>
        <w:ind w:left="426"/>
        <w:jc w:val="both"/>
        <w:rPr>
          <w:rFonts w:ascii="Trebuchet MS" w:eastAsia="Times New Roman" w:hAnsi="Trebuchet MS" w:cs="Times New Roman"/>
          <w:bCs/>
          <w:iCs/>
          <w:noProof/>
          <w:lang w:val="pt-BR" w:eastAsia="ro-RO"/>
        </w:rPr>
      </w:pPr>
      <w:r w:rsidRPr="00005C7F">
        <w:rPr>
          <w:rFonts w:ascii="Trebuchet MS" w:eastAsia="Times New Roman" w:hAnsi="Trebuchet MS" w:cs="Times New Roman"/>
          <w:bCs/>
          <w:iCs/>
          <w:noProof/>
          <w:lang w:val="pt-BR" w:eastAsia="ro-RO"/>
        </w:rPr>
        <w:t>întreţinerea şi exploatarea corespunzătoare a sistemului de canalizare a apelor uzate menajere, tehnologice, pluviale;</w:t>
      </w:r>
    </w:p>
    <w:p w:rsidR="00B81303" w:rsidRPr="00005C7F" w:rsidRDefault="00B81303" w:rsidP="005E4DC6">
      <w:pPr>
        <w:pStyle w:val="ListParagraph"/>
        <w:numPr>
          <w:ilvl w:val="0"/>
          <w:numId w:val="20"/>
        </w:numPr>
        <w:spacing w:after="0" w:line="360" w:lineRule="auto"/>
        <w:ind w:left="426"/>
        <w:jc w:val="both"/>
        <w:rPr>
          <w:rFonts w:ascii="Trebuchet MS" w:eastAsia="Times New Roman" w:hAnsi="Trebuchet MS" w:cs="Times New Roman"/>
          <w:bCs/>
          <w:iCs/>
          <w:noProof/>
          <w:lang w:val="pt-BR" w:eastAsia="ro-RO"/>
        </w:rPr>
      </w:pPr>
      <w:r w:rsidRPr="00005C7F">
        <w:rPr>
          <w:rFonts w:ascii="Trebuchet MS" w:eastAsia="Times New Roman" w:hAnsi="Trebuchet MS" w:cs="Times New Roman"/>
          <w:bCs/>
          <w:iCs/>
          <w:noProof/>
          <w:lang w:val="pt-BR" w:eastAsia="ro-RO"/>
        </w:rPr>
        <w:t>utilizarea doar a detergenţilor  omologaţi pentru punerea pe piaţa naţională, conform HG 658/2007 privind stabilirea unor măsuri pentru asigurarea aplicării Regulamentului (CE) nr. 648/2004 al Parlamentului European şi al Consiliului Uniunii Europene privind detergenţii Amendat de Regulamentul 907/2006  și modificat de Regulamentul n</w:t>
      </w:r>
      <w:r w:rsidR="00C73D37" w:rsidRPr="00005C7F">
        <w:rPr>
          <w:rFonts w:ascii="Trebuchet MS" w:eastAsia="Times New Roman" w:hAnsi="Trebuchet MS" w:cs="Times New Roman"/>
          <w:bCs/>
          <w:iCs/>
          <w:noProof/>
          <w:lang w:val="pt-BR" w:eastAsia="ro-RO"/>
        </w:rPr>
        <w:t xml:space="preserve">r. </w:t>
      </w:r>
      <w:r w:rsidRPr="00005C7F">
        <w:rPr>
          <w:rFonts w:ascii="Trebuchet MS" w:eastAsia="Times New Roman" w:hAnsi="Trebuchet MS" w:cs="Times New Roman"/>
          <w:bCs/>
          <w:iCs/>
          <w:noProof/>
          <w:lang w:val="pt-BR" w:eastAsia="ro-RO"/>
        </w:rPr>
        <w:t>259/2012;</w:t>
      </w:r>
    </w:p>
    <w:p w:rsidR="00B81303" w:rsidRPr="00005C7F" w:rsidRDefault="00B81303" w:rsidP="005E4DC6">
      <w:pPr>
        <w:pStyle w:val="ListParagraph"/>
        <w:numPr>
          <w:ilvl w:val="0"/>
          <w:numId w:val="20"/>
        </w:numPr>
        <w:spacing w:after="0" w:line="360" w:lineRule="auto"/>
        <w:ind w:left="426"/>
        <w:jc w:val="both"/>
        <w:rPr>
          <w:rFonts w:ascii="Trebuchet MS" w:eastAsia="Times New Roman" w:hAnsi="Trebuchet MS" w:cs="Times New Roman"/>
          <w:bCs/>
          <w:iCs/>
          <w:noProof/>
          <w:lang w:val="pt-BR" w:eastAsia="ro-RO"/>
        </w:rPr>
      </w:pPr>
      <w:r w:rsidRPr="00005C7F">
        <w:rPr>
          <w:rFonts w:ascii="Trebuchet MS" w:eastAsia="Times New Roman" w:hAnsi="Trebuchet MS" w:cs="Times New Roman"/>
          <w:bCs/>
          <w:iCs/>
          <w:noProof/>
          <w:lang w:val="pt-BR" w:eastAsia="ro-RO"/>
        </w:rPr>
        <w:t>se vor utiliza doar produse biocide (dezinfectante) notificate conform Hotărârii nr. 617/2014 privind stabilirea cadrului instituţional şi a unor măsuri pentru punerea în aplicare a Regulamentului (UE) nr. 528/2012 al Parlamentului European şi al Consiliului din 22 mai 2012 privind punerea la dispoziţie pe piaţă şi utilizarea produselor biocide;</w:t>
      </w:r>
    </w:p>
    <w:p w:rsidR="00B81303" w:rsidRPr="00005C7F" w:rsidRDefault="00B81303" w:rsidP="005E4DC6">
      <w:pPr>
        <w:pStyle w:val="ListParagraph"/>
        <w:numPr>
          <w:ilvl w:val="0"/>
          <w:numId w:val="20"/>
        </w:numPr>
        <w:spacing w:after="0" w:line="360" w:lineRule="auto"/>
        <w:ind w:left="426"/>
        <w:jc w:val="both"/>
        <w:rPr>
          <w:rFonts w:ascii="Trebuchet MS" w:eastAsia="Times New Roman" w:hAnsi="Trebuchet MS" w:cs="Times New Roman"/>
          <w:bCs/>
          <w:iCs/>
          <w:noProof/>
          <w:lang w:val="pt-BR" w:eastAsia="ro-RO"/>
        </w:rPr>
      </w:pPr>
      <w:r w:rsidRPr="00005C7F">
        <w:rPr>
          <w:rFonts w:ascii="Trebuchet MS" w:eastAsia="Times New Roman" w:hAnsi="Trebuchet MS" w:cs="Times New Roman"/>
          <w:bCs/>
          <w:iCs/>
          <w:noProof/>
          <w:lang w:val="pt-BR" w:eastAsia="ro-RO"/>
        </w:rPr>
        <w:t>se interzice eliminarea deşeurilor biodegradabile (resturi de plante, fructe) pe depozitele de deşeuri, în cursurile de apă sau depozitarea acestora pe malurile apelor; pentru aceste tipuri de deşeuri se vor căuta metode alternative de valorificare (hrană pentru animale, compost etc.);</w:t>
      </w:r>
    </w:p>
    <w:p w:rsidR="00B81303" w:rsidRPr="00005C7F" w:rsidRDefault="00B81303" w:rsidP="005E4DC6">
      <w:pPr>
        <w:pStyle w:val="ListParagraph"/>
        <w:numPr>
          <w:ilvl w:val="0"/>
          <w:numId w:val="20"/>
        </w:numPr>
        <w:spacing w:after="0" w:line="360" w:lineRule="auto"/>
        <w:ind w:left="426" w:right="-79"/>
        <w:jc w:val="both"/>
        <w:rPr>
          <w:rFonts w:ascii="Trebuchet MS" w:eastAsia="Times New Roman" w:hAnsi="Trebuchet MS" w:cs="Times New Roman"/>
          <w:bCs/>
          <w:iCs/>
          <w:noProof/>
          <w:lang w:val="pt-BR" w:eastAsia="ro-RO"/>
        </w:rPr>
      </w:pPr>
      <w:r w:rsidRPr="00005C7F">
        <w:rPr>
          <w:rFonts w:ascii="Trebuchet MS" w:eastAsia="Times New Roman" w:hAnsi="Trebuchet MS" w:cs="Times New Roman"/>
          <w:bCs/>
          <w:iCs/>
          <w:noProof/>
          <w:lang w:val="pt-BR" w:eastAsia="ro-RO"/>
        </w:rPr>
        <w:lastRenderedPageBreak/>
        <w:t>întreţinerea echipamentelor de refrigerare/climatizare se va face doar cu operatori autorizaţi conform Regulamentului nr. 303/2008 al Comisiei, de stabilire, în conformitate cu Regulamentul (UE) nr. 517/2014 al Parlamentului European și al Consiliului, a cerințelor minime și a condițiilor de recunoaștere reciprocă în vederea certificării societăților comerciale și a personalului în ceea ce privește echipamentele staționare de refrigerare, de climatizare și pentru pompe de căldură care conțin anumite gaze fluorurate cu efect de seră;</w:t>
      </w:r>
    </w:p>
    <w:p w:rsidR="00B81303" w:rsidRPr="00005C7F" w:rsidRDefault="00B81303" w:rsidP="005E4DC6">
      <w:pPr>
        <w:pStyle w:val="ListParagraph"/>
        <w:numPr>
          <w:ilvl w:val="0"/>
          <w:numId w:val="20"/>
        </w:numPr>
        <w:spacing w:after="0" w:line="360" w:lineRule="auto"/>
        <w:ind w:left="426" w:right="-79"/>
        <w:jc w:val="both"/>
        <w:rPr>
          <w:rFonts w:ascii="Trebuchet MS" w:eastAsia="Times New Roman" w:hAnsi="Trebuchet MS" w:cs="Times New Roman"/>
          <w:lang w:val="ro-RO" w:eastAsia="ro-RO"/>
        </w:rPr>
      </w:pPr>
      <w:r w:rsidRPr="00005C7F">
        <w:rPr>
          <w:rFonts w:ascii="Trebuchet MS" w:eastAsia="Times New Roman" w:hAnsi="Trebuchet MS" w:cs="Times New Roman"/>
          <w:lang w:val="ro-RO" w:eastAsia="ro-RO"/>
        </w:rPr>
        <w:t>luarea tuturor măsurilor necesare pentru protecţia mediului înconjurător, a sănătăţii şi pentru asigurarea securităţii la locul de muncă prin aplicarea prevederilor din fişele tehnice de securitate ale substanţelor periculoase deţinute;</w:t>
      </w:r>
    </w:p>
    <w:p w:rsidR="00B81303" w:rsidRPr="00005C7F" w:rsidRDefault="00B81303" w:rsidP="005E4DC6">
      <w:pPr>
        <w:pStyle w:val="ListParagraph"/>
        <w:numPr>
          <w:ilvl w:val="0"/>
          <w:numId w:val="20"/>
        </w:numPr>
        <w:spacing w:after="0" w:line="360" w:lineRule="auto"/>
        <w:ind w:left="426" w:right="-79"/>
        <w:jc w:val="both"/>
        <w:rPr>
          <w:rFonts w:ascii="Trebuchet MS" w:eastAsia="Times New Roman" w:hAnsi="Trebuchet MS" w:cs="Times New Roman"/>
          <w:lang w:val="ro-RO" w:eastAsia="ro-RO"/>
        </w:rPr>
      </w:pPr>
      <w:r w:rsidRPr="00005C7F">
        <w:rPr>
          <w:rFonts w:ascii="Trebuchet MS" w:eastAsia="Times New Roman" w:hAnsi="Trebuchet MS" w:cs="Times New Roman"/>
          <w:lang w:val="ro-RO" w:eastAsia="ro-RO"/>
        </w:rPr>
        <w:t>respectarea cerinţelor minime pentru protecţia lucrătorilor împotriva riscurilor pentru securitatea şi sănătatea lor, conform HG nr. 1218/2006 privind stabilirea cerinţelor minime de securitate şi sănătate în muncă pentru asigurarea protecţiei lucrătorilor împotriva riscurilor legate de prezenţa agenţilor chimici;</w:t>
      </w:r>
    </w:p>
    <w:p w:rsidR="00B81303" w:rsidRPr="00005C7F" w:rsidRDefault="00B81303" w:rsidP="005E4DC6">
      <w:pPr>
        <w:pStyle w:val="ListParagraph"/>
        <w:numPr>
          <w:ilvl w:val="0"/>
          <w:numId w:val="20"/>
        </w:numPr>
        <w:autoSpaceDE w:val="0"/>
        <w:autoSpaceDN w:val="0"/>
        <w:adjustRightInd w:val="0"/>
        <w:spacing w:after="0" w:line="360" w:lineRule="auto"/>
        <w:ind w:left="426"/>
        <w:jc w:val="both"/>
        <w:rPr>
          <w:rFonts w:ascii="Trebuchet MS" w:hAnsi="Trebuchet MS" w:cs="Times New Roman"/>
        </w:rPr>
      </w:pPr>
      <w:proofErr w:type="spellStart"/>
      <w:r w:rsidRPr="00005C7F">
        <w:rPr>
          <w:rFonts w:ascii="Trebuchet MS" w:hAnsi="Trebuchet MS" w:cs="Times New Roman"/>
        </w:rPr>
        <w:t>titularul</w:t>
      </w:r>
      <w:proofErr w:type="spellEnd"/>
      <w:r w:rsidRPr="00005C7F">
        <w:rPr>
          <w:rFonts w:ascii="Trebuchet MS" w:hAnsi="Trebuchet MS" w:cs="Times New Roman"/>
        </w:rPr>
        <w:t xml:space="preserve"> </w:t>
      </w:r>
      <w:proofErr w:type="spellStart"/>
      <w:r w:rsidRPr="00005C7F">
        <w:rPr>
          <w:rFonts w:ascii="Trebuchet MS" w:hAnsi="Trebuchet MS" w:cs="Times New Roman"/>
        </w:rPr>
        <w:t>activităţii</w:t>
      </w:r>
      <w:proofErr w:type="spellEnd"/>
      <w:r w:rsidRPr="00005C7F">
        <w:rPr>
          <w:rFonts w:ascii="Trebuchet MS" w:hAnsi="Trebuchet MS" w:cs="Times New Roman"/>
        </w:rPr>
        <w:t xml:space="preserve"> are </w:t>
      </w:r>
      <w:proofErr w:type="spellStart"/>
      <w:r w:rsidRPr="00005C7F">
        <w:rPr>
          <w:rFonts w:ascii="Trebuchet MS" w:hAnsi="Trebuchet MS" w:cs="Times New Roman"/>
        </w:rPr>
        <w:t>obligaţia</w:t>
      </w:r>
      <w:proofErr w:type="spellEnd"/>
      <w:r w:rsidRPr="00005C7F">
        <w:rPr>
          <w:rFonts w:ascii="Trebuchet MS" w:hAnsi="Trebuchet MS" w:cs="Times New Roman"/>
        </w:rPr>
        <w:t xml:space="preserve"> </w:t>
      </w:r>
      <w:proofErr w:type="spellStart"/>
      <w:r w:rsidRPr="00005C7F">
        <w:rPr>
          <w:rFonts w:ascii="Trebuchet MS" w:hAnsi="Trebuchet MS" w:cs="Times New Roman"/>
        </w:rPr>
        <w:t>solicitării</w:t>
      </w:r>
      <w:proofErr w:type="spellEnd"/>
      <w:r w:rsidRPr="00005C7F">
        <w:rPr>
          <w:rFonts w:ascii="Trebuchet MS" w:hAnsi="Trebuchet MS" w:cs="Times New Roman"/>
        </w:rPr>
        <w:t xml:space="preserve"> de la </w:t>
      </w:r>
      <w:proofErr w:type="spellStart"/>
      <w:r w:rsidRPr="00005C7F">
        <w:rPr>
          <w:rFonts w:ascii="Trebuchet MS" w:hAnsi="Trebuchet MS" w:cs="Times New Roman"/>
        </w:rPr>
        <w:t>furnizor</w:t>
      </w:r>
      <w:proofErr w:type="spellEnd"/>
      <w:r w:rsidRPr="00005C7F">
        <w:rPr>
          <w:rFonts w:ascii="Trebuchet MS" w:hAnsi="Trebuchet MS" w:cs="Times New Roman"/>
        </w:rPr>
        <w:t xml:space="preserve"> </w:t>
      </w:r>
      <w:proofErr w:type="spellStart"/>
      <w:r w:rsidRPr="00005C7F">
        <w:rPr>
          <w:rFonts w:ascii="Trebuchet MS" w:hAnsi="Trebuchet MS" w:cs="Times New Roman"/>
        </w:rPr>
        <w:t>şi</w:t>
      </w:r>
      <w:proofErr w:type="spellEnd"/>
      <w:r w:rsidRPr="00005C7F">
        <w:rPr>
          <w:rFonts w:ascii="Trebuchet MS" w:hAnsi="Trebuchet MS" w:cs="Times New Roman"/>
        </w:rPr>
        <w:t xml:space="preserve"> </w:t>
      </w:r>
      <w:proofErr w:type="spellStart"/>
      <w:r w:rsidRPr="00005C7F">
        <w:rPr>
          <w:rFonts w:ascii="Trebuchet MS" w:hAnsi="Trebuchet MS" w:cs="Times New Roman"/>
        </w:rPr>
        <w:t>deţinerii</w:t>
      </w:r>
      <w:proofErr w:type="spellEnd"/>
      <w:r w:rsidRPr="00005C7F">
        <w:rPr>
          <w:rFonts w:ascii="Trebuchet MS" w:hAnsi="Trebuchet MS" w:cs="Times New Roman"/>
        </w:rPr>
        <w:t xml:space="preserve"> </w:t>
      </w:r>
      <w:proofErr w:type="spellStart"/>
      <w:r w:rsidRPr="00005C7F">
        <w:rPr>
          <w:rFonts w:ascii="Trebuchet MS" w:hAnsi="Trebuchet MS" w:cs="Times New Roman"/>
        </w:rPr>
        <w:t>pe</w:t>
      </w:r>
      <w:proofErr w:type="spellEnd"/>
      <w:r w:rsidRPr="00005C7F">
        <w:rPr>
          <w:rFonts w:ascii="Trebuchet MS" w:hAnsi="Trebuchet MS" w:cs="Times New Roman"/>
        </w:rPr>
        <w:t xml:space="preserve"> </w:t>
      </w:r>
      <w:proofErr w:type="spellStart"/>
      <w:r w:rsidRPr="00005C7F">
        <w:rPr>
          <w:rFonts w:ascii="Trebuchet MS" w:hAnsi="Trebuchet MS" w:cs="Times New Roman"/>
        </w:rPr>
        <w:t>amplasament</w:t>
      </w:r>
      <w:proofErr w:type="spellEnd"/>
      <w:r w:rsidRPr="00005C7F">
        <w:rPr>
          <w:rFonts w:ascii="Trebuchet MS" w:hAnsi="Trebuchet MS" w:cs="Times New Roman"/>
        </w:rPr>
        <w:t xml:space="preserve"> a </w:t>
      </w:r>
      <w:proofErr w:type="spellStart"/>
      <w:r w:rsidRPr="00005C7F">
        <w:rPr>
          <w:rFonts w:ascii="Trebuchet MS" w:hAnsi="Trebuchet MS" w:cs="Times New Roman"/>
        </w:rPr>
        <w:t>fişelor</w:t>
      </w:r>
      <w:proofErr w:type="spellEnd"/>
      <w:r w:rsidRPr="00005C7F">
        <w:rPr>
          <w:rFonts w:ascii="Trebuchet MS" w:hAnsi="Trebuchet MS" w:cs="Times New Roman"/>
        </w:rPr>
        <w:t xml:space="preserve"> </w:t>
      </w:r>
      <w:proofErr w:type="spellStart"/>
      <w:r w:rsidRPr="00005C7F">
        <w:rPr>
          <w:rFonts w:ascii="Trebuchet MS" w:hAnsi="Trebuchet MS" w:cs="Times New Roman"/>
        </w:rPr>
        <w:t>tehnice</w:t>
      </w:r>
      <w:proofErr w:type="spellEnd"/>
      <w:r w:rsidRPr="00005C7F">
        <w:rPr>
          <w:rFonts w:ascii="Trebuchet MS" w:hAnsi="Trebuchet MS" w:cs="Times New Roman"/>
        </w:rPr>
        <w:t xml:space="preserve"> de </w:t>
      </w:r>
      <w:proofErr w:type="spellStart"/>
      <w:r w:rsidRPr="00005C7F">
        <w:rPr>
          <w:rFonts w:ascii="Trebuchet MS" w:hAnsi="Trebuchet MS" w:cs="Times New Roman"/>
        </w:rPr>
        <w:t>securitate</w:t>
      </w:r>
      <w:proofErr w:type="spellEnd"/>
      <w:r w:rsidRPr="00005C7F">
        <w:rPr>
          <w:rFonts w:ascii="Trebuchet MS" w:hAnsi="Trebuchet MS" w:cs="Times New Roman"/>
        </w:rPr>
        <w:t xml:space="preserve"> </w:t>
      </w:r>
      <w:proofErr w:type="spellStart"/>
      <w:r w:rsidRPr="00005C7F">
        <w:rPr>
          <w:rFonts w:ascii="Trebuchet MS" w:hAnsi="Trebuchet MS" w:cs="Times New Roman"/>
        </w:rPr>
        <w:t>pentru</w:t>
      </w:r>
      <w:proofErr w:type="spellEnd"/>
      <w:r w:rsidRPr="00005C7F">
        <w:rPr>
          <w:rFonts w:ascii="Trebuchet MS" w:hAnsi="Trebuchet MS" w:cs="Times New Roman"/>
        </w:rPr>
        <w:t xml:space="preserve"> </w:t>
      </w:r>
      <w:proofErr w:type="spellStart"/>
      <w:r w:rsidRPr="00005C7F">
        <w:rPr>
          <w:rFonts w:ascii="Trebuchet MS" w:hAnsi="Trebuchet MS" w:cs="Times New Roman"/>
        </w:rPr>
        <w:t>toate</w:t>
      </w:r>
      <w:proofErr w:type="spellEnd"/>
      <w:r w:rsidRPr="00005C7F">
        <w:rPr>
          <w:rFonts w:ascii="Trebuchet MS" w:hAnsi="Trebuchet MS" w:cs="Times New Roman"/>
        </w:rPr>
        <w:t xml:space="preserve"> </w:t>
      </w:r>
      <w:proofErr w:type="spellStart"/>
      <w:r w:rsidRPr="00005C7F">
        <w:rPr>
          <w:rFonts w:ascii="Trebuchet MS" w:hAnsi="Trebuchet MS" w:cs="Times New Roman"/>
        </w:rPr>
        <w:t>substanţele</w:t>
      </w:r>
      <w:proofErr w:type="spellEnd"/>
      <w:r w:rsidRPr="00005C7F">
        <w:rPr>
          <w:rFonts w:ascii="Trebuchet MS" w:hAnsi="Trebuchet MS" w:cs="Times New Roman"/>
        </w:rPr>
        <w:t xml:space="preserve"> </w:t>
      </w:r>
      <w:proofErr w:type="spellStart"/>
      <w:r w:rsidRPr="00005C7F">
        <w:rPr>
          <w:rFonts w:ascii="Trebuchet MS" w:hAnsi="Trebuchet MS" w:cs="Times New Roman"/>
        </w:rPr>
        <w:t>şi</w:t>
      </w:r>
      <w:proofErr w:type="spellEnd"/>
      <w:r w:rsidRPr="00005C7F">
        <w:rPr>
          <w:rFonts w:ascii="Trebuchet MS" w:hAnsi="Trebuchet MS" w:cs="Times New Roman"/>
        </w:rPr>
        <w:t xml:space="preserve"> </w:t>
      </w:r>
      <w:proofErr w:type="spellStart"/>
      <w:r w:rsidRPr="00005C7F">
        <w:rPr>
          <w:rFonts w:ascii="Trebuchet MS" w:hAnsi="Trebuchet MS" w:cs="Times New Roman"/>
        </w:rPr>
        <w:t>preparatele</w:t>
      </w:r>
      <w:proofErr w:type="spellEnd"/>
      <w:r w:rsidRPr="00005C7F">
        <w:rPr>
          <w:rFonts w:ascii="Trebuchet MS" w:hAnsi="Trebuchet MS" w:cs="Times New Roman"/>
        </w:rPr>
        <w:t xml:space="preserve"> </w:t>
      </w:r>
      <w:proofErr w:type="spellStart"/>
      <w:r w:rsidRPr="00005C7F">
        <w:rPr>
          <w:rFonts w:ascii="Trebuchet MS" w:hAnsi="Trebuchet MS" w:cs="Times New Roman"/>
        </w:rPr>
        <w:t>chimice</w:t>
      </w:r>
      <w:proofErr w:type="spellEnd"/>
      <w:r w:rsidRPr="00005C7F">
        <w:rPr>
          <w:rFonts w:ascii="Trebuchet MS" w:hAnsi="Trebuchet MS" w:cs="Times New Roman"/>
        </w:rPr>
        <w:t xml:space="preserve"> </w:t>
      </w:r>
      <w:proofErr w:type="spellStart"/>
      <w:r w:rsidRPr="00005C7F">
        <w:rPr>
          <w:rFonts w:ascii="Trebuchet MS" w:hAnsi="Trebuchet MS" w:cs="Times New Roman"/>
        </w:rPr>
        <w:t>periculoase</w:t>
      </w:r>
      <w:proofErr w:type="spellEnd"/>
      <w:r w:rsidRPr="00005C7F">
        <w:rPr>
          <w:rFonts w:ascii="Trebuchet MS" w:hAnsi="Trebuchet MS" w:cs="Times New Roman"/>
        </w:rPr>
        <w:t xml:space="preserve"> </w:t>
      </w:r>
      <w:proofErr w:type="spellStart"/>
      <w:r w:rsidRPr="00005C7F">
        <w:rPr>
          <w:rFonts w:ascii="Trebuchet MS" w:hAnsi="Trebuchet MS" w:cs="Times New Roman"/>
        </w:rPr>
        <w:t>utilizate</w:t>
      </w:r>
      <w:proofErr w:type="spellEnd"/>
      <w:r w:rsidRPr="00005C7F">
        <w:rPr>
          <w:rFonts w:ascii="Trebuchet MS" w:hAnsi="Trebuchet MS" w:cs="Times New Roman"/>
        </w:rPr>
        <w:t xml:space="preserve">, </w:t>
      </w:r>
      <w:proofErr w:type="spellStart"/>
      <w:r w:rsidRPr="00005C7F">
        <w:rPr>
          <w:rFonts w:ascii="Trebuchet MS" w:hAnsi="Trebuchet MS" w:cs="Times New Roman"/>
        </w:rPr>
        <w:t>deţinute</w:t>
      </w:r>
      <w:proofErr w:type="spellEnd"/>
      <w:r w:rsidRPr="00005C7F">
        <w:rPr>
          <w:rFonts w:ascii="Trebuchet MS" w:hAnsi="Trebuchet MS" w:cs="Times New Roman"/>
        </w:rPr>
        <w:t xml:space="preserve"> </w:t>
      </w:r>
      <w:proofErr w:type="spellStart"/>
      <w:r w:rsidRPr="00005C7F">
        <w:rPr>
          <w:rFonts w:ascii="Trebuchet MS" w:hAnsi="Trebuchet MS" w:cs="Times New Roman"/>
        </w:rPr>
        <w:t>şi</w:t>
      </w:r>
      <w:proofErr w:type="spellEnd"/>
      <w:r w:rsidRPr="00005C7F">
        <w:rPr>
          <w:rFonts w:ascii="Trebuchet MS" w:hAnsi="Trebuchet MS" w:cs="Times New Roman"/>
        </w:rPr>
        <w:t xml:space="preserve"> </w:t>
      </w:r>
      <w:proofErr w:type="spellStart"/>
      <w:r w:rsidRPr="00005C7F">
        <w:rPr>
          <w:rFonts w:ascii="Trebuchet MS" w:hAnsi="Trebuchet MS" w:cs="Times New Roman"/>
        </w:rPr>
        <w:t>comercializate</w:t>
      </w:r>
      <w:proofErr w:type="spellEnd"/>
      <w:r w:rsidRPr="00005C7F">
        <w:rPr>
          <w:rFonts w:ascii="Trebuchet MS" w:hAnsi="Trebuchet MS" w:cs="Times New Roman"/>
        </w:rPr>
        <w:t xml:space="preserve"> </w:t>
      </w:r>
      <w:proofErr w:type="spellStart"/>
      <w:r w:rsidRPr="00005C7F">
        <w:rPr>
          <w:rFonts w:ascii="Trebuchet MS" w:hAnsi="Trebuchet MS" w:cs="Times New Roman"/>
        </w:rPr>
        <w:t>pe</w:t>
      </w:r>
      <w:proofErr w:type="spellEnd"/>
      <w:r w:rsidRPr="00005C7F">
        <w:rPr>
          <w:rFonts w:ascii="Trebuchet MS" w:hAnsi="Trebuchet MS" w:cs="Times New Roman"/>
        </w:rPr>
        <w:t xml:space="preserve"> </w:t>
      </w:r>
      <w:proofErr w:type="spellStart"/>
      <w:r w:rsidRPr="00005C7F">
        <w:rPr>
          <w:rFonts w:ascii="Trebuchet MS" w:hAnsi="Trebuchet MS" w:cs="Times New Roman"/>
        </w:rPr>
        <w:t>amplasament</w:t>
      </w:r>
      <w:proofErr w:type="spellEnd"/>
      <w:r w:rsidRPr="00005C7F">
        <w:rPr>
          <w:rFonts w:ascii="Trebuchet MS" w:hAnsi="Trebuchet MS" w:cs="Times New Roman"/>
        </w:rPr>
        <w:t xml:space="preserve">, </w:t>
      </w:r>
      <w:proofErr w:type="spellStart"/>
      <w:r w:rsidRPr="00005C7F">
        <w:rPr>
          <w:rFonts w:ascii="Trebuchet MS" w:hAnsi="Trebuchet MS" w:cs="Times New Roman"/>
        </w:rPr>
        <w:t>editate</w:t>
      </w:r>
      <w:proofErr w:type="spellEnd"/>
      <w:r w:rsidRPr="00005C7F">
        <w:rPr>
          <w:rFonts w:ascii="Trebuchet MS" w:hAnsi="Trebuchet MS" w:cs="Times New Roman"/>
        </w:rPr>
        <w:t xml:space="preserve"> </w:t>
      </w:r>
      <w:proofErr w:type="spellStart"/>
      <w:r w:rsidRPr="00005C7F">
        <w:rPr>
          <w:rFonts w:ascii="Trebuchet MS" w:hAnsi="Trebuchet MS" w:cs="Times New Roman"/>
        </w:rPr>
        <w:t>în</w:t>
      </w:r>
      <w:proofErr w:type="spellEnd"/>
      <w:r w:rsidRPr="00005C7F">
        <w:rPr>
          <w:rFonts w:ascii="Trebuchet MS" w:hAnsi="Trebuchet MS" w:cs="Times New Roman"/>
        </w:rPr>
        <w:t xml:space="preserve"> </w:t>
      </w:r>
      <w:proofErr w:type="spellStart"/>
      <w:r w:rsidRPr="00005C7F">
        <w:rPr>
          <w:rFonts w:ascii="Trebuchet MS" w:hAnsi="Trebuchet MS" w:cs="Times New Roman"/>
        </w:rPr>
        <w:t>limba</w:t>
      </w:r>
      <w:proofErr w:type="spellEnd"/>
      <w:r w:rsidRPr="00005C7F">
        <w:rPr>
          <w:rFonts w:ascii="Trebuchet MS" w:hAnsi="Trebuchet MS" w:cs="Times New Roman"/>
        </w:rPr>
        <w:t xml:space="preserve"> </w:t>
      </w:r>
      <w:proofErr w:type="spellStart"/>
      <w:r w:rsidRPr="00005C7F">
        <w:rPr>
          <w:rFonts w:ascii="Trebuchet MS" w:hAnsi="Trebuchet MS" w:cs="Times New Roman"/>
        </w:rPr>
        <w:t>română</w:t>
      </w:r>
      <w:proofErr w:type="spellEnd"/>
      <w:r w:rsidRPr="00005C7F">
        <w:rPr>
          <w:rFonts w:ascii="Trebuchet MS" w:hAnsi="Trebuchet MS" w:cs="Times New Roman"/>
        </w:rPr>
        <w:t xml:space="preserve"> conform </w:t>
      </w:r>
      <w:proofErr w:type="spellStart"/>
      <w:r w:rsidRPr="00005C7F">
        <w:rPr>
          <w:rFonts w:ascii="Trebuchet MS" w:hAnsi="Trebuchet MS" w:cs="Times New Roman"/>
        </w:rPr>
        <w:t>Regulamentului</w:t>
      </w:r>
      <w:proofErr w:type="spellEnd"/>
      <w:r w:rsidRPr="00005C7F">
        <w:rPr>
          <w:rFonts w:ascii="Trebuchet MS" w:hAnsi="Trebuchet MS" w:cs="Times New Roman"/>
        </w:rPr>
        <w:t xml:space="preserve"> CE 1907/2006 REACH </w:t>
      </w:r>
      <w:proofErr w:type="spellStart"/>
      <w:r w:rsidRPr="00005C7F">
        <w:rPr>
          <w:rFonts w:ascii="Trebuchet MS" w:hAnsi="Trebuchet MS" w:cs="Times New Roman"/>
        </w:rPr>
        <w:t>privind</w:t>
      </w:r>
      <w:proofErr w:type="spellEnd"/>
      <w:r w:rsidRPr="00005C7F">
        <w:rPr>
          <w:rFonts w:ascii="Trebuchet MS" w:hAnsi="Trebuchet MS" w:cs="Times New Roman"/>
        </w:rPr>
        <w:t xml:space="preserve"> </w:t>
      </w:r>
      <w:proofErr w:type="spellStart"/>
      <w:r w:rsidRPr="00005C7F">
        <w:rPr>
          <w:rFonts w:ascii="Trebuchet MS" w:hAnsi="Trebuchet MS" w:cs="Times New Roman"/>
        </w:rPr>
        <w:t>înregistrarea</w:t>
      </w:r>
      <w:proofErr w:type="spellEnd"/>
      <w:r w:rsidRPr="00005C7F">
        <w:rPr>
          <w:rFonts w:ascii="Trebuchet MS" w:hAnsi="Trebuchet MS" w:cs="Times New Roman"/>
        </w:rPr>
        <w:t xml:space="preserve">, </w:t>
      </w:r>
      <w:proofErr w:type="spellStart"/>
      <w:r w:rsidRPr="00005C7F">
        <w:rPr>
          <w:rFonts w:ascii="Trebuchet MS" w:hAnsi="Trebuchet MS" w:cs="Times New Roman"/>
        </w:rPr>
        <w:t>evaluarea</w:t>
      </w:r>
      <w:proofErr w:type="spellEnd"/>
      <w:r w:rsidRPr="00005C7F">
        <w:rPr>
          <w:rFonts w:ascii="Trebuchet MS" w:hAnsi="Trebuchet MS" w:cs="Times New Roman"/>
        </w:rPr>
        <w:t xml:space="preserve">, </w:t>
      </w:r>
      <w:proofErr w:type="spellStart"/>
      <w:r w:rsidRPr="00005C7F">
        <w:rPr>
          <w:rFonts w:ascii="Trebuchet MS" w:hAnsi="Trebuchet MS" w:cs="Times New Roman"/>
        </w:rPr>
        <w:t>autorizarea</w:t>
      </w:r>
      <w:proofErr w:type="spellEnd"/>
      <w:r w:rsidRPr="00005C7F">
        <w:rPr>
          <w:rFonts w:ascii="Trebuchet MS" w:hAnsi="Trebuchet MS" w:cs="Times New Roman"/>
        </w:rPr>
        <w:t xml:space="preserve"> </w:t>
      </w:r>
      <w:proofErr w:type="spellStart"/>
      <w:r w:rsidRPr="00005C7F">
        <w:rPr>
          <w:rFonts w:ascii="Trebuchet MS" w:hAnsi="Trebuchet MS" w:cs="Times New Roman"/>
        </w:rPr>
        <w:t>şi</w:t>
      </w:r>
      <w:proofErr w:type="spellEnd"/>
      <w:r w:rsidRPr="00005C7F">
        <w:rPr>
          <w:rFonts w:ascii="Trebuchet MS" w:hAnsi="Trebuchet MS" w:cs="Times New Roman"/>
        </w:rPr>
        <w:t xml:space="preserve"> </w:t>
      </w:r>
      <w:proofErr w:type="spellStart"/>
      <w:r w:rsidRPr="00005C7F">
        <w:rPr>
          <w:rFonts w:ascii="Trebuchet MS" w:hAnsi="Trebuchet MS" w:cs="Times New Roman"/>
        </w:rPr>
        <w:t>restricţionarea</w:t>
      </w:r>
      <w:proofErr w:type="spellEnd"/>
      <w:r w:rsidRPr="00005C7F">
        <w:rPr>
          <w:rFonts w:ascii="Trebuchet MS" w:hAnsi="Trebuchet MS" w:cs="Times New Roman"/>
        </w:rPr>
        <w:t xml:space="preserve"> </w:t>
      </w:r>
      <w:proofErr w:type="spellStart"/>
      <w:r w:rsidRPr="00005C7F">
        <w:rPr>
          <w:rFonts w:ascii="Trebuchet MS" w:hAnsi="Trebuchet MS" w:cs="Times New Roman"/>
        </w:rPr>
        <w:t>substanţelor</w:t>
      </w:r>
      <w:proofErr w:type="spellEnd"/>
      <w:r w:rsidRPr="00005C7F">
        <w:rPr>
          <w:rFonts w:ascii="Trebuchet MS" w:hAnsi="Trebuchet MS" w:cs="Times New Roman"/>
        </w:rPr>
        <w:t xml:space="preserve"> </w:t>
      </w:r>
      <w:proofErr w:type="spellStart"/>
      <w:r w:rsidRPr="00005C7F">
        <w:rPr>
          <w:rFonts w:ascii="Trebuchet MS" w:hAnsi="Trebuchet MS" w:cs="Times New Roman"/>
        </w:rPr>
        <w:t>chimice</w:t>
      </w:r>
      <w:proofErr w:type="spellEnd"/>
      <w:r w:rsidRPr="00005C7F">
        <w:rPr>
          <w:rFonts w:ascii="Trebuchet MS" w:hAnsi="Trebuchet MS" w:cs="Times New Roman"/>
        </w:rPr>
        <w:t>;</w:t>
      </w:r>
    </w:p>
    <w:p w:rsidR="00C73D37" w:rsidRPr="00005C7F" w:rsidRDefault="00B81303" w:rsidP="005E4DC6">
      <w:pPr>
        <w:pStyle w:val="ListParagraph"/>
        <w:numPr>
          <w:ilvl w:val="0"/>
          <w:numId w:val="20"/>
        </w:numPr>
        <w:autoSpaceDE w:val="0"/>
        <w:autoSpaceDN w:val="0"/>
        <w:adjustRightInd w:val="0"/>
        <w:spacing w:after="0" w:line="360" w:lineRule="auto"/>
        <w:ind w:left="426"/>
        <w:jc w:val="both"/>
        <w:rPr>
          <w:rFonts w:ascii="Trebuchet MS" w:hAnsi="Trebuchet MS" w:cs="Times New Roman"/>
        </w:rPr>
      </w:pPr>
      <w:proofErr w:type="spellStart"/>
      <w:r w:rsidRPr="00005C7F">
        <w:rPr>
          <w:rFonts w:ascii="Trebuchet MS" w:hAnsi="Trebuchet MS" w:cs="Times New Roman"/>
        </w:rPr>
        <w:t>solicitarea</w:t>
      </w:r>
      <w:proofErr w:type="spellEnd"/>
      <w:r w:rsidRPr="00005C7F">
        <w:rPr>
          <w:rFonts w:ascii="Trebuchet MS" w:hAnsi="Trebuchet MS" w:cs="Times New Roman"/>
        </w:rPr>
        <w:t xml:space="preserve"> </w:t>
      </w:r>
      <w:proofErr w:type="spellStart"/>
      <w:r w:rsidRPr="00005C7F">
        <w:rPr>
          <w:rFonts w:ascii="Trebuchet MS" w:hAnsi="Trebuchet MS" w:cs="Times New Roman"/>
        </w:rPr>
        <w:t>furnizorului</w:t>
      </w:r>
      <w:proofErr w:type="spellEnd"/>
      <w:r w:rsidRPr="00005C7F">
        <w:rPr>
          <w:rFonts w:ascii="Trebuchet MS" w:hAnsi="Trebuchet MS" w:cs="Times New Roman"/>
        </w:rPr>
        <w:t xml:space="preserve"> de </w:t>
      </w:r>
      <w:proofErr w:type="spellStart"/>
      <w:r w:rsidRPr="00005C7F">
        <w:rPr>
          <w:rFonts w:ascii="Trebuchet MS" w:hAnsi="Trebuchet MS" w:cs="Times New Roman"/>
        </w:rPr>
        <w:t>substanţe</w:t>
      </w:r>
      <w:proofErr w:type="spellEnd"/>
      <w:r w:rsidRPr="00005C7F">
        <w:rPr>
          <w:rFonts w:ascii="Trebuchet MS" w:hAnsi="Trebuchet MS" w:cs="Times New Roman"/>
        </w:rPr>
        <w:t xml:space="preserve"> </w:t>
      </w:r>
      <w:proofErr w:type="spellStart"/>
      <w:r w:rsidRPr="00005C7F">
        <w:rPr>
          <w:rFonts w:ascii="Trebuchet MS" w:hAnsi="Trebuchet MS" w:cs="Times New Roman"/>
        </w:rPr>
        <w:t>chimice</w:t>
      </w:r>
      <w:proofErr w:type="spellEnd"/>
      <w:r w:rsidRPr="00005C7F">
        <w:rPr>
          <w:rFonts w:ascii="Trebuchet MS" w:hAnsi="Trebuchet MS" w:cs="Times New Roman"/>
        </w:rPr>
        <w:t xml:space="preserve"> a </w:t>
      </w:r>
      <w:proofErr w:type="spellStart"/>
      <w:r w:rsidRPr="00005C7F">
        <w:rPr>
          <w:rFonts w:ascii="Trebuchet MS" w:hAnsi="Trebuchet MS" w:cs="Times New Roman"/>
        </w:rPr>
        <w:t>dovezii</w:t>
      </w:r>
      <w:proofErr w:type="spellEnd"/>
      <w:r w:rsidRPr="00005C7F">
        <w:rPr>
          <w:rFonts w:ascii="Trebuchet MS" w:hAnsi="Trebuchet MS" w:cs="Times New Roman"/>
        </w:rPr>
        <w:t xml:space="preserve"> </w:t>
      </w:r>
      <w:proofErr w:type="spellStart"/>
      <w:r w:rsidRPr="00005C7F">
        <w:rPr>
          <w:rFonts w:ascii="Trebuchet MS" w:hAnsi="Trebuchet MS" w:cs="Times New Roman"/>
        </w:rPr>
        <w:t>preînregistrării</w:t>
      </w:r>
      <w:proofErr w:type="spellEnd"/>
      <w:r w:rsidRPr="00005C7F">
        <w:rPr>
          <w:rFonts w:ascii="Trebuchet MS" w:hAnsi="Trebuchet MS" w:cs="Times New Roman"/>
        </w:rPr>
        <w:t>/</w:t>
      </w:r>
      <w:proofErr w:type="spellStart"/>
      <w:r w:rsidRPr="00005C7F">
        <w:rPr>
          <w:rFonts w:ascii="Trebuchet MS" w:hAnsi="Trebuchet MS" w:cs="Times New Roman"/>
        </w:rPr>
        <w:t>înregistrării</w:t>
      </w:r>
      <w:proofErr w:type="spellEnd"/>
      <w:r w:rsidRPr="00005C7F">
        <w:rPr>
          <w:rFonts w:ascii="Trebuchet MS" w:hAnsi="Trebuchet MS" w:cs="Times New Roman"/>
        </w:rPr>
        <w:t xml:space="preserve"> </w:t>
      </w:r>
      <w:proofErr w:type="spellStart"/>
      <w:r w:rsidRPr="00005C7F">
        <w:rPr>
          <w:rFonts w:ascii="Trebuchet MS" w:hAnsi="Trebuchet MS" w:cs="Times New Roman"/>
        </w:rPr>
        <w:t>substanţelor</w:t>
      </w:r>
      <w:proofErr w:type="spellEnd"/>
      <w:r w:rsidRPr="00005C7F">
        <w:rPr>
          <w:rFonts w:ascii="Trebuchet MS" w:hAnsi="Trebuchet MS" w:cs="Times New Roman"/>
        </w:rPr>
        <w:t xml:space="preserve"> la </w:t>
      </w:r>
      <w:proofErr w:type="spellStart"/>
      <w:r w:rsidRPr="00005C7F">
        <w:rPr>
          <w:rFonts w:ascii="Trebuchet MS" w:hAnsi="Trebuchet MS" w:cs="Times New Roman"/>
        </w:rPr>
        <w:t>Agenţia</w:t>
      </w:r>
      <w:proofErr w:type="spellEnd"/>
      <w:r w:rsidRPr="00005C7F">
        <w:rPr>
          <w:rFonts w:ascii="Trebuchet MS" w:hAnsi="Trebuchet MS" w:cs="Times New Roman"/>
        </w:rPr>
        <w:t xml:space="preserve"> </w:t>
      </w:r>
      <w:proofErr w:type="spellStart"/>
      <w:r w:rsidRPr="00005C7F">
        <w:rPr>
          <w:rFonts w:ascii="Trebuchet MS" w:hAnsi="Trebuchet MS" w:cs="Times New Roman"/>
        </w:rPr>
        <w:t>Europeană</w:t>
      </w:r>
      <w:proofErr w:type="spellEnd"/>
      <w:r w:rsidRPr="00005C7F">
        <w:rPr>
          <w:rFonts w:ascii="Trebuchet MS" w:hAnsi="Trebuchet MS" w:cs="Times New Roman"/>
        </w:rPr>
        <w:t xml:space="preserve"> de </w:t>
      </w:r>
      <w:proofErr w:type="spellStart"/>
      <w:r w:rsidRPr="00005C7F">
        <w:rPr>
          <w:rFonts w:ascii="Trebuchet MS" w:hAnsi="Trebuchet MS" w:cs="Times New Roman"/>
        </w:rPr>
        <w:t>Chimicale</w:t>
      </w:r>
      <w:proofErr w:type="spellEnd"/>
      <w:r w:rsidRPr="00005C7F">
        <w:rPr>
          <w:rFonts w:ascii="Trebuchet MS" w:hAnsi="Trebuchet MS" w:cs="Times New Roman"/>
        </w:rPr>
        <w:t xml:space="preserve">, conform </w:t>
      </w:r>
      <w:proofErr w:type="spellStart"/>
      <w:r w:rsidRPr="00005C7F">
        <w:rPr>
          <w:rFonts w:ascii="Trebuchet MS" w:hAnsi="Trebuchet MS" w:cs="Times New Roman"/>
        </w:rPr>
        <w:t>Regulamentului</w:t>
      </w:r>
      <w:proofErr w:type="spellEnd"/>
      <w:r w:rsidRPr="00005C7F">
        <w:rPr>
          <w:rFonts w:ascii="Trebuchet MS" w:hAnsi="Trebuchet MS" w:cs="Times New Roman"/>
        </w:rPr>
        <w:t xml:space="preserve"> 1907/2006 </w:t>
      </w:r>
      <w:proofErr w:type="spellStart"/>
      <w:r w:rsidRPr="00005C7F">
        <w:rPr>
          <w:rFonts w:ascii="Trebuchet MS" w:hAnsi="Trebuchet MS" w:cs="Times New Roman"/>
        </w:rPr>
        <w:t>privind</w:t>
      </w:r>
      <w:proofErr w:type="spellEnd"/>
      <w:r w:rsidRPr="00005C7F">
        <w:rPr>
          <w:rFonts w:ascii="Trebuchet MS" w:hAnsi="Trebuchet MS" w:cs="Times New Roman"/>
        </w:rPr>
        <w:t xml:space="preserve"> </w:t>
      </w:r>
      <w:proofErr w:type="spellStart"/>
      <w:r w:rsidRPr="00005C7F">
        <w:rPr>
          <w:rFonts w:ascii="Trebuchet MS" w:hAnsi="Trebuchet MS" w:cs="Times New Roman"/>
        </w:rPr>
        <w:t>înregistrarea</w:t>
      </w:r>
      <w:proofErr w:type="spellEnd"/>
      <w:r w:rsidRPr="00005C7F">
        <w:rPr>
          <w:rFonts w:ascii="Trebuchet MS" w:hAnsi="Trebuchet MS" w:cs="Times New Roman"/>
        </w:rPr>
        <w:t xml:space="preserve">, </w:t>
      </w:r>
      <w:proofErr w:type="spellStart"/>
      <w:r w:rsidRPr="00005C7F">
        <w:rPr>
          <w:rFonts w:ascii="Trebuchet MS" w:hAnsi="Trebuchet MS" w:cs="Times New Roman"/>
        </w:rPr>
        <w:t>evaluarea</w:t>
      </w:r>
      <w:proofErr w:type="spellEnd"/>
      <w:r w:rsidRPr="00005C7F">
        <w:rPr>
          <w:rFonts w:ascii="Trebuchet MS" w:hAnsi="Trebuchet MS" w:cs="Times New Roman"/>
        </w:rPr>
        <w:t xml:space="preserve">, </w:t>
      </w:r>
      <w:proofErr w:type="spellStart"/>
      <w:r w:rsidRPr="00005C7F">
        <w:rPr>
          <w:rFonts w:ascii="Trebuchet MS" w:hAnsi="Trebuchet MS" w:cs="Times New Roman"/>
        </w:rPr>
        <w:t>autorizarea</w:t>
      </w:r>
      <w:proofErr w:type="spellEnd"/>
      <w:r w:rsidRPr="00005C7F">
        <w:rPr>
          <w:rFonts w:ascii="Trebuchet MS" w:hAnsi="Trebuchet MS" w:cs="Times New Roman"/>
        </w:rPr>
        <w:t xml:space="preserve"> </w:t>
      </w:r>
      <w:proofErr w:type="spellStart"/>
      <w:r w:rsidRPr="00005C7F">
        <w:rPr>
          <w:rFonts w:ascii="Trebuchet MS" w:hAnsi="Trebuchet MS" w:cs="Times New Roman"/>
        </w:rPr>
        <w:t>şi</w:t>
      </w:r>
      <w:proofErr w:type="spellEnd"/>
      <w:r w:rsidRPr="00005C7F">
        <w:rPr>
          <w:rFonts w:ascii="Trebuchet MS" w:hAnsi="Trebuchet MS" w:cs="Times New Roman"/>
        </w:rPr>
        <w:t xml:space="preserve"> </w:t>
      </w:r>
      <w:proofErr w:type="spellStart"/>
      <w:r w:rsidRPr="00005C7F">
        <w:rPr>
          <w:rFonts w:ascii="Trebuchet MS" w:hAnsi="Trebuchet MS" w:cs="Times New Roman"/>
        </w:rPr>
        <w:t>restricţionarea</w:t>
      </w:r>
      <w:proofErr w:type="spellEnd"/>
      <w:r w:rsidRPr="00005C7F">
        <w:rPr>
          <w:rFonts w:ascii="Trebuchet MS" w:hAnsi="Trebuchet MS" w:cs="Times New Roman"/>
        </w:rPr>
        <w:t xml:space="preserve"> </w:t>
      </w:r>
      <w:proofErr w:type="spellStart"/>
      <w:r w:rsidRPr="00005C7F">
        <w:rPr>
          <w:rFonts w:ascii="Trebuchet MS" w:hAnsi="Trebuchet MS" w:cs="Times New Roman"/>
        </w:rPr>
        <w:t>substanţelor</w:t>
      </w:r>
      <w:proofErr w:type="spellEnd"/>
      <w:r w:rsidRPr="00005C7F">
        <w:rPr>
          <w:rFonts w:ascii="Trebuchet MS" w:hAnsi="Trebuchet MS" w:cs="Times New Roman"/>
        </w:rPr>
        <w:t xml:space="preserve"> </w:t>
      </w:r>
      <w:proofErr w:type="spellStart"/>
      <w:r w:rsidRPr="00005C7F">
        <w:rPr>
          <w:rFonts w:ascii="Trebuchet MS" w:hAnsi="Trebuchet MS" w:cs="Times New Roman"/>
        </w:rPr>
        <w:t>chimice</w:t>
      </w:r>
      <w:proofErr w:type="spellEnd"/>
      <w:r w:rsidRPr="00005C7F">
        <w:rPr>
          <w:rFonts w:ascii="Trebuchet MS" w:hAnsi="Trebuchet MS" w:cs="Times New Roman"/>
        </w:rPr>
        <w:t xml:space="preserve"> ( REACH);</w:t>
      </w:r>
    </w:p>
    <w:p w:rsidR="00C73D37" w:rsidRPr="00005C7F" w:rsidRDefault="00C73D37" w:rsidP="005E4DC6">
      <w:pPr>
        <w:pStyle w:val="ListParagraph"/>
        <w:numPr>
          <w:ilvl w:val="0"/>
          <w:numId w:val="20"/>
        </w:numPr>
        <w:spacing w:after="0" w:line="360" w:lineRule="auto"/>
        <w:ind w:left="426"/>
        <w:jc w:val="both"/>
        <w:rPr>
          <w:rFonts w:ascii="Trebuchet MS" w:hAnsi="Trebuchet MS" w:cs="Times New Roman"/>
          <w:noProof/>
          <w:lang w:val="ro-RO"/>
        </w:rPr>
      </w:pPr>
      <w:r w:rsidRPr="00005C7F">
        <w:rPr>
          <w:rFonts w:ascii="Trebuchet MS" w:hAnsi="Trebuchet MS" w:cs="Times New Roman"/>
          <w:noProof/>
          <w:lang w:val="ro-RO"/>
        </w:rPr>
        <w:t>solicitarea de la furnizor şi deţinerea pe amplasament a fişelor tehnice de siguranţă pentru toate substanţele şi preparatele chimice periculoase deţinute şi utilizate, editate în limba română, conform Regulamentului CE 1907/2006 REACH privind înregistrarea, evaluarea, autorizarea şi restricţionarea substanţelor chimice;</w:t>
      </w:r>
    </w:p>
    <w:p w:rsidR="00B81303" w:rsidRPr="00005C7F" w:rsidRDefault="00C73D37" w:rsidP="005E4DC6">
      <w:pPr>
        <w:pStyle w:val="ListParagraph"/>
        <w:numPr>
          <w:ilvl w:val="0"/>
          <w:numId w:val="20"/>
        </w:numPr>
        <w:autoSpaceDE w:val="0"/>
        <w:autoSpaceDN w:val="0"/>
        <w:adjustRightInd w:val="0"/>
        <w:spacing w:after="0" w:line="360" w:lineRule="auto"/>
        <w:ind w:left="426"/>
        <w:jc w:val="both"/>
        <w:rPr>
          <w:rFonts w:ascii="Trebuchet MS" w:hAnsi="Trebuchet MS" w:cs="Times New Roman"/>
        </w:rPr>
      </w:pPr>
      <w:proofErr w:type="gramStart"/>
      <w:r w:rsidRPr="00005C7F">
        <w:rPr>
          <w:rFonts w:ascii="Trebuchet MS" w:hAnsi="Trebuchet MS" w:cs="Times New Roman"/>
        </w:rPr>
        <w:t>se</w:t>
      </w:r>
      <w:proofErr w:type="gramEnd"/>
      <w:r w:rsidRPr="00005C7F">
        <w:rPr>
          <w:rFonts w:ascii="Trebuchet MS" w:hAnsi="Trebuchet MS" w:cs="Times New Roman"/>
        </w:rPr>
        <w:t xml:space="preserve"> </w:t>
      </w:r>
      <w:proofErr w:type="spellStart"/>
      <w:r w:rsidR="00B81303" w:rsidRPr="00005C7F">
        <w:rPr>
          <w:rFonts w:ascii="Trebuchet MS" w:hAnsi="Trebuchet MS" w:cs="Times New Roman"/>
        </w:rPr>
        <w:t>vor</w:t>
      </w:r>
      <w:proofErr w:type="spellEnd"/>
      <w:r w:rsidR="00B81303" w:rsidRPr="00005C7F">
        <w:rPr>
          <w:rFonts w:ascii="Trebuchet MS" w:hAnsi="Trebuchet MS" w:cs="Times New Roman"/>
        </w:rPr>
        <w:t xml:space="preserve"> </w:t>
      </w:r>
      <w:proofErr w:type="spellStart"/>
      <w:r w:rsidR="00B81303" w:rsidRPr="00005C7F">
        <w:rPr>
          <w:rFonts w:ascii="Trebuchet MS" w:hAnsi="Trebuchet MS" w:cs="Times New Roman"/>
        </w:rPr>
        <w:t>respecta</w:t>
      </w:r>
      <w:proofErr w:type="spellEnd"/>
      <w:r w:rsidR="00B81303" w:rsidRPr="00005C7F">
        <w:rPr>
          <w:rFonts w:ascii="Trebuchet MS" w:hAnsi="Trebuchet MS" w:cs="Times New Roman"/>
        </w:rPr>
        <w:t xml:space="preserve"> </w:t>
      </w:r>
      <w:proofErr w:type="spellStart"/>
      <w:r w:rsidR="00B81303" w:rsidRPr="00005C7F">
        <w:rPr>
          <w:rFonts w:ascii="Trebuchet MS" w:hAnsi="Trebuchet MS" w:cs="Times New Roman"/>
        </w:rPr>
        <w:t>condiţiile</w:t>
      </w:r>
      <w:proofErr w:type="spellEnd"/>
      <w:r w:rsidR="00B81303" w:rsidRPr="00005C7F">
        <w:rPr>
          <w:rFonts w:ascii="Trebuchet MS" w:hAnsi="Trebuchet MS" w:cs="Times New Roman"/>
        </w:rPr>
        <w:t xml:space="preserve"> de </w:t>
      </w:r>
      <w:proofErr w:type="spellStart"/>
      <w:r w:rsidR="00B81303" w:rsidRPr="00005C7F">
        <w:rPr>
          <w:rFonts w:ascii="Trebuchet MS" w:hAnsi="Trebuchet MS" w:cs="Times New Roman"/>
        </w:rPr>
        <w:t>depozitare</w:t>
      </w:r>
      <w:proofErr w:type="spellEnd"/>
      <w:r w:rsidR="00B81303" w:rsidRPr="00005C7F">
        <w:rPr>
          <w:rFonts w:ascii="Trebuchet MS" w:hAnsi="Trebuchet MS" w:cs="Times New Roman"/>
        </w:rPr>
        <w:t xml:space="preserve"> </w:t>
      </w:r>
      <w:proofErr w:type="spellStart"/>
      <w:r w:rsidR="00B81303" w:rsidRPr="00005C7F">
        <w:rPr>
          <w:rFonts w:ascii="Trebuchet MS" w:hAnsi="Trebuchet MS" w:cs="Times New Roman"/>
        </w:rPr>
        <w:t>şi</w:t>
      </w:r>
      <w:proofErr w:type="spellEnd"/>
      <w:r w:rsidR="00B81303" w:rsidRPr="00005C7F">
        <w:rPr>
          <w:rFonts w:ascii="Trebuchet MS" w:hAnsi="Trebuchet MS" w:cs="Times New Roman"/>
        </w:rPr>
        <w:t xml:space="preserve"> </w:t>
      </w:r>
      <w:proofErr w:type="spellStart"/>
      <w:r w:rsidR="00B81303" w:rsidRPr="00005C7F">
        <w:rPr>
          <w:rFonts w:ascii="Trebuchet MS" w:hAnsi="Trebuchet MS" w:cs="Times New Roman"/>
        </w:rPr>
        <w:t>manipulare</w:t>
      </w:r>
      <w:proofErr w:type="spellEnd"/>
      <w:r w:rsidR="00B81303" w:rsidRPr="00005C7F">
        <w:rPr>
          <w:rFonts w:ascii="Trebuchet MS" w:hAnsi="Trebuchet MS" w:cs="Times New Roman"/>
        </w:rPr>
        <w:t xml:space="preserve"> din FDS, Cap. 7 </w:t>
      </w:r>
      <w:proofErr w:type="spellStart"/>
      <w:r w:rsidR="00B81303" w:rsidRPr="00005C7F">
        <w:rPr>
          <w:rFonts w:ascii="Trebuchet MS" w:hAnsi="Trebuchet MS" w:cs="Times New Roman"/>
        </w:rPr>
        <w:t>Manipularea</w:t>
      </w:r>
      <w:proofErr w:type="spellEnd"/>
      <w:r w:rsidR="00B81303" w:rsidRPr="00005C7F">
        <w:rPr>
          <w:rFonts w:ascii="Trebuchet MS" w:hAnsi="Trebuchet MS" w:cs="Times New Roman"/>
        </w:rPr>
        <w:t xml:space="preserve"> </w:t>
      </w:r>
      <w:proofErr w:type="spellStart"/>
      <w:r w:rsidR="00B81303" w:rsidRPr="00005C7F">
        <w:rPr>
          <w:rFonts w:ascii="Trebuchet MS" w:hAnsi="Trebuchet MS" w:cs="Times New Roman"/>
        </w:rPr>
        <w:t>şi</w:t>
      </w:r>
      <w:proofErr w:type="spellEnd"/>
      <w:r w:rsidR="00B81303" w:rsidRPr="00005C7F">
        <w:rPr>
          <w:rFonts w:ascii="Trebuchet MS" w:hAnsi="Trebuchet MS" w:cs="Times New Roman"/>
        </w:rPr>
        <w:t xml:space="preserve"> </w:t>
      </w:r>
      <w:proofErr w:type="spellStart"/>
      <w:r w:rsidR="00B81303" w:rsidRPr="00005C7F">
        <w:rPr>
          <w:rFonts w:ascii="Trebuchet MS" w:hAnsi="Trebuchet MS" w:cs="Times New Roman"/>
        </w:rPr>
        <w:t>depozitarea</w:t>
      </w:r>
      <w:proofErr w:type="spellEnd"/>
      <w:r w:rsidR="00B81303" w:rsidRPr="00005C7F">
        <w:rPr>
          <w:rFonts w:ascii="Trebuchet MS" w:hAnsi="Trebuchet MS" w:cs="Times New Roman"/>
        </w:rPr>
        <w:t xml:space="preserve">, conform </w:t>
      </w:r>
      <w:proofErr w:type="spellStart"/>
      <w:r w:rsidR="00B81303" w:rsidRPr="00005C7F">
        <w:rPr>
          <w:rFonts w:ascii="Trebuchet MS" w:hAnsi="Trebuchet MS" w:cs="Times New Roman"/>
        </w:rPr>
        <w:t>Regulamentului</w:t>
      </w:r>
      <w:proofErr w:type="spellEnd"/>
      <w:r w:rsidR="00B81303" w:rsidRPr="00005C7F">
        <w:rPr>
          <w:rFonts w:ascii="Trebuchet MS" w:hAnsi="Trebuchet MS" w:cs="Times New Roman"/>
        </w:rPr>
        <w:t xml:space="preserve"> (UE) 2020/878 al </w:t>
      </w:r>
      <w:proofErr w:type="spellStart"/>
      <w:r w:rsidR="00B81303" w:rsidRPr="00005C7F">
        <w:rPr>
          <w:rFonts w:ascii="Trebuchet MS" w:hAnsi="Trebuchet MS" w:cs="Times New Roman"/>
        </w:rPr>
        <w:t>Comisiei</w:t>
      </w:r>
      <w:proofErr w:type="spellEnd"/>
      <w:r w:rsidR="00B81303" w:rsidRPr="00005C7F">
        <w:rPr>
          <w:rFonts w:ascii="Trebuchet MS" w:hAnsi="Trebuchet MS" w:cs="Times New Roman"/>
        </w:rPr>
        <w:t xml:space="preserve"> din 01 </w:t>
      </w:r>
      <w:proofErr w:type="spellStart"/>
      <w:r w:rsidR="00B81303" w:rsidRPr="00005C7F">
        <w:rPr>
          <w:rFonts w:ascii="Trebuchet MS" w:hAnsi="Trebuchet MS" w:cs="Times New Roman"/>
        </w:rPr>
        <w:t>ianuarie</w:t>
      </w:r>
      <w:proofErr w:type="spellEnd"/>
      <w:r w:rsidR="00B81303" w:rsidRPr="00005C7F">
        <w:rPr>
          <w:rFonts w:ascii="Trebuchet MS" w:hAnsi="Trebuchet MS" w:cs="Times New Roman"/>
        </w:rPr>
        <w:t xml:space="preserve"> 2021 de </w:t>
      </w:r>
      <w:proofErr w:type="spellStart"/>
      <w:r w:rsidR="00B81303" w:rsidRPr="00005C7F">
        <w:rPr>
          <w:rFonts w:ascii="Trebuchet MS" w:hAnsi="Trebuchet MS" w:cs="Times New Roman"/>
        </w:rPr>
        <w:t>modificare</w:t>
      </w:r>
      <w:proofErr w:type="spellEnd"/>
      <w:r w:rsidR="00B81303" w:rsidRPr="00005C7F">
        <w:rPr>
          <w:rFonts w:ascii="Trebuchet MS" w:hAnsi="Trebuchet MS" w:cs="Times New Roman"/>
        </w:rPr>
        <w:t xml:space="preserve"> a </w:t>
      </w:r>
      <w:proofErr w:type="spellStart"/>
      <w:r w:rsidR="00B81303" w:rsidRPr="00005C7F">
        <w:rPr>
          <w:rFonts w:ascii="Trebuchet MS" w:hAnsi="Trebuchet MS" w:cs="Times New Roman"/>
        </w:rPr>
        <w:t>Regulamentului</w:t>
      </w:r>
      <w:proofErr w:type="spellEnd"/>
      <w:r w:rsidR="00B81303" w:rsidRPr="00005C7F">
        <w:rPr>
          <w:rFonts w:ascii="Trebuchet MS" w:hAnsi="Trebuchet MS" w:cs="Times New Roman"/>
        </w:rPr>
        <w:t xml:space="preserve"> (CE) </w:t>
      </w:r>
      <w:proofErr w:type="spellStart"/>
      <w:r w:rsidR="00B81303" w:rsidRPr="00005C7F">
        <w:rPr>
          <w:rFonts w:ascii="Trebuchet MS" w:hAnsi="Trebuchet MS" w:cs="Times New Roman"/>
        </w:rPr>
        <w:t>nr</w:t>
      </w:r>
      <w:proofErr w:type="spellEnd"/>
      <w:r w:rsidR="00B81303" w:rsidRPr="00005C7F">
        <w:rPr>
          <w:rFonts w:ascii="Trebuchet MS" w:hAnsi="Trebuchet MS" w:cs="Times New Roman"/>
        </w:rPr>
        <w:t xml:space="preserve">. 1907/2006 al </w:t>
      </w:r>
      <w:proofErr w:type="spellStart"/>
      <w:r w:rsidR="00B81303" w:rsidRPr="00005C7F">
        <w:rPr>
          <w:rFonts w:ascii="Trebuchet MS" w:hAnsi="Trebuchet MS" w:cs="Times New Roman"/>
        </w:rPr>
        <w:t>Parlamentului</w:t>
      </w:r>
      <w:proofErr w:type="spellEnd"/>
      <w:r w:rsidR="00B81303" w:rsidRPr="00005C7F">
        <w:rPr>
          <w:rFonts w:ascii="Trebuchet MS" w:hAnsi="Trebuchet MS" w:cs="Times New Roman"/>
        </w:rPr>
        <w:t xml:space="preserve"> European </w:t>
      </w:r>
      <w:proofErr w:type="spellStart"/>
      <w:r w:rsidR="00B81303" w:rsidRPr="00005C7F">
        <w:rPr>
          <w:rFonts w:ascii="Trebuchet MS" w:hAnsi="Trebuchet MS" w:cs="Times New Roman"/>
        </w:rPr>
        <w:t>şi</w:t>
      </w:r>
      <w:proofErr w:type="spellEnd"/>
      <w:r w:rsidR="00B81303" w:rsidRPr="00005C7F">
        <w:rPr>
          <w:rFonts w:ascii="Trebuchet MS" w:hAnsi="Trebuchet MS" w:cs="Times New Roman"/>
        </w:rPr>
        <w:t xml:space="preserve"> al </w:t>
      </w:r>
      <w:proofErr w:type="spellStart"/>
      <w:r w:rsidR="00B81303" w:rsidRPr="00005C7F">
        <w:rPr>
          <w:rFonts w:ascii="Trebuchet MS" w:hAnsi="Trebuchet MS" w:cs="Times New Roman"/>
        </w:rPr>
        <w:t>Consiliului</w:t>
      </w:r>
      <w:proofErr w:type="spellEnd"/>
      <w:r w:rsidR="00B81303" w:rsidRPr="00005C7F">
        <w:rPr>
          <w:rFonts w:ascii="Trebuchet MS" w:hAnsi="Trebuchet MS" w:cs="Times New Roman"/>
        </w:rPr>
        <w:t xml:space="preserve"> </w:t>
      </w:r>
      <w:proofErr w:type="spellStart"/>
      <w:r w:rsidR="00B81303" w:rsidRPr="00005C7F">
        <w:rPr>
          <w:rFonts w:ascii="Trebuchet MS" w:hAnsi="Trebuchet MS" w:cs="Times New Roman"/>
        </w:rPr>
        <w:t>privind</w:t>
      </w:r>
      <w:proofErr w:type="spellEnd"/>
      <w:r w:rsidR="00B81303" w:rsidRPr="00005C7F">
        <w:rPr>
          <w:rFonts w:ascii="Trebuchet MS" w:hAnsi="Trebuchet MS" w:cs="Times New Roman"/>
        </w:rPr>
        <w:t xml:space="preserve"> </w:t>
      </w:r>
      <w:proofErr w:type="spellStart"/>
      <w:r w:rsidR="00B81303" w:rsidRPr="00005C7F">
        <w:rPr>
          <w:rFonts w:ascii="Trebuchet MS" w:hAnsi="Trebuchet MS" w:cs="Times New Roman"/>
        </w:rPr>
        <w:t>înregistrarea</w:t>
      </w:r>
      <w:proofErr w:type="spellEnd"/>
      <w:r w:rsidR="00B81303" w:rsidRPr="00005C7F">
        <w:rPr>
          <w:rFonts w:ascii="Trebuchet MS" w:hAnsi="Trebuchet MS" w:cs="Times New Roman"/>
        </w:rPr>
        <w:t xml:space="preserve">, </w:t>
      </w:r>
      <w:proofErr w:type="spellStart"/>
      <w:r w:rsidR="00B81303" w:rsidRPr="00005C7F">
        <w:rPr>
          <w:rFonts w:ascii="Trebuchet MS" w:hAnsi="Trebuchet MS" w:cs="Times New Roman"/>
        </w:rPr>
        <w:t>evaluarea</w:t>
      </w:r>
      <w:proofErr w:type="spellEnd"/>
      <w:r w:rsidR="00B81303" w:rsidRPr="00005C7F">
        <w:rPr>
          <w:rFonts w:ascii="Trebuchet MS" w:hAnsi="Trebuchet MS" w:cs="Times New Roman"/>
        </w:rPr>
        <w:t xml:space="preserve">, </w:t>
      </w:r>
      <w:proofErr w:type="spellStart"/>
      <w:r w:rsidR="00B81303" w:rsidRPr="00005C7F">
        <w:rPr>
          <w:rFonts w:ascii="Trebuchet MS" w:hAnsi="Trebuchet MS" w:cs="Times New Roman"/>
        </w:rPr>
        <w:t>autorizarea</w:t>
      </w:r>
      <w:proofErr w:type="spellEnd"/>
      <w:r w:rsidR="00B81303" w:rsidRPr="00005C7F">
        <w:rPr>
          <w:rFonts w:ascii="Trebuchet MS" w:hAnsi="Trebuchet MS" w:cs="Times New Roman"/>
        </w:rPr>
        <w:t xml:space="preserve"> </w:t>
      </w:r>
      <w:proofErr w:type="spellStart"/>
      <w:r w:rsidR="00B81303" w:rsidRPr="00005C7F">
        <w:rPr>
          <w:rFonts w:ascii="Trebuchet MS" w:hAnsi="Trebuchet MS" w:cs="Times New Roman"/>
        </w:rPr>
        <w:t>şi</w:t>
      </w:r>
      <w:proofErr w:type="spellEnd"/>
      <w:r w:rsidR="00B81303" w:rsidRPr="00005C7F">
        <w:rPr>
          <w:rFonts w:ascii="Trebuchet MS" w:hAnsi="Trebuchet MS" w:cs="Times New Roman"/>
        </w:rPr>
        <w:t xml:space="preserve"> </w:t>
      </w:r>
      <w:proofErr w:type="spellStart"/>
      <w:r w:rsidR="00B81303" w:rsidRPr="00005C7F">
        <w:rPr>
          <w:rFonts w:ascii="Trebuchet MS" w:hAnsi="Trebuchet MS" w:cs="Times New Roman"/>
        </w:rPr>
        <w:t>restricţionarea</w:t>
      </w:r>
      <w:proofErr w:type="spellEnd"/>
      <w:r w:rsidR="00B81303" w:rsidRPr="00005C7F">
        <w:rPr>
          <w:rFonts w:ascii="Trebuchet MS" w:hAnsi="Trebuchet MS" w:cs="Times New Roman"/>
        </w:rPr>
        <w:t xml:space="preserve"> </w:t>
      </w:r>
      <w:proofErr w:type="spellStart"/>
      <w:r w:rsidR="00B81303" w:rsidRPr="00005C7F">
        <w:rPr>
          <w:rFonts w:ascii="Trebuchet MS" w:hAnsi="Trebuchet MS" w:cs="Times New Roman"/>
        </w:rPr>
        <w:t>substanţelor</w:t>
      </w:r>
      <w:proofErr w:type="spellEnd"/>
      <w:r w:rsidR="00B81303" w:rsidRPr="00005C7F">
        <w:rPr>
          <w:rFonts w:ascii="Trebuchet MS" w:hAnsi="Trebuchet MS" w:cs="Times New Roman"/>
        </w:rPr>
        <w:t xml:space="preserve"> </w:t>
      </w:r>
      <w:proofErr w:type="spellStart"/>
      <w:r w:rsidR="00B81303" w:rsidRPr="00005C7F">
        <w:rPr>
          <w:rFonts w:ascii="Trebuchet MS" w:hAnsi="Trebuchet MS" w:cs="Times New Roman"/>
        </w:rPr>
        <w:t>chimice</w:t>
      </w:r>
      <w:proofErr w:type="spellEnd"/>
      <w:r w:rsidR="00B81303" w:rsidRPr="00005C7F">
        <w:rPr>
          <w:rFonts w:ascii="Trebuchet MS" w:hAnsi="Trebuchet MS" w:cs="Times New Roman"/>
        </w:rPr>
        <w:t xml:space="preserve"> (REACH);</w:t>
      </w:r>
    </w:p>
    <w:p w:rsidR="00B81303" w:rsidRPr="00005C7F" w:rsidRDefault="00B81303" w:rsidP="005E4DC6">
      <w:pPr>
        <w:pStyle w:val="ListParagraph"/>
        <w:numPr>
          <w:ilvl w:val="0"/>
          <w:numId w:val="20"/>
        </w:numPr>
        <w:autoSpaceDE w:val="0"/>
        <w:autoSpaceDN w:val="0"/>
        <w:adjustRightInd w:val="0"/>
        <w:spacing w:after="0" w:line="360" w:lineRule="auto"/>
        <w:ind w:left="426"/>
        <w:jc w:val="both"/>
        <w:rPr>
          <w:rFonts w:ascii="Trebuchet MS" w:hAnsi="Trebuchet MS" w:cs="Times New Roman"/>
          <w:noProof/>
          <w:lang w:val="ro-RO"/>
        </w:rPr>
      </w:pPr>
      <w:r w:rsidRPr="00005C7F">
        <w:rPr>
          <w:rFonts w:ascii="Trebuchet MS" w:hAnsi="Trebuchet MS" w:cs="Times New Roman"/>
          <w:noProof/>
          <w:lang w:val="ro-RO"/>
        </w:rPr>
        <w:t>respectarea limitelor de zgomot impuse prin STAS-ul 10009/2017 Acustica. Limite admisibile ale nivelului de zgomot din mediul ambiant;</w:t>
      </w:r>
    </w:p>
    <w:p w:rsidR="00B81303" w:rsidRPr="00005C7F" w:rsidRDefault="00B81303" w:rsidP="005E4DC6">
      <w:pPr>
        <w:pStyle w:val="ListParagraph"/>
        <w:numPr>
          <w:ilvl w:val="0"/>
          <w:numId w:val="20"/>
        </w:numPr>
        <w:autoSpaceDE w:val="0"/>
        <w:autoSpaceDN w:val="0"/>
        <w:adjustRightInd w:val="0"/>
        <w:spacing w:after="0" w:line="360" w:lineRule="auto"/>
        <w:ind w:left="426"/>
        <w:jc w:val="both"/>
        <w:rPr>
          <w:rFonts w:ascii="Trebuchet MS" w:hAnsi="Trebuchet MS" w:cs="Times New Roman"/>
          <w:noProof/>
          <w:lang w:val="ro-RO"/>
        </w:rPr>
      </w:pPr>
      <w:r w:rsidRPr="00005C7F">
        <w:rPr>
          <w:rFonts w:ascii="Trebuchet MS" w:hAnsi="Trebuchet MS" w:cs="Times New Roman"/>
          <w:noProof/>
          <w:lang w:val="ro-RO"/>
        </w:rPr>
        <w:t>organizarea evenimentelor care sunt generatoare de zgomot şi vibraţii în spații amenajate fonic, astfel încât să nu se creeze disconfort fonic în spațiile urbane învecinate;</w:t>
      </w:r>
    </w:p>
    <w:p w:rsidR="00B81303" w:rsidRPr="00005C7F" w:rsidRDefault="00B81303" w:rsidP="005E4DC6">
      <w:pPr>
        <w:pStyle w:val="ListParagraph"/>
        <w:numPr>
          <w:ilvl w:val="0"/>
          <w:numId w:val="20"/>
        </w:numPr>
        <w:autoSpaceDE w:val="0"/>
        <w:autoSpaceDN w:val="0"/>
        <w:adjustRightInd w:val="0"/>
        <w:spacing w:after="0" w:line="360" w:lineRule="auto"/>
        <w:ind w:left="426"/>
        <w:jc w:val="both"/>
        <w:rPr>
          <w:rFonts w:ascii="Trebuchet MS" w:hAnsi="Trebuchet MS" w:cs="Times New Roman"/>
          <w:noProof/>
          <w:lang w:val="ro-RO"/>
        </w:rPr>
      </w:pPr>
      <w:r w:rsidRPr="00005C7F">
        <w:rPr>
          <w:rFonts w:ascii="Trebuchet MS" w:hAnsi="Trebuchet MS" w:cs="Times New Roman"/>
          <w:noProof/>
          <w:lang w:val="ro-RO"/>
        </w:rPr>
        <w:t xml:space="preserve">luarea tuturor măsurilor și dotărilor speciale necesare pentru izolarea și protecţia fonică a surselor generatoare de zgomot şi vibrații, astfel încât să nu conducă, prin funcţionarea acestora, la depășirea zgomotului ambiental; titularul activităţii are obligația să ia măsuri de </w:t>
      </w:r>
      <w:r w:rsidRPr="00005C7F">
        <w:rPr>
          <w:rFonts w:ascii="Trebuchet MS" w:hAnsi="Trebuchet MS" w:cs="Times New Roman"/>
          <w:noProof/>
          <w:lang w:val="ro-RO"/>
        </w:rPr>
        <w:lastRenderedPageBreak/>
        <w:t>eliminare a cauzelor care au produs poluarea şi de remediere a efectelor produse, cu asigurarea mijloacelor necesare şi a personalului instruit;</w:t>
      </w:r>
    </w:p>
    <w:p w:rsidR="00B81303" w:rsidRPr="00005C7F" w:rsidRDefault="00B81303" w:rsidP="005E4DC6">
      <w:pPr>
        <w:pStyle w:val="ListParagraph"/>
        <w:numPr>
          <w:ilvl w:val="0"/>
          <w:numId w:val="20"/>
        </w:numPr>
        <w:autoSpaceDE w:val="0"/>
        <w:autoSpaceDN w:val="0"/>
        <w:adjustRightInd w:val="0"/>
        <w:spacing w:after="0" w:line="360" w:lineRule="auto"/>
        <w:ind w:left="426"/>
        <w:jc w:val="both"/>
        <w:rPr>
          <w:rFonts w:ascii="Trebuchet MS" w:hAnsi="Trebuchet MS" w:cs="Times New Roman"/>
          <w:noProof/>
          <w:lang w:val="ro-RO"/>
        </w:rPr>
      </w:pPr>
      <w:r w:rsidRPr="00005C7F">
        <w:rPr>
          <w:rFonts w:ascii="Trebuchet MS" w:hAnsi="Trebuchet MS" w:cs="Times New Roman"/>
          <w:noProof/>
          <w:lang w:val="ro-RO"/>
        </w:rPr>
        <w:t>în cazul producerii unui prejudiciu, titularul activitatii suportă costul pentru repararea prejudiciului și înlătură urmările produse de acesta, restabilind conditiile anterioare producerii prejudi</w:t>
      </w:r>
      <w:r w:rsidR="003C3EC2" w:rsidRPr="00005C7F">
        <w:rPr>
          <w:rFonts w:ascii="Trebuchet MS" w:hAnsi="Trebuchet MS" w:cs="Times New Roman"/>
          <w:noProof/>
          <w:lang w:val="ro-RO"/>
        </w:rPr>
        <w:t>ciului, potrivit principiului “</w:t>
      </w:r>
      <w:r w:rsidRPr="00005C7F">
        <w:rPr>
          <w:rFonts w:ascii="Trebuchet MS" w:hAnsi="Trebuchet MS" w:cs="Times New Roman"/>
          <w:noProof/>
          <w:lang w:val="ro-RO"/>
        </w:rPr>
        <w:t>poluatorul plătește”;</w:t>
      </w:r>
    </w:p>
    <w:p w:rsidR="00B81303" w:rsidRPr="00005C7F" w:rsidRDefault="00B81303" w:rsidP="005E4DC6">
      <w:pPr>
        <w:pStyle w:val="ListParagraph"/>
        <w:numPr>
          <w:ilvl w:val="0"/>
          <w:numId w:val="20"/>
        </w:numPr>
        <w:autoSpaceDE w:val="0"/>
        <w:autoSpaceDN w:val="0"/>
        <w:adjustRightInd w:val="0"/>
        <w:spacing w:after="0" w:line="360" w:lineRule="auto"/>
        <w:ind w:left="426"/>
        <w:jc w:val="both"/>
        <w:rPr>
          <w:rFonts w:ascii="Trebuchet MS" w:hAnsi="Trebuchet MS" w:cs="Times New Roman"/>
          <w:i/>
          <w:noProof/>
          <w:lang w:val="ro-RO"/>
        </w:rPr>
      </w:pPr>
      <w:r w:rsidRPr="00005C7F">
        <w:rPr>
          <w:rFonts w:ascii="Trebuchet MS" w:hAnsi="Trebuchet MS" w:cs="Times New Roman"/>
          <w:noProof/>
          <w:lang w:val="ro-RO"/>
        </w:rPr>
        <w:t>reînnoirea tuturor autorizaţiilor şi avizelor care îşi pierd valabilitatea, emise de alte autorităţi, luate în considerare la emiterea prezentei autorizaţii/care sunt necesare funcționării obiectivului;</w:t>
      </w:r>
    </w:p>
    <w:p w:rsidR="00C73D37" w:rsidRPr="00005C7F" w:rsidRDefault="00C73D37" w:rsidP="005E4DC6">
      <w:pPr>
        <w:pStyle w:val="ListParagraph"/>
        <w:numPr>
          <w:ilvl w:val="0"/>
          <w:numId w:val="20"/>
        </w:numPr>
        <w:spacing w:after="0" w:line="360" w:lineRule="auto"/>
        <w:ind w:left="426"/>
        <w:jc w:val="both"/>
        <w:rPr>
          <w:rFonts w:ascii="Trebuchet MS" w:hAnsi="Trebuchet MS" w:cs="Times New Roman"/>
          <w:lang w:val="ro-RO"/>
        </w:rPr>
      </w:pPr>
      <w:r w:rsidRPr="00005C7F">
        <w:rPr>
          <w:rFonts w:ascii="Trebuchet MS" w:hAnsi="Trebuchet MS" w:cs="Times New Roman"/>
          <w:lang w:val="ro-RO"/>
        </w:rPr>
        <w:t xml:space="preserve">se vor respecta condiţiile prevăzute de Ordonanţa nr. 21/2002, modificată şi completată cu Legea nr. 515/2002 privind gospodărirea localităţilor urbane şi rurale;  </w:t>
      </w:r>
    </w:p>
    <w:p w:rsidR="00CC61A3" w:rsidRDefault="00CC61A3" w:rsidP="00CC61A3">
      <w:pPr>
        <w:autoSpaceDE w:val="0"/>
        <w:autoSpaceDN w:val="0"/>
        <w:adjustRightInd w:val="0"/>
        <w:spacing w:after="0" w:line="240" w:lineRule="auto"/>
        <w:jc w:val="both"/>
        <w:rPr>
          <w:rFonts w:ascii="Trebuchet MS" w:eastAsia="Times New Roman" w:hAnsi="Trebuchet MS" w:cs="Times New Roman"/>
          <w:b/>
          <w:noProof/>
          <w:lang w:val="ro-RO"/>
        </w:rPr>
      </w:pPr>
    </w:p>
    <w:p w:rsidR="00364C6A" w:rsidRPr="00005C7F" w:rsidRDefault="00364C6A" w:rsidP="00005C7F">
      <w:pPr>
        <w:autoSpaceDE w:val="0"/>
        <w:autoSpaceDN w:val="0"/>
        <w:adjustRightInd w:val="0"/>
        <w:spacing w:after="0" w:line="360" w:lineRule="auto"/>
        <w:jc w:val="both"/>
        <w:rPr>
          <w:rFonts w:ascii="Trebuchet MS" w:eastAsia="Times New Roman" w:hAnsi="Trebuchet MS" w:cs="Times New Roman"/>
          <w:b/>
          <w:noProof/>
          <w:lang w:val="ro-RO"/>
        </w:rPr>
      </w:pPr>
      <w:r w:rsidRPr="00005C7F">
        <w:rPr>
          <w:rFonts w:ascii="Trebuchet MS" w:eastAsia="Times New Roman" w:hAnsi="Trebuchet MS" w:cs="Times New Roman"/>
          <w:b/>
          <w:noProof/>
          <w:lang w:val="ro-RO"/>
        </w:rPr>
        <w:t>Titularul de activitate este obligat să respecte în integralitate prevederile următoarelor acte normative:</w:t>
      </w:r>
    </w:p>
    <w:p w:rsidR="003C3EC2" w:rsidRPr="00005C7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t>OUG nr. 195/2005 privind protecţia mediului cu modificările şi completările ulterioare;</w:t>
      </w:r>
    </w:p>
    <w:p w:rsidR="003C3EC2" w:rsidRPr="00005C7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t>Legea 123/2020 pentru modificarea și completarea Ordonanței de urgență a Guvernului nr. 195/2005 privind protecția mediului;</w:t>
      </w:r>
    </w:p>
    <w:p w:rsidR="003C3EC2" w:rsidRPr="00005C7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t>Legea 219/2019 privind modificarea şi completarea art. 16 din OUG 195/2005 privind protecţia mediulu</w:t>
      </w:r>
      <w:r w:rsidR="007A5A95" w:rsidRPr="00005C7F">
        <w:rPr>
          <w:rFonts w:ascii="Trebuchet MS" w:eastAsia="Times New Roman" w:hAnsi="Trebuchet MS" w:cs="Times New Roman"/>
          <w:iCs/>
          <w:lang w:val="ro-RO" w:eastAsia="ro-RO"/>
        </w:rPr>
        <w:t>i</w:t>
      </w:r>
      <w:r w:rsidRPr="00005C7F">
        <w:rPr>
          <w:rFonts w:ascii="Trebuchet MS" w:eastAsia="Times New Roman" w:hAnsi="Trebuchet MS" w:cs="Times New Roman"/>
          <w:iCs/>
          <w:lang w:val="ro-RO" w:eastAsia="ro-RO"/>
        </w:rPr>
        <w:t xml:space="preserve">;  </w:t>
      </w:r>
    </w:p>
    <w:p w:rsidR="003C3EC2" w:rsidRPr="00005C7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t>Ordinul nr. 1150/2020 privind aprobarea Procedurii de aplicare a vizei anuale a autorizației de mediu și</w:t>
      </w:r>
      <w:r w:rsidR="007A5A95" w:rsidRPr="00005C7F">
        <w:rPr>
          <w:rFonts w:ascii="Trebuchet MS" w:eastAsia="Times New Roman" w:hAnsi="Trebuchet MS" w:cs="Times New Roman"/>
          <w:iCs/>
          <w:lang w:val="ro-RO" w:eastAsia="ro-RO"/>
        </w:rPr>
        <w:t xml:space="preserve"> autorizației integrate de mediu, cu modificările și completările ulterioare</w:t>
      </w:r>
      <w:r w:rsidRPr="00005C7F">
        <w:rPr>
          <w:rFonts w:ascii="Trebuchet MS" w:eastAsia="Times New Roman" w:hAnsi="Trebuchet MS" w:cs="Times New Roman"/>
          <w:iCs/>
          <w:lang w:val="ro-RO" w:eastAsia="ro-RO"/>
        </w:rPr>
        <w:t>;</w:t>
      </w:r>
    </w:p>
    <w:p w:rsidR="003C3EC2" w:rsidRPr="00005C7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t>Legea 104/2011 privind calitatea aerului înconjurător;</w:t>
      </w:r>
    </w:p>
    <w:p w:rsidR="003C3EC2" w:rsidRPr="00005C7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t>Ordinul nr. 3299/2012 pentru aprobarea metodologiei de realizare şi raportare a inventarelor privind emisiile de poluanţi în atmosferă;</w:t>
      </w:r>
    </w:p>
    <w:p w:rsidR="003C3EC2" w:rsidRPr="00005C7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t>OUG nr. 92/2021 privind regimul deşeurilor</w:t>
      </w:r>
      <w:r w:rsidR="007A5A95" w:rsidRPr="00005C7F">
        <w:rPr>
          <w:rFonts w:ascii="Trebuchet MS" w:eastAsia="Times New Roman" w:hAnsi="Trebuchet MS" w:cs="Times New Roman"/>
          <w:iCs/>
          <w:lang w:val="ro-RO" w:eastAsia="ro-RO"/>
        </w:rPr>
        <w:t>, cu modificările și completările ulterioare</w:t>
      </w:r>
      <w:r w:rsidRPr="00005C7F">
        <w:rPr>
          <w:rFonts w:ascii="Trebuchet MS" w:eastAsia="Times New Roman" w:hAnsi="Trebuchet MS" w:cs="Times New Roman"/>
          <w:iCs/>
          <w:lang w:val="ro-RO" w:eastAsia="ro-RO"/>
        </w:rPr>
        <w:t>;</w:t>
      </w:r>
    </w:p>
    <w:p w:rsidR="003C3EC2" w:rsidRPr="00005C7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t>Ord. nr. 794/2012 privind procedura de raportare a datelor referitoare la ambalaje și deșeuri de ambalaje;</w:t>
      </w:r>
    </w:p>
    <w:p w:rsidR="003C3EC2" w:rsidRPr="00005C7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t>Legea nr. 360/2003</w:t>
      </w:r>
      <w:r w:rsidR="007A5A95" w:rsidRPr="00005C7F">
        <w:rPr>
          <w:rFonts w:ascii="Trebuchet MS" w:eastAsia="Times New Roman" w:hAnsi="Trebuchet MS" w:cs="Times New Roman"/>
          <w:iCs/>
          <w:lang w:val="ro-RO" w:eastAsia="ro-RO"/>
        </w:rPr>
        <w:t xml:space="preserve"> (republicată</w:t>
      </w:r>
      <w:r w:rsidRPr="00005C7F">
        <w:rPr>
          <w:rFonts w:ascii="Trebuchet MS" w:eastAsia="Times New Roman" w:hAnsi="Trebuchet MS" w:cs="Times New Roman"/>
          <w:iCs/>
          <w:lang w:val="ro-RO" w:eastAsia="ro-RO"/>
        </w:rPr>
        <w:t>) privind regimul substanţelor şi preparatelor chimice periculoase;</w:t>
      </w:r>
    </w:p>
    <w:p w:rsidR="003C3EC2" w:rsidRPr="00005C7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t>HG nr. 398/2010 privind stabilirea unor măsuri pentru aplicarea prevederilor Regulamentului (CE) nr. 1.272/2008 al Parlamentului European şi al Consiliului din 16 decembrie 2008 privind clasificarea, etichetarea şi ambalarea substanţelor şi a amestecurilor, de modificare şi de abrogare a directivelor 67/548/CEE şi 1.999/45/CE, precum şi de modificare a Regulamentului (CE) nr. 1.907/2006;</w:t>
      </w:r>
    </w:p>
    <w:p w:rsidR="003C3EC2" w:rsidRPr="00005C7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t>Regulamentul (CE) nr. 1272/2008 al Parlamentului European şi al Consiliului European privind clasificarea, etichetarea şi ambalarea substanţelor şi a amestecurilor, de modificare şi de abrogare a Directivelor 67/548/CEE şi 1999/45/CE, precum şi de modificare a Regulamentului (CE) nr. 1907/2006;</w:t>
      </w:r>
    </w:p>
    <w:p w:rsidR="003C3EC2" w:rsidRPr="00005C7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lastRenderedPageBreak/>
        <w:t xml:space="preserve">Hotărâre nr. 617/2014 privind stabilirea cadrului institutional si a unor pentru masuri punerea in aplicare a Regulamentului (UE) nr. 528/2012 al Parlamentului  European si al Consiliului din 22 mai 2012 privind punerea la dispozitie  pe piata  si utilizarea produselor biocide; </w:t>
      </w:r>
    </w:p>
    <w:p w:rsidR="003C3EC2" w:rsidRPr="00005C7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t xml:space="preserve">Regulamentul (UE) nr. 517/2014 al Parlamentului European și al Consiliului din 16 aprilie 2014 privind gazele fluorurate cu efect de seră; </w:t>
      </w:r>
    </w:p>
    <w:p w:rsidR="003C3EC2" w:rsidRPr="00005C7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t>HG nr. 1061/2008 privind transportul deşeurilor periculoase şi nepericuloase pe teritoriul României;</w:t>
      </w:r>
    </w:p>
    <w:p w:rsidR="003C3EC2" w:rsidRPr="00005C7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t xml:space="preserve">OUG nr. 196/2005 privind Fondul pentru mediu cu modificările şi completările ulterioare; </w:t>
      </w:r>
    </w:p>
    <w:p w:rsidR="003C3EC2" w:rsidRPr="00005C7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t xml:space="preserve">Ordinul nr. 591/2017 privind aprobarea modelului şi conţinutului formularului “Declaraţie privind obligaţiile la Fondul pentru Mediu” şi a instrucţiunilor de completare şi depunere a acestuia; </w:t>
      </w:r>
    </w:p>
    <w:p w:rsidR="003C3EC2" w:rsidRPr="00005C7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t>Ordinul nr. 578/2006 al MMGA pentru aprobarea Metodologiei de calcul al contribuţiilor şi taxelor datorate la Fondul pentru mediu, cu modificările şi completările ulterioare;</w:t>
      </w:r>
    </w:p>
    <w:p w:rsidR="003C3EC2" w:rsidRPr="00005C7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t>OUG nr. 68/2007 privind răspunderea de mediu cu referire la prevenirea şi repararea prejudiciului adus mediului, cu modificările şi completările ulterioare;</w:t>
      </w:r>
    </w:p>
    <w:p w:rsidR="003C3EC2" w:rsidRPr="00005C7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t>Codificarea deseurilor se va face conform Deciziei Comisiei 2014/955/UE din 18 decembrie 2014 de modificare a Deciziei 2000/532/CE de stabilire a unei liste de deseuri in temeiul Directivei 2008/98/CE a Parlamentului European si a Consiliului.</w:t>
      </w:r>
    </w:p>
    <w:p w:rsidR="003C3EC2" w:rsidRPr="00005C7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t>HG nr. 210/2007, Ord nr. 27/2007, OUG nr. 12/2007 aprobată prin Legea nr. 161/2007,  pentru modificarea şi completarea unor acte normative care transpun aquis-ul comunitar în domeniul protecţiei mediului;</w:t>
      </w:r>
    </w:p>
    <w:p w:rsidR="003C3EC2" w:rsidRPr="00005C7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t>Legea nr. 249/2015 privind modalitatea de gestionare a ambalajelor şi a deşeurilor de ambalaje cu completările şi modificările ulterioare;</w:t>
      </w:r>
    </w:p>
    <w:p w:rsidR="00A8565F" w:rsidRDefault="003C3EC2" w:rsidP="005E4DC6">
      <w:pPr>
        <w:pStyle w:val="ListParagraph"/>
        <w:numPr>
          <w:ilvl w:val="0"/>
          <w:numId w:val="21"/>
        </w:numPr>
        <w:spacing w:after="0" w:line="360" w:lineRule="auto"/>
        <w:ind w:left="426"/>
        <w:jc w:val="both"/>
        <w:rPr>
          <w:rFonts w:ascii="Trebuchet MS" w:eastAsia="Times New Roman" w:hAnsi="Trebuchet MS" w:cs="Times New Roman"/>
          <w:iCs/>
          <w:lang w:val="ro-RO" w:eastAsia="ro-RO"/>
        </w:rPr>
      </w:pPr>
      <w:r w:rsidRPr="00005C7F">
        <w:rPr>
          <w:rFonts w:ascii="Trebuchet MS" w:eastAsia="Times New Roman" w:hAnsi="Trebuchet MS" w:cs="Times New Roman"/>
          <w:iCs/>
          <w:lang w:val="ro-RO" w:eastAsia="ro-RO"/>
        </w:rPr>
        <w:t>Regulamentul 1907/2006 privind înregistrarea</w:t>
      </w:r>
      <w:r w:rsidR="00E2209D" w:rsidRPr="00005C7F">
        <w:rPr>
          <w:rFonts w:ascii="Trebuchet MS" w:hAnsi="Trebuchet MS"/>
        </w:rPr>
        <w:t xml:space="preserve"> </w:t>
      </w:r>
      <w:r w:rsidR="00E2209D" w:rsidRPr="00005C7F">
        <w:rPr>
          <w:rFonts w:ascii="Trebuchet MS" w:eastAsia="Times New Roman" w:hAnsi="Trebuchet MS" w:cs="Times New Roman"/>
          <w:iCs/>
          <w:lang w:val="ro-RO" w:eastAsia="ro-RO"/>
        </w:rPr>
        <w:t>evaluare, autorizarea şi restricţionarea substanţelor chimice (REACH)</w:t>
      </w:r>
      <w:r w:rsidR="002F0D5D" w:rsidRPr="00005C7F">
        <w:rPr>
          <w:rFonts w:ascii="Trebuchet MS" w:eastAsia="Times New Roman" w:hAnsi="Trebuchet MS" w:cs="Times New Roman"/>
          <w:iCs/>
          <w:lang w:val="ro-RO" w:eastAsia="ro-RO"/>
        </w:rPr>
        <w:t>;</w:t>
      </w:r>
    </w:p>
    <w:p w:rsidR="00364C6A" w:rsidRPr="00005C7F" w:rsidRDefault="00364C6A" w:rsidP="00005C7F">
      <w:pPr>
        <w:autoSpaceDE w:val="0"/>
        <w:autoSpaceDN w:val="0"/>
        <w:adjustRightInd w:val="0"/>
        <w:spacing w:after="0" w:line="360" w:lineRule="auto"/>
        <w:jc w:val="both"/>
        <w:rPr>
          <w:rFonts w:ascii="Trebuchet MS" w:eastAsia="Times New Roman" w:hAnsi="Trebuchet MS" w:cs="Times New Roman"/>
          <w:b/>
          <w:i/>
          <w:lang w:val="ro-RO"/>
        </w:rPr>
      </w:pPr>
      <w:r w:rsidRPr="00005C7F">
        <w:rPr>
          <w:rFonts w:ascii="Trebuchet MS" w:eastAsia="Times New Roman" w:hAnsi="Trebuchet MS" w:cs="Times New Roman"/>
          <w:b/>
          <w:i/>
          <w:lang w:val="ro-RO"/>
        </w:rPr>
        <w:t>În situația modificării actelor normative menționate în prezenta autorizație, titularul are obligația să se supună prevederilor noilor acte normative intrate în vigoare, ce modifică, completează sau abrogă actele normative vechi.</w:t>
      </w:r>
    </w:p>
    <w:p w:rsidR="00B0499F" w:rsidRPr="00005C7F" w:rsidRDefault="00B0499F" w:rsidP="00A8565F">
      <w:pPr>
        <w:autoSpaceDE w:val="0"/>
        <w:autoSpaceDN w:val="0"/>
        <w:adjustRightInd w:val="0"/>
        <w:spacing w:after="0" w:line="240" w:lineRule="auto"/>
        <w:jc w:val="both"/>
        <w:rPr>
          <w:rFonts w:ascii="Trebuchet MS" w:eastAsia="Times New Roman" w:hAnsi="Trebuchet MS" w:cs="Times New Roman"/>
          <w:b/>
          <w:i/>
          <w:lang w:val="ro-RO"/>
        </w:rPr>
      </w:pPr>
    </w:p>
    <w:p w:rsidR="00364C6A" w:rsidRPr="00005C7F" w:rsidRDefault="00364C6A" w:rsidP="00005C7F">
      <w:pPr>
        <w:spacing w:after="0" w:line="360" w:lineRule="auto"/>
        <w:jc w:val="both"/>
        <w:rPr>
          <w:rFonts w:ascii="Trebuchet MS" w:hAnsi="Trebuchet MS" w:cs="Times New Roman"/>
          <w:b/>
          <w:noProof/>
          <w:lang w:val="ro-RO"/>
        </w:rPr>
      </w:pPr>
      <w:r w:rsidRPr="00005C7F">
        <w:rPr>
          <w:rFonts w:ascii="Trebuchet MS" w:hAnsi="Trebuchet MS" w:cs="Times New Roman"/>
          <w:b/>
          <w:noProof/>
          <w:lang w:val="ro-RO"/>
        </w:rPr>
        <w:t>Titularul autorizaţie</w:t>
      </w:r>
      <w:r w:rsidR="00B0499F" w:rsidRPr="00005C7F">
        <w:rPr>
          <w:rFonts w:ascii="Trebuchet MS" w:hAnsi="Trebuchet MS" w:cs="Times New Roman"/>
          <w:b/>
          <w:noProof/>
          <w:lang w:val="ro-RO"/>
        </w:rPr>
        <w:t xml:space="preserve">i are următoarele obligaţii: </w:t>
      </w:r>
    </w:p>
    <w:p w:rsidR="003C3EC2" w:rsidRPr="00005C7F" w:rsidRDefault="003C3EC2" w:rsidP="005E4DC6">
      <w:pPr>
        <w:pStyle w:val="ListParagraph"/>
        <w:numPr>
          <w:ilvl w:val="0"/>
          <w:numId w:val="21"/>
        </w:numPr>
        <w:autoSpaceDE w:val="0"/>
        <w:autoSpaceDN w:val="0"/>
        <w:adjustRightInd w:val="0"/>
        <w:spacing w:after="0" w:line="360" w:lineRule="auto"/>
        <w:ind w:left="426"/>
        <w:jc w:val="both"/>
        <w:rPr>
          <w:rFonts w:ascii="Trebuchet MS" w:hAnsi="Trebuchet MS" w:cs="Times New Roman"/>
          <w:noProof/>
          <w:lang w:val="ro-RO"/>
        </w:rPr>
      </w:pPr>
      <w:r w:rsidRPr="00005C7F">
        <w:rPr>
          <w:rFonts w:ascii="Trebuchet MS" w:hAnsi="Trebuchet MS" w:cs="Times New Roman"/>
          <w:noProof/>
          <w:lang w:val="ro-RO"/>
        </w:rPr>
        <w:t>să respecte prevederile legale din domeniul protecţiei mediului;</w:t>
      </w:r>
    </w:p>
    <w:p w:rsidR="003C3EC2" w:rsidRPr="00005C7F" w:rsidRDefault="003C3EC2" w:rsidP="005E4DC6">
      <w:pPr>
        <w:pStyle w:val="ListParagraph"/>
        <w:numPr>
          <w:ilvl w:val="0"/>
          <w:numId w:val="21"/>
        </w:numPr>
        <w:autoSpaceDE w:val="0"/>
        <w:autoSpaceDN w:val="0"/>
        <w:adjustRightInd w:val="0"/>
        <w:spacing w:after="0" w:line="360" w:lineRule="auto"/>
        <w:ind w:left="426"/>
        <w:jc w:val="both"/>
        <w:rPr>
          <w:rFonts w:ascii="Trebuchet MS" w:hAnsi="Trebuchet MS" w:cs="Times New Roman"/>
          <w:noProof/>
          <w:lang w:val="ro-RO"/>
        </w:rPr>
      </w:pPr>
      <w:r w:rsidRPr="00005C7F">
        <w:rPr>
          <w:rFonts w:ascii="Trebuchet MS" w:hAnsi="Trebuchet MS" w:cs="Times New Roman"/>
          <w:noProof/>
          <w:lang w:val="ro-RO"/>
        </w:rPr>
        <w:t>să asiste şi să pună la dispoziţia reprezentanţilor APM Cluj toate datele necesare pentru desfăşurarea controlului conformării activităţii cu prevederile prezentei autorizaţii, pentru prelevarea de probe şi/sau culegerea oricăror informaţii privind respectarea prevederilor autorizaţiei;</w:t>
      </w:r>
    </w:p>
    <w:p w:rsidR="003C3EC2" w:rsidRPr="00005C7F" w:rsidRDefault="003C3EC2" w:rsidP="005E4DC6">
      <w:pPr>
        <w:pStyle w:val="ListParagraph"/>
        <w:numPr>
          <w:ilvl w:val="0"/>
          <w:numId w:val="21"/>
        </w:numPr>
        <w:autoSpaceDE w:val="0"/>
        <w:autoSpaceDN w:val="0"/>
        <w:adjustRightInd w:val="0"/>
        <w:spacing w:after="0" w:line="360" w:lineRule="auto"/>
        <w:ind w:left="426"/>
        <w:jc w:val="both"/>
        <w:rPr>
          <w:rFonts w:ascii="Trebuchet MS" w:hAnsi="Trebuchet MS" w:cs="Times New Roman"/>
          <w:noProof/>
          <w:lang w:val="ro-RO"/>
        </w:rPr>
      </w:pPr>
      <w:r w:rsidRPr="00005C7F">
        <w:rPr>
          <w:rFonts w:ascii="Trebuchet MS" w:hAnsi="Trebuchet MS" w:cs="Times New Roman"/>
          <w:noProof/>
          <w:lang w:val="ro-RO"/>
        </w:rPr>
        <w:t xml:space="preserve">să notifice APM Cluj dacă intervin elemente noi, necunoscute la data emiterii autorizaţiei de mediu, precum şi asupra oricăror modificări ale condiţiilor care au stat la baza emiterii </w:t>
      </w:r>
      <w:r w:rsidRPr="00005C7F">
        <w:rPr>
          <w:rFonts w:ascii="Trebuchet MS" w:hAnsi="Trebuchet MS" w:cs="Times New Roman"/>
          <w:noProof/>
          <w:lang w:val="ro-RO"/>
        </w:rPr>
        <w:lastRenderedPageBreak/>
        <w:t>autorizației de mediu, înainte de realizarea modificării; titularului autorizaţiei, îi revine obligaţia de a nu desfăşura activităţi sau de a nu realiza proiecte, planuri ori programe care ar rezulta în urma modificărilor care fac obiectul notificării, până la adoptarea unei decizii a autorităţii de mediu competente;</w:t>
      </w:r>
    </w:p>
    <w:p w:rsidR="003C3EC2" w:rsidRPr="00005C7F" w:rsidRDefault="003C3EC2" w:rsidP="005E4DC6">
      <w:pPr>
        <w:pStyle w:val="ListParagraph"/>
        <w:numPr>
          <w:ilvl w:val="0"/>
          <w:numId w:val="21"/>
        </w:numPr>
        <w:autoSpaceDE w:val="0"/>
        <w:autoSpaceDN w:val="0"/>
        <w:adjustRightInd w:val="0"/>
        <w:spacing w:after="0" w:line="360" w:lineRule="auto"/>
        <w:ind w:left="426"/>
        <w:jc w:val="both"/>
        <w:rPr>
          <w:rFonts w:ascii="Trebuchet MS" w:hAnsi="Trebuchet MS" w:cs="Times New Roman"/>
          <w:noProof/>
          <w:lang w:val="ro-RO"/>
        </w:rPr>
      </w:pPr>
      <w:r w:rsidRPr="00005C7F">
        <w:rPr>
          <w:rFonts w:ascii="Trebuchet MS" w:hAnsi="Trebuchet MS" w:cs="Times New Roman"/>
          <w:noProof/>
          <w:lang w:val="ro-RO"/>
        </w:rPr>
        <w:t>să notifice APM Cluj în cazul sistării activităţii, în vederea stabilirii obligaţiilor de mediu, conform art. 10 din OUG nr. 195/2005 privind protecţia mediului, adoptată prin Legea nr. 265/2006, modificată cu OUG nr. 114/2007 şi OUG nr. 164/2008;</w:t>
      </w:r>
    </w:p>
    <w:p w:rsidR="003C3EC2" w:rsidRPr="00005C7F" w:rsidRDefault="003C3EC2" w:rsidP="005E4DC6">
      <w:pPr>
        <w:pStyle w:val="ListParagraph"/>
        <w:numPr>
          <w:ilvl w:val="0"/>
          <w:numId w:val="21"/>
        </w:numPr>
        <w:autoSpaceDE w:val="0"/>
        <w:autoSpaceDN w:val="0"/>
        <w:adjustRightInd w:val="0"/>
        <w:spacing w:after="0" w:line="360" w:lineRule="auto"/>
        <w:ind w:left="426"/>
        <w:jc w:val="both"/>
        <w:rPr>
          <w:rFonts w:ascii="Trebuchet MS" w:hAnsi="Trebuchet MS" w:cs="Times New Roman"/>
          <w:noProof/>
          <w:lang w:val="ro-RO"/>
        </w:rPr>
      </w:pPr>
      <w:r w:rsidRPr="00005C7F">
        <w:rPr>
          <w:rFonts w:ascii="Trebuchet MS" w:hAnsi="Trebuchet MS" w:cs="Times New Roman"/>
          <w:noProof/>
          <w:lang w:val="ro-RO"/>
        </w:rPr>
        <w:t>să solicite și să obțină viza anuală a autorizației de mediu conform  Legii 219/2019;</w:t>
      </w:r>
    </w:p>
    <w:p w:rsidR="00364C6A" w:rsidRPr="00005C7F" w:rsidRDefault="003C3EC2" w:rsidP="005E4DC6">
      <w:pPr>
        <w:pStyle w:val="ListParagraph"/>
        <w:numPr>
          <w:ilvl w:val="0"/>
          <w:numId w:val="21"/>
        </w:numPr>
        <w:autoSpaceDE w:val="0"/>
        <w:autoSpaceDN w:val="0"/>
        <w:adjustRightInd w:val="0"/>
        <w:spacing w:after="0" w:line="360" w:lineRule="auto"/>
        <w:ind w:left="426"/>
        <w:jc w:val="both"/>
        <w:rPr>
          <w:rFonts w:ascii="Trebuchet MS" w:hAnsi="Trebuchet MS" w:cs="Times New Roman"/>
          <w:noProof/>
          <w:lang w:val="ro-RO"/>
        </w:rPr>
      </w:pPr>
      <w:r w:rsidRPr="00005C7F">
        <w:rPr>
          <w:rFonts w:ascii="Trebuchet MS" w:hAnsi="Trebuchet MS" w:cs="Times New Roman"/>
          <w:noProof/>
          <w:lang w:val="ro-RO"/>
        </w:rPr>
        <w:t>să solicite la APM Cluj obținerea vizei anuale pentru autorizația de mediu deţinută, în fiecare an, conform anexei la Ord. nr. 1150/2020 privind aprobarea Procedurii de aplicare a vizei anuale a autorizației de mediu și autorizației integrate de mediu, art. 5 alin. (4) cu “maximum 90 de zile şi de minimum 60 zile înainte de ziua şi luna corespunzătoare zilei şi lunii în care a fost emisă autorizația de mediu pe care acesta o deţine”.</w:t>
      </w:r>
    </w:p>
    <w:p w:rsidR="00CE5387" w:rsidRPr="00005C7F" w:rsidRDefault="00CE5387" w:rsidP="00A8565F">
      <w:pPr>
        <w:pStyle w:val="ListParagraph"/>
        <w:autoSpaceDE w:val="0"/>
        <w:autoSpaceDN w:val="0"/>
        <w:adjustRightInd w:val="0"/>
        <w:spacing w:after="0" w:line="240" w:lineRule="auto"/>
        <w:ind w:left="567"/>
        <w:jc w:val="both"/>
        <w:rPr>
          <w:rFonts w:ascii="Trebuchet MS" w:hAnsi="Trebuchet MS" w:cs="Times New Roman"/>
          <w:noProof/>
          <w:lang w:val="ro-RO"/>
        </w:rPr>
      </w:pPr>
    </w:p>
    <w:p w:rsidR="00364C6A" w:rsidRPr="00005C7F" w:rsidRDefault="00364C6A" w:rsidP="00005C7F">
      <w:pPr>
        <w:autoSpaceDE w:val="0"/>
        <w:autoSpaceDN w:val="0"/>
        <w:adjustRightInd w:val="0"/>
        <w:spacing w:after="0" w:line="360" w:lineRule="auto"/>
        <w:jc w:val="both"/>
        <w:rPr>
          <w:rFonts w:ascii="Trebuchet MS" w:eastAsia="Times New Roman" w:hAnsi="Trebuchet MS" w:cs="Times New Roman"/>
          <w:b/>
          <w:iCs/>
          <w:color w:val="000000"/>
          <w:lang w:val="ro-RO"/>
        </w:rPr>
      </w:pPr>
      <w:r w:rsidRPr="00005C7F">
        <w:rPr>
          <w:rFonts w:ascii="Trebuchet MS" w:eastAsia="Times New Roman" w:hAnsi="Trebuchet MS" w:cs="Times New Roman"/>
          <w:b/>
          <w:noProof/>
          <w:color w:val="000000"/>
          <w:lang w:val="ro-RO"/>
        </w:rPr>
        <w:t>Nerespectarea prevederilor prezentei autorizații de mediu se sancţionează conform prevederilor legale în vigoare</w:t>
      </w:r>
      <w:r w:rsidRPr="00005C7F">
        <w:rPr>
          <w:rFonts w:ascii="Trebuchet MS" w:eastAsia="Times New Roman" w:hAnsi="Trebuchet MS" w:cs="Times New Roman"/>
          <w:b/>
          <w:iCs/>
          <w:color w:val="000000"/>
          <w:lang w:val="ro-RO"/>
        </w:rPr>
        <w:t>.</w:t>
      </w:r>
    </w:p>
    <w:p w:rsidR="00364C6A" w:rsidRPr="00005C7F" w:rsidRDefault="00364C6A" w:rsidP="00005C7F">
      <w:pPr>
        <w:autoSpaceDE w:val="0"/>
        <w:autoSpaceDN w:val="0"/>
        <w:adjustRightInd w:val="0"/>
        <w:spacing w:after="0" w:line="360" w:lineRule="auto"/>
        <w:jc w:val="both"/>
        <w:rPr>
          <w:rFonts w:ascii="Trebuchet MS" w:eastAsia="Times New Roman" w:hAnsi="Trebuchet MS" w:cs="Times New Roman"/>
          <w:b/>
          <w:iCs/>
          <w:color w:val="000000"/>
          <w:lang w:val="ro-RO"/>
        </w:rPr>
      </w:pPr>
      <w:r w:rsidRPr="00005C7F">
        <w:rPr>
          <w:rFonts w:ascii="Trebuchet MS" w:eastAsia="Times New Roman" w:hAnsi="Trebuchet MS" w:cs="Times New Roman"/>
          <w:b/>
          <w:iCs/>
          <w:color w:val="000000"/>
          <w:lang w:val="ro-RO"/>
        </w:rPr>
        <w:t>Litigiile generate de emiterea, revizuirea, suspendarea sau anularea prezentei autorizații se soluționează de instanțele de contencios administrativ competente, potrivit Legii contenciosului administrativ nr. 554/2004, modificată și completată prin Legea nr. 262/2007.</w:t>
      </w:r>
    </w:p>
    <w:p w:rsidR="00364C6A" w:rsidRPr="00005C7F" w:rsidRDefault="00364C6A" w:rsidP="00005C7F">
      <w:pPr>
        <w:autoSpaceDE w:val="0"/>
        <w:autoSpaceDN w:val="0"/>
        <w:adjustRightInd w:val="0"/>
        <w:spacing w:after="0" w:line="360" w:lineRule="auto"/>
        <w:jc w:val="both"/>
        <w:rPr>
          <w:rFonts w:ascii="Trebuchet MS" w:eastAsia="Times New Roman" w:hAnsi="Trebuchet MS" w:cs="Times New Roman"/>
          <w:b/>
          <w:color w:val="000000"/>
          <w:lang w:val="ro-RO" w:eastAsia="ro-RO"/>
        </w:rPr>
      </w:pPr>
      <w:r w:rsidRPr="00005C7F">
        <w:rPr>
          <w:rFonts w:ascii="Trebuchet MS" w:eastAsia="Times New Roman" w:hAnsi="Trebuchet MS" w:cs="Times New Roman"/>
          <w:b/>
          <w:color w:val="000000"/>
          <w:lang w:val="ro-RO" w:eastAsia="ro-RO"/>
        </w:rPr>
        <w:t>Răspunderea pentru corectitudinea informațiilor puse la dispoziția autorității competente pentru protecția mediului și a publicului revine în întregime titularului activității.</w:t>
      </w:r>
    </w:p>
    <w:p w:rsidR="00364C6A" w:rsidRPr="00005C7F" w:rsidRDefault="00364C6A" w:rsidP="00A8565F">
      <w:pPr>
        <w:autoSpaceDE w:val="0"/>
        <w:autoSpaceDN w:val="0"/>
        <w:adjustRightInd w:val="0"/>
        <w:spacing w:after="0" w:line="240" w:lineRule="auto"/>
        <w:ind w:right="83"/>
        <w:jc w:val="both"/>
        <w:rPr>
          <w:rFonts w:ascii="Trebuchet MS" w:hAnsi="Trebuchet MS" w:cs="Times New Roman"/>
          <w:noProof/>
          <w:lang w:val="ro-RO"/>
        </w:rPr>
      </w:pPr>
    </w:p>
    <w:p w:rsidR="00387951" w:rsidRPr="00005C7F" w:rsidRDefault="00387951" w:rsidP="00005C7F">
      <w:pPr>
        <w:spacing w:after="0" w:line="360" w:lineRule="auto"/>
        <w:jc w:val="both"/>
        <w:rPr>
          <w:rFonts w:ascii="Trebuchet MS" w:eastAsia="Times New Roman" w:hAnsi="Trebuchet MS" w:cs="Times New Roman"/>
          <w:b/>
          <w:bCs/>
          <w:u w:val="single"/>
          <w:lang w:val="ro-RO"/>
        </w:rPr>
      </w:pPr>
      <w:r w:rsidRPr="00005C7F">
        <w:rPr>
          <w:rFonts w:ascii="Trebuchet MS" w:eastAsia="Times New Roman" w:hAnsi="Trebuchet MS" w:cs="Times New Roman"/>
          <w:b/>
          <w:bCs/>
          <w:u w:val="single"/>
          <w:lang w:val="ro-RO"/>
        </w:rPr>
        <w:t xml:space="preserve">Prezenta autorizație de mediu își păstrează valabilitatea pe toată perioada în care beneficiarul acesteia obține viza anuală  conform Legii nr. 219/15.11.2019 și a Ordinului  1150/27.05.2020, pentru modificarea și completarea OUG nr. 195/2005 privind protecția mediului.  </w:t>
      </w:r>
    </w:p>
    <w:p w:rsidR="00387951" w:rsidRPr="00005C7F" w:rsidRDefault="00387951" w:rsidP="00A8565F">
      <w:pPr>
        <w:pStyle w:val="PlainText"/>
        <w:jc w:val="both"/>
        <w:rPr>
          <w:rFonts w:ascii="Trebuchet MS" w:hAnsi="Trebuchet MS"/>
          <w:color w:val="FF0000"/>
          <w:sz w:val="22"/>
          <w:szCs w:val="22"/>
          <w:lang w:val="ro-RO"/>
        </w:rPr>
      </w:pPr>
    </w:p>
    <w:p w:rsidR="00387951" w:rsidRPr="00005C7F" w:rsidRDefault="00387951" w:rsidP="00A8565F">
      <w:pPr>
        <w:spacing w:after="0" w:line="240" w:lineRule="auto"/>
        <w:ind w:right="142"/>
        <w:jc w:val="both"/>
        <w:rPr>
          <w:rFonts w:ascii="Trebuchet MS" w:hAnsi="Trebuchet MS" w:cs="Times New Roman"/>
          <w:lang w:val="ro-RO"/>
        </w:rPr>
      </w:pPr>
    </w:p>
    <w:p w:rsidR="00387951" w:rsidRPr="00005C7F" w:rsidRDefault="00387951" w:rsidP="00005C7F">
      <w:pPr>
        <w:pStyle w:val="ListParagraph"/>
        <w:numPr>
          <w:ilvl w:val="0"/>
          <w:numId w:val="5"/>
        </w:numPr>
        <w:spacing w:after="0" w:line="360" w:lineRule="auto"/>
        <w:ind w:right="-720"/>
        <w:jc w:val="both"/>
        <w:rPr>
          <w:rFonts w:ascii="Trebuchet MS" w:hAnsi="Trebuchet MS" w:cs="Times New Roman"/>
          <w:b/>
          <w:lang w:val="ro-RO"/>
        </w:rPr>
      </w:pPr>
      <w:r w:rsidRPr="00005C7F">
        <w:rPr>
          <w:rFonts w:ascii="Trebuchet MS" w:hAnsi="Trebuchet MS" w:cs="Times New Roman"/>
          <w:b/>
          <w:lang w:val="ro-RO"/>
        </w:rPr>
        <w:t>Activitatea autorizată</w:t>
      </w:r>
    </w:p>
    <w:p w:rsidR="00EC4E5B" w:rsidRPr="00F37BDA" w:rsidRDefault="008107D0" w:rsidP="00005C7F">
      <w:pPr>
        <w:spacing w:after="0" w:line="360" w:lineRule="auto"/>
        <w:jc w:val="both"/>
        <w:rPr>
          <w:rFonts w:ascii="Trebuchet MS" w:eastAsia="Calibri" w:hAnsi="Trebuchet MS" w:cs="Times New Roman"/>
          <w:highlight w:val="yellow"/>
          <w:lang w:val="ro-RO"/>
        </w:rPr>
      </w:pPr>
      <w:r>
        <w:rPr>
          <w:rFonts w:ascii="Trebuchet MS" w:hAnsi="Trebuchet MS" w:cs="Times New Roman"/>
          <w:lang w:val="ro-RO"/>
        </w:rPr>
        <w:t>Pensiune, în c</w:t>
      </w:r>
      <w:r w:rsidRPr="008107D0">
        <w:rPr>
          <w:rFonts w:ascii="Trebuchet MS" w:hAnsi="Trebuchet MS" w:cs="Times New Roman"/>
          <w:lang w:val="ro-RO"/>
        </w:rPr>
        <w:t>omuna Petreștii de Jos, nr. 36, județul Cluj</w:t>
      </w:r>
    </w:p>
    <w:tbl>
      <w:tblPr>
        <w:tblW w:w="100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8"/>
        <w:gridCol w:w="4050"/>
        <w:gridCol w:w="3060"/>
        <w:gridCol w:w="1193"/>
      </w:tblGrid>
      <w:tr w:rsidR="00A533AD" w:rsidRPr="00F37BDA" w:rsidTr="00A8565F">
        <w:trPr>
          <w:trHeight w:val="305"/>
        </w:trPr>
        <w:tc>
          <w:tcPr>
            <w:tcW w:w="172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533AD" w:rsidRPr="008107D0" w:rsidRDefault="00A533AD" w:rsidP="00005C7F">
            <w:pPr>
              <w:spacing w:after="0" w:line="240" w:lineRule="auto"/>
              <w:jc w:val="center"/>
              <w:rPr>
                <w:rFonts w:ascii="Trebuchet MS" w:eastAsia="Calibri" w:hAnsi="Trebuchet MS" w:cs="Times New Roman"/>
                <w:b/>
                <w:noProof/>
                <w:sz w:val="20"/>
                <w:lang w:val="ro-RO"/>
              </w:rPr>
            </w:pPr>
            <w:r w:rsidRPr="008107D0">
              <w:rPr>
                <w:rFonts w:ascii="Trebuchet MS" w:eastAsia="Calibri" w:hAnsi="Trebuchet MS" w:cs="Times New Roman"/>
                <w:b/>
                <w:noProof/>
                <w:sz w:val="20"/>
                <w:lang w:val="ro-RO"/>
              </w:rPr>
              <w:t>Cod CAEN Rev.2</w:t>
            </w:r>
          </w:p>
        </w:tc>
        <w:tc>
          <w:tcPr>
            <w:tcW w:w="405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533AD" w:rsidRPr="008107D0" w:rsidRDefault="00A533AD" w:rsidP="00005C7F">
            <w:pPr>
              <w:spacing w:after="0" w:line="240" w:lineRule="auto"/>
              <w:jc w:val="center"/>
              <w:rPr>
                <w:rFonts w:ascii="Trebuchet MS" w:eastAsia="Calibri" w:hAnsi="Trebuchet MS" w:cs="Times New Roman"/>
                <w:b/>
                <w:noProof/>
                <w:sz w:val="20"/>
                <w:lang w:val="ro-RO"/>
              </w:rPr>
            </w:pPr>
            <w:r w:rsidRPr="008107D0">
              <w:rPr>
                <w:rFonts w:ascii="Trebuchet MS" w:eastAsia="Calibri" w:hAnsi="Trebuchet MS" w:cs="Times New Roman"/>
                <w:b/>
                <w:noProof/>
                <w:sz w:val="20"/>
                <w:lang w:val="ro-RO"/>
              </w:rPr>
              <w:t>Activitate</w:t>
            </w:r>
          </w:p>
        </w:tc>
        <w:tc>
          <w:tcPr>
            <w:tcW w:w="30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533AD" w:rsidRPr="008107D0" w:rsidRDefault="00A533AD" w:rsidP="00005C7F">
            <w:pPr>
              <w:spacing w:after="0" w:line="240" w:lineRule="auto"/>
              <w:jc w:val="center"/>
              <w:rPr>
                <w:rFonts w:ascii="Trebuchet MS" w:eastAsia="Calibri" w:hAnsi="Trebuchet MS" w:cs="Times New Roman"/>
                <w:b/>
                <w:noProof/>
                <w:sz w:val="20"/>
                <w:lang w:val="ro-RO"/>
              </w:rPr>
            </w:pPr>
            <w:r w:rsidRPr="008107D0">
              <w:rPr>
                <w:rFonts w:ascii="Trebuchet MS" w:eastAsia="Calibri" w:hAnsi="Trebuchet MS" w:cs="Times New Roman"/>
                <w:b/>
                <w:noProof/>
                <w:sz w:val="20"/>
                <w:lang w:val="ro-RO"/>
              </w:rPr>
              <w:t>Capacitate maximă proiectată</w:t>
            </w:r>
          </w:p>
        </w:tc>
        <w:tc>
          <w:tcPr>
            <w:tcW w:w="119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533AD" w:rsidRPr="008107D0" w:rsidRDefault="00A533AD" w:rsidP="00005C7F">
            <w:pPr>
              <w:spacing w:after="0" w:line="240" w:lineRule="auto"/>
              <w:jc w:val="center"/>
              <w:rPr>
                <w:rFonts w:ascii="Trebuchet MS" w:eastAsia="Calibri" w:hAnsi="Trebuchet MS" w:cs="Times New Roman"/>
                <w:b/>
                <w:noProof/>
                <w:sz w:val="20"/>
                <w:lang w:val="ro-RO"/>
              </w:rPr>
            </w:pPr>
            <w:r w:rsidRPr="008107D0">
              <w:rPr>
                <w:rFonts w:ascii="Trebuchet MS" w:eastAsia="Calibri" w:hAnsi="Trebuchet MS" w:cs="Times New Roman"/>
                <w:b/>
                <w:noProof/>
                <w:sz w:val="20"/>
                <w:lang w:val="ro-RO"/>
              </w:rPr>
              <w:t>UM</w:t>
            </w:r>
          </w:p>
        </w:tc>
      </w:tr>
      <w:tr w:rsidR="008107D0" w:rsidRPr="00005C7F" w:rsidTr="006D3B4A">
        <w:trPr>
          <w:trHeight w:val="266"/>
        </w:trPr>
        <w:tc>
          <w:tcPr>
            <w:tcW w:w="1728" w:type="dxa"/>
            <w:tcBorders>
              <w:top w:val="single" w:sz="4" w:space="0" w:color="auto"/>
              <w:left w:val="single" w:sz="4" w:space="0" w:color="auto"/>
              <w:bottom w:val="single" w:sz="4" w:space="0" w:color="auto"/>
              <w:right w:val="single" w:sz="4" w:space="0" w:color="auto"/>
            </w:tcBorders>
          </w:tcPr>
          <w:p w:rsidR="008107D0" w:rsidRPr="008107D0" w:rsidRDefault="008107D0" w:rsidP="008107D0">
            <w:pPr>
              <w:spacing w:before="40" w:after="0" w:line="240" w:lineRule="auto"/>
              <w:jc w:val="center"/>
              <w:rPr>
                <w:rFonts w:ascii="Trebuchet MS" w:hAnsi="Trebuchet MS" w:cs="Times New Roman"/>
                <w:sz w:val="20"/>
                <w:lang w:val="ro-RO"/>
              </w:rPr>
            </w:pPr>
            <w:r w:rsidRPr="008107D0">
              <w:rPr>
                <w:rFonts w:ascii="Trebuchet MS" w:hAnsi="Trebuchet MS" w:cs="Times New Roman"/>
                <w:sz w:val="20"/>
                <w:lang w:val="ro-RO"/>
              </w:rPr>
              <w:t>5520</w:t>
            </w:r>
          </w:p>
        </w:tc>
        <w:tc>
          <w:tcPr>
            <w:tcW w:w="4050" w:type="dxa"/>
            <w:tcBorders>
              <w:top w:val="single" w:sz="4" w:space="0" w:color="auto"/>
              <w:left w:val="single" w:sz="4" w:space="0" w:color="auto"/>
              <w:bottom w:val="single" w:sz="4" w:space="0" w:color="auto"/>
              <w:right w:val="single" w:sz="4" w:space="0" w:color="auto"/>
            </w:tcBorders>
          </w:tcPr>
          <w:p w:rsidR="008107D0" w:rsidRPr="008107D0" w:rsidRDefault="008107D0" w:rsidP="008107D0">
            <w:pPr>
              <w:spacing w:before="40" w:after="0" w:line="240" w:lineRule="auto"/>
              <w:jc w:val="center"/>
              <w:rPr>
                <w:rFonts w:ascii="Trebuchet MS" w:hAnsi="Trebuchet MS" w:cs="Times New Roman"/>
                <w:sz w:val="20"/>
                <w:lang w:val="ro-RO"/>
              </w:rPr>
            </w:pPr>
            <w:r w:rsidRPr="008107D0">
              <w:rPr>
                <w:rFonts w:ascii="Trebuchet MS" w:hAnsi="Trebuchet MS" w:cs="Times New Roman"/>
                <w:sz w:val="20"/>
                <w:lang w:val="ro-RO"/>
              </w:rPr>
              <w:t>Facilităţi de cazare pentru vacanţe şi perioade de scurtă durată</w:t>
            </w:r>
          </w:p>
        </w:tc>
        <w:tc>
          <w:tcPr>
            <w:tcW w:w="3060" w:type="dxa"/>
            <w:tcBorders>
              <w:top w:val="single" w:sz="4" w:space="0" w:color="auto"/>
              <w:left w:val="single" w:sz="4" w:space="0" w:color="auto"/>
              <w:bottom w:val="single" w:sz="4" w:space="0" w:color="auto"/>
              <w:right w:val="single" w:sz="4" w:space="0" w:color="auto"/>
            </w:tcBorders>
          </w:tcPr>
          <w:p w:rsidR="008107D0" w:rsidRPr="008107D0" w:rsidRDefault="008107D0" w:rsidP="008107D0">
            <w:pPr>
              <w:spacing w:after="0" w:line="240" w:lineRule="auto"/>
              <w:jc w:val="center"/>
              <w:rPr>
                <w:rFonts w:ascii="Trebuchet MS" w:hAnsi="Trebuchet MS" w:cs="Times New Roman"/>
                <w:noProof/>
                <w:sz w:val="20"/>
                <w:lang w:val="ro-RO"/>
              </w:rPr>
            </w:pPr>
            <w:r>
              <w:rPr>
                <w:rFonts w:ascii="Trebuchet MS" w:hAnsi="Trebuchet MS" w:cs="Times New Roman"/>
                <w:noProof/>
                <w:sz w:val="20"/>
                <w:lang w:val="ro-RO"/>
              </w:rPr>
              <w:t>16</w:t>
            </w:r>
          </w:p>
        </w:tc>
        <w:tc>
          <w:tcPr>
            <w:tcW w:w="1193" w:type="dxa"/>
            <w:tcBorders>
              <w:top w:val="single" w:sz="4" w:space="0" w:color="auto"/>
              <w:left w:val="single" w:sz="4" w:space="0" w:color="auto"/>
              <w:bottom w:val="single" w:sz="4" w:space="0" w:color="auto"/>
              <w:right w:val="single" w:sz="4" w:space="0" w:color="auto"/>
            </w:tcBorders>
          </w:tcPr>
          <w:p w:rsidR="008107D0" w:rsidRPr="008107D0" w:rsidRDefault="008107D0" w:rsidP="008107D0">
            <w:pPr>
              <w:spacing w:after="0" w:line="240" w:lineRule="auto"/>
              <w:jc w:val="center"/>
              <w:rPr>
                <w:rFonts w:ascii="Trebuchet MS" w:eastAsia="Calibri" w:hAnsi="Trebuchet MS" w:cs="Times New Roman"/>
                <w:noProof/>
                <w:sz w:val="20"/>
                <w:lang w:val="ro-RO"/>
              </w:rPr>
            </w:pPr>
            <w:r w:rsidRPr="008107D0">
              <w:rPr>
                <w:rFonts w:ascii="Trebuchet MS" w:eastAsia="Calibri" w:hAnsi="Trebuchet MS" w:cs="Times New Roman"/>
                <w:noProof/>
                <w:sz w:val="20"/>
                <w:lang w:val="ro-RO"/>
              </w:rPr>
              <w:t>locuri</w:t>
            </w:r>
          </w:p>
        </w:tc>
      </w:tr>
      <w:tr w:rsidR="008107D0" w:rsidRPr="00005C7F" w:rsidTr="006D3B4A">
        <w:trPr>
          <w:trHeight w:val="266"/>
        </w:trPr>
        <w:tc>
          <w:tcPr>
            <w:tcW w:w="1728" w:type="dxa"/>
            <w:tcBorders>
              <w:top w:val="single" w:sz="4" w:space="0" w:color="auto"/>
              <w:left w:val="single" w:sz="4" w:space="0" w:color="auto"/>
              <w:bottom w:val="single" w:sz="4" w:space="0" w:color="auto"/>
              <w:right w:val="single" w:sz="4" w:space="0" w:color="auto"/>
            </w:tcBorders>
          </w:tcPr>
          <w:p w:rsidR="008107D0" w:rsidRPr="00005C7F" w:rsidRDefault="008107D0" w:rsidP="008107D0">
            <w:pPr>
              <w:spacing w:before="40" w:after="0" w:line="240" w:lineRule="auto"/>
              <w:jc w:val="center"/>
              <w:rPr>
                <w:rFonts w:ascii="Trebuchet MS" w:hAnsi="Trebuchet MS" w:cs="Times New Roman"/>
                <w:sz w:val="20"/>
                <w:lang w:val="ro-RO"/>
              </w:rPr>
            </w:pPr>
            <w:r>
              <w:rPr>
                <w:rFonts w:ascii="Trebuchet MS" w:hAnsi="Trebuchet MS" w:cs="Times New Roman"/>
                <w:sz w:val="20"/>
                <w:lang w:val="ro-RO"/>
              </w:rPr>
              <w:t>5510</w:t>
            </w:r>
          </w:p>
        </w:tc>
        <w:tc>
          <w:tcPr>
            <w:tcW w:w="4050" w:type="dxa"/>
            <w:tcBorders>
              <w:top w:val="single" w:sz="4" w:space="0" w:color="auto"/>
              <w:left w:val="single" w:sz="4" w:space="0" w:color="auto"/>
              <w:bottom w:val="single" w:sz="4" w:space="0" w:color="auto"/>
              <w:right w:val="single" w:sz="4" w:space="0" w:color="auto"/>
            </w:tcBorders>
          </w:tcPr>
          <w:p w:rsidR="008107D0" w:rsidRPr="00746499" w:rsidRDefault="008107D0" w:rsidP="008107D0">
            <w:pPr>
              <w:spacing w:before="40" w:after="0" w:line="240" w:lineRule="auto"/>
              <w:jc w:val="center"/>
              <w:rPr>
                <w:rFonts w:ascii="Trebuchet MS" w:hAnsi="Trebuchet MS" w:cs="Times New Roman"/>
                <w:sz w:val="20"/>
                <w:lang w:val="ro-RO"/>
              </w:rPr>
            </w:pPr>
            <w:r w:rsidRPr="00F37BDA">
              <w:rPr>
                <w:rFonts w:ascii="Trebuchet MS" w:hAnsi="Trebuchet MS" w:cs="Times New Roman"/>
                <w:sz w:val="20"/>
                <w:lang w:val="ro-RO"/>
              </w:rPr>
              <w:t>Hoteluri şi alte facilităţi de cazare similare</w:t>
            </w:r>
          </w:p>
        </w:tc>
        <w:tc>
          <w:tcPr>
            <w:tcW w:w="3060" w:type="dxa"/>
            <w:tcBorders>
              <w:top w:val="single" w:sz="4" w:space="0" w:color="auto"/>
              <w:left w:val="single" w:sz="4" w:space="0" w:color="auto"/>
              <w:bottom w:val="single" w:sz="4" w:space="0" w:color="auto"/>
              <w:right w:val="single" w:sz="4" w:space="0" w:color="auto"/>
            </w:tcBorders>
          </w:tcPr>
          <w:p w:rsidR="008107D0" w:rsidRPr="008107D0" w:rsidRDefault="008107D0" w:rsidP="008107D0">
            <w:pPr>
              <w:spacing w:after="0" w:line="240" w:lineRule="auto"/>
              <w:jc w:val="center"/>
              <w:rPr>
                <w:rFonts w:ascii="Trebuchet MS" w:hAnsi="Trebuchet MS" w:cs="Times New Roman"/>
                <w:noProof/>
                <w:sz w:val="20"/>
                <w:lang w:val="ro-RO"/>
              </w:rPr>
            </w:pPr>
            <w:r>
              <w:rPr>
                <w:rFonts w:ascii="Trebuchet MS" w:hAnsi="Trebuchet MS" w:cs="Times New Roman"/>
                <w:noProof/>
                <w:sz w:val="20"/>
                <w:lang w:val="ro-RO"/>
              </w:rPr>
              <w:t>16</w:t>
            </w:r>
          </w:p>
        </w:tc>
        <w:tc>
          <w:tcPr>
            <w:tcW w:w="1193" w:type="dxa"/>
            <w:tcBorders>
              <w:top w:val="single" w:sz="4" w:space="0" w:color="auto"/>
              <w:left w:val="single" w:sz="4" w:space="0" w:color="auto"/>
              <w:bottom w:val="single" w:sz="4" w:space="0" w:color="auto"/>
              <w:right w:val="single" w:sz="4" w:space="0" w:color="auto"/>
            </w:tcBorders>
          </w:tcPr>
          <w:p w:rsidR="008107D0" w:rsidRPr="008107D0" w:rsidRDefault="008107D0" w:rsidP="008107D0">
            <w:pPr>
              <w:spacing w:after="0" w:line="240" w:lineRule="auto"/>
              <w:jc w:val="center"/>
              <w:rPr>
                <w:rFonts w:ascii="Trebuchet MS" w:eastAsia="Calibri" w:hAnsi="Trebuchet MS" w:cs="Times New Roman"/>
                <w:noProof/>
                <w:sz w:val="20"/>
                <w:lang w:val="ro-RO"/>
              </w:rPr>
            </w:pPr>
            <w:r w:rsidRPr="008107D0">
              <w:rPr>
                <w:rFonts w:ascii="Trebuchet MS" w:eastAsia="Calibri" w:hAnsi="Trebuchet MS" w:cs="Times New Roman"/>
                <w:noProof/>
                <w:sz w:val="20"/>
                <w:lang w:val="ro-RO"/>
              </w:rPr>
              <w:t>locuri</w:t>
            </w:r>
          </w:p>
        </w:tc>
      </w:tr>
      <w:tr w:rsidR="008107D0" w:rsidRPr="00005C7F" w:rsidTr="006D3B4A">
        <w:trPr>
          <w:trHeight w:val="266"/>
        </w:trPr>
        <w:tc>
          <w:tcPr>
            <w:tcW w:w="1728" w:type="dxa"/>
            <w:tcBorders>
              <w:top w:val="single" w:sz="4" w:space="0" w:color="auto"/>
              <w:left w:val="single" w:sz="4" w:space="0" w:color="auto"/>
              <w:bottom w:val="single" w:sz="4" w:space="0" w:color="auto"/>
              <w:right w:val="single" w:sz="4" w:space="0" w:color="auto"/>
            </w:tcBorders>
          </w:tcPr>
          <w:p w:rsidR="008107D0" w:rsidRPr="00005C7F" w:rsidRDefault="008107D0" w:rsidP="008107D0">
            <w:pPr>
              <w:spacing w:before="40" w:after="0" w:line="240" w:lineRule="auto"/>
              <w:jc w:val="center"/>
              <w:rPr>
                <w:rFonts w:ascii="Trebuchet MS" w:hAnsi="Trebuchet MS" w:cs="Times New Roman"/>
                <w:sz w:val="20"/>
                <w:lang w:val="ro-RO"/>
              </w:rPr>
            </w:pPr>
            <w:r>
              <w:rPr>
                <w:rFonts w:ascii="Trebuchet MS" w:hAnsi="Trebuchet MS" w:cs="Times New Roman"/>
                <w:sz w:val="20"/>
                <w:lang w:val="ro-RO"/>
              </w:rPr>
              <w:t>5590</w:t>
            </w:r>
          </w:p>
        </w:tc>
        <w:tc>
          <w:tcPr>
            <w:tcW w:w="4050" w:type="dxa"/>
            <w:tcBorders>
              <w:top w:val="single" w:sz="4" w:space="0" w:color="auto"/>
              <w:left w:val="single" w:sz="4" w:space="0" w:color="auto"/>
              <w:bottom w:val="single" w:sz="4" w:space="0" w:color="auto"/>
              <w:right w:val="single" w:sz="4" w:space="0" w:color="auto"/>
            </w:tcBorders>
          </w:tcPr>
          <w:p w:rsidR="008107D0" w:rsidRPr="00005C7F" w:rsidRDefault="008107D0" w:rsidP="008107D0">
            <w:pPr>
              <w:spacing w:before="40" w:after="0" w:line="240" w:lineRule="auto"/>
              <w:jc w:val="center"/>
              <w:rPr>
                <w:rFonts w:ascii="Trebuchet MS" w:hAnsi="Trebuchet MS" w:cs="Times New Roman"/>
                <w:sz w:val="20"/>
                <w:lang w:val="ro-RO"/>
              </w:rPr>
            </w:pPr>
            <w:r w:rsidRPr="00746499">
              <w:rPr>
                <w:rFonts w:ascii="Trebuchet MS" w:hAnsi="Trebuchet MS" w:cs="Times New Roman"/>
                <w:sz w:val="20"/>
                <w:lang w:val="ro-RO"/>
              </w:rPr>
              <w:t>Alte servicii de cazare</w:t>
            </w:r>
          </w:p>
        </w:tc>
        <w:tc>
          <w:tcPr>
            <w:tcW w:w="3060" w:type="dxa"/>
            <w:tcBorders>
              <w:top w:val="single" w:sz="4" w:space="0" w:color="auto"/>
              <w:left w:val="single" w:sz="4" w:space="0" w:color="auto"/>
              <w:bottom w:val="single" w:sz="4" w:space="0" w:color="auto"/>
              <w:right w:val="single" w:sz="4" w:space="0" w:color="auto"/>
            </w:tcBorders>
          </w:tcPr>
          <w:p w:rsidR="008107D0" w:rsidRPr="008107D0" w:rsidRDefault="008107D0" w:rsidP="008107D0">
            <w:pPr>
              <w:spacing w:after="0" w:line="240" w:lineRule="auto"/>
              <w:jc w:val="center"/>
              <w:rPr>
                <w:rFonts w:ascii="Trebuchet MS" w:hAnsi="Trebuchet MS" w:cs="Times New Roman"/>
                <w:noProof/>
                <w:sz w:val="20"/>
                <w:lang w:val="ro-RO"/>
              </w:rPr>
            </w:pPr>
            <w:r>
              <w:rPr>
                <w:rFonts w:ascii="Trebuchet MS" w:hAnsi="Trebuchet MS" w:cs="Times New Roman"/>
                <w:noProof/>
                <w:sz w:val="20"/>
                <w:lang w:val="ro-RO"/>
              </w:rPr>
              <w:t>16</w:t>
            </w:r>
          </w:p>
        </w:tc>
        <w:tc>
          <w:tcPr>
            <w:tcW w:w="1193" w:type="dxa"/>
            <w:tcBorders>
              <w:top w:val="single" w:sz="4" w:space="0" w:color="auto"/>
              <w:left w:val="single" w:sz="4" w:space="0" w:color="auto"/>
              <w:bottom w:val="single" w:sz="4" w:space="0" w:color="auto"/>
              <w:right w:val="single" w:sz="4" w:space="0" w:color="auto"/>
            </w:tcBorders>
          </w:tcPr>
          <w:p w:rsidR="008107D0" w:rsidRPr="008107D0" w:rsidRDefault="008107D0" w:rsidP="008107D0">
            <w:pPr>
              <w:spacing w:after="0" w:line="240" w:lineRule="auto"/>
              <w:jc w:val="center"/>
              <w:rPr>
                <w:rFonts w:ascii="Trebuchet MS" w:eastAsia="Calibri" w:hAnsi="Trebuchet MS" w:cs="Times New Roman"/>
                <w:noProof/>
                <w:sz w:val="20"/>
                <w:lang w:val="ro-RO"/>
              </w:rPr>
            </w:pPr>
            <w:r w:rsidRPr="008107D0">
              <w:rPr>
                <w:rFonts w:ascii="Trebuchet MS" w:eastAsia="Calibri" w:hAnsi="Trebuchet MS" w:cs="Times New Roman"/>
                <w:noProof/>
                <w:sz w:val="20"/>
                <w:lang w:val="ro-RO"/>
              </w:rPr>
              <w:t>locuri</w:t>
            </w:r>
          </w:p>
        </w:tc>
      </w:tr>
    </w:tbl>
    <w:p w:rsidR="006222F9" w:rsidRPr="00005C7F" w:rsidRDefault="006222F9" w:rsidP="00005C7F">
      <w:pPr>
        <w:pStyle w:val="NoSpacing"/>
        <w:spacing w:line="276" w:lineRule="auto"/>
        <w:ind w:left="426"/>
        <w:jc w:val="both"/>
        <w:rPr>
          <w:rFonts w:ascii="Trebuchet MS" w:hAnsi="Trebuchet MS" w:cs="Times New Roman"/>
          <w:b/>
          <w:lang w:val="ro-RO"/>
        </w:rPr>
      </w:pPr>
    </w:p>
    <w:p w:rsidR="00387951" w:rsidRPr="00005C7F" w:rsidRDefault="00387951" w:rsidP="005E4DC6">
      <w:pPr>
        <w:pStyle w:val="NoSpacing"/>
        <w:numPr>
          <w:ilvl w:val="0"/>
          <w:numId w:val="9"/>
        </w:numPr>
        <w:spacing w:line="360" w:lineRule="auto"/>
        <w:ind w:left="426"/>
        <w:jc w:val="both"/>
        <w:rPr>
          <w:rFonts w:ascii="Trebuchet MS" w:hAnsi="Trebuchet MS" w:cs="Times New Roman"/>
          <w:b/>
          <w:lang w:val="ro-RO"/>
        </w:rPr>
      </w:pPr>
      <w:r w:rsidRPr="00005C7F">
        <w:rPr>
          <w:rFonts w:ascii="Trebuchet MS" w:hAnsi="Trebuchet MS" w:cs="Times New Roman"/>
          <w:b/>
          <w:lang w:val="ro-RO"/>
        </w:rPr>
        <w:t>Dotări (instalaţii, utilaje,mijloace de transport utilizate în activitate):</w:t>
      </w:r>
    </w:p>
    <w:p w:rsidR="00EB276D" w:rsidRDefault="006D3B4A" w:rsidP="006D3B4A">
      <w:pPr>
        <w:tabs>
          <w:tab w:val="left" w:pos="935"/>
        </w:tabs>
        <w:spacing w:after="0" w:line="360" w:lineRule="auto"/>
        <w:jc w:val="both"/>
        <w:rPr>
          <w:rFonts w:ascii="Trebuchet MS" w:eastAsia="Times New Roman" w:hAnsi="Trebuchet MS" w:cs="Times New Roman"/>
          <w:lang w:val="ro-RO"/>
        </w:rPr>
      </w:pPr>
      <w:r w:rsidRPr="006D3B4A">
        <w:rPr>
          <w:rFonts w:ascii="Trebuchet MS" w:eastAsia="Times New Roman" w:hAnsi="Trebuchet MS" w:cs="Times New Roman"/>
          <w:lang w:val="ro-RO"/>
        </w:rPr>
        <w:t>Activitatea se desfășoară pe</w:t>
      </w:r>
      <w:r w:rsidR="00EB276D">
        <w:rPr>
          <w:rFonts w:ascii="Trebuchet MS" w:eastAsia="Times New Roman" w:hAnsi="Trebuchet MS" w:cs="Times New Roman"/>
          <w:lang w:val="ro-RO"/>
        </w:rPr>
        <w:t xml:space="preserve"> un amplasament în suprafață totală de 1479 mp, conform extrasului CF</w:t>
      </w:r>
      <w:r w:rsidRPr="006D3B4A">
        <w:rPr>
          <w:rFonts w:ascii="Trebuchet MS" w:eastAsia="Times New Roman" w:hAnsi="Trebuchet MS" w:cs="Times New Roman"/>
          <w:lang w:val="ro-RO"/>
        </w:rPr>
        <w:t>.</w:t>
      </w:r>
      <w:r w:rsidR="00EB276D">
        <w:rPr>
          <w:rFonts w:ascii="Trebuchet MS" w:eastAsia="Times New Roman" w:hAnsi="Trebuchet MS" w:cs="Times New Roman"/>
          <w:lang w:val="ro-RO"/>
        </w:rPr>
        <w:t xml:space="preserve"> Suprafața construită a pensiunii este de 363 mp, având un regim de înălțime S+P+M și fiiind compartimentată, după cum urmează:</w:t>
      </w:r>
    </w:p>
    <w:p w:rsidR="006D3B4A" w:rsidRDefault="00EB276D" w:rsidP="00EB276D">
      <w:pPr>
        <w:pStyle w:val="ListParagraph"/>
        <w:numPr>
          <w:ilvl w:val="0"/>
          <w:numId w:val="28"/>
        </w:numPr>
        <w:tabs>
          <w:tab w:val="left" w:pos="935"/>
        </w:tabs>
        <w:spacing w:after="0" w:line="360" w:lineRule="auto"/>
        <w:jc w:val="both"/>
        <w:rPr>
          <w:rFonts w:ascii="Trebuchet MS" w:eastAsia="Times New Roman" w:hAnsi="Trebuchet MS" w:cs="Times New Roman"/>
          <w:lang w:val="ro-RO"/>
        </w:rPr>
      </w:pPr>
      <w:r>
        <w:rPr>
          <w:rFonts w:ascii="Trebuchet MS" w:eastAsia="Times New Roman" w:hAnsi="Trebuchet MS" w:cs="Times New Roman"/>
          <w:lang w:val="ro-RO"/>
        </w:rPr>
        <w:lastRenderedPageBreak/>
        <w:t>subsol, în suprafață de 300 mp: magazii, vestiare, grup sanitar, spălătorie, duș, saună, sală de fitness, adăpost.</w:t>
      </w:r>
    </w:p>
    <w:p w:rsidR="00EB276D" w:rsidRDefault="00EB276D" w:rsidP="00EB276D">
      <w:pPr>
        <w:pStyle w:val="ListParagraph"/>
        <w:numPr>
          <w:ilvl w:val="0"/>
          <w:numId w:val="28"/>
        </w:numPr>
        <w:tabs>
          <w:tab w:val="left" w:pos="935"/>
        </w:tabs>
        <w:spacing w:after="0" w:line="360" w:lineRule="auto"/>
        <w:jc w:val="both"/>
        <w:rPr>
          <w:rFonts w:ascii="Trebuchet MS" w:eastAsia="Times New Roman" w:hAnsi="Trebuchet MS" w:cs="Times New Roman"/>
          <w:lang w:val="ro-RO"/>
        </w:rPr>
      </w:pPr>
      <w:r>
        <w:rPr>
          <w:rFonts w:ascii="Trebuchet MS" w:eastAsia="Times New Roman" w:hAnsi="Trebuchet MS" w:cs="Times New Roman"/>
          <w:lang w:val="ro-RO"/>
        </w:rPr>
        <w:t>Parter, în suprafață de 295 mp: recepție, bar, bucătărie, sală servit masa, grupuri sanitare;</w:t>
      </w:r>
    </w:p>
    <w:p w:rsidR="00EB276D" w:rsidRPr="00EB276D" w:rsidRDefault="00EB276D" w:rsidP="00EB276D">
      <w:pPr>
        <w:pStyle w:val="ListParagraph"/>
        <w:numPr>
          <w:ilvl w:val="0"/>
          <w:numId w:val="28"/>
        </w:numPr>
        <w:tabs>
          <w:tab w:val="left" w:pos="935"/>
        </w:tabs>
        <w:spacing w:after="0" w:line="360" w:lineRule="auto"/>
        <w:jc w:val="both"/>
        <w:rPr>
          <w:rFonts w:ascii="Trebuchet MS" w:eastAsia="Times New Roman" w:hAnsi="Trebuchet MS" w:cs="Times New Roman"/>
          <w:lang w:val="ro-RO"/>
        </w:rPr>
      </w:pPr>
      <w:r>
        <w:rPr>
          <w:rFonts w:ascii="Trebuchet MS" w:eastAsia="Times New Roman" w:hAnsi="Trebuchet MS" w:cs="Times New Roman"/>
          <w:lang w:val="ro-RO"/>
        </w:rPr>
        <w:t>mansardă, în suprafață de 295 mp: camere și băi.</w:t>
      </w:r>
    </w:p>
    <w:p w:rsidR="00EB276D" w:rsidRDefault="00EB276D" w:rsidP="00496532">
      <w:pPr>
        <w:tabs>
          <w:tab w:val="left" w:pos="993"/>
        </w:tabs>
        <w:spacing w:after="0" w:line="360" w:lineRule="auto"/>
        <w:jc w:val="both"/>
        <w:rPr>
          <w:rFonts w:ascii="Trebuchet MS" w:eastAsia="Times New Roman" w:hAnsi="Trebuchet MS" w:cs="Times New Roman"/>
          <w:lang w:val="ro-RO" w:eastAsia="zh-CN"/>
        </w:rPr>
      </w:pPr>
      <w:r>
        <w:rPr>
          <w:rFonts w:ascii="Trebuchet MS" w:eastAsia="Times New Roman" w:hAnsi="Trebuchet MS" w:cs="Times New Roman"/>
          <w:lang w:val="ro-RO" w:eastAsia="zh-CN"/>
        </w:rPr>
        <w:t>Camerele pensiunii au în dotare mobilier și echipamente specifice activității hoteliere: paturi, dulapuri, noptiere, televizoare etc.</w:t>
      </w:r>
    </w:p>
    <w:p w:rsidR="00EB276D" w:rsidRDefault="00EB276D" w:rsidP="00496532">
      <w:pPr>
        <w:tabs>
          <w:tab w:val="left" w:pos="993"/>
        </w:tabs>
        <w:spacing w:after="0" w:line="360" w:lineRule="auto"/>
        <w:jc w:val="both"/>
        <w:rPr>
          <w:rFonts w:ascii="Trebuchet MS" w:eastAsia="Times New Roman" w:hAnsi="Trebuchet MS" w:cs="Times New Roman"/>
          <w:lang w:val="ro-RO" w:eastAsia="zh-CN"/>
        </w:rPr>
      </w:pPr>
      <w:r>
        <w:rPr>
          <w:rFonts w:ascii="Trebuchet MS" w:eastAsia="Times New Roman" w:hAnsi="Trebuchet MS" w:cs="Times New Roman"/>
          <w:lang w:val="ro-RO" w:eastAsia="zh-CN"/>
        </w:rPr>
        <w:t xml:space="preserve">Restaurantul are în dotare </w:t>
      </w:r>
      <w:r w:rsidR="00C74E44">
        <w:rPr>
          <w:rFonts w:ascii="Trebuchet MS" w:eastAsia="Times New Roman" w:hAnsi="Trebuchet MS" w:cs="Times New Roman"/>
          <w:lang w:val="ro-RO" w:eastAsia="zh-CN"/>
        </w:rPr>
        <w:t>echipamente specifice activităților desfășurate: frigidere profesionale, combine frigorifice, aragaze, blaturi de lucru, tocătoare electrice, mașini de spălat, plite, boiler de apă caldă.</w:t>
      </w:r>
    </w:p>
    <w:p w:rsidR="0031679E" w:rsidRPr="00496532" w:rsidRDefault="006D3B4A" w:rsidP="00496532">
      <w:pPr>
        <w:tabs>
          <w:tab w:val="left" w:pos="993"/>
        </w:tabs>
        <w:spacing w:after="0" w:line="360" w:lineRule="auto"/>
        <w:jc w:val="both"/>
        <w:rPr>
          <w:rFonts w:ascii="Trebuchet MS" w:eastAsia="Times New Roman" w:hAnsi="Trebuchet MS" w:cs="Times New Roman"/>
          <w:lang w:val="ro-RO" w:eastAsia="zh-CN"/>
        </w:rPr>
      </w:pPr>
      <w:r w:rsidRPr="006D3B4A">
        <w:rPr>
          <w:rFonts w:ascii="Trebuchet MS" w:eastAsia="Times New Roman" w:hAnsi="Trebuchet MS" w:cs="Times New Roman"/>
          <w:lang w:val="ro-RO" w:eastAsia="zh-CN"/>
        </w:rPr>
        <w:t xml:space="preserve">Amplasamentul este dotat, de asemenea, cu </w:t>
      </w:r>
      <w:r w:rsidR="00C74E44">
        <w:rPr>
          <w:rFonts w:ascii="Trebuchet MS" w:eastAsia="Times New Roman" w:hAnsi="Trebuchet MS" w:cs="Times New Roman"/>
          <w:lang w:val="ro-RO" w:eastAsia="zh-CN"/>
        </w:rPr>
        <w:t>două centrale termice pe lemne (P centrală=60 kW) și un boiler de 1000 l pentru asigurarea apei calde</w:t>
      </w:r>
      <w:r w:rsidRPr="006D3B4A">
        <w:rPr>
          <w:rFonts w:ascii="Trebuchet MS" w:eastAsia="Times New Roman" w:hAnsi="Trebuchet MS" w:cs="Times New Roman"/>
          <w:lang w:val="ro-RO" w:eastAsia="zh-CN"/>
        </w:rPr>
        <w:t xml:space="preserve">. </w:t>
      </w:r>
    </w:p>
    <w:p w:rsidR="00A8565F" w:rsidRPr="00005C7F" w:rsidRDefault="00A8565F" w:rsidP="00C40E4D">
      <w:pPr>
        <w:pStyle w:val="ListParagraph"/>
        <w:tabs>
          <w:tab w:val="left" w:pos="935"/>
        </w:tabs>
        <w:spacing w:after="0" w:line="240" w:lineRule="auto"/>
        <w:ind w:left="426"/>
        <w:jc w:val="both"/>
        <w:rPr>
          <w:rFonts w:ascii="Trebuchet MS" w:eastAsia="Times New Roman" w:hAnsi="Trebuchet MS" w:cs="Times New Roman"/>
          <w:lang w:val="ro-RO" w:eastAsia="zh-CN"/>
        </w:rPr>
      </w:pPr>
    </w:p>
    <w:p w:rsidR="0011207A" w:rsidRPr="00005C7F" w:rsidRDefault="0055084E" w:rsidP="005E4DC6">
      <w:pPr>
        <w:pStyle w:val="ListParagraph"/>
        <w:numPr>
          <w:ilvl w:val="0"/>
          <w:numId w:val="9"/>
        </w:numPr>
        <w:spacing w:after="0" w:line="360" w:lineRule="auto"/>
        <w:ind w:left="426"/>
        <w:jc w:val="both"/>
        <w:rPr>
          <w:rFonts w:ascii="Trebuchet MS" w:hAnsi="Trebuchet MS" w:cs="Times New Roman"/>
          <w:b/>
          <w:lang w:val="ro-RO"/>
        </w:rPr>
      </w:pPr>
      <w:r w:rsidRPr="00005C7F">
        <w:rPr>
          <w:rFonts w:ascii="Trebuchet MS" w:eastAsia="Times New Roman" w:hAnsi="Trebuchet MS" w:cs="Times New Roman"/>
          <w:b/>
          <w:bCs/>
          <w:lang w:val="ro-RO" w:eastAsia="ro-RO"/>
        </w:rPr>
        <w:t>Materiile prime, auxiliare, combustibilii și ambalajele folosite – mod de ambalare, mod de depozitare, cantități</w:t>
      </w:r>
      <w:r w:rsidRPr="00005C7F">
        <w:rPr>
          <w:rFonts w:ascii="Trebuchet MS" w:hAnsi="Trebuchet MS" w:cs="Times New Roman"/>
          <w:b/>
          <w:lang w:val="ro-RO"/>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9"/>
        <w:gridCol w:w="1843"/>
        <w:gridCol w:w="710"/>
        <w:gridCol w:w="993"/>
        <w:gridCol w:w="1845"/>
        <w:gridCol w:w="1419"/>
        <w:gridCol w:w="749"/>
      </w:tblGrid>
      <w:tr w:rsidR="00CC61A3" w:rsidRPr="00005C7F" w:rsidTr="007806D4">
        <w:trPr>
          <w:cantSplit/>
          <w:trHeight w:val="1627"/>
          <w:jc w:val="center"/>
        </w:trPr>
        <w:tc>
          <w:tcPr>
            <w:tcW w:w="1095" w:type="pct"/>
            <w:shd w:val="clear" w:color="auto" w:fill="BFBFBF" w:themeFill="background1" w:themeFillShade="BF"/>
            <w:vAlign w:val="center"/>
          </w:tcPr>
          <w:p w:rsidR="00E4307B" w:rsidRPr="00C40E4D" w:rsidRDefault="00E4307B" w:rsidP="00005C7F">
            <w:pPr>
              <w:spacing w:after="0" w:line="240" w:lineRule="auto"/>
              <w:jc w:val="center"/>
              <w:rPr>
                <w:rFonts w:ascii="Trebuchet MS" w:hAnsi="Trebuchet MS" w:cs="Times New Roman"/>
                <w:b/>
                <w:color w:val="000000" w:themeColor="text1"/>
                <w:sz w:val="20"/>
                <w:lang w:val="ro-RO"/>
              </w:rPr>
            </w:pPr>
            <w:r w:rsidRPr="00C40E4D">
              <w:rPr>
                <w:rFonts w:ascii="Trebuchet MS" w:hAnsi="Trebuchet MS" w:cs="Times New Roman"/>
                <w:b/>
                <w:color w:val="000000" w:themeColor="text1"/>
                <w:sz w:val="20"/>
                <w:lang w:val="ro-RO"/>
              </w:rPr>
              <w:t>Denumire</w:t>
            </w:r>
          </w:p>
        </w:tc>
        <w:tc>
          <w:tcPr>
            <w:tcW w:w="952" w:type="pct"/>
            <w:shd w:val="clear" w:color="auto" w:fill="C0C0C0"/>
            <w:vAlign w:val="center"/>
          </w:tcPr>
          <w:p w:rsidR="00E4307B" w:rsidRPr="00C40E4D" w:rsidRDefault="00E4307B" w:rsidP="00005C7F">
            <w:pPr>
              <w:spacing w:after="0" w:line="240" w:lineRule="auto"/>
              <w:jc w:val="center"/>
              <w:rPr>
                <w:rFonts w:ascii="Trebuchet MS" w:hAnsi="Trebuchet MS" w:cs="Times New Roman"/>
                <w:b/>
                <w:color w:val="000000" w:themeColor="text1"/>
                <w:sz w:val="20"/>
                <w:lang w:val="ro-RO"/>
              </w:rPr>
            </w:pPr>
            <w:r w:rsidRPr="00C40E4D">
              <w:rPr>
                <w:rFonts w:ascii="Trebuchet MS" w:hAnsi="Trebuchet MS" w:cs="Times New Roman"/>
                <w:b/>
                <w:color w:val="000000" w:themeColor="text1"/>
                <w:sz w:val="20"/>
                <w:lang w:val="ro-RO"/>
              </w:rPr>
              <w:t>Încadrare</w:t>
            </w:r>
          </w:p>
        </w:tc>
        <w:tc>
          <w:tcPr>
            <w:tcW w:w="367" w:type="pct"/>
            <w:shd w:val="clear" w:color="auto" w:fill="C0C0C0"/>
            <w:textDirection w:val="btLr"/>
            <w:vAlign w:val="center"/>
          </w:tcPr>
          <w:p w:rsidR="00E4307B" w:rsidRPr="00C40E4D" w:rsidRDefault="00E4307B" w:rsidP="00005C7F">
            <w:pPr>
              <w:spacing w:after="0" w:line="240" w:lineRule="auto"/>
              <w:jc w:val="center"/>
              <w:rPr>
                <w:rFonts w:ascii="Trebuchet MS" w:hAnsi="Trebuchet MS" w:cs="Times New Roman"/>
                <w:b/>
                <w:color w:val="000000" w:themeColor="text1"/>
                <w:sz w:val="20"/>
                <w:lang w:val="ro-RO"/>
              </w:rPr>
            </w:pPr>
            <w:r w:rsidRPr="00C40E4D">
              <w:rPr>
                <w:rFonts w:ascii="Trebuchet MS" w:hAnsi="Trebuchet MS" w:cs="Times New Roman"/>
                <w:b/>
                <w:color w:val="000000" w:themeColor="text1"/>
                <w:sz w:val="20"/>
                <w:lang w:val="ro-RO"/>
              </w:rPr>
              <w:t>Cantitate</w:t>
            </w:r>
          </w:p>
        </w:tc>
        <w:tc>
          <w:tcPr>
            <w:tcW w:w="513" w:type="pct"/>
            <w:shd w:val="clear" w:color="auto" w:fill="C0C0C0"/>
            <w:vAlign w:val="center"/>
          </w:tcPr>
          <w:p w:rsidR="00E4307B" w:rsidRPr="00C40E4D" w:rsidRDefault="00E4307B" w:rsidP="00005C7F">
            <w:pPr>
              <w:spacing w:after="0" w:line="240" w:lineRule="auto"/>
              <w:jc w:val="center"/>
              <w:rPr>
                <w:rFonts w:ascii="Trebuchet MS" w:hAnsi="Trebuchet MS" w:cs="Times New Roman"/>
                <w:b/>
                <w:color w:val="000000" w:themeColor="text1"/>
                <w:sz w:val="20"/>
                <w:lang w:val="ro-RO"/>
              </w:rPr>
            </w:pPr>
            <w:r w:rsidRPr="00C40E4D">
              <w:rPr>
                <w:rFonts w:ascii="Trebuchet MS" w:hAnsi="Trebuchet MS" w:cs="Times New Roman"/>
                <w:b/>
                <w:color w:val="000000" w:themeColor="text1"/>
                <w:sz w:val="20"/>
                <w:lang w:val="ro-RO"/>
              </w:rPr>
              <w:t>UM</w:t>
            </w:r>
          </w:p>
        </w:tc>
        <w:tc>
          <w:tcPr>
            <w:tcW w:w="953" w:type="pct"/>
            <w:shd w:val="clear" w:color="auto" w:fill="C0C0C0"/>
            <w:vAlign w:val="center"/>
          </w:tcPr>
          <w:p w:rsidR="00A8565F" w:rsidRPr="00C40E4D" w:rsidRDefault="00E4307B" w:rsidP="00005C7F">
            <w:pPr>
              <w:spacing w:after="0" w:line="240" w:lineRule="auto"/>
              <w:jc w:val="center"/>
              <w:rPr>
                <w:rFonts w:ascii="Trebuchet MS" w:hAnsi="Trebuchet MS" w:cs="Times New Roman"/>
                <w:b/>
                <w:color w:val="000000" w:themeColor="text1"/>
                <w:sz w:val="20"/>
                <w:lang w:val="ro-RO"/>
              </w:rPr>
            </w:pPr>
            <w:r w:rsidRPr="00C40E4D">
              <w:rPr>
                <w:rFonts w:ascii="Trebuchet MS" w:hAnsi="Trebuchet MS" w:cs="Times New Roman"/>
                <w:b/>
                <w:color w:val="000000" w:themeColor="text1"/>
                <w:sz w:val="20"/>
                <w:lang w:val="ro-RO"/>
              </w:rPr>
              <w:t>Destinație/</w:t>
            </w:r>
          </w:p>
          <w:p w:rsidR="00E4307B" w:rsidRPr="00C40E4D" w:rsidRDefault="00E4307B" w:rsidP="00005C7F">
            <w:pPr>
              <w:spacing w:after="0" w:line="240" w:lineRule="auto"/>
              <w:jc w:val="center"/>
              <w:rPr>
                <w:rFonts w:ascii="Trebuchet MS" w:hAnsi="Trebuchet MS" w:cs="Times New Roman"/>
                <w:b/>
                <w:color w:val="000000" w:themeColor="text1"/>
                <w:sz w:val="20"/>
                <w:lang w:val="ro-RO"/>
              </w:rPr>
            </w:pPr>
            <w:r w:rsidRPr="00C40E4D">
              <w:rPr>
                <w:rFonts w:ascii="Trebuchet MS" w:hAnsi="Trebuchet MS" w:cs="Times New Roman"/>
                <w:b/>
                <w:color w:val="000000" w:themeColor="text1"/>
                <w:sz w:val="20"/>
                <w:lang w:val="ro-RO"/>
              </w:rPr>
              <w:t>Utilizare</w:t>
            </w:r>
          </w:p>
        </w:tc>
        <w:tc>
          <w:tcPr>
            <w:tcW w:w="733" w:type="pct"/>
            <w:shd w:val="clear" w:color="auto" w:fill="C0C0C0"/>
            <w:vAlign w:val="center"/>
          </w:tcPr>
          <w:p w:rsidR="00E4307B" w:rsidRPr="00C40E4D" w:rsidRDefault="00E4307B" w:rsidP="00005C7F">
            <w:pPr>
              <w:spacing w:after="0" w:line="240" w:lineRule="auto"/>
              <w:jc w:val="center"/>
              <w:rPr>
                <w:rFonts w:ascii="Trebuchet MS" w:hAnsi="Trebuchet MS" w:cs="Times New Roman"/>
                <w:b/>
                <w:color w:val="000000" w:themeColor="text1"/>
                <w:sz w:val="20"/>
                <w:lang w:val="ro-RO"/>
              </w:rPr>
            </w:pPr>
            <w:r w:rsidRPr="00C40E4D">
              <w:rPr>
                <w:rFonts w:ascii="Trebuchet MS" w:hAnsi="Trebuchet MS" w:cs="Times New Roman"/>
                <w:b/>
                <w:color w:val="000000" w:themeColor="text1"/>
                <w:sz w:val="20"/>
                <w:lang w:val="ro-RO"/>
              </w:rPr>
              <w:t>Mod de depozitare</w:t>
            </w:r>
          </w:p>
        </w:tc>
        <w:tc>
          <w:tcPr>
            <w:tcW w:w="387" w:type="pct"/>
            <w:shd w:val="clear" w:color="auto" w:fill="C0C0C0"/>
            <w:textDirection w:val="btLr"/>
            <w:vAlign w:val="center"/>
          </w:tcPr>
          <w:p w:rsidR="00E4307B" w:rsidRPr="00C40E4D" w:rsidRDefault="00E4307B" w:rsidP="00CC61A3">
            <w:pPr>
              <w:spacing w:after="0" w:line="240" w:lineRule="auto"/>
              <w:ind w:left="113" w:right="113"/>
              <w:jc w:val="center"/>
              <w:rPr>
                <w:rFonts w:ascii="Trebuchet MS" w:hAnsi="Trebuchet MS" w:cs="Times New Roman"/>
                <w:b/>
                <w:color w:val="000000" w:themeColor="text1"/>
                <w:sz w:val="20"/>
                <w:lang w:val="ro-RO"/>
              </w:rPr>
            </w:pPr>
            <w:r w:rsidRPr="00C40E4D">
              <w:rPr>
                <w:rFonts w:ascii="Trebuchet MS" w:hAnsi="Trebuchet MS" w:cs="Times New Roman"/>
                <w:b/>
                <w:color w:val="000000" w:themeColor="text1"/>
                <w:sz w:val="20"/>
                <w:lang w:val="ro-RO"/>
              </w:rPr>
              <w:t>Periculozitate</w:t>
            </w:r>
          </w:p>
        </w:tc>
      </w:tr>
      <w:tr w:rsidR="00CC61A3" w:rsidRPr="00005C7F" w:rsidTr="007806D4">
        <w:trPr>
          <w:trHeight w:val="139"/>
          <w:jc w:val="center"/>
        </w:trPr>
        <w:tc>
          <w:tcPr>
            <w:tcW w:w="1095" w:type="pct"/>
            <w:shd w:val="clear" w:color="auto" w:fill="auto"/>
          </w:tcPr>
          <w:p w:rsidR="00CC61A3" w:rsidRPr="00CC61A3" w:rsidRDefault="00CC61A3" w:rsidP="00C74E44">
            <w:pPr>
              <w:spacing w:after="0" w:line="240" w:lineRule="auto"/>
              <w:jc w:val="center"/>
              <w:rPr>
                <w:rFonts w:ascii="Trebuchet MS" w:hAnsi="Trebuchet MS" w:cs="Times New Roman"/>
                <w:sz w:val="20"/>
                <w:szCs w:val="20"/>
                <w:lang w:val="ro-RO" w:eastAsia="ro-RO"/>
              </w:rPr>
            </w:pPr>
            <w:r w:rsidRPr="00CC61A3">
              <w:rPr>
                <w:rFonts w:ascii="Trebuchet MS" w:hAnsi="Trebuchet MS" w:cs="Times New Roman"/>
                <w:sz w:val="20"/>
                <w:szCs w:val="20"/>
                <w:lang w:val="ro-RO" w:eastAsia="ro-RO"/>
              </w:rPr>
              <w:t xml:space="preserve">Produse alimentare </w:t>
            </w:r>
            <w:r w:rsidR="00C74E44">
              <w:rPr>
                <w:rFonts w:ascii="Trebuchet MS" w:hAnsi="Trebuchet MS" w:cs="Times New Roman"/>
                <w:sz w:val="20"/>
                <w:szCs w:val="20"/>
                <w:lang w:val="ro-RO" w:eastAsia="ro-RO"/>
              </w:rPr>
              <w:t>congelate, necongelate</w:t>
            </w:r>
          </w:p>
        </w:tc>
        <w:tc>
          <w:tcPr>
            <w:tcW w:w="952" w:type="pct"/>
            <w:shd w:val="clear" w:color="auto" w:fill="auto"/>
          </w:tcPr>
          <w:p w:rsidR="00CC61A3" w:rsidRPr="00CC61A3" w:rsidRDefault="00CC61A3" w:rsidP="00CC61A3">
            <w:pPr>
              <w:spacing w:after="0" w:line="240" w:lineRule="auto"/>
              <w:jc w:val="center"/>
              <w:rPr>
                <w:rFonts w:ascii="Trebuchet MS" w:hAnsi="Trebuchet MS" w:cs="Times New Roman"/>
                <w:sz w:val="20"/>
                <w:szCs w:val="20"/>
                <w:lang w:val="ro-RO" w:eastAsia="ro-RO"/>
              </w:rPr>
            </w:pPr>
            <w:r w:rsidRPr="00CC61A3">
              <w:rPr>
                <w:rFonts w:ascii="Trebuchet MS" w:hAnsi="Trebuchet MS" w:cs="Times New Roman"/>
                <w:sz w:val="20"/>
                <w:szCs w:val="20"/>
                <w:lang w:val="ro-RO" w:eastAsia="ro-RO"/>
              </w:rPr>
              <w:t>Materii prime</w:t>
            </w:r>
          </w:p>
        </w:tc>
        <w:tc>
          <w:tcPr>
            <w:tcW w:w="367" w:type="pct"/>
            <w:shd w:val="clear" w:color="auto" w:fill="auto"/>
          </w:tcPr>
          <w:p w:rsidR="00CC61A3" w:rsidRPr="00CC61A3" w:rsidRDefault="00C74E44" w:rsidP="00CC61A3">
            <w:pPr>
              <w:spacing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100</w:t>
            </w:r>
          </w:p>
        </w:tc>
        <w:tc>
          <w:tcPr>
            <w:tcW w:w="513" w:type="pct"/>
            <w:shd w:val="clear" w:color="auto" w:fill="auto"/>
          </w:tcPr>
          <w:p w:rsidR="00CC61A3" w:rsidRPr="00CC61A3" w:rsidRDefault="00CC61A3" w:rsidP="00CC61A3">
            <w:pPr>
              <w:spacing w:after="0" w:line="240" w:lineRule="auto"/>
              <w:jc w:val="center"/>
              <w:rPr>
                <w:rFonts w:ascii="Trebuchet MS" w:hAnsi="Trebuchet MS" w:cs="Times New Roman"/>
                <w:sz w:val="20"/>
                <w:szCs w:val="20"/>
                <w:lang w:val="ro-RO" w:eastAsia="ro-RO"/>
              </w:rPr>
            </w:pPr>
            <w:r w:rsidRPr="00CC61A3">
              <w:rPr>
                <w:rFonts w:ascii="Trebuchet MS" w:hAnsi="Trebuchet MS" w:cs="Times New Roman"/>
                <w:sz w:val="20"/>
                <w:szCs w:val="20"/>
                <w:lang w:val="ro-RO" w:eastAsia="ro-RO"/>
              </w:rPr>
              <w:t>kg/luna</w:t>
            </w:r>
          </w:p>
        </w:tc>
        <w:tc>
          <w:tcPr>
            <w:tcW w:w="953" w:type="pct"/>
            <w:shd w:val="clear" w:color="auto" w:fill="auto"/>
          </w:tcPr>
          <w:p w:rsidR="00CC61A3" w:rsidRPr="00CC61A3" w:rsidRDefault="00CC61A3" w:rsidP="00CC61A3">
            <w:pPr>
              <w:spacing w:after="0" w:line="240" w:lineRule="auto"/>
              <w:jc w:val="center"/>
              <w:rPr>
                <w:rFonts w:ascii="Trebuchet MS" w:hAnsi="Trebuchet MS" w:cs="Times New Roman"/>
                <w:sz w:val="20"/>
                <w:szCs w:val="20"/>
                <w:lang w:val="ro-RO" w:eastAsia="ro-RO"/>
              </w:rPr>
            </w:pPr>
            <w:r w:rsidRPr="00CC61A3">
              <w:rPr>
                <w:rFonts w:ascii="Trebuchet MS" w:hAnsi="Trebuchet MS" w:cs="Times New Roman"/>
                <w:sz w:val="20"/>
                <w:szCs w:val="20"/>
                <w:lang w:val="ro-RO" w:eastAsia="ro-RO"/>
              </w:rPr>
              <w:t>Prepararea hranei și servirea mesei</w:t>
            </w:r>
          </w:p>
        </w:tc>
        <w:tc>
          <w:tcPr>
            <w:tcW w:w="733" w:type="pct"/>
            <w:shd w:val="clear" w:color="auto" w:fill="auto"/>
          </w:tcPr>
          <w:p w:rsidR="00CC61A3" w:rsidRPr="00CC61A3" w:rsidRDefault="00CC61A3" w:rsidP="00CC61A3">
            <w:pPr>
              <w:spacing w:after="0" w:line="240" w:lineRule="auto"/>
              <w:jc w:val="center"/>
              <w:rPr>
                <w:rFonts w:ascii="Trebuchet MS" w:hAnsi="Trebuchet MS" w:cs="Times New Roman"/>
                <w:sz w:val="20"/>
                <w:szCs w:val="20"/>
                <w:lang w:val="ro-RO" w:eastAsia="ro-RO"/>
              </w:rPr>
            </w:pPr>
            <w:r w:rsidRPr="00CC61A3">
              <w:rPr>
                <w:rFonts w:ascii="Trebuchet MS" w:hAnsi="Trebuchet MS" w:cs="Times New Roman"/>
                <w:sz w:val="20"/>
                <w:szCs w:val="20"/>
                <w:lang w:val="ro-RO" w:eastAsia="ro-RO"/>
              </w:rPr>
              <w:t>Spațiu destinat depozitării</w:t>
            </w:r>
          </w:p>
        </w:tc>
        <w:tc>
          <w:tcPr>
            <w:tcW w:w="387" w:type="pct"/>
          </w:tcPr>
          <w:p w:rsidR="00CC61A3" w:rsidRPr="00005C7F" w:rsidRDefault="00CC61A3" w:rsidP="00CC61A3">
            <w:pPr>
              <w:spacing w:after="0" w:line="240" w:lineRule="auto"/>
              <w:jc w:val="center"/>
              <w:rPr>
                <w:rFonts w:ascii="Trebuchet MS" w:hAnsi="Trebuchet MS" w:cs="Times New Roman"/>
                <w:sz w:val="20"/>
                <w:lang w:val="ro-RO" w:eastAsia="ro-RO"/>
              </w:rPr>
            </w:pPr>
            <w:r w:rsidRPr="00005C7F">
              <w:rPr>
                <w:rFonts w:ascii="Trebuchet MS" w:hAnsi="Trebuchet MS" w:cs="Times New Roman"/>
                <w:sz w:val="20"/>
                <w:lang w:val="ro-RO" w:eastAsia="ro-RO"/>
              </w:rPr>
              <w:t>N</w:t>
            </w:r>
          </w:p>
        </w:tc>
      </w:tr>
      <w:tr w:rsidR="00CC61A3" w:rsidRPr="00005C7F" w:rsidTr="007806D4">
        <w:trPr>
          <w:trHeight w:val="139"/>
          <w:jc w:val="center"/>
        </w:trPr>
        <w:tc>
          <w:tcPr>
            <w:tcW w:w="1095" w:type="pct"/>
            <w:shd w:val="clear" w:color="auto" w:fill="auto"/>
          </w:tcPr>
          <w:p w:rsidR="00CC61A3" w:rsidRPr="00CC61A3" w:rsidRDefault="00C74E44" w:rsidP="00CC61A3">
            <w:pPr>
              <w:spacing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Băuturi alcoolice și nonalcoolice</w:t>
            </w:r>
          </w:p>
        </w:tc>
        <w:tc>
          <w:tcPr>
            <w:tcW w:w="952" w:type="pct"/>
            <w:shd w:val="clear" w:color="auto" w:fill="auto"/>
          </w:tcPr>
          <w:p w:rsidR="00CC61A3" w:rsidRPr="00CC61A3" w:rsidRDefault="00CC61A3" w:rsidP="00CC61A3">
            <w:pPr>
              <w:spacing w:after="0" w:line="240" w:lineRule="auto"/>
              <w:jc w:val="center"/>
              <w:rPr>
                <w:rFonts w:ascii="Trebuchet MS" w:hAnsi="Trebuchet MS" w:cs="Times New Roman"/>
                <w:sz w:val="20"/>
                <w:szCs w:val="20"/>
                <w:lang w:val="ro-RO" w:eastAsia="ro-RO"/>
              </w:rPr>
            </w:pPr>
            <w:r w:rsidRPr="00CC61A3">
              <w:rPr>
                <w:rFonts w:ascii="Trebuchet MS" w:hAnsi="Trebuchet MS" w:cs="Times New Roman"/>
                <w:sz w:val="20"/>
                <w:szCs w:val="20"/>
                <w:lang w:val="ro-RO" w:eastAsia="ro-RO"/>
              </w:rPr>
              <w:t>Materii prime</w:t>
            </w:r>
          </w:p>
        </w:tc>
        <w:tc>
          <w:tcPr>
            <w:tcW w:w="367" w:type="pct"/>
            <w:shd w:val="clear" w:color="auto" w:fill="auto"/>
          </w:tcPr>
          <w:p w:rsidR="00CC61A3" w:rsidRPr="00CC61A3" w:rsidRDefault="00C74E44" w:rsidP="00CC61A3">
            <w:pPr>
              <w:spacing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20</w:t>
            </w:r>
          </w:p>
        </w:tc>
        <w:tc>
          <w:tcPr>
            <w:tcW w:w="513" w:type="pct"/>
            <w:shd w:val="clear" w:color="auto" w:fill="auto"/>
          </w:tcPr>
          <w:p w:rsidR="00CC61A3" w:rsidRPr="00CC61A3" w:rsidRDefault="00C74E44" w:rsidP="00CC61A3">
            <w:pPr>
              <w:spacing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bax</w:t>
            </w:r>
            <w:r w:rsidR="00CC61A3" w:rsidRPr="00CC61A3">
              <w:rPr>
                <w:rFonts w:ascii="Trebuchet MS" w:hAnsi="Trebuchet MS" w:cs="Times New Roman"/>
                <w:sz w:val="20"/>
                <w:szCs w:val="20"/>
                <w:lang w:val="ro-RO" w:eastAsia="ro-RO"/>
              </w:rPr>
              <w:t>/luna</w:t>
            </w:r>
          </w:p>
        </w:tc>
        <w:tc>
          <w:tcPr>
            <w:tcW w:w="953" w:type="pct"/>
            <w:shd w:val="clear" w:color="auto" w:fill="auto"/>
          </w:tcPr>
          <w:p w:rsidR="00CC61A3" w:rsidRPr="00CC61A3" w:rsidRDefault="00CC61A3" w:rsidP="00CC61A3">
            <w:pPr>
              <w:spacing w:after="0" w:line="240" w:lineRule="auto"/>
              <w:jc w:val="center"/>
              <w:rPr>
                <w:rFonts w:ascii="Trebuchet MS" w:hAnsi="Trebuchet MS" w:cs="Times New Roman"/>
                <w:sz w:val="20"/>
                <w:szCs w:val="20"/>
                <w:lang w:val="ro-RO" w:eastAsia="ro-RO"/>
              </w:rPr>
            </w:pPr>
            <w:r w:rsidRPr="00CC61A3">
              <w:rPr>
                <w:rFonts w:ascii="Trebuchet MS" w:hAnsi="Trebuchet MS" w:cs="Times New Roman"/>
                <w:sz w:val="20"/>
                <w:szCs w:val="20"/>
                <w:lang w:val="ro-RO" w:eastAsia="ro-RO"/>
              </w:rPr>
              <w:t>Prepararea hranei și servirea mesei</w:t>
            </w:r>
          </w:p>
        </w:tc>
        <w:tc>
          <w:tcPr>
            <w:tcW w:w="733" w:type="pct"/>
            <w:shd w:val="clear" w:color="auto" w:fill="auto"/>
          </w:tcPr>
          <w:p w:rsidR="00CC61A3" w:rsidRPr="00CC61A3" w:rsidRDefault="00CC61A3" w:rsidP="00CC61A3">
            <w:pPr>
              <w:spacing w:after="0" w:line="240" w:lineRule="auto"/>
              <w:jc w:val="center"/>
              <w:rPr>
                <w:rFonts w:ascii="Trebuchet MS" w:hAnsi="Trebuchet MS" w:cs="Times New Roman"/>
                <w:sz w:val="20"/>
                <w:szCs w:val="20"/>
                <w:lang w:val="ro-RO" w:eastAsia="ro-RO"/>
              </w:rPr>
            </w:pPr>
            <w:r w:rsidRPr="00CC61A3">
              <w:rPr>
                <w:rFonts w:ascii="Trebuchet MS" w:hAnsi="Trebuchet MS" w:cs="Times New Roman"/>
                <w:sz w:val="20"/>
                <w:szCs w:val="20"/>
                <w:lang w:val="ro-RO" w:eastAsia="ro-RO"/>
              </w:rPr>
              <w:t>Spațiu destinat depozitării</w:t>
            </w:r>
          </w:p>
        </w:tc>
        <w:tc>
          <w:tcPr>
            <w:tcW w:w="387" w:type="pct"/>
          </w:tcPr>
          <w:p w:rsidR="00CC61A3" w:rsidRPr="00005C7F" w:rsidRDefault="00CC61A3" w:rsidP="00CC61A3">
            <w:pPr>
              <w:spacing w:after="0" w:line="240" w:lineRule="auto"/>
              <w:jc w:val="center"/>
              <w:rPr>
                <w:rFonts w:ascii="Trebuchet MS" w:hAnsi="Trebuchet MS" w:cs="Times New Roman"/>
                <w:sz w:val="20"/>
                <w:lang w:val="ro-RO" w:eastAsia="ro-RO"/>
              </w:rPr>
            </w:pPr>
            <w:r w:rsidRPr="00005C7F">
              <w:rPr>
                <w:rFonts w:ascii="Trebuchet MS" w:hAnsi="Trebuchet MS" w:cs="Times New Roman"/>
                <w:sz w:val="20"/>
                <w:lang w:val="ro-RO" w:eastAsia="ro-RO"/>
              </w:rPr>
              <w:t>N</w:t>
            </w:r>
          </w:p>
        </w:tc>
      </w:tr>
      <w:tr w:rsidR="00C74E44" w:rsidRPr="00005C7F" w:rsidTr="007806D4">
        <w:trPr>
          <w:trHeight w:val="20"/>
          <w:jc w:val="center"/>
        </w:trPr>
        <w:tc>
          <w:tcPr>
            <w:tcW w:w="1095" w:type="pct"/>
            <w:shd w:val="clear" w:color="auto" w:fill="auto"/>
          </w:tcPr>
          <w:p w:rsidR="00C74E44" w:rsidRPr="00CC61A3" w:rsidRDefault="007806D4" w:rsidP="00C74E44">
            <w:pPr>
              <w:spacing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Detergenți</w:t>
            </w:r>
          </w:p>
        </w:tc>
        <w:tc>
          <w:tcPr>
            <w:tcW w:w="952" w:type="pct"/>
            <w:shd w:val="clear" w:color="auto" w:fill="auto"/>
          </w:tcPr>
          <w:p w:rsidR="00C74E44" w:rsidRPr="00CC61A3" w:rsidRDefault="00C74E44" w:rsidP="00C74E44">
            <w:pPr>
              <w:spacing w:after="0" w:line="240" w:lineRule="auto"/>
              <w:jc w:val="center"/>
              <w:rPr>
                <w:rFonts w:ascii="Trebuchet MS" w:hAnsi="Trebuchet MS" w:cs="Times New Roman"/>
                <w:sz w:val="20"/>
                <w:szCs w:val="20"/>
              </w:rPr>
            </w:pPr>
            <w:proofErr w:type="spellStart"/>
            <w:r w:rsidRPr="00CC61A3">
              <w:rPr>
                <w:rFonts w:ascii="Trebuchet MS" w:hAnsi="Trebuchet MS" w:cs="Times New Roman"/>
                <w:sz w:val="20"/>
                <w:szCs w:val="20"/>
              </w:rPr>
              <w:t>Materiale</w:t>
            </w:r>
            <w:proofErr w:type="spellEnd"/>
            <w:r w:rsidRPr="00CC61A3">
              <w:rPr>
                <w:rFonts w:ascii="Trebuchet MS" w:hAnsi="Trebuchet MS" w:cs="Times New Roman"/>
                <w:sz w:val="20"/>
                <w:szCs w:val="20"/>
              </w:rPr>
              <w:t xml:space="preserve"> </w:t>
            </w:r>
            <w:proofErr w:type="spellStart"/>
            <w:r w:rsidRPr="00CC61A3">
              <w:rPr>
                <w:rFonts w:ascii="Trebuchet MS" w:hAnsi="Trebuchet MS" w:cs="Times New Roman"/>
                <w:sz w:val="20"/>
                <w:szCs w:val="20"/>
              </w:rPr>
              <w:t>auxiliare</w:t>
            </w:r>
            <w:proofErr w:type="spellEnd"/>
          </w:p>
        </w:tc>
        <w:tc>
          <w:tcPr>
            <w:tcW w:w="367" w:type="pct"/>
            <w:shd w:val="clear" w:color="auto" w:fill="auto"/>
          </w:tcPr>
          <w:p w:rsidR="00C74E44" w:rsidRPr="00CC61A3" w:rsidRDefault="007806D4" w:rsidP="00C74E44">
            <w:pPr>
              <w:spacing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5</w:t>
            </w:r>
          </w:p>
        </w:tc>
        <w:tc>
          <w:tcPr>
            <w:tcW w:w="513" w:type="pct"/>
            <w:shd w:val="clear" w:color="auto" w:fill="auto"/>
          </w:tcPr>
          <w:p w:rsidR="00C74E44" w:rsidRPr="00CC61A3" w:rsidRDefault="007806D4" w:rsidP="00C74E44">
            <w:pPr>
              <w:spacing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l/an</w:t>
            </w:r>
          </w:p>
        </w:tc>
        <w:tc>
          <w:tcPr>
            <w:tcW w:w="953" w:type="pct"/>
            <w:shd w:val="clear" w:color="auto" w:fill="auto"/>
          </w:tcPr>
          <w:p w:rsidR="00C74E44" w:rsidRPr="00CC61A3" w:rsidRDefault="007806D4" w:rsidP="00C74E44">
            <w:pPr>
              <w:spacing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Curățenie</w:t>
            </w:r>
          </w:p>
        </w:tc>
        <w:tc>
          <w:tcPr>
            <w:tcW w:w="733" w:type="pct"/>
            <w:shd w:val="clear" w:color="auto" w:fill="auto"/>
          </w:tcPr>
          <w:p w:rsidR="00C74E44" w:rsidRPr="00CC61A3" w:rsidRDefault="00C74E44" w:rsidP="00C74E44">
            <w:pPr>
              <w:spacing w:after="0" w:line="240" w:lineRule="auto"/>
              <w:jc w:val="center"/>
              <w:rPr>
                <w:rFonts w:ascii="Trebuchet MS" w:hAnsi="Trebuchet MS" w:cs="Times New Roman"/>
                <w:sz w:val="20"/>
                <w:szCs w:val="20"/>
                <w:lang w:val="ro-RO" w:eastAsia="ro-RO"/>
              </w:rPr>
            </w:pPr>
            <w:r w:rsidRPr="00CC61A3">
              <w:rPr>
                <w:rFonts w:ascii="Trebuchet MS" w:hAnsi="Trebuchet MS" w:cs="Times New Roman"/>
                <w:sz w:val="20"/>
                <w:szCs w:val="20"/>
                <w:lang w:val="ro-RO" w:eastAsia="ro-RO"/>
              </w:rPr>
              <w:t>Spațiu destinat depozitării</w:t>
            </w:r>
          </w:p>
        </w:tc>
        <w:tc>
          <w:tcPr>
            <w:tcW w:w="387" w:type="pct"/>
          </w:tcPr>
          <w:p w:rsidR="00C74E44" w:rsidRDefault="007806D4" w:rsidP="00C74E44">
            <w:pPr>
              <w:jc w:val="center"/>
            </w:pPr>
            <w:r>
              <w:rPr>
                <w:rFonts w:ascii="Trebuchet MS" w:hAnsi="Trebuchet MS" w:cs="Times New Roman"/>
                <w:sz w:val="20"/>
                <w:lang w:val="ro-RO" w:eastAsia="ro-RO"/>
              </w:rPr>
              <w:t>P</w:t>
            </w:r>
          </w:p>
        </w:tc>
      </w:tr>
      <w:tr w:rsidR="007806D4" w:rsidRPr="00005C7F" w:rsidTr="007806D4">
        <w:trPr>
          <w:trHeight w:val="70"/>
          <w:jc w:val="center"/>
        </w:trPr>
        <w:tc>
          <w:tcPr>
            <w:tcW w:w="1095" w:type="pct"/>
            <w:shd w:val="clear" w:color="auto" w:fill="auto"/>
          </w:tcPr>
          <w:p w:rsidR="007806D4" w:rsidRPr="00CC61A3" w:rsidRDefault="007806D4" w:rsidP="007806D4">
            <w:pPr>
              <w:spacing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Săpun antibacterian</w:t>
            </w:r>
          </w:p>
        </w:tc>
        <w:tc>
          <w:tcPr>
            <w:tcW w:w="952" w:type="pct"/>
            <w:shd w:val="clear" w:color="auto" w:fill="auto"/>
          </w:tcPr>
          <w:p w:rsidR="007806D4" w:rsidRPr="00CC61A3" w:rsidRDefault="007806D4" w:rsidP="007806D4">
            <w:pPr>
              <w:spacing w:after="0" w:line="240" w:lineRule="auto"/>
              <w:jc w:val="center"/>
              <w:rPr>
                <w:rFonts w:ascii="Trebuchet MS" w:hAnsi="Trebuchet MS"/>
                <w:sz w:val="20"/>
                <w:szCs w:val="20"/>
              </w:rPr>
            </w:pPr>
            <w:proofErr w:type="spellStart"/>
            <w:r w:rsidRPr="00CC61A3">
              <w:rPr>
                <w:rFonts w:ascii="Trebuchet MS" w:hAnsi="Trebuchet MS" w:cs="Times New Roman"/>
                <w:sz w:val="20"/>
                <w:szCs w:val="20"/>
              </w:rPr>
              <w:t>Materiale</w:t>
            </w:r>
            <w:proofErr w:type="spellEnd"/>
            <w:r w:rsidRPr="00CC61A3">
              <w:rPr>
                <w:rFonts w:ascii="Trebuchet MS" w:hAnsi="Trebuchet MS" w:cs="Times New Roman"/>
                <w:sz w:val="20"/>
                <w:szCs w:val="20"/>
              </w:rPr>
              <w:t xml:space="preserve"> </w:t>
            </w:r>
            <w:proofErr w:type="spellStart"/>
            <w:r w:rsidRPr="00CC61A3">
              <w:rPr>
                <w:rFonts w:ascii="Trebuchet MS" w:hAnsi="Trebuchet MS" w:cs="Times New Roman"/>
                <w:sz w:val="20"/>
                <w:szCs w:val="20"/>
              </w:rPr>
              <w:t>auxiliare</w:t>
            </w:r>
            <w:proofErr w:type="spellEnd"/>
          </w:p>
        </w:tc>
        <w:tc>
          <w:tcPr>
            <w:tcW w:w="367" w:type="pct"/>
            <w:shd w:val="clear" w:color="auto" w:fill="auto"/>
          </w:tcPr>
          <w:p w:rsidR="007806D4" w:rsidRPr="00CC61A3" w:rsidRDefault="007806D4" w:rsidP="007806D4">
            <w:pPr>
              <w:spacing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1</w:t>
            </w:r>
          </w:p>
        </w:tc>
        <w:tc>
          <w:tcPr>
            <w:tcW w:w="513" w:type="pct"/>
            <w:shd w:val="clear" w:color="auto" w:fill="auto"/>
          </w:tcPr>
          <w:p w:rsidR="007806D4" w:rsidRDefault="007806D4" w:rsidP="007806D4">
            <w:pPr>
              <w:jc w:val="center"/>
            </w:pPr>
            <w:r w:rsidRPr="003F6090">
              <w:rPr>
                <w:rFonts w:ascii="Trebuchet MS" w:hAnsi="Trebuchet MS" w:cs="Times New Roman"/>
                <w:sz w:val="20"/>
                <w:szCs w:val="20"/>
                <w:lang w:val="ro-RO" w:eastAsia="ro-RO"/>
              </w:rPr>
              <w:t>l/an</w:t>
            </w:r>
          </w:p>
        </w:tc>
        <w:tc>
          <w:tcPr>
            <w:tcW w:w="953" w:type="pct"/>
            <w:shd w:val="clear" w:color="auto" w:fill="auto"/>
          </w:tcPr>
          <w:p w:rsidR="007806D4" w:rsidRDefault="007806D4" w:rsidP="007806D4">
            <w:pPr>
              <w:jc w:val="center"/>
            </w:pPr>
            <w:r w:rsidRPr="00775106">
              <w:rPr>
                <w:rFonts w:ascii="Trebuchet MS" w:hAnsi="Trebuchet MS" w:cs="Times New Roman"/>
                <w:sz w:val="20"/>
                <w:szCs w:val="20"/>
                <w:lang w:val="ro-RO" w:eastAsia="ro-RO"/>
              </w:rPr>
              <w:t>Curățenie</w:t>
            </w:r>
          </w:p>
        </w:tc>
        <w:tc>
          <w:tcPr>
            <w:tcW w:w="733" w:type="pct"/>
            <w:shd w:val="clear" w:color="auto" w:fill="auto"/>
          </w:tcPr>
          <w:p w:rsidR="007806D4" w:rsidRPr="00CC61A3" w:rsidRDefault="007806D4" w:rsidP="007806D4">
            <w:pPr>
              <w:spacing w:after="0" w:line="240" w:lineRule="auto"/>
              <w:jc w:val="center"/>
              <w:rPr>
                <w:rFonts w:ascii="Trebuchet MS" w:hAnsi="Trebuchet MS"/>
                <w:sz w:val="20"/>
                <w:szCs w:val="20"/>
              </w:rPr>
            </w:pPr>
            <w:r w:rsidRPr="00CC61A3">
              <w:rPr>
                <w:rFonts w:ascii="Trebuchet MS" w:hAnsi="Trebuchet MS" w:cs="Times New Roman"/>
                <w:sz w:val="20"/>
                <w:szCs w:val="20"/>
                <w:lang w:val="ro-RO" w:eastAsia="ro-RO"/>
              </w:rPr>
              <w:t>Spațiu destinat depozitării</w:t>
            </w:r>
          </w:p>
        </w:tc>
        <w:tc>
          <w:tcPr>
            <w:tcW w:w="387" w:type="pct"/>
          </w:tcPr>
          <w:p w:rsidR="007806D4" w:rsidRDefault="007806D4" w:rsidP="007806D4">
            <w:pPr>
              <w:jc w:val="center"/>
            </w:pPr>
            <w:r>
              <w:rPr>
                <w:rFonts w:ascii="Trebuchet MS" w:hAnsi="Trebuchet MS" w:cs="Times New Roman"/>
                <w:sz w:val="20"/>
                <w:lang w:val="ro-RO" w:eastAsia="ro-RO"/>
              </w:rPr>
              <w:t>P</w:t>
            </w:r>
          </w:p>
        </w:tc>
      </w:tr>
      <w:tr w:rsidR="007806D4" w:rsidRPr="00005C7F" w:rsidTr="007806D4">
        <w:trPr>
          <w:trHeight w:val="20"/>
          <w:jc w:val="center"/>
        </w:trPr>
        <w:tc>
          <w:tcPr>
            <w:tcW w:w="1095" w:type="pct"/>
            <w:shd w:val="clear" w:color="auto" w:fill="auto"/>
          </w:tcPr>
          <w:p w:rsidR="007806D4" w:rsidRPr="00CC61A3" w:rsidRDefault="007806D4" w:rsidP="007806D4">
            <w:pPr>
              <w:spacing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Degresanți</w:t>
            </w:r>
          </w:p>
        </w:tc>
        <w:tc>
          <w:tcPr>
            <w:tcW w:w="952" w:type="pct"/>
            <w:shd w:val="clear" w:color="auto" w:fill="auto"/>
          </w:tcPr>
          <w:p w:rsidR="007806D4" w:rsidRPr="00CC61A3" w:rsidRDefault="007806D4" w:rsidP="007806D4">
            <w:pPr>
              <w:spacing w:after="0" w:line="240" w:lineRule="auto"/>
              <w:jc w:val="center"/>
              <w:rPr>
                <w:rFonts w:ascii="Trebuchet MS" w:hAnsi="Trebuchet MS"/>
                <w:sz w:val="20"/>
                <w:szCs w:val="20"/>
              </w:rPr>
            </w:pPr>
            <w:proofErr w:type="spellStart"/>
            <w:r w:rsidRPr="00CC61A3">
              <w:rPr>
                <w:rFonts w:ascii="Trebuchet MS" w:hAnsi="Trebuchet MS" w:cs="Times New Roman"/>
                <w:sz w:val="20"/>
                <w:szCs w:val="20"/>
              </w:rPr>
              <w:t>Materiale</w:t>
            </w:r>
            <w:proofErr w:type="spellEnd"/>
            <w:r w:rsidRPr="00CC61A3">
              <w:rPr>
                <w:rFonts w:ascii="Trebuchet MS" w:hAnsi="Trebuchet MS" w:cs="Times New Roman"/>
                <w:sz w:val="20"/>
                <w:szCs w:val="20"/>
              </w:rPr>
              <w:t xml:space="preserve"> </w:t>
            </w:r>
            <w:proofErr w:type="spellStart"/>
            <w:r w:rsidRPr="00CC61A3">
              <w:rPr>
                <w:rFonts w:ascii="Trebuchet MS" w:hAnsi="Trebuchet MS" w:cs="Times New Roman"/>
                <w:sz w:val="20"/>
                <w:szCs w:val="20"/>
              </w:rPr>
              <w:t>auxiliare</w:t>
            </w:r>
            <w:proofErr w:type="spellEnd"/>
          </w:p>
        </w:tc>
        <w:tc>
          <w:tcPr>
            <w:tcW w:w="367" w:type="pct"/>
            <w:shd w:val="clear" w:color="auto" w:fill="auto"/>
          </w:tcPr>
          <w:p w:rsidR="007806D4" w:rsidRPr="00CC61A3" w:rsidRDefault="007806D4" w:rsidP="007806D4">
            <w:pPr>
              <w:spacing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1</w:t>
            </w:r>
          </w:p>
        </w:tc>
        <w:tc>
          <w:tcPr>
            <w:tcW w:w="513" w:type="pct"/>
            <w:shd w:val="clear" w:color="auto" w:fill="auto"/>
          </w:tcPr>
          <w:p w:rsidR="007806D4" w:rsidRDefault="007806D4" w:rsidP="007806D4">
            <w:pPr>
              <w:jc w:val="center"/>
            </w:pPr>
            <w:r w:rsidRPr="003F6090">
              <w:rPr>
                <w:rFonts w:ascii="Trebuchet MS" w:hAnsi="Trebuchet MS" w:cs="Times New Roman"/>
                <w:sz w:val="20"/>
                <w:szCs w:val="20"/>
                <w:lang w:val="ro-RO" w:eastAsia="ro-RO"/>
              </w:rPr>
              <w:t>l/an</w:t>
            </w:r>
          </w:p>
        </w:tc>
        <w:tc>
          <w:tcPr>
            <w:tcW w:w="953" w:type="pct"/>
            <w:shd w:val="clear" w:color="auto" w:fill="auto"/>
          </w:tcPr>
          <w:p w:rsidR="007806D4" w:rsidRDefault="007806D4" w:rsidP="007806D4">
            <w:pPr>
              <w:jc w:val="center"/>
            </w:pPr>
            <w:r w:rsidRPr="00775106">
              <w:rPr>
                <w:rFonts w:ascii="Trebuchet MS" w:hAnsi="Trebuchet MS" w:cs="Times New Roman"/>
                <w:sz w:val="20"/>
                <w:szCs w:val="20"/>
                <w:lang w:val="ro-RO" w:eastAsia="ro-RO"/>
              </w:rPr>
              <w:t>Curățenie</w:t>
            </w:r>
          </w:p>
        </w:tc>
        <w:tc>
          <w:tcPr>
            <w:tcW w:w="733" w:type="pct"/>
            <w:shd w:val="clear" w:color="auto" w:fill="auto"/>
          </w:tcPr>
          <w:p w:rsidR="007806D4" w:rsidRPr="00CC61A3" w:rsidRDefault="007806D4" w:rsidP="007806D4">
            <w:pPr>
              <w:spacing w:after="0" w:line="240" w:lineRule="auto"/>
              <w:jc w:val="center"/>
              <w:rPr>
                <w:rFonts w:ascii="Trebuchet MS" w:hAnsi="Trebuchet MS"/>
                <w:sz w:val="20"/>
                <w:szCs w:val="20"/>
              </w:rPr>
            </w:pPr>
            <w:r w:rsidRPr="00CC61A3">
              <w:rPr>
                <w:rFonts w:ascii="Trebuchet MS" w:hAnsi="Trebuchet MS" w:cs="Times New Roman"/>
                <w:sz w:val="20"/>
                <w:szCs w:val="20"/>
                <w:lang w:val="ro-RO" w:eastAsia="ro-RO"/>
              </w:rPr>
              <w:t>Spațiu destinat depozitării</w:t>
            </w:r>
          </w:p>
        </w:tc>
        <w:tc>
          <w:tcPr>
            <w:tcW w:w="387" w:type="pct"/>
          </w:tcPr>
          <w:p w:rsidR="007806D4" w:rsidRDefault="007806D4" w:rsidP="007806D4">
            <w:pPr>
              <w:jc w:val="center"/>
            </w:pPr>
            <w:r>
              <w:rPr>
                <w:rFonts w:ascii="Trebuchet MS" w:hAnsi="Trebuchet MS" w:cs="Times New Roman"/>
                <w:sz w:val="20"/>
                <w:lang w:val="ro-RO" w:eastAsia="ro-RO"/>
              </w:rPr>
              <w:t>P</w:t>
            </w:r>
          </w:p>
        </w:tc>
      </w:tr>
      <w:tr w:rsidR="00C74E44" w:rsidRPr="00005C7F" w:rsidTr="007806D4">
        <w:trPr>
          <w:trHeight w:val="70"/>
          <w:jc w:val="center"/>
        </w:trPr>
        <w:tc>
          <w:tcPr>
            <w:tcW w:w="1095" w:type="pct"/>
            <w:shd w:val="clear" w:color="auto" w:fill="auto"/>
          </w:tcPr>
          <w:p w:rsidR="00C74E44" w:rsidRPr="00CC61A3" w:rsidRDefault="007806D4" w:rsidP="00C74E44">
            <w:pPr>
              <w:spacing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Prosoape de hârtie</w:t>
            </w:r>
          </w:p>
        </w:tc>
        <w:tc>
          <w:tcPr>
            <w:tcW w:w="952" w:type="pct"/>
            <w:shd w:val="clear" w:color="auto" w:fill="auto"/>
          </w:tcPr>
          <w:p w:rsidR="00C74E44" w:rsidRPr="00CC61A3" w:rsidRDefault="007806D4" w:rsidP="00C74E44">
            <w:pPr>
              <w:spacing w:after="0" w:line="240" w:lineRule="auto"/>
              <w:jc w:val="center"/>
              <w:rPr>
                <w:rFonts w:ascii="Trebuchet MS" w:hAnsi="Trebuchet MS"/>
                <w:sz w:val="20"/>
                <w:szCs w:val="20"/>
              </w:rPr>
            </w:pPr>
            <w:proofErr w:type="spellStart"/>
            <w:r w:rsidRPr="00CC61A3">
              <w:rPr>
                <w:rFonts w:ascii="Trebuchet MS" w:hAnsi="Trebuchet MS" w:cs="Times New Roman"/>
                <w:sz w:val="20"/>
                <w:szCs w:val="20"/>
              </w:rPr>
              <w:t>Materiale</w:t>
            </w:r>
            <w:proofErr w:type="spellEnd"/>
            <w:r w:rsidRPr="00CC61A3">
              <w:rPr>
                <w:rFonts w:ascii="Trebuchet MS" w:hAnsi="Trebuchet MS" w:cs="Times New Roman"/>
                <w:sz w:val="20"/>
                <w:szCs w:val="20"/>
              </w:rPr>
              <w:t xml:space="preserve"> </w:t>
            </w:r>
            <w:proofErr w:type="spellStart"/>
            <w:r w:rsidRPr="00CC61A3">
              <w:rPr>
                <w:rFonts w:ascii="Trebuchet MS" w:hAnsi="Trebuchet MS" w:cs="Times New Roman"/>
                <w:sz w:val="20"/>
                <w:szCs w:val="20"/>
              </w:rPr>
              <w:t>auxiliare</w:t>
            </w:r>
            <w:proofErr w:type="spellEnd"/>
          </w:p>
        </w:tc>
        <w:tc>
          <w:tcPr>
            <w:tcW w:w="367" w:type="pct"/>
            <w:shd w:val="clear" w:color="auto" w:fill="auto"/>
          </w:tcPr>
          <w:p w:rsidR="00C74E44" w:rsidRPr="00CC61A3" w:rsidRDefault="007806D4" w:rsidP="00C74E44">
            <w:pPr>
              <w:spacing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15</w:t>
            </w:r>
          </w:p>
        </w:tc>
        <w:tc>
          <w:tcPr>
            <w:tcW w:w="513" w:type="pct"/>
            <w:shd w:val="clear" w:color="auto" w:fill="auto"/>
          </w:tcPr>
          <w:p w:rsidR="00C74E44" w:rsidRPr="00CC61A3" w:rsidRDefault="007806D4" w:rsidP="00C74E44">
            <w:pPr>
              <w:spacing w:after="0" w:line="240" w:lineRule="auto"/>
              <w:jc w:val="center"/>
              <w:rPr>
                <w:rFonts w:ascii="Trebuchet MS" w:hAnsi="Trebuchet MS"/>
                <w:sz w:val="20"/>
                <w:szCs w:val="20"/>
              </w:rPr>
            </w:pPr>
            <w:r>
              <w:rPr>
                <w:rFonts w:ascii="Trebuchet MS" w:hAnsi="Trebuchet MS"/>
                <w:sz w:val="20"/>
                <w:szCs w:val="20"/>
              </w:rPr>
              <w:t>role/</w:t>
            </w:r>
            <w:proofErr w:type="spellStart"/>
            <w:r>
              <w:rPr>
                <w:rFonts w:ascii="Trebuchet MS" w:hAnsi="Trebuchet MS"/>
                <w:sz w:val="20"/>
                <w:szCs w:val="20"/>
              </w:rPr>
              <w:t>luna</w:t>
            </w:r>
            <w:proofErr w:type="spellEnd"/>
          </w:p>
        </w:tc>
        <w:tc>
          <w:tcPr>
            <w:tcW w:w="953" w:type="pct"/>
            <w:shd w:val="clear" w:color="auto" w:fill="auto"/>
          </w:tcPr>
          <w:p w:rsidR="00C74E44" w:rsidRPr="00CC61A3" w:rsidRDefault="007806D4" w:rsidP="00C74E44">
            <w:pPr>
              <w:spacing w:after="0" w:line="240" w:lineRule="auto"/>
              <w:jc w:val="center"/>
              <w:rPr>
                <w:rFonts w:ascii="Trebuchet MS" w:hAnsi="Trebuchet MS"/>
                <w:sz w:val="20"/>
                <w:szCs w:val="20"/>
              </w:rPr>
            </w:pPr>
            <w:r>
              <w:rPr>
                <w:rFonts w:ascii="Trebuchet MS" w:hAnsi="Trebuchet MS" w:cs="Times New Roman"/>
                <w:sz w:val="20"/>
                <w:szCs w:val="20"/>
                <w:lang w:val="ro-RO" w:eastAsia="ro-RO"/>
              </w:rPr>
              <w:t>Curățenie</w:t>
            </w:r>
          </w:p>
        </w:tc>
        <w:tc>
          <w:tcPr>
            <w:tcW w:w="733" w:type="pct"/>
            <w:shd w:val="clear" w:color="auto" w:fill="auto"/>
          </w:tcPr>
          <w:p w:rsidR="00C74E44" w:rsidRPr="00CC61A3" w:rsidRDefault="00C74E44" w:rsidP="00C74E44">
            <w:pPr>
              <w:spacing w:after="0" w:line="240" w:lineRule="auto"/>
              <w:jc w:val="center"/>
              <w:rPr>
                <w:rFonts w:ascii="Trebuchet MS" w:hAnsi="Trebuchet MS"/>
                <w:sz w:val="20"/>
                <w:szCs w:val="20"/>
              </w:rPr>
            </w:pPr>
            <w:r w:rsidRPr="00CC61A3">
              <w:rPr>
                <w:rFonts w:ascii="Trebuchet MS" w:hAnsi="Trebuchet MS" w:cs="Times New Roman"/>
                <w:sz w:val="20"/>
                <w:szCs w:val="20"/>
                <w:lang w:val="ro-RO" w:eastAsia="ro-RO"/>
              </w:rPr>
              <w:t>Spațiu destinat depozitării</w:t>
            </w:r>
          </w:p>
        </w:tc>
        <w:tc>
          <w:tcPr>
            <w:tcW w:w="387" w:type="pct"/>
          </w:tcPr>
          <w:p w:rsidR="00C74E44" w:rsidRDefault="00C74E44" w:rsidP="00C74E44">
            <w:pPr>
              <w:jc w:val="center"/>
            </w:pPr>
            <w:r w:rsidRPr="00A22C63">
              <w:rPr>
                <w:rFonts w:ascii="Trebuchet MS" w:hAnsi="Trebuchet MS" w:cs="Times New Roman"/>
                <w:sz w:val="20"/>
                <w:lang w:val="ro-RO" w:eastAsia="ro-RO"/>
              </w:rPr>
              <w:t>N</w:t>
            </w:r>
          </w:p>
        </w:tc>
      </w:tr>
      <w:tr w:rsidR="00C74E44" w:rsidRPr="00005C7F" w:rsidTr="007806D4">
        <w:trPr>
          <w:trHeight w:val="20"/>
          <w:jc w:val="center"/>
        </w:trPr>
        <w:tc>
          <w:tcPr>
            <w:tcW w:w="1095" w:type="pct"/>
            <w:shd w:val="clear" w:color="auto" w:fill="auto"/>
          </w:tcPr>
          <w:p w:rsidR="00C74E44" w:rsidRPr="00CC61A3" w:rsidRDefault="007806D4" w:rsidP="00C74E44">
            <w:pPr>
              <w:spacing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Butelii gaz 25 litri</w:t>
            </w:r>
          </w:p>
        </w:tc>
        <w:tc>
          <w:tcPr>
            <w:tcW w:w="952" w:type="pct"/>
            <w:shd w:val="clear" w:color="auto" w:fill="auto"/>
          </w:tcPr>
          <w:p w:rsidR="00C74E44" w:rsidRPr="00CC61A3" w:rsidRDefault="007806D4" w:rsidP="00C74E44">
            <w:pPr>
              <w:spacing w:after="0" w:line="240" w:lineRule="auto"/>
              <w:jc w:val="center"/>
              <w:rPr>
                <w:rFonts w:ascii="Trebuchet MS" w:hAnsi="Trebuchet MS"/>
                <w:sz w:val="20"/>
                <w:szCs w:val="20"/>
              </w:rPr>
            </w:pPr>
            <w:proofErr w:type="spellStart"/>
            <w:r w:rsidRPr="00CC61A3">
              <w:rPr>
                <w:rFonts w:ascii="Trebuchet MS" w:hAnsi="Trebuchet MS" w:cs="Times New Roman"/>
                <w:sz w:val="20"/>
                <w:szCs w:val="20"/>
              </w:rPr>
              <w:t>Materiale</w:t>
            </w:r>
            <w:proofErr w:type="spellEnd"/>
            <w:r w:rsidRPr="00CC61A3">
              <w:rPr>
                <w:rFonts w:ascii="Trebuchet MS" w:hAnsi="Trebuchet MS" w:cs="Times New Roman"/>
                <w:sz w:val="20"/>
                <w:szCs w:val="20"/>
              </w:rPr>
              <w:t xml:space="preserve"> </w:t>
            </w:r>
            <w:proofErr w:type="spellStart"/>
            <w:r w:rsidRPr="00CC61A3">
              <w:rPr>
                <w:rFonts w:ascii="Trebuchet MS" w:hAnsi="Trebuchet MS" w:cs="Times New Roman"/>
                <w:sz w:val="20"/>
                <w:szCs w:val="20"/>
              </w:rPr>
              <w:t>auxiliare</w:t>
            </w:r>
            <w:proofErr w:type="spellEnd"/>
          </w:p>
        </w:tc>
        <w:tc>
          <w:tcPr>
            <w:tcW w:w="367" w:type="pct"/>
            <w:shd w:val="clear" w:color="auto" w:fill="auto"/>
          </w:tcPr>
          <w:p w:rsidR="00C74E44" w:rsidRPr="00CC61A3" w:rsidRDefault="007806D4" w:rsidP="00C74E44">
            <w:pPr>
              <w:spacing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2</w:t>
            </w:r>
          </w:p>
        </w:tc>
        <w:tc>
          <w:tcPr>
            <w:tcW w:w="513" w:type="pct"/>
            <w:shd w:val="clear" w:color="auto" w:fill="auto"/>
          </w:tcPr>
          <w:p w:rsidR="00C74E44" w:rsidRPr="00CC61A3" w:rsidRDefault="007806D4" w:rsidP="00C74E44">
            <w:pPr>
              <w:spacing w:after="0" w:line="240" w:lineRule="auto"/>
              <w:jc w:val="center"/>
              <w:rPr>
                <w:rFonts w:ascii="Trebuchet MS" w:hAnsi="Trebuchet MS"/>
                <w:sz w:val="20"/>
                <w:szCs w:val="20"/>
              </w:rPr>
            </w:pPr>
            <w:proofErr w:type="spellStart"/>
            <w:r>
              <w:rPr>
                <w:rFonts w:ascii="Trebuchet MS" w:hAnsi="Trebuchet MS"/>
                <w:sz w:val="20"/>
                <w:szCs w:val="20"/>
              </w:rPr>
              <w:t>buc</w:t>
            </w:r>
            <w:proofErr w:type="spellEnd"/>
            <w:r>
              <w:rPr>
                <w:rFonts w:ascii="Trebuchet MS" w:hAnsi="Trebuchet MS"/>
                <w:sz w:val="20"/>
                <w:szCs w:val="20"/>
              </w:rPr>
              <w:t>/an</w:t>
            </w:r>
          </w:p>
        </w:tc>
        <w:tc>
          <w:tcPr>
            <w:tcW w:w="953" w:type="pct"/>
            <w:shd w:val="clear" w:color="auto" w:fill="auto"/>
          </w:tcPr>
          <w:p w:rsidR="00C74E44" w:rsidRPr="00CC61A3" w:rsidRDefault="00C74E44" w:rsidP="007806D4">
            <w:pPr>
              <w:spacing w:after="0" w:line="240" w:lineRule="auto"/>
              <w:jc w:val="center"/>
              <w:rPr>
                <w:rFonts w:ascii="Trebuchet MS" w:hAnsi="Trebuchet MS"/>
                <w:sz w:val="20"/>
                <w:szCs w:val="20"/>
              </w:rPr>
            </w:pPr>
            <w:r w:rsidRPr="00CC61A3">
              <w:rPr>
                <w:rFonts w:ascii="Trebuchet MS" w:hAnsi="Trebuchet MS" w:cs="Times New Roman"/>
                <w:sz w:val="20"/>
                <w:szCs w:val="20"/>
                <w:lang w:val="ro-RO" w:eastAsia="ro-RO"/>
              </w:rPr>
              <w:t xml:space="preserve">Prepararea hranei </w:t>
            </w:r>
          </w:p>
        </w:tc>
        <w:tc>
          <w:tcPr>
            <w:tcW w:w="733" w:type="pct"/>
            <w:shd w:val="clear" w:color="auto" w:fill="auto"/>
          </w:tcPr>
          <w:p w:rsidR="00C74E44" w:rsidRPr="00CC61A3" w:rsidRDefault="00EC2BB3" w:rsidP="00C74E44">
            <w:pPr>
              <w:spacing w:after="0" w:line="240" w:lineRule="auto"/>
              <w:jc w:val="center"/>
              <w:rPr>
                <w:rFonts w:ascii="Trebuchet MS" w:hAnsi="Trebuchet MS"/>
                <w:sz w:val="20"/>
                <w:szCs w:val="20"/>
              </w:rPr>
            </w:pPr>
            <w:r>
              <w:rPr>
                <w:rFonts w:ascii="Trebuchet MS" w:hAnsi="Trebuchet MS" w:cs="Times New Roman"/>
                <w:sz w:val="20"/>
                <w:szCs w:val="20"/>
                <w:lang w:val="ro-RO" w:eastAsia="ro-RO"/>
              </w:rPr>
              <w:t>-</w:t>
            </w:r>
          </w:p>
        </w:tc>
        <w:tc>
          <w:tcPr>
            <w:tcW w:w="387" w:type="pct"/>
          </w:tcPr>
          <w:p w:rsidR="00C74E44" w:rsidRDefault="00EC2BB3" w:rsidP="00C74E44">
            <w:pPr>
              <w:jc w:val="center"/>
            </w:pPr>
            <w:r>
              <w:rPr>
                <w:rFonts w:ascii="Trebuchet MS" w:hAnsi="Trebuchet MS" w:cs="Times New Roman"/>
                <w:sz w:val="20"/>
                <w:lang w:val="ro-RO" w:eastAsia="ro-RO"/>
              </w:rPr>
              <w:t>N</w:t>
            </w:r>
          </w:p>
        </w:tc>
      </w:tr>
      <w:tr w:rsidR="00C74E44" w:rsidRPr="00005C7F" w:rsidTr="007806D4">
        <w:trPr>
          <w:trHeight w:val="20"/>
          <w:jc w:val="center"/>
        </w:trPr>
        <w:tc>
          <w:tcPr>
            <w:tcW w:w="1095" w:type="pct"/>
            <w:shd w:val="clear" w:color="auto" w:fill="auto"/>
          </w:tcPr>
          <w:p w:rsidR="00C74E44" w:rsidRPr="00CC61A3" w:rsidRDefault="007806D4" w:rsidP="00C74E44">
            <w:pPr>
              <w:spacing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lemn</w:t>
            </w:r>
          </w:p>
        </w:tc>
        <w:tc>
          <w:tcPr>
            <w:tcW w:w="952" w:type="pct"/>
            <w:shd w:val="clear" w:color="auto" w:fill="auto"/>
          </w:tcPr>
          <w:p w:rsidR="00C74E44" w:rsidRPr="00CC61A3" w:rsidRDefault="007806D4" w:rsidP="00C74E44">
            <w:pPr>
              <w:spacing w:after="0" w:line="240" w:lineRule="auto"/>
              <w:jc w:val="center"/>
              <w:rPr>
                <w:rFonts w:ascii="Trebuchet MS" w:hAnsi="Trebuchet MS"/>
                <w:sz w:val="20"/>
                <w:szCs w:val="20"/>
              </w:rPr>
            </w:pPr>
            <w:proofErr w:type="spellStart"/>
            <w:r w:rsidRPr="00CC61A3">
              <w:rPr>
                <w:rFonts w:ascii="Trebuchet MS" w:hAnsi="Trebuchet MS" w:cs="Times New Roman"/>
                <w:sz w:val="20"/>
                <w:szCs w:val="20"/>
              </w:rPr>
              <w:t>Materiale</w:t>
            </w:r>
            <w:proofErr w:type="spellEnd"/>
            <w:r w:rsidRPr="00CC61A3">
              <w:rPr>
                <w:rFonts w:ascii="Trebuchet MS" w:hAnsi="Trebuchet MS" w:cs="Times New Roman"/>
                <w:sz w:val="20"/>
                <w:szCs w:val="20"/>
              </w:rPr>
              <w:t xml:space="preserve"> </w:t>
            </w:r>
            <w:proofErr w:type="spellStart"/>
            <w:r w:rsidRPr="00CC61A3">
              <w:rPr>
                <w:rFonts w:ascii="Trebuchet MS" w:hAnsi="Trebuchet MS" w:cs="Times New Roman"/>
                <w:sz w:val="20"/>
                <w:szCs w:val="20"/>
              </w:rPr>
              <w:t>auxiliare</w:t>
            </w:r>
            <w:proofErr w:type="spellEnd"/>
          </w:p>
        </w:tc>
        <w:tc>
          <w:tcPr>
            <w:tcW w:w="367" w:type="pct"/>
            <w:shd w:val="clear" w:color="auto" w:fill="auto"/>
          </w:tcPr>
          <w:p w:rsidR="00C74E44" w:rsidRPr="00CC61A3" w:rsidRDefault="007806D4" w:rsidP="00C74E44">
            <w:pPr>
              <w:spacing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50</w:t>
            </w:r>
          </w:p>
        </w:tc>
        <w:tc>
          <w:tcPr>
            <w:tcW w:w="513" w:type="pct"/>
            <w:shd w:val="clear" w:color="auto" w:fill="auto"/>
          </w:tcPr>
          <w:p w:rsidR="00C74E44" w:rsidRPr="00CC61A3" w:rsidRDefault="007806D4" w:rsidP="00C74E44">
            <w:pPr>
              <w:spacing w:after="0" w:line="240" w:lineRule="auto"/>
              <w:jc w:val="center"/>
              <w:rPr>
                <w:rFonts w:ascii="Trebuchet MS" w:hAnsi="Trebuchet MS"/>
                <w:sz w:val="20"/>
                <w:szCs w:val="20"/>
              </w:rPr>
            </w:pPr>
            <w:r>
              <w:rPr>
                <w:rFonts w:ascii="Trebuchet MS" w:hAnsi="Trebuchet MS"/>
                <w:sz w:val="20"/>
                <w:szCs w:val="20"/>
              </w:rPr>
              <w:t>mc/an</w:t>
            </w:r>
          </w:p>
        </w:tc>
        <w:tc>
          <w:tcPr>
            <w:tcW w:w="953" w:type="pct"/>
            <w:shd w:val="clear" w:color="auto" w:fill="auto"/>
          </w:tcPr>
          <w:p w:rsidR="00C74E44" w:rsidRPr="00CC61A3" w:rsidRDefault="007806D4" w:rsidP="00C74E44">
            <w:pPr>
              <w:spacing w:after="0" w:line="240" w:lineRule="auto"/>
              <w:jc w:val="center"/>
              <w:rPr>
                <w:rFonts w:ascii="Trebuchet MS" w:hAnsi="Trebuchet MS"/>
                <w:sz w:val="20"/>
                <w:szCs w:val="20"/>
              </w:rPr>
            </w:pPr>
            <w:r>
              <w:rPr>
                <w:rFonts w:ascii="Trebuchet MS" w:hAnsi="Trebuchet MS" w:cs="Times New Roman"/>
                <w:sz w:val="20"/>
                <w:szCs w:val="20"/>
                <w:lang w:val="ro-RO" w:eastAsia="ro-RO"/>
              </w:rPr>
              <w:t>Combustibil</w:t>
            </w:r>
          </w:p>
        </w:tc>
        <w:tc>
          <w:tcPr>
            <w:tcW w:w="733" w:type="pct"/>
            <w:shd w:val="clear" w:color="auto" w:fill="auto"/>
          </w:tcPr>
          <w:p w:rsidR="00C74E44" w:rsidRPr="00CC61A3" w:rsidRDefault="00C74E44" w:rsidP="00C74E44">
            <w:pPr>
              <w:spacing w:after="0" w:line="240" w:lineRule="auto"/>
              <w:jc w:val="center"/>
              <w:rPr>
                <w:rFonts w:ascii="Trebuchet MS" w:hAnsi="Trebuchet MS"/>
                <w:sz w:val="20"/>
                <w:szCs w:val="20"/>
              </w:rPr>
            </w:pPr>
            <w:r w:rsidRPr="00CC61A3">
              <w:rPr>
                <w:rFonts w:ascii="Trebuchet MS" w:hAnsi="Trebuchet MS" w:cs="Times New Roman"/>
                <w:sz w:val="20"/>
                <w:szCs w:val="20"/>
                <w:lang w:val="ro-RO" w:eastAsia="ro-RO"/>
              </w:rPr>
              <w:t>Spațiu destinat depozitării</w:t>
            </w:r>
          </w:p>
        </w:tc>
        <w:tc>
          <w:tcPr>
            <w:tcW w:w="387" w:type="pct"/>
          </w:tcPr>
          <w:p w:rsidR="00C74E44" w:rsidRDefault="00C74E44" w:rsidP="00C74E44">
            <w:pPr>
              <w:jc w:val="center"/>
            </w:pPr>
            <w:r w:rsidRPr="00A22C63">
              <w:rPr>
                <w:rFonts w:ascii="Trebuchet MS" w:hAnsi="Trebuchet MS" w:cs="Times New Roman"/>
                <w:sz w:val="20"/>
                <w:lang w:val="ro-RO" w:eastAsia="ro-RO"/>
              </w:rPr>
              <w:t>N</w:t>
            </w:r>
          </w:p>
        </w:tc>
      </w:tr>
    </w:tbl>
    <w:p w:rsidR="00143724" w:rsidRPr="00005C7F" w:rsidRDefault="00143724" w:rsidP="00A8565F">
      <w:pPr>
        <w:spacing w:after="0" w:line="240" w:lineRule="auto"/>
        <w:jc w:val="both"/>
        <w:rPr>
          <w:rFonts w:ascii="Trebuchet MS" w:eastAsia="Times New Roman" w:hAnsi="Trebuchet MS" w:cs="Times New Roman"/>
          <w:lang w:val="ro-RO" w:eastAsia="zh-CN"/>
        </w:rPr>
      </w:pPr>
    </w:p>
    <w:p w:rsidR="00387951" w:rsidRDefault="00387951" w:rsidP="005E4DC6">
      <w:pPr>
        <w:pStyle w:val="ListParagraph"/>
        <w:numPr>
          <w:ilvl w:val="0"/>
          <w:numId w:val="9"/>
        </w:numPr>
        <w:autoSpaceDE w:val="0"/>
        <w:spacing w:after="0" w:line="360" w:lineRule="auto"/>
        <w:ind w:left="426"/>
        <w:jc w:val="both"/>
        <w:rPr>
          <w:rFonts w:ascii="Trebuchet MS" w:hAnsi="Trebuchet MS" w:cs="Times New Roman"/>
          <w:b/>
          <w:lang w:val="ro-RO"/>
        </w:rPr>
      </w:pPr>
      <w:r w:rsidRPr="00005C7F">
        <w:rPr>
          <w:rFonts w:ascii="Trebuchet MS" w:hAnsi="Trebuchet MS" w:cs="Times New Roman"/>
          <w:b/>
          <w:lang w:val="ro-RO"/>
        </w:rPr>
        <w:t>Utilităţi - apă, canalizare, energie (surse, cantităţi, volume):</w:t>
      </w:r>
    </w:p>
    <w:p w:rsidR="00A635DC" w:rsidRDefault="00A635DC" w:rsidP="00A635DC">
      <w:pPr>
        <w:spacing w:after="0" w:line="240" w:lineRule="auto"/>
        <w:jc w:val="both"/>
        <w:rPr>
          <w:rFonts w:ascii="Trebuchet MS" w:hAnsi="Trebuchet MS" w:cs="Times New Roman"/>
          <w:szCs w:val="24"/>
          <w:lang w:val="ro-RO" w:eastAsia="ro-RO"/>
        </w:rPr>
      </w:pPr>
    </w:p>
    <w:p w:rsidR="00A635DC" w:rsidRPr="00A635DC" w:rsidRDefault="00A635DC" w:rsidP="00A635DC">
      <w:pPr>
        <w:spacing w:after="0" w:line="360" w:lineRule="auto"/>
        <w:jc w:val="both"/>
        <w:rPr>
          <w:rFonts w:ascii="Trebuchet MS" w:hAnsi="Trebuchet MS" w:cs="Times New Roman"/>
          <w:szCs w:val="24"/>
          <w:lang w:val="ro-RO" w:eastAsia="ro-RO"/>
        </w:rPr>
      </w:pPr>
      <w:r w:rsidRPr="00A635DC">
        <w:rPr>
          <w:rFonts w:ascii="Trebuchet MS" w:hAnsi="Trebuchet MS" w:cs="Times New Roman"/>
          <w:szCs w:val="24"/>
          <w:lang w:val="ro-RO" w:eastAsia="ro-RO"/>
        </w:rPr>
        <w:t>Titularul deține Autorizaţiea de gospodărire a apelor nr. 58/12.09.2023, emisă de ANAR ABA Mureș, SGA Alba.</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6302"/>
        <w:gridCol w:w="932"/>
        <w:gridCol w:w="1206"/>
      </w:tblGrid>
      <w:tr w:rsidR="00256ECD" w:rsidRPr="00005C7F" w:rsidTr="00740EE5">
        <w:trPr>
          <w:jc w:val="center"/>
        </w:trPr>
        <w:tc>
          <w:tcPr>
            <w:tcW w:w="1206" w:type="dxa"/>
            <w:shd w:val="clear" w:color="auto" w:fill="BFBFBF" w:themeFill="background1" w:themeFillShade="BF"/>
            <w:vAlign w:val="center"/>
          </w:tcPr>
          <w:p w:rsidR="00256ECD" w:rsidRPr="00005C7F" w:rsidRDefault="00256ECD" w:rsidP="00005C7F">
            <w:pPr>
              <w:autoSpaceDE w:val="0"/>
              <w:autoSpaceDN w:val="0"/>
              <w:adjustRightInd w:val="0"/>
              <w:spacing w:after="0" w:line="240" w:lineRule="auto"/>
              <w:jc w:val="center"/>
              <w:rPr>
                <w:rFonts w:ascii="Trebuchet MS" w:eastAsia="Times New Roman" w:hAnsi="Trebuchet MS" w:cs="Times New Roman"/>
                <w:b/>
                <w:sz w:val="20"/>
                <w:lang w:val="ro-RO"/>
              </w:rPr>
            </w:pPr>
            <w:r w:rsidRPr="00005C7F">
              <w:rPr>
                <w:rFonts w:ascii="Trebuchet MS" w:eastAsia="Times New Roman" w:hAnsi="Trebuchet MS" w:cs="Times New Roman"/>
                <w:b/>
                <w:sz w:val="20"/>
                <w:lang w:val="ro-RO"/>
              </w:rPr>
              <w:t>Tip utilitate</w:t>
            </w:r>
          </w:p>
        </w:tc>
        <w:tc>
          <w:tcPr>
            <w:tcW w:w="6302" w:type="dxa"/>
            <w:shd w:val="clear" w:color="auto" w:fill="BFBFBF" w:themeFill="background1" w:themeFillShade="BF"/>
            <w:vAlign w:val="center"/>
          </w:tcPr>
          <w:p w:rsidR="00256ECD" w:rsidRPr="00005C7F" w:rsidRDefault="00256ECD" w:rsidP="00005C7F">
            <w:pPr>
              <w:autoSpaceDE w:val="0"/>
              <w:autoSpaceDN w:val="0"/>
              <w:adjustRightInd w:val="0"/>
              <w:spacing w:after="0" w:line="240" w:lineRule="auto"/>
              <w:jc w:val="center"/>
              <w:rPr>
                <w:rFonts w:ascii="Trebuchet MS" w:eastAsia="Times New Roman" w:hAnsi="Trebuchet MS" w:cs="Times New Roman"/>
                <w:b/>
                <w:sz w:val="20"/>
                <w:lang w:val="ro-RO"/>
              </w:rPr>
            </w:pPr>
            <w:r w:rsidRPr="00005C7F">
              <w:rPr>
                <w:rFonts w:ascii="Trebuchet MS" w:eastAsia="Times New Roman" w:hAnsi="Trebuchet MS" w:cs="Times New Roman"/>
                <w:b/>
                <w:sz w:val="20"/>
                <w:lang w:val="ro-RO"/>
              </w:rPr>
              <w:t>Descriere</w:t>
            </w:r>
          </w:p>
        </w:tc>
        <w:tc>
          <w:tcPr>
            <w:tcW w:w="932" w:type="dxa"/>
            <w:shd w:val="clear" w:color="auto" w:fill="BFBFBF" w:themeFill="background1" w:themeFillShade="BF"/>
            <w:vAlign w:val="center"/>
          </w:tcPr>
          <w:p w:rsidR="00256ECD" w:rsidRPr="00005C7F" w:rsidRDefault="00256ECD" w:rsidP="00005C7F">
            <w:pPr>
              <w:autoSpaceDE w:val="0"/>
              <w:autoSpaceDN w:val="0"/>
              <w:adjustRightInd w:val="0"/>
              <w:spacing w:after="0" w:line="240" w:lineRule="auto"/>
              <w:jc w:val="center"/>
              <w:rPr>
                <w:rFonts w:ascii="Trebuchet MS" w:eastAsia="Times New Roman" w:hAnsi="Trebuchet MS" w:cs="Times New Roman"/>
                <w:b/>
                <w:sz w:val="20"/>
                <w:lang w:val="ro-RO"/>
              </w:rPr>
            </w:pPr>
            <w:r w:rsidRPr="00005C7F">
              <w:rPr>
                <w:rFonts w:ascii="Trebuchet MS" w:eastAsia="Times New Roman" w:hAnsi="Trebuchet MS" w:cs="Times New Roman"/>
                <w:b/>
                <w:sz w:val="20"/>
                <w:lang w:val="ro-RO"/>
              </w:rPr>
              <w:t>Cantitate</w:t>
            </w:r>
          </w:p>
        </w:tc>
        <w:tc>
          <w:tcPr>
            <w:tcW w:w="1206" w:type="dxa"/>
            <w:shd w:val="clear" w:color="auto" w:fill="BFBFBF" w:themeFill="background1" w:themeFillShade="BF"/>
            <w:vAlign w:val="center"/>
          </w:tcPr>
          <w:p w:rsidR="00256ECD" w:rsidRPr="00005C7F" w:rsidRDefault="00256ECD" w:rsidP="00005C7F">
            <w:pPr>
              <w:autoSpaceDE w:val="0"/>
              <w:autoSpaceDN w:val="0"/>
              <w:adjustRightInd w:val="0"/>
              <w:spacing w:after="0" w:line="240" w:lineRule="auto"/>
              <w:jc w:val="center"/>
              <w:rPr>
                <w:rFonts w:ascii="Trebuchet MS" w:eastAsia="Times New Roman" w:hAnsi="Trebuchet MS" w:cs="Times New Roman"/>
                <w:b/>
                <w:sz w:val="20"/>
                <w:lang w:val="ro-RO"/>
              </w:rPr>
            </w:pPr>
            <w:r w:rsidRPr="00005C7F">
              <w:rPr>
                <w:rFonts w:ascii="Trebuchet MS" w:eastAsia="Times New Roman" w:hAnsi="Trebuchet MS" w:cs="Times New Roman"/>
                <w:b/>
                <w:sz w:val="20"/>
                <w:lang w:val="ro-RO"/>
              </w:rPr>
              <w:t>UM</w:t>
            </w:r>
          </w:p>
        </w:tc>
      </w:tr>
      <w:tr w:rsidR="00A21411" w:rsidRPr="00005C7F" w:rsidTr="00A21411">
        <w:trPr>
          <w:trHeight w:val="70"/>
          <w:jc w:val="center"/>
        </w:trPr>
        <w:tc>
          <w:tcPr>
            <w:tcW w:w="1206" w:type="dxa"/>
            <w:shd w:val="clear" w:color="auto" w:fill="auto"/>
          </w:tcPr>
          <w:p w:rsidR="00A21411" w:rsidRPr="00005C7F" w:rsidRDefault="00A21411" w:rsidP="00A21411">
            <w:pPr>
              <w:autoSpaceDE w:val="0"/>
              <w:autoSpaceDN w:val="0"/>
              <w:adjustRightInd w:val="0"/>
              <w:spacing w:after="0" w:line="240" w:lineRule="auto"/>
              <w:jc w:val="center"/>
              <w:rPr>
                <w:rFonts w:ascii="Trebuchet MS" w:eastAsia="Times New Roman" w:hAnsi="Trebuchet MS" w:cs="Times New Roman"/>
                <w:sz w:val="20"/>
                <w:lang w:val="ro-RO"/>
              </w:rPr>
            </w:pPr>
            <w:r w:rsidRPr="00005C7F">
              <w:rPr>
                <w:rFonts w:ascii="Trebuchet MS" w:eastAsia="Times New Roman" w:hAnsi="Trebuchet MS" w:cs="Times New Roman"/>
                <w:sz w:val="20"/>
                <w:lang w:val="ro-RO"/>
              </w:rPr>
              <w:t>Apă</w:t>
            </w:r>
          </w:p>
        </w:tc>
        <w:tc>
          <w:tcPr>
            <w:tcW w:w="6302" w:type="dxa"/>
            <w:shd w:val="clear" w:color="auto" w:fill="auto"/>
          </w:tcPr>
          <w:p w:rsidR="00A21411" w:rsidRDefault="00A635DC" w:rsidP="00A21411">
            <w:pPr>
              <w:autoSpaceDE w:val="0"/>
              <w:autoSpaceDN w:val="0"/>
              <w:adjustRightInd w:val="0"/>
              <w:spacing w:after="0" w:line="240" w:lineRule="auto"/>
              <w:ind w:left="63" w:right="90"/>
              <w:jc w:val="both"/>
              <w:rPr>
                <w:rFonts w:ascii="Trebuchet MS" w:eastAsia="Times New Roman" w:hAnsi="Trebuchet MS" w:cs="Times New Roman"/>
                <w:sz w:val="20"/>
                <w:szCs w:val="24"/>
                <w:lang w:val="ro-RO"/>
              </w:rPr>
            </w:pPr>
            <w:r>
              <w:rPr>
                <w:rFonts w:ascii="Trebuchet MS" w:eastAsia="Times New Roman" w:hAnsi="Trebuchet MS" w:cs="Times New Roman"/>
                <w:sz w:val="20"/>
                <w:szCs w:val="24"/>
                <w:lang w:val="ro-RO"/>
              </w:rPr>
              <w:t>Alimentarea cu apă se realizează din sursă subterană, respectiv puț săpat, având D=1,0 m și H=8,5 m, echipat cu pompă submersibilă, amplasat pe terenul din vecinătate. Sursa de apă este contorizată.</w:t>
            </w:r>
          </w:p>
          <w:p w:rsidR="00A635DC" w:rsidRDefault="00A635DC" w:rsidP="00A635DC">
            <w:pPr>
              <w:autoSpaceDE w:val="0"/>
              <w:autoSpaceDN w:val="0"/>
              <w:adjustRightInd w:val="0"/>
              <w:spacing w:after="0" w:line="240" w:lineRule="auto"/>
              <w:ind w:left="63" w:right="90"/>
              <w:jc w:val="both"/>
              <w:rPr>
                <w:rFonts w:ascii="Trebuchet MS" w:eastAsia="Times New Roman" w:hAnsi="Trebuchet MS" w:cs="Times New Roman"/>
                <w:sz w:val="20"/>
                <w:szCs w:val="24"/>
                <w:lang w:val="ro-RO"/>
              </w:rPr>
            </w:pPr>
            <w:r>
              <w:rPr>
                <w:rFonts w:ascii="Trebuchet MS" w:eastAsia="Times New Roman" w:hAnsi="Trebuchet MS" w:cs="Times New Roman"/>
                <w:sz w:val="20"/>
                <w:szCs w:val="24"/>
                <w:lang w:val="ro-RO"/>
              </w:rPr>
              <w:t>Apa prelevată este utilizată în scop menajer și igienico-sanitar, la întreținerea curățeniei, la centrul SPA și la irigarea spațiilor verzi.</w:t>
            </w:r>
          </w:p>
          <w:p w:rsidR="00A635DC" w:rsidRPr="00A21411" w:rsidRDefault="00A635DC" w:rsidP="00A635DC">
            <w:pPr>
              <w:autoSpaceDE w:val="0"/>
              <w:autoSpaceDN w:val="0"/>
              <w:adjustRightInd w:val="0"/>
              <w:spacing w:after="0" w:line="240" w:lineRule="auto"/>
              <w:ind w:left="63" w:right="90"/>
              <w:jc w:val="both"/>
              <w:rPr>
                <w:rFonts w:ascii="Trebuchet MS" w:eastAsia="Times New Roman" w:hAnsi="Trebuchet MS" w:cs="Times New Roman"/>
                <w:sz w:val="20"/>
                <w:szCs w:val="24"/>
                <w:lang w:val="ro-RO"/>
              </w:rPr>
            </w:pPr>
            <w:r>
              <w:rPr>
                <w:rFonts w:ascii="Trebuchet MS" w:eastAsia="Times New Roman" w:hAnsi="Trebuchet MS" w:cs="Times New Roman"/>
                <w:sz w:val="20"/>
                <w:szCs w:val="24"/>
                <w:lang w:val="ro-RO"/>
              </w:rPr>
              <w:t xml:space="preserve">Cerința de apă: </w:t>
            </w:r>
            <w:r w:rsidRPr="00A635DC">
              <w:rPr>
                <w:rFonts w:ascii="Trebuchet MS" w:eastAsia="Times New Roman" w:hAnsi="Trebuchet MS" w:cs="Times New Roman"/>
                <w:b/>
                <w:sz w:val="20"/>
                <w:szCs w:val="24"/>
                <w:lang w:val="ro-RO"/>
              </w:rPr>
              <w:t>Q med=0,8 mc/zi.</w:t>
            </w:r>
          </w:p>
        </w:tc>
        <w:tc>
          <w:tcPr>
            <w:tcW w:w="932" w:type="dxa"/>
            <w:shd w:val="clear" w:color="auto" w:fill="auto"/>
          </w:tcPr>
          <w:p w:rsidR="00A21411" w:rsidRPr="00A635DC" w:rsidRDefault="009B2064" w:rsidP="00A21411">
            <w:pPr>
              <w:autoSpaceDE w:val="0"/>
              <w:autoSpaceDN w:val="0"/>
              <w:adjustRightInd w:val="0"/>
              <w:spacing w:after="0" w:line="240" w:lineRule="auto"/>
              <w:jc w:val="center"/>
              <w:rPr>
                <w:rFonts w:ascii="Trebuchet MS" w:eastAsia="Times New Roman" w:hAnsi="Trebuchet MS" w:cs="Times New Roman"/>
                <w:sz w:val="20"/>
                <w:szCs w:val="24"/>
                <w:lang w:val="ro-RO"/>
              </w:rPr>
            </w:pPr>
            <w:r>
              <w:rPr>
                <w:rFonts w:ascii="Trebuchet MS" w:eastAsia="Times New Roman" w:hAnsi="Trebuchet MS" w:cs="Times New Roman"/>
                <w:sz w:val="20"/>
                <w:szCs w:val="24"/>
                <w:lang w:val="ro-RO"/>
              </w:rPr>
              <w:t>295</w:t>
            </w:r>
          </w:p>
        </w:tc>
        <w:tc>
          <w:tcPr>
            <w:tcW w:w="1206" w:type="dxa"/>
            <w:shd w:val="clear" w:color="auto" w:fill="auto"/>
          </w:tcPr>
          <w:p w:rsidR="00A21411" w:rsidRPr="00A635DC" w:rsidRDefault="009B2064" w:rsidP="009B2064">
            <w:pPr>
              <w:autoSpaceDE w:val="0"/>
              <w:autoSpaceDN w:val="0"/>
              <w:adjustRightInd w:val="0"/>
              <w:spacing w:after="0" w:line="240" w:lineRule="auto"/>
              <w:jc w:val="center"/>
              <w:rPr>
                <w:rFonts w:ascii="Trebuchet MS" w:eastAsia="Times New Roman" w:hAnsi="Trebuchet MS" w:cs="Times New Roman"/>
                <w:sz w:val="20"/>
                <w:szCs w:val="20"/>
                <w:lang w:val="ro-RO"/>
              </w:rPr>
            </w:pPr>
            <w:r>
              <w:rPr>
                <w:rFonts w:ascii="Trebuchet MS" w:eastAsia="Times New Roman" w:hAnsi="Trebuchet MS" w:cs="Times New Roman"/>
                <w:sz w:val="20"/>
                <w:szCs w:val="20"/>
                <w:lang w:val="ro-RO"/>
              </w:rPr>
              <w:t>mc/an</w:t>
            </w:r>
          </w:p>
        </w:tc>
      </w:tr>
      <w:tr w:rsidR="00A21411" w:rsidRPr="00005C7F" w:rsidTr="00A21411">
        <w:trPr>
          <w:trHeight w:val="74"/>
          <w:jc w:val="center"/>
        </w:trPr>
        <w:tc>
          <w:tcPr>
            <w:tcW w:w="1206" w:type="dxa"/>
            <w:shd w:val="clear" w:color="auto" w:fill="auto"/>
          </w:tcPr>
          <w:p w:rsidR="00A21411" w:rsidRPr="00005C7F" w:rsidRDefault="00A21411" w:rsidP="00A21411">
            <w:pPr>
              <w:autoSpaceDE w:val="0"/>
              <w:autoSpaceDN w:val="0"/>
              <w:adjustRightInd w:val="0"/>
              <w:spacing w:after="0" w:line="240" w:lineRule="auto"/>
              <w:jc w:val="center"/>
              <w:rPr>
                <w:rFonts w:ascii="Trebuchet MS" w:eastAsia="Times New Roman" w:hAnsi="Trebuchet MS" w:cs="Times New Roman"/>
                <w:sz w:val="20"/>
                <w:lang w:val="ro-RO"/>
              </w:rPr>
            </w:pPr>
            <w:r w:rsidRPr="00005C7F">
              <w:rPr>
                <w:rFonts w:ascii="Trebuchet MS" w:eastAsia="Times New Roman" w:hAnsi="Trebuchet MS" w:cs="Times New Roman"/>
                <w:sz w:val="20"/>
                <w:lang w:val="ro-RO"/>
              </w:rPr>
              <w:lastRenderedPageBreak/>
              <w:t>Canalizare</w:t>
            </w:r>
          </w:p>
        </w:tc>
        <w:tc>
          <w:tcPr>
            <w:tcW w:w="6302" w:type="dxa"/>
            <w:shd w:val="clear" w:color="auto" w:fill="auto"/>
          </w:tcPr>
          <w:p w:rsidR="00A635DC" w:rsidRDefault="00A635DC" w:rsidP="00A635DC">
            <w:pPr>
              <w:spacing w:after="0" w:line="240" w:lineRule="auto"/>
              <w:ind w:left="63" w:right="90"/>
              <w:rPr>
                <w:rFonts w:ascii="Trebuchet MS" w:eastAsia="Times New Roman" w:hAnsi="Trebuchet MS" w:cs="Times New Roman"/>
                <w:sz w:val="20"/>
                <w:szCs w:val="20"/>
                <w:lang w:val="ro-RO"/>
              </w:rPr>
            </w:pPr>
            <w:r>
              <w:rPr>
                <w:rFonts w:ascii="Trebuchet MS" w:eastAsia="Times New Roman" w:hAnsi="Trebuchet MS" w:cs="Times New Roman"/>
                <w:sz w:val="20"/>
                <w:szCs w:val="20"/>
                <w:lang w:val="ro-RO"/>
              </w:rPr>
              <w:t>Apele uzate fecaloid-menajere (</w:t>
            </w:r>
            <w:r w:rsidRPr="00A635DC">
              <w:rPr>
                <w:rFonts w:ascii="Trebuchet MS" w:eastAsia="Times New Roman" w:hAnsi="Trebuchet MS" w:cs="Times New Roman"/>
                <w:b/>
                <w:sz w:val="20"/>
                <w:szCs w:val="20"/>
                <w:lang w:val="ro-RO"/>
              </w:rPr>
              <w:t>Quzat med=0,5 mc/zi</w:t>
            </w:r>
            <w:r>
              <w:rPr>
                <w:rFonts w:ascii="Trebuchet MS" w:eastAsia="Times New Roman" w:hAnsi="Trebuchet MS" w:cs="Times New Roman"/>
                <w:sz w:val="20"/>
                <w:szCs w:val="20"/>
                <w:lang w:val="ro-RO"/>
              </w:rPr>
              <w:t>) rezultate de la grupurile sanitare sunt colectate și conduse către o stație de epurare mecano-biologică de capacitate Q=5 mc/zi.</w:t>
            </w:r>
          </w:p>
          <w:p w:rsidR="00A635DC" w:rsidRPr="00A21411" w:rsidRDefault="00A635DC" w:rsidP="00A635DC">
            <w:pPr>
              <w:spacing w:after="0" w:line="240" w:lineRule="auto"/>
              <w:ind w:left="63" w:right="90"/>
              <w:rPr>
                <w:rFonts w:ascii="Trebuchet MS" w:eastAsia="Times New Roman" w:hAnsi="Trebuchet MS" w:cs="Times New Roman"/>
                <w:sz w:val="20"/>
                <w:szCs w:val="20"/>
                <w:lang w:val="ro-RO"/>
              </w:rPr>
            </w:pPr>
            <w:r>
              <w:rPr>
                <w:rFonts w:ascii="Trebuchet MS" w:eastAsia="Times New Roman" w:hAnsi="Trebuchet MS" w:cs="Times New Roman"/>
                <w:sz w:val="20"/>
                <w:szCs w:val="20"/>
                <w:lang w:val="ro-RO"/>
              </w:rPr>
              <w:t>Apele pluviale de pe acoperișuri sunt colectate și evacuate într-un puț săpat, având D=1 m și H=4 m.</w:t>
            </w:r>
          </w:p>
        </w:tc>
        <w:tc>
          <w:tcPr>
            <w:tcW w:w="932" w:type="dxa"/>
            <w:shd w:val="clear" w:color="auto" w:fill="auto"/>
          </w:tcPr>
          <w:p w:rsidR="00A21411" w:rsidRPr="00A635DC" w:rsidRDefault="009B2064" w:rsidP="00A21411">
            <w:pPr>
              <w:autoSpaceDE w:val="0"/>
              <w:autoSpaceDN w:val="0"/>
              <w:adjustRightInd w:val="0"/>
              <w:spacing w:after="0" w:line="240" w:lineRule="auto"/>
              <w:jc w:val="center"/>
              <w:rPr>
                <w:rFonts w:ascii="Trebuchet MS" w:eastAsia="Times New Roman" w:hAnsi="Trebuchet MS" w:cs="Times New Roman"/>
                <w:sz w:val="20"/>
                <w:szCs w:val="24"/>
                <w:lang w:val="ro-RO"/>
              </w:rPr>
            </w:pPr>
            <w:r>
              <w:rPr>
                <w:rFonts w:ascii="Trebuchet MS" w:eastAsia="Times New Roman" w:hAnsi="Trebuchet MS" w:cs="Times New Roman"/>
                <w:sz w:val="20"/>
                <w:szCs w:val="24"/>
                <w:lang w:val="ro-RO"/>
              </w:rPr>
              <w:t>180</w:t>
            </w:r>
          </w:p>
        </w:tc>
        <w:tc>
          <w:tcPr>
            <w:tcW w:w="1206" w:type="dxa"/>
            <w:shd w:val="clear" w:color="auto" w:fill="auto"/>
          </w:tcPr>
          <w:p w:rsidR="00A21411" w:rsidRPr="00A635DC" w:rsidRDefault="009B2064" w:rsidP="009B2064">
            <w:pPr>
              <w:autoSpaceDE w:val="0"/>
              <w:autoSpaceDN w:val="0"/>
              <w:adjustRightInd w:val="0"/>
              <w:spacing w:after="0" w:line="240" w:lineRule="auto"/>
              <w:jc w:val="center"/>
              <w:rPr>
                <w:rFonts w:ascii="Trebuchet MS" w:eastAsia="Times New Roman" w:hAnsi="Trebuchet MS" w:cs="Times New Roman"/>
                <w:sz w:val="20"/>
                <w:szCs w:val="24"/>
                <w:lang w:val="ro-RO"/>
              </w:rPr>
            </w:pPr>
            <w:r>
              <w:rPr>
                <w:rFonts w:ascii="Trebuchet MS" w:eastAsia="ArialMT" w:hAnsi="Trebuchet MS" w:cs="Times New Roman"/>
                <w:sz w:val="20"/>
                <w:szCs w:val="20"/>
                <w:lang w:val="ro-RO"/>
              </w:rPr>
              <w:t>m</w:t>
            </w:r>
            <w:r w:rsidR="00A21411" w:rsidRPr="00A635DC">
              <w:rPr>
                <w:rFonts w:ascii="Trebuchet MS" w:eastAsia="ArialMT" w:hAnsi="Trebuchet MS" w:cs="Times New Roman"/>
                <w:sz w:val="20"/>
                <w:szCs w:val="20"/>
                <w:lang w:val="ro-RO"/>
              </w:rPr>
              <w:t>c/</w:t>
            </w:r>
            <w:r>
              <w:rPr>
                <w:rFonts w:ascii="Trebuchet MS" w:eastAsia="ArialMT" w:hAnsi="Trebuchet MS" w:cs="Times New Roman"/>
                <w:sz w:val="20"/>
                <w:szCs w:val="20"/>
                <w:lang w:val="ro-RO"/>
              </w:rPr>
              <w:t>an</w:t>
            </w:r>
          </w:p>
        </w:tc>
      </w:tr>
      <w:tr w:rsidR="00A21411" w:rsidRPr="00005C7F" w:rsidTr="00A21411">
        <w:trPr>
          <w:trHeight w:val="224"/>
          <w:jc w:val="center"/>
        </w:trPr>
        <w:tc>
          <w:tcPr>
            <w:tcW w:w="1206" w:type="dxa"/>
            <w:shd w:val="clear" w:color="auto" w:fill="auto"/>
          </w:tcPr>
          <w:p w:rsidR="00A21411" w:rsidRPr="00005C7F" w:rsidRDefault="00A21411" w:rsidP="00A21411">
            <w:pPr>
              <w:autoSpaceDE w:val="0"/>
              <w:autoSpaceDN w:val="0"/>
              <w:adjustRightInd w:val="0"/>
              <w:spacing w:after="0" w:line="240" w:lineRule="auto"/>
              <w:jc w:val="center"/>
              <w:rPr>
                <w:rFonts w:ascii="Trebuchet MS" w:eastAsia="Times New Roman" w:hAnsi="Trebuchet MS" w:cs="Times New Roman"/>
                <w:sz w:val="20"/>
                <w:lang w:val="ro-RO"/>
              </w:rPr>
            </w:pPr>
            <w:r w:rsidRPr="00005C7F">
              <w:rPr>
                <w:rFonts w:ascii="Trebuchet MS" w:eastAsia="Times New Roman" w:hAnsi="Trebuchet MS" w:cs="Times New Roman"/>
                <w:sz w:val="20"/>
                <w:lang w:val="ro-RO"/>
              </w:rPr>
              <w:t>Energie electrică</w:t>
            </w:r>
          </w:p>
        </w:tc>
        <w:tc>
          <w:tcPr>
            <w:tcW w:w="6302" w:type="dxa"/>
            <w:shd w:val="clear" w:color="auto" w:fill="auto"/>
          </w:tcPr>
          <w:p w:rsidR="00A21411" w:rsidRPr="00A21411" w:rsidRDefault="00A21411" w:rsidP="00A21411">
            <w:pPr>
              <w:autoSpaceDE w:val="0"/>
              <w:autoSpaceDN w:val="0"/>
              <w:adjustRightInd w:val="0"/>
              <w:spacing w:after="0" w:line="240" w:lineRule="auto"/>
              <w:ind w:left="63"/>
              <w:jc w:val="both"/>
              <w:rPr>
                <w:rFonts w:ascii="Trebuchet MS" w:eastAsia="Calibri" w:hAnsi="Trebuchet MS" w:cs="Times New Roman"/>
                <w:sz w:val="20"/>
                <w:szCs w:val="20"/>
                <w:lang w:val="ro-RO"/>
              </w:rPr>
            </w:pPr>
            <w:r w:rsidRPr="00A21411">
              <w:rPr>
                <w:rFonts w:ascii="Trebuchet MS" w:eastAsia="Calibri" w:hAnsi="Trebuchet MS" w:cs="Times New Roman"/>
                <w:sz w:val="20"/>
                <w:szCs w:val="20"/>
                <w:lang w:val="ro-RO"/>
              </w:rPr>
              <w:t>Alimentarea cu energie electrică se face din reţeaua de distribuție publică.</w:t>
            </w:r>
          </w:p>
        </w:tc>
        <w:tc>
          <w:tcPr>
            <w:tcW w:w="932" w:type="dxa"/>
            <w:shd w:val="clear" w:color="auto" w:fill="auto"/>
          </w:tcPr>
          <w:p w:rsidR="00A21411" w:rsidRPr="00A635DC" w:rsidRDefault="009B2064" w:rsidP="00A21411">
            <w:pPr>
              <w:autoSpaceDE w:val="0"/>
              <w:autoSpaceDN w:val="0"/>
              <w:adjustRightInd w:val="0"/>
              <w:spacing w:after="0" w:line="240" w:lineRule="auto"/>
              <w:jc w:val="center"/>
              <w:rPr>
                <w:rFonts w:ascii="Trebuchet MS" w:eastAsia="Times New Roman" w:hAnsi="Trebuchet MS" w:cs="Times New Roman"/>
                <w:sz w:val="20"/>
                <w:szCs w:val="24"/>
                <w:lang w:val="ro-RO"/>
              </w:rPr>
            </w:pPr>
            <w:r>
              <w:rPr>
                <w:rFonts w:ascii="Trebuchet MS" w:eastAsia="Times New Roman" w:hAnsi="Trebuchet MS" w:cs="Times New Roman"/>
                <w:sz w:val="20"/>
                <w:szCs w:val="24"/>
                <w:lang w:val="ro-RO"/>
              </w:rPr>
              <w:t>16000</w:t>
            </w:r>
          </w:p>
        </w:tc>
        <w:tc>
          <w:tcPr>
            <w:tcW w:w="1206" w:type="dxa"/>
            <w:shd w:val="clear" w:color="auto" w:fill="auto"/>
          </w:tcPr>
          <w:p w:rsidR="00A21411" w:rsidRPr="00A635DC" w:rsidRDefault="009B2064" w:rsidP="00A21411">
            <w:pPr>
              <w:spacing w:after="0" w:line="240" w:lineRule="auto"/>
              <w:jc w:val="center"/>
              <w:rPr>
                <w:rFonts w:ascii="Trebuchet MS" w:hAnsi="Trebuchet MS" w:cs="Times New Roman"/>
                <w:sz w:val="20"/>
                <w:szCs w:val="24"/>
                <w:lang w:val="ro-RO"/>
              </w:rPr>
            </w:pPr>
            <w:r>
              <w:rPr>
                <w:rFonts w:ascii="Trebuchet MS" w:hAnsi="Trebuchet MS" w:cs="Times New Roman"/>
                <w:sz w:val="20"/>
                <w:szCs w:val="24"/>
                <w:lang w:val="ro-RO"/>
              </w:rPr>
              <w:t>kWh/an</w:t>
            </w:r>
          </w:p>
        </w:tc>
      </w:tr>
      <w:tr w:rsidR="00A21411" w:rsidRPr="00005C7F" w:rsidTr="00A21411">
        <w:trPr>
          <w:trHeight w:val="70"/>
          <w:jc w:val="center"/>
        </w:trPr>
        <w:tc>
          <w:tcPr>
            <w:tcW w:w="1206" w:type="dxa"/>
            <w:shd w:val="clear" w:color="auto" w:fill="auto"/>
          </w:tcPr>
          <w:p w:rsidR="00A21411" w:rsidRPr="00005C7F" w:rsidRDefault="00A21411" w:rsidP="00A21411">
            <w:pPr>
              <w:autoSpaceDE w:val="0"/>
              <w:autoSpaceDN w:val="0"/>
              <w:adjustRightInd w:val="0"/>
              <w:spacing w:after="0" w:line="240" w:lineRule="auto"/>
              <w:jc w:val="center"/>
              <w:rPr>
                <w:rFonts w:ascii="Trebuchet MS" w:eastAsia="Times New Roman" w:hAnsi="Trebuchet MS" w:cs="Times New Roman"/>
                <w:sz w:val="20"/>
                <w:lang w:val="ro-RO"/>
              </w:rPr>
            </w:pPr>
            <w:r w:rsidRPr="00005C7F">
              <w:rPr>
                <w:rFonts w:ascii="Trebuchet MS" w:eastAsia="Times New Roman" w:hAnsi="Trebuchet MS" w:cs="Times New Roman"/>
                <w:sz w:val="20"/>
                <w:lang w:val="ro-RO"/>
              </w:rPr>
              <w:t>Energie termică</w:t>
            </w:r>
          </w:p>
        </w:tc>
        <w:tc>
          <w:tcPr>
            <w:tcW w:w="6302" w:type="dxa"/>
            <w:shd w:val="clear" w:color="auto" w:fill="auto"/>
          </w:tcPr>
          <w:p w:rsidR="009B2064" w:rsidRDefault="00A21411" w:rsidP="009B2064">
            <w:pPr>
              <w:autoSpaceDE w:val="0"/>
              <w:autoSpaceDN w:val="0"/>
              <w:adjustRightInd w:val="0"/>
              <w:spacing w:after="0" w:line="240" w:lineRule="auto"/>
              <w:ind w:left="63" w:right="90"/>
              <w:jc w:val="both"/>
              <w:rPr>
                <w:rFonts w:ascii="Trebuchet MS" w:eastAsia="Times New Roman" w:hAnsi="Trebuchet MS" w:cs="Times New Roman"/>
                <w:iCs/>
                <w:sz w:val="20"/>
                <w:szCs w:val="20"/>
                <w:lang w:val="ro-RO"/>
              </w:rPr>
            </w:pPr>
            <w:r w:rsidRPr="00A21411">
              <w:rPr>
                <w:rFonts w:ascii="Trebuchet MS" w:eastAsia="Times New Roman" w:hAnsi="Trebuchet MS" w:cs="Times New Roman"/>
                <w:iCs/>
                <w:sz w:val="20"/>
                <w:szCs w:val="20"/>
                <w:lang w:val="ro-RO"/>
              </w:rPr>
              <w:t xml:space="preserve">Încălzirea spațiilor </w:t>
            </w:r>
            <w:r w:rsidR="009B2064">
              <w:rPr>
                <w:rFonts w:ascii="Trebuchet MS" w:eastAsia="Times New Roman" w:hAnsi="Trebuchet MS" w:cs="Times New Roman"/>
                <w:iCs/>
                <w:sz w:val="20"/>
                <w:szCs w:val="20"/>
                <w:lang w:val="ro-RO"/>
              </w:rPr>
              <w:t>se realizează prin intermediul a două centrale termice pe lemne (P centrală = 60 kW).</w:t>
            </w:r>
          </w:p>
          <w:p w:rsidR="00A21411" w:rsidRPr="00A21411" w:rsidRDefault="009B2064" w:rsidP="009B2064">
            <w:pPr>
              <w:autoSpaceDE w:val="0"/>
              <w:autoSpaceDN w:val="0"/>
              <w:adjustRightInd w:val="0"/>
              <w:spacing w:after="0" w:line="240" w:lineRule="auto"/>
              <w:ind w:left="63" w:right="90"/>
              <w:jc w:val="both"/>
              <w:rPr>
                <w:rFonts w:ascii="Trebuchet MS" w:eastAsia="Times New Roman" w:hAnsi="Trebuchet MS" w:cs="Times New Roman"/>
                <w:iCs/>
                <w:sz w:val="20"/>
                <w:szCs w:val="20"/>
                <w:lang w:val="ro-RO"/>
              </w:rPr>
            </w:pPr>
            <w:r>
              <w:rPr>
                <w:rFonts w:ascii="Trebuchet MS" w:eastAsia="Times New Roman" w:hAnsi="Trebuchet MS" w:cs="Times New Roman"/>
                <w:iCs/>
                <w:sz w:val="20"/>
                <w:szCs w:val="20"/>
                <w:lang w:val="ro-RO"/>
              </w:rPr>
              <w:t>Apa caldă este asigurată de un boiler de 1000 l, pe lemn.</w:t>
            </w:r>
            <w:r w:rsidR="00A21411" w:rsidRPr="00A21411">
              <w:rPr>
                <w:rFonts w:ascii="Trebuchet MS" w:eastAsia="Times New Roman" w:hAnsi="Trebuchet MS" w:cs="Times New Roman"/>
                <w:iCs/>
                <w:sz w:val="20"/>
                <w:szCs w:val="20"/>
                <w:lang w:val="ro-RO"/>
              </w:rPr>
              <w:t xml:space="preserve"> </w:t>
            </w:r>
          </w:p>
        </w:tc>
        <w:tc>
          <w:tcPr>
            <w:tcW w:w="932" w:type="dxa"/>
            <w:shd w:val="clear" w:color="auto" w:fill="auto"/>
          </w:tcPr>
          <w:p w:rsidR="00A21411" w:rsidRPr="00A21411" w:rsidRDefault="009B2064" w:rsidP="00A21411">
            <w:pPr>
              <w:autoSpaceDE w:val="0"/>
              <w:autoSpaceDN w:val="0"/>
              <w:adjustRightInd w:val="0"/>
              <w:spacing w:after="0" w:line="240" w:lineRule="auto"/>
              <w:jc w:val="center"/>
              <w:rPr>
                <w:rFonts w:ascii="Trebuchet MS" w:eastAsia="Times New Roman" w:hAnsi="Trebuchet MS" w:cs="Times New Roman"/>
                <w:sz w:val="20"/>
                <w:szCs w:val="24"/>
                <w:lang w:val="ro-RO"/>
              </w:rPr>
            </w:pPr>
            <w:r>
              <w:rPr>
                <w:rFonts w:ascii="Trebuchet MS" w:eastAsia="Times New Roman" w:hAnsi="Trebuchet MS" w:cs="Times New Roman"/>
                <w:sz w:val="20"/>
                <w:szCs w:val="24"/>
                <w:lang w:val="ro-RO"/>
              </w:rPr>
              <w:t>50</w:t>
            </w:r>
          </w:p>
        </w:tc>
        <w:tc>
          <w:tcPr>
            <w:tcW w:w="1206" w:type="dxa"/>
            <w:shd w:val="clear" w:color="auto" w:fill="auto"/>
          </w:tcPr>
          <w:p w:rsidR="00A21411" w:rsidRPr="00A21411" w:rsidRDefault="00A21411" w:rsidP="00A21411">
            <w:pPr>
              <w:autoSpaceDE w:val="0"/>
              <w:autoSpaceDN w:val="0"/>
              <w:adjustRightInd w:val="0"/>
              <w:spacing w:after="0" w:line="240" w:lineRule="auto"/>
              <w:jc w:val="center"/>
              <w:rPr>
                <w:rFonts w:ascii="Trebuchet MS" w:eastAsia="Times New Roman" w:hAnsi="Trebuchet MS" w:cs="Times New Roman"/>
                <w:sz w:val="20"/>
                <w:szCs w:val="24"/>
                <w:lang w:val="ro-RO"/>
              </w:rPr>
            </w:pPr>
            <w:r w:rsidRPr="00A21411">
              <w:rPr>
                <w:rFonts w:ascii="Trebuchet MS" w:eastAsia="Times New Roman" w:hAnsi="Trebuchet MS" w:cs="Times New Roman"/>
                <w:sz w:val="20"/>
                <w:szCs w:val="24"/>
                <w:lang w:val="ro-RO"/>
              </w:rPr>
              <w:t>mc/an</w:t>
            </w:r>
          </w:p>
        </w:tc>
      </w:tr>
    </w:tbl>
    <w:p w:rsidR="00A635DC" w:rsidRPr="00005C7F" w:rsidRDefault="00A635DC" w:rsidP="00A8565F">
      <w:pPr>
        <w:spacing w:after="0" w:line="240" w:lineRule="auto"/>
        <w:jc w:val="center"/>
        <w:rPr>
          <w:rFonts w:ascii="Trebuchet MS" w:hAnsi="Trebuchet MS" w:cs="Times New Roman"/>
          <w:b/>
          <w:lang w:val="ro-RO"/>
        </w:rPr>
      </w:pPr>
    </w:p>
    <w:p w:rsidR="00387951" w:rsidRPr="00005C7F" w:rsidRDefault="00387951" w:rsidP="005E4DC6">
      <w:pPr>
        <w:pStyle w:val="ListParagraph"/>
        <w:numPr>
          <w:ilvl w:val="0"/>
          <w:numId w:val="9"/>
        </w:numPr>
        <w:spacing w:after="0" w:line="360" w:lineRule="auto"/>
        <w:ind w:left="426"/>
        <w:jc w:val="both"/>
        <w:rPr>
          <w:rFonts w:ascii="Trebuchet MS" w:hAnsi="Trebuchet MS" w:cs="Times New Roman"/>
          <w:b/>
          <w:lang w:val="ro-RO"/>
        </w:rPr>
      </w:pPr>
      <w:r w:rsidRPr="00005C7F">
        <w:rPr>
          <w:rFonts w:ascii="Trebuchet MS" w:hAnsi="Trebuchet MS" w:cs="Times New Roman"/>
          <w:b/>
          <w:lang w:val="ro-RO"/>
        </w:rPr>
        <w:t xml:space="preserve">Descrierea principalelor faze ale procesului tehnologic sau a activităţii: </w:t>
      </w:r>
    </w:p>
    <w:p w:rsidR="007E5971" w:rsidRDefault="00A21411" w:rsidP="00005C7F">
      <w:pPr>
        <w:spacing w:after="0" w:line="360" w:lineRule="auto"/>
        <w:jc w:val="both"/>
        <w:rPr>
          <w:rFonts w:ascii="Trebuchet MS" w:hAnsi="Trebuchet MS" w:cs="Times New Roman"/>
          <w:lang w:val="ro-RO"/>
        </w:rPr>
      </w:pPr>
      <w:r w:rsidRPr="00A21411">
        <w:rPr>
          <w:rFonts w:ascii="Trebuchet MS" w:hAnsi="Trebuchet MS" w:cs="Times New Roman"/>
          <w:lang w:val="ro-RO"/>
        </w:rPr>
        <w:t>În cadrul obiectivului</w:t>
      </w:r>
      <w:r w:rsidR="00E422DB">
        <w:rPr>
          <w:rFonts w:ascii="Trebuchet MS" w:hAnsi="Trebuchet MS" w:cs="Times New Roman"/>
          <w:lang w:val="ro-RO"/>
        </w:rPr>
        <w:t>, activitățile desfășurate constau în:</w:t>
      </w:r>
    </w:p>
    <w:p w:rsidR="00E422DB" w:rsidRDefault="00E422DB" w:rsidP="00E422DB">
      <w:pPr>
        <w:pStyle w:val="ListParagraph"/>
        <w:numPr>
          <w:ilvl w:val="0"/>
          <w:numId w:val="30"/>
        </w:numPr>
        <w:spacing w:after="0" w:line="360" w:lineRule="auto"/>
        <w:ind w:left="567" w:hanging="349"/>
        <w:jc w:val="both"/>
        <w:rPr>
          <w:rFonts w:ascii="Trebuchet MS" w:hAnsi="Trebuchet MS" w:cs="Times New Roman"/>
          <w:lang w:val="ro-RO"/>
        </w:rPr>
      </w:pPr>
      <w:r>
        <w:rPr>
          <w:rFonts w:ascii="Trebuchet MS" w:hAnsi="Trebuchet MS" w:cs="Times New Roman"/>
          <w:lang w:val="ro-RO"/>
        </w:rPr>
        <w:t>asigurarea cazării de scurtă durată, de obicei zilnică sau săptămânală, pentru clienți (elevi, studenți, lucrători sezoniei, turiști etc.);</w:t>
      </w:r>
    </w:p>
    <w:p w:rsidR="00E422DB" w:rsidRDefault="00E422DB" w:rsidP="00E422DB">
      <w:pPr>
        <w:pStyle w:val="ListParagraph"/>
        <w:numPr>
          <w:ilvl w:val="0"/>
          <w:numId w:val="30"/>
        </w:numPr>
        <w:spacing w:after="0" w:line="360" w:lineRule="auto"/>
        <w:ind w:left="567" w:hanging="349"/>
        <w:jc w:val="both"/>
        <w:rPr>
          <w:rFonts w:ascii="Trebuchet MS" w:hAnsi="Trebuchet MS" w:cs="Times New Roman"/>
          <w:lang w:val="ro-RO"/>
        </w:rPr>
      </w:pPr>
      <w:r>
        <w:rPr>
          <w:rFonts w:ascii="Trebuchet MS" w:hAnsi="Trebuchet MS" w:cs="Times New Roman"/>
          <w:lang w:val="ro-RO"/>
        </w:rPr>
        <w:t>servicii zilnice de curățenie;</w:t>
      </w:r>
    </w:p>
    <w:p w:rsidR="00E422DB" w:rsidRDefault="00E422DB" w:rsidP="00E422DB">
      <w:pPr>
        <w:pStyle w:val="ListParagraph"/>
        <w:numPr>
          <w:ilvl w:val="0"/>
          <w:numId w:val="30"/>
        </w:numPr>
        <w:spacing w:after="0" w:line="360" w:lineRule="auto"/>
        <w:ind w:left="567" w:hanging="349"/>
        <w:jc w:val="both"/>
        <w:rPr>
          <w:rFonts w:ascii="Trebuchet MS" w:hAnsi="Trebuchet MS" w:cs="Times New Roman"/>
          <w:lang w:val="ro-RO"/>
        </w:rPr>
      </w:pPr>
      <w:r>
        <w:rPr>
          <w:rFonts w:ascii="Trebuchet MS" w:hAnsi="Trebuchet MS" w:cs="Times New Roman"/>
          <w:lang w:val="ro-RO"/>
        </w:rPr>
        <w:t>servicii de asigurare a hranei și băuturilor;</w:t>
      </w:r>
    </w:p>
    <w:p w:rsidR="00E422DB" w:rsidRDefault="00E422DB" w:rsidP="00E422DB">
      <w:pPr>
        <w:pStyle w:val="ListParagraph"/>
        <w:numPr>
          <w:ilvl w:val="0"/>
          <w:numId w:val="30"/>
        </w:numPr>
        <w:spacing w:after="0" w:line="360" w:lineRule="auto"/>
        <w:ind w:left="567" w:hanging="349"/>
        <w:jc w:val="both"/>
        <w:rPr>
          <w:rFonts w:ascii="Trebuchet MS" w:hAnsi="Trebuchet MS" w:cs="Times New Roman"/>
          <w:lang w:val="ro-RO"/>
        </w:rPr>
      </w:pPr>
      <w:r>
        <w:rPr>
          <w:rFonts w:ascii="Trebuchet MS" w:hAnsi="Trebuchet MS" w:cs="Times New Roman"/>
          <w:lang w:val="ro-RO"/>
        </w:rPr>
        <w:t>facilități recreative;</w:t>
      </w:r>
    </w:p>
    <w:p w:rsidR="00E422DB" w:rsidRDefault="00E422DB" w:rsidP="00E422DB">
      <w:pPr>
        <w:pStyle w:val="ListParagraph"/>
        <w:numPr>
          <w:ilvl w:val="0"/>
          <w:numId w:val="30"/>
        </w:numPr>
        <w:spacing w:after="0" w:line="360" w:lineRule="auto"/>
        <w:ind w:left="567" w:hanging="349"/>
        <w:jc w:val="both"/>
        <w:rPr>
          <w:rFonts w:ascii="Trebuchet MS" w:hAnsi="Trebuchet MS" w:cs="Times New Roman"/>
          <w:lang w:val="ro-RO"/>
        </w:rPr>
      </w:pPr>
      <w:r>
        <w:rPr>
          <w:rFonts w:ascii="Trebuchet MS" w:hAnsi="Trebuchet MS" w:cs="Times New Roman"/>
          <w:lang w:val="ro-RO"/>
        </w:rPr>
        <w:t>facilități pentru conferințe și convenții.</w:t>
      </w:r>
    </w:p>
    <w:p w:rsidR="00E422DB" w:rsidRDefault="00E422DB" w:rsidP="00E422DB">
      <w:pPr>
        <w:spacing w:after="0" w:line="360" w:lineRule="auto"/>
        <w:jc w:val="both"/>
        <w:rPr>
          <w:rFonts w:ascii="Trebuchet MS" w:hAnsi="Trebuchet MS" w:cs="Times New Roman"/>
          <w:lang w:val="ro-RO"/>
        </w:rPr>
      </w:pPr>
      <w:r>
        <w:rPr>
          <w:rFonts w:ascii="Trebuchet MS" w:hAnsi="Trebuchet MS" w:cs="Times New Roman"/>
          <w:lang w:val="ro-RO"/>
        </w:rPr>
        <w:t>Fluxul tehnologic al activităților desfășurate în cadrul pensiunii constau în:</w:t>
      </w:r>
    </w:p>
    <w:p w:rsidR="00E422DB" w:rsidRDefault="00E422DB" w:rsidP="00E422DB">
      <w:pPr>
        <w:pStyle w:val="ListParagraph"/>
        <w:numPr>
          <w:ilvl w:val="0"/>
          <w:numId w:val="31"/>
        </w:numPr>
        <w:spacing w:after="0" w:line="360" w:lineRule="auto"/>
        <w:ind w:left="567"/>
        <w:jc w:val="both"/>
        <w:rPr>
          <w:rFonts w:ascii="Trebuchet MS" w:hAnsi="Trebuchet MS" w:cs="Times New Roman"/>
          <w:lang w:val="ro-RO"/>
        </w:rPr>
      </w:pPr>
      <w:r>
        <w:rPr>
          <w:rFonts w:ascii="Trebuchet MS" w:hAnsi="Trebuchet MS" w:cs="Times New Roman"/>
          <w:lang w:val="ro-RO"/>
        </w:rPr>
        <w:t>primire și înregistrare clienți;</w:t>
      </w:r>
    </w:p>
    <w:p w:rsidR="00E422DB" w:rsidRDefault="00E422DB" w:rsidP="00E422DB">
      <w:pPr>
        <w:pStyle w:val="ListParagraph"/>
        <w:numPr>
          <w:ilvl w:val="0"/>
          <w:numId w:val="31"/>
        </w:numPr>
        <w:spacing w:after="0" w:line="360" w:lineRule="auto"/>
        <w:ind w:left="567"/>
        <w:jc w:val="both"/>
        <w:rPr>
          <w:rFonts w:ascii="Trebuchet MS" w:hAnsi="Trebuchet MS" w:cs="Times New Roman"/>
          <w:lang w:val="ro-RO"/>
        </w:rPr>
      </w:pPr>
      <w:r>
        <w:rPr>
          <w:rFonts w:ascii="Trebuchet MS" w:hAnsi="Trebuchet MS" w:cs="Times New Roman"/>
          <w:lang w:val="ro-RO"/>
        </w:rPr>
        <w:t>prezentare cameră și cazare;</w:t>
      </w:r>
    </w:p>
    <w:p w:rsidR="00E422DB" w:rsidRDefault="00E422DB" w:rsidP="00E422DB">
      <w:pPr>
        <w:pStyle w:val="ListParagraph"/>
        <w:numPr>
          <w:ilvl w:val="0"/>
          <w:numId w:val="31"/>
        </w:numPr>
        <w:spacing w:after="0" w:line="360" w:lineRule="auto"/>
        <w:ind w:left="567"/>
        <w:jc w:val="both"/>
        <w:rPr>
          <w:rFonts w:ascii="Trebuchet MS" w:hAnsi="Trebuchet MS" w:cs="Times New Roman"/>
          <w:lang w:val="ro-RO"/>
        </w:rPr>
      </w:pPr>
      <w:r>
        <w:rPr>
          <w:rFonts w:ascii="Trebuchet MS" w:hAnsi="Trebuchet MS" w:cs="Times New Roman"/>
          <w:lang w:val="ro-RO"/>
        </w:rPr>
        <w:t>eliberare cameră;</w:t>
      </w:r>
    </w:p>
    <w:p w:rsidR="00E422DB" w:rsidRDefault="00E422DB" w:rsidP="00E422DB">
      <w:pPr>
        <w:pStyle w:val="ListParagraph"/>
        <w:numPr>
          <w:ilvl w:val="0"/>
          <w:numId w:val="31"/>
        </w:numPr>
        <w:spacing w:after="0" w:line="360" w:lineRule="auto"/>
        <w:ind w:left="567"/>
        <w:jc w:val="both"/>
        <w:rPr>
          <w:rFonts w:ascii="Trebuchet MS" w:hAnsi="Trebuchet MS" w:cs="Times New Roman"/>
          <w:lang w:val="ro-RO"/>
        </w:rPr>
      </w:pPr>
      <w:r>
        <w:rPr>
          <w:rFonts w:ascii="Trebuchet MS" w:hAnsi="Trebuchet MS" w:cs="Times New Roman"/>
          <w:lang w:val="ro-RO"/>
        </w:rPr>
        <w:t>curățenie cameră.</w:t>
      </w:r>
    </w:p>
    <w:p w:rsidR="00E422DB" w:rsidRDefault="00E422DB" w:rsidP="00E422DB">
      <w:pPr>
        <w:spacing w:after="0" w:line="360" w:lineRule="auto"/>
        <w:jc w:val="both"/>
        <w:rPr>
          <w:rFonts w:ascii="Trebuchet MS" w:hAnsi="Trebuchet MS" w:cs="Times New Roman"/>
          <w:lang w:val="ro-RO"/>
        </w:rPr>
      </w:pPr>
      <w:r>
        <w:rPr>
          <w:rFonts w:ascii="Trebuchet MS" w:hAnsi="Trebuchet MS" w:cs="Times New Roman"/>
          <w:lang w:val="ro-RO"/>
        </w:rPr>
        <w:t>Fluxul tehnologic al activităților desfășurate în cadrul restaurantului contau în:</w:t>
      </w:r>
    </w:p>
    <w:p w:rsidR="00E422DB" w:rsidRDefault="00E422DB" w:rsidP="00F37BDA">
      <w:pPr>
        <w:pStyle w:val="ListParagraph"/>
        <w:numPr>
          <w:ilvl w:val="0"/>
          <w:numId w:val="32"/>
        </w:numPr>
        <w:spacing w:after="0" w:line="360" w:lineRule="auto"/>
        <w:ind w:left="567"/>
        <w:jc w:val="both"/>
        <w:rPr>
          <w:rFonts w:ascii="Trebuchet MS" w:hAnsi="Trebuchet MS" w:cs="Times New Roman"/>
          <w:lang w:val="ro-RO"/>
        </w:rPr>
      </w:pPr>
      <w:r>
        <w:rPr>
          <w:rFonts w:ascii="Trebuchet MS" w:hAnsi="Trebuchet MS" w:cs="Times New Roman"/>
          <w:lang w:val="ro-RO"/>
        </w:rPr>
        <w:t>primire comandă client;</w:t>
      </w:r>
    </w:p>
    <w:p w:rsidR="00E422DB" w:rsidRDefault="00E422DB" w:rsidP="00F37BDA">
      <w:pPr>
        <w:pStyle w:val="ListParagraph"/>
        <w:numPr>
          <w:ilvl w:val="0"/>
          <w:numId w:val="32"/>
        </w:numPr>
        <w:spacing w:after="0" w:line="360" w:lineRule="auto"/>
        <w:ind w:left="567"/>
        <w:jc w:val="both"/>
        <w:rPr>
          <w:rFonts w:ascii="Trebuchet MS" w:hAnsi="Trebuchet MS" w:cs="Times New Roman"/>
          <w:lang w:val="ro-RO"/>
        </w:rPr>
      </w:pPr>
      <w:r>
        <w:rPr>
          <w:rFonts w:ascii="Trebuchet MS" w:hAnsi="Trebuchet MS" w:cs="Times New Roman"/>
          <w:lang w:val="ro-RO"/>
        </w:rPr>
        <w:t>pregătire preparate calde/reci;</w:t>
      </w:r>
    </w:p>
    <w:p w:rsidR="00E422DB" w:rsidRDefault="00E422DB" w:rsidP="00F37BDA">
      <w:pPr>
        <w:pStyle w:val="ListParagraph"/>
        <w:numPr>
          <w:ilvl w:val="0"/>
          <w:numId w:val="32"/>
        </w:numPr>
        <w:spacing w:after="0" w:line="360" w:lineRule="auto"/>
        <w:ind w:left="567"/>
        <w:jc w:val="both"/>
        <w:rPr>
          <w:rFonts w:ascii="Trebuchet MS" w:hAnsi="Trebuchet MS" w:cs="Times New Roman"/>
          <w:lang w:val="ro-RO"/>
        </w:rPr>
      </w:pPr>
      <w:r>
        <w:rPr>
          <w:rFonts w:ascii="Trebuchet MS" w:hAnsi="Trebuchet MS" w:cs="Times New Roman"/>
          <w:lang w:val="ro-RO"/>
        </w:rPr>
        <w:t>servire masă;</w:t>
      </w:r>
    </w:p>
    <w:p w:rsidR="007E5971" w:rsidRPr="00E422DB" w:rsidRDefault="00E422DB" w:rsidP="00F37BDA">
      <w:pPr>
        <w:pStyle w:val="ListParagraph"/>
        <w:numPr>
          <w:ilvl w:val="0"/>
          <w:numId w:val="32"/>
        </w:numPr>
        <w:spacing w:after="0" w:line="240" w:lineRule="auto"/>
        <w:ind w:left="567"/>
        <w:jc w:val="both"/>
        <w:rPr>
          <w:rFonts w:ascii="Trebuchet MS" w:hAnsi="Trebuchet MS" w:cs="Times New Roman"/>
          <w:b/>
          <w:lang w:val="ro-RO"/>
        </w:rPr>
      </w:pPr>
      <w:r w:rsidRPr="00E422DB">
        <w:rPr>
          <w:rFonts w:ascii="Trebuchet MS" w:hAnsi="Trebuchet MS" w:cs="Times New Roman"/>
          <w:lang w:val="ro-RO"/>
        </w:rPr>
        <w:t>curățenie masă.</w:t>
      </w:r>
    </w:p>
    <w:p w:rsidR="00E422DB" w:rsidRPr="00E422DB" w:rsidRDefault="00E422DB" w:rsidP="00E422DB">
      <w:pPr>
        <w:spacing w:after="0" w:line="240" w:lineRule="auto"/>
        <w:ind w:left="360"/>
        <w:jc w:val="both"/>
        <w:rPr>
          <w:rFonts w:ascii="Trebuchet MS" w:hAnsi="Trebuchet MS" w:cs="Times New Roman"/>
          <w:b/>
          <w:lang w:val="ro-RO"/>
        </w:rPr>
      </w:pPr>
    </w:p>
    <w:p w:rsidR="00714368" w:rsidRPr="00005C7F" w:rsidRDefault="00714368" w:rsidP="005E4DC6">
      <w:pPr>
        <w:pStyle w:val="ListParagraph"/>
        <w:numPr>
          <w:ilvl w:val="0"/>
          <w:numId w:val="10"/>
        </w:numPr>
        <w:spacing w:after="0" w:line="360" w:lineRule="auto"/>
        <w:ind w:right="83"/>
        <w:jc w:val="both"/>
        <w:rPr>
          <w:rFonts w:ascii="Trebuchet MS" w:hAnsi="Trebuchet MS" w:cs="Times New Roman"/>
          <w:b/>
          <w:vanish/>
          <w:lang w:val="ro-RO"/>
        </w:rPr>
      </w:pPr>
    </w:p>
    <w:p w:rsidR="00714368" w:rsidRPr="00005C7F" w:rsidRDefault="00714368" w:rsidP="005E4DC6">
      <w:pPr>
        <w:pStyle w:val="ListParagraph"/>
        <w:numPr>
          <w:ilvl w:val="0"/>
          <w:numId w:val="10"/>
        </w:numPr>
        <w:spacing w:after="0" w:line="360" w:lineRule="auto"/>
        <w:ind w:right="83"/>
        <w:jc w:val="both"/>
        <w:rPr>
          <w:rFonts w:ascii="Trebuchet MS" w:hAnsi="Trebuchet MS" w:cs="Times New Roman"/>
          <w:b/>
          <w:vanish/>
          <w:lang w:val="ro-RO"/>
        </w:rPr>
      </w:pPr>
    </w:p>
    <w:p w:rsidR="00714368" w:rsidRPr="00005C7F" w:rsidRDefault="00714368" w:rsidP="005E4DC6">
      <w:pPr>
        <w:pStyle w:val="ListParagraph"/>
        <w:numPr>
          <w:ilvl w:val="0"/>
          <w:numId w:val="10"/>
        </w:numPr>
        <w:spacing w:after="0" w:line="360" w:lineRule="auto"/>
        <w:ind w:right="83"/>
        <w:jc w:val="both"/>
        <w:rPr>
          <w:rFonts w:ascii="Trebuchet MS" w:hAnsi="Trebuchet MS" w:cs="Times New Roman"/>
          <w:b/>
          <w:vanish/>
          <w:lang w:val="ro-RO"/>
        </w:rPr>
      </w:pPr>
    </w:p>
    <w:p w:rsidR="00714368" w:rsidRPr="00005C7F" w:rsidRDefault="00714368" w:rsidP="005E4DC6">
      <w:pPr>
        <w:pStyle w:val="ListParagraph"/>
        <w:numPr>
          <w:ilvl w:val="0"/>
          <w:numId w:val="10"/>
        </w:numPr>
        <w:spacing w:after="0" w:line="360" w:lineRule="auto"/>
        <w:ind w:right="83"/>
        <w:jc w:val="both"/>
        <w:rPr>
          <w:rFonts w:ascii="Trebuchet MS" w:hAnsi="Trebuchet MS" w:cs="Times New Roman"/>
          <w:b/>
          <w:vanish/>
          <w:lang w:val="ro-RO"/>
        </w:rPr>
      </w:pPr>
    </w:p>
    <w:p w:rsidR="007E5971" w:rsidRPr="00005C7F" w:rsidRDefault="007E5971" w:rsidP="005E4DC6">
      <w:pPr>
        <w:pStyle w:val="ListParagraph"/>
        <w:numPr>
          <w:ilvl w:val="1"/>
          <w:numId w:val="10"/>
        </w:numPr>
        <w:spacing w:after="0" w:line="360" w:lineRule="auto"/>
        <w:ind w:left="567" w:right="85" w:hanging="431"/>
        <w:jc w:val="both"/>
        <w:rPr>
          <w:rFonts w:ascii="Trebuchet MS" w:hAnsi="Trebuchet MS" w:cs="Times New Roman"/>
          <w:lang w:val="ro-RO"/>
        </w:rPr>
      </w:pPr>
      <w:r w:rsidRPr="00005C7F">
        <w:rPr>
          <w:rFonts w:ascii="Trebuchet MS" w:hAnsi="Trebuchet MS" w:cs="Times New Roman"/>
          <w:b/>
          <w:lang w:val="ro-RO"/>
        </w:rPr>
        <w:t>Poziționarea amplasamentului pe care se desfășoară activitatea, în interiorul ariilor naturale protejate</w:t>
      </w:r>
      <w:r w:rsidR="0044062D" w:rsidRPr="00005C7F">
        <w:rPr>
          <w:rFonts w:ascii="Trebuchet MS" w:hAnsi="Trebuchet MS" w:cs="Times New Roman"/>
          <w:b/>
          <w:lang w:val="ro-RO"/>
        </w:rPr>
        <w:t xml:space="preserve"> (ti</w:t>
      </w:r>
      <w:r w:rsidR="00982E17" w:rsidRPr="00005C7F">
        <w:rPr>
          <w:rFonts w:ascii="Trebuchet MS" w:hAnsi="Trebuchet MS" w:cs="Times New Roman"/>
          <w:b/>
          <w:lang w:val="ro-RO"/>
        </w:rPr>
        <w:t>p arie, cod arie protejată</w:t>
      </w:r>
      <w:r w:rsidR="00BF7652" w:rsidRPr="00005C7F">
        <w:rPr>
          <w:rFonts w:ascii="Trebuchet MS" w:hAnsi="Trebuchet MS" w:cs="Times New Roman"/>
          <w:b/>
          <w:lang w:val="ro-RO"/>
        </w:rPr>
        <w:t>)</w:t>
      </w:r>
      <w:r w:rsidR="00982E17" w:rsidRPr="00005C7F">
        <w:rPr>
          <w:rFonts w:ascii="Trebuchet MS" w:hAnsi="Trebuchet MS" w:cs="Times New Roman"/>
          <w:b/>
          <w:lang w:val="ro-RO"/>
        </w:rPr>
        <w:t xml:space="preserve"> – </w:t>
      </w:r>
      <w:r w:rsidR="003C3EC2" w:rsidRPr="00005C7F">
        <w:rPr>
          <w:rFonts w:ascii="Trebuchet MS" w:hAnsi="Trebuchet MS" w:cs="Times New Roman"/>
          <w:lang w:val="ro-RO"/>
        </w:rPr>
        <w:t>nu este cazul;</w:t>
      </w:r>
    </w:p>
    <w:p w:rsidR="00005C7F" w:rsidRPr="00005C7F" w:rsidRDefault="00005C7F" w:rsidP="00A8565F">
      <w:pPr>
        <w:spacing w:after="0" w:line="240" w:lineRule="auto"/>
        <w:jc w:val="both"/>
        <w:rPr>
          <w:rFonts w:ascii="Trebuchet MS" w:hAnsi="Trebuchet MS" w:cs="Times New Roman"/>
          <w:b/>
          <w:lang w:val="ro-RO"/>
        </w:rPr>
      </w:pPr>
    </w:p>
    <w:p w:rsidR="00F64EB4" w:rsidRPr="00005C7F" w:rsidRDefault="00387951" w:rsidP="005E4DC6">
      <w:pPr>
        <w:pStyle w:val="ListParagraph"/>
        <w:numPr>
          <w:ilvl w:val="0"/>
          <w:numId w:val="10"/>
        </w:numPr>
        <w:autoSpaceDE w:val="0"/>
        <w:autoSpaceDN w:val="0"/>
        <w:adjustRightInd w:val="0"/>
        <w:spacing w:after="0" w:line="360" w:lineRule="auto"/>
        <w:ind w:right="100"/>
        <w:jc w:val="both"/>
        <w:rPr>
          <w:rFonts w:ascii="Trebuchet MS" w:hAnsi="Trebuchet MS" w:cs="Times New Roman"/>
          <w:b/>
          <w:lang w:val="ro-RO"/>
        </w:rPr>
      </w:pPr>
      <w:r w:rsidRPr="00005C7F">
        <w:rPr>
          <w:rFonts w:ascii="Trebuchet MS" w:hAnsi="Trebuchet MS" w:cs="Times New Roman"/>
          <w:b/>
          <w:lang w:val="ro-RO"/>
        </w:rPr>
        <w:t>Produse</w:t>
      </w:r>
      <w:r w:rsidR="00C31D00" w:rsidRPr="00005C7F">
        <w:rPr>
          <w:rFonts w:ascii="Trebuchet MS" w:hAnsi="Trebuchet MS" w:cs="Times New Roman"/>
          <w:b/>
          <w:lang w:val="ro-RO"/>
        </w:rPr>
        <w:t>le</w:t>
      </w:r>
      <w:r w:rsidRPr="00005C7F">
        <w:rPr>
          <w:rFonts w:ascii="Trebuchet MS" w:hAnsi="Trebuchet MS" w:cs="Times New Roman"/>
          <w:b/>
          <w:lang w:val="ro-RO"/>
        </w:rPr>
        <w:t xml:space="preserve"> şi subproduse</w:t>
      </w:r>
      <w:r w:rsidR="00C31D00" w:rsidRPr="00005C7F">
        <w:rPr>
          <w:rFonts w:ascii="Trebuchet MS" w:hAnsi="Trebuchet MS" w:cs="Times New Roman"/>
          <w:b/>
          <w:lang w:val="ro-RO"/>
        </w:rPr>
        <w:t>le</w:t>
      </w:r>
      <w:r w:rsidRPr="00005C7F">
        <w:rPr>
          <w:rFonts w:ascii="Trebuchet MS" w:hAnsi="Trebuchet MS" w:cs="Times New Roman"/>
          <w:b/>
          <w:lang w:val="ro-RO"/>
        </w:rPr>
        <w:t xml:space="preserve"> obţinute - cantităţi, destinaţie</w:t>
      </w:r>
      <w:r w:rsidR="003A0ED5" w:rsidRPr="00005C7F">
        <w:rPr>
          <w:rFonts w:ascii="Trebuchet MS" w:hAnsi="Trebuchet MS" w:cs="Times New Roman"/>
          <w:b/>
          <w:lang w:val="ro-RO"/>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4678"/>
        <w:gridCol w:w="1134"/>
        <w:gridCol w:w="850"/>
        <w:gridCol w:w="992"/>
      </w:tblGrid>
      <w:tr w:rsidR="00A21411" w:rsidRPr="00A21411" w:rsidTr="00F37BDA">
        <w:trPr>
          <w:jc w:val="center"/>
        </w:trPr>
        <w:tc>
          <w:tcPr>
            <w:tcW w:w="1980" w:type="dxa"/>
            <w:shd w:val="clear" w:color="auto" w:fill="BFBFBF" w:themeFill="background1" w:themeFillShade="BF"/>
          </w:tcPr>
          <w:p w:rsidR="00A21411" w:rsidRPr="00A21411" w:rsidRDefault="00A21411" w:rsidP="00A21411">
            <w:pPr>
              <w:autoSpaceDE w:val="0"/>
              <w:autoSpaceDN w:val="0"/>
              <w:adjustRightInd w:val="0"/>
              <w:spacing w:before="40" w:after="0" w:line="240" w:lineRule="auto"/>
              <w:jc w:val="center"/>
              <w:rPr>
                <w:rFonts w:ascii="Trebuchet MS" w:eastAsia="Times New Roman" w:hAnsi="Trebuchet MS" w:cs="Times New Roman"/>
                <w:b/>
                <w:sz w:val="20"/>
                <w:szCs w:val="20"/>
                <w:lang w:val="ro-RO"/>
              </w:rPr>
            </w:pPr>
            <w:r w:rsidRPr="00A21411">
              <w:rPr>
                <w:rFonts w:ascii="Trebuchet MS" w:eastAsia="Times New Roman" w:hAnsi="Trebuchet MS" w:cs="Times New Roman"/>
                <w:b/>
                <w:sz w:val="20"/>
                <w:szCs w:val="20"/>
                <w:lang w:val="ro-RO"/>
              </w:rPr>
              <w:t>Tip utilitate</w:t>
            </w:r>
          </w:p>
        </w:tc>
        <w:tc>
          <w:tcPr>
            <w:tcW w:w="4678" w:type="dxa"/>
            <w:shd w:val="clear" w:color="auto" w:fill="BFBFBF" w:themeFill="background1" w:themeFillShade="BF"/>
          </w:tcPr>
          <w:p w:rsidR="00A21411" w:rsidRPr="00A21411" w:rsidRDefault="00A21411" w:rsidP="00A21411">
            <w:pPr>
              <w:autoSpaceDE w:val="0"/>
              <w:autoSpaceDN w:val="0"/>
              <w:adjustRightInd w:val="0"/>
              <w:spacing w:before="40" w:after="0" w:line="240" w:lineRule="auto"/>
              <w:jc w:val="center"/>
              <w:rPr>
                <w:rFonts w:ascii="Trebuchet MS" w:eastAsia="Times New Roman" w:hAnsi="Trebuchet MS" w:cs="Times New Roman"/>
                <w:b/>
                <w:sz w:val="20"/>
                <w:szCs w:val="20"/>
                <w:lang w:val="ro-RO"/>
              </w:rPr>
            </w:pPr>
            <w:r w:rsidRPr="00A21411">
              <w:rPr>
                <w:rFonts w:ascii="Trebuchet MS" w:eastAsia="Times New Roman" w:hAnsi="Trebuchet MS" w:cs="Times New Roman"/>
                <w:b/>
                <w:sz w:val="20"/>
                <w:szCs w:val="20"/>
                <w:lang w:val="ro-RO"/>
              </w:rPr>
              <w:t>Descriere</w:t>
            </w:r>
          </w:p>
        </w:tc>
        <w:tc>
          <w:tcPr>
            <w:tcW w:w="1134" w:type="dxa"/>
            <w:shd w:val="clear" w:color="auto" w:fill="BFBFBF" w:themeFill="background1" w:themeFillShade="BF"/>
          </w:tcPr>
          <w:p w:rsidR="00A21411" w:rsidRPr="00A21411" w:rsidRDefault="00A21411" w:rsidP="00A21411">
            <w:pPr>
              <w:autoSpaceDE w:val="0"/>
              <w:autoSpaceDN w:val="0"/>
              <w:adjustRightInd w:val="0"/>
              <w:spacing w:before="40" w:after="0" w:line="240" w:lineRule="auto"/>
              <w:jc w:val="center"/>
              <w:rPr>
                <w:rFonts w:ascii="Trebuchet MS" w:eastAsia="Times New Roman" w:hAnsi="Trebuchet MS" w:cs="Times New Roman"/>
                <w:b/>
                <w:sz w:val="20"/>
                <w:szCs w:val="20"/>
                <w:lang w:val="ro-RO"/>
              </w:rPr>
            </w:pPr>
            <w:r w:rsidRPr="00A21411">
              <w:rPr>
                <w:rFonts w:ascii="Trebuchet MS" w:eastAsia="Times New Roman" w:hAnsi="Trebuchet MS" w:cs="Times New Roman"/>
                <w:b/>
                <w:sz w:val="20"/>
                <w:szCs w:val="20"/>
                <w:lang w:val="ro-RO"/>
              </w:rPr>
              <w:t>Cantitate</w:t>
            </w:r>
          </w:p>
        </w:tc>
        <w:tc>
          <w:tcPr>
            <w:tcW w:w="850" w:type="dxa"/>
            <w:shd w:val="clear" w:color="auto" w:fill="BFBFBF" w:themeFill="background1" w:themeFillShade="BF"/>
          </w:tcPr>
          <w:p w:rsidR="00A21411" w:rsidRPr="00A21411" w:rsidRDefault="00A21411" w:rsidP="00A21411">
            <w:pPr>
              <w:autoSpaceDE w:val="0"/>
              <w:autoSpaceDN w:val="0"/>
              <w:adjustRightInd w:val="0"/>
              <w:spacing w:before="40" w:after="0" w:line="240" w:lineRule="auto"/>
              <w:jc w:val="center"/>
              <w:rPr>
                <w:rFonts w:ascii="Trebuchet MS" w:eastAsia="Times New Roman" w:hAnsi="Trebuchet MS" w:cs="Times New Roman"/>
                <w:b/>
                <w:sz w:val="20"/>
                <w:szCs w:val="20"/>
                <w:lang w:val="ro-RO"/>
              </w:rPr>
            </w:pPr>
            <w:r w:rsidRPr="00A21411">
              <w:rPr>
                <w:rFonts w:ascii="Trebuchet MS" w:eastAsia="Times New Roman" w:hAnsi="Trebuchet MS" w:cs="Times New Roman"/>
                <w:b/>
                <w:sz w:val="20"/>
                <w:szCs w:val="20"/>
                <w:lang w:val="ro-RO"/>
              </w:rPr>
              <w:t>UM</w:t>
            </w:r>
          </w:p>
        </w:tc>
        <w:tc>
          <w:tcPr>
            <w:tcW w:w="992" w:type="dxa"/>
            <w:shd w:val="clear" w:color="auto" w:fill="BFBFBF" w:themeFill="background1" w:themeFillShade="BF"/>
          </w:tcPr>
          <w:p w:rsidR="00A21411" w:rsidRPr="00A21411" w:rsidRDefault="00A21411" w:rsidP="00A21411">
            <w:pPr>
              <w:autoSpaceDE w:val="0"/>
              <w:autoSpaceDN w:val="0"/>
              <w:adjustRightInd w:val="0"/>
              <w:spacing w:before="40" w:after="0" w:line="240" w:lineRule="auto"/>
              <w:jc w:val="center"/>
              <w:rPr>
                <w:rFonts w:ascii="Trebuchet MS" w:eastAsia="Times New Roman" w:hAnsi="Trebuchet MS" w:cs="Times New Roman"/>
                <w:b/>
                <w:sz w:val="20"/>
                <w:szCs w:val="20"/>
                <w:lang w:val="ro-RO"/>
              </w:rPr>
            </w:pPr>
            <w:r w:rsidRPr="00A21411">
              <w:rPr>
                <w:rFonts w:ascii="Trebuchet MS" w:eastAsia="Times New Roman" w:hAnsi="Trebuchet MS" w:cs="Times New Roman"/>
                <w:b/>
                <w:sz w:val="20"/>
                <w:szCs w:val="20"/>
                <w:lang w:val="ro-RO"/>
              </w:rPr>
              <w:t>Destinație</w:t>
            </w:r>
          </w:p>
        </w:tc>
      </w:tr>
      <w:tr w:rsidR="00A21411" w:rsidRPr="00A21411" w:rsidTr="00F37BDA">
        <w:trPr>
          <w:trHeight w:val="430"/>
          <w:jc w:val="center"/>
        </w:trPr>
        <w:tc>
          <w:tcPr>
            <w:tcW w:w="1980" w:type="dxa"/>
            <w:shd w:val="clear" w:color="auto" w:fill="auto"/>
          </w:tcPr>
          <w:p w:rsidR="00A21411" w:rsidRPr="00A21411" w:rsidRDefault="00A21411" w:rsidP="00A21411">
            <w:pPr>
              <w:autoSpaceDE w:val="0"/>
              <w:autoSpaceDN w:val="0"/>
              <w:adjustRightInd w:val="0"/>
              <w:spacing w:before="40" w:after="0" w:line="240" w:lineRule="auto"/>
              <w:jc w:val="center"/>
              <w:rPr>
                <w:rFonts w:ascii="Trebuchet MS" w:eastAsia="Times New Roman" w:hAnsi="Trebuchet MS" w:cs="Times New Roman"/>
                <w:sz w:val="20"/>
                <w:szCs w:val="20"/>
                <w:lang w:val="ro-RO"/>
              </w:rPr>
            </w:pPr>
            <w:r w:rsidRPr="00A21411">
              <w:rPr>
                <w:rFonts w:ascii="Trebuchet MS" w:eastAsia="Times New Roman" w:hAnsi="Trebuchet MS" w:cs="Times New Roman"/>
                <w:sz w:val="20"/>
                <w:szCs w:val="20"/>
                <w:lang w:val="ro-RO"/>
              </w:rPr>
              <w:t>Servicii de servire a mesei</w:t>
            </w:r>
          </w:p>
        </w:tc>
        <w:tc>
          <w:tcPr>
            <w:tcW w:w="4678" w:type="dxa"/>
            <w:shd w:val="clear" w:color="auto" w:fill="auto"/>
          </w:tcPr>
          <w:p w:rsidR="00A21411" w:rsidRPr="00A21411" w:rsidRDefault="00A21411" w:rsidP="00A21411">
            <w:pPr>
              <w:autoSpaceDE w:val="0"/>
              <w:autoSpaceDN w:val="0"/>
              <w:adjustRightInd w:val="0"/>
              <w:spacing w:before="40" w:after="0" w:line="240" w:lineRule="auto"/>
              <w:ind w:left="107" w:right="90"/>
              <w:jc w:val="center"/>
              <w:rPr>
                <w:rFonts w:ascii="Trebuchet MS" w:eastAsia="Times New Roman" w:hAnsi="Trebuchet MS" w:cs="Times New Roman"/>
                <w:sz w:val="20"/>
                <w:szCs w:val="20"/>
                <w:lang w:val="ro-RO"/>
              </w:rPr>
            </w:pPr>
            <w:r w:rsidRPr="00A21411">
              <w:rPr>
                <w:rFonts w:ascii="Trebuchet MS" w:eastAsia="Times New Roman" w:hAnsi="Trebuchet MS" w:cs="Times New Roman"/>
                <w:sz w:val="20"/>
                <w:szCs w:val="20"/>
                <w:lang w:val="ro-RO"/>
              </w:rPr>
              <w:t>Produse calde/reci, băuturi alcoolice/non-alcoolice</w:t>
            </w:r>
          </w:p>
        </w:tc>
        <w:tc>
          <w:tcPr>
            <w:tcW w:w="1134" w:type="dxa"/>
            <w:shd w:val="clear" w:color="auto" w:fill="auto"/>
          </w:tcPr>
          <w:p w:rsidR="00A21411" w:rsidRPr="00A21411" w:rsidRDefault="00E422DB" w:rsidP="00A21411">
            <w:pPr>
              <w:autoSpaceDE w:val="0"/>
              <w:autoSpaceDN w:val="0"/>
              <w:adjustRightInd w:val="0"/>
              <w:spacing w:before="40" w:after="0" w:line="240" w:lineRule="auto"/>
              <w:jc w:val="center"/>
              <w:rPr>
                <w:rFonts w:ascii="Trebuchet MS" w:eastAsia="Times New Roman" w:hAnsi="Trebuchet MS" w:cs="Times New Roman"/>
                <w:sz w:val="20"/>
                <w:szCs w:val="20"/>
                <w:lang w:val="ro-RO"/>
              </w:rPr>
            </w:pPr>
            <w:r>
              <w:rPr>
                <w:rFonts w:ascii="Trebuchet MS" w:eastAsia="Times New Roman" w:hAnsi="Trebuchet MS" w:cs="Times New Roman"/>
                <w:sz w:val="20"/>
                <w:szCs w:val="20"/>
                <w:lang w:val="ro-RO"/>
              </w:rPr>
              <w:t>600</w:t>
            </w:r>
          </w:p>
        </w:tc>
        <w:tc>
          <w:tcPr>
            <w:tcW w:w="850" w:type="dxa"/>
            <w:shd w:val="clear" w:color="auto" w:fill="auto"/>
          </w:tcPr>
          <w:p w:rsidR="00A21411" w:rsidRPr="00A21411" w:rsidRDefault="00E422DB" w:rsidP="00E422DB">
            <w:pPr>
              <w:autoSpaceDE w:val="0"/>
              <w:autoSpaceDN w:val="0"/>
              <w:adjustRightInd w:val="0"/>
              <w:spacing w:before="40" w:after="0" w:line="240" w:lineRule="auto"/>
              <w:jc w:val="center"/>
              <w:rPr>
                <w:rFonts w:ascii="Trebuchet MS" w:eastAsia="Times New Roman" w:hAnsi="Trebuchet MS" w:cs="Times New Roman"/>
                <w:sz w:val="20"/>
                <w:szCs w:val="20"/>
                <w:lang w:val="ro-RO"/>
              </w:rPr>
            </w:pPr>
            <w:r>
              <w:rPr>
                <w:rFonts w:ascii="Trebuchet MS" w:eastAsia="Times New Roman" w:hAnsi="Trebuchet MS" w:cs="Times New Roman"/>
                <w:sz w:val="20"/>
                <w:szCs w:val="20"/>
                <w:lang w:val="ro-RO"/>
              </w:rPr>
              <w:t>buc/a</w:t>
            </w:r>
            <w:r w:rsidR="00A21411" w:rsidRPr="00A21411">
              <w:rPr>
                <w:rFonts w:ascii="Trebuchet MS" w:eastAsia="Times New Roman" w:hAnsi="Trebuchet MS" w:cs="Times New Roman"/>
                <w:sz w:val="20"/>
                <w:szCs w:val="20"/>
                <w:lang w:val="ro-RO"/>
              </w:rPr>
              <w:t>n</w:t>
            </w:r>
          </w:p>
        </w:tc>
        <w:tc>
          <w:tcPr>
            <w:tcW w:w="992" w:type="dxa"/>
          </w:tcPr>
          <w:p w:rsidR="00A21411" w:rsidRPr="00A21411" w:rsidRDefault="00A21411" w:rsidP="00A21411">
            <w:pPr>
              <w:autoSpaceDE w:val="0"/>
              <w:autoSpaceDN w:val="0"/>
              <w:adjustRightInd w:val="0"/>
              <w:spacing w:before="40" w:after="0" w:line="240" w:lineRule="auto"/>
              <w:jc w:val="center"/>
              <w:rPr>
                <w:rFonts w:ascii="Trebuchet MS" w:eastAsia="Times New Roman" w:hAnsi="Trebuchet MS" w:cs="Times New Roman"/>
                <w:sz w:val="20"/>
                <w:szCs w:val="20"/>
                <w:lang w:val="ro-RO"/>
              </w:rPr>
            </w:pPr>
            <w:r w:rsidRPr="00A21411">
              <w:rPr>
                <w:rFonts w:ascii="Trebuchet MS" w:eastAsia="Times New Roman" w:hAnsi="Trebuchet MS" w:cs="Times New Roman"/>
                <w:sz w:val="20"/>
                <w:szCs w:val="20"/>
                <w:lang w:val="ro-RO"/>
              </w:rPr>
              <w:t>Clienți</w:t>
            </w:r>
          </w:p>
        </w:tc>
      </w:tr>
      <w:tr w:rsidR="00A21411" w:rsidRPr="00A21411" w:rsidTr="00F37BDA">
        <w:trPr>
          <w:trHeight w:val="171"/>
          <w:jc w:val="center"/>
        </w:trPr>
        <w:tc>
          <w:tcPr>
            <w:tcW w:w="1980" w:type="dxa"/>
            <w:shd w:val="clear" w:color="auto" w:fill="auto"/>
          </w:tcPr>
          <w:p w:rsidR="00A21411" w:rsidRPr="00A21411" w:rsidRDefault="00A21411" w:rsidP="00E422DB">
            <w:pPr>
              <w:autoSpaceDE w:val="0"/>
              <w:autoSpaceDN w:val="0"/>
              <w:adjustRightInd w:val="0"/>
              <w:spacing w:before="40" w:after="0" w:line="240" w:lineRule="auto"/>
              <w:jc w:val="center"/>
              <w:rPr>
                <w:rFonts w:ascii="Trebuchet MS" w:eastAsia="Times New Roman" w:hAnsi="Trebuchet MS" w:cs="Times New Roman"/>
                <w:sz w:val="20"/>
                <w:szCs w:val="20"/>
                <w:lang w:val="ro-RO"/>
              </w:rPr>
            </w:pPr>
            <w:r w:rsidRPr="00A21411">
              <w:rPr>
                <w:rFonts w:ascii="Trebuchet MS" w:eastAsia="Times New Roman" w:hAnsi="Trebuchet MS" w:cs="Times New Roman"/>
                <w:sz w:val="20"/>
                <w:szCs w:val="20"/>
                <w:lang w:val="ro-RO"/>
              </w:rPr>
              <w:t xml:space="preserve">Servicii de </w:t>
            </w:r>
            <w:r w:rsidR="00E422DB">
              <w:rPr>
                <w:rFonts w:ascii="Trebuchet MS" w:eastAsia="Times New Roman" w:hAnsi="Trebuchet MS" w:cs="Times New Roman"/>
                <w:sz w:val="20"/>
                <w:szCs w:val="20"/>
                <w:lang w:val="ro-RO"/>
              </w:rPr>
              <w:t>cazare</w:t>
            </w:r>
          </w:p>
        </w:tc>
        <w:tc>
          <w:tcPr>
            <w:tcW w:w="4678" w:type="dxa"/>
            <w:shd w:val="clear" w:color="auto" w:fill="auto"/>
          </w:tcPr>
          <w:p w:rsidR="00A21411" w:rsidRPr="00A21411" w:rsidRDefault="00E422DB" w:rsidP="00A21411">
            <w:pPr>
              <w:autoSpaceDE w:val="0"/>
              <w:autoSpaceDN w:val="0"/>
              <w:adjustRightInd w:val="0"/>
              <w:spacing w:before="40" w:after="0" w:line="240" w:lineRule="auto"/>
              <w:ind w:left="107" w:right="90"/>
              <w:jc w:val="center"/>
              <w:rPr>
                <w:rFonts w:ascii="Trebuchet MS" w:eastAsia="Times New Roman" w:hAnsi="Trebuchet MS" w:cs="Times New Roman"/>
                <w:sz w:val="20"/>
                <w:szCs w:val="20"/>
                <w:lang w:val="ro-RO"/>
              </w:rPr>
            </w:pPr>
            <w:r>
              <w:rPr>
                <w:rFonts w:ascii="Trebuchet MS" w:eastAsia="Times New Roman" w:hAnsi="Trebuchet MS" w:cs="Times New Roman"/>
                <w:sz w:val="20"/>
                <w:szCs w:val="20"/>
                <w:lang w:val="ro-RO"/>
              </w:rPr>
              <w:t>Nopți de cazare</w:t>
            </w:r>
          </w:p>
        </w:tc>
        <w:tc>
          <w:tcPr>
            <w:tcW w:w="1134" w:type="dxa"/>
            <w:shd w:val="clear" w:color="auto" w:fill="auto"/>
          </w:tcPr>
          <w:p w:rsidR="00A21411" w:rsidRPr="00A21411" w:rsidRDefault="00E422DB" w:rsidP="00A21411">
            <w:pPr>
              <w:autoSpaceDE w:val="0"/>
              <w:autoSpaceDN w:val="0"/>
              <w:adjustRightInd w:val="0"/>
              <w:spacing w:before="40" w:after="0" w:line="240" w:lineRule="auto"/>
              <w:jc w:val="center"/>
              <w:rPr>
                <w:rFonts w:ascii="Trebuchet MS" w:eastAsia="Times New Roman" w:hAnsi="Trebuchet MS" w:cs="Times New Roman"/>
                <w:sz w:val="20"/>
                <w:szCs w:val="20"/>
                <w:lang w:val="ro-RO"/>
              </w:rPr>
            </w:pPr>
            <w:r>
              <w:rPr>
                <w:rFonts w:ascii="Trebuchet MS" w:eastAsia="Times New Roman" w:hAnsi="Trebuchet MS" w:cs="Times New Roman"/>
                <w:sz w:val="20"/>
                <w:szCs w:val="20"/>
                <w:lang w:val="ro-RO"/>
              </w:rPr>
              <w:t>365</w:t>
            </w:r>
          </w:p>
        </w:tc>
        <w:tc>
          <w:tcPr>
            <w:tcW w:w="850" w:type="dxa"/>
            <w:shd w:val="clear" w:color="auto" w:fill="auto"/>
          </w:tcPr>
          <w:p w:rsidR="00A21411" w:rsidRPr="00A21411" w:rsidRDefault="00F37BDA" w:rsidP="00A21411">
            <w:pPr>
              <w:autoSpaceDE w:val="0"/>
              <w:autoSpaceDN w:val="0"/>
              <w:adjustRightInd w:val="0"/>
              <w:spacing w:before="40" w:after="0" w:line="240" w:lineRule="auto"/>
              <w:jc w:val="center"/>
              <w:rPr>
                <w:rFonts w:ascii="Trebuchet MS" w:eastAsia="Times New Roman" w:hAnsi="Trebuchet MS" w:cs="Times New Roman"/>
                <w:sz w:val="20"/>
                <w:szCs w:val="20"/>
                <w:lang w:val="ro-RO"/>
              </w:rPr>
            </w:pPr>
            <w:r>
              <w:rPr>
                <w:rFonts w:ascii="Trebuchet MS" w:eastAsia="Times New Roman" w:hAnsi="Trebuchet MS" w:cs="Times New Roman"/>
                <w:sz w:val="20"/>
                <w:szCs w:val="20"/>
                <w:lang w:val="ro-RO"/>
              </w:rPr>
              <w:t>zi</w:t>
            </w:r>
            <w:r w:rsidR="00E422DB">
              <w:rPr>
                <w:rFonts w:ascii="Trebuchet MS" w:eastAsia="Times New Roman" w:hAnsi="Trebuchet MS" w:cs="Times New Roman"/>
                <w:sz w:val="20"/>
                <w:szCs w:val="20"/>
                <w:lang w:val="ro-RO"/>
              </w:rPr>
              <w:t>/an</w:t>
            </w:r>
          </w:p>
        </w:tc>
        <w:tc>
          <w:tcPr>
            <w:tcW w:w="992" w:type="dxa"/>
          </w:tcPr>
          <w:p w:rsidR="00A21411" w:rsidRPr="00A21411" w:rsidRDefault="00A21411" w:rsidP="00A21411">
            <w:pPr>
              <w:autoSpaceDE w:val="0"/>
              <w:autoSpaceDN w:val="0"/>
              <w:adjustRightInd w:val="0"/>
              <w:spacing w:before="40" w:after="0" w:line="240" w:lineRule="auto"/>
              <w:jc w:val="center"/>
              <w:rPr>
                <w:rFonts w:ascii="Trebuchet MS" w:eastAsia="Times New Roman" w:hAnsi="Trebuchet MS" w:cs="Times New Roman"/>
                <w:sz w:val="20"/>
                <w:szCs w:val="20"/>
                <w:lang w:val="ro-RO"/>
              </w:rPr>
            </w:pPr>
            <w:r w:rsidRPr="00A21411">
              <w:rPr>
                <w:rFonts w:ascii="Trebuchet MS" w:eastAsia="Times New Roman" w:hAnsi="Trebuchet MS" w:cs="Times New Roman"/>
                <w:sz w:val="20"/>
                <w:szCs w:val="20"/>
                <w:lang w:val="ro-RO"/>
              </w:rPr>
              <w:t>Clienți</w:t>
            </w:r>
          </w:p>
        </w:tc>
      </w:tr>
    </w:tbl>
    <w:p w:rsidR="003A0ED5" w:rsidRPr="00005C7F" w:rsidRDefault="003A0ED5" w:rsidP="00A8565F">
      <w:pPr>
        <w:autoSpaceDE w:val="0"/>
        <w:autoSpaceDN w:val="0"/>
        <w:adjustRightInd w:val="0"/>
        <w:spacing w:after="0" w:line="240" w:lineRule="auto"/>
        <w:ind w:right="102"/>
        <w:jc w:val="both"/>
        <w:rPr>
          <w:rFonts w:ascii="Trebuchet MS" w:hAnsi="Trebuchet MS" w:cs="Times New Roman"/>
          <w:b/>
          <w:lang w:val="ro-RO"/>
        </w:rPr>
      </w:pPr>
    </w:p>
    <w:p w:rsidR="0017573B" w:rsidRPr="00A21411" w:rsidRDefault="00387951" w:rsidP="005E4DC6">
      <w:pPr>
        <w:pStyle w:val="ListParagraph"/>
        <w:numPr>
          <w:ilvl w:val="0"/>
          <w:numId w:val="10"/>
        </w:numPr>
        <w:tabs>
          <w:tab w:val="left" w:pos="330"/>
        </w:tabs>
        <w:spacing w:after="0" w:line="360" w:lineRule="auto"/>
        <w:jc w:val="both"/>
        <w:rPr>
          <w:rFonts w:ascii="Trebuchet MS" w:eastAsia="Times New Roman" w:hAnsi="Trebuchet MS" w:cs="Times New Roman"/>
          <w:b/>
          <w:lang w:val="ro-RO" w:eastAsia="zh-CN"/>
        </w:rPr>
      </w:pPr>
      <w:r w:rsidRPr="00005C7F">
        <w:rPr>
          <w:rFonts w:ascii="Trebuchet MS" w:hAnsi="Trebuchet MS" w:cs="Times New Roman"/>
          <w:b/>
          <w:lang w:val="ro-RO"/>
        </w:rPr>
        <w:t>Date</w:t>
      </w:r>
      <w:r w:rsidR="0017573B" w:rsidRPr="00005C7F">
        <w:rPr>
          <w:rFonts w:ascii="Trebuchet MS" w:hAnsi="Trebuchet MS" w:cs="Times New Roman"/>
          <w:b/>
          <w:lang w:val="ro-RO"/>
        </w:rPr>
        <w:t>le</w:t>
      </w:r>
      <w:r w:rsidRPr="00005C7F">
        <w:rPr>
          <w:rFonts w:ascii="Trebuchet MS" w:hAnsi="Trebuchet MS" w:cs="Times New Roman"/>
          <w:b/>
          <w:lang w:val="ro-RO"/>
        </w:rPr>
        <w:t xml:space="preserve"> referitoare la centrala termica proprie -  dotare,  combustibili utilizaţi (co</w:t>
      </w:r>
      <w:r w:rsidR="00F64EB4" w:rsidRPr="00005C7F">
        <w:rPr>
          <w:rFonts w:ascii="Trebuchet MS" w:hAnsi="Trebuchet MS" w:cs="Times New Roman"/>
          <w:b/>
          <w:lang w:val="ro-RO"/>
        </w:rPr>
        <w:t>mpoziţie, cantităţi), producţie</w:t>
      </w:r>
      <w:r w:rsidR="003A0ED5" w:rsidRPr="00005C7F">
        <w:rPr>
          <w:rFonts w:ascii="Trebuchet MS" w:hAnsi="Trebuchet MS" w:cs="Times New Roman"/>
          <w:b/>
          <w:lang w:val="ro-RO"/>
        </w:rPr>
        <w:t xml:space="preserve">: </w:t>
      </w:r>
    </w:p>
    <w:p w:rsidR="008107D0" w:rsidRDefault="008107D0" w:rsidP="008107D0">
      <w:pPr>
        <w:tabs>
          <w:tab w:val="left" w:pos="330"/>
        </w:tabs>
        <w:spacing w:after="0" w:line="240" w:lineRule="auto"/>
        <w:jc w:val="both"/>
        <w:rPr>
          <w:rFonts w:ascii="Trebuchet MS" w:eastAsia="Times New Roman" w:hAnsi="Trebuchet MS" w:cs="Times New Roman"/>
          <w:lang w:val="ro-RO" w:eastAsia="zh-CN"/>
        </w:rPr>
      </w:pPr>
    </w:p>
    <w:p w:rsidR="00A21411" w:rsidRPr="00A21411" w:rsidRDefault="00F37BDA" w:rsidP="00A21411">
      <w:pPr>
        <w:tabs>
          <w:tab w:val="left" w:pos="330"/>
        </w:tabs>
        <w:spacing w:after="0" w:line="360" w:lineRule="auto"/>
        <w:jc w:val="both"/>
        <w:rPr>
          <w:rFonts w:ascii="Trebuchet MS" w:eastAsia="Times New Roman" w:hAnsi="Trebuchet MS" w:cs="Times New Roman"/>
          <w:lang w:val="ro-RO" w:eastAsia="zh-CN"/>
        </w:rPr>
      </w:pPr>
      <w:r w:rsidRPr="00F37BDA">
        <w:rPr>
          <w:rFonts w:ascii="Trebuchet MS" w:eastAsia="Times New Roman" w:hAnsi="Trebuchet MS" w:cs="Times New Roman"/>
          <w:lang w:val="ro-RO" w:eastAsia="zh-CN"/>
        </w:rPr>
        <w:t>Încălzirea spațiilor se realizează prin intermediul a două centrale</w:t>
      </w:r>
      <w:r>
        <w:rPr>
          <w:rFonts w:ascii="Trebuchet MS" w:eastAsia="Times New Roman" w:hAnsi="Trebuchet MS" w:cs="Times New Roman"/>
          <w:lang w:val="ro-RO" w:eastAsia="zh-CN"/>
        </w:rPr>
        <w:t xml:space="preserve"> termice pe lemne (P centrală=</w:t>
      </w:r>
      <w:r w:rsidRPr="00F37BDA">
        <w:rPr>
          <w:rFonts w:ascii="Trebuchet MS" w:eastAsia="Times New Roman" w:hAnsi="Trebuchet MS" w:cs="Times New Roman"/>
          <w:lang w:val="ro-RO" w:eastAsia="zh-CN"/>
        </w:rPr>
        <w:t>60 kW).</w:t>
      </w:r>
    </w:p>
    <w:tbl>
      <w:tblPr>
        <w:tblStyle w:val="TableGrid"/>
        <w:tblW w:w="0" w:type="auto"/>
        <w:tblLook w:val="04A0" w:firstRow="1" w:lastRow="0" w:firstColumn="1" w:lastColumn="0" w:noHBand="0" w:noVBand="1"/>
      </w:tblPr>
      <w:tblGrid>
        <w:gridCol w:w="1941"/>
        <w:gridCol w:w="1533"/>
        <w:gridCol w:w="611"/>
        <w:gridCol w:w="969"/>
        <w:gridCol w:w="3163"/>
        <w:gridCol w:w="1461"/>
      </w:tblGrid>
      <w:tr w:rsidR="00A21411" w:rsidRPr="00A21411" w:rsidTr="00EC2BB3">
        <w:trPr>
          <w:cantSplit/>
          <w:trHeight w:val="928"/>
        </w:trPr>
        <w:tc>
          <w:tcPr>
            <w:tcW w:w="1941" w:type="dxa"/>
            <w:tcBorders>
              <w:bottom w:val="single" w:sz="4" w:space="0" w:color="auto"/>
            </w:tcBorders>
            <w:shd w:val="clear" w:color="auto" w:fill="BFBFBF" w:themeFill="background1" w:themeFillShade="BF"/>
          </w:tcPr>
          <w:p w:rsidR="00A21411" w:rsidRPr="00A21411" w:rsidRDefault="00A21411" w:rsidP="00A21411">
            <w:pPr>
              <w:tabs>
                <w:tab w:val="left" w:pos="330"/>
              </w:tabs>
              <w:jc w:val="center"/>
              <w:rPr>
                <w:rFonts w:ascii="Trebuchet MS" w:eastAsia="Times New Roman" w:hAnsi="Trebuchet MS"/>
                <w:b/>
                <w:szCs w:val="24"/>
                <w:lang w:val="ro-RO" w:eastAsia="zh-CN"/>
              </w:rPr>
            </w:pPr>
            <w:r w:rsidRPr="00A21411">
              <w:rPr>
                <w:rFonts w:ascii="Trebuchet MS" w:eastAsia="Times New Roman" w:hAnsi="Trebuchet MS"/>
                <w:b/>
                <w:szCs w:val="24"/>
                <w:lang w:val="ro-RO" w:eastAsia="zh-CN"/>
              </w:rPr>
              <w:lastRenderedPageBreak/>
              <w:t>Tip combustibil</w:t>
            </w:r>
          </w:p>
        </w:tc>
        <w:tc>
          <w:tcPr>
            <w:tcW w:w="1533" w:type="dxa"/>
            <w:tcBorders>
              <w:bottom w:val="single" w:sz="4" w:space="0" w:color="auto"/>
            </w:tcBorders>
            <w:shd w:val="clear" w:color="auto" w:fill="BFBFBF" w:themeFill="background1" w:themeFillShade="BF"/>
          </w:tcPr>
          <w:p w:rsidR="00A21411" w:rsidRPr="00A21411" w:rsidRDefault="00A21411" w:rsidP="00A21411">
            <w:pPr>
              <w:tabs>
                <w:tab w:val="left" w:pos="330"/>
              </w:tabs>
              <w:jc w:val="center"/>
              <w:rPr>
                <w:rFonts w:ascii="Trebuchet MS" w:eastAsia="Times New Roman" w:hAnsi="Trebuchet MS"/>
                <w:b/>
                <w:szCs w:val="24"/>
                <w:lang w:val="ro-RO" w:eastAsia="zh-CN"/>
              </w:rPr>
            </w:pPr>
            <w:r w:rsidRPr="00A21411">
              <w:rPr>
                <w:rFonts w:ascii="Trebuchet MS" w:eastAsia="Times New Roman" w:hAnsi="Trebuchet MS"/>
                <w:b/>
                <w:szCs w:val="24"/>
                <w:lang w:val="ro-RO" w:eastAsia="zh-CN"/>
              </w:rPr>
              <w:t>Combustibil</w:t>
            </w:r>
          </w:p>
        </w:tc>
        <w:tc>
          <w:tcPr>
            <w:tcW w:w="611" w:type="dxa"/>
            <w:tcBorders>
              <w:bottom w:val="single" w:sz="4" w:space="0" w:color="auto"/>
            </w:tcBorders>
            <w:shd w:val="clear" w:color="auto" w:fill="BFBFBF" w:themeFill="background1" w:themeFillShade="BF"/>
            <w:textDirection w:val="btLr"/>
          </w:tcPr>
          <w:p w:rsidR="00A21411" w:rsidRPr="00A21411" w:rsidRDefault="00A21411" w:rsidP="00A21411">
            <w:pPr>
              <w:tabs>
                <w:tab w:val="left" w:pos="330"/>
              </w:tabs>
              <w:ind w:left="113" w:right="113"/>
              <w:jc w:val="center"/>
              <w:rPr>
                <w:rFonts w:ascii="Trebuchet MS" w:eastAsia="Times New Roman" w:hAnsi="Trebuchet MS"/>
                <w:b/>
                <w:szCs w:val="24"/>
                <w:lang w:val="ro-RO" w:eastAsia="zh-CN"/>
              </w:rPr>
            </w:pPr>
            <w:r w:rsidRPr="00A21411">
              <w:rPr>
                <w:rFonts w:ascii="Trebuchet MS" w:eastAsia="Times New Roman" w:hAnsi="Trebuchet MS"/>
                <w:b/>
                <w:szCs w:val="24"/>
                <w:lang w:val="ro-RO" w:eastAsia="zh-CN"/>
              </w:rPr>
              <w:t>Cantitate</w:t>
            </w:r>
          </w:p>
        </w:tc>
        <w:tc>
          <w:tcPr>
            <w:tcW w:w="969" w:type="dxa"/>
            <w:tcBorders>
              <w:bottom w:val="single" w:sz="4" w:space="0" w:color="auto"/>
            </w:tcBorders>
            <w:shd w:val="clear" w:color="auto" w:fill="BFBFBF" w:themeFill="background1" w:themeFillShade="BF"/>
          </w:tcPr>
          <w:p w:rsidR="00A21411" w:rsidRPr="00A21411" w:rsidRDefault="00A21411" w:rsidP="00A21411">
            <w:pPr>
              <w:tabs>
                <w:tab w:val="left" w:pos="330"/>
              </w:tabs>
              <w:jc w:val="center"/>
              <w:rPr>
                <w:rFonts w:ascii="Trebuchet MS" w:eastAsia="Times New Roman" w:hAnsi="Trebuchet MS"/>
                <w:b/>
                <w:szCs w:val="24"/>
                <w:lang w:val="ro-RO" w:eastAsia="zh-CN"/>
              </w:rPr>
            </w:pPr>
            <w:r w:rsidRPr="00A21411">
              <w:rPr>
                <w:rFonts w:ascii="Trebuchet MS" w:eastAsia="Times New Roman" w:hAnsi="Trebuchet MS"/>
                <w:b/>
                <w:szCs w:val="24"/>
                <w:lang w:val="ro-RO" w:eastAsia="zh-CN"/>
              </w:rPr>
              <w:t>UM</w:t>
            </w:r>
          </w:p>
        </w:tc>
        <w:tc>
          <w:tcPr>
            <w:tcW w:w="3163" w:type="dxa"/>
            <w:tcBorders>
              <w:bottom w:val="single" w:sz="4" w:space="0" w:color="auto"/>
            </w:tcBorders>
            <w:shd w:val="clear" w:color="auto" w:fill="BFBFBF" w:themeFill="background1" w:themeFillShade="BF"/>
          </w:tcPr>
          <w:p w:rsidR="00A21411" w:rsidRPr="00A21411" w:rsidRDefault="00A21411" w:rsidP="00A21411">
            <w:pPr>
              <w:tabs>
                <w:tab w:val="left" w:pos="330"/>
              </w:tabs>
              <w:jc w:val="center"/>
              <w:rPr>
                <w:rFonts w:ascii="Trebuchet MS" w:eastAsia="Times New Roman" w:hAnsi="Trebuchet MS"/>
                <w:b/>
                <w:szCs w:val="24"/>
                <w:lang w:val="ro-RO" w:eastAsia="zh-CN"/>
              </w:rPr>
            </w:pPr>
            <w:r w:rsidRPr="00A21411">
              <w:rPr>
                <w:rFonts w:ascii="Trebuchet MS" w:eastAsia="Times New Roman" w:hAnsi="Trebuchet MS"/>
                <w:b/>
                <w:szCs w:val="24"/>
                <w:lang w:val="ro-RO" w:eastAsia="zh-CN"/>
              </w:rPr>
              <w:t>Tipul centralei</w:t>
            </w:r>
          </w:p>
        </w:tc>
        <w:tc>
          <w:tcPr>
            <w:tcW w:w="1461" w:type="dxa"/>
            <w:tcBorders>
              <w:bottom w:val="single" w:sz="4" w:space="0" w:color="auto"/>
            </w:tcBorders>
            <w:shd w:val="clear" w:color="auto" w:fill="BFBFBF" w:themeFill="background1" w:themeFillShade="BF"/>
            <w:textDirection w:val="btLr"/>
          </w:tcPr>
          <w:p w:rsidR="00A21411" w:rsidRPr="00A21411" w:rsidRDefault="00A21411" w:rsidP="00A21411">
            <w:pPr>
              <w:tabs>
                <w:tab w:val="left" w:pos="330"/>
              </w:tabs>
              <w:ind w:left="113" w:right="113"/>
              <w:jc w:val="center"/>
              <w:rPr>
                <w:rFonts w:ascii="Trebuchet MS" w:eastAsia="Times New Roman" w:hAnsi="Trebuchet MS"/>
                <w:b/>
                <w:szCs w:val="24"/>
                <w:lang w:val="ro-RO" w:eastAsia="zh-CN"/>
              </w:rPr>
            </w:pPr>
            <w:r w:rsidRPr="00A21411">
              <w:rPr>
                <w:rFonts w:ascii="Trebuchet MS" w:eastAsia="Times New Roman" w:hAnsi="Trebuchet MS"/>
                <w:b/>
                <w:szCs w:val="24"/>
                <w:lang w:val="ro-RO" w:eastAsia="zh-CN"/>
              </w:rPr>
              <w:t>Puterea nominală a centralei (kW)</w:t>
            </w:r>
          </w:p>
        </w:tc>
      </w:tr>
      <w:tr w:rsidR="00A21411" w:rsidRPr="00A21411" w:rsidTr="00EC2BB3">
        <w:trPr>
          <w:cantSplit/>
          <w:trHeight w:val="342"/>
        </w:trPr>
        <w:tc>
          <w:tcPr>
            <w:tcW w:w="1941" w:type="dxa"/>
            <w:tcBorders>
              <w:bottom w:val="single" w:sz="4" w:space="0" w:color="auto"/>
            </w:tcBorders>
            <w:shd w:val="clear" w:color="auto" w:fill="auto"/>
          </w:tcPr>
          <w:p w:rsidR="00A21411" w:rsidRPr="00A21411" w:rsidRDefault="00A21411" w:rsidP="00F37BDA">
            <w:pPr>
              <w:tabs>
                <w:tab w:val="left" w:pos="330"/>
              </w:tabs>
              <w:jc w:val="center"/>
              <w:rPr>
                <w:rFonts w:ascii="Trebuchet MS" w:eastAsia="Times New Roman" w:hAnsi="Trebuchet MS"/>
                <w:szCs w:val="24"/>
                <w:lang w:val="ro-RO" w:eastAsia="zh-CN"/>
              </w:rPr>
            </w:pPr>
            <w:r w:rsidRPr="00A21411">
              <w:rPr>
                <w:rFonts w:ascii="Trebuchet MS" w:eastAsia="Times New Roman" w:hAnsi="Trebuchet MS"/>
                <w:szCs w:val="24"/>
                <w:lang w:val="ro-RO" w:eastAsia="zh-CN"/>
              </w:rPr>
              <w:t xml:space="preserve">Combustibil </w:t>
            </w:r>
            <w:r w:rsidR="00F37BDA">
              <w:rPr>
                <w:rFonts w:ascii="Trebuchet MS" w:eastAsia="Times New Roman" w:hAnsi="Trebuchet MS"/>
                <w:szCs w:val="24"/>
                <w:lang w:val="ro-RO" w:eastAsia="zh-CN"/>
              </w:rPr>
              <w:t>solid</w:t>
            </w:r>
          </w:p>
        </w:tc>
        <w:tc>
          <w:tcPr>
            <w:tcW w:w="1533" w:type="dxa"/>
            <w:tcBorders>
              <w:bottom w:val="single" w:sz="4" w:space="0" w:color="auto"/>
            </w:tcBorders>
            <w:shd w:val="clear" w:color="auto" w:fill="auto"/>
          </w:tcPr>
          <w:p w:rsidR="00A21411" w:rsidRPr="00A21411" w:rsidRDefault="00F37BDA" w:rsidP="00A21411">
            <w:pPr>
              <w:tabs>
                <w:tab w:val="left" w:pos="330"/>
              </w:tabs>
              <w:jc w:val="center"/>
              <w:rPr>
                <w:rFonts w:ascii="Trebuchet MS" w:eastAsia="Times New Roman" w:hAnsi="Trebuchet MS"/>
                <w:szCs w:val="24"/>
                <w:lang w:val="ro-RO" w:eastAsia="zh-CN"/>
              </w:rPr>
            </w:pPr>
            <w:r>
              <w:rPr>
                <w:rFonts w:ascii="Trebuchet MS" w:eastAsia="Times New Roman" w:hAnsi="Trebuchet MS"/>
                <w:szCs w:val="24"/>
                <w:lang w:val="ro-RO" w:eastAsia="zh-CN"/>
              </w:rPr>
              <w:t>lemn</w:t>
            </w:r>
          </w:p>
        </w:tc>
        <w:tc>
          <w:tcPr>
            <w:tcW w:w="611" w:type="dxa"/>
            <w:tcBorders>
              <w:bottom w:val="single" w:sz="4" w:space="0" w:color="auto"/>
            </w:tcBorders>
            <w:shd w:val="clear" w:color="auto" w:fill="auto"/>
          </w:tcPr>
          <w:p w:rsidR="00A21411" w:rsidRPr="00A21411" w:rsidRDefault="00F37BDA" w:rsidP="00A21411">
            <w:pPr>
              <w:tabs>
                <w:tab w:val="left" w:pos="330"/>
              </w:tabs>
              <w:jc w:val="center"/>
              <w:rPr>
                <w:rFonts w:ascii="Trebuchet MS" w:eastAsia="Times New Roman" w:hAnsi="Trebuchet MS"/>
                <w:szCs w:val="24"/>
                <w:lang w:val="ro-RO" w:eastAsia="zh-CN"/>
              </w:rPr>
            </w:pPr>
            <w:r>
              <w:rPr>
                <w:rFonts w:ascii="Trebuchet MS" w:eastAsia="Times New Roman" w:hAnsi="Trebuchet MS"/>
                <w:szCs w:val="24"/>
                <w:lang w:val="ro-RO" w:eastAsia="zh-CN"/>
              </w:rPr>
              <w:t>5</w:t>
            </w:r>
            <w:r w:rsidR="00A21411" w:rsidRPr="00A21411">
              <w:rPr>
                <w:rFonts w:ascii="Trebuchet MS" w:eastAsia="Times New Roman" w:hAnsi="Trebuchet MS"/>
                <w:szCs w:val="24"/>
                <w:lang w:val="ro-RO" w:eastAsia="zh-CN"/>
              </w:rPr>
              <w:t>0</w:t>
            </w:r>
          </w:p>
        </w:tc>
        <w:tc>
          <w:tcPr>
            <w:tcW w:w="969" w:type="dxa"/>
            <w:tcBorders>
              <w:bottom w:val="single" w:sz="4" w:space="0" w:color="auto"/>
            </w:tcBorders>
            <w:shd w:val="clear" w:color="auto" w:fill="auto"/>
          </w:tcPr>
          <w:p w:rsidR="00A21411" w:rsidRPr="00A21411" w:rsidRDefault="00A21411" w:rsidP="00F37BDA">
            <w:pPr>
              <w:tabs>
                <w:tab w:val="left" w:pos="330"/>
              </w:tabs>
              <w:jc w:val="center"/>
              <w:rPr>
                <w:rFonts w:ascii="Trebuchet MS" w:eastAsia="Times New Roman" w:hAnsi="Trebuchet MS"/>
                <w:szCs w:val="24"/>
                <w:lang w:val="ro-RO" w:eastAsia="zh-CN"/>
              </w:rPr>
            </w:pPr>
            <w:r w:rsidRPr="00A21411">
              <w:rPr>
                <w:rFonts w:ascii="Trebuchet MS" w:eastAsia="Times New Roman" w:hAnsi="Trebuchet MS"/>
                <w:szCs w:val="24"/>
                <w:lang w:val="ro-RO" w:eastAsia="zh-CN"/>
              </w:rPr>
              <w:t>mc/</w:t>
            </w:r>
            <w:r w:rsidR="00F37BDA">
              <w:rPr>
                <w:rFonts w:ascii="Trebuchet MS" w:eastAsia="Times New Roman" w:hAnsi="Trebuchet MS"/>
                <w:szCs w:val="24"/>
                <w:lang w:val="ro-RO" w:eastAsia="zh-CN"/>
              </w:rPr>
              <w:t>an</w:t>
            </w:r>
          </w:p>
        </w:tc>
        <w:tc>
          <w:tcPr>
            <w:tcW w:w="3163" w:type="dxa"/>
            <w:tcBorders>
              <w:bottom w:val="single" w:sz="4" w:space="0" w:color="auto"/>
            </w:tcBorders>
            <w:shd w:val="clear" w:color="auto" w:fill="auto"/>
          </w:tcPr>
          <w:p w:rsidR="00A21411" w:rsidRPr="00A21411" w:rsidRDefault="00F37BDA" w:rsidP="00F37BDA">
            <w:pPr>
              <w:tabs>
                <w:tab w:val="left" w:pos="330"/>
              </w:tabs>
              <w:jc w:val="center"/>
              <w:rPr>
                <w:rFonts w:ascii="Trebuchet MS" w:eastAsia="Times New Roman" w:hAnsi="Trebuchet MS"/>
                <w:szCs w:val="24"/>
                <w:lang w:val="ro-RO" w:eastAsia="zh-CN"/>
              </w:rPr>
            </w:pPr>
            <w:r>
              <w:rPr>
                <w:rFonts w:ascii="Trebuchet MS" w:eastAsia="Times New Roman" w:hAnsi="Trebuchet MS"/>
                <w:szCs w:val="24"/>
                <w:lang w:val="ro-RO" w:eastAsia="zh-CN"/>
              </w:rPr>
              <w:t xml:space="preserve">centrală termică </w:t>
            </w:r>
          </w:p>
        </w:tc>
        <w:tc>
          <w:tcPr>
            <w:tcW w:w="1461" w:type="dxa"/>
            <w:tcBorders>
              <w:bottom w:val="single" w:sz="4" w:space="0" w:color="auto"/>
            </w:tcBorders>
            <w:shd w:val="clear" w:color="auto" w:fill="auto"/>
          </w:tcPr>
          <w:p w:rsidR="00A21411" w:rsidRPr="00A21411" w:rsidRDefault="00F37BDA" w:rsidP="00A21411">
            <w:pPr>
              <w:tabs>
                <w:tab w:val="left" w:pos="330"/>
              </w:tabs>
              <w:jc w:val="center"/>
              <w:rPr>
                <w:rFonts w:ascii="Trebuchet MS" w:eastAsia="Times New Roman" w:hAnsi="Trebuchet MS"/>
                <w:szCs w:val="24"/>
                <w:lang w:val="ro-RO" w:eastAsia="zh-CN"/>
              </w:rPr>
            </w:pPr>
            <w:r>
              <w:rPr>
                <w:rFonts w:ascii="Trebuchet MS" w:eastAsia="Times New Roman" w:hAnsi="Trebuchet MS"/>
                <w:szCs w:val="24"/>
                <w:lang w:val="ro-RO" w:eastAsia="zh-CN"/>
              </w:rPr>
              <w:t>60</w:t>
            </w:r>
            <w:r w:rsidR="00A21411" w:rsidRPr="00A21411">
              <w:rPr>
                <w:rFonts w:ascii="Trebuchet MS" w:eastAsia="Times New Roman" w:hAnsi="Trebuchet MS"/>
                <w:szCs w:val="24"/>
                <w:lang w:val="ro-RO" w:eastAsia="zh-CN"/>
              </w:rPr>
              <w:t xml:space="preserve"> kW</w:t>
            </w:r>
            <w:r>
              <w:rPr>
                <w:rFonts w:ascii="Trebuchet MS" w:eastAsia="Times New Roman" w:hAnsi="Trebuchet MS"/>
                <w:szCs w:val="24"/>
                <w:lang w:val="ro-RO" w:eastAsia="zh-CN"/>
              </w:rPr>
              <w:t>/centrală</w:t>
            </w:r>
          </w:p>
        </w:tc>
      </w:tr>
    </w:tbl>
    <w:p w:rsidR="00A8565F" w:rsidRPr="00A8565F" w:rsidRDefault="00A8565F" w:rsidP="00A8565F">
      <w:pPr>
        <w:tabs>
          <w:tab w:val="left" w:pos="330"/>
        </w:tabs>
        <w:spacing w:after="0" w:line="240" w:lineRule="auto"/>
        <w:jc w:val="both"/>
        <w:rPr>
          <w:rFonts w:ascii="Trebuchet MS" w:eastAsia="Times New Roman" w:hAnsi="Trebuchet MS" w:cs="Times New Roman"/>
          <w:b/>
          <w:lang w:val="ro-RO" w:eastAsia="zh-CN"/>
        </w:rPr>
      </w:pPr>
    </w:p>
    <w:p w:rsidR="00387951" w:rsidRPr="00F37BDA" w:rsidRDefault="00387951" w:rsidP="00F37BDA">
      <w:pPr>
        <w:pStyle w:val="ListParagraph"/>
        <w:numPr>
          <w:ilvl w:val="0"/>
          <w:numId w:val="10"/>
        </w:numPr>
        <w:tabs>
          <w:tab w:val="left" w:pos="330"/>
        </w:tabs>
        <w:spacing w:after="0" w:line="360" w:lineRule="auto"/>
        <w:jc w:val="both"/>
        <w:rPr>
          <w:rFonts w:ascii="Trebuchet MS" w:hAnsi="Trebuchet MS" w:cs="Times New Roman"/>
          <w:lang w:val="ro-RO"/>
        </w:rPr>
      </w:pPr>
      <w:r w:rsidRPr="00005C7F">
        <w:rPr>
          <w:rFonts w:ascii="Trebuchet MS" w:hAnsi="Trebuchet MS" w:cs="Times New Roman"/>
          <w:b/>
          <w:lang w:val="ro-RO"/>
        </w:rPr>
        <w:t>Alte date specifice activitatii: (cod-uri CAEN care se desfasoara pe amplasament, dar nu in</w:t>
      </w:r>
      <w:r w:rsidR="00B80B89" w:rsidRPr="00005C7F">
        <w:rPr>
          <w:rFonts w:ascii="Trebuchet MS" w:hAnsi="Trebuchet MS" w:cs="Times New Roman"/>
          <w:b/>
          <w:lang w:val="ro-RO"/>
        </w:rPr>
        <w:t xml:space="preserve">tra pe procedura de autorizare):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8965"/>
      </w:tblGrid>
      <w:tr w:rsidR="00F37BDA" w:rsidRPr="000B3F5D" w:rsidTr="00F37BDA">
        <w:trPr>
          <w:trHeight w:val="325"/>
        </w:trPr>
        <w:tc>
          <w:tcPr>
            <w:tcW w:w="364" w:type="pct"/>
            <w:shd w:val="clear" w:color="auto" w:fill="BFBFBF" w:themeFill="background1" w:themeFillShade="BF"/>
          </w:tcPr>
          <w:p w:rsidR="00F37BDA" w:rsidRPr="000B3F5D" w:rsidRDefault="00F37BDA" w:rsidP="008107D0">
            <w:pPr>
              <w:spacing w:after="0" w:line="240" w:lineRule="auto"/>
              <w:jc w:val="center"/>
              <w:rPr>
                <w:rFonts w:ascii="Trebuchet MS" w:eastAsia="Calibri" w:hAnsi="Trebuchet MS" w:cs="Times New Roman"/>
                <w:b/>
                <w:sz w:val="20"/>
              </w:rPr>
            </w:pPr>
            <w:r w:rsidRPr="000B3F5D">
              <w:rPr>
                <w:rFonts w:ascii="Trebuchet MS" w:eastAsia="Calibri" w:hAnsi="Trebuchet MS" w:cs="Times New Roman"/>
                <w:b/>
                <w:sz w:val="20"/>
              </w:rPr>
              <w:t>Cod CAEN</w:t>
            </w:r>
          </w:p>
        </w:tc>
        <w:tc>
          <w:tcPr>
            <w:tcW w:w="4636" w:type="pct"/>
            <w:shd w:val="clear" w:color="auto" w:fill="BFBFBF" w:themeFill="background1" w:themeFillShade="BF"/>
          </w:tcPr>
          <w:p w:rsidR="00F37BDA" w:rsidRPr="000B3F5D" w:rsidRDefault="00F37BDA" w:rsidP="008107D0">
            <w:pPr>
              <w:spacing w:after="0" w:line="240" w:lineRule="auto"/>
              <w:jc w:val="center"/>
              <w:rPr>
                <w:rFonts w:ascii="Trebuchet MS" w:eastAsia="Calibri" w:hAnsi="Trebuchet MS" w:cs="Times New Roman"/>
                <w:b/>
                <w:sz w:val="20"/>
              </w:rPr>
            </w:pPr>
            <w:proofErr w:type="spellStart"/>
            <w:r w:rsidRPr="000B3F5D">
              <w:rPr>
                <w:rFonts w:ascii="Trebuchet MS" w:eastAsia="Calibri" w:hAnsi="Trebuchet MS" w:cs="Times New Roman"/>
                <w:b/>
                <w:sz w:val="20"/>
              </w:rPr>
              <w:t>Denumire</w:t>
            </w:r>
            <w:proofErr w:type="spellEnd"/>
            <w:r w:rsidRPr="000B3F5D">
              <w:rPr>
                <w:rFonts w:ascii="Trebuchet MS" w:eastAsia="Calibri" w:hAnsi="Trebuchet MS" w:cs="Times New Roman"/>
                <w:b/>
                <w:sz w:val="20"/>
              </w:rPr>
              <w:t xml:space="preserve"> </w:t>
            </w:r>
            <w:proofErr w:type="spellStart"/>
            <w:r w:rsidRPr="000B3F5D">
              <w:rPr>
                <w:rFonts w:ascii="Trebuchet MS" w:eastAsia="Calibri" w:hAnsi="Trebuchet MS" w:cs="Times New Roman"/>
                <w:b/>
                <w:sz w:val="20"/>
              </w:rPr>
              <w:t>activitate</w:t>
            </w:r>
            <w:proofErr w:type="spellEnd"/>
          </w:p>
        </w:tc>
      </w:tr>
      <w:tr w:rsidR="00F37BDA" w:rsidRPr="000B3F5D" w:rsidTr="008107D0">
        <w:trPr>
          <w:trHeight w:val="269"/>
        </w:trPr>
        <w:tc>
          <w:tcPr>
            <w:tcW w:w="364" w:type="pct"/>
            <w:shd w:val="clear" w:color="auto" w:fill="auto"/>
          </w:tcPr>
          <w:p w:rsidR="00F37BDA" w:rsidRPr="000B3F5D" w:rsidRDefault="00F37BDA" w:rsidP="008107D0">
            <w:pPr>
              <w:spacing w:after="0" w:line="240" w:lineRule="auto"/>
              <w:jc w:val="center"/>
              <w:rPr>
                <w:rFonts w:ascii="Trebuchet MS" w:eastAsia="Calibri" w:hAnsi="Trebuchet MS" w:cs="Times New Roman"/>
                <w:sz w:val="20"/>
              </w:rPr>
            </w:pPr>
            <w:r>
              <w:rPr>
                <w:rFonts w:ascii="Trebuchet MS" w:eastAsia="Calibri" w:hAnsi="Trebuchet MS" w:cs="Times New Roman"/>
                <w:sz w:val="20"/>
              </w:rPr>
              <w:t>5610</w:t>
            </w:r>
          </w:p>
        </w:tc>
        <w:tc>
          <w:tcPr>
            <w:tcW w:w="4636" w:type="pct"/>
            <w:shd w:val="clear" w:color="auto" w:fill="auto"/>
          </w:tcPr>
          <w:p w:rsidR="00F37BDA" w:rsidRPr="000B3F5D" w:rsidRDefault="00F37BDA" w:rsidP="008107D0">
            <w:pPr>
              <w:spacing w:after="0" w:line="240" w:lineRule="auto"/>
              <w:jc w:val="center"/>
              <w:rPr>
                <w:rFonts w:ascii="Trebuchet MS" w:eastAsia="Calibri" w:hAnsi="Trebuchet MS" w:cs="Times New Roman"/>
                <w:sz w:val="20"/>
              </w:rPr>
            </w:pPr>
            <w:proofErr w:type="spellStart"/>
            <w:r>
              <w:rPr>
                <w:rFonts w:ascii="Trebuchet MS" w:eastAsia="Calibri" w:hAnsi="Trebuchet MS" w:cs="Times New Roman"/>
                <w:sz w:val="20"/>
              </w:rPr>
              <w:t>Restaurante</w:t>
            </w:r>
            <w:proofErr w:type="spellEnd"/>
            <w:r>
              <w:rPr>
                <w:rFonts w:ascii="Trebuchet MS" w:eastAsia="Calibri" w:hAnsi="Trebuchet MS" w:cs="Times New Roman"/>
                <w:sz w:val="20"/>
              </w:rPr>
              <w:t xml:space="preserve"> (sub 100 </w:t>
            </w:r>
            <w:proofErr w:type="spellStart"/>
            <w:r>
              <w:rPr>
                <w:rFonts w:ascii="Trebuchet MS" w:eastAsia="Calibri" w:hAnsi="Trebuchet MS" w:cs="Times New Roman"/>
                <w:sz w:val="20"/>
              </w:rPr>
              <w:t>locuri</w:t>
            </w:r>
            <w:proofErr w:type="spellEnd"/>
            <w:r>
              <w:rPr>
                <w:rFonts w:ascii="Trebuchet MS" w:eastAsia="Calibri" w:hAnsi="Trebuchet MS" w:cs="Times New Roman"/>
                <w:sz w:val="20"/>
              </w:rPr>
              <w:t>)</w:t>
            </w:r>
          </w:p>
        </w:tc>
      </w:tr>
    </w:tbl>
    <w:p w:rsidR="00F37BDA" w:rsidRPr="00F37BDA" w:rsidRDefault="00F37BDA" w:rsidP="00F37BDA">
      <w:pPr>
        <w:tabs>
          <w:tab w:val="left" w:pos="330"/>
        </w:tabs>
        <w:spacing w:after="0" w:line="360" w:lineRule="auto"/>
        <w:jc w:val="both"/>
        <w:rPr>
          <w:rFonts w:ascii="Trebuchet MS" w:hAnsi="Trebuchet MS" w:cs="Times New Roman"/>
          <w:lang w:val="ro-RO"/>
        </w:rPr>
      </w:pPr>
    </w:p>
    <w:p w:rsidR="00DA7DDE" w:rsidRPr="00005C7F" w:rsidRDefault="00DA7DDE" w:rsidP="00B44668">
      <w:pPr>
        <w:pStyle w:val="ListParagraph"/>
        <w:tabs>
          <w:tab w:val="left" w:pos="330"/>
        </w:tabs>
        <w:spacing w:after="0" w:line="240" w:lineRule="auto"/>
        <w:ind w:left="360"/>
        <w:jc w:val="both"/>
        <w:rPr>
          <w:rFonts w:ascii="Trebuchet MS" w:hAnsi="Trebuchet MS" w:cs="Times New Roman"/>
          <w:b/>
          <w:lang w:val="ro-RO"/>
        </w:rPr>
      </w:pPr>
    </w:p>
    <w:p w:rsidR="00A21411" w:rsidRPr="00A21411" w:rsidRDefault="009C1F69" w:rsidP="008532E7">
      <w:pPr>
        <w:numPr>
          <w:ilvl w:val="0"/>
          <w:numId w:val="2"/>
        </w:numPr>
        <w:tabs>
          <w:tab w:val="clear" w:pos="720"/>
          <w:tab w:val="num" w:pos="426"/>
        </w:tabs>
        <w:spacing w:after="0" w:line="240" w:lineRule="auto"/>
        <w:ind w:left="284" w:hanging="284"/>
        <w:jc w:val="both"/>
        <w:rPr>
          <w:rFonts w:ascii="Trebuchet MS" w:hAnsi="Trebuchet MS" w:cs="Times New Roman"/>
          <w:lang w:val="ro-RO"/>
        </w:rPr>
      </w:pPr>
      <w:r w:rsidRPr="00005C7F">
        <w:rPr>
          <w:rFonts w:ascii="Trebuchet MS" w:hAnsi="Trebuchet MS" w:cs="Times New Roman"/>
          <w:b/>
          <w:bCs/>
          <w:lang w:val="ro-RO"/>
        </w:rPr>
        <w:t xml:space="preserve">Programul de funcţionare - </w:t>
      </w:r>
      <w:r w:rsidR="00387951" w:rsidRPr="00005C7F">
        <w:rPr>
          <w:rFonts w:ascii="Trebuchet MS" w:hAnsi="Trebuchet MS" w:cs="Times New Roman"/>
          <w:lang w:val="ro-RO"/>
        </w:rPr>
        <w:t xml:space="preserve"> </w:t>
      </w:r>
      <w:r w:rsidR="008532E7">
        <w:rPr>
          <w:rFonts w:ascii="Trebuchet MS" w:hAnsi="Trebuchet MS" w:cs="Times New Roman"/>
          <w:lang w:val="ro-RO"/>
        </w:rPr>
        <w:t>24</w:t>
      </w:r>
      <w:r w:rsidR="00A21411" w:rsidRPr="00A21411">
        <w:rPr>
          <w:rFonts w:ascii="Trebuchet MS" w:hAnsi="Trebuchet MS" w:cs="Times New Roman"/>
          <w:lang w:val="ro-RO"/>
        </w:rPr>
        <w:t xml:space="preserve"> ore/zi, 7 zile/săptămână, 36</w:t>
      </w:r>
      <w:r w:rsidR="008532E7">
        <w:rPr>
          <w:rFonts w:ascii="Trebuchet MS" w:hAnsi="Trebuchet MS" w:cs="Times New Roman"/>
          <w:lang w:val="ro-RO"/>
        </w:rPr>
        <w:t>5</w:t>
      </w:r>
      <w:r w:rsidR="00A21411" w:rsidRPr="00A21411">
        <w:rPr>
          <w:rFonts w:ascii="Trebuchet MS" w:hAnsi="Trebuchet MS" w:cs="Times New Roman"/>
          <w:lang w:val="ro-RO"/>
        </w:rPr>
        <w:t xml:space="preserve"> zile/an.</w:t>
      </w:r>
    </w:p>
    <w:p w:rsidR="00A21411" w:rsidRDefault="00A21411" w:rsidP="00B44668">
      <w:pPr>
        <w:spacing w:after="0" w:line="240" w:lineRule="auto"/>
        <w:jc w:val="both"/>
        <w:rPr>
          <w:rFonts w:ascii="Trebuchet MS" w:hAnsi="Trebuchet MS" w:cs="Times New Roman"/>
          <w:b/>
          <w:bCs/>
          <w:lang w:val="ro-RO"/>
        </w:rPr>
      </w:pPr>
    </w:p>
    <w:p w:rsidR="00387951" w:rsidRPr="00005C7F" w:rsidRDefault="00387951" w:rsidP="00B44668">
      <w:pPr>
        <w:spacing w:after="0" w:line="240" w:lineRule="auto"/>
        <w:jc w:val="both"/>
        <w:rPr>
          <w:rFonts w:ascii="Trebuchet MS" w:hAnsi="Trebuchet MS" w:cs="Times New Roman"/>
          <w:lang w:val="ro-RO"/>
        </w:rPr>
      </w:pPr>
      <w:r w:rsidRPr="00005C7F">
        <w:rPr>
          <w:rFonts w:ascii="Trebuchet MS" w:hAnsi="Trebuchet MS" w:cs="Times New Roman"/>
          <w:b/>
          <w:bCs/>
          <w:lang w:val="ro-RO"/>
        </w:rPr>
        <w:t xml:space="preserve">    </w:t>
      </w:r>
    </w:p>
    <w:p w:rsidR="00387951" w:rsidRPr="00005C7F" w:rsidRDefault="00387951" w:rsidP="00B44668">
      <w:pPr>
        <w:pStyle w:val="Heading3"/>
        <w:jc w:val="both"/>
        <w:rPr>
          <w:rFonts w:ascii="Trebuchet MS" w:hAnsi="Trebuchet MS" w:cs="Times New Roman"/>
          <w:b/>
          <w:color w:val="auto"/>
          <w:sz w:val="22"/>
          <w:szCs w:val="22"/>
          <w:lang w:val="ro-RO"/>
        </w:rPr>
      </w:pPr>
      <w:r w:rsidRPr="00005C7F">
        <w:rPr>
          <w:rFonts w:ascii="Trebuchet MS" w:hAnsi="Trebuchet MS" w:cs="Times New Roman"/>
          <w:b/>
          <w:color w:val="auto"/>
          <w:sz w:val="22"/>
          <w:szCs w:val="22"/>
          <w:lang w:val="ro-RO"/>
        </w:rPr>
        <w:t xml:space="preserve">II. INSTALATIILE, MĂSURILE ŞI CONDIŢIILE DE PROTECŢIA MEDIULUI  </w:t>
      </w:r>
    </w:p>
    <w:p w:rsidR="00714368" w:rsidRPr="00005C7F" w:rsidRDefault="00714368" w:rsidP="00B44668">
      <w:pPr>
        <w:spacing w:after="0" w:line="240" w:lineRule="auto"/>
        <w:jc w:val="both"/>
        <w:rPr>
          <w:rFonts w:ascii="Trebuchet MS" w:hAnsi="Trebuchet MS" w:cs="Times New Roman"/>
          <w:b/>
          <w:lang w:val="ro-RO"/>
        </w:rPr>
      </w:pPr>
    </w:p>
    <w:p w:rsidR="00387951" w:rsidRPr="00005C7F" w:rsidRDefault="00387951" w:rsidP="005E4DC6">
      <w:pPr>
        <w:pStyle w:val="ListParagraph"/>
        <w:numPr>
          <w:ilvl w:val="0"/>
          <w:numId w:val="11"/>
        </w:numPr>
        <w:spacing w:after="0" w:line="360" w:lineRule="auto"/>
        <w:ind w:left="284" w:hanging="284"/>
        <w:jc w:val="both"/>
        <w:rPr>
          <w:rFonts w:ascii="Trebuchet MS" w:hAnsi="Trebuchet MS" w:cs="Times New Roman"/>
          <w:lang w:val="ro-RO"/>
        </w:rPr>
      </w:pPr>
      <w:r w:rsidRPr="00005C7F">
        <w:rPr>
          <w:rFonts w:ascii="Trebuchet MS" w:hAnsi="Trebuchet MS" w:cs="Times New Roman"/>
          <w:b/>
          <w:lang w:val="ro-RO"/>
        </w:rPr>
        <w:t>Staţii</w:t>
      </w:r>
      <w:r w:rsidR="00A4343B" w:rsidRPr="00005C7F">
        <w:rPr>
          <w:rFonts w:ascii="Trebuchet MS" w:hAnsi="Trebuchet MS" w:cs="Times New Roman"/>
          <w:b/>
          <w:lang w:val="ro-RO"/>
        </w:rPr>
        <w:t>le</w:t>
      </w:r>
      <w:r w:rsidRPr="00005C7F">
        <w:rPr>
          <w:rFonts w:ascii="Trebuchet MS" w:hAnsi="Trebuchet MS" w:cs="Times New Roman"/>
          <w:b/>
          <w:lang w:val="ro-RO"/>
        </w:rPr>
        <w:t xml:space="preserve"> şi instalaţii</w:t>
      </w:r>
      <w:r w:rsidR="00A4343B" w:rsidRPr="00005C7F">
        <w:rPr>
          <w:rFonts w:ascii="Trebuchet MS" w:hAnsi="Trebuchet MS" w:cs="Times New Roman"/>
          <w:b/>
          <w:lang w:val="ro-RO"/>
        </w:rPr>
        <w:t>le</w:t>
      </w:r>
      <w:r w:rsidRPr="00005C7F">
        <w:rPr>
          <w:rFonts w:ascii="Trebuchet MS" w:hAnsi="Trebuchet MS" w:cs="Times New Roman"/>
          <w:b/>
          <w:lang w:val="ro-RO"/>
        </w:rPr>
        <w:t xml:space="preserve"> pentru reţinerea, evacuarea şi dispersia poluanţilor in mediu din dotare (pe factori de mediu):</w:t>
      </w:r>
      <w:r w:rsidRPr="00005C7F">
        <w:rPr>
          <w:rFonts w:ascii="Trebuchet MS" w:hAnsi="Trebuchet MS" w:cs="Times New Roman"/>
          <w:lang w:val="ro-RO"/>
        </w:rPr>
        <w:t xml:space="preserve"> </w:t>
      </w:r>
    </w:p>
    <w:p w:rsidR="004A6B84" w:rsidRPr="00B44668" w:rsidRDefault="00AA4F4B" w:rsidP="00B44668">
      <w:pPr>
        <w:spacing w:after="0" w:line="360" w:lineRule="auto"/>
        <w:jc w:val="both"/>
        <w:rPr>
          <w:rFonts w:ascii="Trebuchet MS" w:hAnsi="Trebuchet MS" w:cs="Times New Roman"/>
          <w:sz w:val="20"/>
          <w:lang w:val="ro-RO"/>
        </w:rPr>
      </w:pPr>
      <w:r w:rsidRPr="00005C7F">
        <w:rPr>
          <w:rFonts w:ascii="Trebuchet MS" w:hAnsi="Trebuchet MS" w:cs="Times New Roman"/>
          <w:b/>
          <w:lang w:val="ro-RO"/>
        </w:rPr>
        <w:t>AER:</w:t>
      </w:r>
    </w:p>
    <w:p w:rsidR="0070040C" w:rsidRPr="0070040C" w:rsidRDefault="0070040C" w:rsidP="0070040C">
      <w:pPr>
        <w:pStyle w:val="ListParagraph"/>
        <w:numPr>
          <w:ilvl w:val="0"/>
          <w:numId w:val="24"/>
        </w:numPr>
        <w:spacing w:after="0" w:line="360" w:lineRule="auto"/>
        <w:ind w:left="426"/>
        <w:jc w:val="both"/>
        <w:rPr>
          <w:rFonts w:ascii="Trebuchet MS" w:hAnsi="Trebuchet MS" w:cs="Times New Roman"/>
          <w:szCs w:val="24"/>
          <w:lang w:val="ro-RO"/>
        </w:rPr>
      </w:pPr>
      <w:r w:rsidRPr="0070040C">
        <w:rPr>
          <w:rFonts w:ascii="Trebuchet MS" w:hAnsi="Trebuchet MS" w:cs="Times New Roman"/>
          <w:szCs w:val="24"/>
          <w:lang w:val="ro-RO"/>
        </w:rPr>
        <w:t xml:space="preserve">pentru încălzirea spațiilor se utilizează </w:t>
      </w:r>
      <w:r w:rsidR="008532E7">
        <w:rPr>
          <w:rFonts w:ascii="Trebuchet MS" w:hAnsi="Trebuchet MS" w:cs="Times New Roman"/>
          <w:szCs w:val="24"/>
          <w:lang w:val="ro-RO"/>
        </w:rPr>
        <w:t>2</w:t>
      </w:r>
      <w:r w:rsidRPr="0070040C">
        <w:rPr>
          <w:rFonts w:ascii="Trebuchet MS" w:hAnsi="Trebuchet MS" w:cs="Times New Roman"/>
          <w:szCs w:val="24"/>
          <w:lang w:val="ro-RO"/>
        </w:rPr>
        <w:t xml:space="preserve"> central</w:t>
      </w:r>
      <w:r w:rsidR="008532E7">
        <w:rPr>
          <w:rFonts w:ascii="Trebuchet MS" w:hAnsi="Trebuchet MS" w:cs="Times New Roman"/>
          <w:szCs w:val="24"/>
          <w:lang w:val="ro-RO"/>
        </w:rPr>
        <w:t>e</w:t>
      </w:r>
      <w:r w:rsidRPr="0070040C">
        <w:rPr>
          <w:rFonts w:ascii="Trebuchet MS" w:hAnsi="Trebuchet MS" w:cs="Times New Roman"/>
          <w:szCs w:val="24"/>
          <w:lang w:val="ro-RO"/>
        </w:rPr>
        <w:t xml:space="preserve"> termic</w:t>
      </w:r>
      <w:r w:rsidR="008532E7">
        <w:rPr>
          <w:rFonts w:ascii="Trebuchet MS" w:hAnsi="Trebuchet MS" w:cs="Times New Roman"/>
          <w:szCs w:val="24"/>
          <w:lang w:val="ro-RO"/>
        </w:rPr>
        <w:t>e</w:t>
      </w:r>
      <w:r w:rsidRPr="0070040C">
        <w:rPr>
          <w:rFonts w:ascii="Trebuchet MS" w:hAnsi="Trebuchet MS" w:cs="Times New Roman"/>
          <w:szCs w:val="24"/>
          <w:lang w:val="ro-RO"/>
        </w:rPr>
        <w:t xml:space="preserve"> </w:t>
      </w:r>
      <w:r w:rsidR="008532E7">
        <w:rPr>
          <w:rFonts w:ascii="Trebuchet MS" w:hAnsi="Trebuchet MS" w:cs="Times New Roman"/>
          <w:szCs w:val="24"/>
          <w:lang w:val="ro-RO"/>
        </w:rPr>
        <w:t>pe lemne</w:t>
      </w:r>
      <w:r>
        <w:rPr>
          <w:rFonts w:ascii="Trebuchet MS" w:hAnsi="Trebuchet MS" w:cs="Times New Roman"/>
          <w:szCs w:val="24"/>
          <w:lang w:val="ro-RO"/>
        </w:rPr>
        <w:t xml:space="preserve">, </w:t>
      </w:r>
      <w:r w:rsidR="008532E7">
        <w:rPr>
          <w:rFonts w:ascii="Trebuchet MS" w:hAnsi="Trebuchet MS" w:cs="Times New Roman"/>
          <w:szCs w:val="24"/>
          <w:lang w:val="ro-RO"/>
        </w:rPr>
        <w:t xml:space="preserve">fiecare centrală </w:t>
      </w:r>
      <w:r>
        <w:rPr>
          <w:rFonts w:ascii="Trebuchet MS" w:hAnsi="Trebuchet MS" w:cs="Times New Roman"/>
          <w:szCs w:val="24"/>
          <w:lang w:val="ro-RO"/>
        </w:rPr>
        <w:t>având o putere de 3</w:t>
      </w:r>
      <w:r w:rsidR="008532E7">
        <w:rPr>
          <w:rFonts w:ascii="Trebuchet MS" w:hAnsi="Trebuchet MS" w:cs="Times New Roman"/>
          <w:szCs w:val="24"/>
          <w:lang w:val="ro-RO"/>
        </w:rPr>
        <w:t>60</w:t>
      </w:r>
      <w:r>
        <w:rPr>
          <w:rFonts w:ascii="Trebuchet MS" w:hAnsi="Trebuchet MS" w:cs="Times New Roman"/>
          <w:szCs w:val="24"/>
          <w:lang w:val="ro-RO"/>
        </w:rPr>
        <w:t xml:space="preserve"> kV</w:t>
      </w:r>
      <w:r w:rsidRPr="0070040C">
        <w:rPr>
          <w:rFonts w:ascii="Trebuchet MS" w:hAnsi="Trebuchet MS" w:cs="Times New Roman"/>
          <w:szCs w:val="24"/>
          <w:lang w:val="ro-RO"/>
        </w:rPr>
        <w:t>;</w:t>
      </w:r>
    </w:p>
    <w:p w:rsidR="0070040C" w:rsidRPr="0070040C" w:rsidRDefault="0070040C" w:rsidP="0070040C">
      <w:pPr>
        <w:pStyle w:val="ListParagraph"/>
        <w:numPr>
          <w:ilvl w:val="0"/>
          <w:numId w:val="24"/>
        </w:numPr>
        <w:spacing w:after="0" w:line="360" w:lineRule="auto"/>
        <w:ind w:left="426"/>
        <w:jc w:val="both"/>
        <w:rPr>
          <w:rFonts w:ascii="Trebuchet MS" w:hAnsi="Trebuchet MS" w:cs="Times New Roman"/>
          <w:szCs w:val="24"/>
          <w:lang w:val="ro-RO"/>
        </w:rPr>
      </w:pPr>
      <w:r w:rsidRPr="0070040C">
        <w:rPr>
          <w:rFonts w:ascii="Trebuchet MS" w:hAnsi="Trebuchet MS" w:cs="Times New Roman"/>
          <w:szCs w:val="24"/>
          <w:lang w:val="ro-RO"/>
        </w:rPr>
        <w:t>la bucătăria restaurantului este instalată o hotă cu sistem de exhaustare aer viciat;</w:t>
      </w:r>
    </w:p>
    <w:tbl>
      <w:tblPr>
        <w:tblStyle w:val="TableGrid"/>
        <w:tblW w:w="5000" w:type="pct"/>
        <w:tblLook w:val="04A0" w:firstRow="1" w:lastRow="0" w:firstColumn="1" w:lastColumn="0" w:noHBand="0" w:noVBand="1"/>
      </w:tblPr>
      <w:tblGrid>
        <w:gridCol w:w="713"/>
        <w:gridCol w:w="1202"/>
        <w:gridCol w:w="688"/>
        <w:gridCol w:w="808"/>
        <w:gridCol w:w="551"/>
        <w:gridCol w:w="2683"/>
        <w:gridCol w:w="1202"/>
        <w:gridCol w:w="455"/>
        <w:gridCol w:w="688"/>
        <w:gridCol w:w="688"/>
      </w:tblGrid>
      <w:tr w:rsidR="008532E7" w:rsidTr="008532E7">
        <w:trPr>
          <w:cantSplit/>
          <w:trHeight w:val="1373"/>
        </w:trPr>
        <w:tc>
          <w:tcPr>
            <w:tcW w:w="3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2E7" w:rsidRDefault="008532E7" w:rsidP="008532E7">
            <w:pPr>
              <w:jc w:val="center"/>
              <w:rPr>
                <w:rFonts w:ascii="Trebuchet MS" w:hAnsi="Trebuchet MS"/>
                <w:b/>
                <w:color w:val="000000" w:themeColor="text1"/>
              </w:rPr>
            </w:pPr>
            <w:r>
              <w:rPr>
                <w:rFonts w:ascii="Trebuchet MS" w:hAnsi="Trebuchet MS"/>
                <w:b/>
                <w:color w:val="000000" w:themeColor="text1"/>
              </w:rPr>
              <w:t>Cod CAEN</w:t>
            </w:r>
          </w:p>
        </w:tc>
        <w:tc>
          <w:tcPr>
            <w:tcW w:w="6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2E7" w:rsidRDefault="008532E7" w:rsidP="008532E7">
            <w:pPr>
              <w:jc w:val="center"/>
              <w:rPr>
                <w:rFonts w:ascii="Trebuchet MS" w:hAnsi="Trebuchet MS"/>
                <w:b/>
                <w:color w:val="000000" w:themeColor="text1"/>
              </w:rPr>
            </w:pPr>
            <w:r>
              <w:rPr>
                <w:rFonts w:ascii="Trebuchet MS" w:hAnsi="Trebuchet MS"/>
                <w:b/>
                <w:color w:val="000000" w:themeColor="text1"/>
              </w:rPr>
              <w:t>Denumire coș</w:t>
            </w:r>
          </w:p>
        </w:tc>
        <w:tc>
          <w:tcPr>
            <w:tcW w:w="355"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hideMark/>
          </w:tcPr>
          <w:p w:rsidR="008532E7" w:rsidRDefault="008532E7" w:rsidP="008532E7">
            <w:pPr>
              <w:jc w:val="center"/>
              <w:rPr>
                <w:rFonts w:ascii="Trebuchet MS" w:hAnsi="Trebuchet MS"/>
                <w:b/>
                <w:color w:val="000000" w:themeColor="text1"/>
              </w:rPr>
            </w:pPr>
            <w:r>
              <w:rPr>
                <w:rFonts w:ascii="Trebuchet MS" w:hAnsi="Trebuchet MS"/>
                <w:b/>
                <w:color w:val="000000" w:themeColor="text1"/>
              </w:rPr>
              <w:t>Înălțime</w:t>
            </w:r>
          </w:p>
          <w:p w:rsidR="008532E7" w:rsidRDefault="008532E7" w:rsidP="008532E7">
            <w:pPr>
              <w:jc w:val="center"/>
              <w:rPr>
                <w:rFonts w:ascii="Trebuchet MS" w:hAnsi="Trebuchet MS"/>
                <w:b/>
                <w:color w:val="000000" w:themeColor="text1"/>
              </w:rPr>
            </w:pPr>
            <w:r>
              <w:rPr>
                <w:rFonts w:ascii="Trebuchet MS" w:hAnsi="Trebuchet MS"/>
                <w:b/>
                <w:color w:val="000000" w:themeColor="text1"/>
              </w:rPr>
              <w:t>(m)</w:t>
            </w:r>
          </w:p>
        </w:tc>
        <w:tc>
          <w:tcPr>
            <w:tcW w:w="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hideMark/>
          </w:tcPr>
          <w:p w:rsidR="008532E7" w:rsidRDefault="008532E7" w:rsidP="008532E7">
            <w:pPr>
              <w:jc w:val="center"/>
              <w:rPr>
                <w:rFonts w:ascii="Trebuchet MS" w:hAnsi="Trebuchet MS"/>
                <w:b/>
                <w:color w:val="000000" w:themeColor="text1"/>
              </w:rPr>
            </w:pPr>
            <w:r>
              <w:rPr>
                <w:rFonts w:ascii="Trebuchet MS" w:hAnsi="Trebuchet MS"/>
                <w:b/>
                <w:color w:val="000000" w:themeColor="text1"/>
              </w:rPr>
              <w:t>Diametru bază (m)</w:t>
            </w:r>
          </w:p>
        </w:tc>
        <w:tc>
          <w:tcPr>
            <w:tcW w:w="285"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hideMark/>
          </w:tcPr>
          <w:p w:rsidR="008532E7" w:rsidRDefault="008532E7" w:rsidP="008532E7">
            <w:pPr>
              <w:jc w:val="center"/>
              <w:rPr>
                <w:rFonts w:ascii="Trebuchet MS" w:hAnsi="Trebuchet MS"/>
                <w:b/>
                <w:color w:val="000000" w:themeColor="text1"/>
              </w:rPr>
            </w:pPr>
            <w:r>
              <w:rPr>
                <w:rFonts w:ascii="Trebuchet MS" w:hAnsi="Trebuchet MS"/>
                <w:b/>
                <w:color w:val="000000" w:themeColor="text1"/>
              </w:rPr>
              <w:t>Diametru vârf (m)</w:t>
            </w:r>
          </w:p>
        </w:tc>
        <w:tc>
          <w:tcPr>
            <w:tcW w:w="138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532E7" w:rsidRDefault="008532E7" w:rsidP="008532E7">
            <w:pPr>
              <w:jc w:val="center"/>
              <w:rPr>
                <w:rFonts w:ascii="Trebuchet MS" w:hAnsi="Trebuchet MS"/>
                <w:b/>
                <w:color w:val="000000" w:themeColor="text1"/>
              </w:rPr>
            </w:pPr>
            <w:r>
              <w:rPr>
                <w:rFonts w:ascii="Trebuchet MS" w:hAnsi="Trebuchet MS"/>
                <w:b/>
                <w:color w:val="000000" w:themeColor="text1"/>
              </w:rPr>
              <w:t>Poluant</w:t>
            </w:r>
          </w:p>
        </w:tc>
        <w:tc>
          <w:tcPr>
            <w:tcW w:w="621"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hideMark/>
          </w:tcPr>
          <w:p w:rsidR="008532E7" w:rsidRDefault="008532E7" w:rsidP="008532E7">
            <w:pPr>
              <w:jc w:val="center"/>
              <w:rPr>
                <w:rFonts w:ascii="Trebuchet MS" w:hAnsi="Trebuchet MS"/>
                <w:b/>
                <w:color w:val="000000" w:themeColor="text1"/>
              </w:rPr>
            </w:pPr>
            <w:r>
              <w:rPr>
                <w:rFonts w:ascii="Trebuchet MS" w:hAnsi="Trebuchet MS"/>
                <w:b/>
                <w:color w:val="000000" w:themeColor="text1"/>
              </w:rPr>
              <w:t>Echipament depoluare</w:t>
            </w:r>
          </w:p>
        </w:tc>
        <w:tc>
          <w:tcPr>
            <w:tcW w:w="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hideMark/>
          </w:tcPr>
          <w:p w:rsidR="008532E7" w:rsidRDefault="008532E7" w:rsidP="008532E7">
            <w:pPr>
              <w:jc w:val="center"/>
              <w:rPr>
                <w:rFonts w:ascii="Trebuchet MS" w:hAnsi="Trebuchet MS"/>
                <w:b/>
                <w:color w:val="000000" w:themeColor="text1"/>
              </w:rPr>
            </w:pPr>
            <w:r>
              <w:rPr>
                <w:rFonts w:ascii="Trebuchet MS" w:hAnsi="Trebuchet MS"/>
                <w:b/>
                <w:color w:val="000000" w:themeColor="text1"/>
              </w:rPr>
              <w:t>Eficiență %</w:t>
            </w:r>
          </w:p>
        </w:tc>
        <w:tc>
          <w:tcPr>
            <w:tcW w:w="355"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hideMark/>
          </w:tcPr>
          <w:p w:rsidR="008532E7" w:rsidRDefault="008532E7" w:rsidP="008532E7">
            <w:pPr>
              <w:jc w:val="center"/>
              <w:rPr>
                <w:rFonts w:ascii="Trebuchet MS" w:hAnsi="Trebuchet MS"/>
                <w:b/>
                <w:color w:val="000000" w:themeColor="text1"/>
              </w:rPr>
            </w:pPr>
            <w:r>
              <w:rPr>
                <w:rFonts w:ascii="Trebuchet MS" w:hAnsi="Trebuchet MS"/>
                <w:b/>
                <w:color w:val="000000" w:themeColor="text1"/>
              </w:rPr>
              <w:t>X</w:t>
            </w:r>
          </w:p>
          <w:p w:rsidR="008532E7" w:rsidRDefault="008532E7" w:rsidP="008532E7">
            <w:pPr>
              <w:jc w:val="center"/>
              <w:rPr>
                <w:rFonts w:ascii="Trebuchet MS" w:hAnsi="Trebuchet MS"/>
                <w:b/>
                <w:color w:val="000000" w:themeColor="text1"/>
              </w:rPr>
            </w:pPr>
            <w:r>
              <w:rPr>
                <w:rFonts w:ascii="Trebuchet MS" w:hAnsi="Trebuchet MS"/>
                <w:b/>
                <w:color w:val="000000" w:themeColor="text1"/>
              </w:rPr>
              <w:t>Stereo 70</w:t>
            </w:r>
          </w:p>
        </w:tc>
        <w:tc>
          <w:tcPr>
            <w:tcW w:w="355" w:type="pc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hideMark/>
          </w:tcPr>
          <w:p w:rsidR="008532E7" w:rsidRDefault="008532E7" w:rsidP="008532E7">
            <w:pPr>
              <w:jc w:val="center"/>
              <w:rPr>
                <w:rFonts w:ascii="Trebuchet MS" w:hAnsi="Trebuchet MS"/>
                <w:b/>
                <w:color w:val="000000" w:themeColor="text1"/>
              </w:rPr>
            </w:pPr>
            <w:r>
              <w:rPr>
                <w:rFonts w:ascii="Trebuchet MS" w:hAnsi="Trebuchet MS"/>
                <w:b/>
                <w:color w:val="000000" w:themeColor="text1"/>
              </w:rPr>
              <w:t>Y</w:t>
            </w:r>
          </w:p>
          <w:p w:rsidR="008532E7" w:rsidRDefault="008532E7" w:rsidP="008532E7">
            <w:pPr>
              <w:jc w:val="center"/>
              <w:rPr>
                <w:rFonts w:ascii="Trebuchet MS" w:hAnsi="Trebuchet MS"/>
                <w:b/>
                <w:color w:val="000000" w:themeColor="text1"/>
              </w:rPr>
            </w:pPr>
            <w:r>
              <w:rPr>
                <w:rFonts w:ascii="Trebuchet MS" w:hAnsi="Trebuchet MS"/>
                <w:b/>
                <w:color w:val="000000" w:themeColor="text1"/>
              </w:rPr>
              <w:t>Stereo 70</w:t>
            </w:r>
          </w:p>
        </w:tc>
      </w:tr>
      <w:tr w:rsidR="008532E7" w:rsidTr="008532E7">
        <w:tc>
          <w:tcPr>
            <w:tcW w:w="368" w:type="pct"/>
            <w:tcBorders>
              <w:top w:val="single" w:sz="4" w:space="0" w:color="auto"/>
              <w:left w:val="single" w:sz="4" w:space="0" w:color="auto"/>
              <w:bottom w:val="single" w:sz="4" w:space="0" w:color="auto"/>
              <w:right w:val="single" w:sz="4" w:space="0" w:color="auto"/>
            </w:tcBorders>
            <w:hideMark/>
          </w:tcPr>
          <w:p w:rsidR="008532E7" w:rsidRDefault="008532E7" w:rsidP="008532E7">
            <w:pPr>
              <w:jc w:val="both"/>
              <w:rPr>
                <w:rFonts w:ascii="Trebuchet MS" w:hAnsi="Trebuchet MS"/>
                <w:color w:val="000000" w:themeColor="text1"/>
              </w:rPr>
            </w:pPr>
            <w:r>
              <w:rPr>
                <w:rFonts w:ascii="Trebuchet MS" w:hAnsi="Trebuchet MS"/>
                <w:color w:val="000000" w:themeColor="text1"/>
              </w:rPr>
              <w:t>5590</w:t>
            </w:r>
          </w:p>
        </w:tc>
        <w:tc>
          <w:tcPr>
            <w:tcW w:w="621" w:type="pct"/>
            <w:tcBorders>
              <w:top w:val="single" w:sz="4" w:space="0" w:color="auto"/>
              <w:left w:val="single" w:sz="4" w:space="0" w:color="auto"/>
              <w:bottom w:val="single" w:sz="4" w:space="0" w:color="auto"/>
              <w:right w:val="single" w:sz="4" w:space="0" w:color="auto"/>
            </w:tcBorders>
            <w:hideMark/>
          </w:tcPr>
          <w:p w:rsidR="008532E7" w:rsidRDefault="008532E7">
            <w:pPr>
              <w:jc w:val="both"/>
              <w:rPr>
                <w:rFonts w:ascii="Trebuchet MS" w:hAnsi="Trebuchet MS"/>
                <w:color w:val="000000" w:themeColor="text1"/>
              </w:rPr>
            </w:pPr>
            <w:r>
              <w:rPr>
                <w:rFonts w:ascii="Trebuchet MS" w:hAnsi="Trebuchet MS"/>
                <w:color w:val="000000" w:themeColor="text1"/>
              </w:rPr>
              <w:t>Sistem exhaustare</w:t>
            </w:r>
          </w:p>
          <w:p w:rsidR="008532E7" w:rsidRDefault="008532E7">
            <w:pPr>
              <w:jc w:val="both"/>
              <w:rPr>
                <w:rFonts w:ascii="Trebuchet MS" w:hAnsi="Trebuchet MS"/>
                <w:color w:val="000000" w:themeColor="text1"/>
              </w:rPr>
            </w:pPr>
            <w:r>
              <w:rPr>
                <w:rFonts w:ascii="Trebuchet MS" w:hAnsi="Trebuchet MS"/>
                <w:color w:val="000000" w:themeColor="text1"/>
              </w:rPr>
              <w:t>hotă</w:t>
            </w:r>
          </w:p>
        </w:tc>
        <w:tc>
          <w:tcPr>
            <w:tcW w:w="355" w:type="pct"/>
            <w:tcBorders>
              <w:top w:val="single" w:sz="4" w:space="0" w:color="auto"/>
              <w:left w:val="single" w:sz="4" w:space="0" w:color="auto"/>
              <w:bottom w:val="single" w:sz="4" w:space="0" w:color="auto"/>
              <w:right w:val="single" w:sz="4" w:space="0" w:color="auto"/>
            </w:tcBorders>
            <w:hideMark/>
          </w:tcPr>
          <w:p w:rsidR="008532E7" w:rsidRDefault="00600B3B" w:rsidP="00600B3B">
            <w:pPr>
              <w:jc w:val="center"/>
              <w:rPr>
                <w:rFonts w:ascii="Trebuchet MS" w:hAnsi="Trebuchet MS"/>
                <w:color w:val="000000" w:themeColor="text1"/>
              </w:rPr>
            </w:pPr>
            <w:r>
              <w:rPr>
                <w:rFonts w:ascii="Trebuchet MS" w:hAnsi="Trebuchet MS"/>
                <w:color w:val="000000" w:themeColor="text1"/>
              </w:rPr>
              <w:t>2</w:t>
            </w:r>
          </w:p>
        </w:tc>
        <w:tc>
          <w:tcPr>
            <w:tcW w:w="418" w:type="pct"/>
            <w:tcBorders>
              <w:top w:val="single" w:sz="4" w:space="0" w:color="auto"/>
              <w:left w:val="single" w:sz="4" w:space="0" w:color="auto"/>
              <w:bottom w:val="single" w:sz="4" w:space="0" w:color="auto"/>
              <w:right w:val="single" w:sz="4" w:space="0" w:color="auto"/>
            </w:tcBorders>
            <w:hideMark/>
          </w:tcPr>
          <w:p w:rsidR="008532E7" w:rsidRDefault="00600B3B" w:rsidP="00600B3B">
            <w:pPr>
              <w:jc w:val="center"/>
              <w:rPr>
                <w:rFonts w:ascii="Trebuchet MS" w:hAnsi="Trebuchet MS"/>
                <w:color w:val="000000" w:themeColor="text1"/>
              </w:rPr>
            </w:pPr>
            <w:r>
              <w:rPr>
                <w:rFonts w:ascii="Trebuchet MS" w:hAnsi="Trebuchet MS"/>
                <w:color w:val="000000" w:themeColor="text1"/>
              </w:rPr>
              <w:t>0,3</w:t>
            </w:r>
          </w:p>
        </w:tc>
        <w:tc>
          <w:tcPr>
            <w:tcW w:w="285" w:type="pct"/>
            <w:tcBorders>
              <w:top w:val="single" w:sz="4" w:space="0" w:color="auto"/>
              <w:left w:val="single" w:sz="4" w:space="0" w:color="auto"/>
              <w:bottom w:val="single" w:sz="4" w:space="0" w:color="auto"/>
              <w:right w:val="single" w:sz="4" w:space="0" w:color="auto"/>
            </w:tcBorders>
            <w:hideMark/>
          </w:tcPr>
          <w:p w:rsidR="008532E7" w:rsidRDefault="00600B3B" w:rsidP="00600B3B">
            <w:pPr>
              <w:jc w:val="center"/>
              <w:rPr>
                <w:rFonts w:ascii="Trebuchet MS" w:hAnsi="Trebuchet MS"/>
                <w:color w:val="000000" w:themeColor="text1"/>
              </w:rPr>
            </w:pPr>
            <w:r>
              <w:rPr>
                <w:rFonts w:ascii="Trebuchet MS" w:hAnsi="Trebuchet MS"/>
                <w:color w:val="000000" w:themeColor="text1"/>
              </w:rPr>
              <w:t>0,3</w:t>
            </w:r>
          </w:p>
        </w:tc>
        <w:tc>
          <w:tcPr>
            <w:tcW w:w="1385" w:type="pct"/>
            <w:tcBorders>
              <w:top w:val="single" w:sz="4" w:space="0" w:color="auto"/>
              <w:left w:val="single" w:sz="4" w:space="0" w:color="auto"/>
              <w:bottom w:val="single" w:sz="4" w:space="0" w:color="auto"/>
              <w:right w:val="single" w:sz="4" w:space="0" w:color="auto"/>
            </w:tcBorders>
            <w:hideMark/>
          </w:tcPr>
          <w:p w:rsidR="008532E7" w:rsidRPr="008532E7" w:rsidRDefault="008532E7" w:rsidP="008532E7">
            <w:pPr>
              <w:jc w:val="center"/>
              <w:rPr>
                <w:rFonts w:ascii="Trebuchet MS" w:hAnsi="Trebuchet MS"/>
                <w:szCs w:val="24"/>
                <w:lang w:val="ro-RO"/>
              </w:rPr>
            </w:pPr>
            <w:r w:rsidRPr="008532E7">
              <w:rPr>
                <w:rFonts w:ascii="Trebuchet MS" w:hAnsi="Trebuchet MS"/>
                <w:szCs w:val="24"/>
                <w:lang w:val="ro-RO"/>
              </w:rPr>
              <w:t>Pulberi</w:t>
            </w:r>
          </w:p>
          <w:p w:rsidR="008532E7" w:rsidRPr="008532E7" w:rsidRDefault="008532E7" w:rsidP="008532E7">
            <w:pPr>
              <w:jc w:val="center"/>
              <w:rPr>
                <w:rFonts w:ascii="Trebuchet MS" w:hAnsi="Trebuchet MS"/>
                <w:szCs w:val="24"/>
                <w:lang w:val="ro-RO"/>
              </w:rPr>
            </w:pPr>
            <w:r w:rsidRPr="008532E7">
              <w:rPr>
                <w:rFonts w:ascii="Trebuchet MS" w:hAnsi="Trebuchet MS"/>
                <w:szCs w:val="24"/>
                <w:lang w:val="ro-RO"/>
              </w:rPr>
              <w:t>Monoxid de carbon (CO)</w:t>
            </w:r>
          </w:p>
          <w:p w:rsidR="008532E7" w:rsidRPr="008532E7" w:rsidRDefault="008532E7" w:rsidP="008532E7">
            <w:pPr>
              <w:jc w:val="center"/>
              <w:rPr>
                <w:rFonts w:ascii="Trebuchet MS" w:hAnsi="Trebuchet MS"/>
                <w:szCs w:val="24"/>
                <w:lang w:val="ro-RO"/>
              </w:rPr>
            </w:pPr>
            <w:r w:rsidRPr="008532E7">
              <w:rPr>
                <w:rFonts w:ascii="Trebuchet MS" w:hAnsi="Trebuchet MS"/>
                <w:szCs w:val="24"/>
                <w:lang w:val="ro-RO"/>
              </w:rPr>
              <w:t>Oxizi de sulf</w:t>
            </w:r>
          </w:p>
          <w:p w:rsidR="008532E7" w:rsidRPr="008532E7" w:rsidRDefault="008532E7" w:rsidP="008532E7">
            <w:pPr>
              <w:jc w:val="center"/>
              <w:rPr>
                <w:rFonts w:ascii="Trebuchet MS" w:hAnsi="Trebuchet MS"/>
                <w:szCs w:val="24"/>
                <w:lang w:val="ro-RO"/>
              </w:rPr>
            </w:pPr>
            <w:r w:rsidRPr="008532E7">
              <w:rPr>
                <w:rFonts w:ascii="Trebuchet MS" w:hAnsi="Trebuchet MS"/>
                <w:szCs w:val="24"/>
                <w:lang w:val="ro-RO"/>
              </w:rPr>
              <w:t>Oxizi de azot</w:t>
            </w:r>
          </w:p>
          <w:p w:rsidR="008532E7" w:rsidRPr="008532E7" w:rsidRDefault="008532E7" w:rsidP="008532E7">
            <w:pPr>
              <w:jc w:val="center"/>
              <w:rPr>
                <w:rFonts w:ascii="Trebuchet MS" w:hAnsi="Trebuchet MS"/>
                <w:color w:val="000000" w:themeColor="text1"/>
              </w:rPr>
            </w:pPr>
            <w:r w:rsidRPr="008532E7">
              <w:rPr>
                <w:rFonts w:ascii="Trebuchet MS" w:hAnsi="Trebuchet MS"/>
                <w:szCs w:val="24"/>
                <w:lang w:val="ro-RO"/>
              </w:rPr>
              <w:t>Substanțe organice exprimate în carbon total (C)</w:t>
            </w:r>
          </w:p>
        </w:tc>
        <w:tc>
          <w:tcPr>
            <w:tcW w:w="621" w:type="pct"/>
            <w:tcBorders>
              <w:top w:val="single" w:sz="4" w:space="0" w:color="auto"/>
              <w:left w:val="single" w:sz="4" w:space="0" w:color="auto"/>
              <w:bottom w:val="single" w:sz="4" w:space="0" w:color="auto"/>
              <w:right w:val="single" w:sz="4" w:space="0" w:color="auto"/>
            </w:tcBorders>
            <w:hideMark/>
          </w:tcPr>
          <w:p w:rsidR="008532E7" w:rsidRDefault="008532E7">
            <w:pPr>
              <w:jc w:val="both"/>
              <w:rPr>
                <w:rFonts w:ascii="Trebuchet MS" w:hAnsi="Trebuchet MS"/>
                <w:color w:val="000000" w:themeColor="text1"/>
              </w:rPr>
            </w:pPr>
            <w:r>
              <w:rPr>
                <w:rFonts w:ascii="Trebuchet MS" w:hAnsi="Trebuchet MS"/>
                <w:color w:val="000000" w:themeColor="text1"/>
              </w:rPr>
              <w:t>Sistem exhaustare</w:t>
            </w:r>
          </w:p>
        </w:tc>
        <w:tc>
          <w:tcPr>
            <w:tcW w:w="235" w:type="pct"/>
            <w:tcBorders>
              <w:top w:val="single" w:sz="4" w:space="0" w:color="auto"/>
              <w:left w:val="single" w:sz="4" w:space="0" w:color="auto"/>
              <w:bottom w:val="single" w:sz="4" w:space="0" w:color="auto"/>
              <w:right w:val="single" w:sz="4" w:space="0" w:color="auto"/>
            </w:tcBorders>
          </w:tcPr>
          <w:p w:rsidR="008532E7" w:rsidRDefault="008532E7">
            <w:pPr>
              <w:jc w:val="both"/>
              <w:rPr>
                <w:rFonts w:ascii="Trebuchet MS" w:hAnsi="Trebuchet MS"/>
                <w:color w:val="000000" w:themeColor="text1"/>
              </w:rPr>
            </w:pPr>
          </w:p>
        </w:tc>
        <w:tc>
          <w:tcPr>
            <w:tcW w:w="355" w:type="pct"/>
            <w:tcBorders>
              <w:top w:val="single" w:sz="4" w:space="0" w:color="auto"/>
              <w:left w:val="single" w:sz="4" w:space="0" w:color="auto"/>
              <w:bottom w:val="single" w:sz="4" w:space="0" w:color="auto"/>
              <w:right w:val="single" w:sz="4" w:space="0" w:color="auto"/>
            </w:tcBorders>
          </w:tcPr>
          <w:p w:rsidR="008532E7" w:rsidRDefault="008532E7">
            <w:pPr>
              <w:jc w:val="both"/>
              <w:rPr>
                <w:rFonts w:ascii="Trebuchet MS" w:hAnsi="Trebuchet MS"/>
                <w:color w:val="000000" w:themeColor="text1"/>
              </w:rPr>
            </w:pPr>
          </w:p>
        </w:tc>
        <w:tc>
          <w:tcPr>
            <w:tcW w:w="355" w:type="pct"/>
            <w:tcBorders>
              <w:top w:val="single" w:sz="4" w:space="0" w:color="auto"/>
              <w:left w:val="single" w:sz="4" w:space="0" w:color="auto"/>
              <w:bottom w:val="single" w:sz="4" w:space="0" w:color="auto"/>
              <w:right w:val="single" w:sz="4" w:space="0" w:color="auto"/>
            </w:tcBorders>
          </w:tcPr>
          <w:p w:rsidR="008532E7" w:rsidRDefault="008532E7">
            <w:pPr>
              <w:jc w:val="both"/>
              <w:rPr>
                <w:rFonts w:ascii="Trebuchet MS" w:hAnsi="Trebuchet MS"/>
                <w:color w:val="000000" w:themeColor="text1"/>
              </w:rPr>
            </w:pPr>
          </w:p>
        </w:tc>
      </w:tr>
      <w:tr w:rsidR="008532E7" w:rsidTr="00600B3B">
        <w:tc>
          <w:tcPr>
            <w:tcW w:w="368" w:type="pct"/>
            <w:tcBorders>
              <w:top w:val="single" w:sz="4" w:space="0" w:color="auto"/>
              <w:left w:val="single" w:sz="4" w:space="0" w:color="auto"/>
              <w:bottom w:val="single" w:sz="4" w:space="0" w:color="auto"/>
              <w:right w:val="single" w:sz="4" w:space="0" w:color="auto"/>
            </w:tcBorders>
            <w:hideMark/>
          </w:tcPr>
          <w:p w:rsidR="008532E7" w:rsidRDefault="008532E7">
            <w:pPr>
              <w:jc w:val="both"/>
              <w:rPr>
                <w:rFonts w:ascii="Trebuchet MS" w:hAnsi="Trebuchet MS"/>
                <w:color w:val="000000" w:themeColor="text1"/>
              </w:rPr>
            </w:pPr>
            <w:r>
              <w:rPr>
                <w:rFonts w:ascii="Trebuchet MS" w:hAnsi="Trebuchet MS"/>
                <w:color w:val="000000" w:themeColor="text1"/>
              </w:rPr>
              <w:t>5590</w:t>
            </w:r>
          </w:p>
        </w:tc>
        <w:tc>
          <w:tcPr>
            <w:tcW w:w="621" w:type="pct"/>
            <w:tcBorders>
              <w:top w:val="single" w:sz="4" w:space="0" w:color="auto"/>
              <w:left w:val="single" w:sz="4" w:space="0" w:color="auto"/>
              <w:bottom w:val="single" w:sz="4" w:space="0" w:color="auto"/>
              <w:right w:val="single" w:sz="4" w:space="0" w:color="auto"/>
            </w:tcBorders>
            <w:hideMark/>
          </w:tcPr>
          <w:p w:rsidR="008532E7" w:rsidRDefault="008532E7">
            <w:pPr>
              <w:jc w:val="both"/>
              <w:rPr>
                <w:rFonts w:ascii="Trebuchet MS" w:hAnsi="Trebuchet MS"/>
                <w:color w:val="000000" w:themeColor="text1"/>
              </w:rPr>
            </w:pPr>
            <w:r>
              <w:rPr>
                <w:rFonts w:ascii="Trebuchet MS" w:hAnsi="Trebuchet MS"/>
                <w:color w:val="000000" w:themeColor="text1"/>
              </w:rPr>
              <w:t>Coș evacuare</w:t>
            </w:r>
          </w:p>
          <w:p w:rsidR="008532E7" w:rsidRDefault="008532E7">
            <w:pPr>
              <w:jc w:val="both"/>
              <w:rPr>
                <w:rFonts w:ascii="Trebuchet MS" w:hAnsi="Trebuchet MS"/>
                <w:color w:val="000000" w:themeColor="text1"/>
              </w:rPr>
            </w:pPr>
            <w:r>
              <w:rPr>
                <w:rFonts w:ascii="Trebuchet MS" w:hAnsi="Trebuchet MS"/>
                <w:color w:val="000000" w:themeColor="text1"/>
              </w:rPr>
              <w:t>centrală termică</w:t>
            </w:r>
          </w:p>
        </w:tc>
        <w:tc>
          <w:tcPr>
            <w:tcW w:w="355" w:type="pct"/>
            <w:tcBorders>
              <w:top w:val="single" w:sz="4" w:space="0" w:color="auto"/>
              <w:left w:val="single" w:sz="4" w:space="0" w:color="auto"/>
              <w:bottom w:val="single" w:sz="4" w:space="0" w:color="auto"/>
              <w:right w:val="single" w:sz="4" w:space="0" w:color="auto"/>
            </w:tcBorders>
          </w:tcPr>
          <w:p w:rsidR="008532E7" w:rsidRDefault="00600B3B" w:rsidP="00600B3B">
            <w:pPr>
              <w:jc w:val="center"/>
              <w:rPr>
                <w:rFonts w:ascii="Trebuchet MS" w:hAnsi="Trebuchet MS"/>
                <w:color w:val="000000" w:themeColor="text1"/>
              </w:rPr>
            </w:pPr>
            <w:r>
              <w:rPr>
                <w:rFonts w:ascii="Trebuchet MS" w:hAnsi="Trebuchet MS"/>
                <w:color w:val="000000" w:themeColor="text1"/>
              </w:rPr>
              <w:t>15</w:t>
            </w:r>
          </w:p>
        </w:tc>
        <w:tc>
          <w:tcPr>
            <w:tcW w:w="418" w:type="pct"/>
            <w:tcBorders>
              <w:top w:val="single" w:sz="4" w:space="0" w:color="auto"/>
              <w:left w:val="single" w:sz="4" w:space="0" w:color="auto"/>
              <w:bottom w:val="single" w:sz="4" w:space="0" w:color="auto"/>
              <w:right w:val="single" w:sz="4" w:space="0" w:color="auto"/>
            </w:tcBorders>
          </w:tcPr>
          <w:p w:rsidR="008532E7" w:rsidRDefault="00600B3B" w:rsidP="00600B3B">
            <w:pPr>
              <w:jc w:val="center"/>
              <w:rPr>
                <w:rFonts w:ascii="Trebuchet MS" w:hAnsi="Trebuchet MS"/>
                <w:color w:val="000000" w:themeColor="text1"/>
              </w:rPr>
            </w:pPr>
            <w:r>
              <w:rPr>
                <w:rFonts w:ascii="Trebuchet MS" w:hAnsi="Trebuchet MS"/>
                <w:color w:val="000000" w:themeColor="text1"/>
              </w:rPr>
              <w:t>0,6</w:t>
            </w:r>
          </w:p>
        </w:tc>
        <w:tc>
          <w:tcPr>
            <w:tcW w:w="285" w:type="pct"/>
            <w:tcBorders>
              <w:top w:val="single" w:sz="4" w:space="0" w:color="auto"/>
              <w:left w:val="single" w:sz="4" w:space="0" w:color="auto"/>
              <w:bottom w:val="single" w:sz="4" w:space="0" w:color="auto"/>
              <w:right w:val="single" w:sz="4" w:space="0" w:color="auto"/>
            </w:tcBorders>
          </w:tcPr>
          <w:p w:rsidR="008532E7" w:rsidRDefault="00600B3B" w:rsidP="00600B3B">
            <w:pPr>
              <w:jc w:val="center"/>
              <w:rPr>
                <w:rFonts w:ascii="Trebuchet MS" w:hAnsi="Trebuchet MS"/>
                <w:color w:val="000000" w:themeColor="text1"/>
              </w:rPr>
            </w:pPr>
            <w:r>
              <w:rPr>
                <w:rFonts w:ascii="Trebuchet MS" w:hAnsi="Trebuchet MS"/>
                <w:color w:val="000000" w:themeColor="text1"/>
              </w:rPr>
              <w:t>0,6</w:t>
            </w:r>
          </w:p>
        </w:tc>
        <w:tc>
          <w:tcPr>
            <w:tcW w:w="1385" w:type="pct"/>
            <w:tcBorders>
              <w:top w:val="single" w:sz="4" w:space="0" w:color="auto"/>
              <w:left w:val="single" w:sz="4" w:space="0" w:color="auto"/>
              <w:bottom w:val="single" w:sz="4" w:space="0" w:color="auto"/>
              <w:right w:val="single" w:sz="4" w:space="0" w:color="auto"/>
            </w:tcBorders>
            <w:hideMark/>
          </w:tcPr>
          <w:p w:rsidR="008532E7" w:rsidRPr="008532E7" w:rsidRDefault="008532E7" w:rsidP="008532E7">
            <w:pPr>
              <w:jc w:val="center"/>
              <w:rPr>
                <w:rFonts w:ascii="Trebuchet MS" w:hAnsi="Trebuchet MS"/>
                <w:szCs w:val="24"/>
                <w:lang w:val="ro-RO"/>
              </w:rPr>
            </w:pPr>
            <w:r w:rsidRPr="008532E7">
              <w:rPr>
                <w:rFonts w:ascii="Trebuchet MS" w:hAnsi="Trebuchet MS"/>
                <w:szCs w:val="24"/>
                <w:lang w:val="ro-RO"/>
              </w:rPr>
              <w:t>Pulberi</w:t>
            </w:r>
          </w:p>
          <w:p w:rsidR="008532E7" w:rsidRPr="008532E7" w:rsidRDefault="008532E7" w:rsidP="008532E7">
            <w:pPr>
              <w:jc w:val="center"/>
              <w:rPr>
                <w:rFonts w:ascii="Trebuchet MS" w:hAnsi="Trebuchet MS"/>
                <w:szCs w:val="24"/>
                <w:lang w:val="ro-RO"/>
              </w:rPr>
            </w:pPr>
            <w:r w:rsidRPr="008532E7">
              <w:rPr>
                <w:rFonts w:ascii="Trebuchet MS" w:hAnsi="Trebuchet MS"/>
                <w:szCs w:val="24"/>
                <w:lang w:val="ro-RO"/>
              </w:rPr>
              <w:t>Monoxid de carbon (CO)</w:t>
            </w:r>
          </w:p>
          <w:p w:rsidR="008532E7" w:rsidRPr="008532E7" w:rsidRDefault="008532E7" w:rsidP="008532E7">
            <w:pPr>
              <w:jc w:val="center"/>
              <w:rPr>
                <w:rFonts w:ascii="Trebuchet MS" w:hAnsi="Trebuchet MS"/>
                <w:szCs w:val="24"/>
                <w:lang w:val="ro-RO"/>
              </w:rPr>
            </w:pPr>
            <w:r w:rsidRPr="008532E7">
              <w:rPr>
                <w:rFonts w:ascii="Trebuchet MS" w:hAnsi="Trebuchet MS"/>
                <w:szCs w:val="24"/>
                <w:lang w:val="ro-RO"/>
              </w:rPr>
              <w:t>Oxizi de sulf</w:t>
            </w:r>
          </w:p>
          <w:p w:rsidR="008532E7" w:rsidRPr="008532E7" w:rsidRDefault="008532E7" w:rsidP="008532E7">
            <w:pPr>
              <w:jc w:val="center"/>
              <w:rPr>
                <w:rFonts w:ascii="Trebuchet MS" w:hAnsi="Trebuchet MS"/>
                <w:szCs w:val="24"/>
                <w:lang w:val="ro-RO"/>
              </w:rPr>
            </w:pPr>
            <w:r w:rsidRPr="008532E7">
              <w:rPr>
                <w:rFonts w:ascii="Trebuchet MS" w:hAnsi="Trebuchet MS"/>
                <w:szCs w:val="24"/>
                <w:lang w:val="ro-RO"/>
              </w:rPr>
              <w:t>Oxizi de azot</w:t>
            </w:r>
          </w:p>
          <w:p w:rsidR="008532E7" w:rsidRPr="008532E7" w:rsidRDefault="008532E7" w:rsidP="008532E7">
            <w:pPr>
              <w:jc w:val="center"/>
              <w:rPr>
                <w:rFonts w:ascii="Trebuchet MS" w:hAnsi="Trebuchet MS"/>
                <w:color w:val="000000" w:themeColor="text1"/>
              </w:rPr>
            </w:pPr>
            <w:r w:rsidRPr="008532E7">
              <w:rPr>
                <w:rFonts w:ascii="Trebuchet MS" w:hAnsi="Trebuchet MS"/>
                <w:szCs w:val="24"/>
                <w:lang w:val="ro-RO"/>
              </w:rPr>
              <w:t>Substanțe organice exprimate în carbon total (C)</w:t>
            </w:r>
          </w:p>
        </w:tc>
        <w:tc>
          <w:tcPr>
            <w:tcW w:w="621" w:type="pct"/>
            <w:tcBorders>
              <w:top w:val="single" w:sz="4" w:space="0" w:color="auto"/>
              <w:left w:val="single" w:sz="4" w:space="0" w:color="auto"/>
              <w:bottom w:val="single" w:sz="4" w:space="0" w:color="auto"/>
              <w:right w:val="single" w:sz="4" w:space="0" w:color="auto"/>
            </w:tcBorders>
            <w:hideMark/>
          </w:tcPr>
          <w:p w:rsidR="008532E7" w:rsidRDefault="008532E7">
            <w:pPr>
              <w:jc w:val="both"/>
              <w:rPr>
                <w:rFonts w:ascii="Trebuchet MS" w:hAnsi="Trebuchet MS"/>
                <w:color w:val="000000" w:themeColor="text1"/>
              </w:rPr>
            </w:pPr>
            <w:r>
              <w:rPr>
                <w:rFonts w:ascii="Trebuchet MS" w:hAnsi="Trebuchet MS"/>
                <w:color w:val="000000" w:themeColor="text1"/>
              </w:rPr>
              <w:t>coș</w:t>
            </w:r>
          </w:p>
        </w:tc>
        <w:tc>
          <w:tcPr>
            <w:tcW w:w="235" w:type="pct"/>
            <w:tcBorders>
              <w:top w:val="single" w:sz="4" w:space="0" w:color="auto"/>
              <w:left w:val="single" w:sz="4" w:space="0" w:color="auto"/>
              <w:bottom w:val="single" w:sz="4" w:space="0" w:color="auto"/>
              <w:right w:val="single" w:sz="4" w:space="0" w:color="auto"/>
            </w:tcBorders>
          </w:tcPr>
          <w:p w:rsidR="008532E7" w:rsidRDefault="008532E7">
            <w:pPr>
              <w:jc w:val="both"/>
              <w:rPr>
                <w:rFonts w:ascii="Trebuchet MS" w:hAnsi="Trebuchet MS"/>
                <w:color w:val="000000" w:themeColor="text1"/>
              </w:rPr>
            </w:pPr>
          </w:p>
        </w:tc>
        <w:tc>
          <w:tcPr>
            <w:tcW w:w="355" w:type="pct"/>
            <w:tcBorders>
              <w:top w:val="single" w:sz="4" w:space="0" w:color="auto"/>
              <w:left w:val="single" w:sz="4" w:space="0" w:color="auto"/>
              <w:bottom w:val="single" w:sz="4" w:space="0" w:color="auto"/>
              <w:right w:val="single" w:sz="4" w:space="0" w:color="auto"/>
            </w:tcBorders>
          </w:tcPr>
          <w:p w:rsidR="008532E7" w:rsidRDefault="008532E7">
            <w:pPr>
              <w:jc w:val="both"/>
              <w:rPr>
                <w:rFonts w:ascii="Trebuchet MS" w:hAnsi="Trebuchet MS"/>
                <w:color w:val="000000" w:themeColor="text1"/>
              </w:rPr>
            </w:pPr>
          </w:p>
        </w:tc>
        <w:tc>
          <w:tcPr>
            <w:tcW w:w="355" w:type="pct"/>
            <w:tcBorders>
              <w:top w:val="single" w:sz="4" w:space="0" w:color="auto"/>
              <w:left w:val="single" w:sz="4" w:space="0" w:color="auto"/>
              <w:bottom w:val="single" w:sz="4" w:space="0" w:color="auto"/>
              <w:right w:val="single" w:sz="4" w:space="0" w:color="auto"/>
            </w:tcBorders>
          </w:tcPr>
          <w:p w:rsidR="008532E7" w:rsidRDefault="008532E7">
            <w:pPr>
              <w:jc w:val="both"/>
              <w:rPr>
                <w:rFonts w:ascii="Trebuchet MS" w:hAnsi="Trebuchet MS"/>
                <w:color w:val="000000" w:themeColor="text1"/>
              </w:rPr>
            </w:pPr>
          </w:p>
        </w:tc>
      </w:tr>
    </w:tbl>
    <w:p w:rsidR="0070040C" w:rsidRDefault="0070040C" w:rsidP="008532E7">
      <w:pPr>
        <w:spacing w:after="0" w:line="360" w:lineRule="auto"/>
        <w:ind w:left="66"/>
        <w:jc w:val="both"/>
        <w:rPr>
          <w:rFonts w:ascii="Trebuchet MS" w:hAnsi="Trebuchet MS" w:cs="Times New Roman"/>
          <w:szCs w:val="24"/>
          <w:lang w:val="ro-RO"/>
        </w:rPr>
      </w:pPr>
    </w:p>
    <w:p w:rsidR="00F80C48" w:rsidRPr="00005C7F" w:rsidRDefault="00AA4F4B" w:rsidP="00005C7F">
      <w:pPr>
        <w:spacing w:after="0" w:line="360" w:lineRule="auto"/>
        <w:jc w:val="both"/>
        <w:rPr>
          <w:rFonts w:ascii="Trebuchet MS" w:hAnsi="Trebuchet MS" w:cs="Times New Roman"/>
          <w:b/>
          <w:color w:val="000000" w:themeColor="text1"/>
          <w:lang w:val="ro-RO"/>
        </w:rPr>
      </w:pPr>
      <w:r w:rsidRPr="00005C7F">
        <w:rPr>
          <w:rFonts w:ascii="Trebuchet MS" w:hAnsi="Trebuchet MS" w:cs="Times New Roman"/>
          <w:b/>
          <w:color w:val="000000" w:themeColor="text1"/>
          <w:lang w:val="ro-RO"/>
        </w:rPr>
        <w:t>APA:</w:t>
      </w:r>
      <w:r w:rsidR="00F80C48" w:rsidRPr="00005C7F">
        <w:rPr>
          <w:rFonts w:ascii="Trebuchet MS" w:hAnsi="Trebuchet MS" w:cs="Times New Roman"/>
          <w:b/>
          <w:color w:val="000000" w:themeColor="text1"/>
          <w:lang w:val="ro-RO"/>
        </w:rPr>
        <w:t xml:space="preserve"> </w:t>
      </w:r>
    </w:p>
    <w:p w:rsidR="00600B3B" w:rsidRDefault="00600B3B" w:rsidP="00600B3B">
      <w:pPr>
        <w:pStyle w:val="ListParagraph"/>
        <w:numPr>
          <w:ilvl w:val="0"/>
          <w:numId w:val="19"/>
        </w:numPr>
        <w:suppressAutoHyphens/>
        <w:spacing w:after="0" w:line="360" w:lineRule="auto"/>
        <w:ind w:left="426"/>
        <w:jc w:val="both"/>
        <w:rPr>
          <w:rFonts w:ascii="Trebuchet MS" w:hAnsi="Trebuchet MS" w:cs="Times New Roman"/>
          <w:bCs/>
          <w:iCs/>
          <w:noProof/>
          <w:lang w:val="ro-RO"/>
        </w:rPr>
      </w:pPr>
      <w:r>
        <w:rPr>
          <w:rFonts w:ascii="Trebuchet MS" w:hAnsi="Trebuchet MS" w:cs="Times New Roman"/>
          <w:bCs/>
          <w:iCs/>
          <w:noProof/>
          <w:lang w:val="ro-RO"/>
        </w:rPr>
        <w:t>A</w:t>
      </w:r>
      <w:r w:rsidRPr="00600B3B">
        <w:rPr>
          <w:rFonts w:ascii="Trebuchet MS" w:hAnsi="Trebuchet MS" w:cs="Times New Roman"/>
          <w:bCs/>
          <w:iCs/>
          <w:noProof/>
          <w:lang w:val="ro-RO"/>
        </w:rPr>
        <w:t>limentarea cu apă se realizează din sursă subterană, respectiv puț săpat, având D=1,0 m și H=8,5 m, echipat cu pompă submersibilă</w:t>
      </w:r>
      <w:r>
        <w:rPr>
          <w:rFonts w:ascii="Trebuchet MS" w:hAnsi="Trebuchet MS" w:cs="Times New Roman"/>
          <w:bCs/>
          <w:iCs/>
          <w:noProof/>
          <w:lang w:val="ro-RO"/>
        </w:rPr>
        <w:t>.</w:t>
      </w:r>
    </w:p>
    <w:p w:rsidR="00600B3B" w:rsidRDefault="00600B3B" w:rsidP="00600B3B">
      <w:pPr>
        <w:pStyle w:val="ListParagraph"/>
        <w:numPr>
          <w:ilvl w:val="0"/>
          <w:numId w:val="19"/>
        </w:numPr>
        <w:suppressAutoHyphens/>
        <w:spacing w:after="0" w:line="360" w:lineRule="auto"/>
        <w:ind w:left="426"/>
        <w:jc w:val="both"/>
        <w:rPr>
          <w:rFonts w:ascii="Trebuchet MS" w:hAnsi="Trebuchet MS" w:cs="Times New Roman"/>
          <w:bCs/>
          <w:iCs/>
          <w:noProof/>
          <w:lang w:val="ro-RO"/>
        </w:rPr>
      </w:pPr>
      <w:r>
        <w:rPr>
          <w:rFonts w:ascii="Trebuchet MS" w:hAnsi="Trebuchet MS" w:cs="Times New Roman"/>
          <w:bCs/>
          <w:iCs/>
          <w:noProof/>
          <w:lang w:val="ro-RO"/>
        </w:rPr>
        <w:lastRenderedPageBreak/>
        <w:t>A</w:t>
      </w:r>
      <w:r w:rsidRPr="00600B3B">
        <w:rPr>
          <w:rFonts w:ascii="Trebuchet MS" w:hAnsi="Trebuchet MS" w:cs="Times New Roman"/>
          <w:bCs/>
          <w:iCs/>
          <w:noProof/>
          <w:lang w:val="ro-RO"/>
        </w:rPr>
        <w:t>pele uzate fecaloid-menajere (Quzat med=0,5 mc/zi) rezultate de la grupurile sanitare sunt colectate și conduse către o stație de epurare mecano-bi</w:t>
      </w:r>
      <w:r>
        <w:rPr>
          <w:rFonts w:ascii="Trebuchet MS" w:hAnsi="Trebuchet MS" w:cs="Times New Roman"/>
          <w:bCs/>
          <w:iCs/>
          <w:noProof/>
          <w:lang w:val="ro-RO"/>
        </w:rPr>
        <w:t>ologică de capacitate Q=5 mc/zi.</w:t>
      </w:r>
    </w:p>
    <w:p w:rsidR="00600B3B" w:rsidRDefault="00600B3B" w:rsidP="00600B3B">
      <w:pPr>
        <w:pStyle w:val="ListParagraph"/>
        <w:numPr>
          <w:ilvl w:val="0"/>
          <w:numId w:val="19"/>
        </w:numPr>
        <w:suppressAutoHyphens/>
        <w:spacing w:after="0" w:line="360" w:lineRule="auto"/>
        <w:ind w:left="426"/>
        <w:jc w:val="both"/>
        <w:rPr>
          <w:rFonts w:ascii="Trebuchet MS" w:hAnsi="Trebuchet MS" w:cs="Times New Roman"/>
          <w:bCs/>
          <w:iCs/>
          <w:noProof/>
          <w:lang w:val="ro-RO"/>
        </w:rPr>
      </w:pPr>
      <w:r>
        <w:rPr>
          <w:rFonts w:ascii="Trebuchet MS" w:hAnsi="Trebuchet MS" w:cs="Times New Roman"/>
          <w:bCs/>
          <w:iCs/>
          <w:noProof/>
          <w:lang w:val="ro-RO"/>
        </w:rPr>
        <w:t>Stația de epurare tip C&amp;O constă dintr-un bazin bicompartimentat din PAFS, având următoarea alcătuire:</w:t>
      </w:r>
    </w:p>
    <w:p w:rsidR="00600B3B" w:rsidRDefault="00600B3B" w:rsidP="00600B3B">
      <w:pPr>
        <w:pStyle w:val="ListParagraph"/>
        <w:numPr>
          <w:ilvl w:val="0"/>
          <w:numId w:val="33"/>
        </w:numPr>
        <w:suppressAutoHyphens/>
        <w:spacing w:after="0" w:line="360" w:lineRule="auto"/>
        <w:ind w:left="1134"/>
        <w:jc w:val="both"/>
        <w:rPr>
          <w:rFonts w:ascii="Trebuchet MS" w:hAnsi="Trebuchet MS" w:cs="Times New Roman"/>
          <w:bCs/>
          <w:iCs/>
          <w:noProof/>
          <w:lang w:val="ro-RO"/>
        </w:rPr>
      </w:pPr>
      <w:r>
        <w:rPr>
          <w:rFonts w:ascii="Trebuchet MS" w:hAnsi="Trebuchet MS" w:cs="Times New Roman"/>
          <w:bCs/>
          <w:iCs/>
          <w:noProof/>
          <w:lang w:val="ro-RO"/>
        </w:rPr>
        <w:t>bazin omogenizare/decantare primară;</w:t>
      </w:r>
    </w:p>
    <w:p w:rsidR="00600B3B" w:rsidRDefault="00600B3B" w:rsidP="00600B3B">
      <w:pPr>
        <w:pStyle w:val="ListParagraph"/>
        <w:numPr>
          <w:ilvl w:val="0"/>
          <w:numId w:val="33"/>
        </w:numPr>
        <w:suppressAutoHyphens/>
        <w:spacing w:after="0" w:line="360" w:lineRule="auto"/>
        <w:ind w:left="1134"/>
        <w:jc w:val="both"/>
        <w:rPr>
          <w:rFonts w:ascii="Trebuchet MS" w:hAnsi="Trebuchet MS" w:cs="Times New Roman"/>
          <w:bCs/>
          <w:iCs/>
          <w:noProof/>
          <w:lang w:val="ro-RO"/>
        </w:rPr>
      </w:pPr>
      <w:r>
        <w:rPr>
          <w:rFonts w:ascii="Trebuchet MS" w:hAnsi="Trebuchet MS" w:cs="Times New Roman"/>
          <w:bCs/>
          <w:iCs/>
          <w:noProof/>
          <w:lang w:val="ro-RO"/>
        </w:rPr>
        <w:t>bazin aerare/limpezire – în acest compartiment au loc procese de epurare biologică aerobă (în prezența nămolului activat; oxigenul este periodic introdus la partea inferioară cu ajutprul suflantei și difuzoarelor cu membrană elastică) și de decantare secundară.</w:t>
      </w:r>
    </w:p>
    <w:p w:rsidR="00600B3B" w:rsidRPr="00600B3B" w:rsidRDefault="00600B3B" w:rsidP="00600B3B">
      <w:pPr>
        <w:pStyle w:val="ListParagraph"/>
        <w:numPr>
          <w:ilvl w:val="0"/>
          <w:numId w:val="34"/>
        </w:numPr>
        <w:suppressAutoHyphens/>
        <w:spacing w:after="0" w:line="360" w:lineRule="auto"/>
        <w:ind w:left="426"/>
        <w:jc w:val="both"/>
        <w:rPr>
          <w:rFonts w:ascii="Trebuchet MS" w:hAnsi="Trebuchet MS" w:cs="Times New Roman"/>
          <w:bCs/>
          <w:iCs/>
          <w:noProof/>
          <w:lang w:val="ro-RO"/>
        </w:rPr>
      </w:pPr>
      <w:r>
        <w:rPr>
          <w:rFonts w:ascii="Trebuchet MS" w:hAnsi="Trebuchet MS" w:cs="Times New Roman"/>
          <w:bCs/>
          <w:iCs/>
          <w:noProof/>
          <w:lang w:val="ro-RO"/>
        </w:rPr>
        <w:t xml:space="preserve">Nămolul exces este îndepărtat periodic, prin vidanjare. Apa decantată se evacuează prin conductăm în pr. Rodos (necadastrat), afluent al râului Hasdate. </w:t>
      </w:r>
    </w:p>
    <w:p w:rsidR="00600B3B" w:rsidRDefault="00600B3B" w:rsidP="00600B3B">
      <w:pPr>
        <w:pStyle w:val="ListParagraph"/>
        <w:numPr>
          <w:ilvl w:val="0"/>
          <w:numId w:val="19"/>
        </w:numPr>
        <w:suppressAutoHyphens/>
        <w:spacing w:after="0" w:line="360" w:lineRule="auto"/>
        <w:ind w:left="426"/>
        <w:jc w:val="both"/>
        <w:rPr>
          <w:rFonts w:ascii="Trebuchet MS" w:hAnsi="Trebuchet MS" w:cs="Times New Roman"/>
          <w:bCs/>
          <w:iCs/>
          <w:noProof/>
          <w:lang w:val="ro-RO"/>
        </w:rPr>
      </w:pPr>
      <w:r w:rsidRPr="00600B3B">
        <w:rPr>
          <w:rFonts w:ascii="Trebuchet MS" w:hAnsi="Trebuchet MS" w:cs="Times New Roman"/>
          <w:bCs/>
          <w:iCs/>
          <w:noProof/>
          <w:lang w:val="ro-RO"/>
        </w:rPr>
        <w:t>Apele pluviale de pe acoperișuri sunt colectate și evacuate într-un puț săpat, având D=1 m și H=4 m.</w:t>
      </w:r>
    </w:p>
    <w:p w:rsidR="00B44668" w:rsidRPr="00B44668" w:rsidRDefault="005562E6" w:rsidP="00EC2BB3">
      <w:pPr>
        <w:spacing w:after="0" w:line="360" w:lineRule="auto"/>
        <w:jc w:val="both"/>
        <w:rPr>
          <w:rFonts w:ascii="Trebuchet MS" w:hAnsi="Trebuchet MS" w:cs="Times New Roman"/>
          <w:lang w:val="ro-RO"/>
        </w:rPr>
      </w:pPr>
      <w:r w:rsidRPr="00005C7F">
        <w:rPr>
          <w:rFonts w:ascii="Trebuchet MS" w:hAnsi="Trebuchet MS" w:cs="Times New Roman"/>
          <w:b/>
          <w:lang w:val="ro-RO"/>
        </w:rPr>
        <w:t>SOL:</w:t>
      </w:r>
      <w:r w:rsidR="00EC2BB3">
        <w:rPr>
          <w:rFonts w:ascii="Trebuchet MS" w:hAnsi="Trebuchet MS" w:cs="Times New Roman"/>
          <w:b/>
          <w:lang w:val="ro-RO"/>
        </w:rPr>
        <w:t xml:space="preserve"> </w:t>
      </w:r>
      <w:r w:rsidR="00EC2BB3" w:rsidRPr="00EC2BB3">
        <w:rPr>
          <w:rFonts w:ascii="Trebuchet MS" w:hAnsi="Trebuchet MS" w:cs="Times New Roman"/>
          <w:lang w:val="ro-RO"/>
        </w:rPr>
        <w:t>nu este cazul.</w:t>
      </w:r>
    </w:p>
    <w:p w:rsidR="00B80B89" w:rsidRPr="00005C7F" w:rsidRDefault="00B80B89" w:rsidP="00005C7F">
      <w:pPr>
        <w:spacing w:after="0" w:line="360" w:lineRule="auto"/>
        <w:jc w:val="both"/>
        <w:rPr>
          <w:rFonts w:ascii="Trebuchet MS" w:hAnsi="Trebuchet MS" w:cs="Times New Roman"/>
          <w:b/>
          <w:lang w:val="ro-RO"/>
        </w:rPr>
      </w:pPr>
      <w:r w:rsidRPr="00005C7F">
        <w:rPr>
          <w:rFonts w:ascii="Trebuchet MS" w:hAnsi="Trebuchet MS" w:cs="Times New Roman"/>
          <w:b/>
          <w:lang w:val="ro-RO"/>
        </w:rPr>
        <w:t xml:space="preserve">ZGOMOT: </w:t>
      </w:r>
      <w:r w:rsidRPr="00005C7F">
        <w:rPr>
          <w:rFonts w:ascii="Trebuchet MS" w:hAnsi="Trebuchet MS" w:cs="Times New Roman"/>
          <w:lang w:val="ro-RO"/>
        </w:rPr>
        <w:t>nu este cazul.</w:t>
      </w:r>
    </w:p>
    <w:p w:rsidR="00B80B89" w:rsidRPr="00005C7F" w:rsidRDefault="00B80B89" w:rsidP="00B44668">
      <w:pPr>
        <w:spacing w:after="0" w:line="240" w:lineRule="auto"/>
        <w:jc w:val="both"/>
        <w:rPr>
          <w:rFonts w:ascii="Trebuchet MS" w:hAnsi="Trebuchet MS" w:cs="Times New Roman"/>
          <w:b/>
          <w:lang w:val="ro-RO"/>
        </w:rPr>
      </w:pPr>
    </w:p>
    <w:p w:rsidR="009A536E" w:rsidRPr="00005C7F" w:rsidRDefault="00387951" w:rsidP="005E4DC6">
      <w:pPr>
        <w:pStyle w:val="ListParagraph"/>
        <w:numPr>
          <w:ilvl w:val="0"/>
          <w:numId w:val="11"/>
        </w:numPr>
        <w:spacing w:after="0" w:line="360" w:lineRule="auto"/>
        <w:ind w:left="284" w:hanging="284"/>
        <w:jc w:val="both"/>
        <w:rPr>
          <w:rFonts w:ascii="Trebuchet MS" w:hAnsi="Trebuchet MS" w:cs="Times New Roman"/>
          <w:b/>
          <w:lang w:val="ro-RO"/>
        </w:rPr>
      </w:pPr>
      <w:r w:rsidRPr="00005C7F">
        <w:rPr>
          <w:rFonts w:ascii="Trebuchet MS" w:hAnsi="Trebuchet MS" w:cs="Times New Roman"/>
          <w:b/>
          <w:lang w:val="ro-RO"/>
        </w:rPr>
        <w:t>Alte amenajări speciale, dotări şi măsuri pentru protecţia mediului:</w:t>
      </w:r>
      <w:r w:rsidR="005562E6" w:rsidRPr="00005C7F">
        <w:rPr>
          <w:rFonts w:ascii="Trebuchet MS" w:hAnsi="Trebuchet MS" w:cs="Times New Roman"/>
          <w:b/>
          <w:lang w:val="ro-RO"/>
        </w:rPr>
        <w:t xml:space="preserve"> </w:t>
      </w:r>
      <w:r w:rsidR="005562E6" w:rsidRPr="00005C7F">
        <w:rPr>
          <w:rFonts w:ascii="Trebuchet MS" w:hAnsi="Trebuchet MS" w:cs="Times New Roman"/>
          <w:lang w:val="ro-RO"/>
        </w:rPr>
        <w:t>nu este cazul.</w:t>
      </w:r>
    </w:p>
    <w:p w:rsidR="00387951" w:rsidRPr="00005C7F" w:rsidRDefault="00387951" w:rsidP="00B44668">
      <w:pPr>
        <w:spacing w:after="0" w:line="240" w:lineRule="auto"/>
        <w:jc w:val="both"/>
        <w:rPr>
          <w:rFonts w:ascii="Trebuchet MS" w:hAnsi="Trebuchet MS" w:cs="Times New Roman"/>
          <w:b/>
          <w:bCs/>
          <w:lang w:val="ro-RO"/>
        </w:rPr>
      </w:pPr>
    </w:p>
    <w:p w:rsidR="00387951" w:rsidRPr="00005C7F" w:rsidRDefault="00AE48C5" w:rsidP="005E4DC6">
      <w:pPr>
        <w:pStyle w:val="PlainText"/>
        <w:numPr>
          <w:ilvl w:val="0"/>
          <w:numId w:val="11"/>
        </w:numPr>
        <w:spacing w:line="360" w:lineRule="auto"/>
        <w:ind w:left="284" w:hanging="284"/>
        <w:jc w:val="both"/>
        <w:rPr>
          <w:rFonts w:ascii="Trebuchet MS" w:hAnsi="Trebuchet MS"/>
          <w:b/>
          <w:bCs/>
          <w:sz w:val="22"/>
          <w:szCs w:val="22"/>
          <w:lang w:val="ro-RO"/>
        </w:rPr>
      </w:pPr>
      <w:r w:rsidRPr="00005C7F">
        <w:rPr>
          <w:rFonts w:ascii="Trebuchet MS" w:hAnsi="Trebuchet MS"/>
          <w:b/>
          <w:bCs/>
          <w:sz w:val="22"/>
          <w:szCs w:val="22"/>
          <w:lang w:val="ro-RO"/>
        </w:rPr>
        <w:t>Concentrațiile  ș</w:t>
      </w:r>
      <w:r w:rsidR="00387951" w:rsidRPr="00005C7F">
        <w:rPr>
          <w:rFonts w:ascii="Trebuchet MS" w:hAnsi="Trebuchet MS"/>
          <w:b/>
          <w:bCs/>
          <w:sz w:val="22"/>
          <w:szCs w:val="22"/>
          <w:lang w:val="ro-RO"/>
        </w:rPr>
        <w:t>i  debitele masice  de  poluanţi, nivelul  de  zgomot,  de  r</w:t>
      </w:r>
      <w:r w:rsidRPr="00005C7F">
        <w:rPr>
          <w:rFonts w:ascii="Trebuchet MS" w:hAnsi="Trebuchet MS"/>
          <w:b/>
          <w:bCs/>
          <w:sz w:val="22"/>
          <w:szCs w:val="22"/>
          <w:lang w:val="ro-RO"/>
        </w:rPr>
        <w:t>adiaţii, admise  la evacuarea  î</w:t>
      </w:r>
      <w:r w:rsidR="00387951" w:rsidRPr="00005C7F">
        <w:rPr>
          <w:rFonts w:ascii="Trebuchet MS" w:hAnsi="Trebuchet MS"/>
          <w:b/>
          <w:bCs/>
          <w:sz w:val="22"/>
          <w:szCs w:val="22"/>
          <w:lang w:val="ro-RO"/>
        </w:rPr>
        <w:t xml:space="preserve">n  </w:t>
      </w:r>
      <w:r w:rsidRPr="00005C7F">
        <w:rPr>
          <w:rFonts w:ascii="Trebuchet MS" w:hAnsi="Trebuchet MS"/>
          <w:b/>
          <w:bCs/>
          <w:sz w:val="22"/>
          <w:szCs w:val="22"/>
          <w:lang w:val="ro-RO"/>
        </w:rPr>
        <w:t>mediu,  depăşiri  permise  şi  î</w:t>
      </w:r>
      <w:r w:rsidR="00387951" w:rsidRPr="00005C7F">
        <w:rPr>
          <w:rFonts w:ascii="Trebuchet MS" w:hAnsi="Trebuchet MS"/>
          <w:b/>
          <w:bCs/>
          <w:sz w:val="22"/>
          <w:szCs w:val="22"/>
          <w:lang w:val="ro-RO"/>
        </w:rPr>
        <w:t>n  ce  condiţii :</w:t>
      </w:r>
    </w:p>
    <w:p w:rsidR="0070040C" w:rsidRPr="00005C7F" w:rsidRDefault="0070040C" w:rsidP="0070040C">
      <w:pPr>
        <w:pStyle w:val="PlainText"/>
        <w:spacing w:line="360" w:lineRule="auto"/>
        <w:jc w:val="both"/>
        <w:rPr>
          <w:rFonts w:ascii="Trebuchet MS" w:hAnsi="Trebuchet MS"/>
          <w:b/>
          <w:bCs/>
          <w:sz w:val="22"/>
          <w:szCs w:val="22"/>
          <w:lang w:val="ro-RO"/>
        </w:rPr>
      </w:pPr>
      <w:r w:rsidRPr="00005C7F">
        <w:rPr>
          <w:rFonts w:ascii="Trebuchet MS" w:hAnsi="Trebuchet MS"/>
          <w:b/>
          <w:bCs/>
          <w:sz w:val="22"/>
          <w:szCs w:val="22"/>
          <w:lang w:val="ro-RO"/>
        </w:rPr>
        <w:t>AER:</w:t>
      </w:r>
    </w:p>
    <w:p w:rsidR="0070040C" w:rsidRDefault="0070040C" w:rsidP="0070040C">
      <w:pPr>
        <w:pStyle w:val="ListParagraph"/>
        <w:numPr>
          <w:ilvl w:val="0"/>
          <w:numId w:val="12"/>
        </w:numPr>
        <w:spacing w:line="360" w:lineRule="auto"/>
        <w:ind w:left="426"/>
        <w:jc w:val="both"/>
        <w:rPr>
          <w:rFonts w:ascii="Trebuchet MS" w:eastAsia="Times New Roman" w:hAnsi="Trebuchet MS" w:cs="Times New Roman"/>
          <w:bCs/>
          <w:lang w:val="ro-RO"/>
        </w:rPr>
      </w:pPr>
      <w:r w:rsidRPr="00005C7F">
        <w:rPr>
          <w:rFonts w:ascii="Trebuchet MS" w:eastAsia="Times New Roman" w:hAnsi="Trebuchet MS" w:cs="Times New Roman"/>
          <w:bCs/>
          <w:lang w:val="ro-RO"/>
        </w:rPr>
        <w:t>activitatea desfăşurată pe amplasament va respecta prevederile Legii  nr. 104/15.06.2011 privind calitatea aerului înconjurător pentru indicatorii de calitate a aerului specifici activităţii;</w:t>
      </w:r>
    </w:p>
    <w:p w:rsidR="00600B3B" w:rsidRDefault="00600B3B" w:rsidP="00600B3B">
      <w:pPr>
        <w:pStyle w:val="ListParagraph"/>
        <w:numPr>
          <w:ilvl w:val="0"/>
          <w:numId w:val="12"/>
        </w:numPr>
        <w:tabs>
          <w:tab w:val="left" w:pos="426"/>
        </w:tabs>
        <w:spacing w:after="0" w:line="360" w:lineRule="auto"/>
        <w:ind w:left="426"/>
        <w:jc w:val="both"/>
        <w:rPr>
          <w:rFonts w:ascii="Trebuchet MS" w:hAnsi="Trebuchet MS" w:cs="Times New Roman"/>
          <w:lang w:val="ro-RO"/>
        </w:rPr>
      </w:pPr>
      <w:r>
        <w:rPr>
          <w:rFonts w:ascii="Trebuchet MS" w:hAnsi="Trebuchet MS" w:cs="Times New Roman"/>
          <w:lang w:val="ro-RO"/>
        </w:rPr>
        <w:t>emisii de la focarele alimentate cu combustibil solid (lemn/rumeguș), conform Ord. nr. 462/1993: pulberi 100 mg/mcN, monoxid de carbon (CO) 250 mg/mcN, oxizi de sulf exprimaţi în SO2 2000 mg/mcN; oxizi de azot exprimaţi în NO2 500 mg/mcN, substanțe organice exprimate în carbon total C max 50 mg/mcN (valorile limită se raportează la un conținut în oxigen al afluenților gazoși de 6%);</w:t>
      </w:r>
    </w:p>
    <w:p w:rsidR="0070040C" w:rsidRPr="00005C7F" w:rsidRDefault="0070040C" w:rsidP="0070040C">
      <w:pPr>
        <w:pStyle w:val="ListParagraph"/>
        <w:numPr>
          <w:ilvl w:val="0"/>
          <w:numId w:val="12"/>
        </w:numPr>
        <w:spacing w:after="0" w:line="360" w:lineRule="auto"/>
        <w:ind w:left="426"/>
        <w:jc w:val="both"/>
        <w:rPr>
          <w:rFonts w:ascii="Trebuchet MS" w:hAnsi="Trebuchet MS" w:cs="Times New Roman"/>
          <w:lang w:val="ro-RO"/>
        </w:rPr>
      </w:pPr>
      <w:r>
        <w:rPr>
          <w:rFonts w:ascii="Trebuchet MS" w:hAnsi="Trebuchet MS" w:cs="Times New Roman"/>
          <w:lang w:val="ro-RO"/>
        </w:rPr>
        <w:t>a</w:t>
      </w:r>
      <w:r w:rsidRPr="00005C7F">
        <w:rPr>
          <w:rFonts w:ascii="Trebuchet MS" w:hAnsi="Trebuchet MS" w:cs="Times New Roman"/>
          <w:lang w:val="ro-RO"/>
        </w:rPr>
        <w:t>ctivitatea desfășurată va respecta prevederile conform STAS 12574/1987, OUG nr. 243/2000 privind calitatea aerului înconjurător aprobată prin Legea 655/2001, modificată și completată cu OUG nr. 12/2007, Ord. 592/2002 cu completările ulterioare.</w:t>
      </w:r>
    </w:p>
    <w:p w:rsidR="0070040C" w:rsidRDefault="0070040C" w:rsidP="0070040C">
      <w:pPr>
        <w:spacing w:after="0" w:line="360" w:lineRule="auto"/>
        <w:jc w:val="both"/>
        <w:rPr>
          <w:rFonts w:ascii="Trebuchet MS" w:hAnsi="Trebuchet MS" w:cs="Times New Roman"/>
          <w:lang w:val="ro-RO"/>
        </w:rPr>
      </w:pPr>
      <w:r w:rsidRPr="00005C7F">
        <w:rPr>
          <w:rFonts w:ascii="Trebuchet MS" w:hAnsi="Trebuchet MS" w:cs="Times New Roman"/>
          <w:b/>
          <w:lang w:val="ro-RO"/>
        </w:rPr>
        <w:t xml:space="preserve">Alte condiții de funcționare decât cele normale: </w:t>
      </w:r>
    </w:p>
    <w:p w:rsidR="0070040C" w:rsidRPr="00B44668" w:rsidRDefault="0070040C" w:rsidP="0070040C">
      <w:pPr>
        <w:pStyle w:val="ListParagraph"/>
        <w:numPr>
          <w:ilvl w:val="0"/>
          <w:numId w:val="13"/>
        </w:numPr>
        <w:spacing w:after="0" w:line="360" w:lineRule="auto"/>
        <w:ind w:left="426"/>
        <w:jc w:val="both"/>
        <w:rPr>
          <w:rFonts w:ascii="Trebuchet MS" w:hAnsi="Trebuchet MS" w:cs="Times New Roman"/>
          <w:szCs w:val="24"/>
          <w:lang w:val="ro-RO"/>
        </w:rPr>
      </w:pPr>
      <w:r w:rsidRPr="00B44668">
        <w:rPr>
          <w:rFonts w:ascii="Trebuchet MS" w:hAnsi="Trebuchet MS" w:cs="Times New Roman"/>
          <w:szCs w:val="24"/>
          <w:lang w:val="ro-RO"/>
        </w:rPr>
        <w:t>În cazul condițiilor planificate de funcționare altele decât cele normale (porniri/opriri), titularul are obligația limitării timpului de operare în aceste condiții.</w:t>
      </w:r>
    </w:p>
    <w:p w:rsidR="0070040C" w:rsidRPr="00B44668" w:rsidRDefault="0070040C" w:rsidP="0070040C">
      <w:pPr>
        <w:pStyle w:val="ListParagraph"/>
        <w:numPr>
          <w:ilvl w:val="0"/>
          <w:numId w:val="13"/>
        </w:numPr>
        <w:spacing w:after="0" w:line="360" w:lineRule="auto"/>
        <w:ind w:left="426"/>
        <w:jc w:val="both"/>
        <w:rPr>
          <w:rFonts w:ascii="Trebuchet MS" w:hAnsi="Trebuchet MS" w:cs="Times New Roman"/>
          <w:szCs w:val="24"/>
          <w:lang w:val="ro-RO"/>
        </w:rPr>
      </w:pPr>
      <w:r w:rsidRPr="00B44668">
        <w:rPr>
          <w:rFonts w:ascii="Trebuchet MS" w:hAnsi="Trebuchet MS" w:cs="Times New Roman"/>
          <w:szCs w:val="24"/>
          <w:lang w:val="ro-RO"/>
        </w:rPr>
        <w:t xml:space="preserve">În cazul unor situații neplanificate (de ex. accidente, oprirea alimentării cu energie, combustibil, disfuncționalități ale sistemelor de colectare/tratare şi evacuare a emisiilor, </w:t>
      </w:r>
      <w:r w:rsidRPr="00B44668">
        <w:rPr>
          <w:rFonts w:ascii="Trebuchet MS" w:hAnsi="Trebuchet MS" w:cs="Times New Roman"/>
          <w:szCs w:val="24"/>
          <w:lang w:val="ro-RO"/>
        </w:rPr>
        <w:lastRenderedPageBreak/>
        <w:t>etc.) titularul are obligația opririi în cel mai scurt timp posibil din punct de vedere tehnologic a instalației generatoare de emisii.</w:t>
      </w:r>
    </w:p>
    <w:p w:rsidR="0070040C" w:rsidRPr="00B44668" w:rsidRDefault="0070040C" w:rsidP="0070040C">
      <w:pPr>
        <w:pStyle w:val="ListParagraph"/>
        <w:numPr>
          <w:ilvl w:val="0"/>
          <w:numId w:val="13"/>
        </w:numPr>
        <w:spacing w:after="0" w:line="360" w:lineRule="auto"/>
        <w:ind w:left="426"/>
        <w:jc w:val="both"/>
        <w:rPr>
          <w:rFonts w:ascii="Trebuchet MS" w:hAnsi="Trebuchet MS" w:cs="Times New Roman"/>
          <w:szCs w:val="24"/>
          <w:lang w:val="ro-RO"/>
        </w:rPr>
      </w:pPr>
      <w:r w:rsidRPr="00B44668">
        <w:rPr>
          <w:rFonts w:ascii="Trebuchet MS" w:hAnsi="Trebuchet MS" w:cs="Times New Roman"/>
          <w:szCs w:val="24"/>
          <w:lang w:val="ro-RO"/>
        </w:rPr>
        <w:t>Titularul are obligația să ia toate măsurile ca în aceste condiții de funcționare emisiile din instalație să nu genereze deteriorarea calității aerului.</w:t>
      </w:r>
    </w:p>
    <w:p w:rsidR="00636729" w:rsidRPr="00005C7F" w:rsidRDefault="00E7383E" w:rsidP="00005C7F">
      <w:pPr>
        <w:pStyle w:val="PlainText"/>
        <w:spacing w:line="360" w:lineRule="auto"/>
        <w:jc w:val="both"/>
        <w:rPr>
          <w:rFonts w:ascii="Trebuchet MS" w:hAnsi="Trebuchet MS"/>
          <w:b/>
          <w:bCs/>
          <w:sz w:val="22"/>
          <w:szCs w:val="22"/>
          <w:lang w:val="ro-RO"/>
        </w:rPr>
      </w:pPr>
      <w:r w:rsidRPr="00005C7F">
        <w:rPr>
          <w:rFonts w:ascii="Trebuchet MS" w:hAnsi="Trebuchet MS"/>
          <w:b/>
          <w:bCs/>
          <w:sz w:val="22"/>
          <w:szCs w:val="22"/>
          <w:lang w:val="ro-RO"/>
        </w:rPr>
        <w:t>APA</w:t>
      </w:r>
      <w:r w:rsidR="006C5BEF" w:rsidRPr="00005C7F">
        <w:rPr>
          <w:rFonts w:ascii="Trebuchet MS" w:hAnsi="Trebuchet MS"/>
          <w:b/>
          <w:bCs/>
          <w:sz w:val="22"/>
          <w:szCs w:val="22"/>
          <w:lang w:val="ro-RO"/>
        </w:rPr>
        <w:t>:</w:t>
      </w:r>
    </w:p>
    <w:p w:rsidR="00600B3B" w:rsidRDefault="00600B3B" w:rsidP="00600B3B">
      <w:pPr>
        <w:pStyle w:val="PlainText"/>
        <w:numPr>
          <w:ilvl w:val="0"/>
          <w:numId w:val="12"/>
        </w:numPr>
        <w:spacing w:line="360" w:lineRule="auto"/>
        <w:ind w:left="426"/>
        <w:jc w:val="both"/>
        <w:rPr>
          <w:rFonts w:ascii="Trebuchet MS" w:hAnsi="Trebuchet MS"/>
          <w:bCs/>
          <w:sz w:val="22"/>
          <w:szCs w:val="22"/>
          <w:lang w:val="ro-RO"/>
        </w:rPr>
      </w:pPr>
      <w:r w:rsidRPr="00600B3B">
        <w:rPr>
          <w:rFonts w:ascii="Trebuchet MS" w:hAnsi="Trebuchet MS"/>
          <w:bCs/>
          <w:sz w:val="22"/>
          <w:szCs w:val="22"/>
          <w:lang w:val="ro-RO"/>
        </w:rPr>
        <w:t>În cazul evacuării apelor uzate în bazinele vidanjabile se vor respecta prevederile HG nr. 188/2002 (NTPA 002) cu modificările și completările din HG nr. 352/2005 și ale contractulul încheiat cu administratorul rețelei de canalizare/stației de epurare</w:t>
      </w:r>
      <w:r>
        <w:rPr>
          <w:rFonts w:ascii="Trebuchet MS" w:hAnsi="Trebuchet MS"/>
          <w:bCs/>
          <w:sz w:val="22"/>
          <w:szCs w:val="22"/>
          <w:lang w:val="ro-RO"/>
        </w:rPr>
        <w:t>.</w:t>
      </w:r>
    </w:p>
    <w:p w:rsidR="00E7383E" w:rsidRPr="00005C7F" w:rsidRDefault="00C9330E" w:rsidP="005E4DC6">
      <w:pPr>
        <w:pStyle w:val="PlainText"/>
        <w:numPr>
          <w:ilvl w:val="0"/>
          <w:numId w:val="12"/>
        </w:numPr>
        <w:spacing w:line="360" w:lineRule="auto"/>
        <w:ind w:left="426"/>
        <w:jc w:val="both"/>
        <w:rPr>
          <w:rFonts w:ascii="Trebuchet MS" w:hAnsi="Trebuchet MS"/>
          <w:bCs/>
          <w:sz w:val="22"/>
          <w:szCs w:val="22"/>
          <w:lang w:val="ro-RO"/>
        </w:rPr>
      </w:pPr>
      <w:r>
        <w:rPr>
          <w:rFonts w:ascii="Trebuchet MS" w:hAnsi="Trebuchet MS"/>
          <w:bCs/>
          <w:sz w:val="22"/>
          <w:szCs w:val="22"/>
          <w:lang w:val="ro-RO"/>
        </w:rPr>
        <w:t>P</w:t>
      </w:r>
      <w:r w:rsidR="00336812" w:rsidRPr="00005C7F">
        <w:rPr>
          <w:rFonts w:ascii="Trebuchet MS" w:hAnsi="Trebuchet MS"/>
          <w:bCs/>
          <w:sz w:val="22"/>
          <w:szCs w:val="22"/>
          <w:lang w:val="ro-RO"/>
        </w:rPr>
        <w:t>entru apele evacuate în canalizare se vor respecta prevederile Normativului NTPA 002 privind condiţiile de evacuare a apelor uzate în reţelele de canalizare ale localităţilor, aprobată de HG 188/2002, modificată şi completată cu HG 352/2005 pentru aprobarea unor norme privind condiţiile de descărcare în mediul acvatic a apelor uzate, modifica</w:t>
      </w:r>
      <w:r>
        <w:rPr>
          <w:rFonts w:ascii="Trebuchet MS" w:hAnsi="Trebuchet MS"/>
          <w:bCs/>
          <w:sz w:val="22"/>
          <w:szCs w:val="22"/>
          <w:lang w:val="ro-RO"/>
        </w:rPr>
        <w:t>tă și completată cu HG 210/2007.</w:t>
      </w:r>
    </w:p>
    <w:p w:rsidR="00B80B89" w:rsidRPr="00005C7F" w:rsidRDefault="00E7383E" w:rsidP="00005C7F">
      <w:pPr>
        <w:pStyle w:val="PlainText"/>
        <w:spacing w:line="360" w:lineRule="auto"/>
        <w:jc w:val="both"/>
        <w:rPr>
          <w:rFonts w:ascii="Trebuchet MS" w:hAnsi="Trebuchet MS"/>
          <w:b/>
          <w:bCs/>
          <w:sz w:val="22"/>
          <w:szCs w:val="22"/>
          <w:lang w:val="ro-RO"/>
        </w:rPr>
      </w:pPr>
      <w:r w:rsidRPr="00005C7F">
        <w:rPr>
          <w:rFonts w:ascii="Trebuchet MS" w:hAnsi="Trebuchet MS"/>
          <w:b/>
          <w:bCs/>
          <w:sz w:val="22"/>
          <w:szCs w:val="22"/>
          <w:lang w:val="ro-RO"/>
        </w:rPr>
        <w:t>SOL</w:t>
      </w:r>
      <w:r w:rsidR="006C5BEF" w:rsidRPr="00005C7F">
        <w:rPr>
          <w:rFonts w:ascii="Trebuchet MS" w:hAnsi="Trebuchet MS"/>
          <w:b/>
          <w:bCs/>
          <w:sz w:val="22"/>
          <w:szCs w:val="22"/>
          <w:lang w:val="ro-RO"/>
        </w:rPr>
        <w:t>:</w:t>
      </w:r>
      <w:r w:rsidR="005562E6" w:rsidRPr="00005C7F">
        <w:rPr>
          <w:rFonts w:ascii="Trebuchet MS" w:hAnsi="Trebuchet MS"/>
          <w:b/>
          <w:bCs/>
          <w:sz w:val="22"/>
          <w:szCs w:val="22"/>
          <w:lang w:val="ro-RO"/>
        </w:rPr>
        <w:t xml:space="preserve"> </w:t>
      </w:r>
    </w:p>
    <w:p w:rsidR="00B80B89" w:rsidRPr="00005C7F" w:rsidRDefault="00B80B89" w:rsidP="005E4DC6">
      <w:pPr>
        <w:pStyle w:val="PlainText"/>
        <w:numPr>
          <w:ilvl w:val="0"/>
          <w:numId w:val="22"/>
        </w:numPr>
        <w:spacing w:line="360" w:lineRule="auto"/>
        <w:ind w:left="426"/>
        <w:jc w:val="both"/>
        <w:rPr>
          <w:rFonts w:ascii="Trebuchet MS" w:hAnsi="Trebuchet MS"/>
          <w:b/>
          <w:bCs/>
          <w:sz w:val="22"/>
          <w:szCs w:val="22"/>
          <w:lang w:val="ro-RO"/>
        </w:rPr>
      </w:pPr>
      <w:r w:rsidRPr="00005C7F">
        <w:rPr>
          <w:rFonts w:ascii="Trebuchet MS" w:hAnsi="Trebuchet MS"/>
          <w:bCs/>
          <w:sz w:val="22"/>
          <w:szCs w:val="22"/>
          <w:lang w:val="ro-RO"/>
        </w:rPr>
        <w:t>conform Ord nr. 756/1997 pentru aprobarea Reglementării privind evaluarea poluării mediului, modificat prin Legea 104/2011, cu modificările și completările ulterioare.</w:t>
      </w:r>
    </w:p>
    <w:p w:rsidR="00E7383E" w:rsidRPr="00005C7F" w:rsidRDefault="00E7383E" w:rsidP="00005C7F">
      <w:pPr>
        <w:pStyle w:val="PlainText"/>
        <w:spacing w:line="360" w:lineRule="auto"/>
        <w:jc w:val="both"/>
        <w:rPr>
          <w:rFonts w:ascii="Trebuchet MS" w:hAnsi="Trebuchet MS"/>
          <w:b/>
          <w:bCs/>
          <w:sz w:val="22"/>
          <w:szCs w:val="22"/>
          <w:lang w:val="ro-RO"/>
        </w:rPr>
      </w:pPr>
      <w:r w:rsidRPr="00005C7F">
        <w:rPr>
          <w:rFonts w:ascii="Trebuchet MS" w:hAnsi="Trebuchet MS"/>
          <w:b/>
          <w:bCs/>
          <w:sz w:val="22"/>
          <w:szCs w:val="22"/>
          <w:lang w:val="ro-RO"/>
        </w:rPr>
        <w:t>ZGOMOT</w:t>
      </w:r>
      <w:r w:rsidR="006C5BEF" w:rsidRPr="00005C7F">
        <w:rPr>
          <w:rFonts w:ascii="Trebuchet MS" w:hAnsi="Trebuchet MS"/>
          <w:b/>
          <w:bCs/>
          <w:sz w:val="22"/>
          <w:szCs w:val="22"/>
          <w:lang w:val="ro-RO"/>
        </w:rPr>
        <w:t>:</w:t>
      </w:r>
    </w:p>
    <w:p w:rsidR="00336812" w:rsidRDefault="005562E6" w:rsidP="005E4DC6">
      <w:pPr>
        <w:pStyle w:val="PlainText"/>
        <w:numPr>
          <w:ilvl w:val="0"/>
          <w:numId w:val="13"/>
        </w:numPr>
        <w:spacing w:line="360" w:lineRule="auto"/>
        <w:ind w:left="426"/>
        <w:jc w:val="both"/>
        <w:rPr>
          <w:rFonts w:ascii="Trebuchet MS" w:hAnsi="Trebuchet MS"/>
          <w:bCs/>
          <w:sz w:val="22"/>
          <w:szCs w:val="22"/>
          <w:lang w:val="ro-RO"/>
        </w:rPr>
      </w:pPr>
      <w:r w:rsidRPr="00005C7F">
        <w:rPr>
          <w:rFonts w:ascii="Trebuchet MS" w:hAnsi="Trebuchet MS"/>
          <w:bCs/>
          <w:sz w:val="22"/>
          <w:szCs w:val="22"/>
          <w:lang w:val="ro-RO"/>
        </w:rPr>
        <w:t>conform SR 10009/2017 şi Ord. nr. 119/2014 pentru aprobarea Normelor de igienă şi sănătate publică privind mediul de viaţă al populaţiei</w:t>
      </w:r>
      <w:r w:rsidR="00E11821" w:rsidRPr="00005C7F">
        <w:rPr>
          <w:rFonts w:ascii="Trebuchet MS" w:hAnsi="Trebuchet MS"/>
          <w:bCs/>
          <w:sz w:val="22"/>
          <w:szCs w:val="22"/>
          <w:lang w:val="ro-RO"/>
        </w:rPr>
        <w:t>.</w:t>
      </w:r>
    </w:p>
    <w:p w:rsidR="00B44668" w:rsidRDefault="00B44668" w:rsidP="00B44668">
      <w:pPr>
        <w:pStyle w:val="PlainText"/>
        <w:jc w:val="both"/>
        <w:rPr>
          <w:rFonts w:ascii="Trebuchet MS" w:hAnsi="Trebuchet MS"/>
          <w:bCs/>
          <w:sz w:val="22"/>
          <w:szCs w:val="22"/>
          <w:lang w:val="ro-RO"/>
        </w:rPr>
      </w:pPr>
    </w:p>
    <w:p w:rsidR="00B44668" w:rsidRPr="00005C7F" w:rsidRDefault="00B44668" w:rsidP="00B44668">
      <w:pPr>
        <w:pStyle w:val="PlainText"/>
        <w:jc w:val="both"/>
        <w:rPr>
          <w:rFonts w:ascii="Trebuchet MS" w:hAnsi="Trebuchet MS"/>
          <w:bCs/>
          <w:sz w:val="22"/>
          <w:szCs w:val="22"/>
          <w:lang w:val="ro-RO"/>
        </w:rPr>
      </w:pPr>
    </w:p>
    <w:p w:rsidR="00387951" w:rsidRPr="00005C7F" w:rsidRDefault="00387951" w:rsidP="00B44668">
      <w:pPr>
        <w:spacing w:after="0" w:line="240" w:lineRule="auto"/>
        <w:jc w:val="both"/>
        <w:rPr>
          <w:rFonts w:ascii="Trebuchet MS" w:hAnsi="Trebuchet MS" w:cs="Times New Roman"/>
          <w:b/>
          <w:bCs/>
          <w:lang w:val="ro-RO"/>
        </w:rPr>
      </w:pPr>
      <w:r w:rsidRPr="00005C7F">
        <w:rPr>
          <w:rFonts w:ascii="Trebuchet MS" w:hAnsi="Trebuchet MS" w:cs="Times New Roman"/>
          <w:b/>
          <w:bCs/>
          <w:lang w:val="ro-RO"/>
        </w:rPr>
        <w:t xml:space="preserve">III. MONITORIZAREA MEDIULUI  </w:t>
      </w:r>
    </w:p>
    <w:p w:rsidR="00BE3295" w:rsidRPr="00005C7F" w:rsidRDefault="00BE3295" w:rsidP="00005C7F">
      <w:pPr>
        <w:spacing w:after="0" w:line="360" w:lineRule="auto"/>
        <w:jc w:val="both"/>
        <w:rPr>
          <w:rFonts w:ascii="Trebuchet MS" w:hAnsi="Trebuchet MS" w:cs="Times New Roman"/>
          <w:b/>
          <w:bCs/>
          <w:lang w:val="ro-RO"/>
        </w:rPr>
      </w:pPr>
    </w:p>
    <w:p w:rsidR="00387951" w:rsidRPr="00005C7F" w:rsidRDefault="00387951" w:rsidP="005E4DC6">
      <w:pPr>
        <w:pStyle w:val="ListParagraph"/>
        <w:numPr>
          <w:ilvl w:val="0"/>
          <w:numId w:val="14"/>
        </w:numPr>
        <w:spacing w:after="0" w:line="360" w:lineRule="auto"/>
        <w:ind w:left="284" w:hanging="284"/>
        <w:jc w:val="both"/>
        <w:rPr>
          <w:rFonts w:ascii="Trebuchet MS" w:hAnsi="Trebuchet MS" w:cs="Times New Roman"/>
          <w:b/>
          <w:lang w:val="ro-RO"/>
        </w:rPr>
      </w:pPr>
      <w:r w:rsidRPr="00005C7F">
        <w:rPr>
          <w:rFonts w:ascii="Trebuchet MS" w:hAnsi="Trebuchet MS" w:cs="Times New Roman"/>
          <w:b/>
          <w:lang w:val="ro-RO"/>
        </w:rPr>
        <w:t>Indicatori</w:t>
      </w:r>
      <w:r w:rsidR="00BE3295" w:rsidRPr="00005C7F">
        <w:rPr>
          <w:rFonts w:ascii="Trebuchet MS" w:hAnsi="Trebuchet MS" w:cs="Times New Roman"/>
          <w:b/>
          <w:lang w:val="ro-RO"/>
        </w:rPr>
        <w:t>i</w:t>
      </w:r>
      <w:r w:rsidRPr="00005C7F">
        <w:rPr>
          <w:rFonts w:ascii="Trebuchet MS" w:hAnsi="Trebuchet MS" w:cs="Times New Roman"/>
          <w:b/>
          <w:lang w:val="ro-RO"/>
        </w:rPr>
        <w:t xml:space="preserve"> fizico-chimici, bact</w:t>
      </w:r>
      <w:r w:rsidR="00BE3295" w:rsidRPr="00005C7F">
        <w:rPr>
          <w:rFonts w:ascii="Trebuchet MS" w:hAnsi="Trebuchet MS" w:cs="Times New Roman"/>
          <w:b/>
          <w:lang w:val="ro-RO"/>
        </w:rPr>
        <w:t>eriologici şi biologici emisi, e</w:t>
      </w:r>
      <w:r w:rsidRPr="00005C7F">
        <w:rPr>
          <w:rFonts w:ascii="Trebuchet MS" w:hAnsi="Trebuchet MS" w:cs="Times New Roman"/>
          <w:b/>
          <w:lang w:val="ro-RO"/>
        </w:rPr>
        <w:t>misii</w:t>
      </w:r>
      <w:r w:rsidR="00BE3295" w:rsidRPr="00005C7F">
        <w:rPr>
          <w:rFonts w:ascii="Trebuchet MS" w:hAnsi="Trebuchet MS" w:cs="Times New Roman"/>
          <w:b/>
          <w:lang w:val="ro-RO"/>
        </w:rPr>
        <w:t xml:space="preserve"> de</w:t>
      </w:r>
      <w:r w:rsidRPr="00005C7F">
        <w:rPr>
          <w:rFonts w:ascii="Trebuchet MS" w:hAnsi="Trebuchet MS" w:cs="Times New Roman"/>
          <w:b/>
          <w:lang w:val="ro-RO"/>
        </w:rPr>
        <w:t xml:space="preserve"> poluanţi, frecvenţa, modul de valorificare a rezultatelor:</w:t>
      </w:r>
    </w:p>
    <w:p w:rsidR="00A8565F" w:rsidRDefault="00A8565F" w:rsidP="00A8565F">
      <w:pPr>
        <w:spacing w:after="0" w:line="240" w:lineRule="auto"/>
        <w:jc w:val="both"/>
        <w:rPr>
          <w:rFonts w:ascii="Trebuchet MS" w:hAnsi="Trebuchet MS" w:cs="Times New Roman"/>
          <w:b/>
          <w:lang w:val="ro-RO" w:eastAsia="ar-SA"/>
        </w:rPr>
      </w:pPr>
    </w:p>
    <w:p w:rsidR="00BE3295" w:rsidRPr="00005C7F" w:rsidRDefault="005078E5" w:rsidP="00005C7F">
      <w:pPr>
        <w:spacing w:after="0" w:line="360" w:lineRule="auto"/>
        <w:jc w:val="both"/>
        <w:rPr>
          <w:rFonts w:ascii="Trebuchet MS" w:hAnsi="Trebuchet MS" w:cs="Times New Roman"/>
          <w:b/>
          <w:lang w:val="ro-RO" w:eastAsia="ar-SA"/>
        </w:rPr>
      </w:pPr>
      <w:r w:rsidRPr="00005C7F">
        <w:rPr>
          <w:rFonts w:ascii="Trebuchet MS" w:hAnsi="Trebuchet MS" w:cs="Times New Roman"/>
          <w:b/>
          <w:lang w:val="ro-RO" w:eastAsia="ar-SA"/>
        </w:rPr>
        <w:t>Monitorizarea aerului</w:t>
      </w:r>
      <w:r w:rsidR="006C5BEF" w:rsidRPr="00005C7F">
        <w:rPr>
          <w:rFonts w:ascii="Trebuchet MS" w:hAnsi="Trebuchet MS" w:cs="Times New Roman"/>
          <w:b/>
          <w:lang w:val="ro-RO" w:eastAsia="ar-SA"/>
        </w:rPr>
        <w:t xml:space="preserve"> </w:t>
      </w:r>
      <w:r w:rsidR="006C5BEF" w:rsidRPr="00005C7F">
        <w:rPr>
          <w:rFonts w:ascii="Trebuchet MS" w:hAnsi="Trebuchet MS" w:cs="Times New Roman"/>
          <w:lang w:val="ro-RO" w:eastAsia="ar-SA"/>
        </w:rPr>
        <w:t>– nu este cazul;</w:t>
      </w:r>
    </w:p>
    <w:p w:rsidR="005078E5" w:rsidRDefault="005078E5" w:rsidP="00005C7F">
      <w:pPr>
        <w:spacing w:after="0" w:line="360" w:lineRule="auto"/>
        <w:jc w:val="both"/>
        <w:rPr>
          <w:rFonts w:ascii="Trebuchet MS" w:hAnsi="Trebuchet MS" w:cs="Times New Roman"/>
          <w:b/>
          <w:lang w:val="ro-RO" w:eastAsia="ar-SA"/>
        </w:rPr>
      </w:pPr>
      <w:r w:rsidRPr="00005C7F">
        <w:rPr>
          <w:rFonts w:ascii="Trebuchet MS" w:hAnsi="Trebuchet MS" w:cs="Times New Roman"/>
          <w:b/>
          <w:lang w:val="ro-RO" w:eastAsia="ar-SA"/>
        </w:rPr>
        <w:t>Monitorizarea apei</w:t>
      </w:r>
      <w:r w:rsidR="00EC2BB3">
        <w:rPr>
          <w:rFonts w:ascii="Trebuchet MS" w:hAnsi="Trebuchet MS" w:cs="Times New Roman"/>
          <w:b/>
          <w:lang w:val="ro-RO" w:eastAsia="ar-SA"/>
        </w:rPr>
        <w:t>:</w:t>
      </w:r>
    </w:p>
    <w:p w:rsidR="00C9330E" w:rsidRDefault="00C9330E" w:rsidP="00C9330E">
      <w:pPr>
        <w:pStyle w:val="ListParagraph"/>
        <w:numPr>
          <w:ilvl w:val="0"/>
          <w:numId w:val="36"/>
        </w:numPr>
        <w:suppressAutoHyphens/>
        <w:spacing w:after="0" w:line="360" w:lineRule="auto"/>
        <w:ind w:left="426"/>
        <w:jc w:val="both"/>
        <w:rPr>
          <w:rFonts w:ascii="Trebuchet MS" w:hAnsi="Trebuchet MS" w:cs="Times New Roman"/>
          <w:szCs w:val="20"/>
          <w:lang w:val="ro-RO"/>
        </w:rPr>
      </w:pPr>
      <w:r>
        <w:rPr>
          <w:rFonts w:ascii="Trebuchet MS" w:hAnsi="Trebuchet MS" w:cs="Times New Roman"/>
          <w:szCs w:val="20"/>
          <w:lang w:val="ro-RO"/>
        </w:rPr>
        <w:t xml:space="preserve">conform Autorizaţiei de Gospodărirea Apelor nr. </w:t>
      </w:r>
      <w:r>
        <w:rPr>
          <w:rFonts w:ascii="Trebuchet MS" w:hAnsi="Trebuchet MS" w:cs="Times New Roman"/>
          <w:szCs w:val="20"/>
          <w:lang w:val="ro-RO"/>
        </w:rPr>
        <w:t>58</w:t>
      </w:r>
      <w:r>
        <w:rPr>
          <w:rFonts w:ascii="Trebuchet MS" w:hAnsi="Trebuchet MS" w:cs="Times New Roman"/>
          <w:szCs w:val="20"/>
          <w:lang w:val="ro-RO"/>
        </w:rPr>
        <w:t>-CJ din 1</w:t>
      </w:r>
      <w:r>
        <w:rPr>
          <w:rFonts w:ascii="Trebuchet MS" w:hAnsi="Trebuchet MS" w:cs="Times New Roman"/>
          <w:szCs w:val="20"/>
          <w:lang w:val="ro-RO"/>
        </w:rPr>
        <w:t>2</w:t>
      </w:r>
      <w:r>
        <w:rPr>
          <w:rFonts w:ascii="Trebuchet MS" w:hAnsi="Trebuchet MS" w:cs="Times New Roman"/>
          <w:szCs w:val="20"/>
          <w:lang w:val="ro-RO"/>
        </w:rPr>
        <w:t>.0</w:t>
      </w:r>
      <w:r>
        <w:rPr>
          <w:rFonts w:ascii="Trebuchet MS" w:hAnsi="Trebuchet MS" w:cs="Times New Roman"/>
          <w:szCs w:val="20"/>
          <w:lang w:val="ro-RO"/>
        </w:rPr>
        <w:t>9</w:t>
      </w:r>
      <w:r>
        <w:rPr>
          <w:rFonts w:ascii="Trebuchet MS" w:hAnsi="Trebuchet MS" w:cs="Times New Roman"/>
          <w:szCs w:val="20"/>
          <w:lang w:val="ro-RO"/>
        </w:rPr>
        <w:t xml:space="preserve">.2023, emisă de Administraţia Naţională “Apele Române” - Administraţia Bazinală de Apă </w:t>
      </w:r>
      <w:r>
        <w:rPr>
          <w:rFonts w:ascii="Trebuchet MS" w:hAnsi="Trebuchet MS" w:cs="Times New Roman"/>
          <w:szCs w:val="20"/>
          <w:lang w:val="ro-RO"/>
        </w:rPr>
        <w:t>Mureș, SGA Alba</w:t>
      </w:r>
      <w:r>
        <w:rPr>
          <w:rFonts w:ascii="Trebuchet MS" w:hAnsi="Trebuchet MS" w:cs="Times New Roman"/>
          <w:szCs w:val="20"/>
          <w:lang w:val="ro-R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3118"/>
        <w:gridCol w:w="1276"/>
        <w:gridCol w:w="1759"/>
        <w:gridCol w:w="2112"/>
      </w:tblGrid>
      <w:tr w:rsidR="00C9330E" w:rsidTr="00C9330E">
        <w:tc>
          <w:tcPr>
            <w:tcW w:w="730" w:type="pct"/>
            <w:tcBorders>
              <w:top w:val="single" w:sz="4" w:space="0" w:color="auto"/>
              <w:left w:val="single" w:sz="4" w:space="0" w:color="auto"/>
              <w:bottom w:val="single" w:sz="4" w:space="0" w:color="auto"/>
              <w:right w:val="single" w:sz="4" w:space="0" w:color="auto"/>
            </w:tcBorders>
            <w:shd w:val="clear" w:color="auto" w:fill="C0C0C0"/>
            <w:hideMark/>
          </w:tcPr>
          <w:p w:rsidR="00C9330E" w:rsidRDefault="00C9330E">
            <w:pPr>
              <w:suppressAutoHyphens/>
              <w:spacing w:after="0" w:line="240" w:lineRule="auto"/>
              <w:jc w:val="center"/>
              <w:rPr>
                <w:rFonts w:ascii="Trebuchet MS" w:eastAsia="Calibri" w:hAnsi="Trebuchet MS" w:cs="Times New Roman"/>
                <w:b/>
                <w:sz w:val="20"/>
                <w:szCs w:val="20"/>
                <w:lang w:eastAsia="ar-SA"/>
              </w:rPr>
            </w:pPr>
            <w:proofErr w:type="spellStart"/>
            <w:r>
              <w:rPr>
                <w:rFonts w:ascii="Trebuchet MS" w:eastAsia="Calibri" w:hAnsi="Trebuchet MS" w:cs="Times New Roman"/>
                <w:b/>
                <w:sz w:val="20"/>
                <w:szCs w:val="20"/>
                <w:lang w:eastAsia="ar-SA"/>
              </w:rPr>
              <w:t>Categoria</w:t>
            </w:r>
            <w:proofErr w:type="spellEnd"/>
            <w:r>
              <w:rPr>
                <w:rFonts w:ascii="Trebuchet MS" w:eastAsia="Calibri" w:hAnsi="Trebuchet MS" w:cs="Times New Roman"/>
                <w:b/>
                <w:sz w:val="20"/>
                <w:szCs w:val="20"/>
                <w:lang w:eastAsia="ar-SA"/>
              </w:rPr>
              <w:t xml:space="preserve"> </w:t>
            </w:r>
            <w:proofErr w:type="spellStart"/>
            <w:r>
              <w:rPr>
                <w:rFonts w:ascii="Trebuchet MS" w:eastAsia="Calibri" w:hAnsi="Trebuchet MS" w:cs="Times New Roman"/>
                <w:b/>
                <w:sz w:val="20"/>
                <w:szCs w:val="20"/>
                <w:lang w:eastAsia="ar-SA"/>
              </w:rPr>
              <w:t>apei</w:t>
            </w:r>
            <w:proofErr w:type="spellEnd"/>
          </w:p>
        </w:tc>
        <w:tc>
          <w:tcPr>
            <w:tcW w:w="1611" w:type="pct"/>
            <w:tcBorders>
              <w:top w:val="single" w:sz="4" w:space="0" w:color="auto"/>
              <w:left w:val="single" w:sz="4" w:space="0" w:color="auto"/>
              <w:bottom w:val="single" w:sz="4" w:space="0" w:color="auto"/>
              <w:right w:val="single" w:sz="4" w:space="0" w:color="auto"/>
            </w:tcBorders>
            <w:shd w:val="clear" w:color="auto" w:fill="C0C0C0"/>
            <w:hideMark/>
          </w:tcPr>
          <w:p w:rsidR="00C9330E" w:rsidRDefault="00C9330E">
            <w:pPr>
              <w:suppressAutoHyphens/>
              <w:spacing w:after="0" w:line="240" w:lineRule="auto"/>
              <w:jc w:val="center"/>
              <w:rPr>
                <w:rFonts w:ascii="Trebuchet MS" w:eastAsia="Calibri" w:hAnsi="Trebuchet MS" w:cs="Times New Roman"/>
                <w:b/>
                <w:sz w:val="20"/>
                <w:szCs w:val="20"/>
                <w:lang w:eastAsia="ar-SA"/>
              </w:rPr>
            </w:pPr>
            <w:r>
              <w:rPr>
                <w:rFonts w:ascii="Trebuchet MS" w:eastAsia="Calibri" w:hAnsi="Trebuchet MS" w:cs="Times New Roman"/>
                <w:b/>
                <w:sz w:val="20"/>
                <w:szCs w:val="20"/>
                <w:lang w:eastAsia="ar-SA"/>
              </w:rPr>
              <w:t xml:space="preserve">Indicator de </w:t>
            </w:r>
            <w:proofErr w:type="spellStart"/>
            <w:r>
              <w:rPr>
                <w:rFonts w:ascii="Trebuchet MS" w:eastAsia="Calibri" w:hAnsi="Trebuchet MS" w:cs="Times New Roman"/>
                <w:b/>
                <w:sz w:val="20"/>
                <w:szCs w:val="20"/>
                <w:lang w:eastAsia="ar-SA"/>
              </w:rPr>
              <w:t>calitate</w:t>
            </w:r>
            <w:proofErr w:type="spellEnd"/>
          </w:p>
        </w:tc>
        <w:tc>
          <w:tcPr>
            <w:tcW w:w="659" w:type="pct"/>
            <w:tcBorders>
              <w:top w:val="single" w:sz="4" w:space="0" w:color="auto"/>
              <w:left w:val="single" w:sz="4" w:space="0" w:color="auto"/>
              <w:bottom w:val="single" w:sz="4" w:space="0" w:color="auto"/>
              <w:right w:val="single" w:sz="4" w:space="0" w:color="auto"/>
            </w:tcBorders>
            <w:shd w:val="clear" w:color="auto" w:fill="C0C0C0"/>
            <w:hideMark/>
          </w:tcPr>
          <w:p w:rsidR="00C9330E" w:rsidRDefault="00C9330E">
            <w:pPr>
              <w:suppressAutoHyphens/>
              <w:spacing w:after="0" w:line="240" w:lineRule="auto"/>
              <w:jc w:val="center"/>
              <w:rPr>
                <w:rFonts w:ascii="Trebuchet MS" w:eastAsia="Calibri" w:hAnsi="Trebuchet MS" w:cs="Times New Roman"/>
                <w:b/>
                <w:sz w:val="20"/>
                <w:szCs w:val="20"/>
                <w:lang w:eastAsia="ar-SA"/>
              </w:rPr>
            </w:pPr>
            <w:proofErr w:type="spellStart"/>
            <w:r>
              <w:rPr>
                <w:rFonts w:ascii="Trebuchet MS" w:eastAsia="Calibri" w:hAnsi="Trebuchet MS" w:cs="Times New Roman"/>
                <w:b/>
                <w:sz w:val="20"/>
                <w:szCs w:val="20"/>
                <w:lang w:eastAsia="ar-SA"/>
              </w:rPr>
              <w:t>Valori</w:t>
            </w:r>
            <w:proofErr w:type="spellEnd"/>
            <w:r>
              <w:rPr>
                <w:rFonts w:ascii="Trebuchet MS" w:eastAsia="Calibri" w:hAnsi="Trebuchet MS" w:cs="Times New Roman"/>
                <w:b/>
                <w:sz w:val="20"/>
                <w:szCs w:val="20"/>
                <w:lang w:eastAsia="ar-SA"/>
              </w:rPr>
              <w:t xml:space="preserve"> </w:t>
            </w:r>
            <w:proofErr w:type="spellStart"/>
            <w:r>
              <w:rPr>
                <w:rFonts w:ascii="Trebuchet MS" w:eastAsia="Calibri" w:hAnsi="Trebuchet MS" w:cs="Times New Roman"/>
                <w:b/>
                <w:sz w:val="20"/>
                <w:szCs w:val="20"/>
                <w:lang w:eastAsia="ar-SA"/>
              </w:rPr>
              <w:t>admise</w:t>
            </w:r>
            <w:proofErr w:type="spellEnd"/>
          </w:p>
          <w:p w:rsidR="00C9330E" w:rsidRDefault="00C9330E">
            <w:pPr>
              <w:suppressAutoHyphens/>
              <w:spacing w:after="0" w:line="240" w:lineRule="auto"/>
              <w:jc w:val="center"/>
              <w:rPr>
                <w:rFonts w:ascii="Trebuchet MS" w:eastAsia="Calibri" w:hAnsi="Trebuchet MS" w:cs="Times New Roman"/>
                <w:b/>
                <w:sz w:val="20"/>
                <w:szCs w:val="20"/>
                <w:lang w:eastAsia="ar-SA"/>
              </w:rPr>
            </w:pPr>
            <w:r>
              <w:rPr>
                <w:rFonts w:ascii="Trebuchet MS" w:eastAsia="Calibri" w:hAnsi="Trebuchet MS" w:cs="Times New Roman"/>
                <w:b/>
                <w:sz w:val="20"/>
                <w:szCs w:val="20"/>
                <w:lang w:eastAsia="ar-SA"/>
              </w:rPr>
              <w:t xml:space="preserve"> (mg/l)</w:t>
            </w:r>
          </w:p>
        </w:tc>
        <w:tc>
          <w:tcPr>
            <w:tcW w:w="909" w:type="pct"/>
            <w:tcBorders>
              <w:top w:val="single" w:sz="4" w:space="0" w:color="auto"/>
              <w:left w:val="single" w:sz="4" w:space="0" w:color="auto"/>
              <w:bottom w:val="single" w:sz="4" w:space="0" w:color="auto"/>
              <w:right w:val="single" w:sz="4" w:space="0" w:color="auto"/>
            </w:tcBorders>
            <w:shd w:val="clear" w:color="auto" w:fill="C0C0C0"/>
            <w:hideMark/>
          </w:tcPr>
          <w:p w:rsidR="00C9330E" w:rsidRDefault="00C9330E">
            <w:pPr>
              <w:suppressAutoHyphens/>
              <w:spacing w:after="0" w:line="240" w:lineRule="auto"/>
              <w:jc w:val="center"/>
              <w:rPr>
                <w:rFonts w:ascii="Trebuchet MS" w:eastAsia="Calibri" w:hAnsi="Trebuchet MS" w:cs="Times New Roman"/>
                <w:b/>
                <w:sz w:val="20"/>
                <w:szCs w:val="20"/>
                <w:lang w:eastAsia="ar-SA"/>
              </w:rPr>
            </w:pPr>
            <w:r>
              <w:rPr>
                <w:rFonts w:ascii="Trebuchet MS" w:eastAsia="Calibri" w:hAnsi="Trebuchet MS" w:cs="Times New Roman"/>
                <w:b/>
                <w:sz w:val="20"/>
                <w:szCs w:val="20"/>
                <w:lang w:eastAsia="ar-SA"/>
              </w:rPr>
              <w:t xml:space="preserve">Tip de </w:t>
            </w:r>
            <w:proofErr w:type="spellStart"/>
            <w:r>
              <w:rPr>
                <w:rFonts w:ascii="Trebuchet MS" w:eastAsia="Calibri" w:hAnsi="Trebuchet MS" w:cs="Times New Roman"/>
                <w:b/>
                <w:sz w:val="20"/>
                <w:szCs w:val="20"/>
                <w:lang w:eastAsia="ar-SA"/>
              </w:rPr>
              <w:t>monitorizare</w:t>
            </w:r>
            <w:proofErr w:type="spellEnd"/>
          </w:p>
        </w:tc>
        <w:tc>
          <w:tcPr>
            <w:tcW w:w="1091" w:type="pct"/>
            <w:tcBorders>
              <w:top w:val="single" w:sz="4" w:space="0" w:color="auto"/>
              <w:left w:val="single" w:sz="4" w:space="0" w:color="auto"/>
              <w:bottom w:val="single" w:sz="4" w:space="0" w:color="auto"/>
              <w:right w:val="single" w:sz="4" w:space="0" w:color="auto"/>
            </w:tcBorders>
            <w:shd w:val="clear" w:color="auto" w:fill="C0C0C0"/>
            <w:hideMark/>
          </w:tcPr>
          <w:p w:rsidR="00C9330E" w:rsidRDefault="00C9330E">
            <w:pPr>
              <w:suppressAutoHyphens/>
              <w:spacing w:after="0" w:line="240" w:lineRule="auto"/>
              <w:jc w:val="center"/>
              <w:rPr>
                <w:rFonts w:ascii="Trebuchet MS" w:eastAsia="Calibri" w:hAnsi="Trebuchet MS" w:cs="Times New Roman"/>
                <w:b/>
                <w:sz w:val="20"/>
                <w:szCs w:val="20"/>
                <w:lang w:eastAsia="ar-SA"/>
              </w:rPr>
            </w:pPr>
            <w:proofErr w:type="spellStart"/>
            <w:r>
              <w:rPr>
                <w:rFonts w:ascii="Trebuchet MS" w:eastAsia="Calibri" w:hAnsi="Trebuchet MS" w:cs="Times New Roman"/>
                <w:b/>
                <w:sz w:val="20"/>
                <w:szCs w:val="20"/>
                <w:lang w:eastAsia="ar-SA"/>
              </w:rPr>
              <w:t>Frecvență</w:t>
            </w:r>
            <w:proofErr w:type="spellEnd"/>
          </w:p>
        </w:tc>
      </w:tr>
      <w:tr w:rsidR="00C9330E" w:rsidTr="00C9330E">
        <w:trPr>
          <w:trHeight w:val="305"/>
        </w:trPr>
        <w:tc>
          <w:tcPr>
            <w:tcW w:w="730" w:type="pct"/>
            <w:vMerge w:val="restart"/>
            <w:tcBorders>
              <w:top w:val="single" w:sz="4" w:space="0" w:color="auto"/>
              <w:left w:val="single" w:sz="4" w:space="0" w:color="auto"/>
              <w:bottom w:val="single" w:sz="4" w:space="0" w:color="auto"/>
              <w:right w:val="single" w:sz="4" w:space="0" w:color="auto"/>
            </w:tcBorders>
            <w:hideMark/>
          </w:tcPr>
          <w:p w:rsidR="00C9330E" w:rsidRDefault="00C9330E" w:rsidP="00C9330E">
            <w:pPr>
              <w:suppressAutoHyphens/>
              <w:spacing w:after="0" w:line="240" w:lineRule="auto"/>
              <w:jc w:val="center"/>
              <w:rPr>
                <w:rFonts w:ascii="Trebuchet MS" w:eastAsia="Calibri" w:hAnsi="Trebuchet MS" w:cs="Times New Roman"/>
                <w:sz w:val="20"/>
                <w:szCs w:val="20"/>
                <w:lang w:eastAsia="ar-SA"/>
              </w:rPr>
            </w:pPr>
            <w:r>
              <w:rPr>
                <w:rFonts w:ascii="Trebuchet MS" w:eastAsia="Calibri" w:hAnsi="Trebuchet MS" w:cs="Times New Roman"/>
                <w:sz w:val="20"/>
                <w:szCs w:val="20"/>
                <w:lang w:eastAsia="ar-SA"/>
              </w:rPr>
              <w:t xml:space="preserve">Ape </w:t>
            </w:r>
            <w:proofErr w:type="spellStart"/>
            <w:r>
              <w:rPr>
                <w:rFonts w:ascii="Trebuchet MS" w:eastAsia="Calibri" w:hAnsi="Trebuchet MS" w:cs="Times New Roman"/>
                <w:sz w:val="20"/>
                <w:szCs w:val="20"/>
                <w:lang w:eastAsia="ar-SA"/>
              </w:rPr>
              <w:t>uzate</w:t>
            </w:r>
            <w:proofErr w:type="spellEnd"/>
            <w:r>
              <w:rPr>
                <w:rFonts w:ascii="Trebuchet MS" w:eastAsia="Calibri" w:hAnsi="Trebuchet MS" w:cs="Times New Roman"/>
                <w:sz w:val="20"/>
                <w:szCs w:val="20"/>
                <w:lang w:eastAsia="ar-SA"/>
              </w:rPr>
              <w:t xml:space="preserve"> fecaloid-</w:t>
            </w:r>
            <w:proofErr w:type="spellStart"/>
            <w:r>
              <w:rPr>
                <w:rFonts w:ascii="Trebuchet MS" w:eastAsia="Calibri" w:hAnsi="Trebuchet MS" w:cs="Times New Roman"/>
                <w:sz w:val="20"/>
                <w:szCs w:val="20"/>
                <w:lang w:eastAsia="ar-SA"/>
              </w:rPr>
              <w:t>menajere</w:t>
            </w:r>
            <w:proofErr w:type="spellEnd"/>
            <w:r>
              <w:rPr>
                <w:rFonts w:ascii="Trebuchet MS" w:eastAsia="Calibri" w:hAnsi="Trebuchet MS" w:cs="Times New Roman"/>
                <w:sz w:val="20"/>
                <w:szCs w:val="20"/>
                <w:lang w:eastAsia="ar-SA"/>
              </w:rPr>
              <w:t xml:space="preserve"> </w:t>
            </w:r>
            <w:proofErr w:type="spellStart"/>
            <w:r>
              <w:rPr>
                <w:rFonts w:ascii="Trebuchet MS" w:eastAsia="Calibri" w:hAnsi="Trebuchet MS" w:cs="Times New Roman"/>
                <w:sz w:val="20"/>
                <w:szCs w:val="20"/>
                <w:lang w:eastAsia="ar-SA"/>
              </w:rPr>
              <w:t>epurate</w:t>
            </w:r>
            <w:proofErr w:type="spellEnd"/>
          </w:p>
        </w:tc>
        <w:tc>
          <w:tcPr>
            <w:tcW w:w="1611" w:type="pct"/>
            <w:tcBorders>
              <w:top w:val="single" w:sz="4" w:space="0" w:color="auto"/>
              <w:left w:val="single" w:sz="4" w:space="0" w:color="auto"/>
              <w:bottom w:val="single" w:sz="4" w:space="0" w:color="auto"/>
              <w:right w:val="single" w:sz="4" w:space="0" w:color="auto"/>
            </w:tcBorders>
            <w:hideMark/>
          </w:tcPr>
          <w:p w:rsidR="00C9330E" w:rsidRDefault="00C9330E">
            <w:pPr>
              <w:suppressAutoHyphens/>
              <w:spacing w:after="0" w:line="240" w:lineRule="auto"/>
              <w:jc w:val="center"/>
              <w:rPr>
                <w:rFonts w:ascii="Trebuchet MS" w:eastAsia="Calibri" w:hAnsi="Trebuchet MS" w:cs="Times New Roman"/>
                <w:sz w:val="20"/>
                <w:szCs w:val="20"/>
                <w:lang w:eastAsia="ar-SA"/>
              </w:rPr>
            </w:pPr>
            <w:r>
              <w:rPr>
                <w:rFonts w:ascii="Trebuchet MS" w:eastAsia="Calibri" w:hAnsi="Trebuchet MS" w:cs="Times New Roman"/>
                <w:sz w:val="20"/>
                <w:szCs w:val="20"/>
                <w:lang w:eastAsia="ar-SA"/>
              </w:rPr>
              <w:t xml:space="preserve">pH </w:t>
            </w:r>
          </w:p>
        </w:tc>
        <w:tc>
          <w:tcPr>
            <w:tcW w:w="659" w:type="pct"/>
            <w:tcBorders>
              <w:top w:val="single" w:sz="4" w:space="0" w:color="auto"/>
              <w:left w:val="single" w:sz="4" w:space="0" w:color="auto"/>
              <w:bottom w:val="single" w:sz="4" w:space="0" w:color="auto"/>
              <w:right w:val="single" w:sz="4" w:space="0" w:color="auto"/>
            </w:tcBorders>
            <w:hideMark/>
          </w:tcPr>
          <w:p w:rsidR="00C9330E" w:rsidRDefault="00C9330E">
            <w:pPr>
              <w:suppressAutoHyphens/>
              <w:spacing w:after="0" w:line="240" w:lineRule="auto"/>
              <w:jc w:val="center"/>
              <w:rPr>
                <w:rFonts w:ascii="Trebuchet MS" w:eastAsia="Calibri" w:hAnsi="Trebuchet MS" w:cs="Times New Roman"/>
                <w:sz w:val="20"/>
                <w:szCs w:val="20"/>
                <w:lang w:eastAsia="ar-SA"/>
              </w:rPr>
            </w:pPr>
            <w:r>
              <w:rPr>
                <w:rFonts w:ascii="Trebuchet MS" w:eastAsia="Calibri" w:hAnsi="Trebuchet MS" w:cs="Times New Roman"/>
                <w:sz w:val="20"/>
                <w:szCs w:val="20"/>
                <w:lang w:eastAsia="ar-SA"/>
              </w:rPr>
              <w:t>6,5 – 8,5</w:t>
            </w:r>
          </w:p>
        </w:tc>
        <w:tc>
          <w:tcPr>
            <w:tcW w:w="909" w:type="pct"/>
            <w:vMerge w:val="restart"/>
            <w:tcBorders>
              <w:top w:val="single" w:sz="4" w:space="0" w:color="auto"/>
              <w:left w:val="single" w:sz="4" w:space="0" w:color="auto"/>
              <w:bottom w:val="single" w:sz="4" w:space="0" w:color="auto"/>
              <w:right w:val="single" w:sz="4" w:space="0" w:color="auto"/>
            </w:tcBorders>
            <w:hideMark/>
          </w:tcPr>
          <w:p w:rsidR="00C9330E" w:rsidRDefault="00C9330E">
            <w:pPr>
              <w:suppressAutoHyphens/>
              <w:spacing w:after="0" w:line="240" w:lineRule="auto"/>
              <w:jc w:val="center"/>
              <w:rPr>
                <w:rFonts w:ascii="Trebuchet MS" w:eastAsia="Calibri" w:hAnsi="Trebuchet MS" w:cs="Times New Roman"/>
                <w:sz w:val="20"/>
                <w:szCs w:val="20"/>
                <w:lang w:eastAsia="ar-SA"/>
              </w:rPr>
            </w:pPr>
            <w:proofErr w:type="spellStart"/>
            <w:r>
              <w:rPr>
                <w:rFonts w:ascii="Trebuchet MS" w:eastAsia="Calibri" w:hAnsi="Trebuchet MS" w:cs="Times New Roman"/>
                <w:sz w:val="20"/>
                <w:szCs w:val="20"/>
                <w:lang w:eastAsia="ar-SA"/>
              </w:rPr>
              <w:t>discontinuă</w:t>
            </w:r>
            <w:proofErr w:type="spellEnd"/>
          </w:p>
        </w:tc>
        <w:tc>
          <w:tcPr>
            <w:tcW w:w="1091" w:type="pct"/>
            <w:vMerge w:val="restart"/>
            <w:tcBorders>
              <w:top w:val="single" w:sz="4" w:space="0" w:color="auto"/>
              <w:left w:val="single" w:sz="4" w:space="0" w:color="auto"/>
              <w:bottom w:val="single" w:sz="4" w:space="0" w:color="auto"/>
              <w:right w:val="single" w:sz="4" w:space="0" w:color="auto"/>
            </w:tcBorders>
            <w:hideMark/>
          </w:tcPr>
          <w:p w:rsidR="00C9330E" w:rsidRDefault="00C9330E">
            <w:pPr>
              <w:suppressAutoHyphens/>
              <w:spacing w:after="0" w:line="240" w:lineRule="auto"/>
              <w:jc w:val="center"/>
              <w:rPr>
                <w:rFonts w:ascii="Trebuchet MS" w:eastAsia="Calibri" w:hAnsi="Trebuchet MS" w:cs="Times New Roman"/>
                <w:sz w:val="20"/>
                <w:szCs w:val="20"/>
                <w:lang w:eastAsia="ar-SA"/>
              </w:rPr>
            </w:pPr>
            <w:r>
              <w:rPr>
                <w:rFonts w:ascii="Trebuchet MS" w:eastAsia="Calibri" w:hAnsi="Trebuchet MS" w:cs="Times New Roman"/>
                <w:sz w:val="20"/>
                <w:szCs w:val="20"/>
                <w:lang w:eastAsia="ar-SA"/>
              </w:rPr>
              <w:t xml:space="preserve">1 </w:t>
            </w:r>
            <w:proofErr w:type="spellStart"/>
            <w:r>
              <w:rPr>
                <w:rFonts w:ascii="Trebuchet MS" w:eastAsia="Calibri" w:hAnsi="Trebuchet MS" w:cs="Times New Roman"/>
                <w:sz w:val="20"/>
                <w:szCs w:val="20"/>
                <w:lang w:eastAsia="ar-SA"/>
              </w:rPr>
              <w:t>probă</w:t>
            </w:r>
            <w:proofErr w:type="spellEnd"/>
            <w:r>
              <w:rPr>
                <w:rFonts w:ascii="Trebuchet MS" w:eastAsia="Calibri" w:hAnsi="Trebuchet MS" w:cs="Times New Roman"/>
                <w:sz w:val="20"/>
                <w:szCs w:val="20"/>
                <w:lang w:eastAsia="ar-SA"/>
              </w:rPr>
              <w:t>/an</w:t>
            </w:r>
          </w:p>
          <w:p w:rsidR="00C9330E" w:rsidRDefault="00C9330E">
            <w:pPr>
              <w:suppressAutoHyphens/>
              <w:spacing w:after="0" w:line="240" w:lineRule="auto"/>
              <w:jc w:val="center"/>
              <w:rPr>
                <w:rFonts w:ascii="Trebuchet MS" w:eastAsia="Calibri" w:hAnsi="Trebuchet MS" w:cs="Times New Roman"/>
                <w:sz w:val="20"/>
                <w:szCs w:val="20"/>
                <w:lang w:eastAsia="ar-SA"/>
              </w:rPr>
            </w:pPr>
            <w:proofErr w:type="spellStart"/>
            <w:r>
              <w:rPr>
                <w:rFonts w:ascii="Trebuchet MS" w:eastAsia="Calibri" w:hAnsi="Trebuchet MS" w:cs="Times New Roman"/>
                <w:sz w:val="20"/>
                <w:szCs w:val="20"/>
                <w:lang w:eastAsia="ar-SA"/>
              </w:rPr>
              <w:t>Punct</w:t>
            </w:r>
            <w:proofErr w:type="spellEnd"/>
            <w:r>
              <w:rPr>
                <w:rFonts w:ascii="Trebuchet MS" w:eastAsia="Calibri" w:hAnsi="Trebuchet MS" w:cs="Times New Roman"/>
                <w:sz w:val="20"/>
                <w:szCs w:val="20"/>
                <w:lang w:eastAsia="ar-SA"/>
              </w:rPr>
              <w:t xml:space="preserve"> </w:t>
            </w:r>
            <w:proofErr w:type="spellStart"/>
            <w:r>
              <w:rPr>
                <w:rFonts w:ascii="Trebuchet MS" w:eastAsia="Calibri" w:hAnsi="Trebuchet MS" w:cs="Times New Roman"/>
                <w:sz w:val="20"/>
                <w:szCs w:val="20"/>
                <w:lang w:eastAsia="ar-SA"/>
              </w:rPr>
              <w:t>prelevare</w:t>
            </w:r>
            <w:proofErr w:type="spellEnd"/>
            <w:r>
              <w:rPr>
                <w:rFonts w:ascii="Trebuchet MS" w:eastAsia="Calibri" w:hAnsi="Trebuchet MS" w:cs="Times New Roman"/>
                <w:sz w:val="20"/>
                <w:szCs w:val="20"/>
                <w:lang w:eastAsia="ar-SA"/>
              </w:rPr>
              <w:t xml:space="preserve"> probe: la </w:t>
            </w:r>
            <w:proofErr w:type="spellStart"/>
            <w:r>
              <w:rPr>
                <w:rFonts w:ascii="Trebuchet MS" w:eastAsia="Calibri" w:hAnsi="Trebuchet MS" w:cs="Times New Roman"/>
                <w:sz w:val="20"/>
                <w:szCs w:val="20"/>
                <w:lang w:eastAsia="ar-SA"/>
              </w:rPr>
              <w:t>ieșirea</w:t>
            </w:r>
            <w:proofErr w:type="spellEnd"/>
            <w:r>
              <w:rPr>
                <w:rFonts w:ascii="Trebuchet MS" w:eastAsia="Calibri" w:hAnsi="Trebuchet MS" w:cs="Times New Roman"/>
                <w:sz w:val="20"/>
                <w:szCs w:val="20"/>
                <w:lang w:eastAsia="ar-SA"/>
              </w:rPr>
              <w:t xml:space="preserve"> din </w:t>
            </w:r>
            <w:proofErr w:type="spellStart"/>
            <w:r>
              <w:rPr>
                <w:rFonts w:ascii="Trebuchet MS" w:eastAsia="Calibri" w:hAnsi="Trebuchet MS" w:cs="Times New Roman"/>
                <w:sz w:val="20"/>
                <w:szCs w:val="20"/>
                <w:lang w:eastAsia="ar-SA"/>
              </w:rPr>
              <w:t>stația</w:t>
            </w:r>
            <w:proofErr w:type="spellEnd"/>
            <w:r>
              <w:rPr>
                <w:rFonts w:ascii="Trebuchet MS" w:eastAsia="Calibri" w:hAnsi="Trebuchet MS" w:cs="Times New Roman"/>
                <w:sz w:val="20"/>
                <w:szCs w:val="20"/>
                <w:lang w:eastAsia="ar-SA"/>
              </w:rPr>
              <w:t xml:space="preserve"> de </w:t>
            </w:r>
            <w:proofErr w:type="spellStart"/>
            <w:r>
              <w:rPr>
                <w:rFonts w:ascii="Trebuchet MS" w:eastAsia="Calibri" w:hAnsi="Trebuchet MS" w:cs="Times New Roman"/>
                <w:sz w:val="20"/>
                <w:szCs w:val="20"/>
                <w:lang w:eastAsia="ar-SA"/>
              </w:rPr>
              <w:t>epurare</w:t>
            </w:r>
            <w:proofErr w:type="spellEnd"/>
          </w:p>
        </w:tc>
      </w:tr>
      <w:tr w:rsidR="00C9330E" w:rsidTr="00C9330E">
        <w:trPr>
          <w:trHeight w:val="305"/>
        </w:trPr>
        <w:tc>
          <w:tcPr>
            <w:tcW w:w="730" w:type="pct"/>
            <w:vMerge/>
            <w:tcBorders>
              <w:top w:val="single" w:sz="4" w:space="0" w:color="auto"/>
              <w:left w:val="single" w:sz="4" w:space="0" w:color="auto"/>
              <w:bottom w:val="single" w:sz="4" w:space="0" w:color="auto"/>
              <w:right w:val="single" w:sz="4" w:space="0" w:color="auto"/>
            </w:tcBorders>
          </w:tcPr>
          <w:p w:rsidR="00C9330E" w:rsidRDefault="00C9330E" w:rsidP="00C9330E">
            <w:pPr>
              <w:suppressAutoHyphens/>
              <w:spacing w:after="0" w:line="240" w:lineRule="auto"/>
              <w:jc w:val="center"/>
              <w:rPr>
                <w:rFonts w:ascii="Trebuchet MS" w:eastAsia="Calibri" w:hAnsi="Trebuchet MS" w:cs="Times New Roman"/>
                <w:sz w:val="20"/>
                <w:szCs w:val="20"/>
                <w:lang w:eastAsia="ar-SA"/>
              </w:rPr>
            </w:pPr>
          </w:p>
        </w:tc>
        <w:tc>
          <w:tcPr>
            <w:tcW w:w="1611" w:type="pct"/>
            <w:tcBorders>
              <w:top w:val="single" w:sz="4" w:space="0" w:color="auto"/>
              <w:left w:val="single" w:sz="4" w:space="0" w:color="auto"/>
              <w:bottom w:val="single" w:sz="4" w:space="0" w:color="auto"/>
              <w:right w:val="single" w:sz="4" w:space="0" w:color="auto"/>
            </w:tcBorders>
          </w:tcPr>
          <w:p w:rsidR="00C9330E" w:rsidRDefault="00C9330E">
            <w:pPr>
              <w:suppressAutoHyphens/>
              <w:spacing w:after="0" w:line="240" w:lineRule="auto"/>
              <w:jc w:val="center"/>
              <w:rPr>
                <w:rFonts w:ascii="Trebuchet MS" w:eastAsia="Calibri" w:hAnsi="Trebuchet MS" w:cs="Times New Roman"/>
                <w:sz w:val="20"/>
                <w:szCs w:val="20"/>
                <w:lang w:eastAsia="ar-SA"/>
              </w:rPr>
            </w:pPr>
            <w:proofErr w:type="spellStart"/>
            <w:r>
              <w:rPr>
                <w:rFonts w:ascii="Trebuchet MS" w:eastAsia="Calibri" w:hAnsi="Trebuchet MS" w:cs="Times New Roman"/>
                <w:sz w:val="20"/>
                <w:szCs w:val="20"/>
                <w:lang w:eastAsia="ar-SA"/>
              </w:rPr>
              <w:t>Materii</w:t>
            </w:r>
            <w:proofErr w:type="spellEnd"/>
            <w:r>
              <w:rPr>
                <w:rFonts w:ascii="Trebuchet MS" w:eastAsia="Calibri" w:hAnsi="Trebuchet MS" w:cs="Times New Roman"/>
                <w:sz w:val="20"/>
                <w:szCs w:val="20"/>
                <w:lang w:eastAsia="ar-SA"/>
              </w:rPr>
              <w:t xml:space="preserve"> </w:t>
            </w:r>
            <w:proofErr w:type="spellStart"/>
            <w:r>
              <w:rPr>
                <w:rFonts w:ascii="Trebuchet MS" w:eastAsia="Calibri" w:hAnsi="Trebuchet MS" w:cs="Times New Roman"/>
                <w:sz w:val="20"/>
                <w:szCs w:val="20"/>
                <w:lang w:eastAsia="ar-SA"/>
              </w:rPr>
              <w:t>în</w:t>
            </w:r>
            <w:proofErr w:type="spellEnd"/>
            <w:r>
              <w:rPr>
                <w:rFonts w:ascii="Trebuchet MS" w:eastAsia="Calibri" w:hAnsi="Trebuchet MS" w:cs="Times New Roman"/>
                <w:sz w:val="20"/>
                <w:szCs w:val="20"/>
                <w:lang w:eastAsia="ar-SA"/>
              </w:rPr>
              <w:t xml:space="preserve"> </w:t>
            </w:r>
            <w:proofErr w:type="spellStart"/>
            <w:r>
              <w:rPr>
                <w:rFonts w:ascii="Trebuchet MS" w:eastAsia="Calibri" w:hAnsi="Trebuchet MS" w:cs="Times New Roman"/>
                <w:sz w:val="20"/>
                <w:szCs w:val="20"/>
                <w:lang w:eastAsia="ar-SA"/>
              </w:rPr>
              <w:t>suspensie</w:t>
            </w:r>
            <w:proofErr w:type="spellEnd"/>
          </w:p>
        </w:tc>
        <w:tc>
          <w:tcPr>
            <w:tcW w:w="659" w:type="pct"/>
            <w:tcBorders>
              <w:top w:val="single" w:sz="4" w:space="0" w:color="auto"/>
              <w:left w:val="single" w:sz="4" w:space="0" w:color="auto"/>
              <w:bottom w:val="single" w:sz="4" w:space="0" w:color="auto"/>
              <w:right w:val="single" w:sz="4" w:space="0" w:color="auto"/>
            </w:tcBorders>
          </w:tcPr>
          <w:p w:rsidR="00C9330E" w:rsidRDefault="00C9330E" w:rsidP="00C9330E">
            <w:pPr>
              <w:suppressAutoHyphens/>
              <w:spacing w:after="0" w:line="240" w:lineRule="auto"/>
              <w:jc w:val="center"/>
              <w:rPr>
                <w:rFonts w:ascii="Trebuchet MS" w:eastAsia="Calibri" w:hAnsi="Trebuchet MS" w:cs="Times New Roman"/>
                <w:sz w:val="20"/>
                <w:szCs w:val="20"/>
                <w:lang w:eastAsia="ar-SA"/>
              </w:rPr>
            </w:pPr>
            <w:r>
              <w:rPr>
                <w:rFonts w:ascii="Trebuchet MS" w:eastAsia="Calibri" w:hAnsi="Trebuchet MS" w:cs="Times New Roman"/>
                <w:sz w:val="20"/>
                <w:szCs w:val="20"/>
                <w:lang w:eastAsia="ar-SA"/>
              </w:rPr>
              <w:t>60,0</w:t>
            </w:r>
          </w:p>
        </w:tc>
        <w:tc>
          <w:tcPr>
            <w:tcW w:w="909" w:type="pct"/>
            <w:vMerge/>
            <w:tcBorders>
              <w:top w:val="single" w:sz="4" w:space="0" w:color="auto"/>
              <w:left w:val="single" w:sz="4" w:space="0" w:color="auto"/>
              <w:bottom w:val="single" w:sz="4" w:space="0" w:color="auto"/>
              <w:right w:val="single" w:sz="4" w:space="0" w:color="auto"/>
            </w:tcBorders>
          </w:tcPr>
          <w:p w:rsidR="00C9330E" w:rsidRDefault="00C9330E">
            <w:pPr>
              <w:suppressAutoHyphens/>
              <w:spacing w:after="0" w:line="240" w:lineRule="auto"/>
              <w:jc w:val="center"/>
              <w:rPr>
                <w:rFonts w:ascii="Trebuchet MS" w:eastAsia="Calibri" w:hAnsi="Trebuchet MS" w:cs="Times New Roman"/>
                <w:sz w:val="20"/>
                <w:szCs w:val="20"/>
                <w:lang w:eastAsia="ar-SA"/>
              </w:rPr>
            </w:pPr>
          </w:p>
        </w:tc>
        <w:tc>
          <w:tcPr>
            <w:tcW w:w="1091" w:type="pct"/>
            <w:vMerge/>
            <w:tcBorders>
              <w:top w:val="single" w:sz="4" w:space="0" w:color="auto"/>
              <w:left w:val="single" w:sz="4" w:space="0" w:color="auto"/>
              <w:bottom w:val="single" w:sz="4" w:space="0" w:color="auto"/>
              <w:right w:val="single" w:sz="4" w:space="0" w:color="auto"/>
            </w:tcBorders>
          </w:tcPr>
          <w:p w:rsidR="00C9330E" w:rsidRDefault="00C9330E">
            <w:pPr>
              <w:suppressAutoHyphens/>
              <w:spacing w:after="0" w:line="240" w:lineRule="auto"/>
              <w:jc w:val="center"/>
              <w:rPr>
                <w:rFonts w:ascii="Trebuchet MS" w:eastAsia="Calibri" w:hAnsi="Trebuchet MS" w:cs="Times New Roman"/>
                <w:sz w:val="20"/>
                <w:szCs w:val="20"/>
                <w:lang w:eastAsia="ar-SA"/>
              </w:rPr>
            </w:pPr>
          </w:p>
        </w:tc>
      </w:tr>
      <w:tr w:rsidR="00C9330E" w:rsidTr="00C9330E">
        <w:trPr>
          <w:trHeight w:val="305"/>
        </w:trPr>
        <w:tc>
          <w:tcPr>
            <w:tcW w:w="730" w:type="pct"/>
            <w:vMerge/>
            <w:tcBorders>
              <w:top w:val="single" w:sz="4" w:space="0" w:color="auto"/>
              <w:left w:val="single" w:sz="4" w:space="0" w:color="auto"/>
              <w:bottom w:val="single" w:sz="4" w:space="0" w:color="auto"/>
              <w:right w:val="single" w:sz="4" w:space="0" w:color="auto"/>
            </w:tcBorders>
          </w:tcPr>
          <w:p w:rsidR="00C9330E" w:rsidRDefault="00C9330E" w:rsidP="00C9330E">
            <w:pPr>
              <w:suppressAutoHyphens/>
              <w:spacing w:after="0" w:line="240" w:lineRule="auto"/>
              <w:jc w:val="center"/>
              <w:rPr>
                <w:rFonts w:ascii="Trebuchet MS" w:eastAsia="Calibri" w:hAnsi="Trebuchet MS" w:cs="Times New Roman"/>
                <w:sz w:val="20"/>
                <w:szCs w:val="20"/>
                <w:lang w:eastAsia="ar-SA"/>
              </w:rPr>
            </w:pPr>
          </w:p>
        </w:tc>
        <w:tc>
          <w:tcPr>
            <w:tcW w:w="1611" w:type="pct"/>
            <w:tcBorders>
              <w:top w:val="single" w:sz="4" w:space="0" w:color="auto"/>
              <w:left w:val="single" w:sz="4" w:space="0" w:color="auto"/>
              <w:bottom w:val="single" w:sz="4" w:space="0" w:color="auto"/>
              <w:right w:val="single" w:sz="4" w:space="0" w:color="auto"/>
            </w:tcBorders>
          </w:tcPr>
          <w:p w:rsidR="00C9330E" w:rsidRDefault="00C9330E">
            <w:pPr>
              <w:suppressAutoHyphens/>
              <w:spacing w:after="0" w:line="240" w:lineRule="auto"/>
              <w:jc w:val="center"/>
              <w:rPr>
                <w:rFonts w:ascii="Trebuchet MS" w:eastAsia="Calibri" w:hAnsi="Trebuchet MS" w:cs="Times New Roman"/>
                <w:sz w:val="20"/>
                <w:szCs w:val="20"/>
                <w:lang w:eastAsia="ar-SA"/>
              </w:rPr>
            </w:pPr>
            <w:r>
              <w:rPr>
                <w:rFonts w:ascii="Trebuchet MS" w:eastAsia="Calibri" w:hAnsi="Trebuchet MS" w:cs="Times New Roman"/>
                <w:sz w:val="20"/>
                <w:szCs w:val="20"/>
                <w:lang w:eastAsia="ar-SA"/>
              </w:rPr>
              <w:t>CBO5</w:t>
            </w:r>
          </w:p>
        </w:tc>
        <w:tc>
          <w:tcPr>
            <w:tcW w:w="659" w:type="pct"/>
            <w:tcBorders>
              <w:top w:val="single" w:sz="4" w:space="0" w:color="auto"/>
              <w:left w:val="single" w:sz="4" w:space="0" w:color="auto"/>
              <w:bottom w:val="single" w:sz="4" w:space="0" w:color="auto"/>
              <w:right w:val="single" w:sz="4" w:space="0" w:color="auto"/>
            </w:tcBorders>
          </w:tcPr>
          <w:p w:rsidR="00C9330E" w:rsidRDefault="00C9330E">
            <w:pPr>
              <w:suppressAutoHyphens/>
              <w:spacing w:after="0" w:line="240" w:lineRule="auto"/>
              <w:jc w:val="center"/>
              <w:rPr>
                <w:rFonts w:ascii="Trebuchet MS" w:eastAsia="Calibri" w:hAnsi="Trebuchet MS" w:cs="Times New Roman"/>
                <w:sz w:val="20"/>
                <w:szCs w:val="20"/>
                <w:lang w:eastAsia="ar-SA"/>
              </w:rPr>
            </w:pPr>
            <w:r>
              <w:rPr>
                <w:rFonts w:ascii="Trebuchet MS" w:eastAsia="Calibri" w:hAnsi="Trebuchet MS" w:cs="Times New Roman"/>
                <w:sz w:val="20"/>
                <w:szCs w:val="20"/>
                <w:lang w:eastAsia="ar-SA"/>
              </w:rPr>
              <w:t>25,0</w:t>
            </w:r>
          </w:p>
        </w:tc>
        <w:tc>
          <w:tcPr>
            <w:tcW w:w="909" w:type="pct"/>
            <w:vMerge/>
            <w:tcBorders>
              <w:top w:val="single" w:sz="4" w:space="0" w:color="auto"/>
              <w:left w:val="single" w:sz="4" w:space="0" w:color="auto"/>
              <w:bottom w:val="single" w:sz="4" w:space="0" w:color="auto"/>
              <w:right w:val="single" w:sz="4" w:space="0" w:color="auto"/>
            </w:tcBorders>
          </w:tcPr>
          <w:p w:rsidR="00C9330E" w:rsidRDefault="00C9330E">
            <w:pPr>
              <w:suppressAutoHyphens/>
              <w:spacing w:after="0" w:line="240" w:lineRule="auto"/>
              <w:jc w:val="center"/>
              <w:rPr>
                <w:rFonts w:ascii="Trebuchet MS" w:eastAsia="Calibri" w:hAnsi="Trebuchet MS" w:cs="Times New Roman"/>
                <w:sz w:val="20"/>
                <w:szCs w:val="20"/>
                <w:lang w:eastAsia="ar-SA"/>
              </w:rPr>
            </w:pPr>
          </w:p>
        </w:tc>
        <w:tc>
          <w:tcPr>
            <w:tcW w:w="1091" w:type="pct"/>
            <w:vMerge/>
            <w:tcBorders>
              <w:top w:val="single" w:sz="4" w:space="0" w:color="auto"/>
              <w:left w:val="single" w:sz="4" w:space="0" w:color="auto"/>
              <w:bottom w:val="single" w:sz="4" w:space="0" w:color="auto"/>
              <w:right w:val="single" w:sz="4" w:space="0" w:color="auto"/>
            </w:tcBorders>
          </w:tcPr>
          <w:p w:rsidR="00C9330E" w:rsidRDefault="00C9330E">
            <w:pPr>
              <w:suppressAutoHyphens/>
              <w:spacing w:after="0" w:line="240" w:lineRule="auto"/>
              <w:jc w:val="center"/>
              <w:rPr>
                <w:rFonts w:ascii="Trebuchet MS" w:eastAsia="Calibri" w:hAnsi="Trebuchet MS" w:cs="Times New Roman"/>
                <w:sz w:val="20"/>
                <w:szCs w:val="20"/>
                <w:lang w:eastAsia="ar-SA"/>
              </w:rPr>
            </w:pPr>
          </w:p>
        </w:tc>
      </w:tr>
      <w:tr w:rsidR="00C9330E" w:rsidTr="00C9330E">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30E" w:rsidRDefault="00C9330E">
            <w:pPr>
              <w:spacing w:after="0"/>
              <w:rPr>
                <w:rFonts w:ascii="Trebuchet MS" w:eastAsia="Calibri" w:hAnsi="Trebuchet MS" w:cs="Times New Roman"/>
                <w:sz w:val="20"/>
                <w:szCs w:val="20"/>
                <w:lang w:eastAsia="ar-SA"/>
              </w:rPr>
            </w:pPr>
          </w:p>
        </w:tc>
        <w:tc>
          <w:tcPr>
            <w:tcW w:w="1611" w:type="pct"/>
            <w:tcBorders>
              <w:top w:val="single" w:sz="4" w:space="0" w:color="auto"/>
              <w:left w:val="single" w:sz="4" w:space="0" w:color="auto"/>
              <w:bottom w:val="single" w:sz="4" w:space="0" w:color="auto"/>
              <w:right w:val="single" w:sz="4" w:space="0" w:color="auto"/>
            </w:tcBorders>
            <w:hideMark/>
          </w:tcPr>
          <w:p w:rsidR="00C9330E" w:rsidRDefault="00C9330E">
            <w:pPr>
              <w:suppressAutoHyphens/>
              <w:spacing w:after="0" w:line="240" w:lineRule="auto"/>
              <w:jc w:val="center"/>
              <w:rPr>
                <w:rFonts w:ascii="Trebuchet MS" w:eastAsia="Calibri" w:hAnsi="Trebuchet MS" w:cs="Times New Roman"/>
                <w:sz w:val="20"/>
                <w:szCs w:val="20"/>
                <w:lang w:eastAsia="ar-SA"/>
              </w:rPr>
            </w:pPr>
            <w:r>
              <w:rPr>
                <w:rFonts w:ascii="Trebuchet MS" w:eastAsia="Calibri" w:hAnsi="Trebuchet MS" w:cs="Times New Roman"/>
                <w:sz w:val="20"/>
                <w:szCs w:val="20"/>
                <w:lang w:eastAsia="ar-SA"/>
              </w:rPr>
              <w:t>CCO-Cr</w:t>
            </w:r>
          </w:p>
        </w:tc>
        <w:tc>
          <w:tcPr>
            <w:tcW w:w="659" w:type="pct"/>
            <w:tcBorders>
              <w:top w:val="single" w:sz="4" w:space="0" w:color="auto"/>
              <w:left w:val="single" w:sz="4" w:space="0" w:color="auto"/>
              <w:bottom w:val="single" w:sz="4" w:space="0" w:color="auto"/>
              <w:right w:val="single" w:sz="4" w:space="0" w:color="auto"/>
            </w:tcBorders>
          </w:tcPr>
          <w:p w:rsidR="00C9330E" w:rsidRDefault="00C9330E">
            <w:pPr>
              <w:suppressAutoHyphens/>
              <w:spacing w:after="0" w:line="240" w:lineRule="auto"/>
              <w:jc w:val="center"/>
              <w:rPr>
                <w:rFonts w:ascii="Trebuchet MS" w:eastAsia="Calibri" w:hAnsi="Trebuchet MS" w:cs="Times New Roman"/>
                <w:sz w:val="20"/>
                <w:szCs w:val="20"/>
                <w:lang w:eastAsia="ar-SA"/>
              </w:rPr>
            </w:pPr>
            <w:r>
              <w:rPr>
                <w:rFonts w:ascii="Trebuchet MS" w:eastAsia="Calibri" w:hAnsi="Trebuchet MS" w:cs="Times New Roman"/>
                <w:sz w:val="20"/>
                <w:szCs w:val="20"/>
                <w:lang w:eastAsia="ar-SA"/>
              </w:rPr>
              <w:t>125,0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30E" w:rsidRDefault="00C9330E">
            <w:pPr>
              <w:spacing w:after="0"/>
              <w:rPr>
                <w:rFonts w:ascii="Trebuchet MS" w:eastAsia="Calibri" w:hAnsi="Trebuchet MS" w:cs="Times New Roman"/>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30E" w:rsidRDefault="00C9330E">
            <w:pPr>
              <w:spacing w:after="0"/>
              <w:rPr>
                <w:rFonts w:ascii="Trebuchet MS" w:eastAsia="Calibri" w:hAnsi="Trebuchet MS" w:cs="Times New Roman"/>
                <w:sz w:val="20"/>
                <w:szCs w:val="20"/>
                <w:lang w:eastAsia="ar-SA"/>
              </w:rPr>
            </w:pPr>
          </w:p>
        </w:tc>
      </w:tr>
      <w:tr w:rsidR="00C9330E" w:rsidTr="00C9330E">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30E" w:rsidRDefault="00C9330E">
            <w:pPr>
              <w:spacing w:after="0"/>
              <w:rPr>
                <w:rFonts w:ascii="Trebuchet MS" w:eastAsia="Calibri" w:hAnsi="Trebuchet MS" w:cs="Times New Roman"/>
                <w:sz w:val="20"/>
                <w:szCs w:val="20"/>
                <w:lang w:eastAsia="ar-SA"/>
              </w:rPr>
            </w:pPr>
          </w:p>
        </w:tc>
        <w:tc>
          <w:tcPr>
            <w:tcW w:w="1611" w:type="pct"/>
            <w:tcBorders>
              <w:top w:val="single" w:sz="4" w:space="0" w:color="auto"/>
              <w:left w:val="single" w:sz="4" w:space="0" w:color="auto"/>
              <w:bottom w:val="single" w:sz="4" w:space="0" w:color="auto"/>
              <w:right w:val="single" w:sz="4" w:space="0" w:color="auto"/>
            </w:tcBorders>
          </w:tcPr>
          <w:p w:rsidR="00C9330E" w:rsidRPr="00C9330E" w:rsidRDefault="00C9330E">
            <w:pPr>
              <w:suppressAutoHyphens/>
              <w:spacing w:after="0" w:line="240" w:lineRule="auto"/>
              <w:jc w:val="center"/>
              <w:rPr>
                <w:rFonts w:ascii="Trebuchet MS" w:eastAsia="Calibri" w:hAnsi="Trebuchet MS" w:cs="Times New Roman"/>
                <w:sz w:val="20"/>
                <w:szCs w:val="20"/>
                <w:vertAlign w:val="superscript"/>
                <w:lang w:eastAsia="ar-SA"/>
              </w:rPr>
            </w:pPr>
            <w:r>
              <w:rPr>
                <w:rFonts w:ascii="Trebuchet MS" w:eastAsia="Calibri" w:hAnsi="Trebuchet MS" w:cs="Times New Roman"/>
                <w:sz w:val="20"/>
                <w:szCs w:val="20"/>
                <w:lang w:eastAsia="ar-SA"/>
              </w:rPr>
              <w:t>NH</w:t>
            </w:r>
            <w:r>
              <w:rPr>
                <w:rFonts w:ascii="Trebuchet MS" w:eastAsia="Calibri" w:hAnsi="Trebuchet MS" w:cs="Times New Roman"/>
                <w:sz w:val="20"/>
                <w:szCs w:val="20"/>
                <w:vertAlign w:val="subscript"/>
                <w:lang w:eastAsia="ar-SA"/>
              </w:rPr>
              <w:t>4</w:t>
            </w:r>
            <w:r>
              <w:rPr>
                <w:rFonts w:ascii="Trebuchet MS" w:eastAsia="Calibri" w:hAnsi="Trebuchet MS" w:cs="Times New Roman"/>
                <w:sz w:val="20"/>
                <w:szCs w:val="20"/>
                <w:vertAlign w:val="superscript"/>
                <w:lang w:eastAsia="ar-SA"/>
              </w:rPr>
              <w:t>+</w:t>
            </w:r>
          </w:p>
        </w:tc>
        <w:tc>
          <w:tcPr>
            <w:tcW w:w="659" w:type="pct"/>
            <w:tcBorders>
              <w:top w:val="single" w:sz="4" w:space="0" w:color="auto"/>
              <w:left w:val="single" w:sz="4" w:space="0" w:color="auto"/>
              <w:bottom w:val="single" w:sz="4" w:space="0" w:color="auto"/>
              <w:right w:val="single" w:sz="4" w:space="0" w:color="auto"/>
            </w:tcBorders>
          </w:tcPr>
          <w:p w:rsidR="00C9330E" w:rsidRDefault="00C9330E">
            <w:pPr>
              <w:suppressAutoHyphens/>
              <w:spacing w:after="0" w:line="240" w:lineRule="auto"/>
              <w:jc w:val="center"/>
              <w:rPr>
                <w:rFonts w:ascii="Trebuchet MS" w:eastAsia="Calibri" w:hAnsi="Trebuchet MS" w:cs="Times New Roman"/>
                <w:sz w:val="20"/>
                <w:szCs w:val="20"/>
                <w:lang w:eastAsia="ar-SA"/>
              </w:rPr>
            </w:pPr>
            <w:r>
              <w:rPr>
                <w:rFonts w:ascii="Trebuchet MS" w:eastAsia="Calibri" w:hAnsi="Trebuchet MS" w:cs="Times New Roman"/>
                <w:sz w:val="20"/>
                <w:szCs w:val="20"/>
                <w:lang w:eastAsia="ar-SA"/>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30E" w:rsidRDefault="00C9330E">
            <w:pPr>
              <w:spacing w:after="0"/>
              <w:rPr>
                <w:rFonts w:ascii="Trebuchet MS" w:eastAsia="Calibri" w:hAnsi="Trebuchet MS" w:cs="Times New Roman"/>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30E" w:rsidRDefault="00C9330E">
            <w:pPr>
              <w:spacing w:after="0"/>
              <w:rPr>
                <w:rFonts w:ascii="Trebuchet MS" w:eastAsia="Calibri" w:hAnsi="Trebuchet MS" w:cs="Times New Roman"/>
                <w:sz w:val="20"/>
                <w:szCs w:val="20"/>
                <w:lang w:eastAsia="ar-SA"/>
              </w:rPr>
            </w:pPr>
          </w:p>
        </w:tc>
      </w:tr>
      <w:tr w:rsidR="00C9330E" w:rsidTr="00C9330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30E" w:rsidRDefault="00C9330E">
            <w:pPr>
              <w:spacing w:after="0"/>
              <w:rPr>
                <w:rFonts w:ascii="Trebuchet MS" w:eastAsia="Calibri" w:hAnsi="Trebuchet MS" w:cs="Times New Roman"/>
                <w:sz w:val="20"/>
                <w:szCs w:val="20"/>
                <w:lang w:eastAsia="ar-SA"/>
              </w:rPr>
            </w:pPr>
          </w:p>
        </w:tc>
        <w:tc>
          <w:tcPr>
            <w:tcW w:w="1611" w:type="pct"/>
            <w:tcBorders>
              <w:top w:val="single" w:sz="4" w:space="0" w:color="auto"/>
              <w:left w:val="single" w:sz="4" w:space="0" w:color="auto"/>
              <w:bottom w:val="single" w:sz="4" w:space="0" w:color="auto"/>
              <w:right w:val="single" w:sz="4" w:space="0" w:color="auto"/>
            </w:tcBorders>
          </w:tcPr>
          <w:p w:rsidR="00C9330E" w:rsidRDefault="00C9330E">
            <w:pPr>
              <w:suppressAutoHyphens/>
              <w:spacing w:after="0" w:line="240" w:lineRule="auto"/>
              <w:jc w:val="center"/>
              <w:rPr>
                <w:rFonts w:ascii="Trebuchet MS" w:eastAsia="Calibri" w:hAnsi="Trebuchet MS" w:cs="Times New Roman"/>
                <w:sz w:val="20"/>
                <w:szCs w:val="20"/>
                <w:lang w:eastAsia="ar-SA"/>
              </w:rPr>
            </w:pPr>
            <w:proofErr w:type="spellStart"/>
            <w:r>
              <w:rPr>
                <w:rFonts w:ascii="Trebuchet MS" w:eastAsia="Calibri" w:hAnsi="Trebuchet MS" w:cs="Times New Roman"/>
                <w:sz w:val="20"/>
                <w:szCs w:val="20"/>
                <w:lang w:eastAsia="ar-SA"/>
              </w:rPr>
              <w:t>Reziduu</w:t>
            </w:r>
            <w:proofErr w:type="spellEnd"/>
            <w:r>
              <w:rPr>
                <w:rFonts w:ascii="Trebuchet MS" w:eastAsia="Calibri" w:hAnsi="Trebuchet MS" w:cs="Times New Roman"/>
                <w:sz w:val="20"/>
                <w:szCs w:val="20"/>
                <w:lang w:eastAsia="ar-SA"/>
              </w:rPr>
              <w:t xml:space="preserve"> fix</w:t>
            </w:r>
          </w:p>
        </w:tc>
        <w:tc>
          <w:tcPr>
            <w:tcW w:w="659" w:type="pct"/>
            <w:tcBorders>
              <w:top w:val="single" w:sz="4" w:space="0" w:color="auto"/>
              <w:left w:val="single" w:sz="4" w:space="0" w:color="auto"/>
              <w:bottom w:val="single" w:sz="4" w:space="0" w:color="auto"/>
              <w:right w:val="single" w:sz="4" w:space="0" w:color="auto"/>
            </w:tcBorders>
          </w:tcPr>
          <w:p w:rsidR="00C9330E" w:rsidRDefault="00C9330E">
            <w:pPr>
              <w:suppressAutoHyphens/>
              <w:spacing w:after="0" w:line="240" w:lineRule="auto"/>
              <w:jc w:val="center"/>
              <w:rPr>
                <w:rFonts w:ascii="Trebuchet MS" w:eastAsia="Calibri" w:hAnsi="Trebuchet MS" w:cs="Times New Roman"/>
                <w:sz w:val="20"/>
                <w:szCs w:val="20"/>
                <w:lang w:eastAsia="ar-SA"/>
              </w:rPr>
            </w:pPr>
            <w:r>
              <w:rPr>
                <w:rFonts w:ascii="Trebuchet MS" w:eastAsia="Calibri" w:hAnsi="Trebuchet MS" w:cs="Times New Roman"/>
                <w:sz w:val="20"/>
                <w:szCs w:val="20"/>
                <w:lang w:eastAsia="ar-SA"/>
              </w:rPr>
              <w:t>2000,0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30E" w:rsidRDefault="00C9330E">
            <w:pPr>
              <w:spacing w:after="0"/>
              <w:rPr>
                <w:rFonts w:ascii="Trebuchet MS" w:eastAsia="Calibri" w:hAnsi="Trebuchet MS" w:cs="Times New Roman"/>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30E" w:rsidRDefault="00C9330E">
            <w:pPr>
              <w:spacing w:after="0"/>
              <w:rPr>
                <w:rFonts w:ascii="Trebuchet MS" w:eastAsia="Calibri" w:hAnsi="Trebuchet MS" w:cs="Times New Roman"/>
                <w:sz w:val="20"/>
                <w:szCs w:val="20"/>
                <w:lang w:eastAsia="ar-SA"/>
              </w:rPr>
            </w:pPr>
          </w:p>
        </w:tc>
      </w:tr>
    </w:tbl>
    <w:p w:rsidR="005078E5" w:rsidRPr="00005C7F" w:rsidRDefault="005078E5" w:rsidP="00005C7F">
      <w:pPr>
        <w:spacing w:after="0" w:line="360" w:lineRule="auto"/>
        <w:jc w:val="both"/>
        <w:rPr>
          <w:rFonts w:ascii="Trebuchet MS" w:hAnsi="Trebuchet MS" w:cs="Times New Roman"/>
          <w:b/>
          <w:lang w:val="ro-RO" w:eastAsia="ar-SA"/>
        </w:rPr>
      </w:pPr>
      <w:r w:rsidRPr="00005C7F">
        <w:rPr>
          <w:rFonts w:ascii="Trebuchet MS" w:hAnsi="Trebuchet MS" w:cs="Times New Roman"/>
          <w:b/>
          <w:lang w:val="ro-RO" w:eastAsia="ar-SA"/>
        </w:rPr>
        <w:t>Monitorizarea apei subterane</w:t>
      </w:r>
      <w:r w:rsidR="006C5BEF" w:rsidRPr="00005C7F">
        <w:rPr>
          <w:rFonts w:ascii="Trebuchet MS" w:hAnsi="Trebuchet MS" w:cs="Times New Roman"/>
          <w:b/>
          <w:lang w:val="ro-RO" w:eastAsia="ar-SA"/>
        </w:rPr>
        <w:t xml:space="preserve"> </w:t>
      </w:r>
      <w:r w:rsidR="006C5BEF" w:rsidRPr="00005C7F">
        <w:rPr>
          <w:rFonts w:ascii="Trebuchet MS" w:hAnsi="Trebuchet MS" w:cs="Times New Roman"/>
          <w:lang w:val="ro-RO" w:eastAsia="ar-SA"/>
        </w:rPr>
        <w:t>– nu este cazul;</w:t>
      </w:r>
    </w:p>
    <w:p w:rsidR="005078E5" w:rsidRPr="00005C7F" w:rsidRDefault="005078E5" w:rsidP="00005C7F">
      <w:pPr>
        <w:spacing w:after="0" w:line="360" w:lineRule="auto"/>
        <w:jc w:val="both"/>
        <w:rPr>
          <w:rFonts w:ascii="Trebuchet MS" w:hAnsi="Trebuchet MS" w:cs="Times New Roman"/>
          <w:b/>
          <w:lang w:val="ro-RO" w:eastAsia="ar-SA"/>
        </w:rPr>
      </w:pPr>
      <w:r w:rsidRPr="00005C7F">
        <w:rPr>
          <w:rFonts w:ascii="Trebuchet MS" w:hAnsi="Trebuchet MS" w:cs="Times New Roman"/>
          <w:b/>
          <w:lang w:val="ro-RO" w:eastAsia="ar-SA"/>
        </w:rPr>
        <w:t>Monitorizarea solului</w:t>
      </w:r>
      <w:r w:rsidR="006C5BEF" w:rsidRPr="00005C7F">
        <w:rPr>
          <w:rFonts w:ascii="Trebuchet MS" w:hAnsi="Trebuchet MS" w:cs="Times New Roman"/>
          <w:b/>
          <w:lang w:val="ro-RO" w:eastAsia="ar-SA"/>
        </w:rPr>
        <w:t xml:space="preserve"> </w:t>
      </w:r>
      <w:r w:rsidR="006C5BEF" w:rsidRPr="00005C7F">
        <w:rPr>
          <w:rFonts w:ascii="Trebuchet MS" w:hAnsi="Trebuchet MS" w:cs="Times New Roman"/>
          <w:lang w:val="ro-RO" w:eastAsia="ar-SA"/>
        </w:rPr>
        <w:t>– nu este cazul;</w:t>
      </w:r>
    </w:p>
    <w:p w:rsidR="005078E5" w:rsidRPr="00005C7F" w:rsidRDefault="005078E5" w:rsidP="00005C7F">
      <w:pPr>
        <w:spacing w:after="0" w:line="360" w:lineRule="auto"/>
        <w:jc w:val="both"/>
        <w:rPr>
          <w:rFonts w:ascii="Trebuchet MS" w:hAnsi="Trebuchet MS" w:cs="Times New Roman"/>
          <w:lang w:val="ro-RO" w:eastAsia="ar-SA"/>
        </w:rPr>
      </w:pPr>
      <w:r w:rsidRPr="00005C7F">
        <w:rPr>
          <w:rFonts w:ascii="Trebuchet MS" w:hAnsi="Trebuchet MS" w:cs="Times New Roman"/>
          <w:b/>
          <w:lang w:val="ro-RO" w:eastAsia="ar-SA"/>
        </w:rPr>
        <w:lastRenderedPageBreak/>
        <w:t>Monitorizarea zgomotului</w:t>
      </w:r>
      <w:r w:rsidR="006C5BEF" w:rsidRPr="00005C7F">
        <w:rPr>
          <w:rFonts w:ascii="Trebuchet MS" w:hAnsi="Trebuchet MS" w:cs="Times New Roman"/>
          <w:b/>
          <w:lang w:val="ro-RO" w:eastAsia="ar-SA"/>
        </w:rPr>
        <w:t xml:space="preserve"> </w:t>
      </w:r>
      <w:r w:rsidR="006C5BEF" w:rsidRPr="00005C7F">
        <w:rPr>
          <w:rFonts w:ascii="Trebuchet MS" w:hAnsi="Trebuchet MS" w:cs="Times New Roman"/>
          <w:lang w:val="ro-RO" w:eastAsia="ar-SA"/>
        </w:rPr>
        <w:t>– nu este cazul;</w:t>
      </w:r>
    </w:p>
    <w:p w:rsidR="00AE48C5" w:rsidRPr="00005C7F" w:rsidRDefault="00AE48C5" w:rsidP="00B44668">
      <w:pPr>
        <w:spacing w:after="0" w:line="240" w:lineRule="auto"/>
        <w:jc w:val="both"/>
        <w:rPr>
          <w:rFonts w:ascii="Trebuchet MS" w:hAnsi="Trebuchet MS" w:cs="Times New Roman"/>
          <w:b/>
          <w:lang w:val="ro-RO"/>
        </w:rPr>
      </w:pPr>
    </w:p>
    <w:p w:rsidR="00C873DD" w:rsidRPr="00005C7F" w:rsidRDefault="00387951" w:rsidP="005E4DC6">
      <w:pPr>
        <w:pStyle w:val="ListParagraph"/>
        <w:keepNext/>
        <w:numPr>
          <w:ilvl w:val="0"/>
          <w:numId w:val="14"/>
        </w:numPr>
        <w:spacing w:after="0" w:line="360" w:lineRule="auto"/>
        <w:ind w:left="284" w:right="83" w:hanging="284"/>
        <w:jc w:val="both"/>
        <w:outlineLvl w:val="1"/>
        <w:rPr>
          <w:rFonts w:ascii="Trebuchet MS" w:eastAsia="Times New Roman" w:hAnsi="Trebuchet MS" w:cs="Times New Roman"/>
          <w:b/>
          <w:bCs/>
          <w:lang w:val="ro-RO" w:eastAsia="ro-RO"/>
        </w:rPr>
      </w:pPr>
      <w:r w:rsidRPr="00005C7F">
        <w:rPr>
          <w:rFonts w:ascii="Trebuchet MS" w:hAnsi="Trebuchet MS" w:cs="Times New Roman"/>
          <w:b/>
          <w:lang w:val="ro-RO"/>
        </w:rPr>
        <w:t>Date</w:t>
      </w:r>
      <w:r w:rsidR="00C634A2" w:rsidRPr="00005C7F">
        <w:rPr>
          <w:rFonts w:ascii="Trebuchet MS" w:hAnsi="Trebuchet MS" w:cs="Times New Roman"/>
          <w:b/>
          <w:lang w:val="ro-RO"/>
        </w:rPr>
        <w:t>le</w:t>
      </w:r>
      <w:r w:rsidRPr="00005C7F">
        <w:rPr>
          <w:rFonts w:ascii="Trebuchet MS" w:hAnsi="Trebuchet MS" w:cs="Times New Roman"/>
          <w:b/>
          <w:lang w:val="ro-RO"/>
        </w:rPr>
        <w:t xml:space="preserve"> ce vor fi rapor</w:t>
      </w:r>
      <w:r w:rsidR="006C5BEF" w:rsidRPr="00005C7F">
        <w:rPr>
          <w:rFonts w:ascii="Trebuchet MS" w:hAnsi="Trebuchet MS" w:cs="Times New Roman"/>
          <w:b/>
          <w:lang w:val="ro-RO"/>
        </w:rPr>
        <w:t>tate  autorităţii  teritoriale pentru</w:t>
      </w:r>
      <w:r w:rsidRPr="00005C7F">
        <w:rPr>
          <w:rFonts w:ascii="Trebuchet MS" w:hAnsi="Trebuchet MS" w:cs="Times New Roman"/>
          <w:b/>
          <w:lang w:val="ro-RO"/>
        </w:rPr>
        <w:t xml:space="preserve"> protec</w:t>
      </w:r>
      <w:r w:rsidR="006C5BEF" w:rsidRPr="00005C7F">
        <w:rPr>
          <w:rFonts w:ascii="Trebuchet MS" w:hAnsi="Trebuchet MS" w:cs="Times New Roman"/>
          <w:b/>
          <w:lang w:val="ro-RO"/>
        </w:rPr>
        <w:t>ţia</w:t>
      </w:r>
      <w:r w:rsidR="00C873DD" w:rsidRPr="00005C7F">
        <w:rPr>
          <w:rFonts w:ascii="Trebuchet MS" w:hAnsi="Trebuchet MS" w:cs="Times New Roman"/>
          <w:b/>
          <w:lang w:val="ro-RO"/>
        </w:rPr>
        <w:t xml:space="preserve"> mediului şi periodicitatea</w:t>
      </w:r>
      <w:r w:rsidRPr="00005C7F">
        <w:rPr>
          <w:rFonts w:ascii="Trebuchet MS" w:hAnsi="Trebuchet MS" w:cs="Times New Roman"/>
          <w:b/>
          <w:lang w:val="ro-RO"/>
        </w:rPr>
        <w:t xml:space="preserve"> </w:t>
      </w:r>
      <w:r w:rsidR="00C873DD" w:rsidRPr="00005C7F">
        <w:rPr>
          <w:rFonts w:ascii="Trebuchet MS" w:eastAsia="Times New Roman" w:hAnsi="Trebuchet MS" w:cs="Times New Roman"/>
          <w:b/>
          <w:bCs/>
          <w:lang w:val="ro-RO" w:eastAsia="ro-RO"/>
        </w:rPr>
        <w:t>se regăsesc la capitolul VII, în tabelul care centralizează toate obligațiile de raportare ale titularului.</w:t>
      </w:r>
    </w:p>
    <w:p w:rsidR="00387951" w:rsidRPr="00005C7F" w:rsidRDefault="00387951" w:rsidP="00A8565F">
      <w:pPr>
        <w:spacing w:after="0" w:line="240" w:lineRule="auto"/>
        <w:jc w:val="both"/>
        <w:rPr>
          <w:rFonts w:ascii="Trebuchet MS" w:hAnsi="Trebuchet MS" w:cs="Times New Roman"/>
          <w:b/>
          <w:lang w:val="ro-RO"/>
        </w:rPr>
      </w:pPr>
    </w:p>
    <w:p w:rsidR="00387951" w:rsidRPr="00005C7F" w:rsidRDefault="00387951" w:rsidP="00A8565F">
      <w:pPr>
        <w:spacing w:after="0" w:line="240" w:lineRule="auto"/>
        <w:jc w:val="both"/>
        <w:rPr>
          <w:rFonts w:ascii="Trebuchet MS" w:hAnsi="Trebuchet MS" w:cs="Times New Roman"/>
          <w:b/>
          <w:bCs/>
          <w:highlight w:val="yellow"/>
          <w:lang w:val="ro-RO"/>
        </w:rPr>
      </w:pPr>
    </w:p>
    <w:p w:rsidR="00387951" w:rsidRPr="00005C7F" w:rsidRDefault="006C5BEF" w:rsidP="00005C7F">
      <w:pPr>
        <w:pStyle w:val="PlainText"/>
        <w:spacing w:line="360" w:lineRule="auto"/>
        <w:jc w:val="both"/>
        <w:rPr>
          <w:rFonts w:ascii="Trebuchet MS" w:hAnsi="Trebuchet MS"/>
          <w:b/>
          <w:bCs/>
          <w:iCs/>
          <w:sz w:val="22"/>
          <w:szCs w:val="22"/>
          <w:lang w:val="ro-RO"/>
        </w:rPr>
      </w:pPr>
      <w:r w:rsidRPr="00005C7F">
        <w:rPr>
          <w:rFonts w:ascii="Trebuchet MS" w:hAnsi="Trebuchet MS"/>
          <w:b/>
          <w:bCs/>
          <w:iCs/>
          <w:sz w:val="22"/>
          <w:szCs w:val="22"/>
          <w:lang w:val="ro-RO"/>
        </w:rPr>
        <w:t xml:space="preserve">IV. Modul de  gospodarire a deşeurilor şi a </w:t>
      </w:r>
      <w:r w:rsidR="00387951" w:rsidRPr="00005C7F">
        <w:rPr>
          <w:rFonts w:ascii="Trebuchet MS" w:hAnsi="Trebuchet MS"/>
          <w:b/>
          <w:bCs/>
          <w:iCs/>
          <w:sz w:val="22"/>
          <w:szCs w:val="22"/>
          <w:lang w:val="ro-RO"/>
        </w:rPr>
        <w:t>ambalajelor</w:t>
      </w:r>
    </w:p>
    <w:p w:rsidR="00AE48C5" w:rsidRPr="00005C7F" w:rsidRDefault="00AE48C5" w:rsidP="00A8565F">
      <w:pPr>
        <w:pStyle w:val="PlainText"/>
        <w:jc w:val="both"/>
        <w:rPr>
          <w:rFonts w:ascii="Trebuchet MS" w:hAnsi="Trebuchet MS"/>
          <w:b/>
          <w:bCs/>
          <w:iCs/>
          <w:sz w:val="22"/>
          <w:szCs w:val="22"/>
          <w:lang w:val="ro-RO"/>
        </w:rPr>
      </w:pPr>
    </w:p>
    <w:p w:rsidR="00D5711C" w:rsidRPr="00005C7F" w:rsidRDefault="00387951" w:rsidP="005E4DC6">
      <w:pPr>
        <w:pStyle w:val="PlainText"/>
        <w:numPr>
          <w:ilvl w:val="0"/>
          <w:numId w:val="15"/>
        </w:numPr>
        <w:spacing w:line="360" w:lineRule="auto"/>
        <w:ind w:left="284" w:hanging="284"/>
        <w:jc w:val="both"/>
        <w:rPr>
          <w:rFonts w:ascii="Trebuchet MS" w:hAnsi="Trebuchet MS"/>
          <w:b/>
          <w:bCs/>
          <w:sz w:val="22"/>
          <w:szCs w:val="22"/>
          <w:lang w:val="ro-RO"/>
        </w:rPr>
      </w:pPr>
      <w:r w:rsidRPr="00005C7F">
        <w:rPr>
          <w:rFonts w:ascii="Trebuchet MS" w:hAnsi="Trebuchet MS"/>
          <w:b/>
          <w:bCs/>
          <w:sz w:val="22"/>
          <w:szCs w:val="22"/>
          <w:lang w:val="ro-RO"/>
        </w:rPr>
        <w:t xml:space="preserve">Deşeurile </w:t>
      </w:r>
      <w:r w:rsidR="006C5BEF" w:rsidRPr="00005C7F">
        <w:rPr>
          <w:rFonts w:ascii="Trebuchet MS" w:hAnsi="Trebuchet MS"/>
          <w:b/>
          <w:bCs/>
          <w:sz w:val="22"/>
          <w:szCs w:val="22"/>
          <w:lang w:val="ro-RO"/>
        </w:rPr>
        <w:t>produse (</w:t>
      </w:r>
      <w:r w:rsidR="00B80B89" w:rsidRPr="00005C7F">
        <w:rPr>
          <w:rFonts w:ascii="Trebuchet MS" w:hAnsi="Trebuchet MS"/>
          <w:b/>
          <w:bCs/>
          <w:sz w:val="22"/>
          <w:szCs w:val="22"/>
          <w:lang w:val="ro-RO"/>
        </w:rPr>
        <w:t>tipuri, compozitie, cantități</w:t>
      </w:r>
      <w:r w:rsidRPr="00005C7F">
        <w:rPr>
          <w:rFonts w:ascii="Trebuchet MS" w:hAnsi="Trebuchet MS"/>
          <w:b/>
          <w:bCs/>
          <w:sz w:val="22"/>
          <w:szCs w:val="22"/>
          <w:lang w:val="ro-RO"/>
        </w:rPr>
        <w:t>):</w:t>
      </w:r>
    </w:p>
    <w:tbl>
      <w:tblPr>
        <w:tblW w:w="101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7"/>
        <w:gridCol w:w="1276"/>
        <w:gridCol w:w="1417"/>
        <w:gridCol w:w="567"/>
        <w:gridCol w:w="709"/>
        <w:gridCol w:w="1418"/>
        <w:gridCol w:w="567"/>
        <w:gridCol w:w="3353"/>
      </w:tblGrid>
      <w:tr w:rsidR="0070040C" w:rsidRPr="0070040C" w:rsidTr="00EC2BB3">
        <w:trPr>
          <w:cantSplit/>
          <w:trHeight w:val="1028"/>
        </w:trPr>
        <w:tc>
          <w:tcPr>
            <w:tcW w:w="807" w:type="dxa"/>
            <w:shd w:val="clear" w:color="auto" w:fill="C0C0C0"/>
            <w:vAlign w:val="center"/>
          </w:tcPr>
          <w:p w:rsidR="0070040C" w:rsidRPr="0070040C" w:rsidRDefault="0070040C" w:rsidP="00C40E4D">
            <w:pPr>
              <w:autoSpaceDE w:val="0"/>
              <w:autoSpaceDN w:val="0"/>
              <w:adjustRightInd w:val="0"/>
              <w:spacing w:after="0" w:line="240" w:lineRule="auto"/>
              <w:jc w:val="center"/>
              <w:rPr>
                <w:rFonts w:ascii="Trebuchet MS" w:eastAsia="Times New Roman" w:hAnsi="Trebuchet MS" w:cs="Times New Roman"/>
                <w:b/>
                <w:sz w:val="20"/>
                <w:szCs w:val="20"/>
                <w:lang w:val="ro-RO"/>
              </w:rPr>
            </w:pPr>
            <w:r w:rsidRPr="0070040C">
              <w:rPr>
                <w:rFonts w:ascii="Trebuchet MS" w:eastAsia="Times New Roman" w:hAnsi="Trebuchet MS" w:cs="Times New Roman"/>
                <w:b/>
                <w:sz w:val="20"/>
                <w:szCs w:val="20"/>
                <w:lang w:val="ro-RO"/>
              </w:rPr>
              <w:t>Cod deșeu</w:t>
            </w:r>
          </w:p>
        </w:tc>
        <w:tc>
          <w:tcPr>
            <w:tcW w:w="1276" w:type="dxa"/>
            <w:shd w:val="clear" w:color="auto" w:fill="C0C0C0"/>
            <w:vAlign w:val="center"/>
          </w:tcPr>
          <w:p w:rsidR="0070040C" w:rsidRPr="0070040C" w:rsidRDefault="0070040C" w:rsidP="00C40E4D">
            <w:pPr>
              <w:autoSpaceDE w:val="0"/>
              <w:autoSpaceDN w:val="0"/>
              <w:adjustRightInd w:val="0"/>
              <w:spacing w:after="0" w:line="240" w:lineRule="auto"/>
              <w:jc w:val="center"/>
              <w:rPr>
                <w:rFonts w:ascii="Trebuchet MS" w:eastAsia="Times New Roman" w:hAnsi="Trebuchet MS" w:cs="Times New Roman"/>
                <w:b/>
                <w:sz w:val="20"/>
                <w:szCs w:val="20"/>
                <w:lang w:val="ro-RO"/>
              </w:rPr>
            </w:pPr>
            <w:r w:rsidRPr="0070040C">
              <w:rPr>
                <w:rFonts w:ascii="Trebuchet MS" w:eastAsia="Times New Roman" w:hAnsi="Trebuchet MS" w:cs="Times New Roman"/>
                <w:b/>
                <w:sz w:val="20"/>
                <w:szCs w:val="20"/>
                <w:lang w:val="ro-RO"/>
              </w:rPr>
              <w:t>Denumire deșeu</w:t>
            </w:r>
          </w:p>
        </w:tc>
        <w:tc>
          <w:tcPr>
            <w:tcW w:w="1417" w:type="dxa"/>
            <w:shd w:val="clear" w:color="auto" w:fill="C0C0C0"/>
            <w:vAlign w:val="center"/>
          </w:tcPr>
          <w:p w:rsidR="0070040C" w:rsidRPr="0070040C" w:rsidRDefault="0070040C" w:rsidP="00C40E4D">
            <w:pPr>
              <w:autoSpaceDE w:val="0"/>
              <w:autoSpaceDN w:val="0"/>
              <w:adjustRightInd w:val="0"/>
              <w:spacing w:after="0" w:line="240" w:lineRule="auto"/>
              <w:jc w:val="center"/>
              <w:rPr>
                <w:rFonts w:ascii="Trebuchet MS" w:eastAsia="Times New Roman" w:hAnsi="Trebuchet MS" w:cs="Times New Roman"/>
                <w:b/>
                <w:sz w:val="20"/>
                <w:szCs w:val="20"/>
                <w:lang w:val="ro-RO"/>
              </w:rPr>
            </w:pPr>
            <w:r w:rsidRPr="0070040C">
              <w:rPr>
                <w:rFonts w:ascii="Trebuchet MS" w:eastAsia="Times New Roman" w:hAnsi="Trebuchet MS" w:cs="Times New Roman"/>
                <w:b/>
                <w:sz w:val="20"/>
                <w:szCs w:val="20"/>
                <w:lang w:val="ro-RO"/>
              </w:rPr>
              <w:t>Sursă generatoare</w:t>
            </w:r>
          </w:p>
        </w:tc>
        <w:tc>
          <w:tcPr>
            <w:tcW w:w="567" w:type="dxa"/>
            <w:shd w:val="clear" w:color="auto" w:fill="C0C0C0"/>
            <w:textDirection w:val="btLr"/>
            <w:vAlign w:val="center"/>
          </w:tcPr>
          <w:p w:rsidR="0070040C" w:rsidRPr="0070040C" w:rsidRDefault="0070040C" w:rsidP="00C40E4D">
            <w:pPr>
              <w:autoSpaceDE w:val="0"/>
              <w:autoSpaceDN w:val="0"/>
              <w:adjustRightInd w:val="0"/>
              <w:spacing w:after="0" w:line="240" w:lineRule="auto"/>
              <w:jc w:val="center"/>
              <w:rPr>
                <w:rFonts w:ascii="Trebuchet MS" w:eastAsia="Times New Roman" w:hAnsi="Trebuchet MS" w:cs="Times New Roman"/>
                <w:b/>
                <w:sz w:val="20"/>
                <w:szCs w:val="20"/>
                <w:lang w:val="ro-RO"/>
              </w:rPr>
            </w:pPr>
            <w:r w:rsidRPr="0070040C">
              <w:rPr>
                <w:rFonts w:ascii="Trebuchet MS" w:eastAsia="Times New Roman" w:hAnsi="Trebuchet MS" w:cs="Times New Roman"/>
                <w:b/>
                <w:sz w:val="20"/>
                <w:szCs w:val="20"/>
                <w:lang w:val="ro-RO"/>
              </w:rPr>
              <w:t>Cantitate</w:t>
            </w:r>
          </w:p>
        </w:tc>
        <w:tc>
          <w:tcPr>
            <w:tcW w:w="709" w:type="dxa"/>
            <w:shd w:val="clear" w:color="auto" w:fill="C0C0C0"/>
            <w:vAlign w:val="center"/>
          </w:tcPr>
          <w:p w:rsidR="0070040C" w:rsidRPr="0070040C" w:rsidRDefault="0070040C" w:rsidP="00C40E4D">
            <w:pPr>
              <w:autoSpaceDE w:val="0"/>
              <w:autoSpaceDN w:val="0"/>
              <w:adjustRightInd w:val="0"/>
              <w:spacing w:after="0" w:line="240" w:lineRule="auto"/>
              <w:jc w:val="center"/>
              <w:rPr>
                <w:rFonts w:ascii="Trebuchet MS" w:eastAsia="Times New Roman" w:hAnsi="Trebuchet MS" w:cs="Times New Roman"/>
                <w:b/>
                <w:sz w:val="20"/>
                <w:szCs w:val="20"/>
                <w:lang w:val="ro-RO"/>
              </w:rPr>
            </w:pPr>
            <w:r w:rsidRPr="0070040C">
              <w:rPr>
                <w:rFonts w:ascii="Trebuchet MS" w:eastAsia="Times New Roman" w:hAnsi="Trebuchet MS" w:cs="Times New Roman"/>
                <w:b/>
                <w:sz w:val="20"/>
                <w:szCs w:val="20"/>
                <w:lang w:val="ro-RO"/>
              </w:rPr>
              <w:t>UM</w:t>
            </w:r>
          </w:p>
        </w:tc>
        <w:tc>
          <w:tcPr>
            <w:tcW w:w="1418" w:type="dxa"/>
            <w:shd w:val="clear" w:color="auto" w:fill="C0C0C0"/>
            <w:vAlign w:val="center"/>
          </w:tcPr>
          <w:p w:rsidR="0070040C" w:rsidRPr="0070040C" w:rsidRDefault="0070040C" w:rsidP="00C40E4D">
            <w:pPr>
              <w:autoSpaceDE w:val="0"/>
              <w:autoSpaceDN w:val="0"/>
              <w:adjustRightInd w:val="0"/>
              <w:spacing w:after="0" w:line="240" w:lineRule="auto"/>
              <w:jc w:val="center"/>
              <w:rPr>
                <w:rFonts w:ascii="Trebuchet MS" w:eastAsia="Times New Roman" w:hAnsi="Trebuchet MS" w:cs="Times New Roman"/>
                <w:b/>
                <w:sz w:val="20"/>
                <w:szCs w:val="20"/>
                <w:lang w:val="ro-RO"/>
              </w:rPr>
            </w:pPr>
            <w:r w:rsidRPr="0070040C">
              <w:rPr>
                <w:rFonts w:ascii="Trebuchet MS" w:eastAsia="Times New Roman" w:hAnsi="Trebuchet MS" w:cs="Times New Roman"/>
                <w:b/>
                <w:sz w:val="20"/>
                <w:szCs w:val="20"/>
                <w:lang w:val="ro-RO"/>
              </w:rPr>
              <w:t>Operațiune valorificare /eliminare</w:t>
            </w:r>
          </w:p>
        </w:tc>
        <w:tc>
          <w:tcPr>
            <w:tcW w:w="567" w:type="dxa"/>
            <w:shd w:val="clear" w:color="auto" w:fill="C0C0C0"/>
            <w:textDirection w:val="btLr"/>
            <w:vAlign w:val="center"/>
          </w:tcPr>
          <w:p w:rsidR="0070040C" w:rsidRPr="0070040C" w:rsidRDefault="0070040C" w:rsidP="00C40E4D">
            <w:pPr>
              <w:autoSpaceDE w:val="0"/>
              <w:autoSpaceDN w:val="0"/>
              <w:adjustRightInd w:val="0"/>
              <w:spacing w:after="0" w:line="240" w:lineRule="auto"/>
              <w:jc w:val="center"/>
              <w:rPr>
                <w:rFonts w:ascii="Trebuchet MS" w:eastAsia="Times New Roman" w:hAnsi="Trebuchet MS" w:cs="Times New Roman"/>
                <w:b/>
                <w:sz w:val="20"/>
                <w:szCs w:val="20"/>
                <w:lang w:val="ro-RO"/>
              </w:rPr>
            </w:pPr>
            <w:r w:rsidRPr="0070040C">
              <w:rPr>
                <w:rFonts w:ascii="Trebuchet MS" w:eastAsia="Times New Roman" w:hAnsi="Trebuchet MS" w:cs="Times New Roman"/>
                <w:b/>
                <w:sz w:val="20"/>
                <w:szCs w:val="20"/>
                <w:lang w:val="ro-RO"/>
              </w:rPr>
              <w:t>Cod operațiune</w:t>
            </w:r>
          </w:p>
        </w:tc>
        <w:tc>
          <w:tcPr>
            <w:tcW w:w="3353" w:type="dxa"/>
            <w:shd w:val="clear" w:color="auto" w:fill="C0C0C0"/>
            <w:vAlign w:val="center"/>
          </w:tcPr>
          <w:p w:rsidR="0070040C" w:rsidRPr="0070040C" w:rsidRDefault="0070040C" w:rsidP="00C40E4D">
            <w:pPr>
              <w:autoSpaceDE w:val="0"/>
              <w:autoSpaceDN w:val="0"/>
              <w:adjustRightInd w:val="0"/>
              <w:spacing w:after="0" w:line="240" w:lineRule="auto"/>
              <w:jc w:val="center"/>
              <w:rPr>
                <w:rFonts w:ascii="Trebuchet MS" w:eastAsia="Times New Roman" w:hAnsi="Trebuchet MS" w:cs="Times New Roman"/>
                <w:b/>
                <w:sz w:val="20"/>
                <w:szCs w:val="20"/>
                <w:lang w:val="ro-RO"/>
              </w:rPr>
            </w:pPr>
            <w:r w:rsidRPr="0070040C">
              <w:rPr>
                <w:rFonts w:ascii="Trebuchet MS" w:eastAsia="Times New Roman" w:hAnsi="Trebuchet MS" w:cs="Times New Roman"/>
                <w:b/>
                <w:sz w:val="20"/>
                <w:szCs w:val="20"/>
                <w:lang w:val="ro-RO"/>
              </w:rPr>
              <w:t>Denumire operațiune</w:t>
            </w:r>
          </w:p>
        </w:tc>
      </w:tr>
      <w:tr w:rsidR="0070040C" w:rsidRPr="0070040C" w:rsidTr="00EC2BB3">
        <w:tc>
          <w:tcPr>
            <w:tcW w:w="807" w:type="dxa"/>
            <w:shd w:val="clear" w:color="auto" w:fill="auto"/>
          </w:tcPr>
          <w:p w:rsidR="0070040C" w:rsidRPr="0070040C" w:rsidRDefault="0070040C" w:rsidP="00C40E4D">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15 01 01</w:t>
            </w:r>
          </w:p>
        </w:tc>
        <w:tc>
          <w:tcPr>
            <w:tcW w:w="1276" w:type="dxa"/>
            <w:shd w:val="clear" w:color="auto" w:fill="auto"/>
          </w:tcPr>
          <w:p w:rsidR="0070040C" w:rsidRPr="0070040C" w:rsidRDefault="0070040C" w:rsidP="00C40E4D">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Ambalaje de hârtie și carton</w:t>
            </w:r>
          </w:p>
        </w:tc>
        <w:tc>
          <w:tcPr>
            <w:tcW w:w="1417" w:type="dxa"/>
            <w:shd w:val="clear" w:color="auto" w:fill="auto"/>
          </w:tcPr>
          <w:p w:rsidR="0070040C" w:rsidRPr="0070040C" w:rsidRDefault="0070040C" w:rsidP="00C40E4D">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Calibri" w:hAnsi="Trebuchet MS" w:cs="Times New Roman"/>
                <w:sz w:val="20"/>
                <w:szCs w:val="20"/>
                <w:lang w:val="ro-RO"/>
              </w:rPr>
              <w:t>Din activitatea desfăşurată</w:t>
            </w:r>
          </w:p>
        </w:tc>
        <w:tc>
          <w:tcPr>
            <w:tcW w:w="567" w:type="dxa"/>
            <w:shd w:val="clear" w:color="auto" w:fill="auto"/>
          </w:tcPr>
          <w:p w:rsidR="0070040C" w:rsidRPr="0070040C" w:rsidRDefault="00C9330E" w:rsidP="00C40E4D">
            <w:pPr>
              <w:autoSpaceDE w:val="0"/>
              <w:autoSpaceDN w:val="0"/>
              <w:adjustRightInd w:val="0"/>
              <w:spacing w:after="0" w:line="240" w:lineRule="auto"/>
              <w:jc w:val="center"/>
              <w:rPr>
                <w:rFonts w:ascii="Trebuchet MS" w:eastAsia="Times New Roman" w:hAnsi="Trebuchet MS" w:cs="Times New Roman"/>
                <w:sz w:val="20"/>
                <w:szCs w:val="20"/>
                <w:lang w:val="ro-RO"/>
              </w:rPr>
            </w:pPr>
            <w:r>
              <w:rPr>
                <w:rFonts w:ascii="Trebuchet MS" w:eastAsia="Times New Roman" w:hAnsi="Trebuchet MS" w:cs="Times New Roman"/>
                <w:sz w:val="20"/>
                <w:szCs w:val="20"/>
                <w:lang w:val="ro-RO"/>
              </w:rPr>
              <w:t>0,05</w:t>
            </w:r>
          </w:p>
        </w:tc>
        <w:tc>
          <w:tcPr>
            <w:tcW w:w="709" w:type="dxa"/>
            <w:shd w:val="clear" w:color="auto" w:fill="auto"/>
          </w:tcPr>
          <w:p w:rsidR="0070040C"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Pr>
                <w:rFonts w:ascii="Trebuchet MS" w:eastAsia="Times New Roman" w:hAnsi="Trebuchet MS" w:cs="Times New Roman"/>
                <w:sz w:val="20"/>
                <w:szCs w:val="20"/>
                <w:lang w:val="ro-RO"/>
              </w:rPr>
              <w:t>to</w:t>
            </w:r>
            <w:r w:rsidR="0070040C" w:rsidRPr="0070040C">
              <w:rPr>
                <w:rFonts w:ascii="Trebuchet MS" w:eastAsia="Times New Roman" w:hAnsi="Trebuchet MS" w:cs="Times New Roman"/>
                <w:sz w:val="20"/>
                <w:szCs w:val="20"/>
                <w:lang w:val="ro-RO"/>
              </w:rPr>
              <w:t>/</w:t>
            </w:r>
            <w:r>
              <w:rPr>
                <w:rFonts w:ascii="Trebuchet MS" w:eastAsia="Times New Roman" w:hAnsi="Trebuchet MS" w:cs="Times New Roman"/>
                <w:sz w:val="20"/>
                <w:szCs w:val="20"/>
                <w:lang w:val="ro-RO"/>
              </w:rPr>
              <w:t>an</w:t>
            </w:r>
          </w:p>
        </w:tc>
        <w:tc>
          <w:tcPr>
            <w:tcW w:w="1418" w:type="dxa"/>
            <w:shd w:val="clear" w:color="auto" w:fill="auto"/>
          </w:tcPr>
          <w:p w:rsidR="0070040C" w:rsidRPr="0070040C" w:rsidRDefault="0070040C" w:rsidP="00C40E4D">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Valorificare</w:t>
            </w:r>
          </w:p>
        </w:tc>
        <w:tc>
          <w:tcPr>
            <w:tcW w:w="567" w:type="dxa"/>
            <w:shd w:val="clear" w:color="auto" w:fill="auto"/>
          </w:tcPr>
          <w:p w:rsidR="0070040C" w:rsidRPr="0070040C" w:rsidRDefault="0070040C" w:rsidP="00C40E4D">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R 12</w:t>
            </w:r>
          </w:p>
        </w:tc>
        <w:tc>
          <w:tcPr>
            <w:tcW w:w="3353" w:type="dxa"/>
            <w:shd w:val="clear" w:color="auto" w:fill="auto"/>
          </w:tcPr>
          <w:p w:rsidR="0070040C" w:rsidRPr="0070040C" w:rsidRDefault="0070040C" w:rsidP="00C40E4D">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Schimb de deşeuri în vederea efectuării oricăreia dintre operaţiile numerotate de la R1 la R11</w:t>
            </w:r>
          </w:p>
        </w:tc>
      </w:tr>
      <w:tr w:rsidR="00C9330E" w:rsidRPr="0070040C" w:rsidTr="00EC2BB3">
        <w:trPr>
          <w:trHeight w:val="399"/>
        </w:trPr>
        <w:tc>
          <w:tcPr>
            <w:tcW w:w="807"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15 01 02</w:t>
            </w:r>
          </w:p>
        </w:tc>
        <w:tc>
          <w:tcPr>
            <w:tcW w:w="1276"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Ambalaje de materiale plastice</w:t>
            </w:r>
          </w:p>
        </w:tc>
        <w:tc>
          <w:tcPr>
            <w:tcW w:w="1417"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Calibri" w:hAnsi="Trebuchet MS" w:cs="Times New Roman"/>
                <w:sz w:val="20"/>
                <w:szCs w:val="20"/>
                <w:lang w:val="ro-RO"/>
              </w:rPr>
              <w:t>Din activitatea desfăşurată</w:t>
            </w:r>
          </w:p>
        </w:tc>
        <w:tc>
          <w:tcPr>
            <w:tcW w:w="567"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Pr>
                <w:rFonts w:ascii="Trebuchet MS" w:eastAsia="Times New Roman" w:hAnsi="Trebuchet MS" w:cs="Times New Roman"/>
                <w:sz w:val="20"/>
                <w:szCs w:val="20"/>
                <w:lang w:val="ro-RO"/>
              </w:rPr>
              <w:t>0,05</w:t>
            </w:r>
          </w:p>
        </w:tc>
        <w:tc>
          <w:tcPr>
            <w:tcW w:w="709" w:type="dxa"/>
            <w:shd w:val="clear" w:color="auto" w:fill="auto"/>
          </w:tcPr>
          <w:p w:rsidR="00C9330E" w:rsidRDefault="00C9330E" w:rsidP="00C9330E">
            <w:pPr>
              <w:jc w:val="center"/>
            </w:pPr>
            <w:r w:rsidRPr="00DE6B21">
              <w:rPr>
                <w:rFonts w:ascii="Trebuchet MS" w:eastAsia="Times New Roman" w:hAnsi="Trebuchet MS" w:cs="Times New Roman"/>
                <w:sz w:val="20"/>
                <w:szCs w:val="20"/>
                <w:lang w:val="ro-RO"/>
              </w:rPr>
              <w:t>to/an</w:t>
            </w:r>
          </w:p>
        </w:tc>
        <w:tc>
          <w:tcPr>
            <w:tcW w:w="1418"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Valorificare</w:t>
            </w:r>
          </w:p>
        </w:tc>
        <w:tc>
          <w:tcPr>
            <w:tcW w:w="567"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R 12</w:t>
            </w:r>
          </w:p>
        </w:tc>
        <w:tc>
          <w:tcPr>
            <w:tcW w:w="3353"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Schimb de deşeuri în vederea efectuării oricăreia dintre operaţiile numerotate de la R1 la R11</w:t>
            </w:r>
          </w:p>
        </w:tc>
      </w:tr>
      <w:tr w:rsidR="00C9330E" w:rsidRPr="0070040C" w:rsidTr="00EC2BB3">
        <w:tc>
          <w:tcPr>
            <w:tcW w:w="807"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15 01 04</w:t>
            </w:r>
          </w:p>
        </w:tc>
        <w:tc>
          <w:tcPr>
            <w:tcW w:w="1276"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Ambalaje metalice</w:t>
            </w:r>
          </w:p>
        </w:tc>
        <w:tc>
          <w:tcPr>
            <w:tcW w:w="1417"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Calibri" w:hAnsi="Trebuchet MS" w:cs="Times New Roman"/>
                <w:sz w:val="20"/>
                <w:szCs w:val="20"/>
                <w:lang w:val="ro-RO"/>
              </w:rPr>
              <w:t>Din activitatea desfăşurată</w:t>
            </w:r>
          </w:p>
        </w:tc>
        <w:tc>
          <w:tcPr>
            <w:tcW w:w="567"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Pr>
                <w:rFonts w:ascii="Trebuchet MS" w:eastAsia="Times New Roman" w:hAnsi="Trebuchet MS" w:cs="Times New Roman"/>
                <w:sz w:val="20"/>
                <w:szCs w:val="20"/>
                <w:lang w:val="ro-RO"/>
              </w:rPr>
              <w:t>0,01</w:t>
            </w:r>
          </w:p>
        </w:tc>
        <w:tc>
          <w:tcPr>
            <w:tcW w:w="709" w:type="dxa"/>
            <w:shd w:val="clear" w:color="auto" w:fill="auto"/>
          </w:tcPr>
          <w:p w:rsidR="00C9330E" w:rsidRDefault="00C9330E" w:rsidP="00C9330E">
            <w:pPr>
              <w:jc w:val="center"/>
            </w:pPr>
            <w:r w:rsidRPr="00DE6B21">
              <w:rPr>
                <w:rFonts w:ascii="Trebuchet MS" w:eastAsia="Times New Roman" w:hAnsi="Trebuchet MS" w:cs="Times New Roman"/>
                <w:sz w:val="20"/>
                <w:szCs w:val="20"/>
                <w:lang w:val="ro-RO"/>
              </w:rPr>
              <w:t>to/an</w:t>
            </w:r>
          </w:p>
        </w:tc>
        <w:tc>
          <w:tcPr>
            <w:tcW w:w="1418"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Valorificare</w:t>
            </w:r>
          </w:p>
        </w:tc>
        <w:tc>
          <w:tcPr>
            <w:tcW w:w="567"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R 12</w:t>
            </w:r>
          </w:p>
        </w:tc>
        <w:tc>
          <w:tcPr>
            <w:tcW w:w="3353"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Schimb de deşeuri în vederea efectuării oricăreia dintre operaţiile numerotate de la R1 la R11</w:t>
            </w:r>
          </w:p>
        </w:tc>
      </w:tr>
      <w:tr w:rsidR="00C9330E" w:rsidRPr="0070040C" w:rsidTr="00EC2BB3">
        <w:tc>
          <w:tcPr>
            <w:tcW w:w="807"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15 01 07</w:t>
            </w:r>
          </w:p>
        </w:tc>
        <w:tc>
          <w:tcPr>
            <w:tcW w:w="1276"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Ambalaje de sticla</w:t>
            </w:r>
          </w:p>
        </w:tc>
        <w:tc>
          <w:tcPr>
            <w:tcW w:w="1417"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Calibri" w:hAnsi="Trebuchet MS" w:cs="Times New Roman"/>
                <w:sz w:val="20"/>
                <w:szCs w:val="20"/>
                <w:lang w:val="ro-RO"/>
              </w:rPr>
              <w:t>Din activitatea desfăşurată</w:t>
            </w:r>
          </w:p>
        </w:tc>
        <w:tc>
          <w:tcPr>
            <w:tcW w:w="567"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Pr>
                <w:rFonts w:ascii="Trebuchet MS" w:eastAsia="Times New Roman" w:hAnsi="Trebuchet MS" w:cs="Times New Roman"/>
                <w:sz w:val="20"/>
                <w:szCs w:val="20"/>
                <w:lang w:val="ro-RO"/>
              </w:rPr>
              <w:t>0,1</w:t>
            </w:r>
          </w:p>
        </w:tc>
        <w:tc>
          <w:tcPr>
            <w:tcW w:w="709" w:type="dxa"/>
            <w:shd w:val="clear" w:color="auto" w:fill="auto"/>
          </w:tcPr>
          <w:p w:rsidR="00C9330E" w:rsidRDefault="00C9330E" w:rsidP="00C9330E">
            <w:pPr>
              <w:jc w:val="center"/>
            </w:pPr>
            <w:r w:rsidRPr="00DE6B21">
              <w:rPr>
                <w:rFonts w:ascii="Trebuchet MS" w:eastAsia="Times New Roman" w:hAnsi="Trebuchet MS" w:cs="Times New Roman"/>
                <w:sz w:val="20"/>
                <w:szCs w:val="20"/>
                <w:lang w:val="ro-RO"/>
              </w:rPr>
              <w:t>to/an</w:t>
            </w:r>
          </w:p>
        </w:tc>
        <w:tc>
          <w:tcPr>
            <w:tcW w:w="1418"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Valorificare</w:t>
            </w:r>
          </w:p>
        </w:tc>
        <w:tc>
          <w:tcPr>
            <w:tcW w:w="567"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R 12</w:t>
            </w:r>
          </w:p>
        </w:tc>
        <w:tc>
          <w:tcPr>
            <w:tcW w:w="3353"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Schimb de deşeuri în vederea efectuării oricăreia dintre operaţiile numerotate de la R1 la R11</w:t>
            </w:r>
          </w:p>
        </w:tc>
      </w:tr>
      <w:tr w:rsidR="00C9330E" w:rsidRPr="0070040C" w:rsidTr="00EC2BB3">
        <w:tc>
          <w:tcPr>
            <w:tcW w:w="807"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20 01 25</w:t>
            </w:r>
          </w:p>
        </w:tc>
        <w:tc>
          <w:tcPr>
            <w:tcW w:w="1276"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proofErr w:type="spellStart"/>
            <w:r w:rsidRPr="0070040C">
              <w:rPr>
                <w:rFonts w:ascii="Trebuchet MS" w:hAnsi="Trebuchet MS" w:cs="Times New Roman"/>
                <w:sz w:val="20"/>
                <w:szCs w:val="20"/>
              </w:rPr>
              <w:t>Uleiuri</w:t>
            </w:r>
            <w:proofErr w:type="spellEnd"/>
            <w:r w:rsidRPr="0070040C">
              <w:rPr>
                <w:rFonts w:ascii="Trebuchet MS" w:hAnsi="Trebuchet MS" w:cs="Times New Roman"/>
                <w:sz w:val="20"/>
                <w:szCs w:val="20"/>
              </w:rPr>
              <w:t xml:space="preserve"> </w:t>
            </w:r>
            <w:proofErr w:type="spellStart"/>
            <w:r w:rsidRPr="0070040C">
              <w:rPr>
                <w:rFonts w:ascii="Trebuchet MS" w:hAnsi="Trebuchet MS" w:cs="Times New Roman"/>
                <w:sz w:val="20"/>
                <w:szCs w:val="20"/>
              </w:rPr>
              <w:t>şi</w:t>
            </w:r>
            <w:proofErr w:type="spellEnd"/>
            <w:r w:rsidRPr="0070040C">
              <w:rPr>
                <w:rFonts w:ascii="Trebuchet MS" w:hAnsi="Trebuchet MS" w:cs="Times New Roman"/>
                <w:sz w:val="20"/>
                <w:szCs w:val="20"/>
              </w:rPr>
              <w:t xml:space="preserve"> </w:t>
            </w:r>
            <w:proofErr w:type="spellStart"/>
            <w:r w:rsidRPr="0070040C">
              <w:rPr>
                <w:rFonts w:ascii="Trebuchet MS" w:hAnsi="Trebuchet MS" w:cs="Times New Roman"/>
                <w:sz w:val="20"/>
                <w:szCs w:val="20"/>
              </w:rPr>
              <w:t>grãsimi</w:t>
            </w:r>
            <w:proofErr w:type="spellEnd"/>
            <w:r w:rsidRPr="0070040C">
              <w:rPr>
                <w:rFonts w:ascii="Trebuchet MS" w:hAnsi="Trebuchet MS" w:cs="Times New Roman"/>
                <w:sz w:val="20"/>
                <w:szCs w:val="20"/>
              </w:rPr>
              <w:t xml:space="preserve"> </w:t>
            </w:r>
            <w:proofErr w:type="spellStart"/>
            <w:r w:rsidRPr="0070040C">
              <w:rPr>
                <w:rFonts w:ascii="Trebuchet MS" w:hAnsi="Trebuchet MS" w:cs="Times New Roman"/>
                <w:sz w:val="20"/>
                <w:szCs w:val="20"/>
              </w:rPr>
              <w:t>comestibile</w:t>
            </w:r>
            <w:proofErr w:type="spellEnd"/>
          </w:p>
        </w:tc>
        <w:tc>
          <w:tcPr>
            <w:tcW w:w="1417" w:type="dxa"/>
            <w:shd w:val="clear" w:color="auto" w:fill="auto"/>
          </w:tcPr>
          <w:p w:rsidR="00C9330E" w:rsidRPr="0070040C" w:rsidRDefault="00C9330E" w:rsidP="00C9330E">
            <w:pPr>
              <w:jc w:val="center"/>
              <w:rPr>
                <w:rFonts w:ascii="Trebuchet MS" w:hAnsi="Trebuchet MS"/>
                <w:sz w:val="20"/>
                <w:szCs w:val="20"/>
              </w:rPr>
            </w:pPr>
            <w:r w:rsidRPr="0070040C">
              <w:rPr>
                <w:rFonts w:ascii="Trebuchet MS" w:eastAsia="Calibri" w:hAnsi="Trebuchet MS" w:cs="Times New Roman"/>
                <w:sz w:val="20"/>
                <w:szCs w:val="20"/>
                <w:lang w:val="ro-RO"/>
              </w:rPr>
              <w:t>Din activitatea desfăşurată</w:t>
            </w:r>
          </w:p>
        </w:tc>
        <w:tc>
          <w:tcPr>
            <w:tcW w:w="567"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Pr>
                <w:rFonts w:ascii="Trebuchet MS" w:eastAsia="Times New Roman" w:hAnsi="Trebuchet MS" w:cs="Times New Roman"/>
                <w:sz w:val="20"/>
                <w:szCs w:val="20"/>
                <w:lang w:val="ro-RO"/>
              </w:rPr>
              <w:t>0,1</w:t>
            </w:r>
          </w:p>
        </w:tc>
        <w:tc>
          <w:tcPr>
            <w:tcW w:w="709" w:type="dxa"/>
            <w:shd w:val="clear" w:color="auto" w:fill="auto"/>
          </w:tcPr>
          <w:p w:rsidR="00C9330E" w:rsidRDefault="00C9330E" w:rsidP="00C9330E">
            <w:pPr>
              <w:jc w:val="center"/>
            </w:pPr>
            <w:r w:rsidRPr="00DE6B21">
              <w:rPr>
                <w:rFonts w:ascii="Trebuchet MS" w:eastAsia="Times New Roman" w:hAnsi="Trebuchet MS" w:cs="Times New Roman"/>
                <w:sz w:val="20"/>
                <w:szCs w:val="20"/>
                <w:lang w:val="ro-RO"/>
              </w:rPr>
              <w:t>to/an</w:t>
            </w:r>
          </w:p>
        </w:tc>
        <w:tc>
          <w:tcPr>
            <w:tcW w:w="1418"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Valorificare</w:t>
            </w:r>
          </w:p>
        </w:tc>
        <w:tc>
          <w:tcPr>
            <w:tcW w:w="567"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R 12</w:t>
            </w:r>
          </w:p>
        </w:tc>
        <w:tc>
          <w:tcPr>
            <w:tcW w:w="3353" w:type="dxa"/>
            <w:shd w:val="clear" w:color="auto" w:fill="auto"/>
          </w:tcPr>
          <w:p w:rsidR="00C9330E" w:rsidRPr="0070040C" w:rsidRDefault="00C9330E" w:rsidP="00C9330E">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Schimb de deşeuri în vederea efectuării oricăreia dintre operaţiile numerotate de la R1 la R11</w:t>
            </w:r>
          </w:p>
        </w:tc>
      </w:tr>
      <w:tr w:rsidR="0070040C" w:rsidRPr="0070040C" w:rsidTr="00EC2BB3">
        <w:tc>
          <w:tcPr>
            <w:tcW w:w="807" w:type="dxa"/>
            <w:shd w:val="clear" w:color="auto" w:fill="auto"/>
          </w:tcPr>
          <w:p w:rsidR="0070040C" w:rsidRPr="0070040C" w:rsidRDefault="0070040C" w:rsidP="00C40E4D">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20 03 01</w:t>
            </w:r>
          </w:p>
        </w:tc>
        <w:tc>
          <w:tcPr>
            <w:tcW w:w="1276" w:type="dxa"/>
            <w:shd w:val="clear" w:color="auto" w:fill="auto"/>
          </w:tcPr>
          <w:p w:rsidR="0070040C" w:rsidRPr="0070040C" w:rsidRDefault="0070040C" w:rsidP="00C40E4D">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Deșeuri municipale amestecate</w:t>
            </w:r>
          </w:p>
        </w:tc>
        <w:tc>
          <w:tcPr>
            <w:tcW w:w="1417" w:type="dxa"/>
            <w:shd w:val="clear" w:color="auto" w:fill="auto"/>
          </w:tcPr>
          <w:p w:rsidR="0070040C" w:rsidRPr="0070040C" w:rsidRDefault="0070040C" w:rsidP="00C40E4D">
            <w:pPr>
              <w:jc w:val="center"/>
              <w:rPr>
                <w:rFonts w:ascii="Trebuchet MS" w:hAnsi="Trebuchet MS"/>
                <w:sz w:val="20"/>
                <w:szCs w:val="20"/>
              </w:rPr>
            </w:pPr>
            <w:r w:rsidRPr="0070040C">
              <w:rPr>
                <w:rFonts w:ascii="Trebuchet MS" w:eastAsia="Calibri" w:hAnsi="Trebuchet MS" w:cs="Times New Roman"/>
                <w:sz w:val="20"/>
                <w:szCs w:val="20"/>
                <w:lang w:val="ro-RO"/>
              </w:rPr>
              <w:t>Din activitatea desfăşurată</w:t>
            </w:r>
          </w:p>
        </w:tc>
        <w:tc>
          <w:tcPr>
            <w:tcW w:w="567" w:type="dxa"/>
            <w:shd w:val="clear" w:color="auto" w:fill="auto"/>
          </w:tcPr>
          <w:p w:rsidR="0070040C" w:rsidRPr="0070040C" w:rsidRDefault="00C9330E" w:rsidP="00C40E4D">
            <w:pPr>
              <w:autoSpaceDE w:val="0"/>
              <w:autoSpaceDN w:val="0"/>
              <w:adjustRightInd w:val="0"/>
              <w:spacing w:after="0" w:line="240" w:lineRule="auto"/>
              <w:jc w:val="center"/>
              <w:rPr>
                <w:rFonts w:ascii="Trebuchet MS" w:eastAsia="Times New Roman" w:hAnsi="Trebuchet MS" w:cs="Times New Roman"/>
                <w:sz w:val="20"/>
                <w:szCs w:val="20"/>
                <w:lang w:val="ro-RO"/>
              </w:rPr>
            </w:pPr>
            <w:r>
              <w:rPr>
                <w:rFonts w:ascii="Trebuchet MS" w:eastAsia="Times New Roman" w:hAnsi="Trebuchet MS" w:cs="Times New Roman"/>
                <w:sz w:val="20"/>
                <w:szCs w:val="20"/>
                <w:lang w:val="ro-RO"/>
              </w:rPr>
              <w:t>12</w:t>
            </w:r>
          </w:p>
        </w:tc>
        <w:tc>
          <w:tcPr>
            <w:tcW w:w="709" w:type="dxa"/>
            <w:shd w:val="clear" w:color="auto" w:fill="auto"/>
          </w:tcPr>
          <w:p w:rsidR="0070040C" w:rsidRPr="0070040C" w:rsidRDefault="0070040C" w:rsidP="00C9330E">
            <w:pPr>
              <w:jc w:val="center"/>
              <w:rPr>
                <w:rFonts w:ascii="Trebuchet MS" w:hAnsi="Trebuchet MS"/>
                <w:sz w:val="20"/>
                <w:szCs w:val="20"/>
              </w:rPr>
            </w:pPr>
            <w:r w:rsidRPr="0070040C">
              <w:rPr>
                <w:rFonts w:ascii="Trebuchet MS" w:eastAsia="Times New Roman" w:hAnsi="Trebuchet MS" w:cs="Times New Roman"/>
                <w:sz w:val="20"/>
                <w:szCs w:val="20"/>
                <w:lang w:val="ro-RO"/>
              </w:rPr>
              <w:t>mc/</w:t>
            </w:r>
            <w:r w:rsidR="00C9330E">
              <w:rPr>
                <w:rFonts w:ascii="Trebuchet MS" w:eastAsia="Times New Roman" w:hAnsi="Trebuchet MS" w:cs="Times New Roman"/>
                <w:sz w:val="20"/>
                <w:szCs w:val="20"/>
                <w:lang w:val="ro-RO"/>
              </w:rPr>
              <w:t>an</w:t>
            </w:r>
          </w:p>
        </w:tc>
        <w:tc>
          <w:tcPr>
            <w:tcW w:w="1418" w:type="dxa"/>
            <w:shd w:val="clear" w:color="auto" w:fill="auto"/>
          </w:tcPr>
          <w:p w:rsidR="0070040C" w:rsidRPr="0070040C" w:rsidRDefault="0070040C" w:rsidP="00C40E4D">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Valorificare</w:t>
            </w:r>
          </w:p>
        </w:tc>
        <w:tc>
          <w:tcPr>
            <w:tcW w:w="567" w:type="dxa"/>
            <w:shd w:val="clear" w:color="auto" w:fill="auto"/>
          </w:tcPr>
          <w:p w:rsidR="0070040C" w:rsidRPr="0070040C" w:rsidRDefault="0070040C" w:rsidP="00C40E4D">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R 12</w:t>
            </w:r>
          </w:p>
        </w:tc>
        <w:tc>
          <w:tcPr>
            <w:tcW w:w="3353" w:type="dxa"/>
            <w:shd w:val="clear" w:color="auto" w:fill="auto"/>
          </w:tcPr>
          <w:p w:rsidR="0070040C" w:rsidRPr="0070040C" w:rsidRDefault="0070040C" w:rsidP="00C40E4D">
            <w:pPr>
              <w:autoSpaceDE w:val="0"/>
              <w:autoSpaceDN w:val="0"/>
              <w:adjustRightInd w:val="0"/>
              <w:spacing w:after="0" w:line="240" w:lineRule="auto"/>
              <w:jc w:val="center"/>
              <w:rPr>
                <w:rFonts w:ascii="Trebuchet MS" w:eastAsia="Times New Roman" w:hAnsi="Trebuchet MS" w:cs="Times New Roman"/>
                <w:sz w:val="20"/>
                <w:szCs w:val="20"/>
                <w:lang w:val="ro-RO"/>
              </w:rPr>
            </w:pPr>
            <w:r w:rsidRPr="0070040C">
              <w:rPr>
                <w:rFonts w:ascii="Trebuchet MS" w:eastAsia="Times New Roman" w:hAnsi="Trebuchet MS" w:cs="Times New Roman"/>
                <w:sz w:val="20"/>
                <w:szCs w:val="20"/>
                <w:lang w:val="ro-RO"/>
              </w:rPr>
              <w:t>Schimb de deşeuri în vederea efectuării oricăreia dintre operaţiile numerotate de la R1 la R11</w:t>
            </w:r>
          </w:p>
        </w:tc>
      </w:tr>
    </w:tbl>
    <w:p w:rsidR="00C9330E" w:rsidRDefault="00C9330E" w:rsidP="00C9330E">
      <w:pPr>
        <w:pStyle w:val="BodyText2"/>
        <w:spacing w:after="0" w:line="360" w:lineRule="auto"/>
        <w:ind w:left="284"/>
        <w:jc w:val="both"/>
        <w:rPr>
          <w:rFonts w:ascii="Trebuchet MS" w:hAnsi="Trebuchet MS"/>
          <w:b/>
          <w:lang w:val="ro-RO"/>
        </w:rPr>
      </w:pPr>
    </w:p>
    <w:p w:rsidR="00387951" w:rsidRPr="00005C7F" w:rsidRDefault="006C5BEF" w:rsidP="005E4DC6">
      <w:pPr>
        <w:pStyle w:val="BodyText2"/>
        <w:numPr>
          <w:ilvl w:val="0"/>
          <w:numId w:val="15"/>
        </w:numPr>
        <w:spacing w:after="0" w:line="360" w:lineRule="auto"/>
        <w:ind w:left="284" w:hanging="284"/>
        <w:jc w:val="both"/>
        <w:rPr>
          <w:rFonts w:ascii="Trebuchet MS" w:hAnsi="Trebuchet MS"/>
          <w:b/>
          <w:lang w:val="ro-RO"/>
        </w:rPr>
      </w:pPr>
      <w:r w:rsidRPr="00005C7F">
        <w:rPr>
          <w:rFonts w:ascii="Trebuchet MS" w:hAnsi="Trebuchet MS"/>
          <w:b/>
          <w:lang w:val="ro-RO"/>
        </w:rPr>
        <w:t>Deseurile colectate</w:t>
      </w:r>
      <w:r w:rsidR="00387951" w:rsidRPr="00005C7F">
        <w:rPr>
          <w:rFonts w:ascii="Trebuchet MS" w:hAnsi="Trebuchet MS"/>
          <w:b/>
          <w:lang w:val="ro-RO"/>
        </w:rPr>
        <w:t xml:space="preserve"> (tipuri, compozitie, cantitati, frecventa):</w:t>
      </w:r>
    </w:p>
    <w:p w:rsidR="0055626D" w:rsidRPr="00005C7F" w:rsidRDefault="0055626D" w:rsidP="00005C7F">
      <w:pPr>
        <w:pStyle w:val="BodyText2"/>
        <w:spacing w:after="0" w:line="360" w:lineRule="auto"/>
        <w:jc w:val="both"/>
        <w:rPr>
          <w:rFonts w:ascii="Trebuchet MS" w:hAnsi="Trebuchet MS"/>
          <w:b/>
          <w:lang w:val="ro-RO"/>
        </w:rPr>
      </w:pPr>
      <w:r w:rsidRPr="00005C7F">
        <w:rPr>
          <w:rFonts w:ascii="Trebuchet MS" w:hAnsi="Trebuchet MS"/>
          <w:b/>
          <w:lang w:val="ro-RO"/>
        </w:rPr>
        <w:t>Deşeuri de echipamente electrice şi electronice colectate</w:t>
      </w:r>
      <w:r w:rsidR="006D2682" w:rsidRPr="00005C7F">
        <w:rPr>
          <w:rFonts w:ascii="Trebuchet MS" w:hAnsi="Trebuchet MS"/>
          <w:b/>
          <w:lang w:val="ro-RO"/>
        </w:rPr>
        <w:t xml:space="preserve"> </w:t>
      </w:r>
      <w:r w:rsidR="006D2682" w:rsidRPr="00005C7F">
        <w:rPr>
          <w:rFonts w:ascii="Trebuchet MS" w:hAnsi="Trebuchet MS"/>
          <w:lang w:val="ro-RO"/>
        </w:rPr>
        <w:t>– nu este cazul.</w:t>
      </w:r>
    </w:p>
    <w:p w:rsidR="0055626D" w:rsidRPr="00005C7F" w:rsidRDefault="0055626D" w:rsidP="00005C7F">
      <w:pPr>
        <w:autoSpaceDE w:val="0"/>
        <w:autoSpaceDN w:val="0"/>
        <w:adjustRightInd w:val="0"/>
        <w:spacing w:after="0" w:line="360" w:lineRule="auto"/>
        <w:jc w:val="both"/>
        <w:rPr>
          <w:rFonts w:ascii="Trebuchet MS" w:hAnsi="Trebuchet MS" w:cs="Times New Roman"/>
          <w:lang w:val="ro-RO"/>
        </w:rPr>
      </w:pPr>
      <w:r w:rsidRPr="00005C7F">
        <w:rPr>
          <w:rFonts w:ascii="Trebuchet MS" w:hAnsi="Trebuchet MS" w:cs="Times New Roman"/>
          <w:b/>
          <w:lang w:val="ro-RO"/>
        </w:rPr>
        <w:t>Deşeuri de baterii şi acumulatori colectate</w:t>
      </w:r>
      <w:r w:rsidR="006D2682" w:rsidRPr="00005C7F">
        <w:rPr>
          <w:rFonts w:ascii="Trebuchet MS" w:hAnsi="Trebuchet MS" w:cs="Times New Roman"/>
          <w:b/>
          <w:lang w:val="ro-RO"/>
        </w:rPr>
        <w:t xml:space="preserve"> </w:t>
      </w:r>
      <w:r w:rsidR="006D2682" w:rsidRPr="00005C7F">
        <w:rPr>
          <w:rFonts w:ascii="Trebuchet MS" w:hAnsi="Trebuchet MS" w:cs="Times New Roman"/>
          <w:lang w:val="ro-RO"/>
        </w:rPr>
        <w:t>– nu este cazul.</w:t>
      </w:r>
    </w:p>
    <w:p w:rsidR="00D5711C" w:rsidRPr="00005C7F" w:rsidRDefault="00D5711C" w:rsidP="0070040C">
      <w:pPr>
        <w:pStyle w:val="PlainText"/>
        <w:jc w:val="both"/>
        <w:rPr>
          <w:rFonts w:ascii="Trebuchet MS" w:hAnsi="Trebuchet MS"/>
          <w:b/>
          <w:bCs/>
          <w:color w:val="000000"/>
          <w:sz w:val="22"/>
          <w:szCs w:val="22"/>
          <w:lang w:val="ro-RO"/>
        </w:rPr>
      </w:pPr>
    </w:p>
    <w:p w:rsidR="00387951" w:rsidRPr="00005C7F" w:rsidRDefault="006D2682" w:rsidP="005E4DC6">
      <w:pPr>
        <w:pStyle w:val="PlainText"/>
        <w:numPr>
          <w:ilvl w:val="0"/>
          <w:numId w:val="15"/>
        </w:numPr>
        <w:ind w:left="284" w:hanging="284"/>
        <w:jc w:val="both"/>
        <w:rPr>
          <w:rFonts w:ascii="Trebuchet MS" w:hAnsi="Trebuchet MS"/>
          <w:b/>
          <w:bCs/>
          <w:color w:val="000000"/>
          <w:sz w:val="22"/>
          <w:szCs w:val="22"/>
          <w:lang w:val="ro-RO"/>
        </w:rPr>
      </w:pPr>
      <w:r w:rsidRPr="00005C7F">
        <w:rPr>
          <w:rFonts w:ascii="Trebuchet MS" w:hAnsi="Trebuchet MS"/>
          <w:b/>
          <w:bCs/>
          <w:color w:val="000000"/>
          <w:sz w:val="22"/>
          <w:szCs w:val="22"/>
          <w:lang w:val="ro-RO"/>
        </w:rPr>
        <w:t>Deşeurile stocate temporar (</w:t>
      </w:r>
      <w:r w:rsidR="00387951" w:rsidRPr="00005C7F">
        <w:rPr>
          <w:rFonts w:ascii="Trebuchet MS" w:hAnsi="Trebuchet MS"/>
          <w:b/>
          <w:bCs/>
          <w:color w:val="000000"/>
          <w:sz w:val="22"/>
          <w:szCs w:val="22"/>
          <w:lang w:val="ro-RO"/>
        </w:rPr>
        <w:t>tipuri, comp</w:t>
      </w:r>
      <w:r w:rsidRPr="00005C7F">
        <w:rPr>
          <w:rFonts w:ascii="Trebuchet MS" w:hAnsi="Trebuchet MS"/>
          <w:b/>
          <w:bCs/>
          <w:color w:val="000000"/>
          <w:sz w:val="22"/>
          <w:szCs w:val="22"/>
          <w:lang w:val="ro-RO"/>
        </w:rPr>
        <w:t xml:space="preserve">ozitie, cantitati, </w:t>
      </w:r>
      <w:r w:rsidR="00387951" w:rsidRPr="00005C7F">
        <w:rPr>
          <w:rFonts w:ascii="Trebuchet MS" w:hAnsi="Trebuchet MS"/>
          <w:b/>
          <w:bCs/>
          <w:color w:val="000000"/>
          <w:sz w:val="22"/>
          <w:szCs w:val="22"/>
          <w:lang w:val="ro-RO"/>
        </w:rPr>
        <w:t>mod de stocare ):</w:t>
      </w:r>
      <w:r w:rsidRPr="00005C7F">
        <w:rPr>
          <w:rFonts w:ascii="Trebuchet MS" w:hAnsi="Trebuchet MS"/>
          <w:b/>
          <w:bCs/>
          <w:color w:val="000000"/>
          <w:sz w:val="22"/>
          <w:szCs w:val="22"/>
          <w:lang w:val="ro-RO"/>
        </w:rPr>
        <w:t xml:space="preserve"> </w:t>
      </w:r>
      <w:r w:rsidRPr="00005C7F">
        <w:rPr>
          <w:rFonts w:ascii="Trebuchet MS" w:hAnsi="Trebuchet MS"/>
          <w:bCs/>
          <w:color w:val="000000"/>
          <w:sz w:val="22"/>
          <w:szCs w:val="22"/>
          <w:lang w:val="ro-RO"/>
        </w:rPr>
        <w:t>- nu este cazul.</w:t>
      </w:r>
    </w:p>
    <w:p w:rsidR="006D2682" w:rsidRPr="00005C7F" w:rsidRDefault="006D2682" w:rsidP="0070040C">
      <w:pPr>
        <w:pStyle w:val="PlainText"/>
        <w:jc w:val="both"/>
        <w:rPr>
          <w:rFonts w:ascii="Trebuchet MS" w:hAnsi="Trebuchet MS"/>
          <w:b/>
          <w:bCs/>
          <w:color w:val="000000"/>
          <w:sz w:val="22"/>
          <w:szCs w:val="22"/>
          <w:lang w:val="ro-RO"/>
        </w:rPr>
      </w:pPr>
    </w:p>
    <w:p w:rsidR="00387951" w:rsidRPr="00005C7F" w:rsidRDefault="000416ED" w:rsidP="0070040C">
      <w:pPr>
        <w:pStyle w:val="PlainText"/>
        <w:numPr>
          <w:ilvl w:val="0"/>
          <w:numId w:val="15"/>
        </w:numPr>
        <w:ind w:left="284" w:hanging="284"/>
        <w:jc w:val="both"/>
        <w:rPr>
          <w:rFonts w:ascii="Trebuchet MS" w:hAnsi="Trebuchet MS"/>
          <w:b/>
          <w:bCs/>
          <w:color w:val="000000"/>
          <w:sz w:val="22"/>
          <w:szCs w:val="22"/>
          <w:lang w:val="ro-RO"/>
        </w:rPr>
      </w:pPr>
      <w:r w:rsidRPr="00005C7F">
        <w:rPr>
          <w:rFonts w:ascii="Trebuchet MS" w:hAnsi="Trebuchet MS"/>
          <w:b/>
          <w:bCs/>
          <w:color w:val="000000"/>
          <w:sz w:val="22"/>
          <w:szCs w:val="22"/>
          <w:lang w:val="ro-RO"/>
        </w:rPr>
        <w:t>Deșeuri tratate</w:t>
      </w:r>
      <w:r w:rsidR="00387951" w:rsidRPr="00005C7F">
        <w:rPr>
          <w:rFonts w:ascii="Trebuchet MS" w:hAnsi="Trebuchet MS"/>
          <w:b/>
          <w:bCs/>
          <w:color w:val="000000"/>
          <w:sz w:val="22"/>
          <w:szCs w:val="22"/>
          <w:lang w:val="ro-RO"/>
        </w:rPr>
        <w:t xml:space="preserve"> (</w:t>
      </w:r>
      <w:r w:rsidRPr="00005C7F">
        <w:rPr>
          <w:rFonts w:ascii="Trebuchet MS" w:hAnsi="Trebuchet MS"/>
          <w:b/>
          <w:bCs/>
          <w:color w:val="000000"/>
          <w:sz w:val="22"/>
          <w:szCs w:val="22"/>
          <w:lang w:val="ro-RO"/>
        </w:rPr>
        <w:t>valorificate/eliminate )</w:t>
      </w:r>
      <w:r w:rsidR="00387951" w:rsidRPr="00005C7F">
        <w:rPr>
          <w:rFonts w:ascii="Trebuchet MS" w:hAnsi="Trebuchet MS"/>
          <w:b/>
          <w:bCs/>
          <w:color w:val="000000"/>
          <w:sz w:val="22"/>
          <w:szCs w:val="22"/>
          <w:lang w:val="ro-RO"/>
        </w:rPr>
        <w:t>:</w:t>
      </w:r>
      <w:r w:rsidR="006D2682" w:rsidRPr="00005C7F">
        <w:rPr>
          <w:rFonts w:ascii="Trebuchet MS" w:hAnsi="Trebuchet MS"/>
          <w:b/>
          <w:bCs/>
          <w:color w:val="000000"/>
          <w:sz w:val="22"/>
          <w:szCs w:val="22"/>
          <w:lang w:val="ro-RO"/>
        </w:rPr>
        <w:t xml:space="preserve"> - </w:t>
      </w:r>
      <w:r w:rsidR="006D2682" w:rsidRPr="00005C7F">
        <w:rPr>
          <w:rFonts w:ascii="Trebuchet MS" w:hAnsi="Trebuchet MS"/>
          <w:bCs/>
          <w:color w:val="000000"/>
          <w:sz w:val="22"/>
          <w:szCs w:val="22"/>
          <w:lang w:val="ro-RO"/>
        </w:rPr>
        <w:t>nu este cazul.</w:t>
      </w:r>
    </w:p>
    <w:p w:rsidR="00143724" w:rsidRPr="00005C7F" w:rsidRDefault="00143724" w:rsidP="0070040C">
      <w:pPr>
        <w:pStyle w:val="PlainText"/>
        <w:ind w:left="284"/>
        <w:jc w:val="both"/>
        <w:rPr>
          <w:rFonts w:ascii="Trebuchet MS" w:hAnsi="Trebuchet MS"/>
          <w:b/>
          <w:bCs/>
          <w:color w:val="000000"/>
          <w:sz w:val="22"/>
          <w:szCs w:val="22"/>
          <w:lang w:val="ro-RO"/>
        </w:rPr>
      </w:pPr>
    </w:p>
    <w:p w:rsidR="00387951" w:rsidRPr="00005C7F" w:rsidRDefault="00387951" w:rsidP="0070040C">
      <w:pPr>
        <w:pStyle w:val="PlainText"/>
        <w:numPr>
          <w:ilvl w:val="0"/>
          <w:numId w:val="15"/>
        </w:numPr>
        <w:ind w:left="284" w:hanging="284"/>
        <w:jc w:val="both"/>
        <w:rPr>
          <w:rFonts w:ascii="Trebuchet MS" w:hAnsi="Trebuchet MS"/>
          <w:b/>
          <w:bCs/>
          <w:color w:val="000000"/>
          <w:sz w:val="22"/>
          <w:szCs w:val="22"/>
          <w:lang w:val="ro-RO"/>
        </w:rPr>
      </w:pPr>
      <w:r w:rsidRPr="00005C7F">
        <w:rPr>
          <w:rFonts w:ascii="Trebuchet MS" w:hAnsi="Trebuchet MS"/>
          <w:b/>
          <w:bCs/>
          <w:color w:val="000000"/>
          <w:sz w:val="22"/>
          <w:szCs w:val="22"/>
          <w:lang w:val="ro-RO"/>
        </w:rPr>
        <w:t>Modul de  transport  al   deşeurilor  şi  m</w:t>
      </w:r>
      <w:r w:rsidRPr="00005C7F">
        <w:rPr>
          <w:rFonts w:ascii="Trebuchet MS" w:hAnsi="Trebuchet MS"/>
          <w:b/>
          <w:color w:val="000000"/>
          <w:sz w:val="22"/>
          <w:szCs w:val="22"/>
          <w:lang w:val="ro-RO"/>
        </w:rPr>
        <w:t>ă</w:t>
      </w:r>
      <w:r w:rsidRPr="00005C7F">
        <w:rPr>
          <w:rFonts w:ascii="Trebuchet MS" w:hAnsi="Trebuchet MS"/>
          <w:b/>
          <w:bCs/>
          <w:color w:val="000000"/>
          <w:sz w:val="22"/>
          <w:szCs w:val="22"/>
          <w:lang w:val="ro-RO"/>
        </w:rPr>
        <w:t>suri</w:t>
      </w:r>
      <w:r w:rsidR="005562E6" w:rsidRPr="00005C7F">
        <w:rPr>
          <w:rFonts w:ascii="Trebuchet MS" w:hAnsi="Trebuchet MS"/>
          <w:b/>
          <w:bCs/>
          <w:color w:val="000000"/>
          <w:sz w:val="22"/>
          <w:szCs w:val="22"/>
          <w:lang w:val="ro-RO"/>
        </w:rPr>
        <w:t xml:space="preserve">le  pentru  protecţia  mediului:  </w:t>
      </w:r>
      <w:r w:rsidR="005562E6" w:rsidRPr="00005C7F">
        <w:rPr>
          <w:rFonts w:ascii="Trebuchet MS" w:hAnsi="Trebuchet MS"/>
          <w:bCs/>
          <w:color w:val="000000"/>
          <w:sz w:val="22"/>
          <w:szCs w:val="22"/>
          <w:lang w:val="ro-RO"/>
        </w:rPr>
        <w:t>nu este cazul.</w:t>
      </w:r>
    </w:p>
    <w:p w:rsidR="005562E6" w:rsidRPr="00005C7F" w:rsidRDefault="005562E6" w:rsidP="0070040C">
      <w:pPr>
        <w:pStyle w:val="PlainText"/>
        <w:ind w:left="284"/>
        <w:jc w:val="both"/>
        <w:rPr>
          <w:rFonts w:ascii="Trebuchet MS" w:hAnsi="Trebuchet MS"/>
          <w:b/>
          <w:bCs/>
          <w:color w:val="000000"/>
          <w:sz w:val="22"/>
          <w:szCs w:val="22"/>
          <w:lang w:val="ro-RO"/>
        </w:rPr>
      </w:pPr>
    </w:p>
    <w:p w:rsidR="00AA6C05" w:rsidRPr="00005C7F" w:rsidRDefault="006D4939" w:rsidP="0070040C">
      <w:pPr>
        <w:pStyle w:val="PlainText"/>
        <w:numPr>
          <w:ilvl w:val="0"/>
          <w:numId w:val="15"/>
        </w:numPr>
        <w:ind w:left="284" w:hanging="284"/>
        <w:jc w:val="both"/>
        <w:rPr>
          <w:rFonts w:ascii="Trebuchet MS" w:hAnsi="Trebuchet MS"/>
          <w:bCs/>
          <w:sz w:val="22"/>
          <w:szCs w:val="22"/>
          <w:lang w:val="ro-RO"/>
        </w:rPr>
      </w:pPr>
      <w:r w:rsidRPr="00005C7F">
        <w:rPr>
          <w:rFonts w:ascii="Trebuchet MS" w:hAnsi="Trebuchet MS"/>
          <w:b/>
          <w:bCs/>
          <w:color w:val="000000"/>
          <w:sz w:val="22"/>
          <w:szCs w:val="22"/>
          <w:lang w:val="ro-RO"/>
        </w:rPr>
        <w:t xml:space="preserve">Mod </w:t>
      </w:r>
      <w:r w:rsidRPr="00005C7F">
        <w:rPr>
          <w:rFonts w:ascii="Trebuchet MS" w:hAnsi="Trebuchet MS"/>
          <w:b/>
          <w:bCs/>
          <w:sz w:val="22"/>
          <w:szCs w:val="22"/>
          <w:lang w:val="ro-RO"/>
        </w:rPr>
        <w:t xml:space="preserve">de </w:t>
      </w:r>
      <w:r w:rsidR="00387951" w:rsidRPr="00005C7F">
        <w:rPr>
          <w:rFonts w:ascii="Trebuchet MS" w:hAnsi="Trebuchet MS"/>
          <w:b/>
          <w:bCs/>
          <w:sz w:val="22"/>
          <w:szCs w:val="22"/>
          <w:lang w:val="ro-RO"/>
        </w:rPr>
        <w:t>eliminare (dep</w:t>
      </w:r>
      <w:r w:rsidR="00096E4B" w:rsidRPr="00005C7F">
        <w:rPr>
          <w:rFonts w:ascii="Trebuchet MS" w:hAnsi="Trebuchet MS"/>
          <w:b/>
          <w:bCs/>
          <w:sz w:val="22"/>
          <w:szCs w:val="22"/>
          <w:lang w:val="ro-RO"/>
        </w:rPr>
        <w:t>ozitare definitivă, incinerare</w:t>
      </w:r>
      <w:r w:rsidR="00387951" w:rsidRPr="00005C7F">
        <w:rPr>
          <w:rFonts w:ascii="Trebuchet MS" w:hAnsi="Trebuchet MS"/>
          <w:b/>
          <w:bCs/>
          <w:sz w:val="22"/>
          <w:szCs w:val="22"/>
          <w:lang w:val="ro-RO"/>
        </w:rPr>
        <w:t xml:space="preserve">): </w:t>
      </w:r>
      <w:r w:rsidR="005562E6" w:rsidRPr="00005C7F">
        <w:rPr>
          <w:rFonts w:ascii="Trebuchet MS" w:hAnsi="Trebuchet MS"/>
          <w:bCs/>
          <w:sz w:val="22"/>
          <w:szCs w:val="22"/>
          <w:lang w:val="ro-RO"/>
        </w:rPr>
        <w:t>nu este cazul.</w:t>
      </w:r>
    </w:p>
    <w:p w:rsidR="00ED6D05" w:rsidRPr="00005C7F" w:rsidRDefault="00ED6D05" w:rsidP="0070040C">
      <w:pPr>
        <w:pStyle w:val="PlainText"/>
        <w:ind w:left="284" w:hanging="284"/>
        <w:jc w:val="both"/>
        <w:rPr>
          <w:rFonts w:ascii="Trebuchet MS" w:hAnsi="Trebuchet MS"/>
          <w:b/>
          <w:bCs/>
          <w:sz w:val="22"/>
          <w:szCs w:val="22"/>
          <w:lang w:val="ro-RO"/>
        </w:rPr>
      </w:pPr>
    </w:p>
    <w:p w:rsidR="00387951" w:rsidRPr="00005C7F" w:rsidRDefault="00387951" w:rsidP="005E4DC6">
      <w:pPr>
        <w:pStyle w:val="PlainText"/>
        <w:numPr>
          <w:ilvl w:val="0"/>
          <w:numId w:val="15"/>
        </w:numPr>
        <w:spacing w:line="360" w:lineRule="auto"/>
        <w:ind w:left="284" w:hanging="284"/>
        <w:jc w:val="both"/>
        <w:rPr>
          <w:rFonts w:ascii="Trebuchet MS" w:hAnsi="Trebuchet MS"/>
          <w:b/>
          <w:bCs/>
          <w:sz w:val="22"/>
          <w:szCs w:val="22"/>
          <w:lang w:val="ro-RO"/>
        </w:rPr>
      </w:pPr>
      <w:r w:rsidRPr="00005C7F">
        <w:rPr>
          <w:rFonts w:ascii="Trebuchet MS" w:hAnsi="Trebuchet MS"/>
          <w:b/>
          <w:bCs/>
          <w:sz w:val="22"/>
          <w:szCs w:val="22"/>
          <w:lang w:val="ro-RO"/>
        </w:rPr>
        <w:t xml:space="preserve">Monitorizarea </w:t>
      </w:r>
      <w:r w:rsidR="006D4939" w:rsidRPr="00005C7F">
        <w:rPr>
          <w:rFonts w:ascii="Trebuchet MS" w:hAnsi="Trebuchet MS"/>
          <w:b/>
          <w:bCs/>
          <w:sz w:val="22"/>
          <w:szCs w:val="22"/>
          <w:lang w:val="ro-RO"/>
        </w:rPr>
        <w:t>gestiunii d</w:t>
      </w:r>
      <w:r w:rsidRPr="00005C7F">
        <w:rPr>
          <w:rFonts w:ascii="Trebuchet MS" w:hAnsi="Trebuchet MS"/>
          <w:b/>
          <w:bCs/>
          <w:sz w:val="22"/>
          <w:szCs w:val="22"/>
          <w:lang w:val="ro-RO"/>
        </w:rPr>
        <w:t>eşeurilor :</w:t>
      </w:r>
    </w:p>
    <w:p w:rsidR="00ED6D05" w:rsidRPr="00005C7F" w:rsidRDefault="00ED6D05" w:rsidP="0070040C">
      <w:pPr>
        <w:pStyle w:val="ListParagraph"/>
        <w:numPr>
          <w:ilvl w:val="0"/>
          <w:numId w:val="16"/>
        </w:numPr>
        <w:tabs>
          <w:tab w:val="left" w:pos="142"/>
        </w:tabs>
        <w:spacing w:after="0" w:line="360" w:lineRule="auto"/>
        <w:ind w:left="426" w:right="83" w:hanging="284"/>
        <w:jc w:val="both"/>
        <w:rPr>
          <w:rFonts w:ascii="Trebuchet MS" w:hAnsi="Trebuchet MS" w:cs="Times New Roman"/>
          <w:lang w:val="ro-RO"/>
        </w:rPr>
      </w:pPr>
      <w:r w:rsidRPr="00005C7F">
        <w:rPr>
          <w:rFonts w:ascii="Trebuchet MS" w:hAnsi="Trebuchet MS" w:cs="Times New Roman"/>
          <w:lang w:val="ro-RO"/>
        </w:rPr>
        <w:t>se va ţine o evidenţă a deşeurilor (tipuri, cantităţi, sortarea şi valorificarea prin unităţi specializate a celor reciclabile) conform legislaţiei în vigoare</w:t>
      </w:r>
      <w:r w:rsidR="006D4939" w:rsidRPr="00005C7F">
        <w:rPr>
          <w:rFonts w:ascii="Trebuchet MS" w:hAnsi="Trebuchet MS" w:cs="Times New Roman"/>
          <w:lang w:val="ro-RO"/>
        </w:rPr>
        <w:t>.</w:t>
      </w:r>
      <w:r w:rsidRPr="00005C7F">
        <w:rPr>
          <w:rFonts w:ascii="Trebuchet MS" w:hAnsi="Trebuchet MS" w:cs="Times New Roman"/>
          <w:lang w:val="ro-RO"/>
        </w:rPr>
        <w:t xml:space="preserve"> </w:t>
      </w:r>
    </w:p>
    <w:p w:rsidR="00ED6D05" w:rsidRPr="00005C7F" w:rsidRDefault="00ED6D05" w:rsidP="0070040C">
      <w:pPr>
        <w:pStyle w:val="PlainText"/>
        <w:ind w:left="284" w:hanging="284"/>
        <w:jc w:val="both"/>
        <w:rPr>
          <w:rFonts w:ascii="Trebuchet MS" w:hAnsi="Trebuchet MS"/>
          <w:b/>
          <w:bCs/>
          <w:color w:val="000000"/>
          <w:sz w:val="22"/>
          <w:szCs w:val="22"/>
          <w:lang w:val="ro-RO"/>
        </w:rPr>
      </w:pPr>
    </w:p>
    <w:p w:rsidR="0070040C" w:rsidRPr="0070040C" w:rsidRDefault="00977D29" w:rsidP="005E4DC6">
      <w:pPr>
        <w:pStyle w:val="ListParagraph"/>
        <w:keepNext/>
        <w:numPr>
          <w:ilvl w:val="0"/>
          <w:numId w:val="15"/>
        </w:numPr>
        <w:spacing w:after="0" w:line="240" w:lineRule="auto"/>
        <w:ind w:left="284" w:hanging="284"/>
        <w:jc w:val="both"/>
        <w:outlineLvl w:val="1"/>
        <w:rPr>
          <w:rFonts w:ascii="Trebuchet MS" w:hAnsi="Trebuchet MS" w:cs="Times New Roman"/>
          <w:b/>
          <w:bCs/>
          <w:lang w:val="ro-RO"/>
        </w:rPr>
      </w:pPr>
      <w:r w:rsidRPr="00005C7F">
        <w:rPr>
          <w:rFonts w:ascii="Trebuchet MS" w:hAnsi="Trebuchet MS" w:cs="Times New Roman"/>
          <w:b/>
          <w:bCs/>
          <w:lang w:val="ro-RO"/>
        </w:rPr>
        <w:lastRenderedPageBreak/>
        <w:t>Ambalajele folosite</w:t>
      </w:r>
      <w:r w:rsidR="00387951" w:rsidRPr="00005C7F">
        <w:rPr>
          <w:rFonts w:ascii="Trebuchet MS" w:hAnsi="Trebuchet MS" w:cs="Times New Roman"/>
          <w:b/>
          <w:bCs/>
          <w:lang w:val="ro-RO"/>
        </w:rPr>
        <w:t xml:space="preserve"> - tipuri şi cantit</w:t>
      </w:r>
      <w:r w:rsidR="00387951" w:rsidRPr="00005C7F">
        <w:rPr>
          <w:rFonts w:ascii="Calibri" w:hAnsi="Calibri" w:cs="Calibri"/>
          <w:b/>
          <w:bCs/>
          <w:lang w:val="ro-RO"/>
        </w:rPr>
        <w:t>ǎ</w:t>
      </w:r>
      <w:r w:rsidR="00387951" w:rsidRPr="00005C7F">
        <w:rPr>
          <w:rFonts w:ascii="Trebuchet MS" w:hAnsi="Trebuchet MS" w:cs="Trebuchet MS"/>
          <w:b/>
          <w:bCs/>
          <w:lang w:val="ro-RO"/>
        </w:rPr>
        <w:t>ţ</w:t>
      </w:r>
      <w:r w:rsidR="00387951" w:rsidRPr="00005C7F">
        <w:rPr>
          <w:rFonts w:ascii="Trebuchet MS" w:hAnsi="Trebuchet MS" w:cs="Times New Roman"/>
          <w:b/>
          <w:bCs/>
          <w:lang w:val="ro-RO"/>
        </w:rPr>
        <w:t>i:</w:t>
      </w:r>
      <w:r w:rsidR="00C9330E">
        <w:rPr>
          <w:rFonts w:ascii="Trebuchet MS" w:hAnsi="Trebuchet MS" w:cs="Times New Roman"/>
          <w:b/>
          <w:bCs/>
          <w:lang w:val="ro-RO"/>
        </w:rPr>
        <w:t xml:space="preserve"> </w:t>
      </w:r>
      <w:r w:rsidR="00C9330E" w:rsidRPr="00005C7F">
        <w:rPr>
          <w:rFonts w:ascii="Trebuchet MS" w:hAnsi="Trebuchet MS"/>
          <w:bCs/>
          <w:lang w:val="ro-RO"/>
        </w:rPr>
        <w:t>nu este cazul.</w:t>
      </w:r>
    </w:p>
    <w:p w:rsidR="00977D29" w:rsidRDefault="00977D29" w:rsidP="0070040C">
      <w:pPr>
        <w:keepNext/>
        <w:spacing w:after="0" w:line="276" w:lineRule="auto"/>
        <w:jc w:val="both"/>
        <w:outlineLvl w:val="1"/>
        <w:rPr>
          <w:rFonts w:ascii="Trebuchet MS" w:hAnsi="Trebuchet MS" w:cs="Times New Roman"/>
          <w:b/>
          <w:bCs/>
          <w:lang w:val="ro-RO"/>
        </w:rPr>
      </w:pPr>
    </w:p>
    <w:p w:rsidR="00387951" w:rsidRPr="00005C7F" w:rsidRDefault="006D4939" w:rsidP="005E4DC6">
      <w:pPr>
        <w:pStyle w:val="PlainText"/>
        <w:numPr>
          <w:ilvl w:val="0"/>
          <w:numId w:val="15"/>
        </w:numPr>
        <w:ind w:left="284" w:hanging="284"/>
        <w:jc w:val="both"/>
        <w:rPr>
          <w:rFonts w:ascii="Trebuchet MS" w:hAnsi="Trebuchet MS"/>
          <w:b/>
          <w:bCs/>
          <w:sz w:val="22"/>
          <w:szCs w:val="22"/>
          <w:lang w:val="ro-RO"/>
        </w:rPr>
      </w:pPr>
      <w:r w:rsidRPr="00005C7F">
        <w:rPr>
          <w:rFonts w:ascii="Trebuchet MS" w:hAnsi="Trebuchet MS"/>
          <w:b/>
          <w:bCs/>
          <w:sz w:val="22"/>
          <w:szCs w:val="22"/>
          <w:lang w:val="ro-RO"/>
        </w:rPr>
        <w:t>Modul de  gospodărire a  ambalajelor (</w:t>
      </w:r>
      <w:r w:rsidR="00387951" w:rsidRPr="00005C7F">
        <w:rPr>
          <w:rFonts w:ascii="Trebuchet MS" w:hAnsi="Trebuchet MS"/>
          <w:b/>
          <w:bCs/>
          <w:sz w:val="22"/>
          <w:szCs w:val="22"/>
          <w:lang w:val="ro-RO"/>
        </w:rPr>
        <w:t>val</w:t>
      </w:r>
      <w:r w:rsidRPr="00005C7F">
        <w:rPr>
          <w:rFonts w:ascii="Trebuchet MS" w:hAnsi="Trebuchet MS"/>
          <w:b/>
          <w:bCs/>
          <w:sz w:val="22"/>
          <w:szCs w:val="22"/>
          <w:lang w:val="ro-RO"/>
        </w:rPr>
        <w:t>orificate</w:t>
      </w:r>
      <w:r w:rsidR="00AE48C5" w:rsidRPr="00005C7F">
        <w:rPr>
          <w:rFonts w:ascii="Trebuchet MS" w:hAnsi="Trebuchet MS"/>
          <w:b/>
          <w:bCs/>
          <w:sz w:val="22"/>
          <w:szCs w:val="22"/>
          <w:lang w:val="ro-RO"/>
        </w:rPr>
        <w:t>)</w:t>
      </w:r>
      <w:r w:rsidR="00387951" w:rsidRPr="00005C7F">
        <w:rPr>
          <w:rFonts w:ascii="Trebuchet MS" w:hAnsi="Trebuchet MS"/>
          <w:b/>
          <w:bCs/>
          <w:sz w:val="22"/>
          <w:szCs w:val="22"/>
          <w:lang w:val="ro-RO"/>
        </w:rPr>
        <w:t>:</w:t>
      </w:r>
      <w:r w:rsidR="00AE48C5" w:rsidRPr="00005C7F">
        <w:rPr>
          <w:rFonts w:ascii="Trebuchet MS" w:hAnsi="Trebuchet MS"/>
          <w:b/>
          <w:bCs/>
          <w:sz w:val="22"/>
          <w:szCs w:val="22"/>
          <w:lang w:val="ro-RO"/>
        </w:rPr>
        <w:t xml:space="preserve"> </w:t>
      </w:r>
      <w:r w:rsidR="00AE48C5" w:rsidRPr="00005C7F">
        <w:rPr>
          <w:rFonts w:ascii="Trebuchet MS" w:hAnsi="Trebuchet MS"/>
          <w:bCs/>
          <w:sz w:val="22"/>
          <w:szCs w:val="22"/>
          <w:lang w:val="ro-RO"/>
        </w:rPr>
        <w:t>conform legislației în vigoare.</w:t>
      </w:r>
    </w:p>
    <w:p w:rsidR="00387951" w:rsidRPr="00005C7F" w:rsidRDefault="00387951" w:rsidP="00351210">
      <w:pPr>
        <w:pStyle w:val="PlainText"/>
        <w:jc w:val="both"/>
        <w:rPr>
          <w:rFonts w:ascii="Trebuchet MS" w:hAnsi="Trebuchet MS"/>
          <w:b/>
          <w:bCs/>
          <w:iCs/>
          <w:sz w:val="22"/>
          <w:szCs w:val="22"/>
          <w:lang w:val="ro-RO"/>
        </w:rPr>
      </w:pPr>
    </w:p>
    <w:p w:rsidR="00387951" w:rsidRPr="00005C7F" w:rsidRDefault="00387951" w:rsidP="00351210">
      <w:pPr>
        <w:pStyle w:val="PlainText"/>
        <w:jc w:val="both"/>
        <w:rPr>
          <w:rFonts w:ascii="Trebuchet MS" w:hAnsi="Trebuchet MS"/>
          <w:b/>
          <w:bCs/>
          <w:iCs/>
          <w:sz w:val="22"/>
          <w:szCs w:val="22"/>
          <w:lang w:val="ro-RO"/>
        </w:rPr>
      </w:pPr>
    </w:p>
    <w:p w:rsidR="00387951" w:rsidRPr="00005C7F" w:rsidRDefault="00387951" w:rsidP="00A8565F">
      <w:pPr>
        <w:pStyle w:val="PlainText"/>
        <w:jc w:val="both"/>
        <w:rPr>
          <w:rFonts w:ascii="Trebuchet MS" w:hAnsi="Trebuchet MS"/>
          <w:b/>
          <w:bCs/>
          <w:iCs/>
          <w:sz w:val="22"/>
          <w:szCs w:val="22"/>
          <w:lang w:val="ro-RO"/>
        </w:rPr>
      </w:pPr>
      <w:r w:rsidRPr="00005C7F">
        <w:rPr>
          <w:rFonts w:ascii="Trebuchet MS" w:hAnsi="Trebuchet MS"/>
          <w:b/>
          <w:bCs/>
          <w:iCs/>
          <w:sz w:val="22"/>
          <w:szCs w:val="22"/>
          <w:lang w:val="ro-RO"/>
        </w:rPr>
        <w:t>V. Modul  de  gospodărire  a  substanţelor  şi  preparatelor  periculoase</w:t>
      </w:r>
    </w:p>
    <w:p w:rsidR="009423FC" w:rsidRPr="00005C7F" w:rsidRDefault="009423FC" w:rsidP="00A8565F">
      <w:pPr>
        <w:pStyle w:val="PlainText"/>
        <w:jc w:val="both"/>
        <w:rPr>
          <w:rFonts w:ascii="Trebuchet MS" w:hAnsi="Trebuchet MS"/>
          <w:sz w:val="22"/>
          <w:szCs w:val="22"/>
          <w:lang w:val="ro-RO"/>
        </w:rPr>
      </w:pPr>
    </w:p>
    <w:p w:rsidR="00A81006" w:rsidRPr="00005C7F" w:rsidRDefault="00387951" w:rsidP="00005C7F">
      <w:pPr>
        <w:pStyle w:val="PlainText"/>
        <w:numPr>
          <w:ilvl w:val="0"/>
          <w:numId w:val="4"/>
        </w:numPr>
        <w:tabs>
          <w:tab w:val="clear" w:pos="360"/>
          <w:tab w:val="num" w:pos="142"/>
        </w:tabs>
        <w:spacing w:line="360" w:lineRule="auto"/>
        <w:jc w:val="both"/>
        <w:rPr>
          <w:rFonts w:ascii="Trebuchet MS" w:hAnsi="Trebuchet MS"/>
          <w:bCs/>
          <w:sz w:val="22"/>
          <w:szCs w:val="22"/>
          <w:lang w:val="ro-RO"/>
        </w:rPr>
      </w:pPr>
      <w:r w:rsidRPr="00005C7F">
        <w:rPr>
          <w:rFonts w:ascii="Trebuchet MS" w:hAnsi="Trebuchet MS"/>
          <w:b/>
          <w:sz w:val="22"/>
          <w:szCs w:val="22"/>
          <w:lang w:val="ro-RO"/>
        </w:rPr>
        <w:t>Substanţele şi preparatele periculoase produse sau folosite ori comercializate / transportate (categorii, cantităţi ):</w:t>
      </w:r>
    </w:p>
    <w:tbl>
      <w:tblPr>
        <w:tblW w:w="10168" w:type="dxa"/>
        <w:tblInd w:w="-108" w:type="dxa"/>
        <w:tblLayout w:type="fixed"/>
        <w:tblCellMar>
          <w:left w:w="0" w:type="dxa"/>
          <w:right w:w="0" w:type="dxa"/>
        </w:tblCellMar>
        <w:tblLook w:val="0000" w:firstRow="0" w:lastRow="0" w:firstColumn="0" w:lastColumn="0" w:noHBand="0" w:noVBand="0"/>
      </w:tblPr>
      <w:tblGrid>
        <w:gridCol w:w="1237"/>
        <w:gridCol w:w="3402"/>
        <w:gridCol w:w="993"/>
        <w:gridCol w:w="850"/>
        <w:gridCol w:w="3686"/>
      </w:tblGrid>
      <w:tr w:rsidR="006A5247" w:rsidRPr="00351210" w:rsidTr="00EC2BB3">
        <w:trPr>
          <w:trHeight w:val="70"/>
        </w:trPr>
        <w:tc>
          <w:tcPr>
            <w:tcW w:w="1237" w:type="dxa"/>
            <w:tcBorders>
              <w:top w:val="single" w:sz="4" w:space="0" w:color="000000"/>
              <w:left w:val="single" w:sz="4" w:space="0" w:color="000000"/>
              <w:bottom w:val="single" w:sz="4" w:space="0" w:color="000000"/>
            </w:tcBorders>
            <w:shd w:val="clear" w:color="auto" w:fill="A6A6A6" w:themeFill="background1" w:themeFillShade="A6"/>
            <w:vAlign w:val="center"/>
          </w:tcPr>
          <w:p w:rsidR="006A5247" w:rsidRPr="00351210" w:rsidRDefault="006A5247" w:rsidP="00A8565F">
            <w:pPr>
              <w:suppressAutoHyphens/>
              <w:snapToGrid w:val="0"/>
              <w:spacing w:after="0" w:line="240" w:lineRule="auto"/>
              <w:jc w:val="center"/>
              <w:rPr>
                <w:rFonts w:ascii="Trebuchet MS" w:eastAsia="Times New Roman" w:hAnsi="Trebuchet MS" w:cs="Times New Roman"/>
                <w:b/>
                <w:sz w:val="20"/>
                <w:szCs w:val="20"/>
                <w:lang w:val="ro-RO" w:eastAsia="ar-SA"/>
              </w:rPr>
            </w:pPr>
            <w:r w:rsidRPr="00351210">
              <w:rPr>
                <w:rFonts w:ascii="Trebuchet MS" w:eastAsia="Times New Roman" w:hAnsi="Trebuchet MS" w:cs="Times New Roman"/>
                <w:b/>
                <w:sz w:val="20"/>
                <w:szCs w:val="20"/>
                <w:lang w:val="ro-RO" w:eastAsia="ar-SA"/>
              </w:rPr>
              <w:t>Tip</w:t>
            </w:r>
          </w:p>
        </w:tc>
        <w:tc>
          <w:tcPr>
            <w:tcW w:w="3402" w:type="dxa"/>
            <w:tcBorders>
              <w:top w:val="single" w:sz="4" w:space="0" w:color="000000"/>
              <w:left w:val="single" w:sz="4" w:space="0" w:color="000000"/>
              <w:bottom w:val="single" w:sz="4" w:space="0" w:color="000000"/>
            </w:tcBorders>
            <w:shd w:val="clear" w:color="auto" w:fill="A6A6A6" w:themeFill="background1" w:themeFillShade="A6"/>
            <w:vAlign w:val="center"/>
          </w:tcPr>
          <w:p w:rsidR="006A5247" w:rsidRPr="00351210" w:rsidRDefault="006A5247" w:rsidP="00A8565F">
            <w:pPr>
              <w:suppressAutoHyphens/>
              <w:snapToGrid w:val="0"/>
              <w:spacing w:after="0" w:line="240" w:lineRule="auto"/>
              <w:jc w:val="center"/>
              <w:rPr>
                <w:rFonts w:ascii="Trebuchet MS" w:eastAsia="Times New Roman" w:hAnsi="Trebuchet MS" w:cs="Times New Roman"/>
                <w:b/>
                <w:sz w:val="20"/>
                <w:szCs w:val="20"/>
                <w:lang w:val="ro-RO" w:eastAsia="ar-SA"/>
              </w:rPr>
            </w:pPr>
            <w:r w:rsidRPr="00351210">
              <w:rPr>
                <w:rFonts w:ascii="Trebuchet MS" w:eastAsia="Times New Roman" w:hAnsi="Trebuchet MS" w:cs="Times New Roman"/>
                <w:b/>
                <w:sz w:val="20"/>
                <w:szCs w:val="20"/>
                <w:lang w:val="ro-RO" w:eastAsia="ar-SA"/>
              </w:rPr>
              <w:t>Substanță chimică periculoasă/Categorie de amestec</w:t>
            </w:r>
          </w:p>
        </w:tc>
        <w:tc>
          <w:tcPr>
            <w:tcW w:w="993" w:type="dxa"/>
            <w:tcBorders>
              <w:top w:val="single" w:sz="4" w:space="0" w:color="000000"/>
              <w:left w:val="single" w:sz="4" w:space="0" w:color="000000"/>
              <w:bottom w:val="single" w:sz="4" w:space="0" w:color="000000"/>
            </w:tcBorders>
            <w:shd w:val="clear" w:color="auto" w:fill="A6A6A6" w:themeFill="background1" w:themeFillShade="A6"/>
            <w:vAlign w:val="center"/>
          </w:tcPr>
          <w:p w:rsidR="006A5247" w:rsidRPr="00351210" w:rsidRDefault="006A5247" w:rsidP="00A8565F">
            <w:pPr>
              <w:suppressAutoHyphens/>
              <w:snapToGrid w:val="0"/>
              <w:spacing w:after="0" w:line="240" w:lineRule="auto"/>
              <w:jc w:val="center"/>
              <w:rPr>
                <w:rFonts w:ascii="Trebuchet MS" w:eastAsia="Times New Roman" w:hAnsi="Trebuchet MS" w:cs="Times New Roman"/>
                <w:b/>
                <w:sz w:val="20"/>
                <w:szCs w:val="20"/>
                <w:lang w:val="ro-RO" w:eastAsia="ar-SA"/>
              </w:rPr>
            </w:pPr>
            <w:r w:rsidRPr="00351210">
              <w:rPr>
                <w:rFonts w:ascii="Trebuchet MS" w:eastAsia="Times New Roman" w:hAnsi="Trebuchet MS" w:cs="Times New Roman"/>
                <w:b/>
                <w:sz w:val="20"/>
                <w:szCs w:val="20"/>
                <w:lang w:val="ro-RO" w:eastAsia="ar-SA"/>
              </w:rPr>
              <w:t>Cantitate</w:t>
            </w:r>
          </w:p>
        </w:tc>
        <w:tc>
          <w:tcPr>
            <w:tcW w:w="850" w:type="dxa"/>
            <w:tcBorders>
              <w:top w:val="single" w:sz="4" w:space="0" w:color="000000"/>
              <w:left w:val="single" w:sz="4" w:space="0" w:color="000000"/>
              <w:bottom w:val="single" w:sz="4" w:space="0" w:color="000000"/>
            </w:tcBorders>
            <w:shd w:val="clear" w:color="auto" w:fill="A6A6A6" w:themeFill="background1" w:themeFillShade="A6"/>
            <w:vAlign w:val="center"/>
          </w:tcPr>
          <w:p w:rsidR="006A5247" w:rsidRPr="00351210" w:rsidRDefault="006A5247" w:rsidP="00A8565F">
            <w:pPr>
              <w:suppressAutoHyphens/>
              <w:snapToGrid w:val="0"/>
              <w:spacing w:after="0" w:line="240" w:lineRule="auto"/>
              <w:jc w:val="center"/>
              <w:rPr>
                <w:rFonts w:ascii="Trebuchet MS" w:eastAsia="Times New Roman" w:hAnsi="Trebuchet MS" w:cs="Times New Roman"/>
                <w:b/>
                <w:sz w:val="20"/>
                <w:szCs w:val="20"/>
                <w:lang w:val="ro-RO" w:eastAsia="ar-SA"/>
              </w:rPr>
            </w:pPr>
            <w:r w:rsidRPr="00351210">
              <w:rPr>
                <w:rFonts w:ascii="Trebuchet MS" w:eastAsia="Times New Roman" w:hAnsi="Trebuchet MS" w:cs="Times New Roman"/>
                <w:b/>
                <w:sz w:val="20"/>
                <w:szCs w:val="20"/>
                <w:lang w:val="ro-RO" w:eastAsia="ar-SA"/>
              </w:rPr>
              <w:t>UM</w:t>
            </w:r>
          </w:p>
        </w:tc>
        <w:tc>
          <w:tcPr>
            <w:tcW w:w="368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6A5247" w:rsidRPr="00351210" w:rsidRDefault="006A5247" w:rsidP="00A8565F">
            <w:pPr>
              <w:suppressAutoHyphens/>
              <w:snapToGrid w:val="0"/>
              <w:spacing w:after="0" w:line="240" w:lineRule="auto"/>
              <w:jc w:val="center"/>
              <w:rPr>
                <w:rFonts w:ascii="Trebuchet MS" w:hAnsi="Trebuchet MS" w:cs="Times New Roman"/>
                <w:sz w:val="20"/>
                <w:szCs w:val="20"/>
                <w:lang w:val="ro-RO" w:eastAsia="ar-SA"/>
              </w:rPr>
            </w:pPr>
            <w:r w:rsidRPr="00351210">
              <w:rPr>
                <w:rFonts w:ascii="Trebuchet MS" w:eastAsia="Times New Roman" w:hAnsi="Trebuchet MS" w:cs="Times New Roman"/>
                <w:b/>
                <w:sz w:val="20"/>
                <w:szCs w:val="20"/>
                <w:lang w:val="ro-RO" w:eastAsia="ar-SA"/>
              </w:rPr>
              <w:t>Fraza de pericol</w:t>
            </w:r>
          </w:p>
        </w:tc>
      </w:tr>
      <w:tr w:rsidR="00EC2BB3" w:rsidRPr="00351210" w:rsidTr="00EC2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4"/>
        </w:trPr>
        <w:tc>
          <w:tcPr>
            <w:tcW w:w="1237" w:type="dxa"/>
            <w:shd w:val="clear" w:color="auto" w:fill="auto"/>
          </w:tcPr>
          <w:p w:rsidR="00EC2BB3" w:rsidRPr="00351210" w:rsidRDefault="00EC2BB3" w:rsidP="00EC2BB3">
            <w:pPr>
              <w:tabs>
                <w:tab w:val="left" w:pos="6285"/>
              </w:tabs>
              <w:spacing w:after="0" w:line="240" w:lineRule="auto"/>
              <w:jc w:val="center"/>
              <w:rPr>
                <w:rFonts w:ascii="Trebuchet MS" w:hAnsi="Trebuchet MS" w:cs="Times New Roman"/>
                <w:sz w:val="20"/>
                <w:szCs w:val="20"/>
                <w:lang w:val="ro-RO"/>
              </w:rPr>
            </w:pPr>
            <w:r w:rsidRPr="00351210">
              <w:rPr>
                <w:rFonts w:ascii="Trebuchet MS" w:hAnsi="Trebuchet MS" w:cs="Times New Roman"/>
                <w:sz w:val="20"/>
                <w:szCs w:val="20"/>
                <w:lang w:val="ro-RO"/>
              </w:rPr>
              <w:t>Amestecuri</w:t>
            </w:r>
          </w:p>
        </w:tc>
        <w:tc>
          <w:tcPr>
            <w:tcW w:w="3402" w:type="dxa"/>
            <w:shd w:val="clear" w:color="auto" w:fill="auto"/>
          </w:tcPr>
          <w:p w:rsidR="00EC2BB3" w:rsidRPr="00CC61A3" w:rsidRDefault="00EC2BB3" w:rsidP="00EC2BB3">
            <w:pPr>
              <w:spacing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Detergenți</w:t>
            </w:r>
          </w:p>
        </w:tc>
        <w:tc>
          <w:tcPr>
            <w:tcW w:w="993" w:type="dxa"/>
            <w:shd w:val="clear" w:color="auto" w:fill="auto"/>
          </w:tcPr>
          <w:p w:rsidR="00EC2BB3" w:rsidRPr="0026413A" w:rsidRDefault="00EC2BB3" w:rsidP="00EC2BB3">
            <w:pPr>
              <w:spacing w:before="60"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5</w:t>
            </w:r>
          </w:p>
        </w:tc>
        <w:tc>
          <w:tcPr>
            <w:tcW w:w="850" w:type="dxa"/>
            <w:shd w:val="clear" w:color="auto" w:fill="auto"/>
          </w:tcPr>
          <w:p w:rsidR="00EC2BB3" w:rsidRPr="0026413A" w:rsidRDefault="00EC2BB3" w:rsidP="00EC2BB3">
            <w:pPr>
              <w:tabs>
                <w:tab w:val="left" w:pos="6285"/>
              </w:tabs>
              <w:spacing w:before="60" w:after="0" w:line="240" w:lineRule="auto"/>
              <w:jc w:val="center"/>
              <w:rPr>
                <w:rFonts w:ascii="Trebuchet MS" w:hAnsi="Trebuchet MS" w:cs="Times New Roman"/>
                <w:sz w:val="20"/>
                <w:szCs w:val="20"/>
                <w:lang w:val="ro-RO"/>
              </w:rPr>
            </w:pPr>
            <w:r w:rsidRPr="0026413A">
              <w:rPr>
                <w:rFonts w:ascii="Trebuchet MS" w:hAnsi="Trebuchet MS" w:cs="Times New Roman"/>
                <w:sz w:val="20"/>
                <w:szCs w:val="20"/>
                <w:lang w:val="ro-RO"/>
              </w:rPr>
              <w:t>l/lună</w:t>
            </w:r>
          </w:p>
        </w:tc>
        <w:tc>
          <w:tcPr>
            <w:tcW w:w="3686" w:type="dxa"/>
            <w:shd w:val="clear" w:color="auto" w:fill="auto"/>
          </w:tcPr>
          <w:p w:rsidR="00EC2BB3" w:rsidRPr="0026413A" w:rsidRDefault="00EC2BB3" w:rsidP="00EC2BB3">
            <w:pPr>
              <w:tabs>
                <w:tab w:val="left" w:pos="6285"/>
              </w:tabs>
              <w:spacing w:before="60" w:after="0" w:line="240" w:lineRule="auto"/>
              <w:jc w:val="center"/>
              <w:rPr>
                <w:rFonts w:ascii="Trebuchet MS" w:hAnsi="Trebuchet MS" w:cs="Times New Roman"/>
                <w:sz w:val="20"/>
                <w:szCs w:val="20"/>
                <w:lang w:val="ro-RO"/>
              </w:rPr>
            </w:pPr>
            <w:r>
              <w:rPr>
                <w:rFonts w:ascii="Trebuchet MS" w:hAnsi="Trebuchet MS" w:cs="Times New Roman"/>
                <w:sz w:val="20"/>
                <w:szCs w:val="20"/>
                <w:lang w:val="ro-RO"/>
              </w:rPr>
              <w:t>Conform fișelor de securitate</w:t>
            </w:r>
          </w:p>
        </w:tc>
      </w:tr>
      <w:tr w:rsidR="00EC2BB3" w:rsidRPr="00351210" w:rsidTr="00EC2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1237" w:type="dxa"/>
            <w:shd w:val="clear" w:color="auto" w:fill="auto"/>
          </w:tcPr>
          <w:p w:rsidR="00EC2BB3" w:rsidRPr="00351210" w:rsidRDefault="00EC2BB3" w:rsidP="00EC2BB3">
            <w:pPr>
              <w:tabs>
                <w:tab w:val="left" w:pos="6285"/>
              </w:tabs>
              <w:spacing w:after="0" w:line="240" w:lineRule="auto"/>
              <w:jc w:val="center"/>
              <w:rPr>
                <w:rFonts w:ascii="Trebuchet MS" w:hAnsi="Trebuchet MS" w:cs="Times New Roman"/>
                <w:sz w:val="20"/>
                <w:szCs w:val="20"/>
                <w:lang w:val="ro-RO"/>
              </w:rPr>
            </w:pPr>
            <w:r w:rsidRPr="00351210">
              <w:rPr>
                <w:rFonts w:ascii="Trebuchet MS" w:hAnsi="Trebuchet MS" w:cs="Times New Roman"/>
                <w:sz w:val="20"/>
                <w:szCs w:val="20"/>
                <w:lang w:val="ro-RO"/>
              </w:rPr>
              <w:t>Amestecuri</w:t>
            </w:r>
          </w:p>
        </w:tc>
        <w:tc>
          <w:tcPr>
            <w:tcW w:w="3402" w:type="dxa"/>
            <w:shd w:val="clear" w:color="auto" w:fill="auto"/>
          </w:tcPr>
          <w:p w:rsidR="00EC2BB3" w:rsidRPr="00CC61A3" w:rsidRDefault="00EC2BB3" w:rsidP="00EC2BB3">
            <w:pPr>
              <w:spacing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Săpun antibacterian</w:t>
            </w:r>
          </w:p>
        </w:tc>
        <w:tc>
          <w:tcPr>
            <w:tcW w:w="993" w:type="dxa"/>
            <w:shd w:val="clear" w:color="auto" w:fill="auto"/>
          </w:tcPr>
          <w:p w:rsidR="00EC2BB3" w:rsidRPr="0026413A" w:rsidRDefault="00EC2BB3" w:rsidP="00EC2BB3">
            <w:pPr>
              <w:spacing w:before="60"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1</w:t>
            </w:r>
          </w:p>
        </w:tc>
        <w:tc>
          <w:tcPr>
            <w:tcW w:w="850" w:type="dxa"/>
            <w:shd w:val="clear" w:color="auto" w:fill="auto"/>
          </w:tcPr>
          <w:p w:rsidR="00EC2BB3" w:rsidRPr="0026413A" w:rsidRDefault="00EC2BB3" w:rsidP="00EC2BB3">
            <w:pPr>
              <w:tabs>
                <w:tab w:val="left" w:pos="6285"/>
              </w:tabs>
              <w:spacing w:before="60" w:after="0" w:line="240" w:lineRule="auto"/>
              <w:jc w:val="center"/>
              <w:rPr>
                <w:rFonts w:ascii="Trebuchet MS" w:hAnsi="Trebuchet MS" w:cs="Times New Roman"/>
                <w:sz w:val="20"/>
                <w:szCs w:val="20"/>
                <w:lang w:val="ro-RO"/>
              </w:rPr>
            </w:pPr>
            <w:r w:rsidRPr="0026413A">
              <w:rPr>
                <w:rFonts w:ascii="Trebuchet MS" w:hAnsi="Trebuchet MS" w:cs="Times New Roman"/>
                <w:sz w:val="20"/>
                <w:szCs w:val="20"/>
                <w:lang w:val="ro-RO"/>
              </w:rPr>
              <w:t>l/lună</w:t>
            </w:r>
          </w:p>
        </w:tc>
        <w:tc>
          <w:tcPr>
            <w:tcW w:w="3686" w:type="dxa"/>
            <w:shd w:val="clear" w:color="auto" w:fill="auto"/>
          </w:tcPr>
          <w:p w:rsidR="00EC2BB3" w:rsidRPr="0026413A" w:rsidRDefault="00EC2BB3" w:rsidP="00EC2BB3">
            <w:pPr>
              <w:tabs>
                <w:tab w:val="left" w:pos="6285"/>
              </w:tabs>
              <w:spacing w:before="60" w:after="0" w:line="240" w:lineRule="auto"/>
              <w:jc w:val="center"/>
              <w:rPr>
                <w:rFonts w:ascii="Trebuchet MS" w:hAnsi="Trebuchet MS" w:cs="Times New Roman"/>
                <w:sz w:val="20"/>
                <w:szCs w:val="20"/>
                <w:lang w:val="ro-RO"/>
              </w:rPr>
            </w:pPr>
            <w:r>
              <w:rPr>
                <w:rFonts w:ascii="Trebuchet MS" w:hAnsi="Trebuchet MS" w:cs="Times New Roman"/>
                <w:sz w:val="20"/>
                <w:szCs w:val="20"/>
                <w:lang w:val="ro-RO"/>
              </w:rPr>
              <w:t>Conform fișelor de securitate</w:t>
            </w:r>
          </w:p>
        </w:tc>
      </w:tr>
      <w:tr w:rsidR="00EC2BB3" w:rsidRPr="00351210" w:rsidTr="00EC2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1237" w:type="dxa"/>
            <w:shd w:val="clear" w:color="auto" w:fill="auto"/>
          </w:tcPr>
          <w:p w:rsidR="00EC2BB3" w:rsidRPr="00351210" w:rsidRDefault="00EC2BB3" w:rsidP="00EC2BB3">
            <w:pPr>
              <w:tabs>
                <w:tab w:val="left" w:pos="6285"/>
              </w:tabs>
              <w:spacing w:after="0" w:line="240" w:lineRule="auto"/>
              <w:jc w:val="center"/>
              <w:rPr>
                <w:rFonts w:ascii="Trebuchet MS" w:hAnsi="Trebuchet MS" w:cs="Times New Roman"/>
                <w:sz w:val="20"/>
                <w:szCs w:val="20"/>
                <w:lang w:val="ro-RO"/>
              </w:rPr>
            </w:pPr>
            <w:r w:rsidRPr="00351210">
              <w:rPr>
                <w:rFonts w:ascii="Trebuchet MS" w:hAnsi="Trebuchet MS" w:cs="Times New Roman"/>
                <w:sz w:val="20"/>
                <w:szCs w:val="20"/>
                <w:lang w:val="ro-RO"/>
              </w:rPr>
              <w:t>Amestecuri</w:t>
            </w:r>
          </w:p>
        </w:tc>
        <w:tc>
          <w:tcPr>
            <w:tcW w:w="3402" w:type="dxa"/>
            <w:shd w:val="clear" w:color="auto" w:fill="auto"/>
          </w:tcPr>
          <w:p w:rsidR="00EC2BB3" w:rsidRPr="00CC61A3" w:rsidRDefault="00EC2BB3" w:rsidP="00EC2BB3">
            <w:pPr>
              <w:spacing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Degresanți</w:t>
            </w:r>
          </w:p>
        </w:tc>
        <w:tc>
          <w:tcPr>
            <w:tcW w:w="993" w:type="dxa"/>
            <w:shd w:val="clear" w:color="auto" w:fill="auto"/>
          </w:tcPr>
          <w:p w:rsidR="00EC2BB3" w:rsidRPr="0026413A" w:rsidRDefault="00EC2BB3" w:rsidP="00EC2BB3">
            <w:pPr>
              <w:spacing w:before="60" w:after="0" w:line="240" w:lineRule="auto"/>
              <w:jc w:val="center"/>
              <w:rPr>
                <w:rFonts w:ascii="Trebuchet MS" w:hAnsi="Trebuchet MS" w:cs="Times New Roman"/>
                <w:sz w:val="20"/>
                <w:szCs w:val="20"/>
                <w:lang w:val="ro-RO" w:eastAsia="ro-RO"/>
              </w:rPr>
            </w:pPr>
            <w:r>
              <w:rPr>
                <w:rFonts w:ascii="Trebuchet MS" w:hAnsi="Trebuchet MS" w:cs="Times New Roman"/>
                <w:sz w:val="20"/>
                <w:szCs w:val="20"/>
                <w:lang w:val="ro-RO" w:eastAsia="ro-RO"/>
              </w:rPr>
              <w:t>1</w:t>
            </w:r>
          </w:p>
        </w:tc>
        <w:tc>
          <w:tcPr>
            <w:tcW w:w="850" w:type="dxa"/>
            <w:shd w:val="clear" w:color="auto" w:fill="auto"/>
          </w:tcPr>
          <w:p w:rsidR="00EC2BB3" w:rsidRPr="0026413A" w:rsidRDefault="00EC2BB3" w:rsidP="00EC2BB3">
            <w:pPr>
              <w:tabs>
                <w:tab w:val="left" w:pos="6285"/>
              </w:tabs>
              <w:spacing w:before="60" w:after="0" w:line="240" w:lineRule="auto"/>
              <w:jc w:val="center"/>
              <w:rPr>
                <w:rFonts w:ascii="Trebuchet MS" w:hAnsi="Trebuchet MS" w:cs="Times New Roman"/>
                <w:sz w:val="20"/>
                <w:szCs w:val="20"/>
                <w:lang w:val="ro-RO"/>
              </w:rPr>
            </w:pPr>
            <w:r w:rsidRPr="0026413A">
              <w:rPr>
                <w:rFonts w:ascii="Trebuchet MS" w:hAnsi="Trebuchet MS" w:cs="Times New Roman"/>
                <w:sz w:val="20"/>
                <w:szCs w:val="20"/>
                <w:lang w:val="ro-RO"/>
              </w:rPr>
              <w:t>l/lună</w:t>
            </w:r>
          </w:p>
        </w:tc>
        <w:tc>
          <w:tcPr>
            <w:tcW w:w="3686" w:type="dxa"/>
            <w:shd w:val="clear" w:color="auto" w:fill="auto"/>
          </w:tcPr>
          <w:p w:rsidR="00EC2BB3" w:rsidRPr="0026413A" w:rsidRDefault="00EC2BB3" w:rsidP="00EC2BB3">
            <w:pPr>
              <w:tabs>
                <w:tab w:val="left" w:pos="6285"/>
              </w:tabs>
              <w:spacing w:before="60" w:after="0" w:line="240" w:lineRule="auto"/>
              <w:jc w:val="center"/>
              <w:rPr>
                <w:rFonts w:ascii="Trebuchet MS" w:hAnsi="Trebuchet MS" w:cs="Times New Roman"/>
                <w:sz w:val="20"/>
                <w:szCs w:val="20"/>
                <w:lang w:val="ro-RO"/>
              </w:rPr>
            </w:pPr>
            <w:r>
              <w:rPr>
                <w:rFonts w:ascii="Trebuchet MS" w:hAnsi="Trebuchet MS" w:cs="Times New Roman"/>
                <w:sz w:val="20"/>
                <w:szCs w:val="20"/>
                <w:lang w:val="ro-RO"/>
              </w:rPr>
              <w:t>Conform fișelor de securitate</w:t>
            </w:r>
          </w:p>
        </w:tc>
      </w:tr>
    </w:tbl>
    <w:p w:rsidR="00A81006" w:rsidRPr="00005C7F" w:rsidRDefault="00A81006" w:rsidP="00005C7F">
      <w:pPr>
        <w:pStyle w:val="PlainText"/>
        <w:spacing w:line="360" w:lineRule="auto"/>
        <w:jc w:val="both"/>
        <w:rPr>
          <w:rFonts w:ascii="Trebuchet MS" w:hAnsi="Trebuchet MS"/>
          <w:b/>
          <w:sz w:val="22"/>
          <w:szCs w:val="22"/>
          <w:lang w:val="ro-RO"/>
        </w:rPr>
      </w:pPr>
    </w:p>
    <w:p w:rsidR="00B1322B" w:rsidRPr="00005C7F" w:rsidRDefault="00017879" w:rsidP="00B40106">
      <w:pPr>
        <w:pStyle w:val="ListParagraph"/>
        <w:numPr>
          <w:ilvl w:val="0"/>
          <w:numId w:val="4"/>
        </w:numPr>
        <w:snapToGrid w:val="0"/>
        <w:spacing w:after="0" w:line="360" w:lineRule="auto"/>
        <w:jc w:val="both"/>
        <w:rPr>
          <w:rFonts w:ascii="Trebuchet MS" w:eastAsia="Times New Roman" w:hAnsi="Trebuchet MS" w:cs="Times New Roman"/>
          <w:lang w:val="ro-RO"/>
        </w:rPr>
      </w:pPr>
      <w:r w:rsidRPr="00005C7F">
        <w:rPr>
          <w:rFonts w:ascii="Trebuchet MS" w:hAnsi="Trebuchet MS" w:cs="Times New Roman"/>
          <w:b/>
          <w:lang w:val="ro-RO"/>
        </w:rPr>
        <w:t>Modul de gospodarire:</w:t>
      </w:r>
      <w:r w:rsidR="00B1322B" w:rsidRPr="00005C7F">
        <w:rPr>
          <w:rFonts w:ascii="Trebuchet MS" w:hAnsi="Trebuchet MS" w:cs="Times New Roman"/>
          <w:noProof/>
          <w:lang w:val="ro-RO"/>
        </w:rPr>
        <w:t xml:space="preserve"> toate substanţele şi preparatele chimice utilizate se gestionează (depozitare, comercializare, utilizare) în conformitate cu prevederile Legii nr. 360/2003 (r1) privind regimul substanţelor şi preparatelor chimice periculoase</w:t>
      </w:r>
      <w:r w:rsidR="00B1322B" w:rsidRPr="00005C7F">
        <w:rPr>
          <w:rFonts w:ascii="Trebuchet MS" w:eastAsia="Times New Roman" w:hAnsi="Trebuchet MS" w:cs="Times New Roman"/>
          <w:lang w:val="ro-RO"/>
        </w:rPr>
        <w:t xml:space="preserve"> </w:t>
      </w:r>
    </w:p>
    <w:p w:rsidR="00C84EB9" w:rsidRPr="00005C7F" w:rsidRDefault="00C84EB9" w:rsidP="00005C7F">
      <w:pPr>
        <w:numPr>
          <w:ilvl w:val="1"/>
          <w:numId w:val="1"/>
        </w:numPr>
        <w:tabs>
          <w:tab w:val="clear" w:pos="1440"/>
          <w:tab w:val="num" w:pos="567"/>
        </w:tabs>
        <w:suppressAutoHyphens/>
        <w:snapToGrid w:val="0"/>
        <w:spacing w:after="0" w:line="360" w:lineRule="auto"/>
        <w:ind w:left="426" w:hanging="284"/>
        <w:contextualSpacing/>
        <w:jc w:val="both"/>
        <w:rPr>
          <w:rFonts w:ascii="Trebuchet MS" w:eastAsia="Times New Roman" w:hAnsi="Trebuchet MS" w:cs="Times New Roman"/>
          <w:b/>
          <w:lang w:val="ro-RO" w:eastAsia="ar-SA"/>
        </w:rPr>
      </w:pPr>
      <w:r w:rsidRPr="00005C7F">
        <w:rPr>
          <w:rFonts w:ascii="Trebuchet MS" w:eastAsia="Times New Roman" w:hAnsi="Trebuchet MS" w:cs="Times New Roman"/>
          <w:b/>
          <w:lang w:val="ro-RO" w:eastAsia="ar-SA"/>
        </w:rPr>
        <w:t xml:space="preserve">ambalare: </w:t>
      </w:r>
      <w:r w:rsidRPr="00005C7F">
        <w:rPr>
          <w:rFonts w:ascii="Trebuchet MS" w:eastAsia="Times New Roman" w:hAnsi="Trebuchet MS" w:cs="Times New Roman"/>
          <w:lang w:val="ro-RO"/>
        </w:rPr>
        <w:t xml:space="preserve">în ambalajele originale, </w:t>
      </w:r>
      <w:r w:rsidRPr="00005C7F">
        <w:rPr>
          <w:rFonts w:ascii="Trebuchet MS" w:hAnsi="Trebuchet MS" w:cs="Times New Roman"/>
          <w:lang w:val="ro-RO" w:eastAsia="ar-SA"/>
        </w:rPr>
        <w:t xml:space="preserve">etichetate corespunzător, marcate cu </w:t>
      </w:r>
      <w:r w:rsidRPr="00005C7F">
        <w:rPr>
          <w:rFonts w:ascii="Trebuchet MS" w:hAnsi="Trebuchet MS" w:cs="Times New Roman"/>
          <w:noProof/>
          <w:lang w:val="ro-RO" w:eastAsia="ar-SA"/>
        </w:rPr>
        <w:t>semne caracteristice</w:t>
      </w:r>
      <w:r w:rsidRPr="00005C7F">
        <w:rPr>
          <w:rFonts w:ascii="Trebuchet MS" w:hAnsi="Trebuchet MS" w:cs="Times New Roman"/>
          <w:i/>
          <w:noProof/>
          <w:lang w:val="ro-RO" w:eastAsia="ar-SA"/>
        </w:rPr>
        <w:t xml:space="preserve"> </w:t>
      </w:r>
      <w:r w:rsidRPr="00005C7F">
        <w:rPr>
          <w:rFonts w:ascii="Trebuchet MS" w:hAnsi="Trebuchet MS" w:cs="Times New Roman"/>
          <w:noProof/>
          <w:lang w:val="ro-RO" w:eastAsia="ar-SA"/>
        </w:rPr>
        <w:t>care avertizează că preparatul este toxic, inflamabil, nociv, periculos</w:t>
      </w:r>
      <w:r w:rsidR="00292A4E" w:rsidRPr="00005C7F">
        <w:rPr>
          <w:rFonts w:ascii="Trebuchet MS" w:hAnsi="Trebuchet MS" w:cs="Times New Roman"/>
          <w:noProof/>
          <w:lang w:val="ro-RO" w:eastAsia="ar-SA"/>
        </w:rPr>
        <w:t xml:space="preserve"> </w:t>
      </w:r>
      <w:r w:rsidR="00292A4E" w:rsidRPr="00005C7F">
        <w:rPr>
          <w:rFonts w:ascii="Trebuchet MS" w:eastAsia="Times New Roman" w:hAnsi="Trebuchet MS" w:cs="Times New Roman"/>
          <w:lang w:val="ro-RO"/>
        </w:rPr>
        <w:t>cu respectarea Regulamentului nr. 1272/2008/CE privind clasificarea, etichetarea, ambalarea substanţelor şi a amestecurilor;</w:t>
      </w:r>
      <w:r w:rsidRPr="00005C7F">
        <w:rPr>
          <w:rFonts w:ascii="Trebuchet MS" w:hAnsi="Trebuchet MS" w:cs="Times New Roman"/>
          <w:noProof/>
          <w:lang w:val="ro-RO" w:eastAsia="ar-SA"/>
        </w:rPr>
        <w:t xml:space="preserve"> </w:t>
      </w:r>
      <w:r w:rsidRPr="00005C7F">
        <w:rPr>
          <w:rFonts w:ascii="Trebuchet MS" w:hAnsi="Trebuchet MS" w:cs="Times New Roman"/>
          <w:lang w:val="ro-RO" w:eastAsia="ar-SA"/>
        </w:rPr>
        <w:t>substanţele periculoase trebuie să fie ambalate astfel încât să împiedice orice pierdere de conţinut prin manipulare, transport şi depozitare</w:t>
      </w:r>
      <w:r w:rsidR="00292A4E" w:rsidRPr="00005C7F">
        <w:rPr>
          <w:rFonts w:ascii="Trebuchet MS" w:hAnsi="Trebuchet MS" w:cs="Times New Roman"/>
          <w:lang w:val="ro-RO" w:eastAsia="ar-SA"/>
        </w:rPr>
        <w:t xml:space="preserve"> </w:t>
      </w:r>
    </w:p>
    <w:p w:rsidR="00C84EB9" w:rsidRPr="00005C7F" w:rsidRDefault="00C84EB9" w:rsidP="00005C7F">
      <w:pPr>
        <w:numPr>
          <w:ilvl w:val="1"/>
          <w:numId w:val="1"/>
        </w:numPr>
        <w:tabs>
          <w:tab w:val="clear" w:pos="1440"/>
          <w:tab w:val="num" w:pos="567"/>
        </w:tabs>
        <w:suppressAutoHyphens/>
        <w:snapToGrid w:val="0"/>
        <w:spacing w:after="0" w:line="360" w:lineRule="auto"/>
        <w:ind w:left="426" w:hanging="284"/>
        <w:contextualSpacing/>
        <w:jc w:val="both"/>
        <w:rPr>
          <w:rFonts w:ascii="Trebuchet MS" w:eastAsia="Times New Roman" w:hAnsi="Trebuchet MS" w:cs="Times New Roman"/>
          <w:b/>
          <w:lang w:val="ro-RO" w:eastAsia="ar-SA"/>
        </w:rPr>
      </w:pPr>
      <w:r w:rsidRPr="00005C7F">
        <w:rPr>
          <w:rFonts w:ascii="Trebuchet MS" w:eastAsia="Times New Roman" w:hAnsi="Trebuchet MS" w:cs="Times New Roman"/>
          <w:b/>
          <w:lang w:val="ro-RO"/>
        </w:rPr>
        <w:t xml:space="preserve">transport: </w:t>
      </w:r>
      <w:r w:rsidRPr="00005C7F">
        <w:rPr>
          <w:rFonts w:ascii="Trebuchet MS" w:hAnsi="Trebuchet MS" w:cs="Times New Roman"/>
          <w:noProof/>
          <w:lang w:val="ro-RO" w:eastAsia="ar-SA"/>
        </w:rPr>
        <w:t>cu mijloace de transport autorizate pentru transportul substanţelor</w:t>
      </w:r>
      <w:r w:rsidRPr="00005C7F">
        <w:rPr>
          <w:rFonts w:ascii="Trebuchet MS" w:hAnsi="Trebuchet MS" w:cs="Times New Roman"/>
          <w:i/>
          <w:noProof/>
          <w:lang w:val="ro-RO" w:eastAsia="ar-SA"/>
        </w:rPr>
        <w:t xml:space="preserve"> </w:t>
      </w:r>
      <w:r w:rsidRPr="00005C7F">
        <w:rPr>
          <w:rFonts w:ascii="Trebuchet MS" w:hAnsi="Trebuchet MS" w:cs="Times New Roman"/>
          <w:noProof/>
          <w:lang w:val="ro-RO" w:eastAsia="ar-SA"/>
        </w:rPr>
        <w:t>periculoase ale unor firme autorizate conform prevederilor fişelor tehnice de securitate</w:t>
      </w:r>
    </w:p>
    <w:p w:rsidR="00C84EB9" w:rsidRPr="00005C7F" w:rsidRDefault="00C84EB9" w:rsidP="00005C7F">
      <w:pPr>
        <w:numPr>
          <w:ilvl w:val="1"/>
          <w:numId w:val="1"/>
        </w:numPr>
        <w:tabs>
          <w:tab w:val="clear" w:pos="1440"/>
          <w:tab w:val="num" w:pos="567"/>
        </w:tabs>
        <w:suppressAutoHyphens/>
        <w:snapToGrid w:val="0"/>
        <w:spacing w:after="0" w:line="360" w:lineRule="auto"/>
        <w:ind w:left="426" w:hanging="284"/>
        <w:contextualSpacing/>
        <w:jc w:val="both"/>
        <w:rPr>
          <w:rFonts w:ascii="Trebuchet MS" w:eastAsia="Times New Roman" w:hAnsi="Trebuchet MS" w:cs="Times New Roman"/>
          <w:b/>
          <w:lang w:val="ro-RO" w:eastAsia="ar-SA"/>
        </w:rPr>
      </w:pPr>
      <w:r w:rsidRPr="00005C7F">
        <w:rPr>
          <w:rFonts w:ascii="Trebuchet MS" w:eastAsia="Times New Roman" w:hAnsi="Trebuchet MS" w:cs="Times New Roman"/>
          <w:b/>
          <w:lang w:val="ro-RO" w:eastAsia="ar-SA"/>
        </w:rPr>
        <w:t xml:space="preserve">depozitare: </w:t>
      </w:r>
      <w:r w:rsidRPr="00005C7F">
        <w:rPr>
          <w:rFonts w:ascii="Trebuchet MS" w:eastAsia="Times New Roman" w:hAnsi="Trebuchet MS" w:cs="Times New Roman"/>
          <w:lang w:val="ro-RO"/>
        </w:rPr>
        <w:t xml:space="preserve">în ambalajele originale, în spații bine ventilate, separate pe clase de substanțe, departe de surse de căldură sau care produc scântei, departe de umezeală, lumină și materiale incompatibile; </w:t>
      </w:r>
    </w:p>
    <w:p w:rsidR="00C84EB9" w:rsidRPr="00005C7F" w:rsidRDefault="00C84EB9" w:rsidP="00005C7F">
      <w:pPr>
        <w:numPr>
          <w:ilvl w:val="1"/>
          <w:numId w:val="1"/>
        </w:numPr>
        <w:tabs>
          <w:tab w:val="clear" w:pos="1440"/>
          <w:tab w:val="num" w:pos="567"/>
        </w:tabs>
        <w:suppressAutoHyphens/>
        <w:snapToGrid w:val="0"/>
        <w:spacing w:after="0" w:line="360" w:lineRule="auto"/>
        <w:ind w:left="426" w:hanging="284"/>
        <w:contextualSpacing/>
        <w:jc w:val="both"/>
        <w:rPr>
          <w:rFonts w:ascii="Trebuchet MS" w:eastAsia="Times New Roman" w:hAnsi="Trebuchet MS" w:cs="Times New Roman"/>
          <w:b/>
          <w:lang w:val="ro-RO" w:eastAsia="ar-SA"/>
        </w:rPr>
      </w:pPr>
      <w:r w:rsidRPr="00005C7F">
        <w:rPr>
          <w:rFonts w:ascii="Trebuchet MS" w:eastAsia="Times New Roman" w:hAnsi="Trebuchet MS" w:cs="Times New Roman"/>
          <w:b/>
          <w:lang w:val="ro-RO" w:eastAsia="ar-SA"/>
        </w:rPr>
        <w:t xml:space="preserve">folosire/comercializare: </w:t>
      </w:r>
      <w:r w:rsidR="00292A4E" w:rsidRPr="00005C7F">
        <w:rPr>
          <w:rFonts w:ascii="Trebuchet MS" w:eastAsia="Times New Roman" w:hAnsi="Trebuchet MS" w:cs="Times New Roman"/>
          <w:lang w:val="ro-RO"/>
        </w:rPr>
        <w:t>se utilizează în activitatea desfăşurată</w:t>
      </w:r>
    </w:p>
    <w:p w:rsidR="00AE48C5" w:rsidRPr="00005C7F" w:rsidRDefault="00AE48C5" w:rsidP="00005C7F">
      <w:pPr>
        <w:suppressAutoHyphens/>
        <w:snapToGrid w:val="0"/>
        <w:spacing w:after="0" w:line="360" w:lineRule="auto"/>
        <w:ind w:left="284"/>
        <w:contextualSpacing/>
        <w:jc w:val="both"/>
        <w:rPr>
          <w:rFonts w:ascii="Trebuchet MS" w:eastAsia="Times New Roman" w:hAnsi="Trebuchet MS" w:cs="Times New Roman"/>
          <w:b/>
          <w:lang w:val="ro-RO" w:eastAsia="ar-SA"/>
        </w:rPr>
      </w:pPr>
    </w:p>
    <w:p w:rsidR="00B40106" w:rsidRDefault="00387951" w:rsidP="00005C7F">
      <w:pPr>
        <w:pStyle w:val="ListParagraph"/>
        <w:numPr>
          <w:ilvl w:val="0"/>
          <w:numId w:val="4"/>
        </w:numPr>
        <w:spacing w:after="0" w:line="360" w:lineRule="auto"/>
        <w:jc w:val="both"/>
        <w:rPr>
          <w:rFonts w:ascii="Trebuchet MS" w:hAnsi="Trebuchet MS" w:cs="Times New Roman"/>
          <w:b/>
          <w:bCs/>
          <w:lang w:val="ro-RO"/>
        </w:rPr>
      </w:pPr>
      <w:r w:rsidRPr="00005C7F">
        <w:rPr>
          <w:rFonts w:ascii="Trebuchet MS" w:hAnsi="Trebuchet MS" w:cs="Times New Roman"/>
          <w:b/>
          <w:bCs/>
          <w:lang w:val="ro-RO"/>
        </w:rPr>
        <w:t>Modul de gospodarire a ambalajelor folosite sau rezultate de la substantel</w:t>
      </w:r>
      <w:r w:rsidR="009423FC" w:rsidRPr="00005C7F">
        <w:rPr>
          <w:rFonts w:ascii="Trebuchet MS" w:hAnsi="Trebuchet MS" w:cs="Times New Roman"/>
          <w:b/>
          <w:bCs/>
          <w:lang w:val="ro-RO"/>
        </w:rPr>
        <w:t xml:space="preserve">e si preparatele  periculoase: </w:t>
      </w:r>
    </w:p>
    <w:p w:rsidR="008B669D" w:rsidRPr="00005C7F" w:rsidRDefault="008B669D" w:rsidP="00B40106">
      <w:pPr>
        <w:pStyle w:val="ListParagraph"/>
        <w:numPr>
          <w:ilvl w:val="1"/>
          <w:numId w:val="1"/>
        </w:numPr>
        <w:tabs>
          <w:tab w:val="clear" w:pos="1440"/>
          <w:tab w:val="num" w:pos="1134"/>
        </w:tabs>
        <w:spacing w:after="0" w:line="360" w:lineRule="auto"/>
        <w:ind w:left="426" w:hanging="284"/>
        <w:jc w:val="both"/>
        <w:rPr>
          <w:rFonts w:ascii="Trebuchet MS" w:hAnsi="Trebuchet MS" w:cs="Times New Roman"/>
          <w:b/>
          <w:bCs/>
          <w:lang w:val="ro-RO"/>
        </w:rPr>
      </w:pPr>
      <w:r w:rsidRPr="00005C7F">
        <w:rPr>
          <w:rFonts w:ascii="Trebuchet MS" w:eastAsia="Times New Roman" w:hAnsi="Trebuchet MS" w:cs="Times New Roman"/>
          <w:lang w:val="ro-RO"/>
        </w:rPr>
        <w:t>se vor respecta prevederile fişelor tehnice de securitate privind gestionarea ambalajelor;</w:t>
      </w:r>
    </w:p>
    <w:p w:rsidR="009423FC" w:rsidRPr="00005C7F" w:rsidRDefault="009423FC" w:rsidP="00351210">
      <w:pPr>
        <w:spacing w:after="0" w:line="240" w:lineRule="auto"/>
        <w:jc w:val="both"/>
        <w:rPr>
          <w:rFonts w:ascii="Trebuchet MS" w:hAnsi="Trebuchet MS" w:cs="Times New Roman"/>
          <w:color w:val="FF0000"/>
          <w:lang w:val="ro-RO"/>
        </w:rPr>
      </w:pPr>
    </w:p>
    <w:p w:rsidR="00387951" w:rsidRPr="00005C7F" w:rsidRDefault="00387951" w:rsidP="00005C7F">
      <w:pPr>
        <w:pStyle w:val="ListParagraph"/>
        <w:numPr>
          <w:ilvl w:val="0"/>
          <w:numId w:val="4"/>
        </w:numPr>
        <w:spacing w:after="0" w:line="360" w:lineRule="auto"/>
        <w:jc w:val="both"/>
        <w:rPr>
          <w:rFonts w:ascii="Trebuchet MS" w:hAnsi="Trebuchet MS" w:cs="Times New Roman"/>
          <w:b/>
          <w:bCs/>
          <w:color w:val="000000"/>
          <w:lang w:val="ro-RO"/>
        </w:rPr>
      </w:pPr>
      <w:r w:rsidRPr="00005C7F">
        <w:rPr>
          <w:rFonts w:ascii="Trebuchet MS" w:hAnsi="Trebuchet MS" w:cs="Times New Roman"/>
          <w:b/>
          <w:bCs/>
          <w:color w:val="000000"/>
          <w:lang w:val="ro-RO"/>
        </w:rPr>
        <w:t>Instalatiile, amenajarile, dotarile  si masurile  pentru protectia  factorilor de mediu si pentru  interventie in caz de acc</w:t>
      </w:r>
      <w:r w:rsidR="009423FC" w:rsidRPr="00005C7F">
        <w:rPr>
          <w:rFonts w:ascii="Trebuchet MS" w:hAnsi="Trebuchet MS" w:cs="Times New Roman"/>
          <w:b/>
          <w:bCs/>
          <w:color w:val="000000"/>
          <w:lang w:val="ro-RO"/>
        </w:rPr>
        <w:t>ident:</w:t>
      </w:r>
      <w:r w:rsidR="005562E6" w:rsidRPr="00005C7F">
        <w:rPr>
          <w:rFonts w:ascii="Trebuchet MS" w:hAnsi="Trebuchet MS" w:cs="Times New Roman"/>
          <w:b/>
          <w:bCs/>
          <w:color w:val="000000"/>
          <w:lang w:val="ro-RO"/>
        </w:rPr>
        <w:t xml:space="preserve"> </w:t>
      </w:r>
      <w:r w:rsidR="005562E6" w:rsidRPr="00005C7F">
        <w:rPr>
          <w:rFonts w:ascii="Trebuchet MS" w:hAnsi="Trebuchet MS" w:cs="Times New Roman"/>
          <w:bCs/>
          <w:color w:val="000000"/>
          <w:lang w:val="ro-RO"/>
        </w:rPr>
        <w:t>- nu este cazul.</w:t>
      </w:r>
    </w:p>
    <w:p w:rsidR="008B669D" w:rsidRPr="00005C7F" w:rsidRDefault="008B669D" w:rsidP="00351210">
      <w:pPr>
        <w:spacing w:after="0" w:line="240" w:lineRule="auto"/>
        <w:jc w:val="both"/>
        <w:rPr>
          <w:rFonts w:ascii="Trebuchet MS" w:hAnsi="Trebuchet MS" w:cs="Times New Roman"/>
          <w:b/>
          <w:bCs/>
          <w:color w:val="000000"/>
          <w:lang w:val="ro-RO"/>
        </w:rPr>
      </w:pPr>
    </w:p>
    <w:p w:rsidR="00387951" w:rsidRPr="00005C7F" w:rsidRDefault="00387951" w:rsidP="00005C7F">
      <w:pPr>
        <w:pStyle w:val="PlainText"/>
        <w:numPr>
          <w:ilvl w:val="2"/>
          <w:numId w:val="3"/>
        </w:numPr>
        <w:tabs>
          <w:tab w:val="clear" w:pos="2340"/>
        </w:tabs>
        <w:spacing w:line="360" w:lineRule="auto"/>
        <w:ind w:left="426" w:hanging="426"/>
        <w:jc w:val="both"/>
        <w:rPr>
          <w:rFonts w:ascii="Trebuchet MS" w:hAnsi="Trebuchet MS"/>
          <w:b/>
          <w:bCs/>
          <w:color w:val="000000"/>
          <w:sz w:val="22"/>
          <w:szCs w:val="22"/>
          <w:lang w:val="ro-RO"/>
        </w:rPr>
      </w:pPr>
      <w:r w:rsidRPr="00005C7F">
        <w:rPr>
          <w:rFonts w:ascii="Trebuchet MS" w:hAnsi="Trebuchet MS"/>
          <w:b/>
          <w:bCs/>
          <w:color w:val="000000"/>
          <w:sz w:val="22"/>
          <w:szCs w:val="22"/>
          <w:lang w:val="ro-RO"/>
        </w:rPr>
        <w:t>Monitorizarea  gospod</w:t>
      </w:r>
      <w:r w:rsidRPr="00005C7F">
        <w:rPr>
          <w:rFonts w:ascii="Calibri" w:hAnsi="Calibri" w:cs="Calibri"/>
          <w:b/>
          <w:bCs/>
          <w:color w:val="000000"/>
          <w:sz w:val="22"/>
          <w:szCs w:val="22"/>
          <w:lang w:val="ro-RO"/>
        </w:rPr>
        <w:t>ǎ</w:t>
      </w:r>
      <w:r w:rsidRPr="00005C7F">
        <w:rPr>
          <w:rFonts w:ascii="Trebuchet MS" w:hAnsi="Trebuchet MS"/>
          <w:b/>
          <w:bCs/>
          <w:color w:val="000000"/>
          <w:sz w:val="22"/>
          <w:szCs w:val="22"/>
          <w:lang w:val="ro-RO"/>
        </w:rPr>
        <w:t>ririi  substan</w:t>
      </w:r>
      <w:r w:rsidRPr="00005C7F">
        <w:rPr>
          <w:rFonts w:ascii="Trebuchet MS" w:hAnsi="Trebuchet MS" w:cs="Trebuchet MS"/>
          <w:b/>
          <w:bCs/>
          <w:color w:val="000000"/>
          <w:sz w:val="22"/>
          <w:szCs w:val="22"/>
          <w:lang w:val="ro-RO"/>
        </w:rPr>
        <w:t>ţ</w:t>
      </w:r>
      <w:r w:rsidRPr="00005C7F">
        <w:rPr>
          <w:rFonts w:ascii="Trebuchet MS" w:hAnsi="Trebuchet MS"/>
          <w:b/>
          <w:bCs/>
          <w:color w:val="000000"/>
          <w:sz w:val="22"/>
          <w:szCs w:val="22"/>
          <w:lang w:val="ro-RO"/>
        </w:rPr>
        <w:t xml:space="preserve">elor  </w:t>
      </w:r>
      <w:r w:rsidRPr="00005C7F">
        <w:rPr>
          <w:rFonts w:ascii="Trebuchet MS" w:hAnsi="Trebuchet MS" w:cs="Trebuchet MS"/>
          <w:b/>
          <w:bCs/>
          <w:color w:val="000000"/>
          <w:sz w:val="22"/>
          <w:szCs w:val="22"/>
          <w:lang w:val="ro-RO"/>
        </w:rPr>
        <w:t>ş</w:t>
      </w:r>
      <w:r w:rsidRPr="00005C7F">
        <w:rPr>
          <w:rFonts w:ascii="Trebuchet MS" w:hAnsi="Trebuchet MS"/>
          <w:b/>
          <w:bCs/>
          <w:color w:val="000000"/>
          <w:sz w:val="22"/>
          <w:szCs w:val="22"/>
          <w:lang w:val="ro-RO"/>
        </w:rPr>
        <w:t xml:space="preserve">i preparatelor  periculoase:  </w:t>
      </w:r>
    </w:p>
    <w:p w:rsidR="008478EE" w:rsidRPr="00005C7F" w:rsidRDefault="008478EE" w:rsidP="005E4DC6">
      <w:pPr>
        <w:pStyle w:val="ListParagraph"/>
        <w:numPr>
          <w:ilvl w:val="0"/>
          <w:numId w:val="18"/>
        </w:numPr>
        <w:snapToGrid w:val="0"/>
        <w:spacing w:after="0" w:line="360" w:lineRule="auto"/>
        <w:ind w:left="426" w:hanging="284"/>
        <w:jc w:val="both"/>
        <w:rPr>
          <w:rFonts w:ascii="Trebuchet MS" w:eastAsia="Times New Roman" w:hAnsi="Trebuchet MS" w:cs="Times New Roman"/>
          <w:lang w:val="ro-RO"/>
        </w:rPr>
      </w:pPr>
      <w:r w:rsidRPr="00005C7F">
        <w:rPr>
          <w:rFonts w:ascii="Trebuchet MS" w:eastAsia="Times New Roman" w:hAnsi="Trebuchet MS" w:cs="Times New Roman"/>
          <w:lang w:val="ro-RO"/>
        </w:rPr>
        <w:t xml:space="preserve">se va ţine evidenţa strictă - cantităţi, caracteristici, mijloace de asigurare - a substanţelor şi preparatelor periculoase, inclusiv a recipienţilor şi ambalajelor, conform OUG 195/2005, </w:t>
      </w:r>
      <w:r w:rsidRPr="00005C7F">
        <w:rPr>
          <w:rFonts w:ascii="Trebuchet MS" w:eastAsia="Times New Roman" w:hAnsi="Trebuchet MS" w:cs="Times New Roman"/>
          <w:lang w:val="ro-RO"/>
        </w:rPr>
        <w:lastRenderedPageBreak/>
        <w:t>privind protecţia mediului, aprobată prin Legea 265/2006, cu modificările şi completările ulterioare;</w:t>
      </w:r>
    </w:p>
    <w:p w:rsidR="00B24A3B" w:rsidRPr="00005C7F" w:rsidRDefault="00B24A3B" w:rsidP="00EC2BB3">
      <w:pPr>
        <w:spacing w:after="0" w:line="240" w:lineRule="auto"/>
        <w:rPr>
          <w:rFonts w:ascii="Trebuchet MS" w:eastAsia="Calibri" w:hAnsi="Trebuchet MS" w:cs="Times New Roman"/>
          <w:b/>
          <w:noProof/>
          <w:color w:val="FF0000"/>
          <w:lang w:val="ro-RO"/>
        </w:rPr>
      </w:pPr>
    </w:p>
    <w:p w:rsidR="007D1912" w:rsidRPr="00005C7F" w:rsidRDefault="007D1912" w:rsidP="00EC2BB3">
      <w:pPr>
        <w:snapToGrid w:val="0"/>
        <w:spacing w:after="0" w:line="240" w:lineRule="auto"/>
        <w:jc w:val="both"/>
        <w:rPr>
          <w:rFonts w:ascii="Trebuchet MS" w:eastAsia="Times New Roman" w:hAnsi="Trebuchet MS" w:cs="Times New Roman"/>
          <w:lang w:val="ro-RO"/>
        </w:rPr>
      </w:pPr>
    </w:p>
    <w:p w:rsidR="004B3119" w:rsidRPr="00005C7F" w:rsidRDefault="00EB19ED" w:rsidP="00005C7F">
      <w:pPr>
        <w:autoSpaceDE w:val="0"/>
        <w:autoSpaceDN w:val="0"/>
        <w:adjustRightInd w:val="0"/>
        <w:spacing w:after="0" w:line="360" w:lineRule="auto"/>
        <w:jc w:val="both"/>
        <w:rPr>
          <w:rFonts w:ascii="Trebuchet MS" w:eastAsia="Times New Roman" w:hAnsi="Trebuchet MS" w:cs="Times New Roman"/>
          <w:lang w:val="ro-RO"/>
        </w:rPr>
      </w:pPr>
      <w:r w:rsidRPr="00005C7F">
        <w:rPr>
          <w:rFonts w:ascii="Trebuchet MS" w:eastAsia="Times New Roman" w:hAnsi="Trebuchet MS" w:cs="Times New Roman"/>
          <w:b/>
          <w:lang w:val="ro-RO"/>
        </w:rPr>
        <w:t>VI. Programul de conformare - măsuri pentru reducerea efectelor prezente și viitoare ale activităților</w:t>
      </w:r>
      <w:r w:rsidR="008557B1" w:rsidRPr="00005C7F">
        <w:rPr>
          <w:rFonts w:ascii="Trebuchet MS" w:eastAsia="Times New Roman" w:hAnsi="Trebuchet MS" w:cs="Times New Roman"/>
          <w:lang w:val="ro-RO"/>
        </w:rPr>
        <w:t xml:space="preserve"> - nu este cazul;</w:t>
      </w:r>
    </w:p>
    <w:p w:rsidR="00BB4830" w:rsidRPr="00005C7F" w:rsidRDefault="00BB4830" w:rsidP="0026413A">
      <w:pPr>
        <w:autoSpaceDE w:val="0"/>
        <w:autoSpaceDN w:val="0"/>
        <w:adjustRightInd w:val="0"/>
        <w:spacing w:after="0" w:line="240" w:lineRule="auto"/>
        <w:jc w:val="both"/>
        <w:rPr>
          <w:rFonts w:ascii="Trebuchet MS" w:eastAsia="Times New Roman" w:hAnsi="Trebuchet MS" w:cs="Times New Roman"/>
          <w:color w:val="FF0000"/>
          <w:lang w:val="ro-RO"/>
        </w:rPr>
      </w:pPr>
    </w:p>
    <w:p w:rsidR="006606E9" w:rsidRPr="00005C7F" w:rsidRDefault="006606E9" w:rsidP="0026413A">
      <w:pPr>
        <w:autoSpaceDE w:val="0"/>
        <w:autoSpaceDN w:val="0"/>
        <w:adjustRightInd w:val="0"/>
        <w:spacing w:after="0" w:line="240" w:lineRule="auto"/>
        <w:jc w:val="both"/>
        <w:rPr>
          <w:rFonts w:ascii="Trebuchet MS" w:eastAsia="Times New Roman" w:hAnsi="Trebuchet MS" w:cs="Times New Roman"/>
          <w:color w:val="FF0000"/>
          <w:lang w:val="ro-RO"/>
        </w:rPr>
      </w:pPr>
    </w:p>
    <w:p w:rsidR="00EB19ED" w:rsidRPr="00005C7F" w:rsidRDefault="00EB19ED" w:rsidP="00005C7F">
      <w:pPr>
        <w:spacing w:after="0" w:line="360" w:lineRule="auto"/>
        <w:jc w:val="both"/>
        <w:rPr>
          <w:rFonts w:ascii="Trebuchet MS" w:eastAsia="Times New Roman" w:hAnsi="Trebuchet MS" w:cs="Times New Roman"/>
          <w:b/>
          <w:bCs/>
          <w:lang w:val="ro-RO" w:eastAsia="ro-RO"/>
        </w:rPr>
      </w:pPr>
      <w:r w:rsidRPr="00005C7F">
        <w:rPr>
          <w:rFonts w:ascii="Trebuchet MS" w:eastAsia="Times New Roman" w:hAnsi="Trebuchet MS" w:cs="Times New Roman"/>
          <w:b/>
          <w:bCs/>
          <w:lang w:val="ro-RO" w:eastAsia="ro-RO"/>
        </w:rPr>
        <w:t>VII. Datele ce vor fi raportate autorității pentru protecția mediului și periodicitatea</w:t>
      </w:r>
    </w:p>
    <w:p w:rsidR="00045025" w:rsidRPr="00005C7F" w:rsidRDefault="00EB19ED" w:rsidP="005E4DC6">
      <w:pPr>
        <w:pStyle w:val="ListParagraph"/>
        <w:numPr>
          <w:ilvl w:val="0"/>
          <w:numId w:val="17"/>
        </w:numPr>
        <w:spacing w:after="0" w:line="360" w:lineRule="auto"/>
        <w:ind w:left="426"/>
        <w:jc w:val="both"/>
        <w:rPr>
          <w:rFonts w:ascii="Trebuchet MS" w:eastAsia="Times New Roman" w:hAnsi="Trebuchet MS" w:cs="Times New Roman"/>
          <w:lang w:val="ro-RO"/>
        </w:rPr>
      </w:pPr>
      <w:r w:rsidRPr="00005C7F">
        <w:rPr>
          <w:rFonts w:ascii="Trebuchet MS" w:eastAsia="Times New Roman" w:hAnsi="Trebuchet MS" w:cs="Times New Roman"/>
          <w:lang w:val="ro-RO"/>
        </w:rPr>
        <w:t xml:space="preserve">poluări accidentale, elemente care ar putea afecta negativ starea mediului în zonă – imediat la Dispecerat APM Cluj program permanent tel </w:t>
      </w:r>
      <w:r w:rsidR="00426EB0" w:rsidRPr="00005C7F">
        <w:rPr>
          <w:rFonts w:ascii="Trebuchet MS" w:eastAsia="Times New Roman" w:hAnsi="Trebuchet MS" w:cs="Times New Roman"/>
          <w:b/>
          <w:lang w:val="ro-RO"/>
        </w:rPr>
        <w:t>0766868594</w:t>
      </w:r>
      <w:r w:rsidRPr="00005C7F">
        <w:rPr>
          <w:rFonts w:ascii="Trebuchet MS" w:eastAsia="Times New Roman" w:hAnsi="Trebuchet MS" w:cs="Times New Roman"/>
          <w:lang w:val="ro-RO"/>
        </w:rPr>
        <w:t>;</w:t>
      </w:r>
    </w:p>
    <w:p w:rsidR="005562E6" w:rsidRPr="00005C7F" w:rsidRDefault="005562E6" w:rsidP="005E4DC6">
      <w:pPr>
        <w:pStyle w:val="ListParagraph"/>
        <w:numPr>
          <w:ilvl w:val="0"/>
          <w:numId w:val="17"/>
        </w:numPr>
        <w:autoSpaceDE w:val="0"/>
        <w:autoSpaceDN w:val="0"/>
        <w:adjustRightInd w:val="0"/>
        <w:spacing w:after="0" w:line="360" w:lineRule="auto"/>
        <w:ind w:left="426"/>
        <w:jc w:val="both"/>
        <w:rPr>
          <w:rFonts w:ascii="Trebuchet MS" w:eastAsia="Times New Roman" w:hAnsi="Trebuchet MS" w:cs="Times New Roman"/>
          <w:lang w:val="ro-RO"/>
        </w:rPr>
      </w:pPr>
      <w:r w:rsidRPr="00005C7F">
        <w:rPr>
          <w:rFonts w:ascii="Trebuchet MS" w:eastAsia="Times New Roman" w:hAnsi="Trebuchet MS" w:cs="Times New Roman"/>
          <w:lang w:val="ro-RO"/>
        </w:rPr>
        <w:t>raportarea anuală la APM Cluj a programului de prevenire și reducere a cantităților de deșeuri generate din activitatea proprie, conform art. 44 și Anexei  nr. 8 din OUG 92/2021 privind regimul deșeurilor, până la data de  31 mai anul următor raportării;</w:t>
      </w:r>
    </w:p>
    <w:p w:rsidR="005562E6" w:rsidRPr="00005C7F" w:rsidRDefault="005562E6" w:rsidP="005E4DC6">
      <w:pPr>
        <w:pStyle w:val="ListParagraph"/>
        <w:numPr>
          <w:ilvl w:val="0"/>
          <w:numId w:val="17"/>
        </w:numPr>
        <w:autoSpaceDE w:val="0"/>
        <w:autoSpaceDN w:val="0"/>
        <w:adjustRightInd w:val="0"/>
        <w:spacing w:after="0" w:line="360" w:lineRule="auto"/>
        <w:ind w:left="426"/>
        <w:jc w:val="both"/>
        <w:rPr>
          <w:rFonts w:ascii="Trebuchet MS" w:eastAsia="Times New Roman" w:hAnsi="Trebuchet MS" w:cs="Times New Roman"/>
          <w:lang w:val="ro-RO"/>
        </w:rPr>
      </w:pPr>
      <w:r w:rsidRPr="00005C7F">
        <w:rPr>
          <w:rFonts w:ascii="Trebuchet MS" w:eastAsia="Times New Roman" w:hAnsi="Trebuchet MS" w:cs="Times New Roman"/>
          <w:lang w:val="ro-RO"/>
        </w:rPr>
        <w:t>raportare anuală la APM Cluj a evidenței gestiunii deșeurilor conform art. 48 (1) din OUG 92/2021  privind regimul deşeurilor, până la data de 15 martie a anului în curs pentru anul precedent, în format de hârtie și electronic în sistemul pus la dispoziție de APM;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3"/>
        <w:gridCol w:w="3229"/>
        <w:gridCol w:w="1219"/>
        <w:gridCol w:w="1518"/>
        <w:gridCol w:w="3289"/>
      </w:tblGrid>
      <w:tr w:rsidR="0000614D" w:rsidRPr="00351210" w:rsidTr="00AE48C5">
        <w:tc>
          <w:tcPr>
            <w:tcW w:w="219" w:type="pct"/>
            <w:shd w:val="clear" w:color="auto" w:fill="C0C0C0"/>
            <w:vAlign w:val="center"/>
          </w:tcPr>
          <w:p w:rsidR="00EB19ED" w:rsidRPr="00351210" w:rsidRDefault="00EB19ED" w:rsidP="00351210">
            <w:pPr>
              <w:spacing w:after="0" w:line="240" w:lineRule="auto"/>
              <w:jc w:val="center"/>
              <w:rPr>
                <w:rFonts w:ascii="Trebuchet MS" w:eastAsia="Times New Roman" w:hAnsi="Trebuchet MS" w:cs="Times New Roman"/>
                <w:b/>
                <w:bCs/>
                <w:sz w:val="20"/>
                <w:lang w:val="ro-RO" w:eastAsia="ro-RO"/>
              </w:rPr>
            </w:pPr>
            <w:r w:rsidRPr="00351210">
              <w:rPr>
                <w:rFonts w:ascii="Trebuchet MS" w:eastAsia="Times New Roman" w:hAnsi="Trebuchet MS" w:cs="Times New Roman"/>
                <w:b/>
                <w:bCs/>
                <w:sz w:val="20"/>
                <w:lang w:val="ro-RO" w:eastAsia="ro-RO"/>
              </w:rPr>
              <w:t>Nr. Crt.</w:t>
            </w:r>
          </w:p>
        </w:tc>
        <w:tc>
          <w:tcPr>
            <w:tcW w:w="1668" w:type="pct"/>
            <w:shd w:val="clear" w:color="auto" w:fill="C0C0C0"/>
            <w:vAlign w:val="center"/>
          </w:tcPr>
          <w:p w:rsidR="00EB19ED" w:rsidRPr="00351210" w:rsidRDefault="00EB19ED" w:rsidP="00351210">
            <w:pPr>
              <w:spacing w:after="0" w:line="240" w:lineRule="auto"/>
              <w:jc w:val="center"/>
              <w:rPr>
                <w:rFonts w:ascii="Trebuchet MS" w:eastAsia="Times New Roman" w:hAnsi="Trebuchet MS" w:cs="Times New Roman"/>
                <w:b/>
                <w:bCs/>
                <w:sz w:val="20"/>
                <w:lang w:val="ro-RO" w:eastAsia="ro-RO"/>
              </w:rPr>
            </w:pPr>
            <w:r w:rsidRPr="00351210">
              <w:rPr>
                <w:rFonts w:ascii="Trebuchet MS" w:eastAsia="Times New Roman" w:hAnsi="Trebuchet MS" w:cs="Times New Roman"/>
                <w:b/>
                <w:bCs/>
                <w:sz w:val="20"/>
                <w:lang w:val="ro-RO" w:eastAsia="ro-RO"/>
              </w:rPr>
              <w:t>Denumire raport</w:t>
            </w:r>
          </w:p>
        </w:tc>
        <w:tc>
          <w:tcPr>
            <w:tcW w:w="630" w:type="pct"/>
            <w:shd w:val="clear" w:color="auto" w:fill="C0C0C0"/>
            <w:vAlign w:val="center"/>
          </w:tcPr>
          <w:p w:rsidR="00EB19ED" w:rsidRPr="00351210" w:rsidRDefault="00EB19ED" w:rsidP="00351210">
            <w:pPr>
              <w:spacing w:after="0" w:line="240" w:lineRule="auto"/>
              <w:jc w:val="center"/>
              <w:rPr>
                <w:rFonts w:ascii="Trebuchet MS" w:eastAsia="Times New Roman" w:hAnsi="Trebuchet MS" w:cs="Times New Roman"/>
                <w:b/>
                <w:bCs/>
                <w:sz w:val="20"/>
                <w:lang w:val="ro-RO" w:eastAsia="ro-RO"/>
              </w:rPr>
            </w:pPr>
            <w:r w:rsidRPr="00351210">
              <w:rPr>
                <w:rFonts w:ascii="Trebuchet MS" w:eastAsia="Times New Roman" w:hAnsi="Trebuchet MS" w:cs="Times New Roman"/>
                <w:b/>
                <w:bCs/>
                <w:sz w:val="20"/>
                <w:lang w:val="ro-RO" w:eastAsia="ro-RO"/>
              </w:rPr>
              <w:t>Frecvență de raportare</w:t>
            </w:r>
          </w:p>
        </w:tc>
        <w:tc>
          <w:tcPr>
            <w:tcW w:w="784" w:type="pct"/>
            <w:shd w:val="clear" w:color="auto" w:fill="C0C0C0"/>
            <w:vAlign w:val="center"/>
          </w:tcPr>
          <w:p w:rsidR="00EB19ED" w:rsidRPr="00351210" w:rsidRDefault="00EB19ED" w:rsidP="00351210">
            <w:pPr>
              <w:spacing w:after="0" w:line="240" w:lineRule="auto"/>
              <w:jc w:val="center"/>
              <w:rPr>
                <w:rFonts w:ascii="Trebuchet MS" w:eastAsia="Times New Roman" w:hAnsi="Trebuchet MS" w:cs="Times New Roman"/>
                <w:b/>
                <w:bCs/>
                <w:sz w:val="20"/>
                <w:lang w:val="ro-RO" w:eastAsia="ro-RO"/>
              </w:rPr>
            </w:pPr>
            <w:r w:rsidRPr="00351210">
              <w:rPr>
                <w:rFonts w:ascii="Trebuchet MS" w:eastAsia="Times New Roman" w:hAnsi="Trebuchet MS" w:cs="Times New Roman"/>
                <w:b/>
                <w:bCs/>
                <w:sz w:val="20"/>
                <w:lang w:val="ro-RO" w:eastAsia="ro-RO"/>
              </w:rPr>
              <w:t>Perioada depunerii raportului</w:t>
            </w:r>
          </w:p>
        </w:tc>
        <w:tc>
          <w:tcPr>
            <w:tcW w:w="1699" w:type="pct"/>
            <w:shd w:val="clear" w:color="auto" w:fill="C0C0C0"/>
            <w:vAlign w:val="center"/>
          </w:tcPr>
          <w:p w:rsidR="00EB19ED" w:rsidRPr="00351210" w:rsidRDefault="00EB19ED" w:rsidP="00351210">
            <w:pPr>
              <w:spacing w:after="0" w:line="240" w:lineRule="auto"/>
              <w:jc w:val="center"/>
              <w:rPr>
                <w:rFonts w:ascii="Trebuchet MS" w:eastAsia="Times New Roman" w:hAnsi="Trebuchet MS" w:cs="Times New Roman"/>
                <w:b/>
                <w:bCs/>
                <w:sz w:val="20"/>
                <w:lang w:val="ro-RO" w:eastAsia="ro-RO"/>
              </w:rPr>
            </w:pPr>
            <w:r w:rsidRPr="00351210">
              <w:rPr>
                <w:rFonts w:ascii="Trebuchet MS" w:eastAsia="Times New Roman" w:hAnsi="Trebuchet MS" w:cs="Times New Roman"/>
                <w:b/>
                <w:bCs/>
                <w:sz w:val="20"/>
                <w:lang w:val="ro-RO" w:eastAsia="ro-RO"/>
              </w:rPr>
              <w:t>Acces aplicații SIM</w:t>
            </w:r>
          </w:p>
        </w:tc>
      </w:tr>
      <w:tr w:rsidR="0026413A" w:rsidRPr="00351210" w:rsidTr="00AE48C5">
        <w:tc>
          <w:tcPr>
            <w:tcW w:w="219" w:type="pct"/>
            <w:shd w:val="clear" w:color="auto" w:fill="auto"/>
          </w:tcPr>
          <w:p w:rsidR="0026413A" w:rsidRPr="00351210" w:rsidRDefault="0026413A" w:rsidP="0026413A">
            <w:pPr>
              <w:spacing w:after="0" w:line="240" w:lineRule="auto"/>
              <w:jc w:val="center"/>
              <w:rPr>
                <w:rFonts w:ascii="Trebuchet MS" w:eastAsia="Times New Roman" w:hAnsi="Trebuchet MS" w:cs="Times New Roman"/>
                <w:b/>
                <w:bCs/>
                <w:sz w:val="20"/>
                <w:lang w:val="ro-RO" w:eastAsia="ro-RO"/>
              </w:rPr>
            </w:pPr>
            <w:r w:rsidRPr="00351210">
              <w:rPr>
                <w:rFonts w:ascii="Trebuchet MS" w:eastAsia="Times New Roman" w:hAnsi="Trebuchet MS" w:cs="Times New Roman"/>
                <w:b/>
                <w:bCs/>
                <w:sz w:val="20"/>
                <w:lang w:val="ro-RO" w:eastAsia="ro-RO"/>
              </w:rPr>
              <w:t>1</w:t>
            </w:r>
          </w:p>
        </w:tc>
        <w:tc>
          <w:tcPr>
            <w:tcW w:w="1668" w:type="pct"/>
            <w:shd w:val="clear" w:color="auto" w:fill="auto"/>
          </w:tcPr>
          <w:p w:rsidR="0026413A" w:rsidRPr="0026413A" w:rsidRDefault="0026413A" w:rsidP="0026413A">
            <w:pPr>
              <w:spacing w:after="0" w:line="240" w:lineRule="auto"/>
              <w:jc w:val="center"/>
              <w:rPr>
                <w:rFonts w:ascii="Trebuchet MS" w:eastAsia="Times New Roman" w:hAnsi="Trebuchet MS" w:cs="Times New Roman"/>
                <w:bCs/>
                <w:sz w:val="20"/>
                <w:szCs w:val="24"/>
                <w:lang w:val="ro-RO" w:eastAsia="ro-RO"/>
              </w:rPr>
            </w:pPr>
            <w:r w:rsidRPr="0026413A">
              <w:rPr>
                <w:rFonts w:ascii="Trebuchet MS" w:eastAsia="Times New Roman" w:hAnsi="Trebuchet MS" w:cs="Times New Roman"/>
                <w:bCs/>
                <w:sz w:val="20"/>
                <w:szCs w:val="24"/>
                <w:lang w:val="ro-RO" w:eastAsia="ro-RO"/>
              </w:rPr>
              <w:t>Statistica deşeurilor: Chestionar 4: PRODDES - completat de producătorii de deşeuri.</w:t>
            </w:r>
          </w:p>
        </w:tc>
        <w:tc>
          <w:tcPr>
            <w:tcW w:w="630" w:type="pct"/>
            <w:shd w:val="clear" w:color="auto" w:fill="auto"/>
          </w:tcPr>
          <w:p w:rsidR="0026413A" w:rsidRPr="0026413A" w:rsidRDefault="0026413A" w:rsidP="0026413A">
            <w:pPr>
              <w:spacing w:after="0" w:line="240" w:lineRule="auto"/>
              <w:jc w:val="center"/>
              <w:rPr>
                <w:rFonts w:ascii="Trebuchet MS" w:eastAsia="Times New Roman" w:hAnsi="Trebuchet MS" w:cs="Times New Roman"/>
                <w:bCs/>
                <w:sz w:val="20"/>
                <w:szCs w:val="24"/>
                <w:lang w:val="ro-RO" w:eastAsia="ro-RO"/>
              </w:rPr>
            </w:pPr>
            <w:r w:rsidRPr="0026413A">
              <w:rPr>
                <w:rFonts w:ascii="Trebuchet MS" w:eastAsia="Times New Roman" w:hAnsi="Trebuchet MS" w:cs="Times New Roman"/>
                <w:bCs/>
                <w:sz w:val="20"/>
                <w:szCs w:val="24"/>
                <w:lang w:val="ro-RO" w:eastAsia="ro-RO"/>
              </w:rPr>
              <w:t>anual</w:t>
            </w:r>
          </w:p>
        </w:tc>
        <w:tc>
          <w:tcPr>
            <w:tcW w:w="784" w:type="pct"/>
            <w:shd w:val="clear" w:color="auto" w:fill="auto"/>
          </w:tcPr>
          <w:p w:rsidR="0026413A" w:rsidRPr="0026413A" w:rsidRDefault="0026413A" w:rsidP="0026413A">
            <w:pPr>
              <w:spacing w:after="0" w:line="240" w:lineRule="auto"/>
              <w:jc w:val="center"/>
              <w:rPr>
                <w:rFonts w:ascii="Trebuchet MS" w:eastAsia="Times New Roman" w:hAnsi="Trebuchet MS" w:cs="Times New Roman"/>
                <w:bCs/>
                <w:sz w:val="20"/>
                <w:szCs w:val="24"/>
                <w:lang w:val="ro-RO" w:eastAsia="ro-RO"/>
              </w:rPr>
            </w:pPr>
            <w:r w:rsidRPr="0026413A">
              <w:rPr>
                <w:rFonts w:ascii="Trebuchet MS" w:eastAsia="Times New Roman" w:hAnsi="Trebuchet MS" w:cs="Times New Roman"/>
                <w:bCs/>
                <w:sz w:val="20"/>
                <w:szCs w:val="24"/>
                <w:lang w:val="ro-RO" w:eastAsia="ro-RO"/>
              </w:rPr>
              <w:t>1 ianuarie - 15 martie</w:t>
            </w:r>
          </w:p>
        </w:tc>
        <w:tc>
          <w:tcPr>
            <w:tcW w:w="1699" w:type="pct"/>
            <w:shd w:val="clear" w:color="auto" w:fill="auto"/>
          </w:tcPr>
          <w:p w:rsidR="0026413A" w:rsidRPr="0026413A" w:rsidRDefault="0026413A" w:rsidP="0026413A">
            <w:pPr>
              <w:spacing w:after="0" w:line="240" w:lineRule="auto"/>
              <w:jc w:val="center"/>
              <w:rPr>
                <w:rFonts w:ascii="Trebuchet MS" w:eastAsia="Times New Roman" w:hAnsi="Trebuchet MS" w:cs="Times New Roman"/>
                <w:bCs/>
                <w:sz w:val="20"/>
                <w:szCs w:val="24"/>
                <w:lang w:val="ro-RO" w:eastAsia="ro-RO"/>
              </w:rPr>
            </w:pPr>
            <w:r w:rsidRPr="0026413A">
              <w:rPr>
                <w:rFonts w:ascii="Trebuchet MS" w:eastAsia="Times New Roman" w:hAnsi="Trebuchet MS" w:cs="Times New Roman"/>
                <w:bCs/>
                <w:sz w:val="20"/>
                <w:szCs w:val="24"/>
                <w:lang w:val="ro-RO" w:eastAsia="ro-RO"/>
              </w:rPr>
              <w:t>Chestionar 4: PRODDES – completat de producătorii de deşeuri.</w:t>
            </w:r>
          </w:p>
        </w:tc>
      </w:tr>
    </w:tbl>
    <w:p w:rsidR="00E2209D" w:rsidRPr="00005C7F" w:rsidRDefault="00E2209D" w:rsidP="00005C7F">
      <w:pPr>
        <w:autoSpaceDE w:val="0"/>
        <w:autoSpaceDN w:val="0"/>
        <w:adjustRightInd w:val="0"/>
        <w:spacing w:after="0" w:line="360" w:lineRule="auto"/>
        <w:jc w:val="both"/>
        <w:rPr>
          <w:rFonts w:ascii="Trebuchet MS" w:eastAsia="Times New Roman" w:hAnsi="Trebuchet MS" w:cs="Times New Roman"/>
          <w:color w:val="FF0000"/>
          <w:lang w:val="ro-RO"/>
        </w:rPr>
      </w:pPr>
      <w:bookmarkStart w:id="0" w:name="_GoBack"/>
      <w:bookmarkEnd w:id="0"/>
    </w:p>
    <w:p w:rsidR="00CC0B33" w:rsidRPr="00005C7F" w:rsidRDefault="00EB19ED" w:rsidP="00005C7F">
      <w:pPr>
        <w:autoSpaceDE w:val="0"/>
        <w:autoSpaceDN w:val="0"/>
        <w:adjustRightInd w:val="0"/>
        <w:spacing w:after="0" w:line="360" w:lineRule="auto"/>
        <w:jc w:val="both"/>
        <w:rPr>
          <w:rFonts w:ascii="Trebuchet MS" w:eastAsia="Times New Roman" w:hAnsi="Trebuchet MS" w:cs="Times New Roman"/>
          <w:b/>
          <w:lang w:val="ro-RO"/>
        </w:rPr>
      </w:pPr>
      <w:r w:rsidRPr="00005C7F">
        <w:rPr>
          <w:rFonts w:ascii="Trebuchet MS" w:eastAsia="Times New Roman" w:hAnsi="Trebuchet MS" w:cs="Times New Roman"/>
          <w:b/>
          <w:lang w:val="ro-RO"/>
        </w:rPr>
        <w:t xml:space="preserve">Prezenta </w:t>
      </w:r>
      <w:r w:rsidR="00960CF3" w:rsidRPr="00005C7F">
        <w:rPr>
          <w:rFonts w:ascii="Trebuchet MS" w:eastAsia="Times New Roman" w:hAnsi="Trebuchet MS" w:cs="Times New Roman"/>
          <w:b/>
          <w:lang w:val="ro-RO"/>
        </w:rPr>
        <w:t xml:space="preserve">autorizație de mediu conține </w:t>
      </w:r>
      <w:r w:rsidR="005562E6" w:rsidRPr="00005C7F">
        <w:rPr>
          <w:rFonts w:ascii="Trebuchet MS" w:eastAsia="Times New Roman" w:hAnsi="Trebuchet MS" w:cs="Times New Roman"/>
          <w:b/>
          <w:lang w:val="ro-RO"/>
        </w:rPr>
        <w:t>1</w:t>
      </w:r>
      <w:r w:rsidR="0026413A">
        <w:rPr>
          <w:rFonts w:ascii="Trebuchet MS" w:eastAsia="Times New Roman" w:hAnsi="Trebuchet MS" w:cs="Times New Roman"/>
          <w:b/>
          <w:lang w:val="ro-RO"/>
        </w:rPr>
        <w:t>5</w:t>
      </w:r>
      <w:r w:rsidR="00A8565F">
        <w:rPr>
          <w:rFonts w:ascii="Trebuchet MS" w:eastAsia="Times New Roman" w:hAnsi="Trebuchet MS" w:cs="Times New Roman"/>
          <w:b/>
          <w:lang w:val="ro-RO"/>
        </w:rPr>
        <w:t xml:space="preserve"> (</w:t>
      </w:r>
      <w:r w:rsidR="0026413A">
        <w:rPr>
          <w:rFonts w:ascii="Trebuchet MS" w:eastAsia="Times New Roman" w:hAnsi="Trebuchet MS" w:cs="Times New Roman"/>
          <w:b/>
          <w:lang w:val="ro-RO"/>
        </w:rPr>
        <w:t>cincis</w:t>
      </w:r>
      <w:r w:rsidR="00A8565F">
        <w:rPr>
          <w:rFonts w:ascii="Trebuchet MS" w:eastAsia="Times New Roman" w:hAnsi="Trebuchet MS" w:cs="Times New Roman"/>
          <w:b/>
          <w:lang w:val="ro-RO"/>
        </w:rPr>
        <w:t>prezece)</w:t>
      </w:r>
      <w:r w:rsidRPr="00005C7F">
        <w:rPr>
          <w:rFonts w:ascii="Trebuchet MS" w:eastAsia="Times New Roman" w:hAnsi="Trebuchet MS" w:cs="Times New Roman"/>
          <w:b/>
          <w:lang w:val="ro-RO"/>
        </w:rPr>
        <w:t xml:space="preserve"> pagini și a fost eliberată în 3 exemplare.</w:t>
      </w:r>
    </w:p>
    <w:p w:rsidR="006606E9" w:rsidRPr="00005C7F" w:rsidRDefault="006606E9" w:rsidP="00005C7F">
      <w:pPr>
        <w:autoSpaceDE w:val="0"/>
        <w:autoSpaceDN w:val="0"/>
        <w:adjustRightInd w:val="0"/>
        <w:spacing w:after="0" w:line="360" w:lineRule="auto"/>
        <w:jc w:val="both"/>
        <w:rPr>
          <w:rFonts w:ascii="Trebuchet MS" w:eastAsia="Times New Roman" w:hAnsi="Trebuchet MS" w:cs="Times New Roman"/>
          <w:b/>
          <w:lang w:val="ro-RO"/>
        </w:rPr>
      </w:pPr>
    </w:p>
    <w:p w:rsidR="006A0549" w:rsidRPr="00005C7F" w:rsidRDefault="006A0549" w:rsidP="00005C7F">
      <w:pPr>
        <w:spacing w:after="0" w:line="360" w:lineRule="auto"/>
        <w:jc w:val="center"/>
        <w:rPr>
          <w:rFonts w:ascii="Trebuchet MS" w:hAnsi="Trebuchet MS" w:cs="Times New Roman"/>
          <w:b/>
          <w:lang w:val="ro-RO"/>
        </w:rPr>
      </w:pPr>
      <w:r w:rsidRPr="00005C7F">
        <w:rPr>
          <w:rFonts w:ascii="Trebuchet MS" w:hAnsi="Trebuchet MS" w:cs="Times New Roman"/>
          <w:b/>
          <w:lang w:val="ro-RO"/>
        </w:rPr>
        <w:t>DIRECTOR  EXECUTIV,</w:t>
      </w:r>
    </w:p>
    <w:p w:rsidR="006A0549" w:rsidRDefault="00B40106" w:rsidP="00005C7F">
      <w:pPr>
        <w:spacing w:after="0" w:line="360" w:lineRule="auto"/>
        <w:jc w:val="center"/>
        <w:rPr>
          <w:rFonts w:ascii="Trebuchet MS" w:hAnsi="Trebuchet MS" w:cs="Times New Roman"/>
          <w:b/>
          <w:lang w:val="ro-RO"/>
        </w:rPr>
      </w:pPr>
      <w:r>
        <w:rPr>
          <w:rFonts w:ascii="Trebuchet MS" w:hAnsi="Trebuchet MS" w:cs="Times New Roman"/>
          <w:b/>
          <w:lang w:val="ro-RO"/>
        </w:rPr>
        <w:t>dr. ing. Grigore C</w:t>
      </w:r>
      <w:r w:rsidR="00A8565F">
        <w:rPr>
          <w:rFonts w:ascii="Trebuchet MS" w:hAnsi="Trebuchet MS" w:cs="Times New Roman"/>
          <w:b/>
          <w:lang w:val="ro-RO"/>
        </w:rPr>
        <w:t>RĂCIUN</w:t>
      </w:r>
    </w:p>
    <w:p w:rsidR="00A8565F" w:rsidRPr="00005C7F" w:rsidRDefault="00A8565F" w:rsidP="00005C7F">
      <w:pPr>
        <w:spacing w:after="0" w:line="360" w:lineRule="auto"/>
        <w:jc w:val="center"/>
        <w:rPr>
          <w:rFonts w:ascii="Trebuchet MS" w:hAnsi="Trebuchet MS" w:cs="Times New Roman"/>
          <w:b/>
          <w:lang w:val="ro-RO"/>
        </w:rPr>
      </w:pPr>
    </w:p>
    <w:p w:rsidR="006A0549" w:rsidRPr="00005C7F" w:rsidRDefault="006A0549" w:rsidP="00005C7F">
      <w:pPr>
        <w:spacing w:after="0" w:line="360" w:lineRule="auto"/>
        <w:rPr>
          <w:rFonts w:ascii="Trebuchet MS" w:hAnsi="Trebuchet MS" w:cs="Times New Roman"/>
          <w:b/>
          <w:lang w:val="ro-RO"/>
        </w:rPr>
      </w:pPr>
      <w:r w:rsidRPr="00005C7F">
        <w:rPr>
          <w:rFonts w:ascii="Trebuchet MS" w:hAnsi="Trebuchet MS" w:cs="Times New Roman"/>
          <w:b/>
          <w:lang w:val="ro-RO"/>
        </w:rPr>
        <w:t xml:space="preserve">ȘEF SERVICIU AAA,                                                                                                                 </w:t>
      </w:r>
    </w:p>
    <w:p w:rsidR="006A0549" w:rsidRPr="00005C7F" w:rsidRDefault="006A0549" w:rsidP="00005C7F">
      <w:pPr>
        <w:spacing w:after="0" w:line="360" w:lineRule="auto"/>
        <w:jc w:val="both"/>
        <w:rPr>
          <w:rFonts w:ascii="Trebuchet MS" w:hAnsi="Trebuchet MS" w:cs="Times New Roman"/>
          <w:b/>
          <w:lang w:val="ro-RO"/>
        </w:rPr>
      </w:pPr>
      <w:r w:rsidRPr="00005C7F">
        <w:rPr>
          <w:rFonts w:ascii="Trebuchet MS" w:hAnsi="Trebuchet MS" w:cs="Times New Roman"/>
          <w:b/>
          <w:lang w:val="ro-RO"/>
        </w:rPr>
        <w:t xml:space="preserve">Ing. Anca CÎMPEAN                                                                                                                           </w:t>
      </w:r>
    </w:p>
    <w:p w:rsidR="00A8565F" w:rsidRDefault="00A8565F" w:rsidP="00005C7F">
      <w:pPr>
        <w:spacing w:after="0" w:line="360" w:lineRule="auto"/>
        <w:rPr>
          <w:rFonts w:ascii="Trebuchet MS" w:hAnsi="Trebuchet MS" w:cs="Times New Roman"/>
          <w:lang w:val="ro-RO"/>
        </w:rPr>
      </w:pPr>
    </w:p>
    <w:p w:rsidR="006A0549" w:rsidRPr="00005C7F" w:rsidRDefault="00A8565F" w:rsidP="00005C7F">
      <w:pPr>
        <w:spacing w:after="0" w:line="360" w:lineRule="auto"/>
        <w:rPr>
          <w:rFonts w:ascii="Trebuchet MS" w:hAnsi="Trebuchet MS" w:cs="Times New Roman"/>
          <w:lang w:val="ro-RO"/>
        </w:rPr>
      </w:pPr>
      <w:r>
        <w:rPr>
          <w:rFonts w:ascii="Trebuchet MS" w:hAnsi="Trebuchet MS" w:cs="Times New Roman"/>
          <w:lang w:val="ro-RO"/>
        </w:rPr>
        <w:t xml:space="preserve">      </w:t>
      </w:r>
      <w:r w:rsidR="006A0549" w:rsidRPr="00005C7F">
        <w:rPr>
          <w:rFonts w:ascii="Trebuchet MS" w:hAnsi="Trebuchet MS" w:cs="Times New Roman"/>
          <w:lang w:val="ro-RO"/>
        </w:rPr>
        <w:t xml:space="preserve">                                                                                                    </w:t>
      </w:r>
    </w:p>
    <w:p w:rsidR="006A0549" w:rsidRPr="00005C7F" w:rsidRDefault="006A0549" w:rsidP="00005C7F">
      <w:pPr>
        <w:spacing w:after="0" w:line="360" w:lineRule="auto"/>
        <w:jc w:val="both"/>
        <w:rPr>
          <w:rFonts w:ascii="Trebuchet MS" w:hAnsi="Trebuchet MS" w:cs="Times New Roman"/>
          <w:b/>
          <w:lang w:val="ro-RO"/>
        </w:rPr>
      </w:pPr>
      <w:r w:rsidRPr="00005C7F">
        <w:rPr>
          <w:rFonts w:ascii="Trebuchet MS" w:hAnsi="Trebuchet MS" w:cs="Times New Roman"/>
          <w:b/>
          <w:lang w:val="ro-RO"/>
        </w:rPr>
        <w:t>Întocmit,</w:t>
      </w:r>
    </w:p>
    <w:p w:rsidR="006606E9" w:rsidRPr="00005C7F" w:rsidRDefault="006A0549" w:rsidP="00005C7F">
      <w:pPr>
        <w:spacing w:after="0" w:line="360" w:lineRule="auto"/>
        <w:jc w:val="both"/>
        <w:rPr>
          <w:rFonts w:ascii="Trebuchet MS" w:hAnsi="Trebuchet MS" w:cs="Times New Roman"/>
          <w:b/>
          <w:lang w:val="ro-RO"/>
        </w:rPr>
      </w:pPr>
      <w:r w:rsidRPr="00005C7F">
        <w:rPr>
          <w:rFonts w:ascii="Trebuchet MS" w:hAnsi="Trebuchet MS" w:cs="Times New Roman"/>
          <w:b/>
          <w:lang w:val="ro-RO"/>
        </w:rPr>
        <w:t xml:space="preserve">Cons. </w:t>
      </w:r>
      <w:r w:rsidR="00EB2E12" w:rsidRPr="00005C7F">
        <w:rPr>
          <w:rFonts w:ascii="Trebuchet MS" w:hAnsi="Trebuchet MS" w:cs="Times New Roman"/>
          <w:b/>
          <w:lang w:val="ro-RO"/>
        </w:rPr>
        <w:t>Simona-Diana MORARIU</w:t>
      </w:r>
      <w:r w:rsidRPr="00005C7F">
        <w:rPr>
          <w:rFonts w:ascii="Trebuchet MS" w:hAnsi="Trebuchet MS" w:cs="Times New Roman"/>
          <w:b/>
          <w:lang w:val="ro-RO"/>
        </w:rPr>
        <w:t xml:space="preserve">    </w:t>
      </w:r>
    </w:p>
    <w:sectPr w:rsidR="006606E9" w:rsidRPr="00005C7F" w:rsidSect="00EC2BB3">
      <w:footerReference w:type="default" r:id="rId8"/>
      <w:headerReference w:type="first" r:id="rId9"/>
      <w:footerReference w:type="first" r:id="rId10"/>
      <w:pgSz w:w="12240" w:h="15840"/>
      <w:pgMar w:top="567" w:right="1134" w:bottom="567" w:left="1418" w:header="284" w:footer="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D3" w:rsidRDefault="001302D3">
      <w:pPr>
        <w:spacing w:after="0" w:line="240" w:lineRule="auto"/>
      </w:pPr>
      <w:r>
        <w:separator/>
      </w:r>
    </w:p>
  </w:endnote>
  <w:endnote w:type="continuationSeparator" w:id="0">
    <w:p w:rsidR="001302D3" w:rsidRDefault="00130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ArialMT">
    <w:altName w:val="Yu Gothic"/>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362889"/>
      <w:docPartObj>
        <w:docPartGallery w:val="Page Numbers (Bottom of Page)"/>
        <w:docPartUnique/>
      </w:docPartObj>
    </w:sdtPr>
    <w:sdtEndPr>
      <w:rPr>
        <w:noProof/>
      </w:rPr>
    </w:sdtEndPr>
    <w:sdtContent>
      <w:p w:rsidR="008107D0" w:rsidRDefault="008107D0" w:rsidP="00005C7F">
        <w:pPr>
          <w:pStyle w:val="Footer"/>
          <w:rPr>
            <w:rFonts w:ascii="Trebuchet MS" w:hAnsi="Trebuchet MS"/>
            <w:sz w:val="16"/>
            <w:szCs w:val="16"/>
          </w:rPr>
        </w:pPr>
        <w:r>
          <w:rPr>
            <w:rFonts w:ascii="Trebuchet MS" w:hAnsi="Trebuchet MS"/>
            <w:sz w:val="16"/>
            <w:szCs w:val="16"/>
          </w:rPr>
          <w:t>AGENȚIA PENTRU PROTECȚIA MEDIULUI CLUJ</w:t>
        </w:r>
        <w:r w:rsidRPr="003A499B">
          <w:rPr>
            <w:rFonts w:ascii="Trebuchet MS" w:hAnsi="Trebuchet MS"/>
            <w:sz w:val="16"/>
            <w:szCs w:val="16"/>
          </w:rPr>
          <w:t xml:space="preserve"> </w:t>
        </w:r>
        <w:r>
          <w:rPr>
            <w:rFonts w:ascii="Trebuchet MS" w:hAnsi="Trebuchet MS"/>
            <w:sz w:val="16"/>
            <w:szCs w:val="16"/>
          </w:rPr>
          <w:t xml:space="preserve">                                                                                                     </w:t>
        </w:r>
        <w:proofErr w:type="spellStart"/>
        <w:r w:rsidRPr="00BA7EEF">
          <w:rPr>
            <w:rFonts w:ascii="Trebuchet MS" w:hAnsi="Trebuchet MS"/>
            <w:sz w:val="16"/>
            <w:szCs w:val="16"/>
          </w:rPr>
          <w:t>Pagină</w:t>
        </w:r>
        <w:proofErr w:type="spellEnd"/>
        <w:r w:rsidRPr="00BA7EEF">
          <w:rPr>
            <w:rFonts w:ascii="Trebuchet MS" w:hAnsi="Trebuchet MS"/>
            <w:sz w:val="16"/>
            <w:szCs w:val="16"/>
          </w:rPr>
          <w:t xml:space="preserve"> </w:t>
        </w:r>
        <w:r w:rsidRPr="00BA7EEF">
          <w:rPr>
            <w:rFonts w:ascii="Trebuchet MS" w:hAnsi="Trebuchet MS"/>
            <w:b/>
            <w:bCs/>
            <w:sz w:val="16"/>
            <w:szCs w:val="16"/>
          </w:rPr>
          <w:fldChar w:fldCharType="begin"/>
        </w:r>
        <w:r w:rsidRPr="00BA7EEF">
          <w:rPr>
            <w:rFonts w:ascii="Trebuchet MS" w:hAnsi="Trebuchet MS"/>
            <w:b/>
            <w:bCs/>
            <w:sz w:val="16"/>
            <w:szCs w:val="16"/>
          </w:rPr>
          <w:instrText>PAGE</w:instrText>
        </w:r>
        <w:r w:rsidRPr="00BA7EEF">
          <w:rPr>
            <w:rFonts w:ascii="Trebuchet MS" w:hAnsi="Trebuchet MS"/>
            <w:b/>
            <w:bCs/>
            <w:sz w:val="16"/>
            <w:szCs w:val="16"/>
          </w:rPr>
          <w:fldChar w:fldCharType="separate"/>
        </w:r>
        <w:r w:rsidR="00EC2BB3">
          <w:rPr>
            <w:rFonts w:ascii="Trebuchet MS" w:hAnsi="Trebuchet MS"/>
            <w:b/>
            <w:bCs/>
            <w:noProof/>
            <w:sz w:val="16"/>
            <w:szCs w:val="16"/>
          </w:rPr>
          <w:t>15</w:t>
        </w:r>
        <w:r w:rsidRPr="00BA7EEF">
          <w:rPr>
            <w:rFonts w:ascii="Trebuchet MS" w:hAnsi="Trebuchet MS"/>
            <w:b/>
            <w:bCs/>
            <w:sz w:val="16"/>
            <w:szCs w:val="16"/>
          </w:rPr>
          <w:fldChar w:fldCharType="end"/>
        </w:r>
        <w:r w:rsidRPr="00BA7EEF">
          <w:rPr>
            <w:rFonts w:ascii="Trebuchet MS" w:hAnsi="Trebuchet MS"/>
            <w:sz w:val="16"/>
            <w:szCs w:val="16"/>
          </w:rPr>
          <w:t xml:space="preserve"> din </w:t>
        </w:r>
        <w:r w:rsidRPr="00BA7EEF">
          <w:rPr>
            <w:rFonts w:ascii="Trebuchet MS" w:hAnsi="Trebuchet MS"/>
            <w:b/>
            <w:bCs/>
            <w:sz w:val="16"/>
            <w:szCs w:val="16"/>
          </w:rPr>
          <w:fldChar w:fldCharType="begin"/>
        </w:r>
        <w:r w:rsidRPr="00BA7EEF">
          <w:rPr>
            <w:rFonts w:ascii="Trebuchet MS" w:hAnsi="Trebuchet MS"/>
            <w:b/>
            <w:bCs/>
            <w:sz w:val="16"/>
            <w:szCs w:val="16"/>
          </w:rPr>
          <w:instrText>NUMPAGES</w:instrText>
        </w:r>
        <w:r w:rsidRPr="00BA7EEF">
          <w:rPr>
            <w:rFonts w:ascii="Trebuchet MS" w:hAnsi="Trebuchet MS"/>
            <w:b/>
            <w:bCs/>
            <w:sz w:val="16"/>
            <w:szCs w:val="16"/>
          </w:rPr>
          <w:fldChar w:fldCharType="separate"/>
        </w:r>
        <w:r w:rsidR="00EC2BB3">
          <w:rPr>
            <w:rFonts w:ascii="Trebuchet MS" w:hAnsi="Trebuchet MS"/>
            <w:b/>
            <w:bCs/>
            <w:noProof/>
            <w:sz w:val="16"/>
            <w:szCs w:val="16"/>
          </w:rPr>
          <w:t>15</w:t>
        </w:r>
        <w:r w:rsidRPr="00BA7EEF">
          <w:rPr>
            <w:rFonts w:ascii="Trebuchet MS" w:hAnsi="Trebuchet MS"/>
            <w:b/>
            <w:bCs/>
            <w:sz w:val="16"/>
            <w:szCs w:val="16"/>
          </w:rPr>
          <w:fldChar w:fldCharType="end"/>
        </w:r>
      </w:p>
      <w:p w:rsidR="008107D0" w:rsidRPr="00BA7EEF" w:rsidRDefault="008107D0" w:rsidP="00005C7F">
        <w:pPr>
          <w:pStyle w:val="Footer"/>
          <w:rPr>
            <w:rFonts w:ascii="Trebuchet MS" w:hAnsi="Trebuchet MS"/>
            <w:b/>
            <w:bCs/>
            <w:sz w:val="16"/>
            <w:szCs w:val="16"/>
          </w:rPr>
        </w:pPr>
        <w:hyperlink r:id="rId1" w:history="1"/>
        <w:proofErr w:type="spellStart"/>
        <w:r>
          <w:rPr>
            <w:rFonts w:ascii="Trebuchet MS" w:hAnsi="Trebuchet MS"/>
            <w:bCs/>
            <w:sz w:val="16"/>
            <w:szCs w:val="16"/>
          </w:rPr>
          <w:t>S</w:t>
        </w:r>
        <w:r w:rsidRPr="00133A40">
          <w:rPr>
            <w:rFonts w:ascii="Trebuchet MS" w:hAnsi="Trebuchet MS"/>
            <w:bCs/>
            <w:sz w:val="16"/>
            <w:szCs w:val="16"/>
          </w:rPr>
          <w:t>trada</w:t>
        </w:r>
        <w:proofErr w:type="spellEnd"/>
        <w:r w:rsidRPr="00133A40">
          <w:rPr>
            <w:rFonts w:ascii="Trebuchet MS" w:hAnsi="Trebuchet MS"/>
            <w:bCs/>
            <w:sz w:val="16"/>
            <w:szCs w:val="16"/>
          </w:rPr>
          <w:t xml:space="preserve"> </w:t>
        </w:r>
        <w:proofErr w:type="spellStart"/>
        <w:r w:rsidRPr="00133A40">
          <w:rPr>
            <w:rFonts w:ascii="Trebuchet MS" w:hAnsi="Trebuchet MS"/>
            <w:bCs/>
            <w:sz w:val="16"/>
            <w:szCs w:val="16"/>
          </w:rPr>
          <w:t>Dorobanţilor</w:t>
        </w:r>
        <w:proofErr w:type="spellEnd"/>
        <w:r w:rsidRPr="00133A40">
          <w:rPr>
            <w:rFonts w:ascii="Trebuchet MS" w:hAnsi="Trebuchet MS"/>
            <w:bCs/>
            <w:sz w:val="16"/>
            <w:szCs w:val="16"/>
          </w:rPr>
          <w:t xml:space="preserve"> </w:t>
        </w:r>
        <w:proofErr w:type="spellStart"/>
        <w:r w:rsidRPr="00133A40">
          <w:rPr>
            <w:rFonts w:ascii="Trebuchet MS" w:hAnsi="Trebuchet MS"/>
            <w:bCs/>
            <w:sz w:val="16"/>
            <w:szCs w:val="16"/>
          </w:rPr>
          <w:t>nr</w:t>
        </w:r>
        <w:proofErr w:type="spellEnd"/>
        <w:r w:rsidRPr="00133A40">
          <w:rPr>
            <w:rFonts w:ascii="Trebuchet MS" w:hAnsi="Trebuchet MS"/>
            <w:bCs/>
            <w:sz w:val="16"/>
            <w:szCs w:val="16"/>
          </w:rPr>
          <w:t>. 99, Cluj-Napoca, cod 400609</w:t>
        </w:r>
        <w:r>
          <w:rPr>
            <w:rFonts w:ascii="Trebuchet MS" w:hAnsi="Trebuchet MS"/>
            <w:bCs/>
            <w:sz w:val="16"/>
            <w:szCs w:val="16"/>
          </w:rPr>
          <w:t xml:space="preserve">                                              </w:t>
        </w:r>
        <w:r>
          <w:rPr>
            <w:rFonts w:ascii="Trebuchet MS" w:hAnsi="Trebuchet MS"/>
            <w:bCs/>
            <w:sz w:val="16"/>
            <w:szCs w:val="16"/>
          </w:rPr>
          <w:tab/>
          <w:t xml:space="preserve">           </w:t>
        </w:r>
      </w:p>
      <w:p w:rsidR="008107D0" w:rsidRPr="00C5562D" w:rsidRDefault="008107D0" w:rsidP="00005C7F">
        <w:pPr>
          <w:pStyle w:val="Footer1"/>
          <w:rPr>
            <w:rFonts w:eastAsia="Calibri"/>
            <w:color w:val="0563C1"/>
            <w:sz w:val="16"/>
            <w:szCs w:val="16"/>
            <w:u w:val="single"/>
          </w:rPr>
        </w:pPr>
        <w:r w:rsidRPr="005863C9">
          <w:rPr>
            <w:color w:val="auto"/>
            <w:sz w:val="16"/>
            <w:szCs w:val="16"/>
          </w:rPr>
          <w:t xml:space="preserve">Tel.: </w:t>
        </w:r>
        <w:r>
          <w:rPr>
            <w:color w:val="auto"/>
            <w:sz w:val="16"/>
            <w:szCs w:val="16"/>
          </w:rPr>
          <w:t>0264</w:t>
        </w:r>
        <w:r w:rsidRPr="00133A40">
          <w:rPr>
            <w:color w:val="auto"/>
            <w:sz w:val="16"/>
            <w:szCs w:val="16"/>
          </w:rPr>
          <w:t>410722; 0264410720</w:t>
        </w:r>
        <w:r>
          <w:rPr>
            <w:color w:val="auto"/>
            <w:sz w:val="16"/>
            <w:szCs w:val="16"/>
          </w:rPr>
          <w:t xml:space="preserve">      </w:t>
        </w:r>
        <w:r w:rsidRPr="005863C9">
          <w:rPr>
            <w:color w:val="auto"/>
            <w:sz w:val="16"/>
            <w:szCs w:val="16"/>
          </w:rPr>
          <w:t xml:space="preserve">e-mail: </w:t>
        </w:r>
        <w:r w:rsidRPr="00D7756D">
          <w:rPr>
            <w:rFonts w:eastAsia="Times New Roman"/>
            <w:sz w:val="16"/>
            <w:szCs w:val="16"/>
            <w:lang w:val="en-US"/>
          </w:rPr>
          <w:t>office@apmcj.anpm.ro</w:t>
        </w:r>
        <w:r>
          <w:rPr>
            <w:rFonts w:eastAsia="Times New Roman"/>
            <w:sz w:val="16"/>
            <w:szCs w:val="16"/>
            <w:lang w:val="en-US"/>
          </w:rPr>
          <w:t xml:space="preserve">     </w:t>
        </w:r>
        <w:r w:rsidRPr="005863C9">
          <w:rPr>
            <w:sz w:val="16"/>
            <w:szCs w:val="16"/>
          </w:rPr>
          <w:t xml:space="preserve">website: </w:t>
        </w:r>
        <w:r w:rsidRPr="00D7756D">
          <w:rPr>
            <w:sz w:val="16"/>
            <w:szCs w:val="16"/>
            <w:lang w:val="en-US"/>
          </w:rPr>
          <w:t>http://apmcj.anpm.ro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107D0" w:rsidRPr="007A6C9B" w:rsidTr="00A8565F">
          <w:trPr>
            <w:trHeight w:val="267"/>
          </w:trPr>
          <w:tc>
            <w:tcPr>
              <w:tcW w:w="5954" w:type="dxa"/>
              <w:shd w:val="clear" w:color="auto" w:fill="auto"/>
              <w:vAlign w:val="center"/>
            </w:tcPr>
            <w:p w:rsidR="008107D0" w:rsidRPr="007A6C9B" w:rsidRDefault="008107D0" w:rsidP="00005C7F">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 xml:space="preserve">Operator de date cu </w:t>
              </w:r>
              <w:proofErr w:type="spellStart"/>
              <w:r w:rsidRPr="007A6C9B">
                <w:rPr>
                  <w:rFonts w:ascii="Trebuchet MS" w:hAnsi="Trebuchet MS" w:cs="Open Sans"/>
                  <w:color w:val="000000"/>
                  <w:sz w:val="16"/>
                  <w:szCs w:val="16"/>
                  <w:shd w:val="clear" w:color="auto" w:fill="FFFFFF"/>
                </w:rPr>
                <w:t>caracter</w:t>
              </w:r>
              <w:proofErr w:type="spellEnd"/>
              <w:r w:rsidRPr="007A6C9B">
                <w:rPr>
                  <w:rFonts w:ascii="Trebuchet MS" w:hAnsi="Trebuchet MS" w:cs="Open Sans"/>
                  <w:color w:val="000000"/>
                  <w:sz w:val="16"/>
                  <w:szCs w:val="16"/>
                  <w:shd w:val="clear" w:color="auto" w:fill="FFFFFF"/>
                </w:rPr>
                <w:t xml:space="preserve"> personal, conform </w:t>
              </w:r>
              <w:proofErr w:type="spellStart"/>
              <w:r w:rsidRPr="007A6C9B">
                <w:rPr>
                  <w:rFonts w:ascii="Trebuchet MS" w:hAnsi="Trebuchet MS" w:cs="Open Sans"/>
                  <w:color w:val="000000"/>
                  <w:sz w:val="16"/>
                  <w:szCs w:val="16"/>
                  <w:shd w:val="clear" w:color="auto" w:fill="FFFFFF"/>
                </w:rPr>
                <w:t>Regulamentului</w:t>
              </w:r>
              <w:proofErr w:type="spellEnd"/>
              <w:r w:rsidRPr="007A6C9B">
                <w:rPr>
                  <w:rFonts w:ascii="Trebuchet MS" w:hAnsi="Trebuchet MS" w:cs="Open Sans"/>
                  <w:color w:val="000000"/>
                  <w:sz w:val="16"/>
                  <w:szCs w:val="16"/>
                  <w:shd w:val="clear" w:color="auto" w:fill="FFFFFF"/>
                </w:rPr>
                <w:t xml:space="preserve"> (UE) 2016/679</w:t>
              </w:r>
            </w:p>
          </w:tc>
        </w:tr>
      </w:tbl>
      <w:p w:rsidR="008107D0" w:rsidRDefault="008107D0" w:rsidP="00005C7F">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7D0" w:rsidRDefault="008107D0" w:rsidP="00005C7F">
    <w:pPr>
      <w:pStyle w:val="Footer"/>
      <w:rPr>
        <w:rFonts w:ascii="Trebuchet MS" w:hAnsi="Trebuchet MS"/>
        <w:sz w:val="16"/>
        <w:szCs w:val="16"/>
      </w:rPr>
    </w:pPr>
    <w:r>
      <w:rPr>
        <w:rFonts w:ascii="Trebuchet MS" w:hAnsi="Trebuchet MS"/>
        <w:sz w:val="16"/>
        <w:szCs w:val="16"/>
      </w:rPr>
      <w:t>AGENȚIA PENTRU PROTECȚIA MEDIULUI CLUJ</w:t>
    </w:r>
    <w:r w:rsidRPr="003A499B">
      <w:rPr>
        <w:rFonts w:ascii="Trebuchet MS" w:hAnsi="Trebuchet MS"/>
        <w:sz w:val="16"/>
        <w:szCs w:val="16"/>
      </w:rPr>
      <w:t xml:space="preserve"> </w:t>
    </w:r>
    <w:r>
      <w:rPr>
        <w:rFonts w:ascii="Trebuchet MS" w:hAnsi="Trebuchet MS"/>
        <w:sz w:val="16"/>
        <w:szCs w:val="16"/>
      </w:rPr>
      <w:t xml:space="preserve">                                                                                                     </w:t>
    </w:r>
    <w:proofErr w:type="spellStart"/>
    <w:r w:rsidRPr="00BA7EEF">
      <w:rPr>
        <w:rFonts w:ascii="Trebuchet MS" w:hAnsi="Trebuchet MS"/>
        <w:sz w:val="16"/>
        <w:szCs w:val="16"/>
      </w:rPr>
      <w:t>Pagină</w:t>
    </w:r>
    <w:proofErr w:type="spellEnd"/>
    <w:r w:rsidRPr="00BA7EEF">
      <w:rPr>
        <w:rFonts w:ascii="Trebuchet MS" w:hAnsi="Trebuchet MS"/>
        <w:sz w:val="16"/>
        <w:szCs w:val="16"/>
      </w:rPr>
      <w:t xml:space="preserve"> </w:t>
    </w:r>
    <w:r w:rsidRPr="00BA7EEF">
      <w:rPr>
        <w:rFonts w:ascii="Trebuchet MS" w:hAnsi="Trebuchet MS"/>
        <w:b/>
        <w:bCs/>
        <w:sz w:val="16"/>
        <w:szCs w:val="16"/>
      </w:rPr>
      <w:fldChar w:fldCharType="begin"/>
    </w:r>
    <w:r w:rsidRPr="00BA7EEF">
      <w:rPr>
        <w:rFonts w:ascii="Trebuchet MS" w:hAnsi="Trebuchet MS"/>
        <w:b/>
        <w:bCs/>
        <w:sz w:val="16"/>
        <w:szCs w:val="16"/>
      </w:rPr>
      <w:instrText>PAGE</w:instrText>
    </w:r>
    <w:r w:rsidRPr="00BA7EEF">
      <w:rPr>
        <w:rFonts w:ascii="Trebuchet MS" w:hAnsi="Trebuchet MS"/>
        <w:b/>
        <w:bCs/>
        <w:sz w:val="16"/>
        <w:szCs w:val="16"/>
      </w:rPr>
      <w:fldChar w:fldCharType="separate"/>
    </w:r>
    <w:r w:rsidR="00EC2BB3">
      <w:rPr>
        <w:rFonts w:ascii="Trebuchet MS" w:hAnsi="Trebuchet MS"/>
        <w:b/>
        <w:bCs/>
        <w:noProof/>
        <w:sz w:val="16"/>
        <w:szCs w:val="16"/>
      </w:rPr>
      <w:t>1</w:t>
    </w:r>
    <w:r w:rsidRPr="00BA7EEF">
      <w:rPr>
        <w:rFonts w:ascii="Trebuchet MS" w:hAnsi="Trebuchet MS"/>
        <w:b/>
        <w:bCs/>
        <w:sz w:val="16"/>
        <w:szCs w:val="16"/>
      </w:rPr>
      <w:fldChar w:fldCharType="end"/>
    </w:r>
    <w:r w:rsidRPr="00BA7EEF">
      <w:rPr>
        <w:rFonts w:ascii="Trebuchet MS" w:hAnsi="Trebuchet MS"/>
        <w:sz w:val="16"/>
        <w:szCs w:val="16"/>
      </w:rPr>
      <w:t xml:space="preserve"> din </w:t>
    </w:r>
    <w:r w:rsidRPr="00BA7EEF">
      <w:rPr>
        <w:rFonts w:ascii="Trebuchet MS" w:hAnsi="Trebuchet MS"/>
        <w:b/>
        <w:bCs/>
        <w:sz w:val="16"/>
        <w:szCs w:val="16"/>
      </w:rPr>
      <w:fldChar w:fldCharType="begin"/>
    </w:r>
    <w:r w:rsidRPr="00BA7EEF">
      <w:rPr>
        <w:rFonts w:ascii="Trebuchet MS" w:hAnsi="Trebuchet MS"/>
        <w:b/>
        <w:bCs/>
        <w:sz w:val="16"/>
        <w:szCs w:val="16"/>
      </w:rPr>
      <w:instrText>NUMPAGES</w:instrText>
    </w:r>
    <w:r w:rsidRPr="00BA7EEF">
      <w:rPr>
        <w:rFonts w:ascii="Trebuchet MS" w:hAnsi="Trebuchet MS"/>
        <w:b/>
        <w:bCs/>
        <w:sz w:val="16"/>
        <w:szCs w:val="16"/>
      </w:rPr>
      <w:fldChar w:fldCharType="separate"/>
    </w:r>
    <w:r w:rsidR="00EC2BB3">
      <w:rPr>
        <w:rFonts w:ascii="Trebuchet MS" w:hAnsi="Trebuchet MS"/>
        <w:b/>
        <w:bCs/>
        <w:noProof/>
        <w:sz w:val="16"/>
        <w:szCs w:val="16"/>
      </w:rPr>
      <w:t>15</w:t>
    </w:r>
    <w:r w:rsidRPr="00BA7EEF">
      <w:rPr>
        <w:rFonts w:ascii="Trebuchet MS" w:hAnsi="Trebuchet MS"/>
        <w:b/>
        <w:bCs/>
        <w:sz w:val="16"/>
        <w:szCs w:val="16"/>
      </w:rPr>
      <w:fldChar w:fldCharType="end"/>
    </w:r>
  </w:p>
  <w:p w:rsidR="008107D0" w:rsidRPr="00BA7EEF" w:rsidRDefault="008107D0" w:rsidP="00005C7F">
    <w:pPr>
      <w:pStyle w:val="Footer"/>
      <w:rPr>
        <w:rFonts w:ascii="Trebuchet MS" w:hAnsi="Trebuchet MS"/>
        <w:b/>
        <w:bCs/>
        <w:sz w:val="16"/>
        <w:szCs w:val="16"/>
      </w:rPr>
    </w:pPr>
    <w:hyperlink r:id="rId1" w:history="1"/>
    <w:proofErr w:type="spellStart"/>
    <w:r>
      <w:rPr>
        <w:rFonts w:ascii="Trebuchet MS" w:hAnsi="Trebuchet MS"/>
        <w:bCs/>
        <w:sz w:val="16"/>
        <w:szCs w:val="16"/>
      </w:rPr>
      <w:t>S</w:t>
    </w:r>
    <w:r w:rsidRPr="00133A40">
      <w:rPr>
        <w:rFonts w:ascii="Trebuchet MS" w:hAnsi="Trebuchet MS"/>
        <w:bCs/>
        <w:sz w:val="16"/>
        <w:szCs w:val="16"/>
      </w:rPr>
      <w:t>trada</w:t>
    </w:r>
    <w:proofErr w:type="spellEnd"/>
    <w:r w:rsidRPr="00133A40">
      <w:rPr>
        <w:rFonts w:ascii="Trebuchet MS" w:hAnsi="Trebuchet MS"/>
        <w:bCs/>
        <w:sz w:val="16"/>
        <w:szCs w:val="16"/>
      </w:rPr>
      <w:t xml:space="preserve"> </w:t>
    </w:r>
    <w:proofErr w:type="spellStart"/>
    <w:r w:rsidRPr="00133A40">
      <w:rPr>
        <w:rFonts w:ascii="Trebuchet MS" w:hAnsi="Trebuchet MS"/>
        <w:bCs/>
        <w:sz w:val="16"/>
        <w:szCs w:val="16"/>
      </w:rPr>
      <w:t>Dorobanţilor</w:t>
    </w:r>
    <w:proofErr w:type="spellEnd"/>
    <w:r w:rsidRPr="00133A40">
      <w:rPr>
        <w:rFonts w:ascii="Trebuchet MS" w:hAnsi="Trebuchet MS"/>
        <w:bCs/>
        <w:sz w:val="16"/>
        <w:szCs w:val="16"/>
      </w:rPr>
      <w:t xml:space="preserve"> </w:t>
    </w:r>
    <w:proofErr w:type="spellStart"/>
    <w:r w:rsidRPr="00133A40">
      <w:rPr>
        <w:rFonts w:ascii="Trebuchet MS" w:hAnsi="Trebuchet MS"/>
        <w:bCs/>
        <w:sz w:val="16"/>
        <w:szCs w:val="16"/>
      </w:rPr>
      <w:t>nr</w:t>
    </w:r>
    <w:proofErr w:type="spellEnd"/>
    <w:r w:rsidRPr="00133A40">
      <w:rPr>
        <w:rFonts w:ascii="Trebuchet MS" w:hAnsi="Trebuchet MS"/>
        <w:bCs/>
        <w:sz w:val="16"/>
        <w:szCs w:val="16"/>
      </w:rPr>
      <w:t>. 99, Cluj-Napoca, cod 400609</w:t>
    </w:r>
    <w:r>
      <w:rPr>
        <w:rFonts w:ascii="Trebuchet MS" w:hAnsi="Trebuchet MS"/>
        <w:bCs/>
        <w:sz w:val="16"/>
        <w:szCs w:val="16"/>
      </w:rPr>
      <w:t xml:space="preserve">                                              </w:t>
    </w:r>
    <w:r>
      <w:rPr>
        <w:rFonts w:ascii="Trebuchet MS" w:hAnsi="Trebuchet MS"/>
        <w:bCs/>
        <w:sz w:val="16"/>
        <w:szCs w:val="16"/>
      </w:rPr>
      <w:tab/>
      <w:t xml:space="preserve">           </w:t>
    </w:r>
  </w:p>
  <w:p w:rsidR="008107D0" w:rsidRPr="00C5562D" w:rsidRDefault="008107D0" w:rsidP="00005C7F">
    <w:pPr>
      <w:pStyle w:val="Footer1"/>
      <w:rPr>
        <w:rFonts w:eastAsia="Calibri"/>
        <w:color w:val="0563C1"/>
        <w:sz w:val="16"/>
        <w:szCs w:val="16"/>
        <w:u w:val="single"/>
      </w:rPr>
    </w:pPr>
    <w:r w:rsidRPr="005863C9">
      <w:rPr>
        <w:color w:val="auto"/>
        <w:sz w:val="16"/>
        <w:szCs w:val="16"/>
      </w:rPr>
      <w:t xml:space="preserve">Tel.: </w:t>
    </w:r>
    <w:r>
      <w:rPr>
        <w:color w:val="auto"/>
        <w:sz w:val="16"/>
        <w:szCs w:val="16"/>
      </w:rPr>
      <w:t>0264</w:t>
    </w:r>
    <w:r w:rsidRPr="00133A40">
      <w:rPr>
        <w:color w:val="auto"/>
        <w:sz w:val="16"/>
        <w:szCs w:val="16"/>
      </w:rPr>
      <w:t>410722; 0264410720</w:t>
    </w:r>
    <w:r>
      <w:rPr>
        <w:color w:val="auto"/>
        <w:sz w:val="16"/>
        <w:szCs w:val="16"/>
      </w:rPr>
      <w:t xml:space="preserve">      </w:t>
    </w:r>
    <w:r w:rsidRPr="005863C9">
      <w:rPr>
        <w:color w:val="auto"/>
        <w:sz w:val="16"/>
        <w:szCs w:val="16"/>
      </w:rPr>
      <w:t xml:space="preserve">e-mail: </w:t>
    </w:r>
    <w:r w:rsidRPr="00D7756D">
      <w:rPr>
        <w:rFonts w:eastAsia="Times New Roman"/>
        <w:sz w:val="16"/>
        <w:szCs w:val="16"/>
        <w:lang w:val="en-US"/>
      </w:rPr>
      <w:t>office@apmcj.anpm.ro</w:t>
    </w:r>
    <w:r>
      <w:rPr>
        <w:rFonts w:eastAsia="Times New Roman"/>
        <w:sz w:val="16"/>
        <w:szCs w:val="16"/>
        <w:lang w:val="en-US"/>
      </w:rPr>
      <w:t xml:space="preserve">     </w:t>
    </w:r>
    <w:r w:rsidRPr="005863C9">
      <w:rPr>
        <w:sz w:val="16"/>
        <w:szCs w:val="16"/>
      </w:rPr>
      <w:t xml:space="preserve">website: </w:t>
    </w:r>
    <w:r w:rsidRPr="00D7756D">
      <w:rPr>
        <w:sz w:val="16"/>
        <w:szCs w:val="16"/>
        <w:lang w:val="en-US"/>
      </w:rPr>
      <w:t>http://apmcj.anpm.ro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107D0" w:rsidRPr="007A6C9B" w:rsidTr="00A8565F">
      <w:trPr>
        <w:trHeight w:val="267"/>
      </w:trPr>
      <w:tc>
        <w:tcPr>
          <w:tcW w:w="5954" w:type="dxa"/>
          <w:shd w:val="clear" w:color="auto" w:fill="auto"/>
          <w:vAlign w:val="center"/>
        </w:tcPr>
        <w:p w:rsidR="008107D0" w:rsidRPr="007A6C9B" w:rsidRDefault="008107D0" w:rsidP="00005C7F">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 xml:space="preserve">Operator de date cu </w:t>
          </w:r>
          <w:proofErr w:type="spellStart"/>
          <w:r w:rsidRPr="007A6C9B">
            <w:rPr>
              <w:rFonts w:ascii="Trebuchet MS" w:hAnsi="Trebuchet MS" w:cs="Open Sans"/>
              <w:color w:val="000000"/>
              <w:sz w:val="16"/>
              <w:szCs w:val="16"/>
              <w:shd w:val="clear" w:color="auto" w:fill="FFFFFF"/>
            </w:rPr>
            <w:t>caracter</w:t>
          </w:r>
          <w:proofErr w:type="spellEnd"/>
          <w:r w:rsidRPr="007A6C9B">
            <w:rPr>
              <w:rFonts w:ascii="Trebuchet MS" w:hAnsi="Trebuchet MS" w:cs="Open Sans"/>
              <w:color w:val="000000"/>
              <w:sz w:val="16"/>
              <w:szCs w:val="16"/>
              <w:shd w:val="clear" w:color="auto" w:fill="FFFFFF"/>
            </w:rPr>
            <w:t xml:space="preserve"> personal, conform </w:t>
          </w:r>
          <w:proofErr w:type="spellStart"/>
          <w:r w:rsidRPr="007A6C9B">
            <w:rPr>
              <w:rFonts w:ascii="Trebuchet MS" w:hAnsi="Trebuchet MS" w:cs="Open Sans"/>
              <w:color w:val="000000"/>
              <w:sz w:val="16"/>
              <w:szCs w:val="16"/>
              <w:shd w:val="clear" w:color="auto" w:fill="FFFFFF"/>
            </w:rPr>
            <w:t>Regulamentului</w:t>
          </w:r>
          <w:proofErr w:type="spellEnd"/>
          <w:r w:rsidRPr="007A6C9B">
            <w:rPr>
              <w:rFonts w:ascii="Trebuchet MS" w:hAnsi="Trebuchet MS" w:cs="Open Sans"/>
              <w:color w:val="000000"/>
              <w:sz w:val="16"/>
              <w:szCs w:val="16"/>
              <w:shd w:val="clear" w:color="auto" w:fill="FFFFFF"/>
            </w:rPr>
            <w:t xml:space="preserve"> (UE) 2016/679</w:t>
          </w:r>
        </w:p>
      </w:tc>
    </w:tr>
  </w:tbl>
  <w:p w:rsidR="008107D0" w:rsidRPr="00005C7F" w:rsidRDefault="008107D0" w:rsidP="00005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D3" w:rsidRDefault="001302D3">
      <w:pPr>
        <w:spacing w:after="0" w:line="240" w:lineRule="auto"/>
      </w:pPr>
      <w:r>
        <w:separator/>
      </w:r>
    </w:p>
  </w:footnote>
  <w:footnote w:type="continuationSeparator" w:id="0">
    <w:p w:rsidR="001302D3" w:rsidRDefault="00130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7D0" w:rsidRDefault="008107D0" w:rsidP="00E44A21">
    <w:pPr>
      <w:pStyle w:val="Header"/>
    </w:pPr>
  </w:p>
  <w:p w:rsidR="008107D0" w:rsidRDefault="008107D0" w:rsidP="00E44A21">
    <w:pPr>
      <w:pStyle w:val="Header"/>
    </w:pPr>
  </w:p>
  <w:p w:rsidR="008107D0" w:rsidRPr="00AD564B" w:rsidRDefault="008107D0" w:rsidP="00E44A21">
    <w:pPr>
      <w:pStyle w:val="Header"/>
    </w:pPr>
    <w:r>
      <w:rPr>
        <w:noProof/>
        <w:lang w:val="ro-RO" w:eastAsia="ro-RO"/>
      </w:rPr>
      <w:drawing>
        <wp:anchor distT="0" distB="0" distL="114300" distR="114300" simplePos="0" relativeHeight="251661312" behindDoc="1" locked="0" layoutInCell="1" allowOverlap="1" wp14:anchorId="3D27535E" wp14:editId="28B60B13">
          <wp:simplePos x="0" y="0"/>
          <wp:positionH relativeFrom="column">
            <wp:posOffset>-447675</wp:posOffset>
          </wp:positionH>
          <wp:positionV relativeFrom="paragraph">
            <wp:posOffset>170815</wp:posOffset>
          </wp:positionV>
          <wp:extent cx="6488430" cy="824865"/>
          <wp:effectExtent l="0" t="0" r="7620" b="0"/>
          <wp:wrapTight wrapText="bothSides">
            <wp:wrapPolygon edited="0">
              <wp:start x="1522" y="0"/>
              <wp:lineTo x="1142" y="2494"/>
              <wp:lineTo x="634" y="6984"/>
              <wp:lineTo x="634" y="11473"/>
              <wp:lineTo x="951" y="19455"/>
              <wp:lineTo x="2283" y="19954"/>
              <wp:lineTo x="12683" y="20952"/>
              <wp:lineTo x="13191" y="20952"/>
              <wp:lineTo x="13445" y="19954"/>
              <wp:lineTo x="14079" y="17958"/>
              <wp:lineTo x="17123" y="16961"/>
              <wp:lineTo x="21562" y="12471"/>
              <wp:lineTo x="21562" y="4490"/>
              <wp:lineTo x="12557" y="998"/>
              <wp:lineTo x="2283" y="0"/>
              <wp:lineTo x="152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8430" cy="8248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C93"/>
    <w:multiLevelType w:val="hybridMultilevel"/>
    <w:tmpl w:val="3528B560"/>
    <w:lvl w:ilvl="0" w:tplc="DBC21E5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FA42C84"/>
    <w:multiLevelType w:val="hybridMultilevel"/>
    <w:tmpl w:val="477A6F0A"/>
    <w:lvl w:ilvl="0" w:tplc="F1062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80325"/>
    <w:multiLevelType w:val="hybridMultilevel"/>
    <w:tmpl w:val="FB9AF25A"/>
    <w:lvl w:ilvl="0" w:tplc="EFEE382C">
      <w:numFmt w:val="bullet"/>
      <w:lvlText w:val="-"/>
      <w:lvlJc w:val="left"/>
      <w:pPr>
        <w:ind w:left="720" w:hanging="360"/>
      </w:pPr>
      <w:rPr>
        <w:rFonts w:ascii="Arial" w:eastAsia="Calibri" w:hAnsi="Arial" w:hint="default"/>
      </w:rPr>
    </w:lvl>
    <w:lvl w:ilvl="1" w:tplc="30BCE794">
      <w:numFmt w:val="bullet"/>
      <w:lvlText w:val="-"/>
      <w:lvlJc w:val="left"/>
      <w:pPr>
        <w:ind w:left="1440" w:hanging="360"/>
      </w:pPr>
      <w:rPr>
        <w:rFonts w:ascii="Arial" w:eastAsia="Calibri" w:hAnsi="Arial"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5BF71AE"/>
    <w:multiLevelType w:val="hybridMultilevel"/>
    <w:tmpl w:val="F300D30A"/>
    <w:lvl w:ilvl="0" w:tplc="EFEE382C">
      <w:numFmt w:val="bullet"/>
      <w:lvlText w:val="-"/>
      <w:lvlJc w:val="left"/>
      <w:pPr>
        <w:ind w:left="780" w:hanging="360"/>
      </w:pPr>
      <w:rPr>
        <w:rFonts w:ascii="Arial" w:eastAsia="Calibri" w:hAnsi="Aria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4" w15:restartNumberingAfterBreak="0">
    <w:nsid w:val="1FEB41F8"/>
    <w:multiLevelType w:val="hybridMultilevel"/>
    <w:tmpl w:val="351255C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61C2713"/>
    <w:multiLevelType w:val="multilevel"/>
    <w:tmpl w:val="3F283342"/>
    <w:lvl w:ilvl="0">
      <w:start w:val="1"/>
      <w:numFmt w:val="decimal"/>
      <w:lvlText w:val="%1."/>
      <w:lvlJc w:val="left"/>
      <w:pPr>
        <w:ind w:left="720" w:hanging="360"/>
      </w:pPr>
      <w:rPr>
        <w:b/>
      </w:rPr>
    </w:lvl>
    <w:lvl w:ilvl="1">
      <w:start w:val="1"/>
      <w:numFmt w:val="decimal"/>
      <w:isLgl/>
      <w:lvlText w:val="%1.%2."/>
      <w:lvlJc w:val="left"/>
      <w:pPr>
        <w:ind w:left="870" w:hanging="51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6" w15:restartNumberingAfterBreak="0">
    <w:nsid w:val="29DF08E7"/>
    <w:multiLevelType w:val="hybridMultilevel"/>
    <w:tmpl w:val="8C8091B4"/>
    <w:lvl w:ilvl="0" w:tplc="EFEE382C">
      <w:numFmt w:val="bullet"/>
      <w:lvlText w:val="-"/>
      <w:lvlJc w:val="left"/>
      <w:pPr>
        <w:ind w:left="786" w:hanging="360"/>
      </w:pPr>
      <w:rPr>
        <w:rFonts w:ascii="Arial" w:eastAsia="Calibri" w:hAnsi="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15:restartNumberingAfterBreak="0">
    <w:nsid w:val="2AE958E7"/>
    <w:multiLevelType w:val="hybridMultilevel"/>
    <w:tmpl w:val="997EEE5C"/>
    <w:lvl w:ilvl="0" w:tplc="EFEE382C">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C0F6D0E"/>
    <w:multiLevelType w:val="hybridMultilevel"/>
    <w:tmpl w:val="CE52A2EC"/>
    <w:lvl w:ilvl="0" w:tplc="EFEE382C">
      <w:numFmt w:val="bullet"/>
      <w:lvlText w:val="-"/>
      <w:lvlJc w:val="left"/>
      <w:pPr>
        <w:ind w:left="720" w:hanging="360"/>
      </w:pPr>
      <w:rPr>
        <w:rFonts w:ascii="Arial" w:eastAsia="Calibri" w:hAnsi="Arial" w:cs="Times New Roman" w:hint="default"/>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2C3C4491"/>
    <w:multiLevelType w:val="hybridMultilevel"/>
    <w:tmpl w:val="E934192C"/>
    <w:lvl w:ilvl="0" w:tplc="2C22691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140156E"/>
    <w:multiLevelType w:val="hybridMultilevel"/>
    <w:tmpl w:val="9E189C7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25356BE"/>
    <w:multiLevelType w:val="hybridMultilevel"/>
    <w:tmpl w:val="FD009954"/>
    <w:lvl w:ilvl="0" w:tplc="EFEE382C">
      <w:numFmt w:val="bullet"/>
      <w:lvlText w:val="-"/>
      <w:lvlJc w:val="left"/>
      <w:pPr>
        <w:ind w:left="720" w:hanging="360"/>
      </w:pPr>
      <w:rPr>
        <w:rFonts w:ascii="Arial" w:eastAsia="Calibri" w:hAnsi="Aria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32F23AD2"/>
    <w:multiLevelType w:val="hybridMultilevel"/>
    <w:tmpl w:val="601C6A6E"/>
    <w:lvl w:ilvl="0" w:tplc="9DECCE54">
      <w:start w:val="8"/>
      <w:numFmt w:val="decimal"/>
      <w:lvlText w:val="%1."/>
      <w:lvlJc w:val="left"/>
      <w:pPr>
        <w:tabs>
          <w:tab w:val="num" w:pos="720"/>
        </w:tabs>
        <w:ind w:left="720" w:hanging="39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809C60C0">
      <w:start w:val="5"/>
      <w:numFmt w:val="decimal"/>
      <w:lvlText w:val="%3."/>
      <w:lvlJc w:val="left"/>
      <w:pPr>
        <w:tabs>
          <w:tab w:val="num" w:pos="2340"/>
        </w:tabs>
        <w:ind w:left="2340" w:hanging="360"/>
      </w:pPr>
      <w:rPr>
        <w:rFonts w:hint="default"/>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15:restartNumberingAfterBreak="0">
    <w:nsid w:val="336D2431"/>
    <w:multiLevelType w:val="hybridMultilevel"/>
    <w:tmpl w:val="29B80108"/>
    <w:lvl w:ilvl="0" w:tplc="EFEE382C">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3E46653"/>
    <w:multiLevelType w:val="hybridMultilevel"/>
    <w:tmpl w:val="FD5A2A38"/>
    <w:lvl w:ilvl="0" w:tplc="30BCE794">
      <w:numFmt w:val="bullet"/>
      <w:lvlText w:val="-"/>
      <w:lvlJc w:val="left"/>
      <w:pPr>
        <w:ind w:left="720" w:hanging="360"/>
      </w:pPr>
      <w:rPr>
        <w:rFonts w:ascii="Arial" w:eastAsia="Calibri" w:hAnsi="Arial" w:hint="default"/>
        <w:color w:val="auto"/>
      </w:rPr>
    </w:lvl>
    <w:lvl w:ilvl="1" w:tplc="30BCE794">
      <w:numFmt w:val="bullet"/>
      <w:lvlText w:val="-"/>
      <w:lvlJc w:val="left"/>
      <w:pPr>
        <w:ind w:left="1440" w:hanging="360"/>
      </w:pPr>
      <w:rPr>
        <w:rFonts w:ascii="Arial" w:eastAsia="Calibri" w:hAnsi="Arial"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1B340B8"/>
    <w:multiLevelType w:val="hybridMultilevel"/>
    <w:tmpl w:val="44C81F98"/>
    <w:lvl w:ilvl="0" w:tplc="8DBCF8B6">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25A46B1"/>
    <w:multiLevelType w:val="hybridMultilevel"/>
    <w:tmpl w:val="50B4596C"/>
    <w:lvl w:ilvl="0" w:tplc="30BCE794">
      <w:numFmt w:val="bullet"/>
      <w:lvlText w:val="-"/>
      <w:lvlJc w:val="left"/>
      <w:pPr>
        <w:ind w:left="720" w:hanging="360"/>
      </w:pPr>
      <w:rPr>
        <w:rFonts w:ascii="Arial" w:eastAsia="Calibri" w:hAnsi="Aria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2C95AE6"/>
    <w:multiLevelType w:val="hybridMultilevel"/>
    <w:tmpl w:val="F9BC58E6"/>
    <w:lvl w:ilvl="0" w:tplc="EFEE382C">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49120EF"/>
    <w:multiLevelType w:val="hybridMultilevel"/>
    <w:tmpl w:val="71D8DBE4"/>
    <w:lvl w:ilvl="0" w:tplc="30BCE794">
      <w:numFmt w:val="bullet"/>
      <w:lvlText w:val="-"/>
      <w:lvlJc w:val="left"/>
      <w:pPr>
        <w:ind w:left="1440" w:hanging="360"/>
      </w:pPr>
      <w:rPr>
        <w:rFonts w:ascii="Arial" w:eastAsia="Calibri" w:hAnsi="Arial"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453A0124"/>
    <w:multiLevelType w:val="hybridMultilevel"/>
    <w:tmpl w:val="D9784BF2"/>
    <w:lvl w:ilvl="0" w:tplc="EFEE382C">
      <w:numFmt w:val="bullet"/>
      <w:lvlText w:val="-"/>
      <w:lvlJc w:val="left"/>
      <w:pPr>
        <w:ind w:left="720" w:hanging="360"/>
      </w:pPr>
      <w:rPr>
        <w:rFonts w:ascii="Arial" w:eastAsia="Calibri" w:hAnsi="Arial" w:hint="default"/>
      </w:rPr>
    </w:lvl>
    <w:lvl w:ilvl="1" w:tplc="1B9A430E">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88E2964"/>
    <w:multiLevelType w:val="hybridMultilevel"/>
    <w:tmpl w:val="3350FA2E"/>
    <w:lvl w:ilvl="0" w:tplc="EFEE382C">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A49168A"/>
    <w:multiLevelType w:val="hybridMultilevel"/>
    <w:tmpl w:val="E716F704"/>
    <w:lvl w:ilvl="0" w:tplc="30BCE794">
      <w:numFmt w:val="bullet"/>
      <w:lvlText w:val="-"/>
      <w:lvlJc w:val="left"/>
      <w:pPr>
        <w:ind w:left="720" w:hanging="360"/>
      </w:pPr>
      <w:rPr>
        <w:rFonts w:ascii="Arial" w:eastAsia="Calibri" w:hAnsi="Aria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06629B2"/>
    <w:multiLevelType w:val="hybridMultilevel"/>
    <w:tmpl w:val="B434BC86"/>
    <w:lvl w:ilvl="0" w:tplc="EFEE382C">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1CA719E"/>
    <w:multiLevelType w:val="hybridMultilevel"/>
    <w:tmpl w:val="54800466"/>
    <w:lvl w:ilvl="0" w:tplc="EFEE382C">
      <w:numFmt w:val="bullet"/>
      <w:lvlText w:val="-"/>
      <w:lvlJc w:val="left"/>
      <w:pPr>
        <w:ind w:left="1080" w:hanging="360"/>
      </w:pPr>
      <w:rPr>
        <w:rFonts w:ascii="Arial" w:eastAsia="Calibri" w:hAnsi="Aria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545F0C45"/>
    <w:multiLevelType w:val="hybridMultilevel"/>
    <w:tmpl w:val="5ECAC25C"/>
    <w:lvl w:ilvl="0" w:tplc="30BCE794">
      <w:numFmt w:val="bullet"/>
      <w:lvlText w:val="-"/>
      <w:lvlJc w:val="left"/>
      <w:pPr>
        <w:ind w:left="720" w:hanging="360"/>
      </w:pPr>
      <w:rPr>
        <w:rFonts w:ascii="Arial" w:eastAsia="Calibri" w:hAnsi="Arial" w:cs="Times New Roman"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5" w15:restartNumberingAfterBreak="0">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B820DB"/>
    <w:multiLevelType w:val="multilevel"/>
    <w:tmpl w:val="46B61CD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733D6D"/>
    <w:multiLevelType w:val="hybridMultilevel"/>
    <w:tmpl w:val="FB7A354C"/>
    <w:lvl w:ilvl="0" w:tplc="04180003">
      <w:start w:val="1"/>
      <w:numFmt w:val="bullet"/>
      <w:lvlText w:val="o"/>
      <w:lvlJc w:val="left"/>
      <w:pPr>
        <w:ind w:left="786" w:hanging="360"/>
      </w:pPr>
      <w:rPr>
        <w:rFonts w:ascii="Courier New" w:hAnsi="Courier New" w:cs="Courier New"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8" w15:restartNumberingAfterBreak="0">
    <w:nsid w:val="6BE03E87"/>
    <w:multiLevelType w:val="hybridMultilevel"/>
    <w:tmpl w:val="38FA1AD2"/>
    <w:lvl w:ilvl="0" w:tplc="EFEE382C">
      <w:numFmt w:val="bullet"/>
      <w:lvlText w:val="-"/>
      <w:lvlJc w:val="left"/>
      <w:pPr>
        <w:ind w:left="720" w:hanging="360"/>
      </w:pPr>
      <w:rPr>
        <w:rFonts w:ascii="Arial" w:eastAsia="Calibri" w:hAnsi="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06E01D0"/>
    <w:multiLevelType w:val="hybridMultilevel"/>
    <w:tmpl w:val="B88A275E"/>
    <w:lvl w:ilvl="0" w:tplc="24AC605A">
      <w:start w:val="8"/>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0" w15:restartNumberingAfterBreak="0">
    <w:nsid w:val="7566251A"/>
    <w:multiLevelType w:val="hybridMultilevel"/>
    <w:tmpl w:val="1D6C36A8"/>
    <w:lvl w:ilvl="0" w:tplc="EFEE382C">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5866B45"/>
    <w:multiLevelType w:val="hybridMultilevel"/>
    <w:tmpl w:val="E6665D92"/>
    <w:lvl w:ilvl="0" w:tplc="30BCE794">
      <w:numFmt w:val="bullet"/>
      <w:lvlText w:val="-"/>
      <w:lvlJc w:val="left"/>
      <w:pPr>
        <w:ind w:left="720" w:hanging="360"/>
      </w:pPr>
      <w:rPr>
        <w:rFonts w:ascii="Arial" w:eastAsia="Calibri" w:hAnsi="Aria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5F1016C"/>
    <w:multiLevelType w:val="hybridMultilevel"/>
    <w:tmpl w:val="8850FE16"/>
    <w:lvl w:ilvl="0" w:tplc="30BCE794">
      <w:numFmt w:val="bullet"/>
      <w:lvlText w:val="-"/>
      <w:lvlJc w:val="left"/>
      <w:pPr>
        <w:ind w:left="720" w:hanging="360"/>
      </w:pPr>
      <w:rPr>
        <w:rFonts w:ascii="Arial" w:eastAsia="Calibri" w:hAnsi="Aria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6D221A8"/>
    <w:multiLevelType w:val="hybridMultilevel"/>
    <w:tmpl w:val="249A8038"/>
    <w:lvl w:ilvl="0" w:tplc="EFEE382C">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DF023F4"/>
    <w:multiLevelType w:val="hybridMultilevel"/>
    <w:tmpl w:val="1A8E2CF0"/>
    <w:lvl w:ilvl="0" w:tplc="8DBCF8B6">
      <w:start w:val="1"/>
      <w:numFmt w:val="decimal"/>
      <w:lvlText w:val="%1."/>
      <w:lvlJc w:val="left"/>
      <w:pPr>
        <w:tabs>
          <w:tab w:val="num" w:pos="360"/>
        </w:tabs>
        <w:ind w:left="360" w:hanging="360"/>
      </w:pPr>
      <w:rPr>
        <w:rFonts w:hint="default"/>
        <w:b/>
      </w:rPr>
    </w:lvl>
    <w:lvl w:ilvl="1" w:tplc="04180001">
      <w:start w:val="1"/>
      <w:numFmt w:val="bullet"/>
      <w:lvlText w:val=""/>
      <w:lvlJc w:val="left"/>
      <w:pPr>
        <w:tabs>
          <w:tab w:val="num" w:pos="1140"/>
        </w:tabs>
        <w:ind w:left="1140" w:hanging="360"/>
      </w:pPr>
      <w:rPr>
        <w:rFonts w:ascii="Symbol" w:hAnsi="Symbol" w:hint="default"/>
      </w:rPr>
    </w:lvl>
    <w:lvl w:ilvl="2" w:tplc="0418001B" w:tentative="1">
      <w:start w:val="1"/>
      <w:numFmt w:val="lowerRoman"/>
      <w:lvlText w:val="%3."/>
      <w:lvlJc w:val="right"/>
      <w:pPr>
        <w:tabs>
          <w:tab w:val="num" w:pos="1860"/>
        </w:tabs>
        <w:ind w:left="1860" w:hanging="180"/>
      </w:pPr>
    </w:lvl>
    <w:lvl w:ilvl="3" w:tplc="0418000F">
      <w:start w:val="1"/>
      <w:numFmt w:val="decimal"/>
      <w:lvlText w:val="%4."/>
      <w:lvlJc w:val="left"/>
      <w:pPr>
        <w:tabs>
          <w:tab w:val="num" w:pos="2580"/>
        </w:tabs>
        <w:ind w:left="2580" w:hanging="360"/>
      </w:pPr>
    </w:lvl>
    <w:lvl w:ilvl="4" w:tplc="04180019" w:tentative="1">
      <w:start w:val="1"/>
      <w:numFmt w:val="lowerLetter"/>
      <w:lvlText w:val="%5."/>
      <w:lvlJc w:val="left"/>
      <w:pPr>
        <w:tabs>
          <w:tab w:val="num" w:pos="3300"/>
        </w:tabs>
        <w:ind w:left="3300" w:hanging="360"/>
      </w:pPr>
    </w:lvl>
    <w:lvl w:ilvl="5" w:tplc="0418001B" w:tentative="1">
      <w:start w:val="1"/>
      <w:numFmt w:val="lowerRoman"/>
      <w:lvlText w:val="%6."/>
      <w:lvlJc w:val="right"/>
      <w:pPr>
        <w:tabs>
          <w:tab w:val="num" w:pos="4020"/>
        </w:tabs>
        <w:ind w:left="4020" w:hanging="180"/>
      </w:pPr>
    </w:lvl>
    <w:lvl w:ilvl="6" w:tplc="0418000F" w:tentative="1">
      <w:start w:val="1"/>
      <w:numFmt w:val="decimal"/>
      <w:lvlText w:val="%7."/>
      <w:lvlJc w:val="left"/>
      <w:pPr>
        <w:tabs>
          <w:tab w:val="num" w:pos="4740"/>
        </w:tabs>
        <w:ind w:left="4740" w:hanging="360"/>
      </w:pPr>
    </w:lvl>
    <w:lvl w:ilvl="7" w:tplc="04180019" w:tentative="1">
      <w:start w:val="1"/>
      <w:numFmt w:val="lowerLetter"/>
      <w:lvlText w:val="%8."/>
      <w:lvlJc w:val="left"/>
      <w:pPr>
        <w:tabs>
          <w:tab w:val="num" w:pos="5460"/>
        </w:tabs>
        <w:ind w:left="5460" w:hanging="360"/>
      </w:pPr>
    </w:lvl>
    <w:lvl w:ilvl="8" w:tplc="0418001B" w:tentative="1">
      <w:start w:val="1"/>
      <w:numFmt w:val="lowerRoman"/>
      <w:lvlText w:val="%9."/>
      <w:lvlJc w:val="right"/>
      <w:pPr>
        <w:tabs>
          <w:tab w:val="num" w:pos="6180"/>
        </w:tabs>
        <w:ind w:left="6180" w:hanging="180"/>
      </w:pPr>
    </w:lvl>
  </w:abstractNum>
  <w:num w:numId="1">
    <w:abstractNumId w:val="25"/>
  </w:num>
  <w:num w:numId="2">
    <w:abstractNumId w:val="29"/>
  </w:num>
  <w:num w:numId="3">
    <w:abstractNumId w:val="12"/>
  </w:num>
  <w:num w:numId="4">
    <w:abstractNumId w:val="34"/>
  </w:num>
  <w:num w:numId="5">
    <w:abstractNumId w:val="1"/>
  </w:num>
  <w:num w:numId="6">
    <w:abstractNumId w:val="23"/>
  </w:num>
  <w:num w:numId="7">
    <w:abstractNumId w:val="33"/>
  </w:num>
  <w:num w:numId="8">
    <w:abstractNumId w:val="19"/>
  </w:num>
  <w:num w:numId="9">
    <w:abstractNumId w:val="5"/>
  </w:num>
  <w:num w:numId="10">
    <w:abstractNumId w:val="26"/>
  </w:num>
  <w:num w:numId="11">
    <w:abstractNumId w:val="15"/>
  </w:num>
  <w:num w:numId="12">
    <w:abstractNumId w:val="31"/>
  </w:num>
  <w:num w:numId="13">
    <w:abstractNumId w:val="18"/>
  </w:num>
  <w:num w:numId="14">
    <w:abstractNumId w:val="9"/>
  </w:num>
  <w:num w:numId="15">
    <w:abstractNumId w:val="0"/>
  </w:num>
  <w:num w:numId="16">
    <w:abstractNumId w:val="16"/>
  </w:num>
  <w:num w:numId="17">
    <w:abstractNumId w:val="14"/>
  </w:num>
  <w:num w:numId="18">
    <w:abstractNumId w:val="21"/>
  </w:num>
  <w:num w:numId="19">
    <w:abstractNumId w:val="32"/>
  </w:num>
  <w:num w:numId="20">
    <w:abstractNumId w:val="28"/>
  </w:num>
  <w:num w:numId="21">
    <w:abstractNumId w:val="2"/>
  </w:num>
  <w:num w:numId="22">
    <w:abstractNumId w:val="20"/>
  </w:num>
  <w:num w:numId="23">
    <w:abstractNumId w:val="13"/>
  </w:num>
  <w:num w:numId="24">
    <w:abstractNumId w:val="11"/>
  </w:num>
  <w:num w:numId="25">
    <w:abstractNumId w:val="4"/>
  </w:num>
  <w:num w:numId="26">
    <w:abstractNumId w:val="10"/>
  </w:num>
  <w:num w:numId="27">
    <w:abstractNumId w:val="6"/>
  </w:num>
  <w:num w:numId="28">
    <w:abstractNumId w:val="3"/>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7"/>
  </w:num>
  <w:num w:numId="32">
    <w:abstractNumId w:val="17"/>
  </w:num>
  <w:num w:numId="33">
    <w:abstractNumId w:val="27"/>
  </w:num>
  <w:num w:numId="34">
    <w:abstractNumId w:val="22"/>
  </w:num>
  <w:num w:numId="35">
    <w:abstractNumId w:val="31"/>
    <w:lvlOverride w:ilvl="0"/>
    <w:lvlOverride w:ilvl="1"/>
    <w:lvlOverride w:ilvl="2"/>
    <w:lvlOverride w:ilvl="3"/>
    <w:lvlOverride w:ilvl="4"/>
    <w:lvlOverride w:ilvl="5"/>
    <w:lvlOverride w:ilvl="6"/>
    <w:lvlOverride w:ilvl="7"/>
    <w:lvlOverride w:ilvl="8"/>
  </w:num>
  <w:num w:numId="36">
    <w:abstractNumId w:val="24"/>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CA"/>
    <w:rsid w:val="00000B05"/>
    <w:rsid w:val="00000B36"/>
    <w:rsid w:val="00004589"/>
    <w:rsid w:val="00005C7F"/>
    <w:rsid w:val="0000614D"/>
    <w:rsid w:val="00006A2B"/>
    <w:rsid w:val="000116D0"/>
    <w:rsid w:val="00012FBE"/>
    <w:rsid w:val="000147EF"/>
    <w:rsid w:val="00014951"/>
    <w:rsid w:val="00016413"/>
    <w:rsid w:val="00017879"/>
    <w:rsid w:val="00020C3D"/>
    <w:rsid w:val="00022AA8"/>
    <w:rsid w:val="00023C24"/>
    <w:rsid w:val="000265EE"/>
    <w:rsid w:val="00026E37"/>
    <w:rsid w:val="00030B06"/>
    <w:rsid w:val="0003500C"/>
    <w:rsid w:val="00035DFA"/>
    <w:rsid w:val="00036B0F"/>
    <w:rsid w:val="00037A1A"/>
    <w:rsid w:val="000416ED"/>
    <w:rsid w:val="000434C9"/>
    <w:rsid w:val="000441E9"/>
    <w:rsid w:val="00045025"/>
    <w:rsid w:val="000450EB"/>
    <w:rsid w:val="000465CA"/>
    <w:rsid w:val="00054D71"/>
    <w:rsid w:val="00056474"/>
    <w:rsid w:val="00056D5D"/>
    <w:rsid w:val="00057065"/>
    <w:rsid w:val="0006137A"/>
    <w:rsid w:val="0006774C"/>
    <w:rsid w:val="00067F05"/>
    <w:rsid w:val="00071AF3"/>
    <w:rsid w:val="000721BF"/>
    <w:rsid w:val="000747FA"/>
    <w:rsid w:val="00077622"/>
    <w:rsid w:val="00081C2B"/>
    <w:rsid w:val="000829BF"/>
    <w:rsid w:val="00087D81"/>
    <w:rsid w:val="000937FD"/>
    <w:rsid w:val="0009469E"/>
    <w:rsid w:val="0009595C"/>
    <w:rsid w:val="00096E4B"/>
    <w:rsid w:val="000A0C9B"/>
    <w:rsid w:val="000A19F2"/>
    <w:rsid w:val="000A1AE5"/>
    <w:rsid w:val="000A3454"/>
    <w:rsid w:val="000A3FCA"/>
    <w:rsid w:val="000A4355"/>
    <w:rsid w:val="000A75EF"/>
    <w:rsid w:val="000B016D"/>
    <w:rsid w:val="000B0A8A"/>
    <w:rsid w:val="000B0C9E"/>
    <w:rsid w:val="000B1215"/>
    <w:rsid w:val="000B4855"/>
    <w:rsid w:val="000B5190"/>
    <w:rsid w:val="000B5748"/>
    <w:rsid w:val="000B5895"/>
    <w:rsid w:val="000C190C"/>
    <w:rsid w:val="000C1CC1"/>
    <w:rsid w:val="000C2A16"/>
    <w:rsid w:val="000C3A7B"/>
    <w:rsid w:val="000C3F62"/>
    <w:rsid w:val="000C6175"/>
    <w:rsid w:val="000D2279"/>
    <w:rsid w:val="000D367F"/>
    <w:rsid w:val="000D37E1"/>
    <w:rsid w:val="000E1ADC"/>
    <w:rsid w:val="000E29E2"/>
    <w:rsid w:val="000E3FA3"/>
    <w:rsid w:val="000E7721"/>
    <w:rsid w:val="000F0AED"/>
    <w:rsid w:val="000F0E7F"/>
    <w:rsid w:val="000F43BD"/>
    <w:rsid w:val="000F5320"/>
    <w:rsid w:val="00100184"/>
    <w:rsid w:val="00102C58"/>
    <w:rsid w:val="00105426"/>
    <w:rsid w:val="0011207A"/>
    <w:rsid w:val="00113FEA"/>
    <w:rsid w:val="001163D0"/>
    <w:rsid w:val="001211D1"/>
    <w:rsid w:val="00122842"/>
    <w:rsid w:val="001247A2"/>
    <w:rsid w:val="00126B68"/>
    <w:rsid w:val="00127E85"/>
    <w:rsid w:val="001302D3"/>
    <w:rsid w:val="00135AD7"/>
    <w:rsid w:val="00141E9D"/>
    <w:rsid w:val="00142710"/>
    <w:rsid w:val="00143724"/>
    <w:rsid w:val="00143B1C"/>
    <w:rsid w:val="00143D78"/>
    <w:rsid w:val="00145B77"/>
    <w:rsid w:val="0014642D"/>
    <w:rsid w:val="001469E4"/>
    <w:rsid w:val="00151BF1"/>
    <w:rsid w:val="00154C0F"/>
    <w:rsid w:val="00156E37"/>
    <w:rsid w:val="00160289"/>
    <w:rsid w:val="001612F2"/>
    <w:rsid w:val="001615D5"/>
    <w:rsid w:val="001640D8"/>
    <w:rsid w:val="00171989"/>
    <w:rsid w:val="001723FC"/>
    <w:rsid w:val="00172747"/>
    <w:rsid w:val="00172F70"/>
    <w:rsid w:val="001733DB"/>
    <w:rsid w:val="0017573B"/>
    <w:rsid w:val="00176667"/>
    <w:rsid w:val="001801D6"/>
    <w:rsid w:val="00181881"/>
    <w:rsid w:val="00187D72"/>
    <w:rsid w:val="001926D2"/>
    <w:rsid w:val="00192EF2"/>
    <w:rsid w:val="001936FA"/>
    <w:rsid w:val="00194B90"/>
    <w:rsid w:val="001A0F09"/>
    <w:rsid w:val="001A1A48"/>
    <w:rsid w:val="001A3FB8"/>
    <w:rsid w:val="001A478D"/>
    <w:rsid w:val="001A5FA9"/>
    <w:rsid w:val="001B0576"/>
    <w:rsid w:val="001B1028"/>
    <w:rsid w:val="001B5AB7"/>
    <w:rsid w:val="001B5E56"/>
    <w:rsid w:val="001B76BE"/>
    <w:rsid w:val="001B7DF4"/>
    <w:rsid w:val="001C1F8D"/>
    <w:rsid w:val="001C4CBD"/>
    <w:rsid w:val="001C68A6"/>
    <w:rsid w:val="001C7250"/>
    <w:rsid w:val="001D1B0C"/>
    <w:rsid w:val="001D27F4"/>
    <w:rsid w:val="001D2913"/>
    <w:rsid w:val="001D67FB"/>
    <w:rsid w:val="001E0FF3"/>
    <w:rsid w:val="001E0FFC"/>
    <w:rsid w:val="001E1002"/>
    <w:rsid w:val="001E1220"/>
    <w:rsid w:val="001E1998"/>
    <w:rsid w:val="001E3EDC"/>
    <w:rsid w:val="001E4032"/>
    <w:rsid w:val="001E7484"/>
    <w:rsid w:val="001E7673"/>
    <w:rsid w:val="001F0957"/>
    <w:rsid w:val="001F1F6E"/>
    <w:rsid w:val="002011E4"/>
    <w:rsid w:val="0020184F"/>
    <w:rsid w:val="00204371"/>
    <w:rsid w:val="00204E2F"/>
    <w:rsid w:val="002052FD"/>
    <w:rsid w:val="0020712D"/>
    <w:rsid w:val="0021045E"/>
    <w:rsid w:val="002161FB"/>
    <w:rsid w:val="00217CE9"/>
    <w:rsid w:val="00222266"/>
    <w:rsid w:val="002226C6"/>
    <w:rsid w:val="00232763"/>
    <w:rsid w:val="00234E6E"/>
    <w:rsid w:val="00235B9F"/>
    <w:rsid w:val="00236209"/>
    <w:rsid w:val="00237163"/>
    <w:rsid w:val="00240534"/>
    <w:rsid w:val="00240AB2"/>
    <w:rsid w:val="00242DFF"/>
    <w:rsid w:val="00243ED8"/>
    <w:rsid w:val="002470F8"/>
    <w:rsid w:val="0025026C"/>
    <w:rsid w:val="002536F1"/>
    <w:rsid w:val="00254CD4"/>
    <w:rsid w:val="00256ECD"/>
    <w:rsid w:val="00262417"/>
    <w:rsid w:val="0026413A"/>
    <w:rsid w:val="00265CDC"/>
    <w:rsid w:val="00266B5F"/>
    <w:rsid w:val="00267210"/>
    <w:rsid w:val="00270A52"/>
    <w:rsid w:val="00273164"/>
    <w:rsid w:val="00274E32"/>
    <w:rsid w:val="00275E23"/>
    <w:rsid w:val="002771E3"/>
    <w:rsid w:val="00280C36"/>
    <w:rsid w:val="00283863"/>
    <w:rsid w:val="0028559E"/>
    <w:rsid w:val="00285726"/>
    <w:rsid w:val="00286B22"/>
    <w:rsid w:val="002908FF"/>
    <w:rsid w:val="00292A4E"/>
    <w:rsid w:val="002942EE"/>
    <w:rsid w:val="00296D24"/>
    <w:rsid w:val="002976DF"/>
    <w:rsid w:val="00297AF1"/>
    <w:rsid w:val="002A4A7C"/>
    <w:rsid w:val="002A4B31"/>
    <w:rsid w:val="002A744D"/>
    <w:rsid w:val="002B00B5"/>
    <w:rsid w:val="002B052D"/>
    <w:rsid w:val="002B0672"/>
    <w:rsid w:val="002B2ECE"/>
    <w:rsid w:val="002B3F87"/>
    <w:rsid w:val="002B5140"/>
    <w:rsid w:val="002B5A16"/>
    <w:rsid w:val="002B5B97"/>
    <w:rsid w:val="002B5CB2"/>
    <w:rsid w:val="002B7161"/>
    <w:rsid w:val="002B7C8A"/>
    <w:rsid w:val="002C1CC3"/>
    <w:rsid w:val="002C4446"/>
    <w:rsid w:val="002C65FA"/>
    <w:rsid w:val="002C6E02"/>
    <w:rsid w:val="002D6AF1"/>
    <w:rsid w:val="002D7AD3"/>
    <w:rsid w:val="002E0B5A"/>
    <w:rsid w:val="002E3F73"/>
    <w:rsid w:val="002F00CF"/>
    <w:rsid w:val="002F0D5D"/>
    <w:rsid w:val="002F1DDA"/>
    <w:rsid w:val="002F50D4"/>
    <w:rsid w:val="002F7900"/>
    <w:rsid w:val="003004ED"/>
    <w:rsid w:val="00302C1F"/>
    <w:rsid w:val="003061C1"/>
    <w:rsid w:val="00310872"/>
    <w:rsid w:val="00313383"/>
    <w:rsid w:val="0031341D"/>
    <w:rsid w:val="00313A60"/>
    <w:rsid w:val="00314AE5"/>
    <w:rsid w:val="0031643D"/>
    <w:rsid w:val="0031679E"/>
    <w:rsid w:val="00316B36"/>
    <w:rsid w:val="00316BD1"/>
    <w:rsid w:val="003175B1"/>
    <w:rsid w:val="00322B92"/>
    <w:rsid w:val="00326786"/>
    <w:rsid w:val="00332103"/>
    <w:rsid w:val="0033292F"/>
    <w:rsid w:val="00336812"/>
    <w:rsid w:val="00337004"/>
    <w:rsid w:val="00337683"/>
    <w:rsid w:val="00337E58"/>
    <w:rsid w:val="0034171E"/>
    <w:rsid w:val="00346FA6"/>
    <w:rsid w:val="00351210"/>
    <w:rsid w:val="00354EDD"/>
    <w:rsid w:val="00360C74"/>
    <w:rsid w:val="00361F8F"/>
    <w:rsid w:val="00363293"/>
    <w:rsid w:val="0036386D"/>
    <w:rsid w:val="00363E8B"/>
    <w:rsid w:val="00364C6A"/>
    <w:rsid w:val="00364EEE"/>
    <w:rsid w:val="00370172"/>
    <w:rsid w:val="00371496"/>
    <w:rsid w:val="00371F9F"/>
    <w:rsid w:val="00372D60"/>
    <w:rsid w:val="00373147"/>
    <w:rsid w:val="00376188"/>
    <w:rsid w:val="00376C0F"/>
    <w:rsid w:val="0038018B"/>
    <w:rsid w:val="003812F2"/>
    <w:rsid w:val="003861FF"/>
    <w:rsid w:val="003862A2"/>
    <w:rsid w:val="0038647A"/>
    <w:rsid w:val="00387951"/>
    <w:rsid w:val="00387982"/>
    <w:rsid w:val="0039120E"/>
    <w:rsid w:val="00392DE3"/>
    <w:rsid w:val="003941A2"/>
    <w:rsid w:val="00396062"/>
    <w:rsid w:val="003A0ED5"/>
    <w:rsid w:val="003A3229"/>
    <w:rsid w:val="003A50BD"/>
    <w:rsid w:val="003A77DC"/>
    <w:rsid w:val="003A7A37"/>
    <w:rsid w:val="003B2566"/>
    <w:rsid w:val="003B2C13"/>
    <w:rsid w:val="003B2EAD"/>
    <w:rsid w:val="003B3AFA"/>
    <w:rsid w:val="003B423F"/>
    <w:rsid w:val="003B4959"/>
    <w:rsid w:val="003B728A"/>
    <w:rsid w:val="003C02D8"/>
    <w:rsid w:val="003C03A2"/>
    <w:rsid w:val="003C0B60"/>
    <w:rsid w:val="003C190D"/>
    <w:rsid w:val="003C3D98"/>
    <w:rsid w:val="003C3EC2"/>
    <w:rsid w:val="003C6467"/>
    <w:rsid w:val="003D0CB3"/>
    <w:rsid w:val="003D214F"/>
    <w:rsid w:val="003D2312"/>
    <w:rsid w:val="003D23C5"/>
    <w:rsid w:val="003D2BD5"/>
    <w:rsid w:val="003D337B"/>
    <w:rsid w:val="003D3FC8"/>
    <w:rsid w:val="003D76C1"/>
    <w:rsid w:val="003E77F8"/>
    <w:rsid w:val="003F12FE"/>
    <w:rsid w:val="003F54DB"/>
    <w:rsid w:val="003F7CB0"/>
    <w:rsid w:val="004010DE"/>
    <w:rsid w:val="00406670"/>
    <w:rsid w:val="00406B2B"/>
    <w:rsid w:val="00407C7E"/>
    <w:rsid w:val="00410528"/>
    <w:rsid w:val="00410548"/>
    <w:rsid w:val="00411B01"/>
    <w:rsid w:val="00415271"/>
    <w:rsid w:val="004154AD"/>
    <w:rsid w:val="0041579D"/>
    <w:rsid w:val="00415F8B"/>
    <w:rsid w:val="00417767"/>
    <w:rsid w:val="00417B11"/>
    <w:rsid w:val="004255A4"/>
    <w:rsid w:val="00426EB0"/>
    <w:rsid w:val="00427448"/>
    <w:rsid w:val="00435609"/>
    <w:rsid w:val="0043663A"/>
    <w:rsid w:val="0044062D"/>
    <w:rsid w:val="00444170"/>
    <w:rsid w:val="00445BEB"/>
    <w:rsid w:val="0044630B"/>
    <w:rsid w:val="00450272"/>
    <w:rsid w:val="00452582"/>
    <w:rsid w:val="004563A6"/>
    <w:rsid w:val="00456E44"/>
    <w:rsid w:val="00461B2E"/>
    <w:rsid w:val="00466A25"/>
    <w:rsid w:val="00470002"/>
    <w:rsid w:val="004718C5"/>
    <w:rsid w:val="00476DEA"/>
    <w:rsid w:val="004808F8"/>
    <w:rsid w:val="00481E00"/>
    <w:rsid w:val="00482ACC"/>
    <w:rsid w:val="00486CCE"/>
    <w:rsid w:val="00487B25"/>
    <w:rsid w:val="00490075"/>
    <w:rsid w:val="0049177F"/>
    <w:rsid w:val="0049242A"/>
    <w:rsid w:val="00496532"/>
    <w:rsid w:val="004A3C97"/>
    <w:rsid w:val="004A59B5"/>
    <w:rsid w:val="004A68BD"/>
    <w:rsid w:val="004A692B"/>
    <w:rsid w:val="004A6B84"/>
    <w:rsid w:val="004B066B"/>
    <w:rsid w:val="004B3119"/>
    <w:rsid w:val="004B4A0A"/>
    <w:rsid w:val="004B50D4"/>
    <w:rsid w:val="004B59F3"/>
    <w:rsid w:val="004B7463"/>
    <w:rsid w:val="004B7C19"/>
    <w:rsid w:val="004C0A62"/>
    <w:rsid w:val="004C0A96"/>
    <w:rsid w:val="004C3EC0"/>
    <w:rsid w:val="004C45F0"/>
    <w:rsid w:val="004C4E99"/>
    <w:rsid w:val="004C6CC1"/>
    <w:rsid w:val="004C76A2"/>
    <w:rsid w:val="004E4803"/>
    <w:rsid w:val="004E5985"/>
    <w:rsid w:val="004E651D"/>
    <w:rsid w:val="004E7F0D"/>
    <w:rsid w:val="004F3E08"/>
    <w:rsid w:val="004F6C11"/>
    <w:rsid w:val="004F757A"/>
    <w:rsid w:val="005020AD"/>
    <w:rsid w:val="00505A0E"/>
    <w:rsid w:val="0050648C"/>
    <w:rsid w:val="00506BF0"/>
    <w:rsid w:val="00506D7B"/>
    <w:rsid w:val="00506E28"/>
    <w:rsid w:val="00507163"/>
    <w:rsid w:val="00507434"/>
    <w:rsid w:val="005078E5"/>
    <w:rsid w:val="00510E07"/>
    <w:rsid w:val="00520E29"/>
    <w:rsid w:val="0052546E"/>
    <w:rsid w:val="00531103"/>
    <w:rsid w:val="005324B5"/>
    <w:rsid w:val="005373DD"/>
    <w:rsid w:val="00541BB9"/>
    <w:rsid w:val="00541EBB"/>
    <w:rsid w:val="0054249E"/>
    <w:rsid w:val="00542E80"/>
    <w:rsid w:val="00542EDD"/>
    <w:rsid w:val="00542FD3"/>
    <w:rsid w:val="00544E7C"/>
    <w:rsid w:val="0054731F"/>
    <w:rsid w:val="005476E6"/>
    <w:rsid w:val="005506AB"/>
    <w:rsid w:val="0055084E"/>
    <w:rsid w:val="00551042"/>
    <w:rsid w:val="00552C3E"/>
    <w:rsid w:val="00552FAD"/>
    <w:rsid w:val="0055407E"/>
    <w:rsid w:val="00554DA9"/>
    <w:rsid w:val="0055626D"/>
    <w:rsid w:val="005562E6"/>
    <w:rsid w:val="00556BAA"/>
    <w:rsid w:val="00564440"/>
    <w:rsid w:val="00567595"/>
    <w:rsid w:val="0057244D"/>
    <w:rsid w:val="00576A3C"/>
    <w:rsid w:val="0058214D"/>
    <w:rsid w:val="005833F6"/>
    <w:rsid w:val="00583D12"/>
    <w:rsid w:val="0058433B"/>
    <w:rsid w:val="00584CFA"/>
    <w:rsid w:val="00585461"/>
    <w:rsid w:val="0058621D"/>
    <w:rsid w:val="005871CA"/>
    <w:rsid w:val="005925CD"/>
    <w:rsid w:val="0059580A"/>
    <w:rsid w:val="00595D1F"/>
    <w:rsid w:val="00596585"/>
    <w:rsid w:val="0059739D"/>
    <w:rsid w:val="00597AB3"/>
    <w:rsid w:val="005A1720"/>
    <w:rsid w:val="005A2CF1"/>
    <w:rsid w:val="005B0BEC"/>
    <w:rsid w:val="005B1709"/>
    <w:rsid w:val="005B32C6"/>
    <w:rsid w:val="005B3670"/>
    <w:rsid w:val="005B45ED"/>
    <w:rsid w:val="005B5E4D"/>
    <w:rsid w:val="005C03EC"/>
    <w:rsid w:val="005C2136"/>
    <w:rsid w:val="005C222B"/>
    <w:rsid w:val="005C2731"/>
    <w:rsid w:val="005C5A60"/>
    <w:rsid w:val="005D01AE"/>
    <w:rsid w:val="005D0FDC"/>
    <w:rsid w:val="005D114F"/>
    <w:rsid w:val="005D1E58"/>
    <w:rsid w:val="005D703C"/>
    <w:rsid w:val="005D76A6"/>
    <w:rsid w:val="005E06E6"/>
    <w:rsid w:val="005E2303"/>
    <w:rsid w:val="005E3954"/>
    <w:rsid w:val="005E39A6"/>
    <w:rsid w:val="005E3D80"/>
    <w:rsid w:val="005E3F37"/>
    <w:rsid w:val="005E4694"/>
    <w:rsid w:val="005E4DC6"/>
    <w:rsid w:val="005E6279"/>
    <w:rsid w:val="005E6511"/>
    <w:rsid w:val="005F3D58"/>
    <w:rsid w:val="005F53C1"/>
    <w:rsid w:val="005F7921"/>
    <w:rsid w:val="00600B3B"/>
    <w:rsid w:val="0060168C"/>
    <w:rsid w:val="0060366B"/>
    <w:rsid w:val="00603E66"/>
    <w:rsid w:val="00604786"/>
    <w:rsid w:val="00604D5C"/>
    <w:rsid w:val="006101DC"/>
    <w:rsid w:val="00612E82"/>
    <w:rsid w:val="006130F1"/>
    <w:rsid w:val="0061461A"/>
    <w:rsid w:val="00615710"/>
    <w:rsid w:val="00620853"/>
    <w:rsid w:val="006212D0"/>
    <w:rsid w:val="006222F9"/>
    <w:rsid w:val="006266D1"/>
    <w:rsid w:val="006276B7"/>
    <w:rsid w:val="00630CCB"/>
    <w:rsid w:val="0063185C"/>
    <w:rsid w:val="006349E9"/>
    <w:rsid w:val="0063541A"/>
    <w:rsid w:val="00635A61"/>
    <w:rsid w:val="00636729"/>
    <w:rsid w:val="00640771"/>
    <w:rsid w:val="00642419"/>
    <w:rsid w:val="00642478"/>
    <w:rsid w:val="00642CA7"/>
    <w:rsid w:val="00644CB8"/>
    <w:rsid w:val="00644DB4"/>
    <w:rsid w:val="006458D4"/>
    <w:rsid w:val="00646F49"/>
    <w:rsid w:val="006503EF"/>
    <w:rsid w:val="006505CA"/>
    <w:rsid w:val="00651523"/>
    <w:rsid w:val="00651E40"/>
    <w:rsid w:val="00655556"/>
    <w:rsid w:val="00655BE0"/>
    <w:rsid w:val="0065614A"/>
    <w:rsid w:val="0065627A"/>
    <w:rsid w:val="006606E9"/>
    <w:rsid w:val="00661851"/>
    <w:rsid w:val="00661CC1"/>
    <w:rsid w:val="00666D1E"/>
    <w:rsid w:val="00666D75"/>
    <w:rsid w:val="00670ECA"/>
    <w:rsid w:val="006719D2"/>
    <w:rsid w:val="00672990"/>
    <w:rsid w:val="006776C0"/>
    <w:rsid w:val="00677A17"/>
    <w:rsid w:val="0068610F"/>
    <w:rsid w:val="006874B3"/>
    <w:rsid w:val="006923EE"/>
    <w:rsid w:val="0069588E"/>
    <w:rsid w:val="00696D37"/>
    <w:rsid w:val="006A0530"/>
    <w:rsid w:val="006A0549"/>
    <w:rsid w:val="006A2F04"/>
    <w:rsid w:val="006A5247"/>
    <w:rsid w:val="006A5B7E"/>
    <w:rsid w:val="006A60D2"/>
    <w:rsid w:val="006B0801"/>
    <w:rsid w:val="006B0D6A"/>
    <w:rsid w:val="006B5F63"/>
    <w:rsid w:val="006B73B7"/>
    <w:rsid w:val="006B76E9"/>
    <w:rsid w:val="006C5BEF"/>
    <w:rsid w:val="006C6829"/>
    <w:rsid w:val="006C7771"/>
    <w:rsid w:val="006D202D"/>
    <w:rsid w:val="006D2682"/>
    <w:rsid w:val="006D3B4A"/>
    <w:rsid w:val="006D4939"/>
    <w:rsid w:val="006D5A3B"/>
    <w:rsid w:val="006D5AE4"/>
    <w:rsid w:val="006E2451"/>
    <w:rsid w:val="006E4DE8"/>
    <w:rsid w:val="006E4EF2"/>
    <w:rsid w:val="006E7987"/>
    <w:rsid w:val="006F14FA"/>
    <w:rsid w:val="006F1749"/>
    <w:rsid w:val="006F1BD2"/>
    <w:rsid w:val="006F2CE2"/>
    <w:rsid w:val="006F43D4"/>
    <w:rsid w:val="006F6205"/>
    <w:rsid w:val="006F7640"/>
    <w:rsid w:val="006F7CE1"/>
    <w:rsid w:val="0070040C"/>
    <w:rsid w:val="007019AE"/>
    <w:rsid w:val="00701F5F"/>
    <w:rsid w:val="00702223"/>
    <w:rsid w:val="00702A79"/>
    <w:rsid w:val="00705B9E"/>
    <w:rsid w:val="00710395"/>
    <w:rsid w:val="00714368"/>
    <w:rsid w:val="00714DD7"/>
    <w:rsid w:val="00717B73"/>
    <w:rsid w:val="00720790"/>
    <w:rsid w:val="00720ECA"/>
    <w:rsid w:val="0072184E"/>
    <w:rsid w:val="00721E23"/>
    <w:rsid w:val="00721FFF"/>
    <w:rsid w:val="007226D7"/>
    <w:rsid w:val="00724986"/>
    <w:rsid w:val="00726E78"/>
    <w:rsid w:val="00726F77"/>
    <w:rsid w:val="00727F15"/>
    <w:rsid w:val="0073017A"/>
    <w:rsid w:val="00730646"/>
    <w:rsid w:val="00730684"/>
    <w:rsid w:val="00730BC2"/>
    <w:rsid w:val="0073151A"/>
    <w:rsid w:val="00734433"/>
    <w:rsid w:val="00734882"/>
    <w:rsid w:val="00736779"/>
    <w:rsid w:val="0073691B"/>
    <w:rsid w:val="00736921"/>
    <w:rsid w:val="007371CC"/>
    <w:rsid w:val="00740516"/>
    <w:rsid w:val="0074086E"/>
    <w:rsid w:val="00740EE5"/>
    <w:rsid w:val="00741246"/>
    <w:rsid w:val="0074581A"/>
    <w:rsid w:val="00746499"/>
    <w:rsid w:val="0074705C"/>
    <w:rsid w:val="00750945"/>
    <w:rsid w:val="00753084"/>
    <w:rsid w:val="00753911"/>
    <w:rsid w:val="00754051"/>
    <w:rsid w:val="00757809"/>
    <w:rsid w:val="0075791D"/>
    <w:rsid w:val="00770298"/>
    <w:rsid w:val="0077537D"/>
    <w:rsid w:val="007771CE"/>
    <w:rsid w:val="007806D4"/>
    <w:rsid w:val="00780A5A"/>
    <w:rsid w:val="0078373A"/>
    <w:rsid w:val="0078378E"/>
    <w:rsid w:val="0078619A"/>
    <w:rsid w:val="00790316"/>
    <w:rsid w:val="007919B9"/>
    <w:rsid w:val="00795975"/>
    <w:rsid w:val="007963E4"/>
    <w:rsid w:val="0079683E"/>
    <w:rsid w:val="00796D20"/>
    <w:rsid w:val="007A0742"/>
    <w:rsid w:val="007A0AD0"/>
    <w:rsid w:val="007A23C0"/>
    <w:rsid w:val="007A41BD"/>
    <w:rsid w:val="007A48AC"/>
    <w:rsid w:val="007A490C"/>
    <w:rsid w:val="007A4E41"/>
    <w:rsid w:val="007A5A95"/>
    <w:rsid w:val="007B099F"/>
    <w:rsid w:val="007B1F35"/>
    <w:rsid w:val="007B25D2"/>
    <w:rsid w:val="007B4670"/>
    <w:rsid w:val="007B5126"/>
    <w:rsid w:val="007B548B"/>
    <w:rsid w:val="007B6031"/>
    <w:rsid w:val="007B74F7"/>
    <w:rsid w:val="007C1CB6"/>
    <w:rsid w:val="007C2CDD"/>
    <w:rsid w:val="007C609C"/>
    <w:rsid w:val="007C7B4E"/>
    <w:rsid w:val="007D1912"/>
    <w:rsid w:val="007D2397"/>
    <w:rsid w:val="007D3539"/>
    <w:rsid w:val="007E2197"/>
    <w:rsid w:val="007E4CCD"/>
    <w:rsid w:val="007E5971"/>
    <w:rsid w:val="007E64ED"/>
    <w:rsid w:val="007F0129"/>
    <w:rsid w:val="007F074D"/>
    <w:rsid w:val="007F3F37"/>
    <w:rsid w:val="007F70EC"/>
    <w:rsid w:val="00801AF7"/>
    <w:rsid w:val="0080240F"/>
    <w:rsid w:val="00803A2C"/>
    <w:rsid w:val="00804AA2"/>
    <w:rsid w:val="00805F27"/>
    <w:rsid w:val="00807AC3"/>
    <w:rsid w:val="00807BC2"/>
    <w:rsid w:val="00807BEF"/>
    <w:rsid w:val="00807C89"/>
    <w:rsid w:val="00810008"/>
    <w:rsid w:val="008107D0"/>
    <w:rsid w:val="00812D4E"/>
    <w:rsid w:val="0081528B"/>
    <w:rsid w:val="00815FF4"/>
    <w:rsid w:val="008179F1"/>
    <w:rsid w:val="00821913"/>
    <w:rsid w:val="00822106"/>
    <w:rsid w:val="008236B7"/>
    <w:rsid w:val="00823A3C"/>
    <w:rsid w:val="008245CE"/>
    <w:rsid w:val="00825229"/>
    <w:rsid w:val="00825DE5"/>
    <w:rsid w:val="00826843"/>
    <w:rsid w:val="008271B4"/>
    <w:rsid w:val="00832BAC"/>
    <w:rsid w:val="00840697"/>
    <w:rsid w:val="0084081B"/>
    <w:rsid w:val="00841B55"/>
    <w:rsid w:val="00845841"/>
    <w:rsid w:val="008478EE"/>
    <w:rsid w:val="00850865"/>
    <w:rsid w:val="00850CEE"/>
    <w:rsid w:val="008532E7"/>
    <w:rsid w:val="008557B1"/>
    <w:rsid w:val="00860571"/>
    <w:rsid w:val="00861DE5"/>
    <w:rsid w:val="008647DA"/>
    <w:rsid w:val="008725B0"/>
    <w:rsid w:val="00873B0E"/>
    <w:rsid w:val="00874E44"/>
    <w:rsid w:val="00880AEA"/>
    <w:rsid w:val="00880FD9"/>
    <w:rsid w:val="00881546"/>
    <w:rsid w:val="00883630"/>
    <w:rsid w:val="00886156"/>
    <w:rsid w:val="0088682F"/>
    <w:rsid w:val="0089429E"/>
    <w:rsid w:val="00896262"/>
    <w:rsid w:val="008A0BE5"/>
    <w:rsid w:val="008A0C28"/>
    <w:rsid w:val="008A1CDF"/>
    <w:rsid w:val="008A3429"/>
    <w:rsid w:val="008A6638"/>
    <w:rsid w:val="008A6E08"/>
    <w:rsid w:val="008B0B2B"/>
    <w:rsid w:val="008B30F8"/>
    <w:rsid w:val="008B59CF"/>
    <w:rsid w:val="008B669D"/>
    <w:rsid w:val="008C2A90"/>
    <w:rsid w:val="008C2EB5"/>
    <w:rsid w:val="008C416B"/>
    <w:rsid w:val="008C4738"/>
    <w:rsid w:val="008C6E28"/>
    <w:rsid w:val="008C729C"/>
    <w:rsid w:val="008D11C1"/>
    <w:rsid w:val="008D2AFA"/>
    <w:rsid w:val="008D2B48"/>
    <w:rsid w:val="008D536F"/>
    <w:rsid w:val="008D6FD6"/>
    <w:rsid w:val="008E0272"/>
    <w:rsid w:val="008E18DC"/>
    <w:rsid w:val="008E1FE3"/>
    <w:rsid w:val="008E2311"/>
    <w:rsid w:val="008E4248"/>
    <w:rsid w:val="008E59AD"/>
    <w:rsid w:val="008E5B41"/>
    <w:rsid w:val="008E608B"/>
    <w:rsid w:val="008E6AC8"/>
    <w:rsid w:val="008F2F84"/>
    <w:rsid w:val="008F53EF"/>
    <w:rsid w:val="008F5526"/>
    <w:rsid w:val="008F56C1"/>
    <w:rsid w:val="00906C44"/>
    <w:rsid w:val="00906CE4"/>
    <w:rsid w:val="00907F59"/>
    <w:rsid w:val="00910034"/>
    <w:rsid w:val="009141AC"/>
    <w:rsid w:val="00915B3A"/>
    <w:rsid w:val="0092148B"/>
    <w:rsid w:val="0092475E"/>
    <w:rsid w:val="009265ED"/>
    <w:rsid w:val="009271B4"/>
    <w:rsid w:val="0093010E"/>
    <w:rsid w:val="00931F62"/>
    <w:rsid w:val="00932D14"/>
    <w:rsid w:val="009377E2"/>
    <w:rsid w:val="0094022C"/>
    <w:rsid w:val="00942285"/>
    <w:rsid w:val="009423FC"/>
    <w:rsid w:val="009426A4"/>
    <w:rsid w:val="00946F47"/>
    <w:rsid w:val="00950F0D"/>
    <w:rsid w:val="00955473"/>
    <w:rsid w:val="00957BD0"/>
    <w:rsid w:val="00960CF3"/>
    <w:rsid w:val="00964D00"/>
    <w:rsid w:val="0097032E"/>
    <w:rsid w:val="00971DAF"/>
    <w:rsid w:val="00972461"/>
    <w:rsid w:val="00973849"/>
    <w:rsid w:val="00974646"/>
    <w:rsid w:val="00977D29"/>
    <w:rsid w:val="00982E17"/>
    <w:rsid w:val="009839B6"/>
    <w:rsid w:val="00987801"/>
    <w:rsid w:val="00990369"/>
    <w:rsid w:val="0099388A"/>
    <w:rsid w:val="0099481F"/>
    <w:rsid w:val="00994961"/>
    <w:rsid w:val="0099508A"/>
    <w:rsid w:val="009A0B88"/>
    <w:rsid w:val="009A400C"/>
    <w:rsid w:val="009A44C6"/>
    <w:rsid w:val="009A536E"/>
    <w:rsid w:val="009A539C"/>
    <w:rsid w:val="009A7D68"/>
    <w:rsid w:val="009B1320"/>
    <w:rsid w:val="009B2064"/>
    <w:rsid w:val="009B25C7"/>
    <w:rsid w:val="009B28AA"/>
    <w:rsid w:val="009B684E"/>
    <w:rsid w:val="009B6F25"/>
    <w:rsid w:val="009B77A2"/>
    <w:rsid w:val="009C1F69"/>
    <w:rsid w:val="009C22CB"/>
    <w:rsid w:val="009C3C72"/>
    <w:rsid w:val="009C459F"/>
    <w:rsid w:val="009C4602"/>
    <w:rsid w:val="009C6140"/>
    <w:rsid w:val="009C77FD"/>
    <w:rsid w:val="009D0A0E"/>
    <w:rsid w:val="009D0B9C"/>
    <w:rsid w:val="009D2D4F"/>
    <w:rsid w:val="009D336F"/>
    <w:rsid w:val="009D4E0B"/>
    <w:rsid w:val="009E046A"/>
    <w:rsid w:val="009E07DB"/>
    <w:rsid w:val="009E5899"/>
    <w:rsid w:val="009E7C94"/>
    <w:rsid w:val="009F280E"/>
    <w:rsid w:val="009F2F40"/>
    <w:rsid w:val="009F496B"/>
    <w:rsid w:val="009F555E"/>
    <w:rsid w:val="00A00731"/>
    <w:rsid w:val="00A02C75"/>
    <w:rsid w:val="00A03F39"/>
    <w:rsid w:val="00A04387"/>
    <w:rsid w:val="00A0521B"/>
    <w:rsid w:val="00A07AF5"/>
    <w:rsid w:val="00A108AD"/>
    <w:rsid w:val="00A1179D"/>
    <w:rsid w:val="00A161C2"/>
    <w:rsid w:val="00A21411"/>
    <w:rsid w:val="00A21DA9"/>
    <w:rsid w:val="00A223F8"/>
    <w:rsid w:val="00A23CB2"/>
    <w:rsid w:val="00A36932"/>
    <w:rsid w:val="00A36EC7"/>
    <w:rsid w:val="00A41B36"/>
    <w:rsid w:val="00A421E9"/>
    <w:rsid w:val="00A4343B"/>
    <w:rsid w:val="00A4719E"/>
    <w:rsid w:val="00A47479"/>
    <w:rsid w:val="00A50F88"/>
    <w:rsid w:val="00A51BAE"/>
    <w:rsid w:val="00A533AD"/>
    <w:rsid w:val="00A54944"/>
    <w:rsid w:val="00A55B14"/>
    <w:rsid w:val="00A563D3"/>
    <w:rsid w:val="00A56530"/>
    <w:rsid w:val="00A6228D"/>
    <w:rsid w:val="00A635DC"/>
    <w:rsid w:val="00A64BFF"/>
    <w:rsid w:val="00A679A4"/>
    <w:rsid w:val="00A71033"/>
    <w:rsid w:val="00A73452"/>
    <w:rsid w:val="00A74175"/>
    <w:rsid w:val="00A74FE4"/>
    <w:rsid w:val="00A80FC7"/>
    <w:rsid w:val="00A81006"/>
    <w:rsid w:val="00A81D75"/>
    <w:rsid w:val="00A83719"/>
    <w:rsid w:val="00A8565F"/>
    <w:rsid w:val="00A85B6C"/>
    <w:rsid w:val="00A87309"/>
    <w:rsid w:val="00A978AC"/>
    <w:rsid w:val="00AA1771"/>
    <w:rsid w:val="00AA29A7"/>
    <w:rsid w:val="00AA34CD"/>
    <w:rsid w:val="00AA3AD6"/>
    <w:rsid w:val="00AA3E2E"/>
    <w:rsid w:val="00AA4F4B"/>
    <w:rsid w:val="00AA5B23"/>
    <w:rsid w:val="00AA6458"/>
    <w:rsid w:val="00AA6C05"/>
    <w:rsid w:val="00AA6DDE"/>
    <w:rsid w:val="00AA7D01"/>
    <w:rsid w:val="00AA7D1D"/>
    <w:rsid w:val="00AB2744"/>
    <w:rsid w:val="00AC139D"/>
    <w:rsid w:val="00AC1ED3"/>
    <w:rsid w:val="00AC2473"/>
    <w:rsid w:val="00AC4CA7"/>
    <w:rsid w:val="00AC4E6F"/>
    <w:rsid w:val="00AD4F3D"/>
    <w:rsid w:val="00AD4F78"/>
    <w:rsid w:val="00AD51C7"/>
    <w:rsid w:val="00AD62DB"/>
    <w:rsid w:val="00AD63F8"/>
    <w:rsid w:val="00AD6C86"/>
    <w:rsid w:val="00AE2664"/>
    <w:rsid w:val="00AE2E97"/>
    <w:rsid w:val="00AE2EF8"/>
    <w:rsid w:val="00AE48C5"/>
    <w:rsid w:val="00AE583E"/>
    <w:rsid w:val="00AF019E"/>
    <w:rsid w:val="00AF204E"/>
    <w:rsid w:val="00AF26C4"/>
    <w:rsid w:val="00AF4F87"/>
    <w:rsid w:val="00AF56D6"/>
    <w:rsid w:val="00AF6219"/>
    <w:rsid w:val="00AF6956"/>
    <w:rsid w:val="00B02244"/>
    <w:rsid w:val="00B045C3"/>
    <w:rsid w:val="00B0477E"/>
    <w:rsid w:val="00B0499F"/>
    <w:rsid w:val="00B04C0A"/>
    <w:rsid w:val="00B05A20"/>
    <w:rsid w:val="00B10284"/>
    <w:rsid w:val="00B109AA"/>
    <w:rsid w:val="00B12AF2"/>
    <w:rsid w:val="00B1322B"/>
    <w:rsid w:val="00B133E9"/>
    <w:rsid w:val="00B13FDF"/>
    <w:rsid w:val="00B15119"/>
    <w:rsid w:val="00B2467E"/>
    <w:rsid w:val="00B24A3B"/>
    <w:rsid w:val="00B25927"/>
    <w:rsid w:val="00B26868"/>
    <w:rsid w:val="00B26BBD"/>
    <w:rsid w:val="00B34C6C"/>
    <w:rsid w:val="00B36191"/>
    <w:rsid w:val="00B36BD8"/>
    <w:rsid w:val="00B37A08"/>
    <w:rsid w:val="00B40106"/>
    <w:rsid w:val="00B41473"/>
    <w:rsid w:val="00B41A64"/>
    <w:rsid w:val="00B4409C"/>
    <w:rsid w:val="00B44668"/>
    <w:rsid w:val="00B50194"/>
    <w:rsid w:val="00B50329"/>
    <w:rsid w:val="00B51C4F"/>
    <w:rsid w:val="00B51EEA"/>
    <w:rsid w:val="00B5441B"/>
    <w:rsid w:val="00B55CFD"/>
    <w:rsid w:val="00B565C0"/>
    <w:rsid w:val="00B61F5C"/>
    <w:rsid w:val="00B62055"/>
    <w:rsid w:val="00B627F6"/>
    <w:rsid w:val="00B633D8"/>
    <w:rsid w:val="00B645CC"/>
    <w:rsid w:val="00B652BF"/>
    <w:rsid w:val="00B652CB"/>
    <w:rsid w:val="00B70D14"/>
    <w:rsid w:val="00B72F44"/>
    <w:rsid w:val="00B76661"/>
    <w:rsid w:val="00B766EB"/>
    <w:rsid w:val="00B80B89"/>
    <w:rsid w:val="00B80C48"/>
    <w:rsid w:val="00B81303"/>
    <w:rsid w:val="00B83BE6"/>
    <w:rsid w:val="00B86349"/>
    <w:rsid w:val="00B92834"/>
    <w:rsid w:val="00B93AA3"/>
    <w:rsid w:val="00B9400B"/>
    <w:rsid w:val="00B96E3E"/>
    <w:rsid w:val="00B9718D"/>
    <w:rsid w:val="00BA1A11"/>
    <w:rsid w:val="00BA3B3D"/>
    <w:rsid w:val="00BA6C11"/>
    <w:rsid w:val="00BB00E6"/>
    <w:rsid w:val="00BB0DF0"/>
    <w:rsid w:val="00BB19AC"/>
    <w:rsid w:val="00BB3892"/>
    <w:rsid w:val="00BB4830"/>
    <w:rsid w:val="00BB633C"/>
    <w:rsid w:val="00BB74CB"/>
    <w:rsid w:val="00BC1641"/>
    <w:rsid w:val="00BC2CE7"/>
    <w:rsid w:val="00BC5700"/>
    <w:rsid w:val="00BD04CA"/>
    <w:rsid w:val="00BD5331"/>
    <w:rsid w:val="00BD544A"/>
    <w:rsid w:val="00BD5BEC"/>
    <w:rsid w:val="00BD64D6"/>
    <w:rsid w:val="00BD7022"/>
    <w:rsid w:val="00BE108E"/>
    <w:rsid w:val="00BE2FE5"/>
    <w:rsid w:val="00BE3295"/>
    <w:rsid w:val="00BE439A"/>
    <w:rsid w:val="00BE552A"/>
    <w:rsid w:val="00BF1DE2"/>
    <w:rsid w:val="00BF2247"/>
    <w:rsid w:val="00BF3C94"/>
    <w:rsid w:val="00BF44AD"/>
    <w:rsid w:val="00BF6895"/>
    <w:rsid w:val="00BF7652"/>
    <w:rsid w:val="00C00261"/>
    <w:rsid w:val="00C00335"/>
    <w:rsid w:val="00C03FF6"/>
    <w:rsid w:val="00C04660"/>
    <w:rsid w:val="00C10B53"/>
    <w:rsid w:val="00C15BF8"/>
    <w:rsid w:val="00C17B1E"/>
    <w:rsid w:val="00C27A63"/>
    <w:rsid w:val="00C31D00"/>
    <w:rsid w:val="00C340F1"/>
    <w:rsid w:val="00C341E4"/>
    <w:rsid w:val="00C34A32"/>
    <w:rsid w:val="00C35F27"/>
    <w:rsid w:val="00C40E4D"/>
    <w:rsid w:val="00C41927"/>
    <w:rsid w:val="00C42C56"/>
    <w:rsid w:val="00C47793"/>
    <w:rsid w:val="00C519F0"/>
    <w:rsid w:val="00C52A82"/>
    <w:rsid w:val="00C5757C"/>
    <w:rsid w:val="00C57EE9"/>
    <w:rsid w:val="00C60073"/>
    <w:rsid w:val="00C60395"/>
    <w:rsid w:val="00C60685"/>
    <w:rsid w:val="00C634A2"/>
    <w:rsid w:val="00C64BB2"/>
    <w:rsid w:val="00C70778"/>
    <w:rsid w:val="00C73D37"/>
    <w:rsid w:val="00C74E44"/>
    <w:rsid w:val="00C750D2"/>
    <w:rsid w:val="00C75329"/>
    <w:rsid w:val="00C7567C"/>
    <w:rsid w:val="00C812FB"/>
    <w:rsid w:val="00C820EC"/>
    <w:rsid w:val="00C84EB9"/>
    <w:rsid w:val="00C86226"/>
    <w:rsid w:val="00C873DD"/>
    <w:rsid w:val="00C876AD"/>
    <w:rsid w:val="00C90F6B"/>
    <w:rsid w:val="00C9330E"/>
    <w:rsid w:val="00C93F7E"/>
    <w:rsid w:val="00C949AF"/>
    <w:rsid w:val="00CA306B"/>
    <w:rsid w:val="00CB2D82"/>
    <w:rsid w:val="00CB52FE"/>
    <w:rsid w:val="00CB70B1"/>
    <w:rsid w:val="00CC029F"/>
    <w:rsid w:val="00CC0B33"/>
    <w:rsid w:val="00CC1861"/>
    <w:rsid w:val="00CC4884"/>
    <w:rsid w:val="00CC61A3"/>
    <w:rsid w:val="00CC6DEC"/>
    <w:rsid w:val="00CC7303"/>
    <w:rsid w:val="00CC78D0"/>
    <w:rsid w:val="00CC7CC3"/>
    <w:rsid w:val="00CD3771"/>
    <w:rsid w:val="00CD3874"/>
    <w:rsid w:val="00CD3A28"/>
    <w:rsid w:val="00CD4380"/>
    <w:rsid w:val="00CD4D2B"/>
    <w:rsid w:val="00CD5666"/>
    <w:rsid w:val="00CD58ED"/>
    <w:rsid w:val="00CD5A71"/>
    <w:rsid w:val="00CE275A"/>
    <w:rsid w:val="00CE3C76"/>
    <w:rsid w:val="00CE5387"/>
    <w:rsid w:val="00CE565C"/>
    <w:rsid w:val="00CF2455"/>
    <w:rsid w:val="00CF6753"/>
    <w:rsid w:val="00CF689E"/>
    <w:rsid w:val="00D01A44"/>
    <w:rsid w:val="00D033A8"/>
    <w:rsid w:val="00D0582C"/>
    <w:rsid w:val="00D07A6B"/>
    <w:rsid w:val="00D07C59"/>
    <w:rsid w:val="00D13A79"/>
    <w:rsid w:val="00D23ED5"/>
    <w:rsid w:val="00D24381"/>
    <w:rsid w:val="00D24693"/>
    <w:rsid w:val="00D306C1"/>
    <w:rsid w:val="00D317F8"/>
    <w:rsid w:val="00D335DA"/>
    <w:rsid w:val="00D3550B"/>
    <w:rsid w:val="00D35747"/>
    <w:rsid w:val="00D35943"/>
    <w:rsid w:val="00D411C3"/>
    <w:rsid w:val="00D424F9"/>
    <w:rsid w:val="00D425EC"/>
    <w:rsid w:val="00D4286C"/>
    <w:rsid w:val="00D45439"/>
    <w:rsid w:val="00D45BA8"/>
    <w:rsid w:val="00D46655"/>
    <w:rsid w:val="00D46E6C"/>
    <w:rsid w:val="00D51316"/>
    <w:rsid w:val="00D52B24"/>
    <w:rsid w:val="00D52F20"/>
    <w:rsid w:val="00D53D52"/>
    <w:rsid w:val="00D548E0"/>
    <w:rsid w:val="00D5711C"/>
    <w:rsid w:val="00D572F4"/>
    <w:rsid w:val="00D57C27"/>
    <w:rsid w:val="00D60D3F"/>
    <w:rsid w:val="00D6128D"/>
    <w:rsid w:val="00D62616"/>
    <w:rsid w:val="00D6309E"/>
    <w:rsid w:val="00D64CF6"/>
    <w:rsid w:val="00D6750B"/>
    <w:rsid w:val="00D71F81"/>
    <w:rsid w:val="00D74904"/>
    <w:rsid w:val="00D74C73"/>
    <w:rsid w:val="00D74D68"/>
    <w:rsid w:val="00D769EB"/>
    <w:rsid w:val="00D76FF9"/>
    <w:rsid w:val="00D7733D"/>
    <w:rsid w:val="00D80A75"/>
    <w:rsid w:val="00D817BA"/>
    <w:rsid w:val="00D82D99"/>
    <w:rsid w:val="00D83123"/>
    <w:rsid w:val="00D831AB"/>
    <w:rsid w:val="00D84814"/>
    <w:rsid w:val="00D86717"/>
    <w:rsid w:val="00D90B31"/>
    <w:rsid w:val="00D9407A"/>
    <w:rsid w:val="00D9429B"/>
    <w:rsid w:val="00D97E33"/>
    <w:rsid w:val="00DA0018"/>
    <w:rsid w:val="00DA0E29"/>
    <w:rsid w:val="00DA6D62"/>
    <w:rsid w:val="00DA7DDE"/>
    <w:rsid w:val="00DB14D1"/>
    <w:rsid w:val="00DB3508"/>
    <w:rsid w:val="00DB5BB6"/>
    <w:rsid w:val="00DB6661"/>
    <w:rsid w:val="00DB6D10"/>
    <w:rsid w:val="00DB6FB5"/>
    <w:rsid w:val="00DC41B7"/>
    <w:rsid w:val="00DC50F6"/>
    <w:rsid w:val="00DD0FE5"/>
    <w:rsid w:val="00DD1064"/>
    <w:rsid w:val="00DD1B0C"/>
    <w:rsid w:val="00DD23CC"/>
    <w:rsid w:val="00DD5259"/>
    <w:rsid w:val="00DD57FD"/>
    <w:rsid w:val="00DE292D"/>
    <w:rsid w:val="00DF1339"/>
    <w:rsid w:val="00DF2A1E"/>
    <w:rsid w:val="00DF4434"/>
    <w:rsid w:val="00DF785E"/>
    <w:rsid w:val="00E00FF9"/>
    <w:rsid w:val="00E02444"/>
    <w:rsid w:val="00E027AD"/>
    <w:rsid w:val="00E04CDB"/>
    <w:rsid w:val="00E050DB"/>
    <w:rsid w:val="00E11821"/>
    <w:rsid w:val="00E16F31"/>
    <w:rsid w:val="00E2174F"/>
    <w:rsid w:val="00E2209D"/>
    <w:rsid w:val="00E22471"/>
    <w:rsid w:val="00E22C2D"/>
    <w:rsid w:val="00E263CB"/>
    <w:rsid w:val="00E26DBF"/>
    <w:rsid w:val="00E277D1"/>
    <w:rsid w:val="00E329F2"/>
    <w:rsid w:val="00E33755"/>
    <w:rsid w:val="00E36055"/>
    <w:rsid w:val="00E370A1"/>
    <w:rsid w:val="00E40454"/>
    <w:rsid w:val="00E41913"/>
    <w:rsid w:val="00E422DB"/>
    <w:rsid w:val="00E42678"/>
    <w:rsid w:val="00E4307B"/>
    <w:rsid w:val="00E44903"/>
    <w:rsid w:val="00E44A21"/>
    <w:rsid w:val="00E50B1D"/>
    <w:rsid w:val="00E514C6"/>
    <w:rsid w:val="00E5181D"/>
    <w:rsid w:val="00E52C30"/>
    <w:rsid w:val="00E538F1"/>
    <w:rsid w:val="00E54314"/>
    <w:rsid w:val="00E54F7F"/>
    <w:rsid w:val="00E557E0"/>
    <w:rsid w:val="00E60E74"/>
    <w:rsid w:val="00E61AB4"/>
    <w:rsid w:val="00E63FD6"/>
    <w:rsid w:val="00E64766"/>
    <w:rsid w:val="00E65C3F"/>
    <w:rsid w:val="00E676D7"/>
    <w:rsid w:val="00E6793C"/>
    <w:rsid w:val="00E7383E"/>
    <w:rsid w:val="00E82160"/>
    <w:rsid w:val="00E828BA"/>
    <w:rsid w:val="00E83BA1"/>
    <w:rsid w:val="00E84018"/>
    <w:rsid w:val="00E8580A"/>
    <w:rsid w:val="00E8645D"/>
    <w:rsid w:val="00E909DC"/>
    <w:rsid w:val="00E9140E"/>
    <w:rsid w:val="00E925DA"/>
    <w:rsid w:val="00E93C76"/>
    <w:rsid w:val="00E94314"/>
    <w:rsid w:val="00E94451"/>
    <w:rsid w:val="00E964CB"/>
    <w:rsid w:val="00E96C3C"/>
    <w:rsid w:val="00E97668"/>
    <w:rsid w:val="00E97D06"/>
    <w:rsid w:val="00EA30EA"/>
    <w:rsid w:val="00EA562F"/>
    <w:rsid w:val="00EA6E85"/>
    <w:rsid w:val="00EB10D2"/>
    <w:rsid w:val="00EB19ED"/>
    <w:rsid w:val="00EB1FEC"/>
    <w:rsid w:val="00EB243F"/>
    <w:rsid w:val="00EB2552"/>
    <w:rsid w:val="00EB263F"/>
    <w:rsid w:val="00EB276D"/>
    <w:rsid w:val="00EB2C63"/>
    <w:rsid w:val="00EB2E12"/>
    <w:rsid w:val="00EB4C99"/>
    <w:rsid w:val="00EB5D23"/>
    <w:rsid w:val="00EB61A4"/>
    <w:rsid w:val="00EB6F66"/>
    <w:rsid w:val="00EB7489"/>
    <w:rsid w:val="00EC0692"/>
    <w:rsid w:val="00EC0957"/>
    <w:rsid w:val="00EC107F"/>
    <w:rsid w:val="00EC2878"/>
    <w:rsid w:val="00EC2BB3"/>
    <w:rsid w:val="00EC3AFB"/>
    <w:rsid w:val="00EC3FE6"/>
    <w:rsid w:val="00EC4E5B"/>
    <w:rsid w:val="00EC505C"/>
    <w:rsid w:val="00EC7B07"/>
    <w:rsid w:val="00ED02AF"/>
    <w:rsid w:val="00ED0725"/>
    <w:rsid w:val="00ED1977"/>
    <w:rsid w:val="00ED1D49"/>
    <w:rsid w:val="00ED50B0"/>
    <w:rsid w:val="00ED5AB6"/>
    <w:rsid w:val="00ED6D05"/>
    <w:rsid w:val="00ED733F"/>
    <w:rsid w:val="00EE476A"/>
    <w:rsid w:val="00EE627B"/>
    <w:rsid w:val="00EE6F08"/>
    <w:rsid w:val="00EF1265"/>
    <w:rsid w:val="00EF38C8"/>
    <w:rsid w:val="00EF47F3"/>
    <w:rsid w:val="00EF68FC"/>
    <w:rsid w:val="00F000B0"/>
    <w:rsid w:val="00F01F9B"/>
    <w:rsid w:val="00F02D1C"/>
    <w:rsid w:val="00F0596A"/>
    <w:rsid w:val="00F115DB"/>
    <w:rsid w:val="00F11C04"/>
    <w:rsid w:val="00F11D9E"/>
    <w:rsid w:val="00F12D32"/>
    <w:rsid w:val="00F13459"/>
    <w:rsid w:val="00F144CF"/>
    <w:rsid w:val="00F23B7D"/>
    <w:rsid w:val="00F27D51"/>
    <w:rsid w:val="00F30279"/>
    <w:rsid w:val="00F33CD6"/>
    <w:rsid w:val="00F37205"/>
    <w:rsid w:val="00F37415"/>
    <w:rsid w:val="00F37BDA"/>
    <w:rsid w:val="00F406FB"/>
    <w:rsid w:val="00F4194C"/>
    <w:rsid w:val="00F44AE2"/>
    <w:rsid w:val="00F46349"/>
    <w:rsid w:val="00F464E5"/>
    <w:rsid w:val="00F52137"/>
    <w:rsid w:val="00F55AA6"/>
    <w:rsid w:val="00F56EE4"/>
    <w:rsid w:val="00F624E1"/>
    <w:rsid w:val="00F64EB4"/>
    <w:rsid w:val="00F66556"/>
    <w:rsid w:val="00F702F1"/>
    <w:rsid w:val="00F71B62"/>
    <w:rsid w:val="00F73090"/>
    <w:rsid w:val="00F74C18"/>
    <w:rsid w:val="00F75242"/>
    <w:rsid w:val="00F76C3B"/>
    <w:rsid w:val="00F80033"/>
    <w:rsid w:val="00F806B8"/>
    <w:rsid w:val="00F80C48"/>
    <w:rsid w:val="00F814CE"/>
    <w:rsid w:val="00F8161B"/>
    <w:rsid w:val="00F83AF1"/>
    <w:rsid w:val="00F85155"/>
    <w:rsid w:val="00F8560F"/>
    <w:rsid w:val="00F86782"/>
    <w:rsid w:val="00F875EC"/>
    <w:rsid w:val="00F878F8"/>
    <w:rsid w:val="00F900B2"/>
    <w:rsid w:val="00F905A7"/>
    <w:rsid w:val="00F91FB8"/>
    <w:rsid w:val="00F92637"/>
    <w:rsid w:val="00F93FC7"/>
    <w:rsid w:val="00F948A4"/>
    <w:rsid w:val="00F96269"/>
    <w:rsid w:val="00F96F15"/>
    <w:rsid w:val="00F97290"/>
    <w:rsid w:val="00F9737C"/>
    <w:rsid w:val="00FA23D4"/>
    <w:rsid w:val="00FA26E6"/>
    <w:rsid w:val="00FA3784"/>
    <w:rsid w:val="00FA6215"/>
    <w:rsid w:val="00FB1D4E"/>
    <w:rsid w:val="00FB782D"/>
    <w:rsid w:val="00FC2E40"/>
    <w:rsid w:val="00FC427D"/>
    <w:rsid w:val="00FC5EA5"/>
    <w:rsid w:val="00FC613C"/>
    <w:rsid w:val="00FC6D02"/>
    <w:rsid w:val="00FD21A7"/>
    <w:rsid w:val="00FD5CF7"/>
    <w:rsid w:val="00FD6F21"/>
    <w:rsid w:val="00FD78EB"/>
    <w:rsid w:val="00FE0661"/>
    <w:rsid w:val="00FE0872"/>
    <w:rsid w:val="00FE196D"/>
    <w:rsid w:val="00FE6B3C"/>
    <w:rsid w:val="00FF07D9"/>
    <w:rsid w:val="00FF2E04"/>
    <w:rsid w:val="00FF57FE"/>
    <w:rsid w:val="00FF6E3C"/>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97AC7"/>
  <w15:docId w15:val="{5F9EF46E-3B42-42BD-A882-F639A4D0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D5D"/>
  </w:style>
  <w:style w:type="paragraph" w:styleId="Heading1">
    <w:name w:val="heading 1"/>
    <w:basedOn w:val="Normal"/>
    <w:next w:val="Normal"/>
    <w:link w:val="Heading1Char"/>
    <w:uiPriority w:val="9"/>
    <w:qFormat/>
    <w:rsid w:val="002F0D5D"/>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Heading2">
    <w:name w:val="heading 2"/>
    <w:basedOn w:val="Normal"/>
    <w:next w:val="Normal"/>
    <w:link w:val="Heading2Char"/>
    <w:uiPriority w:val="9"/>
    <w:unhideWhenUsed/>
    <w:qFormat/>
    <w:rsid w:val="002F0D5D"/>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Heading3">
    <w:name w:val="heading 3"/>
    <w:basedOn w:val="Normal"/>
    <w:next w:val="Normal"/>
    <w:link w:val="Heading3Char"/>
    <w:uiPriority w:val="9"/>
    <w:semiHidden/>
    <w:unhideWhenUsed/>
    <w:qFormat/>
    <w:rsid w:val="002F0D5D"/>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Heading4">
    <w:name w:val="heading 4"/>
    <w:basedOn w:val="Normal"/>
    <w:next w:val="Normal"/>
    <w:link w:val="Heading4Char"/>
    <w:uiPriority w:val="9"/>
    <w:semiHidden/>
    <w:unhideWhenUsed/>
    <w:qFormat/>
    <w:rsid w:val="002F0D5D"/>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Heading5">
    <w:name w:val="heading 5"/>
    <w:basedOn w:val="Normal"/>
    <w:next w:val="Normal"/>
    <w:link w:val="Heading5Char"/>
    <w:uiPriority w:val="9"/>
    <w:semiHidden/>
    <w:unhideWhenUsed/>
    <w:qFormat/>
    <w:rsid w:val="002F0D5D"/>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Heading6">
    <w:name w:val="heading 6"/>
    <w:basedOn w:val="Normal"/>
    <w:next w:val="Normal"/>
    <w:link w:val="Heading6Char"/>
    <w:uiPriority w:val="9"/>
    <w:semiHidden/>
    <w:unhideWhenUsed/>
    <w:qFormat/>
    <w:rsid w:val="002F0D5D"/>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Heading7">
    <w:name w:val="heading 7"/>
    <w:basedOn w:val="Normal"/>
    <w:next w:val="Normal"/>
    <w:link w:val="Heading7Char"/>
    <w:uiPriority w:val="9"/>
    <w:semiHidden/>
    <w:unhideWhenUsed/>
    <w:qFormat/>
    <w:rsid w:val="002F0D5D"/>
    <w:pPr>
      <w:keepNext/>
      <w:keepLines/>
      <w:spacing w:before="40" w:after="0"/>
      <w:outlineLvl w:val="6"/>
    </w:pPr>
    <w:rPr>
      <w:rFonts w:asciiTheme="majorHAnsi" w:eastAsiaTheme="majorEastAsia" w:hAnsiTheme="majorHAnsi" w:cstheme="majorBidi"/>
      <w:color w:val="244061" w:themeColor="accent1" w:themeShade="80"/>
    </w:rPr>
  </w:style>
  <w:style w:type="paragraph" w:styleId="Heading8">
    <w:name w:val="heading 8"/>
    <w:basedOn w:val="Normal"/>
    <w:next w:val="Normal"/>
    <w:link w:val="Heading8Char"/>
    <w:uiPriority w:val="9"/>
    <w:semiHidden/>
    <w:unhideWhenUsed/>
    <w:qFormat/>
    <w:rsid w:val="002F0D5D"/>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2F0D5D"/>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B19ED"/>
    <w:pPr>
      <w:keepNext/>
      <w:keepLines/>
      <w:spacing w:before="240" w:after="0"/>
      <w:outlineLvl w:val="0"/>
    </w:pPr>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2F0D5D"/>
    <w:rPr>
      <w:rFonts w:asciiTheme="majorHAnsi" w:eastAsiaTheme="majorEastAsia" w:hAnsiTheme="majorHAnsi" w:cstheme="majorBidi"/>
      <w:color w:val="943634" w:themeColor="accent2" w:themeShade="BF"/>
      <w:sz w:val="28"/>
      <w:szCs w:val="28"/>
    </w:rPr>
  </w:style>
  <w:style w:type="numbering" w:customStyle="1" w:styleId="NoList1">
    <w:name w:val="No List1"/>
    <w:next w:val="NoList"/>
    <w:uiPriority w:val="99"/>
    <w:semiHidden/>
    <w:unhideWhenUsed/>
    <w:rsid w:val="00EB19ED"/>
  </w:style>
  <w:style w:type="paragraph" w:styleId="Header">
    <w:name w:val="header"/>
    <w:aliases w:val="Mediu"/>
    <w:basedOn w:val="Normal"/>
    <w:link w:val="HeaderChar"/>
    <w:uiPriority w:val="99"/>
    <w:unhideWhenUsed/>
    <w:rsid w:val="00EB19E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EB19ED"/>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EB19ED"/>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EB19ED"/>
  </w:style>
  <w:style w:type="character" w:styleId="PlaceholderText">
    <w:name w:val="Placeholder Text"/>
    <w:basedOn w:val="DefaultParagraphFont"/>
    <w:uiPriority w:val="99"/>
    <w:semiHidden/>
    <w:rsid w:val="00EB19ED"/>
    <w:rPr>
      <w:color w:val="808080"/>
    </w:rPr>
  </w:style>
  <w:style w:type="paragraph" w:customStyle="1" w:styleId="Default">
    <w:name w:val="Default"/>
    <w:rsid w:val="00EB19ED"/>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uiPriority w:val="99"/>
    <w:rsid w:val="00EB19ED"/>
    <w:rPr>
      <w:color w:val="0000FF"/>
      <w:u w:val="single"/>
    </w:rPr>
  </w:style>
  <w:style w:type="character" w:customStyle="1" w:styleId="Heading1Char">
    <w:name w:val="Heading 1 Char"/>
    <w:basedOn w:val="DefaultParagraphFont"/>
    <w:link w:val="Heading1"/>
    <w:uiPriority w:val="9"/>
    <w:rsid w:val="002F0D5D"/>
    <w:rPr>
      <w:rFonts w:asciiTheme="majorHAnsi" w:eastAsiaTheme="majorEastAsia" w:hAnsiTheme="majorHAnsi" w:cstheme="majorBidi"/>
      <w:color w:val="365F91" w:themeColor="accent1" w:themeShade="BF"/>
      <w:sz w:val="30"/>
      <w:szCs w:val="30"/>
    </w:rPr>
  </w:style>
  <w:style w:type="paragraph" w:styleId="BodyText">
    <w:name w:val="Body Text"/>
    <w:basedOn w:val="Normal"/>
    <w:link w:val="BodyTextChar"/>
    <w:rsid w:val="00EB19ED"/>
    <w:pPr>
      <w:spacing w:after="120"/>
    </w:pPr>
    <w:rPr>
      <w:rFonts w:ascii="Calibri" w:eastAsia="Times New Roman" w:hAnsi="Calibri" w:cs="Times New Roman"/>
    </w:rPr>
  </w:style>
  <w:style w:type="character" w:customStyle="1" w:styleId="BodyTextChar">
    <w:name w:val="Body Text Char"/>
    <w:basedOn w:val="DefaultParagraphFont"/>
    <w:link w:val="BodyText"/>
    <w:rsid w:val="00EB19ED"/>
    <w:rPr>
      <w:rFonts w:ascii="Calibri" w:eastAsia="Times New Roman" w:hAnsi="Calibri" w:cs="Times New Roman"/>
    </w:rPr>
  </w:style>
  <w:style w:type="paragraph" w:styleId="ListParagraph">
    <w:name w:val="List Paragraph"/>
    <w:aliases w:val="Normal bullet 2"/>
    <w:basedOn w:val="Normal"/>
    <w:link w:val="ListParagraphChar"/>
    <w:uiPriority w:val="34"/>
    <w:qFormat/>
    <w:rsid w:val="00EB19ED"/>
    <w:pPr>
      <w:ind w:left="720"/>
      <w:contextualSpacing/>
    </w:pPr>
  </w:style>
  <w:style w:type="paragraph" w:styleId="NoSpacing">
    <w:name w:val="No Spacing"/>
    <w:uiPriority w:val="1"/>
    <w:qFormat/>
    <w:rsid w:val="002F0D5D"/>
    <w:pPr>
      <w:spacing w:after="0" w:line="240" w:lineRule="auto"/>
    </w:pPr>
  </w:style>
  <w:style w:type="paragraph" w:customStyle="1" w:styleId="PARNOU">
    <w:name w:val="PARNOU"/>
    <w:basedOn w:val="Normal"/>
    <w:rsid w:val="00EB19E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EB1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9ED"/>
    <w:rPr>
      <w:rFonts w:ascii="Tahoma" w:hAnsi="Tahoma" w:cs="Tahoma"/>
      <w:sz w:val="16"/>
      <w:szCs w:val="16"/>
    </w:rPr>
  </w:style>
  <w:style w:type="character" w:customStyle="1" w:styleId="HeaderChar1">
    <w:name w:val="Header Char1"/>
    <w:aliases w:val="Mediu Char1"/>
    <w:basedOn w:val="DefaultParagraphFont"/>
    <w:rsid w:val="00EB19ED"/>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EB19ED"/>
  </w:style>
  <w:style w:type="paragraph" w:styleId="DocumentMap">
    <w:name w:val="Document Map"/>
    <w:basedOn w:val="Normal"/>
    <w:link w:val="DocumentMapChar"/>
    <w:uiPriority w:val="99"/>
    <w:semiHidden/>
    <w:unhideWhenUsed/>
    <w:rsid w:val="00EB19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B19ED"/>
    <w:rPr>
      <w:rFonts w:ascii="Tahoma" w:hAnsi="Tahoma" w:cs="Tahoma"/>
      <w:sz w:val="16"/>
      <w:szCs w:val="16"/>
    </w:rPr>
  </w:style>
  <w:style w:type="paragraph" w:customStyle="1" w:styleId="StyleHidden">
    <w:name w:val="StyleHidden"/>
    <w:basedOn w:val="Normal"/>
    <w:link w:val="StyleHiddenChar"/>
    <w:rsid w:val="00EB19ED"/>
    <w:pPr>
      <w:spacing w:after="120" w:line="240" w:lineRule="auto"/>
    </w:pPr>
    <w:rPr>
      <w:sz w:val="2"/>
      <w:lang w:val="ro-RO" w:eastAsia="ro-RO"/>
    </w:rPr>
  </w:style>
  <w:style w:type="character" w:customStyle="1" w:styleId="StyleHiddenChar">
    <w:name w:val="StyleHidden Char"/>
    <w:basedOn w:val="DefaultParagraphFont"/>
    <w:link w:val="StyleHidden"/>
    <w:rsid w:val="00EB19ED"/>
    <w:rPr>
      <w:sz w:val="2"/>
      <w:lang w:val="ro-RO" w:eastAsia="ro-RO"/>
    </w:rPr>
  </w:style>
  <w:style w:type="paragraph" w:customStyle="1" w:styleId="Char1">
    <w:name w:val="Char1"/>
    <w:basedOn w:val="Normal"/>
    <w:rsid w:val="00EB19ED"/>
    <w:pPr>
      <w:spacing w:after="0" w:line="240" w:lineRule="auto"/>
    </w:pPr>
    <w:rPr>
      <w:rFonts w:ascii="Times New Roman" w:eastAsia="Times New Roman" w:hAnsi="Times New Roman" w:cs="Times New Roman"/>
      <w:sz w:val="24"/>
      <w:szCs w:val="24"/>
      <w:lang w:val="pl-PL" w:eastAsia="pl-PL"/>
    </w:rPr>
  </w:style>
  <w:style w:type="character" w:customStyle="1" w:styleId="Heading1Char1">
    <w:name w:val="Heading 1 Char1"/>
    <w:basedOn w:val="DefaultParagraphFont"/>
    <w:uiPriority w:val="9"/>
    <w:rsid w:val="00EB19ED"/>
    <w:rPr>
      <w:rFonts w:asciiTheme="majorHAnsi" w:eastAsiaTheme="majorEastAsia" w:hAnsiTheme="majorHAnsi" w:cstheme="majorBidi"/>
      <w:b/>
      <w:bCs/>
      <w:color w:val="365F91" w:themeColor="accent1" w:themeShade="BF"/>
      <w:sz w:val="28"/>
      <w:szCs w:val="28"/>
    </w:rPr>
  </w:style>
  <w:style w:type="character" w:customStyle="1" w:styleId="tpa1">
    <w:name w:val="tpa1"/>
    <w:basedOn w:val="DefaultParagraphFont"/>
    <w:uiPriority w:val="99"/>
    <w:rsid w:val="00CD3A28"/>
  </w:style>
  <w:style w:type="paragraph" w:styleId="Title">
    <w:name w:val="Title"/>
    <w:basedOn w:val="Normal"/>
    <w:next w:val="Normal"/>
    <w:link w:val="TitleChar"/>
    <w:uiPriority w:val="10"/>
    <w:qFormat/>
    <w:rsid w:val="002F0D5D"/>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TitleChar">
    <w:name w:val="Title Char"/>
    <w:basedOn w:val="DefaultParagraphFont"/>
    <w:link w:val="Title"/>
    <w:uiPriority w:val="10"/>
    <w:rsid w:val="002F0D5D"/>
    <w:rPr>
      <w:rFonts w:asciiTheme="majorHAnsi" w:eastAsiaTheme="majorEastAsia" w:hAnsiTheme="majorHAnsi" w:cstheme="majorBidi"/>
      <w:color w:val="365F91" w:themeColor="accent1" w:themeShade="BF"/>
      <w:spacing w:val="-10"/>
      <w:sz w:val="52"/>
      <w:szCs w:val="52"/>
    </w:rPr>
  </w:style>
  <w:style w:type="paragraph" w:customStyle="1" w:styleId="WW-BodyTextIndent21">
    <w:name w:val="WW-Body Text Indent 21"/>
    <w:basedOn w:val="Normal"/>
    <w:rsid w:val="00A80FC7"/>
    <w:pPr>
      <w:suppressAutoHyphens/>
      <w:spacing w:after="0" w:line="240" w:lineRule="auto"/>
      <w:ind w:firstLine="720"/>
      <w:jc w:val="both"/>
    </w:pPr>
    <w:rPr>
      <w:rFonts w:ascii="Arial" w:eastAsia="Times New Roman" w:hAnsi="Arial" w:cs="Arial"/>
      <w:sz w:val="24"/>
      <w:szCs w:val="20"/>
      <w:lang w:val="ro-RO" w:eastAsia="ar-SA"/>
    </w:rPr>
  </w:style>
  <w:style w:type="character" w:customStyle="1" w:styleId="Heading3Char">
    <w:name w:val="Heading 3 Char"/>
    <w:basedOn w:val="DefaultParagraphFont"/>
    <w:link w:val="Heading3"/>
    <w:uiPriority w:val="9"/>
    <w:semiHidden/>
    <w:rsid w:val="002F0D5D"/>
    <w:rPr>
      <w:rFonts w:asciiTheme="majorHAnsi" w:eastAsiaTheme="majorEastAsia" w:hAnsiTheme="majorHAnsi" w:cstheme="majorBidi"/>
      <w:color w:val="E36C0A" w:themeColor="accent6" w:themeShade="BF"/>
      <w:sz w:val="26"/>
      <w:szCs w:val="26"/>
    </w:rPr>
  </w:style>
  <w:style w:type="paragraph" w:styleId="NormalWeb">
    <w:name w:val="Normal (Web)"/>
    <w:basedOn w:val="Normal"/>
    <w:uiPriority w:val="99"/>
    <w:rsid w:val="00C750D2"/>
    <w:pPr>
      <w:spacing w:before="100" w:beforeAutospacing="1" w:after="115" w:line="240" w:lineRule="auto"/>
    </w:pPr>
    <w:rPr>
      <w:rFonts w:ascii="Times New Roman" w:eastAsia="Times New Roman" w:hAnsi="Times New Roman" w:cs="Times New Roman"/>
      <w:sz w:val="24"/>
      <w:szCs w:val="24"/>
    </w:rPr>
  </w:style>
  <w:style w:type="paragraph" w:customStyle="1" w:styleId="Style">
    <w:name w:val="Style"/>
    <w:uiPriority w:val="99"/>
    <w:rsid w:val="000613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F14FA"/>
    <w:pPr>
      <w:spacing w:after="0" w:line="240" w:lineRule="auto"/>
    </w:pPr>
    <w:rPr>
      <w:rFonts w:ascii="Calibri" w:eastAsia="Calibri" w:hAnsi="Calibri"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F14FA"/>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6F14FA"/>
    <w:rPr>
      <w:rFonts w:ascii="Calibri" w:eastAsia="Calibri" w:hAnsi="Calibri" w:cs="Times New Roman"/>
    </w:rPr>
  </w:style>
  <w:style w:type="paragraph" w:styleId="BodyText2">
    <w:name w:val="Body Text 2"/>
    <w:basedOn w:val="Normal"/>
    <w:link w:val="BodyText2Char"/>
    <w:unhideWhenUsed/>
    <w:rsid w:val="00387951"/>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sid w:val="00387951"/>
    <w:rPr>
      <w:rFonts w:ascii="Calibri" w:eastAsia="Calibri" w:hAnsi="Calibri" w:cs="Times New Roman"/>
    </w:rPr>
  </w:style>
  <w:style w:type="paragraph" w:styleId="PlainText">
    <w:name w:val="Plain Text"/>
    <w:basedOn w:val="Normal"/>
    <w:link w:val="PlainTextChar"/>
    <w:rsid w:val="00387951"/>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387951"/>
    <w:rPr>
      <w:rFonts w:ascii="Courier New" w:eastAsia="Times New Roman" w:hAnsi="Courier New" w:cs="Times New Roman"/>
      <w:sz w:val="20"/>
      <w:szCs w:val="20"/>
      <w:lang w:val="en-GB"/>
    </w:rPr>
  </w:style>
  <w:style w:type="paragraph" w:styleId="BodyTextIndent">
    <w:name w:val="Body Text Indent"/>
    <w:basedOn w:val="Normal"/>
    <w:link w:val="BodyTextIndentChar"/>
    <w:uiPriority w:val="99"/>
    <w:unhideWhenUsed/>
    <w:rsid w:val="00387951"/>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387951"/>
    <w:rPr>
      <w:rFonts w:ascii="Calibri" w:eastAsia="Calibri" w:hAnsi="Calibri" w:cs="Times New Roman"/>
    </w:rPr>
  </w:style>
  <w:style w:type="paragraph" w:customStyle="1" w:styleId="Normal1">
    <w:name w:val="Normal1"/>
    <w:rsid w:val="00387951"/>
    <w:rPr>
      <w:rFonts w:ascii="Calibri" w:eastAsia="Calibri" w:hAnsi="Calibri" w:cs="Calibri"/>
      <w:lang w:eastAsia="ro-RO"/>
    </w:rPr>
  </w:style>
  <w:style w:type="paragraph" w:customStyle="1" w:styleId="Normal2">
    <w:name w:val="Normal2"/>
    <w:rsid w:val="00387951"/>
    <w:rPr>
      <w:rFonts w:ascii="Calibri" w:eastAsia="Calibri" w:hAnsi="Calibri" w:cs="Calibri"/>
      <w:lang w:eastAsia="ro-RO"/>
    </w:rPr>
  </w:style>
  <w:style w:type="character" w:customStyle="1" w:styleId="Heading4Char">
    <w:name w:val="Heading 4 Char"/>
    <w:basedOn w:val="DefaultParagraphFont"/>
    <w:link w:val="Heading4"/>
    <w:uiPriority w:val="9"/>
    <w:semiHidden/>
    <w:rsid w:val="002F0D5D"/>
    <w:rPr>
      <w:rFonts w:asciiTheme="majorHAnsi" w:eastAsiaTheme="majorEastAsia" w:hAnsiTheme="majorHAnsi" w:cstheme="majorBidi"/>
      <w:i/>
      <w:iCs/>
      <w:color w:val="31849B" w:themeColor="accent5" w:themeShade="BF"/>
      <w:sz w:val="25"/>
      <w:szCs w:val="25"/>
    </w:rPr>
  </w:style>
  <w:style w:type="character" w:customStyle="1" w:styleId="Heading5Char">
    <w:name w:val="Heading 5 Char"/>
    <w:basedOn w:val="DefaultParagraphFont"/>
    <w:link w:val="Heading5"/>
    <w:uiPriority w:val="9"/>
    <w:semiHidden/>
    <w:rsid w:val="002F0D5D"/>
    <w:rPr>
      <w:rFonts w:asciiTheme="majorHAnsi" w:eastAsiaTheme="majorEastAsia" w:hAnsiTheme="majorHAnsi" w:cstheme="majorBidi"/>
      <w:i/>
      <w:iCs/>
      <w:color w:val="632423" w:themeColor="accent2" w:themeShade="80"/>
      <w:sz w:val="24"/>
      <w:szCs w:val="24"/>
    </w:rPr>
  </w:style>
  <w:style w:type="character" w:customStyle="1" w:styleId="Heading6Char">
    <w:name w:val="Heading 6 Char"/>
    <w:basedOn w:val="DefaultParagraphFont"/>
    <w:link w:val="Heading6"/>
    <w:uiPriority w:val="9"/>
    <w:semiHidden/>
    <w:rsid w:val="002F0D5D"/>
    <w:rPr>
      <w:rFonts w:asciiTheme="majorHAnsi" w:eastAsiaTheme="majorEastAsia" w:hAnsiTheme="majorHAnsi" w:cstheme="majorBidi"/>
      <w:i/>
      <w:iCs/>
      <w:color w:val="984806" w:themeColor="accent6" w:themeShade="80"/>
      <w:sz w:val="23"/>
      <w:szCs w:val="23"/>
    </w:rPr>
  </w:style>
  <w:style w:type="character" w:customStyle="1" w:styleId="Heading7Char">
    <w:name w:val="Heading 7 Char"/>
    <w:basedOn w:val="DefaultParagraphFont"/>
    <w:link w:val="Heading7"/>
    <w:uiPriority w:val="9"/>
    <w:semiHidden/>
    <w:rsid w:val="002F0D5D"/>
    <w:rPr>
      <w:rFonts w:asciiTheme="majorHAnsi" w:eastAsiaTheme="majorEastAsia" w:hAnsiTheme="majorHAnsi" w:cstheme="majorBidi"/>
      <w:color w:val="244061" w:themeColor="accent1" w:themeShade="80"/>
    </w:rPr>
  </w:style>
  <w:style w:type="character" w:customStyle="1" w:styleId="Heading8Char">
    <w:name w:val="Heading 8 Char"/>
    <w:basedOn w:val="DefaultParagraphFont"/>
    <w:link w:val="Heading8"/>
    <w:uiPriority w:val="9"/>
    <w:semiHidden/>
    <w:rsid w:val="002F0D5D"/>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2F0D5D"/>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2F0D5D"/>
    <w:pPr>
      <w:spacing w:line="240" w:lineRule="auto"/>
    </w:pPr>
    <w:rPr>
      <w:b/>
      <w:bCs/>
      <w:smallCaps/>
      <w:color w:val="4F81BD" w:themeColor="accent1"/>
      <w:spacing w:val="6"/>
    </w:rPr>
  </w:style>
  <w:style w:type="paragraph" w:styleId="Subtitle">
    <w:name w:val="Subtitle"/>
    <w:basedOn w:val="Normal"/>
    <w:next w:val="Normal"/>
    <w:link w:val="SubtitleChar"/>
    <w:uiPriority w:val="11"/>
    <w:qFormat/>
    <w:rsid w:val="002F0D5D"/>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F0D5D"/>
    <w:rPr>
      <w:rFonts w:asciiTheme="majorHAnsi" w:eastAsiaTheme="majorEastAsia" w:hAnsiTheme="majorHAnsi" w:cstheme="majorBidi"/>
    </w:rPr>
  </w:style>
  <w:style w:type="character" w:styleId="Strong">
    <w:name w:val="Strong"/>
    <w:basedOn w:val="DefaultParagraphFont"/>
    <w:uiPriority w:val="22"/>
    <w:qFormat/>
    <w:rsid w:val="002F0D5D"/>
    <w:rPr>
      <w:b/>
      <w:bCs/>
    </w:rPr>
  </w:style>
  <w:style w:type="character" w:styleId="Emphasis">
    <w:name w:val="Emphasis"/>
    <w:basedOn w:val="DefaultParagraphFont"/>
    <w:uiPriority w:val="20"/>
    <w:qFormat/>
    <w:rsid w:val="002F0D5D"/>
    <w:rPr>
      <w:i/>
      <w:iCs/>
    </w:rPr>
  </w:style>
  <w:style w:type="paragraph" w:styleId="Quote">
    <w:name w:val="Quote"/>
    <w:basedOn w:val="Normal"/>
    <w:next w:val="Normal"/>
    <w:link w:val="QuoteChar"/>
    <w:uiPriority w:val="29"/>
    <w:qFormat/>
    <w:rsid w:val="002F0D5D"/>
    <w:pPr>
      <w:spacing w:before="120"/>
      <w:ind w:left="720" w:right="720"/>
      <w:jc w:val="center"/>
    </w:pPr>
    <w:rPr>
      <w:i/>
      <w:iCs/>
    </w:rPr>
  </w:style>
  <w:style w:type="character" w:customStyle="1" w:styleId="QuoteChar">
    <w:name w:val="Quote Char"/>
    <w:basedOn w:val="DefaultParagraphFont"/>
    <w:link w:val="Quote"/>
    <w:uiPriority w:val="29"/>
    <w:rsid w:val="002F0D5D"/>
    <w:rPr>
      <w:i/>
      <w:iCs/>
    </w:rPr>
  </w:style>
  <w:style w:type="paragraph" w:styleId="IntenseQuote">
    <w:name w:val="Intense Quote"/>
    <w:basedOn w:val="Normal"/>
    <w:next w:val="Normal"/>
    <w:link w:val="IntenseQuoteChar"/>
    <w:uiPriority w:val="30"/>
    <w:qFormat/>
    <w:rsid w:val="002F0D5D"/>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IntenseQuoteChar">
    <w:name w:val="Intense Quote Char"/>
    <w:basedOn w:val="DefaultParagraphFont"/>
    <w:link w:val="IntenseQuote"/>
    <w:uiPriority w:val="30"/>
    <w:rsid w:val="002F0D5D"/>
    <w:rPr>
      <w:rFonts w:asciiTheme="majorHAnsi" w:eastAsiaTheme="majorEastAsia" w:hAnsiTheme="majorHAnsi" w:cstheme="majorBidi"/>
      <w:color w:val="4F81BD" w:themeColor="accent1"/>
      <w:sz w:val="24"/>
      <w:szCs w:val="24"/>
    </w:rPr>
  </w:style>
  <w:style w:type="character" w:styleId="SubtleEmphasis">
    <w:name w:val="Subtle Emphasis"/>
    <w:basedOn w:val="DefaultParagraphFont"/>
    <w:uiPriority w:val="19"/>
    <w:qFormat/>
    <w:rsid w:val="002F0D5D"/>
    <w:rPr>
      <w:i/>
      <w:iCs/>
      <w:color w:val="404040" w:themeColor="text1" w:themeTint="BF"/>
    </w:rPr>
  </w:style>
  <w:style w:type="character" w:styleId="IntenseEmphasis">
    <w:name w:val="Intense Emphasis"/>
    <w:basedOn w:val="DefaultParagraphFont"/>
    <w:uiPriority w:val="21"/>
    <w:qFormat/>
    <w:rsid w:val="002F0D5D"/>
    <w:rPr>
      <w:b w:val="0"/>
      <w:bCs w:val="0"/>
      <w:i/>
      <w:iCs/>
      <w:color w:val="4F81BD" w:themeColor="accent1"/>
    </w:rPr>
  </w:style>
  <w:style w:type="character" w:styleId="SubtleReference">
    <w:name w:val="Subtle Reference"/>
    <w:basedOn w:val="DefaultParagraphFont"/>
    <w:uiPriority w:val="31"/>
    <w:qFormat/>
    <w:rsid w:val="002F0D5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0D5D"/>
    <w:rPr>
      <w:b/>
      <w:bCs/>
      <w:smallCaps/>
      <w:color w:val="4F81BD" w:themeColor="accent1"/>
      <w:spacing w:val="5"/>
      <w:u w:val="single"/>
    </w:rPr>
  </w:style>
  <w:style w:type="character" w:styleId="BookTitle">
    <w:name w:val="Book Title"/>
    <w:basedOn w:val="DefaultParagraphFont"/>
    <w:uiPriority w:val="33"/>
    <w:qFormat/>
    <w:rsid w:val="002F0D5D"/>
    <w:rPr>
      <w:b/>
      <w:bCs/>
      <w:smallCaps/>
    </w:rPr>
  </w:style>
  <w:style w:type="paragraph" w:styleId="TOCHeading">
    <w:name w:val="TOC Heading"/>
    <w:basedOn w:val="Heading1"/>
    <w:next w:val="Normal"/>
    <w:uiPriority w:val="39"/>
    <w:semiHidden/>
    <w:unhideWhenUsed/>
    <w:qFormat/>
    <w:rsid w:val="002F0D5D"/>
    <w:pPr>
      <w:outlineLvl w:val="9"/>
    </w:pPr>
  </w:style>
  <w:style w:type="paragraph" w:customStyle="1" w:styleId="Footer1">
    <w:name w:val="Footer1"/>
    <w:basedOn w:val="Footer"/>
    <w:link w:val="footerChar0"/>
    <w:qFormat/>
    <w:rsid w:val="00005C7F"/>
    <w:pPr>
      <w:tabs>
        <w:tab w:val="clear" w:pos="4680"/>
        <w:tab w:val="clear" w:pos="9360"/>
        <w:tab w:val="center" w:pos="4703"/>
        <w:tab w:val="right" w:pos="9406"/>
      </w:tabs>
      <w:jc w:val="both"/>
    </w:pPr>
    <w:rPr>
      <w:rFonts w:ascii="Trebuchet MS" w:eastAsiaTheme="minorHAnsi" w:hAnsi="Trebuchet MS" w:cs="Open Sans"/>
      <w:color w:val="000000"/>
      <w:sz w:val="14"/>
      <w:szCs w:val="14"/>
      <w:lang w:val="ro-RO"/>
    </w:rPr>
  </w:style>
  <w:style w:type="character" w:customStyle="1" w:styleId="footerChar0">
    <w:name w:val="footer Char"/>
    <w:basedOn w:val="FooterChar"/>
    <w:link w:val="Footer1"/>
    <w:rsid w:val="00005C7F"/>
    <w:rPr>
      <w:rFonts w:ascii="Trebuchet MS" w:eastAsiaTheme="minorHAnsi" w:hAnsi="Trebuchet MS" w:cs="Open Sans"/>
      <w:color w:val="000000"/>
      <w:sz w:val="14"/>
      <w:szCs w:val="14"/>
      <w:lang w:val="ro-RO"/>
    </w:rPr>
  </w:style>
  <w:style w:type="character" w:customStyle="1" w:styleId="ListParagraphChar">
    <w:name w:val="List Paragraph Char"/>
    <w:aliases w:val="Normal bullet 2 Char"/>
    <w:link w:val="ListParagraph"/>
    <w:uiPriority w:val="34"/>
    <w:locked/>
    <w:rsid w:val="00B4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9760">
      <w:bodyDiv w:val="1"/>
      <w:marLeft w:val="0"/>
      <w:marRight w:val="0"/>
      <w:marTop w:val="0"/>
      <w:marBottom w:val="0"/>
      <w:divBdr>
        <w:top w:val="none" w:sz="0" w:space="0" w:color="auto"/>
        <w:left w:val="none" w:sz="0" w:space="0" w:color="auto"/>
        <w:bottom w:val="none" w:sz="0" w:space="0" w:color="auto"/>
        <w:right w:val="none" w:sz="0" w:space="0" w:color="auto"/>
      </w:divBdr>
    </w:div>
    <w:div w:id="67195615">
      <w:bodyDiv w:val="1"/>
      <w:marLeft w:val="0"/>
      <w:marRight w:val="0"/>
      <w:marTop w:val="0"/>
      <w:marBottom w:val="0"/>
      <w:divBdr>
        <w:top w:val="none" w:sz="0" w:space="0" w:color="auto"/>
        <w:left w:val="none" w:sz="0" w:space="0" w:color="auto"/>
        <w:bottom w:val="none" w:sz="0" w:space="0" w:color="auto"/>
        <w:right w:val="none" w:sz="0" w:space="0" w:color="auto"/>
      </w:divBdr>
    </w:div>
    <w:div w:id="127818571">
      <w:bodyDiv w:val="1"/>
      <w:marLeft w:val="0"/>
      <w:marRight w:val="0"/>
      <w:marTop w:val="0"/>
      <w:marBottom w:val="0"/>
      <w:divBdr>
        <w:top w:val="none" w:sz="0" w:space="0" w:color="auto"/>
        <w:left w:val="none" w:sz="0" w:space="0" w:color="auto"/>
        <w:bottom w:val="none" w:sz="0" w:space="0" w:color="auto"/>
        <w:right w:val="none" w:sz="0" w:space="0" w:color="auto"/>
      </w:divBdr>
    </w:div>
    <w:div w:id="169099686">
      <w:bodyDiv w:val="1"/>
      <w:marLeft w:val="0"/>
      <w:marRight w:val="0"/>
      <w:marTop w:val="0"/>
      <w:marBottom w:val="0"/>
      <w:divBdr>
        <w:top w:val="none" w:sz="0" w:space="0" w:color="auto"/>
        <w:left w:val="none" w:sz="0" w:space="0" w:color="auto"/>
        <w:bottom w:val="none" w:sz="0" w:space="0" w:color="auto"/>
        <w:right w:val="none" w:sz="0" w:space="0" w:color="auto"/>
      </w:divBdr>
    </w:div>
    <w:div w:id="195697932">
      <w:bodyDiv w:val="1"/>
      <w:marLeft w:val="0"/>
      <w:marRight w:val="0"/>
      <w:marTop w:val="0"/>
      <w:marBottom w:val="0"/>
      <w:divBdr>
        <w:top w:val="none" w:sz="0" w:space="0" w:color="auto"/>
        <w:left w:val="none" w:sz="0" w:space="0" w:color="auto"/>
        <w:bottom w:val="none" w:sz="0" w:space="0" w:color="auto"/>
        <w:right w:val="none" w:sz="0" w:space="0" w:color="auto"/>
      </w:divBdr>
    </w:div>
    <w:div w:id="283972445">
      <w:bodyDiv w:val="1"/>
      <w:marLeft w:val="0"/>
      <w:marRight w:val="0"/>
      <w:marTop w:val="0"/>
      <w:marBottom w:val="0"/>
      <w:divBdr>
        <w:top w:val="none" w:sz="0" w:space="0" w:color="auto"/>
        <w:left w:val="none" w:sz="0" w:space="0" w:color="auto"/>
        <w:bottom w:val="none" w:sz="0" w:space="0" w:color="auto"/>
        <w:right w:val="none" w:sz="0" w:space="0" w:color="auto"/>
      </w:divBdr>
    </w:div>
    <w:div w:id="309482828">
      <w:bodyDiv w:val="1"/>
      <w:marLeft w:val="0"/>
      <w:marRight w:val="0"/>
      <w:marTop w:val="0"/>
      <w:marBottom w:val="0"/>
      <w:divBdr>
        <w:top w:val="none" w:sz="0" w:space="0" w:color="auto"/>
        <w:left w:val="none" w:sz="0" w:space="0" w:color="auto"/>
        <w:bottom w:val="none" w:sz="0" w:space="0" w:color="auto"/>
        <w:right w:val="none" w:sz="0" w:space="0" w:color="auto"/>
      </w:divBdr>
    </w:div>
    <w:div w:id="327368601">
      <w:bodyDiv w:val="1"/>
      <w:marLeft w:val="0"/>
      <w:marRight w:val="0"/>
      <w:marTop w:val="0"/>
      <w:marBottom w:val="0"/>
      <w:divBdr>
        <w:top w:val="none" w:sz="0" w:space="0" w:color="auto"/>
        <w:left w:val="none" w:sz="0" w:space="0" w:color="auto"/>
        <w:bottom w:val="none" w:sz="0" w:space="0" w:color="auto"/>
        <w:right w:val="none" w:sz="0" w:space="0" w:color="auto"/>
      </w:divBdr>
    </w:div>
    <w:div w:id="342629104">
      <w:bodyDiv w:val="1"/>
      <w:marLeft w:val="0"/>
      <w:marRight w:val="0"/>
      <w:marTop w:val="0"/>
      <w:marBottom w:val="0"/>
      <w:divBdr>
        <w:top w:val="none" w:sz="0" w:space="0" w:color="auto"/>
        <w:left w:val="none" w:sz="0" w:space="0" w:color="auto"/>
        <w:bottom w:val="none" w:sz="0" w:space="0" w:color="auto"/>
        <w:right w:val="none" w:sz="0" w:space="0" w:color="auto"/>
      </w:divBdr>
    </w:div>
    <w:div w:id="355808393">
      <w:bodyDiv w:val="1"/>
      <w:marLeft w:val="0"/>
      <w:marRight w:val="0"/>
      <w:marTop w:val="0"/>
      <w:marBottom w:val="0"/>
      <w:divBdr>
        <w:top w:val="none" w:sz="0" w:space="0" w:color="auto"/>
        <w:left w:val="none" w:sz="0" w:space="0" w:color="auto"/>
        <w:bottom w:val="none" w:sz="0" w:space="0" w:color="auto"/>
        <w:right w:val="none" w:sz="0" w:space="0" w:color="auto"/>
      </w:divBdr>
    </w:div>
    <w:div w:id="418138792">
      <w:bodyDiv w:val="1"/>
      <w:marLeft w:val="0"/>
      <w:marRight w:val="0"/>
      <w:marTop w:val="0"/>
      <w:marBottom w:val="0"/>
      <w:divBdr>
        <w:top w:val="none" w:sz="0" w:space="0" w:color="auto"/>
        <w:left w:val="none" w:sz="0" w:space="0" w:color="auto"/>
        <w:bottom w:val="none" w:sz="0" w:space="0" w:color="auto"/>
        <w:right w:val="none" w:sz="0" w:space="0" w:color="auto"/>
      </w:divBdr>
    </w:div>
    <w:div w:id="610011593">
      <w:bodyDiv w:val="1"/>
      <w:marLeft w:val="0"/>
      <w:marRight w:val="0"/>
      <w:marTop w:val="0"/>
      <w:marBottom w:val="0"/>
      <w:divBdr>
        <w:top w:val="none" w:sz="0" w:space="0" w:color="auto"/>
        <w:left w:val="none" w:sz="0" w:space="0" w:color="auto"/>
        <w:bottom w:val="none" w:sz="0" w:space="0" w:color="auto"/>
        <w:right w:val="none" w:sz="0" w:space="0" w:color="auto"/>
      </w:divBdr>
    </w:div>
    <w:div w:id="672072415">
      <w:bodyDiv w:val="1"/>
      <w:marLeft w:val="0"/>
      <w:marRight w:val="0"/>
      <w:marTop w:val="0"/>
      <w:marBottom w:val="0"/>
      <w:divBdr>
        <w:top w:val="none" w:sz="0" w:space="0" w:color="auto"/>
        <w:left w:val="none" w:sz="0" w:space="0" w:color="auto"/>
        <w:bottom w:val="none" w:sz="0" w:space="0" w:color="auto"/>
        <w:right w:val="none" w:sz="0" w:space="0" w:color="auto"/>
      </w:divBdr>
    </w:div>
    <w:div w:id="814686669">
      <w:bodyDiv w:val="1"/>
      <w:marLeft w:val="0"/>
      <w:marRight w:val="0"/>
      <w:marTop w:val="0"/>
      <w:marBottom w:val="0"/>
      <w:divBdr>
        <w:top w:val="none" w:sz="0" w:space="0" w:color="auto"/>
        <w:left w:val="none" w:sz="0" w:space="0" w:color="auto"/>
        <w:bottom w:val="none" w:sz="0" w:space="0" w:color="auto"/>
        <w:right w:val="none" w:sz="0" w:space="0" w:color="auto"/>
      </w:divBdr>
    </w:div>
    <w:div w:id="871384165">
      <w:bodyDiv w:val="1"/>
      <w:marLeft w:val="0"/>
      <w:marRight w:val="0"/>
      <w:marTop w:val="0"/>
      <w:marBottom w:val="0"/>
      <w:divBdr>
        <w:top w:val="none" w:sz="0" w:space="0" w:color="auto"/>
        <w:left w:val="none" w:sz="0" w:space="0" w:color="auto"/>
        <w:bottom w:val="none" w:sz="0" w:space="0" w:color="auto"/>
        <w:right w:val="none" w:sz="0" w:space="0" w:color="auto"/>
      </w:divBdr>
    </w:div>
    <w:div w:id="989940149">
      <w:bodyDiv w:val="1"/>
      <w:marLeft w:val="0"/>
      <w:marRight w:val="0"/>
      <w:marTop w:val="0"/>
      <w:marBottom w:val="0"/>
      <w:divBdr>
        <w:top w:val="none" w:sz="0" w:space="0" w:color="auto"/>
        <w:left w:val="none" w:sz="0" w:space="0" w:color="auto"/>
        <w:bottom w:val="none" w:sz="0" w:space="0" w:color="auto"/>
        <w:right w:val="none" w:sz="0" w:space="0" w:color="auto"/>
      </w:divBdr>
    </w:div>
    <w:div w:id="1070154536">
      <w:bodyDiv w:val="1"/>
      <w:marLeft w:val="0"/>
      <w:marRight w:val="0"/>
      <w:marTop w:val="0"/>
      <w:marBottom w:val="0"/>
      <w:divBdr>
        <w:top w:val="none" w:sz="0" w:space="0" w:color="auto"/>
        <w:left w:val="none" w:sz="0" w:space="0" w:color="auto"/>
        <w:bottom w:val="none" w:sz="0" w:space="0" w:color="auto"/>
        <w:right w:val="none" w:sz="0" w:space="0" w:color="auto"/>
      </w:divBdr>
    </w:div>
    <w:div w:id="1133254593">
      <w:bodyDiv w:val="1"/>
      <w:marLeft w:val="0"/>
      <w:marRight w:val="0"/>
      <w:marTop w:val="0"/>
      <w:marBottom w:val="0"/>
      <w:divBdr>
        <w:top w:val="none" w:sz="0" w:space="0" w:color="auto"/>
        <w:left w:val="none" w:sz="0" w:space="0" w:color="auto"/>
        <w:bottom w:val="none" w:sz="0" w:space="0" w:color="auto"/>
        <w:right w:val="none" w:sz="0" w:space="0" w:color="auto"/>
      </w:divBdr>
    </w:div>
    <w:div w:id="1152020396">
      <w:bodyDiv w:val="1"/>
      <w:marLeft w:val="0"/>
      <w:marRight w:val="0"/>
      <w:marTop w:val="0"/>
      <w:marBottom w:val="0"/>
      <w:divBdr>
        <w:top w:val="none" w:sz="0" w:space="0" w:color="auto"/>
        <w:left w:val="none" w:sz="0" w:space="0" w:color="auto"/>
        <w:bottom w:val="none" w:sz="0" w:space="0" w:color="auto"/>
        <w:right w:val="none" w:sz="0" w:space="0" w:color="auto"/>
      </w:divBdr>
    </w:div>
    <w:div w:id="1189566651">
      <w:bodyDiv w:val="1"/>
      <w:marLeft w:val="0"/>
      <w:marRight w:val="0"/>
      <w:marTop w:val="0"/>
      <w:marBottom w:val="0"/>
      <w:divBdr>
        <w:top w:val="none" w:sz="0" w:space="0" w:color="auto"/>
        <w:left w:val="none" w:sz="0" w:space="0" w:color="auto"/>
        <w:bottom w:val="none" w:sz="0" w:space="0" w:color="auto"/>
        <w:right w:val="none" w:sz="0" w:space="0" w:color="auto"/>
      </w:divBdr>
    </w:div>
    <w:div w:id="1218853416">
      <w:bodyDiv w:val="1"/>
      <w:marLeft w:val="0"/>
      <w:marRight w:val="0"/>
      <w:marTop w:val="0"/>
      <w:marBottom w:val="0"/>
      <w:divBdr>
        <w:top w:val="none" w:sz="0" w:space="0" w:color="auto"/>
        <w:left w:val="none" w:sz="0" w:space="0" w:color="auto"/>
        <w:bottom w:val="none" w:sz="0" w:space="0" w:color="auto"/>
        <w:right w:val="none" w:sz="0" w:space="0" w:color="auto"/>
      </w:divBdr>
    </w:div>
    <w:div w:id="1449005334">
      <w:bodyDiv w:val="1"/>
      <w:marLeft w:val="0"/>
      <w:marRight w:val="0"/>
      <w:marTop w:val="0"/>
      <w:marBottom w:val="0"/>
      <w:divBdr>
        <w:top w:val="none" w:sz="0" w:space="0" w:color="auto"/>
        <w:left w:val="none" w:sz="0" w:space="0" w:color="auto"/>
        <w:bottom w:val="none" w:sz="0" w:space="0" w:color="auto"/>
        <w:right w:val="none" w:sz="0" w:space="0" w:color="auto"/>
      </w:divBdr>
    </w:div>
    <w:div w:id="1581137699">
      <w:bodyDiv w:val="1"/>
      <w:marLeft w:val="0"/>
      <w:marRight w:val="0"/>
      <w:marTop w:val="0"/>
      <w:marBottom w:val="0"/>
      <w:divBdr>
        <w:top w:val="none" w:sz="0" w:space="0" w:color="auto"/>
        <w:left w:val="none" w:sz="0" w:space="0" w:color="auto"/>
        <w:bottom w:val="none" w:sz="0" w:space="0" w:color="auto"/>
        <w:right w:val="none" w:sz="0" w:space="0" w:color="auto"/>
      </w:divBdr>
    </w:div>
    <w:div w:id="1630085629">
      <w:bodyDiv w:val="1"/>
      <w:marLeft w:val="0"/>
      <w:marRight w:val="0"/>
      <w:marTop w:val="0"/>
      <w:marBottom w:val="0"/>
      <w:divBdr>
        <w:top w:val="none" w:sz="0" w:space="0" w:color="auto"/>
        <w:left w:val="none" w:sz="0" w:space="0" w:color="auto"/>
        <w:bottom w:val="none" w:sz="0" w:space="0" w:color="auto"/>
        <w:right w:val="none" w:sz="0" w:space="0" w:color="auto"/>
      </w:divBdr>
    </w:div>
    <w:div w:id="1636791285">
      <w:bodyDiv w:val="1"/>
      <w:marLeft w:val="0"/>
      <w:marRight w:val="0"/>
      <w:marTop w:val="0"/>
      <w:marBottom w:val="0"/>
      <w:divBdr>
        <w:top w:val="none" w:sz="0" w:space="0" w:color="auto"/>
        <w:left w:val="none" w:sz="0" w:space="0" w:color="auto"/>
        <w:bottom w:val="none" w:sz="0" w:space="0" w:color="auto"/>
        <w:right w:val="none" w:sz="0" w:space="0" w:color="auto"/>
      </w:divBdr>
    </w:div>
    <w:div w:id="1646356197">
      <w:bodyDiv w:val="1"/>
      <w:marLeft w:val="0"/>
      <w:marRight w:val="0"/>
      <w:marTop w:val="0"/>
      <w:marBottom w:val="0"/>
      <w:divBdr>
        <w:top w:val="none" w:sz="0" w:space="0" w:color="auto"/>
        <w:left w:val="none" w:sz="0" w:space="0" w:color="auto"/>
        <w:bottom w:val="none" w:sz="0" w:space="0" w:color="auto"/>
        <w:right w:val="none" w:sz="0" w:space="0" w:color="auto"/>
      </w:divBdr>
    </w:div>
    <w:div w:id="1662848118">
      <w:bodyDiv w:val="1"/>
      <w:marLeft w:val="0"/>
      <w:marRight w:val="0"/>
      <w:marTop w:val="0"/>
      <w:marBottom w:val="0"/>
      <w:divBdr>
        <w:top w:val="none" w:sz="0" w:space="0" w:color="auto"/>
        <w:left w:val="none" w:sz="0" w:space="0" w:color="auto"/>
        <w:bottom w:val="none" w:sz="0" w:space="0" w:color="auto"/>
        <w:right w:val="none" w:sz="0" w:space="0" w:color="auto"/>
      </w:divBdr>
    </w:div>
    <w:div w:id="1676886034">
      <w:bodyDiv w:val="1"/>
      <w:marLeft w:val="0"/>
      <w:marRight w:val="0"/>
      <w:marTop w:val="0"/>
      <w:marBottom w:val="0"/>
      <w:divBdr>
        <w:top w:val="none" w:sz="0" w:space="0" w:color="auto"/>
        <w:left w:val="none" w:sz="0" w:space="0" w:color="auto"/>
        <w:bottom w:val="none" w:sz="0" w:space="0" w:color="auto"/>
        <w:right w:val="none" w:sz="0" w:space="0" w:color="auto"/>
      </w:divBdr>
    </w:div>
    <w:div w:id="1706173349">
      <w:bodyDiv w:val="1"/>
      <w:marLeft w:val="0"/>
      <w:marRight w:val="0"/>
      <w:marTop w:val="0"/>
      <w:marBottom w:val="0"/>
      <w:divBdr>
        <w:top w:val="none" w:sz="0" w:space="0" w:color="auto"/>
        <w:left w:val="none" w:sz="0" w:space="0" w:color="auto"/>
        <w:bottom w:val="none" w:sz="0" w:space="0" w:color="auto"/>
        <w:right w:val="none" w:sz="0" w:space="0" w:color="auto"/>
      </w:divBdr>
    </w:div>
    <w:div w:id="1770928171">
      <w:bodyDiv w:val="1"/>
      <w:marLeft w:val="0"/>
      <w:marRight w:val="0"/>
      <w:marTop w:val="0"/>
      <w:marBottom w:val="0"/>
      <w:divBdr>
        <w:top w:val="none" w:sz="0" w:space="0" w:color="auto"/>
        <w:left w:val="none" w:sz="0" w:space="0" w:color="auto"/>
        <w:bottom w:val="none" w:sz="0" w:space="0" w:color="auto"/>
        <w:right w:val="none" w:sz="0" w:space="0" w:color="auto"/>
      </w:divBdr>
    </w:div>
    <w:div w:id="1788937122">
      <w:bodyDiv w:val="1"/>
      <w:marLeft w:val="0"/>
      <w:marRight w:val="0"/>
      <w:marTop w:val="0"/>
      <w:marBottom w:val="0"/>
      <w:divBdr>
        <w:top w:val="none" w:sz="0" w:space="0" w:color="auto"/>
        <w:left w:val="none" w:sz="0" w:space="0" w:color="auto"/>
        <w:bottom w:val="none" w:sz="0" w:space="0" w:color="auto"/>
        <w:right w:val="none" w:sz="0" w:space="0" w:color="auto"/>
      </w:divBdr>
    </w:div>
    <w:div w:id="1840341093">
      <w:bodyDiv w:val="1"/>
      <w:marLeft w:val="0"/>
      <w:marRight w:val="0"/>
      <w:marTop w:val="0"/>
      <w:marBottom w:val="0"/>
      <w:divBdr>
        <w:top w:val="none" w:sz="0" w:space="0" w:color="auto"/>
        <w:left w:val="none" w:sz="0" w:space="0" w:color="auto"/>
        <w:bottom w:val="none" w:sz="0" w:space="0" w:color="auto"/>
        <w:right w:val="none" w:sz="0" w:space="0" w:color="auto"/>
      </w:divBdr>
    </w:div>
    <w:div w:id="1908151330">
      <w:bodyDiv w:val="1"/>
      <w:marLeft w:val="0"/>
      <w:marRight w:val="0"/>
      <w:marTop w:val="0"/>
      <w:marBottom w:val="0"/>
      <w:divBdr>
        <w:top w:val="none" w:sz="0" w:space="0" w:color="auto"/>
        <w:left w:val="none" w:sz="0" w:space="0" w:color="auto"/>
        <w:bottom w:val="none" w:sz="0" w:space="0" w:color="auto"/>
        <w:right w:val="none" w:sz="0" w:space="0" w:color="auto"/>
      </w:divBdr>
    </w:div>
    <w:div w:id="1928463252">
      <w:bodyDiv w:val="1"/>
      <w:marLeft w:val="0"/>
      <w:marRight w:val="0"/>
      <w:marTop w:val="0"/>
      <w:marBottom w:val="0"/>
      <w:divBdr>
        <w:top w:val="none" w:sz="0" w:space="0" w:color="auto"/>
        <w:left w:val="none" w:sz="0" w:space="0" w:color="auto"/>
        <w:bottom w:val="none" w:sz="0" w:space="0" w:color="auto"/>
        <w:right w:val="none" w:sz="0" w:space="0" w:color="auto"/>
      </w:divBdr>
    </w:div>
    <w:div w:id="2044093255">
      <w:bodyDiv w:val="1"/>
      <w:marLeft w:val="0"/>
      <w:marRight w:val="0"/>
      <w:marTop w:val="0"/>
      <w:marBottom w:val="0"/>
      <w:divBdr>
        <w:top w:val="none" w:sz="0" w:space="0" w:color="auto"/>
        <w:left w:val="none" w:sz="0" w:space="0" w:color="auto"/>
        <w:bottom w:val="none" w:sz="0" w:space="0" w:color="auto"/>
        <w:right w:val="none" w:sz="0" w:space="0" w:color="auto"/>
      </w:divBdr>
    </w:div>
    <w:div w:id="2118796222">
      <w:bodyDiv w:val="1"/>
      <w:marLeft w:val="0"/>
      <w:marRight w:val="0"/>
      <w:marTop w:val="0"/>
      <w:marBottom w:val="0"/>
      <w:divBdr>
        <w:top w:val="none" w:sz="0" w:space="0" w:color="auto"/>
        <w:left w:val="none" w:sz="0" w:space="0" w:color="auto"/>
        <w:bottom w:val="none" w:sz="0" w:space="0" w:color="auto"/>
        <w:right w:val="none" w:sz="0" w:space="0" w:color="auto"/>
      </w:divBdr>
    </w:div>
    <w:div w:id="2139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CF833-18E1-4E2E-9BE0-34B3C997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15</Pages>
  <Words>5011</Words>
  <Characters>29066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ISCRU</dc:creator>
  <cp:lastModifiedBy>Simona Diana Morariu</cp:lastModifiedBy>
  <cp:revision>132</cp:revision>
  <cp:lastPrinted>2024-03-29T06:31:00Z</cp:lastPrinted>
  <dcterms:created xsi:type="dcterms:W3CDTF">2022-10-28T09:14:00Z</dcterms:created>
  <dcterms:modified xsi:type="dcterms:W3CDTF">2024-08-02T06:36:00Z</dcterms:modified>
</cp:coreProperties>
</file>