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A8CF4" w14:textId="1872FC9A" w:rsidR="00574CE3" w:rsidRPr="0050648C" w:rsidRDefault="003C5EEA" w:rsidP="00567595">
      <w:pPr>
        <w:spacing w:after="0" w:line="360" w:lineRule="auto"/>
        <w:rPr>
          <w:rFonts w:ascii="Arial" w:eastAsia="Calibri" w:hAnsi="Arial" w:cs="Arial"/>
          <w:b/>
          <w:noProof/>
          <w:sz w:val="28"/>
          <w:szCs w:val="28"/>
          <w:lang w:val="ro-RO"/>
        </w:rPr>
      </w:pPr>
      <w:r>
        <w:rPr>
          <w:rFonts w:ascii="Arial" w:eastAsia="Calibri" w:hAnsi="Arial" w:cs="Arial"/>
          <w:b/>
          <w:noProof/>
          <w:sz w:val="28"/>
          <w:szCs w:val="28"/>
          <w:lang w:val="ro-RO"/>
        </w:rPr>
        <w:t xml:space="preserve">                                                                                                                             </w:t>
      </w:r>
    </w:p>
    <w:p w14:paraId="657E5FA7" w14:textId="77777777"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14:paraId="3C2882E7" w14:textId="77777777"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C05F2C">
        <w:rPr>
          <w:rFonts w:ascii="Times New Roman" w:eastAsia="Calibri" w:hAnsi="Times New Roman" w:cs="Times New Roman"/>
          <w:b/>
          <w:noProof/>
          <w:sz w:val="28"/>
          <w:szCs w:val="28"/>
          <w:lang w:val="ro-RO"/>
        </w:rPr>
        <w:t>draft</w:t>
      </w:r>
      <w:r w:rsidR="004154AD" w:rsidRPr="002C65FA">
        <w:rPr>
          <w:rFonts w:ascii="Times New Roman" w:eastAsia="Calibri" w:hAnsi="Times New Roman" w:cs="Times New Roman"/>
          <w:b/>
          <w:noProof/>
          <w:color w:val="FF0000"/>
          <w:sz w:val="28"/>
          <w:szCs w:val="28"/>
          <w:lang w:val="ro-RO"/>
        </w:rPr>
        <w:t xml:space="preserve">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C05F2C">
        <w:rPr>
          <w:rFonts w:ascii="Times New Roman" w:eastAsia="Calibri" w:hAnsi="Times New Roman" w:cs="Times New Roman"/>
          <w:b/>
          <w:noProof/>
          <w:color w:val="FF0000"/>
          <w:sz w:val="28"/>
          <w:szCs w:val="28"/>
          <w:lang w:val="ro-RO"/>
        </w:rPr>
        <w:t>xx</w:t>
      </w:r>
      <w:r w:rsidR="001943EA">
        <w:rPr>
          <w:rFonts w:ascii="Times New Roman" w:eastAsia="Calibri" w:hAnsi="Times New Roman" w:cs="Times New Roman"/>
          <w:b/>
          <w:noProof/>
          <w:sz w:val="28"/>
          <w:szCs w:val="28"/>
          <w:lang w:val="ro-RO"/>
        </w:rPr>
        <w:t>.</w:t>
      </w:r>
      <w:r w:rsidR="00C05F2C">
        <w:rPr>
          <w:rFonts w:ascii="Times New Roman" w:eastAsia="Calibri" w:hAnsi="Times New Roman" w:cs="Times New Roman"/>
          <w:b/>
          <w:noProof/>
          <w:sz w:val="28"/>
          <w:szCs w:val="28"/>
          <w:lang w:val="ro-RO"/>
        </w:rPr>
        <w:t>xx</w:t>
      </w:r>
      <w:r w:rsidR="001943EA">
        <w:rPr>
          <w:rFonts w:ascii="Times New Roman" w:eastAsia="Calibri" w:hAnsi="Times New Roman" w:cs="Times New Roman"/>
          <w:b/>
          <w:noProof/>
          <w:sz w:val="28"/>
          <w:szCs w:val="28"/>
          <w:lang w:val="ro-RO"/>
        </w:rPr>
        <w:t>.2023</w:t>
      </w:r>
    </w:p>
    <w:p w14:paraId="7932ADB5" w14:textId="77777777" w:rsidR="007D1912" w:rsidRPr="0050648C" w:rsidRDefault="007D1912" w:rsidP="00B50194">
      <w:pPr>
        <w:spacing w:after="0"/>
        <w:rPr>
          <w:rFonts w:ascii="Times New Roman" w:eastAsia="Calibri" w:hAnsi="Times New Roman" w:cs="Times New Roman"/>
          <w:b/>
          <w:noProof/>
          <w:color w:val="FF0000"/>
          <w:sz w:val="28"/>
          <w:szCs w:val="28"/>
          <w:lang w:val="ro-RO"/>
        </w:rPr>
      </w:pPr>
    </w:p>
    <w:p w14:paraId="283EF822" w14:textId="77777777" w:rsidR="00C04660" w:rsidRPr="0050648C" w:rsidRDefault="00C04660" w:rsidP="00B50194">
      <w:pPr>
        <w:spacing w:after="0"/>
        <w:rPr>
          <w:rFonts w:ascii="Times New Roman" w:eastAsia="Calibri" w:hAnsi="Times New Roman" w:cs="Times New Roman"/>
          <w:b/>
          <w:noProof/>
          <w:color w:val="FF0000"/>
          <w:sz w:val="28"/>
          <w:szCs w:val="28"/>
          <w:lang w:val="ro-RO"/>
        </w:rPr>
      </w:pPr>
    </w:p>
    <w:p w14:paraId="12C2021A" w14:textId="47F9D614"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A0730D">
        <w:rPr>
          <w:rFonts w:ascii="Times New Roman" w:hAnsi="Times New Roman" w:cs="Times New Roman"/>
          <w:b/>
          <w:sz w:val="24"/>
          <w:szCs w:val="24"/>
          <w:lang w:val="ro-RO"/>
        </w:rPr>
        <w:t>CARREFOUR ROMANIA SA</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A0730D">
        <w:rPr>
          <w:rFonts w:ascii="Times New Roman" w:hAnsi="Times New Roman" w:cs="Times New Roman"/>
          <w:b/>
          <w:sz w:val="24"/>
          <w:szCs w:val="24"/>
          <w:lang w:val="ro-RO"/>
        </w:rPr>
        <w:t>București, sector 2, str. Gara Herăstrău, nr. 4C, Green Court Bucharest, clădirea B, et. 4-7</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A0730D">
        <w:rPr>
          <w:rFonts w:ascii="Times New Roman" w:hAnsi="Times New Roman" w:cs="Times New Roman"/>
          <w:sz w:val="24"/>
          <w:szCs w:val="24"/>
          <w:lang w:val="ro-RO"/>
        </w:rPr>
        <w:t>21564/10.10.2023 și completată cu nr. 23867/08.11.2023</w:t>
      </w:r>
      <w:r w:rsidR="00C519F0">
        <w:rPr>
          <w:rFonts w:ascii="Times New Roman" w:hAnsi="Times New Roman" w:cs="Times New Roman"/>
          <w:sz w:val="24"/>
          <w:szCs w:val="24"/>
          <w:lang w:val="ro-RO"/>
        </w:rPr>
        <w:t>,</w:t>
      </w:r>
    </w:p>
    <w:p w14:paraId="37D75971" w14:textId="77777777" w:rsidR="00387951"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1943EA">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14:paraId="5B8F0E27" w14:textId="77777777" w:rsidR="00574CE3" w:rsidRPr="00BD04CA" w:rsidRDefault="00574CE3" w:rsidP="0050648C">
      <w:pPr>
        <w:spacing w:after="0" w:line="240" w:lineRule="auto"/>
        <w:ind w:firstLine="720"/>
        <w:contextualSpacing/>
        <w:jc w:val="both"/>
        <w:rPr>
          <w:rFonts w:ascii="Times New Roman" w:hAnsi="Times New Roman" w:cs="Times New Roman"/>
          <w:sz w:val="24"/>
          <w:szCs w:val="24"/>
          <w:lang w:val="ro-RO"/>
        </w:rPr>
      </w:pPr>
    </w:p>
    <w:p w14:paraId="2D9D7BDA" w14:textId="77777777" w:rsidR="00C05F2C" w:rsidRPr="0050648C" w:rsidRDefault="00C05F2C"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14:paraId="0DA5267A" w14:textId="77777777"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14:paraId="13C1C65A" w14:textId="77777777" w:rsidR="00387951" w:rsidRDefault="00387951" w:rsidP="00387951">
      <w:pPr>
        <w:pStyle w:val="PlainText"/>
        <w:rPr>
          <w:rFonts w:ascii="Times New Roman" w:hAnsi="Times New Roman"/>
          <w:sz w:val="24"/>
          <w:szCs w:val="24"/>
          <w:lang w:val="ro-RO"/>
        </w:rPr>
      </w:pPr>
    </w:p>
    <w:p w14:paraId="0BE32EBC" w14:textId="77777777" w:rsidR="00C05F2C" w:rsidRPr="0050648C" w:rsidRDefault="00C05F2C" w:rsidP="00387951">
      <w:pPr>
        <w:pStyle w:val="PlainText"/>
        <w:rPr>
          <w:rFonts w:ascii="Times New Roman" w:hAnsi="Times New Roman"/>
          <w:sz w:val="24"/>
          <w:szCs w:val="24"/>
          <w:lang w:val="ro-RO"/>
        </w:rPr>
      </w:pPr>
    </w:p>
    <w:p w14:paraId="25849314" w14:textId="05734198"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A0730D">
        <w:rPr>
          <w:rFonts w:ascii="Times New Roman" w:hAnsi="Times New Roman" w:cs="Times New Roman"/>
          <w:sz w:val="24"/>
          <w:szCs w:val="24"/>
          <w:lang w:val="ro-RO"/>
        </w:rPr>
        <w:t>CARREFOUR ROMANIA SA</w:t>
      </w:r>
    </w:p>
    <w:p w14:paraId="6A0B2341" w14:textId="64E5396C"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A0730D">
        <w:rPr>
          <w:rFonts w:ascii="Times New Roman" w:hAnsi="Times New Roman" w:cs="Times New Roman"/>
          <w:sz w:val="24"/>
          <w:szCs w:val="24"/>
          <w:lang w:val="ro-RO"/>
        </w:rPr>
        <w:t>CARREFOUR ROMANIA SA</w:t>
      </w:r>
    </w:p>
    <w:p w14:paraId="48546F45" w14:textId="2AD18CFB" w:rsidR="00D07A6B" w:rsidRPr="0050648C" w:rsidRDefault="00337683" w:rsidP="00A0730D">
      <w:pPr>
        <w:spacing w:after="0" w:line="240" w:lineRule="auto"/>
        <w:contextualSpacing/>
        <w:jc w:val="both"/>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bookmarkStart w:id="0" w:name="_GoBack"/>
      <w:r w:rsidR="00A0730D">
        <w:rPr>
          <w:rFonts w:ascii="Times New Roman" w:hAnsi="Times New Roman" w:cs="Times New Roman"/>
          <w:sz w:val="24"/>
          <w:szCs w:val="24"/>
          <w:lang w:val="ro-RO"/>
        </w:rPr>
        <w:t>Florești, str. Avram Iancu, DN1, nr. 492, 494, 496, 498, 500</w:t>
      </w:r>
      <w:r w:rsidR="0050648C" w:rsidRPr="0050648C">
        <w:rPr>
          <w:rFonts w:ascii="Times New Roman" w:hAnsi="Times New Roman" w:cs="Times New Roman"/>
          <w:sz w:val="24"/>
          <w:szCs w:val="24"/>
          <w:lang w:val="ro-RO"/>
        </w:rPr>
        <w:t>,</w:t>
      </w:r>
      <w:r w:rsidR="00A0730D">
        <w:rPr>
          <w:rFonts w:ascii="Times New Roman" w:hAnsi="Times New Roman" w:cs="Times New Roman"/>
          <w:sz w:val="24"/>
          <w:szCs w:val="24"/>
          <w:lang w:val="ro-RO"/>
        </w:rPr>
        <w:t xml:space="preserve"> comuna Florești,</w:t>
      </w:r>
      <w:r w:rsidR="0050648C" w:rsidRPr="0050648C">
        <w:rPr>
          <w:rFonts w:ascii="Times New Roman" w:hAnsi="Times New Roman" w:cs="Times New Roman"/>
          <w:sz w:val="24"/>
          <w:szCs w:val="24"/>
          <w:lang w:val="ro-RO"/>
        </w:rPr>
        <w:t xml:space="preserve"> județul Cluj</w:t>
      </w:r>
    </w:p>
    <w:bookmarkEnd w:id="0"/>
    <w:p w14:paraId="6A3D912A" w14:textId="77777777"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1"/>
        <w:gridCol w:w="3827"/>
        <w:gridCol w:w="1134"/>
        <w:gridCol w:w="3979"/>
      </w:tblGrid>
      <w:tr w:rsidR="0063541A" w:rsidRPr="00A0730D" w14:paraId="07E2453F" w14:textId="77777777" w:rsidTr="00A0730D">
        <w:trPr>
          <w:trHeight w:val="361"/>
        </w:trPr>
        <w:tc>
          <w:tcPr>
            <w:tcW w:w="1091" w:type="dxa"/>
            <w:shd w:val="clear" w:color="auto" w:fill="C0C0C0"/>
          </w:tcPr>
          <w:p w14:paraId="5B4A9CAD" w14:textId="77777777" w:rsidR="0063541A" w:rsidRPr="00A0730D" w:rsidRDefault="0063541A" w:rsidP="00364C6A">
            <w:pPr>
              <w:spacing w:after="0" w:line="240" w:lineRule="auto"/>
              <w:jc w:val="center"/>
              <w:rPr>
                <w:rFonts w:ascii="Times New Roman" w:eastAsia="Calibri" w:hAnsi="Times New Roman" w:cs="Times New Roman"/>
                <w:b/>
                <w:sz w:val="20"/>
                <w:lang w:val="ro-RO"/>
              </w:rPr>
            </w:pPr>
            <w:r w:rsidRPr="00A0730D">
              <w:rPr>
                <w:rFonts w:ascii="Times New Roman" w:eastAsia="Calibri" w:hAnsi="Times New Roman" w:cs="Times New Roman"/>
                <w:b/>
                <w:sz w:val="20"/>
                <w:lang w:val="ro-RO"/>
              </w:rPr>
              <w:t>Cod CAEN Rev.2</w:t>
            </w:r>
          </w:p>
        </w:tc>
        <w:tc>
          <w:tcPr>
            <w:tcW w:w="3827" w:type="dxa"/>
            <w:shd w:val="clear" w:color="auto" w:fill="C0C0C0"/>
          </w:tcPr>
          <w:p w14:paraId="58698305" w14:textId="77777777" w:rsidR="0063541A" w:rsidRPr="00A0730D" w:rsidRDefault="0063541A" w:rsidP="00364C6A">
            <w:pPr>
              <w:spacing w:after="0" w:line="240" w:lineRule="auto"/>
              <w:jc w:val="center"/>
              <w:rPr>
                <w:rFonts w:ascii="Times New Roman" w:eastAsia="Calibri" w:hAnsi="Times New Roman" w:cs="Times New Roman"/>
                <w:b/>
                <w:sz w:val="20"/>
                <w:lang w:val="ro-RO"/>
              </w:rPr>
            </w:pPr>
            <w:r w:rsidRPr="00A0730D">
              <w:rPr>
                <w:rFonts w:ascii="Times New Roman" w:eastAsia="Calibri" w:hAnsi="Times New Roman" w:cs="Times New Roman"/>
                <w:b/>
                <w:sz w:val="20"/>
                <w:lang w:val="ro-RO"/>
              </w:rPr>
              <w:t>Denumire activitate CAEN Rev. 2</w:t>
            </w:r>
          </w:p>
        </w:tc>
        <w:tc>
          <w:tcPr>
            <w:tcW w:w="1134" w:type="dxa"/>
            <w:shd w:val="clear" w:color="auto" w:fill="C0C0C0"/>
          </w:tcPr>
          <w:p w14:paraId="62D43F6A" w14:textId="77777777" w:rsidR="0063541A" w:rsidRPr="00A0730D" w:rsidRDefault="0063541A" w:rsidP="00364C6A">
            <w:pPr>
              <w:spacing w:after="0" w:line="240" w:lineRule="auto"/>
              <w:jc w:val="center"/>
              <w:rPr>
                <w:rFonts w:ascii="Times New Roman" w:eastAsia="Calibri" w:hAnsi="Times New Roman" w:cs="Times New Roman"/>
                <w:b/>
                <w:sz w:val="20"/>
                <w:lang w:val="ro-RO"/>
              </w:rPr>
            </w:pPr>
            <w:r w:rsidRPr="00A0730D">
              <w:rPr>
                <w:rFonts w:ascii="Times New Roman" w:eastAsia="Calibri" w:hAnsi="Times New Roman" w:cs="Times New Roman"/>
                <w:b/>
                <w:sz w:val="20"/>
                <w:lang w:val="ro-RO"/>
              </w:rPr>
              <w:t>Cod CAEN Rev.1</w:t>
            </w:r>
          </w:p>
        </w:tc>
        <w:tc>
          <w:tcPr>
            <w:tcW w:w="3979" w:type="dxa"/>
            <w:shd w:val="clear" w:color="auto" w:fill="C0C0C0"/>
          </w:tcPr>
          <w:p w14:paraId="0391B53B" w14:textId="77777777" w:rsidR="0063541A" w:rsidRPr="00A0730D" w:rsidRDefault="0063541A" w:rsidP="00364C6A">
            <w:pPr>
              <w:spacing w:after="0" w:line="240" w:lineRule="auto"/>
              <w:jc w:val="center"/>
              <w:rPr>
                <w:rFonts w:ascii="Times New Roman" w:eastAsia="Calibri" w:hAnsi="Times New Roman" w:cs="Times New Roman"/>
                <w:b/>
                <w:sz w:val="20"/>
                <w:lang w:val="ro-RO"/>
              </w:rPr>
            </w:pPr>
            <w:r w:rsidRPr="00A0730D">
              <w:rPr>
                <w:rFonts w:ascii="Times New Roman" w:eastAsia="Calibri" w:hAnsi="Times New Roman" w:cs="Times New Roman"/>
                <w:b/>
                <w:sz w:val="20"/>
                <w:lang w:val="ro-RO"/>
              </w:rPr>
              <w:t>Denumire activitate CAEN Rev.1</w:t>
            </w:r>
          </w:p>
        </w:tc>
      </w:tr>
      <w:tr w:rsidR="0063541A" w:rsidRPr="00A0730D" w14:paraId="6F6EF4E8" w14:textId="77777777" w:rsidTr="00A0730D">
        <w:trPr>
          <w:trHeight w:val="912"/>
        </w:trPr>
        <w:tc>
          <w:tcPr>
            <w:tcW w:w="1091" w:type="dxa"/>
            <w:shd w:val="clear" w:color="auto" w:fill="auto"/>
          </w:tcPr>
          <w:p w14:paraId="0E8726D4" w14:textId="77777777" w:rsidR="0063541A" w:rsidRPr="00A0730D" w:rsidRDefault="001943EA" w:rsidP="00364C6A">
            <w:pPr>
              <w:spacing w:before="40" w:after="0" w:line="240" w:lineRule="auto"/>
              <w:jc w:val="center"/>
              <w:rPr>
                <w:rFonts w:ascii="Times New Roman" w:hAnsi="Times New Roman" w:cs="Times New Roman"/>
                <w:sz w:val="20"/>
                <w:lang w:val="ro-RO"/>
              </w:rPr>
            </w:pPr>
            <w:r w:rsidRPr="00A0730D">
              <w:rPr>
                <w:rFonts w:ascii="Times New Roman" w:hAnsi="Times New Roman" w:cs="Times New Roman"/>
                <w:sz w:val="20"/>
                <w:lang w:val="ro-RO"/>
              </w:rPr>
              <w:t>4711</w:t>
            </w:r>
          </w:p>
        </w:tc>
        <w:tc>
          <w:tcPr>
            <w:tcW w:w="3827" w:type="dxa"/>
            <w:shd w:val="clear" w:color="auto" w:fill="auto"/>
          </w:tcPr>
          <w:p w14:paraId="71E95B8B" w14:textId="77777777" w:rsidR="0063541A" w:rsidRPr="00A0730D" w:rsidRDefault="001943EA" w:rsidP="000F43BD">
            <w:pPr>
              <w:spacing w:before="40" w:after="0" w:line="240" w:lineRule="auto"/>
              <w:jc w:val="center"/>
              <w:rPr>
                <w:rFonts w:ascii="Times New Roman" w:hAnsi="Times New Roman" w:cs="Times New Roman"/>
                <w:sz w:val="20"/>
                <w:lang w:val="ro-RO"/>
              </w:rPr>
            </w:pPr>
            <w:r w:rsidRPr="00A0730D">
              <w:rPr>
                <w:rFonts w:ascii="Times New Roman" w:hAnsi="Times New Roman" w:cs="Times New Roman"/>
                <w:sz w:val="20"/>
                <w:lang w:val="ro-RO"/>
              </w:rPr>
              <w:t>Comerț cu amănuntul în magazine nespecializate, cu vânzare predominantă de produse alimentare, băuturi și tutun</w:t>
            </w:r>
          </w:p>
        </w:tc>
        <w:tc>
          <w:tcPr>
            <w:tcW w:w="1134" w:type="dxa"/>
            <w:shd w:val="clear" w:color="auto" w:fill="auto"/>
          </w:tcPr>
          <w:p w14:paraId="2069DD1B" w14:textId="77777777" w:rsidR="0063541A" w:rsidRPr="00A0730D" w:rsidRDefault="001943EA" w:rsidP="00364C6A">
            <w:pPr>
              <w:spacing w:before="40" w:after="0" w:line="240" w:lineRule="auto"/>
              <w:jc w:val="center"/>
              <w:rPr>
                <w:rFonts w:ascii="Times New Roman" w:hAnsi="Times New Roman" w:cs="Times New Roman"/>
                <w:sz w:val="20"/>
                <w:lang w:val="ro-RO"/>
              </w:rPr>
            </w:pPr>
            <w:r w:rsidRPr="00A0730D">
              <w:rPr>
                <w:rFonts w:ascii="Times New Roman" w:hAnsi="Times New Roman" w:cs="Times New Roman"/>
                <w:sz w:val="20"/>
                <w:lang w:val="ro-RO"/>
              </w:rPr>
              <w:t>5211</w:t>
            </w:r>
          </w:p>
        </w:tc>
        <w:tc>
          <w:tcPr>
            <w:tcW w:w="3979" w:type="dxa"/>
            <w:shd w:val="clear" w:color="auto" w:fill="auto"/>
          </w:tcPr>
          <w:p w14:paraId="18542728" w14:textId="77777777" w:rsidR="0063541A" w:rsidRPr="00A0730D" w:rsidRDefault="001943EA" w:rsidP="000F43BD">
            <w:pPr>
              <w:spacing w:before="40" w:after="0" w:line="240" w:lineRule="auto"/>
              <w:jc w:val="center"/>
              <w:rPr>
                <w:rFonts w:ascii="Times New Roman" w:hAnsi="Times New Roman" w:cs="Times New Roman"/>
                <w:sz w:val="20"/>
                <w:lang w:val="ro-RO"/>
              </w:rPr>
            </w:pPr>
            <w:r w:rsidRPr="00A0730D">
              <w:rPr>
                <w:rFonts w:ascii="Times New Roman" w:hAnsi="Times New Roman" w:cs="Times New Roman"/>
                <w:sz w:val="20"/>
                <w:lang w:val="ro-RO"/>
              </w:rPr>
              <w:t>Comerț cu amănuntul în magazine nespecializate, cu vânzare predominantă de produse alimentare, băuturi și tutun</w:t>
            </w:r>
          </w:p>
        </w:tc>
      </w:tr>
      <w:tr w:rsidR="00A0730D" w:rsidRPr="00A0730D" w14:paraId="7676EB4D" w14:textId="77777777" w:rsidTr="00A0730D">
        <w:trPr>
          <w:trHeight w:val="633"/>
        </w:trPr>
        <w:tc>
          <w:tcPr>
            <w:tcW w:w="1091" w:type="dxa"/>
            <w:shd w:val="clear" w:color="auto" w:fill="auto"/>
          </w:tcPr>
          <w:p w14:paraId="4192C8AB" w14:textId="3080B792" w:rsidR="00A0730D" w:rsidRPr="00A0730D" w:rsidRDefault="00A0730D" w:rsidP="00364C6A">
            <w:pPr>
              <w:spacing w:before="40" w:after="0" w:line="240" w:lineRule="auto"/>
              <w:jc w:val="center"/>
              <w:rPr>
                <w:rFonts w:ascii="Times New Roman" w:hAnsi="Times New Roman" w:cs="Times New Roman"/>
                <w:sz w:val="20"/>
                <w:lang w:val="ro-RO"/>
              </w:rPr>
            </w:pPr>
            <w:r w:rsidRPr="00A0730D">
              <w:rPr>
                <w:rFonts w:ascii="Times New Roman" w:hAnsi="Times New Roman" w:cs="Times New Roman"/>
                <w:sz w:val="20"/>
                <w:lang w:val="ro-RO"/>
              </w:rPr>
              <w:t>1020</w:t>
            </w:r>
          </w:p>
        </w:tc>
        <w:tc>
          <w:tcPr>
            <w:tcW w:w="3827" w:type="dxa"/>
            <w:shd w:val="clear" w:color="auto" w:fill="auto"/>
          </w:tcPr>
          <w:p w14:paraId="37292A0E" w14:textId="0F445C5C" w:rsidR="00A0730D" w:rsidRPr="00A0730D" w:rsidRDefault="00A0730D" w:rsidP="000F43BD">
            <w:pPr>
              <w:spacing w:before="40" w:after="0" w:line="240" w:lineRule="auto"/>
              <w:jc w:val="center"/>
              <w:rPr>
                <w:rFonts w:ascii="Times New Roman" w:hAnsi="Times New Roman" w:cs="Times New Roman"/>
                <w:sz w:val="20"/>
                <w:lang w:val="ro-RO"/>
              </w:rPr>
            </w:pPr>
            <w:r w:rsidRPr="00A0730D">
              <w:rPr>
                <w:rFonts w:ascii="Times New Roman" w:hAnsi="Times New Roman" w:cs="Times New Roman"/>
                <w:sz w:val="20"/>
                <w:lang w:val="ro-RO"/>
              </w:rPr>
              <w:t>Prelucrarea şi conservarea peştelui, crustaceelor şi moluştelor</w:t>
            </w:r>
          </w:p>
        </w:tc>
        <w:tc>
          <w:tcPr>
            <w:tcW w:w="1134" w:type="dxa"/>
            <w:shd w:val="clear" w:color="auto" w:fill="auto"/>
          </w:tcPr>
          <w:p w14:paraId="413F1E12" w14:textId="1B46BB2D" w:rsidR="00A0730D" w:rsidRPr="00A0730D" w:rsidRDefault="00A0730D" w:rsidP="00364C6A">
            <w:pPr>
              <w:spacing w:before="40" w:after="0" w:line="240" w:lineRule="auto"/>
              <w:jc w:val="center"/>
              <w:rPr>
                <w:rFonts w:ascii="Times New Roman" w:hAnsi="Times New Roman" w:cs="Times New Roman"/>
                <w:sz w:val="20"/>
                <w:lang w:val="ro-RO"/>
              </w:rPr>
            </w:pPr>
            <w:r w:rsidRPr="00A0730D">
              <w:rPr>
                <w:rFonts w:ascii="Times New Roman" w:hAnsi="Times New Roman" w:cs="Times New Roman"/>
                <w:sz w:val="20"/>
                <w:lang w:val="ro-RO"/>
              </w:rPr>
              <w:t>1520</w:t>
            </w:r>
          </w:p>
        </w:tc>
        <w:tc>
          <w:tcPr>
            <w:tcW w:w="3979" w:type="dxa"/>
            <w:shd w:val="clear" w:color="auto" w:fill="auto"/>
          </w:tcPr>
          <w:p w14:paraId="2D718137" w14:textId="14E228A6" w:rsidR="00A0730D" w:rsidRPr="00A0730D" w:rsidRDefault="00A0730D" w:rsidP="000F43BD">
            <w:pPr>
              <w:spacing w:before="40" w:after="0" w:line="240" w:lineRule="auto"/>
              <w:jc w:val="center"/>
              <w:rPr>
                <w:rFonts w:ascii="Times New Roman" w:hAnsi="Times New Roman" w:cs="Times New Roman"/>
                <w:sz w:val="20"/>
                <w:lang w:val="ro-RO"/>
              </w:rPr>
            </w:pPr>
            <w:r w:rsidRPr="00A0730D">
              <w:rPr>
                <w:rFonts w:ascii="Times New Roman" w:hAnsi="Times New Roman" w:cs="Times New Roman"/>
                <w:sz w:val="20"/>
                <w:lang w:val="ro-RO"/>
              </w:rPr>
              <w:t>Prelucrarea şi conservarea peştelui şi a produselor din peşte</w:t>
            </w:r>
          </w:p>
        </w:tc>
      </w:tr>
    </w:tbl>
    <w:p w14:paraId="054680A5" w14:textId="77777777" w:rsidR="00387951"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lastRenderedPageBreak/>
        <w:t xml:space="preserve">Documentaţia </w:t>
      </w:r>
      <w:r w:rsidR="00387951" w:rsidRPr="0050648C">
        <w:rPr>
          <w:rFonts w:ascii="Times New Roman" w:hAnsi="Times New Roman" w:cs="Times New Roman"/>
          <w:b/>
          <w:sz w:val="24"/>
          <w:szCs w:val="24"/>
          <w:lang w:val="ro-RO"/>
        </w:rPr>
        <w:t xml:space="preserve">conține: </w:t>
      </w:r>
    </w:p>
    <w:p w14:paraId="7CC1ED30" w14:textId="7AF2347D" w:rsidR="002B052D" w:rsidRPr="0050648C"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0648C">
        <w:rPr>
          <w:rFonts w:ascii="Times New Roman" w:hAnsi="Times New Roman" w:cs="Times New Roman"/>
          <w:sz w:val="24"/>
          <w:szCs w:val="24"/>
          <w:lang w:val="ro-RO"/>
        </w:rPr>
        <w:t>Fişă de prezentare şi declaraţie întocmită</w:t>
      </w:r>
      <w:r w:rsidR="0050648C" w:rsidRPr="0050648C">
        <w:rPr>
          <w:rFonts w:ascii="Times New Roman" w:hAnsi="Times New Roman" w:cs="Times New Roman"/>
          <w:sz w:val="24"/>
          <w:szCs w:val="24"/>
          <w:lang w:val="ro-RO"/>
        </w:rPr>
        <w:t xml:space="preserve"> de </w:t>
      </w:r>
      <w:r w:rsidR="00A0730D">
        <w:rPr>
          <w:rFonts w:ascii="Times New Roman" w:hAnsi="Times New Roman" w:cs="Times New Roman"/>
          <w:sz w:val="24"/>
          <w:szCs w:val="24"/>
          <w:lang w:val="ro-RO"/>
        </w:rPr>
        <w:t>Responsabil de mediu Florin PATRU</w:t>
      </w:r>
      <w:r w:rsidR="00807BC2">
        <w:rPr>
          <w:rFonts w:ascii="Times New Roman" w:hAnsi="Times New Roman"/>
          <w:sz w:val="24"/>
          <w:szCs w:val="24"/>
          <w:lang w:val="ro-RO"/>
        </w:rPr>
        <w:t>;</w:t>
      </w:r>
    </w:p>
    <w:p w14:paraId="36B553EF" w14:textId="77777777" w:rsidR="0050648C" w:rsidRPr="00807BC2" w:rsidRDefault="001943EA"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OP</w:t>
      </w:r>
      <w:r w:rsidR="00551042">
        <w:rPr>
          <w:rFonts w:ascii="Times New Roman" w:hAnsi="Times New Roman" w:cs="Times New Roman"/>
          <w:sz w:val="24"/>
          <w:szCs w:val="24"/>
          <w:lang w:val="ro-RO"/>
        </w:rPr>
        <w:t>,</w:t>
      </w:r>
      <w:r w:rsidR="00C519F0">
        <w:rPr>
          <w:rFonts w:ascii="Times New Roman" w:hAnsi="Times New Roman" w:cs="Times New Roman"/>
          <w:sz w:val="24"/>
          <w:szCs w:val="24"/>
          <w:lang w:val="ro-RO"/>
        </w:rPr>
        <w:t xml:space="preserve"> </w:t>
      </w:r>
      <w:r w:rsidR="00807BC2" w:rsidRPr="00807BC2">
        <w:rPr>
          <w:rFonts w:ascii="Times New Roman" w:hAnsi="Times New Roman" w:cs="Times New Roman"/>
          <w:sz w:val="24"/>
          <w:szCs w:val="24"/>
          <w:lang w:val="ro-RO"/>
        </w:rPr>
        <w:t>reprezentând tari</w:t>
      </w:r>
      <w:r w:rsidR="00551042">
        <w:rPr>
          <w:rFonts w:ascii="Times New Roman" w:hAnsi="Times New Roman" w:cs="Times New Roman"/>
          <w:sz w:val="24"/>
          <w:szCs w:val="24"/>
          <w:lang w:val="ro-RO"/>
        </w:rPr>
        <w:t>f</w:t>
      </w:r>
      <w:r>
        <w:rPr>
          <w:rFonts w:ascii="Times New Roman" w:hAnsi="Times New Roman" w:cs="Times New Roman"/>
          <w:sz w:val="24"/>
          <w:szCs w:val="24"/>
          <w:lang w:val="ro-RO"/>
        </w:rPr>
        <w:t>ul de 500 lei pentru</w:t>
      </w:r>
      <w:r w:rsidR="00551042">
        <w:rPr>
          <w:rFonts w:ascii="Times New Roman" w:hAnsi="Times New Roman" w:cs="Times New Roman"/>
          <w:sz w:val="24"/>
          <w:szCs w:val="24"/>
          <w:lang w:val="ro-RO"/>
        </w:rPr>
        <w:t xml:space="preserve"> emitere</w:t>
      </w:r>
      <w:r>
        <w:rPr>
          <w:rFonts w:ascii="Times New Roman" w:hAnsi="Times New Roman" w:cs="Times New Roman"/>
          <w:sz w:val="24"/>
          <w:szCs w:val="24"/>
          <w:lang w:val="ro-RO"/>
        </w:rPr>
        <w:t>a</w:t>
      </w:r>
      <w:r w:rsidR="00551042">
        <w:rPr>
          <w:rFonts w:ascii="Times New Roman" w:hAnsi="Times New Roman" w:cs="Times New Roman"/>
          <w:sz w:val="24"/>
          <w:szCs w:val="24"/>
          <w:lang w:val="ro-RO"/>
        </w:rPr>
        <w:t xml:space="preserve"> autorizaţie</w:t>
      </w:r>
      <w:r>
        <w:rPr>
          <w:rFonts w:ascii="Times New Roman" w:hAnsi="Times New Roman" w:cs="Times New Roman"/>
          <w:sz w:val="24"/>
          <w:szCs w:val="24"/>
          <w:lang w:val="ro-RO"/>
        </w:rPr>
        <w:t>i</w:t>
      </w:r>
      <w:r w:rsidR="00551042">
        <w:rPr>
          <w:rFonts w:ascii="Times New Roman" w:hAnsi="Times New Roman" w:cs="Times New Roman"/>
          <w:sz w:val="24"/>
          <w:szCs w:val="24"/>
          <w:lang w:val="ro-RO"/>
        </w:rPr>
        <w:t xml:space="preserve"> de mediu;</w:t>
      </w:r>
    </w:p>
    <w:p w14:paraId="6561B749" w14:textId="77777777" w:rsidR="00807BC2" w:rsidRPr="00C05F2C"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807BC2" w:rsidRPr="00807BC2">
        <w:rPr>
          <w:rFonts w:ascii="Times New Roman" w:hAnsi="Times New Roman" w:cs="Times New Roman"/>
          <w:sz w:val="24"/>
          <w:szCs w:val="24"/>
          <w:lang w:val="ro-RO"/>
        </w:rPr>
        <w:t xml:space="preserve">nunţ ziar - </w:t>
      </w:r>
      <w:r w:rsidR="00807BC2" w:rsidRPr="00807BC2">
        <w:rPr>
          <w:rFonts w:ascii="Times New Roman" w:hAnsi="Times New Roman" w:cs="Times New Roman"/>
          <w:noProof/>
          <w:sz w:val="24"/>
          <w:szCs w:val="24"/>
          <w:lang w:val="ro-RO"/>
        </w:rPr>
        <w:t>mediatizare solicitare Autorizaţie de Mediu</w:t>
      </w:r>
      <w:r w:rsidR="00807BC2" w:rsidRPr="00807BC2">
        <w:rPr>
          <w:rFonts w:ascii="Times New Roman" w:hAnsi="Times New Roman"/>
          <w:sz w:val="24"/>
          <w:szCs w:val="24"/>
          <w:lang w:val="ro-RO"/>
        </w:rPr>
        <w:t>;</w:t>
      </w:r>
    </w:p>
    <w:p w14:paraId="7C3B5A68" w14:textId="49728D84" w:rsidR="00536F29" w:rsidRDefault="00A0730D"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Autorizația de Mediu nr. 444/10.12.2013, emisă de APM Cluj</w:t>
      </w:r>
      <w:r w:rsidR="00536F29">
        <w:rPr>
          <w:rFonts w:ascii="Times New Roman" w:hAnsi="Times New Roman" w:cs="Times New Roman"/>
          <w:sz w:val="24"/>
          <w:szCs w:val="24"/>
          <w:lang w:val="ro-RO"/>
        </w:rPr>
        <w:t>;</w:t>
      </w:r>
    </w:p>
    <w:p w14:paraId="4AABD612" w14:textId="39D8AB0F" w:rsidR="00A0730D" w:rsidRDefault="009855AA"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Decizia de emitere a vizei anuale nr. 725/19.10.2022, emisă de APM Cluj;</w:t>
      </w:r>
    </w:p>
    <w:p w14:paraId="48272D0C" w14:textId="66462069" w:rsidR="009855AA" w:rsidRDefault="009855AA"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locațiune încheiat între SC POLU</w:t>
      </w:r>
      <w:r w:rsidR="008A56CE">
        <w:rPr>
          <w:rFonts w:ascii="Times New Roman" w:hAnsi="Times New Roman" w:cs="Times New Roman"/>
          <w:sz w:val="24"/>
          <w:szCs w:val="24"/>
          <w:lang w:val="ro-RO"/>
        </w:rPr>
        <w:t>S</w:t>
      </w:r>
      <w:r>
        <w:rPr>
          <w:rFonts w:ascii="Times New Roman" w:hAnsi="Times New Roman" w:cs="Times New Roman"/>
          <w:sz w:val="24"/>
          <w:szCs w:val="24"/>
          <w:lang w:val="ro-RO"/>
        </w:rPr>
        <w:t xml:space="preserve"> TRANSILVANIA COMPANIE DE INVESTIȚII SA și HIPROMA SA;</w:t>
      </w:r>
    </w:p>
    <w:p w14:paraId="1F1BE0DF" w14:textId="1C9C270E" w:rsidR="009855AA" w:rsidRDefault="009855AA" w:rsidP="008A56CE">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Încheiere de legalizare semnătură nr. 2304/27.02.2006, între DENIS ALBERT SERGE LUDOT și P</w:t>
      </w:r>
      <w:r w:rsidR="008A56CE" w:rsidRPr="008A56CE">
        <w:rPr>
          <w:rFonts w:ascii="Times New Roman" w:hAnsi="Times New Roman" w:cs="Times New Roman"/>
          <w:sz w:val="24"/>
          <w:szCs w:val="24"/>
          <w:lang w:val="ro-RO"/>
        </w:rPr>
        <w:t>Á</w:t>
      </w:r>
      <w:r>
        <w:rPr>
          <w:rFonts w:ascii="Times New Roman" w:hAnsi="Times New Roman" w:cs="Times New Roman"/>
          <w:sz w:val="24"/>
          <w:szCs w:val="24"/>
          <w:lang w:val="ro-RO"/>
        </w:rPr>
        <w:t>SZK</w:t>
      </w:r>
      <w:r w:rsidR="008A56CE" w:rsidRPr="008A56CE">
        <w:rPr>
          <w:rFonts w:ascii="Times New Roman" w:hAnsi="Times New Roman" w:cs="Times New Roman"/>
          <w:sz w:val="24"/>
          <w:szCs w:val="24"/>
          <w:lang w:val="ro-RO"/>
        </w:rPr>
        <w:t>Á</w:t>
      </w:r>
      <w:r>
        <w:rPr>
          <w:rFonts w:ascii="Times New Roman" w:hAnsi="Times New Roman" w:cs="Times New Roman"/>
          <w:sz w:val="24"/>
          <w:szCs w:val="24"/>
          <w:lang w:val="ro-RO"/>
        </w:rPr>
        <w:t xml:space="preserve">NY </w:t>
      </w:r>
      <w:r w:rsidR="008A56CE" w:rsidRPr="008A56CE">
        <w:rPr>
          <w:rFonts w:ascii="Times New Roman" w:hAnsi="Times New Roman" w:cs="Times New Roman"/>
          <w:sz w:val="24"/>
          <w:szCs w:val="24"/>
          <w:lang w:val="ro-RO"/>
        </w:rPr>
        <w:t>Á</w:t>
      </w:r>
      <w:r>
        <w:rPr>
          <w:rFonts w:ascii="Times New Roman" w:hAnsi="Times New Roman" w:cs="Times New Roman"/>
          <w:sz w:val="24"/>
          <w:szCs w:val="24"/>
          <w:lang w:val="ro-RO"/>
        </w:rPr>
        <w:t>RP</w:t>
      </w:r>
      <w:r w:rsidR="008A56CE" w:rsidRPr="008A56CE">
        <w:rPr>
          <w:rFonts w:ascii="Times New Roman" w:hAnsi="Times New Roman" w:cs="Times New Roman"/>
          <w:sz w:val="24"/>
          <w:szCs w:val="24"/>
          <w:lang w:val="ro-RO"/>
        </w:rPr>
        <w:t>Á</w:t>
      </w:r>
      <w:r>
        <w:rPr>
          <w:rFonts w:ascii="Times New Roman" w:hAnsi="Times New Roman" w:cs="Times New Roman"/>
          <w:sz w:val="24"/>
          <w:szCs w:val="24"/>
          <w:lang w:val="ro-RO"/>
        </w:rPr>
        <w:t>D ZOLT</w:t>
      </w:r>
      <w:r w:rsidR="008A56CE" w:rsidRPr="008A56CE">
        <w:rPr>
          <w:rFonts w:ascii="Times New Roman" w:hAnsi="Times New Roman" w:cs="Times New Roman"/>
          <w:sz w:val="24"/>
          <w:szCs w:val="24"/>
          <w:lang w:val="ro-RO"/>
        </w:rPr>
        <w:t>Á</w:t>
      </w:r>
      <w:r>
        <w:rPr>
          <w:rFonts w:ascii="Times New Roman" w:hAnsi="Times New Roman" w:cs="Times New Roman"/>
          <w:sz w:val="24"/>
          <w:szCs w:val="24"/>
          <w:lang w:val="ro-RO"/>
        </w:rPr>
        <w:t>N;</w:t>
      </w:r>
    </w:p>
    <w:p w14:paraId="2D92F850" w14:textId="1B3C74EB" w:rsidR="008A56CE" w:rsidRDefault="008A56CE" w:rsidP="008A56CE">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Actul adițional nr. 11 la contractul de închiriere nr. 2304/27.02.2006, încheiat între POLUS TRANSILVANIA COMPANIE DE INVESTIȚII SA și CARREFOUR ROMANIA SA;</w:t>
      </w:r>
    </w:p>
    <w:p w14:paraId="795E1E6E" w14:textId="7CF9213D" w:rsidR="008A56CE" w:rsidRDefault="008A56CE" w:rsidP="008A56CE">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Hotărârea Adunării Generale Extraordinare a Acționarilor din data de 25 aprilie 2007, prin care HIPROMA SA își schimbă denumirea în CARREFOUR ROMANIA SA;</w:t>
      </w:r>
    </w:p>
    <w:p w14:paraId="7C7D2B2D" w14:textId="295CD5E9" w:rsidR="008A56CE" w:rsidRDefault="008A56CE" w:rsidP="008A56CE">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furnizare/prestare a serviciului de alimentare cu apă și de canalizare nr. 31700/03.03.2011, încheiat cu COMPANIA DE APĂ SOMEȘ SA;</w:t>
      </w:r>
    </w:p>
    <w:p w14:paraId="69870291" w14:textId="534C0885" w:rsidR="008A56CE" w:rsidRDefault="008A56CE" w:rsidP="008A56CE">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vânzare-cumpărare gaze naturale nr. C-00089302/20.06.2022, încheiat cu ENGIE ROMANIA SA;</w:t>
      </w:r>
    </w:p>
    <w:p w14:paraId="26EFA97D" w14:textId="772A30FA" w:rsidR="008A56CE" w:rsidRDefault="008A56CE" w:rsidP="008A56CE">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Scenariu de securitate la incendiu, întocmit de arh. ZAKARIAS ATILA;</w:t>
      </w:r>
    </w:p>
    <w:p w14:paraId="28A5E66D" w14:textId="4EAFE843" w:rsidR="008A56CE" w:rsidRDefault="008A56CE" w:rsidP="008A56CE">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vânzare-cumpărare nr. 01081CRF/20.06.2023, încheiat cu VESNA GC SRL;</w:t>
      </w:r>
    </w:p>
    <w:p w14:paraId="4D6E3D0A" w14:textId="7AD87894" w:rsidR="008A56CE" w:rsidRDefault="008A56CE" w:rsidP="008A56CE">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vânzare-cumpărare deșeuri și prestrări servicii nr. 01099CRF/10.08.2023, încheiat cu SC RECYCLE INTERNATIONAL SRL;</w:t>
      </w:r>
    </w:p>
    <w:p w14:paraId="5D96B87B" w14:textId="5B141E8D" w:rsidR="008A56CE" w:rsidRDefault="009370D2" w:rsidP="008A56CE">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nr. 0198CR/01.01.2012, încheiat cu RESPIRA VERDE SRL;</w:t>
      </w:r>
    </w:p>
    <w:p w14:paraId="7C40A9C2" w14:textId="0EB2E5F2" w:rsidR="009370D2" w:rsidRDefault="009370D2" w:rsidP="008A56CE">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nr. 0999CRF/27.05.2022, încheiat cu ECOVET CONSULT SRL;</w:t>
      </w:r>
    </w:p>
    <w:p w14:paraId="50D4D13A" w14:textId="77777777" w:rsidR="009370D2" w:rsidRDefault="009370D2" w:rsidP="008A56CE">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de colectare a deșeurilor municipale pentru utilizatorii non-casnici nr. CJL102FLRAE-000897/27.01.2023, încheiat cu SUPERCOM SA;</w:t>
      </w:r>
    </w:p>
    <w:p w14:paraId="002C36DB" w14:textId="1D5F2438" w:rsidR="009370D2" w:rsidRDefault="009370D2" w:rsidP="008A56CE">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nr. 01086CRF/19.07.2023, încheiat cu MOLNAR LEVENTE ZSOLT SRL și anexa 1 la contract;</w:t>
      </w:r>
    </w:p>
    <w:p w14:paraId="7E9CFC68" w14:textId="2DD9BC2B" w:rsidR="009370D2" w:rsidRDefault="009370D2" w:rsidP="008A56CE">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Acord de preluare DEEE nr. 388/14.12.2021, încheiat cu ASOCIAȚIA ECOTIC;</w:t>
      </w:r>
    </w:p>
    <w:p w14:paraId="0C083D7F" w14:textId="380D2B38" w:rsidR="006B76E9" w:rsidRPr="00A03F39" w:rsidRDefault="009370D2"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eastAsia="Times New Roman" w:hAnsi="Times New Roman" w:cs="Times New Roman"/>
          <w:noProof/>
          <w:sz w:val="24"/>
          <w:szCs w:val="24"/>
          <w:lang w:val="ro-RO"/>
        </w:rPr>
        <w:t>F</w:t>
      </w:r>
      <w:r w:rsidR="00551042">
        <w:rPr>
          <w:rFonts w:ascii="Times New Roman" w:eastAsia="Times New Roman" w:hAnsi="Times New Roman" w:cs="Times New Roman"/>
          <w:noProof/>
          <w:sz w:val="24"/>
          <w:szCs w:val="24"/>
          <w:lang w:val="ro-RO"/>
        </w:rPr>
        <w:t>işe</w:t>
      </w:r>
      <w:r>
        <w:rPr>
          <w:rFonts w:ascii="Times New Roman" w:eastAsia="Times New Roman" w:hAnsi="Times New Roman" w:cs="Times New Roman"/>
          <w:noProof/>
          <w:sz w:val="24"/>
          <w:szCs w:val="24"/>
          <w:lang w:val="ro-RO"/>
        </w:rPr>
        <w:t xml:space="preserve"> tehnice cu date de</w:t>
      </w:r>
      <w:r w:rsidR="006B76E9">
        <w:rPr>
          <w:rFonts w:ascii="Times New Roman" w:eastAsia="Times New Roman" w:hAnsi="Times New Roman" w:cs="Times New Roman"/>
          <w:noProof/>
          <w:sz w:val="24"/>
          <w:szCs w:val="24"/>
          <w:lang w:val="ro-RO"/>
        </w:rPr>
        <w:t xml:space="preserve"> securitate</w:t>
      </w:r>
      <w:r w:rsidR="006B76E9">
        <w:rPr>
          <w:rFonts w:ascii="Times New Roman" w:hAnsi="Times New Roman"/>
          <w:sz w:val="24"/>
          <w:szCs w:val="24"/>
          <w:lang w:val="ro-RO"/>
        </w:rPr>
        <w:t>;</w:t>
      </w:r>
    </w:p>
    <w:p w14:paraId="332BF266" w14:textId="77777777" w:rsidR="00A03F39" w:rsidRDefault="00A03F39"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sidRPr="00A03F39">
        <w:rPr>
          <w:rFonts w:ascii="Times New Roman" w:hAnsi="Times New Roman"/>
          <w:noProof/>
          <w:sz w:val="24"/>
          <w:szCs w:val="24"/>
          <w:lang w:val="ro-RO"/>
        </w:rPr>
        <w:t>plan de situ</w:t>
      </w:r>
      <w:r w:rsidR="00551042">
        <w:rPr>
          <w:rFonts w:ascii="Times New Roman" w:hAnsi="Times New Roman"/>
          <w:noProof/>
          <w:sz w:val="24"/>
          <w:szCs w:val="24"/>
          <w:lang w:val="ro-RO"/>
        </w:rPr>
        <w:t>aţie, plan de încadrare în zonă.</w:t>
      </w:r>
    </w:p>
    <w:p w14:paraId="7CD1D7F3" w14:textId="77777777" w:rsidR="009370D2" w:rsidRDefault="009370D2" w:rsidP="00387951">
      <w:pPr>
        <w:spacing w:after="0" w:line="240" w:lineRule="auto"/>
        <w:contextualSpacing/>
        <w:jc w:val="both"/>
        <w:rPr>
          <w:rFonts w:ascii="Times New Roman" w:hAnsi="Times New Roman" w:cs="Times New Roman"/>
          <w:b/>
          <w:sz w:val="24"/>
          <w:szCs w:val="24"/>
          <w:lang w:val="ro-RO"/>
        </w:rPr>
      </w:pPr>
    </w:p>
    <w:p w14:paraId="4FD21106" w14:textId="1EB9B572"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14:paraId="48E3FFFA" w14:textId="0FA2CE31" w:rsidR="00807BC2" w:rsidRDefault="009855AA" w:rsidP="00E97D06">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sz w:val="24"/>
          <w:szCs w:val="24"/>
          <w:lang w:val="ro-RO"/>
        </w:rPr>
        <w:t>C</w:t>
      </w:r>
      <w:r w:rsidR="00807BC2" w:rsidRPr="000338D4">
        <w:rPr>
          <w:rFonts w:ascii="Times New Roman" w:hAnsi="Times New Roman"/>
          <w:sz w:val="24"/>
          <w:szCs w:val="24"/>
          <w:lang w:val="ro-RO"/>
        </w:rPr>
        <w:t xml:space="preserve">ertificat de înregistrare Seria B Nr. </w:t>
      </w:r>
      <w:r w:rsidR="00A0730D">
        <w:rPr>
          <w:rFonts w:ascii="Times New Roman" w:hAnsi="Times New Roman"/>
          <w:sz w:val="24"/>
          <w:szCs w:val="24"/>
          <w:lang w:val="ro-RO"/>
        </w:rPr>
        <w:t>3090194</w:t>
      </w:r>
      <w:r w:rsidR="00807BC2" w:rsidRPr="000338D4">
        <w:rPr>
          <w:rFonts w:ascii="Times New Roman" w:hAnsi="Times New Roman"/>
          <w:sz w:val="24"/>
          <w:szCs w:val="24"/>
          <w:lang w:val="ro-RO"/>
        </w:rPr>
        <w:t xml:space="preserve">, CUI nr. </w:t>
      </w:r>
      <w:r w:rsidR="00A0730D">
        <w:rPr>
          <w:rFonts w:ascii="Times New Roman" w:hAnsi="Times New Roman"/>
          <w:sz w:val="24"/>
          <w:szCs w:val="24"/>
          <w:lang w:val="ro-RO"/>
        </w:rPr>
        <w:t>11588780</w:t>
      </w:r>
      <w:r w:rsidR="00807BC2" w:rsidRPr="000338D4">
        <w:rPr>
          <w:rFonts w:ascii="Times New Roman" w:hAnsi="Times New Roman"/>
          <w:sz w:val="24"/>
          <w:szCs w:val="24"/>
          <w:lang w:val="ro-RO"/>
        </w:rPr>
        <w:t xml:space="preserve"> din </w:t>
      </w:r>
      <w:r w:rsidR="00A0730D">
        <w:rPr>
          <w:rFonts w:ascii="Times New Roman" w:hAnsi="Times New Roman"/>
          <w:sz w:val="24"/>
          <w:szCs w:val="24"/>
          <w:lang w:val="ro-RO"/>
        </w:rPr>
        <w:t>24</w:t>
      </w:r>
      <w:r w:rsidR="000338D4" w:rsidRPr="000338D4">
        <w:rPr>
          <w:rFonts w:ascii="Times New Roman" w:hAnsi="Times New Roman"/>
          <w:sz w:val="24"/>
          <w:szCs w:val="24"/>
          <w:lang w:val="ro-RO"/>
        </w:rPr>
        <w:t>.03.1999</w:t>
      </w:r>
      <w:r w:rsidR="00807BC2" w:rsidRPr="000338D4">
        <w:rPr>
          <w:rFonts w:ascii="Times New Roman" w:hAnsi="Times New Roman"/>
          <w:sz w:val="24"/>
          <w:szCs w:val="24"/>
          <w:lang w:val="ro-RO"/>
        </w:rPr>
        <w:t>; J</w:t>
      </w:r>
      <w:r w:rsidR="00A0730D">
        <w:rPr>
          <w:rFonts w:ascii="Times New Roman" w:hAnsi="Times New Roman"/>
          <w:sz w:val="24"/>
          <w:szCs w:val="24"/>
          <w:lang w:val="ro-RO"/>
        </w:rPr>
        <w:t>40</w:t>
      </w:r>
      <w:r w:rsidR="00807BC2" w:rsidRPr="000338D4">
        <w:rPr>
          <w:rFonts w:ascii="Times New Roman" w:hAnsi="Times New Roman"/>
          <w:sz w:val="24"/>
          <w:szCs w:val="24"/>
          <w:lang w:val="ro-RO"/>
        </w:rPr>
        <w:t>/</w:t>
      </w:r>
      <w:r w:rsidR="00A0730D">
        <w:rPr>
          <w:rFonts w:ascii="Times New Roman" w:hAnsi="Times New Roman"/>
          <w:sz w:val="24"/>
          <w:szCs w:val="24"/>
          <w:lang w:val="ro-RO"/>
        </w:rPr>
        <w:t>7766</w:t>
      </w:r>
      <w:r w:rsidR="000338D4" w:rsidRPr="000338D4">
        <w:rPr>
          <w:rFonts w:ascii="Times New Roman" w:hAnsi="Times New Roman"/>
          <w:sz w:val="24"/>
          <w:szCs w:val="24"/>
          <w:lang w:val="ro-RO"/>
        </w:rPr>
        <w:t>/1</w:t>
      </w:r>
      <w:r w:rsidR="00A0730D">
        <w:rPr>
          <w:rFonts w:ascii="Times New Roman" w:hAnsi="Times New Roman"/>
          <w:sz w:val="24"/>
          <w:szCs w:val="24"/>
          <w:lang w:val="ro-RO"/>
        </w:rPr>
        <w:t>8</w:t>
      </w:r>
      <w:r w:rsidR="000338D4" w:rsidRPr="000338D4">
        <w:rPr>
          <w:rFonts w:ascii="Times New Roman" w:hAnsi="Times New Roman"/>
          <w:sz w:val="24"/>
          <w:szCs w:val="24"/>
          <w:lang w:val="ro-RO"/>
        </w:rPr>
        <w:t>.0</w:t>
      </w:r>
      <w:r w:rsidR="00A0730D">
        <w:rPr>
          <w:rFonts w:ascii="Times New Roman" w:hAnsi="Times New Roman"/>
          <w:sz w:val="24"/>
          <w:szCs w:val="24"/>
          <w:lang w:val="ro-RO"/>
        </w:rPr>
        <w:t>4</w:t>
      </w:r>
      <w:r w:rsidR="00C519F0" w:rsidRPr="000338D4">
        <w:rPr>
          <w:rFonts w:ascii="Times New Roman" w:hAnsi="Times New Roman"/>
          <w:sz w:val="24"/>
          <w:szCs w:val="24"/>
          <w:lang w:val="ro-RO"/>
        </w:rPr>
        <w:t>.</w:t>
      </w:r>
      <w:r w:rsidR="00A0730D">
        <w:rPr>
          <w:rFonts w:ascii="Times New Roman" w:hAnsi="Times New Roman"/>
          <w:sz w:val="24"/>
          <w:szCs w:val="24"/>
          <w:lang w:val="ro-RO"/>
        </w:rPr>
        <w:t>2007</w:t>
      </w:r>
      <w:r w:rsidR="00807BC2" w:rsidRPr="000338D4">
        <w:rPr>
          <w:rFonts w:ascii="Times New Roman" w:hAnsi="Times New Roman"/>
          <w:sz w:val="24"/>
          <w:szCs w:val="24"/>
          <w:lang w:val="ro-RO"/>
        </w:rPr>
        <w:t xml:space="preserve">, emis de ORC </w:t>
      </w:r>
      <w:r w:rsidR="00A0730D">
        <w:rPr>
          <w:rFonts w:ascii="Times New Roman" w:hAnsi="Times New Roman"/>
          <w:sz w:val="24"/>
          <w:szCs w:val="24"/>
          <w:lang w:val="ro-RO"/>
        </w:rPr>
        <w:t>București</w:t>
      </w:r>
      <w:r w:rsidR="00807BC2" w:rsidRPr="000338D4">
        <w:rPr>
          <w:rFonts w:ascii="Times New Roman" w:hAnsi="Times New Roman"/>
          <w:sz w:val="24"/>
          <w:szCs w:val="24"/>
          <w:lang w:val="ro-RO"/>
        </w:rPr>
        <w:t>;</w:t>
      </w:r>
    </w:p>
    <w:p w14:paraId="4217FD23" w14:textId="788ADBDD" w:rsidR="00807BC2" w:rsidRPr="009855AA" w:rsidRDefault="009855AA" w:rsidP="00E97D06">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cs="Times New Roman"/>
          <w:sz w:val="24"/>
          <w:szCs w:val="24"/>
          <w:lang w:val="ro-RO"/>
        </w:rPr>
        <w:t>C</w:t>
      </w:r>
      <w:r w:rsidR="00807BC2" w:rsidRPr="00A03F39">
        <w:rPr>
          <w:rFonts w:ascii="Times New Roman" w:hAnsi="Times New Roman" w:cs="Times New Roman"/>
          <w:sz w:val="24"/>
          <w:szCs w:val="24"/>
          <w:lang w:val="ro-RO"/>
        </w:rPr>
        <w:t xml:space="preserve">ertificat constatator nr. </w:t>
      </w:r>
      <w:r w:rsidR="00A0730D">
        <w:rPr>
          <w:rFonts w:ascii="Times New Roman" w:hAnsi="Times New Roman" w:cs="Times New Roman"/>
          <w:sz w:val="24"/>
          <w:szCs w:val="24"/>
          <w:lang w:val="ro-RO"/>
        </w:rPr>
        <w:t>561340</w:t>
      </w:r>
      <w:r w:rsidR="00C05F2C">
        <w:rPr>
          <w:rFonts w:ascii="Times New Roman" w:hAnsi="Times New Roman" w:cs="Times New Roman"/>
          <w:sz w:val="24"/>
          <w:szCs w:val="24"/>
          <w:lang w:val="ro-RO"/>
        </w:rPr>
        <w:t xml:space="preserve"> </w:t>
      </w:r>
      <w:r w:rsidR="00807BC2" w:rsidRPr="00A03F39">
        <w:rPr>
          <w:rFonts w:ascii="Times New Roman" w:hAnsi="Times New Roman" w:cs="Times New Roman"/>
          <w:sz w:val="24"/>
          <w:szCs w:val="24"/>
          <w:lang w:val="ro-RO"/>
        </w:rPr>
        <w:t xml:space="preserve">din </w:t>
      </w:r>
      <w:r w:rsidR="00D45937">
        <w:rPr>
          <w:rFonts w:ascii="Times New Roman" w:hAnsi="Times New Roman" w:cs="Times New Roman"/>
          <w:sz w:val="24"/>
          <w:szCs w:val="24"/>
          <w:lang w:val="ro-RO"/>
        </w:rPr>
        <w:t>2</w:t>
      </w:r>
      <w:r w:rsidR="00A0730D">
        <w:rPr>
          <w:rFonts w:ascii="Times New Roman" w:hAnsi="Times New Roman" w:cs="Times New Roman"/>
          <w:sz w:val="24"/>
          <w:szCs w:val="24"/>
          <w:lang w:val="ro-RO"/>
        </w:rPr>
        <w:t>3</w:t>
      </w:r>
      <w:r w:rsidR="00D45937">
        <w:rPr>
          <w:rFonts w:ascii="Times New Roman" w:hAnsi="Times New Roman" w:cs="Times New Roman"/>
          <w:sz w:val="24"/>
          <w:szCs w:val="24"/>
          <w:lang w:val="ro-RO"/>
        </w:rPr>
        <w:t>.</w:t>
      </w:r>
      <w:r w:rsidR="00A0730D">
        <w:rPr>
          <w:rFonts w:ascii="Times New Roman" w:hAnsi="Times New Roman" w:cs="Times New Roman"/>
          <w:sz w:val="24"/>
          <w:szCs w:val="24"/>
          <w:lang w:val="ro-RO"/>
        </w:rPr>
        <w:t>1</w:t>
      </w:r>
      <w:r w:rsidR="00D45937">
        <w:rPr>
          <w:rFonts w:ascii="Times New Roman" w:hAnsi="Times New Roman" w:cs="Times New Roman"/>
          <w:sz w:val="24"/>
          <w:szCs w:val="24"/>
          <w:lang w:val="ro-RO"/>
        </w:rPr>
        <w:t>0.201</w:t>
      </w:r>
      <w:r w:rsidR="00A0730D">
        <w:rPr>
          <w:rFonts w:ascii="Times New Roman" w:hAnsi="Times New Roman" w:cs="Times New Roman"/>
          <w:sz w:val="24"/>
          <w:szCs w:val="24"/>
          <w:lang w:val="ro-RO"/>
        </w:rPr>
        <w:t>9</w:t>
      </w:r>
      <w:r w:rsidR="00807BC2" w:rsidRPr="00A03F39">
        <w:rPr>
          <w:rFonts w:ascii="Times New Roman" w:hAnsi="Times New Roman" w:cs="Times New Roman"/>
          <w:sz w:val="24"/>
          <w:szCs w:val="24"/>
          <w:lang w:val="ro-RO"/>
        </w:rPr>
        <w:t>,</w:t>
      </w:r>
      <w:r w:rsidR="00807BC2" w:rsidRPr="00A03F39">
        <w:rPr>
          <w:rFonts w:ascii="Times New Roman" w:hAnsi="Times New Roman" w:cs="Times New Roman"/>
          <w:lang w:val="ro-RO"/>
        </w:rPr>
        <w:t xml:space="preserve"> </w:t>
      </w:r>
      <w:r w:rsidR="00807BC2" w:rsidRPr="00A03F39">
        <w:rPr>
          <w:rFonts w:ascii="Times New Roman" w:hAnsi="Times New Roman" w:cs="Times New Roman"/>
          <w:sz w:val="24"/>
          <w:szCs w:val="24"/>
          <w:lang w:val="ro-RO"/>
        </w:rPr>
        <w:t xml:space="preserve">emis de </w:t>
      </w:r>
      <w:r w:rsidR="00A0730D" w:rsidRPr="000338D4">
        <w:rPr>
          <w:rFonts w:ascii="Times New Roman" w:hAnsi="Times New Roman"/>
          <w:sz w:val="24"/>
          <w:szCs w:val="24"/>
          <w:lang w:val="ro-RO"/>
        </w:rPr>
        <w:t xml:space="preserve">ORC </w:t>
      </w:r>
      <w:r w:rsidR="00A0730D">
        <w:rPr>
          <w:rFonts w:ascii="Times New Roman" w:hAnsi="Times New Roman"/>
          <w:sz w:val="24"/>
          <w:szCs w:val="24"/>
          <w:lang w:val="ro-RO"/>
        </w:rPr>
        <w:t>București</w:t>
      </w:r>
      <w:r w:rsidR="00807BC2" w:rsidRPr="00A03F39">
        <w:rPr>
          <w:rFonts w:ascii="Times New Roman" w:hAnsi="Times New Roman" w:cs="Times New Roman"/>
          <w:sz w:val="24"/>
          <w:szCs w:val="24"/>
          <w:lang w:val="ro-RO"/>
        </w:rPr>
        <w:t>;</w:t>
      </w:r>
    </w:p>
    <w:p w14:paraId="46D6A4B8" w14:textId="1ADA4AC7" w:rsidR="009855AA" w:rsidRPr="008A56CE" w:rsidRDefault="009855AA" w:rsidP="00E97D06">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cs="Times New Roman"/>
          <w:sz w:val="24"/>
          <w:szCs w:val="24"/>
          <w:lang w:val="ro-RO"/>
        </w:rPr>
        <w:t>Document de înregistrare sanitară veterinară și pentru siguranța alimentelor pentru activitățile din unitățile de vânzare cu amănuntul nr. VA CJ 07739 din 25.09.2023, emis de DSVSA Cluj;</w:t>
      </w:r>
    </w:p>
    <w:p w14:paraId="43738271" w14:textId="67A61EDF" w:rsidR="008A56CE" w:rsidRPr="008A56CE" w:rsidRDefault="008A56CE" w:rsidP="00E97D06">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cs="Times New Roman"/>
          <w:sz w:val="24"/>
          <w:szCs w:val="24"/>
          <w:lang w:val="ro-RO"/>
        </w:rPr>
        <w:t>Autorizația sanitară de funcționare nr. 45649/07.10.2010, emisă de DSP Cluj;</w:t>
      </w:r>
    </w:p>
    <w:p w14:paraId="6AFB41DA" w14:textId="58991677" w:rsidR="008A56CE" w:rsidRPr="008A56CE" w:rsidRDefault="008A56CE" w:rsidP="00E97D06">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cs="Times New Roman"/>
          <w:sz w:val="24"/>
          <w:szCs w:val="24"/>
          <w:lang w:val="ro-RO"/>
        </w:rPr>
        <w:t>Acord de funcționare nr. 97/16.03.2023, emis de Primăria comunei Florești;</w:t>
      </w:r>
    </w:p>
    <w:p w14:paraId="03FFBDEF" w14:textId="39345CDE" w:rsidR="008A56CE" w:rsidRPr="008A56CE" w:rsidRDefault="008A56CE" w:rsidP="00E97D06">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cs="Times New Roman"/>
          <w:sz w:val="24"/>
          <w:szCs w:val="24"/>
          <w:lang w:val="ro-RO"/>
        </w:rPr>
        <w:t>Autorizația de gospodărire a apelor nr. 106/CJ din 30.09.2020, emisă de ABA Someș-Tisa</w:t>
      </w:r>
      <w:r w:rsidR="00313E14">
        <w:rPr>
          <w:rFonts w:ascii="Times New Roman" w:hAnsi="Times New Roman" w:cs="Times New Roman"/>
          <w:sz w:val="24"/>
          <w:szCs w:val="24"/>
          <w:lang w:val="ro-RO"/>
        </w:rPr>
        <w:t>, emisă pentru SC POLUS TRANSILVANIA COMPANIE DE INVESTIȚII SA</w:t>
      </w:r>
      <w:r>
        <w:rPr>
          <w:rFonts w:ascii="Times New Roman" w:hAnsi="Times New Roman" w:cs="Times New Roman"/>
          <w:sz w:val="24"/>
          <w:szCs w:val="24"/>
          <w:lang w:val="ro-RO"/>
        </w:rPr>
        <w:t>;</w:t>
      </w:r>
    </w:p>
    <w:p w14:paraId="43079B40" w14:textId="3A7FB832" w:rsidR="009370D2" w:rsidRDefault="009370D2" w:rsidP="00387951">
      <w:pPr>
        <w:spacing w:after="0" w:line="240" w:lineRule="auto"/>
        <w:jc w:val="both"/>
        <w:rPr>
          <w:rFonts w:ascii="Times New Roman" w:hAnsi="Times New Roman" w:cs="Times New Roman"/>
          <w:b/>
          <w:noProof/>
          <w:sz w:val="24"/>
          <w:szCs w:val="24"/>
          <w:highlight w:val="yellow"/>
          <w:lang w:val="ro-RO"/>
        </w:rPr>
      </w:pPr>
    </w:p>
    <w:p w14:paraId="7EE06AE0" w14:textId="77777777"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lastRenderedPageBreak/>
        <w:t>Prezenta autorizație se emite cu următoarele condiții impuse:</w:t>
      </w:r>
    </w:p>
    <w:p w14:paraId="027101C0" w14:textId="77777777" w:rsidR="00ED733F" w:rsidRDefault="00364C6A" w:rsidP="00551042">
      <w:pPr>
        <w:pStyle w:val="ListParagraph"/>
        <w:numPr>
          <w:ilvl w:val="0"/>
          <w:numId w:val="7"/>
        </w:numPr>
        <w:spacing w:after="0"/>
        <w:ind w:left="567"/>
        <w:jc w:val="both"/>
        <w:rPr>
          <w:rFonts w:ascii="Times New Roman" w:hAnsi="Times New Roman" w:cs="Times New Roman"/>
          <w:sz w:val="24"/>
          <w:szCs w:val="24"/>
          <w:lang w:val="ro-RO"/>
        </w:rPr>
      </w:pPr>
      <w:r w:rsidRPr="00551042">
        <w:rPr>
          <w:rFonts w:ascii="Times New Roman" w:hAnsi="Times New Roman" w:cs="Times New Roman"/>
          <w:sz w:val="24"/>
          <w:szCs w:val="24"/>
          <w:lang w:val="ro-RO"/>
        </w:rPr>
        <w:t>se vor respecta prevederile O.U.G. nr. 195/2005 privind protecţia mediului</w:t>
      </w:r>
      <w:r w:rsidR="00551042">
        <w:rPr>
          <w:rFonts w:ascii="Times New Roman" w:hAnsi="Times New Roman" w:cs="Times New Roman"/>
          <w:sz w:val="24"/>
          <w:szCs w:val="24"/>
          <w:lang w:val="ro-RO"/>
        </w:rPr>
        <w:t xml:space="preserve"> cu</w:t>
      </w:r>
      <w:r w:rsidRPr="00551042">
        <w:rPr>
          <w:rFonts w:ascii="Times New Roman" w:hAnsi="Times New Roman" w:cs="Times New Roman"/>
          <w:sz w:val="24"/>
          <w:szCs w:val="24"/>
          <w:lang w:val="ro-RO"/>
        </w:rPr>
        <w:t xml:space="preserve"> modificări</w:t>
      </w:r>
      <w:r w:rsidR="00551042">
        <w:rPr>
          <w:rFonts w:ascii="Times New Roman" w:hAnsi="Times New Roman" w:cs="Times New Roman"/>
          <w:sz w:val="24"/>
          <w:szCs w:val="24"/>
          <w:lang w:val="ro-RO"/>
        </w:rPr>
        <w:t xml:space="preserve">lr şi completările ulterioare și </w:t>
      </w:r>
      <w:r w:rsidRPr="00551042">
        <w:rPr>
          <w:rFonts w:ascii="Times New Roman" w:hAnsi="Times New Roman" w:cs="Times New Roman"/>
          <w:sz w:val="24"/>
          <w:szCs w:val="24"/>
          <w:lang w:val="ro-RO"/>
        </w:rPr>
        <w:t>Ord. M.M.D.D. nr. 1798/2007, cu modificăr</w:t>
      </w:r>
      <w:r w:rsidR="00551042">
        <w:rPr>
          <w:rFonts w:ascii="Times New Roman" w:hAnsi="Times New Roman" w:cs="Times New Roman"/>
          <w:sz w:val="24"/>
          <w:szCs w:val="24"/>
          <w:lang w:val="ro-RO"/>
        </w:rPr>
        <w:t>ile şi completările ulterioare.</w:t>
      </w:r>
    </w:p>
    <w:p w14:paraId="445CC54B" w14:textId="77777777" w:rsidR="00296C32" w:rsidRPr="00551042" w:rsidRDefault="00296C32" w:rsidP="00296C32">
      <w:pPr>
        <w:pStyle w:val="ListParagraph"/>
        <w:spacing w:after="0"/>
        <w:ind w:left="567"/>
        <w:jc w:val="both"/>
        <w:rPr>
          <w:rFonts w:ascii="Times New Roman" w:hAnsi="Times New Roman" w:cs="Times New Roman"/>
          <w:sz w:val="24"/>
          <w:szCs w:val="24"/>
          <w:lang w:val="ro-RO"/>
        </w:rPr>
      </w:pPr>
    </w:p>
    <w:p w14:paraId="36099DF9" w14:textId="77777777" w:rsidR="00364C6A" w:rsidRPr="0050648C" w:rsidRDefault="003941A2" w:rsidP="00ED733F">
      <w:pPr>
        <w:spacing w:after="0"/>
        <w:jc w:val="both"/>
        <w:rPr>
          <w:rFonts w:ascii="Times New Roman" w:hAnsi="Times New Roman" w:cs="Times New Roman"/>
          <w:b/>
          <w:noProof/>
          <w:sz w:val="24"/>
          <w:szCs w:val="24"/>
          <w:lang w:val="ro-RO"/>
        </w:rPr>
      </w:pPr>
      <w:r w:rsidRPr="00296C32">
        <w:rPr>
          <w:rFonts w:ascii="Times New Roman" w:hAnsi="Times New Roman" w:cs="Times New Roman"/>
          <w:b/>
          <w:noProof/>
          <w:sz w:val="24"/>
          <w:szCs w:val="24"/>
          <w:lang w:val="ro-RO"/>
        </w:rPr>
        <w:t>I. luarea tuturor măsurilor:</w:t>
      </w:r>
      <w:r w:rsidRPr="0050648C">
        <w:rPr>
          <w:rFonts w:ascii="Times New Roman" w:hAnsi="Times New Roman" w:cs="Times New Roman"/>
          <w:b/>
          <w:noProof/>
          <w:sz w:val="24"/>
          <w:szCs w:val="24"/>
          <w:lang w:val="ro-RO"/>
        </w:rPr>
        <w:t xml:space="preserve"> </w:t>
      </w:r>
    </w:p>
    <w:p w14:paraId="29FE2E21"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14:paraId="173C6535"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14:paraId="03036518"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14:paraId="3449FE18"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14:paraId="15A5B74A"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14:paraId="117550D3"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14:paraId="5CAA784E" w14:textId="77777777"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14:paraId="12D63762" w14:textId="77777777"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14:paraId="6FF6F4EB" w14:textId="77777777" w:rsidR="009370D2" w:rsidRPr="009370D2" w:rsidRDefault="00364C6A" w:rsidP="00AF2ACA">
      <w:pPr>
        <w:pStyle w:val="ListParagraph"/>
        <w:numPr>
          <w:ilvl w:val="0"/>
          <w:numId w:val="8"/>
        </w:numPr>
        <w:spacing w:after="0"/>
        <w:ind w:left="567"/>
        <w:jc w:val="both"/>
        <w:rPr>
          <w:rFonts w:ascii="Times New Roman" w:hAnsi="Times New Roman" w:cs="Times New Roman"/>
          <w:b/>
          <w:noProof/>
          <w:sz w:val="24"/>
          <w:szCs w:val="24"/>
          <w:lang w:val="ro-RO"/>
        </w:rPr>
      </w:pPr>
      <w:r w:rsidRPr="009370D2">
        <w:rPr>
          <w:rFonts w:ascii="Times New Roman" w:hAnsi="Times New Roman" w:cs="Times New Roman"/>
          <w:sz w:val="24"/>
          <w:szCs w:val="24"/>
          <w:lang w:val="ro-RO"/>
        </w:rPr>
        <w:t>de asigurare a unui stoc minim de materiale şi mijloace pentru inte</w:t>
      </w:r>
      <w:r w:rsidR="009370D2">
        <w:rPr>
          <w:rFonts w:ascii="Times New Roman" w:hAnsi="Times New Roman" w:cs="Times New Roman"/>
          <w:sz w:val="24"/>
          <w:szCs w:val="24"/>
          <w:lang w:val="ro-RO"/>
        </w:rPr>
        <w:t>rvenţie în caz de accidente;</w:t>
      </w:r>
    </w:p>
    <w:p w14:paraId="7F9AAA43" w14:textId="64A38374" w:rsidR="00364C6A" w:rsidRPr="009370D2" w:rsidRDefault="00364C6A" w:rsidP="009370D2">
      <w:pPr>
        <w:spacing w:after="0"/>
        <w:jc w:val="both"/>
        <w:rPr>
          <w:rFonts w:ascii="Times New Roman" w:hAnsi="Times New Roman" w:cs="Times New Roman"/>
          <w:b/>
          <w:noProof/>
          <w:sz w:val="24"/>
          <w:szCs w:val="24"/>
          <w:lang w:val="ro-RO"/>
        </w:rPr>
      </w:pPr>
      <w:r w:rsidRPr="00632114">
        <w:rPr>
          <w:rFonts w:ascii="Times New Roman" w:hAnsi="Times New Roman" w:cs="Times New Roman"/>
          <w:b/>
          <w:sz w:val="24"/>
          <w:szCs w:val="24"/>
          <w:lang w:val="ro-RO"/>
        </w:rPr>
        <w:t xml:space="preserve">II. pentru </w:t>
      </w:r>
      <w:r w:rsidRPr="00632114">
        <w:rPr>
          <w:rFonts w:ascii="Times New Roman" w:hAnsi="Times New Roman" w:cs="Times New Roman"/>
          <w:b/>
          <w:noProof/>
          <w:sz w:val="24"/>
          <w:szCs w:val="24"/>
          <w:lang w:val="ro-RO"/>
        </w:rPr>
        <w:t>desfăşur</w:t>
      </w:r>
      <w:r w:rsidR="003941A2" w:rsidRPr="00632114">
        <w:rPr>
          <w:rFonts w:ascii="Times New Roman" w:hAnsi="Times New Roman" w:cs="Times New Roman"/>
          <w:b/>
          <w:noProof/>
          <w:sz w:val="24"/>
          <w:szCs w:val="24"/>
          <w:lang w:val="ro-RO"/>
        </w:rPr>
        <w:t>area activităţii autorizate:</w:t>
      </w:r>
      <w:r w:rsidR="003941A2" w:rsidRPr="009370D2">
        <w:rPr>
          <w:rFonts w:ascii="Times New Roman" w:hAnsi="Times New Roman" w:cs="Times New Roman"/>
          <w:b/>
          <w:noProof/>
          <w:sz w:val="24"/>
          <w:szCs w:val="24"/>
          <w:lang w:val="ro-RO"/>
        </w:rPr>
        <w:t xml:space="preserve"> </w:t>
      </w:r>
    </w:p>
    <w:p w14:paraId="6B82B7DC" w14:textId="77777777" w:rsidR="008C32E2"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întreţinerea în bună stare de funcţionare a instalaţiilor şi dotărilor de protecţie a mediului;</w:t>
      </w:r>
    </w:p>
    <w:p w14:paraId="10D465F1" w14:textId="77777777" w:rsidR="008C32E2" w:rsidRPr="002D066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întreţinerea în stare corespunzătoare a suprafețelor betonate din incinta obiectivului;</w:t>
      </w:r>
    </w:p>
    <w:p w14:paraId="3F577B22" w14:textId="77777777" w:rsidR="008C32E2" w:rsidRPr="002D066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 xml:space="preserve">întreţinerea în permanenţă a instalaţiilor de captare, epurare şi evacuare ape uzate; </w:t>
      </w:r>
    </w:p>
    <w:p w14:paraId="1A1BA41E" w14:textId="77777777" w:rsidR="008C32E2" w:rsidRPr="002D066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este obligatorie menţinerea spaţiilor de stocare în forma iniţială, a integrităţii acoperişurilor şi a sistemelor de colectare a apelor uzate;</w:t>
      </w:r>
    </w:p>
    <w:p w14:paraId="3173C16E" w14:textId="77777777" w:rsidR="008C32E2"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14:paraId="5B325CB8" w14:textId="77777777" w:rsidR="008C32E2" w:rsidRPr="00BE31AF"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colectarea si gestionarea bateriilor si acumulatorilor se realizeaza i</w:t>
      </w:r>
      <w:r>
        <w:rPr>
          <w:rFonts w:ascii="Times New Roman" w:hAnsi="Times New Roman" w:cs="Times New Roman"/>
          <w:noProof/>
          <w:sz w:val="24"/>
          <w:szCs w:val="24"/>
          <w:lang w:val="ro-RO"/>
        </w:rPr>
        <w:t xml:space="preserve">n conformitate cu prevederile </w:t>
      </w:r>
      <w:r w:rsidRPr="00BE31AF">
        <w:rPr>
          <w:rFonts w:ascii="Times New Roman" w:hAnsi="Times New Roman" w:cs="Times New Roman"/>
          <w:noProof/>
          <w:sz w:val="24"/>
          <w:szCs w:val="24"/>
          <w:lang w:val="ro-RO"/>
        </w:rPr>
        <w:t>HG nr. 1079/2011 pentru modificarea si completarea HG nr. 1132/2008 privind regimul bateriilor si acumulatorilor si al deseurilor de baterii si acumulatori, cu modificările și completările ulterioare, Ord. nr. 669/2009 privind aprobarea Procedurii de inregistrare a producatorilor de baterii si acumulatori si Ordinul 1399/2032/2009 pentru aprobarea procedurii privind modul de evidenta si raportare a datelor referitoare la baterii si acumulatori si la deseurile de baterii si acumulatori;</w:t>
      </w:r>
    </w:p>
    <w:p w14:paraId="361BDC0E" w14:textId="4F3027EF" w:rsidR="008C32E2" w:rsidRPr="00632114" w:rsidRDefault="008C32E2" w:rsidP="008C32E2">
      <w:pPr>
        <w:pStyle w:val="ListParagraph"/>
        <w:numPr>
          <w:ilvl w:val="0"/>
          <w:numId w:val="20"/>
        </w:numPr>
        <w:ind w:left="567"/>
        <w:jc w:val="both"/>
        <w:rPr>
          <w:rFonts w:ascii="Times New Roman" w:hAnsi="Times New Roman" w:cs="Times New Roman"/>
          <w:b/>
          <w:noProof/>
          <w:sz w:val="24"/>
          <w:szCs w:val="24"/>
          <w:lang w:val="ro-RO"/>
        </w:rPr>
      </w:pPr>
      <w:r w:rsidRPr="00632114">
        <w:rPr>
          <w:rFonts w:ascii="Times New Roman" w:hAnsi="Times New Roman" w:cs="Times New Roman"/>
          <w:b/>
          <w:noProof/>
          <w:sz w:val="24"/>
          <w:szCs w:val="24"/>
          <w:lang w:val="ro-RO"/>
        </w:rPr>
        <w:t>obligatia incheierii unui contract pentru prestarea serviciului de salubrizare cu operatorul di</w:t>
      </w:r>
      <w:r w:rsidR="00632114">
        <w:rPr>
          <w:rFonts w:ascii="Times New Roman" w:hAnsi="Times New Roman" w:cs="Times New Roman"/>
          <w:b/>
          <w:noProof/>
          <w:sz w:val="24"/>
          <w:szCs w:val="24"/>
          <w:lang w:val="ro-RO"/>
        </w:rPr>
        <w:t>n zona de desfasurare a activităț</w:t>
      </w:r>
      <w:r w:rsidRPr="00632114">
        <w:rPr>
          <w:rFonts w:ascii="Times New Roman" w:hAnsi="Times New Roman" w:cs="Times New Roman"/>
          <w:b/>
          <w:noProof/>
          <w:sz w:val="24"/>
          <w:szCs w:val="24"/>
          <w:lang w:val="ro-RO"/>
        </w:rPr>
        <w:t>ii</w:t>
      </w:r>
      <w:r w:rsidR="00632114">
        <w:rPr>
          <w:rFonts w:ascii="Times New Roman" w:hAnsi="Times New Roman" w:cs="Times New Roman"/>
          <w:b/>
          <w:noProof/>
          <w:sz w:val="24"/>
          <w:szCs w:val="24"/>
          <w:lang w:val="ro-RO"/>
        </w:rPr>
        <w:t>;</w:t>
      </w:r>
    </w:p>
    <w:p w14:paraId="65D5DD6D" w14:textId="77777777" w:rsidR="008C32E2"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w:t>
      </w:r>
      <w:r>
        <w:rPr>
          <w:rFonts w:ascii="Times New Roman" w:hAnsi="Times New Roman" w:cs="Times New Roman"/>
          <w:noProof/>
          <w:sz w:val="24"/>
          <w:szCs w:val="24"/>
          <w:lang w:val="ro-RO"/>
        </w:rPr>
        <w:t>.</w:t>
      </w:r>
      <w:r w:rsidRPr="00B81303">
        <w:rPr>
          <w:rFonts w:ascii="Times New Roman" w:hAnsi="Times New Roman" w:cs="Times New Roman"/>
          <w:noProof/>
          <w:sz w:val="24"/>
          <w:szCs w:val="24"/>
          <w:lang w:val="ro-RO"/>
        </w:rPr>
        <w:t xml:space="preserve"> OUG 92/2021 privind regimul deşeurilor</w:t>
      </w:r>
      <w:r>
        <w:rPr>
          <w:rFonts w:ascii="Times New Roman" w:hAnsi="Times New Roman" w:cs="Times New Roman"/>
          <w:noProof/>
          <w:sz w:val="24"/>
          <w:szCs w:val="24"/>
          <w:lang w:val="ro-RO"/>
        </w:rPr>
        <w:t>, cu modificările și completările ulterioare</w:t>
      </w:r>
      <w:r w:rsidRPr="00B81303">
        <w:rPr>
          <w:rFonts w:ascii="Times New Roman" w:hAnsi="Times New Roman" w:cs="Times New Roman"/>
          <w:noProof/>
          <w:sz w:val="24"/>
          <w:szCs w:val="24"/>
          <w:lang w:val="ro-RO"/>
        </w:rPr>
        <w:t>;</w:t>
      </w:r>
    </w:p>
    <w:p w14:paraId="589C7E5B" w14:textId="77777777" w:rsidR="008C32E2" w:rsidRPr="00574CE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574CE3">
        <w:rPr>
          <w:rFonts w:ascii="Times New Roman" w:hAnsi="Times New Roman" w:cs="Times New Roman"/>
          <w:noProof/>
          <w:sz w:val="24"/>
          <w:szCs w:val="24"/>
          <w:lang w:val="ro-RO"/>
        </w:rPr>
        <w:lastRenderedPageBreak/>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14:paraId="06A84825"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p</w:t>
      </w:r>
      <w:r w:rsidRPr="00574CE3">
        <w:rPr>
          <w:rFonts w:ascii="Times New Roman" w:hAnsi="Times New Roman" w:cs="Times New Roman"/>
          <w:noProof/>
          <w:sz w:val="24"/>
          <w:szCs w:val="24"/>
          <w:lang w:val="ro-RO"/>
        </w:rPr>
        <w:t>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p>
    <w:p w14:paraId="00E47A2E"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interzicerea depozitării definitive şi a incinerării oricărui tip de deşeu în incinta obiectivului;</w:t>
      </w:r>
    </w:p>
    <w:p w14:paraId="582FD5CE"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menţinerea în stare de curăţenie a spaţiului din incintă, fără depozitări necontrolate de deşeuri;</w:t>
      </w:r>
    </w:p>
    <w:p w14:paraId="3E2A284A"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14:paraId="725865C3" w14:textId="77777777"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5E781A">
        <w:rPr>
          <w:rFonts w:ascii="Times New Roman" w:hAnsi="Times New Roman" w:cs="Times New Roman"/>
          <w:noProof/>
          <w:sz w:val="24"/>
          <w:szCs w:val="24"/>
          <w:lang w:val="ro-RO"/>
        </w:rPr>
        <w:t>eliminarea şi sau valorificarea deşeurilor rezultate/colectate/sortate doar către operatori autorizaţi, pe baza de contracte încheiate cu aceştia;</w:t>
      </w:r>
    </w:p>
    <w:p w14:paraId="4444E399" w14:textId="77777777"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b/>
          <w:noProof/>
          <w:sz w:val="24"/>
          <w:szCs w:val="24"/>
          <w:lang w:val="ro-RO"/>
        </w:rPr>
      </w:pPr>
      <w:r w:rsidRPr="005E781A">
        <w:rPr>
          <w:rFonts w:ascii="Times New Roman" w:hAnsi="Times New Roman" w:cs="Times New Roman"/>
          <w:b/>
          <w:noProof/>
          <w:sz w:val="24"/>
          <w:szCs w:val="24"/>
          <w:lang w:val="ro-RO"/>
        </w:rPr>
        <w:t>titularul are obligația de a încheia contracte de preluare a</w:t>
      </w:r>
      <w:r>
        <w:rPr>
          <w:rFonts w:ascii="Times New Roman" w:hAnsi="Times New Roman" w:cs="Times New Roman"/>
          <w:b/>
          <w:noProof/>
          <w:sz w:val="24"/>
          <w:szCs w:val="24"/>
          <w:lang w:val="ro-RO"/>
        </w:rPr>
        <w:t xml:space="preserve"> tuturor</w:t>
      </w:r>
      <w:r w:rsidRPr="005E781A">
        <w:rPr>
          <w:rFonts w:ascii="Times New Roman" w:hAnsi="Times New Roman" w:cs="Times New Roman"/>
          <w:b/>
          <w:noProof/>
          <w:sz w:val="24"/>
          <w:szCs w:val="24"/>
          <w:lang w:val="ro-RO"/>
        </w:rPr>
        <w:t xml:space="preserve"> deșeurilor</w:t>
      </w:r>
      <w:r>
        <w:rPr>
          <w:rFonts w:ascii="Times New Roman" w:hAnsi="Times New Roman" w:cs="Times New Roman"/>
          <w:b/>
          <w:noProof/>
          <w:sz w:val="24"/>
          <w:szCs w:val="24"/>
          <w:lang w:val="ro-RO"/>
        </w:rPr>
        <w:t xml:space="preserve"> produse/colectate/stocate temporar</w:t>
      </w:r>
      <w:r w:rsidRPr="005E781A">
        <w:rPr>
          <w:rFonts w:ascii="Times New Roman" w:hAnsi="Times New Roman" w:cs="Times New Roman"/>
          <w:b/>
          <w:noProof/>
          <w:sz w:val="24"/>
          <w:szCs w:val="24"/>
          <w:lang w:val="ro-RO"/>
        </w:rPr>
        <w:t xml:space="preserve"> cu operatorii autorizați din zona în care se desfășoară activitatea;</w:t>
      </w:r>
    </w:p>
    <w:p w14:paraId="21DC44DE" w14:textId="77777777" w:rsidR="008C32E2" w:rsidRDefault="008C32E2" w:rsidP="008C32E2">
      <w:pPr>
        <w:pStyle w:val="ListParagraph"/>
        <w:numPr>
          <w:ilvl w:val="0"/>
          <w:numId w:val="20"/>
        </w:numPr>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luarea tuturor măsurilor necesare pentru protecţia mediului înconjurător, a sănătăţii şi pentru asigurarea securităţii la locul de muncă prin aplicarea prevederilor din fişele tehnice de securitate ale substanţelor periculoase deţinute;</w:t>
      </w:r>
    </w:p>
    <w:p w14:paraId="1A4ABBC9" w14:textId="77777777" w:rsidR="008C32E2" w:rsidRPr="005E781A" w:rsidRDefault="008C32E2" w:rsidP="008C32E2">
      <w:pPr>
        <w:pStyle w:val="ListParagraph"/>
        <w:numPr>
          <w:ilvl w:val="0"/>
          <w:numId w:val="20"/>
        </w:numPr>
        <w:ind w:left="567"/>
        <w:rPr>
          <w:rFonts w:ascii="Times New Roman" w:hAnsi="Times New Roman" w:cs="Times New Roman"/>
          <w:sz w:val="24"/>
          <w:szCs w:val="24"/>
        </w:rPr>
      </w:pPr>
      <w:proofErr w:type="gramStart"/>
      <w:r>
        <w:rPr>
          <w:rFonts w:ascii="Times New Roman" w:hAnsi="Times New Roman" w:cs="Times New Roman"/>
          <w:sz w:val="24"/>
          <w:szCs w:val="24"/>
        </w:rPr>
        <w:t>notificarea</w:t>
      </w:r>
      <w:proofErr w:type="gramEnd"/>
      <w:r>
        <w:rPr>
          <w:rFonts w:ascii="Times New Roman" w:hAnsi="Times New Roman" w:cs="Times New Roman"/>
          <w:sz w:val="24"/>
          <w:szCs w:val="24"/>
        </w:rPr>
        <w:t xml:space="preserve"> </w:t>
      </w:r>
      <w:r w:rsidRPr="005E781A">
        <w:rPr>
          <w:rFonts w:ascii="Times New Roman" w:hAnsi="Times New Roman" w:cs="Times New Roman"/>
          <w:sz w:val="24"/>
          <w:szCs w:val="24"/>
        </w:rPr>
        <w:t>desfășurarii activității de colectare, asociației de dezvoltare intercomunitară sau, după caz, unității administrativ-teritoriale/subdiviziunii administrativ teritoriale a municipiilor de pe raza teritorială unde își desfășoară activitatea și să raporteze trimestrial acesteia cantitățile de deșeuri de ambalaje colectate de la persoanele fizice, conform Legii nr. 249/2015 privind modalitatea de gestionare a ambalajelor și deșeurilor de ambalaje, cu modificările și completările ulterioare;</w:t>
      </w:r>
    </w:p>
    <w:p w14:paraId="4012DE45" w14:textId="77777777" w:rsidR="008C32E2" w:rsidRPr="005E781A" w:rsidRDefault="008C32E2" w:rsidP="008C32E2">
      <w:pPr>
        <w:pStyle w:val="ListParagraph"/>
        <w:numPr>
          <w:ilvl w:val="0"/>
          <w:numId w:val="20"/>
        </w:numPr>
        <w:ind w:left="567"/>
        <w:rPr>
          <w:rFonts w:ascii="Times New Roman" w:hAnsi="Times New Roman" w:cs="Times New Roman"/>
          <w:sz w:val="24"/>
          <w:szCs w:val="24"/>
        </w:rPr>
      </w:pPr>
      <w:r w:rsidRPr="005E781A">
        <w:rPr>
          <w:rFonts w:ascii="Times New Roman" w:hAnsi="Times New Roman" w:cs="Times New Roman"/>
          <w:sz w:val="24"/>
          <w:szCs w:val="24"/>
        </w:rPr>
        <w:t>eliminarea/ valorificarea uleiului comestibil uzat se face doar către operatori autorizaţi, pe bază de contracte încheiate cu aceştia;</w:t>
      </w:r>
    </w:p>
    <w:p w14:paraId="2EE5C526" w14:textId="77777777" w:rsidR="008C32E2" w:rsidRPr="00B81303" w:rsidRDefault="008C32E2" w:rsidP="008C32E2">
      <w:pPr>
        <w:pStyle w:val="ListParagraph"/>
        <w:numPr>
          <w:ilvl w:val="0"/>
          <w:numId w:val="20"/>
        </w:numPr>
        <w:spacing w:after="0" w:line="240" w:lineRule="auto"/>
        <w:ind w:left="567"/>
        <w:jc w:val="both"/>
        <w:rPr>
          <w:rFonts w:ascii="Times New Roman" w:hAnsi="Times New Roman" w:cs="Times New Roman"/>
          <w:sz w:val="24"/>
          <w:szCs w:val="24"/>
        </w:rPr>
      </w:pPr>
      <w:r w:rsidRPr="005E781A">
        <w:rPr>
          <w:rFonts w:ascii="Times New Roman" w:hAnsi="Times New Roman" w:cs="Times New Roman"/>
          <w:sz w:val="24"/>
          <w:szCs w:val="24"/>
          <w:lang w:val="ro-RO"/>
        </w:rPr>
        <w:t>apele uzate de la bucătărie (spălător) vor trece printr-un separator de grăsimi şi apoi evacuate în reţeaua de canalizare existentă</w:t>
      </w:r>
      <w:r>
        <w:rPr>
          <w:rFonts w:ascii="Times New Roman" w:hAnsi="Times New Roman" w:cs="Times New Roman"/>
          <w:sz w:val="24"/>
          <w:szCs w:val="24"/>
          <w:lang w:val="ro-RO"/>
        </w:rPr>
        <w:t>;</w:t>
      </w:r>
    </w:p>
    <w:p w14:paraId="3FC9129B" w14:textId="77777777" w:rsidR="008C32E2" w:rsidRPr="00B81303" w:rsidRDefault="008C32E2" w:rsidP="008C32E2">
      <w:pPr>
        <w:pStyle w:val="NoSpacing"/>
        <w:numPr>
          <w:ilvl w:val="0"/>
          <w:numId w:val="20"/>
        </w:numPr>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deţinerea de materiale absorbante şi de neutralizare a eventualelor scurgeri de substanţe/preparate chimice periculoase sau deşeuri periculoase;</w:t>
      </w:r>
    </w:p>
    <w:p w14:paraId="1FDB88F2"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şi exploatarea corespunzătoare a sistemului de canalizare a apelor uzate menajere, tehnologice, pluviale;</w:t>
      </w:r>
    </w:p>
    <w:p w14:paraId="44216E13"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 xml:space="preserve">utilizarea doar a detergenţilor  omologaţi pentru punerea pe piaţa naţională, conform HG 658/2007 privind stabilirea unor măsuri pentru asigurarea aplicării Regulamentului (CE) nr. </w:t>
      </w:r>
      <w:r w:rsidRPr="00B81303">
        <w:rPr>
          <w:rFonts w:ascii="Times New Roman" w:eastAsia="Times New Roman" w:hAnsi="Times New Roman" w:cs="Times New Roman"/>
          <w:bCs/>
          <w:iCs/>
          <w:noProof/>
          <w:sz w:val="24"/>
          <w:szCs w:val="24"/>
          <w:lang w:val="pt-BR" w:eastAsia="ro-RO"/>
        </w:rPr>
        <w:lastRenderedPageBreak/>
        <w:t>648/2004 al Parlamentului European şi al Consiliului Uniunii Europene privind detergenţii Amendat de Regulamentul 907/2006  și modificat de Regulamentul n</w:t>
      </w:r>
      <w:r>
        <w:rPr>
          <w:rFonts w:ascii="Times New Roman" w:eastAsia="Times New Roman" w:hAnsi="Times New Roman" w:cs="Times New Roman"/>
          <w:bCs/>
          <w:iCs/>
          <w:noProof/>
          <w:sz w:val="24"/>
          <w:szCs w:val="24"/>
          <w:lang w:val="pt-BR" w:eastAsia="ro-RO"/>
        </w:rPr>
        <w:t xml:space="preserve">r. </w:t>
      </w:r>
      <w:r w:rsidRPr="00B81303">
        <w:rPr>
          <w:rFonts w:ascii="Times New Roman" w:eastAsia="Times New Roman" w:hAnsi="Times New Roman" w:cs="Times New Roman"/>
          <w:bCs/>
          <w:iCs/>
          <w:noProof/>
          <w:sz w:val="24"/>
          <w:szCs w:val="24"/>
          <w:lang w:val="pt-BR" w:eastAsia="ro-RO"/>
        </w:rPr>
        <w:t>259/2012;</w:t>
      </w:r>
    </w:p>
    <w:p w14:paraId="5188B7A7"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14:paraId="04FA58F7" w14:textId="77777777" w:rsidR="008C32E2"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14:paraId="1333A04C" w14:textId="77777777" w:rsidR="008C32E2" w:rsidRPr="005E781A" w:rsidRDefault="008C32E2" w:rsidP="008C32E2">
      <w:pPr>
        <w:pStyle w:val="ListParagraph"/>
        <w:numPr>
          <w:ilvl w:val="0"/>
          <w:numId w:val="20"/>
        </w:numPr>
        <w:ind w:left="567"/>
        <w:rPr>
          <w:rFonts w:ascii="Times New Roman" w:eastAsia="Times New Roman" w:hAnsi="Times New Roman" w:cs="Times New Roman"/>
          <w:bCs/>
          <w:iCs/>
          <w:noProof/>
          <w:sz w:val="24"/>
          <w:szCs w:val="24"/>
          <w:lang w:val="pt-BR" w:eastAsia="ro-RO"/>
        </w:rPr>
      </w:pPr>
      <w:r w:rsidRPr="005E781A">
        <w:rPr>
          <w:rFonts w:ascii="Times New Roman" w:eastAsia="Times New Roman" w:hAnsi="Times New Roman" w:cs="Times New Roman"/>
          <w:bCs/>
          <w:iCs/>
          <w:noProof/>
          <w:sz w:val="24"/>
          <w:szCs w:val="24"/>
          <w:lang w:val="pt-BR" w:eastAsia="ro-RO"/>
        </w:rPr>
        <w:t>se interzice descărcarea oricăror categorii de substanţe/ preparate periculoase direct pe sol ori pe platformele betonate din dotare;</w:t>
      </w:r>
    </w:p>
    <w:p w14:paraId="3E994FA9"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5E781A">
        <w:rPr>
          <w:rFonts w:ascii="Times New Roman" w:eastAsia="Times New Roman" w:hAnsi="Times New Roman" w:cs="Times New Roman"/>
          <w:bCs/>
          <w:iCs/>
          <w:noProof/>
          <w:sz w:val="24"/>
          <w:szCs w:val="24"/>
          <w:lang w:val="pt-BR" w:eastAsia="ro-RO"/>
        </w:rPr>
        <w:t>este obligatorie anunţarea autorităţilor de mediu de producerea oricărui incident; în cazul în care există premize ca incidentul să genereze efecte asupra mediului în exteriorul amplasamentului, trebuie anunţat şi Inspectoratul pentru Situaţii de Urgenţă</w:t>
      </w:r>
    </w:p>
    <w:p w14:paraId="1A91EE3F"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spaţiilor verzi şi a plantaţiilor decorative din perimetrul obiectivului, respectarea ordinii, curăţeniei şi liniştii publice în perimetrul obiectivului;</w:t>
      </w:r>
    </w:p>
    <w:p w14:paraId="6B6DB748" w14:textId="77777777" w:rsidR="008C32E2" w:rsidRPr="00B81303" w:rsidRDefault="008C32E2" w:rsidP="008C32E2">
      <w:pPr>
        <w:pStyle w:val="ListParagraph"/>
        <w:numPr>
          <w:ilvl w:val="0"/>
          <w:numId w:val="20"/>
        </w:numPr>
        <w:spacing w:after="0" w:line="240" w:lineRule="auto"/>
        <w:ind w:left="567" w:right="-79"/>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14:paraId="6B1D4189" w14:textId="77777777" w:rsidR="008C32E2" w:rsidRPr="00B81303" w:rsidRDefault="008C32E2" w:rsidP="008C32E2">
      <w:pPr>
        <w:pStyle w:val="ListParagraph"/>
        <w:numPr>
          <w:ilvl w:val="0"/>
          <w:numId w:val="20"/>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5C6812B0" w14:textId="77777777" w:rsidR="008C32E2" w:rsidRPr="00B81303" w:rsidRDefault="008C32E2" w:rsidP="008C32E2">
      <w:pPr>
        <w:pStyle w:val="ListParagraph"/>
        <w:numPr>
          <w:ilvl w:val="0"/>
          <w:numId w:val="20"/>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1FA1D5C3"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14:paraId="1E925BEE" w14:textId="77777777" w:rsidR="008C32E2" w:rsidRPr="00C73D37"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14:paraId="6FDD74E0" w14:textId="77777777" w:rsidR="008C32E2" w:rsidRPr="00C73D37" w:rsidRDefault="008C32E2" w:rsidP="008C32E2">
      <w:pPr>
        <w:pStyle w:val="ListParagraph"/>
        <w:numPr>
          <w:ilvl w:val="0"/>
          <w:numId w:val="20"/>
        </w:numPr>
        <w:spacing w:after="0"/>
        <w:ind w:left="567"/>
        <w:jc w:val="both"/>
        <w:rPr>
          <w:rFonts w:ascii="Times New Roman" w:hAnsi="Times New Roman" w:cs="Times New Roman"/>
          <w:noProof/>
          <w:sz w:val="24"/>
          <w:szCs w:val="24"/>
          <w:lang w:val="ro-RO"/>
        </w:rPr>
      </w:pPr>
      <w:r w:rsidRPr="00BD04CA">
        <w:rPr>
          <w:rFonts w:ascii="Times New Roman" w:hAnsi="Times New Roman" w:cs="Times New Roman"/>
          <w:noProof/>
          <w:sz w:val="24"/>
          <w:szCs w:val="24"/>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14:paraId="1DD9B727" w14:textId="77777777" w:rsidR="008C32E2"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w:t>
      </w:r>
      <w:r w:rsidRPr="00B81303">
        <w:rPr>
          <w:rFonts w:ascii="Times New Roman" w:hAnsi="Times New Roman" w:cs="Times New Roman"/>
          <w:sz w:val="24"/>
          <w:szCs w:val="24"/>
        </w:rPr>
        <w:t xml:space="preserve">vor respecta condiţiile de depozitare şi manipulare din FDS, Cap. 7 Manipularea şi depozitarea, conform Regulamentului (UE) 2020/878 al Comisiei din 01 ianuarie 2021 de </w:t>
      </w:r>
      <w:r w:rsidRPr="00B81303">
        <w:rPr>
          <w:rFonts w:ascii="Times New Roman" w:hAnsi="Times New Roman" w:cs="Times New Roman"/>
          <w:sz w:val="24"/>
          <w:szCs w:val="24"/>
        </w:rPr>
        <w:lastRenderedPageBreak/>
        <w:t>modificare a Regulamentului (CE) nr. 1907/2006 al Parlamentului European şi al Consiliului privind înregistrarea, evaluarea, autorizarea şi restricţionarea substanţelor chimice (REACH);</w:t>
      </w:r>
    </w:p>
    <w:p w14:paraId="44541DB9" w14:textId="77777777"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proofErr w:type="gramStart"/>
      <w:r w:rsidRPr="005E781A">
        <w:rPr>
          <w:rFonts w:ascii="Times New Roman" w:hAnsi="Times New Roman" w:cs="Times New Roman"/>
          <w:sz w:val="24"/>
          <w:szCs w:val="24"/>
        </w:rPr>
        <w:t>utilizarea</w:t>
      </w:r>
      <w:proofErr w:type="gramEnd"/>
      <w:r w:rsidRPr="005E781A">
        <w:rPr>
          <w:rFonts w:ascii="Times New Roman" w:hAnsi="Times New Roman" w:cs="Times New Roman"/>
          <w:sz w:val="24"/>
          <w:szCs w:val="24"/>
        </w:rPr>
        <w:t xml:space="preserve"> agregatelor frigorifice se va face cu respectarea prevederilor Ordonanţei nr. 9/2011 privind stabilirea unor măsuri de punere în aplicare a Regulamentului CE nr. 1005/2009 al Parlamentului European şi al Consiliului privind substanţele care diminuează stratul de ozon, modificată și aprobată prin Legea nr. 252/2011; </w:t>
      </w:r>
    </w:p>
    <w:p w14:paraId="6A0511C7" w14:textId="77777777"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5E781A">
        <w:rPr>
          <w:rFonts w:ascii="Times New Roman" w:hAnsi="Times New Roman" w:cs="Times New Roman"/>
          <w:sz w:val="24"/>
          <w:szCs w:val="24"/>
        </w:rPr>
        <w:t xml:space="preserve">întreținerea echipamentelor de refrigerare/climatizare se va face doar cu operatori autorizați, respectând legislaţia specifică în vigoare; </w:t>
      </w:r>
    </w:p>
    <w:p w14:paraId="5F87FBBF"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respectarea limitelor de zgomot impuse prin STAS-ul 10009/2017 Acustica. Limite admisibile ale nivelului de zgomot din mediul ambiant;</w:t>
      </w:r>
    </w:p>
    <w:p w14:paraId="7ED1C345"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organizarea evenimentelor care sunt generatoare de zgomot şi vibraţii în spații amenajate fonic, astfel încât să nu se creeze disconfort fonic în spațiile urbane învecinate;</w:t>
      </w:r>
    </w:p>
    <w:p w14:paraId="503D3C0E"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14:paraId="5835C704"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w:t>
      </w:r>
      <w:r>
        <w:rPr>
          <w:rFonts w:ascii="Times New Roman" w:hAnsi="Times New Roman" w:cs="Times New Roman"/>
          <w:noProof/>
          <w:sz w:val="24"/>
          <w:szCs w:val="24"/>
          <w:lang w:val="ro-RO"/>
        </w:rPr>
        <w:t>ciului, potrivit principiului “</w:t>
      </w:r>
      <w:r w:rsidRPr="00B81303">
        <w:rPr>
          <w:rFonts w:ascii="Times New Roman" w:hAnsi="Times New Roman" w:cs="Times New Roman"/>
          <w:noProof/>
          <w:sz w:val="24"/>
          <w:szCs w:val="24"/>
          <w:lang w:val="ro-RO"/>
        </w:rPr>
        <w:t>poluatorul plătește”;</w:t>
      </w:r>
    </w:p>
    <w:p w14:paraId="2220CDCE" w14:textId="77777777" w:rsidR="008C32E2" w:rsidRPr="00C73D37"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i/>
          <w:noProof/>
          <w:lang w:val="ro-RO"/>
        </w:rPr>
      </w:pPr>
      <w:r w:rsidRPr="00C73D37">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14:paraId="5F841A25" w14:textId="77777777" w:rsidR="00C73D37" w:rsidRPr="00C73D37" w:rsidRDefault="008C32E2" w:rsidP="008C32E2">
      <w:pPr>
        <w:pStyle w:val="ListParagraph"/>
        <w:numPr>
          <w:ilvl w:val="0"/>
          <w:numId w:val="20"/>
        </w:numPr>
        <w:spacing w:after="0"/>
        <w:ind w:left="567"/>
        <w:jc w:val="both"/>
        <w:rPr>
          <w:rFonts w:ascii="Times New Roman" w:hAnsi="Times New Roman" w:cs="Times New Roman"/>
          <w:sz w:val="24"/>
          <w:szCs w:val="24"/>
          <w:lang w:val="ro-RO"/>
        </w:rPr>
      </w:pPr>
      <w:r w:rsidRPr="00C73D37">
        <w:rPr>
          <w:rFonts w:ascii="Times New Roman" w:hAnsi="Times New Roman" w:cs="Times New Roman"/>
          <w:sz w:val="24"/>
          <w:szCs w:val="24"/>
          <w:lang w:val="ro-RO"/>
        </w:rPr>
        <w:t>se vor respecta condiţiile prevăzute de Ordonanţa nr. 21/2002, modificată şi completată cu Legea nr. 515/2002 privind gospodărirea localităţilor urbane şi rurale</w:t>
      </w:r>
      <w:r w:rsidR="00C73D37" w:rsidRPr="00C73D37">
        <w:rPr>
          <w:rFonts w:ascii="Times New Roman" w:hAnsi="Times New Roman" w:cs="Times New Roman"/>
          <w:sz w:val="24"/>
          <w:szCs w:val="24"/>
          <w:lang w:val="ro-RO"/>
        </w:rPr>
        <w:t xml:space="preserve">;  </w:t>
      </w:r>
    </w:p>
    <w:p w14:paraId="69EBF420" w14:textId="77777777" w:rsidR="00364C6A" w:rsidRPr="00C73D37" w:rsidRDefault="00364C6A" w:rsidP="00C73D37">
      <w:pPr>
        <w:spacing w:after="0"/>
        <w:jc w:val="both"/>
        <w:rPr>
          <w:rFonts w:ascii="Times New Roman" w:hAnsi="Times New Roman" w:cs="Times New Roman"/>
          <w:sz w:val="24"/>
          <w:szCs w:val="24"/>
          <w:lang w:val="ro-RO"/>
        </w:rPr>
      </w:pPr>
    </w:p>
    <w:p w14:paraId="1C01650A"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632114">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14:paraId="7C8DFC4F"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195/2005 privind protecţia mediului</w:t>
      </w:r>
      <w:r>
        <w:rPr>
          <w:rFonts w:ascii="Times New Roman" w:eastAsia="Times New Roman" w:hAnsi="Times New Roman" w:cs="Times New Roman"/>
          <w:iCs/>
          <w:sz w:val="24"/>
          <w:szCs w:val="24"/>
          <w:lang w:val="ro-RO" w:eastAsia="ro-RO"/>
        </w:rPr>
        <w:t>,</w:t>
      </w:r>
      <w:r w:rsidRPr="003C3EC2">
        <w:rPr>
          <w:rFonts w:ascii="Times New Roman" w:eastAsia="Times New Roman" w:hAnsi="Times New Roman" w:cs="Times New Roman"/>
          <w:iCs/>
          <w:sz w:val="24"/>
          <w:szCs w:val="24"/>
          <w:lang w:val="ro-RO" w:eastAsia="ro-RO"/>
        </w:rPr>
        <w:t xml:space="preserve"> cu modificările şi completările ulterioare;</w:t>
      </w:r>
    </w:p>
    <w:p w14:paraId="6E154E12"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123/2020 pentru modificarea și completarea Ordonanței de urgență a Guvernului nr. 195/2005 privind protecția mediului;</w:t>
      </w:r>
    </w:p>
    <w:p w14:paraId="4260ED9E" w14:textId="047C5D90"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219/2019 privind modificarea şi completarea art. 16 din OUG 195/2005 privind protecţia mediulu</w:t>
      </w:r>
      <w:r w:rsidR="00632114">
        <w:rPr>
          <w:rFonts w:ascii="Times New Roman" w:eastAsia="Times New Roman" w:hAnsi="Times New Roman" w:cs="Times New Roman"/>
          <w:iCs/>
          <w:sz w:val="24"/>
          <w:szCs w:val="24"/>
          <w:lang w:val="ro-RO" w:eastAsia="ro-RO"/>
        </w:rPr>
        <w:t>i</w:t>
      </w:r>
      <w:r w:rsidRPr="003C3EC2">
        <w:rPr>
          <w:rFonts w:ascii="Times New Roman" w:eastAsia="Times New Roman" w:hAnsi="Times New Roman" w:cs="Times New Roman"/>
          <w:iCs/>
          <w:sz w:val="24"/>
          <w:szCs w:val="24"/>
          <w:lang w:val="ro-RO" w:eastAsia="ro-RO"/>
        </w:rPr>
        <w:t xml:space="preserve">;  </w:t>
      </w:r>
    </w:p>
    <w:p w14:paraId="1B88A197"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1150/2020 privind aprobarea Procedurii de aplicare a vizei anuale a autorizației de mediu și autorizației integrate de mediu</w:t>
      </w:r>
      <w:r>
        <w:rPr>
          <w:rFonts w:ascii="Times New Roman" w:eastAsia="Times New Roman" w:hAnsi="Times New Roman" w:cs="Times New Roman"/>
          <w:iCs/>
          <w:sz w:val="24"/>
          <w:szCs w:val="24"/>
          <w:lang w:val="ro-RO" w:eastAsia="ro-RO"/>
        </w:rPr>
        <w:t>, cu modificările și completările ulterioare</w:t>
      </w:r>
      <w:r w:rsidRPr="003C3EC2">
        <w:rPr>
          <w:rFonts w:ascii="Times New Roman" w:eastAsia="Times New Roman" w:hAnsi="Times New Roman" w:cs="Times New Roman"/>
          <w:iCs/>
          <w:sz w:val="24"/>
          <w:szCs w:val="24"/>
          <w:lang w:val="ro-RO" w:eastAsia="ro-RO"/>
        </w:rPr>
        <w:t>;</w:t>
      </w:r>
    </w:p>
    <w:p w14:paraId="63ABD381"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104/2011 privind calitatea aerului înconjurător;</w:t>
      </w:r>
    </w:p>
    <w:p w14:paraId="51DDD7CD"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3299/2012 pentru aprobarea metodologiei de realizare şi raportare a inventarelor privind emisiile de poluanţi în atmosferă;</w:t>
      </w:r>
    </w:p>
    <w:p w14:paraId="46ACA871"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92/2021 privind regimul deşeurilor</w:t>
      </w:r>
      <w:r>
        <w:rPr>
          <w:rFonts w:ascii="Times New Roman" w:eastAsia="Times New Roman" w:hAnsi="Times New Roman" w:cs="Times New Roman"/>
          <w:iCs/>
          <w:sz w:val="24"/>
          <w:szCs w:val="24"/>
          <w:lang w:val="ro-RO" w:eastAsia="ro-RO"/>
        </w:rPr>
        <w:t>, cu modificările și completările ulterioare</w:t>
      </w:r>
      <w:r w:rsidRPr="003C3EC2">
        <w:rPr>
          <w:rFonts w:ascii="Times New Roman" w:eastAsia="Times New Roman" w:hAnsi="Times New Roman" w:cs="Times New Roman"/>
          <w:iCs/>
          <w:sz w:val="24"/>
          <w:szCs w:val="24"/>
          <w:lang w:val="ro-RO" w:eastAsia="ro-RO"/>
        </w:rPr>
        <w:t>;</w:t>
      </w:r>
    </w:p>
    <w:p w14:paraId="68C6D023" w14:textId="77777777" w:rsidR="008C32E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 nr. 794/2012 privind procedura de raportare a datelor referitoare la ambalaje și deșeuri de ambalaje;</w:t>
      </w:r>
    </w:p>
    <w:p w14:paraId="2E2BCDCB" w14:textId="77777777" w:rsidR="008C32E2" w:rsidRPr="00BE31AF"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t>O.U.G. nr. 5/2015 privind deşeurile de echipamente electrice şi electronice;</w:t>
      </w:r>
    </w:p>
    <w:p w14:paraId="6182C0FB" w14:textId="77777777" w:rsidR="008C32E2" w:rsidRPr="00BE31AF"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t xml:space="preserve">Ordinul 269/2019 privind aprobarea Procedurii pentru stabilirea înregistrarii, raportarii, frecventei de raportare catre Registrul national al producatorilor, precum si a modului de </w:t>
      </w:r>
      <w:r w:rsidRPr="00BE31AF">
        <w:rPr>
          <w:rFonts w:ascii="Times New Roman" w:eastAsia="Times New Roman" w:hAnsi="Times New Roman" w:cs="Times New Roman"/>
          <w:iCs/>
          <w:sz w:val="24"/>
          <w:szCs w:val="24"/>
          <w:lang w:val="ro-RO" w:eastAsia="ro-RO"/>
        </w:rPr>
        <w:lastRenderedPageBreak/>
        <w:t>evidenta si de raportare a informatiilor prevazute la art. 9 alin (4) si la art. 27. Alin (6) din Ordonanta de urgenta a Guvernului nr. 5/2015 privind deseurile de echipamente electrice.</w:t>
      </w:r>
    </w:p>
    <w:p w14:paraId="70324E06" w14:textId="77777777" w:rsidR="008C32E2" w:rsidRPr="00BE31AF"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t>HG nr. 1074/2021 privind stabilirea sistemului de  garantie-returnare pentru ambalaje primare nereutilizabile cu modificarile si completarile ulterioare;</w:t>
      </w:r>
    </w:p>
    <w:p w14:paraId="54E82B26"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360/2003(r1) privind regimul substanţelor şi preparatelor chimice periculoase;</w:t>
      </w:r>
    </w:p>
    <w:p w14:paraId="69CC2B17"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14:paraId="589E0CD6"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425F54C5"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14:paraId="5E43DA0A"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Regulamentul (UE) nr. 517/2014 al Parlamentului European și al Consiliului din 16 aprilie 2014 privind gazele fluorurate cu efect de seră; </w:t>
      </w:r>
    </w:p>
    <w:p w14:paraId="6C108E9E"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1061/2008 privind transportul deşeurilor periculoase şi nepericuloase pe teritoriul României;</w:t>
      </w:r>
    </w:p>
    <w:p w14:paraId="523C2D32"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OUG nr. 196/2005 privind Fondul pentru mediu cu modificările şi completările ulterioare; </w:t>
      </w:r>
    </w:p>
    <w:p w14:paraId="699EC349"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Ordinul nr. 591/2017 privind aprobarea modelului şi conţinutului formularului “Declaraţie privind obligaţiile la Fondul pentru Mediu” şi a instrucţiunilor de completare şi depunere a acestuia; </w:t>
      </w:r>
    </w:p>
    <w:p w14:paraId="0AB6A57C"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578/2006 al MMGA pentru aprobarea Metodologiei de calcul al contribuţiilor şi taxelor datorate la Fondul pentru mediu, cu modificările şi completările ulterioare;</w:t>
      </w:r>
    </w:p>
    <w:p w14:paraId="1BF730FC"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68/2007 privind răspunderea de mediu cu referire la prevenirea şi repararea prejudiciului adus mediului, cu modificările şi completările ulterioare;</w:t>
      </w:r>
    </w:p>
    <w:p w14:paraId="751EEA17"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14:paraId="3E077D8D"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210/2007, Ord nr. 27/2007, OUG nr. 12/2007 aprobată prin Legea nr. 161/2007,  pentru modificarea şi completarea unor acte normative care transpun aquis-ul comunitar în domeniul protecţiei mediului;</w:t>
      </w:r>
    </w:p>
    <w:p w14:paraId="4068542D"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249/2015 privind modalitatea de gestionare a ambalajelor şi a deşeurilor de ambalaje cu completările şi modificările ulterioare;</w:t>
      </w:r>
    </w:p>
    <w:p w14:paraId="7D7226E6" w14:textId="77777777" w:rsidR="008C32E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Pr>
          <w:rFonts w:ascii="Times New Roman" w:eastAsia="Times New Roman" w:hAnsi="Times New Roman" w:cs="Times New Roman"/>
          <w:iCs/>
          <w:sz w:val="24"/>
          <w:szCs w:val="24"/>
          <w:lang w:val="ro-RO" w:eastAsia="ro-RO"/>
        </w:rPr>
        <w:t>Regulamentul 1907/2006;</w:t>
      </w:r>
    </w:p>
    <w:p w14:paraId="1F4B3C9E" w14:textId="77777777" w:rsidR="00574CE3" w:rsidRPr="008C32E2" w:rsidRDefault="00574CE3" w:rsidP="008C32E2">
      <w:pPr>
        <w:spacing w:after="0"/>
        <w:ind w:left="207"/>
        <w:jc w:val="both"/>
        <w:rPr>
          <w:rFonts w:ascii="Times New Roman" w:eastAsia="Times New Roman" w:hAnsi="Times New Roman" w:cs="Times New Roman"/>
          <w:iCs/>
          <w:sz w:val="24"/>
          <w:szCs w:val="24"/>
          <w:lang w:val="ro-RO" w:eastAsia="ro-RO"/>
        </w:rPr>
      </w:pPr>
    </w:p>
    <w:p w14:paraId="24614501"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lastRenderedPageBreak/>
        <w:t>În situația modificării actelor normative menționate în prezenta autorizație, titularul are obligația să se supună prevederilor noilor acte normative intrate în vigoare, ce modifică, completează sau abrogă actele normative vechi.</w:t>
      </w:r>
    </w:p>
    <w:p w14:paraId="42A0F567" w14:textId="77777777"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14:paraId="33F3598B" w14:textId="77777777"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14:paraId="19BEFD45"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14:paraId="4F06F664"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14:paraId="59272841"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14:paraId="4E401BDB"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14:paraId="0C797D06"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14:paraId="2BBE0834" w14:textId="77777777" w:rsidR="00364C6A" w:rsidRPr="00F20B10"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b/>
          <w:noProof/>
          <w:sz w:val="24"/>
          <w:szCs w:val="24"/>
          <w:lang w:val="ro-RO"/>
        </w:rPr>
      </w:pPr>
      <w:r w:rsidRPr="00F20B10">
        <w:rPr>
          <w:rFonts w:ascii="Times New Roman" w:hAnsi="Times New Roman" w:cs="Times New Roman"/>
          <w:b/>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sidRPr="00F20B10">
        <w:rPr>
          <w:rFonts w:ascii="Times New Roman" w:hAnsi="Times New Roman" w:cs="Times New Roman"/>
          <w:b/>
          <w:noProof/>
          <w:sz w:val="24"/>
          <w:szCs w:val="24"/>
          <w:lang w:val="ro-RO"/>
        </w:rPr>
        <w:t>, cu modificările și completările ulterioare</w:t>
      </w:r>
      <w:r w:rsidRPr="00F20B10">
        <w:rPr>
          <w:rFonts w:ascii="Times New Roman" w:hAnsi="Times New Roman" w:cs="Times New Roman"/>
          <w:b/>
          <w:noProof/>
          <w:sz w:val="24"/>
          <w:szCs w:val="24"/>
          <w:lang w:val="ro-RO"/>
        </w:rPr>
        <w:t>, art. 5 alin. (4) cu “maximum 90 de zile şi de minimum 60 zile înainte de ziua şi luna corespunzătoare zilei şi lunii în care a fost emisă autorizația de mediu pe care acesta o deţine”.</w:t>
      </w:r>
    </w:p>
    <w:p w14:paraId="344D6F22" w14:textId="77777777" w:rsidR="00574CE3" w:rsidRPr="003C3EC2" w:rsidRDefault="00574CE3" w:rsidP="00574CE3">
      <w:pPr>
        <w:pStyle w:val="ListParagraph"/>
        <w:autoSpaceDE w:val="0"/>
        <w:autoSpaceDN w:val="0"/>
        <w:adjustRightInd w:val="0"/>
        <w:spacing w:after="0"/>
        <w:ind w:left="567"/>
        <w:jc w:val="both"/>
        <w:rPr>
          <w:rFonts w:ascii="Times New Roman" w:hAnsi="Times New Roman" w:cs="Times New Roman"/>
          <w:noProof/>
          <w:sz w:val="24"/>
          <w:szCs w:val="24"/>
          <w:lang w:val="ro-RO"/>
        </w:rPr>
      </w:pPr>
    </w:p>
    <w:p w14:paraId="19AD46B1"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14:paraId="277DB7E3"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1D04532A"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14:paraId="49F7219D" w14:textId="77777777"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14:paraId="28D15615" w14:textId="77777777"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1943EA">
        <w:rPr>
          <w:rFonts w:ascii="Times New Roman" w:eastAsia="Times New Roman" w:hAnsi="Times New Roman" w:cs="Times New Roman"/>
          <w:b/>
          <w:bCs/>
          <w:sz w:val="24"/>
          <w:szCs w:val="24"/>
          <w:u w:val="single"/>
          <w:lang w:val="ro-RO"/>
        </w:rPr>
        <w:t>,</w:t>
      </w:r>
      <w:r w:rsidR="00574CE3">
        <w:rPr>
          <w:rFonts w:ascii="Times New Roman" w:eastAsia="Times New Roman" w:hAnsi="Times New Roman" w:cs="Times New Roman"/>
          <w:b/>
          <w:bCs/>
          <w:sz w:val="24"/>
          <w:szCs w:val="24"/>
          <w:u w:val="single"/>
          <w:lang w:val="ro-RO"/>
        </w:rPr>
        <w:t xml:space="preserve"> cu modificările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14:paraId="01E03980" w14:textId="64AE1B23" w:rsidR="00387951" w:rsidRDefault="00387951" w:rsidP="00387951">
      <w:pPr>
        <w:pStyle w:val="PlainText"/>
        <w:jc w:val="both"/>
        <w:rPr>
          <w:rFonts w:ascii="Times New Roman" w:hAnsi="Times New Roman"/>
          <w:color w:val="FF0000"/>
          <w:sz w:val="24"/>
          <w:szCs w:val="24"/>
          <w:lang w:val="ro-RO"/>
        </w:rPr>
      </w:pPr>
    </w:p>
    <w:p w14:paraId="0653F8A4" w14:textId="77777777" w:rsidR="00632114" w:rsidRPr="0050648C" w:rsidRDefault="00632114" w:rsidP="00387951">
      <w:pPr>
        <w:pStyle w:val="PlainText"/>
        <w:jc w:val="both"/>
        <w:rPr>
          <w:rFonts w:ascii="Times New Roman" w:hAnsi="Times New Roman"/>
          <w:color w:val="FF0000"/>
          <w:sz w:val="24"/>
          <w:szCs w:val="24"/>
          <w:lang w:val="ro-RO"/>
        </w:rPr>
      </w:pPr>
    </w:p>
    <w:p w14:paraId="120A9D1F" w14:textId="77777777" w:rsidR="00387951" w:rsidRDefault="00387951" w:rsidP="00387951">
      <w:pPr>
        <w:spacing w:after="0" w:line="240" w:lineRule="auto"/>
        <w:ind w:right="142"/>
        <w:jc w:val="both"/>
        <w:rPr>
          <w:rFonts w:ascii="Times New Roman" w:hAnsi="Times New Roman" w:cs="Times New Roman"/>
          <w:sz w:val="24"/>
          <w:szCs w:val="24"/>
          <w:lang w:val="ro-RO"/>
        </w:rPr>
      </w:pPr>
    </w:p>
    <w:p w14:paraId="2AAFAB34" w14:textId="77777777" w:rsidR="00387951" w:rsidRPr="0050648C"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lastRenderedPageBreak/>
        <w:t>Activitatea autorizată</w:t>
      </w:r>
    </w:p>
    <w:p w14:paraId="3047A768" w14:textId="77777777" w:rsidR="00A533AD" w:rsidRDefault="00A533AD" w:rsidP="00A533AD">
      <w:pPr>
        <w:spacing w:after="0"/>
        <w:jc w:val="both"/>
        <w:rPr>
          <w:rFonts w:ascii="Times New Roman" w:eastAsia="Calibri" w:hAnsi="Times New Roman" w:cs="Times New Roman"/>
          <w:sz w:val="24"/>
          <w:szCs w:val="24"/>
          <w:lang w:val="ro-RO"/>
        </w:rPr>
      </w:pPr>
    </w:p>
    <w:p w14:paraId="47EE1F7E" w14:textId="6E909B30" w:rsidR="00253E3A" w:rsidRDefault="00017FD0"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CARREFOUR ROMANIA SA</w:t>
      </w:r>
      <w:r w:rsidR="00253E3A">
        <w:rPr>
          <w:rFonts w:ascii="Times New Roman" w:eastAsia="Calibri" w:hAnsi="Times New Roman" w:cs="Times New Roman"/>
          <w:sz w:val="24"/>
          <w:szCs w:val="24"/>
          <w:lang w:val="ro-RO"/>
        </w:rPr>
        <w:t xml:space="preserve">, la punctul de lucru din </w:t>
      </w:r>
      <w:r>
        <w:rPr>
          <w:rFonts w:ascii="Times New Roman" w:hAnsi="Times New Roman" w:cs="Times New Roman"/>
          <w:sz w:val="24"/>
          <w:szCs w:val="24"/>
          <w:lang w:val="ro-RO"/>
        </w:rPr>
        <w:t>Florești, str. Avram Iancu, DN1, nr. 492, 494, 496, 498, 500</w:t>
      </w:r>
      <w:r w:rsidRPr="0050648C">
        <w:rPr>
          <w:rFonts w:ascii="Times New Roman" w:hAnsi="Times New Roman" w:cs="Times New Roman"/>
          <w:sz w:val="24"/>
          <w:szCs w:val="24"/>
          <w:lang w:val="ro-RO"/>
        </w:rPr>
        <w:t>,</w:t>
      </w:r>
      <w:r>
        <w:rPr>
          <w:rFonts w:ascii="Times New Roman" w:hAnsi="Times New Roman" w:cs="Times New Roman"/>
          <w:sz w:val="24"/>
          <w:szCs w:val="24"/>
          <w:lang w:val="ro-RO"/>
        </w:rPr>
        <w:t xml:space="preserve"> comuna Florești,</w:t>
      </w:r>
      <w:r w:rsidRPr="0050648C">
        <w:rPr>
          <w:rFonts w:ascii="Times New Roman" w:hAnsi="Times New Roman" w:cs="Times New Roman"/>
          <w:sz w:val="24"/>
          <w:szCs w:val="24"/>
          <w:lang w:val="ro-RO"/>
        </w:rPr>
        <w:t xml:space="preserve"> județul Cluj</w:t>
      </w:r>
      <w:r w:rsidR="00253E3A">
        <w:rPr>
          <w:rFonts w:ascii="Times New Roman" w:eastAsia="Calibri" w:hAnsi="Times New Roman" w:cs="Times New Roman"/>
          <w:sz w:val="24"/>
          <w:szCs w:val="24"/>
          <w:lang w:val="ro-RO"/>
        </w:rPr>
        <w:t>.</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3B728A" w14:paraId="29605B20" w14:textId="77777777"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3AEF08" w14:textId="77777777"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0F0B99C" w14:textId="77777777"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0D55E2" w14:textId="77777777"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0A4B27D" w14:textId="77777777"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UM</w:t>
            </w:r>
          </w:p>
        </w:tc>
      </w:tr>
      <w:tr w:rsidR="00E05159" w:rsidRPr="003B728A" w14:paraId="3A492658" w14:textId="77777777" w:rsidTr="00253E3A">
        <w:tc>
          <w:tcPr>
            <w:tcW w:w="1728" w:type="dxa"/>
            <w:tcBorders>
              <w:top w:val="single" w:sz="4" w:space="0" w:color="auto"/>
              <w:left w:val="single" w:sz="4" w:space="0" w:color="auto"/>
              <w:bottom w:val="single" w:sz="4" w:space="0" w:color="auto"/>
              <w:right w:val="single" w:sz="4" w:space="0" w:color="auto"/>
            </w:tcBorders>
            <w:hideMark/>
          </w:tcPr>
          <w:p w14:paraId="70949BCF" w14:textId="5E6EA7DB" w:rsidR="00E05159" w:rsidRPr="00F000B0" w:rsidRDefault="00E05159" w:rsidP="00E05159">
            <w:pPr>
              <w:spacing w:before="40" w:after="0" w:line="240" w:lineRule="auto"/>
              <w:jc w:val="center"/>
              <w:rPr>
                <w:rFonts w:ascii="Times New Roman" w:hAnsi="Times New Roman" w:cs="Times New Roman"/>
                <w:szCs w:val="24"/>
                <w:lang w:val="ro-RO"/>
              </w:rPr>
            </w:pPr>
            <w:r w:rsidRPr="00A0730D">
              <w:rPr>
                <w:rFonts w:ascii="Times New Roman" w:hAnsi="Times New Roman" w:cs="Times New Roman"/>
                <w:sz w:val="20"/>
                <w:lang w:val="ro-RO"/>
              </w:rPr>
              <w:t>4711</w:t>
            </w:r>
          </w:p>
        </w:tc>
        <w:tc>
          <w:tcPr>
            <w:tcW w:w="4050" w:type="dxa"/>
            <w:tcBorders>
              <w:top w:val="single" w:sz="4" w:space="0" w:color="auto"/>
              <w:left w:val="single" w:sz="4" w:space="0" w:color="auto"/>
              <w:bottom w:val="single" w:sz="4" w:space="0" w:color="auto"/>
              <w:right w:val="single" w:sz="4" w:space="0" w:color="auto"/>
            </w:tcBorders>
            <w:hideMark/>
          </w:tcPr>
          <w:p w14:paraId="102A5574" w14:textId="32CE06E1" w:rsidR="00E05159" w:rsidRPr="00F000B0" w:rsidRDefault="00E05159" w:rsidP="00E05159">
            <w:pPr>
              <w:spacing w:before="40" w:after="0" w:line="240" w:lineRule="auto"/>
              <w:jc w:val="center"/>
              <w:rPr>
                <w:rFonts w:ascii="Times New Roman" w:hAnsi="Times New Roman" w:cs="Times New Roman"/>
                <w:szCs w:val="24"/>
                <w:lang w:val="ro-RO"/>
              </w:rPr>
            </w:pPr>
            <w:r w:rsidRPr="00A0730D">
              <w:rPr>
                <w:rFonts w:ascii="Times New Roman" w:hAnsi="Times New Roman" w:cs="Times New Roman"/>
                <w:sz w:val="20"/>
                <w:lang w:val="ro-RO"/>
              </w:rPr>
              <w:t>Comerț cu amănuntul în magazine nespecializate, cu vânzare predominantă de produse alimentare, băuturi și tutun</w:t>
            </w:r>
          </w:p>
        </w:tc>
        <w:tc>
          <w:tcPr>
            <w:tcW w:w="3060" w:type="dxa"/>
            <w:tcBorders>
              <w:top w:val="single" w:sz="4" w:space="0" w:color="auto"/>
              <w:left w:val="single" w:sz="4" w:space="0" w:color="auto"/>
              <w:bottom w:val="single" w:sz="4" w:space="0" w:color="auto"/>
              <w:right w:val="single" w:sz="4" w:space="0" w:color="auto"/>
            </w:tcBorders>
          </w:tcPr>
          <w:p w14:paraId="431D035B" w14:textId="77777777" w:rsidR="00E05159" w:rsidRPr="003B728A" w:rsidRDefault="00E05159" w:rsidP="00E05159">
            <w:pPr>
              <w:spacing w:after="0"/>
              <w:jc w:val="center"/>
              <w:rPr>
                <w:rFonts w:ascii="Times New Roman" w:eastAsia="Calibri" w:hAnsi="Times New Roman" w:cs="Times New Roman"/>
                <w:noProof/>
                <w:szCs w:val="20"/>
                <w:lang w:val="ro-RO"/>
              </w:rPr>
            </w:pPr>
          </w:p>
        </w:tc>
        <w:tc>
          <w:tcPr>
            <w:tcW w:w="1193" w:type="dxa"/>
            <w:tcBorders>
              <w:top w:val="single" w:sz="4" w:space="0" w:color="auto"/>
              <w:left w:val="single" w:sz="4" w:space="0" w:color="auto"/>
              <w:bottom w:val="single" w:sz="4" w:space="0" w:color="auto"/>
              <w:right w:val="single" w:sz="4" w:space="0" w:color="auto"/>
            </w:tcBorders>
          </w:tcPr>
          <w:p w14:paraId="4B168716" w14:textId="77777777" w:rsidR="00E05159" w:rsidRPr="003B728A" w:rsidRDefault="00E05159" w:rsidP="00E05159">
            <w:pPr>
              <w:spacing w:after="0"/>
              <w:jc w:val="center"/>
              <w:rPr>
                <w:rFonts w:ascii="Times New Roman" w:eastAsia="Calibri" w:hAnsi="Times New Roman" w:cs="Times New Roman"/>
                <w:noProof/>
                <w:szCs w:val="20"/>
                <w:lang w:val="ro-RO"/>
              </w:rPr>
            </w:pPr>
          </w:p>
        </w:tc>
      </w:tr>
      <w:tr w:rsidR="00E05159" w:rsidRPr="003B728A" w14:paraId="2F7A8DC1" w14:textId="77777777" w:rsidTr="00253E3A">
        <w:tc>
          <w:tcPr>
            <w:tcW w:w="1728" w:type="dxa"/>
            <w:tcBorders>
              <w:top w:val="single" w:sz="4" w:space="0" w:color="auto"/>
              <w:left w:val="single" w:sz="4" w:space="0" w:color="auto"/>
              <w:bottom w:val="single" w:sz="4" w:space="0" w:color="auto"/>
              <w:right w:val="single" w:sz="4" w:space="0" w:color="auto"/>
            </w:tcBorders>
          </w:tcPr>
          <w:p w14:paraId="297DAE1F" w14:textId="24EAC5E0" w:rsidR="00E05159" w:rsidRDefault="00E05159" w:rsidP="00E05159">
            <w:pPr>
              <w:spacing w:before="40" w:after="0" w:line="240" w:lineRule="auto"/>
              <w:jc w:val="center"/>
              <w:rPr>
                <w:rFonts w:ascii="Times New Roman" w:hAnsi="Times New Roman" w:cs="Times New Roman"/>
                <w:szCs w:val="24"/>
                <w:lang w:val="ro-RO"/>
              </w:rPr>
            </w:pPr>
            <w:r w:rsidRPr="00A0730D">
              <w:rPr>
                <w:rFonts w:ascii="Times New Roman" w:hAnsi="Times New Roman" w:cs="Times New Roman"/>
                <w:sz w:val="20"/>
                <w:lang w:val="ro-RO"/>
              </w:rPr>
              <w:t>1020</w:t>
            </w:r>
          </w:p>
        </w:tc>
        <w:tc>
          <w:tcPr>
            <w:tcW w:w="4050" w:type="dxa"/>
            <w:tcBorders>
              <w:top w:val="single" w:sz="4" w:space="0" w:color="auto"/>
              <w:left w:val="single" w:sz="4" w:space="0" w:color="auto"/>
              <w:bottom w:val="single" w:sz="4" w:space="0" w:color="auto"/>
              <w:right w:val="single" w:sz="4" w:space="0" w:color="auto"/>
            </w:tcBorders>
          </w:tcPr>
          <w:p w14:paraId="558DA0A5" w14:textId="5DB5D793" w:rsidR="00E05159" w:rsidRPr="00253E3A" w:rsidRDefault="00E05159" w:rsidP="00E05159">
            <w:pPr>
              <w:spacing w:before="40" w:after="0" w:line="240" w:lineRule="auto"/>
              <w:jc w:val="center"/>
              <w:rPr>
                <w:rFonts w:ascii="Times New Roman" w:hAnsi="Times New Roman" w:cs="Times New Roman"/>
                <w:szCs w:val="24"/>
                <w:lang w:val="ro-RO"/>
              </w:rPr>
            </w:pPr>
            <w:r w:rsidRPr="00A0730D">
              <w:rPr>
                <w:rFonts w:ascii="Times New Roman" w:hAnsi="Times New Roman" w:cs="Times New Roman"/>
                <w:sz w:val="20"/>
                <w:lang w:val="ro-RO"/>
              </w:rPr>
              <w:t>Prelucrarea şi conservarea peştelui, crustaceelor şi moluştelor</w:t>
            </w:r>
          </w:p>
        </w:tc>
        <w:tc>
          <w:tcPr>
            <w:tcW w:w="3060" w:type="dxa"/>
            <w:tcBorders>
              <w:top w:val="single" w:sz="4" w:space="0" w:color="auto"/>
              <w:left w:val="single" w:sz="4" w:space="0" w:color="auto"/>
              <w:bottom w:val="single" w:sz="4" w:space="0" w:color="auto"/>
              <w:right w:val="single" w:sz="4" w:space="0" w:color="auto"/>
            </w:tcBorders>
          </w:tcPr>
          <w:p w14:paraId="3558BB6D" w14:textId="77777777" w:rsidR="00E05159" w:rsidRPr="003B728A" w:rsidRDefault="00E05159" w:rsidP="00E05159">
            <w:pPr>
              <w:spacing w:after="0"/>
              <w:jc w:val="center"/>
              <w:rPr>
                <w:rFonts w:ascii="Times New Roman" w:eastAsia="Calibri" w:hAnsi="Times New Roman" w:cs="Times New Roman"/>
                <w:noProof/>
                <w:szCs w:val="20"/>
                <w:lang w:val="ro-RO"/>
              </w:rPr>
            </w:pPr>
          </w:p>
        </w:tc>
        <w:tc>
          <w:tcPr>
            <w:tcW w:w="1193" w:type="dxa"/>
            <w:tcBorders>
              <w:top w:val="single" w:sz="4" w:space="0" w:color="auto"/>
              <w:left w:val="single" w:sz="4" w:space="0" w:color="auto"/>
              <w:bottom w:val="single" w:sz="4" w:space="0" w:color="auto"/>
              <w:right w:val="single" w:sz="4" w:space="0" w:color="auto"/>
            </w:tcBorders>
          </w:tcPr>
          <w:p w14:paraId="281B0423" w14:textId="77777777" w:rsidR="00E05159" w:rsidRPr="003B728A" w:rsidRDefault="00E05159" w:rsidP="00E05159">
            <w:pPr>
              <w:spacing w:after="0"/>
              <w:jc w:val="center"/>
              <w:rPr>
                <w:rFonts w:ascii="Times New Roman" w:eastAsia="Calibri" w:hAnsi="Times New Roman" w:cs="Times New Roman"/>
                <w:noProof/>
                <w:szCs w:val="20"/>
                <w:lang w:val="ro-RO"/>
              </w:rPr>
            </w:pPr>
          </w:p>
        </w:tc>
      </w:tr>
    </w:tbl>
    <w:p w14:paraId="2350BF29" w14:textId="77777777" w:rsidR="002F0D5D" w:rsidRDefault="002F0D5D" w:rsidP="002F0D5D">
      <w:pPr>
        <w:pStyle w:val="NoSpacing"/>
        <w:ind w:left="426"/>
        <w:jc w:val="both"/>
        <w:rPr>
          <w:rFonts w:ascii="Times New Roman" w:hAnsi="Times New Roman" w:cs="Times New Roman"/>
          <w:b/>
          <w:sz w:val="24"/>
          <w:szCs w:val="24"/>
          <w:lang w:val="ro-RO"/>
        </w:rPr>
      </w:pPr>
    </w:p>
    <w:p w14:paraId="6BC23C6B" w14:textId="77777777" w:rsidR="00387951" w:rsidRPr="0050648C" w:rsidRDefault="00387951" w:rsidP="00284EFE">
      <w:pPr>
        <w:pStyle w:val="NoSpacing"/>
        <w:numPr>
          <w:ilvl w:val="0"/>
          <w:numId w:val="9"/>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Dotări (instalaţii, utilaje,mijloace de transport utilizate în activitate):</w:t>
      </w:r>
    </w:p>
    <w:p w14:paraId="18C0D9E1" w14:textId="3D72666A" w:rsidR="00017FD0" w:rsidRDefault="003B728A" w:rsidP="00017FD0">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Activitatea se desfășoară pe un amplasament cu</w:t>
      </w:r>
      <w:r w:rsidR="00A533AD">
        <w:rPr>
          <w:rFonts w:ascii="Times New Roman" w:eastAsia="Times New Roman" w:hAnsi="Times New Roman" w:cs="Times New Roman"/>
          <w:sz w:val="24"/>
          <w:szCs w:val="24"/>
          <w:lang w:val="ro-RO"/>
        </w:rPr>
        <w:t xml:space="preserve"> suprafața</w:t>
      </w:r>
      <w:r w:rsidR="00017FD0">
        <w:rPr>
          <w:rFonts w:ascii="Times New Roman" w:eastAsia="Times New Roman" w:hAnsi="Times New Roman" w:cs="Times New Roman"/>
          <w:sz w:val="24"/>
          <w:szCs w:val="24"/>
          <w:lang w:val="ro-RO"/>
        </w:rPr>
        <w:t xml:space="preserve"> totală de</w:t>
      </w:r>
      <w:r w:rsidR="00A533AD">
        <w:rPr>
          <w:rFonts w:ascii="Times New Roman" w:eastAsia="Times New Roman" w:hAnsi="Times New Roman" w:cs="Times New Roman"/>
          <w:sz w:val="24"/>
          <w:szCs w:val="24"/>
          <w:lang w:val="ro-RO"/>
        </w:rPr>
        <w:t xml:space="preserve"> </w:t>
      </w:r>
      <w:r w:rsidR="00017FD0">
        <w:rPr>
          <w:rFonts w:ascii="Times New Roman" w:eastAsia="Times New Roman" w:hAnsi="Times New Roman" w:cs="Times New Roman"/>
          <w:sz w:val="24"/>
          <w:szCs w:val="24"/>
          <w:lang w:val="ro-RO"/>
        </w:rPr>
        <w:t>16437 mp, compartimentată astfel:</w:t>
      </w:r>
    </w:p>
    <w:p w14:paraId="1998233E" w14:textId="77777777" w:rsidR="00017FD0" w:rsidRPr="00017FD0" w:rsidRDefault="00017FD0" w:rsidP="00017FD0">
      <w:pPr>
        <w:pStyle w:val="ListParagraph"/>
        <w:numPr>
          <w:ilvl w:val="0"/>
          <w:numId w:val="22"/>
        </w:numPr>
        <w:tabs>
          <w:tab w:val="left" w:pos="935"/>
        </w:tabs>
        <w:spacing w:after="0" w:line="240" w:lineRule="auto"/>
        <w:ind w:left="426"/>
        <w:jc w:val="both"/>
        <w:rPr>
          <w:rFonts w:ascii="Times New Roman" w:eastAsia="Times New Roman" w:hAnsi="Times New Roman" w:cs="Times New Roman"/>
          <w:sz w:val="24"/>
          <w:szCs w:val="24"/>
          <w:lang w:val="ro-RO"/>
        </w:rPr>
      </w:pPr>
      <w:r w:rsidRPr="00017FD0">
        <w:rPr>
          <w:rFonts w:ascii="Times New Roman" w:eastAsia="Times New Roman" w:hAnsi="Times New Roman" w:cs="Times New Roman"/>
          <w:sz w:val="24"/>
          <w:szCs w:val="24"/>
          <w:lang w:val="ro-RO"/>
        </w:rPr>
        <w:t>Suprafata de vanzare si anexe S= 8131,32 mp;</w:t>
      </w:r>
    </w:p>
    <w:p w14:paraId="7C8CAF14" w14:textId="77777777" w:rsidR="00017FD0" w:rsidRPr="00017FD0" w:rsidRDefault="00017FD0" w:rsidP="00017FD0">
      <w:pPr>
        <w:pStyle w:val="ListParagraph"/>
        <w:numPr>
          <w:ilvl w:val="0"/>
          <w:numId w:val="22"/>
        </w:numPr>
        <w:tabs>
          <w:tab w:val="left" w:pos="935"/>
        </w:tabs>
        <w:spacing w:after="0" w:line="240" w:lineRule="auto"/>
        <w:ind w:left="426"/>
        <w:jc w:val="both"/>
        <w:rPr>
          <w:rFonts w:ascii="Times New Roman" w:eastAsia="Times New Roman" w:hAnsi="Times New Roman" w:cs="Times New Roman"/>
          <w:sz w:val="24"/>
          <w:szCs w:val="24"/>
          <w:lang w:val="ro-RO"/>
        </w:rPr>
      </w:pPr>
      <w:r w:rsidRPr="00017FD0">
        <w:rPr>
          <w:rFonts w:ascii="Times New Roman" w:eastAsia="Times New Roman" w:hAnsi="Times New Roman" w:cs="Times New Roman"/>
          <w:sz w:val="24"/>
          <w:szCs w:val="24"/>
          <w:lang w:val="ro-RO"/>
        </w:rPr>
        <w:t>Suprafata laboratoare, camere frigorifice, spatii depozitare si pregatire produse de patiserie, brutarie, macelarie si anexe aferente S=1963,4 mp;</w:t>
      </w:r>
    </w:p>
    <w:p w14:paraId="508FE8B8" w14:textId="645E5B0D" w:rsidR="00253E3A" w:rsidRDefault="00017FD0" w:rsidP="00017FD0">
      <w:pPr>
        <w:pStyle w:val="ListParagraph"/>
        <w:numPr>
          <w:ilvl w:val="0"/>
          <w:numId w:val="22"/>
        </w:numPr>
        <w:tabs>
          <w:tab w:val="left" w:pos="935"/>
        </w:tabs>
        <w:spacing w:after="0" w:line="240" w:lineRule="auto"/>
        <w:ind w:left="426"/>
        <w:jc w:val="both"/>
        <w:rPr>
          <w:rFonts w:ascii="Times New Roman" w:eastAsia="Times New Roman" w:hAnsi="Times New Roman" w:cs="Times New Roman"/>
          <w:sz w:val="24"/>
          <w:szCs w:val="24"/>
          <w:lang w:val="ro-RO"/>
        </w:rPr>
      </w:pPr>
      <w:r w:rsidRPr="00017FD0">
        <w:rPr>
          <w:rFonts w:ascii="Times New Roman" w:eastAsia="Times New Roman" w:hAnsi="Times New Roman" w:cs="Times New Roman"/>
          <w:sz w:val="24"/>
          <w:szCs w:val="24"/>
          <w:lang w:val="ro-RO"/>
        </w:rPr>
        <w:t>Depozite S= 3700,3 mp, spatii tehnice S= 612,62 mp; birouri, vestiare si grupuri sanitare pentru personalul angajat S= 1281,13 mp</w:t>
      </w:r>
      <w:r w:rsidR="00253E3A">
        <w:rPr>
          <w:rFonts w:ascii="Times New Roman" w:eastAsia="Times New Roman" w:hAnsi="Times New Roman" w:cs="Times New Roman"/>
          <w:sz w:val="24"/>
          <w:szCs w:val="24"/>
          <w:lang w:val="ro-RO"/>
        </w:rPr>
        <w:t>;</w:t>
      </w:r>
    </w:p>
    <w:p w14:paraId="318C2FC8" w14:textId="63CDF778" w:rsidR="00017FD0" w:rsidRPr="00017FD0" w:rsidRDefault="00017FD0" w:rsidP="00017FD0">
      <w:pPr>
        <w:spacing w:after="0"/>
        <w:jc w:val="both"/>
        <w:rPr>
          <w:rStyle w:val="ln2tlitera"/>
          <w:rFonts w:ascii="Times New Roman" w:hAnsi="Times New Roman" w:cs="Times New Roman"/>
          <w:bCs/>
          <w:sz w:val="24"/>
          <w:szCs w:val="20"/>
          <w:lang w:val="it-IT"/>
        </w:rPr>
      </w:pPr>
      <w:r>
        <w:rPr>
          <w:rStyle w:val="ln2tlitera"/>
          <w:rFonts w:ascii="Times New Roman" w:hAnsi="Times New Roman" w:cs="Times New Roman"/>
          <w:bCs/>
          <w:sz w:val="24"/>
          <w:szCs w:val="20"/>
          <w:lang w:val="it-IT"/>
        </w:rPr>
        <w:t>Dotă</w:t>
      </w:r>
      <w:r w:rsidRPr="00017FD0">
        <w:rPr>
          <w:rStyle w:val="ln2tlitera"/>
          <w:rFonts w:ascii="Times New Roman" w:hAnsi="Times New Roman" w:cs="Times New Roman"/>
          <w:bCs/>
          <w:sz w:val="24"/>
          <w:szCs w:val="20"/>
          <w:lang w:val="it-IT"/>
        </w:rPr>
        <w:t>rile specifice</w:t>
      </w:r>
      <w:r>
        <w:rPr>
          <w:rStyle w:val="ln2tlitera"/>
          <w:rFonts w:ascii="Times New Roman" w:hAnsi="Times New Roman" w:cs="Times New Roman"/>
          <w:bCs/>
          <w:sz w:val="24"/>
          <w:szCs w:val="20"/>
          <w:lang w:val="it-IT"/>
        </w:rPr>
        <w:t xml:space="preserve"> activităț</w:t>
      </w:r>
      <w:r w:rsidRPr="00017FD0">
        <w:rPr>
          <w:rStyle w:val="ln2tlitera"/>
          <w:rFonts w:ascii="Times New Roman" w:hAnsi="Times New Roman" w:cs="Times New Roman"/>
          <w:bCs/>
          <w:sz w:val="24"/>
          <w:szCs w:val="20"/>
          <w:lang w:val="it-IT"/>
        </w:rPr>
        <w:t>ii de pe amplasament:</w:t>
      </w:r>
    </w:p>
    <w:p w14:paraId="47E9757C" w14:textId="4369D1D2" w:rsidR="00017FD0" w:rsidRPr="00017FD0" w:rsidRDefault="00017FD0" w:rsidP="00F3350F">
      <w:pPr>
        <w:numPr>
          <w:ilvl w:val="0"/>
          <w:numId w:val="29"/>
        </w:numPr>
        <w:spacing w:after="0" w:line="240" w:lineRule="auto"/>
        <w:ind w:left="426"/>
        <w:jc w:val="both"/>
        <w:rPr>
          <w:rStyle w:val="ln2tlitera"/>
          <w:rFonts w:ascii="Times New Roman" w:hAnsi="Times New Roman" w:cs="Times New Roman"/>
          <w:sz w:val="24"/>
          <w:szCs w:val="20"/>
          <w:lang w:val="it-IT"/>
        </w:rPr>
      </w:pPr>
      <w:r w:rsidRPr="00017FD0">
        <w:rPr>
          <w:rStyle w:val="ln2tlitera"/>
          <w:rFonts w:ascii="Times New Roman" w:hAnsi="Times New Roman" w:cs="Times New Roman"/>
          <w:b/>
          <w:bCs/>
          <w:sz w:val="24"/>
          <w:szCs w:val="20"/>
          <w:lang w:val="it-IT"/>
        </w:rPr>
        <w:t>Laborator de pizzerie-rotiserie</w:t>
      </w:r>
      <w:r w:rsidRPr="00017FD0">
        <w:rPr>
          <w:rStyle w:val="ln2tlitera"/>
          <w:rFonts w:ascii="Times New Roman" w:hAnsi="Times New Roman" w:cs="Times New Roman"/>
          <w:sz w:val="24"/>
          <w:szCs w:val="20"/>
          <w:lang w:val="it-IT"/>
        </w:rPr>
        <w:t xml:space="preserve"> dotat cu r</w:t>
      </w:r>
      <w:r>
        <w:rPr>
          <w:rStyle w:val="ln2tlitera"/>
          <w:rFonts w:ascii="Times New Roman" w:hAnsi="Times New Roman" w:cs="Times New Roman"/>
          <w:sz w:val="24"/>
          <w:szCs w:val="20"/>
          <w:lang w:val="it-IT"/>
        </w:rPr>
        <w:t>otisor electric, laminor cu masă ș</w:t>
      </w:r>
      <w:r w:rsidRPr="00017FD0">
        <w:rPr>
          <w:rStyle w:val="ln2tlitera"/>
          <w:rFonts w:ascii="Times New Roman" w:hAnsi="Times New Roman" w:cs="Times New Roman"/>
          <w:sz w:val="24"/>
          <w:szCs w:val="20"/>
          <w:lang w:val="it-IT"/>
        </w:rPr>
        <w:t>i soclu, malaxor cu spiral</w:t>
      </w:r>
      <w:r>
        <w:rPr>
          <w:rStyle w:val="ln2tlitera"/>
          <w:rFonts w:ascii="Times New Roman" w:hAnsi="Times New Roman" w:cs="Times New Roman"/>
          <w:sz w:val="24"/>
          <w:szCs w:val="20"/>
          <w:lang w:val="it-IT"/>
        </w:rPr>
        <w:t>ă, masă</w:t>
      </w:r>
      <w:r w:rsidRPr="00017FD0">
        <w:rPr>
          <w:rStyle w:val="ln2tlitera"/>
          <w:rFonts w:ascii="Times New Roman" w:hAnsi="Times New Roman" w:cs="Times New Roman"/>
          <w:sz w:val="24"/>
          <w:szCs w:val="20"/>
          <w:lang w:val="it-IT"/>
        </w:rPr>
        <w:t xml:space="preserve"> inox, </w:t>
      </w:r>
      <w:r>
        <w:rPr>
          <w:rStyle w:val="ln2tlitera"/>
          <w:rFonts w:ascii="Times New Roman" w:hAnsi="Times New Roman" w:cs="Times New Roman"/>
          <w:sz w:val="24"/>
          <w:szCs w:val="20"/>
          <w:lang w:val="it-IT"/>
        </w:rPr>
        <w:t>cuvă fă</w:t>
      </w:r>
      <w:r w:rsidRPr="00017FD0">
        <w:rPr>
          <w:rStyle w:val="ln2tlitera"/>
          <w:rFonts w:ascii="Times New Roman" w:hAnsi="Times New Roman" w:cs="Times New Roman"/>
          <w:sz w:val="24"/>
          <w:szCs w:val="20"/>
          <w:lang w:val="it-IT"/>
        </w:rPr>
        <w:t>in</w:t>
      </w:r>
      <w:r>
        <w:rPr>
          <w:rStyle w:val="ln2tlitera"/>
          <w:rFonts w:ascii="Times New Roman" w:hAnsi="Times New Roman" w:cs="Times New Roman"/>
          <w:sz w:val="24"/>
          <w:szCs w:val="20"/>
          <w:lang w:val="it-IT"/>
        </w:rPr>
        <w:t>ă</w:t>
      </w:r>
      <w:r w:rsidRPr="00017FD0">
        <w:rPr>
          <w:rStyle w:val="ln2tlitera"/>
          <w:rFonts w:ascii="Times New Roman" w:hAnsi="Times New Roman" w:cs="Times New Roman"/>
          <w:sz w:val="24"/>
          <w:szCs w:val="20"/>
          <w:lang w:val="it-IT"/>
        </w:rPr>
        <w:t>, dulap inox, cuptor pizza cu dospitor</w:t>
      </w:r>
      <w:r>
        <w:rPr>
          <w:rStyle w:val="ln2tlitera"/>
          <w:rFonts w:ascii="Times New Roman" w:hAnsi="Times New Roman" w:cs="Times New Roman"/>
          <w:sz w:val="24"/>
          <w:szCs w:val="20"/>
          <w:lang w:val="it-IT"/>
        </w:rPr>
        <w:t>, friteuză</w:t>
      </w:r>
      <w:r w:rsidRPr="00017FD0">
        <w:rPr>
          <w:rStyle w:val="ln2tlitera"/>
          <w:rFonts w:ascii="Times New Roman" w:hAnsi="Times New Roman" w:cs="Times New Roman"/>
          <w:sz w:val="24"/>
          <w:szCs w:val="20"/>
          <w:lang w:val="it-IT"/>
        </w:rPr>
        <w:t xml:space="preserve"> dubla, etc;</w:t>
      </w:r>
    </w:p>
    <w:p w14:paraId="624D00AB" w14:textId="4A555CBC" w:rsidR="00017FD0" w:rsidRPr="00017FD0" w:rsidRDefault="00017FD0" w:rsidP="00F3350F">
      <w:pPr>
        <w:numPr>
          <w:ilvl w:val="0"/>
          <w:numId w:val="29"/>
        </w:numPr>
        <w:spacing w:after="0" w:line="240" w:lineRule="auto"/>
        <w:ind w:left="426"/>
        <w:jc w:val="both"/>
        <w:rPr>
          <w:rStyle w:val="ln2tlitera"/>
          <w:rFonts w:ascii="Times New Roman" w:hAnsi="Times New Roman" w:cs="Times New Roman"/>
          <w:sz w:val="24"/>
          <w:szCs w:val="20"/>
          <w:lang w:val="it-IT"/>
        </w:rPr>
      </w:pPr>
      <w:r w:rsidRPr="00017FD0">
        <w:rPr>
          <w:rStyle w:val="ln2tlitera"/>
          <w:rFonts w:ascii="Times New Roman" w:hAnsi="Times New Roman" w:cs="Times New Roman"/>
          <w:b/>
          <w:bCs/>
          <w:sz w:val="24"/>
          <w:szCs w:val="20"/>
          <w:lang w:val="it-IT"/>
        </w:rPr>
        <w:t>Laborator de gastronomie</w:t>
      </w:r>
      <w:r w:rsidRPr="00017FD0">
        <w:rPr>
          <w:rStyle w:val="ln2tlitera"/>
          <w:rFonts w:ascii="Times New Roman" w:hAnsi="Times New Roman" w:cs="Times New Roman"/>
          <w:sz w:val="24"/>
          <w:szCs w:val="20"/>
          <w:lang w:val="it-IT"/>
        </w:rPr>
        <w:t xml:space="preserve"> dotat cu mas</w:t>
      </w:r>
      <w:r>
        <w:rPr>
          <w:rStyle w:val="ln2tlitera"/>
          <w:rFonts w:ascii="Times New Roman" w:hAnsi="Times New Roman" w:cs="Times New Roman"/>
          <w:sz w:val="24"/>
          <w:szCs w:val="20"/>
          <w:lang w:val="it-IT"/>
        </w:rPr>
        <w:t>ă</w:t>
      </w:r>
      <w:r w:rsidRPr="00017FD0">
        <w:rPr>
          <w:rStyle w:val="ln2tlitera"/>
          <w:rFonts w:ascii="Times New Roman" w:hAnsi="Times New Roman" w:cs="Times New Roman"/>
          <w:sz w:val="24"/>
          <w:szCs w:val="20"/>
          <w:lang w:val="it-IT"/>
        </w:rPr>
        <w:t xml:space="preserve"> inox, mas</w:t>
      </w:r>
      <w:r>
        <w:rPr>
          <w:rStyle w:val="ln2tlitera"/>
          <w:rFonts w:ascii="Times New Roman" w:hAnsi="Times New Roman" w:cs="Times New Roman"/>
          <w:sz w:val="24"/>
          <w:szCs w:val="20"/>
          <w:lang w:val="it-IT"/>
        </w:rPr>
        <w:t>ă preparare, maș</w:t>
      </w:r>
      <w:r w:rsidRPr="00017FD0">
        <w:rPr>
          <w:rStyle w:val="ln2tlitera"/>
          <w:rFonts w:ascii="Times New Roman" w:hAnsi="Times New Roman" w:cs="Times New Roman"/>
          <w:sz w:val="24"/>
          <w:szCs w:val="20"/>
          <w:lang w:val="it-IT"/>
        </w:rPr>
        <w:t>in</w:t>
      </w:r>
      <w:r>
        <w:rPr>
          <w:rStyle w:val="ln2tlitera"/>
          <w:rFonts w:ascii="Times New Roman" w:hAnsi="Times New Roman" w:cs="Times New Roman"/>
          <w:sz w:val="24"/>
          <w:szCs w:val="20"/>
          <w:lang w:val="it-IT"/>
        </w:rPr>
        <w:t>ă</w:t>
      </w:r>
      <w:r w:rsidRPr="00017FD0">
        <w:rPr>
          <w:rStyle w:val="ln2tlitera"/>
          <w:rFonts w:ascii="Times New Roman" w:hAnsi="Times New Roman" w:cs="Times New Roman"/>
          <w:sz w:val="24"/>
          <w:szCs w:val="20"/>
          <w:lang w:val="it-IT"/>
        </w:rPr>
        <w:t xml:space="preserve"> de fiert, marmita, mas</w:t>
      </w:r>
      <w:r>
        <w:rPr>
          <w:rStyle w:val="ln2tlitera"/>
          <w:rFonts w:ascii="Times New Roman" w:hAnsi="Times New Roman" w:cs="Times New Roman"/>
          <w:sz w:val="24"/>
          <w:szCs w:val="20"/>
          <w:lang w:val="it-IT"/>
        </w:rPr>
        <w:t>ă caldă</w:t>
      </w:r>
      <w:r w:rsidRPr="00017FD0">
        <w:rPr>
          <w:rStyle w:val="ln2tlitera"/>
          <w:rFonts w:ascii="Times New Roman" w:hAnsi="Times New Roman" w:cs="Times New Roman"/>
          <w:sz w:val="24"/>
          <w:szCs w:val="20"/>
          <w:lang w:val="it-IT"/>
        </w:rPr>
        <w:t xml:space="preserve"> cu patru pl</w:t>
      </w:r>
      <w:r>
        <w:rPr>
          <w:rStyle w:val="ln2tlitera"/>
          <w:rFonts w:ascii="Times New Roman" w:hAnsi="Times New Roman" w:cs="Times New Roman"/>
          <w:sz w:val="24"/>
          <w:szCs w:val="20"/>
          <w:lang w:val="it-IT"/>
        </w:rPr>
        <w:t>ă</w:t>
      </w:r>
      <w:r w:rsidRPr="00017FD0">
        <w:rPr>
          <w:rStyle w:val="ln2tlitera"/>
          <w:rFonts w:ascii="Times New Roman" w:hAnsi="Times New Roman" w:cs="Times New Roman"/>
          <w:sz w:val="24"/>
          <w:szCs w:val="20"/>
          <w:lang w:val="it-IT"/>
        </w:rPr>
        <w:t>ci, celul</w:t>
      </w:r>
      <w:r>
        <w:rPr>
          <w:rStyle w:val="ln2tlitera"/>
          <w:rFonts w:ascii="Times New Roman" w:hAnsi="Times New Roman" w:cs="Times New Roman"/>
          <w:sz w:val="24"/>
          <w:szCs w:val="20"/>
          <w:lang w:val="it-IT"/>
        </w:rPr>
        <w:t>ă</w:t>
      </w:r>
      <w:r w:rsidRPr="00017FD0">
        <w:rPr>
          <w:rStyle w:val="ln2tlitera"/>
          <w:rFonts w:ascii="Times New Roman" w:hAnsi="Times New Roman" w:cs="Times New Roman"/>
          <w:sz w:val="24"/>
          <w:szCs w:val="20"/>
          <w:lang w:val="it-IT"/>
        </w:rPr>
        <w:t xml:space="preserve"> de r</w:t>
      </w:r>
      <w:r>
        <w:rPr>
          <w:rStyle w:val="ln2tlitera"/>
          <w:rFonts w:ascii="Times New Roman" w:hAnsi="Times New Roman" w:cs="Times New Roman"/>
          <w:sz w:val="24"/>
          <w:szCs w:val="20"/>
          <w:lang w:val="it-IT"/>
        </w:rPr>
        <w:t>ă</w:t>
      </w:r>
      <w:r w:rsidRPr="00017FD0">
        <w:rPr>
          <w:rStyle w:val="ln2tlitera"/>
          <w:rFonts w:ascii="Times New Roman" w:hAnsi="Times New Roman" w:cs="Times New Roman"/>
          <w:sz w:val="24"/>
          <w:szCs w:val="20"/>
          <w:lang w:val="it-IT"/>
        </w:rPr>
        <w:t>cire, cuptor mixt aer-vapori, cupt</w:t>
      </w:r>
      <w:r>
        <w:rPr>
          <w:rStyle w:val="ln2tlitera"/>
          <w:rFonts w:ascii="Times New Roman" w:hAnsi="Times New Roman" w:cs="Times New Roman"/>
          <w:sz w:val="24"/>
          <w:szCs w:val="20"/>
          <w:lang w:val="it-IT"/>
        </w:rPr>
        <w:t>or cu microunde, maș</w:t>
      </w:r>
      <w:r w:rsidRPr="00017FD0">
        <w:rPr>
          <w:rStyle w:val="ln2tlitera"/>
          <w:rFonts w:ascii="Times New Roman" w:hAnsi="Times New Roman" w:cs="Times New Roman"/>
          <w:sz w:val="24"/>
          <w:szCs w:val="20"/>
          <w:lang w:val="it-IT"/>
        </w:rPr>
        <w:t>ina de fe</w:t>
      </w:r>
      <w:r>
        <w:rPr>
          <w:rStyle w:val="ln2tlitera"/>
          <w:rFonts w:ascii="Times New Roman" w:hAnsi="Times New Roman" w:cs="Times New Roman"/>
          <w:sz w:val="24"/>
          <w:szCs w:val="20"/>
          <w:lang w:val="it-IT"/>
        </w:rPr>
        <w:t>liat ș</w:t>
      </w:r>
      <w:r w:rsidRPr="00017FD0">
        <w:rPr>
          <w:rStyle w:val="ln2tlitera"/>
          <w:rFonts w:ascii="Times New Roman" w:hAnsi="Times New Roman" w:cs="Times New Roman"/>
          <w:sz w:val="24"/>
          <w:szCs w:val="20"/>
          <w:lang w:val="it-IT"/>
        </w:rPr>
        <w:t>i mas</w:t>
      </w:r>
      <w:r>
        <w:rPr>
          <w:rStyle w:val="ln2tlitera"/>
          <w:rFonts w:ascii="Times New Roman" w:hAnsi="Times New Roman" w:cs="Times New Roman"/>
          <w:sz w:val="24"/>
          <w:szCs w:val="20"/>
          <w:lang w:val="it-IT"/>
        </w:rPr>
        <w:t>ă</w:t>
      </w:r>
      <w:r w:rsidRPr="00017FD0">
        <w:rPr>
          <w:rStyle w:val="ln2tlitera"/>
          <w:rFonts w:ascii="Times New Roman" w:hAnsi="Times New Roman" w:cs="Times New Roman"/>
          <w:sz w:val="24"/>
          <w:szCs w:val="20"/>
          <w:lang w:val="it-IT"/>
        </w:rPr>
        <w:t>, balan</w:t>
      </w:r>
      <w:r>
        <w:rPr>
          <w:rStyle w:val="ln2tlitera"/>
          <w:rFonts w:ascii="Times New Roman" w:hAnsi="Times New Roman" w:cs="Times New Roman"/>
          <w:sz w:val="24"/>
          <w:szCs w:val="20"/>
          <w:lang w:val="it-IT"/>
        </w:rPr>
        <w:t>ță ș</w:t>
      </w:r>
      <w:r w:rsidRPr="00017FD0">
        <w:rPr>
          <w:rStyle w:val="ln2tlitera"/>
          <w:rFonts w:ascii="Times New Roman" w:hAnsi="Times New Roman" w:cs="Times New Roman"/>
          <w:sz w:val="24"/>
          <w:szCs w:val="20"/>
          <w:lang w:val="it-IT"/>
        </w:rPr>
        <w:t>i</w:t>
      </w:r>
      <w:r>
        <w:rPr>
          <w:rStyle w:val="ln2tlitera"/>
          <w:rFonts w:ascii="Times New Roman" w:hAnsi="Times New Roman" w:cs="Times New Roman"/>
          <w:sz w:val="24"/>
          <w:szCs w:val="20"/>
          <w:lang w:val="it-IT"/>
        </w:rPr>
        <w:t xml:space="preserve"> masa, robot bucă</w:t>
      </w:r>
      <w:r w:rsidRPr="00017FD0">
        <w:rPr>
          <w:rStyle w:val="ln2tlitera"/>
          <w:rFonts w:ascii="Times New Roman" w:hAnsi="Times New Roman" w:cs="Times New Roman"/>
          <w:sz w:val="24"/>
          <w:szCs w:val="20"/>
          <w:lang w:val="it-IT"/>
        </w:rPr>
        <w:t>t</w:t>
      </w:r>
      <w:r>
        <w:rPr>
          <w:rStyle w:val="ln2tlitera"/>
          <w:rFonts w:ascii="Times New Roman" w:hAnsi="Times New Roman" w:cs="Times New Roman"/>
          <w:sz w:val="24"/>
          <w:szCs w:val="20"/>
          <w:lang w:val="it-IT"/>
        </w:rPr>
        <w:t>ărie, mașină de spă</w:t>
      </w:r>
      <w:r w:rsidRPr="00017FD0">
        <w:rPr>
          <w:rStyle w:val="ln2tlitera"/>
          <w:rFonts w:ascii="Times New Roman" w:hAnsi="Times New Roman" w:cs="Times New Roman"/>
          <w:sz w:val="24"/>
          <w:szCs w:val="20"/>
          <w:lang w:val="it-IT"/>
        </w:rPr>
        <w:t>lat vase, robot de cur</w:t>
      </w:r>
      <w:r>
        <w:rPr>
          <w:rStyle w:val="ln2tlitera"/>
          <w:rFonts w:ascii="Times New Roman" w:hAnsi="Times New Roman" w:cs="Times New Roman"/>
          <w:sz w:val="24"/>
          <w:szCs w:val="20"/>
          <w:lang w:val="it-IT"/>
        </w:rPr>
        <w:t>ăț</w:t>
      </w:r>
      <w:r w:rsidRPr="00017FD0">
        <w:rPr>
          <w:rStyle w:val="ln2tlitera"/>
          <w:rFonts w:ascii="Times New Roman" w:hAnsi="Times New Roman" w:cs="Times New Roman"/>
          <w:sz w:val="24"/>
          <w:szCs w:val="20"/>
          <w:lang w:val="it-IT"/>
        </w:rPr>
        <w:t>at cartofi;</w:t>
      </w:r>
    </w:p>
    <w:p w14:paraId="3F1F8C2B" w14:textId="0338B884" w:rsidR="00017FD0" w:rsidRPr="00017FD0" w:rsidRDefault="00017FD0" w:rsidP="00F3350F">
      <w:pPr>
        <w:numPr>
          <w:ilvl w:val="0"/>
          <w:numId w:val="29"/>
        </w:numPr>
        <w:spacing w:after="0" w:line="240" w:lineRule="auto"/>
        <w:ind w:left="426"/>
        <w:jc w:val="both"/>
        <w:rPr>
          <w:rStyle w:val="ln2tlitera"/>
          <w:rFonts w:ascii="Times New Roman" w:hAnsi="Times New Roman" w:cs="Times New Roman"/>
          <w:sz w:val="24"/>
          <w:szCs w:val="20"/>
          <w:lang w:val="it-IT"/>
        </w:rPr>
      </w:pPr>
      <w:r w:rsidRPr="00017FD0">
        <w:rPr>
          <w:rStyle w:val="ln2tlitera"/>
          <w:rFonts w:ascii="Times New Roman" w:hAnsi="Times New Roman" w:cs="Times New Roman"/>
          <w:b/>
          <w:bCs/>
          <w:sz w:val="24"/>
          <w:szCs w:val="20"/>
          <w:lang w:val="it-IT"/>
        </w:rPr>
        <w:t>Laborator de brutarie</w:t>
      </w:r>
      <w:r w:rsidRPr="00017FD0">
        <w:rPr>
          <w:rStyle w:val="ln2tlitera"/>
          <w:rFonts w:ascii="Times New Roman" w:hAnsi="Times New Roman" w:cs="Times New Roman"/>
          <w:sz w:val="24"/>
          <w:szCs w:val="20"/>
          <w:lang w:val="it-IT"/>
        </w:rPr>
        <w:t xml:space="preserve"> dotat cu</w:t>
      </w:r>
      <w:r>
        <w:rPr>
          <w:rStyle w:val="ln2tlitera"/>
          <w:rFonts w:ascii="Times New Roman" w:hAnsi="Times New Roman" w:cs="Times New Roman"/>
          <w:sz w:val="24"/>
          <w:szCs w:val="20"/>
          <w:lang w:val="it-IT"/>
        </w:rPr>
        <w:t xml:space="preserve"> refrigerator apă</w:t>
      </w:r>
      <w:r w:rsidRPr="00017FD0">
        <w:rPr>
          <w:rStyle w:val="ln2tlitera"/>
          <w:rFonts w:ascii="Times New Roman" w:hAnsi="Times New Roman" w:cs="Times New Roman"/>
          <w:sz w:val="24"/>
          <w:szCs w:val="20"/>
          <w:lang w:val="it-IT"/>
        </w:rPr>
        <w:t>, malaxor cu spiral</w:t>
      </w:r>
      <w:r>
        <w:rPr>
          <w:rStyle w:val="ln2tlitera"/>
          <w:rFonts w:ascii="Times New Roman" w:hAnsi="Times New Roman" w:cs="Times New Roman"/>
          <w:sz w:val="24"/>
          <w:szCs w:val="20"/>
          <w:lang w:val="it-IT"/>
        </w:rPr>
        <w:t>ă</w:t>
      </w:r>
      <w:r w:rsidRPr="00017FD0">
        <w:rPr>
          <w:rStyle w:val="ln2tlitera"/>
          <w:rFonts w:ascii="Times New Roman" w:hAnsi="Times New Roman" w:cs="Times New Roman"/>
          <w:sz w:val="24"/>
          <w:szCs w:val="20"/>
          <w:lang w:val="it-IT"/>
        </w:rPr>
        <w:t>, malaxor cu ax oblic, mas</w:t>
      </w:r>
      <w:r>
        <w:rPr>
          <w:rStyle w:val="ln2tlitera"/>
          <w:rFonts w:ascii="Times New Roman" w:hAnsi="Times New Roman" w:cs="Times New Roman"/>
          <w:sz w:val="24"/>
          <w:szCs w:val="20"/>
          <w:lang w:val="it-IT"/>
        </w:rPr>
        <w:t>ă</w:t>
      </w:r>
      <w:r w:rsidRPr="00017FD0">
        <w:rPr>
          <w:rStyle w:val="ln2tlitera"/>
          <w:rFonts w:ascii="Times New Roman" w:hAnsi="Times New Roman" w:cs="Times New Roman"/>
          <w:sz w:val="24"/>
          <w:szCs w:val="20"/>
          <w:lang w:val="it-IT"/>
        </w:rPr>
        <w:t xml:space="preserve"> de desc</w:t>
      </w:r>
      <w:r>
        <w:rPr>
          <w:rStyle w:val="ln2tlitera"/>
          <w:rFonts w:ascii="Times New Roman" w:hAnsi="Times New Roman" w:cs="Times New Roman"/>
          <w:sz w:val="24"/>
          <w:szCs w:val="20"/>
          <w:lang w:val="it-IT"/>
        </w:rPr>
        <w:t>ă</w:t>
      </w:r>
      <w:r w:rsidRPr="00017FD0">
        <w:rPr>
          <w:rStyle w:val="ln2tlitera"/>
          <w:rFonts w:ascii="Times New Roman" w:hAnsi="Times New Roman" w:cs="Times New Roman"/>
          <w:sz w:val="24"/>
          <w:szCs w:val="20"/>
          <w:lang w:val="it-IT"/>
        </w:rPr>
        <w:t>rcare, grup automatizat, cuv</w:t>
      </w:r>
      <w:r>
        <w:rPr>
          <w:rStyle w:val="ln2tlitera"/>
          <w:rFonts w:ascii="Times New Roman" w:hAnsi="Times New Roman" w:cs="Times New Roman"/>
          <w:sz w:val="24"/>
          <w:szCs w:val="20"/>
          <w:lang w:val="it-IT"/>
        </w:rPr>
        <w:t>ă</w:t>
      </w:r>
      <w:r w:rsidRPr="00017FD0">
        <w:rPr>
          <w:rStyle w:val="ln2tlitera"/>
          <w:rFonts w:ascii="Times New Roman" w:hAnsi="Times New Roman" w:cs="Times New Roman"/>
          <w:sz w:val="24"/>
          <w:szCs w:val="20"/>
          <w:lang w:val="it-IT"/>
        </w:rPr>
        <w:t xml:space="preserve"> aluat, mas</w:t>
      </w:r>
      <w:r>
        <w:rPr>
          <w:rStyle w:val="ln2tlitera"/>
          <w:rFonts w:ascii="Times New Roman" w:hAnsi="Times New Roman" w:cs="Times New Roman"/>
          <w:sz w:val="24"/>
          <w:szCs w:val="20"/>
          <w:lang w:val="it-IT"/>
        </w:rPr>
        <w:t>ă</w:t>
      </w:r>
      <w:r w:rsidRPr="00017FD0">
        <w:rPr>
          <w:rStyle w:val="ln2tlitera"/>
          <w:rFonts w:ascii="Times New Roman" w:hAnsi="Times New Roman" w:cs="Times New Roman"/>
          <w:sz w:val="24"/>
          <w:szCs w:val="20"/>
          <w:lang w:val="it-IT"/>
        </w:rPr>
        <w:t xml:space="preserve"> modelat </w:t>
      </w:r>
      <w:r>
        <w:rPr>
          <w:rStyle w:val="ln2tlitera"/>
          <w:rFonts w:ascii="Times New Roman" w:hAnsi="Times New Roman" w:cs="Times New Roman"/>
          <w:sz w:val="24"/>
          <w:szCs w:val="20"/>
          <w:lang w:val="it-IT"/>
        </w:rPr>
        <w:t>bagehta, că</w:t>
      </w:r>
      <w:r w:rsidRPr="00017FD0">
        <w:rPr>
          <w:rStyle w:val="ln2tlitera"/>
          <w:rFonts w:ascii="Times New Roman" w:hAnsi="Times New Roman" w:cs="Times New Roman"/>
          <w:sz w:val="24"/>
          <w:szCs w:val="20"/>
          <w:lang w:val="it-IT"/>
        </w:rPr>
        <w:t>rucioare inox, mas</w:t>
      </w:r>
      <w:r w:rsidR="00F3350F">
        <w:rPr>
          <w:rStyle w:val="ln2tlitera"/>
          <w:rFonts w:ascii="Times New Roman" w:hAnsi="Times New Roman" w:cs="Times New Roman"/>
          <w:sz w:val="24"/>
          <w:szCs w:val="20"/>
          <w:lang w:val="it-IT"/>
        </w:rPr>
        <w:t>ă inox, dospitoare, mașină de divizat ș</w:t>
      </w:r>
      <w:r w:rsidRPr="00017FD0">
        <w:rPr>
          <w:rStyle w:val="ln2tlitera"/>
          <w:rFonts w:ascii="Times New Roman" w:hAnsi="Times New Roman" w:cs="Times New Roman"/>
          <w:sz w:val="24"/>
          <w:szCs w:val="20"/>
          <w:lang w:val="it-IT"/>
        </w:rPr>
        <w:t>i modelat, divizor hidraulic, cup</w:t>
      </w:r>
      <w:r w:rsidR="00F3350F">
        <w:rPr>
          <w:rStyle w:val="ln2tlitera"/>
          <w:rFonts w:ascii="Times New Roman" w:hAnsi="Times New Roman" w:cs="Times New Roman"/>
          <w:sz w:val="24"/>
          <w:szCs w:val="20"/>
          <w:lang w:val="it-IT"/>
        </w:rPr>
        <w:t>tor electric rotativ, maș</w:t>
      </w:r>
      <w:r w:rsidRPr="00017FD0">
        <w:rPr>
          <w:rStyle w:val="ln2tlitera"/>
          <w:rFonts w:ascii="Times New Roman" w:hAnsi="Times New Roman" w:cs="Times New Roman"/>
          <w:sz w:val="24"/>
          <w:szCs w:val="20"/>
          <w:lang w:val="it-IT"/>
        </w:rPr>
        <w:t>in</w:t>
      </w:r>
      <w:r w:rsidR="00F3350F">
        <w:rPr>
          <w:rStyle w:val="ln2tlitera"/>
          <w:rFonts w:ascii="Times New Roman" w:hAnsi="Times New Roman" w:cs="Times New Roman"/>
          <w:sz w:val="24"/>
          <w:szCs w:val="20"/>
          <w:lang w:val="it-IT"/>
        </w:rPr>
        <w:t>ă de feliat pâ</w:t>
      </w:r>
      <w:r w:rsidRPr="00017FD0">
        <w:rPr>
          <w:rStyle w:val="ln2tlitera"/>
          <w:rFonts w:ascii="Times New Roman" w:hAnsi="Times New Roman" w:cs="Times New Roman"/>
          <w:sz w:val="24"/>
          <w:szCs w:val="20"/>
          <w:lang w:val="it-IT"/>
        </w:rPr>
        <w:t>ine, cuptor electric pe vatr</w:t>
      </w:r>
      <w:r w:rsidR="00F3350F">
        <w:rPr>
          <w:rStyle w:val="ln2tlitera"/>
          <w:rFonts w:ascii="Times New Roman" w:hAnsi="Times New Roman" w:cs="Times New Roman"/>
          <w:sz w:val="24"/>
          <w:szCs w:val="20"/>
          <w:lang w:val="it-IT"/>
        </w:rPr>
        <w:t>ă</w:t>
      </w:r>
      <w:r w:rsidRPr="00017FD0">
        <w:rPr>
          <w:rStyle w:val="ln2tlitera"/>
          <w:rFonts w:ascii="Times New Roman" w:hAnsi="Times New Roman" w:cs="Times New Roman"/>
          <w:sz w:val="24"/>
          <w:szCs w:val="20"/>
          <w:lang w:val="it-IT"/>
        </w:rPr>
        <w:t>, mas</w:t>
      </w:r>
      <w:r w:rsidR="00F3350F">
        <w:rPr>
          <w:rStyle w:val="ln2tlitera"/>
          <w:rFonts w:ascii="Times New Roman" w:hAnsi="Times New Roman" w:cs="Times New Roman"/>
          <w:sz w:val="24"/>
          <w:szCs w:val="20"/>
          <w:lang w:val="it-IT"/>
        </w:rPr>
        <w:t>ă</w:t>
      </w:r>
      <w:r w:rsidRPr="00017FD0">
        <w:rPr>
          <w:rStyle w:val="ln2tlitera"/>
          <w:rFonts w:ascii="Times New Roman" w:hAnsi="Times New Roman" w:cs="Times New Roman"/>
          <w:sz w:val="24"/>
          <w:szCs w:val="20"/>
          <w:lang w:val="it-IT"/>
        </w:rPr>
        <w:t xml:space="preserve"> cu rot</w:t>
      </w:r>
      <w:r w:rsidR="00F3350F">
        <w:rPr>
          <w:rStyle w:val="ln2tlitera"/>
          <w:rFonts w:ascii="Times New Roman" w:hAnsi="Times New Roman" w:cs="Times New Roman"/>
          <w:sz w:val="24"/>
          <w:szCs w:val="20"/>
          <w:lang w:val="it-IT"/>
        </w:rPr>
        <w:t>i, laminor, sistem automat de cântărire, masă</w:t>
      </w:r>
      <w:r w:rsidRPr="00017FD0">
        <w:rPr>
          <w:rStyle w:val="ln2tlitera"/>
          <w:rFonts w:ascii="Times New Roman" w:hAnsi="Times New Roman" w:cs="Times New Roman"/>
          <w:sz w:val="24"/>
          <w:szCs w:val="20"/>
          <w:lang w:val="it-IT"/>
        </w:rPr>
        <w:t xml:space="preserve"> de ambalat;</w:t>
      </w:r>
    </w:p>
    <w:p w14:paraId="3851249D" w14:textId="3A036621" w:rsidR="00017FD0" w:rsidRPr="00017FD0" w:rsidRDefault="00017FD0" w:rsidP="00F3350F">
      <w:pPr>
        <w:numPr>
          <w:ilvl w:val="0"/>
          <w:numId w:val="29"/>
        </w:numPr>
        <w:spacing w:after="0" w:line="240" w:lineRule="auto"/>
        <w:ind w:left="426"/>
        <w:jc w:val="both"/>
        <w:rPr>
          <w:rStyle w:val="ln2tlitera"/>
          <w:rFonts w:ascii="Times New Roman" w:hAnsi="Times New Roman" w:cs="Times New Roman"/>
          <w:b/>
          <w:bCs/>
          <w:sz w:val="24"/>
          <w:szCs w:val="20"/>
          <w:lang w:val="it-IT"/>
        </w:rPr>
      </w:pPr>
      <w:r w:rsidRPr="00017FD0">
        <w:rPr>
          <w:rStyle w:val="ln2tlitera"/>
          <w:rFonts w:ascii="Times New Roman" w:hAnsi="Times New Roman" w:cs="Times New Roman"/>
          <w:b/>
          <w:bCs/>
          <w:sz w:val="24"/>
          <w:szCs w:val="20"/>
          <w:lang w:val="it-IT"/>
        </w:rPr>
        <w:t xml:space="preserve">Laborator de patiserie </w:t>
      </w:r>
      <w:r w:rsidRPr="00017FD0">
        <w:rPr>
          <w:rStyle w:val="ln2tlitera"/>
          <w:rFonts w:ascii="Times New Roman" w:hAnsi="Times New Roman" w:cs="Times New Roman"/>
          <w:sz w:val="24"/>
          <w:szCs w:val="20"/>
          <w:lang w:val="it-IT"/>
        </w:rPr>
        <w:t>dotat cu linie de divizat, lamin</w:t>
      </w:r>
      <w:r w:rsidR="00F3350F">
        <w:rPr>
          <w:rStyle w:val="ln2tlitera"/>
          <w:rFonts w:ascii="Times New Roman" w:hAnsi="Times New Roman" w:cs="Times New Roman"/>
          <w:sz w:val="24"/>
          <w:szCs w:val="20"/>
          <w:lang w:val="it-IT"/>
        </w:rPr>
        <w:t>or, mașina de spă</w:t>
      </w:r>
      <w:r w:rsidRPr="00017FD0">
        <w:rPr>
          <w:rStyle w:val="ln2tlitera"/>
          <w:rFonts w:ascii="Times New Roman" w:hAnsi="Times New Roman" w:cs="Times New Roman"/>
          <w:sz w:val="24"/>
          <w:szCs w:val="20"/>
          <w:lang w:val="it-IT"/>
        </w:rPr>
        <w:t>lat vase, malaxoare, cuptoare electrice;</w:t>
      </w:r>
    </w:p>
    <w:p w14:paraId="1BF67075" w14:textId="1659EB22" w:rsidR="00017FD0" w:rsidRPr="00017FD0" w:rsidRDefault="00F3350F" w:rsidP="00F3350F">
      <w:pPr>
        <w:numPr>
          <w:ilvl w:val="0"/>
          <w:numId w:val="29"/>
        </w:numPr>
        <w:spacing w:after="0" w:line="240" w:lineRule="auto"/>
        <w:ind w:left="426"/>
        <w:jc w:val="both"/>
        <w:rPr>
          <w:rStyle w:val="ln2tlitera"/>
          <w:rFonts w:ascii="Times New Roman" w:hAnsi="Times New Roman" w:cs="Times New Roman"/>
          <w:b/>
          <w:bCs/>
          <w:sz w:val="24"/>
          <w:szCs w:val="20"/>
          <w:lang w:val="it-IT"/>
        </w:rPr>
      </w:pPr>
      <w:r>
        <w:rPr>
          <w:rStyle w:val="ln2tlitera"/>
          <w:rFonts w:ascii="Times New Roman" w:hAnsi="Times New Roman" w:cs="Times New Roman"/>
          <w:b/>
          <w:bCs/>
          <w:sz w:val="24"/>
          <w:szCs w:val="20"/>
          <w:lang w:val="it-IT"/>
        </w:rPr>
        <w:t>Laborator de mă</w:t>
      </w:r>
      <w:r w:rsidR="00017FD0" w:rsidRPr="00017FD0">
        <w:rPr>
          <w:rStyle w:val="ln2tlitera"/>
          <w:rFonts w:ascii="Times New Roman" w:hAnsi="Times New Roman" w:cs="Times New Roman"/>
          <w:b/>
          <w:bCs/>
          <w:sz w:val="24"/>
          <w:szCs w:val="20"/>
          <w:lang w:val="it-IT"/>
        </w:rPr>
        <w:t>cel</w:t>
      </w:r>
      <w:r>
        <w:rPr>
          <w:rStyle w:val="ln2tlitera"/>
          <w:rFonts w:ascii="Times New Roman" w:hAnsi="Times New Roman" w:cs="Times New Roman"/>
          <w:b/>
          <w:bCs/>
          <w:sz w:val="24"/>
          <w:szCs w:val="20"/>
          <w:lang w:val="it-IT"/>
        </w:rPr>
        <w:t>ă</w:t>
      </w:r>
      <w:r w:rsidR="00017FD0" w:rsidRPr="00017FD0">
        <w:rPr>
          <w:rStyle w:val="ln2tlitera"/>
          <w:rFonts w:ascii="Times New Roman" w:hAnsi="Times New Roman" w:cs="Times New Roman"/>
          <w:b/>
          <w:bCs/>
          <w:sz w:val="24"/>
          <w:szCs w:val="20"/>
          <w:lang w:val="it-IT"/>
        </w:rPr>
        <w:t xml:space="preserve">rie </w:t>
      </w:r>
      <w:r w:rsidR="00017FD0" w:rsidRPr="00F3350F">
        <w:rPr>
          <w:rStyle w:val="ln2tlitera"/>
          <w:rFonts w:ascii="Times New Roman" w:hAnsi="Times New Roman" w:cs="Times New Roman"/>
          <w:bCs/>
          <w:sz w:val="24"/>
          <w:szCs w:val="20"/>
          <w:lang w:val="it-IT"/>
        </w:rPr>
        <w:t>dotat cu</w:t>
      </w:r>
      <w:r w:rsidR="00017FD0" w:rsidRPr="00017FD0">
        <w:rPr>
          <w:rStyle w:val="ln2tlitera"/>
          <w:rFonts w:ascii="Times New Roman" w:hAnsi="Times New Roman" w:cs="Times New Roman"/>
          <w:b/>
          <w:bCs/>
          <w:sz w:val="24"/>
          <w:szCs w:val="20"/>
          <w:lang w:val="it-IT"/>
        </w:rPr>
        <w:t xml:space="preserve"> </w:t>
      </w:r>
      <w:r>
        <w:rPr>
          <w:rStyle w:val="ln2tlitera"/>
          <w:rFonts w:ascii="Times New Roman" w:hAnsi="Times New Roman" w:cs="Times New Roman"/>
          <w:sz w:val="24"/>
          <w:szCs w:val="20"/>
          <w:lang w:val="it-IT"/>
        </w:rPr>
        <w:t>maș</w:t>
      </w:r>
      <w:r w:rsidR="00017FD0" w:rsidRPr="00017FD0">
        <w:rPr>
          <w:rStyle w:val="ln2tlitera"/>
          <w:rFonts w:ascii="Times New Roman" w:hAnsi="Times New Roman" w:cs="Times New Roman"/>
          <w:sz w:val="24"/>
          <w:szCs w:val="20"/>
          <w:lang w:val="it-IT"/>
        </w:rPr>
        <w:t>in</w:t>
      </w:r>
      <w:r>
        <w:rPr>
          <w:rStyle w:val="ln2tlitera"/>
          <w:rFonts w:ascii="Times New Roman" w:hAnsi="Times New Roman" w:cs="Times New Roman"/>
          <w:sz w:val="24"/>
          <w:szCs w:val="20"/>
          <w:lang w:val="it-IT"/>
        </w:rPr>
        <w:t>ă de ambalat automată</w:t>
      </w:r>
      <w:r w:rsidR="00017FD0" w:rsidRPr="00017FD0">
        <w:rPr>
          <w:rStyle w:val="ln2tlitera"/>
          <w:rFonts w:ascii="Times New Roman" w:hAnsi="Times New Roman" w:cs="Times New Roman"/>
          <w:sz w:val="24"/>
          <w:szCs w:val="20"/>
          <w:lang w:val="it-IT"/>
        </w:rPr>
        <w:t>, convier de platouri, mas</w:t>
      </w:r>
      <w:r>
        <w:rPr>
          <w:rStyle w:val="ln2tlitera"/>
          <w:rFonts w:ascii="Times New Roman" w:hAnsi="Times New Roman" w:cs="Times New Roman"/>
          <w:sz w:val="24"/>
          <w:szCs w:val="20"/>
          <w:lang w:val="it-IT"/>
        </w:rPr>
        <w:t>ă</w:t>
      </w:r>
      <w:r w:rsidR="00017FD0" w:rsidRPr="00017FD0">
        <w:rPr>
          <w:rStyle w:val="ln2tlitera"/>
          <w:rFonts w:ascii="Times New Roman" w:hAnsi="Times New Roman" w:cs="Times New Roman"/>
          <w:sz w:val="24"/>
          <w:szCs w:val="20"/>
          <w:lang w:val="it-IT"/>
        </w:rPr>
        <w:t xml:space="preserve"> d</w:t>
      </w:r>
      <w:r>
        <w:rPr>
          <w:rStyle w:val="ln2tlitera"/>
          <w:rFonts w:ascii="Times New Roman" w:hAnsi="Times New Roman" w:cs="Times New Roman"/>
          <w:sz w:val="24"/>
          <w:szCs w:val="20"/>
          <w:lang w:val="it-IT"/>
        </w:rPr>
        <w:t>e tranș</w:t>
      </w:r>
      <w:r w:rsidR="00017FD0" w:rsidRPr="00017FD0">
        <w:rPr>
          <w:rStyle w:val="ln2tlitera"/>
          <w:rFonts w:ascii="Times New Roman" w:hAnsi="Times New Roman" w:cs="Times New Roman"/>
          <w:sz w:val="24"/>
          <w:szCs w:val="20"/>
          <w:lang w:val="it-IT"/>
        </w:rPr>
        <w:t>at cu fa</w:t>
      </w:r>
      <w:r>
        <w:rPr>
          <w:rStyle w:val="ln2tlitera"/>
          <w:rFonts w:ascii="Times New Roman" w:hAnsi="Times New Roman" w:cs="Times New Roman"/>
          <w:sz w:val="24"/>
          <w:szCs w:val="20"/>
          <w:lang w:val="it-IT"/>
        </w:rPr>
        <w:t>ța dublă</w:t>
      </w:r>
      <w:r w:rsidR="00017FD0" w:rsidRPr="00017FD0">
        <w:rPr>
          <w:rStyle w:val="ln2tlitera"/>
          <w:rFonts w:ascii="Times New Roman" w:hAnsi="Times New Roman" w:cs="Times New Roman"/>
          <w:sz w:val="24"/>
          <w:szCs w:val="20"/>
          <w:lang w:val="it-IT"/>
        </w:rPr>
        <w:t xml:space="preserve"> din polipropilena alimentar</w:t>
      </w:r>
      <w:r>
        <w:rPr>
          <w:rStyle w:val="ln2tlitera"/>
          <w:rFonts w:ascii="Times New Roman" w:hAnsi="Times New Roman" w:cs="Times New Roman"/>
          <w:sz w:val="24"/>
          <w:szCs w:val="20"/>
          <w:lang w:val="it-IT"/>
        </w:rPr>
        <w:t>ă</w:t>
      </w:r>
      <w:r w:rsidR="00017FD0" w:rsidRPr="00017FD0">
        <w:rPr>
          <w:rStyle w:val="ln2tlitera"/>
          <w:rFonts w:ascii="Times New Roman" w:hAnsi="Times New Roman" w:cs="Times New Roman"/>
          <w:sz w:val="24"/>
          <w:szCs w:val="20"/>
          <w:lang w:val="it-IT"/>
        </w:rPr>
        <w:t xml:space="preserve"> pentru por</w:t>
      </w:r>
      <w:r>
        <w:rPr>
          <w:rStyle w:val="ln2tlitera"/>
          <w:rFonts w:ascii="Times New Roman" w:hAnsi="Times New Roman" w:cs="Times New Roman"/>
          <w:sz w:val="24"/>
          <w:szCs w:val="20"/>
          <w:lang w:val="it-IT"/>
        </w:rPr>
        <w:t>c, vită, maș</w:t>
      </w:r>
      <w:r w:rsidR="00017FD0" w:rsidRPr="00017FD0">
        <w:rPr>
          <w:rStyle w:val="ln2tlitera"/>
          <w:rFonts w:ascii="Times New Roman" w:hAnsi="Times New Roman" w:cs="Times New Roman"/>
          <w:sz w:val="24"/>
          <w:szCs w:val="20"/>
          <w:lang w:val="it-IT"/>
        </w:rPr>
        <w:t>in</w:t>
      </w:r>
      <w:r>
        <w:rPr>
          <w:rStyle w:val="ln2tlitera"/>
          <w:rFonts w:ascii="Times New Roman" w:hAnsi="Times New Roman" w:cs="Times New Roman"/>
          <w:sz w:val="24"/>
          <w:szCs w:val="20"/>
          <w:lang w:val="it-IT"/>
        </w:rPr>
        <w:t>ă de tă</w:t>
      </w:r>
      <w:r w:rsidR="00017FD0" w:rsidRPr="00017FD0">
        <w:rPr>
          <w:rStyle w:val="ln2tlitera"/>
          <w:rFonts w:ascii="Times New Roman" w:hAnsi="Times New Roman" w:cs="Times New Roman"/>
          <w:sz w:val="24"/>
          <w:szCs w:val="20"/>
          <w:lang w:val="it-IT"/>
        </w:rPr>
        <w:t>iat cotlete, ma</w:t>
      </w:r>
      <w:r>
        <w:rPr>
          <w:rStyle w:val="ln2tlitera"/>
          <w:rFonts w:ascii="Times New Roman" w:hAnsi="Times New Roman" w:cs="Times New Roman"/>
          <w:sz w:val="24"/>
          <w:szCs w:val="20"/>
          <w:lang w:val="it-IT"/>
        </w:rPr>
        <w:t>să de tranș</w:t>
      </w:r>
      <w:r w:rsidR="00017FD0" w:rsidRPr="00017FD0">
        <w:rPr>
          <w:rStyle w:val="ln2tlitera"/>
          <w:rFonts w:ascii="Times New Roman" w:hAnsi="Times New Roman" w:cs="Times New Roman"/>
          <w:sz w:val="24"/>
          <w:szCs w:val="20"/>
          <w:lang w:val="it-IT"/>
        </w:rPr>
        <w:t>are central</w:t>
      </w:r>
      <w:r>
        <w:rPr>
          <w:rStyle w:val="ln2tlitera"/>
          <w:rFonts w:ascii="Times New Roman" w:hAnsi="Times New Roman" w:cs="Times New Roman"/>
          <w:sz w:val="24"/>
          <w:szCs w:val="20"/>
          <w:lang w:val="it-IT"/>
        </w:rPr>
        <w:t>ă, maș</w:t>
      </w:r>
      <w:r w:rsidR="00017FD0" w:rsidRPr="00017FD0">
        <w:rPr>
          <w:rStyle w:val="ln2tlitera"/>
          <w:rFonts w:ascii="Times New Roman" w:hAnsi="Times New Roman" w:cs="Times New Roman"/>
          <w:sz w:val="24"/>
          <w:szCs w:val="20"/>
          <w:lang w:val="it-IT"/>
        </w:rPr>
        <w:t>in</w:t>
      </w:r>
      <w:r>
        <w:rPr>
          <w:rStyle w:val="ln2tlitera"/>
          <w:rFonts w:ascii="Times New Roman" w:hAnsi="Times New Roman" w:cs="Times New Roman"/>
          <w:sz w:val="24"/>
          <w:szCs w:val="20"/>
          <w:lang w:val="it-IT"/>
        </w:rPr>
        <w:t>ă</w:t>
      </w:r>
      <w:r w:rsidR="00017FD0" w:rsidRPr="00017FD0">
        <w:rPr>
          <w:rStyle w:val="ln2tlitera"/>
          <w:rFonts w:ascii="Times New Roman" w:hAnsi="Times New Roman" w:cs="Times New Roman"/>
          <w:sz w:val="24"/>
          <w:szCs w:val="20"/>
          <w:lang w:val="it-IT"/>
        </w:rPr>
        <w:t xml:space="preserve"> de ambalat manual</w:t>
      </w:r>
      <w:r>
        <w:rPr>
          <w:rStyle w:val="ln2tlitera"/>
          <w:rFonts w:ascii="Times New Roman" w:hAnsi="Times New Roman" w:cs="Times New Roman"/>
          <w:sz w:val="24"/>
          <w:szCs w:val="20"/>
          <w:lang w:val="it-IT"/>
        </w:rPr>
        <w:t>ă, mașină de ascuțit cuțite, mașină</w:t>
      </w:r>
      <w:r w:rsidR="00017FD0" w:rsidRPr="00017FD0">
        <w:rPr>
          <w:rStyle w:val="ln2tlitera"/>
          <w:rFonts w:ascii="Times New Roman" w:hAnsi="Times New Roman" w:cs="Times New Roman"/>
          <w:sz w:val="24"/>
          <w:szCs w:val="20"/>
          <w:lang w:val="it-IT"/>
        </w:rPr>
        <w:t xml:space="preserve"> de tocat, malaxor.</w:t>
      </w:r>
    </w:p>
    <w:p w14:paraId="38C7C5D5" w14:textId="22B8BE08" w:rsidR="00F3350F" w:rsidRDefault="00017FD0" w:rsidP="00F3350F">
      <w:pPr>
        <w:numPr>
          <w:ilvl w:val="0"/>
          <w:numId w:val="29"/>
        </w:numPr>
        <w:spacing w:after="0" w:line="240" w:lineRule="auto"/>
        <w:ind w:left="426"/>
        <w:jc w:val="both"/>
        <w:rPr>
          <w:rStyle w:val="ln2tlitera"/>
          <w:rFonts w:ascii="Times New Roman" w:hAnsi="Times New Roman" w:cs="Times New Roman"/>
          <w:sz w:val="24"/>
          <w:szCs w:val="20"/>
          <w:lang w:val="it-IT"/>
        </w:rPr>
      </w:pPr>
      <w:r w:rsidRPr="00017FD0">
        <w:rPr>
          <w:rStyle w:val="ln2tlitera"/>
          <w:rFonts w:ascii="Times New Roman" w:hAnsi="Times New Roman" w:cs="Times New Roman"/>
          <w:b/>
          <w:bCs/>
          <w:sz w:val="24"/>
          <w:szCs w:val="20"/>
          <w:lang w:val="it-IT"/>
        </w:rPr>
        <w:t>Laborator</w:t>
      </w:r>
      <w:r w:rsidR="00F3350F">
        <w:rPr>
          <w:rStyle w:val="ln2tlitera"/>
          <w:rFonts w:ascii="Times New Roman" w:hAnsi="Times New Roman" w:cs="Times New Roman"/>
          <w:b/>
          <w:bCs/>
          <w:sz w:val="24"/>
          <w:szCs w:val="20"/>
          <w:lang w:val="it-IT"/>
        </w:rPr>
        <w:t xml:space="preserve"> de peș</w:t>
      </w:r>
      <w:r w:rsidRPr="00017FD0">
        <w:rPr>
          <w:rStyle w:val="ln2tlitera"/>
          <w:rFonts w:ascii="Times New Roman" w:hAnsi="Times New Roman" w:cs="Times New Roman"/>
          <w:b/>
          <w:bCs/>
          <w:sz w:val="24"/>
          <w:szCs w:val="20"/>
          <w:lang w:val="it-IT"/>
        </w:rPr>
        <w:t xml:space="preserve">te </w:t>
      </w:r>
      <w:r w:rsidR="00F3350F">
        <w:rPr>
          <w:rStyle w:val="ln2tlitera"/>
          <w:rFonts w:ascii="Times New Roman" w:hAnsi="Times New Roman" w:cs="Times New Roman"/>
          <w:bCs/>
          <w:sz w:val="24"/>
          <w:szCs w:val="20"/>
          <w:lang w:val="it-IT"/>
        </w:rPr>
        <w:t>dotat cu</w:t>
      </w:r>
      <w:r w:rsidR="00F3350F">
        <w:rPr>
          <w:rStyle w:val="ln2tlitera"/>
          <w:rFonts w:ascii="Times New Roman" w:hAnsi="Times New Roman" w:cs="Times New Roman"/>
          <w:sz w:val="24"/>
          <w:szCs w:val="20"/>
          <w:lang w:val="it-IT"/>
        </w:rPr>
        <w:t xml:space="preserve"> 2 mese de gheață dispuse pe suprafața de vâ</w:t>
      </w:r>
      <w:r w:rsidRPr="00017FD0">
        <w:rPr>
          <w:rStyle w:val="ln2tlitera"/>
          <w:rFonts w:ascii="Times New Roman" w:hAnsi="Times New Roman" w:cs="Times New Roman"/>
          <w:sz w:val="24"/>
          <w:szCs w:val="20"/>
          <w:lang w:val="it-IT"/>
        </w:rPr>
        <w:t>nzare, mas</w:t>
      </w:r>
      <w:r w:rsidR="00F3350F">
        <w:rPr>
          <w:rStyle w:val="ln2tlitera"/>
          <w:rFonts w:ascii="Times New Roman" w:hAnsi="Times New Roman" w:cs="Times New Roman"/>
          <w:sz w:val="24"/>
          <w:szCs w:val="20"/>
          <w:lang w:val="it-IT"/>
        </w:rPr>
        <w:t>ă</w:t>
      </w:r>
      <w:r w:rsidRPr="00017FD0">
        <w:rPr>
          <w:rStyle w:val="ln2tlitera"/>
          <w:rFonts w:ascii="Times New Roman" w:hAnsi="Times New Roman" w:cs="Times New Roman"/>
          <w:sz w:val="24"/>
          <w:szCs w:val="20"/>
          <w:lang w:val="it-IT"/>
        </w:rPr>
        <w:t xml:space="preserve"> inox, bazin sau acvariu </w:t>
      </w:r>
      <w:r w:rsidR="00F3350F">
        <w:rPr>
          <w:rStyle w:val="ln2tlitera"/>
          <w:rFonts w:ascii="Times New Roman" w:hAnsi="Times New Roman" w:cs="Times New Roman"/>
          <w:sz w:val="24"/>
          <w:szCs w:val="20"/>
          <w:lang w:val="it-IT"/>
        </w:rPr>
        <w:t>pentru peș</w:t>
      </w:r>
      <w:r w:rsidRPr="00017FD0">
        <w:rPr>
          <w:rStyle w:val="ln2tlitera"/>
          <w:rFonts w:ascii="Times New Roman" w:hAnsi="Times New Roman" w:cs="Times New Roman"/>
          <w:sz w:val="24"/>
          <w:szCs w:val="20"/>
          <w:lang w:val="it-IT"/>
        </w:rPr>
        <w:t>ti vi</w:t>
      </w:r>
      <w:r w:rsidR="00F3350F">
        <w:rPr>
          <w:rStyle w:val="ln2tlitera"/>
          <w:rFonts w:ascii="Times New Roman" w:hAnsi="Times New Roman" w:cs="Times New Roman"/>
          <w:sz w:val="24"/>
          <w:szCs w:val="20"/>
          <w:lang w:val="it-IT"/>
        </w:rPr>
        <w:t>, masă de tranș</w:t>
      </w:r>
      <w:r w:rsidRPr="00017FD0">
        <w:rPr>
          <w:rStyle w:val="ln2tlitera"/>
          <w:rFonts w:ascii="Times New Roman" w:hAnsi="Times New Roman" w:cs="Times New Roman"/>
          <w:sz w:val="24"/>
          <w:szCs w:val="20"/>
          <w:lang w:val="it-IT"/>
        </w:rPr>
        <w:t xml:space="preserve">are </w:t>
      </w:r>
      <w:r w:rsidR="00F3350F">
        <w:rPr>
          <w:rStyle w:val="ln2tlitera"/>
          <w:rFonts w:ascii="Times New Roman" w:hAnsi="Times New Roman" w:cs="Times New Roman"/>
          <w:sz w:val="24"/>
          <w:szCs w:val="20"/>
          <w:lang w:val="it-IT"/>
        </w:rPr>
        <w:t>și mașina de fă</w:t>
      </w:r>
      <w:r w:rsidRPr="00017FD0">
        <w:rPr>
          <w:rStyle w:val="ln2tlitera"/>
          <w:rFonts w:ascii="Times New Roman" w:hAnsi="Times New Roman" w:cs="Times New Roman"/>
          <w:sz w:val="24"/>
          <w:szCs w:val="20"/>
          <w:lang w:val="it-IT"/>
        </w:rPr>
        <w:t>cut ghea</w:t>
      </w:r>
      <w:r w:rsidR="00F3350F">
        <w:rPr>
          <w:rStyle w:val="ln2tlitera"/>
          <w:rFonts w:ascii="Times New Roman" w:hAnsi="Times New Roman" w:cs="Times New Roman"/>
          <w:sz w:val="24"/>
          <w:szCs w:val="20"/>
          <w:lang w:val="it-IT"/>
        </w:rPr>
        <w:t>ță</w:t>
      </w:r>
      <w:r w:rsidRPr="00017FD0">
        <w:rPr>
          <w:rStyle w:val="ln2tlitera"/>
          <w:rFonts w:ascii="Times New Roman" w:hAnsi="Times New Roman" w:cs="Times New Roman"/>
          <w:sz w:val="24"/>
          <w:szCs w:val="20"/>
          <w:lang w:val="it-IT"/>
        </w:rPr>
        <w:t xml:space="preserve">, </w:t>
      </w:r>
      <w:r w:rsidR="00F3350F">
        <w:rPr>
          <w:rStyle w:val="ln2tlitera"/>
          <w:rFonts w:ascii="Times New Roman" w:hAnsi="Times New Roman" w:cs="Times New Roman"/>
          <w:sz w:val="24"/>
          <w:szCs w:val="20"/>
          <w:lang w:val="it-IT"/>
        </w:rPr>
        <w:t>sala de tranșare și spaț</w:t>
      </w:r>
      <w:r w:rsidRPr="00017FD0">
        <w:rPr>
          <w:rStyle w:val="ln2tlitera"/>
          <w:rFonts w:ascii="Times New Roman" w:hAnsi="Times New Roman" w:cs="Times New Roman"/>
          <w:sz w:val="24"/>
          <w:szCs w:val="20"/>
          <w:lang w:val="it-IT"/>
        </w:rPr>
        <w:t>iu depozitare.</w:t>
      </w:r>
    </w:p>
    <w:p w14:paraId="1F546D92" w14:textId="283FEEFF" w:rsidR="00F3350F" w:rsidRDefault="00F3350F" w:rsidP="00F3350F">
      <w:pPr>
        <w:spacing w:after="0" w:line="240" w:lineRule="auto"/>
        <w:jc w:val="both"/>
        <w:rPr>
          <w:rFonts w:ascii="Times New Roman" w:hAnsi="Times New Roman" w:cs="Times New Roman"/>
          <w:sz w:val="24"/>
          <w:szCs w:val="20"/>
          <w:lang w:val="it-IT"/>
        </w:rPr>
      </w:pPr>
      <w:r>
        <w:rPr>
          <w:rFonts w:ascii="Times New Roman" w:hAnsi="Times New Roman" w:cs="Times New Roman"/>
          <w:sz w:val="24"/>
          <w:szCs w:val="20"/>
          <w:lang w:val="it-IT"/>
        </w:rPr>
        <w:t>Alte dotări și echipamente:</w:t>
      </w:r>
    </w:p>
    <w:p w14:paraId="01A84D23" w14:textId="77777777" w:rsidR="00F3350F" w:rsidRPr="00F3350F" w:rsidRDefault="00F3350F" w:rsidP="00F3350F">
      <w:pPr>
        <w:pStyle w:val="ListParagraph"/>
        <w:numPr>
          <w:ilvl w:val="0"/>
          <w:numId w:val="30"/>
        </w:numPr>
        <w:spacing w:after="0" w:line="240" w:lineRule="auto"/>
        <w:ind w:left="426"/>
        <w:jc w:val="both"/>
        <w:rPr>
          <w:rFonts w:ascii="Times New Roman" w:hAnsi="Times New Roman" w:cs="Times New Roman"/>
          <w:sz w:val="24"/>
          <w:szCs w:val="20"/>
          <w:lang w:val="it-IT"/>
        </w:rPr>
      </w:pPr>
      <w:r w:rsidRPr="00F3350F">
        <w:rPr>
          <w:rFonts w:ascii="Times New Roman" w:hAnsi="Times New Roman" w:cs="Times New Roman"/>
          <w:sz w:val="24"/>
          <w:szCs w:val="20"/>
          <w:lang w:val="it-IT"/>
        </w:rPr>
        <w:t>Centrală de frig pentru asigurarea agentului frigorific, cu freon ecologic R404;</w:t>
      </w:r>
    </w:p>
    <w:p w14:paraId="30A3DE9B" w14:textId="77777777" w:rsidR="00F3350F" w:rsidRPr="00F3350F" w:rsidRDefault="00F3350F" w:rsidP="00F3350F">
      <w:pPr>
        <w:pStyle w:val="ListParagraph"/>
        <w:numPr>
          <w:ilvl w:val="0"/>
          <w:numId w:val="30"/>
        </w:numPr>
        <w:spacing w:after="0" w:line="240" w:lineRule="auto"/>
        <w:ind w:left="426"/>
        <w:jc w:val="both"/>
        <w:rPr>
          <w:rFonts w:ascii="Times New Roman" w:hAnsi="Times New Roman" w:cs="Times New Roman"/>
          <w:sz w:val="24"/>
          <w:szCs w:val="20"/>
          <w:lang w:val="it-IT"/>
        </w:rPr>
      </w:pPr>
      <w:r w:rsidRPr="00F3350F">
        <w:rPr>
          <w:rFonts w:ascii="Times New Roman" w:hAnsi="Times New Roman" w:cs="Times New Roman"/>
          <w:sz w:val="24"/>
          <w:szCs w:val="20"/>
          <w:lang w:val="it-IT"/>
        </w:rPr>
        <w:t>Mobilier și alte dotări specifice supermarketurilor;</w:t>
      </w:r>
    </w:p>
    <w:p w14:paraId="185EFE76" w14:textId="77777777" w:rsidR="00F3350F" w:rsidRPr="00F3350F" w:rsidRDefault="00F3350F" w:rsidP="00F3350F">
      <w:pPr>
        <w:pStyle w:val="ListParagraph"/>
        <w:numPr>
          <w:ilvl w:val="0"/>
          <w:numId w:val="30"/>
        </w:numPr>
        <w:ind w:left="426"/>
        <w:rPr>
          <w:rFonts w:ascii="Times New Roman" w:hAnsi="Times New Roman" w:cs="Times New Roman"/>
          <w:sz w:val="24"/>
          <w:szCs w:val="20"/>
          <w:lang w:val="it-IT"/>
        </w:rPr>
      </w:pPr>
      <w:r w:rsidRPr="00F3350F">
        <w:rPr>
          <w:rFonts w:ascii="Times New Roman" w:hAnsi="Times New Roman" w:cs="Times New Roman"/>
          <w:sz w:val="24"/>
          <w:szCs w:val="20"/>
          <w:lang w:val="it-IT"/>
        </w:rPr>
        <w:t>Rezervor de motorina ( pentru grupul electrogen), cu pereti dublii, capacitate de 12 mc, amplasat intr-o cuva betonata.</w:t>
      </w:r>
    </w:p>
    <w:p w14:paraId="0762239C" w14:textId="77777777" w:rsidR="00F3350F" w:rsidRPr="00F3350F" w:rsidRDefault="00F3350F" w:rsidP="00F3350F">
      <w:pPr>
        <w:pStyle w:val="ListParagraph"/>
        <w:numPr>
          <w:ilvl w:val="0"/>
          <w:numId w:val="30"/>
        </w:numPr>
        <w:spacing w:after="0" w:line="240" w:lineRule="auto"/>
        <w:ind w:left="426"/>
        <w:jc w:val="both"/>
        <w:rPr>
          <w:rFonts w:ascii="Times New Roman" w:hAnsi="Times New Roman" w:cs="Times New Roman"/>
          <w:sz w:val="24"/>
          <w:szCs w:val="20"/>
          <w:lang w:val="it-IT"/>
        </w:rPr>
      </w:pPr>
      <w:r w:rsidRPr="00F3350F">
        <w:rPr>
          <w:rFonts w:ascii="Times New Roman" w:hAnsi="Times New Roman" w:cs="Times New Roman"/>
          <w:sz w:val="24"/>
          <w:szCs w:val="20"/>
          <w:lang w:val="it-IT"/>
        </w:rPr>
        <w:t>Cantar marfa, Sarcina utila: 2500 kg;</w:t>
      </w:r>
    </w:p>
    <w:p w14:paraId="5AFCCB72" w14:textId="77777777" w:rsidR="00F3350F" w:rsidRPr="00F3350F" w:rsidRDefault="00F3350F" w:rsidP="00F3350F">
      <w:pPr>
        <w:pStyle w:val="ListParagraph"/>
        <w:numPr>
          <w:ilvl w:val="0"/>
          <w:numId w:val="30"/>
        </w:numPr>
        <w:spacing w:after="0" w:line="240" w:lineRule="auto"/>
        <w:ind w:left="426"/>
        <w:jc w:val="both"/>
        <w:rPr>
          <w:rFonts w:ascii="Times New Roman" w:hAnsi="Times New Roman" w:cs="Times New Roman"/>
          <w:sz w:val="24"/>
          <w:szCs w:val="20"/>
          <w:lang w:val="it-IT"/>
        </w:rPr>
      </w:pPr>
      <w:r w:rsidRPr="00F3350F">
        <w:rPr>
          <w:rFonts w:ascii="Times New Roman" w:hAnsi="Times New Roman" w:cs="Times New Roman"/>
          <w:sz w:val="24"/>
          <w:szCs w:val="20"/>
          <w:lang w:val="it-IT"/>
        </w:rPr>
        <w:lastRenderedPageBreak/>
        <w:t>Presa de balotat carton/folie: 6 tf;-2 buc apartinand colectorului;</w:t>
      </w:r>
    </w:p>
    <w:p w14:paraId="2F15C1F6" w14:textId="77777777" w:rsidR="00F3350F" w:rsidRPr="00F3350F" w:rsidRDefault="00F3350F" w:rsidP="00F3350F">
      <w:pPr>
        <w:pStyle w:val="ListParagraph"/>
        <w:numPr>
          <w:ilvl w:val="0"/>
          <w:numId w:val="30"/>
        </w:numPr>
        <w:spacing w:after="0" w:line="240" w:lineRule="auto"/>
        <w:ind w:left="426"/>
        <w:jc w:val="both"/>
        <w:rPr>
          <w:rFonts w:ascii="Times New Roman" w:hAnsi="Times New Roman" w:cs="Times New Roman"/>
          <w:sz w:val="24"/>
          <w:szCs w:val="20"/>
          <w:lang w:val="it-IT"/>
        </w:rPr>
      </w:pPr>
      <w:r w:rsidRPr="00F3350F">
        <w:rPr>
          <w:rFonts w:ascii="Times New Roman" w:hAnsi="Times New Roman" w:cs="Times New Roman"/>
          <w:sz w:val="24"/>
          <w:szCs w:val="20"/>
          <w:lang w:val="it-IT"/>
        </w:rPr>
        <w:t>Masina pentru intretinerea pardoselilor;</w:t>
      </w:r>
    </w:p>
    <w:p w14:paraId="70BEC345" w14:textId="77777777" w:rsidR="00F3350F" w:rsidRPr="00F3350F" w:rsidRDefault="00F3350F" w:rsidP="00F3350F">
      <w:pPr>
        <w:pStyle w:val="ListParagraph"/>
        <w:numPr>
          <w:ilvl w:val="0"/>
          <w:numId w:val="30"/>
        </w:numPr>
        <w:spacing w:after="0" w:line="240" w:lineRule="auto"/>
        <w:ind w:left="426"/>
        <w:jc w:val="both"/>
        <w:rPr>
          <w:rFonts w:ascii="Times New Roman" w:hAnsi="Times New Roman" w:cs="Times New Roman"/>
          <w:sz w:val="24"/>
          <w:szCs w:val="20"/>
          <w:lang w:val="it-IT"/>
        </w:rPr>
      </w:pPr>
      <w:r w:rsidRPr="00F3350F">
        <w:rPr>
          <w:rFonts w:ascii="Times New Roman" w:hAnsi="Times New Roman" w:cs="Times New Roman"/>
          <w:sz w:val="24"/>
          <w:szCs w:val="20"/>
          <w:lang w:val="it-IT"/>
        </w:rPr>
        <w:t>Carucioare pentru marfa, rampa electrica.</w:t>
      </w:r>
    </w:p>
    <w:p w14:paraId="61562427" w14:textId="77777777" w:rsidR="00F3350F" w:rsidRPr="00F3350F" w:rsidRDefault="00F3350F" w:rsidP="00F3350F">
      <w:pPr>
        <w:pStyle w:val="ListParagraph"/>
        <w:numPr>
          <w:ilvl w:val="0"/>
          <w:numId w:val="30"/>
        </w:numPr>
        <w:spacing w:after="0" w:line="240" w:lineRule="auto"/>
        <w:ind w:left="426"/>
        <w:jc w:val="both"/>
        <w:rPr>
          <w:rFonts w:ascii="Times New Roman" w:hAnsi="Times New Roman" w:cs="Times New Roman"/>
          <w:sz w:val="24"/>
          <w:szCs w:val="20"/>
          <w:lang w:val="it-IT"/>
        </w:rPr>
      </w:pPr>
      <w:r w:rsidRPr="00F3350F">
        <w:rPr>
          <w:rFonts w:ascii="Times New Roman" w:hAnsi="Times New Roman" w:cs="Times New Roman"/>
          <w:sz w:val="24"/>
          <w:szCs w:val="20"/>
          <w:lang w:val="it-IT"/>
        </w:rPr>
        <w:t xml:space="preserve">Prescontainer menajer-apartinand colectorului; </w:t>
      </w:r>
    </w:p>
    <w:p w14:paraId="40B5D033" w14:textId="77777777" w:rsidR="00F3350F" w:rsidRPr="00F3350F" w:rsidRDefault="00F3350F" w:rsidP="00F3350F">
      <w:pPr>
        <w:pStyle w:val="ListParagraph"/>
        <w:numPr>
          <w:ilvl w:val="0"/>
          <w:numId w:val="30"/>
        </w:numPr>
        <w:spacing w:after="0" w:line="240" w:lineRule="auto"/>
        <w:ind w:left="426"/>
        <w:jc w:val="both"/>
        <w:rPr>
          <w:rFonts w:ascii="Times New Roman" w:hAnsi="Times New Roman" w:cs="Times New Roman"/>
          <w:sz w:val="24"/>
          <w:szCs w:val="20"/>
          <w:lang w:val="it-IT"/>
        </w:rPr>
      </w:pPr>
      <w:r w:rsidRPr="00F3350F">
        <w:rPr>
          <w:rFonts w:ascii="Times New Roman" w:hAnsi="Times New Roman" w:cs="Times New Roman"/>
          <w:sz w:val="24"/>
          <w:szCs w:val="20"/>
          <w:lang w:val="it-IT"/>
        </w:rPr>
        <w:t xml:space="preserve">2 stivuitoare electrice, 4 transpalete electrice, 6 stivuitoare electrice cu catarg , 2 nacele. </w:t>
      </w:r>
    </w:p>
    <w:p w14:paraId="472AB8F3" w14:textId="77777777" w:rsidR="00017FD0" w:rsidRPr="0050648C" w:rsidRDefault="00017FD0" w:rsidP="00143724">
      <w:pPr>
        <w:tabs>
          <w:tab w:val="left" w:pos="935"/>
        </w:tabs>
        <w:spacing w:after="0" w:line="240" w:lineRule="auto"/>
        <w:jc w:val="both"/>
        <w:rPr>
          <w:rFonts w:ascii="Times New Roman" w:eastAsia="Times New Roman" w:hAnsi="Times New Roman" w:cs="Times New Roman"/>
          <w:sz w:val="24"/>
          <w:szCs w:val="24"/>
          <w:lang w:val="ro-RO" w:eastAsia="zh-CN"/>
        </w:rPr>
      </w:pPr>
    </w:p>
    <w:p w14:paraId="330DF31D" w14:textId="77777777" w:rsidR="0011207A" w:rsidRPr="00B81303" w:rsidRDefault="0055084E" w:rsidP="00284EFE">
      <w:pPr>
        <w:pStyle w:val="ListParagraph"/>
        <w:numPr>
          <w:ilvl w:val="0"/>
          <w:numId w:val="9"/>
        </w:numPr>
        <w:spacing w:after="0" w:line="240" w:lineRule="auto"/>
        <w:ind w:left="426"/>
        <w:jc w:val="both"/>
        <w:rPr>
          <w:rFonts w:ascii="Times New Roman" w:hAnsi="Times New Roman" w:cs="Times New Roman"/>
          <w:b/>
          <w:sz w:val="24"/>
          <w:szCs w:val="24"/>
          <w:lang w:val="ro-RO"/>
        </w:rPr>
      </w:pPr>
      <w:r w:rsidRPr="00B81303">
        <w:rPr>
          <w:rFonts w:ascii="Times New Roman" w:eastAsia="Times New Roman" w:hAnsi="Times New Roman" w:cs="Times New Roman"/>
          <w:b/>
          <w:bCs/>
          <w:sz w:val="24"/>
          <w:szCs w:val="24"/>
          <w:lang w:val="ro-RO" w:eastAsia="ro-RO"/>
        </w:rPr>
        <w:t>Materiile prime, auxiliare, combustibilii și ambalajele folosite – mod de ambalare, mod de depozitare, cantități</w:t>
      </w:r>
      <w:r w:rsidRPr="00B81303">
        <w:rPr>
          <w:rFonts w:ascii="Times New Roman" w:hAnsi="Times New Roman" w:cs="Times New Roman"/>
          <w:b/>
          <w:sz w:val="24"/>
          <w:szCs w:val="24"/>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2693"/>
        <w:gridCol w:w="426"/>
        <w:gridCol w:w="643"/>
        <w:gridCol w:w="1341"/>
        <w:gridCol w:w="1527"/>
        <w:gridCol w:w="1188"/>
      </w:tblGrid>
      <w:tr w:rsidR="00D34231" w:rsidRPr="00AF2ACA" w14:paraId="259CD958" w14:textId="77777777" w:rsidTr="00AF2ACA">
        <w:trPr>
          <w:cantSplit/>
          <w:trHeight w:val="855"/>
          <w:jc w:val="center"/>
        </w:trPr>
        <w:tc>
          <w:tcPr>
            <w:tcW w:w="1838" w:type="dxa"/>
            <w:shd w:val="clear" w:color="auto" w:fill="BFBFBF" w:themeFill="background1" w:themeFillShade="BF"/>
          </w:tcPr>
          <w:p w14:paraId="39346525" w14:textId="77777777" w:rsidR="00D34231" w:rsidRPr="00AF2ACA" w:rsidRDefault="00D34231" w:rsidP="00AF2ACA">
            <w:pPr>
              <w:spacing w:after="0" w:line="240" w:lineRule="auto"/>
              <w:jc w:val="center"/>
              <w:rPr>
                <w:rFonts w:ascii="Times New Roman" w:hAnsi="Times New Roman" w:cs="Times New Roman"/>
                <w:b/>
                <w:sz w:val="20"/>
                <w:szCs w:val="20"/>
                <w:lang w:val="ro-RO"/>
              </w:rPr>
            </w:pPr>
            <w:r w:rsidRPr="00AF2ACA">
              <w:rPr>
                <w:rFonts w:ascii="Times New Roman" w:hAnsi="Times New Roman" w:cs="Times New Roman"/>
                <w:b/>
                <w:sz w:val="20"/>
                <w:szCs w:val="20"/>
                <w:lang w:val="ro-RO"/>
              </w:rPr>
              <w:t>Denumire</w:t>
            </w:r>
          </w:p>
        </w:tc>
        <w:tc>
          <w:tcPr>
            <w:tcW w:w="2693" w:type="dxa"/>
            <w:shd w:val="clear" w:color="auto" w:fill="C0C0C0"/>
          </w:tcPr>
          <w:p w14:paraId="2A190C77" w14:textId="77777777" w:rsidR="00D34231" w:rsidRPr="00AF2ACA" w:rsidRDefault="00D34231" w:rsidP="00AF2ACA">
            <w:pPr>
              <w:spacing w:after="0" w:line="240" w:lineRule="auto"/>
              <w:jc w:val="center"/>
              <w:rPr>
                <w:rFonts w:ascii="Times New Roman" w:hAnsi="Times New Roman" w:cs="Times New Roman"/>
                <w:b/>
                <w:sz w:val="20"/>
                <w:szCs w:val="20"/>
                <w:lang w:val="ro-RO"/>
              </w:rPr>
            </w:pPr>
            <w:r w:rsidRPr="00AF2ACA">
              <w:rPr>
                <w:rFonts w:ascii="Times New Roman" w:hAnsi="Times New Roman" w:cs="Times New Roman"/>
                <w:b/>
                <w:sz w:val="20"/>
                <w:szCs w:val="20"/>
                <w:lang w:val="ro-RO"/>
              </w:rPr>
              <w:t>Încadrare</w:t>
            </w:r>
          </w:p>
        </w:tc>
        <w:tc>
          <w:tcPr>
            <w:tcW w:w="426" w:type="dxa"/>
            <w:shd w:val="clear" w:color="auto" w:fill="C0C0C0"/>
            <w:textDirection w:val="btLr"/>
          </w:tcPr>
          <w:p w14:paraId="1E000AC6" w14:textId="77777777" w:rsidR="00D34231" w:rsidRPr="00AF2ACA" w:rsidRDefault="00D34231" w:rsidP="00AF2ACA">
            <w:pPr>
              <w:spacing w:after="0" w:line="240" w:lineRule="auto"/>
              <w:jc w:val="center"/>
              <w:rPr>
                <w:rFonts w:ascii="Times New Roman" w:hAnsi="Times New Roman" w:cs="Times New Roman"/>
                <w:b/>
                <w:sz w:val="20"/>
                <w:szCs w:val="20"/>
                <w:lang w:val="ro-RO"/>
              </w:rPr>
            </w:pPr>
            <w:r w:rsidRPr="00AF2ACA">
              <w:rPr>
                <w:rFonts w:ascii="Times New Roman" w:hAnsi="Times New Roman" w:cs="Times New Roman"/>
                <w:b/>
                <w:sz w:val="20"/>
                <w:szCs w:val="20"/>
                <w:lang w:val="ro-RO"/>
              </w:rPr>
              <w:t>Cantitate</w:t>
            </w:r>
          </w:p>
        </w:tc>
        <w:tc>
          <w:tcPr>
            <w:tcW w:w="643" w:type="dxa"/>
            <w:shd w:val="clear" w:color="auto" w:fill="C0C0C0"/>
          </w:tcPr>
          <w:p w14:paraId="02AA03BB" w14:textId="77777777" w:rsidR="00D34231" w:rsidRPr="00AF2ACA" w:rsidRDefault="00D34231" w:rsidP="00AF2ACA">
            <w:pPr>
              <w:spacing w:after="0" w:line="240" w:lineRule="auto"/>
              <w:jc w:val="center"/>
              <w:rPr>
                <w:rFonts w:ascii="Times New Roman" w:hAnsi="Times New Roman" w:cs="Times New Roman"/>
                <w:b/>
                <w:sz w:val="20"/>
                <w:szCs w:val="20"/>
                <w:lang w:val="ro-RO"/>
              </w:rPr>
            </w:pPr>
            <w:r w:rsidRPr="00AF2ACA">
              <w:rPr>
                <w:rFonts w:ascii="Times New Roman" w:hAnsi="Times New Roman" w:cs="Times New Roman"/>
                <w:b/>
                <w:sz w:val="20"/>
                <w:szCs w:val="20"/>
                <w:lang w:val="ro-RO"/>
              </w:rPr>
              <w:t>UM</w:t>
            </w:r>
          </w:p>
        </w:tc>
        <w:tc>
          <w:tcPr>
            <w:tcW w:w="1341" w:type="dxa"/>
            <w:shd w:val="clear" w:color="auto" w:fill="C0C0C0"/>
          </w:tcPr>
          <w:p w14:paraId="4F5DE072" w14:textId="77777777" w:rsidR="00D34231" w:rsidRPr="00AF2ACA" w:rsidRDefault="00D34231" w:rsidP="00AF2ACA">
            <w:pPr>
              <w:spacing w:after="0" w:line="240" w:lineRule="auto"/>
              <w:jc w:val="center"/>
              <w:rPr>
                <w:rFonts w:ascii="Times New Roman" w:hAnsi="Times New Roman" w:cs="Times New Roman"/>
                <w:b/>
                <w:sz w:val="20"/>
                <w:szCs w:val="20"/>
                <w:lang w:val="ro-RO"/>
              </w:rPr>
            </w:pPr>
            <w:r w:rsidRPr="00AF2ACA">
              <w:rPr>
                <w:rFonts w:ascii="Times New Roman" w:hAnsi="Times New Roman" w:cs="Times New Roman"/>
                <w:b/>
                <w:sz w:val="20"/>
                <w:szCs w:val="20"/>
                <w:lang w:val="ro-RO"/>
              </w:rPr>
              <w:t>Destinație/Utilizare</w:t>
            </w:r>
          </w:p>
        </w:tc>
        <w:tc>
          <w:tcPr>
            <w:tcW w:w="1527" w:type="dxa"/>
            <w:shd w:val="clear" w:color="auto" w:fill="C0C0C0"/>
          </w:tcPr>
          <w:p w14:paraId="5F784224" w14:textId="77777777" w:rsidR="00D34231" w:rsidRPr="00AF2ACA" w:rsidRDefault="00D34231" w:rsidP="00AF2ACA">
            <w:pPr>
              <w:spacing w:after="0" w:line="240" w:lineRule="auto"/>
              <w:jc w:val="center"/>
              <w:rPr>
                <w:rFonts w:ascii="Times New Roman" w:hAnsi="Times New Roman" w:cs="Times New Roman"/>
                <w:b/>
                <w:sz w:val="20"/>
                <w:szCs w:val="20"/>
                <w:lang w:val="ro-RO"/>
              </w:rPr>
            </w:pPr>
            <w:r w:rsidRPr="00AF2ACA">
              <w:rPr>
                <w:rFonts w:ascii="Times New Roman" w:hAnsi="Times New Roman" w:cs="Times New Roman"/>
                <w:b/>
                <w:sz w:val="20"/>
                <w:szCs w:val="20"/>
                <w:lang w:val="ro-RO"/>
              </w:rPr>
              <w:t>Mod de depozitare</w:t>
            </w:r>
          </w:p>
        </w:tc>
        <w:tc>
          <w:tcPr>
            <w:tcW w:w="1188" w:type="dxa"/>
            <w:shd w:val="clear" w:color="auto" w:fill="BFBFBF" w:themeFill="background1" w:themeFillShade="BF"/>
          </w:tcPr>
          <w:p w14:paraId="238E4FEC" w14:textId="77777777" w:rsidR="00D34231" w:rsidRPr="00AF2ACA" w:rsidRDefault="00D34231" w:rsidP="00AF2ACA">
            <w:pPr>
              <w:spacing w:after="0" w:line="240" w:lineRule="auto"/>
              <w:jc w:val="center"/>
              <w:rPr>
                <w:rFonts w:ascii="Times New Roman" w:hAnsi="Times New Roman" w:cs="Times New Roman"/>
                <w:b/>
                <w:sz w:val="20"/>
                <w:szCs w:val="20"/>
                <w:lang w:val="ro-RO"/>
              </w:rPr>
            </w:pPr>
            <w:r w:rsidRPr="00AF2ACA">
              <w:rPr>
                <w:rFonts w:ascii="Times New Roman" w:hAnsi="Times New Roman" w:cs="Times New Roman"/>
                <w:b/>
                <w:sz w:val="20"/>
                <w:szCs w:val="20"/>
                <w:lang w:val="ro-RO"/>
              </w:rPr>
              <w:t>Periculozitate</w:t>
            </w:r>
          </w:p>
        </w:tc>
      </w:tr>
      <w:tr w:rsidR="00AF2ACA" w:rsidRPr="00AF2ACA" w14:paraId="75972D93" w14:textId="77777777" w:rsidTr="00AF2ACA">
        <w:trPr>
          <w:trHeight w:val="70"/>
          <w:jc w:val="center"/>
        </w:trPr>
        <w:tc>
          <w:tcPr>
            <w:tcW w:w="1838" w:type="dxa"/>
            <w:shd w:val="clear" w:color="auto" w:fill="auto"/>
          </w:tcPr>
          <w:p w14:paraId="0D4AB8D3" w14:textId="124A2629"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Produse sarate</w:t>
            </w:r>
          </w:p>
        </w:tc>
        <w:tc>
          <w:tcPr>
            <w:tcW w:w="2693" w:type="dxa"/>
            <w:shd w:val="clear" w:color="auto" w:fill="auto"/>
          </w:tcPr>
          <w:p w14:paraId="06A11E71" w14:textId="41A6A71F" w:rsidR="00AF2ACA" w:rsidRPr="00AF2ACA" w:rsidRDefault="00AF2ACA" w:rsidP="00AF2ACA">
            <w:pPr>
              <w:spacing w:after="0" w:line="240" w:lineRule="auto"/>
              <w:jc w:val="center"/>
              <w:rPr>
                <w:rFonts w:ascii="Times New Roman" w:hAnsi="Times New Roman" w:cs="Times New Roman"/>
                <w:sz w:val="20"/>
                <w:szCs w:val="20"/>
                <w:lang w:val="ro-RO" w:eastAsia="ro-RO"/>
              </w:rPr>
            </w:pPr>
            <w:r w:rsidRPr="00AF2ACA">
              <w:rPr>
                <w:rFonts w:ascii="Times New Roman" w:hAnsi="Times New Roman" w:cs="Times New Roman"/>
                <w:sz w:val="20"/>
                <w:szCs w:val="20"/>
                <w:lang w:val="ro-RO" w:eastAsia="ro-RO"/>
              </w:rPr>
              <w:t>Produse alimentare de consum</w:t>
            </w:r>
          </w:p>
        </w:tc>
        <w:tc>
          <w:tcPr>
            <w:tcW w:w="426" w:type="dxa"/>
            <w:shd w:val="clear" w:color="auto" w:fill="auto"/>
          </w:tcPr>
          <w:p w14:paraId="6E1999D5" w14:textId="31661AE4"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3</w:t>
            </w:r>
          </w:p>
        </w:tc>
        <w:tc>
          <w:tcPr>
            <w:tcW w:w="643" w:type="dxa"/>
            <w:shd w:val="clear" w:color="auto" w:fill="auto"/>
          </w:tcPr>
          <w:p w14:paraId="672F76D7" w14:textId="1F040EDA"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22EEF6B1" w14:textId="1644A1C1"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447A9CF2" w14:textId="6BFAC4F2" w:rsidR="00AF2ACA" w:rsidRPr="00AF2ACA" w:rsidRDefault="00AF2ACA" w:rsidP="00AF2ACA">
            <w:pPr>
              <w:spacing w:after="0" w:line="240" w:lineRule="auto"/>
              <w:jc w:val="center"/>
              <w:rPr>
                <w:rFonts w:ascii="Times New Roman" w:hAnsi="Times New Roman" w:cs="Times New Roman"/>
                <w:sz w:val="20"/>
                <w:szCs w:val="20"/>
                <w:lang w:val="ro-RO" w:eastAsia="ro-RO"/>
              </w:rPr>
            </w:pPr>
            <w:r w:rsidRPr="00AF2ACA">
              <w:rPr>
                <w:rFonts w:ascii="Times New Roman" w:hAnsi="Times New Roman" w:cs="Times New Roman"/>
                <w:sz w:val="20"/>
                <w:szCs w:val="20"/>
                <w:lang w:val="ro-RO" w:eastAsia="ro-RO"/>
              </w:rPr>
              <w:t>Magazin/ depozit</w:t>
            </w:r>
          </w:p>
        </w:tc>
        <w:tc>
          <w:tcPr>
            <w:tcW w:w="1188" w:type="dxa"/>
          </w:tcPr>
          <w:p w14:paraId="2EE3D60B" w14:textId="0E625C06" w:rsidR="00AF2ACA" w:rsidRPr="00AF2ACA" w:rsidRDefault="00AF2ACA" w:rsidP="00AF2ACA">
            <w:pPr>
              <w:spacing w:after="0" w:line="240" w:lineRule="auto"/>
              <w:jc w:val="center"/>
              <w:rPr>
                <w:rFonts w:ascii="Times New Roman" w:hAnsi="Times New Roman" w:cs="Times New Roman"/>
                <w:sz w:val="20"/>
                <w:szCs w:val="20"/>
                <w:lang w:val="ro-RO" w:eastAsia="ro-RO"/>
              </w:rPr>
            </w:pPr>
            <w:r w:rsidRPr="00AF2ACA">
              <w:rPr>
                <w:rFonts w:ascii="Times New Roman" w:hAnsi="Times New Roman" w:cs="Times New Roman"/>
                <w:sz w:val="20"/>
                <w:szCs w:val="20"/>
                <w:lang w:val="ro-RO" w:eastAsia="ro-RO"/>
              </w:rPr>
              <w:t>Nepericulos</w:t>
            </w:r>
          </w:p>
        </w:tc>
      </w:tr>
      <w:tr w:rsidR="00AF2ACA" w:rsidRPr="00AF2ACA" w14:paraId="41856569" w14:textId="77777777" w:rsidTr="00AF2ACA">
        <w:trPr>
          <w:trHeight w:val="20"/>
          <w:jc w:val="center"/>
        </w:trPr>
        <w:tc>
          <w:tcPr>
            <w:tcW w:w="1838" w:type="dxa"/>
            <w:shd w:val="clear" w:color="auto" w:fill="auto"/>
          </w:tcPr>
          <w:p w14:paraId="43BC487A" w14:textId="6E70F911"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Conserve + paste făinoase</w:t>
            </w:r>
          </w:p>
        </w:tc>
        <w:tc>
          <w:tcPr>
            <w:tcW w:w="2693" w:type="dxa"/>
            <w:shd w:val="clear" w:color="auto" w:fill="auto"/>
          </w:tcPr>
          <w:p w14:paraId="293555B3" w14:textId="7F0FE56D" w:rsidR="00AF2ACA" w:rsidRPr="00AF2ACA" w:rsidRDefault="00AF2ACA" w:rsidP="00AF2ACA">
            <w:pPr>
              <w:spacing w:after="0" w:line="240" w:lineRule="auto"/>
              <w:jc w:val="center"/>
              <w:rPr>
                <w:rFonts w:ascii="Times New Roman" w:hAnsi="Times New Roman" w:cs="Times New Roman"/>
                <w:sz w:val="20"/>
                <w:szCs w:val="20"/>
                <w:lang w:val="ro-RO" w:eastAsia="ro-RO"/>
              </w:rPr>
            </w:pPr>
            <w:r w:rsidRPr="00AF2ACA">
              <w:rPr>
                <w:rFonts w:ascii="Times New Roman" w:hAnsi="Times New Roman" w:cs="Times New Roman"/>
                <w:sz w:val="20"/>
                <w:szCs w:val="20"/>
                <w:lang w:val="ro-RO" w:eastAsia="ro-RO"/>
              </w:rPr>
              <w:t>Produse alimentare de consum</w:t>
            </w:r>
          </w:p>
        </w:tc>
        <w:tc>
          <w:tcPr>
            <w:tcW w:w="426" w:type="dxa"/>
            <w:shd w:val="clear" w:color="auto" w:fill="auto"/>
          </w:tcPr>
          <w:p w14:paraId="7E2584A6" w14:textId="1FE1884D"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4</w:t>
            </w:r>
          </w:p>
        </w:tc>
        <w:tc>
          <w:tcPr>
            <w:tcW w:w="643" w:type="dxa"/>
            <w:shd w:val="clear" w:color="auto" w:fill="auto"/>
          </w:tcPr>
          <w:p w14:paraId="005EBF3B" w14:textId="04D7F118"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4DDAF5B4" w14:textId="111F0AF4"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6410C7DE" w14:textId="0E18B38E"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72D070D4" w14:textId="64ACFAA4"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38682CAC" w14:textId="77777777" w:rsidTr="00AF2ACA">
        <w:trPr>
          <w:trHeight w:val="20"/>
          <w:jc w:val="center"/>
        </w:trPr>
        <w:tc>
          <w:tcPr>
            <w:tcW w:w="1838" w:type="dxa"/>
            <w:shd w:val="clear" w:color="auto" w:fill="auto"/>
          </w:tcPr>
          <w:p w14:paraId="3590324E" w14:textId="5B185E49"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 xml:space="preserve">Dulcuri </w:t>
            </w:r>
          </w:p>
        </w:tc>
        <w:tc>
          <w:tcPr>
            <w:tcW w:w="2693" w:type="dxa"/>
            <w:shd w:val="clear" w:color="auto" w:fill="auto"/>
          </w:tcPr>
          <w:p w14:paraId="77E6A6E9" w14:textId="50E60843" w:rsidR="00AF2ACA" w:rsidRPr="00AF2ACA" w:rsidRDefault="00AF2ACA" w:rsidP="00AF2ACA">
            <w:pPr>
              <w:spacing w:after="0" w:line="240" w:lineRule="auto"/>
              <w:jc w:val="center"/>
              <w:rPr>
                <w:rFonts w:ascii="Times New Roman" w:hAnsi="Times New Roman" w:cs="Times New Roman"/>
                <w:sz w:val="20"/>
                <w:szCs w:val="20"/>
                <w:lang w:val="ro-RO" w:eastAsia="ro-RO"/>
              </w:rPr>
            </w:pPr>
            <w:r w:rsidRPr="00AF2ACA">
              <w:rPr>
                <w:rFonts w:ascii="Times New Roman" w:hAnsi="Times New Roman" w:cs="Times New Roman"/>
                <w:sz w:val="20"/>
                <w:szCs w:val="20"/>
                <w:lang w:val="ro-RO" w:eastAsia="ro-RO"/>
              </w:rPr>
              <w:t>Produse alimentare de consum</w:t>
            </w:r>
          </w:p>
        </w:tc>
        <w:tc>
          <w:tcPr>
            <w:tcW w:w="426" w:type="dxa"/>
            <w:shd w:val="clear" w:color="auto" w:fill="auto"/>
          </w:tcPr>
          <w:p w14:paraId="669E2AE8" w14:textId="23D7C1D7"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3</w:t>
            </w:r>
          </w:p>
        </w:tc>
        <w:tc>
          <w:tcPr>
            <w:tcW w:w="643" w:type="dxa"/>
            <w:shd w:val="clear" w:color="auto" w:fill="auto"/>
          </w:tcPr>
          <w:p w14:paraId="5CE106A2" w14:textId="66031659"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3FC85476" w14:textId="1C0C92E1"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035D0405" w14:textId="4BAEEC84"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226FDC6E" w14:textId="10B46956"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3C10FB5D" w14:textId="77777777" w:rsidTr="00AF2ACA">
        <w:trPr>
          <w:trHeight w:val="20"/>
          <w:jc w:val="center"/>
        </w:trPr>
        <w:tc>
          <w:tcPr>
            <w:tcW w:w="1838" w:type="dxa"/>
            <w:shd w:val="clear" w:color="auto" w:fill="auto"/>
          </w:tcPr>
          <w:p w14:paraId="0F868B9E" w14:textId="7439B280"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Produse de carne, mezeluri</w:t>
            </w:r>
          </w:p>
        </w:tc>
        <w:tc>
          <w:tcPr>
            <w:tcW w:w="2693" w:type="dxa"/>
            <w:shd w:val="clear" w:color="auto" w:fill="auto"/>
          </w:tcPr>
          <w:p w14:paraId="37A6EAAA" w14:textId="6481C36C" w:rsidR="00AF2ACA" w:rsidRPr="00AF2ACA" w:rsidRDefault="00AF2ACA" w:rsidP="00AF2ACA">
            <w:pPr>
              <w:spacing w:after="0" w:line="240" w:lineRule="auto"/>
              <w:jc w:val="center"/>
              <w:rPr>
                <w:rFonts w:ascii="Times New Roman" w:hAnsi="Times New Roman" w:cs="Times New Roman"/>
                <w:sz w:val="20"/>
                <w:szCs w:val="20"/>
                <w:lang w:val="ro-RO" w:eastAsia="ro-RO"/>
              </w:rPr>
            </w:pPr>
            <w:r w:rsidRPr="00AF2ACA">
              <w:rPr>
                <w:rFonts w:ascii="Times New Roman" w:hAnsi="Times New Roman" w:cs="Times New Roman"/>
                <w:sz w:val="20"/>
                <w:szCs w:val="20"/>
                <w:lang w:val="ro-RO" w:eastAsia="ro-RO"/>
              </w:rPr>
              <w:t>Produse alimentare de consum</w:t>
            </w:r>
          </w:p>
        </w:tc>
        <w:tc>
          <w:tcPr>
            <w:tcW w:w="426" w:type="dxa"/>
            <w:shd w:val="clear" w:color="auto" w:fill="auto"/>
          </w:tcPr>
          <w:p w14:paraId="1985536D" w14:textId="6132E7DD"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12</w:t>
            </w:r>
          </w:p>
        </w:tc>
        <w:tc>
          <w:tcPr>
            <w:tcW w:w="643" w:type="dxa"/>
            <w:shd w:val="clear" w:color="auto" w:fill="auto"/>
          </w:tcPr>
          <w:p w14:paraId="2ADE4402" w14:textId="25E76008"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2BE3B82D" w14:textId="19A7DA3A"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5A1D59B5" w14:textId="65E40922"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330759E9" w14:textId="783F4174"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475ED005" w14:textId="77777777" w:rsidTr="00AF2ACA">
        <w:trPr>
          <w:trHeight w:val="20"/>
          <w:jc w:val="center"/>
        </w:trPr>
        <w:tc>
          <w:tcPr>
            <w:tcW w:w="1838" w:type="dxa"/>
            <w:shd w:val="clear" w:color="auto" w:fill="auto"/>
          </w:tcPr>
          <w:p w14:paraId="7287EFB4" w14:textId="2DBEF2C2"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Legume-fructe</w:t>
            </w:r>
          </w:p>
        </w:tc>
        <w:tc>
          <w:tcPr>
            <w:tcW w:w="2693" w:type="dxa"/>
            <w:shd w:val="clear" w:color="auto" w:fill="auto"/>
          </w:tcPr>
          <w:p w14:paraId="6403D32F" w14:textId="1173BA72" w:rsidR="00AF2ACA" w:rsidRPr="00AF2ACA" w:rsidRDefault="00AF2ACA" w:rsidP="00AF2ACA">
            <w:pPr>
              <w:spacing w:after="0" w:line="240" w:lineRule="auto"/>
              <w:jc w:val="center"/>
              <w:rPr>
                <w:rFonts w:ascii="Times New Roman" w:hAnsi="Times New Roman" w:cs="Times New Roman"/>
                <w:sz w:val="20"/>
                <w:szCs w:val="20"/>
                <w:lang w:val="ro-RO" w:eastAsia="ro-RO"/>
              </w:rPr>
            </w:pPr>
            <w:r w:rsidRPr="00AF2ACA">
              <w:rPr>
                <w:rFonts w:ascii="Times New Roman" w:hAnsi="Times New Roman" w:cs="Times New Roman"/>
                <w:sz w:val="20"/>
                <w:szCs w:val="20"/>
                <w:lang w:val="ro-RO" w:eastAsia="ro-RO"/>
              </w:rPr>
              <w:t>Produse alimentare de consum</w:t>
            </w:r>
          </w:p>
        </w:tc>
        <w:tc>
          <w:tcPr>
            <w:tcW w:w="426" w:type="dxa"/>
            <w:shd w:val="clear" w:color="auto" w:fill="auto"/>
          </w:tcPr>
          <w:p w14:paraId="01C9A997" w14:textId="1FC46336"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12</w:t>
            </w:r>
          </w:p>
        </w:tc>
        <w:tc>
          <w:tcPr>
            <w:tcW w:w="643" w:type="dxa"/>
            <w:shd w:val="clear" w:color="auto" w:fill="auto"/>
          </w:tcPr>
          <w:p w14:paraId="307BAE78" w14:textId="349FA639"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13E0F64F" w14:textId="551F4EAB"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3855EE78" w14:textId="6407E88F"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53AA4D28" w14:textId="1E71A0CD"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65D370CF" w14:textId="77777777" w:rsidTr="00AF2ACA">
        <w:trPr>
          <w:trHeight w:val="70"/>
          <w:jc w:val="center"/>
        </w:trPr>
        <w:tc>
          <w:tcPr>
            <w:tcW w:w="1838" w:type="dxa"/>
            <w:shd w:val="clear" w:color="auto" w:fill="auto"/>
          </w:tcPr>
          <w:p w14:paraId="1B5F3D84" w14:textId="08328CB4"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Alimente de bază</w:t>
            </w:r>
          </w:p>
        </w:tc>
        <w:tc>
          <w:tcPr>
            <w:tcW w:w="2693" w:type="dxa"/>
            <w:shd w:val="clear" w:color="auto" w:fill="auto"/>
          </w:tcPr>
          <w:p w14:paraId="2FC7A16F" w14:textId="164C79A9" w:rsidR="00AF2ACA" w:rsidRPr="00AF2ACA" w:rsidRDefault="00AF2ACA" w:rsidP="00AF2ACA">
            <w:pPr>
              <w:spacing w:after="0" w:line="240" w:lineRule="auto"/>
              <w:jc w:val="center"/>
              <w:rPr>
                <w:rFonts w:ascii="Times New Roman" w:hAnsi="Times New Roman" w:cs="Times New Roman"/>
                <w:sz w:val="20"/>
                <w:szCs w:val="20"/>
                <w:lang w:val="ro-RO" w:eastAsia="ro-RO"/>
              </w:rPr>
            </w:pPr>
            <w:r w:rsidRPr="00AF2ACA">
              <w:rPr>
                <w:rFonts w:ascii="Times New Roman" w:hAnsi="Times New Roman" w:cs="Times New Roman"/>
                <w:sz w:val="20"/>
                <w:szCs w:val="20"/>
                <w:lang w:val="ro-RO" w:eastAsia="ro-RO"/>
              </w:rPr>
              <w:t>Produse alimentare de consum</w:t>
            </w:r>
          </w:p>
        </w:tc>
        <w:tc>
          <w:tcPr>
            <w:tcW w:w="426" w:type="dxa"/>
            <w:shd w:val="clear" w:color="auto" w:fill="auto"/>
          </w:tcPr>
          <w:p w14:paraId="1888E6CF" w14:textId="0EE3F894"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5</w:t>
            </w:r>
          </w:p>
        </w:tc>
        <w:tc>
          <w:tcPr>
            <w:tcW w:w="643" w:type="dxa"/>
            <w:shd w:val="clear" w:color="auto" w:fill="auto"/>
          </w:tcPr>
          <w:p w14:paraId="570B519D" w14:textId="249899B6"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6846D9A3" w14:textId="54BE85D8"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011827BF" w14:textId="39169609"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16B98296" w14:textId="3286A486"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5B89091D" w14:textId="77777777" w:rsidTr="00AF2ACA">
        <w:trPr>
          <w:trHeight w:val="70"/>
          <w:jc w:val="center"/>
        </w:trPr>
        <w:tc>
          <w:tcPr>
            <w:tcW w:w="1838" w:type="dxa"/>
            <w:shd w:val="clear" w:color="auto" w:fill="auto"/>
          </w:tcPr>
          <w:p w14:paraId="7B9BA301" w14:textId="72626691"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Cafea, ceai</w:t>
            </w:r>
          </w:p>
        </w:tc>
        <w:tc>
          <w:tcPr>
            <w:tcW w:w="2693" w:type="dxa"/>
            <w:shd w:val="clear" w:color="auto" w:fill="auto"/>
          </w:tcPr>
          <w:p w14:paraId="1CC951CE" w14:textId="4405CA3A" w:rsidR="00AF2ACA" w:rsidRPr="00AF2ACA" w:rsidRDefault="00AF2ACA" w:rsidP="00AF2ACA">
            <w:pPr>
              <w:spacing w:after="0" w:line="240" w:lineRule="auto"/>
              <w:jc w:val="center"/>
              <w:rPr>
                <w:rFonts w:ascii="Times New Roman" w:hAnsi="Times New Roman" w:cs="Times New Roman"/>
                <w:sz w:val="20"/>
                <w:szCs w:val="20"/>
                <w:lang w:val="ro-RO" w:eastAsia="ro-RO"/>
              </w:rPr>
            </w:pPr>
            <w:r w:rsidRPr="00AF2ACA">
              <w:rPr>
                <w:rFonts w:ascii="Times New Roman" w:hAnsi="Times New Roman" w:cs="Times New Roman"/>
                <w:sz w:val="20"/>
                <w:szCs w:val="20"/>
                <w:lang w:val="ro-RO" w:eastAsia="ro-RO"/>
              </w:rPr>
              <w:t>Produse alimentare de consum</w:t>
            </w:r>
          </w:p>
        </w:tc>
        <w:tc>
          <w:tcPr>
            <w:tcW w:w="426" w:type="dxa"/>
            <w:shd w:val="clear" w:color="auto" w:fill="auto"/>
          </w:tcPr>
          <w:p w14:paraId="725409CD" w14:textId="2C7F3BB5"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0,5</w:t>
            </w:r>
          </w:p>
        </w:tc>
        <w:tc>
          <w:tcPr>
            <w:tcW w:w="643" w:type="dxa"/>
            <w:shd w:val="clear" w:color="auto" w:fill="auto"/>
          </w:tcPr>
          <w:p w14:paraId="1D08DFA2" w14:textId="749AA0EC"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7877FB87" w14:textId="20E4C79C"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2DF9544B" w14:textId="1C1B4A3D"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51238A9A" w14:textId="5DFBB524"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06BD063D" w14:textId="77777777" w:rsidTr="00AF2ACA">
        <w:trPr>
          <w:trHeight w:val="20"/>
          <w:jc w:val="center"/>
        </w:trPr>
        <w:tc>
          <w:tcPr>
            <w:tcW w:w="1838" w:type="dxa"/>
            <w:shd w:val="clear" w:color="auto" w:fill="auto"/>
          </w:tcPr>
          <w:p w14:paraId="332F8F34" w14:textId="1C60FBA6"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Condimente</w:t>
            </w:r>
          </w:p>
        </w:tc>
        <w:tc>
          <w:tcPr>
            <w:tcW w:w="2693" w:type="dxa"/>
            <w:shd w:val="clear" w:color="auto" w:fill="auto"/>
          </w:tcPr>
          <w:p w14:paraId="4295866C" w14:textId="4FA2D36A" w:rsidR="00AF2ACA" w:rsidRPr="00AF2ACA" w:rsidRDefault="00AF2ACA" w:rsidP="00AF2ACA">
            <w:pPr>
              <w:spacing w:after="0" w:line="240" w:lineRule="auto"/>
              <w:jc w:val="center"/>
              <w:rPr>
                <w:rFonts w:ascii="Times New Roman" w:hAnsi="Times New Roman" w:cs="Times New Roman"/>
                <w:sz w:val="20"/>
                <w:szCs w:val="20"/>
                <w:lang w:val="ro-RO" w:eastAsia="ro-RO"/>
              </w:rPr>
            </w:pPr>
            <w:r w:rsidRPr="00AF2ACA">
              <w:rPr>
                <w:rFonts w:ascii="Times New Roman" w:hAnsi="Times New Roman" w:cs="Times New Roman"/>
                <w:sz w:val="20"/>
                <w:szCs w:val="20"/>
                <w:lang w:val="ro-RO" w:eastAsia="ro-RO"/>
              </w:rPr>
              <w:t>Produse alimentare de consum</w:t>
            </w:r>
          </w:p>
        </w:tc>
        <w:tc>
          <w:tcPr>
            <w:tcW w:w="426" w:type="dxa"/>
            <w:shd w:val="clear" w:color="auto" w:fill="auto"/>
          </w:tcPr>
          <w:p w14:paraId="7D52B07A" w14:textId="0244DCE0"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0,5</w:t>
            </w:r>
          </w:p>
        </w:tc>
        <w:tc>
          <w:tcPr>
            <w:tcW w:w="643" w:type="dxa"/>
            <w:shd w:val="clear" w:color="auto" w:fill="auto"/>
          </w:tcPr>
          <w:p w14:paraId="684930F4" w14:textId="3B919A8B"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5AE7EB90" w14:textId="09431D5B"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0E44D4DF" w14:textId="5D0E8FE5"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01A73586" w14:textId="12B32D65"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0531000D" w14:textId="77777777" w:rsidTr="00AF2ACA">
        <w:trPr>
          <w:trHeight w:val="20"/>
          <w:jc w:val="center"/>
        </w:trPr>
        <w:tc>
          <w:tcPr>
            <w:tcW w:w="1838" w:type="dxa"/>
            <w:shd w:val="clear" w:color="auto" w:fill="auto"/>
          </w:tcPr>
          <w:p w14:paraId="1CA4FA40" w14:textId="7EE13010"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Hrană copii</w:t>
            </w:r>
          </w:p>
        </w:tc>
        <w:tc>
          <w:tcPr>
            <w:tcW w:w="2693" w:type="dxa"/>
            <w:shd w:val="clear" w:color="auto" w:fill="auto"/>
          </w:tcPr>
          <w:p w14:paraId="00212F0D" w14:textId="1FFDD4BE" w:rsidR="00AF2ACA" w:rsidRPr="00AF2ACA" w:rsidRDefault="00AF2ACA" w:rsidP="00AF2ACA">
            <w:pPr>
              <w:spacing w:after="0" w:line="240" w:lineRule="auto"/>
              <w:jc w:val="center"/>
              <w:rPr>
                <w:rFonts w:ascii="Times New Roman" w:hAnsi="Times New Roman" w:cs="Times New Roman"/>
                <w:sz w:val="20"/>
                <w:szCs w:val="20"/>
                <w:lang w:val="ro-RO" w:eastAsia="ro-RO"/>
              </w:rPr>
            </w:pPr>
            <w:r w:rsidRPr="00AF2ACA">
              <w:rPr>
                <w:rFonts w:ascii="Times New Roman" w:hAnsi="Times New Roman" w:cs="Times New Roman"/>
                <w:sz w:val="20"/>
                <w:szCs w:val="20"/>
                <w:lang w:val="ro-RO" w:eastAsia="ro-RO"/>
              </w:rPr>
              <w:t>Produse alimentare de consum</w:t>
            </w:r>
          </w:p>
        </w:tc>
        <w:tc>
          <w:tcPr>
            <w:tcW w:w="426" w:type="dxa"/>
            <w:shd w:val="clear" w:color="auto" w:fill="auto"/>
          </w:tcPr>
          <w:p w14:paraId="1416ADA0" w14:textId="67D74B79"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1</w:t>
            </w:r>
          </w:p>
        </w:tc>
        <w:tc>
          <w:tcPr>
            <w:tcW w:w="643" w:type="dxa"/>
            <w:shd w:val="clear" w:color="auto" w:fill="auto"/>
          </w:tcPr>
          <w:p w14:paraId="450F8F2E" w14:textId="1F9E1B62"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00F4C32E" w14:textId="509467D2"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48F07974" w14:textId="1815F719"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4C702464" w14:textId="1DB5440A"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50DE2887" w14:textId="77777777" w:rsidTr="00AF2ACA">
        <w:trPr>
          <w:trHeight w:val="20"/>
          <w:jc w:val="center"/>
        </w:trPr>
        <w:tc>
          <w:tcPr>
            <w:tcW w:w="1838" w:type="dxa"/>
            <w:shd w:val="clear" w:color="auto" w:fill="auto"/>
          </w:tcPr>
          <w:p w14:paraId="43DB9F88" w14:textId="4DFFF1D3"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Produse lactate</w:t>
            </w:r>
          </w:p>
        </w:tc>
        <w:tc>
          <w:tcPr>
            <w:tcW w:w="2693" w:type="dxa"/>
            <w:shd w:val="clear" w:color="auto" w:fill="auto"/>
          </w:tcPr>
          <w:p w14:paraId="5B83EFB5" w14:textId="6EECFC59" w:rsidR="00AF2ACA" w:rsidRPr="00AF2ACA" w:rsidRDefault="00AF2ACA" w:rsidP="00AF2ACA">
            <w:pPr>
              <w:spacing w:after="0" w:line="240" w:lineRule="auto"/>
              <w:jc w:val="center"/>
              <w:rPr>
                <w:rFonts w:ascii="Times New Roman" w:hAnsi="Times New Roman" w:cs="Times New Roman"/>
                <w:sz w:val="20"/>
                <w:szCs w:val="20"/>
                <w:lang w:val="ro-RO" w:eastAsia="ro-RO"/>
              </w:rPr>
            </w:pPr>
            <w:r w:rsidRPr="00AF2ACA">
              <w:rPr>
                <w:rFonts w:ascii="Times New Roman" w:hAnsi="Times New Roman" w:cs="Times New Roman"/>
                <w:sz w:val="20"/>
                <w:szCs w:val="20"/>
                <w:lang w:val="ro-RO" w:eastAsia="ro-RO"/>
              </w:rPr>
              <w:t>Produse alimentare de consum</w:t>
            </w:r>
          </w:p>
        </w:tc>
        <w:tc>
          <w:tcPr>
            <w:tcW w:w="426" w:type="dxa"/>
            <w:shd w:val="clear" w:color="auto" w:fill="auto"/>
          </w:tcPr>
          <w:p w14:paraId="6F8FE1A5" w14:textId="1499D43A"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6</w:t>
            </w:r>
          </w:p>
        </w:tc>
        <w:tc>
          <w:tcPr>
            <w:tcW w:w="643" w:type="dxa"/>
            <w:shd w:val="clear" w:color="auto" w:fill="auto"/>
          </w:tcPr>
          <w:p w14:paraId="7DD0708C" w14:textId="38D7E324"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407AA392" w14:textId="3E76CF2D"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3BE1E37E" w14:textId="2324D9B3"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63E12F3D" w14:textId="57C06FCF"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41FC3541" w14:textId="77777777" w:rsidTr="00AF2ACA">
        <w:trPr>
          <w:trHeight w:val="20"/>
          <w:jc w:val="center"/>
        </w:trPr>
        <w:tc>
          <w:tcPr>
            <w:tcW w:w="1838" w:type="dxa"/>
            <w:shd w:val="clear" w:color="auto" w:fill="auto"/>
          </w:tcPr>
          <w:p w14:paraId="75C59610" w14:textId="0C8E327E"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Pește prospăt</w:t>
            </w:r>
          </w:p>
        </w:tc>
        <w:tc>
          <w:tcPr>
            <w:tcW w:w="2693" w:type="dxa"/>
            <w:shd w:val="clear" w:color="auto" w:fill="auto"/>
          </w:tcPr>
          <w:p w14:paraId="381AC78B" w14:textId="4633BA87" w:rsidR="00AF2ACA" w:rsidRPr="00AF2ACA" w:rsidRDefault="00AF2ACA" w:rsidP="00AF2ACA">
            <w:pPr>
              <w:spacing w:after="0" w:line="240" w:lineRule="auto"/>
              <w:jc w:val="center"/>
              <w:rPr>
                <w:rFonts w:ascii="Times New Roman" w:hAnsi="Times New Roman" w:cs="Times New Roman"/>
                <w:sz w:val="20"/>
                <w:szCs w:val="20"/>
                <w:lang w:val="ro-RO" w:eastAsia="ro-RO"/>
              </w:rPr>
            </w:pPr>
            <w:r w:rsidRPr="00AF2ACA">
              <w:rPr>
                <w:rFonts w:ascii="Times New Roman" w:hAnsi="Times New Roman" w:cs="Times New Roman"/>
                <w:sz w:val="20"/>
                <w:szCs w:val="20"/>
                <w:lang w:val="ro-RO" w:eastAsia="ro-RO"/>
              </w:rPr>
              <w:t>Produse alimentare de consum</w:t>
            </w:r>
          </w:p>
        </w:tc>
        <w:tc>
          <w:tcPr>
            <w:tcW w:w="426" w:type="dxa"/>
            <w:shd w:val="clear" w:color="auto" w:fill="auto"/>
          </w:tcPr>
          <w:p w14:paraId="7665F057" w14:textId="4987B412"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6</w:t>
            </w:r>
          </w:p>
        </w:tc>
        <w:tc>
          <w:tcPr>
            <w:tcW w:w="643" w:type="dxa"/>
            <w:shd w:val="clear" w:color="auto" w:fill="auto"/>
          </w:tcPr>
          <w:p w14:paraId="3FC2396F" w14:textId="08647B4E"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19222CAC" w14:textId="09F8237B"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4F1871B0" w14:textId="28F131C7"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77CE5768" w14:textId="480F6C18"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2F455D63" w14:textId="77777777" w:rsidTr="00AF2ACA">
        <w:trPr>
          <w:trHeight w:val="20"/>
          <w:jc w:val="center"/>
        </w:trPr>
        <w:tc>
          <w:tcPr>
            <w:tcW w:w="1838" w:type="dxa"/>
            <w:shd w:val="clear" w:color="auto" w:fill="auto"/>
          </w:tcPr>
          <w:p w14:paraId="0393DDDA" w14:textId="12B2B587"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Pâine, produse patiserie</w:t>
            </w:r>
          </w:p>
        </w:tc>
        <w:tc>
          <w:tcPr>
            <w:tcW w:w="2693" w:type="dxa"/>
            <w:shd w:val="clear" w:color="auto" w:fill="auto"/>
          </w:tcPr>
          <w:p w14:paraId="5AB2A280" w14:textId="6CEAC997" w:rsidR="00AF2ACA" w:rsidRPr="00AF2ACA" w:rsidRDefault="00AF2ACA" w:rsidP="00AF2ACA">
            <w:pPr>
              <w:spacing w:after="0" w:line="240" w:lineRule="auto"/>
              <w:jc w:val="center"/>
              <w:rPr>
                <w:rFonts w:ascii="Times New Roman" w:hAnsi="Times New Roman" w:cs="Times New Roman"/>
                <w:sz w:val="20"/>
                <w:szCs w:val="20"/>
                <w:lang w:val="ro-RO" w:eastAsia="ro-RO"/>
              </w:rPr>
            </w:pPr>
            <w:r w:rsidRPr="00AF2ACA">
              <w:rPr>
                <w:rFonts w:ascii="Times New Roman" w:hAnsi="Times New Roman" w:cs="Times New Roman"/>
                <w:sz w:val="20"/>
                <w:szCs w:val="20"/>
                <w:lang w:val="ro-RO" w:eastAsia="ro-RO"/>
              </w:rPr>
              <w:t>Produse alimentare de consum</w:t>
            </w:r>
          </w:p>
        </w:tc>
        <w:tc>
          <w:tcPr>
            <w:tcW w:w="426" w:type="dxa"/>
            <w:shd w:val="clear" w:color="auto" w:fill="auto"/>
          </w:tcPr>
          <w:p w14:paraId="1210EC15" w14:textId="0644A5FD"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10</w:t>
            </w:r>
          </w:p>
        </w:tc>
        <w:tc>
          <w:tcPr>
            <w:tcW w:w="643" w:type="dxa"/>
            <w:shd w:val="clear" w:color="auto" w:fill="auto"/>
          </w:tcPr>
          <w:p w14:paraId="2E3DA477" w14:textId="1AF2184F"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0DDB43F9" w14:textId="3563DF3A"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2FCB59A9" w14:textId="02DDB57A"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273B76B2" w14:textId="0E87B2FC"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3ADB8AC3" w14:textId="77777777" w:rsidTr="00AF2ACA">
        <w:trPr>
          <w:trHeight w:val="70"/>
          <w:jc w:val="center"/>
        </w:trPr>
        <w:tc>
          <w:tcPr>
            <w:tcW w:w="1838" w:type="dxa"/>
            <w:shd w:val="clear" w:color="auto" w:fill="auto"/>
          </w:tcPr>
          <w:p w14:paraId="131C66D3" w14:textId="06EA20BB"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Preparate din carne vidată</w:t>
            </w:r>
          </w:p>
        </w:tc>
        <w:tc>
          <w:tcPr>
            <w:tcW w:w="2693" w:type="dxa"/>
            <w:shd w:val="clear" w:color="auto" w:fill="auto"/>
          </w:tcPr>
          <w:p w14:paraId="43A1678C" w14:textId="5EF64C5F" w:rsidR="00AF2ACA" w:rsidRPr="00AF2ACA" w:rsidRDefault="00AF2ACA" w:rsidP="00AF2ACA">
            <w:pPr>
              <w:spacing w:after="0" w:line="240" w:lineRule="auto"/>
              <w:jc w:val="center"/>
              <w:rPr>
                <w:rFonts w:ascii="Times New Roman" w:hAnsi="Times New Roman" w:cs="Times New Roman"/>
                <w:sz w:val="20"/>
                <w:szCs w:val="20"/>
                <w:lang w:val="ro-RO" w:eastAsia="ro-RO"/>
              </w:rPr>
            </w:pPr>
            <w:r w:rsidRPr="00AF2ACA">
              <w:rPr>
                <w:rFonts w:ascii="Times New Roman" w:hAnsi="Times New Roman" w:cs="Times New Roman"/>
                <w:sz w:val="20"/>
                <w:szCs w:val="20"/>
                <w:lang w:val="ro-RO" w:eastAsia="ro-RO"/>
              </w:rPr>
              <w:t>Produse alimentare de consum</w:t>
            </w:r>
          </w:p>
        </w:tc>
        <w:tc>
          <w:tcPr>
            <w:tcW w:w="426" w:type="dxa"/>
            <w:shd w:val="clear" w:color="auto" w:fill="auto"/>
          </w:tcPr>
          <w:p w14:paraId="220E36DC" w14:textId="29DCB952"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10</w:t>
            </w:r>
          </w:p>
        </w:tc>
        <w:tc>
          <w:tcPr>
            <w:tcW w:w="643" w:type="dxa"/>
            <w:shd w:val="clear" w:color="auto" w:fill="auto"/>
          </w:tcPr>
          <w:p w14:paraId="165B56F6" w14:textId="643DBEE5"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4923E851" w14:textId="289DE295"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01945A2D" w14:textId="7DBA2A36"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33540F4B" w14:textId="69F25D7D"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3B9AA795" w14:textId="77777777" w:rsidTr="00AF2ACA">
        <w:trPr>
          <w:trHeight w:val="20"/>
          <w:jc w:val="center"/>
        </w:trPr>
        <w:tc>
          <w:tcPr>
            <w:tcW w:w="1838" w:type="dxa"/>
            <w:shd w:val="clear" w:color="auto" w:fill="auto"/>
          </w:tcPr>
          <w:p w14:paraId="13672A01" w14:textId="11F978A1"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Băuturi alcoolice</w:t>
            </w:r>
          </w:p>
        </w:tc>
        <w:tc>
          <w:tcPr>
            <w:tcW w:w="2693" w:type="dxa"/>
            <w:shd w:val="clear" w:color="auto" w:fill="auto"/>
          </w:tcPr>
          <w:p w14:paraId="77C32B59" w14:textId="2A956167"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Produse nealimentare de consum</w:t>
            </w:r>
          </w:p>
        </w:tc>
        <w:tc>
          <w:tcPr>
            <w:tcW w:w="426" w:type="dxa"/>
            <w:shd w:val="clear" w:color="auto" w:fill="auto"/>
          </w:tcPr>
          <w:p w14:paraId="1562DE03" w14:textId="3FC666A3"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4</w:t>
            </w:r>
          </w:p>
        </w:tc>
        <w:tc>
          <w:tcPr>
            <w:tcW w:w="643" w:type="dxa"/>
            <w:shd w:val="clear" w:color="auto" w:fill="auto"/>
          </w:tcPr>
          <w:p w14:paraId="0CEBC321" w14:textId="0BA29FEC"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4BA978A4" w14:textId="3F16622F"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3F861980" w14:textId="7E8B3551"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168D08E3" w14:textId="3D8972DD"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6009425E" w14:textId="77777777" w:rsidTr="00AF2ACA">
        <w:trPr>
          <w:trHeight w:val="20"/>
          <w:jc w:val="center"/>
        </w:trPr>
        <w:tc>
          <w:tcPr>
            <w:tcW w:w="1838" w:type="dxa"/>
            <w:shd w:val="clear" w:color="auto" w:fill="auto"/>
          </w:tcPr>
          <w:p w14:paraId="371BE508" w14:textId="5D086DA9"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Băuturi nonalcoolice</w:t>
            </w:r>
          </w:p>
        </w:tc>
        <w:tc>
          <w:tcPr>
            <w:tcW w:w="2693" w:type="dxa"/>
            <w:shd w:val="clear" w:color="auto" w:fill="auto"/>
          </w:tcPr>
          <w:p w14:paraId="442E3EF2" w14:textId="2763E362"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Produse nealimentare de consum</w:t>
            </w:r>
          </w:p>
        </w:tc>
        <w:tc>
          <w:tcPr>
            <w:tcW w:w="426" w:type="dxa"/>
            <w:shd w:val="clear" w:color="auto" w:fill="auto"/>
          </w:tcPr>
          <w:p w14:paraId="3D3197FD" w14:textId="3E16EB29"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6</w:t>
            </w:r>
          </w:p>
        </w:tc>
        <w:tc>
          <w:tcPr>
            <w:tcW w:w="643" w:type="dxa"/>
            <w:shd w:val="clear" w:color="auto" w:fill="auto"/>
          </w:tcPr>
          <w:p w14:paraId="32A0A917" w14:textId="6FA1BE9E"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5883AB93" w14:textId="10CFF876"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4E5A0689" w14:textId="05728C3A"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6EB99154" w14:textId="167A3529"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1321F714" w14:textId="77777777" w:rsidTr="00AF2ACA">
        <w:trPr>
          <w:trHeight w:val="20"/>
          <w:jc w:val="center"/>
        </w:trPr>
        <w:tc>
          <w:tcPr>
            <w:tcW w:w="1838" w:type="dxa"/>
            <w:shd w:val="clear" w:color="auto" w:fill="auto"/>
          </w:tcPr>
          <w:p w14:paraId="5E43FDEB" w14:textId="69562030"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Hrană pentru animale</w:t>
            </w:r>
          </w:p>
        </w:tc>
        <w:tc>
          <w:tcPr>
            <w:tcW w:w="2693" w:type="dxa"/>
            <w:shd w:val="clear" w:color="auto" w:fill="auto"/>
          </w:tcPr>
          <w:p w14:paraId="7170FE2E" w14:textId="281DB76B"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Produse nealimentare de consum</w:t>
            </w:r>
          </w:p>
        </w:tc>
        <w:tc>
          <w:tcPr>
            <w:tcW w:w="426" w:type="dxa"/>
            <w:shd w:val="clear" w:color="auto" w:fill="auto"/>
          </w:tcPr>
          <w:p w14:paraId="16D41470" w14:textId="17123F84"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5</w:t>
            </w:r>
          </w:p>
        </w:tc>
        <w:tc>
          <w:tcPr>
            <w:tcW w:w="643" w:type="dxa"/>
            <w:shd w:val="clear" w:color="auto" w:fill="auto"/>
          </w:tcPr>
          <w:p w14:paraId="6120CB8D" w14:textId="36DC958F"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422DC946" w14:textId="3D9B4D6F"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718F4F3A" w14:textId="369EFE71"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21DF6B3E" w14:textId="0C940095"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7DD05F37" w14:textId="77777777" w:rsidTr="00AF2ACA">
        <w:trPr>
          <w:trHeight w:val="20"/>
          <w:jc w:val="center"/>
        </w:trPr>
        <w:tc>
          <w:tcPr>
            <w:tcW w:w="1838" w:type="dxa"/>
            <w:shd w:val="clear" w:color="auto" w:fill="auto"/>
          </w:tcPr>
          <w:p w14:paraId="19106DAB" w14:textId="24E70B34"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Marfă alimentară la promoție</w:t>
            </w:r>
          </w:p>
        </w:tc>
        <w:tc>
          <w:tcPr>
            <w:tcW w:w="2693" w:type="dxa"/>
            <w:shd w:val="clear" w:color="auto" w:fill="auto"/>
          </w:tcPr>
          <w:p w14:paraId="264C03D4" w14:textId="4EA590C6"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Produse alimentare de consum</w:t>
            </w:r>
          </w:p>
        </w:tc>
        <w:tc>
          <w:tcPr>
            <w:tcW w:w="426" w:type="dxa"/>
            <w:shd w:val="clear" w:color="auto" w:fill="auto"/>
          </w:tcPr>
          <w:p w14:paraId="4D3B932A" w14:textId="40AFCF53"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2</w:t>
            </w:r>
          </w:p>
        </w:tc>
        <w:tc>
          <w:tcPr>
            <w:tcW w:w="643" w:type="dxa"/>
            <w:shd w:val="clear" w:color="auto" w:fill="auto"/>
          </w:tcPr>
          <w:p w14:paraId="0189801D" w14:textId="2604776D"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13048173" w14:textId="4E02690D"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2EE6D300" w14:textId="4A5A5F02"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68396B25" w14:textId="07FBBDCD"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58A7007D" w14:textId="77777777" w:rsidTr="00AF2ACA">
        <w:trPr>
          <w:trHeight w:val="20"/>
          <w:jc w:val="center"/>
        </w:trPr>
        <w:tc>
          <w:tcPr>
            <w:tcW w:w="1838" w:type="dxa"/>
            <w:shd w:val="clear" w:color="auto" w:fill="auto"/>
          </w:tcPr>
          <w:p w14:paraId="3DE1B160" w14:textId="5FAD0E6E"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Marfă nealimentară la promoție</w:t>
            </w:r>
          </w:p>
        </w:tc>
        <w:tc>
          <w:tcPr>
            <w:tcW w:w="2693" w:type="dxa"/>
            <w:shd w:val="clear" w:color="auto" w:fill="auto"/>
          </w:tcPr>
          <w:p w14:paraId="165E7509" w14:textId="0D0F6B34"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Produse nealimentare de consum</w:t>
            </w:r>
          </w:p>
        </w:tc>
        <w:tc>
          <w:tcPr>
            <w:tcW w:w="426" w:type="dxa"/>
            <w:shd w:val="clear" w:color="auto" w:fill="auto"/>
          </w:tcPr>
          <w:p w14:paraId="40BCA6D9" w14:textId="23906A2E"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2</w:t>
            </w:r>
          </w:p>
        </w:tc>
        <w:tc>
          <w:tcPr>
            <w:tcW w:w="643" w:type="dxa"/>
            <w:shd w:val="clear" w:color="auto" w:fill="auto"/>
          </w:tcPr>
          <w:p w14:paraId="20599EBD" w14:textId="360B9382"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292B6C36" w14:textId="018163FD"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01E32C43" w14:textId="6164111C"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0325B540" w14:textId="56F1369D"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4440EF48" w14:textId="77777777" w:rsidTr="00AF2ACA">
        <w:trPr>
          <w:trHeight w:val="20"/>
          <w:jc w:val="center"/>
        </w:trPr>
        <w:tc>
          <w:tcPr>
            <w:tcW w:w="1838" w:type="dxa"/>
            <w:shd w:val="clear" w:color="auto" w:fill="auto"/>
          </w:tcPr>
          <w:p w14:paraId="19CA9AA4" w14:textId="7EC8FDE6"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Produse de igienă corporală și de întreținere</w:t>
            </w:r>
          </w:p>
        </w:tc>
        <w:tc>
          <w:tcPr>
            <w:tcW w:w="2693" w:type="dxa"/>
            <w:shd w:val="clear" w:color="auto" w:fill="auto"/>
          </w:tcPr>
          <w:p w14:paraId="0C9B529C" w14:textId="7FC14AB9"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Produse nealimentare de consum</w:t>
            </w:r>
          </w:p>
        </w:tc>
        <w:tc>
          <w:tcPr>
            <w:tcW w:w="426" w:type="dxa"/>
            <w:shd w:val="clear" w:color="auto" w:fill="auto"/>
          </w:tcPr>
          <w:p w14:paraId="3DBCD3A8" w14:textId="355CAA3F"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1</w:t>
            </w:r>
          </w:p>
        </w:tc>
        <w:tc>
          <w:tcPr>
            <w:tcW w:w="643" w:type="dxa"/>
            <w:shd w:val="clear" w:color="auto" w:fill="auto"/>
          </w:tcPr>
          <w:p w14:paraId="1010BB96" w14:textId="6B48BB7D"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6CF91E04" w14:textId="0EC2CAF0"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2C0165F5" w14:textId="393DBEB1"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4CB12E10" w14:textId="10C951B0"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21A74787" w14:textId="77777777" w:rsidTr="00AF2ACA">
        <w:trPr>
          <w:trHeight w:val="20"/>
          <w:jc w:val="center"/>
        </w:trPr>
        <w:tc>
          <w:tcPr>
            <w:tcW w:w="1838" w:type="dxa"/>
            <w:shd w:val="clear" w:color="auto" w:fill="auto"/>
          </w:tcPr>
          <w:p w14:paraId="0A288456" w14:textId="164F880F"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Detergenţi</w:t>
            </w:r>
          </w:p>
        </w:tc>
        <w:tc>
          <w:tcPr>
            <w:tcW w:w="2693" w:type="dxa"/>
            <w:shd w:val="clear" w:color="auto" w:fill="auto"/>
          </w:tcPr>
          <w:p w14:paraId="4F698F4A" w14:textId="042366FE"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Produse nealimentare de consum</w:t>
            </w:r>
          </w:p>
        </w:tc>
        <w:tc>
          <w:tcPr>
            <w:tcW w:w="426" w:type="dxa"/>
            <w:shd w:val="clear" w:color="auto" w:fill="auto"/>
          </w:tcPr>
          <w:p w14:paraId="1FAADEA1" w14:textId="5D32D2F2"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4</w:t>
            </w:r>
          </w:p>
        </w:tc>
        <w:tc>
          <w:tcPr>
            <w:tcW w:w="643" w:type="dxa"/>
            <w:shd w:val="clear" w:color="auto" w:fill="auto"/>
          </w:tcPr>
          <w:p w14:paraId="792B8AAB" w14:textId="1EF8D663"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1673CD91" w14:textId="52C374AD"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73A1E87F" w14:textId="720E5798"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25615284" w14:textId="2B43595B"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5A3960F1" w14:textId="77777777" w:rsidTr="00AF2ACA">
        <w:trPr>
          <w:trHeight w:val="20"/>
          <w:jc w:val="center"/>
        </w:trPr>
        <w:tc>
          <w:tcPr>
            <w:tcW w:w="1838" w:type="dxa"/>
            <w:shd w:val="clear" w:color="auto" w:fill="auto"/>
          </w:tcPr>
          <w:p w14:paraId="296FDB03" w14:textId="51C7CAB4"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Articole de menaj, uz casnic și gospodăresc</w:t>
            </w:r>
          </w:p>
        </w:tc>
        <w:tc>
          <w:tcPr>
            <w:tcW w:w="2693" w:type="dxa"/>
            <w:shd w:val="clear" w:color="auto" w:fill="auto"/>
          </w:tcPr>
          <w:p w14:paraId="4331DB2E" w14:textId="78B842A4"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Produse nealimentare de consum</w:t>
            </w:r>
          </w:p>
        </w:tc>
        <w:tc>
          <w:tcPr>
            <w:tcW w:w="426" w:type="dxa"/>
            <w:shd w:val="clear" w:color="auto" w:fill="auto"/>
          </w:tcPr>
          <w:p w14:paraId="6AB24C6C" w14:textId="4FE172F5"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1</w:t>
            </w:r>
          </w:p>
        </w:tc>
        <w:tc>
          <w:tcPr>
            <w:tcW w:w="643" w:type="dxa"/>
            <w:shd w:val="clear" w:color="auto" w:fill="auto"/>
          </w:tcPr>
          <w:p w14:paraId="552ACDD5" w14:textId="3ECC4974"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66275538" w14:textId="1019B853"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0DFD3451" w14:textId="29BF81CF"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45CCBB47" w14:textId="32E3A915"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061391A2" w14:textId="77777777" w:rsidTr="00AF2ACA">
        <w:trPr>
          <w:trHeight w:val="20"/>
          <w:jc w:val="center"/>
        </w:trPr>
        <w:tc>
          <w:tcPr>
            <w:tcW w:w="1838" w:type="dxa"/>
            <w:shd w:val="clear" w:color="auto" w:fill="auto"/>
          </w:tcPr>
          <w:p w14:paraId="6648E8B2" w14:textId="62DA5E06"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Accesorii auto</w:t>
            </w:r>
          </w:p>
        </w:tc>
        <w:tc>
          <w:tcPr>
            <w:tcW w:w="2693" w:type="dxa"/>
            <w:shd w:val="clear" w:color="auto" w:fill="auto"/>
          </w:tcPr>
          <w:p w14:paraId="1613EB21" w14:textId="6E55EC63"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Produse nealimentare de consum</w:t>
            </w:r>
          </w:p>
        </w:tc>
        <w:tc>
          <w:tcPr>
            <w:tcW w:w="426" w:type="dxa"/>
            <w:shd w:val="clear" w:color="auto" w:fill="auto"/>
          </w:tcPr>
          <w:p w14:paraId="15300B23" w14:textId="715A747E"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1</w:t>
            </w:r>
          </w:p>
        </w:tc>
        <w:tc>
          <w:tcPr>
            <w:tcW w:w="643" w:type="dxa"/>
            <w:shd w:val="clear" w:color="auto" w:fill="auto"/>
          </w:tcPr>
          <w:p w14:paraId="6F27EF64" w14:textId="0679EE8B"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6A17B993" w14:textId="195C6BD3"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2B372C1F" w14:textId="20D1E7E8"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7EA4746E" w14:textId="2FBA84C7"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68C976FB" w14:textId="77777777" w:rsidTr="00AF2ACA">
        <w:trPr>
          <w:trHeight w:val="70"/>
          <w:jc w:val="center"/>
        </w:trPr>
        <w:tc>
          <w:tcPr>
            <w:tcW w:w="1838" w:type="dxa"/>
            <w:shd w:val="clear" w:color="auto" w:fill="auto"/>
          </w:tcPr>
          <w:p w14:paraId="37C69618" w14:textId="21848370"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Hârtie igienică, șervețele, hârtie de bucătărie</w:t>
            </w:r>
          </w:p>
        </w:tc>
        <w:tc>
          <w:tcPr>
            <w:tcW w:w="2693" w:type="dxa"/>
            <w:shd w:val="clear" w:color="auto" w:fill="auto"/>
          </w:tcPr>
          <w:p w14:paraId="5878F0EE" w14:textId="73B31B8D"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Produse nealimentare de consum</w:t>
            </w:r>
          </w:p>
        </w:tc>
        <w:tc>
          <w:tcPr>
            <w:tcW w:w="426" w:type="dxa"/>
            <w:shd w:val="clear" w:color="auto" w:fill="auto"/>
          </w:tcPr>
          <w:p w14:paraId="32BFCEFA" w14:textId="3934F572"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1</w:t>
            </w:r>
          </w:p>
        </w:tc>
        <w:tc>
          <w:tcPr>
            <w:tcW w:w="643" w:type="dxa"/>
            <w:shd w:val="clear" w:color="auto" w:fill="auto"/>
          </w:tcPr>
          <w:p w14:paraId="0374119C" w14:textId="1E9F56D4"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16D43769" w14:textId="096A9F34"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665E7149" w14:textId="4F67E718"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502CFBEC" w14:textId="601970D0"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176C8502" w14:textId="77777777" w:rsidTr="00AF2ACA">
        <w:trPr>
          <w:trHeight w:val="431"/>
          <w:jc w:val="center"/>
        </w:trPr>
        <w:tc>
          <w:tcPr>
            <w:tcW w:w="1838" w:type="dxa"/>
            <w:shd w:val="clear" w:color="auto" w:fill="auto"/>
          </w:tcPr>
          <w:p w14:paraId="13E66AC1" w14:textId="3E277F4A"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Soluție pentru curățat cuptor</w:t>
            </w:r>
          </w:p>
        </w:tc>
        <w:tc>
          <w:tcPr>
            <w:tcW w:w="2693" w:type="dxa"/>
            <w:shd w:val="clear" w:color="auto" w:fill="auto"/>
          </w:tcPr>
          <w:p w14:paraId="099A335A" w14:textId="0C4B1C58"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Produse nealimentare de consum</w:t>
            </w:r>
          </w:p>
        </w:tc>
        <w:tc>
          <w:tcPr>
            <w:tcW w:w="426" w:type="dxa"/>
            <w:shd w:val="clear" w:color="auto" w:fill="auto"/>
          </w:tcPr>
          <w:p w14:paraId="7BB0B0E0" w14:textId="20196741"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0,2</w:t>
            </w:r>
          </w:p>
        </w:tc>
        <w:tc>
          <w:tcPr>
            <w:tcW w:w="643" w:type="dxa"/>
            <w:shd w:val="clear" w:color="auto" w:fill="auto"/>
          </w:tcPr>
          <w:p w14:paraId="447E6F85" w14:textId="6C64E94C"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41891BC1" w14:textId="3C26449E"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43FA9E2B" w14:textId="046F972C"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0092B669" w14:textId="48072184"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51A4ACB5" w14:textId="77777777" w:rsidTr="00AF2ACA">
        <w:trPr>
          <w:trHeight w:val="431"/>
          <w:jc w:val="center"/>
        </w:trPr>
        <w:tc>
          <w:tcPr>
            <w:tcW w:w="1838" w:type="dxa"/>
            <w:shd w:val="clear" w:color="auto" w:fill="auto"/>
          </w:tcPr>
          <w:p w14:paraId="39374D4F" w14:textId="549D9713"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Soluție pentru spălat pardoseala</w:t>
            </w:r>
          </w:p>
        </w:tc>
        <w:tc>
          <w:tcPr>
            <w:tcW w:w="2693" w:type="dxa"/>
            <w:shd w:val="clear" w:color="auto" w:fill="auto"/>
          </w:tcPr>
          <w:p w14:paraId="199D9BCB" w14:textId="3CB990BD"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Produse nealimentare de consum</w:t>
            </w:r>
          </w:p>
        </w:tc>
        <w:tc>
          <w:tcPr>
            <w:tcW w:w="426" w:type="dxa"/>
            <w:shd w:val="clear" w:color="auto" w:fill="auto"/>
          </w:tcPr>
          <w:p w14:paraId="4E6E6C7F" w14:textId="2A4C87BA"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0,2</w:t>
            </w:r>
          </w:p>
        </w:tc>
        <w:tc>
          <w:tcPr>
            <w:tcW w:w="643" w:type="dxa"/>
            <w:shd w:val="clear" w:color="auto" w:fill="auto"/>
          </w:tcPr>
          <w:p w14:paraId="7D45355A" w14:textId="7F7EF8D5"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631CA924" w14:textId="1B05F4ED"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5D91B633" w14:textId="4BBA1F93"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3A07A07D" w14:textId="3E5A2A29"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29706CB9" w14:textId="77777777" w:rsidTr="00AF2ACA">
        <w:trPr>
          <w:trHeight w:val="431"/>
          <w:jc w:val="center"/>
        </w:trPr>
        <w:tc>
          <w:tcPr>
            <w:tcW w:w="1838" w:type="dxa"/>
            <w:shd w:val="clear" w:color="auto" w:fill="auto"/>
          </w:tcPr>
          <w:p w14:paraId="358278AA" w14:textId="241045FB" w:rsidR="00AF2ACA" w:rsidRPr="00AF2ACA" w:rsidRDefault="00AF2ACA" w:rsidP="00AF2ACA">
            <w:pPr>
              <w:spacing w:after="0" w:line="240" w:lineRule="auto"/>
              <w:jc w:val="center"/>
              <w:rPr>
                <w:rFonts w:ascii="Times New Roman" w:hAnsi="Times New Roman" w:cs="Times New Roman"/>
                <w:color w:val="000000"/>
                <w:sz w:val="20"/>
                <w:szCs w:val="20"/>
                <w:lang w:val="ro-RO"/>
              </w:rPr>
            </w:pPr>
            <w:r w:rsidRPr="00AF2ACA">
              <w:rPr>
                <w:rFonts w:ascii="Times New Roman" w:hAnsi="Times New Roman" w:cs="Times New Roman"/>
                <w:sz w:val="20"/>
                <w:szCs w:val="20"/>
                <w:lang w:val="ro-RO" w:eastAsia="ro-RO"/>
              </w:rPr>
              <w:lastRenderedPageBreak/>
              <w:t>Soluție dezinfectat mâini</w:t>
            </w:r>
          </w:p>
        </w:tc>
        <w:tc>
          <w:tcPr>
            <w:tcW w:w="2693" w:type="dxa"/>
            <w:shd w:val="clear" w:color="auto" w:fill="auto"/>
          </w:tcPr>
          <w:p w14:paraId="695BF496" w14:textId="1F5974EB"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Produse nealimentare de consum</w:t>
            </w:r>
          </w:p>
        </w:tc>
        <w:tc>
          <w:tcPr>
            <w:tcW w:w="426" w:type="dxa"/>
            <w:shd w:val="clear" w:color="auto" w:fill="auto"/>
          </w:tcPr>
          <w:p w14:paraId="07C30EBD" w14:textId="12F28FA3"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0,2</w:t>
            </w:r>
          </w:p>
        </w:tc>
        <w:tc>
          <w:tcPr>
            <w:tcW w:w="643" w:type="dxa"/>
            <w:shd w:val="clear" w:color="auto" w:fill="auto"/>
          </w:tcPr>
          <w:p w14:paraId="61191FE1" w14:textId="0444C6B5"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1BE8F5EC" w14:textId="511694BB"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532F29E3" w14:textId="37B03E81"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5366CA6C" w14:textId="7F5AA56A"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76ACE2EC" w14:textId="77777777" w:rsidTr="00AF2ACA">
        <w:trPr>
          <w:trHeight w:val="70"/>
          <w:jc w:val="center"/>
        </w:trPr>
        <w:tc>
          <w:tcPr>
            <w:tcW w:w="1838" w:type="dxa"/>
            <w:shd w:val="clear" w:color="auto" w:fill="auto"/>
          </w:tcPr>
          <w:p w14:paraId="5907C6BA" w14:textId="5388D4E8"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Soluție de curățat și dezinfectat suprafețe</w:t>
            </w:r>
          </w:p>
        </w:tc>
        <w:tc>
          <w:tcPr>
            <w:tcW w:w="2693" w:type="dxa"/>
            <w:shd w:val="clear" w:color="auto" w:fill="auto"/>
          </w:tcPr>
          <w:p w14:paraId="1A5FBF64" w14:textId="435CBCCB"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Produse nealimentare de consum</w:t>
            </w:r>
          </w:p>
        </w:tc>
        <w:tc>
          <w:tcPr>
            <w:tcW w:w="426" w:type="dxa"/>
            <w:shd w:val="clear" w:color="auto" w:fill="auto"/>
          </w:tcPr>
          <w:p w14:paraId="663E0F6E" w14:textId="676D0E86" w:rsidR="00AF2ACA" w:rsidRPr="00AF2ACA" w:rsidRDefault="00AF2ACA" w:rsidP="00AF2ACA">
            <w:pPr>
              <w:spacing w:after="0" w:line="240" w:lineRule="auto"/>
              <w:jc w:val="center"/>
              <w:rPr>
                <w:rFonts w:ascii="Times New Roman" w:hAnsi="Times New Roman" w:cs="Times New Roman"/>
                <w:color w:val="000000"/>
                <w:sz w:val="20"/>
                <w:szCs w:val="20"/>
              </w:rPr>
            </w:pPr>
            <w:r w:rsidRPr="00AF2ACA">
              <w:rPr>
                <w:rFonts w:ascii="Times New Roman" w:hAnsi="Times New Roman" w:cs="Times New Roman"/>
                <w:sz w:val="20"/>
                <w:szCs w:val="20"/>
                <w:lang w:val="ro-RO" w:eastAsia="ro-RO"/>
              </w:rPr>
              <w:t>0,2</w:t>
            </w:r>
          </w:p>
        </w:tc>
        <w:tc>
          <w:tcPr>
            <w:tcW w:w="643" w:type="dxa"/>
            <w:shd w:val="clear" w:color="auto" w:fill="auto"/>
          </w:tcPr>
          <w:p w14:paraId="75E2E053" w14:textId="3DF84FFE"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1BC4C98A" w14:textId="4E12BDF8"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6774707F" w14:textId="573AA25E"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790CAF45" w14:textId="7F73DA65"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3605C6B6" w14:textId="77777777" w:rsidTr="00AF2ACA">
        <w:trPr>
          <w:trHeight w:val="431"/>
          <w:jc w:val="center"/>
        </w:trPr>
        <w:tc>
          <w:tcPr>
            <w:tcW w:w="1838" w:type="dxa"/>
            <w:shd w:val="clear" w:color="auto" w:fill="auto"/>
          </w:tcPr>
          <w:p w14:paraId="618A777C" w14:textId="1A8E4443" w:rsidR="00AF2ACA" w:rsidRPr="00AF2ACA" w:rsidRDefault="00AF2ACA" w:rsidP="00AF2ACA">
            <w:pPr>
              <w:spacing w:after="0" w:line="240" w:lineRule="auto"/>
              <w:jc w:val="center"/>
              <w:rPr>
                <w:rFonts w:ascii="Times New Roman" w:hAnsi="Times New Roman" w:cs="Times New Roman"/>
                <w:bCs/>
                <w:color w:val="000000"/>
                <w:sz w:val="20"/>
                <w:szCs w:val="20"/>
              </w:rPr>
            </w:pPr>
            <w:r w:rsidRPr="00AF2ACA">
              <w:rPr>
                <w:rFonts w:ascii="Times New Roman" w:hAnsi="Times New Roman" w:cs="Times New Roman"/>
                <w:sz w:val="20"/>
                <w:szCs w:val="20"/>
                <w:lang w:val="ro-RO" w:eastAsia="ro-RO"/>
              </w:rPr>
              <w:t>Săpun lichid</w:t>
            </w:r>
          </w:p>
        </w:tc>
        <w:tc>
          <w:tcPr>
            <w:tcW w:w="2693" w:type="dxa"/>
            <w:shd w:val="clear" w:color="auto" w:fill="auto"/>
          </w:tcPr>
          <w:p w14:paraId="1816C4B7" w14:textId="5EDD83A6"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Produse nealimentare de consum</w:t>
            </w:r>
          </w:p>
        </w:tc>
        <w:tc>
          <w:tcPr>
            <w:tcW w:w="426" w:type="dxa"/>
            <w:shd w:val="clear" w:color="auto" w:fill="auto"/>
          </w:tcPr>
          <w:p w14:paraId="3C854CD7" w14:textId="77FEFBE8" w:rsidR="00AF2ACA" w:rsidRPr="00AF2ACA" w:rsidRDefault="00AF2ACA" w:rsidP="00AF2ACA">
            <w:pPr>
              <w:spacing w:after="0" w:line="240" w:lineRule="auto"/>
              <w:jc w:val="center"/>
              <w:rPr>
                <w:rFonts w:ascii="Times New Roman" w:hAnsi="Times New Roman" w:cs="Times New Roman"/>
                <w:bCs/>
                <w:color w:val="000000"/>
                <w:sz w:val="20"/>
                <w:szCs w:val="20"/>
              </w:rPr>
            </w:pPr>
            <w:r w:rsidRPr="00AF2ACA">
              <w:rPr>
                <w:rFonts w:ascii="Times New Roman" w:hAnsi="Times New Roman" w:cs="Times New Roman"/>
                <w:sz w:val="20"/>
                <w:szCs w:val="20"/>
                <w:lang w:val="ro-RO" w:eastAsia="ro-RO"/>
              </w:rPr>
              <w:t>0,5</w:t>
            </w:r>
          </w:p>
        </w:tc>
        <w:tc>
          <w:tcPr>
            <w:tcW w:w="643" w:type="dxa"/>
            <w:shd w:val="clear" w:color="auto" w:fill="auto"/>
          </w:tcPr>
          <w:p w14:paraId="60E19BF6" w14:textId="7464AC6C"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t/lună</w:t>
            </w:r>
          </w:p>
        </w:tc>
        <w:tc>
          <w:tcPr>
            <w:tcW w:w="1341" w:type="dxa"/>
            <w:shd w:val="clear" w:color="auto" w:fill="auto"/>
          </w:tcPr>
          <w:p w14:paraId="4A290DA0" w14:textId="0F23F1F4" w:rsidR="00AF2ACA" w:rsidRPr="00AF2ACA" w:rsidRDefault="00AF2ACA" w:rsidP="00AF2ACA">
            <w:pPr>
              <w:pStyle w:val="NoSpacing"/>
              <w:jc w:val="center"/>
              <w:rPr>
                <w:rFonts w:ascii="Times New Roman" w:hAnsi="Times New Roman" w:cs="Times New Roman"/>
                <w:b/>
                <w:bCs/>
                <w:color w:val="000000"/>
                <w:sz w:val="20"/>
                <w:szCs w:val="20"/>
              </w:rPr>
            </w:pPr>
            <w:r w:rsidRPr="00AF2ACA">
              <w:rPr>
                <w:rFonts w:ascii="Times New Roman" w:hAnsi="Times New Roman" w:cs="Times New Roman"/>
                <w:sz w:val="20"/>
                <w:szCs w:val="20"/>
                <w:lang w:val="ro-RO" w:eastAsia="ro-RO"/>
              </w:rPr>
              <w:t>Comercializare</w:t>
            </w:r>
          </w:p>
        </w:tc>
        <w:tc>
          <w:tcPr>
            <w:tcW w:w="1527" w:type="dxa"/>
            <w:shd w:val="clear" w:color="auto" w:fill="auto"/>
          </w:tcPr>
          <w:p w14:paraId="23FC8420" w14:textId="10146B06"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tcPr>
          <w:p w14:paraId="296580AA" w14:textId="7A5A6D1D"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0B048A6D" w14:textId="77777777" w:rsidTr="00AF2ACA">
        <w:trPr>
          <w:trHeight w:val="70"/>
          <w:jc w:val="center"/>
        </w:trPr>
        <w:tc>
          <w:tcPr>
            <w:tcW w:w="1838" w:type="dxa"/>
            <w:shd w:val="clear" w:color="auto" w:fill="auto"/>
          </w:tcPr>
          <w:p w14:paraId="16A4FC80" w14:textId="52A5AEC0" w:rsidR="00AF2ACA" w:rsidRPr="00AF2ACA" w:rsidRDefault="00AF2ACA" w:rsidP="00AF2ACA">
            <w:pPr>
              <w:spacing w:after="0" w:line="240" w:lineRule="auto"/>
              <w:jc w:val="center"/>
              <w:rPr>
                <w:rFonts w:ascii="Times New Roman" w:hAnsi="Times New Roman" w:cs="Times New Roman"/>
                <w:bCs/>
                <w:color w:val="000000"/>
                <w:sz w:val="20"/>
                <w:szCs w:val="20"/>
              </w:rPr>
            </w:pPr>
            <w:r w:rsidRPr="00AF2ACA">
              <w:rPr>
                <w:rFonts w:ascii="Times New Roman" w:hAnsi="Times New Roman" w:cs="Times New Roman"/>
                <w:sz w:val="20"/>
                <w:szCs w:val="20"/>
                <w:lang w:val="ro-RO" w:eastAsia="ro-RO"/>
              </w:rPr>
              <w:t>Dezinfectant pentru suprafete</w:t>
            </w:r>
          </w:p>
        </w:tc>
        <w:tc>
          <w:tcPr>
            <w:tcW w:w="2693" w:type="dxa"/>
            <w:shd w:val="clear" w:color="auto" w:fill="auto"/>
          </w:tcPr>
          <w:p w14:paraId="52777FCF" w14:textId="284D5A4C"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rPr>
              <w:t>Materie auxiliară</w:t>
            </w:r>
          </w:p>
        </w:tc>
        <w:tc>
          <w:tcPr>
            <w:tcW w:w="426" w:type="dxa"/>
            <w:shd w:val="clear" w:color="auto" w:fill="auto"/>
          </w:tcPr>
          <w:p w14:paraId="4D6F02B6" w14:textId="392DDC09" w:rsidR="00AF2ACA" w:rsidRPr="00AF2ACA" w:rsidRDefault="00AF2ACA" w:rsidP="00AF2ACA">
            <w:pPr>
              <w:spacing w:after="0" w:line="240" w:lineRule="auto"/>
              <w:jc w:val="center"/>
              <w:rPr>
                <w:rFonts w:ascii="Times New Roman" w:hAnsi="Times New Roman" w:cs="Times New Roman"/>
                <w:bCs/>
                <w:color w:val="000000"/>
                <w:sz w:val="20"/>
                <w:szCs w:val="20"/>
              </w:rPr>
            </w:pPr>
            <w:r w:rsidRPr="00AF2ACA">
              <w:rPr>
                <w:rFonts w:ascii="Times New Roman" w:hAnsi="Times New Roman" w:cs="Times New Roman"/>
                <w:sz w:val="20"/>
                <w:szCs w:val="20"/>
                <w:lang w:val="ro-RO" w:eastAsia="ro-RO"/>
              </w:rPr>
              <w:t>50</w:t>
            </w:r>
          </w:p>
        </w:tc>
        <w:tc>
          <w:tcPr>
            <w:tcW w:w="643" w:type="dxa"/>
            <w:shd w:val="clear" w:color="auto" w:fill="auto"/>
          </w:tcPr>
          <w:p w14:paraId="36C7EA24" w14:textId="1A8CA29F"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l/lu</w:t>
            </w:r>
            <w:r>
              <w:rPr>
                <w:rFonts w:ascii="Times New Roman" w:hAnsi="Times New Roman" w:cs="Times New Roman"/>
                <w:sz w:val="20"/>
                <w:szCs w:val="20"/>
                <w:lang w:val="ro-RO" w:eastAsia="ro-RO"/>
              </w:rPr>
              <w:t>nă</w:t>
            </w:r>
          </w:p>
        </w:tc>
        <w:tc>
          <w:tcPr>
            <w:tcW w:w="1341" w:type="dxa"/>
            <w:shd w:val="clear" w:color="auto" w:fill="auto"/>
          </w:tcPr>
          <w:p w14:paraId="2E6E41BE" w14:textId="6BD24E07" w:rsidR="00AF2ACA" w:rsidRPr="00AF2ACA" w:rsidRDefault="00AF2ACA" w:rsidP="00AF2ACA">
            <w:pPr>
              <w:pStyle w:val="NoSpacing"/>
              <w:jc w:val="center"/>
              <w:rPr>
                <w:rFonts w:ascii="Times New Roman" w:hAnsi="Times New Roman" w:cs="Times New Roman"/>
                <w:b/>
                <w:bCs/>
                <w:color w:val="000000"/>
                <w:sz w:val="20"/>
                <w:szCs w:val="20"/>
              </w:rPr>
            </w:pPr>
            <w:r w:rsidRPr="00AF2ACA">
              <w:rPr>
                <w:rFonts w:ascii="Times New Roman" w:hAnsi="Times New Roman" w:cs="Times New Roman"/>
                <w:sz w:val="20"/>
                <w:szCs w:val="20"/>
                <w:lang w:val="ro-RO" w:eastAsia="ro-RO"/>
              </w:rPr>
              <w:t>Uz intern</w:t>
            </w:r>
          </w:p>
        </w:tc>
        <w:tc>
          <w:tcPr>
            <w:tcW w:w="1527" w:type="dxa"/>
            <w:shd w:val="clear" w:color="auto" w:fill="auto"/>
          </w:tcPr>
          <w:p w14:paraId="56DCE79F" w14:textId="7E0850FC"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Depozit</w:t>
            </w:r>
          </w:p>
        </w:tc>
        <w:tc>
          <w:tcPr>
            <w:tcW w:w="1188" w:type="dxa"/>
            <w:shd w:val="clear" w:color="auto" w:fill="auto"/>
          </w:tcPr>
          <w:p w14:paraId="73AE912E" w14:textId="2017C9DC"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0E27E1CF" w14:textId="77777777" w:rsidTr="00AF2ACA">
        <w:trPr>
          <w:trHeight w:val="70"/>
          <w:jc w:val="center"/>
        </w:trPr>
        <w:tc>
          <w:tcPr>
            <w:tcW w:w="1838" w:type="dxa"/>
            <w:shd w:val="clear" w:color="auto" w:fill="auto"/>
          </w:tcPr>
          <w:p w14:paraId="483F1CB0" w14:textId="4BA7CF91" w:rsidR="00AF2ACA" w:rsidRPr="00AF2ACA" w:rsidRDefault="00AF2ACA" w:rsidP="00AF2ACA">
            <w:pPr>
              <w:spacing w:after="0" w:line="240" w:lineRule="auto"/>
              <w:jc w:val="center"/>
              <w:rPr>
                <w:rFonts w:ascii="Times New Roman" w:hAnsi="Times New Roman" w:cs="Times New Roman"/>
                <w:bCs/>
                <w:color w:val="000000"/>
                <w:sz w:val="20"/>
                <w:szCs w:val="20"/>
              </w:rPr>
            </w:pPr>
            <w:r w:rsidRPr="00AF2ACA">
              <w:rPr>
                <w:rFonts w:ascii="Times New Roman" w:hAnsi="Times New Roman" w:cs="Times New Roman"/>
                <w:sz w:val="20"/>
                <w:szCs w:val="20"/>
                <w:lang w:val="ro-RO" w:eastAsia="ro-RO"/>
              </w:rPr>
              <w:t>Detergent uz general</w:t>
            </w:r>
          </w:p>
        </w:tc>
        <w:tc>
          <w:tcPr>
            <w:tcW w:w="2693" w:type="dxa"/>
            <w:shd w:val="clear" w:color="auto" w:fill="auto"/>
          </w:tcPr>
          <w:p w14:paraId="383C6268" w14:textId="4E793965"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rPr>
              <w:t>Materie auxiliară</w:t>
            </w:r>
          </w:p>
        </w:tc>
        <w:tc>
          <w:tcPr>
            <w:tcW w:w="426" w:type="dxa"/>
            <w:shd w:val="clear" w:color="auto" w:fill="auto"/>
          </w:tcPr>
          <w:p w14:paraId="7F97FAC8" w14:textId="7FD2D4EC" w:rsidR="00AF2ACA" w:rsidRPr="00AF2ACA" w:rsidRDefault="00AF2ACA" w:rsidP="00AF2ACA">
            <w:pPr>
              <w:spacing w:after="0" w:line="240" w:lineRule="auto"/>
              <w:jc w:val="center"/>
              <w:rPr>
                <w:rFonts w:ascii="Times New Roman" w:hAnsi="Times New Roman" w:cs="Times New Roman"/>
                <w:bCs/>
                <w:color w:val="000000"/>
                <w:sz w:val="20"/>
                <w:szCs w:val="20"/>
              </w:rPr>
            </w:pPr>
            <w:r w:rsidRPr="00AF2ACA">
              <w:rPr>
                <w:rFonts w:ascii="Times New Roman" w:hAnsi="Times New Roman" w:cs="Times New Roman"/>
                <w:sz w:val="20"/>
                <w:szCs w:val="20"/>
                <w:lang w:val="ro-RO" w:eastAsia="ro-RO"/>
              </w:rPr>
              <w:t>5</w:t>
            </w:r>
          </w:p>
        </w:tc>
        <w:tc>
          <w:tcPr>
            <w:tcW w:w="643" w:type="dxa"/>
            <w:shd w:val="clear" w:color="auto" w:fill="auto"/>
          </w:tcPr>
          <w:p w14:paraId="047CC40B" w14:textId="29CE1128" w:rsidR="00AF2ACA" w:rsidRPr="00AF2ACA" w:rsidRDefault="00AF2ACA" w:rsidP="00AF2ACA">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ro-RO" w:eastAsia="ro-RO"/>
              </w:rPr>
              <w:t>l/lună</w:t>
            </w:r>
          </w:p>
        </w:tc>
        <w:tc>
          <w:tcPr>
            <w:tcW w:w="1341" w:type="dxa"/>
            <w:shd w:val="clear" w:color="auto" w:fill="auto"/>
          </w:tcPr>
          <w:p w14:paraId="4179975D" w14:textId="5A57B204" w:rsidR="00AF2ACA" w:rsidRPr="00AF2ACA" w:rsidRDefault="00AF2ACA" w:rsidP="00AF2ACA">
            <w:pPr>
              <w:pStyle w:val="NoSpacing"/>
              <w:jc w:val="center"/>
              <w:rPr>
                <w:rFonts w:ascii="Times New Roman" w:hAnsi="Times New Roman" w:cs="Times New Roman"/>
                <w:bCs/>
                <w:color w:val="000000"/>
                <w:sz w:val="20"/>
                <w:szCs w:val="20"/>
              </w:rPr>
            </w:pPr>
            <w:r w:rsidRPr="00AF2ACA">
              <w:rPr>
                <w:rFonts w:ascii="Times New Roman" w:hAnsi="Times New Roman" w:cs="Times New Roman"/>
                <w:sz w:val="20"/>
                <w:szCs w:val="20"/>
                <w:lang w:val="ro-RO" w:eastAsia="ro-RO"/>
              </w:rPr>
              <w:t>Uz intern</w:t>
            </w:r>
          </w:p>
        </w:tc>
        <w:tc>
          <w:tcPr>
            <w:tcW w:w="1527" w:type="dxa"/>
            <w:shd w:val="clear" w:color="auto" w:fill="auto"/>
          </w:tcPr>
          <w:p w14:paraId="70B09B8E" w14:textId="71553557"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Depozit</w:t>
            </w:r>
          </w:p>
        </w:tc>
        <w:tc>
          <w:tcPr>
            <w:tcW w:w="1188" w:type="dxa"/>
            <w:shd w:val="clear" w:color="auto" w:fill="auto"/>
          </w:tcPr>
          <w:p w14:paraId="424C8F72" w14:textId="6CEC4E67"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717284AA" w14:textId="77777777" w:rsidTr="00AF2ACA">
        <w:trPr>
          <w:trHeight w:val="70"/>
          <w:jc w:val="center"/>
        </w:trPr>
        <w:tc>
          <w:tcPr>
            <w:tcW w:w="1838" w:type="dxa"/>
            <w:shd w:val="clear" w:color="auto" w:fill="auto"/>
          </w:tcPr>
          <w:p w14:paraId="2B0E6A10" w14:textId="4088B2BD" w:rsidR="00AF2ACA" w:rsidRPr="00AF2ACA" w:rsidRDefault="00AF2ACA" w:rsidP="00AF2ACA">
            <w:pPr>
              <w:spacing w:after="0" w:line="240" w:lineRule="auto"/>
              <w:jc w:val="center"/>
              <w:rPr>
                <w:rFonts w:ascii="Times New Roman" w:hAnsi="Times New Roman" w:cs="Times New Roman"/>
                <w:bCs/>
                <w:color w:val="000000"/>
                <w:sz w:val="20"/>
                <w:szCs w:val="20"/>
              </w:rPr>
            </w:pPr>
            <w:r w:rsidRPr="00AF2ACA">
              <w:rPr>
                <w:rFonts w:ascii="Times New Roman" w:hAnsi="Times New Roman" w:cs="Times New Roman"/>
                <w:sz w:val="20"/>
                <w:szCs w:val="20"/>
                <w:lang w:val="ro-RO" w:eastAsia="ro-RO"/>
              </w:rPr>
              <w:t>Detergent alimentar pentru grasimi animale si vegetale</w:t>
            </w:r>
          </w:p>
        </w:tc>
        <w:tc>
          <w:tcPr>
            <w:tcW w:w="2693" w:type="dxa"/>
            <w:shd w:val="clear" w:color="auto" w:fill="auto"/>
          </w:tcPr>
          <w:p w14:paraId="6307B390" w14:textId="1B9BB67A"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rPr>
              <w:t>Materie auxiliară</w:t>
            </w:r>
          </w:p>
        </w:tc>
        <w:tc>
          <w:tcPr>
            <w:tcW w:w="426" w:type="dxa"/>
            <w:shd w:val="clear" w:color="auto" w:fill="auto"/>
          </w:tcPr>
          <w:p w14:paraId="39808DA7" w14:textId="573DD719" w:rsidR="00AF2ACA" w:rsidRPr="00AF2ACA" w:rsidRDefault="00AF2ACA" w:rsidP="00AF2ACA">
            <w:pPr>
              <w:spacing w:after="0" w:line="240" w:lineRule="auto"/>
              <w:jc w:val="center"/>
              <w:rPr>
                <w:rFonts w:ascii="Times New Roman" w:hAnsi="Times New Roman" w:cs="Times New Roman"/>
                <w:bCs/>
                <w:color w:val="000000"/>
                <w:sz w:val="20"/>
                <w:szCs w:val="20"/>
              </w:rPr>
            </w:pPr>
            <w:r w:rsidRPr="00AF2ACA">
              <w:rPr>
                <w:rFonts w:ascii="Times New Roman" w:hAnsi="Times New Roman" w:cs="Times New Roman"/>
                <w:sz w:val="20"/>
                <w:szCs w:val="20"/>
                <w:lang w:val="ro-RO" w:eastAsia="ro-RO"/>
              </w:rPr>
              <w:t>10</w:t>
            </w:r>
          </w:p>
        </w:tc>
        <w:tc>
          <w:tcPr>
            <w:tcW w:w="643" w:type="dxa"/>
            <w:shd w:val="clear" w:color="auto" w:fill="auto"/>
          </w:tcPr>
          <w:p w14:paraId="13C7208E" w14:textId="483BB80E" w:rsidR="00AF2ACA" w:rsidRPr="00AF2ACA" w:rsidRDefault="00AF2ACA" w:rsidP="00AF2ACA">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ro-RO" w:eastAsia="ro-RO"/>
              </w:rPr>
              <w:t>l/lună</w:t>
            </w:r>
          </w:p>
        </w:tc>
        <w:tc>
          <w:tcPr>
            <w:tcW w:w="1341" w:type="dxa"/>
            <w:shd w:val="clear" w:color="auto" w:fill="auto"/>
          </w:tcPr>
          <w:p w14:paraId="593895BE" w14:textId="7871C67F"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Uz intern</w:t>
            </w:r>
          </w:p>
        </w:tc>
        <w:tc>
          <w:tcPr>
            <w:tcW w:w="1527" w:type="dxa"/>
            <w:shd w:val="clear" w:color="auto" w:fill="auto"/>
          </w:tcPr>
          <w:p w14:paraId="6AD56FAA" w14:textId="3FD8EDCC"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Depozit</w:t>
            </w:r>
          </w:p>
        </w:tc>
        <w:tc>
          <w:tcPr>
            <w:tcW w:w="1188" w:type="dxa"/>
            <w:shd w:val="clear" w:color="auto" w:fill="auto"/>
          </w:tcPr>
          <w:p w14:paraId="1929BE34" w14:textId="00278819"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250D4AFD" w14:textId="77777777" w:rsidTr="00AF2ACA">
        <w:trPr>
          <w:trHeight w:val="70"/>
          <w:jc w:val="center"/>
        </w:trPr>
        <w:tc>
          <w:tcPr>
            <w:tcW w:w="1838" w:type="dxa"/>
            <w:shd w:val="clear" w:color="auto" w:fill="auto"/>
          </w:tcPr>
          <w:p w14:paraId="51585B4D" w14:textId="079CEA85" w:rsidR="00AF2ACA" w:rsidRPr="00AF2ACA" w:rsidRDefault="00AF2ACA" w:rsidP="00AF2ACA">
            <w:pPr>
              <w:spacing w:after="0" w:line="240" w:lineRule="auto"/>
              <w:jc w:val="center"/>
              <w:rPr>
                <w:rFonts w:ascii="Times New Roman" w:hAnsi="Times New Roman" w:cs="Times New Roman"/>
                <w:bCs/>
                <w:color w:val="000000"/>
                <w:sz w:val="20"/>
                <w:szCs w:val="20"/>
              </w:rPr>
            </w:pPr>
            <w:r w:rsidRPr="00AF2ACA">
              <w:rPr>
                <w:rFonts w:ascii="Times New Roman" w:hAnsi="Times New Roman" w:cs="Times New Roman"/>
                <w:sz w:val="20"/>
                <w:szCs w:val="20"/>
                <w:lang w:val="ro-RO" w:eastAsia="ro-RO"/>
              </w:rPr>
              <w:t>Detergent pentru suprafete</w:t>
            </w:r>
          </w:p>
        </w:tc>
        <w:tc>
          <w:tcPr>
            <w:tcW w:w="2693" w:type="dxa"/>
            <w:shd w:val="clear" w:color="auto" w:fill="auto"/>
          </w:tcPr>
          <w:p w14:paraId="45B38864" w14:textId="3FB4378B"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rPr>
              <w:t>Materie auxiliară</w:t>
            </w:r>
          </w:p>
        </w:tc>
        <w:tc>
          <w:tcPr>
            <w:tcW w:w="426" w:type="dxa"/>
            <w:shd w:val="clear" w:color="auto" w:fill="auto"/>
          </w:tcPr>
          <w:p w14:paraId="138441FE" w14:textId="29DDB614" w:rsidR="00AF2ACA" w:rsidRPr="00AF2ACA" w:rsidRDefault="00AF2ACA" w:rsidP="00AF2ACA">
            <w:pPr>
              <w:spacing w:after="0" w:line="240" w:lineRule="auto"/>
              <w:jc w:val="center"/>
              <w:rPr>
                <w:rFonts w:ascii="Times New Roman" w:hAnsi="Times New Roman" w:cs="Times New Roman"/>
                <w:bCs/>
                <w:color w:val="000000"/>
                <w:sz w:val="20"/>
                <w:szCs w:val="20"/>
              </w:rPr>
            </w:pPr>
            <w:r w:rsidRPr="00AF2ACA">
              <w:rPr>
                <w:rFonts w:ascii="Times New Roman" w:hAnsi="Times New Roman" w:cs="Times New Roman"/>
                <w:sz w:val="20"/>
                <w:szCs w:val="20"/>
                <w:lang w:val="ro-RO" w:eastAsia="ro-RO"/>
              </w:rPr>
              <w:t>10</w:t>
            </w:r>
          </w:p>
        </w:tc>
        <w:tc>
          <w:tcPr>
            <w:tcW w:w="643" w:type="dxa"/>
            <w:shd w:val="clear" w:color="auto" w:fill="auto"/>
          </w:tcPr>
          <w:p w14:paraId="53E462B2" w14:textId="34E70B54" w:rsidR="00AF2ACA" w:rsidRPr="00AF2ACA" w:rsidRDefault="00AF2ACA" w:rsidP="00AF2ACA">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ro-RO" w:eastAsia="ro-RO"/>
              </w:rPr>
              <w:t>l/lună</w:t>
            </w:r>
          </w:p>
        </w:tc>
        <w:tc>
          <w:tcPr>
            <w:tcW w:w="1341" w:type="dxa"/>
            <w:shd w:val="clear" w:color="auto" w:fill="auto"/>
          </w:tcPr>
          <w:p w14:paraId="7BAB340E" w14:textId="1F807EC8"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Uz intern</w:t>
            </w:r>
          </w:p>
        </w:tc>
        <w:tc>
          <w:tcPr>
            <w:tcW w:w="1527" w:type="dxa"/>
            <w:shd w:val="clear" w:color="auto" w:fill="auto"/>
          </w:tcPr>
          <w:p w14:paraId="71F904C7" w14:textId="1F8C71C2"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Depozit</w:t>
            </w:r>
          </w:p>
        </w:tc>
        <w:tc>
          <w:tcPr>
            <w:tcW w:w="1188" w:type="dxa"/>
            <w:shd w:val="clear" w:color="auto" w:fill="auto"/>
          </w:tcPr>
          <w:p w14:paraId="793944B2" w14:textId="69F4F4AB"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15779000" w14:textId="77777777" w:rsidTr="00AF2ACA">
        <w:trPr>
          <w:trHeight w:val="70"/>
          <w:jc w:val="center"/>
        </w:trPr>
        <w:tc>
          <w:tcPr>
            <w:tcW w:w="1838" w:type="dxa"/>
            <w:shd w:val="clear" w:color="auto" w:fill="auto"/>
          </w:tcPr>
          <w:p w14:paraId="0A029C29" w14:textId="755B321D" w:rsidR="00AF2ACA" w:rsidRPr="00AF2ACA" w:rsidRDefault="00AF2ACA" w:rsidP="00AF2ACA">
            <w:pPr>
              <w:spacing w:after="0" w:line="240" w:lineRule="auto"/>
              <w:jc w:val="center"/>
              <w:rPr>
                <w:rFonts w:ascii="Times New Roman" w:hAnsi="Times New Roman" w:cs="Times New Roman"/>
                <w:bCs/>
                <w:color w:val="000000"/>
                <w:sz w:val="20"/>
                <w:szCs w:val="20"/>
              </w:rPr>
            </w:pPr>
            <w:r w:rsidRPr="00AF2ACA">
              <w:rPr>
                <w:rFonts w:ascii="Times New Roman" w:hAnsi="Times New Roman" w:cs="Times New Roman"/>
                <w:sz w:val="20"/>
                <w:szCs w:val="20"/>
                <w:lang w:val="ro-RO" w:eastAsia="ro-RO"/>
              </w:rPr>
              <w:t>Detergent pentru zona procesare alimente</w:t>
            </w:r>
          </w:p>
        </w:tc>
        <w:tc>
          <w:tcPr>
            <w:tcW w:w="2693" w:type="dxa"/>
            <w:shd w:val="clear" w:color="auto" w:fill="auto"/>
          </w:tcPr>
          <w:p w14:paraId="212D98FA" w14:textId="7FC3A56F"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rPr>
              <w:t>Materie auxiliară</w:t>
            </w:r>
          </w:p>
        </w:tc>
        <w:tc>
          <w:tcPr>
            <w:tcW w:w="426" w:type="dxa"/>
            <w:shd w:val="clear" w:color="auto" w:fill="auto"/>
          </w:tcPr>
          <w:p w14:paraId="6D527E9E" w14:textId="469E7540" w:rsidR="00AF2ACA" w:rsidRPr="00AF2ACA" w:rsidRDefault="00AF2ACA" w:rsidP="00AF2ACA">
            <w:pPr>
              <w:spacing w:after="0" w:line="240" w:lineRule="auto"/>
              <w:jc w:val="center"/>
              <w:rPr>
                <w:rFonts w:ascii="Times New Roman" w:hAnsi="Times New Roman" w:cs="Times New Roman"/>
                <w:bCs/>
                <w:color w:val="000000"/>
                <w:sz w:val="20"/>
                <w:szCs w:val="20"/>
              </w:rPr>
            </w:pPr>
            <w:r w:rsidRPr="00AF2ACA">
              <w:rPr>
                <w:rFonts w:ascii="Times New Roman" w:hAnsi="Times New Roman" w:cs="Times New Roman"/>
                <w:sz w:val="20"/>
                <w:szCs w:val="20"/>
                <w:lang w:val="ro-RO" w:eastAsia="ro-RO"/>
              </w:rPr>
              <w:t xml:space="preserve">30 </w:t>
            </w:r>
          </w:p>
        </w:tc>
        <w:tc>
          <w:tcPr>
            <w:tcW w:w="643" w:type="dxa"/>
            <w:shd w:val="clear" w:color="auto" w:fill="auto"/>
          </w:tcPr>
          <w:p w14:paraId="10D05E66" w14:textId="283FD527" w:rsidR="00AF2ACA" w:rsidRPr="00AF2ACA" w:rsidRDefault="00AF2ACA" w:rsidP="00AF2ACA">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ro-RO" w:eastAsia="ro-RO"/>
              </w:rPr>
              <w:t>l/lună</w:t>
            </w:r>
          </w:p>
        </w:tc>
        <w:tc>
          <w:tcPr>
            <w:tcW w:w="1341" w:type="dxa"/>
            <w:shd w:val="clear" w:color="auto" w:fill="auto"/>
          </w:tcPr>
          <w:p w14:paraId="24C23138" w14:textId="015227D3"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Uz intern</w:t>
            </w:r>
          </w:p>
        </w:tc>
        <w:tc>
          <w:tcPr>
            <w:tcW w:w="1527" w:type="dxa"/>
            <w:shd w:val="clear" w:color="auto" w:fill="auto"/>
          </w:tcPr>
          <w:p w14:paraId="48E6F3BB" w14:textId="47CE76AF"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Depozit</w:t>
            </w:r>
          </w:p>
        </w:tc>
        <w:tc>
          <w:tcPr>
            <w:tcW w:w="1188" w:type="dxa"/>
            <w:shd w:val="clear" w:color="auto" w:fill="auto"/>
          </w:tcPr>
          <w:p w14:paraId="5F212439" w14:textId="56ABF7C8"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622A6AEE" w14:textId="77777777" w:rsidTr="00AF2ACA">
        <w:trPr>
          <w:trHeight w:val="70"/>
          <w:jc w:val="center"/>
        </w:trPr>
        <w:tc>
          <w:tcPr>
            <w:tcW w:w="1838" w:type="dxa"/>
            <w:shd w:val="clear" w:color="auto" w:fill="auto"/>
          </w:tcPr>
          <w:p w14:paraId="26DC1C0E" w14:textId="1E4DA1A7" w:rsidR="00AF2ACA" w:rsidRPr="00AF2ACA" w:rsidRDefault="00AF2ACA" w:rsidP="00AF2ACA">
            <w:pPr>
              <w:spacing w:after="0" w:line="240" w:lineRule="auto"/>
              <w:jc w:val="center"/>
              <w:rPr>
                <w:rFonts w:ascii="Times New Roman" w:hAnsi="Times New Roman" w:cs="Times New Roman"/>
                <w:bCs/>
                <w:color w:val="000000"/>
                <w:sz w:val="20"/>
                <w:szCs w:val="20"/>
              </w:rPr>
            </w:pPr>
            <w:r w:rsidRPr="00AF2ACA">
              <w:rPr>
                <w:rFonts w:ascii="Times New Roman" w:hAnsi="Times New Roman" w:cs="Times New Roman"/>
                <w:sz w:val="20"/>
                <w:szCs w:val="20"/>
                <w:lang w:val="ro-RO" w:eastAsia="ro-RO"/>
              </w:rPr>
              <w:t>Detergent pentru bucatarie</w:t>
            </w:r>
          </w:p>
        </w:tc>
        <w:tc>
          <w:tcPr>
            <w:tcW w:w="2693" w:type="dxa"/>
            <w:shd w:val="clear" w:color="auto" w:fill="auto"/>
          </w:tcPr>
          <w:p w14:paraId="652D0692" w14:textId="0FAEA0A4"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rPr>
              <w:t>Materie auxiliară</w:t>
            </w:r>
          </w:p>
        </w:tc>
        <w:tc>
          <w:tcPr>
            <w:tcW w:w="426" w:type="dxa"/>
            <w:shd w:val="clear" w:color="auto" w:fill="auto"/>
          </w:tcPr>
          <w:p w14:paraId="0B6205CE" w14:textId="233F5006" w:rsidR="00AF2ACA" w:rsidRPr="00AF2ACA" w:rsidRDefault="00AF2ACA" w:rsidP="00AF2ACA">
            <w:pPr>
              <w:spacing w:after="0" w:line="240" w:lineRule="auto"/>
              <w:jc w:val="center"/>
              <w:rPr>
                <w:rFonts w:ascii="Times New Roman" w:hAnsi="Times New Roman" w:cs="Times New Roman"/>
                <w:bCs/>
                <w:color w:val="000000"/>
                <w:sz w:val="20"/>
                <w:szCs w:val="20"/>
              </w:rPr>
            </w:pPr>
            <w:r w:rsidRPr="00AF2ACA">
              <w:rPr>
                <w:rFonts w:ascii="Times New Roman" w:hAnsi="Times New Roman" w:cs="Times New Roman"/>
                <w:sz w:val="20"/>
                <w:szCs w:val="20"/>
                <w:lang w:val="ro-RO" w:eastAsia="ro-RO"/>
              </w:rPr>
              <w:t>40</w:t>
            </w:r>
          </w:p>
        </w:tc>
        <w:tc>
          <w:tcPr>
            <w:tcW w:w="643" w:type="dxa"/>
            <w:shd w:val="clear" w:color="auto" w:fill="auto"/>
          </w:tcPr>
          <w:p w14:paraId="4A855F7D" w14:textId="5CD7B8DF"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l/lun</w:t>
            </w:r>
            <w:r>
              <w:rPr>
                <w:rFonts w:ascii="Times New Roman" w:hAnsi="Times New Roman" w:cs="Times New Roman"/>
                <w:sz w:val="20"/>
                <w:szCs w:val="20"/>
                <w:lang w:val="ro-RO" w:eastAsia="ro-RO"/>
              </w:rPr>
              <w:t>ă</w:t>
            </w:r>
          </w:p>
        </w:tc>
        <w:tc>
          <w:tcPr>
            <w:tcW w:w="1341" w:type="dxa"/>
            <w:shd w:val="clear" w:color="auto" w:fill="auto"/>
          </w:tcPr>
          <w:p w14:paraId="79AD2C54" w14:textId="0F197DA1"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Uz intern</w:t>
            </w:r>
          </w:p>
        </w:tc>
        <w:tc>
          <w:tcPr>
            <w:tcW w:w="1527" w:type="dxa"/>
            <w:shd w:val="clear" w:color="auto" w:fill="auto"/>
          </w:tcPr>
          <w:p w14:paraId="038A7E44" w14:textId="5FF53AA4"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Depozit</w:t>
            </w:r>
          </w:p>
        </w:tc>
        <w:tc>
          <w:tcPr>
            <w:tcW w:w="1188" w:type="dxa"/>
            <w:shd w:val="clear" w:color="auto" w:fill="auto"/>
          </w:tcPr>
          <w:p w14:paraId="731AB1F8" w14:textId="5DD78569"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0F13286E" w14:textId="77777777" w:rsidTr="00AF2ACA">
        <w:trPr>
          <w:trHeight w:val="70"/>
          <w:jc w:val="center"/>
        </w:trPr>
        <w:tc>
          <w:tcPr>
            <w:tcW w:w="1838" w:type="dxa"/>
            <w:shd w:val="clear" w:color="auto" w:fill="auto"/>
          </w:tcPr>
          <w:p w14:paraId="105525C6" w14:textId="3025F333" w:rsidR="00AF2ACA" w:rsidRPr="00AF2ACA" w:rsidRDefault="00AF2ACA" w:rsidP="00AF2ACA">
            <w:pPr>
              <w:spacing w:after="0" w:line="240" w:lineRule="auto"/>
              <w:jc w:val="center"/>
              <w:rPr>
                <w:rFonts w:ascii="Times New Roman" w:hAnsi="Times New Roman" w:cs="Times New Roman"/>
                <w:bCs/>
                <w:color w:val="000000"/>
                <w:sz w:val="20"/>
                <w:szCs w:val="20"/>
              </w:rPr>
            </w:pPr>
            <w:r w:rsidRPr="00AF2ACA">
              <w:rPr>
                <w:rFonts w:ascii="Times New Roman" w:hAnsi="Times New Roman" w:cs="Times New Roman"/>
                <w:sz w:val="20"/>
                <w:szCs w:val="20"/>
                <w:lang w:val="ro-RO" w:eastAsia="ro-RO"/>
              </w:rPr>
              <w:t>Caserole reciclabile</w:t>
            </w:r>
          </w:p>
        </w:tc>
        <w:tc>
          <w:tcPr>
            <w:tcW w:w="2693" w:type="dxa"/>
            <w:shd w:val="clear" w:color="auto" w:fill="auto"/>
          </w:tcPr>
          <w:p w14:paraId="2D96D354" w14:textId="3AEFAE24"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Ambalaje</w:t>
            </w:r>
          </w:p>
        </w:tc>
        <w:tc>
          <w:tcPr>
            <w:tcW w:w="426" w:type="dxa"/>
            <w:shd w:val="clear" w:color="auto" w:fill="auto"/>
          </w:tcPr>
          <w:p w14:paraId="0E36126A" w14:textId="7BA4DB05" w:rsidR="00AF2ACA" w:rsidRPr="00AF2ACA" w:rsidRDefault="00313E14" w:rsidP="00AF2ACA">
            <w:pPr>
              <w:spacing w:after="0" w:line="240" w:lineRule="auto"/>
              <w:jc w:val="center"/>
              <w:rPr>
                <w:rFonts w:ascii="Times New Roman" w:hAnsi="Times New Roman" w:cs="Times New Roman"/>
                <w:bCs/>
                <w:color w:val="000000"/>
                <w:sz w:val="20"/>
                <w:szCs w:val="20"/>
              </w:rPr>
            </w:pPr>
            <w:r>
              <w:rPr>
                <w:rFonts w:ascii="Times New Roman" w:hAnsi="Times New Roman" w:cs="Times New Roman"/>
                <w:sz w:val="20"/>
                <w:szCs w:val="20"/>
                <w:lang w:val="ro-RO" w:eastAsia="ro-RO"/>
              </w:rPr>
              <w:t>0,</w:t>
            </w:r>
            <w:r w:rsidR="00AF2ACA" w:rsidRPr="00AF2ACA">
              <w:rPr>
                <w:rFonts w:ascii="Times New Roman" w:hAnsi="Times New Roman" w:cs="Times New Roman"/>
                <w:sz w:val="20"/>
                <w:szCs w:val="20"/>
                <w:lang w:val="ro-RO" w:eastAsia="ro-RO"/>
              </w:rPr>
              <w:t>3</w:t>
            </w:r>
          </w:p>
        </w:tc>
        <w:tc>
          <w:tcPr>
            <w:tcW w:w="643" w:type="dxa"/>
            <w:shd w:val="clear" w:color="auto" w:fill="auto"/>
          </w:tcPr>
          <w:p w14:paraId="4B6D1844" w14:textId="2667F878" w:rsidR="00AF2ACA" w:rsidRPr="00AF2ACA" w:rsidRDefault="00AF2ACA" w:rsidP="00AF2ACA">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ro-RO" w:eastAsia="ro-RO"/>
              </w:rPr>
              <w:t>t</w:t>
            </w:r>
            <w:r w:rsidRPr="00AF2ACA">
              <w:rPr>
                <w:rFonts w:ascii="Times New Roman" w:hAnsi="Times New Roman" w:cs="Times New Roman"/>
                <w:sz w:val="20"/>
                <w:szCs w:val="20"/>
                <w:lang w:val="ro-RO" w:eastAsia="ro-RO"/>
              </w:rPr>
              <w:t>/lună</w:t>
            </w:r>
          </w:p>
        </w:tc>
        <w:tc>
          <w:tcPr>
            <w:tcW w:w="1341" w:type="dxa"/>
            <w:shd w:val="clear" w:color="auto" w:fill="auto"/>
          </w:tcPr>
          <w:p w14:paraId="3348C58A" w14:textId="651E6794"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 zare</w:t>
            </w:r>
          </w:p>
        </w:tc>
        <w:tc>
          <w:tcPr>
            <w:tcW w:w="1527" w:type="dxa"/>
            <w:shd w:val="clear" w:color="auto" w:fill="auto"/>
          </w:tcPr>
          <w:p w14:paraId="09CF1B00" w14:textId="5A78760D"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shd w:val="clear" w:color="auto" w:fill="auto"/>
          </w:tcPr>
          <w:p w14:paraId="694B76A3" w14:textId="5A55B008"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7D57CCF1" w14:textId="77777777" w:rsidTr="00AF2ACA">
        <w:trPr>
          <w:trHeight w:val="70"/>
          <w:jc w:val="center"/>
        </w:trPr>
        <w:tc>
          <w:tcPr>
            <w:tcW w:w="1838" w:type="dxa"/>
            <w:shd w:val="clear" w:color="auto" w:fill="auto"/>
          </w:tcPr>
          <w:p w14:paraId="6D02B5F0" w14:textId="244EFE8C" w:rsidR="00AF2ACA" w:rsidRPr="00AF2ACA" w:rsidRDefault="00AF2ACA" w:rsidP="00AF2ACA">
            <w:pPr>
              <w:spacing w:after="0" w:line="240" w:lineRule="auto"/>
              <w:jc w:val="center"/>
              <w:rPr>
                <w:rFonts w:ascii="Times New Roman" w:hAnsi="Times New Roman" w:cs="Times New Roman"/>
                <w:bCs/>
                <w:color w:val="000000"/>
                <w:sz w:val="20"/>
                <w:szCs w:val="20"/>
              </w:rPr>
            </w:pPr>
            <w:r w:rsidRPr="00AF2ACA">
              <w:rPr>
                <w:rFonts w:ascii="Times New Roman" w:hAnsi="Times New Roman" w:cs="Times New Roman"/>
                <w:sz w:val="20"/>
                <w:szCs w:val="20"/>
                <w:lang w:val="ro-RO" w:eastAsia="ro-RO"/>
              </w:rPr>
              <w:t>Ambalaje din hârtie/ carton pentru produse coapte</w:t>
            </w:r>
          </w:p>
        </w:tc>
        <w:tc>
          <w:tcPr>
            <w:tcW w:w="2693" w:type="dxa"/>
            <w:shd w:val="clear" w:color="auto" w:fill="auto"/>
          </w:tcPr>
          <w:p w14:paraId="1C0A97F3" w14:textId="0587F9F5"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Ambalaje</w:t>
            </w:r>
          </w:p>
        </w:tc>
        <w:tc>
          <w:tcPr>
            <w:tcW w:w="426" w:type="dxa"/>
            <w:shd w:val="clear" w:color="auto" w:fill="auto"/>
          </w:tcPr>
          <w:p w14:paraId="5D73FE25" w14:textId="5B2E500B" w:rsidR="00AF2ACA" w:rsidRPr="00AF2ACA" w:rsidRDefault="00313E14" w:rsidP="00AF2ACA">
            <w:pPr>
              <w:spacing w:after="0" w:line="240" w:lineRule="auto"/>
              <w:jc w:val="center"/>
              <w:rPr>
                <w:rFonts w:ascii="Times New Roman" w:hAnsi="Times New Roman" w:cs="Times New Roman"/>
                <w:bCs/>
                <w:color w:val="000000"/>
                <w:sz w:val="20"/>
                <w:szCs w:val="20"/>
              </w:rPr>
            </w:pPr>
            <w:r>
              <w:rPr>
                <w:rFonts w:ascii="Times New Roman" w:hAnsi="Times New Roman" w:cs="Times New Roman"/>
                <w:sz w:val="20"/>
                <w:szCs w:val="20"/>
                <w:lang w:val="ro-RO" w:eastAsia="ro-RO"/>
              </w:rPr>
              <w:t>0,</w:t>
            </w:r>
            <w:r w:rsidR="00AF2ACA" w:rsidRPr="00AF2ACA">
              <w:rPr>
                <w:rFonts w:ascii="Times New Roman" w:hAnsi="Times New Roman" w:cs="Times New Roman"/>
                <w:sz w:val="20"/>
                <w:szCs w:val="20"/>
                <w:lang w:val="ro-RO" w:eastAsia="ro-RO"/>
              </w:rPr>
              <w:t>2</w:t>
            </w:r>
          </w:p>
        </w:tc>
        <w:tc>
          <w:tcPr>
            <w:tcW w:w="643" w:type="dxa"/>
            <w:shd w:val="clear" w:color="auto" w:fill="auto"/>
          </w:tcPr>
          <w:p w14:paraId="45E9CC79" w14:textId="64C20DB5" w:rsidR="00AF2ACA" w:rsidRPr="00AF2ACA" w:rsidRDefault="00AF2ACA" w:rsidP="00AF2ACA">
            <w:pPr>
              <w:spacing w:after="0" w:line="240" w:lineRule="auto"/>
              <w:jc w:val="center"/>
              <w:rPr>
                <w:rFonts w:ascii="Times New Roman" w:hAnsi="Times New Roman" w:cs="Times New Roman"/>
                <w:sz w:val="20"/>
                <w:szCs w:val="20"/>
              </w:rPr>
            </w:pPr>
            <w:r w:rsidRPr="00B56C10">
              <w:rPr>
                <w:rFonts w:ascii="Times New Roman" w:hAnsi="Times New Roman" w:cs="Times New Roman"/>
                <w:sz w:val="20"/>
                <w:szCs w:val="20"/>
                <w:lang w:val="ro-RO" w:eastAsia="ro-RO"/>
              </w:rPr>
              <w:t>t/lună</w:t>
            </w:r>
          </w:p>
        </w:tc>
        <w:tc>
          <w:tcPr>
            <w:tcW w:w="1341" w:type="dxa"/>
            <w:shd w:val="clear" w:color="auto" w:fill="auto"/>
          </w:tcPr>
          <w:p w14:paraId="3556218A" w14:textId="0AF5B07E"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 zare</w:t>
            </w:r>
          </w:p>
        </w:tc>
        <w:tc>
          <w:tcPr>
            <w:tcW w:w="1527" w:type="dxa"/>
            <w:shd w:val="clear" w:color="auto" w:fill="auto"/>
          </w:tcPr>
          <w:p w14:paraId="44516DF8" w14:textId="0E807B96"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shd w:val="clear" w:color="auto" w:fill="auto"/>
          </w:tcPr>
          <w:p w14:paraId="02F49DD6" w14:textId="7211EA9A"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4D74C25E" w14:textId="77777777" w:rsidTr="00AF2ACA">
        <w:trPr>
          <w:trHeight w:val="431"/>
          <w:jc w:val="center"/>
        </w:trPr>
        <w:tc>
          <w:tcPr>
            <w:tcW w:w="1838" w:type="dxa"/>
            <w:shd w:val="clear" w:color="auto" w:fill="auto"/>
          </w:tcPr>
          <w:p w14:paraId="2C5E2E38" w14:textId="3462103B" w:rsidR="00AF2ACA" w:rsidRPr="00AF2ACA" w:rsidRDefault="00AF2ACA" w:rsidP="00AF2ACA">
            <w:pPr>
              <w:spacing w:after="0" w:line="240" w:lineRule="auto"/>
              <w:jc w:val="center"/>
              <w:rPr>
                <w:rFonts w:ascii="Times New Roman" w:hAnsi="Times New Roman" w:cs="Times New Roman"/>
                <w:bCs/>
                <w:color w:val="000000"/>
                <w:sz w:val="20"/>
                <w:szCs w:val="20"/>
              </w:rPr>
            </w:pPr>
            <w:r w:rsidRPr="00AF2ACA">
              <w:rPr>
                <w:rFonts w:ascii="Times New Roman" w:hAnsi="Times New Roman" w:cs="Times New Roman"/>
                <w:sz w:val="20"/>
                <w:szCs w:val="20"/>
                <w:lang w:val="ro-RO" w:eastAsia="ro-RO"/>
              </w:rPr>
              <w:t>Pungi legume/fructe</w:t>
            </w:r>
          </w:p>
        </w:tc>
        <w:tc>
          <w:tcPr>
            <w:tcW w:w="2693" w:type="dxa"/>
            <w:shd w:val="clear" w:color="auto" w:fill="auto"/>
          </w:tcPr>
          <w:p w14:paraId="341FDDB5" w14:textId="31156BB2"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Ambalaje</w:t>
            </w:r>
          </w:p>
        </w:tc>
        <w:tc>
          <w:tcPr>
            <w:tcW w:w="426" w:type="dxa"/>
            <w:shd w:val="clear" w:color="auto" w:fill="auto"/>
          </w:tcPr>
          <w:p w14:paraId="4589278B" w14:textId="44CBC9B6" w:rsidR="00AF2ACA" w:rsidRPr="00AF2ACA" w:rsidRDefault="00313E14" w:rsidP="00AF2ACA">
            <w:pPr>
              <w:spacing w:after="0" w:line="240" w:lineRule="auto"/>
              <w:jc w:val="center"/>
              <w:rPr>
                <w:rFonts w:ascii="Times New Roman" w:hAnsi="Times New Roman" w:cs="Times New Roman"/>
                <w:bCs/>
                <w:color w:val="000000"/>
                <w:sz w:val="20"/>
                <w:szCs w:val="20"/>
              </w:rPr>
            </w:pPr>
            <w:r>
              <w:rPr>
                <w:rFonts w:ascii="Times New Roman" w:hAnsi="Times New Roman" w:cs="Times New Roman"/>
                <w:sz w:val="20"/>
                <w:szCs w:val="20"/>
                <w:lang w:val="ro-RO" w:eastAsia="ro-RO"/>
              </w:rPr>
              <w:t>0,</w:t>
            </w:r>
            <w:r w:rsidR="00AF2ACA" w:rsidRPr="00AF2ACA">
              <w:rPr>
                <w:rFonts w:ascii="Times New Roman" w:hAnsi="Times New Roman" w:cs="Times New Roman"/>
                <w:sz w:val="20"/>
                <w:szCs w:val="20"/>
                <w:lang w:val="ro-RO" w:eastAsia="ro-RO"/>
              </w:rPr>
              <w:t>1</w:t>
            </w:r>
          </w:p>
        </w:tc>
        <w:tc>
          <w:tcPr>
            <w:tcW w:w="643" w:type="dxa"/>
            <w:shd w:val="clear" w:color="auto" w:fill="auto"/>
          </w:tcPr>
          <w:p w14:paraId="39BEE194" w14:textId="7EB8F32A" w:rsidR="00AF2ACA" w:rsidRPr="00AF2ACA" w:rsidRDefault="00AF2ACA" w:rsidP="00AF2ACA">
            <w:pPr>
              <w:spacing w:after="0" w:line="240" w:lineRule="auto"/>
              <w:jc w:val="center"/>
              <w:rPr>
                <w:rFonts w:ascii="Times New Roman" w:hAnsi="Times New Roman" w:cs="Times New Roman"/>
                <w:sz w:val="20"/>
                <w:szCs w:val="20"/>
              </w:rPr>
            </w:pPr>
            <w:r w:rsidRPr="00B56C10">
              <w:rPr>
                <w:rFonts w:ascii="Times New Roman" w:hAnsi="Times New Roman" w:cs="Times New Roman"/>
                <w:sz w:val="20"/>
                <w:szCs w:val="20"/>
                <w:lang w:val="ro-RO" w:eastAsia="ro-RO"/>
              </w:rPr>
              <w:t>t/lună</w:t>
            </w:r>
          </w:p>
        </w:tc>
        <w:tc>
          <w:tcPr>
            <w:tcW w:w="1341" w:type="dxa"/>
            <w:shd w:val="clear" w:color="auto" w:fill="auto"/>
          </w:tcPr>
          <w:p w14:paraId="6AE0BBB0" w14:textId="376F3792"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 zare</w:t>
            </w:r>
          </w:p>
        </w:tc>
        <w:tc>
          <w:tcPr>
            <w:tcW w:w="1527" w:type="dxa"/>
            <w:shd w:val="clear" w:color="auto" w:fill="auto"/>
          </w:tcPr>
          <w:p w14:paraId="4A8D2F5F" w14:textId="40B3B894"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shd w:val="clear" w:color="auto" w:fill="auto"/>
          </w:tcPr>
          <w:p w14:paraId="255F20A9" w14:textId="49BCDCC2"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712EB85D" w14:textId="77777777" w:rsidTr="00AF2ACA">
        <w:trPr>
          <w:trHeight w:val="70"/>
          <w:jc w:val="center"/>
        </w:trPr>
        <w:tc>
          <w:tcPr>
            <w:tcW w:w="1838" w:type="dxa"/>
            <w:shd w:val="clear" w:color="auto" w:fill="auto"/>
          </w:tcPr>
          <w:p w14:paraId="13517B39" w14:textId="6D6DD3E4" w:rsidR="00AF2ACA" w:rsidRPr="00AF2ACA" w:rsidRDefault="00AF2ACA" w:rsidP="00AF2ACA">
            <w:pPr>
              <w:spacing w:after="0" w:line="240" w:lineRule="auto"/>
              <w:jc w:val="center"/>
              <w:rPr>
                <w:rFonts w:ascii="Times New Roman" w:hAnsi="Times New Roman" w:cs="Times New Roman"/>
                <w:bCs/>
                <w:color w:val="000000"/>
                <w:sz w:val="20"/>
                <w:szCs w:val="20"/>
              </w:rPr>
            </w:pPr>
            <w:r w:rsidRPr="00AF2ACA">
              <w:rPr>
                <w:rFonts w:ascii="Times New Roman" w:hAnsi="Times New Roman" w:cs="Times New Roman"/>
                <w:sz w:val="20"/>
                <w:szCs w:val="20"/>
                <w:lang w:val="ro-RO" w:eastAsia="ro-RO"/>
              </w:rPr>
              <w:t>Pungi biodegradabile</w:t>
            </w:r>
          </w:p>
        </w:tc>
        <w:tc>
          <w:tcPr>
            <w:tcW w:w="2693" w:type="dxa"/>
            <w:shd w:val="clear" w:color="auto" w:fill="auto"/>
          </w:tcPr>
          <w:p w14:paraId="37F102D6" w14:textId="2966D4BB"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Ambalaje</w:t>
            </w:r>
          </w:p>
        </w:tc>
        <w:tc>
          <w:tcPr>
            <w:tcW w:w="426" w:type="dxa"/>
            <w:shd w:val="clear" w:color="auto" w:fill="auto"/>
          </w:tcPr>
          <w:p w14:paraId="3406B05F" w14:textId="29846930" w:rsidR="00AF2ACA" w:rsidRPr="00AF2ACA" w:rsidRDefault="00313E14" w:rsidP="00AF2ACA">
            <w:pPr>
              <w:spacing w:after="0" w:line="240" w:lineRule="auto"/>
              <w:jc w:val="center"/>
              <w:rPr>
                <w:rFonts w:ascii="Times New Roman" w:hAnsi="Times New Roman" w:cs="Times New Roman"/>
                <w:bCs/>
                <w:color w:val="000000"/>
                <w:sz w:val="20"/>
                <w:szCs w:val="20"/>
              </w:rPr>
            </w:pPr>
            <w:r>
              <w:rPr>
                <w:rFonts w:ascii="Times New Roman" w:hAnsi="Times New Roman" w:cs="Times New Roman"/>
                <w:sz w:val="20"/>
                <w:szCs w:val="20"/>
                <w:lang w:val="ro-RO" w:eastAsia="ro-RO"/>
              </w:rPr>
              <w:t>0,</w:t>
            </w:r>
            <w:r w:rsidR="00AF2ACA" w:rsidRPr="00AF2ACA">
              <w:rPr>
                <w:rFonts w:ascii="Times New Roman" w:hAnsi="Times New Roman" w:cs="Times New Roman"/>
                <w:sz w:val="20"/>
                <w:szCs w:val="20"/>
                <w:lang w:val="ro-RO" w:eastAsia="ro-RO"/>
              </w:rPr>
              <w:t>2</w:t>
            </w:r>
          </w:p>
        </w:tc>
        <w:tc>
          <w:tcPr>
            <w:tcW w:w="643" w:type="dxa"/>
            <w:shd w:val="clear" w:color="auto" w:fill="auto"/>
          </w:tcPr>
          <w:p w14:paraId="7FA9042D" w14:textId="27E3138B" w:rsidR="00AF2ACA" w:rsidRPr="00AF2ACA" w:rsidRDefault="00AF2ACA" w:rsidP="00AF2ACA">
            <w:pPr>
              <w:spacing w:after="0" w:line="240" w:lineRule="auto"/>
              <w:jc w:val="center"/>
              <w:rPr>
                <w:rFonts w:ascii="Times New Roman" w:hAnsi="Times New Roman" w:cs="Times New Roman"/>
                <w:sz w:val="20"/>
                <w:szCs w:val="20"/>
              </w:rPr>
            </w:pPr>
            <w:r w:rsidRPr="00B56C10">
              <w:rPr>
                <w:rFonts w:ascii="Times New Roman" w:hAnsi="Times New Roman" w:cs="Times New Roman"/>
                <w:sz w:val="20"/>
                <w:szCs w:val="20"/>
                <w:lang w:val="ro-RO" w:eastAsia="ro-RO"/>
              </w:rPr>
              <w:t>t/lună</w:t>
            </w:r>
          </w:p>
        </w:tc>
        <w:tc>
          <w:tcPr>
            <w:tcW w:w="1341" w:type="dxa"/>
            <w:shd w:val="clear" w:color="auto" w:fill="auto"/>
          </w:tcPr>
          <w:p w14:paraId="1212201F" w14:textId="5ADF46F2"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 zare</w:t>
            </w:r>
          </w:p>
        </w:tc>
        <w:tc>
          <w:tcPr>
            <w:tcW w:w="1527" w:type="dxa"/>
            <w:shd w:val="clear" w:color="auto" w:fill="auto"/>
          </w:tcPr>
          <w:p w14:paraId="5C66FCC8" w14:textId="42B198B7"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shd w:val="clear" w:color="auto" w:fill="auto"/>
          </w:tcPr>
          <w:p w14:paraId="75FC7558" w14:textId="323C866A"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r w:rsidR="00AF2ACA" w:rsidRPr="00AF2ACA" w14:paraId="572BEAC4" w14:textId="77777777" w:rsidTr="00AF2ACA">
        <w:trPr>
          <w:trHeight w:val="431"/>
          <w:jc w:val="center"/>
        </w:trPr>
        <w:tc>
          <w:tcPr>
            <w:tcW w:w="1838" w:type="dxa"/>
            <w:shd w:val="clear" w:color="auto" w:fill="auto"/>
          </w:tcPr>
          <w:p w14:paraId="2863AA51" w14:textId="56FD537E" w:rsidR="00AF2ACA" w:rsidRPr="00AF2ACA" w:rsidRDefault="00AF2ACA" w:rsidP="00AF2ACA">
            <w:pPr>
              <w:spacing w:after="0" w:line="240" w:lineRule="auto"/>
              <w:jc w:val="center"/>
              <w:rPr>
                <w:rFonts w:ascii="Times New Roman" w:hAnsi="Times New Roman" w:cs="Times New Roman"/>
                <w:bCs/>
                <w:color w:val="000000"/>
                <w:sz w:val="20"/>
                <w:szCs w:val="20"/>
              </w:rPr>
            </w:pPr>
            <w:r w:rsidRPr="00AF2ACA">
              <w:rPr>
                <w:rFonts w:ascii="Times New Roman" w:hAnsi="Times New Roman" w:cs="Times New Roman"/>
                <w:sz w:val="20"/>
                <w:szCs w:val="20"/>
                <w:lang w:val="ro-RO" w:eastAsia="ro-RO"/>
              </w:rPr>
              <w:t>Folie stretch</w:t>
            </w:r>
          </w:p>
        </w:tc>
        <w:tc>
          <w:tcPr>
            <w:tcW w:w="2693" w:type="dxa"/>
            <w:shd w:val="clear" w:color="auto" w:fill="auto"/>
          </w:tcPr>
          <w:p w14:paraId="1289B9E0" w14:textId="4F78F173"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Ambalaje</w:t>
            </w:r>
          </w:p>
        </w:tc>
        <w:tc>
          <w:tcPr>
            <w:tcW w:w="426" w:type="dxa"/>
            <w:shd w:val="clear" w:color="auto" w:fill="auto"/>
          </w:tcPr>
          <w:p w14:paraId="48AC6EB0" w14:textId="5ADBAC8B" w:rsidR="00AF2ACA" w:rsidRPr="00AF2ACA" w:rsidRDefault="00313E14" w:rsidP="00AF2ACA">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0,</w:t>
            </w:r>
            <w:r w:rsidR="00AF2ACA" w:rsidRPr="00AF2ACA">
              <w:rPr>
                <w:rFonts w:ascii="Times New Roman" w:hAnsi="Times New Roman" w:cs="Times New Roman"/>
                <w:sz w:val="20"/>
                <w:szCs w:val="20"/>
                <w:lang w:val="ro-RO" w:eastAsia="ro-RO"/>
              </w:rPr>
              <w:t>2</w:t>
            </w:r>
          </w:p>
        </w:tc>
        <w:tc>
          <w:tcPr>
            <w:tcW w:w="643" w:type="dxa"/>
            <w:shd w:val="clear" w:color="auto" w:fill="auto"/>
          </w:tcPr>
          <w:p w14:paraId="1A1F2524" w14:textId="14702FFC" w:rsidR="00AF2ACA" w:rsidRPr="00AF2ACA" w:rsidRDefault="00AF2ACA" w:rsidP="00AF2ACA">
            <w:pPr>
              <w:spacing w:after="0" w:line="240" w:lineRule="auto"/>
              <w:jc w:val="center"/>
              <w:rPr>
                <w:rFonts w:ascii="Times New Roman" w:hAnsi="Times New Roman" w:cs="Times New Roman"/>
                <w:sz w:val="20"/>
                <w:szCs w:val="20"/>
              </w:rPr>
            </w:pPr>
            <w:r w:rsidRPr="00B56C10">
              <w:rPr>
                <w:rFonts w:ascii="Times New Roman" w:hAnsi="Times New Roman" w:cs="Times New Roman"/>
                <w:sz w:val="20"/>
                <w:szCs w:val="20"/>
                <w:lang w:val="ro-RO" w:eastAsia="ro-RO"/>
              </w:rPr>
              <w:t>t/lună</w:t>
            </w:r>
          </w:p>
        </w:tc>
        <w:tc>
          <w:tcPr>
            <w:tcW w:w="1341" w:type="dxa"/>
            <w:shd w:val="clear" w:color="auto" w:fill="auto"/>
          </w:tcPr>
          <w:p w14:paraId="37E08954" w14:textId="050158E5"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Comerciali- zare</w:t>
            </w:r>
          </w:p>
        </w:tc>
        <w:tc>
          <w:tcPr>
            <w:tcW w:w="1527" w:type="dxa"/>
            <w:shd w:val="clear" w:color="auto" w:fill="auto"/>
          </w:tcPr>
          <w:p w14:paraId="3C013EA5" w14:textId="1FBBEECF" w:rsidR="00AF2ACA" w:rsidRPr="00AF2ACA" w:rsidRDefault="00AF2ACA" w:rsidP="00AF2ACA">
            <w:pPr>
              <w:spacing w:after="0" w:line="240" w:lineRule="auto"/>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Magazin/ depozit</w:t>
            </w:r>
          </w:p>
        </w:tc>
        <w:tc>
          <w:tcPr>
            <w:tcW w:w="1188" w:type="dxa"/>
            <w:shd w:val="clear" w:color="auto" w:fill="auto"/>
          </w:tcPr>
          <w:p w14:paraId="16CD25B2" w14:textId="07C535B9" w:rsidR="00AF2ACA" w:rsidRPr="00AF2ACA" w:rsidRDefault="00AF2ACA" w:rsidP="00AF2ACA">
            <w:pPr>
              <w:spacing w:after="0"/>
              <w:jc w:val="center"/>
              <w:rPr>
                <w:rFonts w:ascii="Times New Roman" w:hAnsi="Times New Roman" w:cs="Times New Roman"/>
                <w:sz w:val="20"/>
                <w:szCs w:val="20"/>
              </w:rPr>
            </w:pPr>
            <w:r w:rsidRPr="00AF2ACA">
              <w:rPr>
                <w:rFonts w:ascii="Times New Roman" w:hAnsi="Times New Roman" w:cs="Times New Roman"/>
                <w:sz w:val="20"/>
                <w:szCs w:val="20"/>
                <w:lang w:val="ro-RO" w:eastAsia="ro-RO"/>
              </w:rPr>
              <w:t>Nepericulos</w:t>
            </w:r>
          </w:p>
        </w:tc>
      </w:tr>
    </w:tbl>
    <w:p w14:paraId="197374BD" w14:textId="3A876E05" w:rsidR="000441E9" w:rsidRDefault="000441E9" w:rsidP="000441E9">
      <w:pPr>
        <w:spacing w:after="0" w:line="240" w:lineRule="auto"/>
        <w:jc w:val="both"/>
        <w:rPr>
          <w:rFonts w:ascii="Times New Roman" w:eastAsia="Times New Roman" w:hAnsi="Times New Roman" w:cs="Times New Roman"/>
          <w:sz w:val="24"/>
          <w:szCs w:val="24"/>
          <w:lang w:val="ro-RO" w:eastAsia="zh-CN"/>
        </w:rPr>
      </w:pPr>
    </w:p>
    <w:p w14:paraId="78947607" w14:textId="347AE983" w:rsidR="00AF2ACA" w:rsidRDefault="00AF2ACA" w:rsidP="000441E9">
      <w:pPr>
        <w:spacing w:after="0" w:line="240" w:lineRule="auto"/>
        <w:jc w:val="both"/>
        <w:rPr>
          <w:rFonts w:ascii="Times New Roman" w:eastAsia="Times New Roman" w:hAnsi="Times New Roman" w:cs="Times New Roman"/>
          <w:sz w:val="24"/>
          <w:szCs w:val="24"/>
          <w:lang w:val="ro-RO" w:eastAsia="zh-CN"/>
        </w:rPr>
      </w:pPr>
    </w:p>
    <w:p w14:paraId="6A5D0B4C" w14:textId="5AC469BE" w:rsidR="00AF2ACA" w:rsidRDefault="00AF2ACA" w:rsidP="000441E9">
      <w:pPr>
        <w:spacing w:after="0" w:line="240" w:lineRule="auto"/>
        <w:jc w:val="both"/>
        <w:rPr>
          <w:rFonts w:ascii="Times New Roman" w:eastAsia="Times New Roman" w:hAnsi="Times New Roman" w:cs="Times New Roman"/>
          <w:sz w:val="24"/>
          <w:szCs w:val="24"/>
          <w:lang w:val="ro-RO" w:eastAsia="zh-CN"/>
        </w:rPr>
      </w:pPr>
    </w:p>
    <w:p w14:paraId="3C198979" w14:textId="77777777" w:rsidR="00AF2ACA" w:rsidRDefault="00AF2ACA" w:rsidP="000441E9">
      <w:pPr>
        <w:spacing w:after="0" w:line="240" w:lineRule="auto"/>
        <w:jc w:val="both"/>
        <w:rPr>
          <w:rFonts w:ascii="Times New Roman" w:eastAsia="Times New Roman" w:hAnsi="Times New Roman" w:cs="Times New Roman"/>
          <w:sz w:val="24"/>
          <w:szCs w:val="24"/>
          <w:lang w:val="ro-RO" w:eastAsia="zh-CN"/>
        </w:rPr>
      </w:pPr>
    </w:p>
    <w:p w14:paraId="7D5226B0" w14:textId="77777777" w:rsidR="00387951" w:rsidRPr="00714368" w:rsidRDefault="00387951" w:rsidP="00284EFE">
      <w:pPr>
        <w:pStyle w:val="ListParagraph"/>
        <w:numPr>
          <w:ilvl w:val="0"/>
          <w:numId w:val="9"/>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5812"/>
        <w:gridCol w:w="932"/>
        <w:gridCol w:w="1206"/>
      </w:tblGrid>
      <w:tr w:rsidR="00256ECD" w:rsidRPr="003B2EAD" w14:paraId="3DC8A5B6" w14:textId="77777777" w:rsidTr="0088313D">
        <w:trPr>
          <w:jc w:val="center"/>
        </w:trPr>
        <w:tc>
          <w:tcPr>
            <w:tcW w:w="1696" w:type="dxa"/>
            <w:shd w:val="clear" w:color="auto" w:fill="BFBFBF" w:themeFill="background1" w:themeFillShade="BF"/>
            <w:vAlign w:val="center"/>
          </w:tcPr>
          <w:p w14:paraId="53A31856"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5812" w:type="dxa"/>
            <w:shd w:val="clear" w:color="auto" w:fill="BFBFBF" w:themeFill="background1" w:themeFillShade="BF"/>
            <w:vAlign w:val="center"/>
          </w:tcPr>
          <w:p w14:paraId="32E97263"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vAlign w:val="center"/>
          </w:tcPr>
          <w:p w14:paraId="40D5FCF5"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vAlign w:val="center"/>
          </w:tcPr>
          <w:p w14:paraId="6C56174C"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AF2ACA" w:rsidRPr="003B2EAD" w14:paraId="3FE3CDE9" w14:textId="77777777" w:rsidTr="0088313D">
        <w:trPr>
          <w:trHeight w:val="71"/>
          <w:jc w:val="center"/>
        </w:trPr>
        <w:tc>
          <w:tcPr>
            <w:tcW w:w="1696" w:type="dxa"/>
            <w:shd w:val="clear" w:color="auto" w:fill="auto"/>
          </w:tcPr>
          <w:p w14:paraId="558A0E8F" w14:textId="77777777" w:rsidR="00AF2ACA" w:rsidRPr="003B2EAD" w:rsidRDefault="00AF2ACA" w:rsidP="00AF2ACA">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Apă</w:t>
            </w:r>
          </w:p>
        </w:tc>
        <w:tc>
          <w:tcPr>
            <w:tcW w:w="5812" w:type="dxa"/>
            <w:shd w:val="clear" w:color="auto" w:fill="auto"/>
          </w:tcPr>
          <w:p w14:paraId="2C5D5CD1" w14:textId="6EDB14CC" w:rsidR="00AF2ACA" w:rsidRPr="00AF2ACA" w:rsidRDefault="00AF2ACA" w:rsidP="00313E14">
            <w:pPr>
              <w:autoSpaceDE w:val="0"/>
              <w:autoSpaceDN w:val="0"/>
              <w:adjustRightInd w:val="0"/>
              <w:spacing w:before="40" w:after="0" w:line="240" w:lineRule="auto"/>
              <w:jc w:val="both"/>
              <w:rPr>
                <w:rFonts w:ascii="Times New Roman" w:eastAsia="Times New Roman" w:hAnsi="Times New Roman" w:cs="Times New Roman"/>
                <w:sz w:val="20"/>
                <w:szCs w:val="20"/>
                <w:lang w:val="ro-RO"/>
              </w:rPr>
            </w:pPr>
            <w:r w:rsidRPr="00AF2ACA">
              <w:rPr>
                <w:rFonts w:ascii="Times New Roman" w:hAnsi="Times New Roman" w:cs="Times New Roman"/>
                <w:bCs/>
                <w:sz w:val="20"/>
                <w:szCs w:val="20"/>
                <w:lang w:val="fr-FR"/>
              </w:rPr>
              <w:t>Racord la reteaua de alimentare a localitatii;- rezervor tampon de ap</w:t>
            </w:r>
            <w:r>
              <w:rPr>
                <w:rFonts w:ascii="Times New Roman" w:hAnsi="Times New Roman" w:cs="Times New Roman"/>
                <w:bCs/>
                <w:sz w:val="20"/>
                <w:szCs w:val="20"/>
                <w:lang w:val="fr-FR"/>
              </w:rPr>
              <w:t>ă</w:t>
            </w:r>
            <w:r w:rsidRPr="00AF2ACA">
              <w:rPr>
                <w:rFonts w:ascii="Times New Roman" w:hAnsi="Times New Roman" w:cs="Times New Roman"/>
                <w:bCs/>
                <w:sz w:val="20"/>
                <w:szCs w:val="20"/>
                <w:lang w:val="fr-FR"/>
              </w:rPr>
              <w:t xml:space="preserve"> </w:t>
            </w:r>
            <w:r w:rsidRPr="00313E14">
              <w:rPr>
                <w:rFonts w:ascii="Times New Roman" w:hAnsi="Times New Roman" w:cs="Times New Roman"/>
                <w:bCs/>
                <w:sz w:val="20"/>
                <w:szCs w:val="20"/>
                <w:lang w:val="fr-FR"/>
              </w:rPr>
              <w:t>potabilă V=</w:t>
            </w:r>
            <w:r w:rsidR="00313E14" w:rsidRPr="00313E14">
              <w:rPr>
                <w:rFonts w:ascii="Times New Roman" w:hAnsi="Times New Roman" w:cs="Times New Roman"/>
                <w:bCs/>
                <w:sz w:val="20"/>
                <w:szCs w:val="20"/>
                <w:lang w:val="fr-FR"/>
              </w:rPr>
              <w:t>40</w:t>
            </w:r>
            <w:r w:rsidRPr="00313E14">
              <w:rPr>
                <w:rFonts w:ascii="Times New Roman" w:hAnsi="Times New Roman" w:cs="Times New Roman"/>
                <w:bCs/>
                <w:sz w:val="20"/>
                <w:szCs w:val="20"/>
                <w:lang w:val="fr-FR"/>
              </w:rPr>
              <w:t xml:space="preserve"> mc</w:t>
            </w:r>
            <w:r w:rsidRPr="00AF2ACA">
              <w:rPr>
                <w:rFonts w:ascii="Times New Roman" w:hAnsi="Times New Roman" w:cs="Times New Roman"/>
                <w:bCs/>
                <w:sz w:val="20"/>
                <w:szCs w:val="20"/>
                <w:lang w:val="fr-FR"/>
              </w:rPr>
              <w:t>; rezervor de stocare apa pentru incendii V=600 mc.</w:t>
            </w:r>
          </w:p>
        </w:tc>
        <w:tc>
          <w:tcPr>
            <w:tcW w:w="932" w:type="dxa"/>
            <w:shd w:val="clear" w:color="auto" w:fill="auto"/>
          </w:tcPr>
          <w:p w14:paraId="14BE81BD" w14:textId="45CFD86C" w:rsidR="00AF2ACA" w:rsidRPr="003B2EAD" w:rsidRDefault="00AF2ACA" w:rsidP="00AF2ACA">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w:t>
            </w:r>
          </w:p>
        </w:tc>
        <w:tc>
          <w:tcPr>
            <w:tcW w:w="1206" w:type="dxa"/>
            <w:shd w:val="clear" w:color="auto" w:fill="auto"/>
          </w:tcPr>
          <w:p w14:paraId="6B83F1E5" w14:textId="77A5425D" w:rsidR="00AF2ACA" w:rsidRPr="003B2EAD" w:rsidRDefault="00AF2ACA" w:rsidP="00AF2ACA">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r>
      <w:tr w:rsidR="00AF2ACA" w:rsidRPr="003B2EAD" w14:paraId="425EBBEA" w14:textId="77777777" w:rsidTr="0088313D">
        <w:trPr>
          <w:trHeight w:val="271"/>
          <w:jc w:val="center"/>
        </w:trPr>
        <w:tc>
          <w:tcPr>
            <w:tcW w:w="1696" w:type="dxa"/>
            <w:shd w:val="clear" w:color="auto" w:fill="auto"/>
          </w:tcPr>
          <w:p w14:paraId="215F36E4" w14:textId="77777777" w:rsidR="00AF2ACA" w:rsidRPr="003B2EAD" w:rsidRDefault="00AF2ACA" w:rsidP="00AF2ACA">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5812" w:type="dxa"/>
            <w:shd w:val="clear" w:color="auto" w:fill="auto"/>
          </w:tcPr>
          <w:p w14:paraId="400ABD2E" w14:textId="381AF2E4" w:rsidR="00AF2ACA" w:rsidRPr="00AF2ACA" w:rsidRDefault="0047632B" w:rsidP="00AF2ACA">
            <w:pPr>
              <w:autoSpaceDE w:val="0"/>
              <w:autoSpaceDN w:val="0"/>
              <w:adjustRightInd w:val="0"/>
              <w:spacing w:before="40" w:after="0" w:line="240" w:lineRule="auto"/>
              <w:jc w:val="both"/>
              <w:rPr>
                <w:rFonts w:ascii="Times New Roman" w:eastAsia="Times New Roman" w:hAnsi="Times New Roman" w:cs="Times New Roman"/>
                <w:sz w:val="20"/>
                <w:szCs w:val="20"/>
                <w:lang w:val="ro-RO"/>
              </w:rPr>
            </w:pPr>
            <w:r>
              <w:rPr>
                <w:rFonts w:ascii="Times New Roman" w:hAnsi="Times New Roman" w:cs="Times New Roman"/>
                <w:bCs/>
                <w:sz w:val="20"/>
                <w:szCs w:val="20"/>
                <w:lang w:val="it-IT"/>
              </w:rPr>
              <w:t>În rețeaua de canalizare a orașului, ulterior trecerii apelor uzate prin separatoarele de grăsimi și hidrocarburi.</w:t>
            </w:r>
          </w:p>
        </w:tc>
        <w:tc>
          <w:tcPr>
            <w:tcW w:w="932" w:type="dxa"/>
            <w:shd w:val="clear" w:color="auto" w:fill="auto"/>
          </w:tcPr>
          <w:p w14:paraId="77085C75" w14:textId="2DBDD381" w:rsidR="00AF2ACA" w:rsidRPr="003B2EAD" w:rsidRDefault="00AF2ACA" w:rsidP="00AF2ACA">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w:t>
            </w:r>
          </w:p>
        </w:tc>
        <w:tc>
          <w:tcPr>
            <w:tcW w:w="1206" w:type="dxa"/>
            <w:shd w:val="clear" w:color="auto" w:fill="auto"/>
          </w:tcPr>
          <w:p w14:paraId="16CFF10A" w14:textId="0959F279" w:rsidR="00AF2ACA" w:rsidRPr="003B2EAD" w:rsidRDefault="00AF2ACA" w:rsidP="00AF2ACA">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ArialMT" w:hAnsi="Times New Roman" w:cs="Times New Roman"/>
                <w:sz w:val="20"/>
                <w:szCs w:val="20"/>
                <w:lang w:val="ro-RO"/>
              </w:rPr>
              <w:t>-</w:t>
            </w:r>
          </w:p>
        </w:tc>
      </w:tr>
      <w:tr w:rsidR="00AF2ACA" w:rsidRPr="003B2EAD" w14:paraId="3CD1BC2B" w14:textId="77777777" w:rsidTr="0088313D">
        <w:trPr>
          <w:trHeight w:val="71"/>
          <w:jc w:val="center"/>
        </w:trPr>
        <w:tc>
          <w:tcPr>
            <w:tcW w:w="1696" w:type="dxa"/>
            <w:shd w:val="clear" w:color="auto" w:fill="auto"/>
          </w:tcPr>
          <w:p w14:paraId="475BCB16" w14:textId="77777777" w:rsidR="00AF2ACA" w:rsidRPr="003B2EAD" w:rsidRDefault="00AF2ACA" w:rsidP="00AF2AC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electrică</w:t>
            </w:r>
          </w:p>
        </w:tc>
        <w:tc>
          <w:tcPr>
            <w:tcW w:w="5812" w:type="dxa"/>
            <w:shd w:val="clear" w:color="auto" w:fill="auto"/>
          </w:tcPr>
          <w:p w14:paraId="278AE4FC" w14:textId="2FEF9519" w:rsidR="00AF2ACA" w:rsidRPr="00AF2ACA" w:rsidRDefault="00AF2ACA" w:rsidP="0047632B">
            <w:pPr>
              <w:autoSpaceDE w:val="0"/>
              <w:autoSpaceDN w:val="0"/>
              <w:adjustRightInd w:val="0"/>
              <w:spacing w:after="0" w:line="240" w:lineRule="auto"/>
              <w:jc w:val="both"/>
              <w:rPr>
                <w:rFonts w:ascii="Times New Roman" w:eastAsia="Times New Roman" w:hAnsi="Times New Roman" w:cs="Times New Roman"/>
                <w:sz w:val="20"/>
                <w:szCs w:val="20"/>
                <w:lang w:val="ro-RO"/>
              </w:rPr>
            </w:pPr>
            <w:r w:rsidRPr="00AF2ACA">
              <w:rPr>
                <w:rFonts w:ascii="Times New Roman" w:hAnsi="Times New Roman" w:cs="Times New Roman"/>
                <w:bCs/>
                <w:sz w:val="20"/>
                <w:szCs w:val="20"/>
                <w:lang w:val="it-IT"/>
              </w:rPr>
              <w:t>Bran</w:t>
            </w:r>
            <w:r w:rsidR="0047632B">
              <w:rPr>
                <w:rFonts w:ascii="Times New Roman" w:hAnsi="Times New Roman" w:cs="Times New Roman"/>
                <w:bCs/>
                <w:sz w:val="20"/>
                <w:szCs w:val="20"/>
                <w:lang w:val="it-IT"/>
              </w:rPr>
              <w:t>șament la reț</w:t>
            </w:r>
            <w:r w:rsidRPr="00AF2ACA">
              <w:rPr>
                <w:rFonts w:ascii="Times New Roman" w:hAnsi="Times New Roman" w:cs="Times New Roman"/>
                <w:bCs/>
                <w:sz w:val="20"/>
                <w:szCs w:val="20"/>
                <w:lang w:val="it-IT"/>
              </w:rPr>
              <w:t>eaua electric existent</w:t>
            </w:r>
            <w:r w:rsidR="0047632B">
              <w:rPr>
                <w:rFonts w:ascii="Times New Roman" w:hAnsi="Times New Roman" w:cs="Times New Roman"/>
                <w:bCs/>
                <w:sz w:val="20"/>
                <w:szCs w:val="20"/>
                <w:lang w:val="it-IT"/>
              </w:rPr>
              <w:t>ă</w:t>
            </w:r>
            <w:r w:rsidRPr="00AF2ACA">
              <w:rPr>
                <w:rFonts w:ascii="Times New Roman" w:hAnsi="Times New Roman" w:cs="Times New Roman"/>
                <w:bCs/>
                <w:sz w:val="20"/>
                <w:szCs w:val="20"/>
                <w:lang w:val="it-IT"/>
              </w:rPr>
              <w:t>; pentru situatii accidentale unitatea este prevazuta cu un generator cu puterea P</w:t>
            </w:r>
            <w:r w:rsidR="0047632B">
              <w:rPr>
                <w:rFonts w:ascii="Times New Roman" w:hAnsi="Times New Roman" w:cs="Times New Roman"/>
                <w:bCs/>
                <w:sz w:val="20"/>
                <w:szCs w:val="20"/>
                <w:lang w:val="it-IT"/>
              </w:rPr>
              <w:t>=1750 KVA, alimentat cu motorină</w:t>
            </w:r>
            <w:r w:rsidRPr="00AF2ACA">
              <w:rPr>
                <w:rFonts w:ascii="Times New Roman" w:hAnsi="Times New Roman" w:cs="Times New Roman"/>
                <w:bCs/>
                <w:sz w:val="20"/>
                <w:szCs w:val="20"/>
                <w:lang w:val="it-IT"/>
              </w:rPr>
              <w:t xml:space="preserve">; </w:t>
            </w:r>
          </w:p>
        </w:tc>
        <w:tc>
          <w:tcPr>
            <w:tcW w:w="932" w:type="dxa"/>
            <w:shd w:val="clear" w:color="auto" w:fill="auto"/>
          </w:tcPr>
          <w:p w14:paraId="167F50CC" w14:textId="52229C80" w:rsidR="00AF2ACA" w:rsidRPr="003B2EAD" w:rsidRDefault="00AF2ACA" w:rsidP="00AF2ACA">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w:t>
            </w:r>
          </w:p>
        </w:tc>
        <w:tc>
          <w:tcPr>
            <w:tcW w:w="1206" w:type="dxa"/>
            <w:shd w:val="clear" w:color="auto" w:fill="auto"/>
          </w:tcPr>
          <w:p w14:paraId="2D4B4CE5" w14:textId="535DE036" w:rsidR="00AF2ACA" w:rsidRPr="003B2EAD" w:rsidRDefault="00AF2ACA" w:rsidP="00AF2ACA">
            <w:pPr>
              <w:spacing w:after="0"/>
              <w:jc w:val="center"/>
              <w:rPr>
                <w:rFonts w:ascii="Times New Roman" w:hAnsi="Times New Roman" w:cs="Times New Roman"/>
                <w:sz w:val="20"/>
                <w:szCs w:val="24"/>
                <w:lang w:val="ro-RO"/>
              </w:rPr>
            </w:pPr>
            <w:r>
              <w:rPr>
                <w:rFonts w:ascii="Times New Roman" w:hAnsi="Times New Roman" w:cs="Times New Roman"/>
                <w:sz w:val="20"/>
                <w:szCs w:val="24"/>
                <w:lang w:val="ro-RO"/>
              </w:rPr>
              <w:t>-</w:t>
            </w:r>
          </w:p>
        </w:tc>
      </w:tr>
      <w:tr w:rsidR="00AF2ACA" w:rsidRPr="003B2EAD" w14:paraId="45D2A29A" w14:textId="77777777" w:rsidTr="0088313D">
        <w:trPr>
          <w:trHeight w:val="71"/>
          <w:jc w:val="center"/>
        </w:trPr>
        <w:tc>
          <w:tcPr>
            <w:tcW w:w="1696" w:type="dxa"/>
            <w:shd w:val="clear" w:color="auto" w:fill="auto"/>
          </w:tcPr>
          <w:p w14:paraId="2D6935EF" w14:textId="3FF356E2" w:rsidR="00AF2ACA" w:rsidRPr="00AF2ACA" w:rsidRDefault="00AF2ACA" w:rsidP="00AF2ACA">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Energie termică</w:t>
            </w:r>
          </w:p>
        </w:tc>
        <w:tc>
          <w:tcPr>
            <w:tcW w:w="5812" w:type="dxa"/>
            <w:shd w:val="clear" w:color="auto" w:fill="auto"/>
          </w:tcPr>
          <w:p w14:paraId="3846D2CA" w14:textId="3A863C50" w:rsidR="00AF2ACA" w:rsidRPr="00AF2ACA" w:rsidRDefault="00AF2ACA" w:rsidP="00AF2ACA">
            <w:pPr>
              <w:autoSpaceDE w:val="0"/>
              <w:autoSpaceDN w:val="0"/>
              <w:adjustRightInd w:val="0"/>
              <w:spacing w:after="0" w:line="240" w:lineRule="auto"/>
              <w:jc w:val="both"/>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Î</w:t>
            </w:r>
            <w:r w:rsidRPr="00AF2ACA">
              <w:rPr>
                <w:rFonts w:ascii="Times New Roman" w:eastAsia="Times New Roman" w:hAnsi="Times New Roman" w:cs="Times New Roman"/>
                <w:sz w:val="20"/>
                <w:szCs w:val="24"/>
                <w:lang w:val="ro-RO"/>
              </w:rPr>
              <w:t>nc</w:t>
            </w:r>
            <w:r>
              <w:rPr>
                <w:rFonts w:ascii="Times New Roman" w:eastAsia="Times New Roman" w:hAnsi="Times New Roman" w:cs="Times New Roman"/>
                <w:sz w:val="20"/>
                <w:szCs w:val="24"/>
                <w:lang w:val="ro-RO"/>
              </w:rPr>
              <w:t>ă</w:t>
            </w:r>
            <w:r w:rsidRPr="00AF2ACA">
              <w:rPr>
                <w:rFonts w:ascii="Times New Roman" w:eastAsia="Times New Roman" w:hAnsi="Times New Roman" w:cs="Times New Roman"/>
                <w:sz w:val="20"/>
                <w:szCs w:val="24"/>
                <w:lang w:val="ro-RO"/>
              </w:rPr>
              <w:t>lzirea spa</w:t>
            </w:r>
            <w:r>
              <w:rPr>
                <w:rFonts w:ascii="Times New Roman" w:eastAsia="Times New Roman" w:hAnsi="Times New Roman" w:cs="Times New Roman"/>
                <w:sz w:val="20"/>
                <w:szCs w:val="24"/>
                <w:lang w:val="ro-RO"/>
              </w:rPr>
              <w:t>ț</w:t>
            </w:r>
            <w:r w:rsidRPr="00AF2ACA">
              <w:rPr>
                <w:rFonts w:ascii="Times New Roman" w:eastAsia="Times New Roman" w:hAnsi="Times New Roman" w:cs="Times New Roman"/>
                <w:sz w:val="20"/>
                <w:szCs w:val="24"/>
                <w:lang w:val="ro-RO"/>
              </w:rPr>
              <w:t>iului se realizeaz</w:t>
            </w:r>
            <w:r>
              <w:rPr>
                <w:rFonts w:ascii="Times New Roman" w:eastAsia="Times New Roman" w:hAnsi="Times New Roman" w:cs="Times New Roman"/>
                <w:sz w:val="20"/>
                <w:szCs w:val="24"/>
                <w:lang w:val="ro-RO"/>
              </w:rPr>
              <w:t>ă</w:t>
            </w:r>
            <w:r w:rsidRPr="00AF2ACA">
              <w:rPr>
                <w:rFonts w:ascii="Times New Roman" w:eastAsia="Times New Roman" w:hAnsi="Times New Roman" w:cs="Times New Roman"/>
                <w:sz w:val="20"/>
                <w:szCs w:val="24"/>
                <w:lang w:val="ro-RO"/>
              </w:rPr>
              <w:t xml:space="preserve"> cu ajutorul unei centrale termice combustibil gaz metan, tip VIESSMANN, P=890 KW, boiler tip ZANI HEIZER, P=58 KW, cu un cos de exhaustare gaze arse, h=8 m si Dn= 400 mm</w:t>
            </w:r>
          </w:p>
        </w:tc>
        <w:tc>
          <w:tcPr>
            <w:tcW w:w="932" w:type="dxa"/>
            <w:shd w:val="clear" w:color="auto" w:fill="auto"/>
          </w:tcPr>
          <w:p w14:paraId="1011555E" w14:textId="77777777" w:rsidR="00AF2ACA" w:rsidRPr="00AF2ACA" w:rsidRDefault="00AF2ACA" w:rsidP="00AF2ACA">
            <w:pPr>
              <w:pStyle w:val="ListParagraph"/>
              <w:numPr>
                <w:ilvl w:val="0"/>
                <w:numId w:val="31"/>
              </w:numPr>
              <w:autoSpaceDE w:val="0"/>
              <w:autoSpaceDN w:val="0"/>
              <w:adjustRightInd w:val="0"/>
              <w:spacing w:after="0" w:line="240" w:lineRule="auto"/>
              <w:jc w:val="center"/>
              <w:rPr>
                <w:rFonts w:ascii="Times New Roman" w:eastAsia="Times New Roman" w:hAnsi="Times New Roman" w:cs="Times New Roman"/>
                <w:sz w:val="20"/>
                <w:szCs w:val="24"/>
                <w:lang w:val="ro-RO"/>
              </w:rPr>
            </w:pPr>
          </w:p>
        </w:tc>
        <w:tc>
          <w:tcPr>
            <w:tcW w:w="1206" w:type="dxa"/>
            <w:shd w:val="clear" w:color="auto" w:fill="auto"/>
          </w:tcPr>
          <w:p w14:paraId="0404C3A7" w14:textId="77777777" w:rsidR="00AF2ACA" w:rsidRPr="00AF2ACA" w:rsidRDefault="00AF2ACA" w:rsidP="00AF2ACA">
            <w:pPr>
              <w:pStyle w:val="ListParagraph"/>
              <w:numPr>
                <w:ilvl w:val="0"/>
                <w:numId w:val="31"/>
              </w:numPr>
              <w:spacing w:after="0"/>
              <w:jc w:val="center"/>
              <w:rPr>
                <w:rFonts w:ascii="Times New Roman" w:hAnsi="Times New Roman" w:cs="Times New Roman"/>
                <w:sz w:val="20"/>
                <w:szCs w:val="24"/>
                <w:lang w:val="ro-RO"/>
              </w:rPr>
            </w:pPr>
          </w:p>
        </w:tc>
      </w:tr>
    </w:tbl>
    <w:p w14:paraId="552C8254" w14:textId="77777777" w:rsidR="0088313D" w:rsidRPr="0088313D" w:rsidRDefault="0088313D" w:rsidP="0088313D">
      <w:pPr>
        <w:pStyle w:val="Default"/>
        <w:jc w:val="both"/>
        <w:rPr>
          <w:rFonts w:ascii="Times New Roman" w:hAnsi="Times New Roman" w:cs="Times New Roman"/>
        </w:rPr>
      </w:pPr>
    </w:p>
    <w:p w14:paraId="073F3221" w14:textId="77777777" w:rsidR="00387951" w:rsidRPr="00714368" w:rsidRDefault="00387951" w:rsidP="00284EFE">
      <w:pPr>
        <w:pStyle w:val="ListParagraph"/>
        <w:numPr>
          <w:ilvl w:val="0"/>
          <w:numId w:val="9"/>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14:paraId="6F67B88F" w14:textId="0AEBF4A3" w:rsidR="0047632B" w:rsidRPr="0047632B" w:rsidRDefault="0047632B" w:rsidP="0047632B">
      <w:pPr>
        <w:spacing w:after="0" w:line="240" w:lineRule="auto"/>
        <w:jc w:val="both"/>
        <w:rPr>
          <w:rFonts w:ascii="Times New Roman" w:hAnsi="Times New Roman" w:cs="Times New Roman"/>
          <w:sz w:val="24"/>
          <w:szCs w:val="24"/>
          <w:lang w:val="ro-RO"/>
        </w:rPr>
      </w:pPr>
      <w:r w:rsidRPr="0047632B">
        <w:rPr>
          <w:rFonts w:ascii="Times New Roman" w:hAnsi="Times New Roman" w:cs="Times New Roman"/>
          <w:sz w:val="24"/>
          <w:szCs w:val="24"/>
          <w:lang w:val="ro-RO"/>
        </w:rPr>
        <w:t>Activitatea desfasurat</w:t>
      </w:r>
      <w:r w:rsidR="00682137">
        <w:rPr>
          <w:rFonts w:ascii="Times New Roman" w:hAnsi="Times New Roman" w:cs="Times New Roman"/>
          <w:sz w:val="24"/>
          <w:szCs w:val="24"/>
          <w:lang w:val="ro-RO"/>
        </w:rPr>
        <w:t>ă</w:t>
      </w:r>
      <w:r w:rsidRPr="0047632B">
        <w:rPr>
          <w:rFonts w:ascii="Times New Roman" w:hAnsi="Times New Roman" w:cs="Times New Roman"/>
          <w:sz w:val="24"/>
          <w:szCs w:val="24"/>
          <w:lang w:val="ro-RO"/>
        </w:rPr>
        <w:t xml:space="preserve"> const</w:t>
      </w:r>
      <w:r w:rsidR="00682137">
        <w:rPr>
          <w:rFonts w:ascii="Times New Roman" w:hAnsi="Times New Roman" w:cs="Times New Roman"/>
          <w:sz w:val="24"/>
          <w:szCs w:val="24"/>
          <w:lang w:val="ro-RO"/>
        </w:rPr>
        <w:t>ă î</w:t>
      </w:r>
      <w:r w:rsidRPr="0047632B">
        <w:rPr>
          <w:rFonts w:ascii="Times New Roman" w:hAnsi="Times New Roman" w:cs="Times New Roman"/>
          <w:sz w:val="24"/>
          <w:szCs w:val="24"/>
          <w:lang w:val="ro-RO"/>
        </w:rPr>
        <w:t>n comerci</w:t>
      </w:r>
      <w:r w:rsidR="00682137">
        <w:rPr>
          <w:rFonts w:ascii="Times New Roman" w:hAnsi="Times New Roman" w:cs="Times New Roman"/>
          <w:sz w:val="24"/>
          <w:szCs w:val="24"/>
          <w:lang w:val="ro-RO"/>
        </w:rPr>
        <w:t>alizarea de produse alimentare și nealimentare î</w:t>
      </w:r>
      <w:r w:rsidRPr="0047632B">
        <w:rPr>
          <w:rFonts w:ascii="Times New Roman" w:hAnsi="Times New Roman" w:cs="Times New Roman"/>
          <w:sz w:val="24"/>
          <w:szCs w:val="24"/>
          <w:lang w:val="ro-RO"/>
        </w:rPr>
        <w:t>n</w:t>
      </w:r>
      <w:r w:rsidR="00682137">
        <w:rPr>
          <w:rFonts w:ascii="Times New Roman" w:hAnsi="Times New Roman" w:cs="Times New Roman"/>
          <w:sz w:val="24"/>
          <w:szCs w:val="24"/>
          <w:lang w:val="ro-RO"/>
        </w:rPr>
        <w:t xml:space="preserve"> ambalajele furnizorilor/vrac, în sistem de autoservire/servire:</w:t>
      </w:r>
    </w:p>
    <w:p w14:paraId="54C72B1D" w14:textId="606E5C92" w:rsidR="0047632B" w:rsidRPr="0047632B" w:rsidRDefault="00682137" w:rsidP="0047632B">
      <w:pPr>
        <w:numPr>
          <w:ilvl w:val="0"/>
          <w:numId w:val="34"/>
        </w:numPr>
        <w:spacing w:after="0" w:line="240" w:lineRule="auto"/>
        <w:ind w:left="426"/>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aprovizionare, recepție ș</w:t>
      </w:r>
      <w:r w:rsidR="0047632B" w:rsidRPr="0047632B">
        <w:rPr>
          <w:rFonts w:ascii="Times New Roman" w:hAnsi="Times New Roman" w:cs="Times New Roman"/>
          <w:sz w:val="24"/>
          <w:szCs w:val="24"/>
          <w:lang w:val="it-IT"/>
        </w:rPr>
        <w:t>i stocare marf</w:t>
      </w:r>
      <w:r>
        <w:rPr>
          <w:rFonts w:ascii="Times New Roman" w:hAnsi="Times New Roman" w:cs="Times New Roman"/>
          <w:sz w:val="24"/>
          <w:szCs w:val="24"/>
          <w:lang w:val="it-IT"/>
        </w:rPr>
        <w:t>ă</w:t>
      </w:r>
      <w:r w:rsidR="0047632B" w:rsidRPr="0047632B">
        <w:rPr>
          <w:rFonts w:ascii="Times New Roman" w:hAnsi="Times New Roman" w:cs="Times New Roman"/>
          <w:sz w:val="24"/>
          <w:szCs w:val="24"/>
          <w:lang w:val="it-IT"/>
        </w:rPr>
        <w:t>;</w:t>
      </w:r>
    </w:p>
    <w:p w14:paraId="77CDD079" w14:textId="77777777" w:rsidR="0047632B" w:rsidRPr="0047632B" w:rsidRDefault="0047632B" w:rsidP="0047632B">
      <w:pPr>
        <w:numPr>
          <w:ilvl w:val="0"/>
          <w:numId w:val="34"/>
        </w:numPr>
        <w:spacing w:after="0" w:line="240" w:lineRule="auto"/>
        <w:ind w:left="426"/>
        <w:jc w:val="both"/>
        <w:rPr>
          <w:rFonts w:ascii="Times New Roman" w:hAnsi="Times New Roman" w:cs="Times New Roman"/>
          <w:sz w:val="24"/>
          <w:szCs w:val="24"/>
          <w:lang w:val="it-IT"/>
        </w:rPr>
      </w:pPr>
      <w:r w:rsidRPr="0047632B">
        <w:rPr>
          <w:rFonts w:ascii="Times New Roman" w:hAnsi="Times New Roman" w:cs="Times New Roman"/>
          <w:sz w:val="24"/>
          <w:szCs w:val="24"/>
          <w:lang w:val="it-IT"/>
        </w:rPr>
        <w:t>preambalare produse alimentare;</w:t>
      </w:r>
    </w:p>
    <w:p w14:paraId="2DC3A31A" w14:textId="3F3990AE" w:rsidR="0047632B" w:rsidRPr="0047632B" w:rsidRDefault="0047632B" w:rsidP="0047632B">
      <w:pPr>
        <w:numPr>
          <w:ilvl w:val="0"/>
          <w:numId w:val="34"/>
        </w:numPr>
        <w:spacing w:after="0" w:line="240" w:lineRule="auto"/>
        <w:ind w:left="426"/>
        <w:jc w:val="both"/>
        <w:rPr>
          <w:rFonts w:ascii="Times New Roman" w:hAnsi="Times New Roman" w:cs="Times New Roman"/>
          <w:sz w:val="24"/>
          <w:szCs w:val="24"/>
          <w:lang w:val="it-IT"/>
        </w:rPr>
      </w:pPr>
      <w:r w:rsidRPr="0047632B">
        <w:rPr>
          <w:rFonts w:ascii="Times New Roman" w:hAnsi="Times New Roman" w:cs="Times New Roman"/>
          <w:sz w:val="24"/>
          <w:szCs w:val="24"/>
          <w:lang w:val="it-IT"/>
        </w:rPr>
        <w:t>v</w:t>
      </w:r>
      <w:r w:rsidR="00682137">
        <w:rPr>
          <w:rFonts w:ascii="Times New Roman" w:hAnsi="Times New Roman" w:cs="Times New Roman"/>
          <w:sz w:val="24"/>
          <w:szCs w:val="24"/>
          <w:lang w:val="it-IT"/>
        </w:rPr>
        <w:t>ânzare cu amă</w:t>
      </w:r>
      <w:r w:rsidRPr="0047632B">
        <w:rPr>
          <w:rFonts w:ascii="Times New Roman" w:hAnsi="Times New Roman" w:cs="Times New Roman"/>
          <w:sz w:val="24"/>
          <w:szCs w:val="24"/>
          <w:lang w:val="it-IT"/>
        </w:rPr>
        <w:t>nuntul prod</w:t>
      </w:r>
      <w:r w:rsidR="00682137">
        <w:rPr>
          <w:rFonts w:ascii="Times New Roman" w:hAnsi="Times New Roman" w:cs="Times New Roman"/>
          <w:sz w:val="24"/>
          <w:szCs w:val="24"/>
          <w:lang w:val="it-IT"/>
        </w:rPr>
        <w:t>use alimentare, nealimentare, băuturi, tutun</w:t>
      </w:r>
      <w:r w:rsidRPr="0047632B">
        <w:rPr>
          <w:rFonts w:ascii="Times New Roman" w:hAnsi="Times New Roman" w:cs="Times New Roman"/>
          <w:sz w:val="24"/>
          <w:szCs w:val="24"/>
          <w:lang w:val="it-IT"/>
        </w:rPr>
        <w:t xml:space="preserve"> etc.;</w:t>
      </w:r>
    </w:p>
    <w:p w14:paraId="4554DAB6" w14:textId="584417C7" w:rsidR="0047632B" w:rsidRPr="0047632B" w:rsidRDefault="00682137" w:rsidP="0047632B">
      <w:pPr>
        <w:numPr>
          <w:ilvl w:val="0"/>
          <w:numId w:val="34"/>
        </w:numPr>
        <w:spacing w:after="0" w:line="240" w:lineRule="auto"/>
        <w:ind w:left="426"/>
        <w:jc w:val="both"/>
        <w:rPr>
          <w:rFonts w:ascii="Times New Roman" w:hAnsi="Times New Roman" w:cs="Times New Roman"/>
          <w:sz w:val="24"/>
          <w:szCs w:val="24"/>
          <w:lang w:val="it-IT"/>
        </w:rPr>
      </w:pPr>
      <w:r>
        <w:rPr>
          <w:rFonts w:ascii="Times New Roman" w:hAnsi="Times New Roman" w:cs="Times New Roman"/>
          <w:sz w:val="24"/>
          <w:szCs w:val="24"/>
          <w:lang w:val="it-IT"/>
        </w:rPr>
        <w:t>vâ</w:t>
      </w:r>
      <w:r w:rsidR="0047632B" w:rsidRPr="0047632B">
        <w:rPr>
          <w:rFonts w:ascii="Times New Roman" w:hAnsi="Times New Roman" w:cs="Times New Roman"/>
          <w:sz w:val="24"/>
          <w:szCs w:val="24"/>
          <w:lang w:val="it-IT"/>
        </w:rPr>
        <w:t xml:space="preserve">nzare cu </w:t>
      </w:r>
      <w:r>
        <w:rPr>
          <w:rFonts w:ascii="Times New Roman" w:hAnsi="Times New Roman" w:cs="Times New Roman"/>
          <w:sz w:val="24"/>
          <w:szCs w:val="24"/>
          <w:lang w:val="it-IT"/>
        </w:rPr>
        <w:t>amă</w:t>
      </w:r>
      <w:r w:rsidR="0047632B" w:rsidRPr="0047632B">
        <w:rPr>
          <w:rFonts w:ascii="Times New Roman" w:hAnsi="Times New Roman" w:cs="Times New Roman"/>
          <w:sz w:val="24"/>
          <w:szCs w:val="24"/>
          <w:lang w:val="it-IT"/>
        </w:rPr>
        <w:t xml:space="preserve">nuntul a produselor gastro, </w:t>
      </w:r>
      <w:r>
        <w:rPr>
          <w:rFonts w:ascii="Times New Roman" w:hAnsi="Times New Roman" w:cs="Times New Roman"/>
          <w:sz w:val="24"/>
          <w:szCs w:val="24"/>
          <w:lang w:val="it-IT"/>
        </w:rPr>
        <w:t>patiserie ș</w:t>
      </w:r>
      <w:r w:rsidR="0047632B" w:rsidRPr="0047632B">
        <w:rPr>
          <w:rFonts w:ascii="Times New Roman" w:hAnsi="Times New Roman" w:cs="Times New Roman"/>
          <w:sz w:val="24"/>
          <w:szCs w:val="24"/>
          <w:lang w:val="it-IT"/>
        </w:rPr>
        <w:t>i cofet</w:t>
      </w:r>
      <w:r>
        <w:rPr>
          <w:rFonts w:ascii="Times New Roman" w:hAnsi="Times New Roman" w:cs="Times New Roman"/>
          <w:sz w:val="24"/>
          <w:szCs w:val="24"/>
          <w:lang w:val="it-IT"/>
        </w:rPr>
        <w:t>ărie preparate î</w:t>
      </w:r>
      <w:r w:rsidR="0047632B" w:rsidRPr="0047632B">
        <w:rPr>
          <w:rFonts w:ascii="Times New Roman" w:hAnsi="Times New Roman" w:cs="Times New Roman"/>
          <w:sz w:val="24"/>
          <w:szCs w:val="24"/>
          <w:lang w:val="it-IT"/>
        </w:rPr>
        <w:t>n supermarket;</w:t>
      </w:r>
    </w:p>
    <w:p w14:paraId="63574FC8" w14:textId="729744C3" w:rsidR="0047632B" w:rsidRPr="0047632B" w:rsidRDefault="0047632B" w:rsidP="0047632B">
      <w:pPr>
        <w:numPr>
          <w:ilvl w:val="0"/>
          <w:numId w:val="34"/>
        </w:numPr>
        <w:spacing w:after="0" w:line="240" w:lineRule="auto"/>
        <w:ind w:left="426"/>
        <w:jc w:val="both"/>
        <w:rPr>
          <w:rFonts w:ascii="Times New Roman" w:hAnsi="Times New Roman" w:cs="Times New Roman"/>
          <w:sz w:val="24"/>
          <w:szCs w:val="24"/>
          <w:lang w:val="it-IT"/>
        </w:rPr>
      </w:pPr>
      <w:r w:rsidRPr="0047632B">
        <w:rPr>
          <w:rFonts w:ascii="Times New Roman" w:hAnsi="Times New Roman" w:cs="Times New Roman"/>
          <w:sz w:val="24"/>
          <w:szCs w:val="24"/>
          <w:lang w:val="it-IT"/>
        </w:rPr>
        <w:t>preparare produse gastro - ciorbe, supe, tocan</w:t>
      </w:r>
      <w:r w:rsidR="00682137">
        <w:rPr>
          <w:rFonts w:ascii="Times New Roman" w:hAnsi="Times New Roman" w:cs="Times New Roman"/>
          <w:sz w:val="24"/>
          <w:szCs w:val="24"/>
          <w:lang w:val="it-IT"/>
        </w:rPr>
        <w:t>ă, cartofi prajiț</w:t>
      </w:r>
      <w:r w:rsidRPr="0047632B">
        <w:rPr>
          <w:rFonts w:ascii="Times New Roman" w:hAnsi="Times New Roman" w:cs="Times New Roman"/>
          <w:sz w:val="24"/>
          <w:szCs w:val="24"/>
          <w:lang w:val="it-IT"/>
        </w:rPr>
        <w:t>i, pizza etc.;</w:t>
      </w:r>
    </w:p>
    <w:p w14:paraId="279C996E" w14:textId="4D627EED" w:rsidR="0047632B" w:rsidRPr="0047632B" w:rsidRDefault="0047632B" w:rsidP="0047632B">
      <w:pPr>
        <w:numPr>
          <w:ilvl w:val="0"/>
          <w:numId w:val="34"/>
        </w:numPr>
        <w:spacing w:after="0" w:line="240" w:lineRule="auto"/>
        <w:ind w:left="426"/>
        <w:jc w:val="both"/>
        <w:rPr>
          <w:rFonts w:ascii="Times New Roman" w:hAnsi="Times New Roman" w:cs="Times New Roman"/>
          <w:sz w:val="24"/>
          <w:szCs w:val="24"/>
          <w:lang w:val="it-IT"/>
        </w:rPr>
      </w:pPr>
      <w:r w:rsidRPr="0047632B">
        <w:rPr>
          <w:rFonts w:ascii="Times New Roman" w:hAnsi="Times New Roman" w:cs="Times New Roman"/>
          <w:sz w:val="24"/>
          <w:szCs w:val="24"/>
          <w:lang w:val="it-IT"/>
        </w:rPr>
        <w:t>prelucrare termic</w:t>
      </w:r>
      <w:r w:rsidR="00682137">
        <w:rPr>
          <w:rFonts w:ascii="Times New Roman" w:hAnsi="Times New Roman" w:cs="Times New Roman"/>
          <w:sz w:val="24"/>
          <w:szCs w:val="24"/>
          <w:lang w:val="it-IT"/>
        </w:rPr>
        <w:t>ă a că</w:t>
      </w:r>
      <w:r w:rsidRPr="0047632B">
        <w:rPr>
          <w:rFonts w:ascii="Times New Roman" w:hAnsi="Times New Roman" w:cs="Times New Roman"/>
          <w:sz w:val="24"/>
          <w:szCs w:val="24"/>
          <w:lang w:val="it-IT"/>
        </w:rPr>
        <w:t xml:space="preserve">rnii, puilor </w:t>
      </w:r>
      <w:r w:rsidR="00682137">
        <w:rPr>
          <w:rFonts w:ascii="Times New Roman" w:hAnsi="Times New Roman" w:cs="Times New Roman"/>
          <w:sz w:val="24"/>
          <w:szCs w:val="24"/>
          <w:lang w:val="it-IT"/>
        </w:rPr>
        <w:t>ș</w:t>
      </w:r>
      <w:r w:rsidRPr="0047632B">
        <w:rPr>
          <w:rFonts w:ascii="Times New Roman" w:hAnsi="Times New Roman" w:cs="Times New Roman"/>
          <w:sz w:val="24"/>
          <w:szCs w:val="24"/>
          <w:lang w:val="it-IT"/>
        </w:rPr>
        <w:t xml:space="preserve">i pieselor de pui </w:t>
      </w:r>
      <w:r w:rsidR="00682137">
        <w:rPr>
          <w:rFonts w:ascii="Times New Roman" w:hAnsi="Times New Roman" w:cs="Times New Roman"/>
          <w:sz w:val="24"/>
          <w:szCs w:val="24"/>
          <w:lang w:val="it-IT"/>
        </w:rPr>
        <w:t>și a cartofilor</w:t>
      </w:r>
      <w:r w:rsidRPr="0047632B">
        <w:rPr>
          <w:rFonts w:ascii="Times New Roman" w:hAnsi="Times New Roman" w:cs="Times New Roman"/>
          <w:sz w:val="24"/>
          <w:szCs w:val="24"/>
          <w:lang w:val="it-IT"/>
        </w:rPr>
        <w:t xml:space="preserve"> ( mai putin de 1 tona /zi);</w:t>
      </w:r>
    </w:p>
    <w:p w14:paraId="3DB6C869" w14:textId="0C207B88" w:rsidR="0047632B" w:rsidRPr="0047632B" w:rsidRDefault="00682137" w:rsidP="0047632B">
      <w:pPr>
        <w:numPr>
          <w:ilvl w:val="0"/>
          <w:numId w:val="34"/>
        </w:numPr>
        <w:spacing w:after="0" w:line="240" w:lineRule="auto"/>
        <w:ind w:left="426"/>
        <w:jc w:val="both"/>
        <w:rPr>
          <w:rFonts w:ascii="Times New Roman" w:hAnsi="Times New Roman" w:cs="Times New Roman"/>
          <w:sz w:val="24"/>
          <w:szCs w:val="24"/>
          <w:lang w:val="it-IT"/>
        </w:rPr>
      </w:pPr>
      <w:r>
        <w:rPr>
          <w:rFonts w:ascii="Times New Roman" w:hAnsi="Times New Roman" w:cs="Times New Roman"/>
          <w:sz w:val="24"/>
          <w:szCs w:val="24"/>
          <w:lang w:val="it-IT"/>
        </w:rPr>
        <w:t>preparare produse de panificație, patiserie și cofetă</w:t>
      </w:r>
      <w:r w:rsidR="0047632B" w:rsidRPr="0047632B">
        <w:rPr>
          <w:rFonts w:ascii="Times New Roman" w:hAnsi="Times New Roman" w:cs="Times New Roman"/>
          <w:sz w:val="24"/>
          <w:szCs w:val="24"/>
          <w:lang w:val="it-IT"/>
        </w:rPr>
        <w:t>rie (</w:t>
      </w:r>
      <w:r>
        <w:rPr>
          <w:rFonts w:ascii="Times New Roman" w:hAnsi="Times New Roman" w:cs="Times New Roman"/>
          <w:sz w:val="24"/>
          <w:szCs w:val="24"/>
          <w:lang w:val="it-IT"/>
        </w:rPr>
        <w:t>mai puț</w:t>
      </w:r>
      <w:r w:rsidR="0047632B" w:rsidRPr="0047632B">
        <w:rPr>
          <w:rFonts w:ascii="Times New Roman" w:hAnsi="Times New Roman" w:cs="Times New Roman"/>
          <w:sz w:val="24"/>
          <w:szCs w:val="24"/>
          <w:lang w:val="it-IT"/>
        </w:rPr>
        <w:t>in de 1 tona /zi);</w:t>
      </w:r>
    </w:p>
    <w:p w14:paraId="28332782" w14:textId="009AAD45" w:rsidR="0047632B" w:rsidRPr="0047632B" w:rsidRDefault="0047632B" w:rsidP="0047632B">
      <w:pPr>
        <w:numPr>
          <w:ilvl w:val="0"/>
          <w:numId w:val="34"/>
        </w:numPr>
        <w:spacing w:after="0" w:line="240" w:lineRule="auto"/>
        <w:ind w:left="426"/>
        <w:jc w:val="both"/>
        <w:rPr>
          <w:rFonts w:ascii="Times New Roman" w:hAnsi="Times New Roman" w:cs="Times New Roman"/>
          <w:sz w:val="24"/>
          <w:szCs w:val="24"/>
          <w:lang w:val="it-IT"/>
        </w:rPr>
      </w:pPr>
      <w:r w:rsidRPr="0047632B">
        <w:rPr>
          <w:rFonts w:ascii="Times New Roman" w:hAnsi="Times New Roman" w:cs="Times New Roman"/>
          <w:sz w:val="24"/>
          <w:szCs w:val="24"/>
          <w:lang w:val="it-IT"/>
        </w:rPr>
        <w:t>prelucra</w:t>
      </w:r>
      <w:r w:rsidR="00682137">
        <w:rPr>
          <w:rFonts w:ascii="Times New Roman" w:hAnsi="Times New Roman" w:cs="Times New Roman"/>
          <w:sz w:val="24"/>
          <w:szCs w:val="24"/>
          <w:lang w:val="it-IT"/>
        </w:rPr>
        <w:t>re ș</w:t>
      </w:r>
      <w:r w:rsidRPr="0047632B">
        <w:rPr>
          <w:rFonts w:ascii="Times New Roman" w:hAnsi="Times New Roman" w:cs="Times New Roman"/>
          <w:sz w:val="24"/>
          <w:szCs w:val="24"/>
          <w:lang w:val="it-IT"/>
        </w:rPr>
        <w:t>i pre</w:t>
      </w:r>
      <w:r w:rsidR="00682137">
        <w:rPr>
          <w:rFonts w:ascii="Times New Roman" w:hAnsi="Times New Roman" w:cs="Times New Roman"/>
          <w:sz w:val="24"/>
          <w:szCs w:val="24"/>
          <w:lang w:val="it-IT"/>
        </w:rPr>
        <w:t>parare peș</w:t>
      </w:r>
      <w:r w:rsidRPr="0047632B">
        <w:rPr>
          <w:rFonts w:ascii="Times New Roman" w:hAnsi="Times New Roman" w:cs="Times New Roman"/>
          <w:sz w:val="24"/>
          <w:szCs w:val="24"/>
          <w:lang w:val="it-IT"/>
        </w:rPr>
        <w:t>te;</w:t>
      </w:r>
    </w:p>
    <w:p w14:paraId="4D7F6504" w14:textId="1493ACE9" w:rsidR="0047632B" w:rsidRPr="0047632B" w:rsidRDefault="0047632B" w:rsidP="0047632B">
      <w:pPr>
        <w:numPr>
          <w:ilvl w:val="0"/>
          <w:numId w:val="34"/>
        </w:numPr>
        <w:spacing w:after="0" w:line="240" w:lineRule="auto"/>
        <w:ind w:left="426"/>
        <w:jc w:val="both"/>
        <w:rPr>
          <w:rFonts w:ascii="Times New Roman" w:hAnsi="Times New Roman" w:cs="Times New Roman"/>
          <w:sz w:val="24"/>
          <w:szCs w:val="24"/>
          <w:lang w:val="it-IT"/>
        </w:rPr>
      </w:pPr>
      <w:r w:rsidRPr="0047632B">
        <w:rPr>
          <w:rFonts w:ascii="Times New Roman" w:hAnsi="Times New Roman" w:cs="Times New Roman"/>
          <w:sz w:val="24"/>
          <w:szCs w:val="24"/>
          <w:lang w:val="it-IT"/>
        </w:rPr>
        <w:t>coacere produse de panifica</w:t>
      </w:r>
      <w:r w:rsidR="00682137">
        <w:rPr>
          <w:rFonts w:ascii="Times New Roman" w:hAnsi="Times New Roman" w:cs="Times New Roman"/>
          <w:sz w:val="24"/>
          <w:szCs w:val="24"/>
          <w:lang w:val="it-IT"/>
        </w:rPr>
        <w:t>ț</w:t>
      </w:r>
      <w:r w:rsidRPr="0047632B">
        <w:rPr>
          <w:rFonts w:ascii="Times New Roman" w:hAnsi="Times New Roman" w:cs="Times New Roman"/>
          <w:sz w:val="24"/>
          <w:szCs w:val="24"/>
          <w:lang w:val="it-IT"/>
        </w:rPr>
        <w:t xml:space="preserve">ie, patiserie </w:t>
      </w:r>
      <w:r w:rsidR="00682137">
        <w:rPr>
          <w:rFonts w:ascii="Times New Roman" w:hAnsi="Times New Roman" w:cs="Times New Roman"/>
          <w:sz w:val="24"/>
          <w:szCs w:val="24"/>
          <w:lang w:val="it-IT"/>
        </w:rPr>
        <w:t>ș</w:t>
      </w:r>
      <w:r w:rsidRPr="0047632B">
        <w:rPr>
          <w:rFonts w:ascii="Times New Roman" w:hAnsi="Times New Roman" w:cs="Times New Roman"/>
          <w:sz w:val="24"/>
          <w:szCs w:val="24"/>
          <w:lang w:val="it-IT"/>
        </w:rPr>
        <w:t>i cofet</w:t>
      </w:r>
      <w:r w:rsidR="00682137">
        <w:rPr>
          <w:rFonts w:ascii="Times New Roman" w:hAnsi="Times New Roman" w:cs="Times New Roman"/>
          <w:sz w:val="24"/>
          <w:szCs w:val="24"/>
          <w:lang w:val="it-IT"/>
        </w:rPr>
        <w:t>ă</w:t>
      </w:r>
      <w:r w:rsidRPr="0047632B">
        <w:rPr>
          <w:rFonts w:ascii="Times New Roman" w:hAnsi="Times New Roman" w:cs="Times New Roman"/>
          <w:sz w:val="24"/>
          <w:szCs w:val="24"/>
          <w:lang w:val="it-IT"/>
        </w:rPr>
        <w:t>rie (mai putin de 1 tona /zi);</w:t>
      </w:r>
    </w:p>
    <w:p w14:paraId="028DE7B6" w14:textId="57511C25" w:rsidR="0047632B" w:rsidRPr="00682137" w:rsidRDefault="0047632B" w:rsidP="0047632B">
      <w:pPr>
        <w:spacing w:after="0" w:line="240" w:lineRule="auto"/>
        <w:jc w:val="both"/>
        <w:rPr>
          <w:rFonts w:ascii="Times New Roman" w:hAnsi="Times New Roman" w:cs="Times New Roman"/>
          <w:i/>
          <w:sz w:val="24"/>
          <w:szCs w:val="24"/>
          <w:lang w:val="ro-RO"/>
        </w:rPr>
      </w:pPr>
      <w:r w:rsidRPr="00682137">
        <w:rPr>
          <w:rFonts w:ascii="Times New Roman" w:hAnsi="Times New Roman" w:cs="Times New Roman"/>
          <w:i/>
          <w:sz w:val="24"/>
          <w:szCs w:val="24"/>
          <w:lang w:val="ro-RO"/>
        </w:rPr>
        <w:t xml:space="preserve">Vanzare </w:t>
      </w:r>
      <w:r w:rsidR="00682137">
        <w:rPr>
          <w:rFonts w:ascii="Times New Roman" w:hAnsi="Times New Roman" w:cs="Times New Roman"/>
          <w:i/>
          <w:sz w:val="24"/>
          <w:szCs w:val="24"/>
          <w:lang w:val="ro-RO"/>
        </w:rPr>
        <w:t>cu amanuntul produse alimentare:</w:t>
      </w:r>
    </w:p>
    <w:p w14:paraId="391117B5" w14:textId="23654A4C" w:rsidR="0047632B" w:rsidRPr="00682137" w:rsidRDefault="00682137" w:rsidP="00313E14">
      <w:pPr>
        <w:pStyle w:val="ListParagraph"/>
        <w:numPr>
          <w:ilvl w:val="0"/>
          <w:numId w:val="36"/>
        </w:numPr>
        <w:spacing w:after="0" w:line="240" w:lineRule="auto"/>
        <w:ind w:left="426"/>
        <w:jc w:val="both"/>
        <w:rPr>
          <w:rFonts w:ascii="Times New Roman" w:hAnsi="Times New Roman" w:cs="Times New Roman"/>
          <w:sz w:val="24"/>
          <w:szCs w:val="24"/>
          <w:lang w:val="ro-RO"/>
        </w:rPr>
      </w:pPr>
      <w:r w:rsidRPr="00682137">
        <w:rPr>
          <w:rFonts w:ascii="Times New Roman" w:hAnsi="Times New Roman" w:cs="Times New Roman"/>
          <w:sz w:val="24"/>
          <w:szCs w:val="24"/>
          <w:lang w:val="ro-RO"/>
        </w:rPr>
        <w:t>produsele alimentare (</w:t>
      </w:r>
      <w:r w:rsidR="0047632B" w:rsidRPr="00682137">
        <w:rPr>
          <w:rFonts w:ascii="Times New Roman" w:hAnsi="Times New Roman" w:cs="Times New Roman"/>
          <w:sz w:val="24"/>
          <w:szCs w:val="24"/>
          <w:lang w:val="ro-RO"/>
        </w:rPr>
        <w:t>b</w:t>
      </w:r>
      <w:r w:rsidRPr="00682137">
        <w:rPr>
          <w:rFonts w:ascii="Times New Roman" w:hAnsi="Times New Roman" w:cs="Times New Roman"/>
          <w:sz w:val="24"/>
          <w:szCs w:val="24"/>
          <w:lang w:val="ro-RO"/>
        </w:rPr>
        <w:t>ăcă</w:t>
      </w:r>
      <w:r w:rsidR="0047632B" w:rsidRPr="00682137">
        <w:rPr>
          <w:rFonts w:ascii="Times New Roman" w:hAnsi="Times New Roman" w:cs="Times New Roman"/>
          <w:sz w:val="24"/>
          <w:szCs w:val="24"/>
          <w:lang w:val="ro-RO"/>
        </w:rPr>
        <w:t>nie, fructe, legume, lactate, carne) se descarc</w:t>
      </w:r>
      <w:r w:rsidRPr="00682137">
        <w:rPr>
          <w:rFonts w:ascii="Times New Roman" w:hAnsi="Times New Roman" w:cs="Times New Roman"/>
          <w:sz w:val="24"/>
          <w:szCs w:val="24"/>
          <w:lang w:val="ro-RO"/>
        </w:rPr>
        <w:t>ă</w:t>
      </w:r>
      <w:r w:rsidR="0047632B" w:rsidRPr="00682137">
        <w:rPr>
          <w:rFonts w:ascii="Times New Roman" w:hAnsi="Times New Roman" w:cs="Times New Roman"/>
          <w:sz w:val="24"/>
          <w:szCs w:val="24"/>
          <w:lang w:val="ro-RO"/>
        </w:rPr>
        <w:t xml:space="preserve"> din mijloacele de</w:t>
      </w:r>
      <w:r w:rsidRPr="00682137">
        <w:rPr>
          <w:rFonts w:ascii="Times New Roman" w:hAnsi="Times New Roman" w:cs="Times New Roman"/>
          <w:sz w:val="24"/>
          <w:szCs w:val="24"/>
          <w:lang w:val="ro-RO"/>
        </w:rPr>
        <w:t xml:space="preserve"> transport ale frunizorului urmâ</w:t>
      </w:r>
      <w:r w:rsidR="0047632B" w:rsidRPr="00682137">
        <w:rPr>
          <w:rFonts w:ascii="Times New Roman" w:hAnsi="Times New Roman" w:cs="Times New Roman"/>
          <w:sz w:val="24"/>
          <w:szCs w:val="24"/>
          <w:lang w:val="ro-RO"/>
        </w:rPr>
        <w:t>nd ca acestea sa fie dirijate sp</w:t>
      </w:r>
      <w:r w:rsidRPr="00682137">
        <w:rPr>
          <w:rFonts w:ascii="Times New Roman" w:hAnsi="Times New Roman" w:cs="Times New Roman"/>
          <w:sz w:val="24"/>
          <w:szCs w:val="24"/>
          <w:lang w:val="ro-RO"/>
        </w:rPr>
        <w:t>re camerele de depozitare sau către raftul de vâ</w:t>
      </w:r>
      <w:r w:rsidR="0047632B" w:rsidRPr="00682137">
        <w:rPr>
          <w:rFonts w:ascii="Times New Roman" w:hAnsi="Times New Roman" w:cs="Times New Roman"/>
          <w:sz w:val="24"/>
          <w:szCs w:val="24"/>
          <w:lang w:val="ro-RO"/>
        </w:rPr>
        <w:t>nzare.</w:t>
      </w:r>
      <w:r>
        <w:rPr>
          <w:rFonts w:ascii="Times New Roman" w:hAnsi="Times New Roman" w:cs="Times New Roman"/>
          <w:sz w:val="24"/>
          <w:szCs w:val="24"/>
          <w:lang w:val="ro-RO"/>
        </w:rPr>
        <w:t xml:space="preserve"> </w:t>
      </w:r>
      <w:r w:rsidR="0047632B" w:rsidRPr="00682137">
        <w:rPr>
          <w:rFonts w:ascii="Times New Roman" w:hAnsi="Times New Roman" w:cs="Times New Roman"/>
          <w:sz w:val="24"/>
          <w:szCs w:val="24"/>
          <w:lang w:val="ro-RO"/>
        </w:rPr>
        <w:t>De</w:t>
      </w:r>
      <w:r w:rsidRPr="00682137">
        <w:rPr>
          <w:rFonts w:ascii="Times New Roman" w:hAnsi="Times New Roman" w:cs="Times New Roman"/>
          <w:sz w:val="24"/>
          <w:szCs w:val="24"/>
          <w:lang w:val="ro-RO"/>
        </w:rPr>
        <w:t>ș</w:t>
      </w:r>
      <w:r w:rsidR="0047632B" w:rsidRPr="00682137">
        <w:rPr>
          <w:rFonts w:ascii="Times New Roman" w:hAnsi="Times New Roman" w:cs="Times New Roman"/>
          <w:sz w:val="24"/>
          <w:szCs w:val="24"/>
          <w:lang w:val="ro-RO"/>
        </w:rPr>
        <w:t xml:space="preserve">eurile rezultate din activitate sunt colectate de </w:t>
      </w:r>
      <w:r>
        <w:rPr>
          <w:rFonts w:ascii="Times New Roman" w:hAnsi="Times New Roman" w:cs="Times New Roman"/>
          <w:sz w:val="24"/>
          <w:szCs w:val="24"/>
          <w:lang w:val="ro-RO"/>
        </w:rPr>
        <w:t>la locul unde au fost generate și apoi stocate – în funcție de tipul de deșeu – î</w:t>
      </w:r>
      <w:r w:rsidR="0047632B" w:rsidRPr="00682137">
        <w:rPr>
          <w:rFonts w:ascii="Times New Roman" w:hAnsi="Times New Roman" w:cs="Times New Roman"/>
          <w:sz w:val="24"/>
          <w:szCs w:val="24"/>
          <w:lang w:val="ro-RO"/>
        </w:rPr>
        <w:t>n</w:t>
      </w:r>
      <w:r>
        <w:rPr>
          <w:rFonts w:ascii="Times New Roman" w:hAnsi="Times New Roman" w:cs="Times New Roman"/>
          <w:sz w:val="24"/>
          <w:szCs w:val="24"/>
          <w:lang w:val="ro-RO"/>
        </w:rPr>
        <w:t xml:space="preserve"> recipienți specifici și î</w:t>
      </w:r>
      <w:r w:rsidR="0047632B" w:rsidRPr="00682137">
        <w:rPr>
          <w:rFonts w:ascii="Times New Roman" w:hAnsi="Times New Roman" w:cs="Times New Roman"/>
          <w:sz w:val="24"/>
          <w:szCs w:val="24"/>
          <w:lang w:val="ro-RO"/>
        </w:rPr>
        <w:t>n locurile des</w:t>
      </w:r>
      <w:r>
        <w:rPr>
          <w:rFonts w:ascii="Times New Roman" w:hAnsi="Times New Roman" w:cs="Times New Roman"/>
          <w:sz w:val="24"/>
          <w:szCs w:val="24"/>
          <w:lang w:val="ro-RO"/>
        </w:rPr>
        <w:t>emnate, spre a fi valorificate prin intermediul firmelor specializate</w:t>
      </w:r>
      <w:r w:rsidR="0047632B" w:rsidRPr="00682137">
        <w:rPr>
          <w:rFonts w:ascii="Times New Roman" w:hAnsi="Times New Roman" w:cs="Times New Roman"/>
          <w:sz w:val="24"/>
          <w:szCs w:val="24"/>
          <w:lang w:val="ro-RO"/>
        </w:rPr>
        <w:t>.</w:t>
      </w:r>
    </w:p>
    <w:p w14:paraId="60C743F4" w14:textId="12E3FAD8" w:rsidR="0047632B" w:rsidRPr="00682137" w:rsidRDefault="00682137" w:rsidP="00313E14">
      <w:pPr>
        <w:pStyle w:val="ListParagraph"/>
        <w:numPr>
          <w:ilvl w:val="0"/>
          <w:numId w:val="36"/>
        </w:numPr>
        <w:spacing w:after="0" w:line="240" w:lineRule="auto"/>
        <w:ind w:left="426"/>
        <w:jc w:val="both"/>
        <w:rPr>
          <w:rFonts w:ascii="Times New Roman" w:hAnsi="Times New Roman" w:cs="Times New Roman"/>
          <w:sz w:val="24"/>
          <w:szCs w:val="24"/>
          <w:lang w:val="ro-RO"/>
        </w:rPr>
      </w:pPr>
      <w:r w:rsidRPr="00682137">
        <w:rPr>
          <w:rFonts w:ascii="Times New Roman" w:hAnsi="Times New Roman" w:cs="Times New Roman"/>
          <w:sz w:val="24"/>
          <w:szCs w:val="24"/>
          <w:lang w:val="ro-RO"/>
        </w:rPr>
        <w:t>p</w:t>
      </w:r>
      <w:r w:rsidR="0047632B" w:rsidRPr="00682137">
        <w:rPr>
          <w:rFonts w:ascii="Times New Roman" w:hAnsi="Times New Roman" w:cs="Times New Roman"/>
          <w:sz w:val="24"/>
          <w:szCs w:val="24"/>
          <w:lang w:val="ro-RO"/>
        </w:rPr>
        <w:t>reambalare</w:t>
      </w:r>
      <w:r w:rsidRPr="00682137">
        <w:rPr>
          <w:rFonts w:ascii="Times New Roman" w:hAnsi="Times New Roman" w:cs="Times New Roman"/>
          <w:sz w:val="24"/>
          <w:szCs w:val="24"/>
          <w:lang w:val="ro-RO"/>
        </w:rPr>
        <w:t>a</w:t>
      </w:r>
      <w:r w:rsidR="0047632B" w:rsidRPr="00682137">
        <w:rPr>
          <w:rFonts w:ascii="Times New Roman" w:hAnsi="Times New Roman" w:cs="Times New Roman"/>
          <w:sz w:val="24"/>
          <w:szCs w:val="24"/>
          <w:lang w:val="ro-RO"/>
        </w:rPr>
        <w:t xml:space="preserve"> produse</w:t>
      </w:r>
      <w:r w:rsidRPr="00682137">
        <w:rPr>
          <w:rFonts w:ascii="Times New Roman" w:hAnsi="Times New Roman" w:cs="Times New Roman"/>
          <w:sz w:val="24"/>
          <w:szCs w:val="24"/>
          <w:lang w:val="ro-RO"/>
        </w:rPr>
        <w:t>lor</w:t>
      </w:r>
      <w:r w:rsidR="0047632B" w:rsidRPr="00682137">
        <w:rPr>
          <w:rFonts w:ascii="Times New Roman" w:hAnsi="Times New Roman" w:cs="Times New Roman"/>
          <w:sz w:val="24"/>
          <w:szCs w:val="24"/>
          <w:lang w:val="ro-RO"/>
        </w:rPr>
        <w:t xml:space="preserve"> alimentare</w:t>
      </w:r>
      <w:r>
        <w:rPr>
          <w:rFonts w:ascii="Times New Roman" w:hAnsi="Times New Roman" w:cs="Times New Roman"/>
          <w:sz w:val="24"/>
          <w:szCs w:val="24"/>
          <w:lang w:val="ro-RO"/>
        </w:rPr>
        <w:t>:</w:t>
      </w:r>
      <w:r w:rsidR="0047632B" w:rsidRPr="00682137">
        <w:rPr>
          <w:rFonts w:ascii="Times New Roman" w:hAnsi="Times New Roman" w:cs="Times New Roman"/>
          <w:sz w:val="24"/>
          <w:szCs w:val="24"/>
          <w:lang w:val="ro-RO"/>
        </w:rPr>
        <w:t xml:space="preserve"> ambalaje de plastic/hartie/carton.</w:t>
      </w:r>
    </w:p>
    <w:p w14:paraId="727A389F" w14:textId="793C2C7C" w:rsidR="0047632B" w:rsidRPr="00682137" w:rsidRDefault="0047632B" w:rsidP="0047632B">
      <w:pPr>
        <w:spacing w:after="0" w:line="240" w:lineRule="auto"/>
        <w:jc w:val="both"/>
        <w:rPr>
          <w:rFonts w:ascii="Times New Roman" w:hAnsi="Times New Roman" w:cs="Times New Roman"/>
          <w:i/>
          <w:sz w:val="24"/>
          <w:szCs w:val="24"/>
          <w:lang w:val="ro-RO"/>
        </w:rPr>
      </w:pPr>
      <w:r w:rsidRPr="00682137">
        <w:rPr>
          <w:rFonts w:ascii="Times New Roman" w:hAnsi="Times New Roman" w:cs="Times New Roman"/>
          <w:i/>
          <w:sz w:val="24"/>
          <w:szCs w:val="24"/>
          <w:lang w:val="ro-RO"/>
        </w:rPr>
        <w:t xml:space="preserve">Vanzare cu amanuntul produse nealimentare, băuturi, tutun, etc. </w:t>
      </w:r>
    </w:p>
    <w:p w14:paraId="55DB1F13" w14:textId="6FF8DB1C" w:rsidR="0047632B" w:rsidRPr="00682137" w:rsidRDefault="00682137" w:rsidP="00682137">
      <w:pPr>
        <w:pStyle w:val="ListParagraph"/>
        <w:numPr>
          <w:ilvl w:val="0"/>
          <w:numId w:val="3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produsele se vând î</w:t>
      </w:r>
      <w:r w:rsidR="0047632B" w:rsidRPr="00682137">
        <w:rPr>
          <w:rFonts w:ascii="Times New Roman" w:hAnsi="Times New Roman" w:cs="Times New Roman"/>
          <w:sz w:val="24"/>
          <w:szCs w:val="24"/>
          <w:lang w:val="ro-RO"/>
        </w:rPr>
        <w:t>n a</w:t>
      </w:r>
      <w:r>
        <w:rPr>
          <w:rFonts w:ascii="Times New Roman" w:hAnsi="Times New Roman" w:cs="Times New Roman"/>
          <w:sz w:val="24"/>
          <w:szCs w:val="24"/>
          <w:lang w:val="ro-RO"/>
        </w:rPr>
        <w:t>mbalajele originale, ale producă</w:t>
      </w:r>
      <w:r w:rsidR="0047632B" w:rsidRPr="00682137">
        <w:rPr>
          <w:rFonts w:ascii="Times New Roman" w:hAnsi="Times New Roman" w:cs="Times New Roman"/>
          <w:sz w:val="24"/>
          <w:szCs w:val="24"/>
          <w:lang w:val="ro-RO"/>
        </w:rPr>
        <w:t>torului.</w:t>
      </w:r>
    </w:p>
    <w:p w14:paraId="175C277D" w14:textId="5D622302" w:rsidR="0047632B" w:rsidRPr="0047632B" w:rsidRDefault="00682137" w:rsidP="0047632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47632B" w:rsidRPr="0047632B">
        <w:rPr>
          <w:rFonts w:ascii="Times New Roman" w:hAnsi="Times New Roman" w:cs="Times New Roman"/>
          <w:sz w:val="24"/>
          <w:szCs w:val="24"/>
          <w:lang w:val="ro-RO"/>
        </w:rPr>
        <w:t>n sectorul “Produse proaspete” se desf</w:t>
      </w:r>
      <w:r>
        <w:rPr>
          <w:rFonts w:ascii="Times New Roman" w:hAnsi="Times New Roman" w:cs="Times New Roman"/>
          <w:sz w:val="24"/>
          <w:szCs w:val="24"/>
          <w:lang w:val="ro-RO"/>
        </w:rPr>
        <w:t>ășoară urmă</w:t>
      </w:r>
      <w:r w:rsidR="0047632B" w:rsidRPr="0047632B">
        <w:rPr>
          <w:rFonts w:ascii="Times New Roman" w:hAnsi="Times New Roman" w:cs="Times New Roman"/>
          <w:sz w:val="24"/>
          <w:szCs w:val="24"/>
          <w:lang w:val="ro-RO"/>
        </w:rPr>
        <w:t>toarele activit</w:t>
      </w:r>
      <w:r>
        <w:rPr>
          <w:rFonts w:ascii="Times New Roman" w:hAnsi="Times New Roman" w:cs="Times New Roman"/>
          <w:sz w:val="24"/>
          <w:szCs w:val="24"/>
          <w:lang w:val="ro-RO"/>
        </w:rPr>
        <w:t>ăț</w:t>
      </w:r>
      <w:r w:rsidR="0047632B" w:rsidRPr="0047632B">
        <w:rPr>
          <w:rFonts w:ascii="Times New Roman" w:hAnsi="Times New Roman" w:cs="Times New Roman"/>
          <w:sz w:val="24"/>
          <w:szCs w:val="24"/>
          <w:lang w:val="ro-RO"/>
        </w:rPr>
        <w:t>i:</w:t>
      </w:r>
    </w:p>
    <w:p w14:paraId="188F3117" w14:textId="5CC1085E" w:rsidR="0047632B" w:rsidRPr="00682137" w:rsidRDefault="00682137" w:rsidP="00682137">
      <w:pPr>
        <w:pStyle w:val="ListParagraph"/>
        <w:numPr>
          <w:ilvl w:val="0"/>
          <w:numId w:val="3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7632B" w:rsidRPr="00682137">
        <w:rPr>
          <w:rFonts w:ascii="Times New Roman" w:hAnsi="Times New Roman" w:cs="Times New Roman"/>
          <w:sz w:val="24"/>
          <w:szCs w:val="24"/>
          <w:lang w:val="ro-RO"/>
        </w:rPr>
        <w:t>o</w:t>
      </w:r>
      <w:r>
        <w:rPr>
          <w:rFonts w:ascii="Times New Roman" w:hAnsi="Times New Roman" w:cs="Times New Roman"/>
          <w:sz w:val="24"/>
          <w:szCs w:val="24"/>
          <w:lang w:val="ro-RO"/>
        </w:rPr>
        <w:t>acerea produselor de patiserie ș</w:t>
      </w:r>
      <w:r w:rsidR="0047632B" w:rsidRPr="00682137">
        <w:rPr>
          <w:rFonts w:ascii="Times New Roman" w:hAnsi="Times New Roman" w:cs="Times New Roman"/>
          <w:sz w:val="24"/>
          <w:szCs w:val="24"/>
          <w:lang w:val="ro-RO"/>
        </w:rPr>
        <w:t>i panifica</w:t>
      </w:r>
      <w:r>
        <w:rPr>
          <w:rFonts w:ascii="Times New Roman" w:hAnsi="Times New Roman" w:cs="Times New Roman"/>
          <w:sz w:val="24"/>
          <w:szCs w:val="24"/>
          <w:lang w:val="ro-RO"/>
        </w:rPr>
        <w:t>ț</w:t>
      </w:r>
      <w:r w:rsidR="0047632B" w:rsidRPr="00682137">
        <w:rPr>
          <w:rFonts w:ascii="Times New Roman" w:hAnsi="Times New Roman" w:cs="Times New Roman"/>
          <w:sz w:val="24"/>
          <w:szCs w:val="24"/>
          <w:lang w:val="ro-RO"/>
        </w:rPr>
        <w:t>ie congelate;</w:t>
      </w:r>
    </w:p>
    <w:p w14:paraId="485AF022" w14:textId="65ACF405" w:rsidR="0047632B" w:rsidRPr="00682137" w:rsidRDefault="00682137" w:rsidP="00682137">
      <w:pPr>
        <w:pStyle w:val="ListParagraph"/>
        <w:numPr>
          <w:ilvl w:val="0"/>
          <w:numId w:val="3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47632B" w:rsidRPr="00682137">
        <w:rPr>
          <w:rFonts w:ascii="Times New Roman" w:hAnsi="Times New Roman" w:cs="Times New Roman"/>
          <w:sz w:val="24"/>
          <w:szCs w:val="24"/>
          <w:lang w:val="ro-RO"/>
        </w:rPr>
        <w:t>relucrarea termic</w:t>
      </w:r>
      <w:r>
        <w:rPr>
          <w:rFonts w:ascii="Times New Roman" w:hAnsi="Times New Roman" w:cs="Times New Roman"/>
          <w:sz w:val="24"/>
          <w:szCs w:val="24"/>
          <w:lang w:val="ro-RO"/>
        </w:rPr>
        <w:t>ă</w:t>
      </w:r>
      <w:r w:rsidR="0047632B" w:rsidRPr="00682137">
        <w:rPr>
          <w:rFonts w:ascii="Times New Roman" w:hAnsi="Times New Roman" w:cs="Times New Roman"/>
          <w:sz w:val="24"/>
          <w:szCs w:val="24"/>
          <w:lang w:val="ro-RO"/>
        </w:rPr>
        <w:t xml:space="preserve"> a c</w:t>
      </w:r>
      <w:r>
        <w:rPr>
          <w:rFonts w:ascii="Times New Roman" w:hAnsi="Times New Roman" w:cs="Times New Roman"/>
          <w:sz w:val="24"/>
          <w:szCs w:val="24"/>
          <w:lang w:val="ro-RO"/>
        </w:rPr>
        <w:t>ărnii ș</w:t>
      </w:r>
      <w:r w:rsidR="0047632B" w:rsidRPr="00682137">
        <w:rPr>
          <w:rFonts w:ascii="Times New Roman" w:hAnsi="Times New Roman" w:cs="Times New Roman"/>
          <w:sz w:val="24"/>
          <w:szCs w:val="24"/>
          <w:lang w:val="ro-RO"/>
        </w:rPr>
        <w:t>i a pieselor de pui;</w:t>
      </w:r>
    </w:p>
    <w:p w14:paraId="63BB2BB4" w14:textId="179716FD" w:rsidR="0047632B" w:rsidRPr="00682137" w:rsidRDefault="00682137" w:rsidP="00682137">
      <w:pPr>
        <w:pStyle w:val="ListParagraph"/>
        <w:numPr>
          <w:ilvl w:val="0"/>
          <w:numId w:val="3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47632B" w:rsidRPr="00682137">
        <w:rPr>
          <w:rFonts w:ascii="Times New Roman" w:hAnsi="Times New Roman" w:cs="Times New Roman"/>
          <w:sz w:val="24"/>
          <w:szCs w:val="24"/>
          <w:lang w:val="ro-RO"/>
        </w:rPr>
        <w:t xml:space="preserve">relucrarea </w:t>
      </w:r>
      <w:r>
        <w:rPr>
          <w:rFonts w:ascii="Times New Roman" w:hAnsi="Times New Roman" w:cs="Times New Roman"/>
          <w:sz w:val="24"/>
          <w:szCs w:val="24"/>
          <w:lang w:val="ro-RO"/>
        </w:rPr>
        <w:t>ș</w:t>
      </w:r>
      <w:r w:rsidR="0047632B" w:rsidRPr="00682137">
        <w:rPr>
          <w:rFonts w:ascii="Times New Roman" w:hAnsi="Times New Roman" w:cs="Times New Roman"/>
          <w:sz w:val="24"/>
          <w:szCs w:val="24"/>
          <w:lang w:val="ro-RO"/>
        </w:rPr>
        <w:t>i procesarea termic</w:t>
      </w:r>
      <w:r>
        <w:rPr>
          <w:rFonts w:ascii="Times New Roman" w:hAnsi="Times New Roman" w:cs="Times New Roman"/>
          <w:sz w:val="24"/>
          <w:szCs w:val="24"/>
          <w:lang w:val="ro-RO"/>
        </w:rPr>
        <w:t>ș</w:t>
      </w:r>
      <w:r w:rsidR="0047632B" w:rsidRPr="00682137">
        <w:rPr>
          <w:rFonts w:ascii="Times New Roman" w:hAnsi="Times New Roman" w:cs="Times New Roman"/>
          <w:sz w:val="24"/>
          <w:szCs w:val="24"/>
          <w:lang w:val="ro-RO"/>
        </w:rPr>
        <w:t xml:space="preserve"> a pe</w:t>
      </w:r>
      <w:r>
        <w:rPr>
          <w:rFonts w:ascii="Times New Roman" w:hAnsi="Times New Roman" w:cs="Times New Roman"/>
          <w:sz w:val="24"/>
          <w:szCs w:val="24"/>
          <w:lang w:val="ro-RO"/>
        </w:rPr>
        <w:t>ș</w:t>
      </w:r>
      <w:r w:rsidR="0047632B" w:rsidRPr="00682137">
        <w:rPr>
          <w:rFonts w:ascii="Times New Roman" w:hAnsi="Times New Roman" w:cs="Times New Roman"/>
          <w:sz w:val="24"/>
          <w:szCs w:val="24"/>
          <w:lang w:val="ro-RO"/>
        </w:rPr>
        <w:t>telui;</w:t>
      </w:r>
    </w:p>
    <w:p w14:paraId="1E88930D" w14:textId="236DC8BE" w:rsidR="0047632B" w:rsidRPr="00682137" w:rsidRDefault="00682137" w:rsidP="00682137">
      <w:pPr>
        <w:pStyle w:val="ListParagraph"/>
        <w:numPr>
          <w:ilvl w:val="0"/>
          <w:numId w:val="3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47632B" w:rsidRPr="00682137">
        <w:rPr>
          <w:rFonts w:ascii="Times New Roman" w:hAnsi="Times New Roman" w:cs="Times New Roman"/>
          <w:sz w:val="24"/>
          <w:szCs w:val="24"/>
          <w:lang w:val="ro-RO"/>
        </w:rPr>
        <w:t xml:space="preserve">reparare </w:t>
      </w:r>
      <w:r>
        <w:rPr>
          <w:rFonts w:ascii="Times New Roman" w:hAnsi="Times New Roman" w:cs="Times New Roman"/>
          <w:sz w:val="24"/>
          <w:szCs w:val="24"/>
          <w:lang w:val="ro-RO"/>
        </w:rPr>
        <w:t>ș</w:t>
      </w:r>
      <w:r w:rsidR="0047632B" w:rsidRPr="00682137">
        <w:rPr>
          <w:rFonts w:ascii="Times New Roman" w:hAnsi="Times New Roman" w:cs="Times New Roman"/>
          <w:sz w:val="24"/>
          <w:szCs w:val="24"/>
          <w:lang w:val="ro-RO"/>
        </w:rPr>
        <w:t>i comercializare salate, m</w:t>
      </w:r>
      <w:r>
        <w:rPr>
          <w:rFonts w:ascii="Times New Roman" w:hAnsi="Times New Roman" w:cs="Times New Roman"/>
          <w:sz w:val="24"/>
          <w:szCs w:val="24"/>
          <w:lang w:val="ro-RO"/>
        </w:rPr>
        <w:t>â</w:t>
      </w:r>
      <w:r w:rsidR="0047632B" w:rsidRPr="00682137">
        <w:rPr>
          <w:rFonts w:ascii="Times New Roman" w:hAnsi="Times New Roman" w:cs="Times New Roman"/>
          <w:sz w:val="24"/>
          <w:szCs w:val="24"/>
          <w:lang w:val="ro-RO"/>
        </w:rPr>
        <w:t>ncare g</w:t>
      </w:r>
      <w:r>
        <w:rPr>
          <w:rFonts w:ascii="Times New Roman" w:hAnsi="Times New Roman" w:cs="Times New Roman"/>
          <w:sz w:val="24"/>
          <w:szCs w:val="24"/>
          <w:lang w:val="ro-RO"/>
        </w:rPr>
        <w:t>ătită</w:t>
      </w:r>
      <w:r w:rsidR="0047632B" w:rsidRPr="00682137">
        <w:rPr>
          <w:rFonts w:ascii="Times New Roman" w:hAnsi="Times New Roman" w:cs="Times New Roman"/>
          <w:sz w:val="24"/>
          <w:szCs w:val="24"/>
          <w:lang w:val="ro-RO"/>
        </w:rPr>
        <w:t>;</w:t>
      </w:r>
    </w:p>
    <w:p w14:paraId="787E1A75" w14:textId="57F79E23" w:rsidR="0047632B" w:rsidRPr="00682137" w:rsidRDefault="00682137" w:rsidP="00682137">
      <w:pPr>
        <w:pStyle w:val="ListParagraph"/>
        <w:numPr>
          <w:ilvl w:val="0"/>
          <w:numId w:val="3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7632B" w:rsidRPr="00682137">
        <w:rPr>
          <w:rFonts w:ascii="Times New Roman" w:hAnsi="Times New Roman" w:cs="Times New Roman"/>
          <w:sz w:val="24"/>
          <w:szCs w:val="24"/>
          <w:lang w:val="ro-RO"/>
        </w:rPr>
        <w:t>omecializare cartofi praji</w:t>
      </w:r>
      <w:r>
        <w:rPr>
          <w:rFonts w:ascii="Times New Roman" w:hAnsi="Times New Roman" w:cs="Times New Roman"/>
          <w:sz w:val="24"/>
          <w:szCs w:val="24"/>
          <w:lang w:val="ro-RO"/>
        </w:rPr>
        <w:t>ț</w:t>
      </w:r>
      <w:r w:rsidR="0047632B" w:rsidRPr="00682137">
        <w:rPr>
          <w:rFonts w:ascii="Times New Roman" w:hAnsi="Times New Roman" w:cs="Times New Roman"/>
          <w:sz w:val="24"/>
          <w:szCs w:val="24"/>
          <w:lang w:val="ro-RO"/>
        </w:rPr>
        <w:t xml:space="preserve">i </w:t>
      </w:r>
      <w:r>
        <w:rPr>
          <w:rFonts w:ascii="Times New Roman" w:hAnsi="Times New Roman" w:cs="Times New Roman"/>
          <w:sz w:val="24"/>
          <w:szCs w:val="24"/>
          <w:lang w:val="ro-RO"/>
        </w:rPr>
        <w:t>ș</w:t>
      </w:r>
      <w:r w:rsidR="0047632B" w:rsidRPr="00682137">
        <w:rPr>
          <w:rFonts w:ascii="Times New Roman" w:hAnsi="Times New Roman" w:cs="Times New Roman"/>
          <w:sz w:val="24"/>
          <w:szCs w:val="24"/>
          <w:lang w:val="ro-RO"/>
        </w:rPr>
        <w:t>i alte produse pr</w:t>
      </w:r>
      <w:r>
        <w:rPr>
          <w:rFonts w:ascii="Times New Roman" w:hAnsi="Times New Roman" w:cs="Times New Roman"/>
          <w:sz w:val="24"/>
          <w:szCs w:val="24"/>
          <w:lang w:val="ro-RO"/>
        </w:rPr>
        <w:t>ă</w:t>
      </w:r>
      <w:r w:rsidR="0047632B" w:rsidRPr="00682137">
        <w:rPr>
          <w:rFonts w:ascii="Times New Roman" w:hAnsi="Times New Roman" w:cs="Times New Roman"/>
          <w:sz w:val="24"/>
          <w:szCs w:val="24"/>
          <w:lang w:val="ro-RO"/>
        </w:rPr>
        <w:t xml:space="preserve">jite </w:t>
      </w:r>
      <w:r>
        <w:rPr>
          <w:rFonts w:ascii="Times New Roman" w:hAnsi="Times New Roman" w:cs="Times New Roman"/>
          <w:sz w:val="24"/>
          <w:szCs w:val="24"/>
          <w:lang w:val="ro-RO"/>
        </w:rPr>
        <w:t>î</w:t>
      </w:r>
      <w:r w:rsidR="0047632B" w:rsidRPr="00682137">
        <w:rPr>
          <w:rFonts w:ascii="Times New Roman" w:hAnsi="Times New Roman" w:cs="Times New Roman"/>
          <w:sz w:val="24"/>
          <w:szCs w:val="24"/>
          <w:lang w:val="ro-RO"/>
        </w:rPr>
        <w:t>n friteuz</w:t>
      </w:r>
      <w:r>
        <w:rPr>
          <w:rFonts w:ascii="Times New Roman" w:hAnsi="Times New Roman" w:cs="Times New Roman"/>
          <w:sz w:val="24"/>
          <w:szCs w:val="24"/>
          <w:lang w:val="ro-RO"/>
        </w:rPr>
        <w:t>ă</w:t>
      </w:r>
      <w:r w:rsidR="0047632B" w:rsidRPr="00682137">
        <w:rPr>
          <w:rFonts w:ascii="Times New Roman" w:hAnsi="Times New Roman" w:cs="Times New Roman"/>
          <w:sz w:val="24"/>
          <w:szCs w:val="24"/>
          <w:lang w:val="ro-RO"/>
        </w:rPr>
        <w:t xml:space="preserve"> ;</w:t>
      </w:r>
    </w:p>
    <w:p w14:paraId="18C9F850" w14:textId="10D2E194" w:rsidR="0047632B" w:rsidRPr="00682137" w:rsidRDefault="00682137" w:rsidP="00682137">
      <w:pPr>
        <w:pStyle w:val="ListParagraph"/>
        <w:numPr>
          <w:ilvl w:val="0"/>
          <w:numId w:val="3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47632B" w:rsidRPr="00682137">
        <w:rPr>
          <w:rFonts w:ascii="Times New Roman" w:hAnsi="Times New Roman" w:cs="Times New Roman"/>
          <w:sz w:val="24"/>
          <w:szCs w:val="24"/>
          <w:lang w:val="ro-RO"/>
        </w:rPr>
        <w:t xml:space="preserve">reparare </w:t>
      </w:r>
      <w:r>
        <w:rPr>
          <w:rFonts w:ascii="Times New Roman" w:hAnsi="Times New Roman" w:cs="Times New Roman"/>
          <w:sz w:val="24"/>
          <w:szCs w:val="24"/>
          <w:lang w:val="ro-RO"/>
        </w:rPr>
        <w:t>ș</w:t>
      </w:r>
      <w:r w:rsidR="0047632B" w:rsidRPr="00682137">
        <w:rPr>
          <w:rFonts w:ascii="Times New Roman" w:hAnsi="Times New Roman" w:cs="Times New Roman"/>
          <w:sz w:val="24"/>
          <w:szCs w:val="24"/>
          <w:lang w:val="ro-RO"/>
        </w:rPr>
        <w:t>i comecializare c</w:t>
      </w:r>
      <w:r>
        <w:rPr>
          <w:rFonts w:ascii="Times New Roman" w:hAnsi="Times New Roman" w:cs="Times New Roman"/>
          <w:sz w:val="24"/>
          <w:szCs w:val="24"/>
          <w:lang w:val="ro-RO"/>
        </w:rPr>
        <w:t>â</w:t>
      </w:r>
      <w:r w:rsidR="0047632B" w:rsidRPr="00682137">
        <w:rPr>
          <w:rFonts w:ascii="Times New Roman" w:hAnsi="Times New Roman" w:cs="Times New Roman"/>
          <w:sz w:val="24"/>
          <w:szCs w:val="24"/>
          <w:lang w:val="ro-RO"/>
        </w:rPr>
        <w:t>rna</w:t>
      </w:r>
      <w:r>
        <w:rPr>
          <w:rFonts w:ascii="Times New Roman" w:hAnsi="Times New Roman" w:cs="Times New Roman"/>
          <w:sz w:val="24"/>
          <w:szCs w:val="24"/>
          <w:lang w:val="ro-RO"/>
        </w:rPr>
        <w:t>ț</w:t>
      </w:r>
      <w:r w:rsidR="0047632B" w:rsidRPr="00682137">
        <w:rPr>
          <w:rFonts w:ascii="Times New Roman" w:hAnsi="Times New Roman" w:cs="Times New Roman"/>
          <w:sz w:val="24"/>
          <w:szCs w:val="24"/>
          <w:lang w:val="ro-RO"/>
        </w:rPr>
        <w:t>i, mici</w:t>
      </w:r>
      <w:r>
        <w:rPr>
          <w:rFonts w:ascii="Times New Roman" w:hAnsi="Times New Roman" w:cs="Times New Roman"/>
          <w:sz w:val="24"/>
          <w:szCs w:val="24"/>
          <w:lang w:val="ro-RO"/>
        </w:rPr>
        <w:t>,</w:t>
      </w:r>
      <w:r w:rsidR="0047632B" w:rsidRPr="00682137">
        <w:rPr>
          <w:rFonts w:ascii="Times New Roman" w:hAnsi="Times New Roman" w:cs="Times New Roman"/>
          <w:sz w:val="24"/>
          <w:szCs w:val="24"/>
          <w:lang w:val="ro-RO"/>
        </w:rPr>
        <w:t xml:space="preserve"> chiftelu</w:t>
      </w:r>
      <w:r>
        <w:rPr>
          <w:rFonts w:ascii="Times New Roman" w:hAnsi="Times New Roman" w:cs="Times New Roman"/>
          <w:sz w:val="24"/>
          <w:szCs w:val="24"/>
          <w:lang w:val="ro-RO"/>
        </w:rPr>
        <w:t>ț</w:t>
      </w:r>
      <w:r w:rsidR="0047632B" w:rsidRPr="00682137">
        <w:rPr>
          <w:rFonts w:ascii="Times New Roman" w:hAnsi="Times New Roman" w:cs="Times New Roman"/>
          <w:sz w:val="24"/>
          <w:szCs w:val="24"/>
          <w:lang w:val="ro-RO"/>
        </w:rPr>
        <w:t>e</w:t>
      </w:r>
      <w:r>
        <w:rPr>
          <w:rFonts w:ascii="Times New Roman" w:hAnsi="Times New Roman" w:cs="Times New Roman"/>
          <w:sz w:val="24"/>
          <w:szCs w:val="24"/>
          <w:lang w:val="ro-RO"/>
        </w:rPr>
        <w:t>,</w:t>
      </w:r>
      <w:r w:rsidR="0047632B" w:rsidRPr="00682137">
        <w:rPr>
          <w:rFonts w:ascii="Times New Roman" w:hAnsi="Times New Roman" w:cs="Times New Roman"/>
          <w:sz w:val="24"/>
          <w:szCs w:val="24"/>
          <w:lang w:val="ro-RO"/>
        </w:rPr>
        <w:t xml:space="preserve"> </w:t>
      </w:r>
      <w:r>
        <w:rPr>
          <w:rFonts w:ascii="Times New Roman" w:hAnsi="Times New Roman" w:cs="Times New Roman"/>
          <w:sz w:val="24"/>
          <w:szCs w:val="24"/>
          <w:lang w:val="ro-RO"/>
        </w:rPr>
        <w:t>ș</w:t>
      </w:r>
      <w:r w:rsidR="0047632B" w:rsidRPr="00682137">
        <w:rPr>
          <w:rFonts w:ascii="Times New Roman" w:hAnsi="Times New Roman" w:cs="Times New Roman"/>
          <w:sz w:val="24"/>
          <w:szCs w:val="24"/>
          <w:lang w:val="ro-RO"/>
        </w:rPr>
        <w:t>ni</w:t>
      </w:r>
      <w:r>
        <w:rPr>
          <w:rFonts w:ascii="Times New Roman" w:hAnsi="Times New Roman" w:cs="Times New Roman"/>
          <w:sz w:val="24"/>
          <w:szCs w:val="24"/>
          <w:lang w:val="ro-RO"/>
        </w:rPr>
        <w:t>ț</w:t>
      </w:r>
      <w:r w:rsidR="0047632B" w:rsidRPr="00682137">
        <w:rPr>
          <w:rFonts w:ascii="Times New Roman" w:hAnsi="Times New Roman" w:cs="Times New Roman"/>
          <w:sz w:val="24"/>
          <w:szCs w:val="24"/>
          <w:lang w:val="ro-RO"/>
        </w:rPr>
        <w:t>ele, etc</w:t>
      </w:r>
    </w:p>
    <w:p w14:paraId="1747C7A4" w14:textId="547243CB" w:rsidR="0047632B" w:rsidRPr="00682137" w:rsidRDefault="00682137" w:rsidP="00682137">
      <w:pPr>
        <w:pStyle w:val="ListParagraph"/>
        <w:numPr>
          <w:ilvl w:val="0"/>
          <w:numId w:val="3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47632B" w:rsidRPr="00682137">
        <w:rPr>
          <w:rFonts w:ascii="Times New Roman" w:hAnsi="Times New Roman" w:cs="Times New Roman"/>
          <w:sz w:val="24"/>
          <w:szCs w:val="24"/>
          <w:lang w:val="ro-RO"/>
        </w:rPr>
        <w:t xml:space="preserve">omercializare </w:t>
      </w:r>
      <w:r>
        <w:rPr>
          <w:rFonts w:ascii="Times New Roman" w:hAnsi="Times New Roman" w:cs="Times New Roman"/>
          <w:sz w:val="24"/>
          <w:szCs w:val="24"/>
          <w:lang w:val="ro-RO"/>
        </w:rPr>
        <w:t>ș</w:t>
      </w:r>
      <w:r w:rsidR="0047632B" w:rsidRPr="00682137">
        <w:rPr>
          <w:rFonts w:ascii="Times New Roman" w:hAnsi="Times New Roman" w:cs="Times New Roman"/>
          <w:sz w:val="24"/>
          <w:szCs w:val="24"/>
          <w:lang w:val="ro-RO"/>
        </w:rPr>
        <w:t>i preparare sandwich-uri.</w:t>
      </w:r>
    </w:p>
    <w:p w14:paraId="794A35EB" w14:textId="1A9401B3" w:rsidR="00F30891" w:rsidRPr="00F30891" w:rsidRDefault="0047632B" w:rsidP="0047632B">
      <w:pPr>
        <w:spacing w:after="0" w:line="240" w:lineRule="auto"/>
        <w:jc w:val="both"/>
        <w:rPr>
          <w:rFonts w:ascii="Times New Roman" w:hAnsi="Times New Roman" w:cs="Times New Roman"/>
          <w:sz w:val="24"/>
          <w:szCs w:val="24"/>
          <w:lang w:val="ro-RO"/>
        </w:rPr>
      </w:pPr>
      <w:r w:rsidRPr="0047632B">
        <w:rPr>
          <w:rFonts w:ascii="Times New Roman" w:hAnsi="Times New Roman" w:cs="Times New Roman"/>
          <w:sz w:val="24"/>
          <w:szCs w:val="24"/>
          <w:lang w:val="ro-RO"/>
        </w:rPr>
        <w:t>Aprovizionarea produ</w:t>
      </w:r>
      <w:r w:rsidR="00682137">
        <w:rPr>
          <w:rFonts w:ascii="Times New Roman" w:hAnsi="Times New Roman" w:cs="Times New Roman"/>
          <w:sz w:val="24"/>
          <w:szCs w:val="24"/>
          <w:lang w:val="ro-RO"/>
        </w:rPr>
        <w:t>selor care sunt comercializate ș</w:t>
      </w:r>
      <w:r w:rsidRPr="0047632B">
        <w:rPr>
          <w:rFonts w:ascii="Times New Roman" w:hAnsi="Times New Roman" w:cs="Times New Roman"/>
          <w:sz w:val="24"/>
          <w:szCs w:val="24"/>
          <w:lang w:val="ro-RO"/>
        </w:rPr>
        <w:t xml:space="preserve">i utilizate </w:t>
      </w:r>
      <w:r w:rsidR="00682137">
        <w:rPr>
          <w:rFonts w:ascii="Times New Roman" w:hAnsi="Times New Roman" w:cs="Times New Roman"/>
          <w:sz w:val="24"/>
          <w:szCs w:val="24"/>
          <w:lang w:val="ro-RO"/>
        </w:rPr>
        <w:t>î</w:t>
      </w:r>
      <w:r w:rsidRPr="0047632B">
        <w:rPr>
          <w:rFonts w:ascii="Times New Roman" w:hAnsi="Times New Roman" w:cs="Times New Roman"/>
          <w:sz w:val="24"/>
          <w:szCs w:val="24"/>
          <w:lang w:val="ro-RO"/>
        </w:rPr>
        <w:t>n activitatea magazinului se face cu mijloacele de transport ale furnizorilor</w:t>
      </w:r>
      <w:r w:rsidR="00F30891" w:rsidRPr="00F30891">
        <w:rPr>
          <w:rFonts w:ascii="Times New Roman" w:hAnsi="Times New Roman" w:cs="Times New Roman"/>
          <w:sz w:val="24"/>
          <w:szCs w:val="24"/>
          <w:lang w:val="ro-RO"/>
        </w:rPr>
        <w:t>.</w:t>
      </w:r>
    </w:p>
    <w:p w14:paraId="2F03708F" w14:textId="77777777" w:rsidR="00F30891" w:rsidRPr="00F30891" w:rsidRDefault="00F30891" w:rsidP="00F30891">
      <w:pPr>
        <w:spacing w:after="0" w:line="240" w:lineRule="auto"/>
        <w:jc w:val="both"/>
        <w:rPr>
          <w:rFonts w:ascii="Times New Roman" w:hAnsi="Times New Roman" w:cs="Times New Roman"/>
          <w:b/>
          <w:sz w:val="24"/>
          <w:szCs w:val="24"/>
          <w:lang w:val="ro-RO"/>
        </w:rPr>
      </w:pPr>
    </w:p>
    <w:p w14:paraId="3201DEEA" w14:textId="77777777"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0CD17CFF" w14:textId="77777777"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5BB4E8C6" w14:textId="77777777"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4652DF3A" w14:textId="77777777"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744A921A" w14:textId="77777777" w:rsidR="007E5971" w:rsidRPr="00714368" w:rsidRDefault="007E5971" w:rsidP="00284EFE">
      <w:pPr>
        <w:pStyle w:val="ListParagraph"/>
        <w:numPr>
          <w:ilvl w:val="1"/>
          <w:numId w:val="10"/>
        </w:numPr>
        <w:spacing w:after="0" w:line="240" w:lineRule="auto"/>
        <w:ind w:left="567"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3C3EC2">
        <w:rPr>
          <w:rFonts w:ascii="Times New Roman" w:hAnsi="Times New Roman" w:cs="Times New Roman"/>
          <w:sz w:val="24"/>
          <w:szCs w:val="24"/>
          <w:lang w:val="ro-RO"/>
        </w:rPr>
        <w:t>nu este cazul;</w:t>
      </w:r>
    </w:p>
    <w:p w14:paraId="6BD3EE12" w14:textId="77777777" w:rsidR="007E5971" w:rsidRDefault="007E5971" w:rsidP="00387951">
      <w:pPr>
        <w:spacing w:after="0" w:line="240" w:lineRule="auto"/>
        <w:jc w:val="both"/>
        <w:rPr>
          <w:rFonts w:ascii="Times New Roman" w:hAnsi="Times New Roman" w:cs="Times New Roman"/>
          <w:b/>
          <w:sz w:val="24"/>
          <w:szCs w:val="24"/>
          <w:lang w:val="ro-RO"/>
        </w:rPr>
      </w:pPr>
    </w:p>
    <w:p w14:paraId="3C6127D8" w14:textId="77777777" w:rsidR="00387951" w:rsidRPr="00714368" w:rsidRDefault="00387951" w:rsidP="00284EFE">
      <w:pPr>
        <w:pStyle w:val="ListParagraph"/>
        <w:numPr>
          <w:ilvl w:val="0"/>
          <w:numId w:val="10"/>
        </w:numPr>
        <w:autoSpaceDE w:val="0"/>
        <w:autoSpaceDN w:val="0"/>
        <w:adjustRightInd w:val="0"/>
        <w:spacing w:after="0" w:line="240" w:lineRule="auto"/>
        <w:ind w:right="100"/>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obţinute - cantităţi, destinaţie: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4536"/>
        <w:gridCol w:w="851"/>
        <w:gridCol w:w="850"/>
        <w:gridCol w:w="1701"/>
      </w:tblGrid>
      <w:tr w:rsidR="002B2ECE" w:rsidRPr="00682137" w14:paraId="1F264456" w14:textId="77777777" w:rsidTr="00454932">
        <w:trPr>
          <w:trHeight w:val="309"/>
        </w:trPr>
        <w:tc>
          <w:tcPr>
            <w:tcW w:w="1696" w:type="dxa"/>
            <w:shd w:val="clear" w:color="auto" w:fill="BFBFBF" w:themeFill="background1" w:themeFillShade="BF"/>
          </w:tcPr>
          <w:p w14:paraId="76425452" w14:textId="77777777" w:rsidR="002B2ECE" w:rsidRPr="00682137"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2137">
              <w:rPr>
                <w:rFonts w:ascii="Times New Roman" w:eastAsia="Times New Roman" w:hAnsi="Times New Roman" w:cs="Times New Roman"/>
                <w:b/>
                <w:sz w:val="20"/>
                <w:szCs w:val="20"/>
                <w:lang w:val="ro-RO"/>
              </w:rPr>
              <w:t>Tip utilitate</w:t>
            </w:r>
          </w:p>
        </w:tc>
        <w:tc>
          <w:tcPr>
            <w:tcW w:w="4536" w:type="dxa"/>
            <w:shd w:val="clear" w:color="auto" w:fill="BFBFBF" w:themeFill="background1" w:themeFillShade="BF"/>
          </w:tcPr>
          <w:p w14:paraId="69A9B93C" w14:textId="77777777" w:rsidR="002B2ECE" w:rsidRPr="00682137"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2137">
              <w:rPr>
                <w:rFonts w:ascii="Times New Roman" w:eastAsia="Times New Roman" w:hAnsi="Times New Roman" w:cs="Times New Roman"/>
                <w:b/>
                <w:sz w:val="20"/>
                <w:szCs w:val="20"/>
                <w:lang w:val="ro-RO"/>
              </w:rPr>
              <w:t>Descriere</w:t>
            </w:r>
          </w:p>
        </w:tc>
        <w:tc>
          <w:tcPr>
            <w:tcW w:w="851" w:type="dxa"/>
            <w:shd w:val="clear" w:color="auto" w:fill="BFBFBF" w:themeFill="background1" w:themeFillShade="BF"/>
          </w:tcPr>
          <w:p w14:paraId="2F341EEB" w14:textId="77777777" w:rsidR="002B2ECE" w:rsidRPr="00682137"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2137">
              <w:rPr>
                <w:rFonts w:ascii="Times New Roman" w:eastAsia="Times New Roman" w:hAnsi="Times New Roman" w:cs="Times New Roman"/>
                <w:b/>
                <w:sz w:val="20"/>
                <w:szCs w:val="20"/>
                <w:lang w:val="ro-RO"/>
              </w:rPr>
              <w:t>Cantitate</w:t>
            </w:r>
          </w:p>
        </w:tc>
        <w:tc>
          <w:tcPr>
            <w:tcW w:w="850" w:type="dxa"/>
            <w:shd w:val="clear" w:color="auto" w:fill="BFBFBF" w:themeFill="background1" w:themeFillShade="BF"/>
          </w:tcPr>
          <w:p w14:paraId="7D92FB54" w14:textId="77777777" w:rsidR="002B2ECE" w:rsidRPr="00682137"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2137">
              <w:rPr>
                <w:rFonts w:ascii="Times New Roman" w:eastAsia="Times New Roman" w:hAnsi="Times New Roman" w:cs="Times New Roman"/>
                <w:b/>
                <w:sz w:val="20"/>
                <w:szCs w:val="20"/>
                <w:lang w:val="ro-RO"/>
              </w:rPr>
              <w:t>UM</w:t>
            </w:r>
          </w:p>
        </w:tc>
        <w:tc>
          <w:tcPr>
            <w:tcW w:w="1701" w:type="dxa"/>
            <w:shd w:val="clear" w:color="auto" w:fill="BFBFBF" w:themeFill="background1" w:themeFillShade="BF"/>
          </w:tcPr>
          <w:p w14:paraId="0AC0BD2E" w14:textId="77777777" w:rsidR="002B2ECE" w:rsidRPr="00682137"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2137">
              <w:rPr>
                <w:rFonts w:ascii="Times New Roman" w:eastAsia="Times New Roman" w:hAnsi="Times New Roman" w:cs="Times New Roman"/>
                <w:b/>
                <w:sz w:val="20"/>
                <w:szCs w:val="20"/>
                <w:lang w:val="ro-RO"/>
              </w:rPr>
              <w:t>Destinație</w:t>
            </w:r>
          </w:p>
        </w:tc>
      </w:tr>
      <w:tr w:rsidR="00682137" w:rsidRPr="00682137" w14:paraId="1ADDEC6C" w14:textId="77777777" w:rsidTr="00454932">
        <w:trPr>
          <w:trHeight w:val="72"/>
        </w:trPr>
        <w:tc>
          <w:tcPr>
            <w:tcW w:w="1696" w:type="dxa"/>
            <w:shd w:val="clear" w:color="auto" w:fill="auto"/>
          </w:tcPr>
          <w:p w14:paraId="1A185AAE" w14:textId="77777777" w:rsidR="00682137" w:rsidRPr="00682137" w:rsidRDefault="00682137" w:rsidP="00682137">
            <w:pPr>
              <w:spacing w:after="0" w:line="276" w:lineRule="auto"/>
              <w:jc w:val="center"/>
              <w:rPr>
                <w:rFonts w:ascii="Times New Roman" w:hAnsi="Times New Roman" w:cs="Times New Roman"/>
                <w:sz w:val="20"/>
                <w:szCs w:val="20"/>
              </w:rPr>
            </w:pPr>
            <w:r w:rsidRPr="00682137">
              <w:rPr>
                <w:rFonts w:ascii="Times New Roman" w:hAnsi="Times New Roman" w:cs="Times New Roman"/>
                <w:sz w:val="20"/>
                <w:szCs w:val="20"/>
                <w:lang w:val="ro-RO"/>
              </w:rPr>
              <w:t>Produse alimentare</w:t>
            </w:r>
          </w:p>
        </w:tc>
        <w:tc>
          <w:tcPr>
            <w:tcW w:w="4536" w:type="dxa"/>
            <w:shd w:val="clear" w:color="auto" w:fill="auto"/>
          </w:tcPr>
          <w:p w14:paraId="335B8AF8" w14:textId="1A9C3B7B"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lang w:val="de-DE"/>
              </w:rPr>
              <w:t>Pâine şi produse de patiserie</w:t>
            </w:r>
          </w:p>
        </w:tc>
        <w:tc>
          <w:tcPr>
            <w:tcW w:w="851" w:type="dxa"/>
            <w:shd w:val="clear" w:color="auto" w:fill="auto"/>
          </w:tcPr>
          <w:p w14:paraId="59EF2A0D" w14:textId="54F28BB7"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3,50</w:t>
            </w:r>
          </w:p>
        </w:tc>
        <w:tc>
          <w:tcPr>
            <w:tcW w:w="850" w:type="dxa"/>
            <w:shd w:val="clear" w:color="auto" w:fill="auto"/>
          </w:tcPr>
          <w:p w14:paraId="472D2C62" w14:textId="1A8C7DD1"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t/lună</w:t>
            </w:r>
          </w:p>
        </w:tc>
        <w:tc>
          <w:tcPr>
            <w:tcW w:w="1701" w:type="dxa"/>
          </w:tcPr>
          <w:p w14:paraId="2B0C8884" w14:textId="597C0CCC"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Comercializare</w:t>
            </w:r>
          </w:p>
        </w:tc>
      </w:tr>
      <w:tr w:rsidR="00682137" w:rsidRPr="00682137" w14:paraId="1627B087" w14:textId="77777777" w:rsidTr="00454932">
        <w:trPr>
          <w:trHeight w:val="71"/>
        </w:trPr>
        <w:tc>
          <w:tcPr>
            <w:tcW w:w="1696" w:type="dxa"/>
            <w:shd w:val="clear" w:color="auto" w:fill="auto"/>
          </w:tcPr>
          <w:p w14:paraId="4EC3B51D" w14:textId="77777777" w:rsidR="00682137" w:rsidRPr="00682137" w:rsidRDefault="00682137" w:rsidP="00682137">
            <w:pPr>
              <w:spacing w:after="0" w:line="276" w:lineRule="auto"/>
              <w:jc w:val="center"/>
              <w:rPr>
                <w:rFonts w:ascii="Times New Roman" w:hAnsi="Times New Roman" w:cs="Times New Roman"/>
                <w:sz w:val="20"/>
                <w:szCs w:val="20"/>
              </w:rPr>
            </w:pPr>
            <w:r w:rsidRPr="00682137">
              <w:rPr>
                <w:rFonts w:ascii="Times New Roman" w:hAnsi="Times New Roman" w:cs="Times New Roman"/>
                <w:sz w:val="20"/>
                <w:szCs w:val="20"/>
                <w:lang w:val="ro-RO"/>
              </w:rPr>
              <w:t>Produse alimentare</w:t>
            </w:r>
          </w:p>
        </w:tc>
        <w:tc>
          <w:tcPr>
            <w:tcW w:w="4536" w:type="dxa"/>
            <w:shd w:val="clear" w:color="auto" w:fill="auto"/>
          </w:tcPr>
          <w:p w14:paraId="4507F71F" w14:textId="3BB511ED"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lang w:val="it-IT"/>
              </w:rPr>
              <w:t>Produse panificatie rezultate din procesul tehnologic de coacere preparate semifinite congelate dulci</w:t>
            </w:r>
          </w:p>
        </w:tc>
        <w:tc>
          <w:tcPr>
            <w:tcW w:w="851" w:type="dxa"/>
            <w:shd w:val="clear" w:color="auto" w:fill="auto"/>
          </w:tcPr>
          <w:p w14:paraId="5DA03514" w14:textId="66F76E7A"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3,00</w:t>
            </w:r>
          </w:p>
        </w:tc>
        <w:tc>
          <w:tcPr>
            <w:tcW w:w="850" w:type="dxa"/>
            <w:shd w:val="clear" w:color="auto" w:fill="auto"/>
          </w:tcPr>
          <w:p w14:paraId="662131C8" w14:textId="3C6B6331"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t/lună</w:t>
            </w:r>
          </w:p>
        </w:tc>
        <w:tc>
          <w:tcPr>
            <w:tcW w:w="1701" w:type="dxa"/>
          </w:tcPr>
          <w:p w14:paraId="227FA69E" w14:textId="338E83D0"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Comercializare</w:t>
            </w:r>
          </w:p>
        </w:tc>
      </w:tr>
      <w:tr w:rsidR="00682137" w:rsidRPr="00682137" w14:paraId="01F19F86" w14:textId="77777777" w:rsidTr="00454932">
        <w:trPr>
          <w:trHeight w:val="71"/>
        </w:trPr>
        <w:tc>
          <w:tcPr>
            <w:tcW w:w="1696" w:type="dxa"/>
            <w:shd w:val="clear" w:color="auto" w:fill="auto"/>
          </w:tcPr>
          <w:p w14:paraId="0BABD635" w14:textId="77777777" w:rsidR="00682137" w:rsidRPr="00682137" w:rsidRDefault="00682137" w:rsidP="00682137">
            <w:pPr>
              <w:spacing w:after="0" w:line="276" w:lineRule="auto"/>
              <w:jc w:val="center"/>
              <w:rPr>
                <w:rFonts w:ascii="Times New Roman" w:hAnsi="Times New Roman" w:cs="Times New Roman"/>
                <w:sz w:val="20"/>
                <w:szCs w:val="20"/>
              </w:rPr>
            </w:pPr>
            <w:r w:rsidRPr="00682137">
              <w:rPr>
                <w:rFonts w:ascii="Times New Roman" w:hAnsi="Times New Roman" w:cs="Times New Roman"/>
                <w:sz w:val="20"/>
                <w:szCs w:val="20"/>
                <w:lang w:val="ro-RO"/>
              </w:rPr>
              <w:t>Produse alimentare</w:t>
            </w:r>
          </w:p>
        </w:tc>
        <w:tc>
          <w:tcPr>
            <w:tcW w:w="4536" w:type="dxa"/>
            <w:shd w:val="clear" w:color="auto" w:fill="auto"/>
          </w:tcPr>
          <w:p w14:paraId="5A455458" w14:textId="7065B93E"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Pui la rotisor</w:t>
            </w:r>
          </w:p>
        </w:tc>
        <w:tc>
          <w:tcPr>
            <w:tcW w:w="851" w:type="dxa"/>
            <w:shd w:val="clear" w:color="auto" w:fill="auto"/>
          </w:tcPr>
          <w:p w14:paraId="30C18A70" w14:textId="222F4EA1"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0,90</w:t>
            </w:r>
          </w:p>
        </w:tc>
        <w:tc>
          <w:tcPr>
            <w:tcW w:w="850" w:type="dxa"/>
            <w:shd w:val="clear" w:color="auto" w:fill="auto"/>
          </w:tcPr>
          <w:p w14:paraId="0BE8B5B2" w14:textId="06C9E603"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t/lună</w:t>
            </w:r>
          </w:p>
        </w:tc>
        <w:tc>
          <w:tcPr>
            <w:tcW w:w="1701" w:type="dxa"/>
          </w:tcPr>
          <w:p w14:paraId="798F1A51" w14:textId="09BF2375"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Comercializare</w:t>
            </w:r>
          </w:p>
        </w:tc>
      </w:tr>
      <w:tr w:rsidR="00682137" w:rsidRPr="00682137" w14:paraId="623FFAA9" w14:textId="77777777" w:rsidTr="00454932">
        <w:trPr>
          <w:trHeight w:val="71"/>
        </w:trPr>
        <w:tc>
          <w:tcPr>
            <w:tcW w:w="1696" w:type="dxa"/>
            <w:shd w:val="clear" w:color="auto" w:fill="auto"/>
          </w:tcPr>
          <w:p w14:paraId="2D81822A" w14:textId="77777777" w:rsidR="00682137" w:rsidRPr="00682137" w:rsidRDefault="00682137" w:rsidP="00682137">
            <w:pPr>
              <w:spacing w:after="0" w:line="276" w:lineRule="auto"/>
              <w:jc w:val="center"/>
              <w:rPr>
                <w:rFonts w:ascii="Times New Roman" w:hAnsi="Times New Roman" w:cs="Times New Roman"/>
                <w:sz w:val="20"/>
                <w:szCs w:val="20"/>
              </w:rPr>
            </w:pPr>
            <w:r w:rsidRPr="00682137">
              <w:rPr>
                <w:rFonts w:ascii="Times New Roman" w:hAnsi="Times New Roman" w:cs="Times New Roman"/>
                <w:sz w:val="20"/>
                <w:szCs w:val="20"/>
                <w:lang w:val="ro-RO"/>
              </w:rPr>
              <w:t>Produse alimentare</w:t>
            </w:r>
          </w:p>
        </w:tc>
        <w:tc>
          <w:tcPr>
            <w:tcW w:w="4536" w:type="dxa"/>
            <w:shd w:val="clear" w:color="auto" w:fill="auto"/>
          </w:tcPr>
          <w:p w14:paraId="5C6B5EB9" w14:textId="51AB91EF"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Carnati rotisati</w:t>
            </w:r>
          </w:p>
        </w:tc>
        <w:tc>
          <w:tcPr>
            <w:tcW w:w="851" w:type="dxa"/>
            <w:shd w:val="clear" w:color="auto" w:fill="auto"/>
          </w:tcPr>
          <w:p w14:paraId="1E1DCB68" w14:textId="318DAB64"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0,40</w:t>
            </w:r>
          </w:p>
        </w:tc>
        <w:tc>
          <w:tcPr>
            <w:tcW w:w="850" w:type="dxa"/>
            <w:shd w:val="clear" w:color="auto" w:fill="auto"/>
          </w:tcPr>
          <w:p w14:paraId="78111358" w14:textId="5FBE71E6"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t/lună</w:t>
            </w:r>
          </w:p>
        </w:tc>
        <w:tc>
          <w:tcPr>
            <w:tcW w:w="1701" w:type="dxa"/>
          </w:tcPr>
          <w:p w14:paraId="42200A82" w14:textId="2A5D7019"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Comercializare</w:t>
            </w:r>
          </w:p>
        </w:tc>
      </w:tr>
      <w:tr w:rsidR="00682137" w:rsidRPr="00682137" w14:paraId="38890052" w14:textId="77777777" w:rsidTr="00454932">
        <w:trPr>
          <w:trHeight w:val="71"/>
        </w:trPr>
        <w:tc>
          <w:tcPr>
            <w:tcW w:w="1696" w:type="dxa"/>
            <w:shd w:val="clear" w:color="auto" w:fill="auto"/>
          </w:tcPr>
          <w:p w14:paraId="4B8012A4" w14:textId="77777777" w:rsidR="00682137" w:rsidRPr="00682137" w:rsidRDefault="00682137" w:rsidP="00682137">
            <w:pPr>
              <w:spacing w:after="0" w:line="276" w:lineRule="auto"/>
              <w:jc w:val="center"/>
              <w:rPr>
                <w:rFonts w:ascii="Times New Roman" w:hAnsi="Times New Roman" w:cs="Times New Roman"/>
                <w:sz w:val="20"/>
                <w:szCs w:val="20"/>
              </w:rPr>
            </w:pPr>
            <w:r w:rsidRPr="00682137">
              <w:rPr>
                <w:rFonts w:ascii="Times New Roman" w:hAnsi="Times New Roman" w:cs="Times New Roman"/>
                <w:sz w:val="20"/>
                <w:szCs w:val="20"/>
                <w:lang w:val="ro-RO"/>
              </w:rPr>
              <w:t>Produse alimentare</w:t>
            </w:r>
          </w:p>
        </w:tc>
        <w:tc>
          <w:tcPr>
            <w:tcW w:w="4536" w:type="dxa"/>
            <w:shd w:val="clear" w:color="auto" w:fill="auto"/>
          </w:tcPr>
          <w:p w14:paraId="0B57F0FA" w14:textId="31288D35"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Pulpe pui rotisate</w:t>
            </w:r>
          </w:p>
        </w:tc>
        <w:tc>
          <w:tcPr>
            <w:tcW w:w="851" w:type="dxa"/>
            <w:shd w:val="clear" w:color="auto" w:fill="auto"/>
          </w:tcPr>
          <w:p w14:paraId="47C460AA" w14:textId="41D2B3DC"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0,30</w:t>
            </w:r>
          </w:p>
        </w:tc>
        <w:tc>
          <w:tcPr>
            <w:tcW w:w="850" w:type="dxa"/>
            <w:shd w:val="clear" w:color="auto" w:fill="auto"/>
          </w:tcPr>
          <w:p w14:paraId="53BD3C4A" w14:textId="17DE4800"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t/lună</w:t>
            </w:r>
          </w:p>
        </w:tc>
        <w:tc>
          <w:tcPr>
            <w:tcW w:w="1701" w:type="dxa"/>
          </w:tcPr>
          <w:p w14:paraId="1DBEB741" w14:textId="6547FCC1"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Comercializare</w:t>
            </w:r>
          </w:p>
        </w:tc>
      </w:tr>
      <w:tr w:rsidR="00682137" w:rsidRPr="00682137" w14:paraId="4026C066" w14:textId="77777777" w:rsidTr="00454932">
        <w:trPr>
          <w:trHeight w:val="71"/>
        </w:trPr>
        <w:tc>
          <w:tcPr>
            <w:tcW w:w="1696" w:type="dxa"/>
            <w:shd w:val="clear" w:color="auto" w:fill="auto"/>
          </w:tcPr>
          <w:p w14:paraId="7ADE1D1B" w14:textId="77777777" w:rsidR="00682137" w:rsidRPr="00682137" w:rsidRDefault="00682137" w:rsidP="00682137">
            <w:pPr>
              <w:spacing w:after="0" w:line="276" w:lineRule="auto"/>
              <w:jc w:val="center"/>
              <w:rPr>
                <w:rFonts w:ascii="Times New Roman" w:hAnsi="Times New Roman" w:cs="Times New Roman"/>
                <w:sz w:val="20"/>
                <w:szCs w:val="20"/>
              </w:rPr>
            </w:pPr>
            <w:r w:rsidRPr="00682137">
              <w:rPr>
                <w:rFonts w:ascii="Times New Roman" w:hAnsi="Times New Roman" w:cs="Times New Roman"/>
                <w:sz w:val="20"/>
                <w:szCs w:val="20"/>
                <w:lang w:val="ro-RO"/>
              </w:rPr>
              <w:t>Produse alimentare</w:t>
            </w:r>
          </w:p>
        </w:tc>
        <w:tc>
          <w:tcPr>
            <w:tcW w:w="4536" w:type="dxa"/>
            <w:shd w:val="clear" w:color="auto" w:fill="auto"/>
          </w:tcPr>
          <w:p w14:paraId="360F946A" w14:textId="5B9FCA23"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Cartofi prajiti</w:t>
            </w:r>
          </w:p>
        </w:tc>
        <w:tc>
          <w:tcPr>
            <w:tcW w:w="851" w:type="dxa"/>
            <w:shd w:val="clear" w:color="auto" w:fill="auto"/>
          </w:tcPr>
          <w:p w14:paraId="0EBD66E0" w14:textId="42D5FD7A"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0,50</w:t>
            </w:r>
          </w:p>
        </w:tc>
        <w:tc>
          <w:tcPr>
            <w:tcW w:w="850" w:type="dxa"/>
            <w:shd w:val="clear" w:color="auto" w:fill="auto"/>
          </w:tcPr>
          <w:p w14:paraId="132053FA" w14:textId="6635785D"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t/lună</w:t>
            </w:r>
          </w:p>
        </w:tc>
        <w:tc>
          <w:tcPr>
            <w:tcW w:w="1701" w:type="dxa"/>
          </w:tcPr>
          <w:p w14:paraId="5A4264ED" w14:textId="4BCC3758"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Comercializare</w:t>
            </w:r>
          </w:p>
        </w:tc>
      </w:tr>
      <w:tr w:rsidR="00682137" w:rsidRPr="00682137" w14:paraId="5C82467E" w14:textId="77777777" w:rsidTr="00454932">
        <w:trPr>
          <w:trHeight w:val="71"/>
        </w:trPr>
        <w:tc>
          <w:tcPr>
            <w:tcW w:w="1696" w:type="dxa"/>
            <w:shd w:val="clear" w:color="auto" w:fill="auto"/>
          </w:tcPr>
          <w:p w14:paraId="29AFDCE7" w14:textId="77777777" w:rsidR="00682137" w:rsidRPr="00682137" w:rsidRDefault="00682137" w:rsidP="00682137">
            <w:pPr>
              <w:spacing w:after="0" w:line="276" w:lineRule="auto"/>
              <w:jc w:val="center"/>
              <w:rPr>
                <w:rFonts w:ascii="Times New Roman" w:hAnsi="Times New Roman" w:cs="Times New Roman"/>
                <w:sz w:val="20"/>
                <w:szCs w:val="20"/>
              </w:rPr>
            </w:pPr>
            <w:r w:rsidRPr="00682137">
              <w:rPr>
                <w:rFonts w:ascii="Times New Roman" w:hAnsi="Times New Roman" w:cs="Times New Roman"/>
                <w:sz w:val="20"/>
                <w:szCs w:val="20"/>
                <w:lang w:val="ro-RO"/>
              </w:rPr>
              <w:t>Produse alimentare</w:t>
            </w:r>
          </w:p>
        </w:tc>
        <w:tc>
          <w:tcPr>
            <w:tcW w:w="4536" w:type="dxa"/>
            <w:shd w:val="clear" w:color="auto" w:fill="auto"/>
          </w:tcPr>
          <w:p w14:paraId="5ABA4735" w14:textId="249B2BD6"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Cartofi la cuptor</w:t>
            </w:r>
          </w:p>
        </w:tc>
        <w:tc>
          <w:tcPr>
            <w:tcW w:w="851" w:type="dxa"/>
            <w:shd w:val="clear" w:color="auto" w:fill="auto"/>
          </w:tcPr>
          <w:p w14:paraId="374AAC6C" w14:textId="0260FC0D"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0,40</w:t>
            </w:r>
          </w:p>
        </w:tc>
        <w:tc>
          <w:tcPr>
            <w:tcW w:w="850" w:type="dxa"/>
            <w:shd w:val="clear" w:color="auto" w:fill="auto"/>
          </w:tcPr>
          <w:p w14:paraId="46C581DA" w14:textId="32B8A139"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t/lună</w:t>
            </w:r>
          </w:p>
        </w:tc>
        <w:tc>
          <w:tcPr>
            <w:tcW w:w="1701" w:type="dxa"/>
          </w:tcPr>
          <w:p w14:paraId="22136123" w14:textId="3CFA2F72"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Comercializare</w:t>
            </w:r>
          </w:p>
        </w:tc>
      </w:tr>
      <w:tr w:rsidR="00682137" w:rsidRPr="00682137" w14:paraId="118BE412" w14:textId="77777777" w:rsidTr="00454932">
        <w:trPr>
          <w:trHeight w:val="71"/>
        </w:trPr>
        <w:tc>
          <w:tcPr>
            <w:tcW w:w="1696" w:type="dxa"/>
            <w:shd w:val="clear" w:color="auto" w:fill="auto"/>
          </w:tcPr>
          <w:p w14:paraId="0CD73441" w14:textId="77777777" w:rsidR="00682137" w:rsidRPr="00682137" w:rsidRDefault="00682137" w:rsidP="00682137">
            <w:pPr>
              <w:spacing w:after="0" w:line="276" w:lineRule="auto"/>
              <w:jc w:val="center"/>
              <w:rPr>
                <w:rFonts w:ascii="Times New Roman" w:hAnsi="Times New Roman" w:cs="Times New Roman"/>
                <w:sz w:val="20"/>
                <w:szCs w:val="20"/>
              </w:rPr>
            </w:pPr>
            <w:r w:rsidRPr="00682137">
              <w:rPr>
                <w:rFonts w:ascii="Times New Roman" w:hAnsi="Times New Roman" w:cs="Times New Roman"/>
                <w:sz w:val="20"/>
                <w:szCs w:val="20"/>
                <w:lang w:val="ro-RO"/>
              </w:rPr>
              <w:t>Produse alimentare</w:t>
            </w:r>
          </w:p>
        </w:tc>
        <w:tc>
          <w:tcPr>
            <w:tcW w:w="4536" w:type="dxa"/>
            <w:shd w:val="clear" w:color="auto" w:fill="auto"/>
          </w:tcPr>
          <w:p w14:paraId="36FC6B58" w14:textId="0E4455C3"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Legume gratinate</w:t>
            </w:r>
          </w:p>
        </w:tc>
        <w:tc>
          <w:tcPr>
            <w:tcW w:w="851" w:type="dxa"/>
            <w:shd w:val="clear" w:color="auto" w:fill="auto"/>
          </w:tcPr>
          <w:p w14:paraId="0CAEDE9F" w14:textId="426D5D7D"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0,50</w:t>
            </w:r>
          </w:p>
        </w:tc>
        <w:tc>
          <w:tcPr>
            <w:tcW w:w="850" w:type="dxa"/>
            <w:shd w:val="clear" w:color="auto" w:fill="auto"/>
          </w:tcPr>
          <w:p w14:paraId="2B9F3076" w14:textId="603F01C5"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t/lună</w:t>
            </w:r>
          </w:p>
        </w:tc>
        <w:tc>
          <w:tcPr>
            <w:tcW w:w="1701" w:type="dxa"/>
          </w:tcPr>
          <w:p w14:paraId="1512E946" w14:textId="6B4A7B25"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Comercializare</w:t>
            </w:r>
          </w:p>
        </w:tc>
      </w:tr>
      <w:tr w:rsidR="00682137" w:rsidRPr="00682137" w14:paraId="4F1D7DD5" w14:textId="77777777" w:rsidTr="00454932">
        <w:trPr>
          <w:trHeight w:val="71"/>
        </w:trPr>
        <w:tc>
          <w:tcPr>
            <w:tcW w:w="1696" w:type="dxa"/>
            <w:shd w:val="clear" w:color="auto" w:fill="auto"/>
          </w:tcPr>
          <w:p w14:paraId="433F00CE" w14:textId="67B9E91F" w:rsidR="00682137" w:rsidRPr="00682137" w:rsidRDefault="00682137" w:rsidP="00682137">
            <w:pPr>
              <w:spacing w:after="0" w:line="276" w:lineRule="auto"/>
              <w:jc w:val="center"/>
              <w:rPr>
                <w:rFonts w:ascii="Times New Roman" w:hAnsi="Times New Roman" w:cs="Times New Roman"/>
                <w:sz w:val="20"/>
                <w:szCs w:val="20"/>
                <w:lang w:val="ro-RO"/>
              </w:rPr>
            </w:pPr>
            <w:r w:rsidRPr="00682137">
              <w:rPr>
                <w:rFonts w:ascii="Times New Roman" w:hAnsi="Times New Roman" w:cs="Times New Roman"/>
                <w:sz w:val="20"/>
                <w:szCs w:val="20"/>
                <w:lang w:val="ro-RO"/>
              </w:rPr>
              <w:t>Produse alimentare</w:t>
            </w:r>
          </w:p>
        </w:tc>
        <w:tc>
          <w:tcPr>
            <w:tcW w:w="4536" w:type="dxa"/>
            <w:shd w:val="clear" w:color="auto" w:fill="auto"/>
          </w:tcPr>
          <w:p w14:paraId="630EB228" w14:textId="23631DE0"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Carne de porc</w:t>
            </w:r>
          </w:p>
        </w:tc>
        <w:tc>
          <w:tcPr>
            <w:tcW w:w="851" w:type="dxa"/>
            <w:shd w:val="clear" w:color="auto" w:fill="auto"/>
          </w:tcPr>
          <w:p w14:paraId="45D581C5" w14:textId="2C7DCF5A"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5,00</w:t>
            </w:r>
          </w:p>
        </w:tc>
        <w:tc>
          <w:tcPr>
            <w:tcW w:w="850" w:type="dxa"/>
            <w:shd w:val="clear" w:color="auto" w:fill="auto"/>
          </w:tcPr>
          <w:p w14:paraId="2AE04938" w14:textId="1AF48F3F"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t/lună</w:t>
            </w:r>
          </w:p>
        </w:tc>
        <w:tc>
          <w:tcPr>
            <w:tcW w:w="1701" w:type="dxa"/>
          </w:tcPr>
          <w:p w14:paraId="7965BD56" w14:textId="1ABB64DB"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Comercializare</w:t>
            </w:r>
          </w:p>
        </w:tc>
      </w:tr>
      <w:tr w:rsidR="00682137" w:rsidRPr="00682137" w14:paraId="53FD9957" w14:textId="77777777" w:rsidTr="00454932">
        <w:trPr>
          <w:trHeight w:val="71"/>
        </w:trPr>
        <w:tc>
          <w:tcPr>
            <w:tcW w:w="1696" w:type="dxa"/>
            <w:shd w:val="clear" w:color="auto" w:fill="auto"/>
          </w:tcPr>
          <w:p w14:paraId="3F2C9469" w14:textId="62314990" w:rsidR="00682137" w:rsidRPr="00682137" w:rsidRDefault="00682137" w:rsidP="00682137">
            <w:pPr>
              <w:spacing w:after="0" w:line="276" w:lineRule="auto"/>
              <w:jc w:val="center"/>
              <w:rPr>
                <w:rFonts w:ascii="Times New Roman" w:hAnsi="Times New Roman" w:cs="Times New Roman"/>
                <w:sz w:val="20"/>
                <w:szCs w:val="20"/>
                <w:lang w:val="ro-RO"/>
              </w:rPr>
            </w:pPr>
            <w:r w:rsidRPr="00682137">
              <w:rPr>
                <w:rFonts w:ascii="Times New Roman" w:hAnsi="Times New Roman" w:cs="Times New Roman"/>
                <w:sz w:val="20"/>
                <w:szCs w:val="20"/>
                <w:lang w:val="ro-RO"/>
              </w:rPr>
              <w:lastRenderedPageBreak/>
              <w:t>Produse alimentare</w:t>
            </w:r>
          </w:p>
        </w:tc>
        <w:tc>
          <w:tcPr>
            <w:tcW w:w="4536" w:type="dxa"/>
            <w:shd w:val="clear" w:color="auto" w:fill="auto"/>
          </w:tcPr>
          <w:p w14:paraId="2C464408" w14:textId="2218D4FE"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Salate</w:t>
            </w:r>
          </w:p>
        </w:tc>
        <w:tc>
          <w:tcPr>
            <w:tcW w:w="851" w:type="dxa"/>
            <w:shd w:val="clear" w:color="auto" w:fill="auto"/>
          </w:tcPr>
          <w:p w14:paraId="1EACBB94" w14:textId="2DAFC6ED"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0,60</w:t>
            </w:r>
          </w:p>
        </w:tc>
        <w:tc>
          <w:tcPr>
            <w:tcW w:w="850" w:type="dxa"/>
            <w:shd w:val="clear" w:color="auto" w:fill="auto"/>
          </w:tcPr>
          <w:p w14:paraId="63A4D9FB" w14:textId="2396A226"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t/lună</w:t>
            </w:r>
          </w:p>
        </w:tc>
        <w:tc>
          <w:tcPr>
            <w:tcW w:w="1701" w:type="dxa"/>
          </w:tcPr>
          <w:p w14:paraId="464B5B62" w14:textId="068A95D5"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Comercializare</w:t>
            </w:r>
          </w:p>
        </w:tc>
      </w:tr>
      <w:tr w:rsidR="00682137" w:rsidRPr="00682137" w14:paraId="4796D605" w14:textId="77777777" w:rsidTr="00454932">
        <w:trPr>
          <w:trHeight w:val="71"/>
        </w:trPr>
        <w:tc>
          <w:tcPr>
            <w:tcW w:w="1696" w:type="dxa"/>
            <w:shd w:val="clear" w:color="auto" w:fill="auto"/>
          </w:tcPr>
          <w:p w14:paraId="68A70459" w14:textId="17E00A75" w:rsidR="00682137" w:rsidRPr="00682137" w:rsidRDefault="00682137" w:rsidP="00682137">
            <w:pPr>
              <w:spacing w:after="0" w:line="276" w:lineRule="auto"/>
              <w:jc w:val="center"/>
              <w:rPr>
                <w:rFonts w:ascii="Times New Roman" w:hAnsi="Times New Roman" w:cs="Times New Roman"/>
                <w:sz w:val="20"/>
                <w:szCs w:val="20"/>
                <w:lang w:val="ro-RO"/>
              </w:rPr>
            </w:pPr>
            <w:r w:rsidRPr="00682137">
              <w:rPr>
                <w:rFonts w:ascii="Times New Roman" w:hAnsi="Times New Roman" w:cs="Times New Roman"/>
                <w:sz w:val="20"/>
                <w:szCs w:val="20"/>
                <w:lang w:val="ro-RO"/>
              </w:rPr>
              <w:t>Produse alimentare</w:t>
            </w:r>
          </w:p>
        </w:tc>
        <w:tc>
          <w:tcPr>
            <w:tcW w:w="4536" w:type="dxa"/>
            <w:shd w:val="clear" w:color="auto" w:fill="auto"/>
          </w:tcPr>
          <w:p w14:paraId="6A5EA884" w14:textId="0DA2B020"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Pizza</w:t>
            </w:r>
          </w:p>
        </w:tc>
        <w:tc>
          <w:tcPr>
            <w:tcW w:w="851" w:type="dxa"/>
            <w:shd w:val="clear" w:color="auto" w:fill="auto"/>
          </w:tcPr>
          <w:p w14:paraId="4C73B628" w14:textId="354B6164"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0,50</w:t>
            </w:r>
          </w:p>
        </w:tc>
        <w:tc>
          <w:tcPr>
            <w:tcW w:w="850" w:type="dxa"/>
            <w:shd w:val="clear" w:color="auto" w:fill="auto"/>
          </w:tcPr>
          <w:p w14:paraId="0E1FED15" w14:textId="34BF8F7F"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t/lună</w:t>
            </w:r>
          </w:p>
        </w:tc>
        <w:tc>
          <w:tcPr>
            <w:tcW w:w="1701" w:type="dxa"/>
          </w:tcPr>
          <w:p w14:paraId="79D6FC37" w14:textId="7125484B"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Comercializare</w:t>
            </w:r>
          </w:p>
        </w:tc>
      </w:tr>
      <w:tr w:rsidR="00682137" w:rsidRPr="00682137" w14:paraId="4C0E2D2C" w14:textId="77777777" w:rsidTr="00454932">
        <w:trPr>
          <w:trHeight w:val="71"/>
        </w:trPr>
        <w:tc>
          <w:tcPr>
            <w:tcW w:w="1696" w:type="dxa"/>
            <w:shd w:val="clear" w:color="auto" w:fill="auto"/>
          </w:tcPr>
          <w:p w14:paraId="7920AC53" w14:textId="08FDE8A0" w:rsidR="00682137" w:rsidRPr="00682137" w:rsidRDefault="00682137" w:rsidP="00682137">
            <w:pPr>
              <w:spacing w:after="0" w:line="276" w:lineRule="auto"/>
              <w:jc w:val="center"/>
              <w:rPr>
                <w:rFonts w:ascii="Times New Roman" w:hAnsi="Times New Roman" w:cs="Times New Roman"/>
                <w:sz w:val="20"/>
                <w:szCs w:val="20"/>
                <w:lang w:val="ro-RO"/>
              </w:rPr>
            </w:pPr>
            <w:r w:rsidRPr="00682137">
              <w:rPr>
                <w:rFonts w:ascii="Times New Roman" w:hAnsi="Times New Roman" w:cs="Times New Roman"/>
                <w:sz w:val="20"/>
                <w:szCs w:val="20"/>
                <w:lang w:val="ro-RO"/>
              </w:rPr>
              <w:t>Produse alimentare</w:t>
            </w:r>
          </w:p>
        </w:tc>
        <w:tc>
          <w:tcPr>
            <w:tcW w:w="4536" w:type="dxa"/>
            <w:shd w:val="clear" w:color="auto" w:fill="auto"/>
          </w:tcPr>
          <w:p w14:paraId="757FD56C" w14:textId="3E536201"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Peste la cuptor</w:t>
            </w:r>
          </w:p>
        </w:tc>
        <w:tc>
          <w:tcPr>
            <w:tcW w:w="851" w:type="dxa"/>
            <w:shd w:val="clear" w:color="auto" w:fill="auto"/>
          </w:tcPr>
          <w:p w14:paraId="442B9861" w14:textId="1FE3847A"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0,70</w:t>
            </w:r>
          </w:p>
        </w:tc>
        <w:tc>
          <w:tcPr>
            <w:tcW w:w="850" w:type="dxa"/>
            <w:shd w:val="clear" w:color="auto" w:fill="auto"/>
          </w:tcPr>
          <w:p w14:paraId="57819CBA" w14:textId="37446238"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t/lună</w:t>
            </w:r>
          </w:p>
        </w:tc>
        <w:tc>
          <w:tcPr>
            <w:tcW w:w="1701" w:type="dxa"/>
          </w:tcPr>
          <w:p w14:paraId="22665D18" w14:textId="0D690F6A" w:rsidR="00682137" w:rsidRPr="00682137" w:rsidRDefault="00682137" w:rsidP="00682137">
            <w:pPr>
              <w:spacing w:after="0" w:line="276" w:lineRule="auto"/>
              <w:jc w:val="center"/>
              <w:rPr>
                <w:rFonts w:ascii="Times New Roman" w:hAnsi="Times New Roman" w:cs="Times New Roman"/>
                <w:color w:val="000000"/>
                <w:sz w:val="20"/>
                <w:szCs w:val="20"/>
              </w:rPr>
            </w:pPr>
            <w:r w:rsidRPr="00682137">
              <w:rPr>
                <w:rFonts w:ascii="Times New Roman" w:hAnsi="Times New Roman" w:cs="Times New Roman"/>
                <w:sz w:val="20"/>
                <w:szCs w:val="20"/>
              </w:rPr>
              <w:t>Comercializare</w:t>
            </w:r>
          </w:p>
        </w:tc>
      </w:tr>
    </w:tbl>
    <w:p w14:paraId="3EB93E83" w14:textId="77777777" w:rsidR="00143724" w:rsidRDefault="0014372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14:paraId="639FF55D" w14:textId="3600FD8F" w:rsidR="0017573B" w:rsidRPr="00454932" w:rsidRDefault="00387951" w:rsidP="00284EFE">
      <w:pPr>
        <w:pStyle w:val="ListParagraph"/>
        <w:numPr>
          <w:ilvl w:val="0"/>
          <w:numId w:val="10"/>
        </w:numPr>
        <w:tabs>
          <w:tab w:val="left" w:pos="330"/>
        </w:tabs>
        <w:spacing w:after="0" w:line="240" w:lineRule="auto"/>
        <w:jc w:val="both"/>
        <w:rPr>
          <w:rFonts w:ascii="Times New Roman" w:eastAsia="Times New Roman" w:hAnsi="Times New Roman" w:cs="Times New Roman"/>
          <w:b/>
          <w:sz w:val="24"/>
          <w:szCs w:val="24"/>
          <w:lang w:val="ro-RO" w:eastAsia="zh-CN"/>
        </w:rPr>
      </w:pPr>
      <w:r w:rsidRPr="00F64EB4">
        <w:rPr>
          <w:rFonts w:ascii="Times New Roman" w:hAnsi="Times New Roman" w:cs="Times New Roman"/>
          <w:b/>
          <w:sz w:val="24"/>
          <w:szCs w:val="24"/>
          <w:lang w:val="ro-RO"/>
        </w:rPr>
        <w:t>Date</w:t>
      </w:r>
      <w:r w:rsidR="0017573B" w:rsidRPr="00F64EB4">
        <w:rPr>
          <w:rFonts w:ascii="Times New Roman" w:hAnsi="Times New Roman" w:cs="Times New Roman"/>
          <w:b/>
          <w:sz w:val="24"/>
          <w:szCs w:val="24"/>
          <w:lang w:val="ro-RO"/>
        </w:rPr>
        <w:t>le</w:t>
      </w:r>
      <w:r w:rsidRPr="00F64EB4">
        <w:rPr>
          <w:rFonts w:ascii="Times New Roman" w:hAnsi="Times New Roman" w:cs="Times New Roman"/>
          <w:b/>
          <w:sz w:val="24"/>
          <w:szCs w:val="24"/>
          <w:lang w:val="ro-RO"/>
        </w:rPr>
        <w:t xml:space="preserve"> referitoare la centrala termica proprie -  dotare,  combustibili utilizaţi (co</w:t>
      </w:r>
      <w:r w:rsidR="00F64EB4">
        <w:rPr>
          <w:rFonts w:ascii="Times New Roman" w:hAnsi="Times New Roman" w:cs="Times New Roman"/>
          <w:b/>
          <w:sz w:val="24"/>
          <w:szCs w:val="24"/>
          <w:lang w:val="ro-RO"/>
        </w:rPr>
        <w:t>mpoziţie, cantităţi), producţie</w:t>
      </w:r>
      <w:r w:rsidR="00454932">
        <w:rPr>
          <w:rFonts w:ascii="Times New Roman" w:hAnsi="Times New Roman" w:cs="Times New Roman"/>
          <w:b/>
          <w:sz w:val="24"/>
          <w:szCs w:val="24"/>
          <w:lang w:val="ro-RO"/>
        </w:rPr>
        <w:t>:</w:t>
      </w:r>
    </w:p>
    <w:p w14:paraId="5F0C26F9" w14:textId="43CB3E59" w:rsidR="00454932" w:rsidRPr="00454932" w:rsidRDefault="00454932" w:rsidP="00454932">
      <w:pPr>
        <w:tabs>
          <w:tab w:val="left" w:pos="330"/>
        </w:tabs>
        <w:spacing w:after="0" w:line="240" w:lineRule="auto"/>
        <w:jc w:val="both"/>
        <w:rPr>
          <w:rFonts w:ascii="Times New Roman" w:hAnsi="Times New Roman" w:cs="Times New Roman"/>
          <w:sz w:val="24"/>
          <w:szCs w:val="24"/>
          <w:lang w:val="ro-RO"/>
        </w:rPr>
      </w:pPr>
      <w:r w:rsidRPr="00454932">
        <w:rPr>
          <w:rFonts w:ascii="Times New Roman" w:hAnsi="Times New Roman" w:cs="Times New Roman"/>
          <w:sz w:val="24"/>
          <w:szCs w:val="24"/>
          <w:lang w:val="ro-RO"/>
        </w:rPr>
        <w:t>Încălzirea spațiului se realizează cu ajutorul unei centrale termice combustibil g</w:t>
      </w:r>
      <w:r>
        <w:rPr>
          <w:rFonts w:ascii="Times New Roman" w:hAnsi="Times New Roman" w:cs="Times New Roman"/>
          <w:sz w:val="24"/>
          <w:szCs w:val="24"/>
          <w:lang w:val="ro-RO"/>
        </w:rPr>
        <w:t>az metan, tip VIESSMANN, P=890 kW, boiler tip ZANI HEIZER, P</w:t>
      </w:r>
      <w:r w:rsidRPr="00454932">
        <w:rPr>
          <w:rFonts w:ascii="Times New Roman" w:hAnsi="Times New Roman" w:cs="Times New Roman"/>
          <w:sz w:val="24"/>
          <w:szCs w:val="24"/>
          <w:lang w:val="ro-RO"/>
        </w:rPr>
        <w:t xml:space="preserve">=58 </w:t>
      </w:r>
      <w:r>
        <w:rPr>
          <w:rFonts w:ascii="Times New Roman" w:hAnsi="Times New Roman" w:cs="Times New Roman"/>
          <w:sz w:val="24"/>
          <w:szCs w:val="24"/>
          <w:lang w:val="ro-RO"/>
        </w:rPr>
        <w:t>k</w:t>
      </w:r>
      <w:r w:rsidRPr="00454932">
        <w:rPr>
          <w:rFonts w:ascii="Times New Roman" w:hAnsi="Times New Roman" w:cs="Times New Roman"/>
          <w:sz w:val="24"/>
          <w:szCs w:val="24"/>
          <w:lang w:val="ro-RO"/>
        </w:rPr>
        <w:t>W, cu un co</w:t>
      </w:r>
      <w:r w:rsidR="00E4358D">
        <w:rPr>
          <w:rFonts w:ascii="Times New Roman" w:hAnsi="Times New Roman" w:cs="Times New Roman"/>
          <w:sz w:val="24"/>
          <w:szCs w:val="24"/>
          <w:lang w:val="ro-RO"/>
        </w:rPr>
        <w:t>ș</w:t>
      </w:r>
      <w:r w:rsidRPr="00454932">
        <w:rPr>
          <w:rFonts w:ascii="Times New Roman" w:hAnsi="Times New Roman" w:cs="Times New Roman"/>
          <w:sz w:val="24"/>
          <w:szCs w:val="24"/>
          <w:lang w:val="ro-RO"/>
        </w:rPr>
        <w:t xml:space="preserve"> de exhaustare gaze arse, h=8 m si Dn= 400 mm</w:t>
      </w:r>
      <w:r w:rsidR="00E4358D">
        <w:rPr>
          <w:rFonts w:ascii="Times New Roman" w:hAnsi="Times New Roman" w:cs="Times New Roman"/>
          <w:sz w:val="24"/>
          <w:szCs w:val="24"/>
          <w:lang w:val="ro-RO"/>
        </w:rPr>
        <w:t>.</w:t>
      </w:r>
    </w:p>
    <w:p w14:paraId="2C335988" w14:textId="77777777" w:rsidR="00454932" w:rsidRPr="00893BCB" w:rsidRDefault="00454932" w:rsidP="00454932">
      <w:pPr>
        <w:pStyle w:val="ListParagraph"/>
        <w:tabs>
          <w:tab w:val="left" w:pos="330"/>
        </w:tabs>
        <w:spacing w:after="0" w:line="240" w:lineRule="auto"/>
        <w:ind w:left="360"/>
        <w:jc w:val="both"/>
        <w:rPr>
          <w:rFonts w:ascii="Times New Roman" w:eastAsia="Times New Roman" w:hAnsi="Times New Roman" w:cs="Times New Roman"/>
          <w:b/>
          <w:sz w:val="24"/>
          <w:szCs w:val="24"/>
          <w:lang w:val="ro-RO" w:eastAsia="zh-CN"/>
        </w:rPr>
      </w:pPr>
    </w:p>
    <w:p w14:paraId="0C4D49D9" w14:textId="77777777" w:rsidR="00387951" w:rsidRPr="00714368" w:rsidRDefault="00387951" w:rsidP="00284EFE">
      <w:pPr>
        <w:pStyle w:val="ListParagraph"/>
        <w:numPr>
          <w:ilvl w:val="0"/>
          <w:numId w:val="10"/>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Alte date specifice activitatii: (cod-uri CAEN care se desfasoara pe amplasament, dar nu in</w:t>
      </w:r>
      <w:r w:rsidR="00893BCB">
        <w:rPr>
          <w:rFonts w:ascii="Times New Roman" w:hAnsi="Times New Roman" w:cs="Times New Roman"/>
          <w:b/>
          <w:sz w:val="24"/>
          <w:szCs w:val="24"/>
          <w:lang w:val="ro-RO"/>
        </w:rPr>
        <w:t>tra pe procedura de autorizare):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8951"/>
      </w:tblGrid>
      <w:tr w:rsidR="00893BCB" w:rsidRPr="00E4358D" w14:paraId="77FDFBE7" w14:textId="77777777" w:rsidTr="00E4358D">
        <w:trPr>
          <w:trHeight w:val="430"/>
        </w:trPr>
        <w:tc>
          <w:tcPr>
            <w:tcW w:w="365" w:type="pct"/>
            <w:shd w:val="clear" w:color="auto" w:fill="BFBFBF" w:themeFill="background1" w:themeFillShade="BF"/>
          </w:tcPr>
          <w:p w14:paraId="0C16C21B" w14:textId="77777777" w:rsidR="00893BCB" w:rsidRPr="00E4358D" w:rsidRDefault="00893BCB" w:rsidP="00E4358D">
            <w:pPr>
              <w:spacing w:after="0"/>
              <w:jc w:val="center"/>
              <w:rPr>
                <w:rFonts w:ascii="Times New Roman" w:eastAsia="Calibri" w:hAnsi="Times New Roman" w:cs="Times New Roman"/>
                <w:b/>
                <w:sz w:val="20"/>
                <w:szCs w:val="20"/>
              </w:rPr>
            </w:pPr>
            <w:r w:rsidRPr="00E4358D">
              <w:rPr>
                <w:rFonts w:ascii="Times New Roman" w:eastAsia="Calibri" w:hAnsi="Times New Roman" w:cs="Times New Roman"/>
                <w:b/>
                <w:sz w:val="20"/>
                <w:szCs w:val="20"/>
              </w:rPr>
              <w:t>Cod CAEN</w:t>
            </w:r>
          </w:p>
        </w:tc>
        <w:tc>
          <w:tcPr>
            <w:tcW w:w="4635" w:type="pct"/>
            <w:shd w:val="clear" w:color="auto" w:fill="BFBFBF" w:themeFill="background1" w:themeFillShade="BF"/>
          </w:tcPr>
          <w:p w14:paraId="60214918" w14:textId="77777777" w:rsidR="00893BCB" w:rsidRPr="00E4358D" w:rsidRDefault="00893BCB" w:rsidP="00E4358D">
            <w:pPr>
              <w:spacing w:after="0"/>
              <w:jc w:val="center"/>
              <w:rPr>
                <w:rFonts w:ascii="Times New Roman" w:eastAsia="Calibri" w:hAnsi="Times New Roman" w:cs="Times New Roman"/>
                <w:b/>
                <w:sz w:val="20"/>
                <w:szCs w:val="20"/>
              </w:rPr>
            </w:pPr>
            <w:r w:rsidRPr="00E4358D">
              <w:rPr>
                <w:rFonts w:ascii="Times New Roman" w:eastAsia="Calibri" w:hAnsi="Times New Roman" w:cs="Times New Roman"/>
                <w:b/>
                <w:sz w:val="20"/>
                <w:szCs w:val="20"/>
              </w:rPr>
              <w:t>Denumire activitate</w:t>
            </w:r>
          </w:p>
        </w:tc>
      </w:tr>
      <w:tr w:rsidR="00E4358D" w:rsidRPr="00E4358D" w14:paraId="15B1F528" w14:textId="77777777" w:rsidTr="00E4358D">
        <w:trPr>
          <w:trHeight w:val="269"/>
        </w:trPr>
        <w:tc>
          <w:tcPr>
            <w:tcW w:w="365" w:type="pct"/>
            <w:shd w:val="clear" w:color="auto" w:fill="auto"/>
          </w:tcPr>
          <w:p w14:paraId="65B5B31E" w14:textId="2B5E607D"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1013</w:t>
            </w:r>
          </w:p>
        </w:tc>
        <w:tc>
          <w:tcPr>
            <w:tcW w:w="4635" w:type="pct"/>
            <w:shd w:val="clear" w:color="auto" w:fill="auto"/>
          </w:tcPr>
          <w:p w14:paraId="06A57CD0" w14:textId="5EA87120"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Fabricarea produselor din carne (inclusiv din carne de pasare) &lt; 1 tona/z</w:t>
            </w:r>
          </w:p>
        </w:tc>
      </w:tr>
      <w:tr w:rsidR="00E4358D" w:rsidRPr="00E4358D" w14:paraId="65A7DC58" w14:textId="77777777" w:rsidTr="00E4358D">
        <w:trPr>
          <w:trHeight w:val="269"/>
        </w:trPr>
        <w:tc>
          <w:tcPr>
            <w:tcW w:w="365" w:type="pct"/>
            <w:shd w:val="clear" w:color="auto" w:fill="auto"/>
          </w:tcPr>
          <w:p w14:paraId="7435BFFA" w14:textId="7F08D108"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1032</w:t>
            </w:r>
          </w:p>
        </w:tc>
        <w:tc>
          <w:tcPr>
            <w:tcW w:w="4635" w:type="pct"/>
            <w:shd w:val="clear" w:color="auto" w:fill="auto"/>
          </w:tcPr>
          <w:p w14:paraId="4D12CF4F" w14:textId="10481C24"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Fabricarea sucurilor de fructe si legume &lt;1 tona/zi;</w:t>
            </w:r>
          </w:p>
        </w:tc>
      </w:tr>
      <w:tr w:rsidR="00E4358D" w:rsidRPr="00E4358D" w14:paraId="30C2EE2C" w14:textId="77777777" w:rsidTr="00E4358D">
        <w:trPr>
          <w:trHeight w:val="251"/>
        </w:trPr>
        <w:tc>
          <w:tcPr>
            <w:tcW w:w="365" w:type="pct"/>
            <w:shd w:val="clear" w:color="auto" w:fill="auto"/>
          </w:tcPr>
          <w:p w14:paraId="6716BED8" w14:textId="396C4AD9"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1039</w:t>
            </w:r>
          </w:p>
        </w:tc>
        <w:tc>
          <w:tcPr>
            <w:tcW w:w="4635" w:type="pct"/>
            <w:shd w:val="clear" w:color="auto" w:fill="auto"/>
          </w:tcPr>
          <w:p w14:paraId="6EA450F6" w14:textId="0A804266"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Prelucrarea si conservarea fructelor si legumelor n.c.a.</w:t>
            </w:r>
          </w:p>
        </w:tc>
      </w:tr>
      <w:tr w:rsidR="00E4358D" w:rsidRPr="00E4358D" w14:paraId="4394DAF7" w14:textId="77777777" w:rsidTr="00E4358D">
        <w:trPr>
          <w:trHeight w:val="248"/>
        </w:trPr>
        <w:tc>
          <w:tcPr>
            <w:tcW w:w="365" w:type="pct"/>
            <w:shd w:val="clear" w:color="auto" w:fill="auto"/>
          </w:tcPr>
          <w:p w14:paraId="4137CAC0" w14:textId="757FF52E"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1071</w:t>
            </w:r>
          </w:p>
        </w:tc>
        <w:tc>
          <w:tcPr>
            <w:tcW w:w="4635" w:type="pct"/>
            <w:shd w:val="clear" w:color="auto" w:fill="auto"/>
          </w:tcPr>
          <w:p w14:paraId="146A0D81" w14:textId="48EDD368"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Fabricarea painii; fabricarea prajiturilor si a produselor proaspete de patiserie &lt; 1 tona/zi;</w:t>
            </w:r>
          </w:p>
        </w:tc>
      </w:tr>
      <w:tr w:rsidR="00E4358D" w:rsidRPr="00E4358D" w14:paraId="35C91FA5" w14:textId="77777777" w:rsidTr="00E4358D">
        <w:trPr>
          <w:trHeight w:val="224"/>
        </w:trPr>
        <w:tc>
          <w:tcPr>
            <w:tcW w:w="365" w:type="pct"/>
            <w:shd w:val="clear" w:color="auto" w:fill="auto"/>
          </w:tcPr>
          <w:p w14:paraId="40A10C0C" w14:textId="66D4139F"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1072</w:t>
            </w:r>
          </w:p>
        </w:tc>
        <w:tc>
          <w:tcPr>
            <w:tcW w:w="4635" w:type="pct"/>
            <w:shd w:val="clear" w:color="auto" w:fill="auto"/>
          </w:tcPr>
          <w:p w14:paraId="7D580BC9" w14:textId="7101A89B"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Fabricarea biscuitilor si piscoturilor; fabricarea prajiturilor si a produselor conservate de patiserie &lt; 1 tona/zi;</w:t>
            </w:r>
          </w:p>
        </w:tc>
      </w:tr>
      <w:tr w:rsidR="00E4358D" w:rsidRPr="00E4358D" w14:paraId="32E92280" w14:textId="77777777" w:rsidTr="00E4358D">
        <w:trPr>
          <w:trHeight w:val="215"/>
        </w:trPr>
        <w:tc>
          <w:tcPr>
            <w:tcW w:w="365" w:type="pct"/>
            <w:shd w:val="clear" w:color="auto" w:fill="auto"/>
          </w:tcPr>
          <w:p w14:paraId="7FCFE011" w14:textId="67AE2716"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1082</w:t>
            </w:r>
          </w:p>
        </w:tc>
        <w:tc>
          <w:tcPr>
            <w:tcW w:w="4635" w:type="pct"/>
            <w:shd w:val="clear" w:color="auto" w:fill="auto"/>
          </w:tcPr>
          <w:p w14:paraId="64D3F84A" w14:textId="1F1E5CAC"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Fabricarea produselor din cacao, a ciocolatei si a produselor zaharoase &lt;1 tona/zi;</w:t>
            </w:r>
          </w:p>
        </w:tc>
      </w:tr>
      <w:tr w:rsidR="00E4358D" w:rsidRPr="00E4358D" w14:paraId="2E91B4F7" w14:textId="77777777" w:rsidTr="00E4358D">
        <w:trPr>
          <w:trHeight w:val="236"/>
        </w:trPr>
        <w:tc>
          <w:tcPr>
            <w:tcW w:w="365" w:type="pct"/>
            <w:shd w:val="clear" w:color="auto" w:fill="auto"/>
          </w:tcPr>
          <w:p w14:paraId="34DD4664" w14:textId="6AD5F89D"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1089</w:t>
            </w:r>
          </w:p>
        </w:tc>
        <w:tc>
          <w:tcPr>
            <w:tcW w:w="4635" w:type="pct"/>
            <w:shd w:val="clear" w:color="auto" w:fill="auto"/>
          </w:tcPr>
          <w:p w14:paraId="27E24585" w14:textId="2DAF9FD7"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Fabricarea altor produse alimentare n.c.a.</w:t>
            </w:r>
          </w:p>
        </w:tc>
      </w:tr>
      <w:tr w:rsidR="00E4358D" w:rsidRPr="00E4358D" w14:paraId="53AA6772" w14:textId="77777777" w:rsidTr="00E4358D">
        <w:trPr>
          <w:trHeight w:val="248"/>
        </w:trPr>
        <w:tc>
          <w:tcPr>
            <w:tcW w:w="365" w:type="pct"/>
            <w:shd w:val="clear" w:color="auto" w:fill="auto"/>
          </w:tcPr>
          <w:p w14:paraId="26D843AB" w14:textId="4593B7DF"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1101</w:t>
            </w:r>
          </w:p>
        </w:tc>
        <w:tc>
          <w:tcPr>
            <w:tcW w:w="4635" w:type="pct"/>
            <w:shd w:val="clear" w:color="auto" w:fill="auto"/>
          </w:tcPr>
          <w:p w14:paraId="51A8CC17" w14:textId="4F01CBC4"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Distilarea, rafinarea si mixarea băuturilor alcoolice</w:t>
            </w:r>
          </w:p>
        </w:tc>
      </w:tr>
      <w:tr w:rsidR="00E4358D" w:rsidRPr="00E4358D" w14:paraId="3223328D" w14:textId="77777777" w:rsidTr="00E4358D">
        <w:trPr>
          <w:trHeight w:val="236"/>
        </w:trPr>
        <w:tc>
          <w:tcPr>
            <w:tcW w:w="365" w:type="pct"/>
            <w:shd w:val="clear" w:color="auto" w:fill="auto"/>
          </w:tcPr>
          <w:p w14:paraId="4B4F5921" w14:textId="12F2EB4F"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1102</w:t>
            </w:r>
          </w:p>
        </w:tc>
        <w:tc>
          <w:tcPr>
            <w:tcW w:w="4635" w:type="pct"/>
            <w:shd w:val="clear" w:color="auto" w:fill="auto"/>
          </w:tcPr>
          <w:p w14:paraId="3E1B233A" w14:textId="0C39E5A8"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Fabricarea vinurilor din struguri</w:t>
            </w:r>
          </w:p>
        </w:tc>
      </w:tr>
      <w:tr w:rsidR="00E4358D" w:rsidRPr="00E4358D" w14:paraId="774A5395" w14:textId="77777777" w:rsidTr="00E4358D">
        <w:trPr>
          <w:trHeight w:val="248"/>
        </w:trPr>
        <w:tc>
          <w:tcPr>
            <w:tcW w:w="365" w:type="pct"/>
            <w:shd w:val="clear" w:color="auto" w:fill="auto"/>
          </w:tcPr>
          <w:p w14:paraId="0B5713D5" w14:textId="242C1B1A"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1330</w:t>
            </w:r>
          </w:p>
        </w:tc>
        <w:tc>
          <w:tcPr>
            <w:tcW w:w="4635" w:type="pct"/>
            <w:shd w:val="clear" w:color="auto" w:fill="auto"/>
          </w:tcPr>
          <w:p w14:paraId="26A0863B" w14:textId="4B186958"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Finisarea materialelor textile</w:t>
            </w:r>
          </w:p>
        </w:tc>
      </w:tr>
      <w:tr w:rsidR="00E4358D" w:rsidRPr="00E4358D" w14:paraId="1146A828" w14:textId="77777777" w:rsidTr="00E4358D">
        <w:trPr>
          <w:trHeight w:val="162"/>
        </w:trPr>
        <w:tc>
          <w:tcPr>
            <w:tcW w:w="365" w:type="pct"/>
            <w:shd w:val="clear" w:color="auto" w:fill="auto"/>
          </w:tcPr>
          <w:p w14:paraId="79756646" w14:textId="028E37F4"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1812</w:t>
            </w:r>
          </w:p>
        </w:tc>
        <w:tc>
          <w:tcPr>
            <w:tcW w:w="4635" w:type="pct"/>
            <w:shd w:val="clear" w:color="auto" w:fill="auto"/>
          </w:tcPr>
          <w:p w14:paraId="27E1820B" w14:textId="25053D18"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Alte activități de tiparire n.c.a.</w:t>
            </w:r>
          </w:p>
        </w:tc>
      </w:tr>
      <w:tr w:rsidR="00E4358D" w:rsidRPr="00E4358D" w14:paraId="16C61CEE" w14:textId="77777777" w:rsidTr="00E4358D">
        <w:trPr>
          <w:trHeight w:val="70"/>
        </w:trPr>
        <w:tc>
          <w:tcPr>
            <w:tcW w:w="365" w:type="pct"/>
            <w:shd w:val="clear" w:color="auto" w:fill="auto"/>
          </w:tcPr>
          <w:p w14:paraId="5EADB6EF" w14:textId="55059710"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2620</w:t>
            </w:r>
          </w:p>
        </w:tc>
        <w:tc>
          <w:tcPr>
            <w:tcW w:w="4635" w:type="pct"/>
            <w:shd w:val="clear" w:color="auto" w:fill="auto"/>
          </w:tcPr>
          <w:p w14:paraId="494FD5B3" w14:textId="52812D62"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Fabricarea calculatoarelor si a echipamentelor periferice</w:t>
            </w:r>
          </w:p>
        </w:tc>
      </w:tr>
      <w:tr w:rsidR="00E4358D" w:rsidRPr="00E4358D" w14:paraId="6FC5E9B1" w14:textId="77777777" w:rsidTr="00E4358D">
        <w:trPr>
          <w:trHeight w:val="274"/>
        </w:trPr>
        <w:tc>
          <w:tcPr>
            <w:tcW w:w="365" w:type="pct"/>
            <w:shd w:val="clear" w:color="auto" w:fill="auto"/>
          </w:tcPr>
          <w:p w14:paraId="49509553" w14:textId="40B6EA02" w:rsidR="00E4358D" w:rsidRPr="00E4358D" w:rsidRDefault="00E4358D" w:rsidP="00E4358D">
            <w:pPr>
              <w:spacing w:after="0"/>
              <w:rPr>
                <w:rFonts w:ascii="Times New Roman" w:eastAsia="Calibri" w:hAnsi="Times New Roman" w:cs="Times New Roman"/>
                <w:sz w:val="20"/>
                <w:szCs w:val="20"/>
              </w:rPr>
            </w:pPr>
            <w:r w:rsidRPr="00E4358D">
              <w:rPr>
                <w:rFonts w:ascii="Times New Roman" w:hAnsi="Times New Roman" w:cs="Times New Roman"/>
                <w:color w:val="000000"/>
                <w:sz w:val="20"/>
                <w:szCs w:val="20"/>
              </w:rPr>
              <w:t>4520</w:t>
            </w:r>
          </w:p>
        </w:tc>
        <w:tc>
          <w:tcPr>
            <w:tcW w:w="4635" w:type="pct"/>
            <w:shd w:val="clear" w:color="auto" w:fill="auto"/>
          </w:tcPr>
          <w:p w14:paraId="337D7A34" w14:textId="443C2DA9" w:rsidR="00E4358D" w:rsidRPr="00E4358D" w:rsidRDefault="00E4358D" w:rsidP="00E4358D">
            <w:pPr>
              <w:spacing w:after="0"/>
              <w:rPr>
                <w:rFonts w:ascii="Times New Roman" w:eastAsia="Calibri" w:hAnsi="Times New Roman" w:cs="Times New Roman"/>
                <w:sz w:val="20"/>
                <w:szCs w:val="20"/>
              </w:rPr>
            </w:pPr>
            <w:r w:rsidRPr="00E4358D">
              <w:rPr>
                <w:rFonts w:ascii="Times New Roman" w:hAnsi="Times New Roman" w:cs="Times New Roman"/>
                <w:color w:val="000000"/>
                <w:sz w:val="20"/>
                <w:szCs w:val="20"/>
              </w:rPr>
              <w:t>Intretinerea si repararea autovehiculelor</w:t>
            </w:r>
          </w:p>
        </w:tc>
      </w:tr>
      <w:tr w:rsidR="00E4358D" w:rsidRPr="00E4358D" w14:paraId="100FA1F9" w14:textId="77777777" w:rsidTr="00E4358D">
        <w:trPr>
          <w:trHeight w:val="70"/>
        </w:trPr>
        <w:tc>
          <w:tcPr>
            <w:tcW w:w="365" w:type="pct"/>
            <w:shd w:val="clear" w:color="auto" w:fill="auto"/>
          </w:tcPr>
          <w:p w14:paraId="16A30C1C" w14:textId="53B08B8D"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4711</w:t>
            </w:r>
          </w:p>
        </w:tc>
        <w:tc>
          <w:tcPr>
            <w:tcW w:w="4635" w:type="pct"/>
            <w:shd w:val="clear" w:color="auto" w:fill="auto"/>
          </w:tcPr>
          <w:p w14:paraId="08145BBA" w14:textId="36E6944A"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Comerț cu amănuntul in magazine nespecializate, cu vânzare predominanta de produse alimentare, bauturi si tutun</w:t>
            </w:r>
          </w:p>
        </w:tc>
      </w:tr>
      <w:tr w:rsidR="00E4358D" w:rsidRPr="00E4358D" w14:paraId="79AC75A1" w14:textId="77777777" w:rsidTr="00E4358D">
        <w:trPr>
          <w:trHeight w:val="236"/>
        </w:trPr>
        <w:tc>
          <w:tcPr>
            <w:tcW w:w="365" w:type="pct"/>
            <w:shd w:val="clear" w:color="auto" w:fill="auto"/>
          </w:tcPr>
          <w:p w14:paraId="42C59829" w14:textId="46D39C38"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4941</w:t>
            </w:r>
          </w:p>
        </w:tc>
        <w:tc>
          <w:tcPr>
            <w:tcW w:w="4635" w:type="pct"/>
            <w:shd w:val="clear" w:color="auto" w:fill="auto"/>
          </w:tcPr>
          <w:p w14:paraId="316B3A68" w14:textId="3F1CF92B" w:rsidR="00E4358D" w:rsidRPr="00E4358D" w:rsidRDefault="00E4358D" w:rsidP="00E4358D">
            <w:pPr>
              <w:spacing w:after="0"/>
              <w:jc w:val="both"/>
              <w:rPr>
                <w:rFonts w:ascii="Times New Roman" w:eastAsia="Calibri" w:hAnsi="Times New Roman" w:cs="Times New Roman"/>
                <w:sz w:val="20"/>
                <w:szCs w:val="20"/>
              </w:rPr>
            </w:pPr>
            <w:r w:rsidRPr="00E4358D">
              <w:rPr>
                <w:rFonts w:ascii="Times New Roman" w:hAnsi="Times New Roman" w:cs="Times New Roman"/>
                <w:color w:val="000000"/>
                <w:sz w:val="20"/>
                <w:szCs w:val="20"/>
              </w:rPr>
              <w:t>Transporturi rutiere de marfuri</w:t>
            </w:r>
          </w:p>
        </w:tc>
      </w:tr>
      <w:tr w:rsidR="00E4358D" w:rsidRPr="00E4358D" w14:paraId="36309B01" w14:textId="77777777" w:rsidTr="00E4358D">
        <w:trPr>
          <w:trHeight w:val="248"/>
        </w:trPr>
        <w:tc>
          <w:tcPr>
            <w:tcW w:w="365" w:type="pct"/>
            <w:shd w:val="clear" w:color="auto" w:fill="auto"/>
          </w:tcPr>
          <w:p w14:paraId="68299720" w14:textId="558FC4E1" w:rsidR="00E4358D" w:rsidRPr="00E4358D" w:rsidRDefault="00E4358D" w:rsidP="00E4358D">
            <w:pPr>
              <w:spacing w:after="0"/>
              <w:rPr>
                <w:rFonts w:ascii="Times New Roman" w:eastAsia="Calibri" w:hAnsi="Times New Roman" w:cs="Times New Roman"/>
                <w:sz w:val="20"/>
                <w:szCs w:val="20"/>
              </w:rPr>
            </w:pPr>
            <w:r w:rsidRPr="00E4358D">
              <w:rPr>
                <w:rFonts w:ascii="Times New Roman" w:hAnsi="Times New Roman" w:cs="Times New Roman"/>
                <w:color w:val="000000"/>
                <w:sz w:val="20"/>
                <w:szCs w:val="20"/>
              </w:rPr>
              <w:t>4942</w:t>
            </w:r>
          </w:p>
        </w:tc>
        <w:tc>
          <w:tcPr>
            <w:tcW w:w="4635" w:type="pct"/>
            <w:shd w:val="clear" w:color="auto" w:fill="auto"/>
          </w:tcPr>
          <w:p w14:paraId="1E97875C" w14:textId="0780D8EA" w:rsidR="00E4358D" w:rsidRPr="00E4358D" w:rsidRDefault="00E4358D" w:rsidP="00E4358D">
            <w:pPr>
              <w:spacing w:after="0"/>
              <w:rPr>
                <w:rFonts w:ascii="Times New Roman" w:eastAsia="Calibri" w:hAnsi="Times New Roman" w:cs="Times New Roman"/>
                <w:sz w:val="20"/>
                <w:szCs w:val="20"/>
              </w:rPr>
            </w:pPr>
            <w:r w:rsidRPr="00E4358D">
              <w:rPr>
                <w:rFonts w:ascii="Times New Roman" w:hAnsi="Times New Roman" w:cs="Times New Roman"/>
                <w:color w:val="000000"/>
                <w:sz w:val="20"/>
                <w:szCs w:val="20"/>
              </w:rPr>
              <w:t>Servicii de mutare</w:t>
            </w:r>
          </w:p>
        </w:tc>
      </w:tr>
      <w:tr w:rsidR="00E4358D" w:rsidRPr="00E4358D" w14:paraId="62E176CC" w14:textId="77777777" w:rsidTr="00E4358D">
        <w:trPr>
          <w:trHeight w:val="70"/>
        </w:trPr>
        <w:tc>
          <w:tcPr>
            <w:tcW w:w="365" w:type="pct"/>
            <w:shd w:val="clear" w:color="auto" w:fill="auto"/>
          </w:tcPr>
          <w:p w14:paraId="01B75341" w14:textId="750E2F12" w:rsidR="00E4358D" w:rsidRPr="00E4358D" w:rsidRDefault="00E4358D" w:rsidP="00E4358D">
            <w:pPr>
              <w:spacing w:after="0"/>
              <w:rPr>
                <w:rFonts w:ascii="Times New Roman" w:eastAsia="Calibri" w:hAnsi="Times New Roman" w:cs="Times New Roman"/>
                <w:sz w:val="20"/>
                <w:szCs w:val="20"/>
              </w:rPr>
            </w:pPr>
            <w:r w:rsidRPr="00E4358D">
              <w:rPr>
                <w:rFonts w:ascii="Times New Roman" w:hAnsi="Times New Roman" w:cs="Times New Roman"/>
                <w:color w:val="000000"/>
                <w:sz w:val="20"/>
                <w:szCs w:val="20"/>
              </w:rPr>
              <w:t>5610</w:t>
            </w:r>
          </w:p>
        </w:tc>
        <w:tc>
          <w:tcPr>
            <w:tcW w:w="4635" w:type="pct"/>
            <w:shd w:val="clear" w:color="auto" w:fill="auto"/>
          </w:tcPr>
          <w:p w14:paraId="71018894" w14:textId="3C30A9DE" w:rsidR="00E4358D" w:rsidRPr="00E4358D" w:rsidRDefault="00E4358D" w:rsidP="00E4358D">
            <w:pPr>
              <w:spacing w:after="0"/>
              <w:rPr>
                <w:rFonts w:ascii="Times New Roman" w:eastAsia="Calibri" w:hAnsi="Times New Roman" w:cs="Times New Roman"/>
                <w:sz w:val="20"/>
                <w:szCs w:val="20"/>
              </w:rPr>
            </w:pPr>
            <w:r w:rsidRPr="00E4358D">
              <w:rPr>
                <w:rFonts w:ascii="Times New Roman" w:hAnsi="Times New Roman" w:cs="Times New Roman"/>
                <w:color w:val="000000"/>
                <w:sz w:val="20"/>
                <w:szCs w:val="20"/>
              </w:rPr>
              <w:t>Restaurante; sub 100 de locuri.</w:t>
            </w:r>
          </w:p>
        </w:tc>
      </w:tr>
    </w:tbl>
    <w:p w14:paraId="59AD41AB" w14:textId="77777777" w:rsidR="00893BCB" w:rsidRPr="0050648C" w:rsidRDefault="00893BCB" w:rsidP="00387951">
      <w:pPr>
        <w:tabs>
          <w:tab w:val="left" w:pos="330"/>
        </w:tabs>
        <w:spacing w:after="0" w:line="240" w:lineRule="auto"/>
        <w:jc w:val="both"/>
        <w:rPr>
          <w:rFonts w:ascii="Times New Roman" w:hAnsi="Times New Roman" w:cs="Times New Roman"/>
          <w:b/>
          <w:sz w:val="24"/>
          <w:szCs w:val="24"/>
          <w:lang w:val="ro-RO"/>
        </w:rPr>
      </w:pPr>
    </w:p>
    <w:p w14:paraId="010F570F" w14:textId="0854E5CF" w:rsidR="009C1F69" w:rsidRPr="00E4358D" w:rsidRDefault="00893BCB" w:rsidP="00313E14">
      <w:pPr>
        <w:numPr>
          <w:ilvl w:val="0"/>
          <w:numId w:val="2"/>
        </w:numPr>
        <w:tabs>
          <w:tab w:val="clear" w:pos="720"/>
        </w:tabs>
        <w:spacing w:after="0" w:line="240" w:lineRule="auto"/>
        <w:ind w:left="284" w:hanging="284"/>
        <w:jc w:val="both"/>
        <w:rPr>
          <w:rFonts w:ascii="Times New Roman" w:hAnsi="Times New Roman" w:cs="Times New Roman"/>
          <w:sz w:val="24"/>
          <w:szCs w:val="24"/>
          <w:lang w:val="ro-RO"/>
        </w:rPr>
      </w:pPr>
      <w:r w:rsidRPr="00E4358D">
        <w:rPr>
          <w:rFonts w:ascii="Times New Roman" w:hAnsi="Times New Roman" w:cs="Times New Roman"/>
          <w:b/>
          <w:bCs/>
          <w:sz w:val="24"/>
          <w:szCs w:val="24"/>
          <w:lang w:val="ro-RO"/>
        </w:rPr>
        <w:t>Programul de funcţionare:</w:t>
      </w:r>
      <w:r w:rsidR="009C1F69" w:rsidRPr="00E4358D">
        <w:rPr>
          <w:rFonts w:ascii="Times New Roman" w:hAnsi="Times New Roman" w:cs="Times New Roman"/>
          <w:b/>
          <w:bCs/>
          <w:sz w:val="24"/>
          <w:szCs w:val="24"/>
          <w:lang w:val="ro-RO"/>
        </w:rPr>
        <w:t xml:space="preserve"> </w:t>
      </w:r>
      <w:r w:rsidR="00E4358D">
        <w:rPr>
          <w:rFonts w:ascii="Times New Roman" w:hAnsi="Times New Roman" w:cs="Times New Roman"/>
          <w:sz w:val="24"/>
          <w:szCs w:val="24"/>
          <w:lang w:val="ro-RO"/>
        </w:rPr>
        <w:t>14</w:t>
      </w:r>
      <w:r w:rsidR="00303C55" w:rsidRPr="00E4358D">
        <w:rPr>
          <w:rFonts w:ascii="Times New Roman" w:hAnsi="Times New Roman" w:cs="Times New Roman"/>
          <w:sz w:val="24"/>
          <w:szCs w:val="24"/>
          <w:lang w:val="ro-RO"/>
        </w:rPr>
        <w:t xml:space="preserve"> ore/zi (</w:t>
      </w:r>
      <w:r w:rsidR="00E4358D">
        <w:rPr>
          <w:rFonts w:ascii="Times New Roman" w:hAnsi="Times New Roman" w:cs="Times New Roman"/>
          <w:sz w:val="24"/>
          <w:szCs w:val="24"/>
          <w:lang w:val="ro-RO"/>
        </w:rPr>
        <w:t>08:00 – 22:00</w:t>
      </w:r>
      <w:r w:rsidR="00303C55" w:rsidRPr="00E4358D">
        <w:rPr>
          <w:rFonts w:ascii="Times New Roman" w:hAnsi="Times New Roman" w:cs="Times New Roman"/>
          <w:sz w:val="24"/>
          <w:szCs w:val="24"/>
          <w:lang w:val="ro-RO"/>
        </w:rPr>
        <w:t>)</w:t>
      </w:r>
      <w:r w:rsidRPr="00E4358D">
        <w:rPr>
          <w:rFonts w:ascii="Times New Roman" w:hAnsi="Times New Roman" w:cs="Times New Roman"/>
          <w:sz w:val="24"/>
          <w:szCs w:val="24"/>
          <w:lang w:val="ro-RO"/>
        </w:rPr>
        <w:t>,</w:t>
      </w:r>
      <w:r w:rsidR="00303C55" w:rsidRPr="00E4358D">
        <w:rPr>
          <w:rFonts w:ascii="Times New Roman" w:hAnsi="Times New Roman" w:cs="Times New Roman"/>
          <w:sz w:val="24"/>
          <w:szCs w:val="24"/>
          <w:lang w:val="ro-RO"/>
        </w:rPr>
        <w:t xml:space="preserve"> </w:t>
      </w:r>
      <w:r w:rsidR="00E4358D" w:rsidRPr="00E4358D">
        <w:rPr>
          <w:rFonts w:ascii="Times New Roman" w:hAnsi="Times New Roman" w:cs="Times New Roman"/>
          <w:sz w:val="24"/>
          <w:szCs w:val="24"/>
          <w:lang w:val="ro-RO"/>
        </w:rPr>
        <w:t>360</w:t>
      </w:r>
      <w:r w:rsidR="00303C55" w:rsidRPr="00E4358D">
        <w:rPr>
          <w:rFonts w:ascii="Times New Roman" w:hAnsi="Times New Roman" w:cs="Times New Roman"/>
          <w:sz w:val="24"/>
          <w:szCs w:val="24"/>
          <w:lang w:val="ro-RO"/>
        </w:rPr>
        <w:t xml:space="preserve"> zi</w:t>
      </w:r>
      <w:r w:rsidR="00E4358D" w:rsidRPr="00E4358D">
        <w:rPr>
          <w:rFonts w:ascii="Times New Roman" w:hAnsi="Times New Roman" w:cs="Times New Roman"/>
          <w:sz w:val="24"/>
          <w:szCs w:val="24"/>
          <w:lang w:val="ro-RO"/>
        </w:rPr>
        <w:t>le/an</w:t>
      </w:r>
      <w:r w:rsidR="00E4358D">
        <w:rPr>
          <w:rFonts w:ascii="Times New Roman" w:hAnsi="Times New Roman" w:cs="Times New Roman"/>
          <w:sz w:val="24"/>
          <w:szCs w:val="24"/>
          <w:lang w:val="ro-RO"/>
        </w:rPr>
        <w:t>.</w:t>
      </w:r>
    </w:p>
    <w:p w14:paraId="448B836F" w14:textId="77777777"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14:paraId="373E20E1" w14:textId="77777777" w:rsidR="00387951" w:rsidRPr="004F369E" w:rsidRDefault="00387951" w:rsidP="00387951">
      <w:pPr>
        <w:pStyle w:val="Heading3"/>
        <w:jc w:val="both"/>
        <w:rPr>
          <w:rFonts w:ascii="Times New Roman" w:hAnsi="Times New Roman" w:cs="Times New Roman"/>
          <w:b/>
          <w:color w:val="auto"/>
          <w:sz w:val="24"/>
          <w:szCs w:val="24"/>
          <w:lang w:val="ro-RO"/>
        </w:rPr>
      </w:pPr>
      <w:r w:rsidRPr="004F369E">
        <w:rPr>
          <w:rFonts w:ascii="Times New Roman" w:hAnsi="Times New Roman" w:cs="Times New Roman"/>
          <w:b/>
          <w:color w:val="auto"/>
          <w:sz w:val="24"/>
          <w:szCs w:val="24"/>
          <w:lang w:val="ro-RO"/>
        </w:rPr>
        <w:t xml:space="preserve">II. INSTALATIILE, MĂSURILE ŞI CONDIŢIILE DE PROTECŢIA MEDIULUI  </w:t>
      </w:r>
    </w:p>
    <w:p w14:paraId="658017BA" w14:textId="77777777" w:rsidR="00714368" w:rsidRDefault="00714368" w:rsidP="00387951">
      <w:pPr>
        <w:spacing w:after="0" w:line="240" w:lineRule="auto"/>
        <w:jc w:val="both"/>
        <w:rPr>
          <w:rFonts w:ascii="Times New Roman" w:hAnsi="Times New Roman" w:cs="Times New Roman"/>
          <w:b/>
          <w:sz w:val="24"/>
          <w:szCs w:val="24"/>
          <w:lang w:val="ro-RO"/>
        </w:rPr>
      </w:pPr>
    </w:p>
    <w:p w14:paraId="7E1B190D" w14:textId="77777777" w:rsidR="00387951" w:rsidRPr="00F80C48" w:rsidRDefault="00387951" w:rsidP="00284EFE">
      <w:pPr>
        <w:pStyle w:val="ListParagraph"/>
        <w:numPr>
          <w:ilvl w:val="0"/>
          <w:numId w:val="11"/>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14:paraId="709D09CC" w14:textId="77777777" w:rsidR="00714368" w:rsidRPr="0050648C" w:rsidRDefault="00714368" w:rsidP="00387951">
      <w:pPr>
        <w:spacing w:after="0" w:line="240" w:lineRule="auto"/>
        <w:jc w:val="both"/>
        <w:rPr>
          <w:rFonts w:ascii="Times New Roman" w:hAnsi="Times New Roman" w:cs="Times New Roman"/>
          <w:sz w:val="24"/>
          <w:szCs w:val="24"/>
          <w:lang w:val="ro-RO"/>
        </w:rPr>
      </w:pPr>
    </w:p>
    <w:p w14:paraId="538DBD89" w14:textId="77777777" w:rsidR="00F80C48"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AER:</w:t>
      </w:r>
      <w:r w:rsidR="004E7F0D" w:rsidRPr="00F80C48">
        <w:rPr>
          <w:rFonts w:ascii="Times New Roman" w:hAnsi="Times New Roman" w:cs="Times New Roman"/>
          <w:b/>
          <w:sz w:val="24"/>
          <w:szCs w:val="24"/>
          <w:lang w:val="ro-RO"/>
        </w:rPr>
        <w:t xml:space="preserve"> </w:t>
      </w:r>
    </w:p>
    <w:p w14:paraId="73D2FFD8" w14:textId="159362BD" w:rsidR="009B1DEF" w:rsidRPr="009B1DEF" w:rsidRDefault="00BB2938" w:rsidP="009B1DEF">
      <w:pPr>
        <w:pStyle w:val="ListParagraph"/>
        <w:numPr>
          <w:ilvl w:val="0"/>
          <w:numId w:val="24"/>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9B1DEF">
        <w:rPr>
          <w:rFonts w:ascii="Times New Roman" w:hAnsi="Times New Roman" w:cs="Times New Roman"/>
          <w:sz w:val="24"/>
          <w:szCs w:val="24"/>
          <w:lang w:val="ro-RO"/>
        </w:rPr>
        <w:t>oș</w:t>
      </w:r>
      <w:r w:rsidR="009B1DEF" w:rsidRPr="009B1DEF">
        <w:rPr>
          <w:rFonts w:ascii="Times New Roman" w:hAnsi="Times New Roman" w:cs="Times New Roman"/>
          <w:sz w:val="24"/>
          <w:szCs w:val="24"/>
          <w:lang w:val="ro-RO"/>
        </w:rPr>
        <w:t xml:space="preserve"> dispersie pentru centrala termic</w:t>
      </w:r>
      <w:r w:rsidR="009B1DEF">
        <w:rPr>
          <w:rFonts w:ascii="Times New Roman" w:hAnsi="Times New Roman" w:cs="Times New Roman"/>
          <w:sz w:val="24"/>
          <w:szCs w:val="24"/>
          <w:lang w:val="ro-RO"/>
        </w:rPr>
        <w:t>ă ș</w:t>
      </w:r>
      <w:r w:rsidR="009B1DEF" w:rsidRPr="009B1DEF">
        <w:rPr>
          <w:rFonts w:ascii="Times New Roman" w:hAnsi="Times New Roman" w:cs="Times New Roman"/>
          <w:sz w:val="24"/>
          <w:szCs w:val="24"/>
          <w:lang w:val="ro-RO"/>
        </w:rPr>
        <w:t>i boiler cu h= 8m si Dn=400 mm;</w:t>
      </w:r>
    </w:p>
    <w:p w14:paraId="00ADE534" w14:textId="745E12D6" w:rsidR="009B1DEF" w:rsidRPr="009B1DEF" w:rsidRDefault="00BB2938" w:rsidP="009B1DEF">
      <w:pPr>
        <w:pStyle w:val="ListParagraph"/>
        <w:numPr>
          <w:ilvl w:val="0"/>
          <w:numId w:val="24"/>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9B1DEF" w:rsidRPr="009B1DEF">
        <w:rPr>
          <w:rFonts w:ascii="Times New Roman" w:hAnsi="Times New Roman" w:cs="Times New Roman"/>
          <w:sz w:val="24"/>
          <w:szCs w:val="24"/>
          <w:lang w:val="ro-RO"/>
        </w:rPr>
        <w:t>nstala</w:t>
      </w:r>
      <w:r w:rsidR="009B1DEF">
        <w:rPr>
          <w:rFonts w:ascii="Times New Roman" w:hAnsi="Times New Roman" w:cs="Times New Roman"/>
          <w:sz w:val="24"/>
          <w:szCs w:val="24"/>
          <w:lang w:val="ro-RO"/>
        </w:rPr>
        <w:t>ț</w:t>
      </w:r>
      <w:r w:rsidR="009B1DEF" w:rsidRPr="009B1DEF">
        <w:rPr>
          <w:rFonts w:ascii="Times New Roman" w:hAnsi="Times New Roman" w:cs="Times New Roman"/>
          <w:sz w:val="24"/>
          <w:szCs w:val="24"/>
          <w:lang w:val="ro-RO"/>
        </w:rPr>
        <w:t xml:space="preserve">ii de climatizare </w:t>
      </w:r>
      <w:r w:rsidR="009B1DEF">
        <w:rPr>
          <w:rFonts w:ascii="Times New Roman" w:hAnsi="Times New Roman" w:cs="Times New Roman"/>
          <w:sz w:val="24"/>
          <w:szCs w:val="24"/>
          <w:lang w:val="ro-RO"/>
        </w:rPr>
        <w:t>și ventilaț</w:t>
      </w:r>
      <w:r w:rsidR="009B1DEF" w:rsidRPr="009B1DEF">
        <w:rPr>
          <w:rFonts w:ascii="Times New Roman" w:hAnsi="Times New Roman" w:cs="Times New Roman"/>
          <w:sz w:val="24"/>
          <w:szCs w:val="24"/>
          <w:lang w:val="ro-RO"/>
        </w:rPr>
        <w:t>ie, prev</w:t>
      </w:r>
      <w:r w:rsidR="009B1DEF">
        <w:rPr>
          <w:rFonts w:ascii="Times New Roman" w:hAnsi="Times New Roman" w:cs="Times New Roman"/>
          <w:sz w:val="24"/>
          <w:szCs w:val="24"/>
          <w:lang w:val="ro-RO"/>
        </w:rPr>
        <w:t>ă</w:t>
      </w:r>
      <w:r w:rsidR="009B1DEF" w:rsidRPr="009B1DEF">
        <w:rPr>
          <w:rFonts w:ascii="Times New Roman" w:hAnsi="Times New Roman" w:cs="Times New Roman"/>
          <w:sz w:val="24"/>
          <w:szCs w:val="24"/>
          <w:lang w:val="ro-RO"/>
        </w:rPr>
        <w:t xml:space="preserve">zute cu guri de refulare </w:t>
      </w:r>
      <w:r w:rsidR="009B1DEF">
        <w:rPr>
          <w:rFonts w:ascii="Times New Roman" w:hAnsi="Times New Roman" w:cs="Times New Roman"/>
          <w:sz w:val="24"/>
          <w:szCs w:val="24"/>
          <w:lang w:val="ro-RO"/>
        </w:rPr>
        <w:t>ș</w:t>
      </w:r>
      <w:r w:rsidR="009B1DEF" w:rsidRPr="009B1DEF">
        <w:rPr>
          <w:rFonts w:ascii="Times New Roman" w:hAnsi="Times New Roman" w:cs="Times New Roman"/>
          <w:sz w:val="24"/>
          <w:szCs w:val="24"/>
          <w:lang w:val="ro-RO"/>
        </w:rPr>
        <w:t>i evacuare pentru aerul viciat; pentru ventila</w:t>
      </w:r>
      <w:r w:rsidR="009B1DEF">
        <w:rPr>
          <w:rFonts w:ascii="Times New Roman" w:hAnsi="Times New Roman" w:cs="Times New Roman"/>
          <w:sz w:val="24"/>
          <w:szCs w:val="24"/>
          <w:lang w:val="ro-RO"/>
        </w:rPr>
        <w:t>ț</w:t>
      </w:r>
      <w:r w:rsidR="009B1DEF" w:rsidRPr="009B1DEF">
        <w:rPr>
          <w:rFonts w:ascii="Times New Roman" w:hAnsi="Times New Roman" w:cs="Times New Roman"/>
          <w:sz w:val="24"/>
          <w:szCs w:val="24"/>
          <w:lang w:val="ro-RO"/>
        </w:rPr>
        <w:t>ia local</w:t>
      </w:r>
      <w:r w:rsidR="009B1DEF">
        <w:rPr>
          <w:rFonts w:ascii="Times New Roman" w:hAnsi="Times New Roman" w:cs="Times New Roman"/>
          <w:sz w:val="24"/>
          <w:szCs w:val="24"/>
          <w:lang w:val="ro-RO"/>
        </w:rPr>
        <w:t>ă</w:t>
      </w:r>
      <w:r w:rsidR="009B1DEF" w:rsidRPr="009B1DEF">
        <w:rPr>
          <w:rFonts w:ascii="Times New Roman" w:hAnsi="Times New Roman" w:cs="Times New Roman"/>
          <w:sz w:val="24"/>
          <w:szCs w:val="24"/>
          <w:lang w:val="ro-RO"/>
        </w:rPr>
        <w:t xml:space="preserve"> s-au prev</w:t>
      </w:r>
      <w:r w:rsidR="009B1DEF">
        <w:rPr>
          <w:rFonts w:ascii="Times New Roman" w:hAnsi="Times New Roman" w:cs="Times New Roman"/>
          <w:sz w:val="24"/>
          <w:szCs w:val="24"/>
          <w:lang w:val="ro-RO"/>
        </w:rPr>
        <w:t>ă</w:t>
      </w:r>
      <w:r w:rsidR="009B1DEF" w:rsidRPr="009B1DEF">
        <w:rPr>
          <w:rFonts w:ascii="Times New Roman" w:hAnsi="Times New Roman" w:cs="Times New Roman"/>
          <w:sz w:val="24"/>
          <w:szCs w:val="24"/>
          <w:lang w:val="ro-RO"/>
        </w:rPr>
        <w:t>zut ventilatoare de acoperi</w:t>
      </w:r>
      <w:r w:rsidR="009B1DEF">
        <w:rPr>
          <w:rFonts w:ascii="Times New Roman" w:hAnsi="Times New Roman" w:cs="Times New Roman"/>
          <w:sz w:val="24"/>
          <w:szCs w:val="24"/>
          <w:lang w:val="ro-RO"/>
        </w:rPr>
        <w:t>ș</w:t>
      </w:r>
      <w:r w:rsidR="009B1DEF" w:rsidRPr="009B1DEF">
        <w:rPr>
          <w:rFonts w:ascii="Times New Roman" w:hAnsi="Times New Roman" w:cs="Times New Roman"/>
          <w:sz w:val="24"/>
          <w:szCs w:val="24"/>
          <w:lang w:val="ro-RO"/>
        </w:rPr>
        <w:t xml:space="preserve"> </w:t>
      </w:r>
      <w:r w:rsidR="009B1DEF">
        <w:rPr>
          <w:rFonts w:ascii="Times New Roman" w:hAnsi="Times New Roman" w:cs="Times New Roman"/>
          <w:sz w:val="24"/>
          <w:szCs w:val="24"/>
          <w:lang w:val="ro-RO"/>
        </w:rPr>
        <w:t>ș</w:t>
      </w:r>
      <w:r w:rsidR="009B1DEF" w:rsidRPr="009B1DEF">
        <w:rPr>
          <w:rFonts w:ascii="Times New Roman" w:hAnsi="Times New Roman" w:cs="Times New Roman"/>
          <w:sz w:val="24"/>
          <w:szCs w:val="24"/>
          <w:lang w:val="ro-RO"/>
        </w:rPr>
        <w:t>i deflectoare;</w:t>
      </w:r>
    </w:p>
    <w:p w14:paraId="2A3EA660" w14:textId="6E569D7C" w:rsidR="009B1DEF" w:rsidRPr="009B1DEF" w:rsidRDefault="009B1DEF" w:rsidP="009B1DEF">
      <w:pPr>
        <w:pStyle w:val="ListParagraph"/>
        <w:numPr>
          <w:ilvl w:val="0"/>
          <w:numId w:val="24"/>
        </w:numPr>
        <w:spacing w:after="0" w:line="240" w:lineRule="auto"/>
        <w:ind w:left="426"/>
        <w:jc w:val="both"/>
        <w:rPr>
          <w:rFonts w:ascii="Times New Roman" w:hAnsi="Times New Roman" w:cs="Times New Roman"/>
          <w:sz w:val="24"/>
          <w:szCs w:val="24"/>
          <w:lang w:val="ro-RO"/>
        </w:rPr>
      </w:pPr>
      <w:r w:rsidRPr="009B1DEF">
        <w:rPr>
          <w:rFonts w:ascii="Times New Roman" w:hAnsi="Times New Roman" w:cs="Times New Roman"/>
          <w:sz w:val="24"/>
          <w:szCs w:val="24"/>
          <w:lang w:val="ro-RO"/>
        </w:rPr>
        <w:lastRenderedPageBreak/>
        <w:t xml:space="preserve">hote dotate cu filtre metalic lavabile </w:t>
      </w:r>
      <w:r>
        <w:rPr>
          <w:rFonts w:ascii="Times New Roman" w:hAnsi="Times New Roman" w:cs="Times New Roman"/>
          <w:sz w:val="24"/>
          <w:szCs w:val="24"/>
          <w:lang w:val="ro-RO"/>
        </w:rPr>
        <w:t>ș</w:t>
      </w:r>
      <w:r w:rsidRPr="009B1DEF">
        <w:rPr>
          <w:rFonts w:ascii="Times New Roman" w:hAnsi="Times New Roman" w:cs="Times New Roman"/>
          <w:sz w:val="24"/>
          <w:szCs w:val="24"/>
          <w:lang w:val="ro-RO"/>
        </w:rPr>
        <w:t>i tubulaturi de evacuare a poluan</w:t>
      </w:r>
      <w:r>
        <w:rPr>
          <w:rFonts w:ascii="Times New Roman" w:hAnsi="Times New Roman" w:cs="Times New Roman"/>
          <w:sz w:val="24"/>
          <w:szCs w:val="24"/>
          <w:lang w:val="ro-RO"/>
        </w:rPr>
        <w:t>ț</w:t>
      </w:r>
      <w:r w:rsidRPr="009B1DEF">
        <w:rPr>
          <w:rFonts w:ascii="Times New Roman" w:hAnsi="Times New Roman" w:cs="Times New Roman"/>
          <w:sz w:val="24"/>
          <w:szCs w:val="24"/>
          <w:lang w:val="ro-RO"/>
        </w:rPr>
        <w:t>ilor cu diametrul de 500 mm, aferente zonelor brut</w:t>
      </w:r>
      <w:r>
        <w:rPr>
          <w:rFonts w:ascii="Times New Roman" w:hAnsi="Times New Roman" w:cs="Times New Roman"/>
          <w:sz w:val="24"/>
          <w:szCs w:val="24"/>
          <w:lang w:val="ro-RO"/>
        </w:rPr>
        <w:t>ărie/patiserie ș</w:t>
      </w:r>
      <w:r w:rsidRPr="009B1DEF">
        <w:rPr>
          <w:rFonts w:ascii="Times New Roman" w:hAnsi="Times New Roman" w:cs="Times New Roman"/>
          <w:sz w:val="24"/>
          <w:szCs w:val="24"/>
          <w:lang w:val="ro-RO"/>
        </w:rPr>
        <w:t>i gastro;</w:t>
      </w:r>
    </w:p>
    <w:p w14:paraId="40818A57" w14:textId="7B86840F" w:rsidR="009B1DEF" w:rsidRDefault="009B1DEF" w:rsidP="009B1DEF">
      <w:pPr>
        <w:pStyle w:val="ListParagraph"/>
        <w:numPr>
          <w:ilvl w:val="0"/>
          <w:numId w:val="24"/>
        </w:numPr>
        <w:spacing w:after="0" w:line="240" w:lineRule="auto"/>
        <w:ind w:left="426"/>
        <w:jc w:val="both"/>
        <w:rPr>
          <w:rFonts w:ascii="Times New Roman" w:hAnsi="Times New Roman" w:cs="Times New Roman"/>
          <w:sz w:val="24"/>
          <w:szCs w:val="24"/>
          <w:lang w:val="ro-RO"/>
        </w:rPr>
      </w:pPr>
      <w:r w:rsidRPr="009B1DEF">
        <w:rPr>
          <w:rFonts w:ascii="Times New Roman" w:hAnsi="Times New Roman" w:cs="Times New Roman"/>
          <w:sz w:val="24"/>
          <w:szCs w:val="24"/>
          <w:lang w:val="ro-RO"/>
        </w:rPr>
        <w:t>dou</w:t>
      </w:r>
      <w:r>
        <w:rPr>
          <w:rFonts w:ascii="Times New Roman" w:hAnsi="Times New Roman" w:cs="Times New Roman"/>
          <w:sz w:val="24"/>
          <w:szCs w:val="24"/>
          <w:lang w:val="ro-RO"/>
        </w:rPr>
        <w:t>ă</w:t>
      </w:r>
      <w:r w:rsidRPr="009B1DEF">
        <w:rPr>
          <w:rFonts w:ascii="Times New Roman" w:hAnsi="Times New Roman" w:cs="Times New Roman"/>
          <w:sz w:val="24"/>
          <w:szCs w:val="24"/>
          <w:lang w:val="ro-RO"/>
        </w:rPr>
        <w:t xml:space="preserve"> co</w:t>
      </w:r>
      <w:r>
        <w:rPr>
          <w:rFonts w:ascii="Times New Roman" w:hAnsi="Times New Roman" w:cs="Times New Roman"/>
          <w:sz w:val="24"/>
          <w:szCs w:val="24"/>
          <w:lang w:val="ro-RO"/>
        </w:rPr>
        <w:t>șuri de evacuare ș</w:t>
      </w:r>
      <w:r w:rsidRPr="009B1DEF">
        <w:rPr>
          <w:rFonts w:ascii="Times New Roman" w:hAnsi="Times New Roman" w:cs="Times New Roman"/>
          <w:sz w:val="24"/>
          <w:szCs w:val="24"/>
          <w:lang w:val="ro-RO"/>
        </w:rPr>
        <w:t>i dispersie a gaze</w:t>
      </w:r>
      <w:r>
        <w:rPr>
          <w:rFonts w:ascii="Times New Roman" w:hAnsi="Times New Roman" w:cs="Times New Roman"/>
          <w:sz w:val="24"/>
          <w:szCs w:val="24"/>
          <w:lang w:val="ro-RO"/>
        </w:rPr>
        <w:t>lor arse cu D=350 mm, tiraj forț</w:t>
      </w:r>
      <w:r w:rsidRPr="009B1DEF">
        <w:rPr>
          <w:rFonts w:ascii="Times New Roman" w:hAnsi="Times New Roman" w:cs="Times New Roman"/>
          <w:sz w:val="24"/>
          <w:szCs w:val="24"/>
          <w:lang w:val="ro-RO"/>
        </w:rPr>
        <w:t>at, aferente - generatorului motorina.</w:t>
      </w:r>
    </w:p>
    <w:tbl>
      <w:tblPr>
        <w:tblStyle w:val="TableGrid"/>
        <w:tblW w:w="5000" w:type="pct"/>
        <w:tblLook w:val="04A0" w:firstRow="1" w:lastRow="0" w:firstColumn="1" w:lastColumn="0" w:noHBand="0" w:noVBand="1"/>
      </w:tblPr>
      <w:tblGrid>
        <w:gridCol w:w="816"/>
        <w:gridCol w:w="2106"/>
        <w:gridCol w:w="472"/>
        <w:gridCol w:w="568"/>
        <w:gridCol w:w="568"/>
        <w:gridCol w:w="2978"/>
        <w:gridCol w:w="653"/>
        <w:gridCol w:w="591"/>
        <w:gridCol w:w="452"/>
        <w:gridCol w:w="452"/>
      </w:tblGrid>
      <w:tr w:rsidR="00313E14" w:rsidRPr="00D86717" w14:paraId="3BA2B10C" w14:textId="77777777" w:rsidTr="00313E14">
        <w:trPr>
          <w:cantSplit/>
          <w:trHeight w:val="1302"/>
        </w:trPr>
        <w:tc>
          <w:tcPr>
            <w:tcW w:w="423" w:type="pct"/>
            <w:shd w:val="clear" w:color="auto" w:fill="BFBFBF" w:themeFill="background1" w:themeFillShade="BF"/>
          </w:tcPr>
          <w:p w14:paraId="7306F5CA" w14:textId="491C1172" w:rsidR="00313E14" w:rsidRPr="00D86717" w:rsidRDefault="00313E14" w:rsidP="00313E14">
            <w:pPr>
              <w:jc w:val="center"/>
              <w:rPr>
                <w:rFonts w:ascii="Times New Roman" w:hAnsi="Times New Roman"/>
                <w:b/>
                <w:szCs w:val="24"/>
                <w:lang w:val="ro-RO"/>
              </w:rPr>
            </w:pPr>
            <w:r w:rsidRPr="00D86717">
              <w:rPr>
                <w:rFonts w:ascii="Times New Roman" w:hAnsi="Times New Roman"/>
                <w:b/>
                <w:szCs w:val="24"/>
                <w:lang w:val="ro-RO"/>
              </w:rPr>
              <w:t>Cod CAEN Rev. 2</w:t>
            </w:r>
          </w:p>
        </w:tc>
        <w:tc>
          <w:tcPr>
            <w:tcW w:w="1091" w:type="pct"/>
            <w:shd w:val="clear" w:color="auto" w:fill="BFBFBF" w:themeFill="background1" w:themeFillShade="BF"/>
          </w:tcPr>
          <w:p w14:paraId="02A916B3" w14:textId="44866614" w:rsidR="00313E14" w:rsidRPr="00D86717" w:rsidRDefault="00313E14" w:rsidP="00313E14">
            <w:pPr>
              <w:jc w:val="center"/>
              <w:rPr>
                <w:rFonts w:ascii="Times New Roman" w:hAnsi="Times New Roman"/>
                <w:b/>
                <w:szCs w:val="24"/>
                <w:lang w:val="ro-RO"/>
              </w:rPr>
            </w:pPr>
            <w:r w:rsidRPr="00D86717">
              <w:rPr>
                <w:rFonts w:ascii="Times New Roman" w:hAnsi="Times New Roman"/>
                <w:b/>
                <w:szCs w:val="24"/>
                <w:lang w:val="ro-RO"/>
              </w:rPr>
              <w:t>Denumire coș</w:t>
            </w:r>
          </w:p>
        </w:tc>
        <w:tc>
          <w:tcPr>
            <w:tcW w:w="245" w:type="pct"/>
            <w:shd w:val="clear" w:color="auto" w:fill="BFBFBF" w:themeFill="background1" w:themeFillShade="BF"/>
            <w:textDirection w:val="btLr"/>
          </w:tcPr>
          <w:p w14:paraId="2BD8742C" w14:textId="77777777" w:rsidR="00313E14" w:rsidRPr="00D86717" w:rsidRDefault="00313E14" w:rsidP="00313E14">
            <w:pPr>
              <w:ind w:left="113" w:right="113"/>
              <w:jc w:val="center"/>
              <w:rPr>
                <w:rFonts w:ascii="Times New Roman" w:hAnsi="Times New Roman"/>
                <w:b/>
                <w:szCs w:val="24"/>
                <w:lang w:val="ro-RO"/>
              </w:rPr>
            </w:pPr>
            <w:r w:rsidRPr="00D86717">
              <w:rPr>
                <w:rFonts w:ascii="Times New Roman" w:hAnsi="Times New Roman"/>
                <w:b/>
                <w:szCs w:val="24"/>
                <w:lang w:val="ro-RO"/>
              </w:rPr>
              <w:t>Înălțime (m)</w:t>
            </w:r>
          </w:p>
        </w:tc>
        <w:tc>
          <w:tcPr>
            <w:tcW w:w="294" w:type="pct"/>
            <w:shd w:val="clear" w:color="auto" w:fill="BFBFBF" w:themeFill="background1" w:themeFillShade="BF"/>
            <w:textDirection w:val="btLr"/>
          </w:tcPr>
          <w:p w14:paraId="29ED76BB" w14:textId="77777777" w:rsidR="00313E14" w:rsidRPr="00D86717" w:rsidRDefault="00313E14" w:rsidP="00313E14">
            <w:pPr>
              <w:ind w:left="113" w:right="113"/>
              <w:jc w:val="center"/>
              <w:rPr>
                <w:rFonts w:ascii="Times New Roman" w:hAnsi="Times New Roman"/>
                <w:b/>
                <w:szCs w:val="24"/>
                <w:lang w:val="ro-RO"/>
              </w:rPr>
            </w:pPr>
            <w:r w:rsidRPr="00D86717">
              <w:rPr>
                <w:rFonts w:ascii="Times New Roman" w:hAnsi="Times New Roman"/>
                <w:b/>
                <w:szCs w:val="24"/>
                <w:lang w:val="ro-RO"/>
              </w:rPr>
              <w:t>Diametru bază (</w:t>
            </w:r>
            <w:r>
              <w:rPr>
                <w:rFonts w:ascii="Times New Roman" w:hAnsi="Times New Roman"/>
                <w:b/>
                <w:szCs w:val="24"/>
                <w:lang w:val="ro-RO"/>
              </w:rPr>
              <w:t>m</w:t>
            </w:r>
            <w:r w:rsidRPr="00D86717">
              <w:rPr>
                <w:rFonts w:ascii="Times New Roman" w:hAnsi="Times New Roman"/>
                <w:b/>
                <w:szCs w:val="24"/>
                <w:lang w:val="ro-RO"/>
              </w:rPr>
              <w:t>m)</w:t>
            </w:r>
          </w:p>
        </w:tc>
        <w:tc>
          <w:tcPr>
            <w:tcW w:w="294" w:type="pct"/>
            <w:shd w:val="clear" w:color="auto" w:fill="BFBFBF" w:themeFill="background1" w:themeFillShade="BF"/>
            <w:textDirection w:val="btLr"/>
          </w:tcPr>
          <w:p w14:paraId="15F0BE00" w14:textId="77777777" w:rsidR="00313E14" w:rsidRPr="00D86717" w:rsidRDefault="00313E14" w:rsidP="00313E14">
            <w:pPr>
              <w:ind w:left="113" w:right="113"/>
              <w:jc w:val="center"/>
              <w:rPr>
                <w:rFonts w:ascii="Times New Roman" w:hAnsi="Times New Roman"/>
                <w:b/>
                <w:szCs w:val="24"/>
                <w:lang w:val="ro-RO"/>
              </w:rPr>
            </w:pPr>
            <w:r w:rsidRPr="00D86717">
              <w:rPr>
                <w:rFonts w:ascii="Times New Roman" w:hAnsi="Times New Roman"/>
                <w:b/>
                <w:szCs w:val="24"/>
                <w:lang w:val="ro-RO"/>
              </w:rPr>
              <w:t>Diametru vârf (</w:t>
            </w:r>
            <w:r>
              <w:rPr>
                <w:rFonts w:ascii="Times New Roman" w:hAnsi="Times New Roman"/>
                <w:b/>
                <w:szCs w:val="24"/>
                <w:lang w:val="ro-RO"/>
              </w:rPr>
              <w:t>m</w:t>
            </w:r>
            <w:r w:rsidRPr="00D86717">
              <w:rPr>
                <w:rFonts w:ascii="Times New Roman" w:hAnsi="Times New Roman"/>
                <w:b/>
                <w:szCs w:val="24"/>
                <w:lang w:val="ro-RO"/>
              </w:rPr>
              <w:t>m)</w:t>
            </w:r>
          </w:p>
        </w:tc>
        <w:tc>
          <w:tcPr>
            <w:tcW w:w="1542" w:type="pct"/>
            <w:shd w:val="clear" w:color="auto" w:fill="BFBFBF" w:themeFill="background1" w:themeFillShade="BF"/>
          </w:tcPr>
          <w:p w14:paraId="4FB5C637" w14:textId="77777777" w:rsidR="00313E14" w:rsidRPr="00D86717" w:rsidRDefault="00313E14" w:rsidP="00313E14">
            <w:pPr>
              <w:jc w:val="center"/>
              <w:rPr>
                <w:rFonts w:ascii="Times New Roman" w:hAnsi="Times New Roman"/>
                <w:b/>
                <w:szCs w:val="24"/>
                <w:lang w:val="ro-RO"/>
              </w:rPr>
            </w:pPr>
            <w:r w:rsidRPr="00D86717">
              <w:rPr>
                <w:rFonts w:ascii="Times New Roman" w:hAnsi="Times New Roman"/>
                <w:b/>
                <w:szCs w:val="24"/>
                <w:lang w:val="ro-RO"/>
              </w:rPr>
              <w:t>Poluant</w:t>
            </w:r>
          </w:p>
        </w:tc>
        <w:tc>
          <w:tcPr>
            <w:tcW w:w="338" w:type="pct"/>
            <w:shd w:val="clear" w:color="auto" w:fill="BFBFBF" w:themeFill="background1" w:themeFillShade="BF"/>
            <w:textDirection w:val="btLr"/>
          </w:tcPr>
          <w:p w14:paraId="0B81F903" w14:textId="77777777" w:rsidR="00313E14" w:rsidRPr="00D86717" w:rsidRDefault="00313E14" w:rsidP="00313E14">
            <w:pPr>
              <w:ind w:left="113" w:right="113"/>
              <w:jc w:val="center"/>
              <w:rPr>
                <w:rFonts w:ascii="Times New Roman" w:hAnsi="Times New Roman"/>
                <w:b/>
                <w:szCs w:val="24"/>
                <w:lang w:val="ro-RO"/>
              </w:rPr>
            </w:pPr>
            <w:r w:rsidRPr="00D86717">
              <w:rPr>
                <w:rFonts w:ascii="Times New Roman" w:hAnsi="Times New Roman"/>
                <w:b/>
                <w:szCs w:val="24"/>
                <w:lang w:val="ro-RO"/>
              </w:rPr>
              <w:t>Echipament depoluare</w:t>
            </w:r>
          </w:p>
        </w:tc>
        <w:tc>
          <w:tcPr>
            <w:tcW w:w="306" w:type="pct"/>
            <w:shd w:val="clear" w:color="auto" w:fill="BFBFBF" w:themeFill="background1" w:themeFillShade="BF"/>
            <w:textDirection w:val="btLr"/>
          </w:tcPr>
          <w:p w14:paraId="143A9114" w14:textId="77777777" w:rsidR="00313E14" w:rsidRPr="00D86717" w:rsidRDefault="00313E14" w:rsidP="00313E14">
            <w:pPr>
              <w:ind w:left="113" w:right="113"/>
              <w:jc w:val="center"/>
              <w:rPr>
                <w:rFonts w:ascii="Times New Roman" w:hAnsi="Times New Roman"/>
                <w:b/>
                <w:szCs w:val="24"/>
                <w:lang w:val="ro-RO"/>
              </w:rPr>
            </w:pPr>
            <w:r w:rsidRPr="00D86717">
              <w:rPr>
                <w:rFonts w:ascii="Times New Roman" w:hAnsi="Times New Roman"/>
                <w:b/>
                <w:szCs w:val="24"/>
                <w:lang w:val="ro-RO"/>
              </w:rPr>
              <w:t>Eficiență (%)</w:t>
            </w:r>
          </w:p>
        </w:tc>
        <w:tc>
          <w:tcPr>
            <w:tcW w:w="234" w:type="pct"/>
            <w:shd w:val="clear" w:color="auto" w:fill="BFBFBF" w:themeFill="background1" w:themeFillShade="BF"/>
            <w:textDirection w:val="btLr"/>
          </w:tcPr>
          <w:p w14:paraId="25DC6D75" w14:textId="77777777" w:rsidR="00313E14" w:rsidRPr="00D86717" w:rsidRDefault="00313E14" w:rsidP="00313E14">
            <w:pPr>
              <w:ind w:left="113" w:right="113"/>
              <w:jc w:val="center"/>
              <w:rPr>
                <w:rFonts w:ascii="Times New Roman" w:hAnsi="Times New Roman"/>
                <w:b/>
                <w:szCs w:val="24"/>
                <w:lang w:val="ro-RO"/>
              </w:rPr>
            </w:pPr>
            <w:r w:rsidRPr="00D86717">
              <w:rPr>
                <w:rFonts w:ascii="Times New Roman" w:hAnsi="Times New Roman"/>
                <w:b/>
                <w:szCs w:val="24"/>
                <w:lang w:val="ro-RO"/>
              </w:rPr>
              <w:t>X Stereo70</w:t>
            </w:r>
          </w:p>
        </w:tc>
        <w:tc>
          <w:tcPr>
            <w:tcW w:w="234" w:type="pct"/>
            <w:shd w:val="clear" w:color="auto" w:fill="BFBFBF" w:themeFill="background1" w:themeFillShade="BF"/>
            <w:textDirection w:val="btLr"/>
          </w:tcPr>
          <w:p w14:paraId="145FD608" w14:textId="77777777" w:rsidR="00313E14" w:rsidRPr="00D86717" w:rsidRDefault="00313E14" w:rsidP="00313E14">
            <w:pPr>
              <w:ind w:left="113" w:right="113"/>
              <w:jc w:val="center"/>
              <w:rPr>
                <w:rFonts w:ascii="Times New Roman" w:hAnsi="Times New Roman"/>
                <w:b/>
                <w:szCs w:val="24"/>
                <w:lang w:val="ro-RO"/>
              </w:rPr>
            </w:pPr>
            <w:r w:rsidRPr="00D86717">
              <w:rPr>
                <w:rFonts w:ascii="Times New Roman" w:hAnsi="Times New Roman"/>
                <w:b/>
                <w:szCs w:val="24"/>
                <w:lang w:val="ro-RO"/>
              </w:rPr>
              <w:t>Y Stereo</w:t>
            </w:r>
            <w:r>
              <w:rPr>
                <w:rFonts w:ascii="Times New Roman" w:hAnsi="Times New Roman"/>
                <w:b/>
                <w:szCs w:val="24"/>
                <w:lang w:val="ro-RO"/>
              </w:rPr>
              <w:t>7</w:t>
            </w:r>
            <w:r w:rsidRPr="00D86717">
              <w:rPr>
                <w:rFonts w:ascii="Times New Roman" w:hAnsi="Times New Roman"/>
                <w:b/>
                <w:szCs w:val="24"/>
                <w:lang w:val="ro-RO"/>
              </w:rPr>
              <w:t>0</w:t>
            </w:r>
          </w:p>
        </w:tc>
      </w:tr>
      <w:tr w:rsidR="00313E14" w:rsidRPr="00D86717" w14:paraId="21014971" w14:textId="77777777" w:rsidTr="00313E14">
        <w:tc>
          <w:tcPr>
            <w:tcW w:w="423" w:type="pct"/>
            <w:vMerge w:val="restart"/>
          </w:tcPr>
          <w:p w14:paraId="54D61E0D" w14:textId="61EC7950" w:rsidR="00313E14" w:rsidRPr="00D86717" w:rsidRDefault="00313E14" w:rsidP="00313E14">
            <w:pPr>
              <w:jc w:val="center"/>
              <w:rPr>
                <w:rFonts w:ascii="Times New Roman" w:hAnsi="Times New Roman"/>
                <w:szCs w:val="24"/>
                <w:lang w:val="ro-RO"/>
              </w:rPr>
            </w:pPr>
            <w:r>
              <w:rPr>
                <w:rFonts w:ascii="Times New Roman" w:hAnsi="Times New Roman"/>
                <w:szCs w:val="24"/>
                <w:lang w:val="ro-RO"/>
              </w:rPr>
              <w:t>4711</w:t>
            </w:r>
          </w:p>
          <w:p w14:paraId="20ED02CC" w14:textId="77777777" w:rsidR="00313E14" w:rsidRPr="00D86717" w:rsidRDefault="00313E14" w:rsidP="00313E14">
            <w:pPr>
              <w:jc w:val="center"/>
              <w:rPr>
                <w:rFonts w:ascii="Times New Roman" w:hAnsi="Times New Roman"/>
                <w:szCs w:val="24"/>
                <w:lang w:val="ro-RO"/>
              </w:rPr>
            </w:pPr>
          </w:p>
        </w:tc>
        <w:tc>
          <w:tcPr>
            <w:tcW w:w="1091" w:type="pct"/>
            <w:vMerge w:val="restart"/>
          </w:tcPr>
          <w:p w14:paraId="52EDF3EE" w14:textId="4EF34802" w:rsidR="00313E14" w:rsidRDefault="00313E14" w:rsidP="00313E14">
            <w:pPr>
              <w:jc w:val="center"/>
              <w:rPr>
                <w:rFonts w:ascii="Times New Roman" w:hAnsi="Times New Roman"/>
                <w:szCs w:val="24"/>
                <w:lang w:val="ro-RO"/>
              </w:rPr>
            </w:pPr>
            <w:r w:rsidRPr="00D86717">
              <w:rPr>
                <w:rFonts w:ascii="Times New Roman" w:hAnsi="Times New Roman"/>
                <w:szCs w:val="24"/>
                <w:lang w:val="ro-RO"/>
              </w:rPr>
              <w:t xml:space="preserve">Coș evacuare gaze de </w:t>
            </w:r>
            <w:r>
              <w:rPr>
                <w:rFonts w:ascii="Times New Roman" w:hAnsi="Times New Roman"/>
                <w:szCs w:val="24"/>
                <w:lang w:val="ro-RO"/>
              </w:rPr>
              <w:t>la centrala termică VIESSMAN</w:t>
            </w:r>
          </w:p>
          <w:p w14:paraId="0DB3DDD0" w14:textId="77777777" w:rsidR="00313E14" w:rsidRPr="00D86717" w:rsidRDefault="00313E14" w:rsidP="00313E14">
            <w:pPr>
              <w:jc w:val="center"/>
              <w:rPr>
                <w:rFonts w:ascii="Times New Roman" w:hAnsi="Times New Roman"/>
                <w:szCs w:val="24"/>
                <w:lang w:val="ro-RO"/>
              </w:rPr>
            </w:pPr>
          </w:p>
        </w:tc>
        <w:tc>
          <w:tcPr>
            <w:tcW w:w="245" w:type="pct"/>
            <w:vMerge w:val="restart"/>
          </w:tcPr>
          <w:p w14:paraId="48511AB3" w14:textId="71352950" w:rsidR="00313E14" w:rsidRPr="00D86717" w:rsidRDefault="00313E14" w:rsidP="00313E14">
            <w:pPr>
              <w:jc w:val="center"/>
              <w:rPr>
                <w:rFonts w:ascii="Times New Roman" w:hAnsi="Times New Roman"/>
                <w:szCs w:val="24"/>
                <w:lang w:val="ro-RO"/>
              </w:rPr>
            </w:pPr>
            <w:r>
              <w:rPr>
                <w:rFonts w:ascii="Times New Roman" w:hAnsi="Times New Roman"/>
                <w:szCs w:val="24"/>
                <w:lang w:val="ro-RO"/>
              </w:rPr>
              <w:t>8</w:t>
            </w:r>
          </w:p>
        </w:tc>
        <w:tc>
          <w:tcPr>
            <w:tcW w:w="294" w:type="pct"/>
            <w:vMerge w:val="restart"/>
          </w:tcPr>
          <w:p w14:paraId="6A7A3053" w14:textId="666796DA" w:rsidR="00313E14" w:rsidRPr="00D86717" w:rsidRDefault="00313E14" w:rsidP="00313E14">
            <w:pPr>
              <w:jc w:val="center"/>
              <w:rPr>
                <w:rFonts w:ascii="Times New Roman" w:hAnsi="Times New Roman"/>
                <w:szCs w:val="24"/>
                <w:lang w:val="ro-RO"/>
              </w:rPr>
            </w:pPr>
            <w:r>
              <w:rPr>
                <w:rFonts w:ascii="Times New Roman" w:hAnsi="Times New Roman"/>
                <w:szCs w:val="24"/>
                <w:lang w:val="ro-RO"/>
              </w:rPr>
              <w:t>400</w:t>
            </w:r>
          </w:p>
        </w:tc>
        <w:tc>
          <w:tcPr>
            <w:tcW w:w="294" w:type="pct"/>
            <w:vMerge w:val="restart"/>
          </w:tcPr>
          <w:p w14:paraId="6C9CBE2F" w14:textId="0C725D20" w:rsidR="00313E14" w:rsidRPr="00D86717" w:rsidRDefault="00313E14" w:rsidP="00313E14">
            <w:pPr>
              <w:jc w:val="center"/>
              <w:rPr>
                <w:rFonts w:ascii="Times New Roman" w:hAnsi="Times New Roman"/>
                <w:szCs w:val="24"/>
                <w:lang w:val="ro-RO"/>
              </w:rPr>
            </w:pPr>
            <w:r>
              <w:rPr>
                <w:rFonts w:ascii="Times New Roman" w:hAnsi="Times New Roman"/>
                <w:szCs w:val="24"/>
                <w:lang w:val="ro-RO"/>
              </w:rPr>
              <w:t>400</w:t>
            </w:r>
          </w:p>
        </w:tc>
        <w:tc>
          <w:tcPr>
            <w:tcW w:w="1542" w:type="pct"/>
          </w:tcPr>
          <w:p w14:paraId="54390FB4" w14:textId="77777777" w:rsidR="00313E14" w:rsidRPr="00D86717" w:rsidRDefault="00313E14" w:rsidP="00313E14">
            <w:pPr>
              <w:jc w:val="center"/>
              <w:rPr>
                <w:rFonts w:ascii="Times New Roman" w:hAnsi="Times New Roman"/>
                <w:szCs w:val="24"/>
                <w:lang w:val="ro-RO"/>
              </w:rPr>
            </w:pPr>
            <w:r w:rsidRPr="00D86717">
              <w:rPr>
                <w:rFonts w:ascii="Times New Roman" w:hAnsi="Times New Roman"/>
                <w:szCs w:val="24"/>
                <w:lang w:val="ro-RO"/>
              </w:rPr>
              <w:t>Pulberi</w:t>
            </w:r>
          </w:p>
        </w:tc>
        <w:tc>
          <w:tcPr>
            <w:tcW w:w="338" w:type="pct"/>
          </w:tcPr>
          <w:p w14:paraId="2C1C4555" w14:textId="77777777" w:rsidR="00313E14" w:rsidRPr="00D86717" w:rsidRDefault="00313E14" w:rsidP="00313E14">
            <w:pPr>
              <w:jc w:val="center"/>
              <w:rPr>
                <w:rFonts w:ascii="Times New Roman" w:hAnsi="Times New Roman"/>
                <w:szCs w:val="24"/>
                <w:lang w:val="ro-RO"/>
              </w:rPr>
            </w:pPr>
          </w:p>
        </w:tc>
        <w:tc>
          <w:tcPr>
            <w:tcW w:w="306" w:type="pct"/>
          </w:tcPr>
          <w:p w14:paraId="539C98A8" w14:textId="77777777" w:rsidR="00313E14" w:rsidRPr="00D86717" w:rsidRDefault="00313E14" w:rsidP="00313E14">
            <w:pPr>
              <w:jc w:val="center"/>
              <w:rPr>
                <w:rFonts w:ascii="Times New Roman" w:hAnsi="Times New Roman"/>
                <w:szCs w:val="24"/>
                <w:lang w:val="ro-RO"/>
              </w:rPr>
            </w:pPr>
          </w:p>
        </w:tc>
        <w:tc>
          <w:tcPr>
            <w:tcW w:w="234" w:type="pct"/>
          </w:tcPr>
          <w:p w14:paraId="39994983" w14:textId="77777777" w:rsidR="00313E14" w:rsidRPr="00D86717" w:rsidRDefault="00313E14" w:rsidP="00313E14">
            <w:pPr>
              <w:jc w:val="center"/>
              <w:rPr>
                <w:rFonts w:ascii="Times New Roman" w:hAnsi="Times New Roman"/>
                <w:szCs w:val="24"/>
                <w:lang w:val="ro-RO"/>
              </w:rPr>
            </w:pPr>
          </w:p>
        </w:tc>
        <w:tc>
          <w:tcPr>
            <w:tcW w:w="234" w:type="pct"/>
          </w:tcPr>
          <w:p w14:paraId="48A5F052" w14:textId="77777777" w:rsidR="00313E14" w:rsidRPr="00D86717" w:rsidRDefault="00313E14" w:rsidP="00313E14">
            <w:pPr>
              <w:jc w:val="center"/>
              <w:rPr>
                <w:rFonts w:ascii="Times New Roman" w:hAnsi="Times New Roman"/>
                <w:szCs w:val="24"/>
                <w:lang w:val="ro-RO"/>
              </w:rPr>
            </w:pPr>
          </w:p>
        </w:tc>
      </w:tr>
      <w:tr w:rsidR="00313E14" w:rsidRPr="00D86717" w14:paraId="4FB01F49" w14:textId="77777777" w:rsidTr="00313E14">
        <w:tc>
          <w:tcPr>
            <w:tcW w:w="423" w:type="pct"/>
            <w:vMerge/>
          </w:tcPr>
          <w:p w14:paraId="388770B7" w14:textId="77777777" w:rsidR="00313E14" w:rsidRDefault="00313E14" w:rsidP="00313E14">
            <w:pPr>
              <w:jc w:val="center"/>
            </w:pPr>
          </w:p>
        </w:tc>
        <w:tc>
          <w:tcPr>
            <w:tcW w:w="1091" w:type="pct"/>
            <w:vMerge/>
          </w:tcPr>
          <w:p w14:paraId="2F53D228" w14:textId="3F90FEB0" w:rsidR="00313E14" w:rsidRDefault="00313E14" w:rsidP="00313E14">
            <w:pPr>
              <w:jc w:val="center"/>
            </w:pPr>
          </w:p>
        </w:tc>
        <w:tc>
          <w:tcPr>
            <w:tcW w:w="245" w:type="pct"/>
            <w:vMerge/>
          </w:tcPr>
          <w:p w14:paraId="3DB20A2B" w14:textId="77777777" w:rsidR="00313E14" w:rsidRPr="00D86717" w:rsidRDefault="00313E14" w:rsidP="00313E14">
            <w:pPr>
              <w:jc w:val="center"/>
              <w:rPr>
                <w:rFonts w:ascii="Times New Roman" w:hAnsi="Times New Roman"/>
                <w:szCs w:val="24"/>
                <w:lang w:val="ro-RO"/>
              </w:rPr>
            </w:pPr>
          </w:p>
        </w:tc>
        <w:tc>
          <w:tcPr>
            <w:tcW w:w="294" w:type="pct"/>
            <w:vMerge/>
          </w:tcPr>
          <w:p w14:paraId="723CF1F4" w14:textId="77777777" w:rsidR="00313E14" w:rsidRPr="00D86717" w:rsidRDefault="00313E14" w:rsidP="00313E14">
            <w:pPr>
              <w:jc w:val="center"/>
              <w:rPr>
                <w:rFonts w:ascii="Times New Roman" w:hAnsi="Times New Roman"/>
                <w:szCs w:val="24"/>
                <w:lang w:val="ro-RO"/>
              </w:rPr>
            </w:pPr>
          </w:p>
        </w:tc>
        <w:tc>
          <w:tcPr>
            <w:tcW w:w="294" w:type="pct"/>
            <w:vMerge/>
          </w:tcPr>
          <w:p w14:paraId="271B11C8" w14:textId="77777777" w:rsidR="00313E14" w:rsidRPr="00D86717" w:rsidRDefault="00313E14" w:rsidP="00313E14">
            <w:pPr>
              <w:jc w:val="center"/>
              <w:rPr>
                <w:rFonts w:ascii="Times New Roman" w:hAnsi="Times New Roman"/>
                <w:szCs w:val="24"/>
                <w:lang w:val="ro-RO"/>
              </w:rPr>
            </w:pPr>
          </w:p>
        </w:tc>
        <w:tc>
          <w:tcPr>
            <w:tcW w:w="1542" w:type="pct"/>
          </w:tcPr>
          <w:p w14:paraId="5485EE1C" w14:textId="77777777" w:rsidR="00313E14" w:rsidRPr="00D86717" w:rsidRDefault="00313E14" w:rsidP="00313E14">
            <w:pPr>
              <w:jc w:val="center"/>
              <w:rPr>
                <w:rFonts w:ascii="Times New Roman" w:hAnsi="Times New Roman"/>
                <w:szCs w:val="24"/>
                <w:lang w:val="ro-RO"/>
              </w:rPr>
            </w:pPr>
            <w:r w:rsidRPr="00D86717">
              <w:rPr>
                <w:rFonts w:ascii="Times New Roman" w:hAnsi="Times New Roman"/>
                <w:szCs w:val="24"/>
                <w:lang w:val="ro-RO"/>
              </w:rPr>
              <w:t>Monoxid de carbon (CO)</w:t>
            </w:r>
          </w:p>
        </w:tc>
        <w:tc>
          <w:tcPr>
            <w:tcW w:w="338" w:type="pct"/>
          </w:tcPr>
          <w:p w14:paraId="310C9AD0" w14:textId="77777777" w:rsidR="00313E14" w:rsidRPr="00D86717" w:rsidRDefault="00313E14" w:rsidP="00313E14">
            <w:pPr>
              <w:jc w:val="center"/>
              <w:rPr>
                <w:rFonts w:ascii="Times New Roman" w:hAnsi="Times New Roman"/>
                <w:szCs w:val="24"/>
                <w:lang w:val="ro-RO"/>
              </w:rPr>
            </w:pPr>
          </w:p>
        </w:tc>
        <w:tc>
          <w:tcPr>
            <w:tcW w:w="306" w:type="pct"/>
          </w:tcPr>
          <w:p w14:paraId="4B9BF3F4" w14:textId="77777777" w:rsidR="00313E14" w:rsidRPr="00D86717" w:rsidRDefault="00313E14" w:rsidP="00313E14">
            <w:pPr>
              <w:jc w:val="center"/>
              <w:rPr>
                <w:rFonts w:ascii="Times New Roman" w:hAnsi="Times New Roman"/>
                <w:szCs w:val="24"/>
                <w:lang w:val="ro-RO"/>
              </w:rPr>
            </w:pPr>
          </w:p>
        </w:tc>
        <w:tc>
          <w:tcPr>
            <w:tcW w:w="234" w:type="pct"/>
          </w:tcPr>
          <w:p w14:paraId="38EAC20A" w14:textId="77777777" w:rsidR="00313E14" w:rsidRPr="00D86717" w:rsidRDefault="00313E14" w:rsidP="00313E14">
            <w:pPr>
              <w:jc w:val="center"/>
              <w:rPr>
                <w:rFonts w:ascii="Times New Roman" w:hAnsi="Times New Roman"/>
                <w:szCs w:val="24"/>
                <w:lang w:val="ro-RO"/>
              </w:rPr>
            </w:pPr>
          </w:p>
        </w:tc>
        <w:tc>
          <w:tcPr>
            <w:tcW w:w="234" w:type="pct"/>
          </w:tcPr>
          <w:p w14:paraId="2122D0C7" w14:textId="77777777" w:rsidR="00313E14" w:rsidRPr="00D86717" w:rsidRDefault="00313E14" w:rsidP="00313E14">
            <w:pPr>
              <w:jc w:val="center"/>
              <w:rPr>
                <w:rFonts w:ascii="Times New Roman" w:hAnsi="Times New Roman"/>
                <w:szCs w:val="24"/>
                <w:lang w:val="ro-RO"/>
              </w:rPr>
            </w:pPr>
          </w:p>
        </w:tc>
      </w:tr>
      <w:tr w:rsidR="00313E14" w:rsidRPr="00D86717" w14:paraId="47145F1E" w14:textId="77777777" w:rsidTr="00313E14">
        <w:tc>
          <w:tcPr>
            <w:tcW w:w="423" w:type="pct"/>
            <w:vMerge/>
          </w:tcPr>
          <w:p w14:paraId="64BDA718" w14:textId="77777777" w:rsidR="00313E14" w:rsidRDefault="00313E14" w:rsidP="00313E14">
            <w:pPr>
              <w:jc w:val="center"/>
            </w:pPr>
          </w:p>
        </w:tc>
        <w:tc>
          <w:tcPr>
            <w:tcW w:w="1091" w:type="pct"/>
            <w:vMerge/>
          </w:tcPr>
          <w:p w14:paraId="33119DAA" w14:textId="3EFC00F6" w:rsidR="00313E14" w:rsidRDefault="00313E14" w:rsidP="00313E14">
            <w:pPr>
              <w:jc w:val="center"/>
            </w:pPr>
          </w:p>
        </w:tc>
        <w:tc>
          <w:tcPr>
            <w:tcW w:w="245" w:type="pct"/>
            <w:vMerge/>
          </w:tcPr>
          <w:p w14:paraId="45DA5A33" w14:textId="77777777" w:rsidR="00313E14" w:rsidRPr="00D86717" w:rsidRDefault="00313E14" w:rsidP="00313E14">
            <w:pPr>
              <w:jc w:val="center"/>
              <w:rPr>
                <w:rFonts w:ascii="Times New Roman" w:hAnsi="Times New Roman"/>
                <w:szCs w:val="24"/>
                <w:lang w:val="ro-RO"/>
              </w:rPr>
            </w:pPr>
          </w:p>
        </w:tc>
        <w:tc>
          <w:tcPr>
            <w:tcW w:w="294" w:type="pct"/>
            <w:vMerge/>
          </w:tcPr>
          <w:p w14:paraId="64C32F64" w14:textId="77777777" w:rsidR="00313E14" w:rsidRPr="00D86717" w:rsidRDefault="00313E14" w:rsidP="00313E14">
            <w:pPr>
              <w:jc w:val="center"/>
              <w:rPr>
                <w:rFonts w:ascii="Times New Roman" w:hAnsi="Times New Roman"/>
                <w:szCs w:val="24"/>
                <w:lang w:val="ro-RO"/>
              </w:rPr>
            </w:pPr>
          </w:p>
        </w:tc>
        <w:tc>
          <w:tcPr>
            <w:tcW w:w="294" w:type="pct"/>
            <w:vMerge/>
          </w:tcPr>
          <w:p w14:paraId="2EFDF981" w14:textId="77777777" w:rsidR="00313E14" w:rsidRPr="00D86717" w:rsidRDefault="00313E14" w:rsidP="00313E14">
            <w:pPr>
              <w:jc w:val="center"/>
              <w:rPr>
                <w:rFonts w:ascii="Times New Roman" w:hAnsi="Times New Roman"/>
                <w:szCs w:val="24"/>
                <w:lang w:val="ro-RO"/>
              </w:rPr>
            </w:pPr>
          </w:p>
        </w:tc>
        <w:tc>
          <w:tcPr>
            <w:tcW w:w="1542" w:type="pct"/>
          </w:tcPr>
          <w:p w14:paraId="60598C19" w14:textId="77777777" w:rsidR="00313E14" w:rsidRPr="00D86717" w:rsidRDefault="00313E14" w:rsidP="00313E14">
            <w:pPr>
              <w:jc w:val="center"/>
              <w:rPr>
                <w:rFonts w:ascii="Times New Roman" w:hAnsi="Times New Roman"/>
                <w:szCs w:val="24"/>
                <w:lang w:val="ro-RO"/>
              </w:rPr>
            </w:pPr>
            <w:r w:rsidRPr="00D86717">
              <w:rPr>
                <w:rFonts w:ascii="Times New Roman" w:hAnsi="Times New Roman"/>
                <w:szCs w:val="24"/>
                <w:lang w:val="ro-RO"/>
              </w:rPr>
              <w:t>Oxizi de sulf</w:t>
            </w:r>
          </w:p>
        </w:tc>
        <w:tc>
          <w:tcPr>
            <w:tcW w:w="338" w:type="pct"/>
          </w:tcPr>
          <w:p w14:paraId="66608ACC" w14:textId="77777777" w:rsidR="00313E14" w:rsidRPr="00D86717" w:rsidRDefault="00313E14" w:rsidP="00313E14">
            <w:pPr>
              <w:jc w:val="center"/>
              <w:rPr>
                <w:rFonts w:ascii="Times New Roman" w:hAnsi="Times New Roman"/>
                <w:szCs w:val="24"/>
                <w:lang w:val="ro-RO"/>
              </w:rPr>
            </w:pPr>
          </w:p>
        </w:tc>
        <w:tc>
          <w:tcPr>
            <w:tcW w:w="306" w:type="pct"/>
          </w:tcPr>
          <w:p w14:paraId="20B9ADA5" w14:textId="77777777" w:rsidR="00313E14" w:rsidRPr="00D86717" w:rsidRDefault="00313E14" w:rsidP="00313E14">
            <w:pPr>
              <w:jc w:val="center"/>
              <w:rPr>
                <w:rFonts w:ascii="Times New Roman" w:hAnsi="Times New Roman"/>
                <w:szCs w:val="24"/>
                <w:lang w:val="ro-RO"/>
              </w:rPr>
            </w:pPr>
          </w:p>
        </w:tc>
        <w:tc>
          <w:tcPr>
            <w:tcW w:w="234" w:type="pct"/>
          </w:tcPr>
          <w:p w14:paraId="0E475E3F" w14:textId="77777777" w:rsidR="00313E14" w:rsidRPr="00D86717" w:rsidRDefault="00313E14" w:rsidP="00313E14">
            <w:pPr>
              <w:jc w:val="center"/>
              <w:rPr>
                <w:rFonts w:ascii="Times New Roman" w:hAnsi="Times New Roman"/>
                <w:szCs w:val="24"/>
                <w:lang w:val="ro-RO"/>
              </w:rPr>
            </w:pPr>
          </w:p>
        </w:tc>
        <w:tc>
          <w:tcPr>
            <w:tcW w:w="234" w:type="pct"/>
          </w:tcPr>
          <w:p w14:paraId="62F75F6A" w14:textId="77777777" w:rsidR="00313E14" w:rsidRPr="00D86717" w:rsidRDefault="00313E14" w:rsidP="00313E14">
            <w:pPr>
              <w:jc w:val="center"/>
              <w:rPr>
                <w:rFonts w:ascii="Times New Roman" w:hAnsi="Times New Roman"/>
                <w:szCs w:val="24"/>
                <w:lang w:val="ro-RO"/>
              </w:rPr>
            </w:pPr>
          </w:p>
        </w:tc>
      </w:tr>
      <w:tr w:rsidR="00313E14" w:rsidRPr="00D86717" w14:paraId="6B5D9A88" w14:textId="77777777" w:rsidTr="00313E14">
        <w:tc>
          <w:tcPr>
            <w:tcW w:w="423" w:type="pct"/>
            <w:vMerge/>
          </w:tcPr>
          <w:p w14:paraId="1B7397FF" w14:textId="77777777" w:rsidR="00313E14" w:rsidRDefault="00313E14" w:rsidP="00313E14">
            <w:pPr>
              <w:jc w:val="center"/>
            </w:pPr>
          </w:p>
        </w:tc>
        <w:tc>
          <w:tcPr>
            <w:tcW w:w="1091" w:type="pct"/>
            <w:vMerge/>
          </w:tcPr>
          <w:p w14:paraId="3C856065" w14:textId="5AC039BB" w:rsidR="00313E14" w:rsidRDefault="00313E14" w:rsidP="00313E14">
            <w:pPr>
              <w:jc w:val="center"/>
            </w:pPr>
          </w:p>
        </w:tc>
        <w:tc>
          <w:tcPr>
            <w:tcW w:w="245" w:type="pct"/>
            <w:vMerge/>
          </w:tcPr>
          <w:p w14:paraId="63CFD662" w14:textId="77777777" w:rsidR="00313E14" w:rsidRPr="00D86717" w:rsidRDefault="00313E14" w:rsidP="00313E14">
            <w:pPr>
              <w:jc w:val="center"/>
              <w:rPr>
                <w:rFonts w:ascii="Times New Roman" w:hAnsi="Times New Roman"/>
                <w:szCs w:val="24"/>
                <w:lang w:val="ro-RO"/>
              </w:rPr>
            </w:pPr>
          </w:p>
        </w:tc>
        <w:tc>
          <w:tcPr>
            <w:tcW w:w="294" w:type="pct"/>
            <w:vMerge/>
          </w:tcPr>
          <w:p w14:paraId="376069AF" w14:textId="77777777" w:rsidR="00313E14" w:rsidRPr="00D86717" w:rsidRDefault="00313E14" w:rsidP="00313E14">
            <w:pPr>
              <w:jc w:val="center"/>
              <w:rPr>
                <w:rFonts w:ascii="Times New Roman" w:hAnsi="Times New Roman"/>
                <w:szCs w:val="24"/>
                <w:lang w:val="ro-RO"/>
              </w:rPr>
            </w:pPr>
          </w:p>
        </w:tc>
        <w:tc>
          <w:tcPr>
            <w:tcW w:w="294" w:type="pct"/>
            <w:vMerge/>
          </w:tcPr>
          <w:p w14:paraId="08C330A0" w14:textId="77777777" w:rsidR="00313E14" w:rsidRPr="00D86717" w:rsidRDefault="00313E14" w:rsidP="00313E14">
            <w:pPr>
              <w:jc w:val="center"/>
              <w:rPr>
                <w:rFonts w:ascii="Times New Roman" w:hAnsi="Times New Roman"/>
                <w:szCs w:val="24"/>
                <w:lang w:val="ro-RO"/>
              </w:rPr>
            </w:pPr>
          </w:p>
        </w:tc>
        <w:tc>
          <w:tcPr>
            <w:tcW w:w="1542" w:type="pct"/>
          </w:tcPr>
          <w:p w14:paraId="432D19A1" w14:textId="77777777" w:rsidR="00313E14" w:rsidRPr="00D86717" w:rsidRDefault="00313E14" w:rsidP="00313E14">
            <w:pPr>
              <w:jc w:val="center"/>
              <w:rPr>
                <w:rFonts w:ascii="Times New Roman" w:hAnsi="Times New Roman"/>
                <w:szCs w:val="24"/>
                <w:lang w:val="ro-RO"/>
              </w:rPr>
            </w:pPr>
            <w:r w:rsidRPr="00D86717">
              <w:rPr>
                <w:rFonts w:ascii="Times New Roman" w:hAnsi="Times New Roman"/>
                <w:szCs w:val="24"/>
                <w:lang w:val="ro-RO"/>
              </w:rPr>
              <w:t>Oxizi de azot</w:t>
            </w:r>
          </w:p>
        </w:tc>
        <w:tc>
          <w:tcPr>
            <w:tcW w:w="338" w:type="pct"/>
          </w:tcPr>
          <w:p w14:paraId="343D1579" w14:textId="77777777" w:rsidR="00313E14" w:rsidRPr="00D86717" w:rsidRDefault="00313E14" w:rsidP="00313E14">
            <w:pPr>
              <w:jc w:val="center"/>
              <w:rPr>
                <w:rFonts w:ascii="Times New Roman" w:hAnsi="Times New Roman"/>
                <w:szCs w:val="24"/>
                <w:lang w:val="ro-RO"/>
              </w:rPr>
            </w:pPr>
          </w:p>
        </w:tc>
        <w:tc>
          <w:tcPr>
            <w:tcW w:w="306" w:type="pct"/>
          </w:tcPr>
          <w:p w14:paraId="266D9096" w14:textId="77777777" w:rsidR="00313E14" w:rsidRPr="00D86717" w:rsidRDefault="00313E14" w:rsidP="00313E14">
            <w:pPr>
              <w:jc w:val="center"/>
              <w:rPr>
                <w:rFonts w:ascii="Times New Roman" w:hAnsi="Times New Roman"/>
                <w:szCs w:val="24"/>
                <w:lang w:val="ro-RO"/>
              </w:rPr>
            </w:pPr>
          </w:p>
        </w:tc>
        <w:tc>
          <w:tcPr>
            <w:tcW w:w="234" w:type="pct"/>
          </w:tcPr>
          <w:p w14:paraId="545084DC" w14:textId="77777777" w:rsidR="00313E14" w:rsidRPr="00D86717" w:rsidRDefault="00313E14" w:rsidP="00313E14">
            <w:pPr>
              <w:jc w:val="center"/>
              <w:rPr>
                <w:rFonts w:ascii="Times New Roman" w:hAnsi="Times New Roman"/>
                <w:szCs w:val="24"/>
                <w:lang w:val="ro-RO"/>
              </w:rPr>
            </w:pPr>
          </w:p>
        </w:tc>
        <w:tc>
          <w:tcPr>
            <w:tcW w:w="234" w:type="pct"/>
          </w:tcPr>
          <w:p w14:paraId="3005D8DE" w14:textId="77777777" w:rsidR="00313E14" w:rsidRPr="00D86717" w:rsidRDefault="00313E14" w:rsidP="00313E14">
            <w:pPr>
              <w:jc w:val="center"/>
              <w:rPr>
                <w:rFonts w:ascii="Times New Roman" w:hAnsi="Times New Roman"/>
                <w:szCs w:val="24"/>
                <w:lang w:val="ro-RO"/>
              </w:rPr>
            </w:pPr>
          </w:p>
        </w:tc>
      </w:tr>
      <w:tr w:rsidR="00313E14" w:rsidRPr="00D86717" w14:paraId="00CCEAA9" w14:textId="77777777" w:rsidTr="00313E14">
        <w:trPr>
          <w:trHeight w:val="168"/>
        </w:trPr>
        <w:tc>
          <w:tcPr>
            <w:tcW w:w="423" w:type="pct"/>
            <w:vMerge/>
          </w:tcPr>
          <w:p w14:paraId="1BF853A3" w14:textId="77777777" w:rsidR="00313E14" w:rsidRDefault="00313E14" w:rsidP="00313E14">
            <w:pPr>
              <w:jc w:val="center"/>
            </w:pPr>
          </w:p>
        </w:tc>
        <w:tc>
          <w:tcPr>
            <w:tcW w:w="1091" w:type="pct"/>
            <w:vMerge/>
          </w:tcPr>
          <w:p w14:paraId="3587541D" w14:textId="3C9ADC0B" w:rsidR="00313E14" w:rsidRDefault="00313E14" w:rsidP="00313E14">
            <w:pPr>
              <w:jc w:val="center"/>
            </w:pPr>
          </w:p>
        </w:tc>
        <w:tc>
          <w:tcPr>
            <w:tcW w:w="245" w:type="pct"/>
            <w:vMerge/>
          </w:tcPr>
          <w:p w14:paraId="23B2BEFF" w14:textId="77777777" w:rsidR="00313E14" w:rsidRPr="00D86717" w:rsidRDefault="00313E14" w:rsidP="00313E14">
            <w:pPr>
              <w:jc w:val="center"/>
              <w:rPr>
                <w:rFonts w:ascii="Times New Roman" w:hAnsi="Times New Roman"/>
                <w:szCs w:val="24"/>
                <w:lang w:val="ro-RO"/>
              </w:rPr>
            </w:pPr>
          </w:p>
        </w:tc>
        <w:tc>
          <w:tcPr>
            <w:tcW w:w="294" w:type="pct"/>
            <w:vMerge/>
          </w:tcPr>
          <w:p w14:paraId="1B55EF24" w14:textId="77777777" w:rsidR="00313E14" w:rsidRPr="00D86717" w:rsidRDefault="00313E14" w:rsidP="00313E14">
            <w:pPr>
              <w:jc w:val="center"/>
              <w:rPr>
                <w:rFonts w:ascii="Times New Roman" w:hAnsi="Times New Roman"/>
                <w:szCs w:val="24"/>
                <w:lang w:val="ro-RO"/>
              </w:rPr>
            </w:pPr>
          </w:p>
        </w:tc>
        <w:tc>
          <w:tcPr>
            <w:tcW w:w="294" w:type="pct"/>
            <w:vMerge/>
          </w:tcPr>
          <w:p w14:paraId="4AC3FBE3" w14:textId="77777777" w:rsidR="00313E14" w:rsidRPr="00D86717" w:rsidRDefault="00313E14" w:rsidP="00313E14">
            <w:pPr>
              <w:jc w:val="center"/>
              <w:rPr>
                <w:rFonts w:ascii="Times New Roman" w:hAnsi="Times New Roman"/>
                <w:szCs w:val="24"/>
                <w:lang w:val="ro-RO"/>
              </w:rPr>
            </w:pPr>
          </w:p>
        </w:tc>
        <w:tc>
          <w:tcPr>
            <w:tcW w:w="1542" w:type="pct"/>
          </w:tcPr>
          <w:p w14:paraId="5BA31C10" w14:textId="77777777" w:rsidR="00313E14" w:rsidRPr="00D86717" w:rsidRDefault="00313E14" w:rsidP="00313E14">
            <w:pPr>
              <w:jc w:val="center"/>
              <w:rPr>
                <w:rFonts w:ascii="Times New Roman" w:hAnsi="Times New Roman"/>
                <w:szCs w:val="24"/>
                <w:lang w:val="ro-RO"/>
              </w:rPr>
            </w:pPr>
            <w:r w:rsidRPr="00D86717">
              <w:rPr>
                <w:rFonts w:ascii="Times New Roman" w:hAnsi="Times New Roman"/>
                <w:szCs w:val="24"/>
                <w:lang w:val="ro-RO"/>
              </w:rPr>
              <w:t>Substanțe organice exprimate în carbon total (C)</w:t>
            </w:r>
          </w:p>
        </w:tc>
        <w:tc>
          <w:tcPr>
            <w:tcW w:w="338" w:type="pct"/>
          </w:tcPr>
          <w:p w14:paraId="1B788188" w14:textId="77777777" w:rsidR="00313E14" w:rsidRPr="00D86717" w:rsidRDefault="00313E14" w:rsidP="00313E14">
            <w:pPr>
              <w:jc w:val="center"/>
              <w:rPr>
                <w:rFonts w:ascii="Times New Roman" w:hAnsi="Times New Roman"/>
                <w:szCs w:val="24"/>
                <w:lang w:val="ro-RO"/>
              </w:rPr>
            </w:pPr>
          </w:p>
        </w:tc>
        <w:tc>
          <w:tcPr>
            <w:tcW w:w="306" w:type="pct"/>
          </w:tcPr>
          <w:p w14:paraId="790E1193" w14:textId="77777777" w:rsidR="00313E14" w:rsidRPr="00D86717" w:rsidRDefault="00313E14" w:rsidP="00313E14">
            <w:pPr>
              <w:jc w:val="center"/>
              <w:rPr>
                <w:rFonts w:ascii="Times New Roman" w:hAnsi="Times New Roman"/>
                <w:szCs w:val="24"/>
                <w:lang w:val="ro-RO"/>
              </w:rPr>
            </w:pPr>
          </w:p>
        </w:tc>
        <w:tc>
          <w:tcPr>
            <w:tcW w:w="234" w:type="pct"/>
          </w:tcPr>
          <w:p w14:paraId="2BC52612" w14:textId="77777777" w:rsidR="00313E14" w:rsidRPr="00D86717" w:rsidRDefault="00313E14" w:rsidP="00313E14">
            <w:pPr>
              <w:jc w:val="center"/>
              <w:rPr>
                <w:rFonts w:ascii="Times New Roman" w:hAnsi="Times New Roman"/>
                <w:szCs w:val="24"/>
                <w:lang w:val="ro-RO"/>
              </w:rPr>
            </w:pPr>
          </w:p>
        </w:tc>
        <w:tc>
          <w:tcPr>
            <w:tcW w:w="234" w:type="pct"/>
          </w:tcPr>
          <w:p w14:paraId="45524925" w14:textId="77777777" w:rsidR="00313E14" w:rsidRPr="00D86717" w:rsidRDefault="00313E14" w:rsidP="00313E14">
            <w:pPr>
              <w:jc w:val="center"/>
              <w:rPr>
                <w:rFonts w:ascii="Times New Roman" w:hAnsi="Times New Roman"/>
                <w:szCs w:val="24"/>
                <w:lang w:val="ro-RO"/>
              </w:rPr>
            </w:pPr>
          </w:p>
        </w:tc>
      </w:tr>
    </w:tbl>
    <w:p w14:paraId="72852064" w14:textId="77777777" w:rsidR="00313E14" w:rsidRPr="00313E14" w:rsidRDefault="00313E14" w:rsidP="00313E14">
      <w:pPr>
        <w:spacing w:after="0" w:line="240" w:lineRule="auto"/>
        <w:jc w:val="both"/>
        <w:rPr>
          <w:rFonts w:ascii="Times New Roman" w:hAnsi="Times New Roman" w:cs="Times New Roman"/>
          <w:sz w:val="24"/>
          <w:szCs w:val="24"/>
          <w:lang w:val="ro-RO"/>
        </w:rPr>
      </w:pPr>
    </w:p>
    <w:p w14:paraId="7ED39473" w14:textId="77777777" w:rsidR="00F80C48" w:rsidRPr="008E59AD" w:rsidRDefault="00AA4F4B" w:rsidP="00F80C48">
      <w:pPr>
        <w:spacing w:after="0" w:line="240" w:lineRule="auto"/>
        <w:jc w:val="both"/>
        <w:rPr>
          <w:rFonts w:ascii="Times New Roman" w:hAnsi="Times New Roman" w:cs="Times New Roman"/>
          <w:b/>
          <w:sz w:val="24"/>
          <w:szCs w:val="24"/>
          <w:lang w:val="ro-RO"/>
        </w:rPr>
      </w:pPr>
      <w:r w:rsidRPr="008E59AD">
        <w:rPr>
          <w:rFonts w:ascii="Times New Roman" w:hAnsi="Times New Roman" w:cs="Times New Roman"/>
          <w:b/>
          <w:sz w:val="24"/>
          <w:szCs w:val="24"/>
          <w:lang w:val="ro-RO"/>
        </w:rPr>
        <w:t>APA:</w:t>
      </w:r>
      <w:r w:rsidR="00F80C48" w:rsidRPr="008E59AD">
        <w:rPr>
          <w:rFonts w:ascii="Times New Roman" w:hAnsi="Times New Roman" w:cs="Times New Roman"/>
          <w:b/>
          <w:sz w:val="24"/>
          <w:szCs w:val="24"/>
          <w:lang w:val="ro-RO"/>
        </w:rPr>
        <w:t xml:space="preserve"> </w:t>
      </w:r>
    </w:p>
    <w:p w14:paraId="4FBED542" w14:textId="39062571" w:rsidR="00BB2938" w:rsidRPr="00BB2938" w:rsidRDefault="00BB2938" w:rsidP="00BB2938">
      <w:pPr>
        <w:pStyle w:val="ListParagraph"/>
        <w:numPr>
          <w:ilvl w:val="0"/>
          <w:numId w:val="19"/>
        </w:numPr>
        <w:spacing w:after="0"/>
        <w:ind w:left="426"/>
        <w:jc w:val="both"/>
        <w:rPr>
          <w:rFonts w:ascii="Times New Roman" w:hAnsi="Times New Roman" w:cs="Times New Roman"/>
          <w:bCs/>
          <w:iCs/>
          <w:noProof/>
          <w:sz w:val="24"/>
          <w:szCs w:val="24"/>
          <w:lang w:val="ro-RO"/>
        </w:rPr>
      </w:pPr>
      <w:r>
        <w:rPr>
          <w:rFonts w:ascii="Times New Roman" w:hAnsi="Times New Roman" w:cs="Times New Roman"/>
          <w:bCs/>
          <w:iCs/>
          <w:noProof/>
          <w:sz w:val="24"/>
          <w:szCs w:val="24"/>
          <w:lang w:val="ro-RO"/>
        </w:rPr>
        <w:t>amplasamentul este prevăzut cu 3 separatoare de grăsimi cu debit de 20 l/s, un separator de hidrocarburi și un separator de aspirație;</w:t>
      </w:r>
    </w:p>
    <w:p w14:paraId="23EECD8E" w14:textId="39E63653" w:rsidR="00376C0F" w:rsidRPr="008E59AD" w:rsidRDefault="00826843" w:rsidP="00284EFE">
      <w:pPr>
        <w:pStyle w:val="ListParagraph"/>
        <w:numPr>
          <w:ilvl w:val="0"/>
          <w:numId w:val="19"/>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14:paraId="1B507CFB" w14:textId="77777777" w:rsidR="00AA4F4B" w:rsidRPr="0050648C" w:rsidRDefault="00AA4F4B" w:rsidP="00387951">
      <w:pPr>
        <w:spacing w:after="0" w:line="240" w:lineRule="auto"/>
        <w:jc w:val="both"/>
        <w:rPr>
          <w:rFonts w:ascii="Times New Roman" w:hAnsi="Times New Roman" w:cs="Times New Roman"/>
          <w:sz w:val="24"/>
          <w:szCs w:val="24"/>
          <w:lang w:val="ro-RO"/>
        </w:rPr>
      </w:pPr>
    </w:p>
    <w:p w14:paraId="2F33990F" w14:textId="77777777" w:rsidR="00BB2938" w:rsidRDefault="005562E6" w:rsidP="00387951">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SOL:</w:t>
      </w:r>
    </w:p>
    <w:p w14:paraId="09B20732" w14:textId="10F224D0" w:rsidR="00BB2938" w:rsidRPr="00BB2938" w:rsidRDefault="00BB2938" w:rsidP="00BB2938">
      <w:pPr>
        <w:pStyle w:val="ListParagraph"/>
        <w:numPr>
          <w:ilvl w:val="0"/>
          <w:numId w:val="38"/>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BB2938">
        <w:rPr>
          <w:rFonts w:ascii="Times New Roman" w:hAnsi="Times New Roman" w:cs="Times New Roman"/>
          <w:sz w:val="24"/>
          <w:szCs w:val="24"/>
          <w:lang w:val="ro-RO"/>
        </w:rPr>
        <w:t>latforma betonata la rezervorul de motorina;</w:t>
      </w:r>
    </w:p>
    <w:p w14:paraId="585AB66D" w14:textId="77777777" w:rsidR="00893BCB" w:rsidRDefault="00893BCB" w:rsidP="00387951">
      <w:pPr>
        <w:spacing w:after="0" w:line="240" w:lineRule="auto"/>
        <w:jc w:val="both"/>
        <w:rPr>
          <w:rFonts w:ascii="Times New Roman" w:hAnsi="Times New Roman" w:cs="Times New Roman"/>
          <w:b/>
          <w:sz w:val="24"/>
          <w:szCs w:val="24"/>
          <w:lang w:val="ro-RO"/>
        </w:rPr>
      </w:pPr>
    </w:p>
    <w:p w14:paraId="2B15480B" w14:textId="77777777" w:rsidR="00893BCB" w:rsidRDefault="00893BCB" w:rsidP="00387951">
      <w:pPr>
        <w:spacing w:after="0" w:line="240" w:lineRule="auto"/>
        <w:jc w:val="both"/>
        <w:rPr>
          <w:rFonts w:ascii="Times New Roman" w:hAnsi="Times New Roman" w:cs="Times New Roman"/>
          <w:b/>
          <w:sz w:val="24"/>
          <w:szCs w:val="24"/>
          <w:lang w:val="ro-RO"/>
        </w:rPr>
      </w:pPr>
      <w:r w:rsidRPr="00893BCB">
        <w:rPr>
          <w:rFonts w:ascii="Times New Roman" w:hAnsi="Times New Roman" w:cs="Times New Roman"/>
          <w:b/>
          <w:sz w:val="24"/>
          <w:szCs w:val="24"/>
          <w:lang w:val="ro-RO"/>
        </w:rPr>
        <w:t>ZGOMOT:</w:t>
      </w:r>
      <w:r>
        <w:rPr>
          <w:rFonts w:ascii="Times New Roman" w:hAnsi="Times New Roman" w:cs="Times New Roman"/>
          <w:sz w:val="24"/>
          <w:szCs w:val="24"/>
          <w:lang w:val="ro-RO"/>
        </w:rPr>
        <w:t xml:space="preserve"> nu este cazul.</w:t>
      </w:r>
    </w:p>
    <w:p w14:paraId="6A799CAB" w14:textId="77777777" w:rsidR="005562E6" w:rsidRDefault="005562E6" w:rsidP="00387951">
      <w:pPr>
        <w:spacing w:after="0" w:line="240" w:lineRule="auto"/>
        <w:jc w:val="both"/>
        <w:rPr>
          <w:rFonts w:ascii="Times New Roman" w:hAnsi="Times New Roman" w:cs="Times New Roman"/>
          <w:b/>
          <w:sz w:val="24"/>
          <w:szCs w:val="24"/>
          <w:lang w:val="ro-RO"/>
        </w:rPr>
      </w:pPr>
    </w:p>
    <w:p w14:paraId="567C41AF" w14:textId="77777777" w:rsidR="009A536E" w:rsidRPr="00F80C48" w:rsidRDefault="00387951" w:rsidP="00284EFE">
      <w:pPr>
        <w:pStyle w:val="ListParagraph"/>
        <w:numPr>
          <w:ilvl w:val="0"/>
          <w:numId w:val="11"/>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562E6">
        <w:rPr>
          <w:rFonts w:ascii="Times New Roman" w:hAnsi="Times New Roman" w:cs="Times New Roman"/>
          <w:b/>
          <w:sz w:val="24"/>
          <w:szCs w:val="24"/>
          <w:lang w:val="ro-RO"/>
        </w:rPr>
        <w:t xml:space="preserve"> </w:t>
      </w:r>
      <w:r w:rsidR="005562E6" w:rsidRPr="005562E6">
        <w:rPr>
          <w:rFonts w:ascii="Times New Roman" w:hAnsi="Times New Roman" w:cs="Times New Roman"/>
          <w:sz w:val="24"/>
          <w:szCs w:val="24"/>
          <w:lang w:val="ro-RO"/>
        </w:rPr>
        <w:t>nu este cazul.</w:t>
      </w:r>
    </w:p>
    <w:p w14:paraId="77F0B02F"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p>
    <w:p w14:paraId="67A40491" w14:textId="77777777" w:rsidR="00387951" w:rsidRPr="0050648C" w:rsidRDefault="00387951" w:rsidP="00284EFE">
      <w:pPr>
        <w:pStyle w:val="PlainText"/>
        <w:numPr>
          <w:ilvl w:val="0"/>
          <w:numId w:val="11"/>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 :</w:t>
      </w:r>
    </w:p>
    <w:p w14:paraId="1A501482" w14:textId="77777777" w:rsidR="009A536E" w:rsidRPr="0050648C" w:rsidRDefault="009A536E" w:rsidP="00387951">
      <w:pPr>
        <w:pStyle w:val="PlainText"/>
        <w:jc w:val="both"/>
        <w:rPr>
          <w:rFonts w:ascii="Times New Roman" w:hAnsi="Times New Roman"/>
          <w:b/>
          <w:bCs/>
          <w:sz w:val="24"/>
          <w:szCs w:val="24"/>
          <w:lang w:val="ro-RO"/>
        </w:rPr>
      </w:pPr>
    </w:p>
    <w:p w14:paraId="261EF981"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14:paraId="0D56983E" w14:textId="77777777" w:rsidR="00336812" w:rsidRDefault="00336812" w:rsidP="00284EFE">
      <w:pPr>
        <w:pStyle w:val="ListParagraph"/>
        <w:numPr>
          <w:ilvl w:val="0"/>
          <w:numId w:val="12"/>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14:paraId="5D9C7E7C" w14:textId="2A7D2649" w:rsidR="00BB2938" w:rsidRDefault="00BB2938" w:rsidP="00BB2938">
      <w:pPr>
        <w:pStyle w:val="ListParagraph"/>
        <w:numPr>
          <w:ilvl w:val="0"/>
          <w:numId w:val="12"/>
        </w:numPr>
        <w:spacing w:after="0"/>
        <w:ind w:left="426"/>
        <w:jc w:val="both"/>
        <w:rPr>
          <w:rFonts w:ascii="Times New Roman" w:hAnsi="Times New Roman" w:cs="Times New Roman"/>
          <w:sz w:val="24"/>
          <w:szCs w:val="24"/>
          <w:lang w:val="ro-RO"/>
        </w:rPr>
      </w:pPr>
      <w:r w:rsidRPr="00BB2938">
        <w:rPr>
          <w:rFonts w:ascii="Times New Roman" w:hAnsi="Times New Roman" w:cs="Times New Roman"/>
          <w:sz w:val="24"/>
          <w:szCs w:val="24"/>
          <w:lang w:val="ro-RO"/>
        </w:rPr>
        <w:t>emisii de la focarele alimentate cu gaze naturale (centralele termice), conform Ord. nr. 462/1993: pulberi max. 5 mg/mcN, monoxid de carbon (CO) max. 100 mg/mcN, oxizi de sulf exprimaţi în SO2 max. 35 mg/mcN; oxizi de azot exprimaţi în NO2 max. 350 mg/mcN; (conţinut în oxigen al efluenţilor gazoşi de 3%);</w:t>
      </w:r>
    </w:p>
    <w:p w14:paraId="4E1B35D9" w14:textId="0B552C98" w:rsidR="008E59AD" w:rsidRPr="00E11821" w:rsidRDefault="008E59AD" w:rsidP="00284EFE">
      <w:pPr>
        <w:pStyle w:val="ListParagraph"/>
        <w:numPr>
          <w:ilvl w:val="0"/>
          <w:numId w:val="12"/>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 cu completările ulterioare</w:t>
      </w:r>
      <w:r w:rsidR="00B565C0" w:rsidRPr="00E11821">
        <w:rPr>
          <w:rFonts w:ascii="Times New Roman" w:hAnsi="Times New Roman" w:cs="Times New Roman"/>
          <w:sz w:val="24"/>
          <w:szCs w:val="24"/>
          <w:lang w:val="ro-RO"/>
        </w:rPr>
        <w:t>.</w:t>
      </w:r>
    </w:p>
    <w:p w14:paraId="117BEB30" w14:textId="77777777" w:rsidR="00BB2938" w:rsidRDefault="00BB2938" w:rsidP="00BB2938">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lastRenderedPageBreak/>
        <w:t xml:space="preserve">Alte condiții de </w:t>
      </w:r>
      <w:r>
        <w:rPr>
          <w:rFonts w:ascii="Times New Roman" w:hAnsi="Times New Roman" w:cs="Times New Roman"/>
          <w:b/>
          <w:sz w:val="24"/>
          <w:szCs w:val="24"/>
          <w:lang w:val="ro-RO"/>
        </w:rPr>
        <w:t xml:space="preserve">funcționare decât cele normale: </w:t>
      </w:r>
    </w:p>
    <w:p w14:paraId="59FA45B6" w14:textId="77777777" w:rsidR="00BB2938" w:rsidRPr="00206F71" w:rsidRDefault="00BB2938" w:rsidP="00BB2938">
      <w:pPr>
        <w:pStyle w:val="ListParagraph"/>
        <w:numPr>
          <w:ilvl w:val="0"/>
          <w:numId w:val="13"/>
        </w:numPr>
        <w:spacing w:after="0"/>
        <w:ind w:left="426"/>
        <w:jc w:val="both"/>
        <w:rPr>
          <w:rFonts w:ascii="Times New Roman" w:hAnsi="Times New Roman" w:cs="Times New Roman"/>
          <w:sz w:val="24"/>
          <w:szCs w:val="24"/>
          <w:lang w:val="ro-RO"/>
        </w:rPr>
      </w:pPr>
      <w:r w:rsidRPr="00206F71">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p>
    <w:p w14:paraId="71513693" w14:textId="77777777" w:rsidR="00BB2938" w:rsidRPr="00206F71" w:rsidRDefault="00BB2938" w:rsidP="00BB2938">
      <w:pPr>
        <w:pStyle w:val="ListParagraph"/>
        <w:numPr>
          <w:ilvl w:val="0"/>
          <w:numId w:val="13"/>
        </w:numPr>
        <w:spacing w:after="0"/>
        <w:ind w:left="426"/>
        <w:jc w:val="both"/>
        <w:rPr>
          <w:rFonts w:ascii="Times New Roman" w:hAnsi="Times New Roman" w:cs="Times New Roman"/>
          <w:sz w:val="24"/>
          <w:szCs w:val="24"/>
          <w:lang w:val="ro-RO"/>
        </w:rPr>
      </w:pPr>
      <w:r w:rsidRPr="00206F71">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14:paraId="04EDAFEF" w14:textId="4553C8B2" w:rsidR="00E7383E" w:rsidRPr="00BB2938" w:rsidRDefault="00BB2938" w:rsidP="00BB2938">
      <w:pPr>
        <w:pStyle w:val="PlainText"/>
        <w:numPr>
          <w:ilvl w:val="0"/>
          <w:numId w:val="13"/>
        </w:numPr>
        <w:ind w:left="426"/>
        <w:jc w:val="both"/>
        <w:rPr>
          <w:rFonts w:ascii="Times New Roman" w:hAnsi="Times New Roman"/>
          <w:b/>
          <w:bCs/>
          <w:sz w:val="24"/>
          <w:szCs w:val="24"/>
          <w:lang w:val="ro-RO"/>
        </w:rPr>
      </w:pPr>
      <w:r w:rsidRPr="00206F71">
        <w:rPr>
          <w:rFonts w:ascii="Times New Roman" w:hAnsi="Times New Roman"/>
          <w:sz w:val="24"/>
          <w:szCs w:val="24"/>
          <w:lang w:val="ro-RO"/>
        </w:rPr>
        <w:t>Titularul are obligația să ia toate măsurile ca în aceste condiții de funcționare emisiile din instalație să nu genereze deteriorarea calității aerului</w:t>
      </w:r>
    </w:p>
    <w:p w14:paraId="3D279706" w14:textId="43693300" w:rsidR="00BB2938" w:rsidRDefault="00BB2938" w:rsidP="005562E6">
      <w:pPr>
        <w:pStyle w:val="PlainText"/>
        <w:jc w:val="both"/>
        <w:rPr>
          <w:rFonts w:ascii="Times New Roman" w:hAnsi="Times New Roman"/>
          <w:b/>
          <w:bCs/>
          <w:sz w:val="24"/>
          <w:szCs w:val="24"/>
          <w:lang w:val="ro-RO"/>
        </w:rPr>
      </w:pPr>
    </w:p>
    <w:p w14:paraId="1D7F2597" w14:textId="77777777" w:rsidR="00BB2938" w:rsidRDefault="00BB2938" w:rsidP="00BB2938">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Pr>
          <w:rFonts w:ascii="Times New Roman" w:hAnsi="Times New Roman"/>
          <w:b/>
          <w:bCs/>
          <w:sz w:val="24"/>
          <w:szCs w:val="24"/>
          <w:lang w:val="ro-RO"/>
        </w:rPr>
        <w:t>:</w:t>
      </w:r>
    </w:p>
    <w:p w14:paraId="31D1DC09" w14:textId="77777777" w:rsidR="00BB2938" w:rsidRDefault="00BB2938" w:rsidP="00BB2938">
      <w:pPr>
        <w:pStyle w:val="PlainText"/>
        <w:numPr>
          <w:ilvl w:val="0"/>
          <w:numId w:val="12"/>
        </w:numPr>
        <w:ind w:left="426"/>
        <w:jc w:val="both"/>
        <w:rPr>
          <w:rFonts w:ascii="Times New Roman" w:hAnsi="Times New Roman"/>
          <w:bCs/>
          <w:sz w:val="24"/>
          <w:szCs w:val="24"/>
          <w:lang w:val="ro-RO"/>
        </w:rPr>
      </w:pPr>
      <w:r w:rsidRPr="00336812">
        <w:rPr>
          <w:rFonts w:ascii="Times New Roman" w:hAnsi="Times New Roman"/>
          <w:bCs/>
          <w:sz w:val="24"/>
          <w:szCs w:val="24"/>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14:paraId="75257EC8" w14:textId="77777777" w:rsidR="00BB2938" w:rsidRDefault="00BB2938" w:rsidP="005562E6">
      <w:pPr>
        <w:pStyle w:val="PlainText"/>
        <w:jc w:val="both"/>
        <w:rPr>
          <w:rFonts w:ascii="Times New Roman" w:hAnsi="Times New Roman"/>
          <w:b/>
          <w:bCs/>
          <w:sz w:val="24"/>
          <w:szCs w:val="24"/>
          <w:lang w:val="ro-RO"/>
        </w:rPr>
      </w:pPr>
    </w:p>
    <w:p w14:paraId="2D831F18" w14:textId="40B00E76" w:rsidR="005562E6" w:rsidRDefault="00E7383E" w:rsidP="005562E6">
      <w:pPr>
        <w:pStyle w:val="PlainText"/>
        <w:jc w:val="both"/>
        <w:rPr>
          <w:rFonts w:ascii="Times New Roman" w:hAnsi="Times New Roman"/>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r w:rsidR="005562E6">
        <w:rPr>
          <w:rFonts w:ascii="Times New Roman" w:hAnsi="Times New Roman"/>
          <w:b/>
          <w:bCs/>
          <w:sz w:val="24"/>
          <w:szCs w:val="24"/>
          <w:lang w:val="ro-RO"/>
        </w:rPr>
        <w:t xml:space="preserve"> </w:t>
      </w:r>
    </w:p>
    <w:p w14:paraId="1A4CA932" w14:textId="77777777" w:rsidR="00206F71" w:rsidRPr="00206F71" w:rsidRDefault="00206F71" w:rsidP="00284EFE">
      <w:pPr>
        <w:pStyle w:val="PlainText"/>
        <w:numPr>
          <w:ilvl w:val="0"/>
          <w:numId w:val="12"/>
        </w:numPr>
        <w:ind w:left="426"/>
        <w:jc w:val="both"/>
        <w:rPr>
          <w:rFonts w:ascii="Times New Roman" w:hAnsi="Times New Roman"/>
          <w:bCs/>
          <w:sz w:val="24"/>
          <w:szCs w:val="24"/>
          <w:lang w:val="ro-RO"/>
        </w:rPr>
      </w:pPr>
      <w:r w:rsidRPr="00206F71">
        <w:rPr>
          <w:rFonts w:ascii="Times New Roman" w:hAnsi="Times New Roman"/>
          <w:bCs/>
          <w:sz w:val="24"/>
          <w:szCs w:val="24"/>
          <w:lang w:val="ro-RO"/>
        </w:rPr>
        <w:t>va respecta Ordinul nr. 756/1997 pentru aprobarea Reglementării privind evaluarea poluării mediului, modificat prin Legea 104/2011, cu modificările și completările ulterioare.</w:t>
      </w:r>
    </w:p>
    <w:p w14:paraId="0A03B5F7" w14:textId="77777777" w:rsidR="00206F71" w:rsidRDefault="00206F71" w:rsidP="00206F71">
      <w:pPr>
        <w:pStyle w:val="PlainText"/>
        <w:jc w:val="both"/>
        <w:rPr>
          <w:rFonts w:ascii="Times New Roman" w:hAnsi="Times New Roman"/>
          <w:b/>
          <w:bCs/>
          <w:sz w:val="24"/>
          <w:szCs w:val="24"/>
          <w:lang w:val="ro-RO"/>
        </w:rPr>
      </w:pPr>
    </w:p>
    <w:p w14:paraId="4B686D31"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14:paraId="0031CDF1" w14:textId="77777777" w:rsidR="00336812" w:rsidRDefault="005562E6" w:rsidP="00284EFE">
      <w:pPr>
        <w:pStyle w:val="PlainText"/>
        <w:numPr>
          <w:ilvl w:val="0"/>
          <w:numId w:val="13"/>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sidR="00E11821">
        <w:rPr>
          <w:rFonts w:ascii="Times New Roman" w:hAnsi="Times New Roman"/>
          <w:bCs/>
          <w:sz w:val="24"/>
          <w:szCs w:val="24"/>
          <w:lang w:val="ro-RO"/>
        </w:rPr>
        <w:t>.</w:t>
      </w:r>
    </w:p>
    <w:p w14:paraId="1C832C09" w14:textId="77777777" w:rsidR="009A536E" w:rsidRDefault="009A536E" w:rsidP="00387951">
      <w:pPr>
        <w:spacing w:after="0" w:line="240" w:lineRule="auto"/>
        <w:jc w:val="both"/>
        <w:rPr>
          <w:rFonts w:ascii="Times New Roman" w:hAnsi="Times New Roman" w:cs="Times New Roman"/>
          <w:b/>
          <w:bCs/>
          <w:sz w:val="24"/>
          <w:szCs w:val="24"/>
          <w:highlight w:val="yellow"/>
          <w:lang w:val="ro-RO"/>
        </w:rPr>
      </w:pPr>
    </w:p>
    <w:p w14:paraId="6F3D0A51" w14:textId="668162E4" w:rsidR="00206F71" w:rsidRDefault="00206F71" w:rsidP="00387951">
      <w:pPr>
        <w:spacing w:after="0" w:line="240" w:lineRule="auto"/>
        <w:jc w:val="both"/>
        <w:rPr>
          <w:rFonts w:ascii="Times New Roman" w:hAnsi="Times New Roman" w:cs="Times New Roman"/>
          <w:b/>
          <w:bCs/>
          <w:sz w:val="24"/>
          <w:szCs w:val="24"/>
          <w:lang w:val="ro-RO"/>
        </w:rPr>
      </w:pPr>
    </w:p>
    <w:p w14:paraId="0CBBB034" w14:textId="18FA3496" w:rsidR="00313E14" w:rsidRDefault="00313E14" w:rsidP="00387951">
      <w:pPr>
        <w:spacing w:after="0" w:line="240" w:lineRule="auto"/>
        <w:jc w:val="both"/>
        <w:rPr>
          <w:rFonts w:ascii="Times New Roman" w:hAnsi="Times New Roman" w:cs="Times New Roman"/>
          <w:b/>
          <w:bCs/>
          <w:sz w:val="24"/>
          <w:szCs w:val="24"/>
          <w:lang w:val="ro-RO"/>
        </w:rPr>
      </w:pPr>
    </w:p>
    <w:p w14:paraId="51C0254C" w14:textId="4A49F99A" w:rsidR="00313E14" w:rsidRDefault="00313E14" w:rsidP="00387951">
      <w:pPr>
        <w:spacing w:after="0" w:line="240" w:lineRule="auto"/>
        <w:jc w:val="both"/>
        <w:rPr>
          <w:rFonts w:ascii="Times New Roman" w:hAnsi="Times New Roman" w:cs="Times New Roman"/>
          <w:b/>
          <w:bCs/>
          <w:sz w:val="24"/>
          <w:szCs w:val="24"/>
          <w:lang w:val="ro-RO"/>
        </w:rPr>
      </w:pPr>
    </w:p>
    <w:p w14:paraId="12F958D2" w14:textId="77777777" w:rsidR="00313E14" w:rsidRDefault="00313E14" w:rsidP="00387951">
      <w:pPr>
        <w:spacing w:after="0" w:line="240" w:lineRule="auto"/>
        <w:jc w:val="both"/>
        <w:rPr>
          <w:rFonts w:ascii="Times New Roman" w:hAnsi="Times New Roman" w:cs="Times New Roman"/>
          <w:b/>
          <w:bCs/>
          <w:sz w:val="24"/>
          <w:szCs w:val="24"/>
          <w:lang w:val="ro-RO"/>
        </w:rPr>
      </w:pPr>
    </w:p>
    <w:p w14:paraId="13C1B659"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14:paraId="097D1D9F" w14:textId="77777777" w:rsidR="00BE3295" w:rsidRPr="0050648C" w:rsidRDefault="00BE3295" w:rsidP="00387951">
      <w:pPr>
        <w:spacing w:after="0" w:line="240" w:lineRule="auto"/>
        <w:jc w:val="both"/>
        <w:rPr>
          <w:rFonts w:ascii="Times New Roman" w:hAnsi="Times New Roman" w:cs="Times New Roman"/>
          <w:b/>
          <w:bCs/>
          <w:sz w:val="24"/>
          <w:szCs w:val="24"/>
          <w:lang w:val="ro-RO"/>
        </w:rPr>
      </w:pPr>
    </w:p>
    <w:p w14:paraId="1FE61376" w14:textId="77777777" w:rsidR="00387951" w:rsidRPr="006C5BEF" w:rsidRDefault="00387951" w:rsidP="00284EFE">
      <w:pPr>
        <w:pStyle w:val="ListParagraph"/>
        <w:numPr>
          <w:ilvl w:val="0"/>
          <w:numId w:val="14"/>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14:paraId="58856045"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0FCB1F12" w14:textId="77777777"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7E73AD82"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36D4485E"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08E9069C"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6EAF3495" w14:textId="77777777"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528134E2" w14:textId="77777777" w:rsidR="00F20B10" w:rsidRPr="00F20B10" w:rsidRDefault="00F20B10" w:rsidP="00F20B10">
      <w:pPr>
        <w:pStyle w:val="ListParagraph"/>
        <w:keepNext/>
        <w:spacing w:after="0" w:line="240" w:lineRule="auto"/>
        <w:ind w:left="284" w:right="83"/>
        <w:jc w:val="both"/>
        <w:outlineLvl w:val="1"/>
        <w:rPr>
          <w:rFonts w:ascii="Times New Roman" w:eastAsia="Times New Roman" w:hAnsi="Times New Roman" w:cs="Times New Roman"/>
          <w:b/>
          <w:bCs/>
          <w:sz w:val="24"/>
          <w:szCs w:val="24"/>
          <w:lang w:val="ro-RO" w:eastAsia="ro-RO"/>
        </w:rPr>
      </w:pPr>
    </w:p>
    <w:p w14:paraId="41D6AC93" w14:textId="77777777" w:rsidR="00C873DD" w:rsidRPr="006C5BEF" w:rsidRDefault="00387951" w:rsidP="00284EFE">
      <w:pPr>
        <w:pStyle w:val="ListParagraph"/>
        <w:keepNext/>
        <w:numPr>
          <w:ilvl w:val="0"/>
          <w:numId w:val="14"/>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14:paraId="63A76183" w14:textId="77777777" w:rsidR="00F20B10" w:rsidRDefault="00F20B10" w:rsidP="00387951">
      <w:pPr>
        <w:spacing w:after="0" w:line="240" w:lineRule="auto"/>
        <w:jc w:val="both"/>
        <w:rPr>
          <w:rFonts w:ascii="Times New Roman" w:hAnsi="Times New Roman" w:cs="Times New Roman"/>
          <w:b/>
          <w:bCs/>
          <w:sz w:val="24"/>
          <w:szCs w:val="24"/>
          <w:highlight w:val="yellow"/>
          <w:lang w:val="ro-RO"/>
        </w:rPr>
      </w:pPr>
    </w:p>
    <w:p w14:paraId="2754BDD3" w14:textId="77777777" w:rsidR="00F20B10" w:rsidRPr="0050648C" w:rsidRDefault="00F20B10" w:rsidP="00387951">
      <w:pPr>
        <w:spacing w:after="0" w:line="240" w:lineRule="auto"/>
        <w:jc w:val="both"/>
        <w:rPr>
          <w:rFonts w:ascii="Times New Roman" w:hAnsi="Times New Roman" w:cs="Times New Roman"/>
          <w:b/>
          <w:bCs/>
          <w:sz w:val="24"/>
          <w:szCs w:val="24"/>
          <w:highlight w:val="yellow"/>
          <w:lang w:val="ro-RO"/>
        </w:rPr>
      </w:pPr>
    </w:p>
    <w:p w14:paraId="79031C51" w14:textId="77777777"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14:paraId="0762595F" w14:textId="77777777" w:rsidR="00D5711C" w:rsidRPr="0050648C" w:rsidRDefault="00D5711C" w:rsidP="00387951">
      <w:pPr>
        <w:pStyle w:val="PlainText"/>
        <w:jc w:val="both"/>
        <w:rPr>
          <w:rFonts w:ascii="Times New Roman" w:hAnsi="Times New Roman"/>
          <w:sz w:val="24"/>
          <w:szCs w:val="24"/>
          <w:lang w:val="ro-RO"/>
        </w:rPr>
      </w:pPr>
    </w:p>
    <w:p w14:paraId="630B546C" w14:textId="77777777" w:rsidR="00387951" w:rsidRPr="0050648C" w:rsidRDefault="00387951" w:rsidP="00284EFE">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Pr="0050648C">
        <w:rPr>
          <w:rFonts w:ascii="Times New Roman" w:hAnsi="Times New Roman"/>
          <w:b/>
          <w:bCs/>
          <w:sz w:val="24"/>
          <w:szCs w:val="24"/>
          <w:lang w:val="ro-RO"/>
        </w:rPr>
        <w:t xml:space="preserve">tipuri, compozitie, </w:t>
      </w:r>
      <w:r w:rsidR="00F20B10">
        <w:rPr>
          <w:rFonts w:ascii="Times New Roman" w:hAnsi="Times New Roman"/>
          <w:b/>
          <w:bCs/>
          <w:sz w:val="24"/>
          <w:szCs w:val="24"/>
          <w:lang w:val="ro-RO"/>
        </w:rPr>
        <w:t>cantitati</w:t>
      </w:r>
      <w:r w:rsidRPr="0050648C">
        <w:rPr>
          <w:rFonts w:ascii="Times New Roman" w:hAnsi="Times New Roman"/>
          <w:b/>
          <w:bCs/>
          <w:sz w:val="24"/>
          <w:szCs w:val="24"/>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130"/>
        <w:gridCol w:w="1416"/>
        <w:gridCol w:w="585"/>
        <w:gridCol w:w="670"/>
        <w:gridCol w:w="1027"/>
        <w:gridCol w:w="467"/>
        <w:gridCol w:w="2372"/>
      </w:tblGrid>
      <w:tr w:rsidR="00BB7754" w:rsidRPr="00BB2938" w14:paraId="26B67D63" w14:textId="77777777" w:rsidTr="00BB7754">
        <w:trPr>
          <w:cantSplit/>
          <w:trHeight w:val="1028"/>
        </w:trPr>
        <w:tc>
          <w:tcPr>
            <w:tcW w:w="512" w:type="pct"/>
            <w:shd w:val="clear" w:color="auto" w:fill="C0C0C0"/>
            <w:vAlign w:val="center"/>
          </w:tcPr>
          <w:p w14:paraId="44B294F1" w14:textId="77777777" w:rsidR="0059739D" w:rsidRPr="00BB2938"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BB2938">
              <w:rPr>
                <w:rFonts w:ascii="Times New Roman" w:eastAsia="Times New Roman" w:hAnsi="Times New Roman" w:cs="Times New Roman"/>
                <w:b/>
                <w:sz w:val="20"/>
                <w:szCs w:val="20"/>
                <w:lang w:val="ro-RO"/>
              </w:rPr>
              <w:t>Cod deșeu</w:t>
            </w:r>
          </w:p>
        </w:tc>
        <w:tc>
          <w:tcPr>
            <w:tcW w:w="1103" w:type="pct"/>
            <w:shd w:val="clear" w:color="auto" w:fill="C0C0C0"/>
            <w:vAlign w:val="center"/>
          </w:tcPr>
          <w:p w14:paraId="1208B600" w14:textId="77777777" w:rsidR="0059739D" w:rsidRPr="00BB2938"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BB2938">
              <w:rPr>
                <w:rFonts w:ascii="Times New Roman" w:eastAsia="Times New Roman" w:hAnsi="Times New Roman" w:cs="Times New Roman"/>
                <w:b/>
                <w:sz w:val="20"/>
                <w:szCs w:val="20"/>
                <w:lang w:val="ro-RO"/>
              </w:rPr>
              <w:t>Denumire deșeu</w:t>
            </w:r>
          </w:p>
        </w:tc>
        <w:tc>
          <w:tcPr>
            <w:tcW w:w="733" w:type="pct"/>
            <w:shd w:val="clear" w:color="auto" w:fill="BFBFBF" w:themeFill="background1" w:themeFillShade="BF"/>
            <w:vAlign w:val="center"/>
          </w:tcPr>
          <w:p w14:paraId="733AC64F" w14:textId="77777777" w:rsidR="0059739D" w:rsidRPr="00BB2938"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BB2938">
              <w:rPr>
                <w:rFonts w:ascii="Times New Roman" w:eastAsia="Times New Roman" w:hAnsi="Times New Roman" w:cs="Times New Roman"/>
                <w:b/>
                <w:sz w:val="20"/>
                <w:szCs w:val="20"/>
                <w:lang w:val="ro-RO"/>
              </w:rPr>
              <w:t>Sursă generatoare</w:t>
            </w:r>
          </w:p>
        </w:tc>
        <w:tc>
          <w:tcPr>
            <w:tcW w:w="303" w:type="pct"/>
            <w:shd w:val="clear" w:color="auto" w:fill="C0C0C0"/>
            <w:textDirection w:val="btLr"/>
            <w:vAlign w:val="center"/>
          </w:tcPr>
          <w:p w14:paraId="30D6BA43" w14:textId="77777777" w:rsidR="0059739D" w:rsidRPr="00BB2938"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BB2938">
              <w:rPr>
                <w:rFonts w:ascii="Times New Roman" w:eastAsia="Times New Roman" w:hAnsi="Times New Roman" w:cs="Times New Roman"/>
                <w:b/>
                <w:sz w:val="20"/>
                <w:szCs w:val="20"/>
                <w:lang w:val="ro-RO"/>
              </w:rPr>
              <w:t>Cantitate</w:t>
            </w:r>
          </w:p>
        </w:tc>
        <w:tc>
          <w:tcPr>
            <w:tcW w:w="347" w:type="pct"/>
            <w:shd w:val="clear" w:color="auto" w:fill="C0C0C0"/>
            <w:vAlign w:val="center"/>
          </w:tcPr>
          <w:p w14:paraId="38B47608" w14:textId="77777777" w:rsidR="0059739D" w:rsidRPr="00BB2938"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BB2938">
              <w:rPr>
                <w:rFonts w:ascii="Times New Roman" w:eastAsia="Times New Roman" w:hAnsi="Times New Roman" w:cs="Times New Roman"/>
                <w:b/>
                <w:sz w:val="20"/>
                <w:szCs w:val="20"/>
                <w:lang w:val="ro-RO"/>
              </w:rPr>
              <w:t>UM</w:t>
            </w:r>
          </w:p>
        </w:tc>
        <w:tc>
          <w:tcPr>
            <w:tcW w:w="532" w:type="pct"/>
            <w:shd w:val="clear" w:color="auto" w:fill="C0C0C0"/>
            <w:vAlign w:val="center"/>
          </w:tcPr>
          <w:p w14:paraId="7E20D4A3" w14:textId="77777777" w:rsidR="0059739D" w:rsidRPr="00BB2938"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BB2938">
              <w:rPr>
                <w:rFonts w:ascii="Times New Roman" w:eastAsia="Times New Roman" w:hAnsi="Times New Roman" w:cs="Times New Roman"/>
                <w:b/>
                <w:sz w:val="20"/>
                <w:szCs w:val="20"/>
                <w:lang w:val="ro-RO"/>
              </w:rPr>
              <w:t>Operațiune valorificare /eliminare</w:t>
            </w:r>
          </w:p>
        </w:tc>
        <w:tc>
          <w:tcPr>
            <w:tcW w:w="242" w:type="pct"/>
            <w:shd w:val="clear" w:color="auto" w:fill="C0C0C0"/>
            <w:textDirection w:val="btLr"/>
            <w:vAlign w:val="center"/>
          </w:tcPr>
          <w:p w14:paraId="4C8A7936" w14:textId="77777777" w:rsidR="0059739D" w:rsidRPr="00BB2938"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BB2938">
              <w:rPr>
                <w:rFonts w:ascii="Times New Roman" w:eastAsia="Times New Roman" w:hAnsi="Times New Roman" w:cs="Times New Roman"/>
                <w:b/>
                <w:sz w:val="20"/>
                <w:szCs w:val="20"/>
                <w:lang w:val="ro-RO"/>
              </w:rPr>
              <w:t>Cod operațiune</w:t>
            </w:r>
          </w:p>
        </w:tc>
        <w:tc>
          <w:tcPr>
            <w:tcW w:w="1229" w:type="pct"/>
            <w:shd w:val="clear" w:color="auto" w:fill="C0C0C0"/>
            <w:vAlign w:val="center"/>
          </w:tcPr>
          <w:p w14:paraId="7758DA2A" w14:textId="77777777" w:rsidR="0059739D" w:rsidRPr="00BB2938"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BB2938">
              <w:rPr>
                <w:rFonts w:ascii="Times New Roman" w:eastAsia="Times New Roman" w:hAnsi="Times New Roman" w:cs="Times New Roman"/>
                <w:b/>
                <w:sz w:val="20"/>
                <w:szCs w:val="20"/>
                <w:lang w:val="ro-RO"/>
              </w:rPr>
              <w:t>Denumire operațiune</w:t>
            </w:r>
          </w:p>
        </w:tc>
      </w:tr>
      <w:tr w:rsidR="00BB7754" w:rsidRPr="00BB2938" w14:paraId="0E31A090" w14:textId="77777777" w:rsidTr="00BB7754">
        <w:tc>
          <w:tcPr>
            <w:tcW w:w="512" w:type="pct"/>
            <w:shd w:val="clear" w:color="auto" w:fill="auto"/>
          </w:tcPr>
          <w:p w14:paraId="41F509D2" w14:textId="7AAA5700"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fr-FR"/>
              </w:rPr>
              <w:t>15 01 01</w:t>
            </w:r>
          </w:p>
        </w:tc>
        <w:tc>
          <w:tcPr>
            <w:tcW w:w="1103" w:type="pct"/>
            <w:shd w:val="clear" w:color="auto" w:fill="auto"/>
          </w:tcPr>
          <w:p w14:paraId="7086825F" w14:textId="73D889BE"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fr-FR"/>
              </w:rPr>
              <w:t>Deseuri ambalaje din hartie si carton</w:t>
            </w:r>
          </w:p>
        </w:tc>
        <w:tc>
          <w:tcPr>
            <w:tcW w:w="733" w:type="pct"/>
            <w:shd w:val="clear" w:color="auto" w:fill="auto"/>
          </w:tcPr>
          <w:p w14:paraId="7344627B" w14:textId="552929D8" w:rsidR="00BB2938" w:rsidRPr="00BB2938" w:rsidRDefault="00BB2938" w:rsidP="00BB2938">
            <w:pPr>
              <w:autoSpaceDE w:val="0"/>
              <w:autoSpaceDN w:val="0"/>
              <w:adjustRightInd w:val="0"/>
              <w:spacing w:after="0" w:line="240" w:lineRule="auto"/>
              <w:jc w:val="center"/>
              <w:rPr>
                <w:rFonts w:ascii="Times New Roman" w:hAnsi="Times New Roman" w:cs="Times New Roman"/>
                <w:color w:val="000000"/>
                <w:sz w:val="20"/>
                <w:szCs w:val="20"/>
              </w:rPr>
            </w:pPr>
            <w:r w:rsidRPr="00BB2938">
              <w:rPr>
                <w:rFonts w:ascii="Times New Roman" w:hAnsi="Times New Roman" w:cs="Times New Roman"/>
                <w:sz w:val="20"/>
                <w:szCs w:val="20"/>
                <w:lang w:val="ro-RO"/>
              </w:rPr>
              <w:t>Activitate</w:t>
            </w:r>
          </w:p>
        </w:tc>
        <w:tc>
          <w:tcPr>
            <w:tcW w:w="303" w:type="pct"/>
            <w:shd w:val="clear" w:color="auto" w:fill="auto"/>
          </w:tcPr>
          <w:p w14:paraId="2182FF26" w14:textId="4512A37C"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269,62</w:t>
            </w:r>
          </w:p>
        </w:tc>
        <w:tc>
          <w:tcPr>
            <w:tcW w:w="347" w:type="pct"/>
            <w:shd w:val="clear" w:color="auto" w:fill="auto"/>
          </w:tcPr>
          <w:p w14:paraId="39830F06" w14:textId="4A668C24"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73E43830" w14:textId="2797F579"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Valorificare</w:t>
            </w:r>
          </w:p>
        </w:tc>
        <w:tc>
          <w:tcPr>
            <w:tcW w:w="242" w:type="pct"/>
            <w:shd w:val="clear" w:color="auto" w:fill="auto"/>
          </w:tcPr>
          <w:p w14:paraId="154C6F91"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3060D755"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6F3172A6" w14:textId="77777777" w:rsidTr="00BB7754">
        <w:tc>
          <w:tcPr>
            <w:tcW w:w="512" w:type="pct"/>
            <w:shd w:val="clear" w:color="auto" w:fill="auto"/>
          </w:tcPr>
          <w:p w14:paraId="20E96F22" w14:textId="0BB0EDE4"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fr-FR"/>
              </w:rPr>
              <w:t>15 01 02</w:t>
            </w:r>
          </w:p>
        </w:tc>
        <w:tc>
          <w:tcPr>
            <w:tcW w:w="1103" w:type="pct"/>
            <w:shd w:val="clear" w:color="auto" w:fill="auto"/>
          </w:tcPr>
          <w:p w14:paraId="36593562" w14:textId="1DA2E985"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fr-FR"/>
              </w:rPr>
              <w:t>Deseuri ambalaje de materiale plastice</w:t>
            </w:r>
          </w:p>
        </w:tc>
        <w:tc>
          <w:tcPr>
            <w:tcW w:w="733" w:type="pct"/>
            <w:shd w:val="clear" w:color="auto" w:fill="auto"/>
          </w:tcPr>
          <w:p w14:paraId="1761B5C3" w14:textId="0DE554CF"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lang w:val="ro-RO"/>
              </w:rPr>
            </w:pPr>
            <w:r w:rsidRPr="00BB2938">
              <w:rPr>
                <w:rFonts w:ascii="Times New Roman" w:hAnsi="Times New Roman" w:cs="Times New Roman"/>
                <w:sz w:val="20"/>
                <w:szCs w:val="20"/>
                <w:lang w:val="ro-RO"/>
              </w:rPr>
              <w:t>Activitate</w:t>
            </w:r>
          </w:p>
        </w:tc>
        <w:tc>
          <w:tcPr>
            <w:tcW w:w="303" w:type="pct"/>
            <w:shd w:val="clear" w:color="auto" w:fill="auto"/>
          </w:tcPr>
          <w:p w14:paraId="1A86C66B" w14:textId="169D56BB"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28,39</w:t>
            </w:r>
          </w:p>
        </w:tc>
        <w:tc>
          <w:tcPr>
            <w:tcW w:w="347" w:type="pct"/>
            <w:shd w:val="clear" w:color="auto" w:fill="auto"/>
          </w:tcPr>
          <w:p w14:paraId="3F76C2C6" w14:textId="3A68B518"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4A1AFFD8" w14:textId="0105CB7D"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Valorificare</w:t>
            </w:r>
          </w:p>
        </w:tc>
        <w:tc>
          <w:tcPr>
            <w:tcW w:w="242" w:type="pct"/>
            <w:shd w:val="clear" w:color="auto" w:fill="auto"/>
          </w:tcPr>
          <w:p w14:paraId="08D5DA1D"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0F1D3972"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3924617B" w14:textId="77777777" w:rsidTr="00BB7754">
        <w:tc>
          <w:tcPr>
            <w:tcW w:w="512" w:type="pct"/>
            <w:shd w:val="clear" w:color="auto" w:fill="auto"/>
          </w:tcPr>
          <w:p w14:paraId="570838E6" w14:textId="565C196E"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fr-FR"/>
              </w:rPr>
              <w:t>15 01 03</w:t>
            </w:r>
          </w:p>
        </w:tc>
        <w:tc>
          <w:tcPr>
            <w:tcW w:w="1103" w:type="pct"/>
            <w:shd w:val="clear" w:color="auto" w:fill="auto"/>
          </w:tcPr>
          <w:p w14:paraId="30B3D2A4" w14:textId="26487272"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fr-FR"/>
              </w:rPr>
              <w:t>Deseuri ambalaje lemn</w:t>
            </w:r>
          </w:p>
        </w:tc>
        <w:tc>
          <w:tcPr>
            <w:tcW w:w="733" w:type="pct"/>
            <w:shd w:val="clear" w:color="auto" w:fill="auto"/>
          </w:tcPr>
          <w:p w14:paraId="7DA4A0A3" w14:textId="445B4A6B"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Activitate</w:t>
            </w:r>
          </w:p>
        </w:tc>
        <w:tc>
          <w:tcPr>
            <w:tcW w:w="303" w:type="pct"/>
            <w:shd w:val="clear" w:color="auto" w:fill="auto"/>
          </w:tcPr>
          <w:p w14:paraId="2FB37CDC" w14:textId="1F23B14A"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30,23</w:t>
            </w:r>
          </w:p>
        </w:tc>
        <w:tc>
          <w:tcPr>
            <w:tcW w:w="347" w:type="pct"/>
            <w:shd w:val="clear" w:color="auto" w:fill="auto"/>
          </w:tcPr>
          <w:p w14:paraId="13C9D047" w14:textId="1623C385"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4047EACA" w14:textId="193DB9CD"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Valorificare</w:t>
            </w:r>
          </w:p>
        </w:tc>
        <w:tc>
          <w:tcPr>
            <w:tcW w:w="242" w:type="pct"/>
            <w:shd w:val="clear" w:color="auto" w:fill="auto"/>
          </w:tcPr>
          <w:p w14:paraId="22072DA9"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086F83EA"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07348642" w14:textId="77777777" w:rsidTr="00BB7754">
        <w:tc>
          <w:tcPr>
            <w:tcW w:w="512" w:type="pct"/>
            <w:shd w:val="clear" w:color="auto" w:fill="auto"/>
          </w:tcPr>
          <w:p w14:paraId="43BC6B5F" w14:textId="700DA092"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fr-FR"/>
              </w:rPr>
              <w:t>15 01 04</w:t>
            </w:r>
          </w:p>
        </w:tc>
        <w:tc>
          <w:tcPr>
            <w:tcW w:w="1103" w:type="pct"/>
            <w:shd w:val="clear" w:color="auto" w:fill="auto"/>
          </w:tcPr>
          <w:p w14:paraId="2E70047D" w14:textId="55D5FC98"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fr-FR"/>
              </w:rPr>
              <w:t>Deseuri ambalaje metalice</w:t>
            </w:r>
          </w:p>
        </w:tc>
        <w:tc>
          <w:tcPr>
            <w:tcW w:w="733" w:type="pct"/>
            <w:shd w:val="clear" w:color="auto" w:fill="auto"/>
          </w:tcPr>
          <w:p w14:paraId="1A68F53F" w14:textId="0D48414B"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Activitate</w:t>
            </w:r>
          </w:p>
        </w:tc>
        <w:tc>
          <w:tcPr>
            <w:tcW w:w="303" w:type="pct"/>
            <w:shd w:val="clear" w:color="auto" w:fill="auto"/>
          </w:tcPr>
          <w:p w14:paraId="47953074" w14:textId="46CB2956"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21,58</w:t>
            </w:r>
          </w:p>
        </w:tc>
        <w:tc>
          <w:tcPr>
            <w:tcW w:w="347" w:type="pct"/>
            <w:shd w:val="clear" w:color="auto" w:fill="auto"/>
          </w:tcPr>
          <w:p w14:paraId="41709F51" w14:textId="16527A43"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189CC3B7" w14:textId="4DA36BA4"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Valorificare</w:t>
            </w:r>
          </w:p>
        </w:tc>
        <w:tc>
          <w:tcPr>
            <w:tcW w:w="242" w:type="pct"/>
            <w:shd w:val="clear" w:color="auto" w:fill="auto"/>
          </w:tcPr>
          <w:p w14:paraId="510CFC6D"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7A3CBD3B"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5D819F84" w14:textId="77777777" w:rsidTr="00BB7754">
        <w:tc>
          <w:tcPr>
            <w:tcW w:w="512" w:type="pct"/>
            <w:shd w:val="clear" w:color="auto" w:fill="auto"/>
          </w:tcPr>
          <w:p w14:paraId="050F5557" w14:textId="11654693"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15 01 05</w:t>
            </w:r>
          </w:p>
        </w:tc>
        <w:tc>
          <w:tcPr>
            <w:tcW w:w="1103" w:type="pct"/>
            <w:shd w:val="clear" w:color="auto" w:fill="auto"/>
          </w:tcPr>
          <w:p w14:paraId="3849A965" w14:textId="755140A1"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Deseuri polistiren</w:t>
            </w:r>
          </w:p>
        </w:tc>
        <w:tc>
          <w:tcPr>
            <w:tcW w:w="733" w:type="pct"/>
            <w:shd w:val="clear" w:color="auto" w:fill="auto"/>
          </w:tcPr>
          <w:p w14:paraId="7CF469C5" w14:textId="4929486A"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Activitate</w:t>
            </w:r>
          </w:p>
        </w:tc>
        <w:tc>
          <w:tcPr>
            <w:tcW w:w="303" w:type="pct"/>
            <w:shd w:val="clear" w:color="auto" w:fill="auto"/>
          </w:tcPr>
          <w:p w14:paraId="478AA1DA" w14:textId="6BFA8C75"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1,56</w:t>
            </w:r>
          </w:p>
        </w:tc>
        <w:tc>
          <w:tcPr>
            <w:tcW w:w="347" w:type="pct"/>
            <w:shd w:val="clear" w:color="auto" w:fill="auto"/>
          </w:tcPr>
          <w:p w14:paraId="2C7008A1" w14:textId="45C8FA25"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6107D98F" w14:textId="571A4F40"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Valorificare</w:t>
            </w:r>
          </w:p>
        </w:tc>
        <w:tc>
          <w:tcPr>
            <w:tcW w:w="242" w:type="pct"/>
            <w:shd w:val="clear" w:color="auto" w:fill="auto"/>
          </w:tcPr>
          <w:p w14:paraId="05323153"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719ADF9E"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5405C946" w14:textId="77777777" w:rsidTr="00BB7754">
        <w:tc>
          <w:tcPr>
            <w:tcW w:w="512" w:type="pct"/>
            <w:shd w:val="clear" w:color="auto" w:fill="auto"/>
          </w:tcPr>
          <w:p w14:paraId="50D1732D" w14:textId="275F32DA"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15 01 07</w:t>
            </w:r>
          </w:p>
        </w:tc>
        <w:tc>
          <w:tcPr>
            <w:tcW w:w="1103" w:type="pct"/>
            <w:shd w:val="clear" w:color="auto" w:fill="auto"/>
          </w:tcPr>
          <w:p w14:paraId="0E3C7897" w14:textId="0A2E9E8E"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Deseuri ambalaj sticla</w:t>
            </w:r>
          </w:p>
        </w:tc>
        <w:tc>
          <w:tcPr>
            <w:tcW w:w="733" w:type="pct"/>
            <w:shd w:val="clear" w:color="auto" w:fill="auto"/>
          </w:tcPr>
          <w:p w14:paraId="40EAFA45" w14:textId="39855A65"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Activititate</w:t>
            </w:r>
          </w:p>
        </w:tc>
        <w:tc>
          <w:tcPr>
            <w:tcW w:w="303" w:type="pct"/>
            <w:shd w:val="clear" w:color="auto" w:fill="auto"/>
          </w:tcPr>
          <w:p w14:paraId="118FF280" w14:textId="4BE99FFE"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1</w:t>
            </w:r>
          </w:p>
        </w:tc>
        <w:tc>
          <w:tcPr>
            <w:tcW w:w="347" w:type="pct"/>
            <w:shd w:val="clear" w:color="auto" w:fill="auto"/>
          </w:tcPr>
          <w:p w14:paraId="5A56CC46" w14:textId="5F337F08"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4EE786F9" w14:textId="4444BEDE"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Valorificare</w:t>
            </w:r>
          </w:p>
        </w:tc>
        <w:tc>
          <w:tcPr>
            <w:tcW w:w="242" w:type="pct"/>
            <w:shd w:val="clear" w:color="auto" w:fill="auto"/>
          </w:tcPr>
          <w:p w14:paraId="2331EDBA"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4D79C84B"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12AD133B" w14:textId="77777777" w:rsidTr="00BB7754">
        <w:tc>
          <w:tcPr>
            <w:tcW w:w="512" w:type="pct"/>
            <w:shd w:val="clear" w:color="auto" w:fill="auto"/>
          </w:tcPr>
          <w:p w14:paraId="7D076F13" w14:textId="1C5B1CEC"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02 02 02</w:t>
            </w:r>
          </w:p>
        </w:tc>
        <w:tc>
          <w:tcPr>
            <w:tcW w:w="1103" w:type="pct"/>
            <w:shd w:val="clear" w:color="auto" w:fill="auto"/>
          </w:tcPr>
          <w:p w14:paraId="213D1448" w14:textId="6E714E24"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Deseuri animaliere</w:t>
            </w:r>
          </w:p>
        </w:tc>
        <w:tc>
          <w:tcPr>
            <w:tcW w:w="733" w:type="pct"/>
            <w:shd w:val="clear" w:color="auto" w:fill="auto"/>
          </w:tcPr>
          <w:p w14:paraId="3F3FC2AE" w14:textId="0BCFB511"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Activitate</w:t>
            </w:r>
          </w:p>
        </w:tc>
        <w:tc>
          <w:tcPr>
            <w:tcW w:w="303" w:type="pct"/>
            <w:shd w:val="clear" w:color="auto" w:fill="auto"/>
          </w:tcPr>
          <w:p w14:paraId="0C1C73B7" w14:textId="305B0A0B"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33,08</w:t>
            </w:r>
          </w:p>
        </w:tc>
        <w:tc>
          <w:tcPr>
            <w:tcW w:w="347" w:type="pct"/>
            <w:shd w:val="clear" w:color="auto" w:fill="auto"/>
          </w:tcPr>
          <w:p w14:paraId="3A8FF98A" w14:textId="0B853552"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4064F69A" w14:textId="0626232E"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Eliminare</w:t>
            </w:r>
          </w:p>
        </w:tc>
        <w:tc>
          <w:tcPr>
            <w:tcW w:w="242" w:type="pct"/>
            <w:shd w:val="clear" w:color="auto" w:fill="auto"/>
          </w:tcPr>
          <w:p w14:paraId="7C55591E"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7148D8AB"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69E01E23" w14:textId="77777777" w:rsidTr="00BB7754">
        <w:tc>
          <w:tcPr>
            <w:tcW w:w="512" w:type="pct"/>
            <w:shd w:val="clear" w:color="auto" w:fill="auto"/>
          </w:tcPr>
          <w:p w14:paraId="14C782B2" w14:textId="002058DB"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20 02 01</w:t>
            </w:r>
          </w:p>
        </w:tc>
        <w:tc>
          <w:tcPr>
            <w:tcW w:w="1103" w:type="pct"/>
            <w:shd w:val="clear" w:color="auto" w:fill="auto"/>
          </w:tcPr>
          <w:p w14:paraId="44EDAC59" w14:textId="73FD856C"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Deseuri biodegradabile</w:t>
            </w:r>
          </w:p>
        </w:tc>
        <w:tc>
          <w:tcPr>
            <w:tcW w:w="733" w:type="pct"/>
            <w:shd w:val="clear" w:color="auto" w:fill="auto"/>
          </w:tcPr>
          <w:p w14:paraId="6CF9A952" w14:textId="5FF48575"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Activitate</w:t>
            </w:r>
          </w:p>
        </w:tc>
        <w:tc>
          <w:tcPr>
            <w:tcW w:w="303" w:type="pct"/>
            <w:shd w:val="clear" w:color="auto" w:fill="auto"/>
          </w:tcPr>
          <w:p w14:paraId="40E1AA92" w14:textId="42B0C015"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10</w:t>
            </w:r>
          </w:p>
        </w:tc>
        <w:tc>
          <w:tcPr>
            <w:tcW w:w="347" w:type="pct"/>
            <w:shd w:val="clear" w:color="auto" w:fill="auto"/>
          </w:tcPr>
          <w:p w14:paraId="2C597F94" w14:textId="15F51973"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008010C2" w14:textId="6863A661"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Eliminare</w:t>
            </w:r>
          </w:p>
        </w:tc>
        <w:tc>
          <w:tcPr>
            <w:tcW w:w="242" w:type="pct"/>
            <w:shd w:val="clear" w:color="auto" w:fill="auto"/>
          </w:tcPr>
          <w:p w14:paraId="4C0F9A99"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0DAABB4C"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142BC207" w14:textId="77777777" w:rsidTr="00BB7754">
        <w:tc>
          <w:tcPr>
            <w:tcW w:w="512" w:type="pct"/>
            <w:shd w:val="clear" w:color="auto" w:fill="auto"/>
          </w:tcPr>
          <w:p w14:paraId="55F10226" w14:textId="51F2BECA"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16 02 11*</w:t>
            </w:r>
          </w:p>
        </w:tc>
        <w:tc>
          <w:tcPr>
            <w:tcW w:w="1103" w:type="pct"/>
            <w:shd w:val="clear" w:color="auto" w:fill="auto"/>
          </w:tcPr>
          <w:p w14:paraId="19EC590E" w14:textId="688E2645"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Echipamente casate cu continut de clorofluorocarburi</w:t>
            </w:r>
          </w:p>
        </w:tc>
        <w:tc>
          <w:tcPr>
            <w:tcW w:w="733" w:type="pct"/>
            <w:shd w:val="clear" w:color="auto" w:fill="auto"/>
          </w:tcPr>
          <w:p w14:paraId="1B211B1F" w14:textId="305F0B92"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Activitate</w:t>
            </w:r>
          </w:p>
        </w:tc>
        <w:tc>
          <w:tcPr>
            <w:tcW w:w="303" w:type="pct"/>
            <w:shd w:val="clear" w:color="auto" w:fill="auto"/>
          </w:tcPr>
          <w:p w14:paraId="601A2E1B" w14:textId="494BA619"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1</w:t>
            </w:r>
          </w:p>
        </w:tc>
        <w:tc>
          <w:tcPr>
            <w:tcW w:w="347" w:type="pct"/>
            <w:shd w:val="clear" w:color="auto" w:fill="auto"/>
          </w:tcPr>
          <w:p w14:paraId="6767A456" w14:textId="3F4D382A"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0E1871FA" w14:textId="25C6686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Valorificare</w:t>
            </w:r>
          </w:p>
        </w:tc>
        <w:tc>
          <w:tcPr>
            <w:tcW w:w="242" w:type="pct"/>
            <w:shd w:val="clear" w:color="auto" w:fill="auto"/>
          </w:tcPr>
          <w:p w14:paraId="5AD94B86"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5D334D5D"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54249906" w14:textId="77777777" w:rsidTr="00BB7754">
        <w:tc>
          <w:tcPr>
            <w:tcW w:w="512" w:type="pct"/>
            <w:shd w:val="clear" w:color="auto" w:fill="auto"/>
          </w:tcPr>
          <w:p w14:paraId="6DBF46D4" w14:textId="479FEF8A"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16 02 13*</w:t>
            </w:r>
          </w:p>
        </w:tc>
        <w:tc>
          <w:tcPr>
            <w:tcW w:w="1103" w:type="pct"/>
            <w:shd w:val="clear" w:color="auto" w:fill="auto"/>
          </w:tcPr>
          <w:p w14:paraId="5E0D2D5F" w14:textId="5DB55CD8"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Echipamente casate cu continut de componente periculoase</w:t>
            </w:r>
          </w:p>
        </w:tc>
        <w:tc>
          <w:tcPr>
            <w:tcW w:w="733" w:type="pct"/>
            <w:shd w:val="clear" w:color="auto" w:fill="auto"/>
          </w:tcPr>
          <w:p w14:paraId="3A92872E" w14:textId="11B7B0E6"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Activitate</w:t>
            </w:r>
          </w:p>
        </w:tc>
        <w:tc>
          <w:tcPr>
            <w:tcW w:w="303" w:type="pct"/>
            <w:shd w:val="clear" w:color="auto" w:fill="auto"/>
          </w:tcPr>
          <w:p w14:paraId="2258B83E" w14:textId="4F0A26A5"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1</w:t>
            </w:r>
          </w:p>
        </w:tc>
        <w:tc>
          <w:tcPr>
            <w:tcW w:w="347" w:type="pct"/>
            <w:shd w:val="clear" w:color="auto" w:fill="auto"/>
          </w:tcPr>
          <w:p w14:paraId="40A0F5C5" w14:textId="450C0A4F"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7A0158D6" w14:textId="7252CB35"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Valorificare</w:t>
            </w:r>
          </w:p>
        </w:tc>
        <w:tc>
          <w:tcPr>
            <w:tcW w:w="242" w:type="pct"/>
            <w:shd w:val="clear" w:color="auto" w:fill="auto"/>
          </w:tcPr>
          <w:p w14:paraId="20B9F484"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18E63FA7"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266B1999" w14:textId="77777777" w:rsidTr="00BB7754">
        <w:tc>
          <w:tcPr>
            <w:tcW w:w="512" w:type="pct"/>
            <w:shd w:val="clear" w:color="auto" w:fill="auto"/>
          </w:tcPr>
          <w:p w14:paraId="1B0F4D3B" w14:textId="6D4A922F"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16 02 14</w:t>
            </w:r>
          </w:p>
        </w:tc>
        <w:tc>
          <w:tcPr>
            <w:tcW w:w="1103" w:type="pct"/>
            <w:shd w:val="clear" w:color="auto" w:fill="auto"/>
          </w:tcPr>
          <w:p w14:paraId="35127FF0" w14:textId="60D6FE7F"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Echipamente casate, altele decat cele specificate de la 16 02 19 la 16 02 13</w:t>
            </w:r>
          </w:p>
        </w:tc>
        <w:tc>
          <w:tcPr>
            <w:tcW w:w="733" w:type="pct"/>
            <w:shd w:val="clear" w:color="auto" w:fill="auto"/>
          </w:tcPr>
          <w:p w14:paraId="21C2FA2C" w14:textId="32EE3DDB"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Activitate</w:t>
            </w:r>
          </w:p>
        </w:tc>
        <w:tc>
          <w:tcPr>
            <w:tcW w:w="303" w:type="pct"/>
            <w:shd w:val="clear" w:color="auto" w:fill="auto"/>
          </w:tcPr>
          <w:p w14:paraId="5004379C" w14:textId="78C7CDBA"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1</w:t>
            </w:r>
          </w:p>
        </w:tc>
        <w:tc>
          <w:tcPr>
            <w:tcW w:w="347" w:type="pct"/>
            <w:shd w:val="clear" w:color="auto" w:fill="auto"/>
          </w:tcPr>
          <w:p w14:paraId="4CD63C67" w14:textId="2B8E1B23"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51D8285D" w14:textId="5228CEC4"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Valorificare</w:t>
            </w:r>
          </w:p>
        </w:tc>
        <w:tc>
          <w:tcPr>
            <w:tcW w:w="242" w:type="pct"/>
            <w:shd w:val="clear" w:color="auto" w:fill="auto"/>
          </w:tcPr>
          <w:p w14:paraId="6C9155AB"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1E9071D1"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7781E6C2" w14:textId="77777777" w:rsidTr="00BB7754">
        <w:trPr>
          <w:trHeight w:val="399"/>
        </w:trPr>
        <w:tc>
          <w:tcPr>
            <w:tcW w:w="512" w:type="pct"/>
            <w:shd w:val="clear" w:color="auto" w:fill="auto"/>
          </w:tcPr>
          <w:p w14:paraId="75C1BEAC" w14:textId="02910F6C"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lastRenderedPageBreak/>
              <w:t>20 01 21*</w:t>
            </w:r>
          </w:p>
        </w:tc>
        <w:tc>
          <w:tcPr>
            <w:tcW w:w="1103" w:type="pct"/>
            <w:shd w:val="clear" w:color="auto" w:fill="auto"/>
          </w:tcPr>
          <w:p w14:paraId="24BCC040" w14:textId="12094A06"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Tuburi fluorescente si alte deseuri  cu continut de mercur</w:t>
            </w:r>
          </w:p>
        </w:tc>
        <w:tc>
          <w:tcPr>
            <w:tcW w:w="733" w:type="pct"/>
            <w:shd w:val="clear" w:color="auto" w:fill="auto"/>
          </w:tcPr>
          <w:p w14:paraId="78282326" w14:textId="09698CF8"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Activitate</w:t>
            </w:r>
          </w:p>
        </w:tc>
        <w:tc>
          <w:tcPr>
            <w:tcW w:w="303" w:type="pct"/>
            <w:shd w:val="clear" w:color="auto" w:fill="auto"/>
          </w:tcPr>
          <w:p w14:paraId="36D96915" w14:textId="3151C6D5"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0,5</w:t>
            </w:r>
          </w:p>
        </w:tc>
        <w:tc>
          <w:tcPr>
            <w:tcW w:w="347" w:type="pct"/>
            <w:shd w:val="clear" w:color="auto" w:fill="auto"/>
          </w:tcPr>
          <w:p w14:paraId="4DA12345" w14:textId="5E3AAD20"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39D2E356" w14:textId="719D412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Valorificare</w:t>
            </w:r>
          </w:p>
        </w:tc>
        <w:tc>
          <w:tcPr>
            <w:tcW w:w="242" w:type="pct"/>
            <w:shd w:val="clear" w:color="auto" w:fill="auto"/>
          </w:tcPr>
          <w:p w14:paraId="6A6828D7"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38F3AEB3"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0CB68DC9" w14:textId="77777777" w:rsidTr="00BB7754">
        <w:trPr>
          <w:trHeight w:val="399"/>
        </w:trPr>
        <w:tc>
          <w:tcPr>
            <w:tcW w:w="512" w:type="pct"/>
            <w:shd w:val="clear" w:color="auto" w:fill="auto"/>
          </w:tcPr>
          <w:p w14:paraId="04D0ACA9" w14:textId="38D95F58"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20 01 23*</w:t>
            </w:r>
          </w:p>
        </w:tc>
        <w:tc>
          <w:tcPr>
            <w:tcW w:w="1103" w:type="pct"/>
            <w:shd w:val="clear" w:color="auto" w:fill="auto"/>
          </w:tcPr>
          <w:p w14:paraId="547C9261" w14:textId="062B7549" w:rsidR="00BB2938" w:rsidRPr="00BB2938" w:rsidRDefault="00BB2938" w:rsidP="00BB2938">
            <w:pPr>
              <w:autoSpaceDE w:val="0"/>
              <w:autoSpaceDN w:val="0"/>
              <w:adjustRightInd w:val="0"/>
              <w:spacing w:after="0" w:line="240" w:lineRule="auto"/>
              <w:jc w:val="center"/>
              <w:rPr>
                <w:rFonts w:ascii="Times New Roman" w:hAnsi="Times New Roman" w:cs="Times New Roman"/>
                <w:color w:val="000000"/>
                <w:sz w:val="20"/>
                <w:szCs w:val="20"/>
              </w:rPr>
            </w:pPr>
            <w:r w:rsidRPr="00BB2938">
              <w:rPr>
                <w:rFonts w:ascii="Times New Roman" w:hAnsi="Times New Roman" w:cs="Times New Roman"/>
                <w:bCs/>
                <w:sz w:val="20"/>
                <w:szCs w:val="20"/>
                <w:lang w:val="fr-FR"/>
              </w:rPr>
              <w:t>Echipamente abandonate  cu continut  de CFC ( clorofluorocarburi)</w:t>
            </w:r>
          </w:p>
        </w:tc>
        <w:tc>
          <w:tcPr>
            <w:tcW w:w="733" w:type="pct"/>
            <w:shd w:val="clear" w:color="auto" w:fill="auto"/>
          </w:tcPr>
          <w:p w14:paraId="4A087BEA" w14:textId="4C3F1B7B"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Activitate</w:t>
            </w:r>
          </w:p>
        </w:tc>
        <w:tc>
          <w:tcPr>
            <w:tcW w:w="303" w:type="pct"/>
            <w:shd w:val="clear" w:color="auto" w:fill="auto"/>
          </w:tcPr>
          <w:p w14:paraId="42869055" w14:textId="5D831961"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4,79</w:t>
            </w:r>
          </w:p>
        </w:tc>
        <w:tc>
          <w:tcPr>
            <w:tcW w:w="347" w:type="pct"/>
            <w:shd w:val="clear" w:color="auto" w:fill="auto"/>
          </w:tcPr>
          <w:p w14:paraId="3F5BDBEE" w14:textId="6F6EB14C"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42110524" w14:textId="77A162D4"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Valorificare</w:t>
            </w:r>
          </w:p>
        </w:tc>
        <w:tc>
          <w:tcPr>
            <w:tcW w:w="242" w:type="pct"/>
            <w:shd w:val="clear" w:color="auto" w:fill="auto"/>
          </w:tcPr>
          <w:p w14:paraId="21FEFB17" w14:textId="5D9D247B"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4DF35FFF" w14:textId="708D5F24"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5A0CCDA4" w14:textId="77777777" w:rsidTr="00BB7754">
        <w:tc>
          <w:tcPr>
            <w:tcW w:w="512" w:type="pct"/>
            <w:shd w:val="clear" w:color="auto" w:fill="auto"/>
          </w:tcPr>
          <w:p w14:paraId="4D7EA998" w14:textId="05594406"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20 01 35*</w:t>
            </w:r>
          </w:p>
        </w:tc>
        <w:tc>
          <w:tcPr>
            <w:tcW w:w="1103" w:type="pct"/>
            <w:shd w:val="clear" w:color="auto" w:fill="auto"/>
          </w:tcPr>
          <w:p w14:paraId="0F3D15A5" w14:textId="4C9347F6"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Echipamente electrice si electronice casate, altele decat cele specificate la 20 01 21 si 20 01 23 cu continut de componenti periculosi</w:t>
            </w:r>
          </w:p>
        </w:tc>
        <w:tc>
          <w:tcPr>
            <w:tcW w:w="733" w:type="pct"/>
            <w:shd w:val="clear" w:color="auto" w:fill="auto"/>
          </w:tcPr>
          <w:p w14:paraId="35742439" w14:textId="493C8188"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Activitate</w:t>
            </w:r>
          </w:p>
        </w:tc>
        <w:tc>
          <w:tcPr>
            <w:tcW w:w="303" w:type="pct"/>
            <w:shd w:val="clear" w:color="auto" w:fill="auto"/>
          </w:tcPr>
          <w:p w14:paraId="439E6AE9" w14:textId="31421E17"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1</w:t>
            </w:r>
          </w:p>
        </w:tc>
        <w:tc>
          <w:tcPr>
            <w:tcW w:w="347" w:type="pct"/>
            <w:shd w:val="clear" w:color="auto" w:fill="auto"/>
          </w:tcPr>
          <w:p w14:paraId="2F783C12" w14:textId="553F051B"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32A546B2" w14:textId="3A155CD0"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Valorificare</w:t>
            </w:r>
          </w:p>
        </w:tc>
        <w:tc>
          <w:tcPr>
            <w:tcW w:w="242" w:type="pct"/>
            <w:shd w:val="clear" w:color="auto" w:fill="auto"/>
          </w:tcPr>
          <w:p w14:paraId="0995F16F"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585BEFD6"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2C3A66FD" w14:textId="77777777" w:rsidTr="00BB7754">
        <w:tc>
          <w:tcPr>
            <w:tcW w:w="512" w:type="pct"/>
            <w:shd w:val="clear" w:color="auto" w:fill="auto"/>
          </w:tcPr>
          <w:p w14:paraId="3839F1CF" w14:textId="60965CA5"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20 01 36</w:t>
            </w:r>
          </w:p>
        </w:tc>
        <w:tc>
          <w:tcPr>
            <w:tcW w:w="1103" w:type="pct"/>
            <w:shd w:val="clear" w:color="auto" w:fill="auto"/>
          </w:tcPr>
          <w:p w14:paraId="21FE54E3" w14:textId="036D11EB" w:rsidR="00BB2938" w:rsidRPr="00BB2938" w:rsidRDefault="00BB2938" w:rsidP="00BB2938">
            <w:pPr>
              <w:autoSpaceDE w:val="0"/>
              <w:autoSpaceDN w:val="0"/>
              <w:adjustRightInd w:val="0"/>
              <w:spacing w:after="0" w:line="240" w:lineRule="auto"/>
              <w:jc w:val="center"/>
              <w:rPr>
                <w:rFonts w:ascii="Times New Roman" w:hAnsi="Times New Roman" w:cs="Times New Roman"/>
                <w:color w:val="000000"/>
                <w:sz w:val="20"/>
                <w:szCs w:val="20"/>
              </w:rPr>
            </w:pPr>
            <w:r w:rsidRPr="00BB2938">
              <w:rPr>
                <w:rFonts w:ascii="Times New Roman" w:hAnsi="Times New Roman" w:cs="Times New Roman"/>
                <w:bCs/>
                <w:sz w:val="20"/>
                <w:szCs w:val="20"/>
                <w:lang w:val="fr-FR"/>
              </w:rPr>
              <w:t>Echipamente electrice si electronice casate, altele decat cele specificate la 20 01 21, 20 01 23 si 20 01 35</w:t>
            </w:r>
          </w:p>
        </w:tc>
        <w:tc>
          <w:tcPr>
            <w:tcW w:w="733" w:type="pct"/>
            <w:shd w:val="clear" w:color="auto" w:fill="auto"/>
          </w:tcPr>
          <w:p w14:paraId="350B5544" w14:textId="0A550E09"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Activitate</w:t>
            </w:r>
          </w:p>
        </w:tc>
        <w:tc>
          <w:tcPr>
            <w:tcW w:w="303" w:type="pct"/>
            <w:shd w:val="clear" w:color="auto" w:fill="auto"/>
          </w:tcPr>
          <w:p w14:paraId="0ED2F284" w14:textId="4BE96C3E"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6,55</w:t>
            </w:r>
          </w:p>
        </w:tc>
        <w:tc>
          <w:tcPr>
            <w:tcW w:w="347" w:type="pct"/>
            <w:shd w:val="clear" w:color="auto" w:fill="auto"/>
          </w:tcPr>
          <w:p w14:paraId="4DAE5924" w14:textId="2213F43F"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349E93D8" w14:textId="2846306D"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Valorificare</w:t>
            </w:r>
          </w:p>
        </w:tc>
        <w:tc>
          <w:tcPr>
            <w:tcW w:w="242" w:type="pct"/>
            <w:shd w:val="clear" w:color="auto" w:fill="auto"/>
          </w:tcPr>
          <w:p w14:paraId="429A902C"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3E99C57F"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67CB33AE" w14:textId="77777777" w:rsidTr="00BB7754">
        <w:tc>
          <w:tcPr>
            <w:tcW w:w="512" w:type="pct"/>
            <w:shd w:val="clear" w:color="auto" w:fill="auto"/>
          </w:tcPr>
          <w:p w14:paraId="578DC72F" w14:textId="27BCA043"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20 03</w:t>
            </w:r>
            <w:r w:rsidRPr="00BB2938">
              <w:rPr>
                <w:rFonts w:ascii="Times New Roman" w:hAnsi="Times New Roman" w:cs="Times New Roman"/>
                <w:sz w:val="20"/>
                <w:szCs w:val="20"/>
                <w:lang w:val="fr-FR"/>
              </w:rPr>
              <w:t xml:space="preserve"> 01</w:t>
            </w:r>
          </w:p>
        </w:tc>
        <w:tc>
          <w:tcPr>
            <w:tcW w:w="1103" w:type="pct"/>
            <w:shd w:val="clear" w:color="auto" w:fill="auto"/>
          </w:tcPr>
          <w:p w14:paraId="751F36A7" w14:textId="0A5CFBF1"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fr-FR"/>
              </w:rPr>
              <w:t xml:space="preserve">Deseuri </w:t>
            </w:r>
            <w:r w:rsidRPr="00BB2938">
              <w:rPr>
                <w:rFonts w:ascii="Times New Roman" w:hAnsi="Times New Roman" w:cs="Times New Roman"/>
                <w:bCs/>
                <w:sz w:val="20"/>
                <w:szCs w:val="20"/>
                <w:lang w:val="fr-FR"/>
              </w:rPr>
              <w:t>municipale amestecate</w:t>
            </w:r>
          </w:p>
        </w:tc>
        <w:tc>
          <w:tcPr>
            <w:tcW w:w="733" w:type="pct"/>
            <w:shd w:val="clear" w:color="auto" w:fill="auto"/>
          </w:tcPr>
          <w:p w14:paraId="4980AA0A" w14:textId="2C39F89C"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Activitate</w:t>
            </w:r>
          </w:p>
        </w:tc>
        <w:tc>
          <w:tcPr>
            <w:tcW w:w="303" w:type="pct"/>
            <w:shd w:val="clear" w:color="auto" w:fill="auto"/>
          </w:tcPr>
          <w:p w14:paraId="680827C2" w14:textId="4C5ED916"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185,37</w:t>
            </w:r>
          </w:p>
        </w:tc>
        <w:tc>
          <w:tcPr>
            <w:tcW w:w="347" w:type="pct"/>
            <w:shd w:val="clear" w:color="auto" w:fill="auto"/>
          </w:tcPr>
          <w:p w14:paraId="1BEA2D6C" w14:textId="47600606"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01DD49F3" w14:textId="1696AFAA"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Eliminare</w:t>
            </w:r>
          </w:p>
        </w:tc>
        <w:tc>
          <w:tcPr>
            <w:tcW w:w="242" w:type="pct"/>
            <w:shd w:val="clear" w:color="auto" w:fill="auto"/>
          </w:tcPr>
          <w:p w14:paraId="216AAE38"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14AA6401"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30A36AD6" w14:textId="77777777" w:rsidTr="00BB7754">
        <w:tc>
          <w:tcPr>
            <w:tcW w:w="512" w:type="pct"/>
            <w:shd w:val="clear" w:color="auto" w:fill="auto"/>
          </w:tcPr>
          <w:p w14:paraId="798A98B0" w14:textId="2DDDDBE2"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20 01 25</w:t>
            </w:r>
          </w:p>
        </w:tc>
        <w:tc>
          <w:tcPr>
            <w:tcW w:w="1103" w:type="pct"/>
            <w:shd w:val="clear" w:color="auto" w:fill="auto"/>
          </w:tcPr>
          <w:p w14:paraId="55108927" w14:textId="33493FC0"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Uleiuri si grasimi comestibile uzate</w:t>
            </w:r>
          </w:p>
        </w:tc>
        <w:tc>
          <w:tcPr>
            <w:tcW w:w="733" w:type="pct"/>
            <w:shd w:val="clear" w:color="auto" w:fill="auto"/>
          </w:tcPr>
          <w:p w14:paraId="766A88B0" w14:textId="1C1F69A4"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Activitate</w:t>
            </w:r>
          </w:p>
        </w:tc>
        <w:tc>
          <w:tcPr>
            <w:tcW w:w="303" w:type="pct"/>
            <w:shd w:val="clear" w:color="auto" w:fill="auto"/>
          </w:tcPr>
          <w:p w14:paraId="700ABAE0" w14:textId="701FE021"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9,93</w:t>
            </w:r>
          </w:p>
        </w:tc>
        <w:tc>
          <w:tcPr>
            <w:tcW w:w="347" w:type="pct"/>
            <w:shd w:val="clear" w:color="auto" w:fill="auto"/>
          </w:tcPr>
          <w:p w14:paraId="66B015CA" w14:textId="5FCFA4F9"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0C40CE50" w14:textId="6D016D0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Valorificare</w:t>
            </w:r>
          </w:p>
        </w:tc>
        <w:tc>
          <w:tcPr>
            <w:tcW w:w="242" w:type="pct"/>
            <w:shd w:val="clear" w:color="auto" w:fill="auto"/>
          </w:tcPr>
          <w:p w14:paraId="2D378411"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45D25213"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3E7927D4" w14:textId="77777777" w:rsidTr="00BB7754">
        <w:tc>
          <w:tcPr>
            <w:tcW w:w="512" w:type="pct"/>
            <w:shd w:val="clear" w:color="auto" w:fill="auto"/>
          </w:tcPr>
          <w:p w14:paraId="0846559C" w14:textId="6AC08719"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20 01 33*</w:t>
            </w:r>
          </w:p>
        </w:tc>
        <w:tc>
          <w:tcPr>
            <w:tcW w:w="1103" w:type="pct"/>
            <w:shd w:val="clear" w:color="auto" w:fill="auto"/>
          </w:tcPr>
          <w:p w14:paraId="0D4EE830" w14:textId="770BB71A"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Baterii si acumulatori inclusi in 16 06 01, 16 06 02 sau 16 06 03 si baterii si acumulatori nesortati continand aceste baterii</w:t>
            </w:r>
          </w:p>
        </w:tc>
        <w:tc>
          <w:tcPr>
            <w:tcW w:w="733" w:type="pct"/>
            <w:shd w:val="clear" w:color="auto" w:fill="auto"/>
          </w:tcPr>
          <w:p w14:paraId="272E3ADA" w14:textId="177C454D"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Activitate</w:t>
            </w:r>
          </w:p>
        </w:tc>
        <w:tc>
          <w:tcPr>
            <w:tcW w:w="303" w:type="pct"/>
            <w:shd w:val="clear" w:color="auto" w:fill="auto"/>
          </w:tcPr>
          <w:p w14:paraId="339486A0" w14:textId="1D495D33"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0,58</w:t>
            </w:r>
          </w:p>
        </w:tc>
        <w:tc>
          <w:tcPr>
            <w:tcW w:w="347" w:type="pct"/>
            <w:shd w:val="clear" w:color="auto" w:fill="auto"/>
          </w:tcPr>
          <w:p w14:paraId="63FD8243" w14:textId="536C5B77"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0F7B31E3" w14:textId="10AD489E"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Valorificare</w:t>
            </w:r>
          </w:p>
        </w:tc>
        <w:tc>
          <w:tcPr>
            <w:tcW w:w="242" w:type="pct"/>
            <w:shd w:val="clear" w:color="auto" w:fill="auto"/>
          </w:tcPr>
          <w:p w14:paraId="04359A60"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176FFE3D"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5074F85D" w14:textId="77777777" w:rsidTr="00BB7754">
        <w:tc>
          <w:tcPr>
            <w:tcW w:w="512" w:type="pct"/>
            <w:shd w:val="clear" w:color="auto" w:fill="auto"/>
          </w:tcPr>
          <w:p w14:paraId="48F9B64C" w14:textId="62C78EF1"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20 01 34</w:t>
            </w:r>
          </w:p>
        </w:tc>
        <w:tc>
          <w:tcPr>
            <w:tcW w:w="1103" w:type="pct"/>
            <w:shd w:val="clear" w:color="auto" w:fill="auto"/>
          </w:tcPr>
          <w:p w14:paraId="7F95C35B" w14:textId="1CC3A093"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Baterii si acumulatori, altele decat cele specificate la 20 01 33</w:t>
            </w:r>
          </w:p>
        </w:tc>
        <w:tc>
          <w:tcPr>
            <w:tcW w:w="733" w:type="pct"/>
            <w:shd w:val="clear" w:color="auto" w:fill="auto"/>
          </w:tcPr>
          <w:p w14:paraId="235DA443" w14:textId="17F3E5E5"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Activitate</w:t>
            </w:r>
          </w:p>
        </w:tc>
        <w:tc>
          <w:tcPr>
            <w:tcW w:w="303" w:type="pct"/>
            <w:shd w:val="clear" w:color="auto" w:fill="auto"/>
          </w:tcPr>
          <w:p w14:paraId="5A73520A" w14:textId="2F09CFFB"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0,5</w:t>
            </w:r>
          </w:p>
        </w:tc>
        <w:tc>
          <w:tcPr>
            <w:tcW w:w="347" w:type="pct"/>
            <w:shd w:val="clear" w:color="auto" w:fill="auto"/>
          </w:tcPr>
          <w:p w14:paraId="151F3036" w14:textId="6AAD64F6"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688954A4" w14:textId="293557CE"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Valorificare</w:t>
            </w:r>
          </w:p>
        </w:tc>
        <w:tc>
          <w:tcPr>
            <w:tcW w:w="242" w:type="pct"/>
            <w:shd w:val="clear" w:color="auto" w:fill="auto"/>
          </w:tcPr>
          <w:p w14:paraId="77810D4A"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2CE7B76F" w14:textId="7777777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2A4778F4" w14:textId="77777777" w:rsidTr="00BB7754">
        <w:tc>
          <w:tcPr>
            <w:tcW w:w="512" w:type="pct"/>
            <w:shd w:val="clear" w:color="auto" w:fill="auto"/>
          </w:tcPr>
          <w:p w14:paraId="38B2D6C4" w14:textId="7E7649A2"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16 06 01*</w:t>
            </w:r>
          </w:p>
        </w:tc>
        <w:tc>
          <w:tcPr>
            <w:tcW w:w="1103" w:type="pct"/>
            <w:shd w:val="clear" w:color="auto" w:fill="auto"/>
          </w:tcPr>
          <w:p w14:paraId="3FE5E476" w14:textId="1AF3B6DA"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Baterii cu plumb</w:t>
            </w:r>
          </w:p>
        </w:tc>
        <w:tc>
          <w:tcPr>
            <w:tcW w:w="733" w:type="pct"/>
            <w:shd w:val="clear" w:color="auto" w:fill="auto"/>
          </w:tcPr>
          <w:p w14:paraId="717A52BD" w14:textId="12BA8B5C"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Activitate</w:t>
            </w:r>
          </w:p>
        </w:tc>
        <w:tc>
          <w:tcPr>
            <w:tcW w:w="303" w:type="pct"/>
            <w:shd w:val="clear" w:color="auto" w:fill="auto"/>
          </w:tcPr>
          <w:p w14:paraId="7CC50E9F" w14:textId="19810AD0"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0.5</w:t>
            </w:r>
          </w:p>
        </w:tc>
        <w:tc>
          <w:tcPr>
            <w:tcW w:w="347" w:type="pct"/>
            <w:shd w:val="clear" w:color="auto" w:fill="auto"/>
          </w:tcPr>
          <w:p w14:paraId="2ECEF49B" w14:textId="4455FC17"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548AA81D" w14:textId="3D6972B4"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Valorificare</w:t>
            </w:r>
          </w:p>
        </w:tc>
        <w:tc>
          <w:tcPr>
            <w:tcW w:w="242" w:type="pct"/>
            <w:shd w:val="clear" w:color="auto" w:fill="auto"/>
          </w:tcPr>
          <w:p w14:paraId="66603726" w14:textId="347476E9"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1430AC1C" w14:textId="73028F39"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5F791E9C" w14:textId="77777777" w:rsidTr="00BB7754">
        <w:tc>
          <w:tcPr>
            <w:tcW w:w="512" w:type="pct"/>
            <w:shd w:val="clear" w:color="auto" w:fill="auto"/>
          </w:tcPr>
          <w:p w14:paraId="1F81C496" w14:textId="11622F72"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16 06 05</w:t>
            </w:r>
          </w:p>
        </w:tc>
        <w:tc>
          <w:tcPr>
            <w:tcW w:w="1103" w:type="pct"/>
            <w:shd w:val="clear" w:color="auto" w:fill="auto"/>
          </w:tcPr>
          <w:p w14:paraId="505F72E7" w14:textId="7EC2E9E6"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Alte baterii si acumulatori</w:t>
            </w:r>
          </w:p>
        </w:tc>
        <w:tc>
          <w:tcPr>
            <w:tcW w:w="733" w:type="pct"/>
            <w:shd w:val="clear" w:color="auto" w:fill="auto"/>
          </w:tcPr>
          <w:p w14:paraId="78C7DB89" w14:textId="16941352"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Activitate</w:t>
            </w:r>
          </w:p>
        </w:tc>
        <w:tc>
          <w:tcPr>
            <w:tcW w:w="303" w:type="pct"/>
            <w:shd w:val="clear" w:color="auto" w:fill="auto"/>
          </w:tcPr>
          <w:p w14:paraId="263E0BE2" w14:textId="77465F7C"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0,25</w:t>
            </w:r>
          </w:p>
        </w:tc>
        <w:tc>
          <w:tcPr>
            <w:tcW w:w="347" w:type="pct"/>
            <w:shd w:val="clear" w:color="auto" w:fill="auto"/>
          </w:tcPr>
          <w:p w14:paraId="355AB358" w14:textId="01BA0922"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739F136D" w14:textId="18264BBC"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Valorificare</w:t>
            </w:r>
          </w:p>
        </w:tc>
        <w:tc>
          <w:tcPr>
            <w:tcW w:w="242" w:type="pct"/>
            <w:shd w:val="clear" w:color="auto" w:fill="auto"/>
          </w:tcPr>
          <w:p w14:paraId="38B94258" w14:textId="443D81F5"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36330CA6" w14:textId="06AF5E69"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28693142" w14:textId="77777777" w:rsidTr="00BB7754">
        <w:tc>
          <w:tcPr>
            <w:tcW w:w="512" w:type="pct"/>
            <w:shd w:val="clear" w:color="auto" w:fill="auto"/>
          </w:tcPr>
          <w:p w14:paraId="6A9ECA76" w14:textId="103426CB"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17 04 05</w:t>
            </w:r>
          </w:p>
        </w:tc>
        <w:tc>
          <w:tcPr>
            <w:tcW w:w="1103" w:type="pct"/>
            <w:shd w:val="clear" w:color="auto" w:fill="auto"/>
          </w:tcPr>
          <w:p w14:paraId="68C9EF93" w14:textId="3BC0F5C4"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Deseuri fier si otel</w:t>
            </w:r>
          </w:p>
        </w:tc>
        <w:tc>
          <w:tcPr>
            <w:tcW w:w="733" w:type="pct"/>
            <w:shd w:val="clear" w:color="auto" w:fill="auto"/>
          </w:tcPr>
          <w:p w14:paraId="25F8CB05" w14:textId="74A126A2"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Activitate</w:t>
            </w:r>
          </w:p>
        </w:tc>
        <w:tc>
          <w:tcPr>
            <w:tcW w:w="303" w:type="pct"/>
            <w:shd w:val="clear" w:color="auto" w:fill="auto"/>
          </w:tcPr>
          <w:p w14:paraId="549158E1" w14:textId="65540B29"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6</w:t>
            </w:r>
          </w:p>
        </w:tc>
        <w:tc>
          <w:tcPr>
            <w:tcW w:w="347" w:type="pct"/>
            <w:shd w:val="clear" w:color="auto" w:fill="auto"/>
          </w:tcPr>
          <w:p w14:paraId="670B9650" w14:textId="7FD7628C"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42926E74" w14:textId="178AB12C"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Valorificare</w:t>
            </w:r>
          </w:p>
        </w:tc>
        <w:tc>
          <w:tcPr>
            <w:tcW w:w="242" w:type="pct"/>
            <w:shd w:val="clear" w:color="auto" w:fill="auto"/>
          </w:tcPr>
          <w:p w14:paraId="06A4277E" w14:textId="10C5A3C9"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628BCDF6" w14:textId="09290DFF"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15D594AA" w14:textId="77777777" w:rsidTr="00BB7754">
        <w:tc>
          <w:tcPr>
            <w:tcW w:w="512" w:type="pct"/>
            <w:shd w:val="clear" w:color="auto" w:fill="auto"/>
          </w:tcPr>
          <w:p w14:paraId="4714FEA5" w14:textId="3EBBA400"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20 01 01</w:t>
            </w:r>
          </w:p>
        </w:tc>
        <w:tc>
          <w:tcPr>
            <w:tcW w:w="1103" w:type="pct"/>
            <w:shd w:val="clear" w:color="auto" w:fill="auto"/>
          </w:tcPr>
          <w:p w14:paraId="0B79E0C1" w14:textId="3F8F64A0"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Deseuri hartie si carton</w:t>
            </w:r>
          </w:p>
        </w:tc>
        <w:tc>
          <w:tcPr>
            <w:tcW w:w="733" w:type="pct"/>
            <w:shd w:val="clear" w:color="auto" w:fill="auto"/>
          </w:tcPr>
          <w:p w14:paraId="5DAFF34D" w14:textId="7B1412AE"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Activitate</w:t>
            </w:r>
          </w:p>
        </w:tc>
        <w:tc>
          <w:tcPr>
            <w:tcW w:w="303" w:type="pct"/>
            <w:shd w:val="clear" w:color="auto" w:fill="auto"/>
          </w:tcPr>
          <w:p w14:paraId="4215AABD" w14:textId="4C1DA521"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6</w:t>
            </w:r>
          </w:p>
        </w:tc>
        <w:tc>
          <w:tcPr>
            <w:tcW w:w="347" w:type="pct"/>
            <w:shd w:val="clear" w:color="auto" w:fill="auto"/>
          </w:tcPr>
          <w:p w14:paraId="5443DF5D" w14:textId="03FCAE88"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4ADCD04C" w14:textId="58BCC194"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Valorificare</w:t>
            </w:r>
          </w:p>
        </w:tc>
        <w:tc>
          <w:tcPr>
            <w:tcW w:w="242" w:type="pct"/>
            <w:shd w:val="clear" w:color="auto" w:fill="auto"/>
          </w:tcPr>
          <w:p w14:paraId="142FC176" w14:textId="070A970E"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071D9B25" w14:textId="3C519607"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r w:rsidR="00BB7754" w:rsidRPr="00BB2938" w14:paraId="01E5808F" w14:textId="77777777" w:rsidTr="00BB7754">
        <w:tc>
          <w:tcPr>
            <w:tcW w:w="512" w:type="pct"/>
            <w:shd w:val="clear" w:color="auto" w:fill="auto"/>
          </w:tcPr>
          <w:p w14:paraId="06E70710" w14:textId="5C5B3756"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lastRenderedPageBreak/>
              <w:t>19 08 09</w:t>
            </w:r>
          </w:p>
        </w:tc>
        <w:tc>
          <w:tcPr>
            <w:tcW w:w="1103" w:type="pct"/>
            <w:shd w:val="clear" w:color="auto" w:fill="auto"/>
          </w:tcPr>
          <w:p w14:paraId="6806AA0E" w14:textId="3266BFA6"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bCs/>
                <w:sz w:val="20"/>
                <w:szCs w:val="20"/>
                <w:lang w:val="fr-FR"/>
              </w:rPr>
              <w:t>Amestecuri de grasimi si uleiuri de la separarea amestecurilor apa/ulei din sectorul uleiurilor si grasimilor comestibile</w:t>
            </w:r>
          </w:p>
        </w:tc>
        <w:tc>
          <w:tcPr>
            <w:tcW w:w="733" w:type="pct"/>
            <w:shd w:val="clear" w:color="auto" w:fill="auto"/>
          </w:tcPr>
          <w:p w14:paraId="62B6D298" w14:textId="2AD3223E"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Activitate</w:t>
            </w:r>
          </w:p>
        </w:tc>
        <w:tc>
          <w:tcPr>
            <w:tcW w:w="303" w:type="pct"/>
            <w:shd w:val="clear" w:color="auto" w:fill="auto"/>
          </w:tcPr>
          <w:p w14:paraId="1ABA068F" w14:textId="00D55D53"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1</w:t>
            </w:r>
          </w:p>
        </w:tc>
        <w:tc>
          <w:tcPr>
            <w:tcW w:w="347" w:type="pct"/>
            <w:shd w:val="clear" w:color="auto" w:fill="auto"/>
          </w:tcPr>
          <w:p w14:paraId="6D9A60A8" w14:textId="6F7D62FF" w:rsidR="00BB2938" w:rsidRPr="00BB2938" w:rsidRDefault="00BB2938" w:rsidP="00BB2938">
            <w:pPr>
              <w:autoSpaceDE w:val="0"/>
              <w:autoSpaceDN w:val="0"/>
              <w:adjustRightInd w:val="0"/>
              <w:spacing w:after="0" w:line="240" w:lineRule="auto"/>
              <w:jc w:val="center"/>
              <w:rPr>
                <w:rFonts w:ascii="Times New Roman" w:hAnsi="Times New Roman" w:cs="Times New Roman"/>
                <w:sz w:val="20"/>
                <w:szCs w:val="20"/>
              </w:rPr>
            </w:pPr>
            <w:r w:rsidRPr="00BB2938">
              <w:rPr>
                <w:rFonts w:ascii="Times New Roman" w:hAnsi="Times New Roman" w:cs="Times New Roman"/>
                <w:sz w:val="20"/>
                <w:szCs w:val="20"/>
                <w:lang w:val="ro-RO"/>
              </w:rPr>
              <w:t>t/an</w:t>
            </w:r>
          </w:p>
        </w:tc>
        <w:tc>
          <w:tcPr>
            <w:tcW w:w="532" w:type="pct"/>
            <w:shd w:val="clear" w:color="auto" w:fill="auto"/>
          </w:tcPr>
          <w:p w14:paraId="567AFC86" w14:textId="3CD6031D"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hAnsi="Times New Roman" w:cs="Times New Roman"/>
                <w:sz w:val="20"/>
                <w:szCs w:val="20"/>
                <w:lang w:val="ro-RO"/>
              </w:rPr>
              <w:t>Valorificare</w:t>
            </w:r>
          </w:p>
        </w:tc>
        <w:tc>
          <w:tcPr>
            <w:tcW w:w="242" w:type="pct"/>
            <w:shd w:val="clear" w:color="auto" w:fill="auto"/>
          </w:tcPr>
          <w:p w14:paraId="4736854F" w14:textId="20F56F40"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R 12</w:t>
            </w:r>
          </w:p>
        </w:tc>
        <w:tc>
          <w:tcPr>
            <w:tcW w:w="1229" w:type="pct"/>
            <w:shd w:val="clear" w:color="auto" w:fill="auto"/>
          </w:tcPr>
          <w:p w14:paraId="11A4FF5E" w14:textId="02B9A286" w:rsidR="00BB2938" w:rsidRPr="00BB2938" w:rsidRDefault="00BB2938" w:rsidP="00BB29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B2938">
              <w:rPr>
                <w:rFonts w:ascii="Times New Roman" w:eastAsia="Times New Roman" w:hAnsi="Times New Roman" w:cs="Times New Roman"/>
                <w:sz w:val="20"/>
                <w:szCs w:val="20"/>
                <w:lang w:val="ro-RO"/>
              </w:rPr>
              <w:t>Schimb de deşeuri în vederea efectuării oricăreia dintre operaţiile numerotate de la R1 la R11</w:t>
            </w:r>
          </w:p>
        </w:tc>
      </w:tr>
    </w:tbl>
    <w:p w14:paraId="3268D5DD" w14:textId="77777777" w:rsidR="00D5711C" w:rsidRPr="0050648C" w:rsidRDefault="00D5711C" w:rsidP="00387951">
      <w:pPr>
        <w:pStyle w:val="BodyText2"/>
        <w:spacing w:after="0" w:line="240" w:lineRule="auto"/>
        <w:jc w:val="both"/>
        <w:rPr>
          <w:rFonts w:ascii="Times New Roman" w:hAnsi="Times New Roman"/>
          <w:b/>
          <w:sz w:val="24"/>
          <w:szCs w:val="24"/>
          <w:lang w:val="ro-RO"/>
        </w:rPr>
      </w:pPr>
    </w:p>
    <w:p w14:paraId="7AE13D19" w14:textId="4FB0F83F" w:rsidR="00387951" w:rsidRPr="002C570F" w:rsidRDefault="006C5BEF" w:rsidP="00284EFE">
      <w:pPr>
        <w:pStyle w:val="BodyText2"/>
        <w:numPr>
          <w:ilvl w:val="0"/>
          <w:numId w:val="15"/>
        </w:numPr>
        <w:spacing w:after="0" w:line="240" w:lineRule="auto"/>
        <w:ind w:left="284" w:hanging="284"/>
        <w:jc w:val="both"/>
        <w:rPr>
          <w:rFonts w:ascii="Times New Roman" w:hAnsi="Times New Roman"/>
          <w:b/>
          <w:sz w:val="24"/>
          <w:szCs w:val="24"/>
          <w:lang w:val="ro-RO"/>
        </w:rPr>
      </w:pPr>
      <w:r w:rsidRPr="002C570F">
        <w:rPr>
          <w:rFonts w:ascii="Times New Roman" w:hAnsi="Times New Roman"/>
          <w:b/>
          <w:sz w:val="24"/>
          <w:szCs w:val="24"/>
          <w:lang w:val="ro-RO"/>
        </w:rPr>
        <w:t>De</w:t>
      </w:r>
      <w:r w:rsidR="002C570F">
        <w:rPr>
          <w:rFonts w:ascii="Times New Roman" w:hAnsi="Times New Roman"/>
          <w:b/>
          <w:sz w:val="24"/>
          <w:szCs w:val="24"/>
          <w:lang w:val="ro-RO"/>
        </w:rPr>
        <w:t>ș</w:t>
      </w:r>
      <w:r w:rsidRPr="002C570F">
        <w:rPr>
          <w:rFonts w:ascii="Times New Roman" w:hAnsi="Times New Roman"/>
          <w:b/>
          <w:sz w:val="24"/>
          <w:szCs w:val="24"/>
          <w:lang w:val="ro-RO"/>
        </w:rPr>
        <w:t>eurile colectate</w:t>
      </w:r>
      <w:r w:rsidR="00387951" w:rsidRPr="002C570F">
        <w:rPr>
          <w:rFonts w:ascii="Times New Roman" w:hAnsi="Times New Roman"/>
          <w:b/>
          <w:sz w:val="24"/>
          <w:szCs w:val="24"/>
          <w:lang w:val="ro-RO"/>
        </w:rPr>
        <w:t xml:space="preserve"> (tipuri,</w:t>
      </w:r>
      <w:r w:rsidR="002C570F">
        <w:rPr>
          <w:rFonts w:ascii="Times New Roman" w:hAnsi="Times New Roman"/>
          <w:b/>
          <w:sz w:val="24"/>
          <w:szCs w:val="24"/>
          <w:lang w:val="ro-RO"/>
        </w:rPr>
        <w:t xml:space="preserve"> compoziție, cantități, frecvență</w:t>
      </w:r>
      <w:r w:rsidR="00387951" w:rsidRPr="002C570F">
        <w:rPr>
          <w:rFonts w:ascii="Times New Roman" w:hAnsi="Times New Roman"/>
          <w:b/>
          <w:sz w:val="24"/>
          <w:szCs w:val="24"/>
          <w:lang w:val="ro-RO"/>
        </w:rPr>
        <w:t>):</w:t>
      </w:r>
    </w:p>
    <w:tbl>
      <w:tblPr>
        <w:tblStyle w:val="TableGrid"/>
        <w:tblW w:w="5000" w:type="pct"/>
        <w:jc w:val="center"/>
        <w:tblLook w:val="0000" w:firstRow="0" w:lastRow="0" w:firstColumn="0" w:lastColumn="0" w:noHBand="0" w:noVBand="0"/>
      </w:tblPr>
      <w:tblGrid>
        <w:gridCol w:w="1091"/>
        <w:gridCol w:w="2221"/>
        <w:gridCol w:w="1016"/>
        <w:gridCol w:w="805"/>
        <w:gridCol w:w="1260"/>
        <w:gridCol w:w="1139"/>
        <w:gridCol w:w="2124"/>
      </w:tblGrid>
      <w:tr w:rsidR="00206F71" w:rsidRPr="002C570F" w14:paraId="20AB695E" w14:textId="77777777" w:rsidTr="002C570F">
        <w:trPr>
          <w:trHeight w:val="450"/>
          <w:jc w:val="center"/>
        </w:trPr>
        <w:tc>
          <w:tcPr>
            <w:tcW w:w="565" w:type="pct"/>
            <w:shd w:val="clear" w:color="auto" w:fill="BFBFBF" w:themeFill="background1" w:themeFillShade="BF"/>
          </w:tcPr>
          <w:p w14:paraId="2DF1E2AB" w14:textId="77777777" w:rsidR="00206F71" w:rsidRPr="002C570F" w:rsidRDefault="00206F71" w:rsidP="00206F71">
            <w:pPr>
              <w:autoSpaceDE w:val="0"/>
              <w:autoSpaceDN w:val="0"/>
              <w:adjustRightInd w:val="0"/>
              <w:spacing w:after="100" w:afterAutospacing="1"/>
              <w:jc w:val="center"/>
              <w:rPr>
                <w:rFonts w:ascii="Times New Roman" w:hAnsi="Times New Roman"/>
                <w:b/>
              </w:rPr>
            </w:pPr>
            <w:r w:rsidRPr="002C570F">
              <w:rPr>
                <w:rFonts w:ascii="Times New Roman" w:hAnsi="Times New Roman"/>
                <w:b/>
              </w:rPr>
              <w:t>Cod deșeu</w:t>
            </w:r>
          </w:p>
        </w:tc>
        <w:tc>
          <w:tcPr>
            <w:tcW w:w="1150" w:type="pct"/>
            <w:shd w:val="clear" w:color="auto" w:fill="BFBFBF" w:themeFill="background1" w:themeFillShade="BF"/>
          </w:tcPr>
          <w:p w14:paraId="339173E4" w14:textId="77777777" w:rsidR="00206F71" w:rsidRPr="002C570F" w:rsidRDefault="00206F71" w:rsidP="00206F71">
            <w:pPr>
              <w:autoSpaceDE w:val="0"/>
              <w:autoSpaceDN w:val="0"/>
              <w:adjustRightInd w:val="0"/>
              <w:spacing w:after="100" w:afterAutospacing="1"/>
              <w:jc w:val="center"/>
              <w:rPr>
                <w:rFonts w:ascii="Times New Roman" w:hAnsi="Times New Roman"/>
                <w:b/>
              </w:rPr>
            </w:pPr>
            <w:r w:rsidRPr="002C570F">
              <w:rPr>
                <w:rFonts w:ascii="Times New Roman" w:hAnsi="Times New Roman"/>
                <w:b/>
              </w:rPr>
              <w:t>Denumire deșeu</w:t>
            </w:r>
          </w:p>
        </w:tc>
        <w:tc>
          <w:tcPr>
            <w:tcW w:w="526" w:type="pct"/>
            <w:shd w:val="clear" w:color="auto" w:fill="BFBFBF" w:themeFill="background1" w:themeFillShade="BF"/>
          </w:tcPr>
          <w:p w14:paraId="6E17CD63" w14:textId="77777777" w:rsidR="00206F71" w:rsidRPr="002C570F" w:rsidRDefault="00206F71" w:rsidP="00206F71">
            <w:pPr>
              <w:autoSpaceDE w:val="0"/>
              <w:autoSpaceDN w:val="0"/>
              <w:adjustRightInd w:val="0"/>
              <w:spacing w:after="100" w:afterAutospacing="1"/>
              <w:jc w:val="center"/>
              <w:rPr>
                <w:rFonts w:ascii="Times New Roman" w:hAnsi="Times New Roman"/>
                <w:b/>
              </w:rPr>
            </w:pPr>
            <w:r w:rsidRPr="002C570F">
              <w:rPr>
                <w:rFonts w:ascii="Times New Roman" w:hAnsi="Times New Roman"/>
                <w:b/>
              </w:rPr>
              <w:t>Cantitate</w:t>
            </w:r>
          </w:p>
        </w:tc>
        <w:tc>
          <w:tcPr>
            <w:tcW w:w="417" w:type="pct"/>
            <w:shd w:val="clear" w:color="auto" w:fill="BFBFBF" w:themeFill="background1" w:themeFillShade="BF"/>
          </w:tcPr>
          <w:p w14:paraId="222F4DD2" w14:textId="77777777" w:rsidR="00206F71" w:rsidRPr="002C570F" w:rsidRDefault="00206F71" w:rsidP="00206F71">
            <w:pPr>
              <w:autoSpaceDE w:val="0"/>
              <w:autoSpaceDN w:val="0"/>
              <w:adjustRightInd w:val="0"/>
              <w:spacing w:after="100" w:afterAutospacing="1"/>
              <w:jc w:val="center"/>
              <w:rPr>
                <w:rFonts w:ascii="Times New Roman" w:hAnsi="Times New Roman"/>
                <w:b/>
              </w:rPr>
            </w:pPr>
            <w:r w:rsidRPr="002C570F">
              <w:rPr>
                <w:rFonts w:ascii="Times New Roman" w:hAnsi="Times New Roman"/>
                <w:b/>
              </w:rPr>
              <w:t>U.M.</w:t>
            </w:r>
          </w:p>
        </w:tc>
        <w:tc>
          <w:tcPr>
            <w:tcW w:w="652" w:type="pct"/>
            <w:shd w:val="clear" w:color="auto" w:fill="BFBFBF" w:themeFill="background1" w:themeFillShade="BF"/>
          </w:tcPr>
          <w:p w14:paraId="0BC938B3" w14:textId="77777777" w:rsidR="00206F71" w:rsidRPr="002C570F" w:rsidRDefault="00206F71" w:rsidP="00206F71">
            <w:pPr>
              <w:autoSpaceDE w:val="0"/>
              <w:autoSpaceDN w:val="0"/>
              <w:adjustRightInd w:val="0"/>
              <w:spacing w:after="100" w:afterAutospacing="1"/>
              <w:jc w:val="center"/>
              <w:rPr>
                <w:rFonts w:ascii="Times New Roman" w:hAnsi="Times New Roman"/>
                <w:b/>
              </w:rPr>
            </w:pPr>
            <w:r w:rsidRPr="002C570F">
              <w:rPr>
                <w:rFonts w:ascii="Times New Roman" w:hAnsi="Times New Roman"/>
                <w:b/>
              </w:rPr>
              <w:t>Operațiune valorificare/ eliminare</w:t>
            </w:r>
          </w:p>
        </w:tc>
        <w:tc>
          <w:tcPr>
            <w:tcW w:w="590" w:type="pct"/>
            <w:shd w:val="clear" w:color="auto" w:fill="BFBFBF" w:themeFill="background1" w:themeFillShade="BF"/>
          </w:tcPr>
          <w:p w14:paraId="4190E279" w14:textId="77777777" w:rsidR="00206F71" w:rsidRPr="002C570F" w:rsidRDefault="00206F71" w:rsidP="00206F71">
            <w:pPr>
              <w:autoSpaceDE w:val="0"/>
              <w:autoSpaceDN w:val="0"/>
              <w:adjustRightInd w:val="0"/>
              <w:spacing w:after="100" w:afterAutospacing="1"/>
              <w:jc w:val="center"/>
              <w:rPr>
                <w:rFonts w:ascii="Times New Roman" w:hAnsi="Times New Roman"/>
                <w:b/>
              </w:rPr>
            </w:pPr>
            <w:r w:rsidRPr="002C570F">
              <w:rPr>
                <w:rFonts w:ascii="Times New Roman" w:hAnsi="Times New Roman"/>
                <w:b/>
              </w:rPr>
              <w:t>Cod operațiune</w:t>
            </w:r>
          </w:p>
        </w:tc>
        <w:tc>
          <w:tcPr>
            <w:tcW w:w="1100" w:type="pct"/>
            <w:shd w:val="clear" w:color="auto" w:fill="BFBFBF" w:themeFill="background1" w:themeFillShade="BF"/>
          </w:tcPr>
          <w:p w14:paraId="6E4D25AE" w14:textId="77777777" w:rsidR="00206F71" w:rsidRPr="002C570F" w:rsidRDefault="00206F71" w:rsidP="00206F71">
            <w:pPr>
              <w:autoSpaceDE w:val="0"/>
              <w:autoSpaceDN w:val="0"/>
              <w:adjustRightInd w:val="0"/>
              <w:spacing w:after="100" w:afterAutospacing="1"/>
              <w:jc w:val="center"/>
              <w:rPr>
                <w:rFonts w:ascii="Times New Roman" w:hAnsi="Times New Roman"/>
                <w:b/>
              </w:rPr>
            </w:pPr>
            <w:r w:rsidRPr="002C570F">
              <w:rPr>
                <w:rFonts w:ascii="Times New Roman" w:hAnsi="Times New Roman"/>
                <w:b/>
              </w:rPr>
              <w:t>Denumire operațiune</w:t>
            </w:r>
          </w:p>
        </w:tc>
      </w:tr>
      <w:tr w:rsidR="002C570F" w:rsidRPr="002C570F" w14:paraId="63092519" w14:textId="77777777" w:rsidTr="002C570F">
        <w:trPr>
          <w:trHeight w:val="525"/>
          <w:jc w:val="center"/>
        </w:trPr>
        <w:tc>
          <w:tcPr>
            <w:tcW w:w="565" w:type="pct"/>
          </w:tcPr>
          <w:p w14:paraId="6AF5F704" w14:textId="4617DDB5"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bCs/>
                <w:lang w:val="fr-FR"/>
              </w:rPr>
              <w:t>20</w:t>
            </w:r>
            <w:r w:rsidRPr="002C570F">
              <w:rPr>
                <w:rFonts w:ascii="Times New Roman" w:hAnsi="Times New Roman"/>
                <w:lang w:val="fr-FR"/>
              </w:rPr>
              <w:t xml:space="preserve"> 01 </w:t>
            </w:r>
            <w:r w:rsidRPr="002C570F">
              <w:rPr>
                <w:rFonts w:ascii="Times New Roman" w:hAnsi="Times New Roman"/>
                <w:bCs/>
                <w:lang w:val="fr-FR"/>
              </w:rPr>
              <w:t>21*</w:t>
            </w:r>
          </w:p>
        </w:tc>
        <w:tc>
          <w:tcPr>
            <w:tcW w:w="1150" w:type="pct"/>
          </w:tcPr>
          <w:p w14:paraId="7912334F" w14:textId="1CA13914"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bCs/>
                <w:lang w:val="fr-FR"/>
              </w:rPr>
              <w:t>Tuburi fluorescente si alte deseuri  cu continut de mercur</w:t>
            </w:r>
          </w:p>
        </w:tc>
        <w:tc>
          <w:tcPr>
            <w:tcW w:w="526" w:type="pct"/>
          </w:tcPr>
          <w:p w14:paraId="4A475C67" w14:textId="6237F334" w:rsidR="002C570F" w:rsidRPr="002C570F" w:rsidRDefault="002C570F" w:rsidP="002C570F">
            <w:pPr>
              <w:autoSpaceDE w:val="0"/>
              <w:autoSpaceDN w:val="0"/>
              <w:adjustRightInd w:val="0"/>
              <w:spacing w:after="100" w:afterAutospacing="1"/>
              <w:jc w:val="center"/>
              <w:rPr>
                <w:rFonts w:ascii="Times New Roman" w:hAnsi="Times New Roman"/>
                <w:lang w:val="ro-RO"/>
              </w:rPr>
            </w:pPr>
            <w:r w:rsidRPr="002C570F">
              <w:rPr>
                <w:rFonts w:ascii="Times New Roman" w:hAnsi="Times New Roman"/>
                <w:lang w:val="ro-RO"/>
              </w:rPr>
              <w:t>0,5</w:t>
            </w:r>
          </w:p>
        </w:tc>
        <w:tc>
          <w:tcPr>
            <w:tcW w:w="417" w:type="pct"/>
          </w:tcPr>
          <w:p w14:paraId="2EB0BB41" w14:textId="7CAFFA07" w:rsidR="002C570F" w:rsidRPr="002C570F" w:rsidRDefault="002C570F" w:rsidP="002C570F">
            <w:pPr>
              <w:autoSpaceDE w:val="0"/>
              <w:autoSpaceDN w:val="0"/>
              <w:adjustRightInd w:val="0"/>
              <w:spacing w:after="100" w:afterAutospacing="1"/>
              <w:jc w:val="center"/>
              <w:rPr>
                <w:rFonts w:ascii="Times New Roman" w:hAnsi="Times New Roman"/>
                <w:lang w:val="ro-RO"/>
              </w:rPr>
            </w:pPr>
            <w:r>
              <w:rPr>
                <w:rFonts w:ascii="Times New Roman" w:hAnsi="Times New Roman"/>
              </w:rPr>
              <w:t>t</w:t>
            </w:r>
            <w:r w:rsidRPr="002C570F">
              <w:rPr>
                <w:rFonts w:ascii="Times New Roman" w:hAnsi="Times New Roman"/>
              </w:rPr>
              <w:t>/an</w:t>
            </w:r>
          </w:p>
        </w:tc>
        <w:tc>
          <w:tcPr>
            <w:tcW w:w="652" w:type="pct"/>
          </w:tcPr>
          <w:p w14:paraId="4D0C6C4D" w14:textId="77777777" w:rsidR="002C570F" w:rsidRPr="002C570F" w:rsidRDefault="002C570F" w:rsidP="002C570F">
            <w:pPr>
              <w:autoSpaceDE w:val="0"/>
              <w:autoSpaceDN w:val="0"/>
              <w:adjustRightInd w:val="0"/>
              <w:spacing w:after="100" w:afterAutospacing="1"/>
              <w:jc w:val="center"/>
              <w:rPr>
                <w:rFonts w:ascii="Times New Roman" w:hAnsi="Times New Roman"/>
                <w:lang w:val="ro-RO"/>
              </w:rPr>
            </w:pPr>
            <w:r w:rsidRPr="002C570F">
              <w:rPr>
                <w:rFonts w:ascii="Times New Roman" w:hAnsi="Times New Roman"/>
              </w:rPr>
              <w:t>Valorificare</w:t>
            </w:r>
          </w:p>
        </w:tc>
        <w:tc>
          <w:tcPr>
            <w:tcW w:w="590" w:type="pct"/>
          </w:tcPr>
          <w:p w14:paraId="70A3AEF2" w14:textId="77777777"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R12</w:t>
            </w:r>
          </w:p>
        </w:tc>
        <w:tc>
          <w:tcPr>
            <w:tcW w:w="1100" w:type="pct"/>
          </w:tcPr>
          <w:p w14:paraId="527B661C" w14:textId="77777777"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Schimbul de deșeuri în vederea expunerii la oricare dintre operațiunile numerotate de la R1 la R11</w:t>
            </w:r>
          </w:p>
        </w:tc>
      </w:tr>
      <w:tr w:rsidR="002C570F" w:rsidRPr="002C570F" w14:paraId="2E521D77" w14:textId="77777777" w:rsidTr="002C570F">
        <w:trPr>
          <w:trHeight w:val="451"/>
          <w:jc w:val="center"/>
        </w:trPr>
        <w:tc>
          <w:tcPr>
            <w:tcW w:w="565" w:type="pct"/>
          </w:tcPr>
          <w:p w14:paraId="70E1239E" w14:textId="70178350"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bCs/>
                <w:lang w:val="fr-FR"/>
              </w:rPr>
              <w:t>20</w:t>
            </w:r>
            <w:r w:rsidRPr="002C570F">
              <w:rPr>
                <w:rFonts w:ascii="Times New Roman" w:hAnsi="Times New Roman"/>
                <w:lang w:val="fr-FR"/>
              </w:rPr>
              <w:t xml:space="preserve"> 01 </w:t>
            </w:r>
            <w:r w:rsidRPr="002C570F">
              <w:rPr>
                <w:rFonts w:ascii="Times New Roman" w:hAnsi="Times New Roman"/>
                <w:bCs/>
                <w:lang w:val="fr-FR"/>
              </w:rPr>
              <w:t>23*</w:t>
            </w:r>
          </w:p>
        </w:tc>
        <w:tc>
          <w:tcPr>
            <w:tcW w:w="1150" w:type="pct"/>
          </w:tcPr>
          <w:p w14:paraId="0820680D" w14:textId="5115861A"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bCs/>
                <w:lang w:val="fr-FR"/>
              </w:rPr>
              <w:t>Echipamente abandonate  cu continut  de CFC ( clorofluorocarburi)</w:t>
            </w:r>
          </w:p>
        </w:tc>
        <w:tc>
          <w:tcPr>
            <w:tcW w:w="526" w:type="pct"/>
          </w:tcPr>
          <w:p w14:paraId="5E4473BE" w14:textId="1779ED02"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lang w:val="ro-RO"/>
              </w:rPr>
              <w:t>10</w:t>
            </w:r>
          </w:p>
        </w:tc>
        <w:tc>
          <w:tcPr>
            <w:tcW w:w="417" w:type="pct"/>
          </w:tcPr>
          <w:p w14:paraId="031922A2" w14:textId="45DF470E" w:rsidR="002C570F" w:rsidRPr="002C570F" w:rsidRDefault="002C570F" w:rsidP="002C570F">
            <w:pPr>
              <w:autoSpaceDE w:val="0"/>
              <w:autoSpaceDN w:val="0"/>
              <w:adjustRightInd w:val="0"/>
              <w:spacing w:after="100" w:afterAutospacing="1"/>
              <w:jc w:val="center"/>
              <w:rPr>
                <w:rFonts w:ascii="Times New Roman" w:hAnsi="Times New Roman"/>
              </w:rPr>
            </w:pPr>
            <w:r w:rsidRPr="00B003BA">
              <w:rPr>
                <w:rFonts w:ascii="Times New Roman" w:hAnsi="Times New Roman"/>
              </w:rPr>
              <w:t>t/an</w:t>
            </w:r>
          </w:p>
        </w:tc>
        <w:tc>
          <w:tcPr>
            <w:tcW w:w="652" w:type="pct"/>
          </w:tcPr>
          <w:p w14:paraId="765255D3" w14:textId="77777777"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Valorificare</w:t>
            </w:r>
          </w:p>
        </w:tc>
        <w:tc>
          <w:tcPr>
            <w:tcW w:w="590" w:type="pct"/>
          </w:tcPr>
          <w:p w14:paraId="4FB3699A" w14:textId="77777777"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R12</w:t>
            </w:r>
          </w:p>
        </w:tc>
        <w:tc>
          <w:tcPr>
            <w:tcW w:w="1100" w:type="pct"/>
          </w:tcPr>
          <w:p w14:paraId="30E723B8" w14:textId="77777777"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Schimbul de deșeuri în vederea expunerii la oricare dintre operațiunile numerotate de la R1 la R11</w:t>
            </w:r>
          </w:p>
        </w:tc>
      </w:tr>
      <w:tr w:rsidR="002C570F" w:rsidRPr="002C570F" w14:paraId="10875C44" w14:textId="77777777" w:rsidTr="002C570F">
        <w:trPr>
          <w:trHeight w:val="451"/>
          <w:jc w:val="center"/>
        </w:trPr>
        <w:tc>
          <w:tcPr>
            <w:tcW w:w="565" w:type="pct"/>
          </w:tcPr>
          <w:p w14:paraId="1F412CFC" w14:textId="41C67EF8"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bCs/>
                <w:lang w:val="fr-FR"/>
              </w:rPr>
              <w:t>20 01 35*</w:t>
            </w:r>
          </w:p>
        </w:tc>
        <w:tc>
          <w:tcPr>
            <w:tcW w:w="1150" w:type="pct"/>
          </w:tcPr>
          <w:p w14:paraId="22676F5A" w14:textId="7701BCAB"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bCs/>
                <w:lang w:val="fr-FR"/>
              </w:rPr>
              <w:t>Echipamente electrice si electronice casate, altele decat cele specificate la 20 01 21 si 20 01 23 cu continut de componenti periculosi</w:t>
            </w:r>
          </w:p>
        </w:tc>
        <w:tc>
          <w:tcPr>
            <w:tcW w:w="526" w:type="pct"/>
          </w:tcPr>
          <w:p w14:paraId="7527A530" w14:textId="3B861468"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lang w:val="ro-RO"/>
              </w:rPr>
              <w:t>0,5</w:t>
            </w:r>
          </w:p>
        </w:tc>
        <w:tc>
          <w:tcPr>
            <w:tcW w:w="417" w:type="pct"/>
          </w:tcPr>
          <w:p w14:paraId="0CF905F2" w14:textId="565D8696" w:rsidR="002C570F" w:rsidRPr="002C570F" w:rsidRDefault="002C570F" w:rsidP="002C570F">
            <w:pPr>
              <w:autoSpaceDE w:val="0"/>
              <w:autoSpaceDN w:val="0"/>
              <w:adjustRightInd w:val="0"/>
              <w:spacing w:after="100" w:afterAutospacing="1"/>
              <w:jc w:val="center"/>
              <w:rPr>
                <w:rFonts w:ascii="Times New Roman" w:hAnsi="Times New Roman"/>
              </w:rPr>
            </w:pPr>
            <w:r w:rsidRPr="00B003BA">
              <w:rPr>
                <w:rFonts w:ascii="Times New Roman" w:hAnsi="Times New Roman"/>
              </w:rPr>
              <w:t>t/an</w:t>
            </w:r>
          </w:p>
        </w:tc>
        <w:tc>
          <w:tcPr>
            <w:tcW w:w="652" w:type="pct"/>
          </w:tcPr>
          <w:p w14:paraId="4865D0C8" w14:textId="77777777"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Valorificare</w:t>
            </w:r>
          </w:p>
        </w:tc>
        <w:tc>
          <w:tcPr>
            <w:tcW w:w="590" w:type="pct"/>
          </w:tcPr>
          <w:p w14:paraId="05076785" w14:textId="77777777"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R12</w:t>
            </w:r>
          </w:p>
        </w:tc>
        <w:tc>
          <w:tcPr>
            <w:tcW w:w="1100" w:type="pct"/>
          </w:tcPr>
          <w:p w14:paraId="081B0B26" w14:textId="77777777"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Schimbul de deșeuri în vederea expunerii la oricare dintre operațiunile numerotate de la R1 la R11</w:t>
            </w:r>
          </w:p>
        </w:tc>
      </w:tr>
      <w:tr w:rsidR="002C570F" w:rsidRPr="002C570F" w14:paraId="76018956" w14:textId="77777777" w:rsidTr="002C570F">
        <w:trPr>
          <w:trHeight w:val="451"/>
          <w:jc w:val="center"/>
        </w:trPr>
        <w:tc>
          <w:tcPr>
            <w:tcW w:w="565" w:type="pct"/>
          </w:tcPr>
          <w:p w14:paraId="33EB5DAB" w14:textId="18AFDE64"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bCs/>
                <w:lang w:val="fr-FR"/>
              </w:rPr>
              <w:t>20 01 36</w:t>
            </w:r>
          </w:p>
        </w:tc>
        <w:tc>
          <w:tcPr>
            <w:tcW w:w="1150" w:type="pct"/>
          </w:tcPr>
          <w:p w14:paraId="67752F1A" w14:textId="2DF355F5" w:rsidR="002C570F" w:rsidRPr="002C570F" w:rsidRDefault="002C570F" w:rsidP="002C570F">
            <w:pPr>
              <w:autoSpaceDE w:val="0"/>
              <w:autoSpaceDN w:val="0"/>
              <w:adjustRightInd w:val="0"/>
              <w:spacing w:after="100" w:afterAutospacing="1"/>
              <w:jc w:val="center"/>
              <w:rPr>
                <w:rFonts w:ascii="Times New Roman" w:hAnsi="Times New Roman"/>
                <w:color w:val="000000"/>
              </w:rPr>
            </w:pPr>
            <w:r w:rsidRPr="002C570F">
              <w:rPr>
                <w:rFonts w:ascii="Times New Roman" w:hAnsi="Times New Roman"/>
                <w:bCs/>
                <w:lang w:val="fr-FR"/>
              </w:rPr>
              <w:t>Echipamente electrice si electronice casate, altele decat cele specificate la 20 01 21, 20 01 23 si 20 01 35</w:t>
            </w:r>
          </w:p>
        </w:tc>
        <w:tc>
          <w:tcPr>
            <w:tcW w:w="526" w:type="pct"/>
          </w:tcPr>
          <w:p w14:paraId="159CEB50" w14:textId="21C9B9D7"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lang w:val="ro-RO"/>
              </w:rPr>
              <w:t>9</w:t>
            </w:r>
          </w:p>
        </w:tc>
        <w:tc>
          <w:tcPr>
            <w:tcW w:w="417" w:type="pct"/>
          </w:tcPr>
          <w:p w14:paraId="3FFC20FF" w14:textId="0A30AF26" w:rsidR="002C570F" w:rsidRPr="002C570F" w:rsidRDefault="002C570F" w:rsidP="002C570F">
            <w:pPr>
              <w:autoSpaceDE w:val="0"/>
              <w:autoSpaceDN w:val="0"/>
              <w:adjustRightInd w:val="0"/>
              <w:spacing w:after="100" w:afterAutospacing="1"/>
              <w:jc w:val="center"/>
              <w:rPr>
                <w:rFonts w:ascii="Times New Roman" w:hAnsi="Times New Roman"/>
              </w:rPr>
            </w:pPr>
            <w:r w:rsidRPr="00B003BA">
              <w:rPr>
                <w:rFonts w:ascii="Times New Roman" w:hAnsi="Times New Roman"/>
              </w:rPr>
              <w:t>t/an</w:t>
            </w:r>
          </w:p>
        </w:tc>
        <w:tc>
          <w:tcPr>
            <w:tcW w:w="652" w:type="pct"/>
          </w:tcPr>
          <w:p w14:paraId="468AB4AC" w14:textId="77777777"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Valorificare</w:t>
            </w:r>
          </w:p>
        </w:tc>
        <w:tc>
          <w:tcPr>
            <w:tcW w:w="590" w:type="pct"/>
          </w:tcPr>
          <w:p w14:paraId="524202C0" w14:textId="77777777"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R12</w:t>
            </w:r>
          </w:p>
        </w:tc>
        <w:tc>
          <w:tcPr>
            <w:tcW w:w="1100" w:type="pct"/>
          </w:tcPr>
          <w:p w14:paraId="4970588A" w14:textId="77777777"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Schimbul de deșeuri în vederea expunerii la oricare dintre operațiunile numerotate de la R1 la R11</w:t>
            </w:r>
          </w:p>
        </w:tc>
      </w:tr>
      <w:tr w:rsidR="002C570F" w:rsidRPr="002C570F" w14:paraId="6DF84D0D" w14:textId="77777777" w:rsidTr="002C570F">
        <w:trPr>
          <w:trHeight w:val="451"/>
          <w:jc w:val="center"/>
        </w:trPr>
        <w:tc>
          <w:tcPr>
            <w:tcW w:w="565" w:type="pct"/>
          </w:tcPr>
          <w:p w14:paraId="33FE94F7" w14:textId="6B35513F"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bCs/>
                <w:lang w:val="fr-FR"/>
              </w:rPr>
              <w:t>20 01 25</w:t>
            </w:r>
          </w:p>
        </w:tc>
        <w:tc>
          <w:tcPr>
            <w:tcW w:w="1150" w:type="pct"/>
          </w:tcPr>
          <w:p w14:paraId="48A590C9" w14:textId="777AD565"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bCs/>
                <w:lang w:val="fr-FR"/>
              </w:rPr>
              <w:t>Uleiuri si grasimi comestibile uzate</w:t>
            </w:r>
          </w:p>
        </w:tc>
        <w:tc>
          <w:tcPr>
            <w:tcW w:w="526" w:type="pct"/>
          </w:tcPr>
          <w:p w14:paraId="12B04CAF" w14:textId="58DB8847"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lang w:val="ro-RO"/>
              </w:rPr>
              <w:t>8</w:t>
            </w:r>
            <w:r>
              <w:rPr>
                <w:rFonts w:ascii="Times New Roman" w:hAnsi="Times New Roman"/>
                <w:lang w:val="ro-RO"/>
              </w:rPr>
              <w:t>,</w:t>
            </w:r>
            <w:r w:rsidRPr="002C570F">
              <w:rPr>
                <w:rFonts w:ascii="Times New Roman" w:hAnsi="Times New Roman"/>
                <w:lang w:val="ro-RO"/>
              </w:rPr>
              <w:t>5</w:t>
            </w:r>
          </w:p>
        </w:tc>
        <w:tc>
          <w:tcPr>
            <w:tcW w:w="417" w:type="pct"/>
          </w:tcPr>
          <w:p w14:paraId="107A8B00" w14:textId="30DFB4EC" w:rsidR="002C570F" w:rsidRPr="002C570F" w:rsidRDefault="002C570F" w:rsidP="002C570F">
            <w:pPr>
              <w:autoSpaceDE w:val="0"/>
              <w:autoSpaceDN w:val="0"/>
              <w:adjustRightInd w:val="0"/>
              <w:spacing w:after="100" w:afterAutospacing="1"/>
              <w:jc w:val="center"/>
              <w:rPr>
                <w:rFonts w:ascii="Times New Roman" w:hAnsi="Times New Roman"/>
              </w:rPr>
            </w:pPr>
            <w:r w:rsidRPr="00B003BA">
              <w:rPr>
                <w:rFonts w:ascii="Times New Roman" w:hAnsi="Times New Roman"/>
              </w:rPr>
              <w:t>t/an</w:t>
            </w:r>
          </w:p>
        </w:tc>
        <w:tc>
          <w:tcPr>
            <w:tcW w:w="652" w:type="pct"/>
          </w:tcPr>
          <w:p w14:paraId="48334608" w14:textId="77777777"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Valorificare</w:t>
            </w:r>
          </w:p>
        </w:tc>
        <w:tc>
          <w:tcPr>
            <w:tcW w:w="590" w:type="pct"/>
          </w:tcPr>
          <w:p w14:paraId="7212823C" w14:textId="77777777"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R12</w:t>
            </w:r>
          </w:p>
        </w:tc>
        <w:tc>
          <w:tcPr>
            <w:tcW w:w="1100" w:type="pct"/>
          </w:tcPr>
          <w:p w14:paraId="4B1B3620" w14:textId="77777777"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Schimbul de deșeuri în vederea expunerii la oricare dintre operațiunile numerotate de la R1 la R11</w:t>
            </w:r>
          </w:p>
        </w:tc>
      </w:tr>
      <w:tr w:rsidR="002C570F" w:rsidRPr="002C570F" w14:paraId="121500B3" w14:textId="77777777" w:rsidTr="002C570F">
        <w:trPr>
          <w:trHeight w:val="451"/>
          <w:jc w:val="center"/>
        </w:trPr>
        <w:tc>
          <w:tcPr>
            <w:tcW w:w="565" w:type="pct"/>
          </w:tcPr>
          <w:p w14:paraId="69B0ED59" w14:textId="3E59791B"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lang w:val="fr-FR"/>
              </w:rPr>
              <w:t xml:space="preserve">20 01 </w:t>
            </w:r>
            <w:r w:rsidRPr="002C570F">
              <w:rPr>
                <w:rFonts w:ascii="Times New Roman" w:hAnsi="Times New Roman"/>
                <w:bCs/>
                <w:lang w:val="fr-FR"/>
              </w:rPr>
              <w:t>33*</w:t>
            </w:r>
          </w:p>
        </w:tc>
        <w:tc>
          <w:tcPr>
            <w:tcW w:w="1150" w:type="pct"/>
          </w:tcPr>
          <w:p w14:paraId="438E5276" w14:textId="0987CC91"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bCs/>
                <w:lang w:val="fr-FR"/>
              </w:rPr>
              <w:t>Baterii si acumulatori inclusi in 16 06 01, 16 06 02 sau 16 06 03 si baterii si acumulatori nesortati continand aceste baterii</w:t>
            </w:r>
          </w:p>
        </w:tc>
        <w:tc>
          <w:tcPr>
            <w:tcW w:w="526" w:type="pct"/>
          </w:tcPr>
          <w:p w14:paraId="45FE5E9F" w14:textId="26444CA4"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lang w:val="ro-RO"/>
              </w:rPr>
              <w:t>0,5</w:t>
            </w:r>
          </w:p>
        </w:tc>
        <w:tc>
          <w:tcPr>
            <w:tcW w:w="417" w:type="pct"/>
          </w:tcPr>
          <w:p w14:paraId="4A80C6DD" w14:textId="73683577" w:rsidR="002C570F" w:rsidRPr="002C570F" w:rsidRDefault="002C570F" w:rsidP="002C570F">
            <w:pPr>
              <w:autoSpaceDE w:val="0"/>
              <w:autoSpaceDN w:val="0"/>
              <w:adjustRightInd w:val="0"/>
              <w:spacing w:after="100" w:afterAutospacing="1"/>
              <w:jc w:val="center"/>
              <w:rPr>
                <w:rFonts w:ascii="Times New Roman" w:hAnsi="Times New Roman"/>
              </w:rPr>
            </w:pPr>
            <w:r w:rsidRPr="00B003BA">
              <w:rPr>
                <w:rFonts w:ascii="Times New Roman" w:hAnsi="Times New Roman"/>
              </w:rPr>
              <w:t>t/an</w:t>
            </w:r>
          </w:p>
        </w:tc>
        <w:tc>
          <w:tcPr>
            <w:tcW w:w="652" w:type="pct"/>
          </w:tcPr>
          <w:p w14:paraId="4959E29A" w14:textId="77777777"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Valorificare</w:t>
            </w:r>
          </w:p>
        </w:tc>
        <w:tc>
          <w:tcPr>
            <w:tcW w:w="590" w:type="pct"/>
          </w:tcPr>
          <w:p w14:paraId="18571161" w14:textId="77777777"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R12</w:t>
            </w:r>
          </w:p>
        </w:tc>
        <w:tc>
          <w:tcPr>
            <w:tcW w:w="1100" w:type="pct"/>
          </w:tcPr>
          <w:p w14:paraId="5F426B23" w14:textId="77777777"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Schimbul de deșeuri în vederea expunerii la oricare dintre operațiunile numerotate de la R1 la R11</w:t>
            </w:r>
          </w:p>
        </w:tc>
      </w:tr>
      <w:tr w:rsidR="002C570F" w:rsidRPr="002C570F" w14:paraId="5CBDC810" w14:textId="77777777" w:rsidTr="002C570F">
        <w:trPr>
          <w:trHeight w:val="451"/>
          <w:jc w:val="center"/>
        </w:trPr>
        <w:tc>
          <w:tcPr>
            <w:tcW w:w="565" w:type="pct"/>
          </w:tcPr>
          <w:p w14:paraId="4AC8847B" w14:textId="39BF7C4A"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bCs/>
                <w:lang w:val="fr-FR"/>
              </w:rPr>
              <w:t>20</w:t>
            </w:r>
            <w:r w:rsidRPr="002C570F">
              <w:rPr>
                <w:rFonts w:ascii="Times New Roman" w:hAnsi="Times New Roman"/>
                <w:lang w:val="fr-FR"/>
              </w:rPr>
              <w:t xml:space="preserve"> 01 </w:t>
            </w:r>
            <w:r w:rsidRPr="002C570F">
              <w:rPr>
                <w:rFonts w:ascii="Times New Roman" w:hAnsi="Times New Roman"/>
                <w:bCs/>
                <w:lang w:val="fr-FR"/>
              </w:rPr>
              <w:t>34</w:t>
            </w:r>
          </w:p>
        </w:tc>
        <w:tc>
          <w:tcPr>
            <w:tcW w:w="1150" w:type="pct"/>
          </w:tcPr>
          <w:p w14:paraId="098F3808" w14:textId="021003C5"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bCs/>
                <w:lang w:val="fr-FR"/>
              </w:rPr>
              <w:t>Baterii si acumulatori, altele decat cele specificate la 20 01 33</w:t>
            </w:r>
          </w:p>
        </w:tc>
        <w:tc>
          <w:tcPr>
            <w:tcW w:w="526" w:type="pct"/>
          </w:tcPr>
          <w:p w14:paraId="56653A1C" w14:textId="253CF68A"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lang w:val="ro-RO"/>
              </w:rPr>
              <w:t>0,5</w:t>
            </w:r>
          </w:p>
        </w:tc>
        <w:tc>
          <w:tcPr>
            <w:tcW w:w="417" w:type="pct"/>
          </w:tcPr>
          <w:p w14:paraId="04732EA6" w14:textId="1E1E2674" w:rsidR="002C570F" w:rsidRPr="002C570F" w:rsidRDefault="002C570F" w:rsidP="002C570F">
            <w:pPr>
              <w:autoSpaceDE w:val="0"/>
              <w:autoSpaceDN w:val="0"/>
              <w:adjustRightInd w:val="0"/>
              <w:spacing w:after="100" w:afterAutospacing="1"/>
              <w:jc w:val="center"/>
              <w:rPr>
                <w:rFonts w:ascii="Times New Roman" w:hAnsi="Times New Roman"/>
              </w:rPr>
            </w:pPr>
            <w:r w:rsidRPr="00B003BA">
              <w:rPr>
                <w:rFonts w:ascii="Times New Roman" w:hAnsi="Times New Roman"/>
              </w:rPr>
              <w:t>t/an</w:t>
            </w:r>
          </w:p>
        </w:tc>
        <w:tc>
          <w:tcPr>
            <w:tcW w:w="652" w:type="pct"/>
          </w:tcPr>
          <w:p w14:paraId="51D14E0D" w14:textId="77777777"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Valorificare</w:t>
            </w:r>
          </w:p>
        </w:tc>
        <w:tc>
          <w:tcPr>
            <w:tcW w:w="590" w:type="pct"/>
          </w:tcPr>
          <w:p w14:paraId="65AC27F4" w14:textId="77777777"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R12</w:t>
            </w:r>
          </w:p>
        </w:tc>
        <w:tc>
          <w:tcPr>
            <w:tcW w:w="1100" w:type="pct"/>
          </w:tcPr>
          <w:p w14:paraId="1885B6AD" w14:textId="77777777"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Schimbul de deșeuri în vederea expunerii la oricare dintre operațiunile numerotate de la R1 la R11</w:t>
            </w:r>
          </w:p>
        </w:tc>
      </w:tr>
      <w:tr w:rsidR="002C570F" w:rsidRPr="002C570F" w14:paraId="79C06743" w14:textId="77777777" w:rsidTr="002C570F">
        <w:trPr>
          <w:trHeight w:val="451"/>
          <w:jc w:val="center"/>
        </w:trPr>
        <w:tc>
          <w:tcPr>
            <w:tcW w:w="565" w:type="pct"/>
          </w:tcPr>
          <w:p w14:paraId="4605416A" w14:textId="654665CE" w:rsidR="002C570F" w:rsidRPr="002C570F" w:rsidRDefault="002C570F" w:rsidP="002C570F">
            <w:pPr>
              <w:autoSpaceDE w:val="0"/>
              <w:autoSpaceDN w:val="0"/>
              <w:adjustRightInd w:val="0"/>
              <w:spacing w:after="100" w:afterAutospacing="1"/>
              <w:jc w:val="center"/>
              <w:rPr>
                <w:rFonts w:ascii="Times New Roman" w:hAnsi="Times New Roman"/>
                <w:bCs/>
                <w:lang w:val="fr-FR"/>
              </w:rPr>
            </w:pPr>
            <w:r w:rsidRPr="002C570F">
              <w:rPr>
                <w:rFonts w:ascii="Times New Roman" w:hAnsi="Times New Roman"/>
                <w:bCs/>
                <w:lang w:val="fr-FR"/>
              </w:rPr>
              <w:t>16 06</w:t>
            </w:r>
            <w:r w:rsidRPr="002C570F">
              <w:rPr>
                <w:rFonts w:ascii="Times New Roman" w:hAnsi="Times New Roman"/>
                <w:lang w:val="fr-FR"/>
              </w:rPr>
              <w:t xml:space="preserve"> 01</w:t>
            </w:r>
            <w:r w:rsidRPr="002C570F">
              <w:rPr>
                <w:rFonts w:ascii="Times New Roman" w:hAnsi="Times New Roman"/>
                <w:bCs/>
                <w:lang w:val="fr-FR"/>
              </w:rPr>
              <w:t>*</w:t>
            </w:r>
          </w:p>
        </w:tc>
        <w:tc>
          <w:tcPr>
            <w:tcW w:w="1150" w:type="pct"/>
          </w:tcPr>
          <w:p w14:paraId="52AB5A18" w14:textId="58BC8266" w:rsidR="002C570F" w:rsidRPr="002C570F" w:rsidRDefault="002C570F" w:rsidP="002C570F">
            <w:pPr>
              <w:autoSpaceDE w:val="0"/>
              <w:autoSpaceDN w:val="0"/>
              <w:adjustRightInd w:val="0"/>
              <w:spacing w:after="100" w:afterAutospacing="1"/>
              <w:jc w:val="center"/>
              <w:rPr>
                <w:rFonts w:ascii="Times New Roman" w:hAnsi="Times New Roman"/>
                <w:bCs/>
                <w:lang w:val="fr-FR"/>
              </w:rPr>
            </w:pPr>
            <w:r w:rsidRPr="002C570F">
              <w:rPr>
                <w:rFonts w:ascii="Times New Roman" w:hAnsi="Times New Roman"/>
                <w:bCs/>
                <w:lang w:val="fr-FR"/>
              </w:rPr>
              <w:t>Baterii cu plumb</w:t>
            </w:r>
          </w:p>
        </w:tc>
        <w:tc>
          <w:tcPr>
            <w:tcW w:w="526" w:type="pct"/>
          </w:tcPr>
          <w:p w14:paraId="12AC3BB7" w14:textId="2ECAC022"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lang w:val="ro-RO"/>
              </w:rPr>
              <w:t>0,5</w:t>
            </w:r>
          </w:p>
        </w:tc>
        <w:tc>
          <w:tcPr>
            <w:tcW w:w="417" w:type="pct"/>
          </w:tcPr>
          <w:p w14:paraId="747B8BA8" w14:textId="05B5EC03" w:rsidR="002C570F" w:rsidRPr="002C570F" w:rsidRDefault="002C570F" w:rsidP="002C570F">
            <w:pPr>
              <w:autoSpaceDE w:val="0"/>
              <w:autoSpaceDN w:val="0"/>
              <w:adjustRightInd w:val="0"/>
              <w:spacing w:after="100" w:afterAutospacing="1"/>
              <w:jc w:val="center"/>
              <w:rPr>
                <w:rFonts w:ascii="Times New Roman" w:hAnsi="Times New Roman"/>
              </w:rPr>
            </w:pPr>
            <w:r w:rsidRPr="00B003BA">
              <w:rPr>
                <w:rFonts w:ascii="Times New Roman" w:hAnsi="Times New Roman"/>
              </w:rPr>
              <w:t>t/an</w:t>
            </w:r>
          </w:p>
        </w:tc>
        <w:tc>
          <w:tcPr>
            <w:tcW w:w="652" w:type="pct"/>
          </w:tcPr>
          <w:p w14:paraId="42A9A45E" w14:textId="4B37A461"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Valorificare</w:t>
            </w:r>
          </w:p>
        </w:tc>
        <w:tc>
          <w:tcPr>
            <w:tcW w:w="590" w:type="pct"/>
          </w:tcPr>
          <w:p w14:paraId="01137934" w14:textId="30A9FC66"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R12</w:t>
            </w:r>
          </w:p>
        </w:tc>
        <w:tc>
          <w:tcPr>
            <w:tcW w:w="1100" w:type="pct"/>
          </w:tcPr>
          <w:p w14:paraId="631D6534" w14:textId="0444A2C2"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Schimbul de deșeuri în vederea expunerii la oricare dintre operațiunile numerotate de la R1 la R11</w:t>
            </w:r>
          </w:p>
        </w:tc>
      </w:tr>
      <w:tr w:rsidR="002C570F" w:rsidRPr="002C570F" w14:paraId="4415C4B4" w14:textId="77777777" w:rsidTr="002C570F">
        <w:trPr>
          <w:trHeight w:val="451"/>
          <w:jc w:val="center"/>
        </w:trPr>
        <w:tc>
          <w:tcPr>
            <w:tcW w:w="565" w:type="pct"/>
          </w:tcPr>
          <w:p w14:paraId="5ADCFA1E" w14:textId="122801EA" w:rsidR="002C570F" w:rsidRPr="002C570F" w:rsidRDefault="002C570F" w:rsidP="002C570F">
            <w:pPr>
              <w:autoSpaceDE w:val="0"/>
              <w:autoSpaceDN w:val="0"/>
              <w:adjustRightInd w:val="0"/>
              <w:spacing w:after="100" w:afterAutospacing="1"/>
              <w:jc w:val="center"/>
              <w:rPr>
                <w:rFonts w:ascii="Times New Roman" w:hAnsi="Times New Roman"/>
                <w:bCs/>
                <w:lang w:val="fr-FR"/>
              </w:rPr>
            </w:pPr>
            <w:r w:rsidRPr="002C570F">
              <w:rPr>
                <w:rFonts w:ascii="Times New Roman" w:hAnsi="Times New Roman"/>
                <w:lang w:val="fr-FR"/>
              </w:rPr>
              <w:lastRenderedPageBreak/>
              <w:t>16 06 05</w:t>
            </w:r>
          </w:p>
        </w:tc>
        <w:tc>
          <w:tcPr>
            <w:tcW w:w="1150" w:type="pct"/>
          </w:tcPr>
          <w:p w14:paraId="6A742ABC" w14:textId="23DE1D4A" w:rsidR="002C570F" w:rsidRPr="002C570F" w:rsidRDefault="002C570F" w:rsidP="002C570F">
            <w:pPr>
              <w:autoSpaceDE w:val="0"/>
              <w:autoSpaceDN w:val="0"/>
              <w:adjustRightInd w:val="0"/>
              <w:spacing w:after="100" w:afterAutospacing="1"/>
              <w:jc w:val="center"/>
              <w:rPr>
                <w:rFonts w:ascii="Times New Roman" w:hAnsi="Times New Roman"/>
                <w:bCs/>
                <w:lang w:val="fr-FR"/>
              </w:rPr>
            </w:pPr>
            <w:r w:rsidRPr="002C570F">
              <w:rPr>
                <w:rFonts w:ascii="Times New Roman" w:hAnsi="Times New Roman"/>
                <w:bCs/>
                <w:lang w:val="fr-FR"/>
              </w:rPr>
              <w:t>Alte baterii si acumulatori</w:t>
            </w:r>
          </w:p>
        </w:tc>
        <w:tc>
          <w:tcPr>
            <w:tcW w:w="526" w:type="pct"/>
          </w:tcPr>
          <w:p w14:paraId="05986656" w14:textId="3339B471"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lang w:val="ro-RO"/>
              </w:rPr>
              <w:t>0,5</w:t>
            </w:r>
          </w:p>
        </w:tc>
        <w:tc>
          <w:tcPr>
            <w:tcW w:w="417" w:type="pct"/>
          </w:tcPr>
          <w:p w14:paraId="429AA445" w14:textId="2F2BE796" w:rsidR="002C570F" w:rsidRPr="002C570F" w:rsidRDefault="002C570F" w:rsidP="002C570F">
            <w:pPr>
              <w:autoSpaceDE w:val="0"/>
              <w:autoSpaceDN w:val="0"/>
              <w:adjustRightInd w:val="0"/>
              <w:spacing w:after="100" w:afterAutospacing="1"/>
              <w:jc w:val="center"/>
              <w:rPr>
                <w:rFonts w:ascii="Times New Roman" w:hAnsi="Times New Roman"/>
              </w:rPr>
            </w:pPr>
            <w:r w:rsidRPr="00B003BA">
              <w:rPr>
                <w:rFonts w:ascii="Times New Roman" w:hAnsi="Times New Roman"/>
              </w:rPr>
              <w:t>t/an</w:t>
            </w:r>
          </w:p>
        </w:tc>
        <w:tc>
          <w:tcPr>
            <w:tcW w:w="652" w:type="pct"/>
          </w:tcPr>
          <w:p w14:paraId="419CB94B" w14:textId="5824ADD0"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Valorificare</w:t>
            </w:r>
          </w:p>
        </w:tc>
        <w:tc>
          <w:tcPr>
            <w:tcW w:w="590" w:type="pct"/>
          </w:tcPr>
          <w:p w14:paraId="347D3E00" w14:textId="122CED64"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R12</w:t>
            </w:r>
          </w:p>
        </w:tc>
        <w:tc>
          <w:tcPr>
            <w:tcW w:w="1100" w:type="pct"/>
          </w:tcPr>
          <w:p w14:paraId="43C051FA" w14:textId="609BCD39" w:rsidR="002C570F" w:rsidRPr="002C570F" w:rsidRDefault="002C570F" w:rsidP="002C570F">
            <w:pPr>
              <w:autoSpaceDE w:val="0"/>
              <w:autoSpaceDN w:val="0"/>
              <w:adjustRightInd w:val="0"/>
              <w:spacing w:after="100" w:afterAutospacing="1"/>
              <w:jc w:val="center"/>
              <w:rPr>
                <w:rFonts w:ascii="Times New Roman" w:hAnsi="Times New Roman"/>
              </w:rPr>
            </w:pPr>
            <w:r w:rsidRPr="002C570F">
              <w:rPr>
                <w:rFonts w:ascii="Times New Roman" w:hAnsi="Times New Roman"/>
              </w:rPr>
              <w:t>Schimbul de deșeuri în vederea expunerii la oricare dintre operațiunile numerotate de la R1 la R11</w:t>
            </w:r>
          </w:p>
        </w:tc>
      </w:tr>
    </w:tbl>
    <w:p w14:paraId="77B0F702" w14:textId="77777777" w:rsidR="00206F71" w:rsidRDefault="00206F71" w:rsidP="006D2682">
      <w:pPr>
        <w:pStyle w:val="BodyText2"/>
        <w:spacing w:after="0" w:line="240" w:lineRule="auto"/>
        <w:jc w:val="both"/>
        <w:rPr>
          <w:rFonts w:ascii="Times New Roman" w:hAnsi="Times New Roman"/>
          <w:b/>
          <w:sz w:val="24"/>
          <w:szCs w:val="24"/>
          <w:lang w:val="ro-RO"/>
        </w:rPr>
      </w:pPr>
    </w:p>
    <w:p w14:paraId="350EBC95" w14:textId="77777777" w:rsidR="002C570F" w:rsidRPr="00742F54" w:rsidRDefault="002C570F" w:rsidP="002C570F">
      <w:pPr>
        <w:pStyle w:val="BodyText2"/>
        <w:spacing w:after="0" w:line="240" w:lineRule="auto"/>
        <w:jc w:val="both"/>
        <w:rPr>
          <w:rFonts w:ascii="Times New Roman" w:hAnsi="Times New Roman"/>
          <w:sz w:val="24"/>
          <w:szCs w:val="24"/>
          <w:lang w:val="ro-RO"/>
        </w:rPr>
      </w:pPr>
      <w:r w:rsidRPr="00742F54">
        <w:rPr>
          <w:rFonts w:ascii="Times New Roman" w:hAnsi="Times New Roman"/>
          <w:sz w:val="24"/>
          <w:szCs w:val="24"/>
          <w:lang w:val="ro-RO"/>
        </w:rPr>
        <w:t>Deșeurile de baterii/acumulatori (DBA) și deșeurile de echipamente electrice și electronice (DEEE) sunt colectate de la populație cu titlu gratuit.</w:t>
      </w:r>
    </w:p>
    <w:p w14:paraId="4860534D" w14:textId="77777777" w:rsidR="00206F71" w:rsidRDefault="00206F71" w:rsidP="006D2682">
      <w:pPr>
        <w:pStyle w:val="BodyText2"/>
        <w:spacing w:after="0" w:line="240" w:lineRule="auto"/>
        <w:jc w:val="both"/>
        <w:rPr>
          <w:rFonts w:ascii="Times New Roman" w:hAnsi="Times New Roman"/>
          <w:b/>
          <w:sz w:val="24"/>
          <w:szCs w:val="24"/>
          <w:lang w:val="ro-RO"/>
        </w:rPr>
      </w:pPr>
    </w:p>
    <w:p w14:paraId="32687F93" w14:textId="6A787180" w:rsidR="0055626D" w:rsidRDefault="0055626D"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Deşeuri de echipamente electrice şi electronice colectate</w:t>
      </w:r>
    </w:p>
    <w:p w14:paraId="5B1A4DC5" w14:textId="0B3CBB1F" w:rsidR="002C570F" w:rsidRDefault="002C570F" w:rsidP="002C570F">
      <w:pPr>
        <w:pStyle w:val="BodyText2"/>
        <w:spacing w:after="0" w:line="240" w:lineRule="auto"/>
        <w:jc w:val="both"/>
        <w:rPr>
          <w:rFonts w:ascii="Times New Roman" w:hAnsi="Times New Roman"/>
          <w:sz w:val="24"/>
          <w:szCs w:val="24"/>
          <w:lang w:val="ro-RO"/>
        </w:rPr>
      </w:pPr>
      <w:r w:rsidRPr="002C570F">
        <w:rPr>
          <w:rFonts w:ascii="Times New Roman" w:hAnsi="Times New Roman"/>
          <w:sz w:val="24"/>
          <w:szCs w:val="24"/>
          <w:lang w:val="ro-RO"/>
        </w:rPr>
        <w:t>Conform</w:t>
      </w:r>
      <w:r>
        <w:rPr>
          <w:rFonts w:ascii="Times New Roman" w:hAnsi="Times New Roman"/>
          <w:b/>
          <w:sz w:val="24"/>
          <w:szCs w:val="24"/>
          <w:lang w:val="ro-RO"/>
        </w:rPr>
        <w:t xml:space="preserve"> </w:t>
      </w:r>
      <w:r>
        <w:rPr>
          <w:rFonts w:ascii="Times New Roman" w:hAnsi="Times New Roman"/>
          <w:sz w:val="24"/>
          <w:szCs w:val="24"/>
          <w:lang w:val="ro-RO"/>
        </w:rPr>
        <w:t>anexei nr. 2 din OUG nr. 5/2015:</w:t>
      </w:r>
    </w:p>
    <w:p w14:paraId="6140C607" w14:textId="77777777" w:rsidR="002C570F" w:rsidRPr="002C570F" w:rsidRDefault="002C570F" w:rsidP="002C570F">
      <w:pPr>
        <w:numPr>
          <w:ilvl w:val="0"/>
          <w:numId w:val="39"/>
        </w:numPr>
        <w:tabs>
          <w:tab w:val="left" w:pos="426"/>
        </w:tabs>
        <w:spacing w:after="0" w:line="240" w:lineRule="auto"/>
        <w:ind w:left="0" w:firstLine="0"/>
        <w:jc w:val="both"/>
        <w:rPr>
          <w:rFonts w:ascii="Times New Roman" w:eastAsia="Calibri" w:hAnsi="Times New Roman" w:cs="Times New Roman"/>
          <w:sz w:val="24"/>
          <w:szCs w:val="24"/>
          <w:lang w:val="ro-RO"/>
        </w:rPr>
      </w:pPr>
      <w:r w:rsidRPr="002C570F">
        <w:rPr>
          <w:rFonts w:ascii="Times New Roman" w:eastAsia="Calibri" w:hAnsi="Times New Roman" w:cs="Times New Roman"/>
          <w:b/>
          <w:i/>
          <w:sz w:val="24"/>
          <w:szCs w:val="24"/>
          <w:lang w:val="ro-RO"/>
        </w:rPr>
        <w:t>Echipamente de transfer termic</w:t>
      </w:r>
      <w:r w:rsidRPr="002C570F">
        <w:rPr>
          <w:rFonts w:ascii="Times New Roman" w:eastAsia="Calibri" w:hAnsi="Times New Roman" w:cs="Times New Roman"/>
          <w:sz w:val="24"/>
          <w:szCs w:val="24"/>
          <w:lang w:val="ro-RO"/>
        </w:rPr>
        <w:t>: frigidere, congelatoare, distribuitoare automate de produse reci, echipamente de aer condiționat, echipamente de dezumidificare, pompe de căldură, radiatoare cu ulei și alte echipamente de transfer termic utilizând alte fluide decât apa pentru transferul termic;</w:t>
      </w:r>
    </w:p>
    <w:p w14:paraId="0CF9E911" w14:textId="77777777" w:rsidR="002C570F" w:rsidRPr="002C570F" w:rsidRDefault="002C570F" w:rsidP="002C570F">
      <w:pPr>
        <w:numPr>
          <w:ilvl w:val="0"/>
          <w:numId w:val="39"/>
        </w:numPr>
        <w:tabs>
          <w:tab w:val="left" w:pos="426"/>
        </w:tabs>
        <w:spacing w:after="0" w:line="240" w:lineRule="auto"/>
        <w:ind w:left="0" w:firstLine="76"/>
        <w:jc w:val="both"/>
        <w:rPr>
          <w:rFonts w:ascii="Times New Roman" w:eastAsia="Calibri" w:hAnsi="Times New Roman" w:cs="Times New Roman"/>
          <w:b/>
          <w:i/>
          <w:sz w:val="24"/>
          <w:szCs w:val="24"/>
          <w:lang w:val="ro-RO"/>
        </w:rPr>
      </w:pPr>
      <w:r w:rsidRPr="002C570F">
        <w:rPr>
          <w:rFonts w:ascii="Times New Roman" w:eastAsia="Calibri" w:hAnsi="Times New Roman" w:cs="Times New Roman"/>
          <w:b/>
          <w:i/>
          <w:sz w:val="24"/>
          <w:szCs w:val="24"/>
          <w:lang w:val="ro-RO"/>
        </w:rPr>
        <w:t>Ecrane monitoare și echipamente care conțin ecrane cu o suprafață mai mare de 100 cm²</w:t>
      </w:r>
      <w:r w:rsidRPr="002C570F">
        <w:rPr>
          <w:rFonts w:ascii="Times New Roman" w:eastAsia="Calibri" w:hAnsi="Times New Roman" w:cs="Times New Roman"/>
          <w:sz w:val="24"/>
          <w:szCs w:val="24"/>
          <w:lang w:val="ro-RO"/>
        </w:rPr>
        <w:t>:</w:t>
      </w:r>
      <w:r w:rsidRPr="002C570F">
        <w:rPr>
          <w:rFonts w:ascii="Calibri" w:eastAsia="Calibri" w:hAnsi="Calibri" w:cs="Times New Roman"/>
        </w:rPr>
        <w:t xml:space="preserve"> </w:t>
      </w:r>
      <w:r w:rsidRPr="002C570F">
        <w:rPr>
          <w:rFonts w:ascii="Times New Roman" w:eastAsia="Calibri" w:hAnsi="Times New Roman" w:cs="Times New Roman"/>
          <w:sz w:val="24"/>
          <w:szCs w:val="24"/>
          <w:lang w:val="ro-RO"/>
        </w:rPr>
        <w:t>ecrane, televizoare, cadre foto LCD, monitoare, calculatoare portabile, calculatoare mici portabile;</w:t>
      </w:r>
    </w:p>
    <w:p w14:paraId="6A6EE194" w14:textId="77777777" w:rsidR="002C570F" w:rsidRPr="002C570F" w:rsidRDefault="002C570F" w:rsidP="002C570F">
      <w:pPr>
        <w:numPr>
          <w:ilvl w:val="0"/>
          <w:numId w:val="39"/>
        </w:numPr>
        <w:tabs>
          <w:tab w:val="left" w:pos="426"/>
        </w:tabs>
        <w:spacing w:after="0" w:line="240" w:lineRule="auto"/>
        <w:ind w:left="0" w:firstLine="76"/>
        <w:jc w:val="both"/>
        <w:rPr>
          <w:rFonts w:ascii="Times New Roman" w:eastAsia="Calibri" w:hAnsi="Times New Roman" w:cs="Times New Roman"/>
          <w:b/>
          <w:i/>
          <w:sz w:val="24"/>
          <w:szCs w:val="24"/>
          <w:lang w:val="ro-RO"/>
        </w:rPr>
      </w:pPr>
      <w:r w:rsidRPr="002C570F">
        <w:rPr>
          <w:rFonts w:ascii="Times New Roman" w:eastAsia="Calibri" w:hAnsi="Times New Roman" w:cs="Times New Roman"/>
          <w:b/>
          <w:i/>
          <w:sz w:val="24"/>
          <w:szCs w:val="24"/>
          <w:lang w:val="ro-RO"/>
        </w:rPr>
        <w:t>Lămpi</w:t>
      </w:r>
      <w:r w:rsidRPr="002C570F">
        <w:rPr>
          <w:rFonts w:ascii="Times New Roman" w:eastAsia="Calibri" w:hAnsi="Times New Roman" w:cs="Times New Roman"/>
          <w:sz w:val="24"/>
          <w:szCs w:val="24"/>
          <w:lang w:val="ro-RO"/>
        </w:rPr>
        <w:t xml:space="preserve">: </w:t>
      </w:r>
      <w:r w:rsidRPr="002C570F">
        <w:rPr>
          <w:rFonts w:ascii="Times New Roman" w:eastAsia="Calibri" w:hAnsi="Times New Roman" w:cs="Times New Roman"/>
          <w:sz w:val="24"/>
          <w:szCs w:val="24"/>
        </w:rPr>
        <w:t>lămpi fluorescente drepte, lămpi fluorescente compacte, lămpi fluorescente, lămpi cu descărcare în gaze de înaltă intensitate - inclusiv lămpi cu vapori de sodiu la înaltă presiune și lămpi cu halogenuri metalice -, lămpi cu vapori de sodiu la joasă presiune, LED;</w:t>
      </w:r>
    </w:p>
    <w:p w14:paraId="3AD0D1A5" w14:textId="77777777" w:rsidR="002C570F" w:rsidRPr="002C570F" w:rsidRDefault="002C570F" w:rsidP="002C570F">
      <w:pPr>
        <w:numPr>
          <w:ilvl w:val="0"/>
          <w:numId w:val="39"/>
        </w:numPr>
        <w:tabs>
          <w:tab w:val="left" w:pos="426"/>
        </w:tabs>
        <w:spacing w:after="0" w:line="240" w:lineRule="auto"/>
        <w:ind w:left="0" w:firstLine="76"/>
        <w:jc w:val="both"/>
        <w:rPr>
          <w:rFonts w:ascii="Times New Roman" w:eastAsia="Calibri" w:hAnsi="Times New Roman" w:cs="Times New Roman"/>
          <w:b/>
          <w:i/>
          <w:sz w:val="24"/>
          <w:szCs w:val="24"/>
          <w:lang w:val="ro-RO"/>
        </w:rPr>
      </w:pPr>
      <w:r w:rsidRPr="002C570F">
        <w:rPr>
          <w:rFonts w:ascii="Times New Roman" w:eastAsia="Calibri" w:hAnsi="Times New Roman" w:cs="Times New Roman"/>
          <w:b/>
          <w:i/>
          <w:sz w:val="24"/>
          <w:szCs w:val="24"/>
          <w:lang w:val="ro-RO"/>
        </w:rPr>
        <w:t xml:space="preserve">Echipamente de mari dimensiuni: </w:t>
      </w:r>
      <w:r w:rsidRPr="002C570F">
        <w:rPr>
          <w:rFonts w:ascii="Times New Roman" w:eastAsia="Calibri" w:hAnsi="Times New Roman" w:cs="Times New Roman"/>
          <w:sz w:val="24"/>
          <w:szCs w:val="24"/>
        </w:rPr>
        <w:t>mașini de spălat rufe, uscătoare de haine, mașini de spălat veselă, mașini de gătit, sobe electrice, plite electrice, aparate de iluminat, echipamente de reproducere a sunetului sau imaginilor, echipamente muzicale cu excepția orgilor instalate în lăcașuri de cult, aparate de tricotat și țesut, unități centrale de calculator de mari dimensiuni, imprimante de mari dimensiuni, fotocopiatoare, automate cu monede de mari dimensiuni, dispozitive medicale de mari dimensiuni, instrumente de supraveghere și control de mari dimensiuni, distribuitoare automate de produse și bancnote de mari dimensiuni, panouri fotovoltaice;</w:t>
      </w:r>
    </w:p>
    <w:p w14:paraId="7807697A" w14:textId="77777777" w:rsidR="002C570F" w:rsidRPr="002C570F" w:rsidRDefault="002C570F" w:rsidP="002C570F">
      <w:pPr>
        <w:numPr>
          <w:ilvl w:val="0"/>
          <w:numId w:val="39"/>
        </w:numPr>
        <w:tabs>
          <w:tab w:val="left" w:pos="426"/>
        </w:tabs>
        <w:spacing w:after="0" w:line="240" w:lineRule="auto"/>
        <w:ind w:left="0" w:firstLine="76"/>
        <w:jc w:val="both"/>
        <w:rPr>
          <w:rFonts w:ascii="Times New Roman" w:eastAsia="Calibri" w:hAnsi="Times New Roman" w:cs="Times New Roman"/>
          <w:b/>
          <w:i/>
          <w:sz w:val="24"/>
          <w:szCs w:val="24"/>
          <w:lang w:val="ro-RO"/>
        </w:rPr>
      </w:pPr>
      <w:r w:rsidRPr="002C570F">
        <w:rPr>
          <w:rFonts w:ascii="Times New Roman" w:eastAsia="Calibri" w:hAnsi="Times New Roman" w:cs="Times New Roman"/>
          <w:b/>
          <w:i/>
          <w:sz w:val="24"/>
          <w:szCs w:val="24"/>
          <w:lang w:val="ro-RO"/>
        </w:rPr>
        <w:t>Echipamente de mici dimensiuni:</w:t>
      </w:r>
      <w:r w:rsidRPr="002C570F">
        <w:rPr>
          <w:rFonts w:ascii="Times New Roman" w:eastAsia="Calibri" w:hAnsi="Times New Roman" w:cs="Times New Roman"/>
          <w:sz w:val="24"/>
          <w:szCs w:val="24"/>
          <w:lang w:val="ro-RO"/>
        </w:rPr>
        <w:t xml:space="preserve"> </w:t>
      </w:r>
      <w:r w:rsidRPr="002C570F">
        <w:rPr>
          <w:rFonts w:ascii="Times New Roman" w:eastAsia="Calibri" w:hAnsi="Times New Roman" w:cs="Times New Roman"/>
          <w:sz w:val="24"/>
          <w:szCs w:val="24"/>
        </w:rPr>
        <w:t>aspiratoare, aparate de curățat covoare, aparate de cusut, aparate de iluminat, cuptoare cu microunde, echipamente de ventilare, fiare de călcat, aparate de prăjit pâine, cuțite electrice, fierbătoare de apă, ceasuri deșteptătoare și ceasuri de mână, aparate de ras electrice, cântare, aparate pentru îngrijirea părului și de îngrijire corporală, calculatoare de buzunar, aparate de radio, camere video, aparate video, echipamente de înaltă fidelitate, instrumente muzicale, echipamente de reproducere a sunetului sau imaginilor, jucării electrice și electronice, echipamente sportive, calculatoare pentru ciclism, scufundare, cros, canotaj etc., detectoare de fum, regulatoare de căldură, termostate, unelte electrice și electronice de mici dimensiuni, dispozitive medicale de mici dimensiuni, instrumente de supraveghere și control de mici dimensiuni, distribuitoare automate de produse de mici dimensiuni, echipamente de mici dimensiuni cu panouri fotovoltaice integrate;</w:t>
      </w:r>
    </w:p>
    <w:p w14:paraId="33E352FA" w14:textId="374EDCD7" w:rsidR="002C570F" w:rsidRDefault="002C570F" w:rsidP="002C570F">
      <w:pPr>
        <w:pStyle w:val="BodyText2"/>
        <w:spacing w:after="0" w:line="240" w:lineRule="auto"/>
        <w:jc w:val="both"/>
        <w:rPr>
          <w:rFonts w:ascii="Times New Roman" w:hAnsi="Times New Roman"/>
          <w:b/>
          <w:sz w:val="24"/>
          <w:szCs w:val="24"/>
          <w:lang w:val="ro-RO"/>
        </w:rPr>
      </w:pPr>
      <w:r w:rsidRPr="002C570F">
        <w:rPr>
          <w:rFonts w:ascii="Times New Roman" w:eastAsiaTheme="minorEastAsia" w:hAnsi="Times New Roman" w:cstheme="minorBidi"/>
          <w:b/>
          <w:i/>
          <w:sz w:val="24"/>
          <w:szCs w:val="24"/>
        </w:rPr>
        <w:t>Echipamente informatice și echipamente pentru comunicații electronice de dimensiuni mici, nicio dimensiune externă mai mare de 50 cm</w:t>
      </w:r>
      <w:r w:rsidRPr="002C570F">
        <w:rPr>
          <w:rFonts w:ascii="Times New Roman" w:eastAsiaTheme="minorEastAsia" w:hAnsi="Times New Roman" w:cstheme="minorBidi"/>
          <w:sz w:val="24"/>
          <w:szCs w:val="24"/>
        </w:rPr>
        <w:t>: telefoane mobile, GPS, calculatoare de buzunar, routere, calculatoare personale, imprimante, telefoan</w:t>
      </w:r>
      <w:r>
        <w:rPr>
          <w:rFonts w:ascii="Times New Roman" w:eastAsiaTheme="minorEastAsia" w:hAnsi="Times New Roman" w:cstheme="minorBidi"/>
          <w:sz w:val="24"/>
          <w:szCs w:val="24"/>
        </w:rPr>
        <w:t>e.</w:t>
      </w:r>
    </w:p>
    <w:p w14:paraId="2130F9A8" w14:textId="77777777" w:rsidR="002C570F" w:rsidRDefault="002C570F" w:rsidP="006D2682">
      <w:pPr>
        <w:autoSpaceDE w:val="0"/>
        <w:autoSpaceDN w:val="0"/>
        <w:adjustRightInd w:val="0"/>
        <w:spacing w:after="0" w:line="240" w:lineRule="auto"/>
        <w:jc w:val="both"/>
        <w:rPr>
          <w:rFonts w:ascii="Times New Roman" w:hAnsi="Times New Roman" w:cs="Times New Roman"/>
          <w:b/>
          <w:sz w:val="24"/>
          <w:szCs w:val="24"/>
          <w:lang w:val="ro-RO"/>
        </w:rPr>
      </w:pPr>
    </w:p>
    <w:p w14:paraId="1C530E97" w14:textId="22AEA65D" w:rsidR="0055626D" w:rsidRPr="006D2682" w:rsidRDefault="0055626D" w:rsidP="006D2682">
      <w:pPr>
        <w:autoSpaceDE w:val="0"/>
        <w:autoSpaceDN w:val="0"/>
        <w:adjustRightInd w:val="0"/>
        <w:spacing w:after="0" w:line="240" w:lineRule="auto"/>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Deşeuri de baterii şi acumulatori colectate</w:t>
      </w:r>
      <w:r w:rsidR="00206F71">
        <w:rPr>
          <w:rFonts w:ascii="Times New Roman" w:hAnsi="Times New Roman" w:cs="Times New Roman"/>
          <w:b/>
          <w:sz w:val="24"/>
          <w:szCs w:val="24"/>
          <w:lang w:val="ro-RO"/>
        </w:rPr>
        <w:t>:</w:t>
      </w:r>
    </w:p>
    <w:p w14:paraId="39637353" w14:textId="77777777" w:rsidR="00D5711C" w:rsidRPr="00206F71" w:rsidRDefault="00206F71" w:rsidP="00387951">
      <w:pPr>
        <w:pStyle w:val="PlainText"/>
        <w:jc w:val="both"/>
        <w:rPr>
          <w:rFonts w:ascii="Times New Roman" w:hAnsi="Times New Roman"/>
          <w:bCs/>
          <w:color w:val="000000"/>
          <w:sz w:val="24"/>
          <w:szCs w:val="24"/>
          <w:lang w:val="ro-RO"/>
        </w:rPr>
      </w:pPr>
      <w:r w:rsidRPr="00206F71">
        <w:rPr>
          <w:rFonts w:ascii="Times New Roman" w:hAnsi="Times New Roman"/>
          <w:bCs/>
          <w:color w:val="000000"/>
          <w:sz w:val="24"/>
          <w:szCs w:val="24"/>
          <w:lang w:val="ro-RO"/>
        </w:rPr>
        <w:t>Se colecteaza bateriile portabile care au fost aduse de clienţi dar si cele care au fost utilizate intern</w:t>
      </w:r>
      <w:r>
        <w:rPr>
          <w:rFonts w:ascii="Times New Roman" w:hAnsi="Times New Roman"/>
          <w:bCs/>
          <w:color w:val="000000"/>
          <w:sz w:val="24"/>
          <w:szCs w:val="24"/>
          <w:lang w:val="ro-RO"/>
        </w:rPr>
        <w:t>.</w:t>
      </w:r>
    </w:p>
    <w:tbl>
      <w:tblPr>
        <w:tblStyle w:val="TableGrid"/>
        <w:tblW w:w="0" w:type="auto"/>
        <w:tblLook w:val="04A0" w:firstRow="1" w:lastRow="0" w:firstColumn="1" w:lastColumn="0" w:noHBand="0" w:noVBand="1"/>
      </w:tblPr>
      <w:tblGrid>
        <w:gridCol w:w="2122"/>
        <w:gridCol w:w="2268"/>
        <w:gridCol w:w="2409"/>
        <w:gridCol w:w="2857"/>
      </w:tblGrid>
      <w:tr w:rsidR="00C15ABE" w:rsidRPr="00C15ABE" w14:paraId="44DCB8CA" w14:textId="77777777" w:rsidTr="002C570F">
        <w:trPr>
          <w:trHeight w:val="639"/>
        </w:trPr>
        <w:tc>
          <w:tcPr>
            <w:tcW w:w="2122" w:type="dxa"/>
            <w:shd w:val="clear" w:color="auto" w:fill="D9D9D9" w:themeFill="background1" w:themeFillShade="D9"/>
          </w:tcPr>
          <w:p w14:paraId="403BA7DB" w14:textId="4DF69133" w:rsidR="00C15ABE" w:rsidRPr="00C15ABE" w:rsidRDefault="00C15ABE" w:rsidP="00C15ABE">
            <w:pPr>
              <w:pStyle w:val="PlainText"/>
              <w:jc w:val="center"/>
              <w:rPr>
                <w:rFonts w:ascii="Times New Roman" w:hAnsi="Times New Roman"/>
                <w:b/>
                <w:bCs/>
                <w:color w:val="000000"/>
                <w:szCs w:val="24"/>
                <w:lang w:val="ro-RO"/>
              </w:rPr>
            </w:pPr>
            <w:r w:rsidRPr="00C15ABE">
              <w:rPr>
                <w:rFonts w:ascii="Times New Roman" w:hAnsi="Times New Roman"/>
                <w:b/>
                <w:bCs/>
                <w:color w:val="000000"/>
                <w:szCs w:val="24"/>
                <w:lang w:val="ro-RO"/>
              </w:rPr>
              <w:t>C</w:t>
            </w:r>
            <w:r>
              <w:rPr>
                <w:rFonts w:ascii="Times New Roman" w:hAnsi="Times New Roman"/>
                <w:b/>
                <w:bCs/>
                <w:color w:val="000000"/>
                <w:szCs w:val="24"/>
                <w:lang w:val="ro-RO"/>
              </w:rPr>
              <w:t>od deșeu de baterii și acumulatori</w:t>
            </w:r>
          </w:p>
        </w:tc>
        <w:tc>
          <w:tcPr>
            <w:tcW w:w="2268" w:type="dxa"/>
            <w:shd w:val="clear" w:color="auto" w:fill="D9D9D9" w:themeFill="background1" w:themeFillShade="D9"/>
          </w:tcPr>
          <w:p w14:paraId="4BA36130" w14:textId="27C0513A" w:rsidR="00C15ABE" w:rsidRPr="00C15ABE" w:rsidRDefault="00C15ABE" w:rsidP="00C15ABE">
            <w:pPr>
              <w:pStyle w:val="PlainText"/>
              <w:jc w:val="center"/>
              <w:rPr>
                <w:rFonts w:ascii="Times New Roman" w:hAnsi="Times New Roman"/>
                <w:b/>
                <w:bCs/>
                <w:color w:val="000000"/>
                <w:szCs w:val="24"/>
                <w:lang w:val="ro-RO"/>
              </w:rPr>
            </w:pPr>
            <w:r w:rsidRPr="00C15ABE">
              <w:rPr>
                <w:rFonts w:ascii="Times New Roman" w:hAnsi="Times New Roman"/>
                <w:b/>
                <w:bCs/>
                <w:color w:val="000000"/>
                <w:szCs w:val="24"/>
                <w:lang w:val="ro-RO"/>
              </w:rPr>
              <w:t>Denumire deșeu</w:t>
            </w:r>
          </w:p>
        </w:tc>
        <w:tc>
          <w:tcPr>
            <w:tcW w:w="2409" w:type="dxa"/>
            <w:shd w:val="clear" w:color="auto" w:fill="D9D9D9" w:themeFill="background1" w:themeFillShade="D9"/>
          </w:tcPr>
          <w:p w14:paraId="55D4461A" w14:textId="35D0A4DD" w:rsidR="00C15ABE" w:rsidRPr="00C15ABE" w:rsidRDefault="00C15ABE" w:rsidP="00C15ABE">
            <w:pPr>
              <w:pStyle w:val="PlainText"/>
              <w:jc w:val="center"/>
              <w:rPr>
                <w:rFonts w:ascii="Times New Roman" w:hAnsi="Times New Roman"/>
                <w:b/>
                <w:bCs/>
                <w:color w:val="000000"/>
                <w:szCs w:val="24"/>
                <w:lang w:val="ro-RO"/>
              </w:rPr>
            </w:pPr>
            <w:r w:rsidRPr="00C15ABE">
              <w:rPr>
                <w:rFonts w:ascii="Times New Roman" w:hAnsi="Times New Roman"/>
                <w:b/>
                <w:bCs/>
                <w:color w:val="000000"/>
                <w:szCs w:val="24"/>
                <w:lang w:val="ro-RO"/>
              </w:rPr>
              <w:t>C</w:t>
            </w:r>
            <w:r>
              <w:rPr>
                <w:rFonts w:ascii="Times New Roman" w:hAnsi="Times New Roman"/>
                <w:b/>
                <w:bCs/>
                <w:color w:val="000000"/>
                <w:szCs w:val="24"/>
                <w:lang w:val="ro-RO"/>
              </w:rPr>
              <w:t>od deșeu de baterii și acumulatori</w:t>
            </w:r>
          </w:p>
        </w:tc>
        <w:tc>
          <w:tcPr>
            <w:tcW w:w="2857" w:type="dxa"/>
            <w:shd w:val="clear" w:color="auto" w:fill="D9D9D9" w:themeFill="background1" w:themeFillShade="D9"/>
          </w:tcPr>
          <w:p w14:paraId="4B924137" w14:textId="205176FF" w:rsidR="00C15ABE" w:rsidRPr="00C15ABE" w:rsidRDefault="00C15ABE" w:rsidP="00C15ABE">
            <w:pPr>
              <w:pStyle w:val="PlainText"/>
              <w:jc w:val="center"/>
              <w:rPr>
                <w:rFonts w:ascii="Times New Roman" w:hAnsi="Times New Roman"/>
                <w:b/>
                <w:bCs/>
                <w:color w:val="000000"/>
                <w:szCs w:val="24"/>
                <w:lang w:val="ro-RO"/>
              </w:rPr>
            </w:pPr>
            <w:r w:rsidRPr="00C15ABE">
              <w:rPr>
                <w:rFonts w:ascii="Times New Roman" w:hAnsi="Times New Roman"/>
                <w:b/>
                <w:bCs/>
                <w:color w:val="000000"/>
                <w:szCs w:val="24"/>
                <w:lang w:val="ro-RO"/>
              </w:rPr>
              <w:t>Denumire deșeu</w:t>
            </w:r>
          </w:p>
        </w:tc>
      </w:tr>
      <w:tr w:rsidR="00C15ABE" w:rsidRPr="00C15ABE" w14:paraId="68616D75" w14:textId="77777777" w:rsidTr="00C15ABE">
        <w:trPr>
          <w:trHeight w:val="70"/>
        </w:trPr>
        <w:tc>
          <w:tcPr>
            <w:tcW w:w="2122" w:type="dxa"/>
          </w:tcPr>
          <w:p w14:paraId="62AA071B" w14:textId="161400D1" w:rsidR="00C15ABE" w:rsidRPr="002C570F" w:rsidRDefault="00C15ABE" w:rsidP="00C15ABE">
            <w:pPr>
              <w:pStyle w:val="PlainText"/>
              <w:rPr>
                <w:rFonts w:ascii="Times New Roman" w:hAnsi="Times New Roman"/>
                <w:bCs/>
                <w:color w:val="000000"/>
                <w:szCs w:val="24"/>
                <w:lang w:val="ro-RO"/>
              </w:rPr>
            </w:pPr>
            <w:r w:rsidRPr="002C570F">
              <w:rPr>
                <w:rFonts w:ascii="Times New Roman" w:hAnsi="Times New Roman"/>
                <w:bCs/>
                <w:color w:val="000000"/>
                <w:szCs w:val="24"/>
                <w:lang w:val="ro-RO"/>
              </w:rPr>
              <w:t>1a</w:t>
            </w:r>
          </w:p>
        </w:tc>
        <w:tc>
          <w:tcPr>
            <w:tcW w:w="2268" w:type="dxa"/>
          </w:tcPr>
          <w:p w14:paraId="2FDF7BF7" w14:textId="2FD7C673" w:rsidR="00C15ABE" w:rsidRPr="002C570F" w:rsidRDefault="00C15ABE" w:rsidP="00C15ABE">
            <w:pPr>
              <w:pStyle w:val="PlainText"/>
              <w:jc w:val="center"/>
              <w:rPr>
                <w:rFonts w:ascii="Times New Roman" w:hAnsi="Times New Roman"/>
                <w:bCs/>
                <w:color w:val="000000"/>
                <w:szCs w:val="24"/>
                <w:lang w:val="ro-RO"/>
              </w:rPr>
            </w:pPr>
            <w:r w:rsidRPr="002C570F">
              <w:rPr>
                <w:rFonts w:ascii="Times New Roman" w:hAnsi="Times New Roman"/>
                <w:bCs/>
                <w:color w:val="000000"/>
                <w:szCs w:val="24"/>
                <w:lang w:val="ro-RO"/>
              </w:rPr>
              <w:t>Alcaline</w:t>
            </w:r>
          </w:p>
        </w:tc>
        <w:tc>
          <w:tcPr>
            <w:tcW w:w="2409" w:type="dxa"/>
          </w:tcPr>
          <w:p w14:paraId="2BA36E73" w14:textId="4D61812D" w:rsidR="00C15ABE" w:rsidRPr="002C570F" w:rsidRDefault="00C15ABE" w:rsidP="00C15ABE">
            <w:pPr>
              <w:pStyle w:val="PlainText"/>
              <w:rPr>
                <w:rFonts w:ascii="Times New Roman" w:hAnsi="Times New Roman"/>
                <w:bCs/>
                <w:color w:val="000000"/>
                <w:szCs w:val="24"/>
                <w:lang w:val="ro-RO"/>
              </w:rPr>
            </w:pPr>
            <w:r w:rsidRPr="002C570F">
              <w:rPr>
                <w:rFonts w:ascii="Times New Roman" w:hAnsi="Times New Roman"/>
                <w:bCs/>
                <w:color w:val="000000"/>
                <w:szCs w:val="24"/>
                <w:lang w:val="ro-RO"/>
              </w:rPr>
              <w:t>1h</w:t>
            </w:r>
          </w:p>
        </w:tc>
        <w:tc>
          <w:tcPr>
            <w:tcW w:w="2857" w:type="dxa"/>
          </w:tcPr>
          <w:p w14:paraId="37D102B3" w14:textId="13F15FD1" w:rsidR="00C15ABE" w:rsidRPr="002C570F" w:rsidRDefault="00C15ABE" w:rsidP="00C15ABE">
            <w:pPr>
              <w:pStyle w:val="PlainText"/>
              <w:jc w:val="center"/>
              <w:rPr>
                <w:rFonts w:ascii="Times New Roman" w:hAnsi="Times New Roman"/>
                <w:bCs/>
                <w:color w:val="000000"/>
                <w:szCs w:val="24"/>
                <w:lang w:val="ro-RO"/>
              </w:rPr>
            </w:pPr>
            <w:r w:rsidRPr="002C570F">
              <w:rPr>
                <w:rFonts w:ascii="Times New Roman" w:hAnsi="Times New Roman"/>
                <w:bCs/>
                <w:color w:val="000000"/>
                <w:szCs w:val="24"/>
                <w:lang w:val="ro-RO"/>
              </w:rPr>
              <w:t>Altele</w:t>
            </w:r>
          </w:p>
        </w:tc>
      </w:tr>
      <w:tr w:rsidR="00C15ABE" w:rsidRPr="00C15ABE" w14:paraId="2164A230" w14:textId="77777777" w:rsidTr="00C15ABE">
        <w:tc>
          <w:tcPr>
            <w:tcW w:w="2122" w:type="dxa"/>
          </w:tcPr>
          <w:p w14:paraId="7CB118F0" w14:textId="0BDD8445" w:rsidR="00C15ABE" w:rsidRPr="002C570F" w:rsidRDefault="00C15ABE" w:rsidP="00C15ABE">
            <w:pPr>
              <w:pStyle w:val="PlainText"/>
              <w:rPr>
                <w:rFonts w:ascii="Times New Roman" w:hAnsi="Times New Roman"/>
                <w:bCs/>
                <w:color w:val="000000"/>
                <w:szCs w:val="24"/>
                <w:lang w:val="ro-RO"/>
              </w:rPr>
            </w:pPr>
            <w:r w:rsidRPr="002C570F">
              <w:rPr>
                <w:rFonts w:ascii="Times New Roman" w:hAnsi="Times New Roman"/>
                <w:bCs/>
                <w:color w:val="000000"/>
                <w:szCs w:val="24"/>
                <w:lang w:val="ro-RO"/>
              </w:rPr>
              <w:lastRenderedPageBreak/>
              <w:t>1b</w:t>
            </w:r>
          </w:p>
        </w:tc>
        <w:tc>
          <w:tcPr>
            <w:tcW w:w="2268" w:type="dxa"/>
          </w:tcPr>
          <w:p w14:paraId="31169D8F" w14:textId="606BD913" w:rsidR="00C15ABE" w:rsidRPr="002C570F" w:rsidRDefault="00C15ABE" w:rsidP="00C15ABE">
            <w:pPr>
              <w:pStyle w:val="PlainText"/>
              <w:jc w:val="center"/>
              <w:rPr>
                <w:rFonts w:ascii="Times New Roman" w:hAnsi="Times New Roman"/>
                <w:bCs/>
                <w:color w:val="000000"/>
                <w:szCs w:val="24"/>
                <w:lang w:val="ro-RO"/>
              </w:rPr>
            </w:pPr>
            <w:r w:rsidRPr="002C570F">
              <w:rPr>
                <w:rFonts w:ascii="Times New Roman" w:hAnsi="Times New Roman"/>
                <w:bCs/>
                <w:color w:val="000000"/>
                <w:szCs w:val="24"/>
                <w:lang w:val="ro-RO"/>
              </w:rPr>
              <w:t>Litiu</w:t>
            </w:r>
          </w:p>
        </w:tc>
        <w:tc>
          <w:tcPr>
            <w:tcW w:w="2409" w:type="dxa"/>
          </w:tcPr>
          <w:p w14:paraId="4BA73FDB" w14:textId="62AFE9EC" w:rsidR="00C15ABE" w:rsidRPr="002C570F" w:rsidRDefault="00C15ABE" w:rsidP="00C15ABE">
            <w:pPr>
              <w:pStyle w:val="PlainText"/>
              <w:rPr>
                <w:rFonts w:ascii="Times New Roman" w:hAnsi="Times New Roman"/>
                <w:bCs/>
                <w:color w:val="000000"/>
                <w:szCs w:val="24"/>
                <w:lang w:val="ro-RO"/>
              </w:rPr>
            </w:pPr>
            <w:r w:rsidRPr="002C570F">
              <w:rPr>
                <w:rFonts w:ascii="Times New Roman" w:hAnsi="Times New Roman"/>
                <w:bCs/>
                <w:color w:val="000000"/>
                <w:szCs w:val="24"/>
                <w:lang w:val="ro-RO"/>
              </w:rPr>
              <w:t>2a</w:t>
            </w:r>
          </w:p>
        </w:tc>
        <w:tc>
          <w:tcPr>
            <w:tcW w:w="2857" w:type="dxa"/>
          </w:tcPr>
          <w:p w14:paraId="6A498448" w14:textId="0B19A3CC" w:rsidR="00C15ABE" w:rsidRPr="002C570F" w:rsidRDefault="00C15ABE" w:rsidP="00C15ABE">
            <w:pPr>
              <w:pStyle w:val="PlainText"/>
              <w:jc w:val="center"/>
              <w:rPr>
                <w:rFonts w:ascii="Times New Roman" w:hAnsi="Times New Roman"/>
                <w:bCs/>
                <w:color w:val="000000"/>
                <w:szCs w:val="24"/>
                <w:lang w:val="ro-RO"/>
              </w:rPr>
            </w:pPr>
            <w:r w:rsidRPr="002C570F">
              <w:rPr>
                <w:rFonts w:ascii="Times New Roman" w:hAnsi="Times New Roman"/>
                <w:bCs/>
                <w:color w:val="000000"/>
                <w:szCs w:val="24"/>
                <w:lang w:val="ro-RO"/>
              </w:rPr>
              <w:t>Nichel Cadmiu (NiCd)</w:t>
            </w:r>
          </w:p>
        </w:tc>
      </w:tr>
      <w:tr w:rsidR="00C15ABE" w:rsidRPr="00C15ABE" w14:paraId="2BC17B5B" w14:textId="77777777" w:rsidTr="00C15ABE">
        <w:tc>
          <w:tcPr>
            <w:tcW w:w="2122" w:type="dxa"/>
          </w:tcPr>
          <w:p w14:paraId="2CAED1B9" w14:textId="44157B38" w:rsidR="00C15ABE" w:rsidRPr="002C570F" w:rsidRDefault="00C15ABE" w:rsidP="00C15ABE">
            <w:pPr>
              <w:pStyle w:val="PlainText"/>
              <w:rPr>
                <w:rFonts w:ascii="Times New Roman" w:hAnsi="Times New Roman"/>
                <w:bCs/>
                <w:color w:val="000000"/>
                <w:szCs w:val="24"/>
                <w:lang w:val="ro-RO"/>
              </w:rPr>
            </w:pPr>
            <w:r w:rsidRPr="002C570F">
              <w:rPr>
                <w:rFonts w:ascii="Times New Roman" w:hAnsi="Times New Roman"/>
                <w:bCs/>
                <w:color w:val="000000"/>
                <w:szCs w:val="24"/>
                <w:lang w:val="ro-RO"/>
              </w:rPr>
              <w:t>1c</w:t>
            </w:r>
          </w:p>
        </w:tc>
        <w:tc>
          <w:tcPr>
            <w:tcW w:w="2268" w:type="dxa"/>
          </w:tcPr>
          <w:p w14:paraId="49B06838" w14:textId="05A38994" w:rsidR="00C15ABE" w:rsidRPr="002C570F" w:rsidRDefault="00C15ABE" w:rsidP="00C15ABE">
            <w:pPr>
              <w:pStyle w:val="PlainText"/>
              <w:jc w:val="center"/>
              <w:rPr>
                <w:rFonts w:ascii="Times New Roman" w:hAnsi="Times New Roman"/>
                <w:bCs/>
                <w:color w:val="000000"/>
                <w:szCs w:val="24"/>
                <w:lang w:val="ro-RO"/>
              </w:rPr>
            </w:pPr>
            <w:r w:rsidRPr="002C570F">
              <w:rPr>
                <w:rFonts w:ascii="Times New Roman" w:hAnsi="Times New Roman"/>
                <w:bCs/>
                <w:color w:val="000000"/>
                <w:szCs w:val="24"/>
                <w:lang w:val="ro-RO"/>
              </w:rPr>
              <w:t>Zinc Carbon</w:t>
            </w:r>
          </w:p>
        </w:tc>
        <w:tc>
          <w:tcPr>
            <w:tcW w:w="2409" w:type="dxa"/>
          </w:tcPr>
          <w:p w14:paraId="0F9B0729" w14:textId="16C1D2A3" w:rsidR="00C15ABE" w:rsidRPr="002C570F" w:rsidRDefault="00C15ABE" w:rsidP="00C15ABE">
            <w:pPr>
              <w:pStyle w:val="PlainText"/>
              <w:rPr>
                <w:rFonts w:ascii="Times New Roman" w:hAnsi="Times New Roman"/>
                <w:bCs/>
                <w:color w:val="000000"/>
                <w:szCs w:val="24"/>
                <w:lang w:val="ro-RO"/>
              </w:rPr>
            </w:pPr>
            <w:r w:rsidRPr="002C570F">
              <w:rPr>
                <w:rFonts w:ascii="Times New Roman" w:hAnsi="Times New Roman"/>
                <w:bCs/>
                <w:color w:val="000000"/>
                <w:szCs w:val="24"/>
                <w:lang w:val="ro-RO"/>
              </w:rPr>
              <w:t>2b</w:t>
            </w:r>
          </w:p>
        </w:tc>
        <w:tc>
          <w:tcPr>
            <w:tcW w:w="2857" w:type="dxa"/>
          </w:tcPr>
          <w:p w14:paraId="496E6911" w14:textId="3299E09A" w:rsidR="00C15ABE" w:rsidRPr="002C570F" w:rsidRDefault="00C15ABE" w:rsidP="00C15ABE">
            <w:pPr>
              <w:pStyle w:val="PlainText"/>
              <w:jc w:val="center"/>
              <w:rPr>
                <w:rFonts w:ascii="Times New Roman" w:hAnsi="Times New Roman"/>
                <w:bCs/>
                <w:color w:val="000000"/>
                <w:szCs w:val="24"/>
                <w:lang w:val="ro-RO"/>
              </w:rPr>
            </w:pPr>
            <w:r w:rsidRPr="002C570F">
              <w:rPr>
                <w:rFonts w:ascii="Times New Roman" w:hAnsi="Times New Roman"/>
                <w:bCs/>
                <w:color w:val="000000"/>
                <w:szCs w:val="24"/>
                <w:lang w:val="ro-RO"/>
              </w:rPr>
              <w:t>Plumb</w:t>
            </w:r>
          </w:p>
        </w:tc>
      </w:tr>
      <w:tr w:rsidR="00C15ABE" w:rsidRPr="00C15ABE" w14:paraId="66DBF869" w14:textId="77777777" w:rsidTr="00C15ABE">
        <w:tc>
          <w:tcPr>
            <w:tcW w:w="2122" w:type="dxa"/>
          </w:tcPr>
          <w:p w14:paraId="38A62528" w14:textId="1C4CAF9E" w:rsidR="00C15ABE" w:rsidRPr="002C570F" w:rsidRDefault="00C15ABE" w:rsidP="00C15ABE">
            <w:pPr>
              <w:pStyle w:val="PlainText"/>
              <w:rPr>
                <w:rFonts w:ascii="Times New Roman" w:hAnsi="Times New Roman"/>
                <w:bCs/>
                <w:color w:val="000000"/>
                <w:szCs w:val="24"/>
                <w:lang w:val="ro-RO"/>
              </w:rPr>
            </w:pPr>
            <w:r w:rsidRPr="002C570F">
              <w:rPr>
                <w:rFonts w:ascii="Times New Roman" w:hAnsi="Times New Roman"/>
                <w:bCs/>
                <w:color w:val="000000"/>
                <w:szCs w:val="24"/>
                <w:lang w:val="ro-RO"/>
              </w:rPr>
              <w:t>1d</w:t>
            </w:r>
          </w:p>
        </w:tc>
        <w:tc>
          <w:tcPr>
            <w:tcW w:w="2268" w:type="dxa"/>
          </w:tcPr>
          <w:p w14:paraId="58EC33DD" w14:textId="19957713" w:rsidR="00C15ABE" w:rsidRPr="002C570F" w:rsidRDefault="00C15ABE" w:rsidP="00C15ABE">
            <w:pPr>
              <w:pStyle w:val="PlainText"/>
              <w:jc w:val="center"/>
              <w:rPr>
                <w:rFonts w:ascii="Times New Roman" w:hAnsi="Times New Roman"/>
                <w:bCs/>
                <w:color w:val="000000"/>
                <w:szCs w:val="24"/>
                <w:lang w:val="ro-RO"/>
              </w:rPr>
            </w:pPr>
            <w:r w:rsidRPr="002C570F">
              <w:rPr>
                <w:rFonts w:ascii="Times New Roman" w:hAnsi="Times New Roman"/>
                <w:bCs/>
                <w:color w:val="000000"/>
                <w:szCs w:val="24"/>
                <w:lang w:val="ro-RO"/>
              </w:rPr>
              <w:t>Zinc Aer</w:t>
            </w:r>
          </w:p>
        </w:tc>
        <w:tc>
          <w:tcPr>
            <w:tcW w:w="2409" w:type="dxa"/>
          </w:tcPr>
          <w:p w14:paraId="788E984C" w14:textId="451760C6" w:rsidR="00C15ABE" w:rsidRPr="002C570F" w:rsidRDefault="00C15ABE" w:rsidP="00C15ABE">
            <w:pPr>
              <w:pStyle w:val="PlainText"/>
              <w:rPr>
                <w:rFonts w:ascii="Times New Roman" w:hAnsi="Times New Roman"/>
                <w:bCs/>
                <w:color w:val="000000"/>
                <w:szCs w:val="24"/>
                <w:lang w:val="ro-RO"/>
              </w:rPr>
            </w:pPr>
            <w:r w:rsidRPr="002C570F">
              <w:rPr>
                <w:rFonts w:ascii="Times New Roman" w:hAnsi="Times New Roman"/>
                <w:bCs/>
                <w:color w:val="000000"/>
                <w:szCs w:val="24"/>
                <w:lang w:val="ro-RO"/>
              </w:rPr>
              <w:t>2c</w:t>
            </w:r>
          </w:p>
        </w:tc>
        <w:tc>
          <w:tcPr>
            <w:tcW w:w="2857" w:type="dxa"/>
          </w:tcPr>
          <w:p w14:paraId="117594D9" w14:textId="5E184671" w:rsidR="00C15ABE" w:rsidRPr="002C570F" w:rsidRDefault="00C15ABE" w:rsidP="00C15ABE">
            <w:pPr>
              <w:pStyle w:val="PlainText"/>
              <w:jc w:val="center"/>
              <w:rPr>
                <w:rFonts w:ascii="Times New Roman" w:hAnsi="Times New Roman"/>
                <w:bCs/>
                <w:color w:val="000000"/>
                <w:szCs w:val="24"/>
                <w:lang w:val="ro-RO"/>
              </w:rPr>
            </w:pPr>
            <w:r w:rsidRPr="002C570F">
              <w:rPr>
                <w:rFonts w:ascii="Times New Roman" w:hAnsi="Times New Roman"/>
                <w:bCs/>
                <w:color w:val="000000"/>
                <w:szCs w:val="24"/>
                <w:lang w:val="ro-RO"/>
              </w:rPr>
              <w:t>Nichel Metal Hidrura (NiMH)</w:t>
            </w:r>
          </w:p>
        </w:tc>
      </w:tr>
      <w:tr w:rsidR="00C15ABE" w:rsidRPr="00C15ABE" w14:paraId="7C3AF701" w14:textId="77777777" w:rsidTr="00C15ABE">
        <w:tc>
          <w:tcPr>
            <w:tcW w:w="2122" w:type="dxa"/>
          </w:tcPr>
          <w:p w14:paraId="1FD5BB19" w14:textId="0EABD14A" w:rsidR="00C15ABE" w:rsidRPr="002C570F" w:rsidRDefault="00C15ABE" w:rsidP="00C15ABE">
            <w:pPr>
              <w:pStyle w:val="PlainText"/>
              <w:rPr>
                <w:rFonts w:ascii="Times New Roman" w:hAnsi="Times New Roman"/>
                <w:bCs/>
                <w:color w:val="000000"/>
                <w:szCs w:val="24"/>
                <w:lang w:val="ro-RO"/>
              </w:rPr>
            </w:pPr>
            <w:r w:rsidRPr="002C570F">
              <w:rPr>
                <w:rFonts w:ascii="Times New Roman" w:hAnsi="Times New Roman"/>
                <w:bCs/>
                <w:color w:val="000000"/>
                <w:szCs w:val="24"/>
                <w:lang w:val="ro-RO"/>
              </w:rPr>
              <w:t>1e</w:t>
            </w:r>
          </w:p>
        </w:tc>
        <w:tc>
          <w:tcPr>
            <w:tcW w:w="2268" w:type="dxa"/>
          </w:tcPr>
          <w:p w14:paraId="65777796" w14:textId="261E7140" w:rsidR="00C15ABE" w:rsidRPr="002C570F" w:rsidRDefault="00C15ABE" w:rsidP="00C15ABE">
            <w:pPr>
              <w:pStyle w:val="PlainText"/>
              <w:jc w:val="center"/>
              <w:rPr>
                <w:rFonts w:ascii="Times New Roman" w:hAnsi="Times New Roman"/>
                <w:bCs/>
                <w:color w:val="000000"/>
                <w:szCs w:val="24"/>
                <w:lang w:val="ro-RO"/>
              </w:rPr>
            </w:pPr>
            <w:r w:rsidRPr="002C570F">
              <w:rPr>
                <w:rFonts w:ascii="Times New Roman" w:hAnsi="Times New Roman"/>
                <w:bCs/>
                <w:color w:val="000000"/>
                <w:szCs w:val="24"/>
                <w:lang w:val="ro-RO"/>
              </w:rPr>
              <w:t>Oxid de Mergur (HgO)</w:t>
            </w:r>
          </w:p>
        </w:tc>
        <w:tc>
          <w:tcPr>
            <w:tcW w:w="2409" w:type="dxa"/>
          </w:tcPr>
          <w:p w14:paraId="3333969A" w14:textId="22484DB0" w:rsidR="00C15ABE" w:rsidRPr="002C570F" w:rsidRDefault="00C15ABE" w:rsidP="00C15ABE">
            <w:pPr>
              <w:pStyle w:val="PlainText"/>
              <w:rPr>
                <w:rFonts w:ascii="Times New Roman" w:hAnsi="Times New Roman"/>
                <w:bCs/>
                <w:color w:val="000000"/>
                <w:szCs w:val="24"/>
                <w:lang w:val="ro-RO"/>
              </w:rPr>
            </w:pPr>
            <w:r w:rsidRPr="002C570F">
              <w:rPr>
                <w:rFonts w:ascii="Times New Roman" w:hAnsi="Times New Roman"/>
                <w:bCs/>
                <w:color w:val="000000"/>
                <w:szCs w:val="24"/>
                <w:lang w:val="ro-RO"/>
              </w:rPr>
              <w:t>2d</w:t>
            </w:r>
          </w:p>
        </w:tc>
        <w:tc>
          <w:tcPr>
            <w:tcW w:w="2857" w:type="dxa"/>
          </w:tcPr>
          <w:p w14:paraId="5D255501" w14:textId="2C6EFBA0" w:rsidR="00C15ABE" w:rsidRPr="002C570F" w:rsidRDefault="00C15ABE" w:rsidP="00C15ABE">
            <w:pPr>
              <w:pStyle w:val="PlainText"/>
              <w:jc w:val="center"/>
              <w:rPr>
                <w:rFonts w:ascii="Times New Roman" w:hAnsi="Times New Roman"/>
                <w:bCs/>
                <w:color w:val="000000"/>
                <w:szCs w:val="24"/>
                <w:lang w:val="ro-RO"/>
              </w:rPr>
            </w:pPr>
            <w:r w:rsidRPr="002C570F">
              <w:rPr>
                <w:rFonts w:ascii="Times New Roman" w:hAnsi="Times New Roman"/>
                <w:bCs/>
                <w:color w:val="000000"/>
                <w:szCs w:val="24"/>
                <w:lang w:val="ro-RO"/>
              </w:rPr>
              <w:t>Litiu Ion</w:t>
            </w:r>
          </w:p>
        </w:tc>
      </w:tr>
      <w:tr w:rsidR="00C15ABE" w:rsidRPr="00C15ABE" w14:paraId="20696A04" w14:textId="77777777" w:rsidTr="00C15ABE">
        <w:tc>
          <w:tcPr>
            <w:tcW w:w="2122" w:type="dxa"/>
          </w:tcPr>
          <w:p w14:paraId="7D22D3ED" w14:textId="63B19D2F" w:rsidR="00C15ABE" w:rsidRPr="002C570F" w:rsidRDefault="00C15ABE" w:rsidP="00C15ABE">
            <w:pPr>
              <w:pStyle w:val="PlainText"/>
              <w:rPr>
                <w:rFonts w:ascii="Times New Roman" w:hAnsi="Times New Roman"/>
                <w:bCs/>
                <w:color w:val="000000"/>
                <w:szCs w:val="24"/>
                <w:lang w:val="ro-RO"/>
              </w:rPr>
            </w:pPr>
            <w:r w:rsidRPr="002C570F">
              <w:rPr>
                <w:rFonts w:ascii="Times New Roman" w:hAnsi="Times New Roman"/>
                <w:bCs/>
                <w:color w:val="000000"/>
                <w:szCs w:val="24"/>
                <w:lang w:val="ro-RO"/>
              </w:rPr>
              <w:t>1f</w:t>
            </w:r>
          </w:p>
        </w:tc>
        <w:tc>
          <w:tcPr>
            <w:tcW w:w="2268" w:type="dxa"/>
          </w:tcPr>
          <w:p w14:paraId="3C2920F6" w14:textId="7A7DB160" w:rsidR="00C15ABE" w:rsidRPr="002C570F" w:rsidRDefault="00C15ABE" w:rsidP="00C15ABE">
            <w:pPr>
              <w:pStyle w:val="PlainText"/>
              <w:jc w:val="center"/>
              <w:rPr>
                <w:rFonts w:ascii="Times New Roman" w:hAnsi="Times New Roman"/>
                <w:bCs/>
                <w:color w:val="000000"/>
                <w:szCs w:val="24"/>
                <w:lang w:val="ro-RO"/>
              </w:rPr>
            </w:pPr>
            <w:r w:rsidRPr="002C570F">
              <w:rPr>
                <w:rFonts w:ascii="Times New Roman" w:hAnsi="Times New Roman"/>
                <w:bCs/>
                <w:color w:val="000000"/>
                <w:szCs w:val="24"/>
                <w:lang w:val="ro-RO"/>
              </w:rPr>
              <w:t>Oxid de Argint (Ag</w:t>
            </w:r>
            <w:r w:rsidRPr="002C570F">
              <w:rPr>
                <w:rFonts w:ascii="Times New Roman" w:hAnsi="Times New Roman"/>
                <w:bCs/>
                <w:color w:val="000000"/>
                <w:szCs w:val="24"/>
                <w:vertAlign w:val="subscript"/>
                <w:lang w:val="ro-RO"/>
              </w:rPr>
              <w:t>2</w:t>
            </w:r>
            <w:r w:rsidRPr="002C570F">
              <w:rPr>
                <w:rFonts w:ascii="Times New Roman" w:hAnsi="Times New Roman"/>
                <w:bCs/>
                <w:color w:val="000000"/>
                <w:szCs w:val="24"/>
                <w:lang w:val="ro-RO"/>
              </w:rPr>
              <w:t>O)</w:t>
            </w:r>
          </w:p>
        </w:tc>
        <w:tc>
          <w:tcPr>
            <w:tcW w:w="2409" w:type="dxa"/>
          </w:tcPr>
          <w:p w14:paraId="10E24C92" w14:textId="17230BCA" w:rsidR="00C15ABE" w:rsidRPr="002C570F" w:rsidRDefault="00C15ABE" w:rsidP="00C15ABE">
            <w:pPr>
              <w:pStyle w:val="PlainText"/>
              <w:rPr>
                <w:rFonts w:ascii="Times New Roman" w:hAnsi="Times New Roman"/>
                <w:bCs/>
                <w:color w:val="000000"/>
                <w:szCs w:val="24"/>
                <w:lang w:val="ro-RO"/>
              </w:rPr>
            </w:pPr>
            <w:r w:rsidRPr="002C570F">
              <w:rPr>
                <w:rFonts w:ascii="Times New Roman" w:hAnsi="Times New Roman"/>
                <w:bCs/>
                <w:color w:val="000000"/>
                <w:szCs w:val="24"/>
                <w:lang w:val="ro-RO"/>
              </w:rPr>
              <w:t>2e</w:t>
            </w:r>
          </w:p>
        </w:tc>
        <w:tc>
          <w:tcPr>
            <w:tcW w:w="2857" w:type="dxa"/>
          </w:tcPr>
          <w:p w14:paraId="54A0304A" w14:textId="1B9B3113" w:rsidR="00C15ABE" w:rsidRPr="002C570F" w:rsidRDefault="00C15ABE" w:rsidP="00C15ABE">
            <w:pPr>
              <w:pStyle w:val="PlainText"/>
              <w:jc w:val="center"/>
              <w:rPr>
                <w:rFonts w:ascii="Times New Roman" w:hAnsi="Times New Roman"/>
                <w:bCs/>
                <w:color w:val="000000"/>
                <w:szCs w:val="24"/>
                <w:lang w:val="ro-RO"/>
              </w:rPr>
            </w:pPr>
            <w:r w:rsidRPr="002C570F">
              <w:rPr>
                <w:rFonts w:ascii="Times New Roman" w:hAnsi="Times New Roman"/>
                <w:bCs/>
                <w:color w:val="000000"/>
                <w:szCs w:val="24"/>
                <w:lang w:val="ro-RO"/>
              </w:rPr>
              <w:t>Litiu Polimer</w:t>
            </w:r>
          </w:p>
        </w:tc>
      </w:tr>
      <w:tr w:rsidR="00C15ABE" w:rsidRPr="00C15ABE" w14:paraId="0A38C4AD" w14:textId="77777777" w:rsidTr="00C15ABE">
        <w:tc>
          <w:tcPr>
            <w:tcW w:w="2122" w:type="dxa"/>
          </w:tcPr>
          <w:p w14:paraId="0714DAD9" w14:textId="70841923" w:rsidR="00C15ABE" w:rsidRPr="002C570F" w:rsidRDefault="00C15ABE" w:rsidP="00C15ABE">
            <w:pPr>
              <w:pStyle w:val="PlainText"/>
              <w:rPr>
                <w:rFonts w:ascii="Times New Roman" w:hAnsi="Times New Roman"/>
                <w:bCs/>
                <w:color w:val="000000"/>
                <w:szCs w:val="24"/>
                <w:lang w:val="ro-RO"/>
              </w:rPr>
            </w:pPr>
            <w:r w:rsidRPr="002C570F">
              <w:rPr>
                <w:rFonts w:ascii="Times New Roman" w:hAnsi="Times New Roman"/>
                <w:bCs/>
                <w:color w:val="000000"/>
                <w:szCs w:val="24"/>
                <w:lang w:val="ro-RO"/>
              </w:rPr>
              <w:t>1g</w:t>
            </w:r>
          </w:p>
        </w:tc>
        <w:tc>
          <w:tcPr>
            <w:tcW w:w="2268" w:type="dxa"/>
          </w:tcPr>
          <w:p w14:paraId="461C5D92" w14:textId="3AEDF70E" w:rsidR="00C15ABE" w:rsidRPr="002C570F" w:rsidRDefault="00C15ABE" w:rsidP="00C15ABE">
            <w:pPr>
              <w:pStyle w:val="PlainText"/>
              <w:jc w:val="center"/>
              <w:rPr>
                <w:rFonts w:ascii="Times New Roman" w:hAnsi="Times New Roman"/>
                <w:bCs/>
                <w:color w:val="000000"/>
                <w:szCs w:val="24"/>
                <w:lang w:val="ro-RO"/>
              </w:rPr>
            </w:pPr>
            <w:r w:rsidRPr="002C570F">
              <w:rPr>
                <w:rFonts w:ascii="Times New Roman" w:hAnsi="Times New Roman"/>
                <w:bCs/>
                <w:color w:val="000000"/>
                <w:szCs w:val="24"/>
                <w:lang w:val="ro-RO"/>
              </w:rPr>
              <w:t>Ansamblu de baterii</w:t>
            </w:r>
          </w:p>
        </w:tc>
        <w:tc>
          <w:tcPr>
            <w:tcW w:w="2409" w:type="dxa"/>
          </w:tcPr>
          <w:p w14:paraId="493E805B" w14:textId="68630268" w:rsidR="00C15ABE" w:rsidRPr="002C570F" w:rsidRDefault="00C15ABE" w:rsidP="00C15ABE">
            <w:pPr>
              <w:pStyle w:val="PlainText"/>
              <w:rPr>
                <w:rFonts w:ascii="Times New Roman" w:hAnsi="Times New Roman"/>
                <w:bCs/>
                <w:color w:val="000000"/>
                <w:szCs w:val="24"/>
                <w:lang w:val="ro-RO"/>
              </w:rPr>
            </w:pPr>
            <w:r w:rsidRPr="002C570F">
              <w:rPr>
                <w:rFonts w:ascii="Times New Roman" w:hAnsi="Times New Roman"/>
                <w:bCs/>
                <w:color w:val="000000"/>
                <w:szCs w:val="24"/>
                <w:lang w:val="ro-RO"/>
              </w:rPr>
              <w:t>2f</w:t>
            </w:r>
          </w:p>
        </w:tc>
        <w:tc>
          <w:tcPr>
            <w:tcW w:w="2857" w:type="dxa"/>
          </w:tcPr>
          <w:p w14:paraId="7DCF067C" w14:textId="6D76D297" w:rsidR="00C15ABE" w:rsidRPr="002C570F" w:rsidRDefault="00C15ABE" w:rsidP="00C15ABE">
            <w:pPr>
              <w:pStyle w:val="PlainText"/>
              <w:jc w:val="center"/>
              <w:rPr>
                <w:rFonts w:ascii="Times New Roman" w:hAnsi="Times New Roman"/>
                <w:bCs/>
                <w:color w:val="000000"/>
                <w:szCs w:val="24"/>
                <w:lang w:val="ro-RO"/>
              </w:rPr>
            </w:pPr>
            <w:r w:rsidRPr="002C570F">
              <w:rPr>
                <w:rFonts w:ascii="Times New Roman" w:hAnsi="Times New Roman"/>
                <w:bCs/>
                <w:color w:val="000000"/>
                <w:szCs w:val="24"/>
                <w:lang w:val="ro-RO"/>
              </w:rPr>
              <w:t>Altele</w:t>
            </w:r>
          </w:p>
        </w:tc>
      </w:tr>
    </w:tbl>
    <w:p w14:paraId="4B276E25" w14:textId="77777777" w:rsidR="00C15ABE" w:rsidRPr="0050648C" w:rsidRDefault="00C15ABE" w:rsidP="00387951">
      <w:pPr>
        <w:pStyle w:val="PlainText"/>
        <w:jc w:val="both"/>
        <w:rPr>
          <w:rFonts w:ascii="Times New Roman" w:hAnsi="Times New Roman"/>
          <w:b/>
          <w:bCs/>
          <w:color w:val="000000"/>
          <w:sz w:val="24"/>
          <w:szCs w:val="24"/>
          <w:lang w:val="ro-RO"/>
        </w:rPr>
      </w:pPr>
    </w:p>
    <w:p w14:paraId="79D06D7D" w14:textId="77777777" w:rsidR="006D2682" w:rsidRPr="00206F71" w:rsidRDefault="006D2682" w:rsidP="00284EFE">
      <w:pPr>
        <w:pStyle w:val="PlainText"/>
        <w:numPr>
          <w:ilvl w:val="0"/>
          <w:numId w:val="15"/>
        </w:numPr>
        <w:ind w:left="284" w:hanging="284"/>
        <w:jc w:val="both"/>
        <w:rPr>
          <w:rFonts w:ascii="Times New Roman" w:hAnsi="Times New Roman"/>
          <w:b/>
          <w:bCs/>
          <w:color w:val="000000"/>
          <w:sz w:val="24"/>
          <w:szCs w:val="24"/>
          <w:lang w:val="ro-RO"/>
        </w:rPr>
      </w:pPr>
      <w:r w:rsidRPr="00206F71">
        <w:rPr>
          <w:rFonts w:ascii="Times New Roman" w:hAnsi="Times New Roman"/>
          <w:b/>
          <w:bCs/>
          <w:color w:val="000000"/>
          <w:sz w:val="24"/>
          <w:szCs w:val="24"/>
          <w:lang w:val="ro-RO"/>
        </w:rPr>
        <w:t>Deşeurile stocate temporar (</w:t>
      </w:r>
      <w:r w:rsidR="00387951" w:rsidRPr="00206F71">
        <w:rPr>
          <w:rFonts w:ascii="Times New Roman" w:hAnsi="Times New Roman"/>
          <w:b/>
          <w:bCs/>
          <w:color w:val="000000"/>
          <w:sz w:val="24"/>
          <w:szCs w:val="24"/>
          <w:lang w:val="ro-RO"/>
        </w:rPr>
        <w:t>tipuri, comp</w:t>
      </w:r>
      <w:r w:rsidRPr="00206F71">
        <w:rPr>
          <w:rFonts w:ascii="Times New Roman" w:hAnsi="Times New Roman"/>
          <w:b/>
          <w:bCs/>
          <w:color w:val="000000"/>
          <w:sz w:val="24"/>
          <w:szCs w:val="24"/>
          <w:lang w:val="ro-RO"/>
        </w:rPr>
        <w:t xml:space="preserve">ozitie, cantitati, </w:t>
      </w:r>
      <w:r w:rsidR="00387951" w:rsidRPr="00206F71">
        <w:rPr>
          <w:rFonts w:ascii="Times New Roman" w:hAnsi="Times New Roman"/>
          <w:b/>
          <w:bCs/>
          <w:color w:val="000000"/>
          <w:sz w:val="24"/>
          <w:szCs w:val="24"/>
          <w:lang w:val="ro-RO"/>
        </w:rPr>
        <w:t>mod de stocare ):</w:t>
      </w:r>
      <w:r w:rsidRPr="00206F71">
        <w:rPr>
          <w:rFonts w:ascii="Times New Roman" w:hAnsi="Times New Roman"/>
          <w:b/>
          <w:bCs/>
          <w:color w:val="000000"/>
          <w:sz w:val="24"/>
          <w:szCs w:val="24"/>
          <w:lang w:val="ro-RO"/>
        </w:rPr>
        <w:t xml:space="preserve"> </w:t>
      </w:r>
    </w:p>
    <w:p w14:paraId="4C054F98" w14:textId="77777777" w:rsidR="00206F71" w:rsidRDefault="00206F71" w:rsidP="00284EFE">
      <w:pPr>
        <w:pStyle w:val="PlainText"/>
        <w:numPr>
          <w:ilvl w:val="0"/>
          <w:numId w:val="25"/>
        </w:numPr>
        <w:ind w:left="426"/>
        <w:jc w:val="both"/>
        <w:rPr>
          <w:rFonts w:ascii="Times New Roman" w:hAnsi="Times New Roman"/>
          <w:bCs/>
          <w:color w:val="000000"/>
          <w:sz w:val="24"/>
          <w:szCs w:val="24"/>
          <w:lang w:val="ro-RO"/>
        </w:rPr>
      </w:pPr>
      <w:r w:rsidRPr="00206F71">
        <w:rPr>
          <w:rFonts w:ascii="Times New Roman" w:hAnsi="Times New Roman"/>
          <w:bCs/>
          <w:color w:val="000000"/>
          <w:sz w:val="24"/>
          <w:szCs w:val="24"/>
          <w:lang w:val="ro-RO"/>
        </w:rPr>
        <w:t>Deşeurile produse cât și cele colectate cu titlu gratuit sunt stocate temporar în spații amenajate, pentru fiecare tip de deșeu în parte</w:t>
      </w:r>
      <w:r>
        <w:rPr>
          <w:rFonts w:ascii="Times New Roman" w:hAnsi="Times New Roman"/>
          <w:bCs/>
          <w:color w:val="000000"/>
          <w:sz w:val="24"/>
          <w:szCs w:val="24"/>
          <w:lang w:val="ro-RO"/>
        </w:rPr>
        <w:t>.</w:t>
      </w:r>
    </w:p>
    <w:p w14:paraId="02CB4560" w14:textId="77777777" w:rsidR="00206F71" w:rsidRPr="00206F71" w:rsidRDefault="00206F71" w:rsidP="00206F71">
      <w:pPr>
        <w:pStyle w:val="PlainText"/>
        <w:jc w:val="both"/>
        <w:rPr>
          <w:rFonts w:ascii="Times New Roman" w:hAnsi="Times New Roman"/>
          <w:b/>
          <w:bCs/>
          <w:color w:val="000000"/>
          <w:sz w:val="24"/>
          <w:szCs w:val="24"/>
          <w:lang w:val="ro-RO"/>
        </w:rPr>
      </w:pPr>
    </w:p>
    <w:p w14:paraId="4B312E78" w14:textId="77777777" w:rsidR="00387951" w:rsidRDefault="000416ED" w:rsidP="00284EFE">
      <w:pPr>
        <w:pStyle w:val="PlainText"/>
        <w:numPr>
          <w:ilvl w:val="0"/>
          <w:numId w:val="15"/>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Pr="0050648C">
        <w:rPr>
          <w:rFonts w:ascii="Times New Roman" w:hAnsi="Times New Roman"/>
          <w:b/>
          <w:bCs/>
          <w:color w:val="000000"/>
          <w:sz w:val="24"/>
          <w:szCs w:val="24"/>
          <w:lang w:val="ro-RO"/>
        </w:rPr>
        <w:t>valorificate/eliminate )</w:t>
      </w:r>
      <w:r w:rsidR="00387951" w:rsidRPr="0050648C">
        <w:rPr>
          <w:rFonts w:ascii="Times New Roman" w:hAnsi="Times New Roman"/>
          <w:b/>
          <w:bCs/>
          <w:color w:val="000000"/>
          <w:sz w:val="24"/>
          <w:szCs w:val="24"/>
          <w:lang w:val="ro-RO"/>
        </w:rPr>
        <w:t>:</w:t>
      </w:r>
      <w:r w:rsidR="00373FC7">
        <w:rPr>
          <w:rFonts w:ascii="Times New Roman" w:hAnsi="Times New Roman"/>
          <w:b/>
          <w:bCs/>
          <w:color w:val="000000"/>
          <w:sz w:val="24"/>
          <w:szCs w:val="24"/>
          <w:lang w:val="ro-RO"/>
        </w:rPr>
        <w:t xml:space="preserve"> </w:t>
      </w:r>
    </w:p>
    <w:p w14:paraId="606E17C3" w14:textId="53D27F33" w:rsidR="009B6E37" w:rsidRPr="00373FC7" w:rsidRDefault="00373FC7" w:rsidP="002800BC">
      <w:pPr>
        <w:pStyle w:val="PlainText"/>
        <w:numPr>
          <w:ilvl w:val="0"/>
          <w:numId w:val="25"/>
        </w:numPr>
        <w:ind w:left="426"/>
        <w:jc w:val="both"/>
        <w:rPr>
          <w:rFonts w:ascii="Times New Roman" w:hAnsi="Times New Roman"/>
          <w:bCs/>
          <w:color w:val="000000"/>
          <w:sz w:val="24"/>
          <w:szCs w:val="24"/>
          <w:lang w:val="ro-RO"/>
        </w:rPr>
      </w:pPr>
      <w:r w:rsidRPr="00373FC7">
        <w:rPr>
          <w:rFonts w:ascii="Times New Roman" w:hAnsi="Times New Roman"/>
          <w:bCs/>
          <w:color w:val="000000"/>
          <w:sz w:val="24"/>
          <w:szCs w:val="24"/>
          <w:lang w:val="ro-RO"/>
        </w:rPr>
        <w:t xml:space="preserve">Societatea dispune de o presă pentru presarea/balotarea </w:t>
      </w:r>
      <w:r w:rsidR="002800BC">
        <w:rPr>
          <w:rFonts w:ascii="Times New Roman" w:hAnsi="Times New Roman"/>
          <w:bCs/>
          <w:color w:val="000000"/>
          <w:sz w:val="24"/>
          <w:szCs w:val="24"/>
          <w:lang w:val="ro-RO"/>
        </w:rPr>
        <w:t>folie</w:t>
      </w:r>
      <w:r w:rsidRPr="00373FC7">
        <w:rPr>
          <w:rFonts w:ascii="Times New Roman" w:hAnsi="Times New Roman"/>
          <w:bCs/>
          <w:color w:val="000000"/>
          <w:sz w:val="24"/>
          <w:szCs w:val="24"/>
          <w:lang w:val="ro-RO"/>
        </w:rPr>
        <w:t xml:space="preserve">/cartonului </w:t>
      </w:r>
      <w:r w:rsidR="002800BC">
        <w:rPr>
          <w:rFonts w:ascii="Times New Roman" w:hAnsi="Times New Roman"/>
          <w:bCs/>
          <w:color w:val="000000"/>
          <w:sz w:val="24"/>
          <w:szCs w:val="24"/>
          <w:lang w:val="ro-RO"/>
        </w:rPr>
        <w:t>aparținănd colectorului.</w:t>
      </w:r>
    </w:p>
    <w:p w14:paraId="749095D5" w14:textId="77777777" w:rsidR="00373FC7" w:rsidRPr="00143724" w:rsidRDefault="00373FC7" w:rsidP="00373FC7">
      <w:pPr>
        <w:pStyle w:val="PlainText"/>
        <w:jc w:val="both"/>
        <w:rPr>
          <w:rFonts w:ascii="Times New Roman" w:hAnsi="Times New Roman"/>
          <w:b/>
          <w:bCs/>
          <w:color w:val="000000"/>
          <w:sz w:val="24"/>
          <w:szCs w:val="24"/>
          <w:lang w:val="ro-RO"/>
        </w:rPr>
      </w:pPr>
    </w:p>
    <w:p w14:paraId="69D10A1B" w14:textId="77777777" w:rsidR="00387951" w:rsidRPr="005562E6" w:rsidRDefault="00387951" w:rsidP="00284EFE">
      <w:pPr>
        <w:pStyle w:val="PlainText"/>
        <w:numPr>
          <w:ilvl w:val="0"/>
          <w:numId w:val="15"/>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5562E6">
        <w:rPr>
          <w:rFonts w:ascii="Times New Roman" w:hAnsi="Times New Roman"/>
          <w:b/>
          <w:bCs/>
          <w:color w:val="000000"/>
          <w:sz w:val="24"/>
          <w:szCs w:val="24"/>
          <w:lang w:val="ro-RO"/>
        </w:rPr>
        <w:t xml:space="preserve">le  pentru  protecţia  mediului:  </w:t>
      </w:r>
      <w:r w:rsidR="005562E6" w:rsidRPr="005562E6">
        <w:rPr>
          <w:rFonts w:ascii="Times New Roman" w:hAnsi="Times New Roman"/>
          <w:bCs/>
          <w:color w:val="000000"/>
          <w:sz w:val="24"/>
          <w:szCs w:val="24"/>
          <w:lang w:val="ro-RO"/>
        </w:rPr>
        <w:t>- nu este cazul.</w:t>
      </w:r>
    </w:p>
    <w:p w14:paraId="137DA639" w14:textId="77777777" w:rsidR="005562E6" w:rsidRPr="005562E6" w:rsidRDefault="005562E6" w:rsidP="005562E6">
      <w:pPr>
        <w:pStyle w:val="PlainText"/>
        <w:ind w:left="284"/>
        <w:jc w:val="both"/>
        <w:rPr>
          <w:rFonts w:ascii="Times New Roman" w:hAnsi="Times New Roman"/>
          <w:b/>
          <w:bCs/>
          <w:color w:val="000000"/>
          <w:sz w:val="24"/>
          <w:szCs w:val="24"/>
          <w:lang w:val="ro-RO"/>
        </w:rPr>
      </w:pPr>
    </w:p>
    <w:p w14:paraId="565E8836" w14:textId="77777777" w:rsidR="00AA6C05" w:rsidRPr="005562E6" w:rsidRDefault="006D4939" w:rsidP="00284EFE">
      <w:pPr>
        <w:pStyle w:val="PlainText"/>
        <w:numPr>
          <w:ilvl w:val="0"/>
          <w:numId w:val="15"/>
        </w:numPr>
        <w:ind w:left="284" w:hanging="284"/>
        <w:jc w:val="both"/>
        <w:rPr>
          <w:rFonts w:ascii="Times New Roman" w:hAnsi="Times New Roman"/>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eliminare (dep</w:t>
      </w:r>
      <w:r w:rsidR="00096E4B">
        <w:rPr>
          <w:rFonts w:ascii="Times New Roman" w:hAnsi="Times New Roman"/>
          <w:b/>
          <w:bCs/>
          <w:sz w:val="24"/>
          <w:szCs w:val="24"/>
          <w:lang w:val="ro-RO"/>
        </w:rPr>
        <w:t>ozitare definitivă, incinerare</w:t>
      </w:r>
      <w:r w:rsidR="00387951" w:rsidRPr="0050648C">
        <w:rPr>
          <w:rFonts w:ascii="Times New Roman" w:hAnsi="Times New Roman"/>
          <w:b/>
          <w:bCs/>
          <w:sz w:val="24"/>
          <w:szCs w:val="24"/>
          <w:lang w:val="ro-RO"/>
        </w:rPr>
        <w:t xml:space="preserve">): </w:t>
      </w:r>
      <w:r w:rsidR="005562E6" w:rsidRPr="005562E6">
        <w:rPr>
          <w:rFonts w:ascii="Times New Roman" w:hAnsi="Times New Roman"/>
          <w:bCs/>
          <w:sz w:val="24"/>
          <w:szCs w:val="24"/>
          <w:lang w:val="ro-RO"/>
        </w:rPr>
        <w:t>- nu este cazul.</w:t>
      </w:r>
    </w:p>
    <w:p w14:paraId="039C5F9B" w14:textId="77777777" w:rsidR="00ED6D05" w:rsidRPr="0050648C" w:rsidRDefault="00ED6D05" w:rsidP="006D4939">
      <w:pPr>
        <w:pStyle w:val="PlainText"/>
        <w:ind w:left="284" w:hanging="284"/>
        <w:jc w:val="both"/>
        <w:rPr>
          <w:rFonts w:ascii="Times New Roman" w:hAnsi="Times New Roman"/>
          <w:b/>
          <w:bCs/>
          <w:sz w:val="24"/>
          <w:szCs w:val="24"/>
          <w:lang w:val="ro-RO"/>
        </w:rPr>
      </w:pPr>
    </w:p>
    <w:p w14:paraId="210C6493" w14:textId="7CFAAE64" w:rsidR="00387951" w:rsidRPr="0050648C" w:rsidRDefault="00387951" w:rsidP="00284EFE">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009B6E37">
        <w:rPr>
          <w:rFonts w:ascii="Times New Roman" w:hAnsi="Times New Roman"/>
          <w:b/>
          <w:bCs/>
          <w:sz w:val="24"/>
          <w:szCs w:val="24"/>
          <w:lang w:val="ro-RO"/>
        </w:rPr>
        <w:t>eşeurilor</w:t>
      </w:r>
      <w:r w:rsidRPr="0050648C">
        <w:rPr>
          <w:rFonts w:ascii="Times New Roman" w:hAnsi="Times New Roman"/>
          <w:b/>
          <w:bCs/>
          <w:sz w:val="24"/>
          <w:szCs w:val="24"/>
          <w:lang w:val="ro-RO"/>
        </w:rPr>
        <w:t>:</w:t>
      </w:r>
    </w:p>
    <w:p w14:paraId="737B15C5" w14:textId="77777777" w:rsidR="00ED6D05" w:rsidRPr="006D4939" w:rsidRDefault="00ED6D05" w:rsidP="00284EFE">
      <w:pPr>
        <w:pStyle w:val="ListParagraph"/>
        <w:numPr>
          <w:ilvl w:val="0"/>
          <w:numId w:val="16"/>
        </w:numPr>
        <w:tabs>
          <w:tab w:val="left" w:pos="142"/>
        </w:tabs>
        <w:spacing w:after="0"/>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14:paraId="53FF1383" w14:textId="77777777" w:rsidR="00ED6D05" w:rsidRPr="0050648C" w:rsidRDefault="00ED6D05" w:rsidP="006D4939">
      <w:pPr>
        <w:pStyle w:val="PlainText"/>
        <w:ind w:left="284" w:hanging="284"/>
        <w:jc w:val="both"/>
        <w:rPr>
          <w:rFonts w:ascii="Times New Roman" w:hAnsi="Times New Roman"/>
          <w:b/>
          <w:bCs/>
          <w:color w:val="000000"/>
          <w:sz w:val="24"/>
          <w:szCs w:val="24"/>
          <w:lang w:val="ro-RO"/>
        </w:rPr>
      </w:pPr>
    </w:p>
    <w:p w14:paraId="7B9C669F" w14:textId="77777777" w:rsidR="00387951" w:rsidRPr="006D4939" w:rsidRDefault="00977D29" w:rsidP="00284EFE">
      <w:pPr>
        <w:pStyle w:val="ListParagraph"/>
        <w:keepNext/>
        <w:numPr>
          <w:ilvl w:val="0"/>
          <w:numId w:val="15"/>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8"/>
        <w:gridCol w:w="4598"/>
        <w:gridCol w:w="2093"/>
        <w:gridCol w:w="1367"/>
      </w:tblGrid>
      <w:tr w:rsidR="00977D29" w:rsidRPr="0050648C" w14:paraId="57272015" w14:textId="77777777" w:rsidTr="008C32E2">
        <w:tc>
          <w:tcPr>
            <w:tcW w:w="827" w:type="pct"/>
            <w:shd w:val="clear" w:color="auto" w:fill="C0C0C0"/>
            <w:vAlign w:val="center"/>
          </w:tcPr>
          <w:p w14:paraId="3A19E064"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Tip ambalaj</w:t>
            </w:r>
          </w:p>
        </w:tc>
        <w:tc>
          <w:tcPr>
            <w:tcW w:w="2381" w:type="pct"/>
            <w:shd w:val="clear" w:color="auto" w:fill="C0C0C0"/>
            <w:vAlign w:val="center"/>
          </w:tcPr>
          <w:p w14:paraId="0DC23545"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Descriere</w:t>
            </w:r>
          </w:p>
        </w:tc>
        <w:tc>
          <w:tcPr>
            <w:tcW w:w="1084" w:type="pct"/>
            <w:shd w:val="clear" w:color="auto" w:fill="C0C0C0"/>
            <w:vAlign w:val="center"/>
          </w:tcPr>
          <w:p w14:paraId="6E8262D8"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Cantitate</w:t>
            </w:r>
          </w:p>
        </w:tc>
        <w:tc>
          <w:tcPr>
            <w:tcW w:w="708" w:type="pct"/>
            <w:shd w:val="clear" w:color="auto" w:fill="C0C0C0"/>
            <w:vAlign w:val="center"/>
          </w:tcPr>
          <w:p w14:paraId="1B16DCF3"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UM</w:t>
            </w:r>
          </w:p>
        </w:tc>
      </w:tr>
      <w:tr w:rsidR="002800BC" w:rsidRPr="0050648C" w14:paraId="20E75A9E" w14:textId="77777777" w:rsidTr="008C32E2">
        <w:trPr>
          <w:trHeight w:val="70"/>
        </w:trPr>
        <w:tc>
          <w:tcPr>
            <w:tcW w:w="827" w:type="pct"/>
            <w:shd w:val="clear" w:color="auto" w:fill="auto"/>
          </w:tcPr>
          <w:p w14:paraId="13069C40" w14:textId="3D77F82F" w:rsidR="002800BC" w:rsidRPr="002800BC" w:rsidRDefault="002800BC" w:rsidP="002800B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2800BC">
              <w:rPr>
                <w:rFonts w:ascii="Times New Roman" w:hAnsi="Times New Roman" w:cs="Times New Roman"/>
                <w:bCs/>
                <w:sz w:val="20"/>
                <w:lang w:val="it-IT"/>
              </w:rPr>
              <w:t>Hartie si carton</w:t>
            </w:r>
          </w:p>
        </w:tc>
        <w:tc>
          <w:tcPr>
            <w:tcW w:w="2381" w:type="pct"/>
            <w:shd w:val="clear" w:color="auto" w:fill="auto"/>
          </w:tcPr>
          <w:p w14:paraId="7FA4F5D3" w14:textId="3F1EB620" w:rsidR="002800BC" w:rsidRPr="002800BC" w:rsidRDefault="002800BC" w:rsidP="002800B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2800BC">
              <w:rPr>
                <w:rFonts w:ascii="Times New Roman" w:hAnsi="Times New Roman" w:cs="Times New Roman"/>
                <w:bCs/>
                <w:sz w:val="20"/>
                <w:lang w:val="it-IT"/>
              </w:rPr>
              <w:t>Caserole reciclabile</w:t>
            </w:r>
          </w:p>
        </w:tc>
        <w:tc>
          <w:tcPr>
            <w:tcW w:w="1084" w:type="pct"/>
            <w:shd w:val="clear" w:color="auto" w:fill="auto"/>
          </w:tcPr>
          <w:p w14:paraId="767790CB" w14:textId="13136E54" w:rsidR="002800BC" w:rsidRPr="002800BC" w:rsidRDefault="002800BC" w:rsidP="002800B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2800BC">
              <w:rPr>
                <w:rFonts w:ascii="Times New Roman" w:hAnsi="Times New Roman" w:cs="Times New Roman"/>
                <w:bCs/>
                <w:sz w:val="20"/>
                <w:lang w:val="it-IT"/>
              </w:rPr>
              <w:t>0,3</w:t>
            </w:r>
          </w:p>
        </w:tc>
        <w:tc>
          <w:tcPr>
            <w:tcW w:w="708" w:type="pct"/>
            <w:shd w:val="clear" w:color="auto" w:fill="auto"/>
          </w:tcPr>
          <w:p w14:paraId="63FAA05F" w14:textId="7E9DC46F" w:rsidR="002800BC" w:rsidRPr="002800BC" w:rsidRDefault="002800BC" w:rsidP="002800B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hAnsi="Times New Roman" w:cs="Times New Roman"/>
                <w:bCs/>
                <w:sz w:val="20"/>
                <w:lang w:val="it-IT"/>
              </w:rPr>
              <w:t>t</w:t>
            </w:r>
            <w:r w:rsidRPr="002800BC">
              <w:rPr>
                <w:rFonts w:ascii="Times New Roman" w:hAnsi="Times New Roman" w:cs="Times New Roman"/>
                <w:bCs/>
                <w:sz w:val="20"/>
                <w:lang w:val="it-IT"/>
              </w:rPr>
              <w:t>/luna</w:t>
            </w:r>
          </w:p>
        </w:tc>
      </w:tr>
      <w:tr w:rsidR="002800BC" w:rsidRPr="0050648C" w14:paraId="4BD5DD0B" w14:textId="77777777" w:rsidTr="008C32E2">
        <w:trPr>
          <w:trHeight w:val="70"/>
        </w:trPr>
        <w:tc>
          <w:tcPr>
            <w:tcW w:w="827" w:type="pct"/>
            <w:shd w:val="clear" w:color="auto" w:fill="auto"/>
          </w:tcPr>
          <w:p w14:paraId="668C2DC5" w14:textId="513EFCED" w:rsidR="002800BC" w:rsidRPr="002800BC" w:rsidRDefault="002800BC" w:rsidP="002800B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2800BC">
              <w:rPr>
                <w:rFonts w:ascii="Times New Roman" w:hAnsi="Times New Roman" w:cs="Times New Roman"/>
                <w:bCs/>
                <w:sz w:val="20"/>
                <w:lang w:val="it-IT"/>
              </w:rPr>
              <w:t>Hartie si carton</w:t>
            </w:r>
          </w:p>
        </w:tc>
        <w:tc>
          <w:tcPr>
            <w:tcW w:w="2381" w:type="pct"/>
            <w:shd w:val="clear" w:color="auto" w:fill="auto"/>
          </w:tcPr>
          <w:p w14:paraId="2AC4DE9F" w14:textId="77587622" w:rsidR="002800BC" w:rsidRPr="002800BC" w:rsidRDefault="002800BC" w:rsidP="002800B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2800BC">
              <w:rPr>
                <w:rFonts w:ascii="Times New Roman" w:hAnsi="Times New Roman" w:cs="Times New Roman"/>
                <w:bCs/>
                <w:sz w:val="20"/>
                <w:lang w:val="it-IT"/>
              </w:rPr>
              <w:t>Pungi pentru zona patiserie/brutarie</w:t>
            </w:r>
          </w:p>
        </w:tc>
        <w:tc>
          <w:tcPr>
            <w:tcW w:w="1084" w:type="pct"/>
            <w:shd w:val="clear" w:color="auto" w:fill="auto"/>
          </w:tcPr>
          <w:p w14:paraId="5D9D3D7F" w14:textId="2D140021" w:rsidR="002800BC" w:rsidRPr="002800BC" w:rsidRDefault="002800BC" w:rsidP="002800B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2800BC">
              <w:rPr>
                <w:rFonts w:ascii="Times New Roman" w:hAnsi="Times New Roman" w:cs="Times New Roman"/>
                <w:bCs/>
                <w:sz w:val="20"/>
                <w:lang w:val="it-IT"/>
              </w:rPr>
              <w:t>0,2</w:t>
            </w:r>
          </w:p>
        </w:tc>
        <w:tc>
          <w:tcPr>
            <w:tcW w:w="708" w:type="pct"/>
            <w:shd w:val="clear" w:color="auto" w:fill="auto"/>
          </w:tcPr>
          <w:p w14:paraId="744D12C4" w14:textId="5CAF4D0F" w:rsidR="002800BC" w:rsidRPr="002800BC" w:rsidRDefault="002800BC" w:rsidP="002800B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5740BC">
              <w:rPr>
                <w:rFonts w:ascii="Times New Roman" w:hAnsi="Times New Roman" w:cs="Times New Roman"/>
                <w:bCs/>
                <w:sz w:val="20"/>
                <w:lang w:val="it-IT"/>
              </w:rPr>
              <w:t>t/luna</w:t>
            </w:r>
          </w:p>
        </w:tc>
      </w:tr>
      <w:tr w:rsidR="002800BC" w:rsidRPr="0050648C" w14:paraId="06FC2B2F" w14:textId="77777777" w:rsidTr="008C32E2">
        <w:trPr>
          <w:trHeight w:val="70"/>
        </w:trPr>
        <w:tc>
          <w:tcPr>
            <w:tcW w:w="827" w:type="pct"/>
            <w:shd w:val="clear" w:color="auto" w:fill="auto"/>
          </w:tcPr>
          <w:p w14:paraId="7A865826" w14:textId="12DBD5D1" w:rsidR="002800BC" w:rsidRPr="002800BC" w:rsidRDefault="002800BC" w:rsidP="002800B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2800BC">
              <w:rPr>
                <w:rFonts w:ascii="Times New Roman" w:hAnsi="Times New Roman" w:cs="Times New Roman"/>
                <w:bCs/>
                <w:sz w:val="20"/>
                <w:lang w:val="it-IT"/>
              </w:rPr>
              <w:t>Alte plastice</w:t>
            </w:r>
          </w:p>
        </w:tc>
        <w:tc>
          <w:tcPr>
            <w:tcW w:w="2381" w:type="pct"/>
            <w:shd w:val="clear" w:color="auto" w:fill="auto"/>
          </w:tcPr>
          <w:p w14:paraId="0EF0AB5C" w14:textId="16A67012" w:rsidR="002800BC" w:rsidRPr="002800BC" w:rsidRDefault="002800BC" w:rsidP="002800B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2800BC">
              <w:rPr>
                <w:rFonts w:ascii="Times New Roman" w:hAnsi="Times New Roman" w:cs="Times New Roman"/>
                <w:bCs/>
                <w:sz w:val="20"/>
                <w:lang w:val="it-IT"/>
              </w:rPr>
              <w:t>Pungi legume/fructe</w:t>
            </w:r>
          </w:p>
        </w:tc>
        <w:tc>
          <w:tcPr>
            <w:tcW w:w="1084" w:type="pct"/>
            <w:shd w:val="clear" w:color="auto" w:fill="auto"/>
          </w:tcPr>
          <w:p w14:paraId="41EA9E25" w14:textId="0A261E69" w:rsidR="002800BC" w:rsidRPr="002800BC" w:rsidRDefault="002800BC" w:rsidP="002800B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2800BC">
              <w:rPr>
                <w:rFonts w:ascii="Times New Roman" w:hAnsi="Times New Roman" w:cs="Times New Roman"/>
                <w:bCs/>
                <w:sz w:val="20"/>
                <w:lang w:val="it-IT"/>
              </w:rPr>
              <w:t>0,1</w:t>
            </w:r>
          </w:p>
        </w:tc>
        <w:tc>
          <w:tcPr>
            <w:tcW w:w="708" w:type="pct"/>
            <w:shd w:val="clear" w:color="auto" w:fill="auto"/>
          </w:tcPr>
          <w:p w14:paraId="60C1D458" w14:textId="5607F88B" w:rsidR="002800BC" w:rsidRPr="002800BC" w:rsidRDefault="002800BC" w:rsidP="002800B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5740BC">
              <w:rPr>
                <w:rFonts w:ascii="Times New Roman" w:hAnsi="Times New Roman" w:cs="Times New Roman"/>
                <w:bCs/>
                <w:sz w:val="20"/>
                <w:lang w:val="it-IT"/>
              </w:rPr>
              <w:t>t/luna</w:t>
            </w:r>
          </w:p>
        </w:tc>
      </w:tr>
      <w:tr w:rsidR="002800BC" w:rsidRPr="0050648C" w14:paraId="1B1C6059" w14:textId="77777777" w:rsidTr="008C32E2">
        <w:trPr>
          <w:trHeight w:val="70"/>
        </w:trPr>
        <w:tc>
          <w:tcPr>
            <w:tcW w:w="827" w:type="pct"/>
            <w:shd w:val="clear" w:color="auto" w:fill="auto"/>
          </w:tcPr>
          <w:p w14:paraId="1EEC1615" w14:textId="2BC71DC5" w:rsidR="002800BC" w:rsidRPr="002800BC" w:rsidRDefault="002800BC" w:rsidP="002800B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2800BC">
              <w:rPr>
                <w:rFonts w:ascii="Times New Roman" w:hAnsi="Times New Roman" w:cs="Times New Roman"/>
                <w:bCs/>
                <w:sz w:val="20"/>
                <w:lang w:val="it-IT"/>
              </w:rPr>
              <w:t>Alte plastice</w:t>
            </w:r>
          </w:p>
        </w:tc>
        <w:tc>
          <w:tcPr>
            <w:tcW w:w="2381" w:type="pct"/>
            <w:shd w:val="clear" w:color="auto" w:fill="auto"/>
          </w:tcPr>
          <w:p w14:paraId="6217F812" w14:textId="10CDE077" w:rsidR="002800BC" w:rsidRPr="002800BC" w:rsidRDefault="002800BC" w:rsidP="002800B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2800BC">
              <w:rPr>
                <w:rFonts w:ascii="Times New Roman" w:hAnsi="Times New Roman" w:cs="Times New Roman"/>
                <w:bCs/>
                <w:sz w:val="20"/>
                <w:lang w:val="it-IT"/>
              </w:rPr>
              <w:t>Pungi biodegradabile</w:t>
            </w:r>
          </w:p>
        </w:tc>
        <w:tc>
          <w:tcPr>
            <w:tcW w:w="1084" w:type="pct"/>
            <w:shd w:val="clear" w:color="auto" w:fill="auto"/>
          </w:tcPr>
          <w:p w14:paraId="4C94BF94" w14:textId="4528FD29" w:rsidR="002800BC" w:rsidRPr="002800BC" w:rsidRDefault="002800BC" w:rsidP="002800B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2800BC">
              <w:rPr>
                <w:rFonts w:ascii="Times New Roman" w:hAnsi="Times New Roman" w:cs="Times New Roman"/>
                <w:bCs/>
                <w:sz w:val="20"/>
                <w:lang w:val="it-IT"/>
              </w:rPr>
              <w:t>0,2</w:t>
            </w:r>
          </w:p>
        </w:tc>
        <w:tc>
          <w:tcPr>
            <w:tcW w:w="708" w:type="pct"/>
            <w:shd w:val="clear" w:color="auto" w:fill="auto"/>
          </w:tcPr>
          <w:p w14:paraId="01865FF8" w14:textId="6CBD2053" w:rsidR="002800BC" w:rsidRPr="002800BC" w:rsidRDefault="002800BC" w:rsidP="002800B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5740BC">
              <w:rPr>
                <w:rFonts w:ascii="Times New Roman" w:hAnsi="Times New Roman" w:cs="Times New Roman"/>
                <w:bCs/>
                <w:sz w:val="20"/>
                <w:lang w:val="it-IT"/>
              </w:rPr>
              <w:t>t/luna</w:t>
            </w:r>
          </w:p>
        </w:tc>
      </w:tr>
      <w:tr w:rsidR="002800BC" w:rsidRPr="0050648C" w14:paraId="3E650420" w14:textId="77777777" w:rsidTr="008C32E2">
        <w:trPr>
          <w:trHeight w:val="70"/>
        </w:trPr>
        <w:tc>
          <w:tcPr>
            <w:tcW w:w="827" w:type="pct"/>
            <w:shd w:val="clear" w:color="auto" w:fill="auto"/>
          </w:tcPr>
          <w:p w14:paraId="306376C7" w14:textId="17E2D024" w:rsidR="002800BC" w:rsidRPr="002800BC" w:rsidRDefault="002800BC" w:rsidP="002800B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2800BC">
              <w:rPr>
                <w:rFonts w:ascii="Times New Roman" w:hAnsi="Times New Roman" w:cs="Times New Roman"/>
                <w:bCs/>
                <w:sz w:val="20"/>
                <w:lang w:val="it-IT"/>
              </w:rPr>
              <w:t>Alte plastice</w:t>
            </w:r>
          </w:p>
        </w:tc>
        <w:tc>
          <w:tcPr>
            <w:tcW w:w="2381" w:type="pct"/>
            <w:shd w:val="clear" w:color="auto" w:fill="auto"/>
          </w:tcPr>
          <w:p w14:paraId="72D06EC8" w14:textId="7357B67D" w:rsidR="002800BC" w:rsidRPr="002800BC" w:rsidRDefault="002800BC" w:rsidP="002800B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2800BC">
              <w:rPr>
                <w:rFonts w:ascii="Times New Roman" w:hAnsi="Times New Roman" w:cs="Times New Roman"/>
                <w:bCs/>
                <w:sz w:val="20"/>
                <w:lang w:val="it-IT"/>
              </w:rPr>
              <w:t xml:space="preserve">Folie stretch </w:t>
            </w:r>
          </w:p>
        </w:tc>
        <w:tc>
          <w:tcPr>
            <w:tcW w:w="1084" w:type="pct"/>
            <w:shd w:val="clear" w:color="auto" w:fill="auto"/>
          </w:tcPr>
          <w:p w14:paraId="4136DB3A" w14:textId="0700C935" w:rsidR="002800BC" w:rsidRPr="002800BC" w:rsidRDefault="002800BC" w:rsidP="002800B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2800BC">
              <w:rPr>
                <w:rFonts w:ascii="Times New Roman" w:hAnsi="Times New Roman" w:cs="Times New Roman"/>
                <w:bCs/>
                <w:sz w:val="20"/>
                <w:lang w:val="it-IT"/>
              </w:rPr>
              <w:t>0,2</w:t>
            </w:r>
          </w:p>
        </w:tc>
        <w:tc>
          <w:tcPr>
            <w:tcW w:w="708" w:type="pct"/>
            <w:shd w:val="clear" w:color="auto" w:fill="auto"/>
          </w:tcPr>
          <w:p w14:paraId="7085218D" w14:textId="1A2A8F6A" w:rsidR="002800BC" w:rsidRPr="002800BC" w:rsidRDefault="002800BC" w:rsidP="002800B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5740BC">
              <w:rPr>
                <w:rFonts w:ascii="Times New Roman" w:hAnsi="Times New Roman" w:cs="Times New Roman"/>
                <w:bCs/>
                <w:sz w:val="20"/>
                <w:lang w:val="it-IT"/>
              </w:rPr>
              <w:t>t/luna</w:t>
            </w:r>
          </w:p>
        </w:tc>
      </w:tr>
    </w:tbl>
    <w:p w14:paraId="668DC1F1" w14:textId="77777777" w:rsidR="00373FC7" w:rsidRDefault="00373FC7" w:rsidP="00387951">
      <w:pPr>
        <w:autoSpaceDE w:val="0"/>
        <w:autoSpaceDN w:val="0"/>
        <w:adjustRightInd w:val="0"/>
        <w:spacing w:after="0" w:line="240" w:lineRule="auto"/>
        <w:jc w:val="both"/>
        <w:rPr>
          <w:rFonts w:ascii="Times New Roman" w:hAnsi="Times New Roman" w:cs="Times New Roman"/>
          <w:sz w:val="24"/>
          <w:szCs w:val="24"/>
          <w:lang w:val="ro-RO"/>
        </w:rPr>
      </w:pPr>
    </w:p>
    <w:p w14:paraId="6756174F" w14:textId="77777777" w:rsidR="00387951" w:rsidRPr="0050648C" w:rsidRDefault="006D4939" w:rsidP="00284EFE">
      <w:pPr>
        <w:pStyle w:val="PlainText"/>
        <w:numPr>
          <w:ilvl w:val="0"/>
          <w:numId w:val="15"/>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387951" w:rsidRPr="0050648C">
        <w:rPr>
          <w:rFonts w:ascii="Times New Roman" w:hAnsi="Times New Roman"/>
          <w:b/>
          <w:bCs/>
          <w:sz w:val="24"/>
          <w:szCs w:val="24"/>
          <w:lang w:val="ro-RO"/>
        </w:rPr>
        <w:t>) :</w:t>
      </w:r>
    </w:p>
    <w:p w14:paraId="6CC92CF4" w14:textId="77777777" w:rsidR="00F27D51" w:rsidRPr="006D4939" w:rsidRDefault="005562E6" w:rsidP="00284EFE">
      <w:pPr>
        <w:pStyle w:val="ListParagraph"/>
        <w:keepNext/>
        <w:numPr>
          <w:ilvl w:val="0"/>
          <w:numId w:val="16"/>
        </w:numPr>
        <w:spacing w:after="0" w:line="240" w:lineRule="auto"/>
        <w:ind w:left="426"/>
        <w:jc w:val="both"/>
        <w:outlineLvl w:val="1"/>
        <w:rPr>
          <w:rFonts w:ascii="Times New Roman" w:hAnsi="Times New Roman" w:cs="Times New Roman"/>
          <w:sz w:val="24"/>
          <w:szCs w:val="24"/>
          <w:lang w:val="ro-RO"/>
        </w:rPr>
      </w:pPr>
      <w:r>
        <w:rPr>
          <w:rFonts w:ascii="Times New Roman" w:eastAsia="Times New Roman" w:hAnsi="Times New Roman" w:cs="Times New Roman"/>
          <w:sz w:val="24"/>
          <w:szCs w:val="24"/>
          <w:lang w:val="ro-RO"/>
        </w:rPr>
        <w:t>Conform legislației în vigoare.</w:t>
      </w:r>
    </w:p>
    <w:p w14:paraId="7CCE851F" w14:textId="77777777" w:rsidR="00387951" w:rsidRPr="0050648C" w:rsidRDefault="00387951" w:rsidP="00387951">
      <w:pPr>
        <w:pStyle w:val="PlainText"/>
        <w:jc w:val="both"/>
        <w:rPr>
          <w:rFonts w:ascii="Times New Roman" w:hAnsi="Times New Roman"/>
          <w:b/>
          <w:bCs/>
          <w:iCs/>
          <w:sz w:val="24"/>
          <w:szCs w:val="24"/>
          <w:lang w:val="ro-RO"/>
        </w:rPr>
      </w:pPr>
    </w:p>
    <w:p w14:paraId="19D5F977" w14:textId="77777777" w:rsidR="00387951" w:rsidRPr="0050648C" w:rsidRDefault="00387951" w:rsidP="00387951">
      <w:pPr>
        <w:pStyle w:val="PlainText"/>
        <w:jc w:val="both"/>
        <w:rPr>
          <w:rFonts w:ascii="Times New Roman" w:hAnsi="Times New Roman"/>
          <w:b/>
          <w:bCs/>
          <w:iCs/>
          <w:sz w:val="24"/>
          <w:szCs w:val="24"/>
          <w:lang w:val="ro-RO"/>
        </w:rPr>
      </w:pPr>
    </w:p>
    <w:p w14:paraId="40CFFFCE" w14:textId="77777777"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14:paraId="069556CF" w14:textId="77777777" w:rsidR="009423FC" w:rsidRPr="0050648C" w:rsidRDefault="009423FC" w:rsidP="00387951">
      <w:pPr>
        <w:pStyle w:val="PlainText"/>
        <w:jc w:val="both"/>
        <w:rPr>
          <w:rFonts w:ascii="Times New Roman" w:hAnsi="Times New Roman"/>
          <w:sz w:val="24"/>
          <w:szCs w:val="24"/>
          <w:lang w:val="ro-RO"/>
        </w:rPr>
      </w:pPr>
    </w:p>
    <w:p w14:paraId="2A2FF5ED" w14:textId="77777777" w:rsidR="00A81006" w:rsidRPr="00E97FE5"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E97FE5">
        <w:rPr>
          <w:rFonts w:ascii="Times New Roman" w:hAnsi="Times New Roman"/>
          <w:b/>
          <w:sz w:val="24"/>
          <w:szCs w:val="24"/>
          <w:lang w:val="ro-RO"/>
        </w:rPr>
        <w:t>Substanţele şi preparatele periculoase produse sau folosite ori comercializate / transportate (categorii, cantităţi ):</w:t>
      </w:r>
    </w:p>
    <w:tbl>
      <w:tblPr>
        <w:tblW w:w="5000" w:type="pct"/>
        <w:tblCellMar>
          <w:left w:w="0" w:type="dxa"/>
          <w:right w:w="0" w:type="dxa"/>
        </w:tblCellMar>
        <w:tblLook w:val="0000" w:firstRow="0" w:lastRow="0" w:firstColumn="0" w:lastColumn="0" w:noHBand="0" w:noVBand="0"/>
      </w:tblPr>
      <w:tblGrid>
        <w:gridCol w:w="1172"/>
        <w:gridCol w:w="3926"/>
        <w:gridCol w:w="993"/>
        <w:gridCol w:w="707"/>
        <w:gridCol w:w="2858"/>
      </w:tblGrid>
      <w:tr w:rsidR="008C32E2" w:rsidRPr="0050648C" w14:paraId="548FE152" w14:textId="77777777" w:rsidTr="00632114">
        <w:trPr>
          <w:trHeight w:val="481"/>
        </w:trPr>
        <w:tc>
          <w:tcPr>
            <w:tcW w:w="607" w:type="pct"/>
            <w:tcBorders>
              <w:top w:val="single" w:sz="4" w:space="0" w:color="000000"/>
              <w:left w:val="single" w:sz="4" w:space="0" w:color="000000"/>
              <w:bottom w:val="single" w:sz="4" w:space="0" w:color="000000"/>
            </w:tcBorders>
            <w:shd w:val="clear" w:color="auto" w:fill="C0C0C0"/>
          </w:tcPr>
          <w:p w14:paraId="0CFA5DD1" w14:textId="77777777" w:rsidR="008C32E2" w:rsidRPr="0050648C" w:rsidRDefault="008C32E2" w:rsidP="008C32E2">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Tip</w:t>
            </w:r>
          </w:p>
        </w:tc>
        <w:tc>
          <w:tcPr>
            <w:tcW w:w="2033" w:type="pct"/>
            <w:tcBorders>
              <w:top w:val="single" w:sz="4" w:space="0" w:color="000000"/>
              <w:left w:val="single" w:sz="4" w:space="0" w:color="000000"/>
              <w:bottom w:val="single" w:sz="4" w:space="0" w:color="000000"/>
            </w:tcBorders>
            <w:shd w:val="clear" w:color="auto" w:fill="C0C0C0"/>
          </w:tcPr>
          <w:p w14:paraId="7BEDD0CC" w14:textId="77777777" w:rsidR="008C32E2" w:rsidRPr="0050648C" w:rsidRDefault="008C32E2" w:rsidP="008C32E2">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Substanță chimică periculoasă/Categorie de amestec</w:t>
            </w:r>
          </w:p>
        </w:tc>
        <w:tc>
          <w:tcPr>
            <w:tcW w:w="514" w:type="pct"/>
            <w:tcBorders>
              <w:top w:val="single" w:sz="4" w:space="0" w:color="000000"/>
              <w:left w:val="single" w:sz="4" w:space="0" w:color="000000"/>
              <w:bottom w:val="single" w:sz="4" w:space="0" w:color="000000"/>
            </w:tcBorders>
            <w:shd w:val="clear" w:color="auto" w:fill="C0C0C0"/>
          </w:tcPr>
          <w:p w14:paraId="6D7012F3" w14:textId="77777777" w:rsidR="008C32E2" w:rsidRPr="0050648C" w:rsidRDefault="008C32E2" w:rsidP="008C32E2">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Cantitate</w:t>
            </w:r>
          </w:p>
        </w:tc>
        <w:tc>
          <w:tcPr>
            <w:tcW w:w="366" w:type="pct"/>
            <w:tcBorders>
              <w:top w:val="single" w:sz="4" w:space="0" w:color="000000"/>
              <w:left w:val="single" w:sz="4" w:space="0" w:color="000000"/>
              <w:bottom w:val="single" w:sz="4" w:space="0" w:color="000000"/>
            </w:tcBorders>
            <w:shd w:val="clear" w:color="auto" w:fill="C0C0C0"/>
          </w:tcPr>
          <w:p w14:paraId="7F93E364" w14:textId="77777777" w:rsidR="008C32E2" w:rsidRPr="0050648C" w:rsidRDefault="008C32E2" w:rsidP="008C32E2">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UM</w:t>
            </w:r>
          </w:p>
        </w:tc>
        <w:tc>
          <w:tcPr>
            <w:tcW w:w="1480" w:type="pct"/>
            <w:tcBorders>
              <w:top w:val="single" w:sz="4" w:space="0" w:color="000000"/>
              <w:left w:val="single" w:sz="4" w:space="0" w:color="000000"/>
              <w:bottom w:val="single" w:sz="4" w:space="0" w:color="000000"/>
              <w:right w:val="single" w:sz="4" w:space="0" w:color="000000"/>
            </w:tcBorders>
            <w:shd w:val="clear" w:color="auto" w:fill="C0C0C0"/>
          </w:tcPr>
          <w:p w14:paraId="678781EA" w14:textId="77777777" w:rsidR="008C32E2" w:rsidRPr="0050648C" w:rsidRDefault="008C32E2" w:rsidP="008C32E2">
            <w:pPr>
              <w:suppressAutoHyphens/>
              <w:snapToGrid w:val="0"/>
              <w:spacing w:before="40" w:after="0" w:line="240" w:lineRule="auto"/>
              <w:jc w:val="center"/>
              <w:rPr>
                <w:rFonts w:ascii="Times New Roman" w:hAnsi="Times New Roman" w:cs="Times New Roman"/>
                <w:lang w:val="ro-RO" w:eastAsia="ar-SA"/>
              </w:rPr>
            </w:pPr>
            <w:r w:rsidRPr="0050648C">
              <w:rPr>
                <w:rFonts w:ascii="Times New Roman" w:eastAsia="Times New Roman" w:hAnsi="Times New Roman" w:cs="Times New Roman"/>
                <w:b/>
                <w:sz w:val="20"/>
                <w:szCs w:val="24"/>
                <w:lang w:val="ro-RO" w:eastAsia="ar-SA"/>
              </w:rPr>
              <w:t>Fraza de pericol</w:t>
            </w:r>
          </w:p>
        </w:tc>
      </w:tr>
      <w:tr w:rsidR="00632114" w:rsidRPr="0050648C" w14:paraId="778A10F3" w14:textId="77777777" w:rsidTr="00632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7" w:type="pct"/>
            <w:shd w:val="clear" w:color="auto" w:fill="auto"/>
          </w:tcPr>
          <w:p w14:paraId="2EC3F589" w14:textId="77777777" w:rsidR="00632114" w:rsidRPr="00B81F3B" w:rsidRDefault="00632114" w:rsidP="00632114">
            <w:pPr>
              <w:tabs>
                <w:tab w:val="left" w:pos="6285"/>
              </w:tabs>
              <w:spacing w:after="0" w:line="240" w:lineRule="auto"/>
              <w:jc w:val="center"/>
              <w:rPr>
                <w:rFonts w:ascii="Times New Roman" w:hAnsi="Times New Roman" w:cs="Times New Roman"/>
                <w:sz w:val="20"/>
                <w:szCs w:val="20"/>
                <w:lang w:val="ro-RO"/>
              </w:rPr>
            </w:pPr>
            <w:r w:rsidRPr="00B81F3B">
              <w:rPr>
                <w:rFonts w:ascii="Times New Roman" w:hAnsi="Times New Roman" w:cs="Times New Roman"/>
                <w:sz w:val="20"/>
                <w:szCs w:val="20"/>
                <w:lang w:val="ro-RO"/>
              </w:rPr>
              <w:t>Amestecuri</w:t>
            </w:r>
          </w:p>
        </w:tc>
        <w:tc>
          <w:tcPr>
            <w:tcW w:w="2033" w:type="pct"/>
            <w:shd w:val="clear" w:color="auto" w:fill="auto"/>
            <w:vAlign w:val="center"/>
          </w:tcPr>
          <w:p w14:paraId="2EAF4E14" w14:textId="29A00C4A" w:rsidR="00632114" w:rsidRPr="00632114" w:rsidRDefault="00632114" w:rsidP="00632114">
            <w:pPr>
              <w:spacing w:after="0" w:line="276" w:lineRule="auto"/>
              <w:jc w:val="center"/>
              <w:rPr>
                <w:rFonts w:ascii="Times New Roman" w:hAnsi="Times New Roman" w:cs="Times New Roman"/>
                <w:b/>
                <w:bCs/>
                <w:color w:val="000000"/>
                <w:sz w:val="20"/>
                <w:szCs w:val="20"/>
              </w:rPr>
            </w:pPr>
            <w:r w:rsidRPr="00632114">
              <w:rPr>
                <w:rFonts w:ascii="Times New Roman" w:hAnsi="Times New Roman" w:cs="Times New Roman"/>
                <w:sz w:val="20"/>
                <w:szCs w:val="20"/>
                <w:lang w:val="ro-RO" w:eastAsia="ro-RO"/>
              </w:rPr>
              <w:t>Dezinfectant pentru suprafete</w:t>
            </w:r>
          </w:p>
        </w:tc>
        <w:tc>
          <w:tcPr>
            <w:tcW w:w="514" w:type="pct"/>
            <w:shd w:val="clear" w:color="auto" w:fill="auto"/>
            <w:vAlign w:val="center"/>
          </w:tcPr>
          <w:p w14:paraId="16532FC8" w14:textId="06434F0C" w:rsidR="00632114" w:rsidRPr="00632114" w:rsidRDefault="00632114" w:rsidP="00632114">
            <w:pPr>
              <w:spacing w:after="0" w:line="276" w:lineRule="auto"/>
              <w:jc w:val="center"/>
              <w:rPr>
                <w:rFonts w:ascii="Times New Roman" w:hAnsi="Times New Roman" w:cs="Times New Roman"/>
                <w:b/>
                <w:bCs/>
                <w:color w:val="000000"/>
                <w:sz w:val="20"/>
                <w:szCs w:val="20"/>
              </w:rPr>
            </w:pPr>
            <w:r w:rsidRPr="00632114">
              <w:rPr>
                <w:rFonts w:ascii="Times New Roman" w:hAnsi="Times New Roman" w:cs="Times New Roman"/>
                <w:sz w:val="20"/>
                <w:szCs w:val="20"/>
                <w:lang w:val="ro-RO" w:eastAsia="ro-RO"/>
              </w:rPr>
              <w:t>50</w:t>
            </w:r>
          </w:p>
        </w:tc>
        <w:tc>
          <w:tcPr>
            <w:tcW w:w="366" w:type="pct"/>
            <w:shd w:val="clear" w:color="auto" w:fill="auto"/>
            <w:vAlign w:val="center"/>
          </w:tcPr>
          <w:p w14:paraId="105CCF52" w14:textId="20E7AAE7" w:rsidR="00632114" w:rsidRPr="00632114" w:rsidRDefault="00632114" w:rsidP="00632114">
            <w:pPr>
              <w:spacing w:after="0" w:line="276" w:lineRule="auto"/>
              <w:jc w:val="center"/>
              <w:rPr>
                <w:rFonts w:ascii="Times New Roman" w:hAnsi="Times New Roman" w:cs="Times New Roman"/>
                <w:b/>
                <w:bCs/>
                <w:color w:val="000000"/>
                <w:sz w:val="20"/>
                <w:szCs w:val="20"/>
              </w:rPr>
            </w:pPr>
            <w:r w:rsidRPr="00632114">
              <w:rPr>
                <w:rFonts w:ascii="Times New Roman" w:hAnsi="Times New Roman" w:cs="Times New Roman"/>
                <w:sz w:val="20"/>
                <w:szCs w:val="20"/>
                <w:lang w:val="ro-RO" w:eastAsia="ro-RO"/>
              </w:rPr>
              <w:t>l/luna</w:t>
            </w:r>
          </w:p>
        </w:tc>
        <w:tc>
          <w:tcPr>
            <w:tcW w:w="1480" w:type="pct"/>
            <w:shd w:val="clear" w:color="auto" w:fill="auto"/>
          </w:tcPr>
          <w:p w14:paraId="538A3117" w14:textId="44CD38C2" w:rsidR="00632114" w:rsidRPr="00632114" w:rsidRDefault="00632114" w:rsidP="00632114">
            <w:pPr>
              <w:tabs>
                <w:tab w:val="left" w:pos="6285"/>
              </w:tabs>
              <w:spacing w:after="0" w:line="240" w:lineRule="auto"/>
              <w:jc w:val="center"/>
              <w:rPr>
                <w:rFonts w:ascii="Times New Roman" w:hAnsi="Times New Roman" w:cs="Times New Roman"/>
                <w:sz w:val="20"/>
                <w:szCs w:val="20"/>
                <w:lang w:val="ro-RO"/>
              </w:rPr>
            </w:pPr>
            <w:r w:rsidRPr="00632114">
              <w:rPr>
                <w:rFonts w:ascii="Times New Roman" w:hAnsi="Times New Roman" w:cs="Times New Roman"/>
                <w:sz w:val="20"/>
                <w:szCs w:val="20"/>
                <w:lang w:val="it-IT"/>
              </w:rPr>
              <w:t>H226, H336, H319, H315, H318, H410, H290</w:t>
            </w:r>
          </w:p>
        </w:tc>
      </w:tr>
      <w:tr w:rsidR="00632114" w:rsidRPr="0050648C" w14:paraId="18D78D24" w14:textId="77777777" w:rsidTr="00632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7" w:type="pct"/>
            <w:shd w:val="clear" w:color="auto" w:fill="auto"/>
          </w:tcPr>
          <w:p w14:paraId="06B93311" w14:textId="77777777" w:rsidR="00632114" w:rsidRPr="00B81F3B" w:rsidRDefault="00632114" w:rsidP="00632114">
            <w:pPr>
              <w:spacing w:after="0"/>
              <w:jc w:val="center"/>
              <w:rPr>
                <w:rFonts w:ascii="Times New Roman" w:hAnsi="Times New Roman" w:cs="Times New Roman"/>
                <w:sz w:val="20"/>
                <w:szCs w:val="20"/>
              </w:rPr>
            </w:pPr>
            <w:r w:rsidRPr="00B81F3B">
              <w:rPr>
                <w:rFonts w:ascii="Times New Roman" w:hAnsi="Times New Roman" w:cs="Times New Roman"/>
                <w:sz w:val="20"/>
                <w:szCs w:val="20"/>
                <w:lang w:val="ro-RO"/>
              </w:rPr>
              <w:t>Amestecuri</w:t>
            </w:r>
          </w:p>
        </w:tc>
        <w:tc>
          <w:tcPr>
            <w:tcW w:w="2033" w:type="pct"/>
            <w:shd w:val="clear" w:color="auto" w:fill="auto"/>
            <w:vAlign w:val="center"/>
          </w:tcPr>
          <w:p w14:paraId="09E8BF2A" w14:textId="4B25B0B5" w:rsidR="00632114" w:rsidRPr="00632114" w:rsidRDefault="00632114" w:rsidP="00632114">
            <w:pPr>
              <w:spacing w:after="0" w:line="276" w:lineRule="auto"/>
              <w:jc w:val="center"/>
              <w:rPr>
                <w:rFonts w:ascii="Times New Roman" w:hAnsi="Times New Roman" w:cs="Times New Roman"/>
                <w:b/>
                <w:bCs/>
                <w:color w:val="000000"/>
                <w:sz w:val="20"/>
                <w:szCs w:val="20"/>
              </w:rPr>
            </w:pPr>
            <w:r w:rsidRPr="00632114">
              <w:rPr>
                <w:rFonts w:ascii="Times New Roman" w:hAnsi="Times New Roman" w:cs="Times New Roman"/>
                <w:sz w:val="20"/>
                <w:szCs w:val="20"/>
                <w:lang w:val="ro-RO" w:eastAsia="ro-RO"/>
              </w:rPr>
              <w:t>Detergent uz general</w:t>
            </w:r>
          </w:p>
        </w:tc>
        <w:tc>
          <w:tcPr>
            <w:tcW w:w="514" w:type="pct"/>
            <w:shd w:val="clear" w:color="auto" w:fill="auto"/>
            <w:vAlign w:val="center"/>
          </w:tcPr>
          <w:p w14:paraId="40FA5346" w14:textId="387BFB8D" w:rsidR="00632114" w:rsidRPr="00632114" w:rsidRDefault="00632114" w:rsidP="00632114">
            <w:pPr>
              <w:spacing w:after="0" w:line="276" w:lineRule="auto"/>
              <w:jc w:val="center"/>
              <w:rPr>
                <w:rFonts w:ascii="Times New Roman" w:hAnsi="Times New Roman" w:cs="Times New Roman"/>
                <w:sz w:val="20"/>
                <w:szCs w:val="20"/>
                <w:lang w:val="ro-RO" w:eastAsia="ro-RO"/>
              </w:rPr>
            </w:pPr>
            <w:r w:rsidRPr="00632114">
              <w:rPr>
                <w:rFonts w:ascii="Times New Roman" w:hAnsi="Times New Roman" w:cs="Times New Roman"/>
                <w:sz w:val="20"/>
                <w:szCs w:val="20"/>
                <w:lang w:val="ro-RO" w:eastAsia="ro-RO"/>
              </w:rPr>
              <w:t>5</w:t>
            </w:r>
          </w:p>
        </w:tc>
        <w:tc>
          <w:tcPr>
            <w:tcW w:w="366" w:type="pct"/>
            <w:shd w:val="clear" w:color="auto" w:fill="auto"/>
            <w:vAlign w:val="center"/>
          </w:tcPr>
          <w:p w14:paraId="5E5973ED" w14:textId="25CC9675" w:rsidR="00632114" w:rsidRPr="00632114" w:rsidRDefault="00632114" w:rsidP="00632114">
            <w:pPr>
              <w:spacing w:after="0" w:line="276" w:lineRule="auto"/>
              <w:jc w:val="center"/>
              <w:rPr>
                <w:rFonts w:ascii="Times New Roman" w:hAnsi="Times New Roman" w:cs="Times New Roman"/>
                <w:b/>
                <w:bCs/>
                <w:color w:val="000000"/>
                <w:sz w:val="20"/>
                <w:szCs w:val="20"/>
              </w:rPr>
            </w:pPr>
            <w:r w:rsidRPr="00632114">
              <w:rPr>
                <w:rFonts w:ascii="Times New Roman" w:hAnsi="Times New Roman" w:cs="Times New Roman"/>
                <w:sz w:val="20"/>
                <w:szCs w:val="20"/>
                <w:lang w:val="ro-RO" w:eastAsia="ro-RO"/>
              </w:rPr>
              <w:t>l/luna</w:t>
            </w:r>
          </w:p>
        </w:tc>
        <w:tc>
          <w:tcPr>
            <w:tcW w:w="1480" w:type="pct"/>
            <w:shd w:val="clear" w:color="auto" w:fill="auto"/>
          </w:tcPr>
          <w:p w14:paraId="28C14096" w14:textId="0248684C" w:rsidR="00632114" w:rsidRPr="00632114" w:rsidRDefault="00632114" w:rsidP="00632114">
            <w:pPr>
              <w:tabs>
                <w:tab w:val="left" w:pos="6285"/>
              </w:tabs>
              <w:spacing w:after="0" w:line="240" w:lineRule="auto"/>
              <w:jc w:val="center"/>
              <w:rPr>
                <w:rFonts w:ascii="Times New Roman" w:hAnsi="Times New Roman" w:cs="Times New Roman"/>
                <w:sz w:val="20"/>
                <w:szCs w:val="20"/>
                <w:lang w:val="ro-RO"/>
              </w:rPr>
            </w:pPr>
            <w:r w:rsidRPr="00632114">
              <w:rPr>
                <w:rFonts w:ascii="Times New Roman" w:hAnsi="Times New Roman" w:cs="Times New Roman"/>
                <w:sz w:val="20"/>
                <w:szCs w:val="20"/>
                <w:lang w:val="it-IT"/>
              </w:rPr>
              <w:t>H319, EUH208</w:t>
            </w:r>
          </w:p>
        </w:tc>
      </w:tr>
      <w:tr w:rsidR="00632114" w:rsidRPr="0050648C" w14:paraId="65C685B7" w14:textId="77777777" w:rsidTr="00632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7" w:type="pct"/>
            <w:shd w:val="clear" w:color="auto" w:fill="auto"/>
          </w:tcPr>
          <w:p w14:paraId="204E5EF8" w14:textId="77777777" w:rsidR="00632114" w:rsidRPr="00B81F3B" w:rsidRDefault="00632114" w:rsidP="00632114">
            <w:pPr>
              <w:spacing w:after="0"/>
              <w:jc w:val="center"/>
              <w:rPr>
                <w:rFonts w:ascii="Times New Roman" w:hAnsi="Times New Roman" w:cs="Times New Roman"/>
                <w:sz w:val="20"/>
                <w:szCs w:val="20"/>
              </w:rPr>
            </w:pPr>
            <w:r w:rsidRPr="00B81F3B">
              <w:rPr>
                <w:rFonts w:ascii="Times New Roman" w:hAnsi="Times New Roman" w:cs="Times New Roman"/>
                <w:sz w:val="20"/>
                <w:szCs w:val="20"/>
                <w:lang w:val="ro-RO"/>
              </w:rPr>
              <w:t>Amestecuri</w:t>
            </w:r>
          </w:p>
        </w:tc>
        <w:tc>
          <w:tcPr>
            <w:tcW w:w="2033" w:type="pct"/>
            <w:shd w:val="clear" w:color="auto" w:fill="auto"/>
            <w:vAlign w:val="center"/>
          </w:tcPr>
          <w:p w14:paraId="799E0F1B" w14:textId="0C0C338C" w:rsidR="00632114" w:rsidRPr="00632114" w:rsidRDefault="00632114" w:rsidP="00632114">
            <w:pPr>
              <w:spacing w:after="0" w:line="276" w:lineRule="auto"/>
              <w:jc w:val="center"/>
              <w:rPr>
                <w:rFonts w:ascii="Times New Roman" w:hAnsi="Times New Roman" w:cs="Times New Roman"/>
                <w:b/>
                <w:bCs/>
                <w:color w:val="000000"/>
                <w:sz w:val="20"/>
                <w:szCs w:val="20"/>
              </w:rPr>
            </w:pPr>
            <w:r w:rsidRPr="00632114">
              <w:rPr>
                <w:rFonts w:ascii="Times New Roman" w:hAnsi="Times New Roman" w:cs="Times New Roman"/>
                <w:sz w:val="20"/>
                <w:szCs w:val="20"/>
                <w:lang w:val="ro-RO" w:eastAsia="ro-RO"/>
              </w:rPr>
              <w:t>Detergent alimentar pentru grasimi animale si vegetale</w:t>
            </w:r>
          </w:p>
        </w:tc>
        <w:tc>
          <w:tcPr>
            <w:tcW w:w="514" w:type="pct"/>
            <w:shd w:val="clear" w:color="auto" w:fill="auto"/>
            <w:vAlign w:val="center"/>
          </w:tcPr>
          <w:p w14:paraId="3FB675CC" w14:textId="149A607F" w:rsidR="00632114" w:rsidRPr="00632114" w:rsidRDefault="00632114" w:rsidP="00632114">
            <w:pPr>
              <w:spacing w:after="0" w:line="276" w:lineRule="auto"/>
              <w:jc w:val="center"/>
              <w:rPr>
                <w:rFonts w:ascii="Times New Roman" w:hAnsi="Times New Roman" w:cs="Times New Roman"/>
                <w:b/>
                <w:bCs/>
                <w:color w:val="000000"/>
                <w:sz w:val="20"/>
                <w:szCs w:val="20"/>
              </w:rPr>
            </w:pPr>
            <w:r w:rsidRPr="00632114">
              <w:rPr>
                <w:rFonts w:ascii="Times New Roman" w:hAnsi="Times New Roman" w:cs="Times New Roman"/>
                <w:sz w:val="20"/>
                <w:szCs w:val="20"/>
                <w:lang w:val="ro-RO" w:eastAsia="ro-RO"/>
              </w:rPr>
              <w:t>10</w:t>
            </w:r>
          </w:p>
        </w:tc>
        <w:tc>
          <w:tcPr>
            <w:tcW w:w="366" w:type="pct"/>
            <w:shd w:val="clear" w:color="auto" w:fill="auto"/>
            <w:vAlign w:val="center"/>
          </w:tcPr>
          <w:p w14:paraId="55D1D7AB" w14:textId="72A21AC6" w:rsidR="00632114" w:rsidRPr="00632114" w:rsidRDefault="00632114" w:rsidP="00632114">
            <w:pPr>
              <w:spacing w:after="0" w:line="276" w:lineRule="auto"/>
              <w:jc w:val="center"/>
              <w:rPr>
                <w:rFonts w:ascii="Times New Roman" w:hAnsi="Times New Roman" w:cs="Times New Roman"/>
                <w:b/>
                <w:bCs/>
                <w:color w:val="000000"/>
                <w:sz w:val="20"/>
                <w:szCs w:val="20"/>
              </w:rPr>
            </w:pPr>
            <w:r w:rsidRPr="00632114">
              <w:rPr>
                <w:rFonts w:ascii="Times New Roman" w:hAnsi="Times New Roman" w:cs="Times New Roman"/>
                <w:sz w:val="20"/>
                <w:szCs w:val="20"/>
                <w:lang w:val="ro-RO" w:eastAsia="ro-RO"/>
              </w:rPr>
              <w:t>l/luna</w:t>
            </w:r>
          </w:p>
        </w:tc>
        <w:tc>
          <w:tcPr>
            <w:tcW w:w="1480" w:type="pct"/>
            <w:shd w:val="clear" w:color="auto" w:fill="auto"/>
          </w:tcPr>
          <w:p w14:paraId="6E4B9CAD" w14:textId="786D1F1D" w:rsidR="00632114" w:rsidRPr="00632114" w:rsidRDefault="00632114" w:rsidP="00632114">
            <w:pPr>
              <w:tabs>
                <w:tab w:val="left" w:pos="570"/>
                <w:tab w:val="left" w:pos="6285"/>
              </w:tabs>
              <w:spacing w:after="0" w:line="240" w:lineRule="auto"/>
              <w:jc w:val="center"/>
              <w:rPr>
                <w:rFonts w:ascii="Times New Roman" w:hAnsi="Times New Roman" w:cs="Times New Roman"/>
                <w:sz w:val="20"/>
                <w:szCs w:val="20"/>
                <w:lang w:val="ro-RO"/>
              </w:rPr>
            </w:pPr>
            <w:r w:rsidRPr="00632114">
              <w:rPr>
                <w:rFonts w:ascii="Times New Roman" w:hAnsi="Times New Roman" w:cs="Times New Roman"/>
                <w:sz w:val="20"/>
                <w:szCs w:val="20"/>
                <w:lang w:val="it-IT"/>
              </w:rPr>
              <w:t>H314, H290</w:t>
            </w:r>
          </w:p>
        </w:tc>
      </w:tr>
      <w:tr w:rsidR="00632114" w:rsidRPr="0050648C" w14:paraId="15D02593" w14:textId="77777777" w:rsidTr="00632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7" w:type="pct"/>
            <w:shd w:val="clear" w:color="auto" w:fill="auto"/>
          </w:tcPr>
          <w:p w14:paraId="0C04BAD7" w14:textId="77777777" w:rsidR="00632114" w:rsidRPr="00B81F3B" w:rsidRDefault="00632114" w:rsidP="00632114">
            <w:pPr>
              <w:tabs>
                <w:tab w:val="left" w:pos="6285"/>
              </w:tabs>
              <w:spacing w:after="0" w:line="240" w:lineRule="auto"/>
              <w:jc w:val="center"/>
              <w:rPr>
                <w:rFonts w:ascii="Times New Roman" w:hAnsi="Times New Roman" w:cs="Times New Roman"/>
                <w:sz w:val="20"/>
                <w:szCs w:val="20"/>
                <w:lang w:val="ro-RO"/>
              </w:rPr>
            </w:pPr>
            <w:r w:rsidRPr="00B81F3B">
              <w:rPr>
                <w:rFonts w:ascii="Times New Roman" w:hAnsi="Times New Roman" w:cs="Times New Roman"/>
                <w:sz w:val="20"/>
                <w:szCs w:val="20"/>
                <w:lang w:val="ro-RO"/>
              </w:rPr>
              <w:lastRenderedPageBreak/>
              <w:t>Amestecuri</w:t>
            </w:r>
          </w:p>
        </w:tc>
        <w:tc>
          <w:tcPr>
            <w:tcW w:w="2033" w:type="pct"/>
            <w:shd w:val="clear" w:color="auto" w:fill="auto"/>
            <w:vAlign w:val="center"/>
          </w:tcPr>
          <w:p w14:paraId="2C807929" w14:textId="7CAF5B87" w:rsidR="00632114" w:rsidRPr="00632114" w:rsidRDefault="00632114" w:rsidP="00632114">
            <w:pPr>
              <w:spacing w:after="0" w:line="276" w:lineRule="auto"/>
              <w:jc w:val="center"/>
              <w:rPr>
                <w:rFonts w:ascii="Times New Roman" w:hAnsi="Times New Roman" w:cs="Times New Roman"/>
                <w:b/>
                <w:bCs/>
                <w:color w:val="000000"/>
                <w:sz w:val="20"/>
                <w:szCs w:val="20"/>
              </w:rPr>
            </w:pPr>
            <w:r w:rsidRPr="00632114">
              <w:rPr>
                <w:rFonts w:ascii="Times New Roman" w:hAnsi="Times New Roman" w:cs="Times New Roman"/>
                <w:sz w:val="20"/>
                <w:szCs w:val="20"/>
                <w:lang w:val="ro-RO" w:eastAsia="ro-RO"/>
              </w:rPr>
              <w:t>Detergent pentru suprafete</w:t>
            </w:r>
          </w:p>
        </w:tc>
        <w:tc>
          <w:tcPr>
            <w:tcW w:w="514" w:type="pct"/>
            <w:shd w:val="clear" w:color="auto" w:fill="auto"/>
            <w:vAlign w:val="center"/>
          </w:tcPr>
          <w:p w14:paraId="57B4F66E" w14:textId="5F3D4D8E" w:rsidR="00632114" w:rsidRPr="00632114" w:rsidRDefault="00632114" w:rsidP="00632114">
            <w:pPr>
              <w:spacing w:after="0" w:line="276" w:lineRule="auto"/>
              <w:jc w:val="center"/>
              <w:rPr>
                <w:rFonts w:ascii="Times New Roman" w:hAnsi="Times New Roman" w:cs="Times New Roman"/>
                <w:b/>
                <w:bCs/>
                <w:color w:val="000000"/>
                <w:sz w:val="20"/>
                <w:szCs w:val="20"/>
              </w:rPr>
            </w:pPr>
            <w:r w:rsidRPr="00632114">
              <w:rPr>
                <w:rFonts w:ascii="Times New Roman" w:hAnsi="Times New Roman" w:cs="Times New Roman"/>
                <w:sz w:val="20"/>
                <w:szCs w:val="20"/>
                <w:lang w:val="ro-RO" w:eastAsia="ro-RO"/>
              </w:rPr>
              <w:t>10</w:t>
            </w:r>
          </w:p>
        </w:tc>
        <w:tc>
          <w:tcPr>
            <w:tcW w:w="366" w:type="pct"/>
            <w:shd w:val="clear" w:color="auto" w:fill="auto"/>
            <w:vAlign w:val="center"/>
          </w:tcPr>
          <w:p w14:paraId="545EC050" w14:textId="06E1910E" w:rsidR="00632114" w:rsidRPr="00632114" w:rsidRDefault="00632114" w:rsidP="00632114">
            <w:pPr>
              <w:spacing w:after="0" w:line="276" w:lineRule="auto"/>
              <w:jc w:val="center"/>
              <w:rPr>
                <w:rFonts w:ascii="Times New Roman" w:hAnsi="Times New Roman" w:cs="Times New Roman"/>
                <w:b/>
                <w:bCs/>
                <w:color w:val="000000"/>
                <w:sz w:val="20"/>
                <w:szCs w:val="20"/>
              </w:rPr>
            </w:pPr>
            <w:r w:rsidRPr="00632114">
              <w:rPr>
                <w:rFonts w:ascii="Times New Roman" w:hAnsi="Times New Roman" w:cs="Times New Roman"/>
                <w:sz w:val="20"/>
                <w:szCs w:val="20"/>
                <w:lang w:val="ro-RO" w:eastAsia="ro-RO"/>
              </w:rPr>
              <w:t>l/luna</w:t>
            </w:r>
          </w:p>
        </w:tc>
        <w:tc>
          <w:tcPr>
            <w:tcW w:w="1480" w:type="pct"/>
            <w:shd w:val="clear" w:color="auto" w:fill="auto"/>
          </w:tcPr>
          <w:p w14:paraId="52049B8C" w14:textId="0C5A5B1A" w:rsidR="00632114" w:rsidRPr="00632114" w:rsidRDefault="00632114" w:rsidP="00632114">
            <w:pPr>
              <w:tabs>
                <w:tab w:val="left" w:pos="6285"/>
              </w:tabs>
              <w:spacing w:after="0" w:line="240" w:lineRule="auto"/>
              <w:jc w:val="center"/>
              <w:rPr>
                <w:rFonts w:ascii="Times New Roman" w:hAnsi="Times New Roman" w:cs="Times New Roman"/>
                <w:sz w:val="20"/>
                <w:szCs w:val="20"/>
                <w:lang w:val="ro-RO"/>
              </w:rPr>
            </w:pPr>
            <w:r w:rsidRPr="00632114">
              <w:rPr>
                <w:rFonts w:ascii="Times New Roman" w:hAnsi="Times New Roman" w:cs="Times New Roman"/>
                <w:sz w:val="20"/>
                <w:szCs w:val="20"/>
                <w:lang w:val="it-IT"/>
              </w:rPr>
              <w:t>H319, EUH208</w:t>
            </w:r>
          </w:p>
        </w:tc>
      </w:tr>
      <w:tr w:rsidR="00632114" w:rsidRPr="0050648C" w14:paraId="25C66FFF" w14:textId="77777777" w:rsidTr="00632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7" w:type="pct"/>
            <w:shd w:val="clear" w:color="auto" w:fill="auto"/>
          </w:tcPr>
          <w:p w14:paraId="6D3E3877" w14:textId="77777777" w:rsidR="00632114" w:rsidRPr="00B81F3B" w:rsidRDefault="00632114" w:rsidP="00632114">
            <w:pPr>
              <w:spacing w:after="0" w:line="240" w:lineRule="auto"/>
              <w:jc w:val="center"/>
              <w:rPr>
                <w:rFonts w:ascii="Times New Roman" w:hAnsi="Times New Roman" w:cs="Times New Roman"/>
                <w:sz w:val="20"/>
                <w:szCs w:val="20"/>
              </w:rPr>
            </w:pPr>
            <w:r w:rsidRPr="00B81F3B">
              <w:rPr>
                <w:rFonts w:ascii="Times New Roman" w:hAnsi="Times New Roman" w:cs="Times New Roman"/>
                <w:sz w:val="20"/>
                <w:szCs w:val="20"/>
                <w:lang w:val="ro-RO"/>
              </w:rPr>
              <w:t>Amestecuri</w:t>
            </w:r>
          </w:p>
        </w:tc>
        <w:tc>
          <w:tcPr>
            <w:tcW w:w="2033" w:type="pct"/>
            <w:shd w:val="clear" w:color="auto" w:fill="auto"/>
            <w:vAlign w:val="center"/>
          </w:tcPr>
          <w:p w14:paraId="070912B0" w14:textId="26355FB9" w:rsidR="00632114" w:rsidRPr="00632114" w:rsidRDefault="00632114" w:rsidP="00632114">
            <w:pPr>
              <w:spacing w:after="0" w:line="276" w:lineRule="auto"/>
              <w:jc w:val="center"/>
              <w:rPr>
                <w:rFonts w:ascii="Times New Roman" w:hAnsi="Times New Roman" w:cs="Times New Roman"/>
                <w:b/>
                <w:bCs/>
                <w:color w:val="000000"/>
                <w:sz w:val="20"/>
                <w:szCs w:val="20"/>
              </w:rPr>
            </w:pPr>
            <w:r w:rsidRPr="00632114">
              <w:rPr>
                <w:rFonts w:ascii="Times New Roman" w:hAnsi="Times New Roman" w:cs="Times New Roman"/>
                <w:sz w:val="20"/>
                <w:szCs w:val="20"/>
                <w:lang w:val="ro-RO" w:eastAsia="ro-RO"/>
              </w:rPr>
              <w:t>Detergent pentru zona procesare alimente</w:t>
            </w:r>
          </w:p>
        </w:tc>
        <w:tc>
          <w:tcPr>
            <w:tcW w:w="514" w:type="pct"/>
            <w:shd w:val="clear" w:color="auto" w:fill="auto"/>
            <w:vAlign w:val="center"/>
          </w:tcPr>
          <w:p w14:paraId="021E9B52" w14:textId="3D8856CA" w:rsidR="00632114" w:rsidRPr="00632114" w:rsidRDefault="00632114" w:rsidP="00632114">
            <w:pPr>
              <w:spacing w:after="0" w:line="276" w:lineRule="auto"/>
              <w:jc w:val="center"/>
              <w:rPr>
                <w:rFonts w:ascii="Times New Roman" w:hAnsi="Times New Roman" w:cs="Times New Roman"/>
                <w:b/>
                <w:bCs/>
                <w:color w:val="000000"/>
                <w:sz w:val="20"/>
                <w:szCs w:val="20"/>
              </w:rPr>
            </w:pPr>
            <w:r w:rsidRPr="00632114">
              <w:rPr>
                <w:rFonts w:ascii="Times New Roman" w:hAnsi="Times New Roman" w:cs="Times New Roman"/>
                <w:sz w:val="20"/>
                <w:szCs w:val="20"/>
                <w:lang w:val="ro-RO" w:eastAsia="ro-RO"/>
              </w:rPr>
              <w:t xml:space="preserve">30 </w:t>
            </w:r>
          </w:p>
        </w:tc>
        <w:tc>
          <w:tcPr>
            <w:tcW w:w="366" w:type="pct"/>
            <w:shd w:val="clear" w:color="auto" w:fill="auto"/>
            <w:vAlign w:val="center"/>
          </w:tcPr>
          <w:p w14:paraId="6B3940CC" w14:textId="025EBFD2" w:rsidR="00632114" w:rsidRPr="00632114" w:rsidRDefault="00632114" w:rsidP="00632114">
            <w:pPr>
              <w:spacing w:after="0" w:line="276" w:lineRule="auto"/>
              <w:jc w:val="center"/>
              <w:rPr>
                <w:rFonts w:ascii="Times New Roman" w:hAnsi="Times New Roman" w:cs="Times New Roman"/>
                <w:b/>
                <w:bCs/>
                <w:color w:val="000000"/>
                <w:sz w:val="20"/>
                <w:szCs w:val="20"/>
              </w:rPr>
            </w:pPr>
            <w:r w:rsidRPr="00632114">
              <w:rPr>
                <w:rFonts w:ascii="Times New Roman" w:hAnsi="Times New Roman" w:cs="Times New Roman"/>
                <w:sz w:val="20"/>
                <w:szCs w:val="20"/>
                <w:lang w:val="ro-RO" w:eastAsia="ro-RO"/>
              </w:rPr>
              <w:t>l/luna</w:t>
            </w:r>
          </w:p>
        </w:tc>
        <w:tc>
          <w:tcPr>
            <w:tcW w:w="1480" w:type="pct"/>
            <w:shd w:val="clear" w:color="auto" w:fill="auto"/>
          </w:tcPr>
          <w:p w14:paraId="0E77D22B" w14:textId="3663A35B" w:rsidR="00632114" w:rsidRPr="00632114" w:rsidRDefault="00632114" w:rsidP="00632114">
            <w:pPr>
              <w:tabs>
                <w:tab w:val="left" w:pos="6285"/>
              </w:tabs>
              <w:spacing w:after="0" w:line="240" w:lineRule="auto"/>
              <w:jc w:val="center"/>
              <w:rPr>
                <w:rFonts w:ascii="Times New Roman" w:hAnsi="Times New Roman" w:cs="Times New Roman"/>
                <w:sz w:val="20"/>
                <w:szCs w:val="20"/>
                <w:lang w:val="ro-RO"/>
              </w:rPr>
            </w:pPr>
            <w:r w:rsidRPr="00632114">
              <w:rPr>
                <w:rFonts w:ascii="Times New Roman" w:hAnsi="Times New Roman" w:cs="Times New Roman"/>
                <w:sz w:val="20"/>
                <w:szCs w:val="20"/>
                <w:lang w:val="it-IT"/>
              </w:rPr>
              <w:t>EUH031, H314, H410, H290</w:t>
            </w:r>
          </w:p>
        </w:tc>
      </w:tr>
      <w:tr w:rsidR="00632114" w:rsidRPr="0050648C" w14:paraId="51C103E4" w14:textId="77777777" w:rsidTr="00632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7" w:type="pct"/>
            <w:shd w:val="clear" w:color="auto" w:fill="auto"/>
          </w:tcPr>
          <w:p w14:paraId="7726F984" w14:textId="1BAB5F11" w:rsidR="00632114" w:rsidRPr="00B81F3B" w:rsidRDefault="00632114" w:rsidP="00632114">
            <w:pPr>
              <w:spacing w:after="0" w:line="240" w:lineRule="auto"/>
              <w:jc w:val="center"/>
              <w:rPr>
                <w:rFonts w:ascii="Times New Roman" w:hAnsi="Times New Roman" w:cs="Times New Roman"/>
                <w:sz w:val="20"/>
                <w:szCs w:val="20"/>
                <w:lang w:val="ro-RO"/>
              </w:rPr>
            </w:pPr>
            <w:r w:rsidRPr="00B81F3B">
              <w:rPr>
                <w:rFonts w:ascii="Times New Roman" w:hAnsi="Times New Roman" w:cs="Times New Roman"/>
                <w:sz w:val="20"/>
                <w:szCs w:val="20"/>
                <w:lang w:val="ro-RO"/>
              </w:rPr>
              <w:t>Amestecuri</w:t>
            </w:r>
          </w:p>
        </w:tc>
        <w:tc>
          <w:tcPr>
            <w:tcW w:w="2033" w:type="pct"/>
            <w:shd w:val="clear" w:color="auto" w:fill="auto"/>
            <w:vAlign w:val="center"/>
          </w:tcPr>
          <w:p w14:paraId="2D3F3E22" w14:textId="68A5F321" w:rsidR="00632114" w:rsidRPr="00632114" w:rsidRDefault="00632114" w:rsidP="00632114">
            <w:pPr>
              <w:spacing w:after="0" w:line="276" w:lineRule="auto"/>
              <w:jc w:val="center"/>
              <w:rPr>
                <w:rFonts w:ascii="Times New Roman" w:hAnsi="Times New Roman" w:cs="Times New Roman"/>
                <w:sz w:val="20"/>
                <w:szCs w:val="20"/>
              </w:rPr>
            </w:pPr>
            <w:r w:rsidRPr="00632114">
              <w:rPr>
                <w:rFonts w:ascii="Times New Roman" w:hAnsi="Times New Roman" w:cs="Times New Roman"/>
                <w:sz w:val="20"/>
                <w:szCs w:val="20"/>
                <w:lang w:val="ro-RO" w:eastAsia="ro-RO"/>
              </w:rPr>
              <w:t>Detergent pentru bucatarie</w:t>
            </w:r>
          </w:p>
        </w:tc>
        <w:tc>
          <w:tcPr>
            <w:tcW w:w="514" w:type="pct"/>
            <w:shd w:val="clear" w:color="auto" w:fill="auto"/>
            <w:vAlign w:val="center"/>
          </w:tcPr>
          <w:p w14:paraId="6E3F5785" w14:textId="07F19CEE" w:rsidR="00632114" w:rsidRPr="00632114" w:rsidRDefault="00632114" w:rsidP="00632114">
            <w:pPr>
              <w:spacing w:after="0" w:line="276" w:lineRule="auto"/>
              <w:jc w:val="center"/>
              <w:rPr>
                <w:rFonts w:ascii="Times New Roman" w:hAnsi="Times New Roman" w:cs="Times New Roman"/>
                <w:sz w:val="20"/>
                <w:szCs w:val="20"/>
              </w:rPr>
            </w:pPr>
            <w:r w:rsidRPr="00632114">
              <w:rPr>
                <w:rFonts w:ascii="Times New Roman" w:hAnsi="Times New Roman" w:cs="Times New Roman"/>
                <w:sz w:val="20"/>
                <w:szCs w:val="20"/>
                <w:lang w:val="ro-RO" w:eastAsia="ro-RO"/>
              </w:rPr>
              <w:t>40</w:t>
            </w:r>
          </w:p>
        </w:tc>
        <w:tc>
          <w:tcPr>
            <w:tcW w:w="366" w:type="pct"/>
            <w:shd w:val="clear" w:color="auto" w:fill="auto"/>
            <w:vAlign w:val="center"/>
          </w:tcPr>
          <w:p w14:paraId="0F0D79DD" w14:textId="5B1E0E6F" w:rsidR="00632114" w:rsidRPr="00632114" w:rsidRDefault="00632114" w:rsidP="00632114">
            <w:pPr>
              <w:spacing w:after="0" w:line="276" w:lineRule="auto"/>
              <w:jc w:val="center"/>
              <w:rPr>
                <w:rFonts w:ascii="Times New Roman" w:hAnsi="Times New Roman" w:cs="Times New Roman"/>
                <w:sz w:val="20"/>
                <w:szCs w:val="20"/>
                <w:lang w:val="ro-RO" w:eastAsia="ro-RO"/>
              </w:rPr>
            </w:pPr>
            <w:r w:rsidRPr="00632114">
              <w:rPr>
                <w:rFonts w:ascii="Times New Roman" w:hAnsi="Times New Roman" w:cs="Times New Roman"/>
                <w:sz w:val="20"/>
                <w:szCs w:val="20"/>
                <w:lang w:val="ro-RO" w:eastAsia="ro-RO"/>
              </w:rPr>
              <w:t>l/luna</w:t>
            </w:r>
          </w:p>
        </w:tc>
        <w:tc>
          <w:tcPr>
            <w:tcW w:w="1480" w:type="pct"/>
            <w:shd w:val="clear" w:color="auto" w:fill="auto"/>
          </w:tcPr>
          <w:p w14:paraId="1308C02C" w14:textId="34533220" w:rsidR="00632114" w:rsidRPr="00632114" w:rsidRDefault="00632114" w:rsidP="00632114">
            <w:pPr>
              <w:tabs>
                <w:tab w:val="left" w:pos="6285"/>
              </w:tabs>
              <w:spacing w:after="0" w:line="240" w:lineRule="auto"/>
              <w:jc w:val="center"/>
              <w:rPr>
                <w:rFonts w:ascii="Times New Roman" w:hAnsi="Times New Roman" w:cs="Times New Roman"/>
                <w:sz w:val="20"/>
                <w:szCs w:val="20"/>
                <w:lang w:val="ro-RO"/>
              </w:rPr>
            </w:pPr>
            <w:r w:rsidRPr="00632114">
              <w:rPr>
                <w:rFonts w:ascii="Times New Roman" w:hAnsi="Times New Roman" w:cs="Times New Roman"/>
                <w:sz w:val="20"/>
                <w:szCs w:val="20"/>
                <w:lang w:val="it-IT"/>
              </w:rPr>
              <w:t>H315, H318</w:t>
            </w:r>
          </w:p>
        </w:tc>
      </w:tr>
    </w:tbl>
    <w:p w14:paraId="48C36234" w14:textId="77777777" w:rsidR="00A81006" w:rsidRPr="0050648C" w:rsidRDefault="00A81006" w:rsidP="00387951">
      <w:pPr>
        <w:pStyle w:val="PlainText"/>
        <w:jc w:val="both"/>
        <w:rPr>
          <w:rFonts w:ascii="Times New Roman" w:hAnsi="Times New Roman"/>
          <w:b/>
          <w:sz w:val="24"/>
          <w:szCs w:val="24"/>
          <w:lang w:val="ro-RO"/>
        </w:rPr>
      </w:pPr>
    </w:p>
    <w:p w14:paraId="0A9B3332" w14:textId="77777777" w:rsidR="00B1322B" w:rsidRPr="00BB4830" w:rsidRDefault="00017879" w:rsidP="00E97D06">
      <w:pPr>
        <w:pStyle w:val="ListParagraph"/>
        <w:numPr>
          <w:ilvl w:val="0"/>
          <w:numId w:val="4"/>
        </w:numPr>
        <w:snapToGrid w:val="0"/>
        <w:spacing w:after="0"/>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t>Modul de gospodarire:</w:t>
      </w:r>
      <w:r w:rsidR="00B1322B" w:rsidRPr="00BE108E">
        <w:rPr>
          <w:rFonts w:ascii="Times New Roman" w:hAnsi="Times New Roman" w:cs="Times New Roman"/>
          <w:noProof/>
          <w:sz w:val="24"/>
          <w:lang w:val="ro-RO"/>
        </w:rPr>
        <w:t xml:space="preserve"> toate substanţele</w:t>
      </w:r>
      <w:r w:rsidR="00B1322B" w:rsidRPr="00BB4830">
        <w:rPr>
          <w:rFonts w:ascii="Times New Roman" w:hAnsi="Times New Roman" w:cs="Times New Roman"/>
          <w:noProof/>
          <w:sz w:val="24"/>
          <w:lang w:val="ro-RO"/>
        </w:rPr>
        <w:t xml:space="preserv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14:paraId="7F07B185" w14:textId="77777777"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sidR="00292A4E" w:rsidRPr="0050648C">
        <w:rPr>
          <w:rFonts w:ascii="Times New Roman" w:hAnsi="Times New Roman" w:cs="Times New Roman"/>
          <w:sz w:val="24"/>
          <w:szCs w:val="24"/>
          <w:lang w:val="ro-RO" w:eastAsia="ar-SA"/>
        </w:rPr>
        <w:t xml:space="preserve"> </w:t>
      </w:r>
    </w:p>
    <w:p w14:paraId="65322989" w14:textId="77777777"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p>
    <w:p w14:paraId="50704E1A" w14:textId="77777777"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14:paraId="7F711368" w14:textId="77777777"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 în activitatea desfăşurată</w:t>
      </w:r>
    </w:p>
    <w:p w14:paraId="3002866D" w14:textId="77777777" w:rsidR="009423FC" w:rsidRPr="0050648C" w:rsidRDefault="009423FC" w:rsidP="008C32E2">
      <w:pPr>
        <w:spacing w:after="0" w:line="240" w:lineRule="auto"/>
        <w:ind w:left="426"/>
        <w:jc w:val="both"/>
        <w:rPr>
          <w:rFonts w:ascii="Times New Roman" w:hAnsi="Times New Roman" w:cs="Times New Roman"/>
          <w:sz w:val="24"/>
          <w:szCs w:val="24"/>
          <w:lang w:val="ro-RO"/>
        </w:rPr>
      </w:pPr>
    </w:p>
    <w:p w14:paraId="6BEBD0FF"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14:paraId="50BDB8D4" w14:textId="77777777" w:rsidR="008B669D" w:rsidRPr="00BB4830" w:rsidRDefault="008B669D" w:rsidP="008C32E2">
      <w:pPr>
        <w:pStyle w:val="ListParagraph"/>
        <w:numPr>
          <w:ilvl w:val="1"/>
          <w:numId w:val="1"/>
        </w:numPr>
        <w:tabs>
          <w:tab w:val="clear" w:pos="1440"/>
          <w:tab w:val="num" w:pos="1134"/>
        </w:tabs>
        <w:snapToGrid w:val="0"/>
        <w:spacing w:after="0" w:line="240" w:lineRule="auto"/>
        <w:ind w:left="426"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14:paraId="19686FF7" w14:textId="77777777" w:rsidR="009423FC" w:rsidRPr="0050648C" w:rsidRDefault="009423FC" w:rsidP="00387951">
      <w:pPr>
        <w:spacing w:after="0" w:line="240" w:lineRule="auto"/>
        <w:jc w:val="both"/>
        <w:rPr>
          <w:rFonts w:ascii="Times New Roman" w:hAnsi="Times New Roman" w:cs="Times New Roman"/>
          <w:color w:val="FF0000"/>
          <w:sz w:val="24"/>
          <w:szCs w:val="24"/>
          <w:lang w:val="ro-RO"/>
        </w:rPr>
      </w:pPr>
    </w:p>
    <w:p w14:paraId="569C0D21"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5562E6">
        <w:rPr>
          <w:rFonts w:ascii="Times New Roman" w:hAnsi="Times New Roman" w:cs="Times New Roman"/>
          <w:b/>
          <w:bCs/>
          <w:color w:val="000000"/>
          <w:sz w:val="24"/>
          <w:szCs w:val="24"/>
          <w:lang w:val="ro-RO"/>
        </w:rPr>
        <w:t xml:space="preserve"> </w:t>
      </w:r>
      <w:r w:rsidR="005562E6" w:rsidRPr="005562E6">
        <w:rPr>
          <w:rFonts w:ascii="Times New Roman" w:hAnsi="Times New Roman" w:cs="Times New Roman"/>
          <w:bCs/>
          <w:color w:val="000000"/>
          <w:sz w:val="24"/>
          <w:szCs w:val="24"/>
          <w:lang w:val="ro-RO"/>
        </w:rPr>
        <w:t>- nu este cazul.</w:t>
      </w:r>
    </w:p>
    <w:p w14:paraId="3BB07FE2" w14:textId="77777777" w:rsidR="008B669D" w:rsidRDefault="008B669D" w:rsidP="00387951">
      <w:pPr>
        <w:spacing w:after="0" w:line="240" w:lineRule="auto"/>
        <w:jc w:val="both"/>
        <w:rPr>
          <w:rFonts w:ascii="Times New Roman" w:hAnsi="Times New Roman" w:cs="Times New Roman"/>
          <w:b/>
          <w:bCs/>
          <w:color w:val="000000"/>
          <w:sz w:val="24"/>
          <w:szCs w:val="24"/>
          <w:lang w:val="ro-RO"/>
        </w:rPr>
      </w:pPr>
    </w:p>
    <w:p w14:paraId="7D26D338" w14:textId="77777777"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14:paraId="55820E8B" w14:textId="77777777" w:rsidR="008478EE" w:rsidRPr="002942EE" w:rsidRDefault="008478EE" w:rsidP="008C32E2">
      <w:pPr>
        <w:pStyle w:val="ListParagraph"/>
        <w:numPr>
          <w:ilvl w:val="0"/>
          <w:numId w:val="18"/>
        </w:numPr>
        <w:snapToGrid w:val="0"/>
        <w:spacing w:after="0" w:line="240" w:lineRule="auto"/>
        <w:ind w:left="426"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7974C66E" w14:textId="77777777" w:rsidR="00B24A3B" w:rsidRPr="0050648C" w:rsidRDefault="00B24A3B" w:rsidP="00B50194">
      <w:pPr>
        <w:spacing w:after="0"/>
        <w:rPr>
          <w:rFonts w:ascii="Times New Roman" w:eastAsia="Calibri" w:hAnsi="Times New Roman" w:cs="Times New Roman"/>
          <w:b/>
          <w:noProof/>
          <w:color w:val="FF0000"/>
          <w:sz w:val="28"/>
          <w:szCs w:val="28"/>
          <w:lang w:val="ro-RO"/>
        </w:rPr>
      </w:pPr>
    </w:p>
    <w:p w14:paraId="0FED654C" w14:textId="77777777"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14:paraId="2153C77D" w14:textId="77777777"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14:paraId="2618C6B3" w14:textId="77777777"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1F8B9506" w14:textId="77777777"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48E0D268" w14:textId="77777777"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14:paraId="73F4C7B4" w14:textId="77777777" w:rsidR="00045025" w:rsidRDefault="00EB19ED" w:rsidP="00B03C58">
      <w:pPr>
        <w:pStyle w:val="ListParagraph"/>
        <w:numPr>
          <w:ilvl w:val="0"/>
          <w:numId w:val="17"/>
        </w:numPr>
        <w:spacing w:after="0" w:line="276"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14:paraId="109E4220" w14:textId="77777777" w:rsidR="008C32E2"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574CE3">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p w14:paraId="225B714F" w14:textId="77777777" w:rsidR="008C32E2"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574CE3">
        <w:rPr>
          <w:rFonts w:ascii="Times New Roman" w:eastAsia="Times New Roman" w:hAnsi="Times New Roman" w:cs="Times New Roman"/>
          <w:sz w:val="24"/>
          <w:szCs w:val="24"/>
          <w:lang w:val="ro-RO"/>
        </w:rPr>
        <w:lastRenderedPageBreak/>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r w:rsidRPr="00BB4830">
        <w:rPr>
          <w:rFonts w:ascii="Times New Roman" w:eastAsia="Times New Roman" w:hAnsi="Times New Roman" w:cs="Times New Roman"/>
          <w:sz w:val="24"/>
          <w:szCs w:val="24"/>
          <w:lang w:val="ro-RO"/>
        </w:rPr>
        <w:t>;</w:t>
      </w:r>
    </w:p>
    <w:p w14:paraId="2916B992" w14:textId="77777777" w:rsidR="008C32E2" w:rsidRPr="00B03C58"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B03C58">
        <w:rPr>
          <w:rFonts w:ascii="Times New Roman" w:eastAsia="Times New Roman" w:hAnsi="Times New Roman" w:cs="Times New Roman"/>
          <w:sz w:val="24"/>
          <w:szCs w:val="24"/>
          <w:lang w:val="ro-RO"/>
        </w:rPr>
        <w:t>raportare anuală la APM Cluj, conform Ordinului nr. 794/2012 privind procedura de raportare a datelor referitoare la ambalaje şi deşeuri de ambalaje, până la data de 25 februarie pentru anul precedent;</w:t>
      </w:r>
    </w:p>
    <w:p w14:paraId="67D9CFA8" w14:textId="79927707" w:rsidR="008C32E2"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BE31AF">
        <w:rPr>
          <w:rFonts w:ascii="Times New Roman" w:eastAsia="Times New Roman" w:hAnsi="Times New Roman" w:cs="Times New Roman"/>
          <w:b/>
          <w:sz w:val="24"/>
          <w:szCs w:val="24"/>
          <w:lang w:val="ro-RO"/>
        </w:rPr>
        <w:t>cantitatea de deșeuri colectate</w:t>
      </w:r>
      <w:r w:rsidR="00632114">
        <w:rPr>
          <w:rFonts w:ascii="Times New Roman" w:eastAsia="Times New Roman" w:hAnsi="Times New Roman" w:cs="Times New Roman"/>
          <w:b/>
          <w:sz w:val="24"/>
          <w:szCs w:val="24"/>
          <w:lang w:val="ro-RO"/>
        </w:rPr>
        <w:t>/tratate cu titlu gratuit</w:t>
      </w:r>
      <w:r w:rsidRPr="00BE31AF">
        <w:rPr>
          <w:rFonts w:ascii="Times New Roman" w:eastAsia="Times New Roman" w:hAnsi="Times New Roman" w:cs="Times New Roman"/>
          <w:b/>
          <w:sz w:val="24"/>
          <w:szCs w:val="24"/>
          <w:lang w:val="ro-RO"/>
        </w:rPr>
        <w:t xml:space="preserve"> se vor raporta la în chestionarul 4:PRODDES completat cu producătorii de deșeuri – Statistica deșeurilor</w:t>
      </w:r>
      <w:r>
        <w:rPr>
          <w:rFonts w:ascii="Times New Roman" w:eastAsia="Times New Roman" w:hAnsi="Times New Roman" w:cs="Times New Roman"/>
          <w:sz w:val="24"/>
          <w:szCs w:val="24"/>
          <w:lang w:val="ro-RO"/>
        </w:rPr>
        <w:t>.</w:t>
      </w:r>
    </w:p>
    <w:p w14:paraId="2A005406" w14:textId="77777777" w:rsidR="00B03C58" w:rsidRDefault="00B03C58" w:rsidP="002E3F73">
      <w:pPr>
        <w:spacing w:after="0" w:line="240" w:lineRule="auto"/>
        <w:jc w:val="both"/>
        <w:rPr>
          <w:rFonts w:ascii="Times New Roman" w:eastAsia="Times New Roman" w:hAnsi="Times New Roman" w:cs="Times New Roman"/>
          <w:color w:val="FF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6"/>
        <w:gridCol w:w="3252"/>
        <w:gridCol w:w="1221"/>
        <w:gridCol w:w="1626"/>
        <w:gridCol w:w="3181"/>
      </w:tblGrid>
      <w:tr w:rsidR="0000614D" w:rsidRPr="0050648C" w14:paraId="0502D4EF" w14:textId="77777777" w:rsidTr="00E97FE5">
        <w:tc>
          <w:tcPr>
            <w:tcW w:w="194" w:type="pct"/>
            <w:shd w:val="clear" w:color="auto" w:fill="C0C0C0"/>
            <w:vAlign w:val="center"/>
          </w:tcPr>
          <w:p w14:paraId="69A4248C"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Nr. Crt.</w:t>
            </w:r>
          </w:p>
        </w:tc>
        <w:tc>
          <w:tcPr>
            <w:tcW w:w="1684" w:type="pct"/>
            <w:shd w:val="clear" w:color="auto" w:fill="C0C0C0"/>
            <w:vAlign w:val="center"/>
          </w:tcPr>
          <w:p w14:paraId="591AFBCE"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632" w:type="pct"/>
            <w:shd w:val="clear" w:color="auto" w:fill="C0C0C0"/>
            <w:vAlign w:val="center"/>
          </w:tcPr>
          <w:p w14:paraId="7B3AEBB8"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842" w:type="pct"/>
            <w:shd w:val="clear" w:color="auto" w:fill="C0C0C0"/>
            <w:vAlign w:val="center"/>
          </w:tcPr>
          <w:p w14:paraId="1E71E28A"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1647" w:type="pct"/>
            <w:shd w:val="clear" w:color="auto" w:fill="C0C0C0"/>
            <w:vAlign w:val="center"/>
          </w:tcPr>
          <w:p w14:paraId="120C82CE"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8C32E2" w:rsidRPr="0050648C" w14:paraId="1EFC4DD3" w14:textId="77777777" w:rsidTr="00E97FE5">
        <w:tc>
          <w:tcPr>
            <w:tcW w:w="194" w:type="pct"/>
            <w:shd w:val="clear" w:color="auto" w:fill="auto"/>
          </w:tcPr>
          <w:p w14:paraId="58AF7BDC" w14:textId="77777777" w:rsidR="008C32E2" w:rsidRPr="0050648C" w:rsidRDefault="008C32E2" w:rsidP="008C32E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1684" w:type="pct"/>
            <w:shd w:val="clear" w:color="auto" w:fill="auto"/>
          </w:tcPr>
          <w:p w14:paraId="5F2F991C" w14:textId="77777777"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Statistica deşeurilor: Chestionar 4: PRODDES - completat de producătorii de deşeuri.</w:t>
            </w:r>
          </w:p>
        </w:tc>
        <w:tc>
          <w:tcPr>
            <w:tcW w:w="632" w:type="pct"/>
            <w:shd w:val="clear" w:color="auto" w:fill="auto"/>
          </w:tcPr>
          <w:p w14:paraId="4011C07B" w14:textId="77777777"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anual</w:t>
            </w:r>
          </w:p>
        </w:tc>
        <w:tc>
          <w:tcPr>
            <w:tcW w:w="842" w:type="pct"/>
            <w:shd w:val="clear" w:color="auto" w:fill="auto"/>
          </w:tcPr>
          <w:p w14:paraId="04120B73" w14:textId="77777777"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C03DE9">
              <w:rPr>
                <w:rFonts w:ascii="Times New Roman" w:eastAsia="Times New Roman" w:hAnsi="Times New Roman" w:cs="Times New Roman"/>
                <w:bCs/>
                <w:sz w:val="20"/>
                <w:szCs w:val="24"/>
                <w:lang w:val="ro-RO" w:eastAsia="ro-RO"/>
              </w:rPr>
              <w:t>1 ianuarie - 15 martie</w:t>
            </w:r>
          </w:p>
        </w:tc>
        <w:tc>
          <w:tcPr>
            <w:tcW w:w="1647" w:type="pct"/>
            <w:shd w:val="clear" w:color="auto" w:fill="auto"/>
          </w:tcPr>
          <w:p w14:paraId="434DE94F" w14:textId="77777777"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Chestionar 4: PRODDES – completat de producătorii de deşeuri.</w:t>
            </w:r>
          </w:p>
        </w:tc>
      </w:tr>
      <w:tr w:rsidR="008C32E2" w:rsidRPr="0050648C" w14:paraId="1B5032D1" w14:textId="77777777" w:rsidTr="00E97FE5">
        <w:tc>
          <w:tcPr>
            <w:tcW w:w="194" w:type="pct"/>
            <w:shd w:val="clear" w:color="auto" w:fill="auto"/>
          </w:tcPr>
          <w:p w14:paraId="50424E20" w14:textId="77777777" w:rsidR="008C32E2" w:rsidRPr="00BB4830" w:rsidRDefault="008C32E2" w:rsidP="008C32E2">
            <w:pPr>
              <w:spacing w:after="0" w:line="240" w:lineRule="auto"/>
              <w:jc w:val="center"/>
              <w:rPr>
                <w:rFonts w:ascii="Times New Roman" w:eastAsia="Times New Roman" w:hAnsi="Times New Roman" w:cs="Times New Roman"/>
                <w:b/>
                <w:bCs/>
                <w:sz w:val="20"/>
                <w:szCs w:val="24"/>
                <w:lang w:val="ro-RO" w:eastAsia="ro-RO"/>
              </w:rPr>
            </w:pPr>
            <w:r w:rsidRPr="00BB4830">
              <w:rPr>
                <w:rFonts w:ascii="Times New Roman" w:eastAsia="Times New Roman" w:hAnsi="Times New Roman" w:cs="Times New Roman"/>
                <w:b/>
                <w:bCs/>
                <w:sz w:val="20"/>
                <w:szCs w:val="24"/>
                <w:lang w:val="ro-RO" w:eastAsia="ro-RO"/>
              </w:rPr>
              <w:t>2</w:t>
            </w:r>
          </w:p>
        </w:tc>
        <w:tc>
          <w:tcPr>
            <w:tcW w:w="1684" w:type="pct"/>
            <w:shd w:val="clear" w:color="auto" w:fill="auto"/>
          </w:tcPr>
          <w:p w14:paraId="1ABBFD7D" w14:textId="77777777"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Deşeuri Ambalaje: Anexa 1: Producători şi importatori de ambalaje de desfacere, de produse ambalate, supraambalatori de produse ambalate</w:t>
            </w:r>
          </w:p>
        </w:tc>
        <w:tc>
          <w:tcPr>
            <w:tcW w:w="632" w:type="pct"/>
            <w:shd w:val="clear" w:color="auto" w:fill="auto"/>
          </w:tcPr>
          <w:p w14:paraId="38F87269" w14:textId="77777777"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anual</w:t>
            </w:r>
          </w:p>
        </w:tc>
        <w:tc>
          <w:tcPr>
            <w:tcW w:w="842" w:type="pct"/>
            <w:shd w:val="clear" w:color="auto" w:fill="auto"/>
          </w:tcPr>
          <w:p w14:paraId="2E4A035B" w14:textId="77777777"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1 februarie - 25 februarie</w:t>
            </w:r>
          </w:p>
        </w:tc>
        <w:tc>
          <w:tcPr>
            <w:tcW w:w="1647" w:type="pct"/>
            <w:shd w:val="clear" w:color="auto" w:fill="auto"/>
          </w:tcPr>
          <w:p w14:paraId="686F9266" w14:textId="77777777"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Anexa 1 - Producători şi importatori de ambalaje de desfacere, de produse ambalate, supraambalatori de produse ambalate</w:t>
            </w:r>
            <w:r>
              <w:rPr>
                <w:rFonts w:ascii="Times New Roman" w:eastAsia="Times New Roman" w:hAnsi="Times New Roman" w:cs="Times New Roman"/>
                <w:bCs/>
                <w:sz w:val="20"/>
                <w:szCs w:val="24"/>
                <w:lang w:val="ro-RO" w:eastAsia="ro-RO"/>
              </w:rPr>
              <w:t xml:space="preserve"> – LA SEDIUL SOCIAL</w:t>
            </w:r>
          </w:p>
        </w:tc>
      </w:tr>
      <w:tr w:rsidR="00E97FE5" w:rsidRPr="0050648C" w14:paraId="53E60592" w14:textId="77777777" w:rsidTr="00E97FE5">
        <w:tc>
          <w:tcPr>
            <w:tcW w:w="194" w:type="pct"/>
            <w:shd w:val="clear" w:color="auto" w:fill="auto"/>
          </w:tcPr>
          <w:p w14:paraId="52E16FE3" w14:textId="2B9B1DD9" w:rsidR="00E97FE5" w:rsidRPr="00BB4830" w:rsidRDefault="00E97FE5" w:rsidP="00E97FE5">
            <w:pPr>
              <w:spacing w:after="0" w:line="240" w:lineRule="auto"/>
              <w:jc w:val="center"/>
              <w:rPr>
                <w:rFonts w:ascii="Times New Roman" w:eastAsia="Times New Roman" w:hAnsi="Times New Roman" w:cs="Times New Roman"/>
                <w:b/>
                <w:bCs/>
                <w:sz w:val="20"/>
                <w:szCs w:val="24"/>
                <w:lang w:val="ro-RO" w:eastAsia="ro-RO"/>
              </w:rPr>
            </w:pPr>
            <w:r>
              <w:rPr>
                <w:rFonts w:ascii="Times New Roman" w:eastAsia="Times New Roman" w:hAnsi="Times New Roman" w:cs="Times New Roman"/>
                <w:b/>
                <w:bCs/>
                <w:sz w:val="20"/>
                <w:szCs w:val="24"/>
                <w:lang w:val="ro-RO" w:eastAsia="ro-RO"/>
              </w:rPr>
              <w:t>3</w:t>
            </w:r>
          </w:p>
        </w:tc>
        <w:tc>
          <w:tcPr>
            <w:tcW w:w="1684" w:type="pct"/>
            <w:shd w:val="clear" w:color="auto" w:fill="auto"/>
          </w:tcPr>
          <w:p w14:paraId="2D8E2EE8" w14:textId="3D908C7B" w:rsidR="00E97FE5" w:rsidRPr="00BB4830" w:rsidRDefault="00E97FE5" w:rsidP="00E97FE5">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Raportare inventare locale de emisii în conformitate cu Ordinul 3299/2012</w:t>
            </w:r>
          </w:p>
        </w:tc>
        <w:tc>
          <w:tcPr>
            <w:tcW w:w="632" w:type="pct"/>
            <w:shd w:val="clear" w:color="auto" w:fill="auto"/>
          </w:tcPr>
          <w:p w14:paraId="42AA5325" w14:textId="6D6A25DE" w:rsidR="00E97FE5" w:rsidRPr="00BB4830" w:rsidRDefault="00E97FE5" w:rsidP="00E97FE5">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anual</w:t>
            </w:r>
          </w:p>
        </w:tc>
        <w:tc>
          <w:tcPr>
            <w:tcW w:w="842" w:type="pct"/>
            <w:shd w:val="clear" w:color="auto" w:fill="auto"/>
          </w:tcPr>
          <w:p w14:paraId="1B449C9E" w14:textId="1C3BB807" w:rsidR="00E97FE5" w:rsidRPr="00BB4830" w:rsidRDefault="00E97FE5" w:rsidP="00E97FE5">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1 februarie – 25 februarie</w:t>
            </w:r>
          </w:p>
        </w:tc>
        <w:tc>
          <w:tcPr>
            <w:tcW w:w="1647" w:type="pct"/>
            <w:shd w:val="clear" w:color="auto" w:fill="auto"/>
          </w:tcPr>
          <w:p w14:paraId="32391BA3" w14:textId="3A0F9A1E" w:rsidR="00E97FE5" w:rsidRPr="00BB4830" w:rsidRDefault="00E97FE5" w:rsidP="00E97FE5">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Inventare locale de emisii</w:t>
            </w:r>
          </w:p>
        </w:tc>
      </w:tr>
    </w:tbl>
    <w:p w14:paraId="6EBA34A5" w14:textId="77777777" w:rsidR="00741246" w:rsidRPr="0050648C" w:rsidRDefault="00741246" w:rsidP="004B3119">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78828B09" w14:textId="77777777" w:rsidR="00D35747" w:rsidRPr="0050648C" w:rsidRDefault="00D35747"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431CC417" w14:textId="77777777"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8C32E2">
        <w:rPr>
          <w:rFonts w:ascii="Times New Roman" w:eastAsia="Times New Roman" w:hAnsi="Times New Roman" w:cs="Times New Roman"/>
          <w:b/>
          <w:sz w:val="24"/>
          <w:szCs w:val="24"/>
          <w:lang w:val="ro-RO"/>
        </w:rPr>
        <w:t>22</w:t>
      </w:r>
      <w:r w:rsidRPr="0050648C">
        <w:rPr>
          <w:rFonts w:ascii="Times New Roman" w:eastAsia="Times New Roman" w:hAnsi="Times New Roman" w:cs="Times New Roman"/>
          <w:b/>
          <w:sz w:val="24"/>
          <w:szCs w:val="24"/>
          <w:lang w:val="ro-RO"/>
        </w:rPr>
        <w:t>) pagini și a fost eliberată în 3 exemplare.</w:t>
      </w:r>
    </w:p>
    <w:p w14:paraId="419B8EE1" w14:textId="77777777"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07C5367E" w14:textId="77777777" w:rsidR="002942EE" w:rsidRDefault="002942EE" w:rsidP="006A0549">
      <w:pPr>
        <w:spacing w:after="0" w:line="240" w:lineRule="auto"/>
        <w:jc w:val="center"/>
        <w:rPr>
          <w:rFonts w:ascii="Times New Roman" w:hAnsi="Times New Roman" w:cs="Times New Roman"/>
          <w:b/>
          <w:sz w:val="24"/>
          <w:szCs w:val="24"/>
          <w:lang w:val="ro-RO"/>
        </w:rPr>
      </w:pPr>
    </w:p>
    <w:p w14:paraId="33C830B4" w14:textId="77777777" w:rsidR="002942EE" w:rsidRDefault="002942EE" w:rsidP="006A0549">
      <w:pPr>
        <w:spacing w:after="0" w:line="240" w:lineRule="auto"/>
        <w:jc w:val="center"/>
        <w:rPr>
          <w:rFonts w:ascii="Times New Roman" w:hAnsi="Times New Roman" w:cs="Times New Roman"/>
          <w:b/>
          <w:sz w:val="24"/>
          <w:szCs w:val="24"/>
          <w:lang w:val="ro-RO"/>
        </w:rPr>
      </w:pPr>
    </w:p>
    <w:p w14:paraId="22013452" w14:textId="77777777" w:rsidR="00F20B10" w:rsidRDefault="00F20B10" w:rsidP="006A0549">
      <w:pPr>
        <w:spacing w:after="0" w:line="240" w:lineRule="auto"/>
        <w:jc w:val="center"/>
        <w:rPr>
          <w:rFonts w:ascii="Times New Roman" w:hAnsi="Times New Roman" w:cs="Times New Roman"/>
          <w:b/>
          <w:sz w:val="24"/>
          <w:szCs w:val="24"/>
          <w:lang w:val="ro-RO"/>
        </w:rPr>
      </w:pPr>
    </w:p>
    <w:p w14:paraId="2340F9D8"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14:paraId="0EBD94F6"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14:paraId="1A084B68" w14:textId="77777777" w:rsidR="006A0549" w:rsidRDefault="006A0549" w:rsidP="006A0549">
      <w:pPr>
        <w:spacing w:after="0" w:line="240" w:lineRule="auto"/>
        <w:jc w:val="center"/>
        <w:rPr>
          <w:rFonts w:ascii="Times New Roman" w:hAnsi="Times New Roman" w:cs="Times New Roman"/>
          <w:b/>
          <w:sz w:val="24"/>
          <w:szCs w:val="24"/>
          <w:lang w:val="ro-RO"/>
        </w:rPr>
      </w:pPr>
    </w:p>
    <w:p w14:paraId="4B41846F" w14:textId="77777777" w:rsidR="00F20B10" w:rsidRPr="0050648C" w:rsidRDefault="00F20B10" w:rsidP="006A0549">
      <w:pPr>
        <w:spacing w:after="0" w:line="240" w:lineRule="auto"/>
        <w:jc w:val="center"/>
        <w:rPr>
          <w:rFonts w:ascii="Times New Roman" w:hAnsi="Times New Roman" w:cs="Times New Roman"/>
          <w:b/>
          <w:sz w:val="24"/>
          <w:szCs w:val="24"/>
          <w:lang w:val="ro-RO"/>
        </w:rPr>
      </w:pPr>
    </w:p>
    <w:p w14:paraId="2B82843F" w14:textId="77777777" w:rsidR="006A0549" w:rsidRPr="0050648C" w:rsidRDefault="006A0549" w:rsidP="006A0549">
      <w:pPr>
        <w:spacing w:after="0"/>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ȘEF SERVICIU AAA,                                                                                                                 </w:t>
      </w:r>
    </w:p>
    <w:p w14:paraId="49182A45" w14:textId="77777777"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Ing. Anca CÎMPEAN                                                                                                                           </w:t>
      </w:r>
    </w:p>
    <w:p w14:paraId="3F1A7A8C" w14:textId="77777777" w:rsidR="006A0549" w:rsidRPr="0050648C" w:rsidRDefault="006A0549" w:rsidP="006A0549">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p>
    <w:p w14:paraId="75DC32C2" w14:textId="77777777" w:rsidR="006A0549" w:rsidRPr="0050648C" w:rsidRDefault="006A0549" w:rsidP="006A0549">
      <w:pPr>
        <w:spacing w:after="0" w:line="240" w:lineRule="auto"/>
        <w:jc w:val="both"/>
        <w:rPr>
          <w:rFonts w:ascii="Times New Roman" w:eastAsia="Times New Roman" w:hAnsi="Times New Roman" w:cs="Times New Roman"/>
          <w:lang w:val="ro-RO"/>
        </w:rPr>
      </w:pPr>
    </w:p>
    <w:p w14:paraId="1B943DE1" w14:textId="77777777" w:rsidR="006A0549" w:rsidRPr="0050648C" w:rsidRDefault="006A0549" w:rsidP="006A0549">
      <w:pPr>
        <w:spacing w:after="0" w:line="240" w:lineRule="auto"/>
        <w:jc w:val="both"/>
        <w:rPr>
          <w:rFonts w:ascii="Times New Roman" w:eastAsia="Times New Roman" w:hAnsi="Times New Roman" w:cs="Times New Roman"/>
          <w:lang w:val="ro-RO"/>
        </w:rPr>
      </w:pPr>
    </w:p>
    <w:p w14:paraId="2116AEE4" w14:textId="77777777"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Întocmit,</w:t>
      </w:r>
    </w:p>
    <w:p w14:paraId="7E40259C" w14:textId="77777777" w:rsidR="00F20B10" w:rsidRDefault="006A0549" w:rsidP="00ED733F">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Cons. </w:t>
      </w:r>
      <w:r w:rsidR="00EB2E12">
        <w:rPr>
          <w:rFonts w:ascii="Times New Roman" w:hAnsi="Times New Roman" w:cs="Times New Roman"/>
          <w:b/>
          <w:sz w:val="24"/>
          <w:szCs w:val="24"/>
          <w:lang w:val="ro-RO"/>
        </w:rPr>
        <w:t>Simona-Diana MORARIU</w:t>
      </w:r>
    </w:p>
    <w:sectPr w:rsidR="00F20B10"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1B9A2" w14:textId="77777777" w:rsidR="0071637D" w:rsidRDefault="0071637D">
      <w:pPr>
        <w:spacing w:after="0" w:line="240" w:lineRule="auto"/>
      </w:pPr>
      <w:r>
        <w:separator/>
      </w:r>
    </w:p>
  </w:endnote>
  <w:endnote w:type="continuationSeparator" w:id="0">
    <w:p w14:paraId="732DA4BD" w14:textId="77777777" w:rsidR="0071637D" w:rsidRDefault="0071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51865570" w14:textId="77777777" w:rsidR="00313E14" w:rsidRPr="00E66CF9" w:rsidRDefault="00313E14"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14:anchorId="7DDBF461" wp14:editId="7A3B2425">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sidR="0071637D">
          <w:rPr>
            <w:rFonts w:ascii="Garamond" w:eastAsia="Calibri" w:hAnsi="Garamond" w:cs="Times New Roman"/>
            <w:noProof/>
            <w:sz w:val="28"/>
            <w:szCs w:val="28"/>
            <w:lang w:val="ro-RO"/>
          </w:rPr>
          <w:object w:dxaOrig="1440" w:dyaOrig="1440" w14:anchorId="49E6A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61376183" r:id="rId2"/>
          </w:object>
        </w:r>
        <w:r w:rsidRPr="00E66CF9">
          <w:rPr>
            <w:rFonts w:ascii="Garamond" w:eastAsia="Calibri" w:hAnsi="Garamond" w:cs="Times New Roman"/>
            <w:b/>
            <w:sz w:val="24"/>
            <w:szCs w:val="24"/>
            <w:lang w:val="ro-RO"/>
          </w:rPr>
          <w:t>AGENŢIA PENTRU PROTECŢIA MEDIULUI CLUJ</w:t>
        </w:r>
      </w:p>
      <w:p w14:paraId="29887B70" w14:textId="77777777" w:rsidR="00313E14" w:rsidRPr="00E66CF9" w:rsidRDefault="00313E14"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73F431AE" w14:textId="77777777" w:rsidR="00313E14" w:rsidRPr="00E66CF9" w:rsidRDefault="00313E14"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7A22D0AD" w14:textId="77777777" w:rsidR="00313E14" w:rsidRPr="00E66CF9" w:rsidRDefault="00313E14"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3E14" w:rsidRPr="00E66CF9" w14:paraId="063B0503" w14:textId="77777777" w:rsidTr="00F37415">
          <w:tc>
            <w:tcPr>
              <w:tcW w:w="8370" w:type="dxa"/>
              <w:shd w:val="clear" w:color="auto" w:fill="auto"/>
            </w:tcPr>
            <w:p w14:paraId="24AC6F6A" w14:textId="77777777" w:rsidR="00313E14" w:rsidRPr="00E66CF9" w:rsidRDefault="00313E14"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213BECDA" w14:textId="77777777" w:rsidR="00313E14" w:rsidRDefault="00313E14" w:rsidP="001F1F6E">
        <w:pPr>
          <w:tabs>
            <w:tab w:val="center" w:pos="4320"/>
            <w:tab w:val="right" w:pos="8640"/>
          </w:tabs>
          <w:spacing w:after="0" w:line="240" w:lineRule="auto"/>
          <w:jc w:val="center"/>
        </w:pPr>
      </w:p>
      <w:p w14:paraId="12FA39D8" w14:textId="6006FFAF" w:rsidR="00313E14" w:rsidRDefault="00313E14"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E97FE5">
          <w:rPr>
            <w:noProof/>
          </w:rPr>
          <w:t>21</w:t>
        </w:r>
        <w:r>
          <w:rPr>
            <w:noProof/>
          </w:rPr>
          <w:fldChar w:fldCharType="end"/>
        </w:r>
        <w:r w:rsidRPr="004E7762">
          <w:rPr>
            <w:rFonts w:ascii="Times New Roman" w:eastAsia="Times New Roman" w:hAnsi="Times New Roman" w:cs="Times New Roman"/>
            <w:color w:val="00214E"/>
            <w:sz w:val="24"/>
            <w:szCs w:val="24"/>
            <w:lang w:val="ro-RO"/>
          </w:rPr>
          <w:t xml:space="preserve"> </w:t>
        </w:r>
      </w:p>
      <w:p w14:paraId="2489D45C" w14:textId="77777777" w:rsidR="00313E14" w:rsidRDefault="0071637D"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51605" w14:textId="77777777" w:rsidR="00313E14" w:rsidRPr="00E66CF9" w:rsidRDefault="0071637D"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w14:anchorId="07B6C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61376185" r:id="rId2"/>
      </w:object>
    </w:r>
    <w:r w:rsidR="00313E14">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14:anchorId="09354F68" wp14:editId="5D340745">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CFF3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313E14" w:rsidRPr="00E66CF9">
      <w:rPr>
        <w:rFonts w:ascii="Garamond" w:eastAsia="Calibri" w:hAnsi="Garamond" w:cs="Times New Roman"/>
        <w:b/>
        <w:sz w:val="24"/>
        <w:szCs w:val="24"/>
        <w:lang w:val="ro-RO"/>
      </w:rPr>
      <w:t>AGENŢIA PENTRU PROTECŢIA MEDIULUI CLUJ</w:t>
    </w:r>
  </w:p>
  <w:p w14:paraId="250A7F75" w14:textId="77777777" w:rsidR="00313E14" w:rsidRPr="00E66CF9" w:rsidRDefault="00313E14"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1EC8637A" w14:textId="77777777" w:rsidR="00313E14" w:rsidRPr="00E66CF9" w:rsidRDefault="00313E14"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089D0D19" w14:textId="77777777" w:rsidR="00313E14" w:rsidRPr="00E66CF9" w:rsidRDefault="00313E14"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3E14" w:rsidRPr="00E66CF9" w14:paraId="4D0EFAAB" w14:textId="77777777" w:rsidTr="00283863">
      <w:tc>
        <w:tcPr>
          <w:tcW w:w="8370" w:type="dxa"/>
          <w:shd w:val="clear" w:color="auto" w:fill="auto"/>
        </w:tcPr>
        <w:p w14:paraId="0C0C4064" w14:textId="77777777" w:rsidR="00313E14" w:rsidRPr="00E66CF9" w:rsidRDefault="00313E14"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52B350C1" w14:textId="77777777" w:rsidR="00313E14" w:rsidRPr="00A50C45" w:rsidRDefault="00313E14"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FD0C8" w14:textId="77777777" w:rsidR="0071637D" w:rsidRDefault="0071637D">
      <w:pPr>
        <w:spacing w:after="0" w:line="240" w:lineRule="auto"/>
      </w:pPr>
      <w:r>
        <w:separator/>
      </w:r>
    </w:p>
  </w:footnote>
  <w:footnote w:type="continuationSeparator" w:id="0">
    <w:p w14:paraId="4D145D41" w14:textId="77777777" w:rsidR="0071637D" w:rsidRDefault="00716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C7551" w14:textId="77777777" w:rsidR="00313E14" w:rsidRDefault="00313E14" w:rsidP="00721FFF">
    <w:pPr>
      <w:pStyle w:val="Header"/>
      <w:tabs>
        <w:tab w:val="clear" w:pos="4680"/>
        <w:tab w:val="clear" w:pos="9360"/>
        <w:tab w:val="left" w:pos="4030"/>
      </w:tabs>
      <w:rPr>
        <w:rFonts w:ascii="Times New Roman" w:hAnsi="Times New Roman" w:cs="Times New Roman"/>
        <w:b/>
        <w:sz w:val="28"/>
        <w:szCs w:val="28"/>
        <w:lang w:val="it-IT"/>
      </w:rPr>
    </w:pPr>
  </w:p>
  <w:p w14:paraId="501D429F" w14:textId="77777777" w:rsidR="00313E14" w:rsidRDefault="00313E14" w:rsidP="00721FFF">
    <w:pPr>
      <w:pStyle w:val="Header"/>
      <w:tabs>
        <w:tab w:val="clear" w:pos="4680"/>
        <w:tab w:val="clear" w:pos="9360"/>
        <w:tab w:val="left" w:pos="4030"/>
      </w:tabs>
      <w:rPr>
        <w:rFonts w:ascii="Times New Roman" w:hAnsi="Times New Roman" w:cs="Times New Roman"/>
        <w:b/>
        <w:sz w:val="28"/>
        <w:szCs w:val="28"/>
        <w:lang w:val="it-IT"/>
      </w:rPr>
    </w:pPr>
  </w:p>
  <w:p w14:paraId="0D91AF53" w14:textId="77777777" w:rsidR="00313E14" w:rsidRDefault="0071637D"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w14:anchorId="310E3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61376184" r:id="rId2"/>
      </w:object>
    </w:r>
    <w:r w:rsidR="00313E14">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14:anchorId="0A4AD76E" wp14:editId="74374749">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FFBA4D" w14:textId="77777777" w:rsidR="00313E14" w:rsidRPr="0015230F" w:rsidRDefault="00313E14"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14:paraId="759AE9D2" w14:textId="77777777" w:rsidR="00313E14" w:rsidRPr="00F12E1C" w:rsidRDefault="00313E14"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13E14" w:rsidRPr="00F12E1C" w14:paraId="1E27EED5" w14:textId="77777777" w:rsidTr="00E44A21">
      <w:trPr>
        <w:trHeight w:val="692"/>
      </w:trPr>
      <w:tc>
        <w:tcPr>
          <w:tcW w:w="10031" w:type="dxa"/>
          <w:tcBorders>
            <w:top w:val="single" w:sz="8" w:space="0" w:color="000000"/>
            <w:bottom w:val="single" w:sz="8" w:space="0" w:color="000000"/>
          </w:tcBorders>
          <w:shd w:val="clear" w:color="auto" w:fill="auto"/>
          <w:vAlign w:val="center"/>
        </w:tcPr>
        <w:p w14:paraId="530912ED" w14:textId="77777777" w:rsidR="00313E14" w:rsidRPr="00F12E1C" w:rsidRDefault="00313E14"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14:paraId="7D0227F5" w14:textId="77777777" w:rsidR="00313E14" w:rsidRPr="00AD564B" w:rsidRDefault="00313E14"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411097EE"/>
    <w:lvl w:ilvl="0" w:tplc="35CC340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C46199B"/>
    <w:multiLevelType w:val="hybridMultilevel"/>
    <w:tmpl w:val="249257CA"/>
    <w:lvl w:ilvl="0" w:tplc="545CB662">
      <w:start w:val="1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8A3FB7"/>
    <w:multiLevelType w:val="hybridMultilevel"/>
    <w:tmpl w:val="3BE641D2"/>
    <w:lvl w:ilvl="0" w:tplc="545CB662">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65792"/>
    <w:multiLevelType w:val="hybridMultilevel"/>
    <w:tmpl w:val="923A3E9E"/>
    <w:lvl w:ilvl="0" w:tplc="545CB662">
      <w:start w:val="19"/>
      <w:numFmt w:val="bullet"/>
      <w:lvlText w:val="-"/>
      <w:lvlJc w:val="left"/>
      <w:pPr>
        <w:ind w:left="564"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DB286F"/>
    <w:multiLevelType w:val="hybridMultilevel"/>
    <w:tmpl w:val="D8CC9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C3D49"/>
    <w:multiLevelType w:val="hybridMultilevel"/>
    <w:tmpl w:val="B24A3544"/>
    <w:lvl w:ilvl="0" w:tplc="F440F83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9" w15:restartNumberingAfterBreak="0">
    <w:nsid w:val="27406E86"/>
    <w:multiLevelType w:val="hybridMultilevel"/>
    <w:tmpl w:val="CA8E202A"/>
    <w:lvl w:ilvl="0" w:tplc="545CB662">
      <w:start w:val="1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76565EC"/>
    <w:multiLevelType w:val="hybridMultilevel"/>
    <w:tmpl w:val="7F8E0F50"/>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89442A2"/>
    <w:multiLevelType w:val="hybridMultilevel"/>
    <w:tmpl w:val="ED02EAE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9855E67"/>
    <w:multiLevelType w:val="hybridMultilevel"/>
    <w:tmpl w:val="BB52DD82"/>
    <w:lvl w:ilvl="0" w:tplc="6CF206CA">
      <w:start w:val="10"/>
      <w:numFmt w:val="bullet"/>
      <w:lvlText w:val="-"/>
      <w:lvlJc w:val="left"/>
      <w:pPr>
        <w:ind w:left="1800" w:hanging="360"/>
      </w:pPr>
      <w:rPr>
        <w:rFonts w:ascii="Calibri" w:eastAsia="Times New Roman" w:hAnsi="Calibri" w:cs="Calibr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7" w15:restartNumberingAfterBreak="0">
    <w:nsid w:val="40DC0B54"/>
    <w:multiLevelType w:val="hybridMultilevel"/>
    <w:tmpl w:val="ADBC97D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49120EF"/>
    <w:multiLevelType w:val="hybridMultilevel"/>
    <w:tmpl w:val="315E7438"/>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8372430"/>
    <w:multiLevelType w:val="hybridMultilevel"/>
    <w:tmpl w:val="DF28C5A2"/>
    <w:lvl w:ilvl="0" w:tplc="545CB662">
      <w:start w:val="1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586F5B1D"/>
    <w:multiLevelType w:val="hybridMultilevel"/>
    <w:tmpl w:val="558E9F08"/>
    <w:lvl w:ilvl="0" w:tplc="6CF206CA">
      <w:start w:val="10"/>
      <w:numFmt w:val="bullet"/>
      <w:lvlText w:val="-"/>
      <w:lvlJc w:val="left"/>
      <w:pPr>
        <w:ind w:left="780" w:hanging="360"/>
      </w:pPr>
      <w:rPr>
        <w:rFonts w:ascii="Calibri" w:eastAsia="Times New Roman" w:hAnsi="Calibri" w:cs="Calibri"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6B04F5"/>
    <w:multiLevelType w:val="hybridMultilevel"/>
    <w:tmpl w:val="60B6A6E8"/>
    <w:lvl w:ilvl="0" w:tplc="545CB662">
      <w:start w:val="19"/>
      <w:numFmt w:val="bullet"/>
      <w:lvlText w:val="-"/>
      <w:lvlJc w:val="left"/>
      <w:pPr>
        <w:ind w:left="564" w:hanging="360"/>
      </w:pPr>
      <w:rPr>
        <w:rFonts w:ascii="Arial" w:eastAsia="Times New Roman" w:hAnsi="Arial" w:cs="Arial" w:hint="default"/>
      </w:rPr>
    </w:lvl>
    <w:lvl w:ilvl="1" w:tplc="08090003" w:tentative="1">
      <w:start w:val="1"/>
      <w:numFmt w:val="bullet"/>
      <w:lvlText w:val="o"/>
      <w:lvlJc w:val="left"/>
      <w:pPr>
        <w:ind w:left="1284" w:hanging="360"/>
      </w:pPr>
      <w:rPr>
        <w:rFonts w:ascii="Courier New" w:hAnsi="Courier New" w:cs="Courier New" w:hint="default"/>
      </w:rPr>
    </w:lvl>
    <w:lvl w:ilvl="2" w:tplc="08090005" w:tentative="1">
      <w:start w:val="1"/>
      <w:numFmt w:val="bullet"/>
      <w:lvlText w:val=""/>
      <w:lvlJc w:val="left"/>
      <w:pPr>
        <w:ind w:left="2004" w:hanging="360"/>
      </w:pPr>
      <w:rPr>
        <w:rFonts w:ascii="Wingdings" w:hAnsi="Wingdings" w:hint="default"/>
      </w:rPr>
    </w:lvl>
    <w:lvl w:ilvl="3" w:tplc="08090001" w:tentative="1">
      <w:start w:val="1"/>
      <w:numFmt w:val="bullet"/>
      <w:lvlText w:val=""/>
      <w:lvlJc w:val="left"/>
      <w:pPr>
        <w:ind w:left="2724" w:hanging="360"/>
      </w:pPr>
      <w:rPr>
        <w:rFonts w:ascii="Symbol" w:hAnsi="Symbol" w:hint="default"/>
      </w:rPr>
    </w:lvl>
    <w:lvl w:ilvl="4" w:tplc="08090003" w:tentative="1">
      <w:start w:val="1"/>
      <w:numFmt w:val="bullet"/>
      <w:lvlText w:val="o"/>
      <w:lvlJc w:val="left"/>
      <w:pPr>
        <w:ind w:left="3444" w:hanging="360"/>
      </w:pPr>
      <w:rPr>
        <w:rFonts w:ascii="Courier New" w:hAnsi="Courier New" w:cs="Courier New" w:hint="default"/>
      </w:rPr>
    </w:lvl>
    <w:lvl w:ilvl="5" w:tplc="08090005" w:tentative="1">
      <w:start w:val="1"/>
      <w:numFmt w:val="bullet"/>
      <w:lvlText w:val=""/>
      <w:lvlJc w:val="left"/>
      <w:pPr>
        <w:ind w:left="4164" w:hanging="360"/>
      </w:pPr>
      <w:rPr>
        <w:rFonts w:ascii="Wingdings" w:hAnsi="Wingdings" w:hint="default"/>
      </w:rPr>
    </w:lvl>
    <w:lvl w:ilvl="6" w:tplc="08090001" w:tentative="1">
      <w:start w:val="1"/>
      <w:numFmt w:val="bullet"/>
      <w:lvlText w:val=""/>
      <w:lvlJc w:val="left"/>
      <w:pPr>
        <w:ind w:left="4884" w:hanging="360"/>
      </w:pPr>
      <w:rPr>
        <w:rFonts w:ascii="Symbol" w:hAnsi="Symbol" w:hint="default"/>
      </w:rPr>
    </w:lvl>
    <w:lvl w:ilvl="7" w:tplc="08090003" w:tentative="1">
      <w:start w:val="1"/>
      <w:numFmt w:val="bullet"/>
      <w:lvlText w:val="o"/>
      <w:lvlJc w:val="left"/>
      <w:pPr>
        <w:ind w:left="5604" w:hanging="360"/>
      </w:pPr>
      <w:rPr>
        <w:rFonts w:ascii="Courier New" w:hAnsi="Courier New" w:cs="Courier New" w:hint="default"/>
      </w:rPr>
    </w:lvl>
    <w:lvl w:ilvl="8" w:tplc="08090005" w:tentative="1">
      <w:start w:val="1"/>
      <w:numFmt w:val="bullet"/>
      <w:lvlText w:val=""/>
      <w:lvlJc w:val="left"/>
      <w:pPr>
        <w:ind w:left="6324" w:hanging="360"/>
      </w:pPr>
      <w:rPr>
        <w:rFonts w:ascii="Wingdings" w:hAnsi="Wingdings" w:hint="default"/>
      </w:rPr>
    </w:lvl>
  </w:abstractNum>
  <w:abstractNum w:abstractNumId="29"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C490C5C"/>
    <w:multiLevelType w:val="hybridMultilevel"/>
    <w:tmpl w:val="9B50E17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F4165F7"/>
    <w:multiLevelType w:val="hybridMultilevel"/>
    <w:tmpl w:val="EAF4360E"/>
    <w:lvl w:ilvl="0" w:tplc="545CB662">
      <w:start w:val="1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3"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B8E40D7"/>
    <w:multiLevelType w:val="hybridMultilevel"/>
    <w:tmpl w:val="5A062654"/>
    <w:lvl w:ilvl="0" w:tplc="545CB662">
      <w:start w:val="19"/>
      <w:numFmt w:val="bullet"/>
      <w:lvlText w:val="-"/>
      <w:lvlJc w:val="left"/>
      <w:pPr>
        <w:ind w:left="564"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DC41EF6"/>
    <w:multiLevelType w:val="hybridMultilevel"/>
    <w:tmpl w:val="FF8E78C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26"/>
  </w:num>
  <w:num w:numId="2">
    <w:abstractNumId w:val="32"/>
  </w:num>
  <w:num w:numId="3">
    <w:abstractNumId w:val="12"/>
  </w:num>
  <w:num w:numId="4">
    <w:abstractNumId w:val="38"/>
  </w:num>
  <w:num w:numId="5">
    <w:abstractNumId w:val="2"/>
  </w:num>
  <w:num w:numId="6">
    <w:abstractNumId w:val="24"/>
  </w:num>
  <w:num w:numId="7">
    <w:abstractNumId w:val="35"/>
  </w:num>
  <w:num w:numId="8">
    <w:abstractNumId w:val="21"/>
  </w:num>
  <w:num w:numId="9">
    <w:abstractNumId w:val="8"/>
  </w:num>
  <w:num w:numId="10">
    <w:abstractNumId w:val="27"/>
  </w:num>
  <w:num w:numId="11">
    <w:abstractNumId w:val="18"/>
  </w:num>
  <w:num w:numId="12">
    <w:abstractNumId w:val="33"/>
  </w:num>
  <w:num w:numId="13">
    <w:abstractNumId w:val="20"/>
  </w:num>
  <w:num w:numId="14">
    <w:abstractNumId w:val="11"/>
  </w:num>
  <w:num w:numId="15">
    <w:abstractNumId w:val="0"/>
  </w:num>
  <w:num w:numId="16">
    <w:abstractNumId w:val="19"/>
  </w:num>
  <w:num w:numId="17">
    <w:abstractNumId w:val="13"/>
  </w:num>
  <w:num w:numId="18">
    <w:abstractNumId w:val="23"/>
  </w:num>
  <w:num w:numId="19">
    <w:abstractNumId w:val="34"/>
  </w:num>
  <w:num w:numId="20">
    <w:abstractNumId w:val="29"/>
  </w:num>
  <w:num w:numId="21">
    <w:abstractNumId w:val="3"/>
  </w:num>
  <w:num w:numId="22">
    <w:abstractNumId w:val="25"/>
  </w:num>
  <w:num w:numId="23">
    <w:abstractNumId w:val="16"/>
  </w:num>
  <w:num w:numId="24">
    <w:abstractNumId w:val="17"/>
  </w:num>
  <w:num w:numId="25">
    <w:abstractNumId w:val="14"/>
  </w:num>
  <w:num w:numId="26">
    <w:abstractNumId w:val="37"/>
  </w:num>
  <w:num w:numId="27">
    <w:abstractNumId w:val="10"/>
  </w:num>
  <w:num w:numId="28">
    <w:abstractNumId w:val="30"/>
  </w:num>
  <w:num w:numId="29">
    <w:abstractNumId w:val="28"/>
  </w:num>
  <w:num w:numId="30">
    <w:abstractNumId w:val="5"/>
  </w:num>
  <w:num w:numId="31">
    <w:abstractNumId w:val="36"/>
  </w:num>
  <w:num w:numId="32">
    <w:abstractNumId w:val="15"/>
  </w:num>
  <w:num w:numId="33">
    <w:abstractNumId w:val="6"/>
  </w:num>
  <w:num w:numId="34">
    <w:abstractNumId w:val="4"/>
  </w:num>
  <w:num w:numId="35">
    <w:abstractNumId w:val="9"/>
  </w:num>
  <w:num w:numId="36">
    <w:abstractNumId w:val="31"/>
  </w:num>
  <w:num w:numId="37">
    <w:abstractNumId w:val="22"/>
  </w:num>
  <w:num w:numId="38">
    <w:abstractNumId w:val="1"/>
  </w:num>
  <w:num w:numId="39">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proofState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2672"/>
    <w:rsid w:val="00004589"/>
    <w:rsid w:val="0000614D"/>
    <w:rsid w:val="00006A2B"/>
    <w:rsid w:val="000116D0"/>
    <w:rsid w:val="00012FBE"/>
    <w:rsid w:val="000147EF"/>
    <w:rsid w:val="00014951"/>
    <w:rsid w:val="00016413"/>
    <w:rsid w:val="00017879"/>
    <w:rsid w:val="00017FD0"/>
    <w:rsid w:val="00020C3D"/>
    <w:rsid w:val="00022AA8"/>
    <w:rsid w:val="00023C24"/>
    <w:rsid w:val="000265EE"/>
    <w:rsid w:val="00026E37"/>
    <w:rsid w:val="00030B06"/>
    <w:rsid w:val="000338D4"/>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7D81"/>
    <w:rsid w:val="00091741"/>
    <w:rsid w:val="000937FD"/>
    <w:rsid w:val="0009469E"/>
    <w:rsid w:val="0009595C"/>
    <w:rsid w:val="00096E4B"/>
    <w:rsid w:val="000A0C9B"/>
    <w:rsid w:val="000A19F2"/>
    <w:rsid w:val="000A1AE5"/>
    <w:rsid w:val="000A1E7A"/>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5320"/>
    <w:rsid w:val="00100184"/>
    <w:rsid w:val="00102C58"/>
    <w:rsid w:val="001051CA"/>
    <w:rsid w:val="00105426"/>
    <w:rsid w:val="0011207A"/>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943EA"/>
    <w:rsid w:val="001A0F09"/>
    <w:rsid w:val="001A1A48"/>
    <w:rsid w:val="001A3FB8"/>
    <w:rsid w:val="001A478D"/>
    <w:rsid w:val="001A5FA9"/>
    <w:rsid w:val="001B0576"/>
    <w:rsid w:val="001B1028"/>
    <w:rsid w:val="001B5AB7"/>
    <w:rsid w:val="001B5E56"/>
    <w:rsid w:val="001B76BE"/>
    <w:rsid w:val="001B7DF4"/>
    <w:rsid w:val="001C1F8D"/>
    <w:rsid w:val="001C4CBD"/>
    <w:rsid w:val="001C59C3"/>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2A95"/>
    <w:rsid w:val="00204371"/>
    <w:rsid w:val="00204E2F"/>
    <w:rsid w:val="002052FD"/>
    <w:rsid w:val="00206F71"/>
    <w:rsid w:val="0020712D"/>
    <w:rsid w:val="0021045E"/>
    <w:rsid w:val="002161FB"/>
    <w:rsid w:val="00217CE9"/>
    <w:rsid w:val="00222266"/>
    <w:rsid w:val="002226C6"/>
    <w:rsid w:val="00232763"/>
    <w:rsid w:val="00234E6E"/>
    <w:rsid w:val="00235B9F"/>
    <w:rsid w:val="00236209"/>
    <w:rsid w:val="00240534"/>
    <w:rsid w:val="00240AB2"/>
    <w:rsid w:val="00243ED8"/>
    <w:rsid w:val="002470F8"/>
    <w:rsid w:val="0025026C"/>
    <w:rsid w:val="002536F1"/>
    <w:rsid w:val="00253E3A"/>
    <w:rsid w:val="00254CD4"/>
    <w:rsid w:val="00256ECD"/>
    <w:rsid w:val="00262417"/>
    <w:rsid w:val="00265CDC"/>
    <w:rsid w:val="00266B5F"/>
    <w:rsid w:val="00267210"/>
    <w:rsid w:val="00270A52"/>
    <w:rsid w:val="00273164"/>
    <w:rsid w:val="00274E32"/>
    <w:rsid w:val="00275E23"/>
    <w:rsid w:val="002771E3"/>
    <w:rsid w:val="002800BC"/>
    <w:rsid w:val="00280C36"/>
    <w:rsid w:val="00283863"/>
    <w:rsid w:val="00284EFE"/>
    <w:rsid w:val="0028559E"/>
    <w:rsid w:val="00285726"/>
    <w:rsid w:val="00286B22"/>
    <w:rsid w:val="002908FF"/>
    <w:rsid w:val="00292A4E"/>
    <w:rsid w:val="002942EE"/>
    <w:rsid w:val="00296C32"/>
    <w:rsid w:val="00296D24"/>
    <w:rsid w:val="002976DF"/>
    <w:rsid w:val="00297AF1"/>
    <w:rsid w:val="002A4A7C"/>
    <w:rsid w:val="002A4B31"/>
    <w:rsid w:val="002A744D"/>
    <w:rsid w:val="002B00B5"/>
    <w:rsid w:val="002B052D"/>
    <w:rsid w:val="002B0672"/>
    <w:rsid w:val="002B2ECE"/>
    <w:rsid w:val="002B3F87"/>
    <w:rsid w:val="002B4ED9"/>
    <w:rsid w:val="002B5140"/>
    <w:rsid w:val="002B5A16"/>
    <w:rsid w:val="002B5B97"/>
    <w:rsid w:val="002B5CB2"/>
    <w:rsid w:val="002B7161"/>
    <w:rsid w:val="002B7C8A"/>
    <w:rsid w:val="002C1CC3"/>
    <w:rsid w:val="002C4446"/>
    <w:rsid w:val="002C570F"/>
    <w:rsid w:val="002C65FA"/>
    <w:rsid w:val="002C6E02"/>
    <w:rsid w:val="002D6AF1"/>
    <w:rsid w:val="002D7AD3"/>
    <w:rsid w:val="002E0B5A"/>
    <w:rsid w:val="002E3F73"/>
    <w:rsid w:val="002F00CF"/>
    <w:rsid w:val="002F0D5D"/>
    <w:rsid w:val="002F1DDA"/>
    <w:rsid w:val="002F50D4"/>
    <w:rsid w:val="002F7900"/>
    <w:rsid w:val="003004ED"/>
    <w:rsid w:val="00302C1F"/>
    <w:rsid w:val="00303C55"/>
    <w:rsid w:val="003061C1"/>
    <w:rsid w:val="00313383"/>
    <w:rsid w:val="0031341D"/>
    <w:rsid w:val="00313E14"/>
    <w:rsid w:val="00314AE5"/>
    <w:rsid w:val="0031643D"/>
    <w:rsid w:val="00316B36"/>
    <w:rsid w:val="00316BD1"/>
    <w:rsid w:val="003175B1"/>
    <w:rsid w:val="00322B92"/>
    <w:rsid w:val="00326786"/>
    <w:rsid w:val="00332103"/>
    <w:rsid w:val="00336812"/>
    <w:rsid w:val="00337004"/>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565"/>
    <w:rsid w:val="00371F9F"/>
    <w:rsid w:val="00372D60"/>
    <w:rsid w:val="00373147"/>
    <w:rsid w:val="00373FC7"/>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50BD"/>
    <w:rsid w:val="003A77DC"/>
    <w:rsid w:val="003A7A37"/>
    <w:rsid w:val="003B2566"/>
    <w:rsid w:val="003B2C13"/>
    <w:rsid w:val="003B2EAD"/>
    <w:rsid w:val="003B4959"/>
    <w:rsid w:val="003B728A"/>
    <w:rsid w:val="003C02D8"/>
    <w:rsid w:val="003C03A2"/>
    <w:rsid w:val="003C0B60"/>
    <w:rsid w:val="003C190D"/>
    <w:rsid w:val="003C3D98"/>
    <w:rsid w:val="003C3EC2"/>
    <w:rsid w:val="003C5EEA"/>
    <w:rsid w:val="003C6467"/>
    <w:rsid w:val="003D0CB3"/>
    <w:rsid w:val="003D214F"/>
    <w:rsid w:val="003D2312"/>
    <w:rsid w:val="003D23C5"/>
    <w:rsid w:val="003D2BD5"/>
    <w:rsid w:val="003D337B"/>
    <w:rsid w:val="003D3FC8"/>
    <w:rsid w:val="003D76C1"/>
    <w:rsid w:val="003E092C"/>
    <w:rsid w:val="003E77F8"/>
    <w:rsid w:val="003F12FE"/>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50272"/>
    <w:rsid w:val="00452582"/>
    <w:rsid w:val="00454932"/>
    <w:rsid w:val="004563A6"/>
    <w:rsid w:val="00456E44"/>
    <w:rsid w:val="00461B2E"/>
    <w:rsid w:val="00466A25"/>
    <w:rsid w:val="00470002"/>
    <w:rsid w:val="004718C5"/>
    <w:rsid w:val="0047632B"/>
    <w:rsid w:val="00476DEA"/>
    <w:rsid w:val="004808F8"/>
    <w:rsid w:val="00481E00"/>
    <w:rsid w:val="00482ACC"/>
    <w:rsid w:val="004841ED"/>
    <w:rsid w:val="00486CCE"/>
    <w:rsid w:val="00487B25"/>
    <w:rsid w:val="00490075"/>
    <w:rsid w:val="0049177F"/>
    <w:rsid w:val="0049242A"/>
    <w:rsid w:val="00493E7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76A2"/>
    <w:rsid w:val="004E4803"/>
    <w:rsid w:val="004E5985"/>
    <w:rsid w:val="004E651D"/>
    <w:rsid w:val="004E7F0D"/>
    <w:rsid w:val="004F369E"/>
    <w:rsid w:val="004F3E08"/>
    <w:rsid w:val="004F6C11"/>
    <w:rsid w:val="004F757A"/>
    <w:rsid w:val="005020AD"/>
    <w:rsid w:val="00503D51"/>
    <w:rsid w:val="00505A0E"/>
    <w:rsid w:val="0050648C"/>
    <w:rsid w:val="00506BF0"/>
    <w:rsid w:val="00506D7B"/>
    <w:rsid w:val="00506E28"/>
    <w:rsid w:val="00507163"/>
    <w:rsid w:val="00507434"/>
    <w:rsid w:val="005078E5"/>
    <w:rsid w:val="00520E29"/>
    <w:rsid w:val="0052546E"/>
    <w:rsid w:val="00531103"/>
    <w:rsid w:val="005324B5"/>
    <w:rsid w:val="00536F29"/>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4CE3"/>
    <w:rsid w:val="00576A3C"/>
    <w:rsid w:val="0058214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85C"/>
    <w:rsid w:val="00632114"/>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213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637D"/>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911"/>
    <w:rsid w:val="00754051"/>
    <w:rsid w:val="00757809"/>
    <w:rsid w:val="0075791D"/>
    <w:rsid w:val="00770298"/>
    <w:rsid w:val="0077537D"/>
    <w:rsid w:val="007771CE"/>
    <w:rsid w:val="00780A5A"/>
    <w:rsid w:val="0078373A"/>
    <w:rsid w:val="0078378E"/>
    <w:rsid w:val="0078619A"/>
    <w:rsid w:val="00790316"/>
    <w:rsid w:val="007919B9"/>
    <w:rsid w:val="00795975"/>
    <w:rsid w:val="007963E4"/>
    <w:rsid w:val="0079683E"/>
    <w:rsid w:val="00796D20"/>
    <w:rsid w:val="007A0742"/>
    <w:rsid w:val="007A0AD0"/>
    <w:rsid w:val="007A41BD"/>
    <w:rsid w:val="007A48AC"/>
    <w:rsid w:val="007A490C"/>
    <w:rsid w:val="007A4DDD"/>
    <w:rsid w:val="007A4E41"/>
    <w:rsid w:val="007B099F"/>
    <w:rsid w:val="007B1F35"/>
    <w:rsid w:val="007B25D2"/>
    <w:rsid w:val="007B4670"/>
    <w:rsid w:val="007B5126"/>
    <w:rsid w:val="007B548B"/>
    <w:rsid w:val="007B6031"/>
    <w:rsid w:val="007B74F7"/>
    <w:rsid w:val="007C1CB6"/>
    <w:rsid w:val="007C2CDD"/>
    <w:rsid w:val="007C609C"/>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66513"/>
    <w:rsid w:val="008725B0"/>
    <w:rsid w:val="00873B0E"/>
    <w:rsid w:val="00874E44"/>
    <w:rsid w:val="00880AEA"/>
    <w:rsid w:val="00880FD9"/>
    <w:rsid w:val="00881546"/>
    <w:rsid w:val="0088313D"/>
    <w:rsid w:val="00883630"/>
    <w:rsid w:val="00886156"/>
    <w:rsid w:val="0088682F"/>
    <w:rsid w:val="00893BCB"/>
    <w:rsid w:val="0089429E"/>
    <w:rsid w:val="00896262"/>
    <w:rsid w:val="008A0BE5"/>
    <w:rsid w:val="008A0C28"/>
    <w:rsid w:val="008A13B5"/>
    <w:rsid w:val="008A1CDF"/>
    <w:rsid w:val="008A3429"/>
    <w:rsid w:val="008A56CE"/>
    <w:rsid w:val="008A6638"/>
    <w:rsid w:val="008A6E08"/>
    <w:rsid w:val="008B0B2B"/>
    <w:rsid w:val="008B30F8"/>
    <w:rsid w:val="008B59CF"/>
    <w:rsid w:val="008B669D"/>
    <w:rsid w:val="008C2A90"/>
    <w:rsid w:val="008C2EB5"/>
    <w:rsid w:val="008C32E2"/>
    <w:rsid w:val="008C416B"/>
    <w:rsid w:val="008C4738"/>
    <w:rsid w:val="008C6E28"/>
    <w:rsid w:val="008C729C"/>
    <w:rsid w:val="008D11C1"/>
    <w:rsid w:val="008D2AFA"/>
    <w:rsid w:val="008D2B48"/>
    <w:rsid w:val="008D536F"/>
    <w:rsid w:val="008D6FD6"/>
    <w:rsid w:val="008E0272"/>
    <w:rsid w:val="008E1FE3"/>
    <w:rsid w:val="008E2311"/>
    <w:rsid w:val="008E3C40"/>
    <w:rsid w:val="008E4248"/>
    <w:rsid w:val="008E59AD"/>
    <w:rsid w:val="008E5B41"/>
    <w:rsid w:val="008E608B"/>
    <w:rsid w:val="008E6AC8"/>
    <w:rsid w:val="008F2F84"/>
    <w:rsid w:val="008F53EF"/>
    <w:rsid w:val="008F5526"/>
    <w:rsid w:val="008F56C1"/>
    <w:rsid w:val="00906C44"/>
    <w:rsid w:val="00906CE4"/>
    <w:rsid w:val="009077D9"/>
    <w:rsid w:val="00910034"/>
    <w:rsid w:val="009141AC"/>
    <w:rsid w:val="00915B3A"/>
    <w:rsid w:val="0092148B"/>
    <w:rsid w:val="0092475E"/>
    <w:rsid w:val="009265ED"/>
    <w:rsid w:val="009271B4"/>
    <w:rsid w:val="0093010E"/>
    <w:rsid w:val="00931F62"/>
    <w:rsid w:val="00932D14"/>
    <w:rsid w:val="009370D2"/>
    <w:rsid w:val="009377E2"/>
    <w:rsid w:val="0094022C"/>
    <w:rsid w:val="00942285"/>
    <w:rsid w:val="009423FC"/>
    <w:rsid w:val="009426A4"/>
    <w:rsid w:val="00946F47"/>
    <w:rsid w:val="00950F0D"/>
    <w:rsid w:val="00955473"/>
    <w:rsid w:val="00957BD0"/>
    <w:rsid w:val="00960CF3"/>
    <w:rsid w:val="0097032E"/>
    <w:rsid w:val="0097145F"/>
    <w:rsid w:val="00971DAF"/>
    <w:rsid w:val="00972461"/>
    <w:rsid w:val="00973849"/>
    <w:rsid w:val="00974646"/>
    <w:rsid w:val="00977D29"/>
    <w:rsid w:val="00982E17"/>
    <w:rsid w:val="009839B6"/>
    <w:rsid w:val="009855AA"/>
    <w:rsid w:val="00987801"/>
    <w:rsid w:val="00990369"/>
    <w:rsid w:val="0099388A"/>
    <w:rsid w:val="0099481F"/>
    <w:rsid w:val="00994961"/>
    <w:rsid w:val="0099508A"/>
    <w:rsid w:val="009966D0"/>
    <w:rsid w:val="009A0B88"/>
    <w:rsid w:val="009A400C"/>
    <w:rsid w:val="009A536E"/>
    <w:rsid w:val="009A539C"/>
    <w:rsid w:val="009A7D68"/>
    <w:rsid w:val="009B1320"/>
    <w:rsid w:val="009B1DEF"/>
    <w:rsid w:val="009B25C7"/>
    <w:rsid w:val="009B28AA"/>
    <w:rsid w:val="009B684E"/>
    <w:rsid w:val="009B6E37"/>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0730D"/>
    <w:rsid w:val="00A108AD"/>
    <w:rsid w:val="00A1179D"/>
    <w:rsid w:val="00A161C2"/>
    <w:rsid w:val="00A21DA9"/>
    <w:rsid w:val="00A223F8"/>
    <w:rsid w:val="00A23CB2"/>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E0C"/>
    <w:rsid w:val="00A80FC7"/>
    <w:rsid w:val="00A81006"/>
    <w:rsid w:val="00A81D75"/>
    <w:rsid w:val="00A83719"/>
    <w:rsid w:val="00A85B6C"/>
    <w:rsid w:val="00A87309"/>
    <w:rsid w:val="00A978AC"/>
    <w:rsid w:val="00AA1771"/>
    <w:rsid w:val="00AA29A7"/>
    <w:rsid w:val="00AA34CD"/>
    <w:rsid w:val="00AA3AD6"/>
    <w:rsid w:val="00AA3E2E"/>
    <w:rsid w:val="00AA4E4E"/>
    <w:rsid w:val="00AA4F4B"/>
    <w:rsid w:val="00AA5B23"/>
    <w:rsid w:val="00AA6458"/>
    <w:rsid w:val="00AA6C05"/>
    <w:rsid w:val="00AA6DDE"/>
    <w:rsid w:val="00AA7D01"/>
    <w:rsid w:val="00AA7D1D"/>
    <w:rsid w:val="00AB2744"/>
    <w:rsid w:val="00AC139D"/>
    <w:rsid w:val="00AC1ED3"/>
    <w:rsid w:val="00AC2473"/>
    <w:rsid w:val="00AC36B6"/>
    <w:rsid w:val="00AC4CA7"/>
    <w:rsid w:val="00AC4E6F"/>
    <w:rsid w:val="00AD1F1D"/>
    <w:rsid w:val="00AD4F3D"/>
    <w:rsid w:val="00AD4F78"/>
    <w:rsid w:val="00AD51C7"/>
    <w:rsid w:val="00AD62DB"/>
    <w:rsid w:val="00AD63F8"/>
    <w:rsid w:val="00AD6C86"/>
    <w:rsid w:val="00AD72D1"/>
    <w:rsid w:val="00AE2664"/>
    <w:rsid w:val="00AE2E97"/>
    <w:rsid w:val="00AE2EF8"/>
    <w:rsid w:val="00AE583E"/>
    <w:rsid w:val="00AF019E"/>
    <w:rsid w:val="00AF204E"/>
    <w:rsid w:val="00AF26C4"/>
    <w:rsid w:val="00AF2ACA"/>
    <w:rsid w:val="00AF56D6"/>
    <w:rsid w:val="00AF6219"/>
    <w:rsid w:val="00AF6956"/>
    <w:rsid w:val="00B018CF"/>
    <w:rsid w:val="00B02244"/>
    <w:rsid w:val="00B03C58"/>
    <w:rsid w:val="00B045C3"/>
    <w:rsid w:val="00B0477E"/>
    <w:rsid w:val="00B0499F"/>
    <w:rsid w:val="00B04C0A"/>
    <w:rsid w:val="00B05A20"/>
    <w:rsid w:val="00B10284"/>
    <w:rsid w:val="00B109AA"/>
    <w:rsid w:val="00B12AF2"/>
    <w:rsid w:val="00B1322B"/>
    <w:rsid w:val="00B133E9"/>
    <w:rsid w:val="00B134BD"/>
    <w:rsid w:val="00B13FDF"/>
    <w:rsid w:val="00B2467E"/>
    <w:rsid w:val="00B24A3B"/>
    <w:rsid w:val="00B26868"/>
    <w:rsid w:val="00B34C6C"/>
    <w:rsid w:val="00B36191"/>
    <w:rsid w:val="00B36BD8"/>
    <w:rsid w:val="00B37A08"/>
    <w:rsid w:val="00B41473"/>
    <w:rsid w:val="00B41A64"/>
    <w:rsid w:val="00B4409C"/>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80C48"/>
    <w:rsid w:val="00B81303"/>
    <w:rsid w:val="00B81F3B"/>
    <w:rsid w:val="00B83BE6"/>
    <w:rsid w:val="00B86349"/>
    <w:rsid w:val="00B93AA3"/>
    <w:rsid w:val="00B9400B"/>
    <w:rsid w:val="00B96E3E"/>
    <w:rsid w:val="00B9718D"/>
    <w:rsid w:val="00BA1A11"/>
    <w:rsid w:val="00BA3B3D"/>
    <w:rsid w:val="00BA6C11"/>
    <w:rsid w:val="00BB00E6"/>
    <w:rsid w:val="00BB0DF0"/>
    <w:rsid w:val="00BB2938"/>
    <w:rsid w:val="00BB3892"/>
    <w:rsid w:val="00BB4830"/>
    <w:rsid w:val="00BB633C"/>
    <w:rsid w:val="00BB74CB"/>
    <w:rsid w:val="00BB7754"/>
    <w:rsid w:val="00BC1641"/>
    <w:rsid w:val="00BC2CE7"/>
    <w:rsid w:val="00BC4B80"/>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C94"/>
    <w:rsid w:val="00BF44AD"/>
    <w:rsid w:val="00BF6895"/>
    <w:rsid w:val="00BF7652"/>
    <w:rsid w:val="00C00261"/>
    <w:rsid w:val="00C00335"/>
    <w:rsid w:val="00C04660"/>
    <w:rsid w:val="00C05F2C"/>
    <w:rsid w:val="00C10B53"/>
    <w:rsid w:val="00C15ABE"/>
    <w:rsid w:val="00C15BF8"/>
    <w:rsid w:val="00C17B1E"/>
    <w:rsid w:val="00C27A63"/>
    <w:rsid w:val="00C31D00"/>
    <w:rsid w:val="00C3213B"/>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2A1"/>
    <w:rsid w:val="00C64A38"/>
    <w:rsid w:val="00C64BB2"/>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82C"/>
    <w:rsid w:val="00D07A6B"/>
    <w:rsid w:val="00D07C59"/>
    <w:rsid w:val="00D13A79"/>
    <w:rsid w:val="00D21BA2"/>
    <w:rsid w:val="00D23ED5"/>
    <w:rsid w:val="00D24381"/>
    <w:rsid w:val="00D24693"/>
    <w:rsid w:val="00D306C1"/>
    <w:rsid w:val="00D317F8"/>
    <w:rsid w:val="00D335DA"/>
    <w:rsid w:val="00D34231"/>
    <w:rsid w:val="00D3550B"/>
    <w:rsid w:val="00D35747"/>
    <w:rsid w:val="00D35943"/>
    <w:rsid w:val="00D411C3"/>
    <w:rsid w:val="00D424F9"/>
    <w:rsid w:val="00D425EC"/>
    <w:rsid w:val="00D4286C"/>
    <w:rsid w:val="00D45439"/>
    <w:rsid w:val="00D45937"/>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1A29"/>
    <w:rsid w:val="00D82D99"/>
    <w:rsid w:val="00D83123"/>
    <w:rsid w:val="00D831AB"/>
    <w:rsid w:val="00D84814"/>
    <w:rsid w:val="00D86717"/>
    <w:rsid w:val="00D90B31"/>
    <w:rsid w:val="00D9407A"/>
    <w:rsid w:val="00D9429B"/>
    <w:rsid w:val="00D97E33"/>
    <w:rsid w:val="00DA0018"/>
    <w:rsid w:val="00DA0E29"/>
    <w:rsid w:val="00DA6D62"/>
    <w:rsid w:val="00DB14D1"/>
    <w:rsid w:val="00DB3508"/>
    <w:rsid w:val="00DB5BB6"/>
    <w:rsid w:val="00DB6661"/>
    <w:rsid w:val="00DB6D10"/>
    <w:rsid w:val="00DB6FB5"/>
    <w:rsid w:val="00DC3E20"/>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05159"/>
    <w:rsid w:val="00E11742"/>
    <w:rsid w:val="00E11821"/>
    <w:rsid w:val="00E2174F"/>
    <w:rsid w:val="00E22471"/>
    <w:rsid w:val="00E22C2D"/>
    <w:rsid w:val="00E263CB"/>
    <w:rsid w:val="00E26DBF"/>
    <w:rsid w:val="00E277D1"/>
    <w:rsid w:val="00E329F2"/>
    <w:rsid w:val="00E33755"/>
    <w:rsid w:val="00E36055"/>
    <w:rsid w:val="00E370A1"/>
    <w:rsid w:val="00E40454"/>
    <w:rsid w:val="00E41913"/>
    <w:rsid w:val="00E42678"/>
    <w:rsid w:val="00E4358D"/>
    <w:rsid w:val="00E44903"/>
    <w:rsid w:val="00E44A21"/>
    <w:rsid w:val="00E50B1D"/>
    <w:rsid w:val="00E514C6"/>
    <w:rsid w:val="00E5181D"/>
    <w:rsid w:val="00E52C30"/>
    <w:rsid w:val="00E5370D"/>
    <w:rsid w:val="00E538F1"/>
    <w:rsid w:val="00E54F7F"/>
    <w:rsid w:val="00E557E0"/>
    <w:rsid w:val="00E60E74"/>
    <w:rsid w:val="00E61AB4"/>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97FE5"/>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1B82"/>
    <w:rsid w:val="00EF38C8"/>
    <w:rsid w:val="00EF47F3"/>
    <w:rsid w:val="00EF68FC"/>
    <w:rsid w:val="00F000B0"/>
    <w:rsid w:val="00F01F9B"/>
    <w:rsid w:val="00F02D1C"/>
    <w:rsid w:val="00F0596A"/>
    <w:rsid w:val="00F115DB"/>
    <w:rsid w:val="00F11C04"/>
    <w:rsid w:val="00F11D9E"/>
    <w:rsid w:val="00F12D32"/>
    <w:rsid w:val="00F13459"/>
    <w:rsid w:val="00F144CF"/>
    <w:rsid w:val="00F20B10"/>
    <w:rsid w:val="00F23B7D"/>
    <w:rsid w:val="00F27D51"/>
    <w:rsid w:val="00F30279"/>
    <w:rsid w:val="00F30891"/>
    <w:rsid w:val="00F3350F"/>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A43ED"/>
    <w:rsid w:val="00FB1D4E"/>
    <w:rsid w:val="00FB782D"/>
    <w:rsid w:val="00FC2E40"/>
    <w:rsid w:val="00FC427D"/>
    <w:rsid w:val="00FC48B6"/>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7B63630"/>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aliases w:val="Normal bullet 2"/>
    <w:basedOn w:val="Normal"/>
    <w:link w:val="ListParagraphChar"/>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customStyle="1" w:styleId="ListParagraphChar">
    <w:name w:val="List Paragraph Char"/>
    <w:aliases w:val="Normal bullet 2 Char"/>
    <w:link w:val="ListParagraph"/>
    <w:uiPriority w:val="34"/>
    <w:locked/>
    <w:rsid w:val="00F30891"/>
  </w:style>
  <w:style w:type="paragraph" w:customStyle="1" w:styleId="Char10">
    <w:name w:val="Char1"/>
    <w:basedOn w:val="Normal"/>
    <w:rsid w:val="008C32E2"/>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uiPriority w:val="99"/>
    <w:semiHidden/>
    <w:unhideWhenUsed/>
    <w:rsid w:val="00E11742"/>
    <w:rPr>
      <w:sz w:val="16"/>
      <w:szCs w:val="16"/>
    </w:rPr>
  </w:style>
  <w:style w:type="paragraph" w:styleId="CommentText">
    <w:name w:val="annotation text"/>
    <w:basedOn w:val="Normal"/>
    <w:link w:val="CommentTextChar"/>
    <w:uiPriority w:val="99"/>
    <w:semiHidden/>
    <w:unhideWhenUsed/>
    <w:rsid w:val="00E11742"/>
    <w:pPr>
      <w:spacing w:line="240" w:lineRule="auto"/>
    </w:pPr>
    <w:rPr>
      <w:sz w:val="20"/>
      <w:szCs w:val="20"/>
    </w:rPr>
  </w:style>
  <w:style w:type="character" w:customStyle="1" w:styleId="CommentTextChar">
    <w:name w:val="Comment Text Char"/>
    <w:basedOn w:val="DefaultParagraphFont"/>
    <w:link w:val="CommentText"/>
    <w:uiPriority w:val="99"/>
    <w:semiHidden/>
    <w:rsid w:val="00E11742"/>
    <w:rPr>
      <w:sz w:val="20"/>
      <w:szCs w:val="20"/>
    </w:rPr>
  </w:style>
  <w:style w:type="paragraph" w:styleId="CommentSubject">
    <w:name w:val="annotation subject"/>
    <w:basedOn w:val="CommentText"/>
    <w:next w:val="CommentText"/>
    <w:link w:val="CommentSubjectChar"/>
    <w:uiPriority w:val="99"/>
    <w:semiHidden/>
    <w:unhideWhenUsed/>
    <w:rsid w:val="00E11742"/>
    <w:rPr>
      <w:b/>
      <w:bCs/>
    </w:rPr>
  </w:style>
  <w:style w:type="character" w:customStyle="1" w:styleId="CommentSubjectChar">
    <w:name w:val="Comment Subject Char"/>
    <w:basedOn w:val="CommentTextChar"/>
    <w:link w:val="CommentSubject"/>
    <w:uiPriority w:val="99"/>
    <w:semiHidden/>
    <w:rsid w:val="00E11742"/>
    <w:rPr>
      <w:b/>
      <w:bCs/>
      <w:sz w:val="20"/>
      <w:szCs w:val="20"/>
    </w:rPr>
  </w:style>
  <w:style w:type="character" w:customStyle="1" w:styleId="ln2tlitera">
    <w:name w:val="ln2tlitera"/>
    <w:basedOn w:val="DefaultParagraphFont"/>
    <w:rsid w:val="00017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969045779">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 w:id="21453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F54E4-B11F-4BA5-A22C-4DE438B2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22</Pages>
  <Words>8530</Words>
  <Characters>49477</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120</cp:revision>
  <cp:lastPrinted>2023-09-07T08:00:00Z</cp:lastPrinted>
  <dcterms:created xsi:type="dcterms:W3CDTF">2022-10-28T09:14:00Z</dcterms:created>
  <dcterms:modified xsi:type="dcterms:W3CDTF">2023-11-13T08:23:00Z</dcterms:modified>
</cp:coreProperties>
</file>